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527F5" w14:textId="77777777" w:rsidR="003915D6" w:rsidRPr="00227B6E" w:rsidRDefault="003915D6" w:rsidP="00707EAC">
      <w:pPr>
        <w:pStyle w:val="xmsonormal"/>
        <w:shd w:val="clear" w:color="auto" w:fill="FFFFFF"/>
        <w:spacing w:line="276" w:lineRule="auto"/>
        <w:rPr>
          <w:rFonts w:ascii="Arial" w:hAnsi="Arial" w:cs="Arial"/>
          <w:sz w:val="22"/>
          <w:szCs w:val="22"/>
        </w:rPr>
      </w:pPr>
      <w:bookmarkStart w:id="0" w:name="_Hlk133578016"/>
      <w:r w:rsidRPr="00227B6E">
        <w:rPr>
          <w:rStyle w:val="xcontentpasted0"/>
          <w:rFonts w:ascii="Arial" w:hAnsi="Arial" w:cs="Arial"/>
          <w:sz w:val="22"/>
          <w:szCs w:val="22"/>
          <w:bdr w:val="none" w:sz="0" w:space="0" w:color="auto" w:frame="1"/>
        </w:rPr>
        <w:t>Estimada área de informes,</w:t>
      </w:r>
    </w:p>
    <w:p w14:paraId="66BAD8EA" w14:textId="77777777" w:rsidR="003915D6" w:rsidRPr="00227B6E" w:rsidRDefault="003915D6" w:rsidP="00707EAC">
      <w:pPr>
        <w:pStyle w:val="xmsonormal"/>
        <w:shd w:val="clear" w:color="auto" w:fill="FFFFFF"/>
        <w:spacing w:line="276" w:lineRule="auto"/>
        <w:rPr>
          <w:rFonts w:ascii="Arial" w:hAnsi="Arial" w:cs="Arial"/>
          <w:sz w:val="22"/>
          <w:szCs w:val="22"/>
        </w:rPr>
      </w:pPr>
      <w:r w:rsidRPr="00227B6E">
        <w:rPr>
          <w:rStyle w:val="xcontentpasted0"/>
          <w:rFonts w:ascii="Arial" w:hAnsi="Arial" w:cs="Arial"/>
          <w:sz w:val="22"/>
          <w:szCs w:val="22"/>
          <w:bdr w:val="none" w:sz="0" w:space="0" w:color="auto" w:frame="1"/>
        </w:rPr>
        <w:t>Reciban un cordial saludo, </w:t>
      </w:r>
    </w:p>
    <w:p w14:paraId="29206D0A" w14:textId="5B7495E4" w:rsidR="003915D6" w:rsidRPr="00227B6E" w:rsidRDefault="003915D6" w:rsidP="00707EAC">
      <w:pPr>
        <w:pStyle w:val="xmsonormal"/>
        <w:shd w:val="clear" w:color="auto" w:fill="FFFFFF"/>
        <w:spacing w:line="276" w:lineRule="auto"/>
        <w:jc w:val="both"/>
        <w:rPr>
          <w:rFonts w:ascii="Arial" w:hAnsi="Arial" w:cs="Arial"/>
          <w:sz w:val="22"/>
          <w:szCs w:val="22"/>
        </w:rPr>
      </w:pPr>
      <w:r w:rsidRPr="00227B6E">
        <w:rPr>
          <w:rStyle w:val="xcontentpasted0"/>
          <w:rFonts w:ascii="Arial" w:hAnsi="Arial" w:cs="Arial"/>
          <w:sz w:val="22"/>
          <w:szCs w:val="22"/>
          <w:bdr w:val="none" w:sz="0" w:space="0" w:color="auto" w:frame="1"/>
        </w:rPr>
        <w:t xml:space="preserve">Para todos los fines pertinentes, comedidamente informo </w:t>
      </w:r>
      <w:r w:rsidR="00451F57" w:rsidRPr="00227B6E">
        <w:rPr>
          <w:rStyle w:val="xcontentpasted0"/>
          <w:rFonts w:ascii="Arial" w:hAnsi="Arial" w:cs="Arial"/>
          <w:sz w:val="22"/>
          <w:szCs w:val="22"/>
          <w:bdr w:val="none" w:sz="0" w:space="0" w:color="auto" w:frame="1"/>
        </w:rPr>
        <w:t xml:space="preserve">que el día </w:t>
      </w:r>
      <w:r w:rsidR="00931EBC">
        <w:rPr>
          <w:rStyle w:val="xcontentpasted0"/>
          <w:rFonts w:ascii="Arial" w:hAnsi="Arial" w:cs="Arial"/>
          <w:sz w:val="22"/>
          <w:szCs w:val="22"/>
          <w:bdr w:val="none" w:sz="0" w:space="0" w:color="auto" w:frame="1"/>
        </w:rPr>
        <w:t>25 de febrero de 2025</w:t>
      </w:r>
      <w:r w:rsidR="00451F57" w:rsidRPr="00227B6E">
        <w:rPr>
          <w:rStyle w:val="xcontentpasted0"/>
          <w:rFonts w:ascii="Arial" w:hAnsi="Arial" w:cs="Arial"/>
          <w:sz w:val="22"/>
          <w:szCs w:val="22"/>
          <w:bdr w:val="none" w:sz="0" w:space="0" w:color="auto" w:frame="1"/>
        </w:rPr>
        <w:t>, fue radicada contestación de la</w:t>
      </w:r>
      <w:r w:rsidR="00FA5FEA">
        <w:rPr>
          <w:rStyle w:val="xcontentpasted0"/>
          <w:rFonts w:ascii="Arial" w:hAnsi="Arial" w:cs="Arial"/>
          <w:sz w:val="22"/>
          <w:szCs w:val="22"/>
          <w:bdr w:val="none" w:sz="0" w:space="0" w:color="auto" w:frame="1"/>
        </w:rPr>
        <w:t xml:space="preserve"> reforma a la</w:t>
      </w:r>
      <w:r w:rsidR="00451F57" w:rsidRPr="00227B6E">
        <w:rPr>
          <w:rStyle w:val="xcontentpasted0"/>
          <w:rFonts w:ascii="Arial" w:hAnsi="Arial" w:cs="Arial"/>
          <w:sz w:val="22"/>
          <w:szCs w:val="22"/>
          <w:bdr w:val="none" w:sz="0" w:space="0" w:color="auto" w:frame="1"/>
        </w:rPr>
        <w:t xml:space="preserve"> demanda ante </w:t>
      </w:r>
      <w:r w:rsidR="00407AB5" w:rsidRPr="00227B6E">
        <w:rPr>
          <w:rStyle w:val="xcontentpasted0"/>
          <w:rFonts w:ascii="Arial" w:hAnsi="Arial" w:cs="Arial"/>
          <w:sz w:val="22"/>
          <w:szCs w:val="22"/>
          <w:bdr w:val="none" w:sz="0" w:space="0" w:color="auto" w:frame="1"/>
        </w:rPr>
        <w:t>la SUPERI</w:t>
      </w:r>
      <w:r w:rsidR="00981FC5" w:rsidRPr="00227B6E">
        <w:rPr>
          <w:rStyle w:val="xcontentpasted0"/>
          <w:rFonts w:ascii="Arial" w:hAnsi="Arial" w:cs="Arial"/>
          <w:sz w:val="22"/>
          <w:szCs w:val="22"/>
          <w:bdr w:val="none" w:sz="0" w:space="0" w:color="auto" w:frame="1"/>
        </w:rPr>
        <w:t>N</w:t>
      </w:r>
      <w:r w:rsidR="00407AB5" w:rsidRPr="00227B6E">
        <w:rPr>
          <w:rStyle w:val="xcontentpasted0"/>
          <w:rFonts w:ascii="Arial" w:hAnsi="Arial" w:cs="Arial"/>
          <w:sz w:val="22"/>
          <w:szCs w:val="22"/>
          <w:bdr w:val="none" w:sz="0" w:space="0" w:color="auto" w:frame="1"/>
        </w:rPr>
        <w:t>TEN</w:t>
      </w:r>
      <w:r w:rsidR="00981FC5" w:rsidRPr="00227B6E">
        <w:rPr>
          <w:rStyle w:val="xcontentpasted0"/>
          <w:rFonts w:ascii="Arial" w:hAnsi="Arial" w:cs="Arial"/>
          <w:sz w:val="22"/>
          <w:szCs w:val="22"/>
          <w:bdr w:val="none" w:sz="0" w:space="0" w:color="auto" w:frame="1"/>
        </w:rPr>
        <w:t>DEN</w:t>
      </w:r>
      <w:r w:rsidR="00407AB5" w:rsidRPr="00227B6E">
        <w:rPr>
          <w:rStyle w:val="xcontentpasted0"/>
          <w:rFonts w:ascii="Arial" w:hAnsi="Arial" w:cs="Arial"/>
          <w:sz w:val="22"/>
          <w:szCs w:val="22"/>
          <w:bdr w:val="none" w:sz="0" w:space="0" w:color="auto" w:frame="1"/>
        </w:rPr>
        <w:t>CIA FINANCIERA DE COLOMBIA - DELEGATURA PARA FUNCIONES JURIDICCIONALES</w:t>
      </w:r>
      <w:r w:rsidR="00451F57" w:rsidRPr="00227B6E">
        <w:rPr>
          <w:rStyle w:val="xcontentpasted0"/>
          <w:rFonts w:ascii="Arial" w:hAnsi="Arial" w:cs="Arial"/>
          <w:sz w:val="22"/>
          <w:szCs w:val="22"/>
          <w:bdr w:val="none" w:sz="0" w:space="0" w:color="auto" w:frame="1"/>
        </w:rPr>
        <w:t>, dentro del proceso que a continuación de describe:</w:t>
      </w:r>
    </w:p>
    <w:tbl>
      <w:tblPr>
        <w:tblW w:w="8823" w:type="dxa"/>
        <w:tblLook w:val="04A0" w:firstRow="1" w:lastRow="0" w:firstColumn="1" w:lastColumn="0" w:noHBand="0" w:noVBand="1"/>
      </w:tblPr>
      <w:tblGrid>
        <w:gridCol w:w="2842"/>
        <w:gridCol w:w="5981"/>
      </w:tblGrid>
      <w:tr w:rsidR="003630CC" w:rsidRPr="00227B6E" w14:paraId="566E4D6A" w14:textId="77777777" w:rsidTr="007E6F36">
        <w:trPr>
          <w:trHeight w:val="697"/>
        </w:trPr>
        <w:tc>
          <w:tcPr>
            <w:tcW w:w="2842" w:type="dxa"/>
            <w:vAlign w:val="center"/>
            <w:hideMark/>
          </w:tcPr>
          <w:p w14:paraId="5C03DEEA" w14:textId="77777777" w:rsidR="003915D6" w:rsidRPr="00227B6E" w:rsidRDefault="003915D6" w:rsidP="00707EAC">
            <w:pPr>
              <w:pStyle w:val="NormalWeb"/>
              <w:spacing w:line="276" w:lineRule="auto"/>
              <w:rPr>
                <w:rFonts w:ascii="Arial" w:hAnsi="Arial" w:cs="Arial"/>
              </w:rPr>
            </w:pPr>
            <w:r w:rsidRPr="00227B6E">
              <w:rPr>
                <w:rStyle w:val="contentpasted1"/>
                <w:rFonts w:ascii="Arial" w:hAnsi="Arial" w:cs="Arial"/>
                <w:b/>
                <w:bCs/>
              </w:rPr>
              <w:t>REFERENCIA: </w:t>
            </w:r>
          </w:p>
        </w:tc>
        <w:tc>
          <w:tcPr>
            <w:tcW w:w="5981" w:type="dxa"/>
            <w:vAlign w:val="center"/>
            <w:hideMark/>
          </w:tcPr>
          <w:p w14:paraId="1B8B9F63" w14:textId="159CEE36" w:rsidR="003915D6" w:rsidRPr="00227B6E" w:rsidRDefault="00407AB5" w:rsidP="00707EAC">
            <w:pPr>
              <w:pStyle w:val="NormalWeb"/>
              <w:spacing w:line="276" w:lineRule="auto"/>
              <w:rPr>
                <w:rFonts w:ascii="Arial" w:hAnsi="Arial" w:cs="Arial"/>
              </w:rPr>
            </w:pPr>
            <w:r w:rsidRPr="00227B6E">
              <w:rPr>
                <w:rFonts w:ascii="Arial" w:hAnsi="Arial" w:cs="Arial"/>
              </w:rPr>
              <w:t>ACCIÓN DE PROTECCIÓN AL CONSUMIDOR FINANCIERO</w:t>
            </w:r>
          </w:p>
        </w:tc>
      </w:tr>
      <w:tr w:rsidR="003630CC" w:rsidRPr="00227B6E" w14:paraId="2BBD7B2E" w14:textId="77777777" w:rsidTr="007E6F36">
        <w:trPr>
          <w:trHeight w:val="697"/>
        </w:trPr>
        <w:tc>
          <w:tcPr>
            <w:tcW w:w="2842" w:type="dxa"/>
            <w:vAlign w:val="center"/>
          </w:tcPr>
          <w:p w14:paraId="45ED1DD3" w14:textId="3F0F38D6" w:rsidR="003915D6" w:rsidRPr="00227B6E" w:rsidRDefault="0084055A" w:rsidP="00707EAC">
            <w:pPr>
              <w:pStyle w:val="NormalWeb"/>
              <w:spacing w:line="276" w:lineRule="auto"/>
              <w:rPr>
                <w:rStyle w:val="contentpasted1"/>
                <w:rFonts w:ascii="Arial" w:hAnsi="Arial" w:cs="Arial"/>
                <w:b/>
                <w:bCs/>
              </w:rPr>
            </w:pPr>
            <w:r w:rsidRPr="00227B6E">
              <w:rPr>
                <w:rStyle w:val="contentpasted1"/>
                <w:rFonts w:ascii="Arial" w:hAnsi="Arial" w:cs="Arial"/>
                <w:b/>
                <w:bCs/>
              </w:rPr>
              <w:t>RADICADO</w:t>
            </w:r>
            <w:r w:rsidR="003915D6" w:rsidRPr="00227B6E">
              <w:rPr>
                <w:rStyle w:val="contentpasted1"/>
                <w:rFonts w:ascii="Arial" w:hAnsi="Arial" w:cs="Arial"/>
                <w:b/>
                <w:bCs/>
              </w:rPr>
              <w:t>:</w:t>
            </w:r>
          </w:p>
        </w:tc>
        <w:tc>
          <w:tcPr>
            <w:tcW w:w="5981" w:type="dxa"/>
            <w:vAlign w:val="center"/>
          </w:tcPr>
          <w:p w14:paraId="349DFB46" w14:textId="7FBB1DF7" w:rsidR="00407AB5" w:rsidRPr="00227B6E" w:rsidRDefault="00677209" w:rsidP="00707EAC">
            <w:pPr>
              <w:pStyle w:val="NormalWeb"/>
              <w:spacing w:line="276" w:lineRule="auto"/>
              <w:rPr>
                <w:rStyle w:val="contentpasted1"/>
                <w:rFonts w:ascii="Arial" w:hAnsi="Arial" w:cs="Arial"/>
              </w:rPr>
            </w:pPr>
            <w:r w:rsidRPr="00227B6E">
              <w:rPr>
                <w:rFonts w:ascii="Arial" w:hAnsi="Arial" w:cs="Arial"/>
              </w:rPr>
              <w:t>2024072539</w:t>
            </w:r>
          </w:p>
        </w:tc>
      </w:tr>
      <w:tr w:rsidR="00407AB5" w:rsidRPr="00227B6E" w14:paraId="2998CF08" w14:textId="77777777" w:rsidTr="007E6F36">
        <w:trPr>
          <w:trHeight w:val="697"/>
        </w:trPr>
        <w:tc>
          <w:tcPr>
            <w:tcW w:w="2842" w:type="dxa"/>
            <w:vAlign w:val="center"/>
          </w:tcPr>
          <w:p w14:paraId="1E5002B1" w14:textId="71067D91" w:rsidR="00407AB5" w:rsidRPr="00227B6E" w:rsidRDefault="00407AB5" w:rsidP="00707EAC">
            <w:pPr>
              <w:pStyle w:val="NormalWeb"/>
              <w:spacing w:line="276" w:lineRule="auto"/>
              <w:rPr>
                <w:rStyle w:val="contentpasted1"/>
                <w:rFonts w:ascii="Arial" w:hAnsi="Arial" w:cs="Arial"/>
                <w:b/>
                <w:bCs/>
              </w:rPr>
            </w:pPr>
            <w:r w:rsidRPr="00227B6E">
              <w:rPr>
                <w:rStyle w:val="contentpasted1"/>
                <w:rFonts w:ascii="Arial" w:hAnsi="Arial" w:cs="Arial"/>
                <w:b/>
                <w:bCs/>
              </w:rPr>
              <w:t xml:space="preserve">EXPEDIENTE:                       </w:t>
            </w:r>
          </w:p>
        </w:tc>
        <w:tc>
          <w:tcPr>
            <w:tcW w:w="5981" w:type="dxa"/>
            <w:vAlign w:val="center"/>
          </w:tcPr>
          <w:p w14:paraId="7E8403F5" w14:textId="4171D631" w:rsidR="00407AB5" w:rsidRPr="00227B6E" w:rsidRDefault="00F92E46" w:rsidP="00707EAC">
            <w:pPr>
              <w:pStyle w:val="NormalWeb"/>
              <w:spacing w:line="276" w:lineRule="auto"/>
              <w:rPr>
                <w:rFonts w:ascii="Arial" w:hAnsi="Arial" w:cs="Arial"/>
              </w:rPr>
            </w:pPr>
            <w:r w:rsidRPr="00227B6E">
              <w:rPr>
                <w:rFonts w:ascii="Arial" w:hAnsi="Arial" w:cs="Arial"/>
              </w:rPr>
              <w:t>2024-</w:t>
            </w:r>
            <w:r w:rsidR="00677209" w:rsidRPr="00227B6E">
              <w:rPr>
                <w:rFonts w:ascii="Arial" w:hAnsi="Arial" w:cs="Arial"/>
              </w:rPr>
              <w:t>10476</w:t>
            </w:r>
          </w:p>
        </w:tc>
      </w:tr>
      <w:tr w:rsidR="003630CC" w:rsidRPr="00227B6E" w14:paraId="408764F0" w14:textId="77777777" w:rsidTr="007E6F36">
        <w:trPr>
          <w:trHeight w:val="697"/>
        </w:trPr>
        <w:tc>
          <w:tcPr>
            <w:tcW w:w="2842" w:type="dxa"/>
            <w:vAlign w:val="center"/>
            <w:hideMark/>
          </w:tcPr>
          <w:p w14:paraId="1F2B69E1" w14:textId="21564302" w:rsidR="003915D6" w:rsidRPr="00227B6E" w:rsidRDefault="003915D6" w:rsidP="00707EAC">
            <w:pPr>
              <w:pStyle w:val="NormalWeb"/>
              <w:spacing w:line="276" w:lineRule="auto"/>
              <w:rPr>
                <w:rFonts w:ascii="Arial" w:hAnsi="Arial" w:cs="Arial"/>
              </w:rPr>
            </w:pPr>
            <w:r w:rsidRPr="00227B6E">
              <w:rPr>
                <w:rStyle w:val="contentpasted1"/>
                <w:rFonts w:ascii="Arial" w:hAnsi="Arial" w:cs="Arial"/>
                <w:b/>
                <w:bCs/>
              </w:rPr>
              <w:t>DEMANDANTE: </w:t>
            </w:r>
          </w:p>
        </w:tc>
        <w:tc>
          <w:tcPr>
            <w:tcW w:w="5981" w:type="dxa"/>
            <w:vAlign w:val="center"/>
            <w:hideMark/>
          </w:tcPr>
          <w:p w14:paraId="5F89B23B" w14:textId="52BBE298" w:rsidR="003915D6" w:rsidRPr="00227B6E" w:rsidRDefault="00677209" w:rsidP="00707EAC">
            <w:pPr>
              <w:pStyle w:val="NormalWeb"/>
              <w:spacing w:line="276" w:lineRule="auto"/>
              <w:rPr>
                <w:rFonts w:ascii="Arial" w:hAnsi="Arial" w:cs="Arial"/>
              </w:rPr>
            </w:pPr>
            <w:r w:rsidRPr="00227B6E">
              <w:rPr>
                <w:rFonts w:ascii="Arial" w:hAnsi="Arial" w:cs="Arial"/>
              </w:rPr>
              <w:t>JESÚS DAVID CANTILLO TESILLO</w:t>
            </w:r>
          </w:p>
        </w:tc>
      </w:tr>
      <w:tr w:rsidR="003630CC" w:rsidRPr="00227B6E" w14:paraId="1A4D0FE6" w14:textId="77777777" w:rsidTr="007E6F36">
        <w:trPr>
          <w:trHeight w:val="697"/>
        </w:trPr>
        <w:tc>
          <w:tcPr>
            <w:tcW w:w="2842" w:type="dxa"/>
            <w:vAlign w:val="center"/>
            <w:hideMark/>
          </w:tcPr>
          <w:p w14:paraId="25382D6C" w14:textId="0F36BB8A" w:rsidR="003915D6" w:rsidRPr="00227B6E" w:rsidRDefault="003915D6" w:rsidP="00707EAC">
            <w:pPr>
              <w:pStyle w:val="NormalWeb"/>
              <w:spacing w:line="276" w:lineRule="auto"/>
              <w:rPr>
                <w:rFonts w:ascii="Arial" w:hAnsi="Arial" w:cs="Arial"/>
              </w:rPr>
            </w:pPr>
            <w:r w:rsidRPr="00227B6E">
              <w:rPr>
                <w:rStyle w:val="contentpasted1"/>
                <w:rFonts w:ascii="Arial" w:hAnsi="Arial" w:cs="Arial"/>
                <w:b/>
                <w:bCs/>
              </w:rPr>
              <w:t>DEMANDADO: </w:t>
            </w:r>
          </w:p>
        </w:tc>
        <w:tc>
          <w:tcPr>
            <w:tcW w:w="5981" w:type="dxa"/>
            <w:vAlign w:val="center"/>
            <w:hideMark/>
          </w:tcPr>
          <w:p w14:paraId="4CD1739C" w14:textId="0A1EF271" w:rsidR="003915D6" w:rsidRPr="00227B6E" w:rsidRDefault="007E6F36" w:rsidP="00707EAC">
            <w:pPr>
              <w:pStyle w:val="NormalWeb"/>
              <w:spacing w:line="276" w:lineRule="auto"/>
              <w:rPr>
                <w:rFonts w:ascii="Arial" w:hAnsi="Arial" w:cs="Arial"/>
              </w:rPr>
            </w:pPr>
            <w:r w:rsidRPr="00227B6E">
              <w:rPr>
                <w:rStyle w:val="contentpasted4"/>
                <w:rFonts w:ascii="Arial" w:hAnsi="Arial" w:cs="Arial"/>
                <w:shd w:val="clear" w:color="auto" w:fill="FFFFFF"/>
              </w:rPr>
              <w:t>BBVA SEGUROS DE VIDA COLOMBIA S.A</w:t>
            </w:r>
            <w:r w:rsidR="00C97B1F" w:rsidRPr="00227B6E">
              <w:rPr>
                <w:rStyle w:val="contentpasted4"/>
                <w:rFonts w:ascii="Arial" w:hAnsi="Arial" w:cs="Arial"/>
                <w:shd w:val="clear" w:color="auto" w:fill="FFFFFF"/>
              </w:rPr>
              <w:t>.</w:t>
            </w:r>
            <w:r w:rsidR="00F92E46" w:rsidRPr="00227B6E">
              <w:rPr>
                <w:rStyle w:val="contentpasted4"/>
                <w:rFonts w:ascii="Arial" w:hAnsi="Arial" w:cs="Arial"/>
                <w:shd w:val="clear" w:color="auto" w:fill="FFFFFF"/>
              </w:rPr>
              <w:t xml:space="preserve"> Y OTRO</w:t>
            </w:r>
          </w:p>
        </w:tc>
      </w:tr>
      <w:tr w:rsidR="003630CC" w:rsidRPr="00227B6E" w14:paraId="5F11C217" w14:textId="77777777" w:rsidTr="007E6F36">
        <w:trPr>
          <w:trHeight w:val="697"/>
        </w:trPr>
        <w:tc>
          <w:tcPr>
            <w:tcW w:w="2842" w:type="dxa"/>
            <w:vAlign w:val="center"/>
          </w:tcPr>
          <w:p w14:paraId="1967B76F" w14:textId="5041D298" w:rsidR="003915D6" w:rsidRPr="00227B6E" w:rsidRDefault="00F1563B" w:rsidP="00707EAC">
            <w:pPr>
              <w:pStyle w:val="NormalWeb"/>
              <w:spacing w:line="276" w:lineRule="auto"/>
              <w:rPr>
                <w:rStyle w:val="contentpasted1"/>
                <w:rFonts w:ascii="Arial" w:hAnsi="Arial" w:cs="Arial"/>
                <w:b/>
                <w:bCs/>
              </w:rPr>
            </w:pPr>
            <w:r w:rsidRPr="00227B6E">
              <w:rPr>
                <w:rStyle w:val="contentpasted1"/>
                <w:rFonts w:ascii="Arial" w:hAnsi="Arial" w:cs="Arial"/>
                <w:b/>
                <w:bCs/>
              </w:rPr>
              <w:t>CASE</w:t>
            </w:r>
            <w:r w:rsidR="003915D6" w:rsidRPr="00227B6E">
              <w:rPr>
                <w:rStyle w:val="contentpasted1"/>
                <w:rFonts w:ascii="Arial" w:hAnsi="Arial" w:cs="Arial"/>
                <w:b/>
                <w:bCs/>
              </w:rPr>
              <w:t>:</w:t>
            </w:r>
          </w:p>
        </w:tc>
        <w:tc>
          <w:tcPr>
            <w:tcW w:w="5981" w:type="dxa"/>
            <w:vAlign w:val="center"/>
          </w:tcPr>
          <w:p w14:paraId="3AF4DEBD" w14:textId="3FE34861" w:rsidR="003915D6" w:rsidRPr="00227B6E" w:rsidRDefault="00677209" w:rsidP="00707EAC">
            <w:pPr>
              <w:pStyle w:val="NormalWeb"/>
              <w:spacing w:line="276" w:lineRule="auto"/>
              <w:rPr>
                <w:rStyle w:val="contentpasted4"/>
                <w:rFonts w:ascii="Arial" w:hAnsi="Arial" w:cs="Arial"/>
                <w:shd w:val="clear" w:color="auto" w:fill="FFFFFF"/>
              </w:rPr>
            </w:pPr>
            <w:r w:rsidRPr="00227B6E">
              <w:rPr>
                <w:rStyle w:val="contentpasted4"/>
                <w:rFonts w:ascii="Arial" w:hAnsi="Arial" w:cs="Arial"/>
                <w:shd w:val="clear" w:color="auto" w:fill="FFFFFF"/>
              </w:rPr>
              <w:t>22981</w:t>
            </w:r>
          </w:p>
        </w:tc>
      </w:tr>
      <w:tr w:rsidR="003630CC" w:rsidRPr="00227B6E" w14:paraId="015834EC" w14:textId="77777777" w:rsidTr="007E6F36">
        <w:trPr>
          <w:trHeight w:val="697"/>
        </w:trPr>
        <w:tc>
          <w:tcPr>
            <w:tcW w:w="2842" w:type="dxa"/>
            <w:vAlign w:val="center"/>
          </w:tcPr>
          <w:p w14:paraId="4DFA6B63" w14:textId="1C38FE4E" w:rsidR="00451F57" w:rsidRPr="00227B6E" w:rsidRDefault="00451F57" w:rsidP="00707EAC">
            <w:pPr>
              <w:pStyle w:val="NormalWeb"/>
              <w:spacing w:line="276" w:lineRule="auto"/>
              <w:rPr>
                <w:rStyle w:val="contentpasted1"/>
                <w:rFonts w:ascii="Arial" w:hAnsi="Arial" w:cs="Arial"/>
                <w:b/>
                <w:bCs/>
              </w:rPr>
            </w:pPr>
            <w:r w:rsidRPr="00227B6E">
              <w:rPr>
                <w:rStyle w:val="contentpasted1"/>
                <w:rFonts w:ascii="Arial" w:hAnsi="Arial" w:cs="Arial"/>
                <w:b/>
                <w:bCs/>
              </w:rPr>
              <w:t>TIPO DE VINCULACI</w:t>
            </w:r>
            <w:r w:rsidR="00A57029" w:rsidRPr="00227B6E">
              <w:rPr>
                <w:rStyle w:val="contentpasted1"/>
                <w:rFonts w:ascii="Arial" w:hAnsi="Arial" w:cs="Arial"/>
                <w:b/>
                <w:bCs/>
              </w:rPr>
              <w:t>Ó</w:t>
            </w:r>
            <w:r w:rsidRPr="00227B6E">
              <w:rPr>
                <w:rStyle w:val="contentpasted1"/>
                <w:rFonts w:ascii="Arial" w:hAnsi="Arial" w:cs="Arial"/>
                <w:b/>
                <w:bCs/>
              </w:rPr>
              <w:t>N:</w:t>
            </w:r>
          </w:p>
        </w:tc>
        <w:tc>
          <w:tcPr>
            <w:tcW w:w="5981" w:type="dxa"/>
            <w:vAlign w:val="center"/>
          </w:tcPr>
          <w:p w14:paraId="1AF698FF" w14:textId="3FC58282" w:rsidR="00451F57" w:rsidRPr="00227B6E" w:rsidRDefault="007E6F36" w:rsidP="00707EAC">
            <w:pPr>
              <w:pStyle w:val="NormalWeb"/>
              <w:spacing w:line="276" w:lineRule="auto"/>
              <w:rPr>
                <w:rStyle w:val="contentpasted4"/>
                <w:rFonts w:ascii="Arial" w:hAnsi="Arial" w:cs="Arial"/>
                <w:shd w:val="clear" w:color="auto" w:fill="FFFFFF"/>
              </w:rPr>
            </w:pPr>
            <w:r w:rsidRPr="00227B6E">
              <w:rPr>
                <w:rStyle w:val="contentpasted4"/>
                <w:rFonts w:ascii="Arial" w:hAnsi="Arial" w:cs="Arial"/>
                <w:shd w:val="clear" w:color="auto" w:fill="FFFFFF"/>
              </w:rPr>
              <w:t>DEMANDA DIRECTA</w:t>
            </w:r>
          </w:p>
        </w:tc>
      </w:tr>
    </w:tbl>
    <w:p w14:paraId="3A8E3924" w14:textId="0669F1E3" w:rsidR="003915D6" w:rsidRPr="00227B6E" w:rsidRDefault="003915D6" w:rsidP="00707EAC">
      <w:pPr>
        <w:pStyle w:val="xmsonormal"/>
        <w:shd w:val="clear" w:color="auto" w:fill="FFFFFF"/>
        <w:spacing w:line="276" w:lineRule="auto"/>
        <w:jc w:val="center"/>
        <w:rPr>
          <w:rFonts w:ascii="Arial" w:hAnsi="Arial" w:cs="Arial"/>
          <w:b/>
          <w:bCs/>
          <w:sz w:val="22"/>
          <w:szCs w:val="22"/>
          <w:u w:val="single"/>
        </w:rPr>
      </w:pPr>
      <w:r w:rsidRPr="00227B6E">
        <w:rPr>
          <w:rFonts w:ascii="Arial" w:hAnsi="Arial" w:cs="Arial"/>
          <w:b/>
          <w:bCs/>
          <w:sz w:val="22"/>
          <w:szCs w:val="22"/>
          <w:u w:val="single"/>
        </w:rPr>
        <w:t>HECHOS</w:t>
      </w:r>
      <w:r w:rsidR="00BB227E">
        <w:rPr>
          <w:rFonts w:ascii="Arial" w:hAnsi="Arial" w:cs="Arial"/>
          <w:b/>
          <w:bCs/>
          <w:sz w:val="22"/>
          <w:szCs w:val="22"/>
          <w:u w:val="single"/>
        </w:rPr>
        <w:t xml:space="preserve"> DE LA REFORMA</w:t>
      </w:r>
    </w:p>
    <w:p w14:paraId="371A798A" w14:textId="36C2A9B1" w:rsidR="00C9513F" w:rsidRPr="00227B6E" w:rsidRDefault="00F92E46" w:rsidP="00C9513F">
      <w:pPr>
        <w:numPr>
          <w:ilvl w:val="0"/>
          <w:numId w:val="19"/>
        </w:numPr>
        <w:shd w:val="clear" w:color="auto" w:fill="FFFFFF"/>
        <w:ind w:left="0" w:firstLine="0"/>
        <w:jc w:val="both"/>
        <w:rPr>
          <w:rFonts w:ascii="Arial" w:eastAsia="Times New Roman" w:hAnsi="Arial" w:cs="Arial"/>
          <w:color w:val="000000"/>
        </w:rPr>
      </w:pPr>
      <w:r w:rsidRPr="00227B6E">
        <w:rPr>
          <w:rFonts w:ascii="Arial" w:eastAsia="Times New Roman" w:hAnsi="Arial" w:cs="Arial"/>
          <w:color w:val="000000"/>
          <w:bdr w:val="none" w:sz="0" w:space="0" w:color="auto" w:frame="1"/>
        </w:rPr>
        <w:t>El señor </w:t>
      </w:r>
      <w:r w:rsidR="00C9513F" w:rsidRPr="00227B6E">
        <w:rPr>
          <w:rFonts w:ascii="Arial" w:eastAsia="Times New Roman" w:hAnsi="Arial" w:cs="Arial"/>
          <w:color w:val="000000"/>
          <w:bdr w:val="none" w:sz="0" w:space="0" w:color="auto" w:frame="1"/>
        </w:rPr>
        <w:t>Jesús David Cantillo Tesillo solicito un crédito de libre inversión al Banco BBVA e</w:t>
      </w:r>
      <w:r w:rsidR="00D57682" w:rsidRPr="00227B6E">
        <w:rPr>
          <w:rFonts w:ascii="Arial" w:eastAsia="Times New Roman" w:hAnsi="Arial" w:cs="Arial"/>
          <w:color w:val="000000"/>
          <w:bdr w:val="none" w:sz="0" w:space="0" w:color="auto" w:frame="1"/>
        </w:rPr>
        <w:t xml:space="preserve">n </w:t>
      </w:r>
      <w:r w:rsidR="00C9513F" w:rsidRPr="00227B6E">
        <w:rPr>
          <w:rFonts w:ascii="Arial" w:eastAsia="Times New Roman" w:hAnsi="Arial" w:cs="Arial"/>
          <w:color w:val="000000"/>
          <w:bdr w:val="none" w:sz="0" w:space="0" w:color="auto" w:frame="1"/>
        </w:rPr>
        <w:t>agosto de 2021, acompañado de una p</w:t>
      </w:r>
      <w:r w:rsidR="001F369C" w:rsidRPr="00227B6E">
        <w:rPr>
          <w:rFonts w:ascii="Arial" w:eastAsia="Times New Roman" w:hAnsi="Arial" w:cs="Arial"/>
          <w:color w:val="000000"/>
          <w:bdr w:val="none" w:sz="0" w:space="0" w:color="auto" w:frame="1"/>
        </w:rPr>
        <w:t>ó</w:t>
      </w:r>
      <w:r w:rsidR="00C9513F" w:rsidRPr="00227B6E">
        <w:rPr>
          <w:rFonts w:ascii="Arial" w:eastAsia="Times New Roman" w:hAnsi="Arial" w:cs="Arial"/>
          <w:color w:val="000000"/>
          <w:bdr w:val="none" w:sz="0" w:space="0" w:color="auto" w:frame="1"/>
        </w:rPr>
        <w:t xml:space="preserve">liza de </w:t>
      </w:r>
      <w:r w:rsidR="001F369C" w:rsidRPr="00227B6E">
        <w:rPr>
          <w:rFonts w:ascii="Arial" w:eastAsia="Times New Roman" w:hAnsi="Arial" w:cs="Arial"/>
          <w:color w:val="000000"/>
          <w:bdr w:val="none" w:sz="0" w:space="0" w:color="auto" w:frame="1"/>
        </w:rPr>
        <w:t>seguro</w:t>
      </w:r>
      <w:r w:rsidR="00C9513F" w:rsidRPr="00227B6E">
        <w:rPr>
          <w:rFonts w:ascii="Arial" w:eastAsia="Times New Roman" w:hAnsi="Arial" w:cs="Arial"/>
          <w:color w:val="000000"/>
          <w:bdr w:val="none" w:sz="0" w:space="0" w:color="auto" w:frame="1"/>
        </w:rPr>
        <w:t xml:space="preserve"> de vida para deudores.</w:t>
      </w:r>
    </w:p>
    <w:p w14:paraId="5817F256" w14:textId="77777777" w:rsidR="00C9513F" w:rsidRPr="00227B6E" w:rsidRDefault="00C9513F" w:rsidP="00C9513F">
      <w:pPr>
        <w:shd w:val="clear" w:color="auto" w:fill="FFFFFF"/>
        <w:jc w:val="both"/>
        <w:rPr>
          <w:rFonts w:ascii="Arial" w:eastAsia="Times New Roman" w:hAnsi="Arial" w:cs="Arial"/>
          <w:color w:val="000000"/>
        </w:rPr>
      </w:pPr>
    </w:p>
    <w:p w14:paraId="5EB59E71" w14:textId="7AC12A1E" w:rsidR="00C9513F" w:rsidRPr="00227B6E" w:rsidRDefault="00C9513F" w:rsidP="00F92E46">
      <w:pPr>
        <w:numPr>
          <w:ilvl w:val="0"/>
          <w:numId w:val="19"/>
        </w:numPr>
        <w:shd w:val="clear" w:color="auto" w:fill="FFFFFF"/>
        <w:ind w:left="0" w:firstLine="0"/>
        <w:jc w:val="both"/>
        <w:rPr>
          <w:rFonts w:ascii="Arial" w:eastAsia="Times New Roman" w:hAnsi="Arial" w:cs="Arial"/>
          <w:color w:val="000000"/>
        </w:rPr>
      </w:pPr>
      <w:r w:rsidRPr="00227B6E">
        <w:rPr>
          <w:rFonts w:ascii="Arial" w:eastAsia="Times New Roman" w:hAnsi="Arial" w:cs="Arial"/>
          <w:color w:val="000000"/>
          <w:bdr w:val="none" w:sz="0" w:space="0" w:color="auto" w:frame="1"/>
        </w:rPr>
        <w:t>El citado respondi</w:t>
      </w:r>
      <w:r w:rsidR="001F369C" w:rsidRPr="00227B6E">
        <w:rPr>
          <w:rFonts w:ascii="Arial" w:eastAsia="Times New Roman" w:hAnsi="Arial" w:cs="Arial"/>
          <w:color w:val="000000"/>
          <w:bdr w:val="none" w:sz="0" w:space="0" w:color="auto" w:frame="1"/>
        </w:rPr>
        <w:t>ó</w:t>
      </w:r>
      <w:r w:rsidRPr="00227B6E">
        <w:rPr>
          <w:rFonts w:ascii="Arial" w:eastAsia="Times New Roman" w:hAnsi="Arial" w:cs="Arial"/>
          <w:color w:val="000000"/>
          <w:bdr w:val="none" w:sz="0" w:space="0" w:color="auto" w:frame="1"/>
        </w:rPr>
        <w:t xml:space="preserve"> a un cuestionario de salud </w:t>
      </w:r>
      <w:r w:rsidR="001F369C" w:rsidRPr="00227B6E">
        <w:rPr>
          <w:rFonts w:ascii="Arial" w:eastAsia="Times New Roman" w:hAnsi="Arial" w:cs="Arial"/>
          <w:color w:val="000000"/>
          <w:bdr w:val="none" w:sz="0" w:space="0" w:color="auto" w:frame="1"/>
        </w:rPr>
        <w:t>proporcionado</w:t>
      </w:r>
      <w:r w:rsidRPr="00227B6E">
        <w:rPr>
          <w:rFonts w:ascii="Arial" w:eastAsia="Times New Roman" w:hAnsi="Arial" w:cs="Arial"/>
          <w:color w:val="000000"/>
          <w:bdr w:val="none" w:sz="0" w:space="0" w:color="auto" w:frame="1"/>
        </w:rPr>
        <w:t xml:space="preserve"> por el </w:t>
      </w:r>
      <w:r w:rsidR="001F369C" w:rsidRPr="00227B6E">
        <w:rPr>
          <w:rFonts w:ascii="Arial" w:eastAsia="Times New Roman" w:hAnsi="Arial" w:cs="Arial"/>
          <w:color w:val="000000"/>
          <w:bdr w:val="none" w:sz="0" w:space="0" w:color="auto" w:frame="1"/>
        </w:rPr>
        <w:t>B</w:t>
      </w:r>
      <w:r w:rsidRPr="00227B6E">
        <w:rPr>
          <w:rFonts w:ascii="Arial" w:eastAsia="Times New Roman" w:hAnsi="Arial" w:cs="Arial"/>
          <w:color w:val="000000"/>
          <w:bdr w:val="none" w:sz="0" w:space="0" w:color="auto" w:frame="1"/>
        </w:rPr>
        <w:t xml:space="preserve">anco declarando no </w:t>
      </w:r>
      <w:r w:rsidR="001F369C" w:rsidRPr="00227B6E">
        <w:rPr>
          <w:rFonts w:ascii="Arial" w:eastAsia="Times New Roman" w:hAnsi="Arial" w:cs="Arial"/>
          <w:color w:val="000000"/>
          <w:bdr w:val="none" w:sz="0" w:space="0" w:color="auto" w:frame="1"/>
        </w:rPr>
        <w:t>sufría</w:t>
      </w:r>
      <w:r w:rsidRPr="00227B6E">
        <w:rPr>
          <w:rFonts w:ascii="Arial" w:eastAsia="Times New Roman" w:hAnsi="Arial" w:cs="Arial"/>
          <w:color w:val="000000"/>
          <w:bdr w:val="none" w:sz="0" w:space="0" w:color="auto" w:frame="1"/>
        </w:rPr>
        <w:t xml:space="preserve"> </w:t>
      </w:r>
      <w:r w:rsidR="001F369C" w:rsidRPr="00227B6E">
        <w:rPr>
          <w:rFonts w:ascii="Arial" w:eastAsia="Times New Roman" w:hAnsi="Arial" w:cs="Arial"/>
          <w:color w:val="000000"/>
          <w:bdr w:val="none" w:sz="0" w:space="0" w:color="auto" w:frame="1"/>
        </w:rPr>
        <w:t>enfermedades</w:t>
      </w:r>
      <w:r w:rsidRPr="00227B6E">
        <w:rPr>
          <w:rFonts w:ascii="Arial" w:eastAsia="Times New Roman" w:hAnsi="Arial" w:cs="Arial"/>
          <w:color w:val="000000"/>
          <w:bdr w:val="none" w:sz="0" w:space="0" w:color="auto" w:frame="1"/>
        </w:rPr>
        <w:t xml:space="preserve"> terminales según su conocimiento.</w:t>
      </w:r>
    </w:p>
    <w:p w14:paraId="2B05CCC7" w14:textId="77777777" w:rsidR="00C9513F" w:rsidRPr="00227B6E" w:rsidRDefault="00C9513F" w:rsidP="00C9513F">
      <w:pPr>
        <w:shd w:val="clear" w:color="auto" w:fill="FFFFFF"/>
        <w:jc w:val="both"/>
        <w:rPr>
          <w:rFonts w:ascii="Arial" w:eastAsia="Times New Roman" w:hAnsi="Arial" w:cs="Arial"/>
          <w:color w:val="000000"/>
        </w:rPr>
      </w:pPr>
    </w:p>
    <w:p w14:paraId="00920CE2" w14:textId="698A681F" w:rsidR="00F92E46" w:rsidRPr="00227B6E" w:rsidRDefault="00C9513F" w:rsidP="00F92E46">
      <w:pPr>
        <w:numPr>
          <w:ilvl w:val="0"/>
          <w:numId w:val="19"/>
        </w:numPr>
        <w:shd w:val="clear" w:color="auto" w:fill="FFFFFF"/>
        <w:ind w:left="0" w:firstLine="0"/>
        <w:jc w:val="both"/>
        <w:rPr>
          <w:rFonts w:ascii="Arial" w:eastAsia="Times New Roman" w:hAnsi="Arial" w:cs="Arial"/>
          <w:color w:val="000000"/>
        </w:rPr>
      </w:pPr>
      <w:r w:rsidRPr="00227B6E">
        <w:rPr>
          <w:rFonts w:ascii="Arial" w:eastAsia="Times New Roman" w:hAnsi="Arial" w:cs="Arial"/>
          <w:color w:val="000000"/>
        </w:rPr>
        <w:t>En 2023</w:t>
      </w:r>
      <w:r w:rsidR="00D57682" w:rsidRPr="00227B6E">
        <w:rPr>
          <w:rFonts w:ascii="Arial" w:eastAsia="Times New Roman" w:hAnsi="Arial" w:cs="Arial"/>
          <w:color w:val="000000"/>
        </w:rPr>
        <w:t>,</w:t>
      </w:r>
      <w:r w:rsidRPr="00227B6E">
        <w:rPr>
          <w:rFonts w:ascii="Arial" w:eastAsia="Times New Roman" w:hAnsi="Arial" w:cs="Arial"/>
          <w:color w:val="000000"/>
        </w:rPr>
        <w:t xml:space="preserve"> </w:t>
      </w:r>
      <w:proofErr w:type="spellStart"/>
      <w:r w:rsidRPr="00227B6E">
        <w:rPr>
          <w:rFonts w:ascii="Arial" w:eastAsia="Times New Roman" w:hAnsi="Arial" w:cs="Arial"/>
          <w:color w:val="000000"/>
        </w:rPr>
        <w:t>despues</w:t>
      </w:r>
      <w:proofErr w:type="spellEnd"/>
      <w:r w:rsidRPr="00227B6E">
        <w:rPr>
          <w:rFonts w:ascii="Arial" w:eastAsia="Times New Roman" w:hAnsi="Arial" w:cs="Arial"/>
          <w:color w:val="000000"/>
        </w:rPr>
        <w:t xml:space="preserve"> de </w:t>
      </w:r>
      <w:r w:rsidR="001F369C" w:rsidRPr="00227B6E">
        <w:rPr>
          <w:rFonts w:ascii="Arial" w:eastAsia="Times New Roman" w:hAnsi="Arial" w:cs="Arial"/>
          <w:color w:val="000000"/>
        </w:rPr>
        <w:t>varios</w:t>
      </w:r>
      <w:r w:rsidRPr="00227B6E">
        <w:rPr>
          <w:rFonts w:ascii="Arial" w:eastAsia="Times New Roman" w:hAnsi="Arial" w:cs="Arial"/>
          <w:color w:val="000000"/>
        </w:rPr>
        <w:t xml:space="preserve"> exámenes </w:t>
      </w:r>
      <w:r w:rsidR="00D57682" w:rsidRPr="00227B6E">
        <w:rPr>
          <w:rFonts w:ascii="Arial" w:eastAsia="Times New Roman" w:hAnsi="Arial" w:cs="Arial"/>
          <w:color w:val="000000"/>
        </w:rPr>
        <w:t>médicos</w:t>
      </w:r>
      <w:r w:rsidRPr="00227B6E">
        <w:rPr>
          <w:rFonts w:ascii="Arial" w:eastAsia="Times New Roman" w:hAnsi="Arial" w:cs="Arial"/>
          <w:color w:val="000000"/>
        </w:rPr>
        <w:t xml:space="preserve"> se </w:t>
      </w:r>
      <w:r w:rsidR="00D57682" w:rsidRPr="00227B6E">
        <w:rPr>
          <w:rFonts w:ascii="Arial" w:eastAsia="Times New Roman" w:hAnsi="Arial" w:cs="Arial"/>
          <w:color w:val="000000"/>
        </w:rPr>
        <w:t>reveló</w:t>
      </w:r>
      <w:r w:rsidRPr="00227B6E">
        <w:rPr>
          <w:rFonts w:ascii="Arial" w:eastAsia="Times New Roman" w:hAnsi="Arial" w:cs="Arial"/>
          <w:color w:val="000000"/>
        </w:rPr>
        <w:t xml:space="preserve"> una disminución de la capacidad laboral del señor Cantillo, por lo que la Junta M</w:t>
      </w:r>
      <w:r w:rsidR="00D57682" w:rsidRPr="00227B6E">
        <w:rPr>
          <w:rFonts w:ascii="Arial" w:eastAsia="Times New Roman" w:hAnsi="Arial" w:cs="Arial"/>
          <w:color w:val="000000"/>
        </w:rPr>
        <w:t>é</w:t>
      </w:r>
      <w:r w:rsidRPr="00227B6E">
        <w:rPr>
          <w:rFonts w:ascii="Arial" w:eastAsia="Times New Roman" w:hAnsi="Arial" w:cs="Arial"/>
          <w:color w:val="000000"/>
        </w:rPr>
        <w:t xml:space="preserve">dico Laboral en febrero de 2024 certifico un 58.07% de </w:t>
      </w:r>
      <w:proofErr w:type="spellStart"/>
      <w:r w:rsidRPr="00227B6E">
        <w:rPr>
          <w:rFonts w:ascii="Arial" w:eastAsia="Times New Roman" w:hAnsi="Arial" w:cs="Arial"/>
          <w:color w:val="000000"/>
        </w:rPr>
        <w:t>perdida</w:t>
      </w:r>
      <w:proofErr w:type="spellEnd"/>
      <w:r w:rsidRPr="00227B6E">
        <w:rPr>
          <w:rFonts w:ascii="Arial" w:eastAsia="Times New Roman" w:hAnsi="Arial" w:cs="Arial"/>
          <w:color w:val="000000"/>
        </w:rPr>
        <w:t xml:space="preserve"> de </w:t>
      </w:r>
      <w:r w:rsidR="001F369C" w:rsidRPr="00227B6E">
        <w:rPr>
          <w:rFonts w:ascii="Arial" w:eastAsia="Times New Roman" w:hAnsi="Arial" w:cs="Arial"/>
          <w:color w:val="000000"/>
        </w:rPr>
        <w:t>capacidad</w:t>
      </w:r>
      <w:r w:rsidRPr="00227B6E">
        <w:rPr>
          <w:rFonts w:ascii="Arial" w:eastAsia="Times New Roman" w:hAnsi="Arial" w:cs="Arial"/>
          <w:color w:val="000000"/>
        </w:rPr>
        <w:t xml:space="preserve"> laboral.</w:t>
      </w:r>
    </w:p>
    <w:p w14:paraId="0B4A7BE2" w14:textId="77777777" w:rsidR="00C9513F" w:rsidRPr="00227B6E" w:rsidRDefault="00C9513F" w:rsidP="00C9513F">
      <w:pPr>
        <w:pStyle w:val="Prrafodelista"/>
        <w:rPr>
          <w:rFonts w:ascii="Arial" w:eastAsia="Times New Roman" w:hAnsi="Arial" w:cs="Arial"/>
          <w:color w:val="000000"/>
        </w:rPr>
      </w:pPr>
    </w:p>
    <w:p w14:paraId="594A1D14" w14:textId="2AB04132" w:rsidR="00C9513F" w:rsidRPr="00227B6E" w:rsidRDefault="00C9513F" w:rsidP="00F92E46">
      <w:pPr>
        <w:numPr>
          <w:ilvl w:val="0"/>
          <w:numId w:val="19"/>
        </w:numPr>
        <w:shd w:val="clear" w:color="auto" w:fill="FFFFFF"/>
        <w:ind w:left="0" w:firstLine="0"/>
        <w:jc w:val="both"/>
        <w:rPr>
          <w:rFonts w:ascii="Arial" w:eastAsia="Times New Roman" w:hAnsi="Arial" w:cs="Arial"/>
          <w:color w:val="000000"/>
        </w:rPr>
      </w:pPr>
      <w:r w:rsidRPr="00227B6E">
        <w:rPr>
          <w:rFonts w:ascii="Arial" w:eastAsia="Times New Roman" w:hAnsi="Arial" w:cs="Arial"/>
          <w:color w:val="000000"/>
        </w:rPr>
        <w:t>La p</w:t>
      </w:r>
      <w:r w:rsidR="00D57682" w:rsidRPr="00227B6E">
        <w:rPr>
          <w:rFonts w:ascii="Arial" w:eastAsia="Times New Roman" w:hAnsi="Arial" w:cs="Arial"/>
          <w:color w:val="000000"/>
        </w:rPr>
        <w:t>ó</w:t>
      </w:r>
      <w:r w:rsidRPr="00227B6E">
        <w:rPr>
          <w:rFonts w:ascii="Arial" w:eastAsia="Times New Roman" w:hAnsi="Arial" w:cs="Arial"/>
          <w:color w:val="000000"/>
        </w:rPr>
        <w:t xml:space="preserve">liza incluía una cobertura por </w:t>
      </w:r>
      <w:r w:rsidR="001F369C" w:rsidRPr="00227B6E">
        <w:rPr>
          <w:rFonts w:ascii="Arial" w:eastAsia="Times New Roman" w:hAnsi="Arial" w:cs="Arial"/>
          <w:color w:val="000000"/>
        </w:rPr>
        <w:t>incapacidad</w:t>
      </w:r>
      <w:r w:rsidRPr="00227B6E">
        <w:rPr>
          <w:rFonts w:ascii="Arial" w:eastAsia="Times New Roman" w:hAnsi="Arial" w:cs="Arial"/>
          <w:color w:val="000000"/>
        </w:rPr>
        <w:t xml:space="preserve"> total permanente para perdidas de capacidad laborales iguales o superiores al 50%</w:t>
      </w:r>
      <w:r w:rsidR="001F369C" w:rsidRPr="00227B6E">
        <w:rPr>
          <w:rFonts w:ascii="Arial" w:eastAsia="Times New Roman" w:hAnsi="Arial" w:cs="Arial"/>
          <w:color w:val="000000"/>
        </w:rPr>
        <w:t>.</w:t>
      </w:r>
    </w:p>
    <w:p w14:paraId="215E8560" w14:textId="77777777" w:rsidR="00C9513F" w:rsidRPr="00227B6E" w:rsidRDefault="00C9513F" w:rsidP="00C9513F">
      <w:pPr>
        <w:pStyle w:val="Prrafodelista"/>
        <w:rPr>
          <w:rFonts w:ascii="Arial" w:eastAsia="Times New Roman" w:hAnsi="Arial" w:cs="Arial"/>
          <w:color w:val="000000"/>
        </w:rPr>
      </w:pPr>
    </w:p>
    <w:p w14:paraId="377F153D" w14:textId="5D3C3357" w:rsidR="00C9513F" w:rsidRPr="00227B6E" w:rsidRDefault="001F369C" w:rsidP="00F92E46">
      <w:pPr>
        <w:numPr>
          <w:ilvl w:val="0"/>
          <w:numId w:val="19"/>
        </w:numPr>
        <w:shd w:val="clear" w:color="auto" w:fill="FFFFFF"/>
        <w:ind w:left="0" w:firstLine="0"/>
        <w:jc w:val="both"/>
        <w:rPr>
          <w:rFonts w:ascii="Arial" w:eastAsia="Times New Roman" w:hAnsi="Arial" w:cs="Arial"/>
          <w:color w:val="000000"/>
        </w:rPr>
      </w:pPr>
      <w:r w:rsidRPr="00227B6E">
        <w:rPr>
          <w:rFonts w:ascii="Arial" w:eastAsia="Times New Roman" w:hAnsi="Arial" w:cs="Arial"/>
          <w:color w:val="000000"/>
        </w:rPr>
        <w:t xml:space="preserve">El señor Cantillo solicitó la condonación del </w:t>
      </w:r>
      <w:r w:rsidR="00D57682" w:rsidRPr="00227B6E">
        <w:rPr>
          <w:rFonts w:ascii="Arial" w:eastAsia="Times New Roman" w:hAnsi="Arial" w:cs="Arial"/>
          <w:color w:val="000000"/>
        </w:rPr>
        <w:t>crédito</w:t>
      </w:r>
      <w:r w:rsidRPr="00227B6E">
        <w:rPr>
          <w:rFonts w:ascii="Arial" w:eastAsia="Times New Roman" w:hAnsi="Arial" w:cs="Arial"/>
          <w:color w:val="000000"/>
        </w:rPr>
        <w:t xml:space="preserve"> en marzo de 2024. No </w:t>
      </w:r>
      <w:r w:rsidR="00D57682" w:rsidRPr="00227B6E">
        <w:rPr>
          <w:rFonts w:ascii="Arial" w:eastAsia="Times New Roman" w:hAnsi="Arial" w:cs="Arial"/>
          <w:color w:val="000000"/>
        </w:rPr>
        <w:t>obstante,</w:t>
      </w:r>
      <w:r w:rsidRPr="00227B6E">
        <w:rPr>
          <w:rFonts w:ascii="Arial" w:eastAsia="Times New Roman" w:hAnsi="Arial" w:cs="Arial"/>
          <w:color w:val="000000"/>
        </w:rPr>
        <w:t xml:space="preserve"> el banco negó la solicitud argumentando que tenía antecedentes médicos no declarados que hubieran afectado la decisión de asegurar el riesgo.</w:t>
      </w:r>
    </w:p>
    <w:p w14:paraId="546A5B84" w14:textId="77777777" w:rsidR="001F369C" w:rsidRPr="00227B6E" w:rsidRDefault="001F369C" w:rsidP="001F369C">
      <w:pPr>
        <w:pStyle w:val="Prrafodelista"/>
        <w:rPr>
          <w:rFonts w:ascii="Arial" w:eastAsia="Times New Roman" w:hAnsi="Arial" w:cs="Arial"/>
          <w:color w:val="000000"/>
        </w:rPr>
      </w:pPr>
    </w:p>
    <w:p w14:paraId="04FF624A" w14:textId="1DCEA51E" w:rsidR="001F369C" w:rsidRPr="00227B6E" w:rsidRDefault="001F369C" w:rsidP="00F92E46">
      <w:pPr>
        <w:numPr>
          <w:ilvl w:val="0"/>
          <w:numId w:val="19"/>
        </w:numPr>
        <w:shd w:val="clear" w:color="auto" w:fill="FFFFFF"/>
        <w:ind w:left="0" w:firstLine="0"/>
        <w:jc w:val="both"/>
        <w:rPr>
          <w:rFonts w:ascii="Arial" w:eastAsia="Times New Roman" w:hAnsi="Arial" w:cs="Arial"/>
          <w:color w:val="000000"/>
        </w:rPr>
      </w:pPr>
      <w:r w:rsidRPr="00227B6E">
        <w:rPr>
          <w:rFonts w:ascii="Arial" w:eastAsia="Times New Roman" w:hAnsi="Arial" w:cs="Arial"/>
          <w:color w:val="000000"/>
        </w:rPr>
        <w:lastRenderedPageBreak/>
        <w:t>Atendiendo a la disminución de capacidad laboral del 58.07% la póliza que cubre el crédito debe asumir el valor de la cancelación del mismo por haber sido declarado el señor Cantillo como incapaz laboralmente de por vida.</w:t>
      </w:r>
    </w:p>
    <w:p w14:paraId="3E95BE88" w14:textId="77777777" w:rsidR="001F369C" w:rsidRPr="00227B6E" w:rsidRDefault="001F369C" w:rsidP="001F369C">
      <w:pPr>
        <w:pStyle w:val="Prrafodelista"/>
        <w:rPr>
          <w:rFonts w:ascii="Arial" w:eastAsia="Times New Roman" w:hAnsi="Arial" w:cs="Arial"/>
          <w:color w:val="000000"/>
        </w:rPr>
      </w:pPr>
    </w:p>
    <w:p w14:paraId="149F4E91" w14:textId="126C0DCE" w:rsidR="001F369C" w:rsidRPr="00227B6E" w:rsidRDefault="001F369C" w:rsidP="00F92E46">
      <w:pPr>
        <w:numPr>
          <w:ilvl w:val="0"/>
          <w:numId w:val="19"/>
        </w:numPr>
        <w:shd w:val="clear" w:color="auto" w:fill="FFFFFF"/>
        <w:ind w:left="0" w:firstLine="0"/>
        <w:jc w:val="both"/>
        <w:rPr>
          <w:rFonts w:ascii="Arial" w:eastAsia="Times New Roman" w:hAnsi="Arial" w:cs="Arial"/>
          <w:color w:val="000000"/>
        </w:rPr>
      </w:pPr>
      <w:r w:rsidRPr="00227B6E">
        <w:rPr>
          <w:rFonts w:ascii="Arial" w:eastAsia="Times New Roman" w:hAnsi="Arial" w:cs="Arial"/>
          <w:color w:val="000000"/>
        </w:rPr>
        <w:t>Los padecimientos citados por el Banco BBVA Colombia de trauma en mano y trastorno de disco lumbar y radiculopatía fueron diagnosticados con posterioridad a la adquisición del crédito de libranza. As</w:t>
      </w:r>
      <w:r w:rsidR="000A4F69" w:rsidRPr="00227B6E">
        <w:rPr>
          <w:rFonts w:ascii="Arial" w:eastAsia="Times New Roman" w:hAnsi="Arial" w:cs="Arial"/>
          <w:color w:val="000000"/>
        </w:rPr>
        <w:t>í</w:t>
      </w:r>
      <w:r w:rsidRPr="00227B6E">
        <w:rPr>
          <w:rFonts w:ascii="Arial" w:eastAsia="Times New Roman" w:hAnsi="Arial" w:cs="Arial"/>
          <w:color w:val="000000"/>
        </w:rPr>
        <w:t xml:space="preserve"> mismo los diagnósticos de </w:t>
      </w:r>
      <w:proofErr w:type="spellStart"/>
      <w:r w:rsidRPr="00227B6E">
        <w:rPr>
          <w:rFonts w:ascii="Arial" w:eastAsia="Times New Roman" w:hAnsi="Arial" w:cs="Arial"/>
          <w:color w:val="000000"/>
        </w:rPr>
        <w:t>omalgia</w:t>
      </w:r>
      <w:proofErr w:type="spellEnd"/>
      <w:r w:rsidRPr="00227B6E">
        <w:rPr>
          <w:rFonts w:ascii="Arial" w:eastAsia="Times New Roman" w:hAnsi="Arial" w:cs="Arial"/>
          <w:color w:val="000000"/>
        </w:rPr>
        <w:t xml:space="preserve"> bilateral, cirugía artroscópica de rodilla y fractura de dedo en mano derecha, aunque presentaron molestias con anterioridad al crédito, fueron diagnosticadas en 2023. Finalmente, dichos dolores no motivan la disminución de capacidad laboral.</w:t>
      </w:r>
    </w:p>
    <w:p w14:paraId="1596AD08" w14:textId="77777777" w:rsidR="001F369C" w:rsidRPr="00227B6E" w:rsidRDefault="001F369C" w:rsidP="001F369C">
      <w:pPr>
        <w:pStyle w:val="Prrafodelista"/>
        <w:rPr>
          <w:rFonts w:ascii="Arial" w:eastAsia="Times New Roman" w:hAnsi="Arial" w:cs="Arial"/>
          <w:color w:val="000000"/>
        </w:rPr>
      </w:pPr>
    </w:p>
    <w:p w14:paraId="75172FEE" w14:textId="42B51350" w:rsidR="001F369C" w:rsidRPr="00227B6E" w:rsidRDefault="001F369C" w:rsidP="00F92E46">
      <w:pPr>
        <w:numPr>
          <w:ilvl w:val="0"/>
          <w:numId w:val="19"/>
        </w:numPr>
        <w:shd w:val="clear" w:color="auto" w:fill="FFFFFF"/>
        <w:ind w:left="0" w:firstLine="0"/>
        <w:jc w:val="both"/>
        <w:rPr>
          <w:rFonts w:ascii="Arial" w:eastAsia="Times New Roman" w:hAnsi="Arial" w:cs="Arial"/>
          <w:color w:val="000000"/>
        </w:rPr>
      </w:pPr>
      <w:r w:rsidRPr="00227B6E">
        <w:rPr>
          <w:rFonts w:ascii="Arial" w:eastAsia="Times New Roman" w:hAnsi="Arial" w:cs="Arial"/>
          <w:color w:val="000000"/>
        </w:rPr>
        <w:t>El día 5 de marzo de 2024 el Banco BBVA Colombia S.A. y BBVA Seguros de Vida Colombia S.A. aceptaron la condonación de la deuda de la tarjeta de crédito.</w:t>
      </w:r>
    </w:p>
    <w:p w14:paraId="6DB8B19D" w14:textId="77777777" w:rsidR="001F369C" w:rsidRPr="00227B6E" w:rsidRDefault="001F369C" w:rsidP="001F369C">
      <w:pPr>
        <w:pStyle w:val="Prrafodelista"/>
        <w:rPr>
          <w:rFonts w:ascii="Arial" w:eastAsia="Times New Roman" w:hAnsi="Arial" w:cs="Arial"/>
          <w:color w:val="000000"/>
        </w:rPr>
      </w:pPr>
    </w:p>
    <w:p w14:paraId="7443F270" w14:textId="387ABCED" w:rsidR="001F369C" w:rsidRPr="00227B6E" w:rsidRDefault="001F369C" w:rsidP="00F92E46">
      <w:pPr>
        <w:numPr>
          <w:ilvl w:val="0"/>
          <w:numId w:val="19"/>
        </w:numPr>
        <w:shd w:val="clear" w:color="auto" w:fill="FFFFFF"/>
        <w:ind w:left="0" w:firstLine="0"/>
        <w:jc w:val="both"/>
        <w:rPr>
          <w:rFonts w:ascii="Arial" w:eastAsia="Times New Roman" w:hAnsi="Arial" w:cs="Arial"/>
          <w:color w:val="000000"/>
        </w:rPr>
      </w:pPr>
      <w:r w:rsidRPr="00227B6E">
        <w:rPr>
          <w:rFonts w:ascii="Arial" w:eastAsia="Times New Roman" w:hAnsi="Arial" w:cs="Arial"/>
          <w:color w:val="000000"/>
        </w:rPr>
        <w:t xml:space="preserve">BBVA Seguros de Vida Colombia S.A. no puede afirmar que el señor Cantillo no declaro sus enfermedades, motivo de la objeción al pago del respectivo seguro. </w:t>
      </w:r>
    </w:p>
    <w:p w14:paraId="009F0176" w14:textId="77777777" w:rsidR="00F92E46" w:rsidRPr="00227B6E" w:rsidRDefault="00F92E46" w:rsidP="00F92E46">
      <w:pPr>
        <w:shd w:val="clear" w:color="auto" w:fill="FFFFFF"/>
        <w:jc w:val="both"/>
        <w:rPr>
          <w:rFonts w:ascii="Arial" w:eastAsia="Times New Roman" w:hAnsi="Arial" w:cs="Arial"/>
          <w:color w:val="000000"/>
        </w:rPr>
      </w:pPr>
    </w:p>
    <w:p w14:paraId="2F92E01D" w14:textId="77777777" w:rsidR="002069A2" w:rsidRPr="00227B6E" w:rsidRDefault="002069A2" w:rsidP="00F92E46">
      <w:pPr>
        <w:spacing w:line="276" w:lineRule="auto"/>
        <w:rPr>
          <w:rFonts w:ascii="Arial" w:eastAsia="Times New Roman" w:hAnsi="Arial" w:cs="Arial"/>
        </w:rPr>
      </w:pPr>
    </w:p>
    <w:p w14:paraId="643C63CA" w14:textId="4A6A5624" w:rsidR="002069A2" w:rsidRPr="00227B6E" w:rsidRDefault="002069A2" w:rsidP="00F92E46">
      <w:pPr>
        <w:pStyle w:val="Sinespaciado"/>
        <w:spacing w:line="276" w:lineRule="auto"/>
        <w:jc w:val="center"/>
        <w:rPr>
          <w:rFonts w:ascii="Arial" w:hAnsi="Arial" w:cs="Arial"/>
          <w:u w:val="single"/>
        </w:rPr>
      </w:pPr>
      <w:r w:rsidRPr="00227B6E">
        <w:rPr>
          <w:rStyle w:val="contentpasted1"/>
          <w:rFonts w:ascii="Arial" w:hAnsi="Arial" w:cs="Arial"/>
          <w:b/>
          <w:bCs/>
          <w:u w:val="single"/>
          <w:bdr w:val="none" w:sz="0" w:space="0" w:color="auto" w:frame="1"/>
          <w:shd w:val="clear" w:color="auto" w:fill="FFFFFF"/>
        </w:rPr>
        <w:t>PRETENSIONES</w:t>
      </w:r>
      <w:r w:rsidR="00BB227E">
        <w:rPr>
          <w:rStyle w:val="contentpasted1"/>
          <w:rFonts w:ascii="Arial" w:hAnsi="Arial" w:cs="Arial"/>
          <w:b/>
          <w:bCs/>
          <w:u w:val="single"/>
          <w:bdr w:val="none" w:sz="0" w:space="0" w:color="auto" w:frame="1"/>
          <w:shd w:val="clear" w:color="auto" w:fill="FFFFFF"/>
        </w:rPr>
        <w:t xml:space="preserve"> DE LA REFORMA</w:t>
      </w:r>
    </w:p>
    <w:p w14:paraId="17EA1FE5" w14:textId="77777777" w:rsidR="00760339" w:rsidRDefault="002069A2" w:rsidP="00760339">
      <w:pPr>
        <w:pStyle w:val="Sinespaciado"/>
        <w:spacing w:line="276" w:lineRule="auto"/>
        <w:jc w:val="both"/>
        <w:rPr>
          <w:rStyle w:val="contentpasted1"/>
          <w:rFonts w:ascii="Arial" w:hAnsi="Arial" w:cs="Arial"/>
        </w:rPr>
      </w:pPr>
      <w:r w:rsidRPr="00227B6E">
        <w:rPr>
          <w:rStyle w:val="contentpasted1"/>
          <w:rFonts w:ascii="Arial" w:hAnsi="Arial" w:cs="Arial"/>
        </w:rPr>
        <w:t> </w:t>
      </w:r>
    </w:p>
    <w:p w14:paraId="57DA7BF9" w14:textId="7351D72C" w:rsidR="00F92E46" w:rsidRPr="00760339" w:rsidRDefault="000A4F69" w:rsidP="00760339">
      <w:pPr>
        <w:pStyle w:val="Sinespaciado"/>
        <w:numPr>
          <w:ilvl w:val="0"/>
          <w:numId w:val="20"/>
        </w:numPr>
        <w:spacing w:line="276" w:lineRule="auto"/>
        <w:jc w:val="both"/>
        <w:rPr>
          <w:rFonts w:ascii="Arial" w:hAnsi="Arial" w:cs="Arial"/>
        </w:rPr>
      </w:pPr>
      <w:r w:rsidRPr="00227B6E">
        <w:rPr>
          <w:rFonts w:ascii="Arial" w:eastAsia="Times New Roman" w:hAnsi="Arial" w:cs="Arial"/>
          <w:color w:val="000000"/>
          <w:bdr w:val="none" w:sz="0" w:space="0" w:color="auto" w:frame="1"/>
        </w:rPr>
        <w:t>Solicito el trámite de condonación total de la obligación concerniente al capital más sus intereses.</w:t>
      </w:r>
    </w:p>
    <w:p w14:paraId="034541D2" w14:textId="77777777" w:rsidR="00760339" w:rsidRDefault="00760339" w:rsidP="00707EAC">
      <w:pPr>
        <w:pStyle w:val="Sinespaciado"/>
        <w:spacing w:line="276" w:lineRule="auto"/>
        <w:jc w:val="both"/>
        <w:rPr>
          <w:rFonts w:ascii="Arial" w:hAnsi="Arial" w:cs="Arial"/>
        </w:rPr>
      </w:pPr>
    </w:p>
    <w:p w14:paraId="3A5B0E8C" w14:textId="77777777" w:rsidR="00760339" w:rsidRDefault="00760339" w:rsidP="00760339">
      <w:pPr>
        <w:pStyle w:val="Sinespaciado"/>
        <w:numPr>
          <w:ilvl w:val="0"/>
          <w:numId w:val="20"/>
        </w:numPr>
        <w:spacing w:line="276" w:lineRule="auto"/>
        <w:jc w:val="both"/>
        <w:rPr>
          <w:rFonts w:ascii="Arial" w:hAnsi="Arial" w:cs="Arial"/>
        </w:rPr>
      </w:pPr>
      <w:r w:rsidRPr="00760339">
        <w:rPr>
          <w:rFonts w:ascii="Arial" w:hAnsi="Arial" w:cs="Arial"/>
        </w:rPr>
        <w:t>Que, como consecuencia de lo anterior, se condene a la demandada al pago o devolución de las primas cobradas con posterioridad a la solicitud de afectación de la póliza.</w:t>
      </w:r>
    </w:p>
    <w:p w14:paraId="5249E0BB" w14:textId="77777777" w:rsidR="00760339" w:rsidRDefault="00760339" w:rsidP="00760339">
      <w:pPr>
        <w:pStyle w:val="Prrafodelista"/>
        <w:rPr>
          <w:rFonts w:ascii="Arial" w:hAnsi="Arial" w:cs="Arial"/>
        </w:rPr>
      </w:pPr>
    </w:p>
    <w:p w14:paraId="57E7331B" w14:textId="77777777" w:rsidR="00760339" w:rsidRDefault="00760339" w:rsidP="00760339">
      <w:pPr>
        <w:pStyle w:val="Sinespaciado"/>
        <w:numPr>
          <w:ilvl w:val="0"/>
          <w:numId w:val="20"/>
        </w:numPr>
        <w:spacing w:line="276" w:lineRule="auto"/>
        <w:jc w:val="both"/>
        <w:rPr>
          <w:rFonts w:ascii="Arial" w:hAnsi="Arial" w:cs="Arial"/>
        </w:rPr>
      </w:pPr>
      <w:r w:rsidRPr="00760339">
        <w:rPr>
          <w:rFonts w:ascii="Arial" w:hAnsi="Arial" w:cs="Arial"/>
        </w:rPr>
        <w:t>Que se condene reconocer los intereses por la mora en el pago del siniestro.</w:t>
      </w:r>
    </w:p>
    <w:p w14:paraId="5BA0689A" w14:textId="77777777" w:rsidR="00760339" w:rsidRDefault="00760339" w:rsidP="00760339">
      <w:pPr>
        <w:pStyle w:val="Prrafodelista"/>
        <w:rPr>
          <w:rFonts w:ascii="Arial" w:hAnsi="Arial" w:cs="Arial"/>
        </w:rPr>
      </w:pPr>
    </w:p>
    <w:p w14:paraId="4FDB93FE" w14:textId="4ACDE56C" w:rsidR="003915D6" w:rsidRPr="00760339" w:rsidRDefault="00760339" w:rsidP="00760339">
      <w:pPr>
        <w:pStyle w:val="Sinespaciado"/>
        <w:numPr>
          <w:ilvl w:val="0"/>
          <w:numId w:val="20"/>
        </w:numPr>
        <w:spacing w:line="276" w:lineRule="auto"/>
        <w:jc w:val="both"/>
        <w:rPr>
          <w:rFonts w:ascii="Arial" w:hAnsi="Arial" w:cs="Arial"/>
        </w:rPr>
      </w:pPr>
      <w:r w:rsidRPr="00760339">
        <w:rPr>
          <w:rFonts w:ascii="Arial" w:hAnsi="Arial" w:cs="Arial"/>
        </w:rPr>
        <w:t>Que se condene a la demanda al pago de las costas y agencias en derecho.</w:t>
      </w:r>
      <w:r w:rsidR="003915D6" w:rsidRPr="00760339">
        <w:rPr>
          <w:rFonts w:ascii="Arial" w:hAnsi="Arial" w:cs="Arial"/>
        </w:rPr>
        <w:t> </w:t>
      </w:r>
    </w:p>
    <w:p w14:paraId="4743E6C9" w14:textId="77777777" w:rsidR="000A4F69" w:rsidRPr="00227B6E" w:rsidRDefault="000A4F69" w:rsidP="00707EAC">
      <w:pPr>
        <w:pStyle w:val="xmsonormal"/>
        <w:shd w:val="clear" w:color="auto" w:fill="FFFFFF"/>
        <w:spacing w:before="0" w:beforeAutospacing="0" w:after="0" w:afterAutospacing="0" w:line="276" w:lineRule="auto"/>
        <w:jc w:val="center"/>
        <w:rPr>
          <w:rStyle w:val="xcontentpasted0"/>
          <w:rFonts w:ascii="Arial" w:hAnsi="Arial" w:cs="Arial"/>
          <w:b/>
          <w:bCs/>
          <w:sz w:val="22"/>
          <w:szCs w:val="22"/>
          <w:u w:val="single"/>
          <w:bdr w:val="none" w:sz="0" w:space="0" w:color="auto" w:frame="1"/>
        </w:rPr>
      </w:pPr>
    </w:p>
    <w:p w14:paraId="35C94C78" w14:textId="5D19F11E" w:rsidR="003915D6" w:rsidRPr="00227B6E" w:rsidRDefault="003915D6" w:rsidP="00707EAC">
      <w:pPr>
        <w:pStyle w:val="xmsonormal"/>
        <w:shd w:val="clear" w:color="auto" w:fill="FFFFFF"/>
        <w:spacing w:before="0" w:beforeAutospacing="0" w:after="0" w:afterAutospacing="0" w:line="276" w:lineRule="auto"/>
        <w:jc w:val="center"/>
        <w:rPr>
          <w:rFonts w:ascii="Arial" w:hAnsi="Arial" w:cs="Arial"/>
          <w:sz w:val="22"/>
          <w:szCs w:val="22"/>
          <w:u w:val="single"/>
        </w:rPr>
      </w:pPr>
      <w:r w:rsidRPr="00227B6E">
        <w:rPr>
          <w:rStyle w:val="xcontentpasted0"/>
          <w:rFonts w:ascii="Arial" w:hAnsi="Arial" w:cs="Arial"/>
          <w:b/>
          <w:bCs/>
          <w:sz w:val="22"/>
          <w:szCs w:val="22"/>
          <w:u w:val="single"/>
          <w:bdr w:val="none" w:sz="0" w:space="0" w:color="auto" w:frame="1"/>
        </w:rPr>
        <w:t>CALIFICACIÓN DE LA CONTINGENCIA</w:t>
      </w:r>
    </w:p>
    <w:p w14:paraId="06875F3B" w14:textId="77777777" w:rsidR="003915D6" w:rsidRPr="00227B6E" w:rsidRDefault="003915D6" w:rsidP="00707EAC">
      <w:pPr>
        <w:pStyle w:val="xmsonormal"/>
        <w:shd w:val="clear" w:color="auto" w:fill="FFFFFF"/>
        <w:spacing w:before="0" w:beforeAutospacing="0" w:after="0" w:afterAutospacing="0" w:line="276" w:lineRule="auto"/>
        <w:rPr>
          <w:rFonts w:ascii="Arial" w:hAnsi="Arial" w:cs="Arial"/>
          <w:sz w:val="22"/>
          <w:szCs w:val="22"/>
        </w:rPr>
      </w:pPr>
      <w:r w:rsidRPr="00227B6E">
        <w:rPr>
          <w:rFonts w:ascii="Arial" w:hAnsi="Arial" w:cs="Arial"/>
          <w:sz w:val="22"/>
          <w:szCs w:val="22"/>
        </w:rPr>
        <w:t> </w:t>
      </w:r>
    </w:p>
    <w:p w14:paraId="5EE9C84E" w14:textId="2C2EAB93" w:rsidR="009E50EE" w:rsidRPr="00227B6E" w:rsidRDefault="003915D6"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r w:rsidRPr="00227B6E">
        <w:rPr>
          <w:rStyle w:val="xcontentpasted0"/>
          <w:rFonts w:ascii="Arial" w:hAnsi="Arial" w:cs="Arial"/>
          <w:sz w:val="22"/>
          <w:szCs w:val="22"/>
          <w:bdr w:val="none" w:sz="0" w:space="0" w:color="auto" w:frame="1"/>
        </w:rPr>
        <w:t xml:space="preserve">La contingencia se califica como </w:t>
      </w:r>
      <w:r w:rsidR="00AE58A2" w:rsidRPr="009D6509">
        <w:rPr>
          <w:rStyle w:val="xcontentpasted0"/>
          <w:rFonts w:ascii="Arial" w:hAnsi="Arial" w:cs="Arial"/>
          <w:b/>
          <w:bCs/>
          <w:sz w:val="22"/>
          <w:szCs w:val="22"/>
          <w:bdr w:val="none" w:sz="0" w:space="0" w:color="auto" w:frame="1"/>
        </w:rPr>
        <w:t>EVENTUAL</w:t>
      </w:r>
      <w:r w:rsidR="009E50EE" w:rsidRPr="00227B6E">
        <w:rPr>
          <w:rStyle w:val="xcontentpasted0"/>
          <w:rFonts w:ascii="Arial" w:hAnsi="Arial" w:cs="Arial"/>
          <w:sz w:val="22"/>
          <w:szCs w:val="22"/>
          <w:bdr w:val="none" w:sz="0" w:space="0" w:color="auto" w:frame="1"/>
        </w:rPr>
        <w:t>,</w:t>
      </w:r>
      <w:r w:rsidR="00AE58A2" w:rsidRPr="00227B6E">
        <w:rPr>
          <w:rStyle w:val="xcontentpasted0"/>
          <w:rFonts w:ascii="Arial" w:hAnsi="Arial" w:cs="Arial"/>
          <w:sz w:val="22"/>
          <w:szCs w:val="22"/>
          <w:bdr w:val="none" w:sz="0" w:space="0" w:color="auto" w:frame="1"/>
        </w:rPr>
        <w:t xml:space="preserve"> </w:t>
      </w:r>
      <w:r w:rsidRPr="00227B6E">
        <w:rPr>
          <w:rStyle w:val="xcontentpasted0"/>
          <w:rFonts w:ascii="Arial" w:hAnsi="Arial" w:cs="Arial"/>
          <w:sz w:val="22"/>
          <w:szCs w:val="22"/>
          <w:bdr w:val="none" w:sz="0" w:space="0" w:color="auto" w:frame="1"/>
        </w:rPr>
        <w:t xml:space="preserve">toda vez </w:t>
      </w:r>
      <w:r w:rsidR="00C254F8" w:rsidRPr="00227B6E">
        <w:rPr>
          <w:rStyle w:val="xcontentpasted0"/>
          <w:rFonts w:ascii="Arial" w:hAnsi="Arial" w:cs="Arial"/>
          <w:sz w:val="22"/>
          <w:szCs w:val="22"/>
          <w:bdr w:val="none" w:sz="0" w:space="0" w:color="auto" w:frame="1"/>
        </w:rPr>
        <w:t>que,</w:t>
      </w:r>
      <w:r w:rsidR="006402AC" w:rsidRPr="00227B6E">
        <w:rPr>
          <w:rStyle w:val="xcontentpasted0"/>
          <w:rFonts w:ascii="Arial" w:hAnsi="Arial" w:cs="Arial"/>
          <w:sz w:val="22"/>
          <w:szCs w:val="22"/>
          <w:bdr w:val="none" w:sz="0" w:space="0" w:color="auto" w:frame="1"/>
        </w:rPr>
        <w:t xml:space="preserve"> </w:t>
      </w:r>
      <w:r w:rsidR="009E50EE" w:rsidRPr="00227B6E">
        <w:rPr>
          <w:rStyle w:val="xcontentpasted0"/>
          <w:rFonts w:ascii="Arial" w:hAnsi="Arial" w:cs="Arial"/>
          <w:sz w:val="22"/>
          <w:szCs w:val="22"/>
          <w:bdr w:val="none" w:sz="0" w:space="0" w:color="auto" w:frame="1"/>
        </w:rPr>
        <w:t xml:space="preserve">dependerá del debate probatorio determinar si se cumplen los presupuestos para que prospere la nulidad relativa </w:t>
      </w:r>
      <w:r w:rsidR="00931EBC">
        <w:rPr>
          <w:rStyle w:val="xcontentpasted0"/>
          <w:rFonts w:ascii="Arial" w:hAnsi="Arial" w:cs="Arial"/>
          <w:sz w:val="22"/>
          <w:szCs w:val="22"/>
          <w:bdr w:val="none" w:sz="0" w:space="0" w:color="auto" w:frame="1"/>
        </w:rPr>
        <w:t>del contrato</w:t>
      </w:r>
      <w:r w:rsidR="009E50EE" w:rsidRPr="00227B6E">
        <w:rPr>
          <w:rStyle w:val="xcontentpasted0"/>
          <w:rFonts w:ascii="Arial" w:hAnsi="Arial" w:cs="Arial"/>
          <w:sz w:val="22"/>
          <w:szCs w:val="22"/>
          <w:bdr w:val="none" w:sz="0" w:space="0" w:color="auto" w:frame="1"/>
        </w:rPr>
        <w:t xml:space="preserve"> de seguro contenido en la </w:t>
      </w:r>
      <w:r w:rsidR="009E50EE" w:rsidRPr="00227B6E">
        <w:rPr>
          <w:rFonts w:ascii="Arial" w:hAnsi="Arial" w:cs="Arial"/>
          <w:sz w:val="22"/>
          <w:szCs w:val="22"/>
          <w:lang w:val="es-MX"/>
        </w:rPr>
        <w:t xml:space="preserve">Póliza Grupo Deudor No. </w:t>
      </w:r>
      <w:r w:rsidR="009E50EE" w:rsidRPr="00227B6E">
        <w:rPr>
          <w:rFonts w:ascii="Arial" w:eastAsia="Times New Roman" w:hAnsi="Arial" w:cs="Arial"/>
          <w:color w:val="000000"/>
          <w:sz w:val="22"/>
          <w:szCs w:val="22"/>
          <w:bdr w:val="none" w:sz="0" w:space="0" w:color="auto" w:frame="1"/>
        </w:rPr>
        <w:t>022600000015737</w:t>
      </w:r>
      <w:r w:rsidR="00931EBC">
        <w:rPr>
          <w:rFonts w:ascii="Arial" w:eastAsia="Times New Roman" w:hAnsi="Arial" w:cs="Arial"/>
          <w:color w:val="000000"/>
          <w:sz w:val="22"/>
          <w:szCs w:val="22"/>
          <w:bdr w:val="none" w:sz="0" w:space="0" w:color="auto" w:frame="1"/>
        </w:rPr>
        <w:t>.</w:t>
      </w:r>
    </w:p>
    <w:p w14:paraId="4DFAEF41" w14:textId="77777777" w:rsidR="008102F5" w:rsidRPr="00227B6E" w:rsidRDefault="008102F5"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p>
    <w:p w14:paraId="07A64763" w14:textId="6A3F79DA" w:rsidR="00B66E1F" w:rsidRPr="00227B6E" w:rsidRDefault="00606CD2" w:rsidP="008102F5">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r w:rsidRPr="00227B6E">
        <w:rPr>
          <w:rStyle w:val="xcontentpasted0"/>
          <w:rFonts w:ascii="Arial" w:hAnsi="Arial" w:cs="Arial"/>
          <w:sz w:val="22"/>
          <w:szCs w:val="22"/>
          <w:bdr w:val="none" w:sz="0" w:space="0" w:color="auto" w:frame="1"/>
        </w:rPr>
        <w:t xml:space="preserve">Lo primero que debe </w:t>
      </w:r>
      <w:r w:rsidR="00237D1A" w:rsidRPr="00227B6E">
        <w:rPr>
          <w:rStyle w:val="xcontentpasted0"/>
          <w:rFonts w:ascii="Arial" w:hAnsi="Arial" w:cs="Arial"/>
          <w:sz w:val="22"/>
          <w:szCs w:val="22"/>
          <w:bdr w:val="none" w:sz="0" w:space="0" w:color="auto" w:frame="1"/>
        </w:rPr>
        <w:t>tomarse</w:t>
      </w:r>
      <w:r w:rsidRPr="00227B6E">
        <w:rPr>
          <w:rStyle w:val="xcontentpasted0"/>
          <w:rFonts w:ascii="Arial" w:hAnsi="Arial" w:cs="Arial"/>
          <w:sz w:val="22"/>
          <w:szCs w:val="22"/>
          <w:bdr w:val="none" w:sz="0" w:space="0" w:color="auto" w:frame="1"/>
        </w:rPr>
        <w:t xml:space="preserve"> en </w:t>
      </w:r>
      <w:r w:rsidR="00237D1A" w:rsidRPr="00227B6E">
        <w:rPr>
          <w:rStyle w:val="xcontentpasted0"/>
          <w:rFonts w:ascii="Arial" w:hAnsi="Arial" w:cs="Arial"/>
          <w:sz w:val="22"/>
          <w:szCs w:val="22"/>
          <w:bdr w:val="none" w:sz="0" w:space="0" w:color="auto" w:frame="1"/>
        </w:rPr>
        <w:t>consideración,</w:t>
      </w:r>
      <w:r w:rsidRPr="00227B6E">
        <w:rPr>
          <w:rStyle w:val="xcontentpasted0"/>
          <w:rFonts w:ascii="Arial" w:hAnsi="Arial" w:cs="Arial"/>
          <w:sz w:val="22"/>
          <w:szCs w:val="22"/>
          <w:bdr w:val="none" w:sz="0" w:space="0" w:color="auto" w:frame="1"/>
        </w:rPr>
        <w:t xml:space="preserve"> es que </w:t>
      </w:r>
      <w:r w:rsidR="009D6509">
        <w:rPr>
          <w:rStyle w:val="xcontentpasted0"/>
          <w:rFonts w:ascii="Arial" w:hAnsi="Arial" w:cs="Arial"/>
          <w:sz w:val="22"/>
          <w:szCs w:val="22"/>
          <w:bdr w:val="none" w:sz="0" w:space="0" w:color="auto" w:frame="1"/>
        </w:rPr>
        <w:t xml:space="preserve">con la reforma a la demanda se </w:t>
      </w:r>
      <w:r w:rsidR="008E3D64">
        <w:rPr>
          <w:rStyle w:val="xcontentpasted0"/>
          <w:rFonts w:ascii="Arial" w:hAnsi="Arial" w:cs="Arial"/>
          <w:sz w:val="22"/>
          <w:szCs w:val="22"/>
          <w:bdr w:val="none" w:sz="0" w:space="0" w:color="auto" w:frame="1"/>
        </w:rPr>
        <w:t>define</w:t>
      </w:r>
      <w:r w:rsidR="009D6509">
        <w:rPr>
          <w:rStyle w:val="xcontentpasted0"/>
          <w:rFonts w:ascii="Arial" w:hAnsi="Arial" w:cs="Arial"/>
          <w:sz w:val="22"/>
          <w:szCs w:val="22"/>
          <w:bdr w:val="none" w:sz="0" w:space="0" w:color="auto" w:frame="1"/>
        </w:rPr>
        <w:t xml:space="preserve"> que únicamente se está pidiendo la afectación de </w:t>
      </w:r>
      <w:r w:rsidRPr="00227B6E">
        <w:rPr>
          <w:rStyle w:val="xcontentpasted0"/>
          <w:rFonts w:ascii="Arial" w:hAnsi="Arial" w:cs="Arial"/>
          <w:sz w:val="22"/>
          <w:szCs w:val="22"/>
          <w:bdr w:val="none" w:sz="0" w:space="0" w:color="auto" w:frame="1"/>
        </w:rPr>
        <w:t xml:space="preserve">la </w:t>
      </w:r>
      <w:r w:rsidR="008102F5" w:rsidRPr="00227B6E">
        <w:rPr>
          <w:rFonts w:ascii="Arial" w:hAnsi="Arial" w:cs="Arial"/>
          <w:sz w:val="22"/>
          <w:szCs w:val="22"/>
          <w:lang w:val="es-MX"/>
        </w:rPr>
        <w:t xml:space="preserve">Póliza Grupo Deudor No. </w:t>
      </w:r>
      <w:r w:rsidR="00216D9B" w:rsidRPr="00227B6E">
        <w:rPr>
          <w:rFonts w:ascii="Arial" w:eastAsia="Times New Roman" w:hAnsi="Arial" w:cs="Arial"/>
          <w:color w:val="000000"/>
          <w:sz w:val="22"/>
          <w:szCs w:val="22"/>
          <w:bdr w:val="none" w:sz="0" w:space="0" w:color="auto" w:frame="1"/>
        </w:rPr>
        <w:t xml:space="preserve">022600000015737 </w:t>
      </w:r>
      <w:r w:rsidRPr="00227B6E">
        <w:rPr>
          <w:rStyle w:val="xcontentpasted0"/>
          <w:rFonts w:ascii="Arial" w:hAnsi="Arial" w:cs="Arial"/>
          <w:sz w:val="22"/>
          <w:szCs w:val="22"/>
          <w:bdr w:val="none" w:sz="0" w:space="0" w:color="auto" w:frame="1"/>
        </w:rPr>
        <w:t xml:space="preserve">cuyo asegurado fue el señor </w:t>
      </w:r>
      <w:r w:rsidR="000A4F69" w:rsidRPr="00227B6E">
        <w:rPr>
          <w:rFonts w:ascii="Arial" w:eastAsia="Times New Roman" w:hAnsi="Arial" w:cs="Arial"/>
          <w:color w:val="000000"/>
          <w:sz w:val="22"/>
          <w:szCs w:val="22"/>
          <w:bdr w:val="none" w:sz="0" w:space="0" w:color="auto" w:frame="1"/>
        </w:rPr>
        <w:t>Jesús</w:t>
      </w:r>
      <w:r w:rsidR="00C9513F" w:rsidRPr="00227B6E">
        <w:rPr>
          <w:rFonts w:ascii="Arial" w:eastAsia="Times New Roman" w:hAnsi="Arial" w:cs="Arial"/>
          <w:color w:val="000000"/>
          <w:sz w:val="22"/>
          <w:szCs w:val="22"/>
          <w:bdr w:val="none" w:sz="0" w:space="0" w:color="auto" w:frame="1"/>
        </w:rPr>
        <w:t xml:space="preserve"> David Cantillo Tesillo</w:t>
      </w:r>
      <w:r w:rsidR="008E3D64">
        <w:rPr>
          <w:rFonts w:ascii="Arial" w:eastAsia="Times New Roman" w:hAnsi="Arial" w:cs="Arial"/>
          <w:color w:val="000000"/>
          <w:sz w:val="22"/>
          <w:szCs w:val="22"/>
          <w:bdr w:val="none" w:sz="0" w:space="0" w:color="auto" w:frame="1"/>
        </w:rPr>
        <w:t>. Dicho Seguro</w:t>
      </w:r>
      <w:r w:rsidR="00237D1A" w:rsidRPr="00227B6E">
        <w:rPr>
          <w:rStyle w:val="xcontentpasted0"/>
          <w:rFonts w:ascii="Arial" w:hAnsi="Arial" w:cs="Arial"/>
          <w:sz w:val="22"/>
          <w:szCs w:val="22"/>
          <w:bdr w:val="none" w:sz="0" w:space="0" w:color="auto" w:frame="1"/>
        </w:rPr>
        <w:t xml:space="preserve"> presta cobertura material </w:t>
      </w:r>
      <w:r w:rsidR="00B66E1F" w:rsidRPr="00227B6E">
        <w:rPr>
          <w:rStyle w:val="xcontentpasted0"/>
          <w:rFonts w:ascii="Arial" w:hAnsi="Arial" w:cs="Arial"/>
          <w:sz w:val="22"/>
          <w:szCs w:val="22"/>
          <w:bdr w:val="none" w:sz="0" w:space="0" w:color="auto" w:frame="1"/>
        </w:rPr>
        <w:t xml:space="preserve">y </w:t>
      </w:r>
      <w:r w:rsidR="00237D1A" w:rsidRPr="00227B6E">
        <w:rPr>
          <w:rStyle w:val="xcontentpasted0"/>
          <w:rFonts w:ascii="Arial" w:hAnsi="Arial" w:cs="Arial"/>
          <w:sz w:val="22"/>
          <w:szCs w:val="22"/>
          <w:bdr w:val="none" w:sz="0" w:space="0" w:color="auto" w:frame="1"/>
        </w:rPr>
        <w:t>temporal</w:t>
      </w:r>
      <w:r w:rsidR="009E50EE" w:rsidRPr="00227B6E">
        <w:rPr>
          <w:rStyle w:val="xcontentpasted0"/>
          <w:rFonts w:ascii="Arial" w:hAnsi="Arial" w:cs="Arial"/>
          <w:sz w:val="22"/>
          <w:szCs w:val="22"/>
          <w:bdr w:val="none" w:sz="0" w:space="0" w:color="auto" w:frame="1"/>
        </w:rPr>
        <w:t xml:space="preserve"> de conformidad con los hechos y pretensiones expuestas en el libelo de la demanda. </w:t>
      </w:r>
      <w:r w:rsidR="00237D1A" w:rsidRPr="00227B6E">
        <w:rPr>
          <w:rStyle w:val="xcontentpasted0"/>
          <w:rFonts w:ascii="Arial" w:hAnsi="Arial" w:cs="Arial"/>
          <w:sz w:val="22"/>
          <w:szCs w:val="22"/>
          <w:bdr w:val="none" w:sz="0" w:space="0" w:color="auto" w:frame="1"/>
        </w:rPr>
        <w:t xml:space="preserve">Frente a la cobertura material, debe señalarse </w:t>
      </w:r>
      <w:r w:rsidR="00237D1A" w:rsidRPr="00227B6E">
        <w:rPr>
          <w:rStyle w:val="xcontentpasted0"/>
          <w:rFonts w:ascii="Arial" w:hAnsi="Arial" w:cs="Arial"/>
          <w:sz w:val="22"/>
          <w:szCs w:val="22"/>
          <w:bdr w:val="none" w:sz="0" w:space="0" w:color="auto" w:frame="1"/>
          <w:shd w:val="clear" w:color="auto" w:fill="FFFFFF"/>
        </w:rPr>
        <w:t xml:space="preserve">que la póliza cuenta con un amparo </w:t>
      </w:r>
      <w:r w:rsidR="00216D9B" w:rsidRPr="00227B6E">
        <w:rPr>
          <w:rStyle w:val="xcontentpasted0"/>
          <w:rFonts w:ascii="Arial" w:hAnsi="Arial" w:cs="Arial"/>
          <w:sz w:val="22"/>
          <w:szCs w:val="22"/>
          <w:bdr w:val="none" w:sz="0" w:space="0" w:color="auto" w:frame="1"/>
          <w:shd w:val="clear" w:color="auto" w:fill="FFFFFF"/>
        </w:rPr>
        <w:t xml:space="preserve">de </w:t>
      </w:r>
      <w:r w:rsidR="008102F5" w:rsidRPr="00227B6E">
        <w:rPr>
          <w:rStyle w:val="xcontentpasted0"/>
          <w:rFonts w:ascii="Arial" w:hAnsi="Arial" w:cs="Arial"/>
          <w:i/>
          <w:iCs/>
          <w:sz w:val="22"/>
          <w:szCs w:val="22"/>
          <w:bdr w:val="none" w:sz="0" w:space="0" w:color="auto" w:frame="1"/>
          <w:shd w:val="clear" w:color="auto" w:fill="FFFFFF"/>
        </w:rPr>
        <w:t>incapacidad</w:t>
      </w:r>
      <w:r w:rsidR="009E50EE" w:rsidRPr="00227B6E">
        <w:rPr>
          <w:rStyle w:val="xcontentpasted0"/>
          <w:rFonts w:ascii="Arial" w:hAnsi="Arial" w:cs="Arial"/>
          <w:i/>
          <w:iCs/>
          <w:sz w:val="22"/>
          <w:szCs w:val="22"/>
          <w:bdr w:val="none" w:sz="0" w:space="0" w:color="auto" w:frame="1"/>
          <w:shd w:val="clear" w:color="auto" w:fill="FFFFFF"/>
        </w:rPr>
        <w:t xml:space="preserve"> total y permanente</w:t>
      </w:r>
      <w:r w:rsidR="00237D1A" w:rsidRPr="00227B6E">
        <w:rPr>
          <w:rStyle w:val="xcontentpasted0"/>
          <w:rFonts w:ascii="Arial" w:hAnsi="Arial" w:cs="Arial"/>
          <w:i/>
          <w:iCs/>
          <w:sz w:val="22"/>
          <w:szCs w:val="22"/>
          <w:bdr w:val="none" w:sz="0" w:space="0" w:color="auto" w:frame="1"/>
          <w:shd w:val="clear" w:color="auto" w:fill="FFFFFF"/>
        </w:rPr>
        <w:t xml:space="preserve">, </w:t>
      </w:r>
      <w:r w:rsidR="00216D9B" w:rsidRPr="00227B6E">
        <w:rPr>
          <w:rStyle w:val="xcontentpasted0"/>
          <w:rFonts w:ascii="Arial" w:hAnsi="Arial" w:cs="Arial"/>
          <w:sz w:val="22"/>
          <w:szCs w:val="22"/>
          <w:bdr w:val="none" w:sz="0" w:space="0" w:color="auto" w:frame="1"/>
          <w:shd w:val="clear" w:color="auto" w:fill="FFFFFF"/>
        </w:rPr>
        <w:t xml:space="preserve">siendo este </w:t>
      </w:r>
      <w:r w:rsidR="00B66E1F" w:rsidRPr="00227B6E">
        <w:rPr>
          <w:rStyle w:val="xcontentpasted0"/>
          <w:rFonts w:ascii="Arial" w:hAnsi="Arial" w:cs="Arial"/>
          <w:sz w:val="22"/>
          <w:szCs w:val="22"/>
          <w:bdr w:val="none" w:sz="0" w:space="0" w:color="auto" w:frame="1"/>
          <w:shd w:val="clear" w:color="auto" w:fill="FFFFFF"/>
        </w:rPr>
        <w:t xml:space="preserve">el </w:t>
      </w:r>
      <w:r w:rsidR="00536065" w:rsidRPr="00227B6E">
        <w:rPr>
          <w:rStyle w:val="xcontentpasted0"/>
          <w:rFonts w:ascii="Arial" w:hAnsi="Arial" w:cs="Arial"/>
          <w:sz w:val="22"/>
          <w:szCs w:val="22"/>
          <w:bdr w:val="none" w:sz="0" w:space="0" w:color="auto" w:frame="1"/>
          <w:shd w:val="clear" w:color="auto" w:fill="FFFFFF"/>
        </w:rPr>
        <w:t>que</w:t>
      </w:r>
      <w:r w:rsidR="00B66E1F" w:rsidRPr="00227B6E">
        <w:rPr>
          <w:rStyle w:val="xcontentpasted0"/>
          <w:rFonts w:ascii="Arial" w:hAnsi="Arial" w:cs="Arial"/>
          <w:sz w:val="22"/>
          <w:szCs w:val="22"/>
          <w:bdr w:val="none" w:sz="0" w:space="0" w:color="auto" w:frame="1"/>
          <w:shd w:val="clear" w:color="auto" w:fill="FFFFFF"/>
        </w:rPr>
        <w:t xml:space="preserve"> pretende afectarse</w:t>
      </w:r>
      <w:r w:rsidR="00237D1A" w:rsidRPr="00227B6E">
        <w:rPr>
          <w:rStyle w:val="xcontentpasted0"/>
          <w:rFonts w:ascii="Arial" w:hAnsi="Arial" w:cs="Arial"/>
          <w:sz w:val="22"/>
          <w:szCs w:val="22"/>
          <w:bdr w:val="none" w:sz="0" w:space="0" w:color="auto" w:frame="1"/>
          <w:shd w:val="clear" w:color="auto" w:fill="FFFFFF"/>
        </w:rPr>
        <w:t xml:space="preserve">. </w:t>
      </w:r>
      <w:r w:rsidR="00B66E1F" w:rsidRPr="00227B6E">
        <w:rPr>
          <w:rStyle w:val="xcontentpasted0"/>
          <w:rFonts w:ascii="Arial" w:hAnsi="Arial" w:cs="Arial"/>
          <w:sz w:val="22"/>
          <w:szCs w:val="22"/>
          <w:bdr w:val="none" w:sz="0" w:space="0" w:color="auto" w:frame="1"/>
          <w:shd w:val="clear" w:color="auto" w:fill="FFFFFF"/>
        </w:rPr>
        <w:t>F</w:t>
      </w:r>
      <w:r w:rsidR="00237D1A" w:rsidRPr="00227B6E">
        <w:rPr>
          <w:rStyle w:val="xcontentpasted0"/>
          <w:rFonts w:ascii="Arial" w:hAnsi="Arial" w:cs="Arial"/>
          <w:sz w:val="22"/>
          <w:szCs w:val="22"/>
          <w:bdr w:val="none" w:sz="0" w:space="0" w:color="auto" w:frame="1"/>
          <w:shd w:val="clear" w:color="auto" w:fill="FFFFFF"/>
        </w:rPr>
        <w:t>rente a la cobertura temporal</w:t>
      </w:r>
      <w:r w:rsidR="009E50EE" w:rsidRPr="00227B6E">
        <w:rPr>
          <w:rStyle w:val="xcontentpasted0"/>
          <w:rFonts w:ascii="Arial" w:hAnsi="Arial" w:cs="Arial"/>
          <w:sz w:val="22"/>
          <w:szCs w:val="22"/>
          <w:bdr w:val="none" w:sz="0" w:space="0" w:color="auto" w:frame="1"/>
          <w:shd w:val="clear" w:color="auto" w:fill="FFFFFF"/>
        </w:rPr>
        <w:t>,</w:t>
      </w:r>
      <w:r w:rsidR="00237D1A" w:rsidRPr="00227B6E">
        <w:rPr>
          <w:rStyle w:val="xcontentpasted0"/>
          <w:rFonts w:ascii="Arial" w:hAnsi="Arial" w:cs="Arial"/>
          <w:sz w:val="22"/>
          <w:szCs w:val="22"/>
          <w:bdr w:val="none" w:sz="0" w:space="0" w:color="auto" w:frame="1"/>
          <w:shd w:val="clear" w:color="auto" w:fill="FFFFFF"/>
        </w:rPr>
        <w:t xml:space="preserve"> debe </w:t>
      </w:r>
      <w:r w:rsidR="009E50EE" w:rsidRPr="00227B6E">
        <w:rPr>
          <w:rStyle w:val="xcontentpasted0"/>
          <w:rFonts w:ascii="Arial" w:hAnsi="Arial" w:cs="Arial"/>
          <w:sz w:val="22"/>
          <w:szCs w:val="22"/>
          <w:bdr w:val="none" w:sz="0" w:space="0" w:color="auto" w:frame="1"/>
          <w:shd w:val="clear" w:color="auto" w:fill="FFFFFF"/>
        </w:rPr>
        <w:t xml:space="preserve">señalarse que el siniestro ocurrió el 14 de febrero de 2024, fecha de emisión del dictamen de pérdida de capacidad laboral del señor Jesús David Cantillo Tesillo, es decir, ocurrió dentro de la vigencia comprendida desde </w:t>
      </w:r>
      <w:r w:rsidR="00536065" w:rsidRPr="00227B6E">
        <w:rPr>
          <w:rStyle w:val="xcontentpasted0"/>
          <w:rFonts w:ascii="Arial" w:hAnsi="Arial" w:cs="Arial"/>
          <w:sz w:val="22"/>
          <w:szCs w:val="22"/>
          <w:bdr w:val="none" w:sz="0" w:space="0" w:color="auto" w:frame="1"/>
          <w:shd w:val="clear" w:color="auto" w:fill="FFFFFF"/>
        </w:rPr>
        <w:t xml:space="preserve">el 12 </w:t>
      </w:r>
      <w:r w:rsidR="00216D9B" w:rsidRPr="00227B6E">
        <w:rPr>
          <w:rFonts w:ascii="Arial" w:hAnsi="Arial" w:cs="Arial"/>
          <w:sz w:val="22"/>
          <w:szCs w:val="22"/>
        </w:rPr>
        <w:t>de agosto de 2021</w:t>
      </w:r>
      <w:r w:rsidR="007928DA" w:rsidRPr="00227B6E">
        <w:rPr>
          <w:rFonts w:ascii="Arial" w:hAnsi="Arial" w:cs="Arial"/>
          <w:sz w:val="22"/>
          <w:szCs w:val="22"/>
        </w:rPr>
        <w:t xml:space="preserve"> y </w:t>
      </w:r>
      <w:r w:rsidR="00A401ED" w:rsidRPr="00227B6E">
        <w:rPr>
          <w:rFonts w:ascii="Arial" w:hAnsi="Arial" w:cs="Arial"/>
          <w:sz w:val="22"/>
          <w:szCs w:val="22"/>
        </w:rPr>
        <w:t>el 06 de abril de 2024</w:t>
      </w:r>
      <w:r w:rsidR="008102F5" w:rsidRPr="00227B6E">
        <w:rPr>
          <w:rFonts w:ascii="Arial" w:hAnsi="Arial" w:cs="Arial"/>
          <w:sz w:val="22"/>
          <w:szCs w:val="22"/>
        </w:rPr>
        <w:t xml:space="preserve">, </w:t>
      </w:r>
      <w:r w:rsidR="00536065" w:rsidRPr="00227B6E">
        <w:rPr>
          <w:rFonts w:ascii="Arial" w:hAnsi="Arial" w:cs="Arial"/>
          <w:sz w:val="22"/>
          <w:szCs w:val="22"/>
        </w:rPr>
        <w:t xml:space="preserve">fecha en la que fue revocada. </w:t>
      </w:r>
    </w:p>
    <w:p w14:paraId="6B24B877" w14:textId="77777777" w:rsidR="00216D9B" w:rsidRPr="00227B6E" w:rsidRDefault="00216D9B" w:rsidP="008102F5">
      <w:pPr>
        <w:pStyle w:val="xmsonormal"/>
        <w:shd w:val="clear" w:color="auto" w:fill="FFFFFF"/>
        <w:spacing w:before="0" w:beforeAutospacing="0" w:after="0" w:afterAutospacing="0" w:line="276" w:lineRule="auto"/>
        <w:jc w:val="both"/>
        <w:rPr>
          <w:rFonts w:ascii="Arial" w:hAnsi="Arial" w:cs="Arial"/>
          <w:sz w:val="22"/>
          <w:szCs w:val="22"/>
        </w:rPr>
      </w:pPr>
    </w:p>
    <w:p w14:paraId="0485C2E6" w14:textId="707C1B4A" w:rsidR="00536065" w:rsidRPr="00227B6E" w:rsidRDefault="00B66E1F" w:rsidP="008102F5">
      <w:pPr>
        <w:pStyle w:val="xmsonormal"/>
        <w:shd w:val="clear" w:color="auto" w:fill="FFFFFF"/>
        <w:spacing w:before="0" w:beforeAutospacing="0" w:after="0" w:afterAutospacing="0" w:line="276" w:lineRule="auto"/>
        <w:jc w:val="both"/>
        <w:rPr>
          <w:rFonts w:ascii="Arial" w:hAnsi="Arial" w:cs="Arial"/>
          <w:sz w:val="22"/>
          <w:szCs w:val="22"/>
        </w:rPr>
      </w:pPr>
      <w:r w:rsidRPr="00227B6E">
        <w:rPr>
          <w:rFonts w:ascii="Arial" w:hAnsi="Arial" w:cs="Arial"/>
          <w:sz w:val="22"/>
          <w:szCs w:val="22"/>
        </w:rPr>
        <w:t>Po</w:t>
      </w:r>
      <w:r w:rsidR="006F66BC" w:rsidRPr="00227B6E">
        <w:rPr>
          <w:rFonts w:ascii="Arial" w:hAnsi="Arial" w:cs="Arial"/>
          <w:sz w:val="22"/>
          <w:szCs w:val="22"/>
        </w:rPr>
        <w:t xml:space="preserve">r otro lado, </w:t>
      </w:r>
      <w:r w:rsidR="00536065" w:rsidRPr="00227B6E">
        <w:rPr>
          <w:rFonts w:ascii="Arial" w:hAnsi="Arial" w:cs="Arial"/>
          <w:sz w:val="22"/>
          <w:szCs w:val="22"/>
        </w:rPr>
        <w:t xml:space="preserve">frente a la obligación de pago de la compañía debe señalarse que si bien el señor Jesús David Cantillo Tesillo fue reticente en virtud de que no declaro con veracidad el estado real del riesgo al momento de la suscripción </w:t>
      </w:r>
      <w:r w:rsidR="00931EBC">
        <w:rPr>
          <w:rFonts w:ascii="Arial" w:hAnsi="Arial" w:cs="Arial"/>
          <w:sz w:val="22"/>
          <w:szCs w:val="22"/>
        </w:rPr>
        <w:t>de su aseguramiento</w:t>
      </w:r>
      <w:r w:rsidR="00536065" w:rsidRPr="00227B6E">
        <w:rPr>
          <w:rFonts w:ascii="Arial" w:hAnsi="Arial" w:cs="Arial"/>
          <w:sz w:val="22"/>
          <w:szCs w:val="22"/>
        </w:rPr>
        <w:t xml:space="preserve">, pues conforme a los anexos se evidencia que padecía de </w:t>
      </w:r>
      <w:r w:rsidR="008E3D64" w:rsidRPr="008E3D64">
        <w:rPr>
          <w:rFonts w:ascii="Arial" w:hAnsi="Arial" w:cs="Arial"/>
          <w:sz w:val="22"/>
          <w:szCs w:val="22"/>
        </w:rPr>
        <w:t xml:space="preserve">Diagnóstico de </w:t>
      </w:r>
      <w:proofErr w:type="spellStart"/>
      <w:r w:rsidR="008E3D64" w:rsidRPr="008E3D64">
        <w:rPr>
          <w:rFonts w:ascii="Arial" w:hAnsi="Arial" w:cs="Arial"/>
          <w:sz w:val="22"/>
          <w:szCs w:val="22"/>
        </w:rPr>
        <w:t>omalgia</w:t>
      </w:r>
      <w:proofErr w:type="spellEnd"/>
      <w:r w:rsidR="008E3D64" w:rsidRPr="008E3D64">
        <w:rPr>
          <w:rFonts w:ascii="Arial" w:hAnsi="Arial" w:cs="Arial"/>
          <w:sz w:val="22"/>
          <w:szCs w:val="22"/>
        </w:rPr>
        <w:t xml:space="preserve"> bilateral de predominio derecho; cirugía artroscópica de rodilla derecha, fractura en dedo mano derecha, (que dejó secuela deformidad en flexión con limitación para la extensión)</w:t>
      </w:r>
      <w:r w:rsidR="000B57DB">
        <w:rPr>
          <w:rFonts w:ascii="Arial" w:hAnsi="Arial" w:cs="Arial"/>
          <w:sz w:val="22"/>
          <w:szCs w:val="22"/>
        </w:rPr>
        <w:t>,</w:t>
      </w:r>
      <w:r w:rsidR="008E3D64" w:rsidRPr="008E3D64">
        <w:rPr>
          <w:rFonts w:ascii="Arial" w:hAnsi="Arial" w:cs="Arial"/>
          <w:sz w:val="22"/>
          <w:szCs w:val="22"/>
        </w:rPr>
        <w:t xml:space="preserve"> urolitiasis con episodio renoureteral autolimitado, Lumbago no especificado, Síndrome del túnel carpiano, Síndrome de manguito rotatorio</w:t>
      </w:r>
      <w:r w:rsidR="00536065" w:rsidRPr="00227B6E">
        <w:rPr>
          <w:rFonts w:ascii="Arial" w:hAnsi="Arial" w:cs="Arial"/>
          <w:sz w:val="22"/>
          <w:szCs w:val="22"/>
        </w:rPr>
        <w:t>,</w:t>
      </w:r>
      <w:r w:rsidR="00B97E06" w:rsidRPr="00227B6E">
        <w:rPr>
          <w:rFonts w:ascii="Arial" w:hAnsi="Arial" w:cs="Arial"/>
          <w:sz w:val="22"/>
          <w:szCs w:val="22"/>
        </w:rPr>
        <w:t xml:space="preserve"> esto es, de manera previa </w:t>
      </w:r>
      <w:r w:rsidR="00931EBC">
        <w:rPr>
          <w:rFonts w:ascii="Arial" w:hAnsi="Arial" w:cs="Arial"/>
          <w:sz w:val="22"/>
          <w:szCs w:val="22"/>
        </w:rPr>
        <w:t>al aseguramiento</w:t>
      </w:r>
      <w:r w:rsidR="008E3D64">
        <w:rPr>
          <w:rFonts w:ascii="Arial" w:hAnsi="Arial" w:cs="Arial"/>
          <w:sz w:val="22"/>
          <w:szCs w:val="22"/>
        </w:rPr>
        <w:t xml:space="preserve"> del 12 de agosto de 2021</w:t>
      </w:r>
      <w:r w:rsidR="00B97E06" w:rsidRPr="00227B6E">
        <w:rPr>
          <w:rFonts w:ascii="Arial" w:hAnsi="Arial" w:cs="Arial"/>
          <w:sz w:val="22"/>
          <w:szCs w:val="22"/>
        </w:rPr>
        <w:t xml:space="preserve">. Sin embargo, </w:t>
      </w:r>
      <w:r w:rsidR="00931385" w:rsidRPr="00227B6E">
        <w:rPr>
          <w:rFonts w:ascii="Arial" w:hAnsi="Arial" w:cs="Arial"/>
          <w:sz w:val="22"/>
          <w:szCs w:val="22"/>
        </w:rPr>
        <w:t xml:space="preserve">dependerá del debate probatorio acreditar que dichas patologías las padecía de manera previa a la suscripción </w:t>
      </w:r>
      <w:r w:rsidR="000B57DB">
        <w:rPr>
          <w:rFonts w:ascii="Arial" w:hAnsi="Arial" w:cs="Arial"/>
          <w:sz w:val="22"/>
          <w:szCs w:val="22"/>
        </w:rPr>
        <w:t>del contrato</w:t>
      </w:r>
      <w:r w:rsidR="00931385" w:rsidRPr="00227B6E">
        <w:rPr>
          <w:rFonts w:ascii="Arial" w:hAnsi="Arial" w:cs="Arial"/>
          <w:sz w:val="22"/>
          <w:szCs w:val="22"/>
        </w:rPr>
        <w:t xml:space="preserve"> de seguro y que, de haber conocido la existencia de dichas enfermedades, </w:t>
      </w:r>
      <w:r w:rsidR="000B57DB">
        <w:rPr>
          <w:rFonts w:ascii="Arial" w:hAnsi="Arial" w:cs="Arial"/>
          <w:sz w:val="22"/>
          <w:szCs w:val="22"/>
        </w:rPr>
        <w:t>el contrato</w:t>
      </w:r>
      <w:r w:rsidR="00931385" w:rsidRPr="00227B6E">
        <w:rPr>
          <w:rFonts w:ascii="Arial" w:hAnsi="Arial" w:cs="Arial"/>
          <w:sz w:val="22"/>
          <w:szCs w:val="22"/>
        </w:rPr>
        <w:t xml:space="preserve"> de seguro no se habrían celebrado o se habrían contratado en condiciones más onerosas. Así las cosas, dependerá del debate probatorio acreditar la existencia de las patologías de forma previa a la suscripción </w:t>
      </w:r>
      <w:r w:rsidR="00931EBC">
        <w:rPr>
          <w:rFonts w:ascii="Arial" w:hAnsi="Arial" w:cs="Arial"/>
          <w:sz w:val="22"/>
          <w:szCs w:val="22"/>
        </w:rPr>
        <w:t>del contrato</w:t>
      </w:r>
      <w:r w:rsidR="00931385" w:rsidRPr="00227B6E">
        <w:rPr>
          <w:rFonts w:ascii="Arial" w:hAnsi="Arial" w:cs="Arial"/>
          <w:sz w:val="22"/>
          <w:szCs w:val="22"/>
        </w:rPr>
        <w:t xml:space="preserve"> de seguro y la relevancia de estas patologías, de cara a la celebración de </w:t>
      </w:r>
      <w:r w:rsidR="00931EBC">
        <w:rPr>
          <w:rFonts w:ascii="Arial" w:hAnsi="Arial" w:cs="Arial"/>
          <w:sz w:val="22"/>
          <w:szCs w:val="22"/>
        </w:rPr>
        <w:t>dicho contrato</w:t>
      </w:r>
      <w:r w:rsidR="00931385" w:rsidRPr="00227B6E">
        <w:rPr>
          <w:rFonts w:ascii="Arial" w:hAnsi="Arial" w:cs="Arial"/>
          <w:sz w:val="22"/>
          <w:szCs w:val="22"/>
        </w:rPr>
        <w:t xml:space="preserve">, todo lo anterior sin perjuicio del carácter contingente del proceso. </w:t>
      </w:r>
    </w:p>
    <w:p w14:paraId="3708EDE8" w14:textId="77777777" w:rsidR="002D7792" w:rsidRPr="00227B6E" w:rsidRDefault="002D7792" w:rsidP="008102F5">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shd w:val="clear" w:color="auto" w:fill="FFFFFF"/>
        </w:rPr>
      </w:pPr>
    </w:p>
    <w:p w14:paraId="45D84036" w14:textId="74369E99" w:rsidR="003915D6" w:rsidRPr="00227B6E" w:rsidRDefault="003915D6" w:rsidP="00707EAC">
      <w:pPr>
        <w:pStyle w:val="xmsonormal"/>
        <w:shd w:val="clear" w:color="auto" w:fill="FFFFFF"/>
        <w:spacing w:before="0" w:beforeAutospacing="0" w:after="0" w:afterAutospacing="0" w:line="276" w:lineRule="auto"/>
        <w:jc w:val="both"/>
        <w:rPr>
          <w:rFonts w:ascii="Arial" w:hAnsi="Arial" w:cs="Arial"/>
          <w:sz w:val="22"/>
          <w:szCs w:val="22"/>
          <w:bdr w:val="none" w:sz="0" w:space="0" w:color="auto" w:frame="1"/>
        </w:rPr>
      </w:pPr>
    </w:p>
    <w:p w14:paraId="142438E1" w14:textId="77777777" w:rsidR="003915D6" w:rsidRPr="00227B6E" w:rsidRDefault="003915D6" w:rsidP="00707EAC">
      <w:pPr>
        <w:pStyle w:val="xmsonormal"/>
        <w:shd w:val="clear" w:color="auto" w:fill="FFFFFF"/>
        <w:spacing w:before="0" w:beforeAutospacing="0" w:after="0" w:afterAutospacing="0" w:line="276" w:lineRule="auto"/>
        <w:jc w:val="center"/>
        <w:rPr>
          <w:rFonts w:ascii="Arial" w:hAnsi="Arial" w:cs="Arial"/>
          <w:sz w:val="22"/>
          <w:szCs w:val="22"/>
          <w:u w:val="single"/>
        </w:rPr>
      </w:pPr>
      <w:r w:rsidRPr="00227B6E">
        <w:rPr>
          <w:rStyle w:val="xcontentpasted0"/>
          <w:rFonts w:ascii="Arial" w:hAnsi="Arial" w:cs="Arial"/>
          <w:b/>
          <w:bCs/>
          <w:sz w:val="22"/>
          <w:szCs w:val="22"/>
          <w:u w:val="single"/>
          <w:bdr w:val="none" w:sz="0" w:space="0" w:color="auto" w:frame="1"/>
        </w:rPr>
        <w:t>LIQUIDACIÓN OBJETIVA DE LAS PRETENSIONES</w:t>
      </w:r>
    </w:p>
    <w:p w14:paraId="4CA6BA5F" w14:textId="77777777" w:rsidR="003915D6" w:rsidRPr="00227B6E" w:rsidRDefault="003915D6" w:rsidP="00707EAC">
      <w:pPr>
        <w:pStyle w:val="xmsonormal"/>
        <w:shd w:val="clear" w:color="auto" w:fill="FFFFFF"/>
        <w:spacing w:before="0" w:beforeAutospacing="0" w:after="0" w:afterAutospacing="0" w:line="276" w:lineRule="auto"/>
        <w:jc w:val="both"/>
        <w:rPr>
          <w:rFonts w:ascii="Arial" w:hAnsi="Arial" w:cs="Arial"/>
          <w:sz w:val="22"/>
          <w:szCs w:val="22"/>
        </w:rPr>
      </w:pPr>
      <w:r w:rsidRPr="00227B6E">
        <w:rPr>
          <w:rFonts w:ascii="Arial" w:hAnsi="Arial" w:cs="Arial"/>
          <w:b/>
          <w:bCs/>
          <w:sz w:val="22"/>
          <w:szCs w:val="22"/>
          <w:bdr w:val="none" w:sz="0" w:space="0" w:color="auto" w:frame="1"/>
        </w:rPr>
        <w:t> </w:t>
      </w:r>
    </w:p>
    <w:p w14:paraId="0397625D" w14:textId="77777777" w:rsidR="006E036E" w:rsidRPr="00227B6E" w:rsidRDefault="006E036E"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rPr>
      </w:pPr>
    </w:p>
    <w:p w14:paraId="75F613AA" w14:textId="06049A42" w:rsidR="000A0893" w:rsidRPr="00F92E46" w:rsidRDefault="000A0893" w:rsidP="000A0893">
      <w:pPr>
        <w:pStyle w:val="xmsonormal"/>
        <w:shd w:val="clear" w:color="auto" w:fill="FFFFFF"/>
        <w:spacing w:before="0" w:beforeAutospacing="0" w:after="0" w:afterAutospacing="0" w:line="276" w:lineRule="auto"/>
        <w:jc w:val="both"/>
        <w:rPr>
          <w:rStyle w:val="xcontentpasted0"/>
          <w:rFonts w:ascii="Arial" w:hAnsi="Arial" w:cs="Arial"/>
          <w:sz w:val="22"/>
          <w:szCs w:val="22"/>
        </w:rPr>
      </w:pPr>
      <w:r w:rsidRPr="00F92E46">
        <w:rPr>
          <w:rStyle w:val="xcontentpasted0"/>
          <w:rFonts w:ascii="Arial" w:hAnsi="Arial" w:cs="Arial"/>
          <w:sz w:val="22"/>
          <w:szCs w:val="22"/>
        </w:rPr>
        <w:t>La liquidación objetiva de las pretensiones se estima en la suma de </w:t>
      </w:r>
      <w:r w:rsidR="00504771" w:rsidRPr="00504771">
        <w:rPr>
          <w:rStyle w:val="xcontentpasted0"/>
          <w:rFonts w:ascii="Arial" w:hAnsi="Arial" w:cs="Arial"/>
          <w:b/>
          <w:bCs/>
          <w:sz w:val="22"/>
          <w:szCs w:val="22"/>
          <w:u w:val="single"/>
        </w:rPr>
        <w:t>$119.702.528,39</w:t>
      </w:r>
      <w:r w:rsidRPr="00F92E46">
        <w:rPr>
          <w:rStyle w:val="xcontentpasted0"/>
          <w:rFonts w:ascii="Arial" w:hAnsi="Arial" w:cs="Arial"/>
          <w:sz w:val="22"/>
          <w:szCs w:val="22"/>
        </w:rPr>
        <w:t>, lo anterior teniendo en cuenta lo siguiente:</w:t>
      </w:r>
    </w:p>
    <w:p w14:paraId="04425E3F" w14:textId="77777777" w:rsidR="006E036E" w:rsidRPr="00227B6E" w:rsidRDefault="006E036E"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rPr>
      </w:pPr>
    </w:p>
    <w:p w14:paraId="32FB819A" w14:textId="5ABC0EDB" w:rsidR="00707A03" w:rsidRDefault="00A011B5" w:rsidP="00335D6A">
      <w:pPr>
        <w:pStyle w:val="xmsonormal"/>
        <w:numPr>
          <w:ilvl w:val="0"/>
          <w:numId w:val="22"/>
        </w:numPr>
        <w:shd w:val="clear" w:color="auto" w:fill="FFFFFF"/>
        <w:spacing w:before="0" w:beforeAutospacing="0" w:after="0" w:afterAutospacing="0" w:line="276" w:lineRule="auto"/>
        <w:jc w:val="both"/>
        <w:rPr>
          <w:rFonts w:ascii="Arial" w:eastAsia="Times New Roman" w:hAnsi="Arial" w:cs="Arial"/>
          <w:color w:val="000000"/>
          <w:sz w:val="22"/>
          <w:szCs w:val="22"/>
          <w:bdr w:val="none" w:sz="0" w:space="0" w:color="auto" w:frame="1"/>
          <w:lang w:val="es-ES" w:eastAsia="es-MX"/>
        </w:rPr>
      </w:pPr>
      <w:r>
        <w:rPr>
          <w:rFonts w:ascii="Arial" w:eastAsia="Times New Roman" w:hAnsi="Arial" w:cs="Arial"/>
          <w:b/>
          <w:bCs/>
          <w:color w:val="000000"/>
          <w:sz w:val="22"/>
          <w:szCs w:val="22"/>
          <w:bdr w:val="none" w:sz="0" w:space="0" w:color="auto" w:frame="1"/>
          <w:lang w:eastAsia="es-MX"/>
        </w:rPr>
        <w:t>Valor</w:t>
      </w:r>
      <w:r w:rsidR="00707A03" w:rsidRPr="00227B6E">
        <w:rPr>
          <w:rFonts w:ascii="Arial" w:eastAsia="Times New Roman" w:hAnsi="Arial" w:cs="Arial"/>
          <w:b/>
          <w:bCs/>
          <w:color w:val="000000"/>
          <w:sz w:val="22"/>
          <w:szCs w:val="22"/>
          <w:bdr w:val="none" w:sz="0" w:space="0" w:color="auto" w:frame="1"/>
          <w:lang w:val="es-ES" w:eastAsia="es-MX"/>
        </w:rPr>
        <w:t xml:space="preserve"> asegurado:</w:t>
      </w:r>
      <w:r w:rsidR="00707A03" w:rsidRPr="00227B6E">
        <w:rPr>
          <w:rFonts w:ascii="Arial" w:eastAsia="Times New Roman" w:hAnsi="Arial" w:cs="Arial"/>
          <w:color w:val="000000"/>
          <w:sz w:val="22"/>
          <w:szCs w:val="22"/>
          <w:bdr w:val="none" w:sz="0" w:space="0" w:color="auto" w:frame="1"/>
          <w:lang w:val="es-ES" w:eastAsia="es-MX"/>
        </w:rPr>
        <w:t xml:space="preserve"> La suma de </w:t>
      </w:r>
      <w:r w:rsidR="000B57DB" w:rsidRPr="000B57DB">
        <w:rPr>
          <w:rFonts w:ascii="Arial" w:eastAsia="Times New Roman" w:hAnsi="Arial" w:cs="Arial"/>
          <w:b/>
          <w:bCs/>
          <w:color w:val="000000"/>
          <w:sz w:val="22"/>
          <w:szCs w:val="22"/>
          <w:bdr w:val="none" w:sz="0" w:space="0" w:color="auto" w:frame="1"/>
          <w:lang w:eastAsia="es-MX"/>
        </w:rPr>
        <w:t>$96</w:t>
      </w:r>
      <w:r w:rsidR="000B57DB">
        <w:rPr>
          <w:rFonts w:ascii="Arial" w:eastAsia="Times New Roman" w:hAnsi="Arial" w:cs="Arial"/>
          <w:b/>
          <w:bCs/>
          <w:color w:val="000000"/>
          <w:sz w:val="22"/>
          <w:szCs w:val="22"/>
          <w:bdr w:val="none" w:sz="0" w:space="0" w:color="auto" w:frame="1"/>
          <w:lang w:eastAsia="es-MX"/>
        </w:rPr>
        <w:t>.</w:t>
      </w:r>
      <w:r w:rsidR="000B57DB" w:rsidRPr="000B57DB">
        <w:rPr>
          <w:rFonts w:ascii="Arial" w:eastAsia="Times New Roman" w:hAnsi="Arial" w:cs="Arial"/>
          <w:b/>
          <w:bCs/>
          <w:color w:val="000000"/>
          <w:sz w:val="22"/>
          <w:szCs w:val="22"/>
          <w:bdr w:val="none" w:sz="0" w:space="0" w:color="auto" w:frame="1"/>
          <w:lang w:eastAsia="es-MX"/>
        </w:rPr>
        <w:t>000</w:t>
      </w:r>
      <w:r w:rsidR="000B57DB">
        <w:rPr>
          <w:rFonts w:ascii="Arial" w:eastAsia="Times New Roman" w:hAnsi="Arial" w:cs="Arial"/>
          <w:b/>
          <w:bCs/>
          <w:color w:val="000000"/>
          <w:sz w:val="22"/>
          <w:szCs w:val="22"/>
          <w:bdr w:val="none" w:sz="0" w:space="0" w:color="auto" w:frame="1"/>
          <w:lang w:eastAsia="es-MX"/>
        </w:rPr>
        <w:t>.</w:t>
      </w:r>
      <w:r w:rsidR="000B57DB" w:rsidRPr="000B57DB">
        <w:rPr>
          <w:rFonts w:ascii="Arial" w:eastAsia="Times New Roman" w:hAnsi="Arial" w:cs="Arial"/>
          <w:b/>
          <w:bCs/>
          <w:color w:val="000000"/>
          <w:sz w:val="22"/>
          <w:szCs w:val="22"/>
          <w:bdr w:val="none" w:sz="0" w:space="0" w:color="auto" w:frame="1"/>
          <w:lang w:eastAsia="es-MX"/>
        </w:rPr>
        <w:t>000</w:t>
      </w:r>
      <w:r w:rsidR="002A5E5C" w:rsidRPr="00227B6E">
        <w:rPr>
          <w:rFonts w:ascii="Arial" w:eastAsia="Times New Roman" w:hAnsi="Arial" w:cs="Arial"/>
          <w:color w:val="000000"/>
          <w:sz w:val="22"/>
          <w:szCs w:val="22"/>
          <w:bdr w:val="none" w:sz="0" w:space="0" w:color="auto" w:frame="1"/>
          <w:lang w:val="es-ES" w:eastAsia="es-MX"/>
        </w:rPr>
        <w:t>.</w:t>
      </w:r>
      <w:r w:rsidR="00335D6A" w:rsidRPr="00227B6E">
        <w:rPr>
          <w:rFonts w:ascii="Arial" w:eastAsia="Times New Roman" w:hAnsi="Arial" w:cs="Arial"/>
          <w:color w:val="000000"/>
          <w:sz w:val="22"/>
          <w:szCs w:val="22"/>
          <w:bdr w:val="none" w:sz="0" w:space="0" w:color="auto" w:frame="1"/>
          <w:lang w:val="es-ES" w:eastAsia="es-MX"/>
        </w:rPr>
        <w:t xml:space="preserve"> Lo anterior,</w:t>
      </w:r>
      <w:r w:rsidR="002A5E5C" w:rsidRPr="00227B6E">
        <w:rPr>
          <w:rFonts w:ascii="Arial" w:eastAsia="Times New Roman" w:hAnsi="Arial" w:cs="Arial"/>
          <w:color w:val="000000"/>
          <w:sz w:val="22"/>
          <w:szCs w:val="22"/>
          <w:bdr w:val="none" w:sz="0" w:space="0" w:color="auto" w:frame="1"/>
          <w:lang w:val="es-ES" w:eastAsia="es-MX"/>
        </w:rPr>
        <w:t xml:space="preserve"> conforme a informe de cartera con situación actual del préstamo expedido el 30 de julio de 2024 y aportado por el Banco BBVA Colombia con su contestación de la demanda</w:t>
      </w:r>
      <w:r w:rsidR="00335D6A" w:rsidRPr="00227B6E">
        <w:rPr>
          <w:rFonts w:ascii="Arial" w:eastAsia="Times New Roman" w:hAnsi="Arial" w:cs="Arial"/>
          <w:color w:val="000000"/>
          <w:sz w:val="22"/>
          <w:szCs w:val="22"/>
          <w:bdr w:val="none" w:sz="0" w:space="0" w:color="auto" w:frame="1"/>
          <w:lang w:val="es-ES" w:eastAsia="es-MX"/>
        </w:rPr>
        <w:t>.</w:t>
      </w:r>
    </w:p>
    <w:p w14:paraId="45DC8251" w14:textId="77777777" w:rsidR="001B4ADB" w:rsidRDefault="001B4ADB" w:rsidP="001B4ADB">
      <w:pPr>
        <w:pStyle w:val="xmsonormal"/>
        <w:shd w:val="clear" w:color="auto" w:fill="FFFFFF"/>
        <w:spacing w:before="0" w:beforeAutospacing="0" w:after="0" w:afterAutospacing="0" w:line="276" w:lineRule="auto"/>
        <w:ind w:left="360"/>
        <w:jc w:val="both"/>
        <w:rPr>
          <w:rFonts w:ascii="Arial" w:eastAsia="Times New Roman" w:hAnsi="Arial" w:cs="Arial"/>
          <w:color w:val="000000"/>
          <w:sz w:val="22"/>
          <w:szCs w:val="22"/>
          <w:bdr w:val="none" w:sz="0" w:space="0" w:color="auto" w:frame="1"/>
          <w:lang w:val="es-ES" w:eastAsia="es-MX"/>
        </w:rPr>
      </w:pPr>
    </w:p>
    <w:p w14:paraId="7972F73E" w14:textId="5D556CB9" w:rsidR="001B4ADB" w:rsidRPr="00A011B5" w:rsidRDefault="001B4ADB" w:rsidP="00335D6A">
      <w:pPr>
        <w:pStyle w:val="xmsonormal"/>
        <w:numPr>
          <w:ilvl w:val="0"/>
          <w:numId w:val="22"/>
        </w:numPr>
        <w:shd w:val="clear" w:color="auto" w:fill="FFFFFF"/>
        <w:spacing w:before="0" w:beforeAutospacing="0" w:after="0" w:afterAutospacing="0" w:line="276" w:lineRule="auto"/>
        <w:jc w:val="both"/>
        <w:rPr>
          <w:rFonts w:ascii="Arial" w:eastAsia="Times New Roman" w:hAnsi="Arial" w:cs="Arial"/>
          <w:color w:val="000000"/>
          <w:sz w:val="22"/>
          <w:szCs w:val="22"/>
          <w:bdr w:val="none" w:sz="0" w:space="0" w:color="auto" w:frame="1"/>
          <w:lang w:val="es-ES" w:eastAsia="es-MX"/>
        </w:rPr>
      </w:pPr>
      <w:r w:rsidRPr="001B4ADB">
        <w:rPr>
          <w:rFonts w:ascii="Arial" w:eastAsia="Times New Roman" w:hAnsi="Arial" w:cs="Arial"/>
          <w:b/>
          <w:bCs/>
          <w:color w:val="000000"/>
          <w:sz w:val="22"/>
          <w:szCs w:val="22"/>
          <w:bdr w:val="none" w:sz="0" w:space="0" w:color="auto" w:frame="1"/>
          <w:lang w:val="es-ES" w:eastAsia="es-MX"/>
        </w:rPr>
        <w:t xml:space="preserve">Devolución de primas: </w:t>
      </w:r>
      <w:r w:rsidR="00A011B5" w:rsidRPr="00A011B5">
        <w:rPr>
          <w:rFonts w:ascii="Arial" w:eastAsia="Times New Roman" w:hAnsi="Arial" w:cs="Arial"/>
          <w:color w:val="000000"/>
          <w:sz w:val="22"/>
          <w:szCs w:val="22"/>
          <w:bdr w:val="none" w:sz="0" w:space="0" w:color="auto" w:frame="1"/>
          <w:lang w:val="es-ES" w:eastAsia="es-MX"/>
        </w:rPr>
        <w:t>Se reconocerá la suma de $</w:t>
      </w:r>
      <w:r w:rsidR="00A011B5" w:rsidRPr="00A011B5">
        <w:rPr>
          <w:rFonts w:ascii="Arial" w:eastAsia="Times New Roman" w:hAnsi="Arial" w:cs="Arial"/>
          <w:b/>
          <w:bCs/>
          <w:color w:val="000000"/>
          <w:sz w:val="22"/>
          <w:szCs w:val="22"/>
          <w:bdr w:val="none" w:sz="0" w:space="0" w:color="auto" w:frame="1"/>
          <w:lang w:val="es-ES" w:eastAsia="es-MX"/>
        </w:rPr>
        <w:t>97.011</w:t>
      </w:r>
      <w:r w:rsidR="00A011B5" w:rsidRPr="00A011B5">
        <w:rPr>
          <w:rFonts w:ascii="Arial" w:eastAsia="Times New Roman" w:hAnsi="Arial" w:cs="Arial"/>
          <w:color w:val="000000"/>
          <w:sz w:val="22"/>
          <w:szCs w:val="22"/>
          <w:bdr w:val="none" w:sz="0" w:space="0" w:color="auto" w:frame="1"/>
          <w:lang w:val="es-ES" w:eastAsia="es-MX"/>
        </w:rPr>
        <w:t xml:space="preserve"> por concepto de primas devengadas desde el 07 de marzo de 2024 hasta el 08 de abril de 2024 fecha en la cual se pagó la </w:t>
      </w:r>
      <w:proofErr w:type="spellStart"/>
      <w:r w:rsidR="00A011B5" w:rsidRPr="00A011B5">
        <w:rPr>
          <w:rFonts w:ascii="Arial" w:eastAsia="Times New Roman" w:hAnsi="Arial" w:cs="Arial"/>
          <w:color w:val="000000"/>
          <w:sz w:val="22"/>
          <w:szCs w:val="22"/>
          <w:bdr w:val="none" w:sz="0" w:space="0" w:color="auto" w:frame="1"/>
          <w:lang w:val="es-ES" w:eastAsia="es-MX"/>
        </w:rPr>
        <w:t>ultima</w:t>
      </w:r>
      <w:proofErr w:type="spellEnd"/>
      <w:r w:rsidR="00A011B5" w:rsidRPr="00A011B5">
        <w:rPr>
          <w:rFonts w:ascii="Arial" w:eastAsia="Times New Roman" w:hAnsi="Arial" w:cs="Arial"/>
          <w:color w:val="000000"/>
          <w:sz w:val="22"/>
          <w:szCs w:val="22"/>
          <w:bdr w:val="none" w:sz="0" w:space="0" w:color="auto" w:frame="1"/>
          <w:lang w:val="es-ES" w:eastAsia="es-MX"/>
        </w:rPr>
        <w:t xml:space="preserve"> prima. </w:t>
      </w:r>
    </w:p>
    <w:p w14:paraId="4E180CF7" w14:textId="77777777" w:rsidR="00707A03" w:rsidRPr="00227B6E" w:rsidRDefault="00707A03" w:rsidP="00707EAC">
      <w:pPr>
        <w:pStyle w:val="xmsonormal"/>
        <w:shd w:val="clear" w:color="auto" w:fill="FFFFFF"/>
        <w:spacing w:before="0" w:beforeAutospacing="0" w:after="0" w:afterAutospacing="0" w:line="276" w:lineRule="auto"/>
        <w:jc w:val="both"/>
        <w:rPr>
          <w:rFonts w:ascii="Arial" w:eastAsia="Times New Roman" w:hAnsi="Arial" w:cs="Arial"/>
          <w:color w:val="000000"/>
          <w:sz w:val="22"/>
          <w:szCs w:val="22"/>
          <w:bdr w:val="none" w:sz="0" w:space="0" w:color="auto" w:frame="1"/>
          <w:lang w:val="es-ES" w:eastAsia="es-MX"/>
        </w:rPr>
      </w:pPr>
    </w:p>
    <w:p w14:paraId="22F043B4" w14:textId="508FC6EE" w:rsidR="00E14473" w:rsidRPr="00227B6E" w:rsidRDefault="00335D6A" w:rsidP="00707EAC">
      <w:pPr>
        <w:pStyle w:val="xmsonormal"/>
        <w:numPr>
          <w:ilvl w:val="0"/>
          <w:numId w:val="22"/>
        </w:numPr>
        <w:shd w:val="clear" w:color="auto" w:fill="FFFFFF"/>
        <w:spacing w:before="0" w:beforeAutospacing="0" w:after="0" w:afterAutospacing="0" w:line="276" w:lineRule="auto"/>
        <w:jc w:val="both"/>
        <w:rPr>
          <w:rStyle w:val="xcontentpasted0"/>
          <w:rFonts w:ascii="Arial" w:eastAsia="Times New Roman" w:hAnsi="Arial" w:cs="Arial"/>
          <w:b/>
          <w:bCs/>
          <w:color w:val="000000"/>
          <w:sz w:val="22"/>
          <w:szCs w:val="22"/>
          <w:bdr w:val="none" w:sz="0" w:space="0" w:color="auto" w:frame="1"/>
          <w:lang w:val="es-ES" w:eastAsia="es-MX"/>
        </w:rPr>
      </w:pPr>
      <w:r w:rsidRPr="00227B6E">
        <w:rPr>
          <w:rFonts w:ascii="Arial" w:eastAsia="Times New Roman" w:hAnsi="Arial" w:cs="Arial"/>
          <w:b/>
          <w:bCs/>
          <w:color w:val="000000"/>
          <w:sz w:val="22"/>
          <w:szCs w:val="22"/>
          <w:bdr w:val="none" w:sz="0" w:space="0" w:color="auto" w:frame="1"/>
          <w:lang w:val="es-ES" w:eastAsia="es-MX"/>
        </w:rPr>
        <w:t>Intereses Moratorios</w:t>
      </w:r>
      <w:r w:rsidRPr="00227B6E">
        <w:rPr>
          <w:rFonts w:ascii="Arial" w:eastAsia="Times New Roman" w:hAnsi="Arial" w:cs="Arial"/>
          <w:color w:val="000000"/>
          <w:sz w:val="22"/>
          <w:szCs w:val="22"/>
          <w:bdr w:val="none" w:sz="0" w:space="0" w:color="auto" w:frame="1"/>
          <w:lang w:val="es-ES" w:eastAsia="es-MX"/>
        </w:rPr>
        <w:t xml:space="preserve"> </w:t>
      </w:r>
      <w:r w:rsidRPr="00227B6E">
        <w:rPr>
          <w:rFonts w:ascii="Arial" w:eastAsia="Times New Roman" w:hAnsi="Arial" w:cs="Arial"/>
          <w:b/>
          <w:bCs/>
          <w:color w:val="000000"/>
          <w:sz w:val="22"/>
          <w:szCs w:val="22"/>
          <w:bdr w:val="none" w:sz="0" w:space="0" w:color="auto" w:frame="1"/>
          <w:lang w:val="es-ES" w:eastAsia="es-MX"/>
        </w:rPr>
        <w:t xml:space="preserve">(art. 1080 del Código de Comercio): </w:t>
      </w:r>
      <w:r w:rsidR="00E14473" w:rsidRPr="00227B6E">
        <w:rPr>
          <w:rStyle w:val="xcontentpasted0"/>
          <w:rFonts w:ascii="Arial" w:hAnsi="Arial" w:cs="Arial"/>
          <w:sz w:val="22"/>
          <w:szCs w:val="22"/>
        </w:rPr>
        <w:t xml:space="preserve">Los intereses se liquidaron a partir del 14 de marzo de 2024 (un mes </w:t>
      </w:r>
      <w:proofErr w:type="spellStart"/>
      <w:r w:rsidR="00E14473" w:rsidRPr="00227B6E">
        <w:rPr>
          <w:rStyle w:val="xcontentpasted0"/>
          <w:rFonts w:ascii="Arial" w:hAnsi="Arial" w:cs="Arial"/>
          <w:sz w:val="22"/>
          <w:szCs w:val="22"/>
        </w:rPr>
        <w:t>despues</w:t>
      </w:r>
      <w:proofErr w:type="spellEnd"/>
      <w:r w:rsidR="00E14473" w:rsidRPr="00227B6E">
        <w:rPr>
          <w:rStyle w:val="xcontentpasted0"/>
          <w:rFonts w:ascii="Arial" w:hAnsi="Arial" w:cs="Arial"/>
          <w:sz w:val="22"/>
          <w:szCs w:val="22"/>
        </w:rPr>
        <w:t xml:space="preserve"> de la fecha de reclamación) y hasta la fecha de presentación de este informe (20 de agosto de 2024), causando la suma de </w:t>
      </w:r>
      <w:r w:rsidR="004B38E6" w:rsidRPr="00A011B5">
        <w:rPr>
          <w:rStyle w:val="xcontentpasted0"/>
          <w:rFonts w:ascii="Arial" w:hAnsi="Arial" w:cs="Arial"/>
          <w:b/>
          <w:bCs/>
          <w:sz w:val="22"/>
          <w:szCs w:val="22"/>
        </w:rPr>
        <w:t>$</w:t>
      </w:r>
      <w:r w:rsidR="00504771" w:rsidRPr="00504771">
        <w:rPr>
          <w:rStyle w:val="xcontentpasted0"/>
          <w:rFonts w:ascii="Arial" w:hAnsi="Arial" w:cs="Arial"/>
          <w:b/>
          <w:bCs/>
          <w:sz w:val="22"/>
          <w:szCs w:val="22"/>
        </w:rPr>
        <w:t>23.605.517,39</w:t>
      </w:r>
    </w:p>
    <w:p w14:paraId="51791F15" w14:textId="77777777" w:rsidR="00E14473" w:rsidRPr="00227B6E" w:rsidRDefault="00E14473"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rPr>
      </w:pPr>
    </w:p>
    <w:p w14:paraId="310E978A" w14:textId="74119536" w:rsidR="003915D6" w:rsidRPr="00227B6E" w:rsidRDefault="00A401ED" w:rsidP="00B560EC">
      <w:pPr>
        <w:pStyle w:val="xmsonormal"/>
        <w:shd w:val="clear" w:color="auto" w:fill="FFFFFF"/>
        <w:spacing w:before="0" w:beforeAutospacing="0" w:after="0" w:afterAutospacing="0" w:line="276" w:lineRule="auto"/>
        <w:jc w:val="both"/>
        <w:rPr>
          <w:rFonts w:ascii="Arial" w:hAnsi="Arial" w:cs="Arial"/>
          <w:sz w:val="22"/>
          <w:szCs w:val="22"/>
        </w:rPr>
      </w:pPr>
      <w:r w:rsidRPr="00227B6E">
        <w:rPr>
          <w:rFonts w:ascii="Arial" w:hAnsi="Arial" w:cs="Arial"/>
          <w:sz w:val="22"/>
          <w:szCs w:val="22"/>
        </w:rPr>
        <w:t xml:space="preserve"> Adicionalmente </w:t>
      </w:r>
      <w:r w:rsidR="00B560EC" w:rsidRPr="00227B6E">
        <w:rPr>
          <w:rFonts w:ascii="Arial" w:hAnsi="Arial" w:cs="Arial"/>
          <w:sz w:val="22"/>
          <w:szCs w:val="22"/>
        </w:rPr>
        <w:t>a</w:t>
      </w:r>
      <w:r w:rsidR="003915D6" w:rsidRPr="00227B6E">
        <w:rPr>
          <w:rStyle w:val="xcontentpasted0"/>
          <w:rFonts w:ascii="Arial" w:hAnsi="Arial" w:cs="Arial"/>
          <w:sz w:val="22"/>
          <w:szCs w:val="22"/>
          <w:bdr w:val="none" w:sz="0" w:space="0" w:color="auto" w:frame="1"/>
        </w:rPr>
        <w:t>djunto los siguientes documentos:  </w:t>
      </w:r>
    </w:p>
    <w:p w14:paraId="17D869A5" w14:textId="77777777" w:rsidR="003915D6" w:rsidRPr="00227B6E" w:rsidRDefault="003915D6" w:rsidP="00707EAC">
      <w:pPr>
        <w:pStyle w:val="xmsonormal"/>
        <w:shd w:val="clear" w:color="auto" w:fill="FFFFFF"/>
        <w:spacing w:before="0" w:beforeAutospacing="0" w:after="0" w:afterAutospacing="0" w:line="276" w:lineRule="auto"/>
        <w:jc w:val="both"/>
        <w:rPr>
          <w:rFonts w:ascii="Arial" w:hAnsi="Arial" w:cs="Arial"/>
          <w:sz w:val="22"/>
          <w:szCs w:val="22"/>
        </w:rPr>
      </w:pPr>
      <w:r w:rsidRPr="00227B6E">
        <w:rPr>
          <w:rStyle w:val="xcontentpasted0"/>
          <w:rFonts w:ascii="Arial" w:hAnsi="Arial" w:cs="Arial"/>
          <w:sz w:val="22"/>
          <w:szCs w:val="22"/>
          <w:bdr w:val="none" w:sz="0" w:space="0" w:color="auto" w:frame="1"/>
        </w:rPr>
        <w:t>  </w:t>
      </w:r>
    </w:p>
    <w:p w14:paraId="22D42BF9" w14:textId="3FD26E47" w:rsidR="00873046" w:rsidRPr="00227B6E" w:rsidRDefault="003915D6" w:rsidP="00707EAC">
      <w:pPr>
        <w:pStyle w:val="xmsonormal"/>
        <w:numPr>
          <w:ilvl w:val="0"/>
          <w:numId w:val="11"/>
        </w:numPr>
        <w:shd w:val="clear" w:color="auto" w:fill="FFFFFF"/>
        <w:spacing w:before="0" w:beforeAutospacing="0" w:after="0" w:afterAutospacing="0" w:line="276" w:lineRule="auto"/>
        <w:rPr>
          <w:rStyle w:val="xcontentpasted0"/>
          <w:rFonts w:ascii="Arial" w:hAnsi="Arial" w:cs="Arial"/>
          <w:sz w:val="22"/>
          <w:szCs w:val="22"/>
          <w:bdr w:val="none" w:sz="0" w:space="0" w:color="auto" w:frame="1"/>
        </w:rPr>
      </w:pPr>
      <w:r w:rsidRPr="00227B6E">
        <w:rPr>
          <w:rStyle w:val="xcontentpasted0"/>
          <w:rFonts w:ascii="Arial" w:hAnsi="Arial" w:cs="Arial"/>
          <w:sz w:val="22"/>
          <w:szCs w:val="22"/>
          <w:bdr w:val="none" w:sz="0" w:space="0" w:color="auto" w:frame="1"/>
        </w:rPr>
        <w:t xml:space="preserve">Contestación de la </w:t>
      </w:r>
      <w:r w:rsidR="00A011B5">
        <w:rPr>
          <w:rStyle w:val="xcontentpasted0"/>
          <w:rFonts w:ascii="Arial" w:hAnsi="Arial" w:cs="Arial"/>
          <w:sz w:val="22"/>
          <w:szCs w:val="22"/>
          <w:bdr w:val="none" w:sz="0" w:space="0" w:color="auto" w:frame="1"/>
        </w:rPr>
        <w:t xml:space="preserve">reforma a la </w:t>
      </w:r>
      <w:r w:rsidRPr="00227B6E">
        <w:rPr>
          <w:rStyle w:val="xcontentpasted0"/>
          <w:rFonts w:ascii="Arial" w:hAnsi="Arial" w:cs="Arial"/>
          <w:sz w:val="22"/>
          <w:szCs w:val="22"/>
          <w:bdr w:val="none" w:sz="0" w:space="0" w:color="auto" w:frame="1"/>
        </w:rPr>
        <w:t>demanda</w:t>
      </w:r>
      <w:r w:rsidR="00873046" w:rsidRPr="00227B6E">
        <w:rPr>
          <w:rStyle w:val="xcontentpasted0"/>
          <w:rFonts w:ascii="Arial" w:hAnsi="Arial" w:cs="Arial"/>
          <w:sz w:val="22"/>
          <w:szCs w:val="22"/>
          <w:bdr w:val="none" w:sz="0" w:space="0" w:color="auto" w:frame="1"/>
        </w:rPr>
        <w:t>.</w:t>
      </w:r>
    </w:p>
    <w:p w14:paraId="08037C72" w14:textId="02F4BF43" w:rsidR="00873046" w:rsidRPr="00227B6E" w:rsidRDefault="00873046" w:rsidP="00707EAC">
      <w:pPr>
        <w:pStyle w:val="xmsonormal"/>
        <w:numPr>
          <w:ilvl w:val="0"/>
          <w:numId w:val="11"/>
        </w:numPr>
        <w:shd w:val="clear" w:color="auto" w:fill="FFFFFF"/>
        <w:spacing w:before="0" w:beforeAutospacing="0" w:after="0" w:afterAutospacing="0" w:line="276" w:lineRule="auto"/>
        <w:rPr>
          <w:rFonts w:ascii="Arial" w:hAnsi="Arial" w:cs="Arial"/>
          <w:sz w:val="22"/>
          <w:szCs w:val="22"/>
          <w:bdr w:val="none" w:sz="0" w:space="0" w:color="auto" w:frame="1"/>
        </w:rPr>
      </w:pPr>
      <w:r w:rsidRPr="00227B6E">
        <w:rPr>
          <w:rStyle w:val="xcontentpasted0"/>
          <w:rFonts w:ascii="Arial" w:hAnsi="Arial" w:cs="Arial"/>
          <w:sz w:val="22"/>
          <w:szCs w:val="22"/>
          <w:bdr w:val="none" w:sz="0" w:space="0" w:color="auto" w:frame="1"/>
        </w:rPr>
        <w:t>Anexos</w:t>
      </w:r>
      <w:r w:rsidR="00583C6B" w:rsidRPr="00227B6E">
        <w:rPr>
          <w:rStyle w:val="xcontentpasted0"/>
          <w:rFonts w:ascii="Arial" w:hAnsi="Arial" w:cs="Arial"/>
          <w:sz w:val="22"/>
          <w:szCs w:val="22"/>
          <w:bdr w:val="none" w:sz="0" w:space="0" w:color="auto" w:frame="1"/>
        </w:rPr>
        <w:t xml:space="preserve"> y pruebas de la contestación</w:t>
      </w:r>
      <w:r w:rsidR="00A011B5">
        <w:rPr>
          <w:rStyle w:val="xcontentpasted0"/>
          <w:rFonts w:ascii="Arial" w:hAnsi="Arial" w:cs="Arial"/>
          <w:sz w:val="22"/>
          <w:szCs w:val="22"/>
          <w:bdr w:val="none" w:sz="0" w:space="0" w:color="auto" w:frame="1"/>
        </w:rPr>
        <w:t xml:space="preserve"> a la reforma a la demanda.</w:t>
      </w:r>
    </w:p>
    <w:bookmarkEnd w:id="0"/>
    <w:p w14:paraId="6B3B6F37" w14:textId="62AE9113" w:rsidR="00257BEF" w:rsidRPr="00227B6E" w:rsidRDefault="00257BEF" w:rsidP="00707EAC">
      <w:pPr>
        <w:shd w:val="clear" w:color="auto" w:fill="FFFFFF"/>
        <w:spacing w:line="276" w:lineRule="auto"/>
        <w:rPr>
          <w:rFonts w:ascii="Arial" w:eastAsia="Times New Roman" w:hAnsi="Arial" w:cs="Arial"/>
        </w:rPr>
      </w:pPr>
    </w:p>
    <w:sectPr w:rsidR="00257BEF" w:rsidRPr="00227B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21AE"/>
    <w:multiLevelType w:val="multilevel"/>
    <w:tmpl w:val="5D1C848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0BE2587"/>
    <w:multiLevelType w:val="multilevel"/>
    <w:tmpl w:val="062E6FBE"/>
    <w:lvl w:ilvl="0">
      <w:start w:val="1"/>
      <w:numFmt w:val="decimal"/>
      <w:lvlText w:val="%1."/>
      <w:lvlJc w:val="left"/>
      <w:pPr>
        <w:tabs>
          <w:tab w:val="num" w:pos="360"/>
        </w:tabs>
        <w:ind w:left="36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 w15:restartNumberingAfterBreak="0">
    <w:nsid w:val="041B30E7"/>
    <w:multiLevelType w:val="hybridMultilevel"/>
    <w:tmpl w:val="F01619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3328B6"/>
    <w:multiLevelType w:val="hybridMultilevel"/>
    <w:tmpl w:val="F31898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CC64AD7"/>
    <w:multiLevelType w:val="hybridMultilevel"/>
    <w:tmpl w:val="C52253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DF24E4"/>
    <w:multiLevelType w:val="hybridMultilevel"/>
    <w:tmpl w:val="7CDA5712"/>
    <w:lvl w:ilvl="0" w:tplc="C116FD72">
      <w:start w:val="1"/>
      <w:numFmt w:val="upperRoman"/>
      <w:lvlText w:val="%1."/>
      <w:lvlJc w:val="left"/>
      <w:pPr>
        <w:ind w:left="1080" w:hanging="720"/>
      </w:pPr>
      <w:rPr>
        <w:rFonts w:hint="default"/>
        <w:b/>
        <w:bCs/>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3A7191D"/>
    <w:multiLevelType w:val="multilevel"/>
    <w:tmpl w:val="CBE8415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3AF50FF"/>
    <w:multiLevelType w:val="multilevel"/>
    <w:tmpl w:val="09FA33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CB4BE7"/>
    <w:multiLevelType w:val="multilevel"/>
    <w:tmpl w:val="501E1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60F36"/>
    <w:multiLevelType w:val="hybridMultilevel"/>
    <w:tmpl w:val="7E52A8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8100877"/>
    <w:multiLevelType w:val="hybridMultilevel"/>
    <w:tmpl w:val="5B2E4C4C"/>
    <w:lvl w:ilvl="0" w:tplc="67D26B4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3955D99"/>
    <w:multiLevelType w:val="hybridMultilevel"/>
    <w:tmpl w:val="4D02C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7972ABE"/>
    <w:multiLevelType w:val="hybridMultilevel"/>
    <w:tmpl w:val="E2600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6246A65"/>
    <w:multiLevelType w:val="multilevel"/>
    <w:tmpl w:val="C12C5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DE4CDB"/>
    <w:multiLevelType w:val="hybridMultilevel"/>
    <w:tmpl w:val="FFFFFFFF"/>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6D8346F"/>
    <w:multiLevelType w:val="hybridMultilevel"/>
    <w:tmpl w:val="D8B059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EF57278"/>
    <w:multiLevelType w:val="multilevel"/>
    <w:tmpl w:val="E62E02B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087284A"/>
    <w:multiLevelType w:val="hybridMultilevel"/>
    <w:tmpl w:val="82522A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09C60F6"/>
    <w:multiLevelType w:val="hybridMultilevel"/>
    <w:tmpl w:val="78D4E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16574A0"/>
    <w:multiLevelType w:val="hybridMultilevel"/>
    <w:tmpl w:val="D9DC82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4926724"/>
    <w:multiLevelType w:val="hybridMultilevel"/>
    <w:tmpl w:val="6DC6D84C"/>
    <w:lvl w:ilvl="0" w:tplc="1596791E">
      <w:start w:val="1"/>
      <w:numFmt w:val="decimal"/>
      <w:lvlText w:val="%1."/>
      <w:lvlJc w:val="left"/>
      <w:pPr>
        <w:ind w:left="720" w:hanging="360"/>
      </w:pPr>
      <w:rPr>
        <w:rFonts w:ascii="Arial Narrow" w:hAnsi="Arial Narrow"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79C7691"/>
    <w:multiLevelType w:val="multilevel"/>
    <w:tmpl w:val="062E6FBE"/>
    <w:lvl w:ilvl="0">
      <w:start w:val="1"/>
      <w:numFmt w:val="decimal"/>
      <w:lvlText w:val="%1."/>
      <w:lvlJc w:val="left"/>
      <w:pPr>
        <w:tabs>
          <w:tab w:val="num" w:pos="360"/>
        </w:tabs>
        <w:ind w:left="36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2" w15:restartNumberingAfterBreak="0">
    <w:nsid w:val="78907222"/>
    <w:multiLevelType w:val="hybridMultilevel"/>
    <w:tmpl w:val="761C7FFC"/>
    <w:lvl w:ilvl="0" w:tplc="6DDE4C0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009696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6038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6804707">
    <w:abstractNumId w:val="10"/>
  </w:num>
  <w:num w:numId="4" w16cid:durableId="1114981773">
    <w:abstractNumId w:val="5"/>
  </w:num>
  <w:num w:numId="5" w16cid:durableId="1233009183">
    <w:abstractNumId w:val="11"/>
  </w:num>
  <w:num w:numId="6" w16cid:durableId="2146971357">
    <w:abstractNumId w:val="22"/>
  </w:num>
  <w:num w:numId="7" w16cid:durableId="943726927">
    <w:abstractNumId w:val="20"/>
  </w:num>
  <w:num w:numId="8" w16cid:durableId="646085770">
    <w:abstractNumId w:val="15"/>
  </w:num>
  <w:num w:numId="9" w16cid:durableId="174612052">
    <w:abstractNumId w:val="17"/>
  </w:num>
  <w:num w:numId="10" w16cid:durableId="1625380532">
    <w:abstractNumId w:val="14"/>
  </w:num>
  <w:num w:numId="11" w16cid:durableId="1234851595">
    <w:abstractNumId w:val="18"/>
  </w:num>
  <w:num w:numId="12" w16cid:durableId="915477286">
    <w:abstractNumId w:val="19"/>
  </w:num>
  <w:num w:numId="13" w16cid:durableId="1854495304">
    <w:abstractNumId w:val="2"/>
  </w:num>
  <w:num w:numId="14" w16cid:durableId="1602689975">
    <w:abstractNumId w:val="4"/>
  </w:num>
  <w:num w:numId="15" w16cid:durableId="676081232">
    <w:abstractNumId w:val="13"/>
  </w:num>
  <w:num w:numId="16" w16cid:durableId="643851850">
    <w:abstractNumId w:val="3"/>
  </w:num>
  <w:num w:numId="17" w16cid:durableId="1462918057">
    <w:abstractNumId w:val="7"/>
  </w:num>
  <w:num w:numId="18" w16cid:durableId="1979601189">
    <w:abstractNumId w:val="9"/>
  </w:num>
  <w:num w:numId="19" w16cid:durableId="822280223">
    <w:abstractNumId w:val="8"/>
  </w:num>
  <w:num w:numId="20" w16cid:durableId="1930235615">
    <w:abstractNumId w:val="0"/>
  </w:num>
  <w:num w:numId="21" w16cid:durableId="1228881798">
    <w:abstractNumId w:val="12"/>
  </w:num>
  <w:num w:numId="22" w16cid:durableId="1695422715">
    <w:abstractNumId w:val="21"/>
  </w:num>
  <w:num w:numId="23" w16cid:durableId="1749644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BEF"/>
    <w:rsid w:val="00000744"/>
    <w:rsid w:val="00010F94"/>
    <w:rsid w:val="0002290E"/>
    <w:rsid w:val="000311ED"/>
    <w:rsid w:val="00050318"/>
    <w:rsid w:val="000514C0"/>
    <w:rsid w:val="000600BF"/>
    <w:rsid w:val="00071D1F"/>
    <w:rsid w:val="000A0893"/>
    <w:rsid w:val="000A3A75"/>
    <w:rsid w:val="000A4F69"/>
    <w:rsid w:val="000B57DB"/>
    <w:rsid w:val="00104E37"/>
    <w:rsid w:val="00124511"/>
    <w:rsid w:val="00133EAC"/>
    <w:rsid w:val="001844DC"/>
    <w:rsid w:val="00194DDF"/>
    <w:rsid w:val="001A1A2A"/>
    <w:rsid w:val="001B4ADB"/>
    <w:rsid w:val="001C71DC"/>
    <w:rsid w:val="001E0E2E"/>
    <w:rsid w:val="001F369C"/>
    <w:rsid w:val="00200380"/>
    <w:rsid w:val="002069A2"/>
    <w:rsid w:val="0021425C"/>
    <w:rsid w:val="00216D9B"/>
    <w:rsid w:val="00227B6E"/>
    <w:rsid w:val="00237D1A"/>
    <w:rsid w:val="002463B8"/>
    <w:rsid w:val="0025747E"/>
    <w:rsid w:val="00257BEF"/>
    <w:rsid w:val="00287020"/>
    <w:rsid w:val="00293F18"/>
    <w:rsid w:val="002A0FFF"/>
    <w:rsid w:val="002A5E5C"/>
    <w:rsid w:val="002B3F06"/>
    <w:rsid w:val="002C2910"/>
    <w:rsid w:val="002D2053"/>
    <w:rsid w:val="002D7792"/>
    <w:rsid w:val="00315732"/>
    <w:rsid w:val="00320BAA"/>
    <w:rsid w:val="00335D6A"/>
    <w:rsid w:val="003435FF"/>
    <w:rsid w:val="003442C8"/>
    <w:rsid w:val="003630CC"/>
    <w:rsid w:val="00364AF9"/>
    <w:rsid w:val="003810DD"/>
    <w:rsid w:val="003819C9"/>
    <w:rsid w:val="00385B17"/>
    <w:rsid w:val="00387D6D"/>
    <w:rsid w:val="003915D6"/>
    <w:rsid w:val="003E55E8"/>
    <w:rsid w:val="003E5A21"/>
    <w:rsid w:val="003F40F0"/>
    <w:rsid w:val="00401646"/>
    <w:rsid w:val="00407AB5"/>
    <w:rsid w:val="00451F57"/>
    <w:rsid w:val="004631E1"/>
    <w:rsid w:val="00494E0D"/>
    <w:rsid w:val="004B38E6"/>
    <w:rsid w:val="004D0D08"/>
    <w:rsid w:val="004D52C5"/>
    <w:rsid w:val="004F0241"/>
    <w:rsid w:val="004F19EF"/>
    <w:rsid w:val="004F5126"/>
    <w:rsid w:val="00504771"/>
    <w:rsid w:val="00536065"/>
    <w:rsid w:val="00555932"/>
    <w:rsid w:val="005724D5"/>
    <w:rsid w:val="00583C6B"/>
    <w:rsid w:val="00590B01"/>
    <w:rsid w:val="005F7283"/>
    <w:rsid w:val="00606CD2"/>
    <w:rsid w:val="00631F92"/>
    <w:rsid w:val="006338C9"/>
    <w:rsid w:val="006402AC"/>
    <w:rsid w:val="006705BA"/>
    <w:rsid w:val="00674D7A"/>
    <w:rsid w:val="00676223"/>
    <w:rsid w:val="00677209"/>
    <w:rsid w:val="006942B1"/>
    <w:rsid w:val="006D0225"/>
    <w:rsid w:val="006E036E"/>
    <w:rsid w:val="006F66BC"/>
    <w:rsid w:val="00707A03"/>
    <w:rsid w:val="00707EAC"/>
    <w:rsid w:val="00753D4A"/>
    <w:rsid w:val="00760339"/>
    <w:rsid w:val="0078194D"/>
    <w:rsid w:val="007928DA"/>
    <w:rsid w:val="00795DEA"/>
    <w:rsid w:val="007A2EA1"/>
    <w:rsid w:val="007C4B9B"/>
    <w:rsid w:val="007E6A0D"/>
    <w:rsid w:val="007E6F36"/>
    <w:rsid w:val="008102F5"/>
    <w:rsid w:val="008145DA"/>
    <w:rsid w:val="0084055A"/>
    <w:rsid w:val="00865F63"/>
    <w:rsid w:val="00873046"/>
    <w:rsid w:val="00877C92"/>
    <w:rsid w:val="008E3D64"/>
    <w:rsid w:val="00931385"/>
    <w:rsid w:val="00931EBC"/>
    <w:rsid w:val="00943946"/>
    <w:rsid w:val="00954B26"/>
    <w:rsid w:val="009550D2"/>
    <w:rsid w:val="00961568"/>
    <w:rsid w:val="009616F7"/>
    <w:rsid w:val="00964C10"/>
    <w:rsid w:val="009728E4"/>
    <w:rsid w:val="00981FC5"/>
    <w:rsid w:val="009D59A9"/>
    <w:rsid w:val="009D6509"/>
    <w:rsid w:val="009E50EE"/>
    <w:rsid w:val="009F1F78"/>
    <w:rsid w:val="00A011B5"/>
    <w:rsid w:val="00A11BE5"/>
    <w:rsid w:val="00A401ED"/>
    <w:rsid w:val="00A432F3"/>
    <w:rsid w:val="00A52C6D"/>
    <w:rsid w:val="00A57029"/>
    <w:rsid w:val="00AC0786"/>
    <w:rsid w:val="00AE58A2"/>
    <w:rsid w:val="00AE7A05"/>
    <w:rsid w:val="00B076D6"/>
    <w:rsid w:val="00B560EC"/>
    <w:rsid w:val="00B660E7"/>
    <w:rsid w:val="00B66E1F"/>
    <w:rsid w:val="00B927FB"/>
    <w:rsid w:val="00B97E06"/>
    <w:rsid w:val="00BB227E"/>
    <w:rsid w:val="00C040A6"/>
    <w:rsid w:val="00C131BD"/>
    <w:rsid w:val="00C138F4"/>
    <w:rsid w:val="00C254F8"/>
    <w:rsid w:val="00C4280B"/>
    <w:rsid w:val="00C70829"/>
    <w:rsid w:val="00C775EB"/>
    <w:rsid w:val="00C81656"/>
    <w:rsid w:val="00C90116"/>
    <w:rsid w:val="00C9513F"/>
    <w:rsid w:val="00C97B1F"/>
    <w:rsid w:val="00CA06AC"/>
    <w:rsid w:val="00CA0832"/>
    <w:rsid w:val="00CC24CB"/>
    <w:rsid w:val="00CC4B23"/>
    <w:rsid w:val="00CD7DD2"/>
    <w:rsid w:val="00CF0879"/>
    <w:rsid w:val="00D24B1E"/>
    <w:rsid w:val="00D41D9D"/>
    <w:rsid w:val="00D460BA"/>
    <w:rsid w:val="00D46E18"/>
    <w:rsid w:val="00D57682"/>
    <w:rsid w:val="00D82B14"/>
    <w:rsid w:val="00D906FC"/>
    <w:rsid w:val="00D96766"/>
    <w:rsid w:val="00DA6226"/>
    <w:rsid w:val="00DF0DC8"/>
    <w:rsid w:val="00DF2E66"/>
    <w:rsid w:val="00DF7BA3"/>
    <w:rsid w:val="00E07874"/>
    <w:rsid w:val="00E1029E"/>
    <w:rsid w:val="00E116A7"/>
    <w:rsid w:val="00E14473"/>
    <w:rsid w:val="00E475C7"/>
    <w:rsid w:val="00F14233"/>
    <w:rsid w:val="00F1563B"/>
    <w:rsid w:val="00F268B9"/>
    <w:rsid w:val="00F26D0B"/>
    <w:rsid w:val="00F3140D"/>
    <w:rsid w:val="00F36231"/>
    <w:rsid w:val="00F90D20"/>
    <w:rsid w:val="00F92E46"/>
    <w:rsid w:val="00FA5FEA"/>
    <w:rsid w:val="00FA6444"/>
    <w:rsid w:val="00FF65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38D4"/>
  <w15:docId w15:val="{104A525F-FC90-41EE-A7C7-E678F5CB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15D6"/>
    <w:pPr>
      <w:spacing w:after="0" w:line="240" w:lineRule="auto"/>
    </w:pPr>
    <w:rPr>
      <w:rFonts w:ascii="Calibri" w:hAnsi="Calibri" w:cs="Calibri"/>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915D6"/>
  </w:style>
  <w:style w:type="character" w:customStyle="1" w:styleId="contentpasted1">
    <w:name w:val="contentpasted1"/>
    <w:basedOn w:val="Fuentedeprrafopredeter"/>
    <w:rsid w:val="003915D6"/>
  </w:style>
  <w:style w:type="character" w:customStyle="1" w:styleId="contentpasted3">
    <w:name w:val="contentpasted3"/>
    <w:basedOn w:val="Fuentedeprrafopredeter"/>
    <w:rsid w:val="003915D6"/>
  </w:style>
  <w:style w:type="character" w:customStyle="1" w:styleId="contentpasted4">
    <w:name w:val="contentpasted4"/>
    <w:basedOn w:val="Fuentedeprrafopredeter"/>
    <w:rsid w:val="003915D6"/>
  </w:style>
  <w:style w:type="paragraph" w:customStyle="1" w:styleId="xmsonormal">
    <w:name w:val="x_msonormal"/>
    <w:basedOn w:val="Normal"/>
    <w:rsid w:val="003915D6"/>
    <w:pPr>
      <w:spacing w:before="100" w:beforeAutospacing="1" w:after="100" w:afterAutospacing="1"/>
    </w:pPr>
    <w:rPr>
      <w:rFonts w:ascii="Times New Roman" w:hAnsi="Times New Roman" w:cs="Times New Roman"/>
      <w:sz w:val="24"/>
      <w:szCs w:val="24"/>
    </w:rPr>
  </w:style>
  <w:style w:type="character" w:customStyle="1" w:styleId="xcontentpasted0">
    <w:name w:val="x_contentpasted0"/>
    <w:basedOn w:val="Fuentedeprrafopredeter"/>
    <w:rsid w:val="003915D6"/>
  </w:style>
  <w:style w:type="table" w:styleId="Tablaconcuadrcula">
    <w:name w:val="Table Grid"/>
    <w:basedOn w:val="Tablanormal"/>
    <w:uiPriority w:val="39"/>
    <w:rsid w:val="00391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915D6"/>
    <w:pPr>
      <w:ind w:left="720"/>
      <w:contextualSpacing/>
    </w:pPr>
  </w:style>
  <w:style w:type="paragraph" w:styleId="Sinespaciado">
    <w:name w:val="No Spacing"/>
    <w:uiPriority w:val="1"/>
    <w:qFormat/>
    <w:rsid w:val="003915D6"/>
    <w:pPr>
      <w:spacing w:after="0" w:line="240" w:lineRule="auto"/>
    </w:pPr>
    <w:rPr>
      <w:rFonts w:ascii="Calibri" w:hAnsi="Calibri" w:cs="Calibri"/>
      <w:lang w:eastAsia="es-CO"/>
    </w:rPr>
  </w:style>
  <w:style w:type="character" w:styleId="Refdecomentario">
    <w:name w:val="annotation reference"/>
    <w:basedOn w:val="Fuentedeprrafopredeter"/>
    <w:uiPriority w:val="99"/>
    <w:semiHidden/>
    <w:unhideWhenUsed/>
    <w:rsid w:val="004F19EF"/>
    <w:rPr>
      <w:sz w:val="16"/>
      <w:szCs w:val="16"/>
    </w:rPr>
  </w:style>
  <w:style w:type="paragraph" w:styleId="Textocomentario">
    <w:name w:val="annotation text"/>
    <w:basedOn w:val="Normal"/>
    <w:link w:val="TextocomentarioCar"/>
    <w:uiPriority w:val="99"/>
    <w:unhideWhenUsed/>
    <w:rsid w:val="004F19EF"/>
    <w:rPr>
      <w:sz w:val="20"/>
      <w:szCs w:val="20"/>
    </w:rPr>
  </w:style>
  <w:style w:type="character" w:customStyle="1" w:styleId="TextocomentarioCar">
    <w:name w:val="Texto comentario Car"/>
    <w:basedOn w:val="Fuentedeprrafopredeter"/>
    <w:link w:val="Textocomentario"/>
    <w:uiPriority w:val="99"/>
    <w:rsid w:val="004F19EF"/>
    <w:rPr>
      <w:rFonts w:ascii="Calibri" w:hAnsi="Calibri" w:cs="Calibri"/>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4F19EF"/>
    <w:rPr>
      <w:b/>
      <w:bCs/>
    </w:rPr>
  </w:style>
  <w:style w:type="character" w:customStyle="1" w:styleId="AsuntodelcomentarioCar">
    <w:name w:val="Asunto del comentario Car"/>
    <w:basedOn w:val="TextocomentarioCar"/>
    <w:link w:val="Asuntodelcomentario"/>
    <w:uiPriority w:val="99"/>
    <w:semiHidden/>
    <w:rsid w:val="004F19EF"/>
    <w:rPr>
      <w:rFonts w:ascii="Calibri" w:hAnsi="Calibri" w:cs="Calibri"/>
      <w:b/>
      <w:bCs/>
      <w:sz w:val="20"/>
      <w:szCs w:val="20"/>
      <w:lang w:eastAsia="es-CO"/>
    </w:rPr>
  </w:style>
  <w:style w:type="character" w:customStyle="1" w:styleId="contentpasted13">
    <w:name w:val="contentpasted13"/>
    <w:basedOn w:val="Fuentedeprrafopredeter"/>
    <w:rsid w:val="00451F57"/>
  </w:style>
  <w:style w:type="character" w:customStyle="1" w:styleId="contentpasted14">
    <w:name w:val="contentpasted14"/>
    <w:basedOn w:val="Fuentedeprrafopredeter"/>
    <w:rsid w:val="00451F57"/>
  </w:style>
  <w:style w:type="character" w:customStyle="1" w:styleId="markppqs7krlk">
    <w:name w:val="markppqs7krlk"/>
    <w:basedOn w:val="Fuentedeprrafopredeter"/>
    <w:rsid w:val="0084055A"/>
  </w:style>
  <w:style w:type="paragraph" w:customStyle="1" w:styleId="Default">
    <w:name w:val="Default"/>
    <w:rsid w:val="004D52C5"/>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B66E1F"/>
    <w:pPr>
      <w:spacing w:after="0" w:line="240" w:lineRule="auto"/>
    </w:pPr>
    <w:rPr>
      <w:rFonts w:ascii="Calibri" w:hAnsi="Calibri" w:cs="Calibri"/>
      <w:lang w:eastAsia="es-CO"/>
    </w:rPr>
  </w:style>
  <w:style w:type="character" w:customStyle="1" w:styleId="mark5igi82qqd">
    <w:name w:val="mark5igi82qqd"/>
    <w:basedOn w:val="Fuentedeprrafopredeter"/>
    <w:rsid w:val="00F92E46"/>
  </w:style>
  <w:style w:type="paragraph" w:styleId="Textodeglobo">
    <w:name w:val="Balloon Text"/>
    <w:basedOn w:val="Normal"/>
    <w:link w:val="TextodegloboCar"/>
    <w:uiPriority w:val="99"/>
    <w:semiHidden/>
    <w:unhideWhenUsed/>
    <w:rsid w:val="006D0225"/>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D0225"/>
    <w:rPr>
      <w:rFonts w:ascii="Times New Roman" w:hAnsi="Times New Roman" w:cs="Times New Roman"/>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259344">
      <w:bodyDiv w:val="1"/>
      <w:marLeft w:val="0"/>
      <w:marRight w:val="0"/>
      <w:marTop w:val="0"/>
      <w:marBottom w:val="0"/>
      <w:divBdr>
        <w:top w:val="none" w:sz="0" w:space="0" w:color="auto"/>
        <w:left w:val="none" w:sz="0" w:space="0" w:color="auto"/>
        <w:bottom w:val="none" w:sz="0" w:space="0" w:color="auto"/>
        <w:right w:val="none" w:sz="0" w:space="0" w:color="auto"/>
      </w:divBdr>
    </w:div>
    <w:div w:id="308176505">
      <w:bodyDiv w:val="1"/>
      <w:marLeft w:val="0"/>
      <w:marRight w:val="0"/>
      <w:marTop w:val="0"/>
      <w:marBottom w:val="0"/>
      <w:divBdr>
        <w:top w:val="none" w:sz="0" w:space="0" w:color="auto"/>
        <w:left w:val="none" w:sz="0" w:space="0" w:color="auto"/>
        <w:bottom w:val="none" w:sz="0" w:space="0" w:color="auto"/>
        <w:right w:val="none" w:sz="0" w:space="0" w:color="auto"/>
      </w:divBdr>
      <w:divsChild>
        <w:div w:id="2067794042">
          <w:marLeft w:val="0"/>
          <w:marRight w:val="0"/>
          <w:marTop w:val="0"/>
          <w:marBottom w:val="0"/>
          <w:divBdr>
            <w:top w:val="none" w:sz="0" w:space="0" w:color="auto"/>
            <w:left w:val="none" w:sz="0" w:space="0" w:color="auto"/>
            <w:bottom w:val="none" w:sz="0" w:space="0" w:color="auto"/>
            <w:right w:val="none" w:sz="0" w:space="0" w:color="auto"/>
          </w:divBdr>
        </w:div>
        <w:div w:id="1116175209">
          <w:marLeft w:val="0"/>
          <w:marRight w:val="0"/>
          <w:marTop w:val="0"/>
          <w:marBottom w:val="0"/>
          <w:divBdr>
            <w:top w:val="none" w:sz="0" w:space="0" w:color="auto"/>
            <w:left w:val="none" w:sz="0" w:space="0" w:color="auto"/>
            <w:bottom w:val="none" w:sz="0" w:space="0" w:color="auto"/>
            <w:right w:val="none" w:sz="0" w:space="0" w:color="auto"/>
          </w:divBdr>
        </w:div>
      </w:divsChild>
    </w:div>
    <w:div w:id="799955755">
      <w:bodyDiv w:val="1"/>
      <w:marLeft w:val="0"/>
      <w:marRight w:val="0"/>
      <w:marTop w:val="0"/>
      <w:marBottom w:val="0"/>
      <w:divBdr>
        <w:top w:val="none" w:sz="0" w:space="0" w:color="auto"/>
        <w:left w:val="none" w:sz="0" w:space="0" w:color="auto"/>
        <w:bottom w:val="none" w:sz="0" w:space="0" w:color="auto"/>
        <w:right w:val="none" w:sz="0" w:space="0" w:color="auto"/>
      </w:divBdr>
    </w:div>
    <w:div w:id="857432669">
      <w:bodyDiv w:val="1"/>
      <w:marLeft w:val="0"/>
      <w:marRight w:val="0"/>
      <w:marTop w:val="0"/>
      <w:marBottom w:val="0"/>
      <w:divBdr>
        <w:top w:val="none" w:sz="0" w:space="0" w:color="auto"/>
        <w:left w:val="none" w:sz="0" w:space="0" w:color="auto"/>
        <w:bottom w:val="none" w:sz="0" w:space="0" w:color="auto"/>
        <w:right w:val="none" w:sz="0" w:space="0" w:color="auto"/>
      </w:divBdr>
      <w:divsChild>
        <w:div w:id="103618131">
          <w:marLeft w:val="0"/>
          <w:marRight w:val="0"/>
          <w:marTop w:val="0"/>
          <w:marBottom w:val="0"/>
          <w:divBdr>
            <w:top w:val="none" w:sz="0" w:space="0" w:color="auto"/>
            <w:left w:val="none" w:sz="0" w:space="0" w:color="auto"/>
            <w:bottom w:val="none" w:sz="0" w:space="0" w:color="auto"/>
            <w:right w:val="none" w:sz="0" w:space="0" w:color="auto"/>
          </w:divBdr>
        </w:div>
        <w:div w:id="2091920953">
          <w:marLeft w:val="0"/>
          <w:marRight w:val="0"/>
          <w:marTop w:val="0"/>
          <w:marBottom w:val="0"/>
          <w:divBdr>
            <w:top w:val="none" w:sz="0" w:space="0" w:color="auto"/>
            <w:left w:val="none" w:sz="0" w:space="0" w:color="auto"/>
            <w:bottom w:val="none" w:sz="0" w:space="0" w:color="auto"/>
            <w:right w:val="none" w:sz="0" w:space="0" w:color="auto"/>
          </w:divBdr>
        </w:div>
        <w:div w:id="1498617820">
          <w:marLeft w:val="0"/>
          <w:marRight w:val="0"/>
          <w:marTop w:val="0"/>
          <w:marBottom w:val="0"/>
          <w:divBdr>
            <w:top w:val="none" w:sz="0" w:space="0" w:color="auto"/>
            <w:left w:val="none" w:sz="0" w:space="0" w:color="auto"/>
            <w:bottom w:val="none" w:sz="0" w:space="0" w:color="auto"/>
            <w:right w:val="none" w:sz="0" w:space="0" w:color="auto"/>
          </w:divBdr>
        </w:div>
        <w:div w:id="1783181557">
          <w:marLeft w:val="0"/>
          <w:marRight w:val="0"/>
          <w:marTop w:val="0"/>
          <w:marBottom w:val="0"/>
          <w:divBdr>
            <w:top w:val="none" w:sz="0" w:space="0" w:color="auto"/>
            <w:left w:val="none" w:sz="0" w:space="0" w:color="auto"/>
            <w:bottom w:val="none" w:sz="0" w:space="0" w:color="auto"/>
            <w:right w:val="none" w:sz="0" w:space="0" w:color="auto"/>
          </w:divBdr>
        </w:div>
      </w:divsChild>
    </w:div>
    <w:div w:id="937248139">
      <w:bodyDiv w:val="1"/>
      <w:marLeft w:val="0"/>
      <w:marRight w:val="0"/>
      <w:marTop w:val="0"/>
      <w:marBottom w:val="0"/>
      <w:divBdr>
        <w:top w:val="none" w:sz="0" w:space="0" w:color="auto"/>
        <w:left w:val="none" w:sz="0" w:space="0" w:color="auto"/>
        <w:bottom w:val="none" w:sz="0" w:space="0" w:color="auto"/>
        <w:right w:val="none" w:sz="0" w:space="0" w:color="auto"/>
      </w:divBdr>
    </w:div>
    <w:div w:id="979310043">
      <w:bodyDiv w:val="1"/>
      <w:marLeft w:val="0"/>
      <w:marRight w:val="0"/>
      <w:marTop w:val="0"/>
      <w:marBottom w:val="0"/>
      <w:divBdr>
        <w:top w:val="none" w:sz="0" w:space="0" w:color="auto"/>
        <w:left w:val="none" w:sz="0" w:space="0" w:color="auto"/>
        <w:bottom w:val="none" w:sz="0" w:space="0" w:color="auto"/>
        <w:right w:val="none" w:sz="0" w:space="0" w:color="auto"/>
      </w:divBdr>
    </w:div>
    <w:div w:id="1095899963">
      <w:bodyDiv w:val="1"/>
      <w:marLeft w:val="0"/>
      <w:marRight w:val="0"/>
      <w:marTop w:val="0"/>
      <w:marBottom w:val="0"/>
      <w:divBdr>
        <w:top w:val="none" w:sz="0" w:space="0" w:color="auto"/>
        <w:left w:val="none" w:sz="0" w:space="0" w:color="auto"/>
        <w:bottom w:val="none" w:sz="0" w:space="0" w:color="auto"/>
        <w:right w:val="none" w:sz="0" w:space="0" w:color="auto"/>
      </w:divBdr>
    </w:div>
    <w:div w:id="1245844187">
      <w:bodyDiv w:val="1"/>
      <w:marLeft w:val="0"/>
      <w:marRight w:val="0"/>
      <w:marTop w:val="0"/>
      <w:marBottom w:val="0"/>
      <w:divBdr>
        <w:top w:val="none" w:sz="0" w:space="0" w:color="auto"/>
        <w:left w:val="none" w:sz="0" w:space="0" w:color="auto"/>
        <w:bottom w:val="none" w:sz="0" w:space="0" w:color="auto"/>
        <w:right w:val="none" w:sz="0" w:space="0" w:color="auto"/>
      </w:divBdr>
    </w:div>
    <w:div w:id="1264454035">
      <w:bodyDiv w:val="1"/>
      <w:marLeft w:val="0"/>
      <w:marRight w:val="0"/>
      <w:marTop w:val="0"/>
      <w:marBottom w:val="0"/>
      <w:divBdr>
        <w:top w:val="none" w:sz="0" w:space="0" w:color="auto"/>
        <w:left w:val="none" w:sz="0" w:space="0" w:color="auto"/>
        <w:bottom w:val="none" w:sz="0" w:space="0" w:color="auto"/>
        <w:right w:val="none" w:sz="0" w:space="0" w:color="auto"/>
      </w:divBdr>
    </w:div>
    <w:div w:id="1309165792">
      <w:bodyDiv w:val="1"/>
      <w:marLeft w:val="0"/>
      <w:marRight w:val="0"/>
      <w:marTop w:val="0"/>
      <w:marBottom w:val="0"/>
      <w:divBdr>
        <w:top w:val="none" w:sz="0" w:space="0" w:color="auto"/>
        <w:left w:val="none" w:sz="0" w:space="0" w:color="auto"/>
        <w:bottom w:val="none" w:sz="0" w:space="0" w:color="auto"/>
        <w:right w:val="none" w:sz="0" w:space="0" w:color="auto"/>
      </w:divBdr>
    </w:div>
    <w:div w:id="1731151643">
      <w:bodyDiv w:val="1"/>
      <w:marLeft w:val="0"/>
      <w:marRight w:val="0"/>
      <w:marTop w:val="0"/>
      <w:marBottom w:val="0"/>
      <w:divBdr>
        <w:top w:val="none" w:sz="0" w:space="0" w:color="auto"/>
        <w:left w:val="none" w:sz="0" w:space="0" w:color="auto"/>
        <w:bottom w:val="none" w:sz="0" w:space="0" w:color="auto"/>
        <w:right w:val="none" w:sz="0" w:space="0" w:color="auto"/>
      </w:divBdr>
    </w:div>
    <w:div w:id="1804811883">
      <w:bodyDiv w:val="1"/>
      <w:marLeft w:val="0"/>
      <w:marRight w:val="0"/>
      <w:marTop w:val="0"/>
      <w:marBottom w:val="0"/>
      <w:divBdr>
        <w:top w:val="none" w:sz="0" w:space="0" w:color="auto"/>
        <w:left w:val="none" w:sz="0" w:space="0" w:color="auto"/>
        <w:bottom w:val="none" w:sz="0" w:space="0" w:color="auto"/>
        <w:right w:val="none" w:sz="0" w:space="0" w:color="auto"/>
      </w:divBdr>
    </w:div>
    <w:div w:id="1964071003">
      <w:bodyDiv w:val="1"/>
      <w:marLeft w:val="0"/>
      <w:marRight w:val="0"/>
      <w:marTop w:val="0"/>
      <w:marBottom w:val="0"/>
      <w:divBdr>
        <w:top w:val="none" w:sz="0" w:space="0" w:color="auto"/>
        <w:left w:val="none" w:sz="0" w:space="0" w:color="auto"/>
        <w:bottom w:val="none" w:sz="0" w:space="0" w:color="auto"/>
        <w:right w:val="none" w:sz="0" w:space="0" w:color="auto"/>
      </w:divBdr>
    </w:div>
    <w:div w:id="2067298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3</Pages>
  <Words>1001</Words>
  <Characters>5510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Zambrano</dc:creator>
  <cp:keywords/>
  <dc:description/>
  <cp:lastModifiedBy>Ángela María Valencia Arango</cp:lastModifiedBy>
  <cp:revision>26</cp:revision>
  <dcterms:created xsi:type="dcterms:W3CDTF">2024-08-14T23:45:00Z</dcterms:created>
  <dcterms:modified xsi:type="dcterms:W3CDTF">2025-03-08T00:25:00Z</dcterms:modified>
</cp:coreProperties>
</file>