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AEA95" w14:textId="77777777" w:rsidR="00EE1E54" w:rsidRDefault="00EE1E54" w:rsidP="00EE1E54">
      <w:pPr>
        <w:spacing w:after="0" w:line="312" w:lineRule="auto"/>
        <w:jc w:val="both"/>
        <w:rPr>
          <w:rFonts w:ascii="Arial" w:hAnsi="Arial" w:cs="Arial"/>
        </w:rPr>
      </w:pPr>
      <w:bookmarkStart w:id="0" w:name="_Hlk111204256"/>
      <w:bookmarkStart w:id="1" w:name="_Hlk111056345"/>
    </w:p>
    <w:p w14:paraId="5F140CC9" w14:textId="77777777" w:rsidR="00DA4CA4" w:rsidRDefault="00DA4CA4" w:rsidP="00EE1E54">
      <w:pPr>
        <w:spacing w:after="0" w:line="312" w:lineRule="auto"/>
        <w:jc w:val="both"/>
        <w:rPr>
          <w:rFonts w:ascii="Arial" w:hAnsi="Arial" w:cs="Arial"/>
        </w:rPr>
      </w:pPr>
    </w:p>
    <w:p w14:paraId="6A4E53F8" w14:textId="45AC97DE" w:rsidR="00B94682" w:rsidRPr="00EE1E54" w:rsidRDefault="00B94682" w:rsidP="00EE1E54">
      <w:pPr>
        <w:spacing w:after="0" w:line="312" w:lineRule="auto"/>
        <w:jc w:val="both"/>
        <w:rPr>
          <w:rFonts w:ascii="Arial" w:hAnsi="Arial" w:cs="Arial"/>
        </w:rPr>
      </w:pPr>
      <w:r w:rsidRPr="00EE1E54">
        <w:rPr>
          <w:rFonts w:ascii="Arial" w:hAnsi="Arial" w:cs="Arial"/>
        </w:rPr>
        <w:t>Señores</w:t>
      </w:r>
    </w:p>
    <w:p w14:paraId="59F83AAB" w14:textId="329F0F1A" w:rsidR="00B94682" w:rsidRPr="00EE1E54" w:rsidRDefault="00B94682" w:rsidP="00EE1E54">
      <w:pPr>
        <w:spacing w:after="0" w:line="312" w:lineRule="auto"/>
        <w:jc w:val="both"/>
        <w:rPr>
          <w:rFonts w:ascii="Arial" w:hAnsi="Arial" w:cs="Arial"/>
          <w:b/>
          <w:bCs/>
        </w:rPr>
      </w:pPr>
      <w:r w:rsidRPr="00EE1E54">
        <w:rPr>
          <w:rFonts w:ascii="Arial" w:hAnsi="Arial" w:cs="Arial"/>
          <w:b/>
          <w:bCs/>
        </w:rPr>
        <w:t xml:space="preserve">JUZGADO </w:t>
      </w:r>
      <w:r w:rsidR="00495ED8">
        <w:rPr>
          <w:rFonts w:ascii="Arial" w:hAnsi="Arial" w:cs="Arial"/>
          <w:b/>
          <w:bCs/>
        </w:rPr>
        <w:t>SEGUNDO</w:t>
      </w:r>
      <w:r w:rsidRPr="00EE1E54">
        <w:rPr>
          <w:rFonts w:ascii="Arial" w:hAnsi="Arial" w:cs="Arial"/>
          <w:b/>
          <w:bCs/>
        </w:rPr>
        <w:t xml:space="preserve"> (</w:t>
      </w:r>
      <w:r w:rsidR="00495ED8">
        <w:rPr>
          <w:rFonts w:ascii="Arial" w:hAnsi="Arial" w:cs="Arial"/>
          <w:b/>
          <w:bCs/>
        </w:rPr>
        <w:t>2</w:t>
      </w:r>
      <w:r w:rsidRPr="00EE1E54">
        <w:rPr>
          <w:rFonts w:ascii="Arial" w:hAnsi="Arial" w:cs="Arial"/>
          <w:b/>
          <w:bCs/>
        </w:rPr>
        <w:t xml:space="preserve">°) ADMINISTRATIVO DEL CIRCUITO DE </w:t>
      </w:r>
      <w:r w:rsidR="00495ED8">
        <w:rPr>
          <w:rFonts w:ascii="Arial" w:hAnsi="Arial" w:cs="Arial"/>
          <w:b/>
          <w:bCs/>
        </w:rPr>
        <w:t xml:space="preserve">ARMENIA </w:t>
      </w:r>
      <w:r w:rsidRPr="00EE1E54">
        <w:rPr>
          <w:rFonts w:ascii="Arial" w:hAnsi="Arial" w:cs="Arial"/>
          <w:b/>
          <w:bCs/>
        </w:rPr>
        <w:t>(</w:t>
      </w:r>
      <w:r w:rsidR="00495ED8">
        <w:rPr>
          <w:rFonts w:ascii="Arial" w:hAnsi="Arial" w:cs="Arial"/>
          <w:b/>
          <w:bCs/>
        </w:rPr>
        <w:t>Q</w:t>
      </w:r>
      <w:r w:rsidRPr="00EE1E54">
        <w:rPr>
          <w:rFonts w:ascii="Arial" w:hAnsi="Arial" w:cs="Arial"/>
          <w:b/>
          <w:bCs/>
        </w:rPr>
        <w:t>).</w:t>
      </w:r>
    </w:p>
    <w:p w14:paraId="207A7472" w14:textId="77777777" w:rsidR="00374360" w:rsidRDefault="00374360" w:rsidP="00EE1E54">
      <w:pPr>
        <w:spacing w:after="0" w:line="312" w:lineRule="auto"/>
        <w:jc w:val="both"/>
        <w:rPr>
          <w:rFonts w:ascii="Arial" w:hAnsi="Arial" w:cs="Arial"/>
          <w:b/>
          <w:bCs/>
        </w:rPr>
      </w:pPr>
    </w:p>
    <w:p w14:paraId="7966CFBF" w14:textId="77777777" w:rsidR="00A5784D" w:rsidRPr="00EE1E54" w:rsidRDefault="00A5784D" w:rsidP="00EE1E54">
      <w:pPr>
        <w:spacing w:after="0" w:line="312" w:lineRule="auto"/>
        <w:jc w:val="both"/>
        <w:rPr>
          <w:rFonts w:ascii="Arial" w:hAnsi="Arial" w:cs="Arial"/>
          <w:b/>
          <w:bCs/>
        </w:rPr>
      </w:pPr>
    </w:p>
    <w:p w14:paraId="7021562B" w14:textId="2E43D083" w:rsidR="001762ED" w:rsidRPr="00EE1E54" w:rsidRDefault="001762ED" w:rsidP="00EE1E54">
      <w:pPr>
        <w:spacing w:after="0" w:line="312" w:lineRule="auto"/>
        <w:jc w:val="both"/>
        <w:rPr>
          <w:rFonts w:ascii="Arial" w:hAnsi="Arial" w:cs="Arial"/>
        </w:rPr>
      </w:pPr>
      <w:r w:rsidRPr="00EE1E54">
        <w:rPr>
          <w:rFonts w:ascii="Arial" w:hAnsi="Arial" w:cs="Arial"/>
          <w:b/>
          <w:bCs/>
        </w:rPr>
        <w:t>REFERENCIA</w:t>
      </w:r>
      <w:r w:rsidRPr="00EE1E54">
        <w:rPr>
          <w:rFonts w:ascii="Arial" w:hAnsi="Arial" w:cs="Arial"/>
        </w:rPr>
        <w:t xml:space="preserve">: </w:t>
      </w:r>
      <w:r w:rsidRPr="00EE1E54">
        <w:rPr>
          <w:rFonts w:ascii="Arial" w:hAnsi="Arial" w:cs="Arial"/>
        </w:rPr>
        <w:tab/>
      </w:r>
      <w:r w:rsidR="00374360" w:rsidRPr="00EE1E54">
        <w:rPr>
          <w:rFonts w:ascii="Arial" w:hAnsi="Arial" w:cs="Arial"/>
        </w:rPr>
        <w:t xml:space="preserve"> </w:t>
      </w:r>
      <w:r w:rsidRPr="00EE1E54">
        <w:rPr>
          <w:rFonts w:ascii="Arial" w:hAnsi="Arial" w:cs="Arial"/>
        </w:rPr>
        <w:t>CONTESTACIÓN DEMANDA Y LLAMAMIENTO</w:t>
      </w:r>
      <w:r w:rsidR="00B84EEF" w:rsidRPr="00EE1E54">
        <w:rPr>
          <w:rFonts w:ascii="Arial" w:hAnsi="Arial" w:cs="Arial"/>
        </w:rPr>
        <w:t xml:space="preserve"> </w:t>
      </w:r>
      <w:r w:rsidRPr="00EE1E54">
        <w:rPr>
          <w:rFonts w:ascii="Arial" w:hAnsi="Arial" w:cs="Arial"/>
        </w:rPr>
        <w:t>EN GARANTÍA</w:t>
      </w:r>
    </w:p>
    <w:p w14:paraId="49F3A974" w14:textId="4820CCAC" w:rsidR="001762ED" w:rsidRPr="00EE1E54" w:rsidRDefault="001762ED" w:rsidP="00EE1E54">
      <w:pPr>
        <w:spacing w:after="0" w:line="312" w:lineRule="auto"/>
        <w:jc w:val="both"/>
        <w:rPr>
          <w:rFonts w:ascii="Arial" w:hAnsi="Arial" w:cs="Arial"/>
        </w:rPr>
      </w:pPr>
      <w:r w:rsidRPr="00EE1E54">
        <w:rPr>
          <w:rFonts w:ascii="Arial" w:hAnsi="Arial" w:cs="Arial"/>
          <w:b/>
          <w:bCs/>
        </w:rPr>
        <w:t>PROCESO</w:t>
      </w:r>
      <w:r w:rsidRPr="00EE1E54">
        <w:rPr>
          <w:rFonts w:ascii="Arial" w:hAnsi="Arial" w:cs="Arial"/>
        </w:rPr>
        <w:t>:</w:t>
      </w:r>
      <w:r w:rsidRPr="00EE1E54">
        <w:rPr>
          <w:rFonts w:ascii="Arial" w:hAnsi="Arial" w:cs="Arial"/>
        </w:rPr>
        <w:tab/>
      </w:r>
      <w:r w:rsidRPr="00EE1E54">
        <w:rPr>
          <w:rFonts w:ascii="Arial" w:hAnsi="Arial" w:cs="Arial"/>
        </w:rPr>
        <w:tab/>
        <w:t xml:space="preserve"> REPARACIÓN DIRECTA  </w:t>
      </w:r>
    </w:p>
    <w:p w14:paraId="23B8AE78" w14:textId="195238E7" w:rsidR="001762ED" w:rsidRPr="00EE1E54" w:rsidRDefault="001762ED" w:rsidP="00EE1E54">
      <w:pPr>
        <w:spacing w:after="0" w:line="312" w:lineRule="auto"/>
        <w:jc w:val="both"/>
        <w:rPr>
          <w:rFonts w:ascii="Arial" w:hAnsi="Arial" w:cs="Arial"/>
        </w:rPr>
      </w:pPr>
      <w:r w:rsidRPr="00EE1E54">
        <w:rPr>
          <w:rFonts w:ascii="Arial" w:hAnsi="Arial" w:cs="Arial"/>
          <w:b/>
          <w:bCs/>
        </w:rPr>
        <w:t>RADICADO</w:t>
      </w:r>
      <w:r w:rsidRPr="00EE1E54">
        <w:rPr>
          <w:rFonts w:ascii="Arial" w:hAnsi="Arial" w:cs="Arial"/>
        </w:rPr>
        <w:t xml:space="preserve">: </w:t>
      </w:r>
      <w:r w:rsidRPr="00EE1E54">
        <w:rPr>
          <w:rFonts w:ascii="Arial" w:hAnsi="Arial" w:cs="Arial"/>
        </w:rPr>
        <w:tab/>
      </w:r>
      <w:r w:rsidRPr="00EE1E54">
        <w:rPr>
          <w:rFonts w:ascii="Arial" w:hAnsi="Arial" w:cs="Arial"/>
        </w:rPr>
        <w:tab/>
      </w:r>
      <w:r w:rsidR="00817080">
        <w:rPr>
          <w:rFonts w:ascii="Arial" w:hAnsi="Arial" w:cs="Arial"/>
        </w:rPr>
        <w:t xml:space="preserve"> 63001-3333-002-</w:t>
      </w:r>
      <w:r w:rsidR="00817080" w:rsidRPr="00817080">
        <w:rPr>
          <w:rFonts w:ascii="Arial" w:hAnsi="Arial" w:cs="Arial"/>
          <w:b/>
          <w:bCs/>
          <w:u w:val="single"/>
        </w:rPr>
        <w:t>2022-00573</w:t>
      </w:r>
      <w:r w:rsidR="00817080">
        <w:rPr>
          <w:rFonts w:ascii="Arial" w:hAnsi="Arial" w:cs="Arial"/>
        </w:rPr>
        <w:t>-00</w:t>
      </w:r>
    </w:p>
    <w:p w14:paraId="7F09F793" w14:textId="76902B1C" w:rsidR="001762ED" w:rsidRPr="00EE1E54" w:rsidRDefault="001762ED" w:rsidP="00EE1E54">
      <w:pPr>
        <w:spacing w:after="0" w:line="312" w:lineRule="auto"/>
        <w:jc w:val="both"/>
        <w:rPr>
          <w:rFonts w:ascii="Arial" w:hAnsi="Arial" w:cs="Arial"/>
        </w:rPr>
      </w:pPr>
      <w:r w:rsidRPr="00EE1E54">
        <w:rPr>
          <w:rFonts w:ascii="Arial" w:hAnsi="Arial" w:cs="Arial"/>
          <w:b/>
          <w:bCs/>
        </w:rPr>
        <w:t>DEMANDANTE</w:t>
      </w:r>
      <w:r w:rsidR="00817080">
        <w:rPr>
          <w:rFonts w:ascii="Arial" w:hAnsi="Arial" w:cs="Arial"/>
          <w:b/>
          <w:bCs/>
        </w:rPr>
        <w:t>S</w:t>
      </w:r>
      <w:r w:rsidRPr="00EE1E54">
        <w:rPr>
          <w:rFonts w:ascii="Arial" w:hAnsi="Arial" w:cs="Arial"/>
        </w:rPr>
        <w:t xml:space="preserve">: </w:t>
      </w:r>
      <w:r w:rsidRPr="00EE1E54">
        <w:rPr>
          <w:rFonts w:ascii="Arial" w:hAnsi="Arial" w:cs="Arial"/>
        </w:rPr>
        <w:tab/>
        <w:t xml:space="preserve"> </w:t>
      </w:r>
      <w:r w:rsidR="00817080">
        <w:rPr>
          <w:rFonts w:ascii="Arial" w:hAnsi="Arial" w:cs="Arial"/>
        </w:rPr>
        <w:t>VIVIANA OTAVALO</w:t>
      </w:r>
      <w:r w:rsidR="00845948" w:rsidRPr="00EE1E54">
        <w:rPr>
          <w:rFonts w:ascii="Arial" w:hAnsi="Arial" w:cs="Arial"/>
        </w:rPr>
        <w:t xml:space="preserve"> Y OTROS</w:t>
      </w:r>
    </w:p>
    <w:p w14:paraId="3C6BB545" w14:textId="6B61D785" w:rsidR="001762ED" w:rsidRPr="00EE1E54" w:rsidRDefault="00DE6AA7" w:rsidP="00EE1E54">
      <w:pPr>
        <w:spacing w:after="0" w:line="312" w:lineRule="auto"/>
        <w:jc w:val="both"/>
        <w:rPr>
          <w:rFonts w:ascii="Arial" w:hAnsi="Arial" w:cs="Arial"/>
        </w:rPr>
      </w:pPr>
      <w:r w:rsidRPr="00EE1E54">
        <w:rPr>
          <w:rFonts w:ascii="Arial" w:hAnsi="Arial" w:cs="Arial"/>
          <w:b/>
          <w:bCs/>
        </w:rPr>
        <w:t>DEMANDADO</w:t>
      </w:r>
      <w:r w:rsidR="00E61819" w:rsidRPr="00EE1E54">
        <w:rPr>
          <w:rFonts w:ascii="Arial" w:hAnsi="Arial" w:cs="Arial"/>
          <w:b/>
          <w:bCs/>
        </w:rPr>
        <w:t>S</w:t>
      </w:r>
      <w:r w:rsidRPr="00EE1E54">
        <w:rPr>
          <w:rFonts w:ascii="Arial" w:hAnsi="Arial" w:cs="Arial"/>
        </w:rPr>
        <w:t xml:space="preserve">: </w:t>
      </w:r>
      <w:r w:rsidRPr="00EE1E54">
        <w:rPr>
          <w:rFonts w:ascii="Arial" w:hAnsi="Arial" w:cs="Arial"/>
        </w:rPr>
        <w:tab/>
        <w:t xml:space="preserve"> </w:t>
      </w:r>
      <w:r w:rsidR="00A5784D">
        <w:rPr>
          <w:rFonts w:ascii="Arial" w:hAnsi="Arial" w:cs="Arial"/>
        </w:rPr>
        <w:t xml:space="preserve">EPS SANITAS </w:t>
      </w:r>
      <w:r w:rsidR="00E61819" w:rsidRPr="00EE1E54">
        <w:rPr>
          <w:rFonts w:ascii="Arial" w:hAnsi="Arial" w:cs="Arial"/>
        </w:rPr>
        <w:t>Y OTROS.</w:t>
      </w:r>
    </w:p>
    <w:p w14:paraId="0B15DD14" w14:textId="697B8860" w:rsidR="001762ED" w:rsidRPr="00EE1E54" w:rsidRDefault="001762ED" w:rsidP="00EE1E54">
      <w:pPr>
        <w:spacing w:after="0" w:line="312" w:lineRule="auto"/>
        <w:jc w:val="both"/>
        <w:rPr>
          <w:rFonts w:ascii="Arial" w:hAnsi="Arial" w:cs="Arial"/>
        </w:rPr>
      </w:pPr>
      <w:r w:rsidRPr="00EE1E54">
        <w:rPr>
          <w:rFonts w:ascii="Arial" w:hAnsi="Arial" w:cs="Arial"/>
          <w:b/>
          <w:bCs/>
        </w:rPr>
        <w:t>LLAMADO EN GTÍA</w:t>
      </w:r>
      <w:r w:rsidRPr="00EE1E54">
        <w:rPr>
          <w:rFonts w:ascii="Arial" w:hAnsi="Arial" w:cs="Arial"/>
        </w:rPr>
        <w:t>.:</w:t>
      </w:r>
      <w:r w:rsidR="00E61819" w:rsidRPr="00EE1E54">
        <w:rPr>
          <w:rFonts w:ascii="Arial" w:hAnsi="Arial" w:cs="Arial"/>
        </w:rPr>
        <w:t xml:space="preserve"> </w:t>
      </w:r>
      <w:r w:rsidR="00A5784D">
        <w:rPr>
          <w:rFonts w:ascii="Arial" w:hAnsi="Arial" w:cs="Arial"/>
          <w:b/>
          <w:bCs/>
        </w:rPr>
        <w:t>EQUIDAD SEGUROS GENERALES O.C.</w:t>
      </w:r>
      <w:r w:rsidR="00A5784D" w:rsidRPr="00EE1E54">
        <w:rPr>
          <w:rFonts w:ascii="Arial" w:hAnsi="Arial" w:cs="Arial"/>
          <w:b/>
          <w:bCs/>
        </w:rPr>
        <w:t xml:space="preserve">   </w:t>
      </w:r>
    </w:p>
    <w:bookmarkEnd w:id="0"/>
    <w:p w14:paraId="19BF1949" w14:textId="77777777" w:rsidR="00B84EEF" w:rsidRPr="00EE1E54" w:rsidRDefault="00B84EEF" w:rsidP="00EE1E54">
      <w:pPr>
        <w:spacing w:after="0" w:line="312" w:lineRule="auto"/>
        <w:jc w:val="both"/>
        <w:rPr>
          <w:rFonts w:ascii="Arial" w:hAnsi="Arial" w:cs="Arial"/>
          <w:b/>
        </w:rPr>
      </w:pPr>
    </w:p>
    <w:p w14:paraId="41C5929B" w14:textId="77777777" w:rsidR="005642EA" w:rsidRPr="00EE1E54" w:rsidRDefault="005642EA" w:rsidP="00EE1E54">
      <w:pPr>
        <w:spacing w:after="0" w:line="312" w:lineRule="auto"/>
        <w:jc w:val="both"/>
        <w:rPr>
          <w:rFonts w:ascii="Arial" w:hAnsi="Arial" w:cs="Arial"/>
          <w:b/>
        </w:rPr>
      </w:pPr>
    </w:p>
    <w:p w14:paraId="48A6E411" w14:textId="43CF4E48" w:rsidR="00D47E05" w:rsidRPr="00EE1E54" w:rsidRDefault="00E55371" w:rsidP="00EE1E54">
      <w:pPr>
        <w:spacing w:after="0" w:line="312" w:lineRule="auto"/>
        <w:jc w:val="both"/>
        <w:rPr>
          <w:rFonts w:ascii="Arial" w:hAnsi="Arial" w:cs="Arial"/>
        </w:rPr>
      </w:pPr>
      <w:bookmarkStart w:id="2" w:name="_Hlk111204240"/>
      <w:r w:rsidRPr="00EE1E54">
        <w:rPr>
          <w:rFonts w:ascii="Arial" w:hAnsi="Arial" w:cs="Arial"/>
          <w:b/>
        </w:rPr>
        <w:t>GUSTAVO ALBERTO HERRERA ÁVILA</w:t>
      </w:r>
      <w:r w:rsidRPr="00EE1E54">
        <w:rPr>
          <w:rFonts w:ascii="Arial" w:hAnsi="Arial" w:cs="Arial"/>
          <w:bCs/>
        </w:rPr>
        <w:t>,</w:t>
      </w:r>
      <w:r w:rsidRPr="00EE1E54">
        <w:rPr>
          <w:rFonts w:ascii="Arial" w:hAnsi="Arial" w:cs="Arial"/>
          <w:b/>
        </w:rPr>
        <w:t xml:space="preserve"> </w:t>
      </w:r>
      <w:r w:rsidRPr="00EE1E54">
        <w:rPr>
          <w:rFonts w:ascii="Arial" w:hAnsi="Arial" w:cs="Arial"/>
        </w:rPr>
        <w:t>identificado con cédula de ciudadanía No. 19.395.114 de Bogotá, abogado titulado y en ejercicio, portador de la tarjeta profesional No. 39.116 del Consejo Superior de la Judicatura</w:t>
      </w:r>
      <w:r w:rsidR="00E43290">
        <w:rPr>
          <w:rFonts w:ascii="Arial" w:hAnsi="Arial" w:cs="Arial"/>
        </w:rPr>
        <w:t>,</w:t>
      </w:r>
      <w:r w:rsidR="00814867">
        <w:rPr>
          <w:rFonts w:ascii="Arial" w:hAnsi="Arial" w:cs="Arial"/>
        </w:rPr>
        <w:t xml:space="preserve"> </w:t>
      </w:r>
      <w:r w:rsidR="00BD0E9A">
        <w:rPr>
          <w:rFonts w:ascii="Arial" w:hAnsi="Arial" w:cs="Arial"/>
        </w:rPr>
        <w:t xml:space="preserve">representante legal de la firma </w:t>
      </w:r>
      <w:r w:rsidR="00BD0E9A" w:rsidRPr="008B4307">
        <w:rPr>
          <w:rFonts w:ascii="Arial" w:hAnsi="Arial" w:cs="Arial"/>
          <w:b/>
          <w:bCs/>
        </w:rPr>
        <w:t>G. Herrera &amp; Asociados Abogados S.A.</w:t>
      </w:r>
      <w:r w:rsidR="00BD0E9A">
        <w:rPr>
          <w:rFonts w:ascii="Arial" w:hAnsi="Arial" w:cs="Arial"/>
        </w:rPr>
        <w:t xml:space="preserve"> </w:t>
      </w:r>
      <w:r w:rsidR="00814867">
        <w:rPr>
          <w:rFonts w:ascii="Arial" w:hAnsi="Arial" w:cs="Arial"/>
        </w:rPr>
        <w:t>actuando en calidad de apoderado general d</w:t>
      </w:r>
      <w:r w:rsidR="00E43290">
        <w:rPr>
          <w:rFonts w:ascii="Arial" w:hAnsi="Arial" w:cs="Arial"/>
        </w:rPr>
        <w:t>e la compañía</w:t>
      </w:r>
      <w:r w:rsidR="009B04E9" w:rsidRPr="0081175A">
        <w:rPr>
          <w:rFonts w:ascii="Arial" w:hAnsi="Arial" w:cs="Arial"/>
        </w:rPr>
        <w:t xml:space="preserve"> </w:t>
      </w:r>
      <w:r w:rsidR="00814867">
        <w:rPr>
          <w:rFonts w:ascii="Arial" w:hAnsi="Arial" w:cs="Arial"/>
        </w:rPr>
        <w:t>la</w:t>
      </w:r>
      <w:r w:rsidR="001D49AE">
        <w:rPr>
          <w:rFonts w:ascii="Arial" w:hAnsi="Arial" w:cs="Arial"/>
        </w:rPr>
        <w:t xml:space="preserve"> </w:t>
      </w:r>
      <w:r w:rsidR="005C7F36">
        <w:rPr>
          <w:rFonts w:ascii="Arial" w:hAnsi="Arial" w:cs="Arial"/>
          <w:b/>
          <w:bCs/>
        </w:rPr>
        <w:t xml:space="preserve">EQUIDAD SEGUROS </w:t>
      </w:r>
      <w:r w:rsidR="00784BD8">
        <w:rPr>
          <w:rFonts w:ascii="Arial" w:hAnsi="Arial" w:cs="Arial"/>
          <w:b/>
          <w:bCs/>
        </w:rPr>
        <w:t>GENERALES ORGANISMO</w:t>
      </w:r>
      <w:r w:rsidR="005C7F36">
        <w:rPr>
          <w:rFonts w:ascii="Arial" w:hAnsi="Arial" w:cs="Arial"/>
          <w:b/>
          <w:bCs/>
        </w:rPr>
        <w:t xml:space="preserve"> COO</w:t>
      </w:r>
      <w:r w:rsidR="007F6B69">
        <w:rPr>
          <w:rFonts w:ascii="Arial" w:hAnsi="Arial" w:cs="Arial"/>
          <w:b/>
          <w:bCs/>
        </w:rPr>
        <w:t>PERATIVO</w:t>
      </w:r>
      <w:r w:rsidR="009B04E9" w:rsidRPr="0081175A">
        <w:rPr>
          <w:rFonts w:ascii="Arial" w:hAnsi="Arial" w:cs="Arial"/>
          <w:b/>
          <w:bCs/>
        </w:rPr>
        <w:t xml:space="preserve">, </w:t>
      </w:r>
      <w:r w:rsidR="000F72F2">
        <w:rPr>
          <w:rFonts w:ascii="Arial" w:hAnsi="Arial" w:cs="Arial"/>
        </w:rPr>
        <w:t>entidad</w:t>
      </w:r>
      <w:r w:rsidR="00B43293">
        <w:rPr>
          <w:rFonts w:ascii="Arial" w:hAnsi="Arial" w:cs="Arial"/>
        </w:rPr>
        <w:t xml:space="preserve"> identificada con NIT. 830.008.686-1, </w:t>
      </w:r>
      <w:r w:rsidR="009B04E9" w:rsidRPr="0081175A">
        <w:rPr>
          <w:rFonts w:ascii="Arial" w:eastAsia="Arial" w:hAnsi="Arial" w:cs="Arial"/>
        </w:rPr>
        <w:t xml:space="preserve">con domicilio principal en la </w:t>
      </w:r>
      <w:r w:rsidR="00870A06">
        <w:rPr>
          <w:rFonts w:ascii="Arial" w:eastAsia="Arial" w:hAnsi="Arial" w:cs="Arial"/>
        </w:rPr>
        <w:t>carrera 9A #</w:t>
      </w:r>
      <w:r w:rsidR="002665F0">
        <w:rPr>
          <w:rFonts w:ascii="Arial" w:eastAsia="Arial" w:hAnsi="Arial" w:cs="Arial"/>
        </w:rPr>
        <w:t>99-07 torre 3 piso 14</w:t>
      </w:r>
      <w:r w:rsidR="009B04E9" w:rsidRPr="0081175A">
        <w:rPr>
          <w:rFonts w:ascii="Arial" w:eastAsia="Arial" w:hAnsi="Arial" w:cs="Arial"/>
        </w:rPr>
        <w:t xml:space="preserve"> </w:t>
      </w:r>
      <w:r w:rsidR="002665F0">
        <w:rPr>
          <w:rFonts w:ascii="Arial" w:eastAsia="Arial" w:hAnsi="Arial" w:cs="Arial"/>
        </w:rPr>
        <w:t>Bogotá D.C</w:t>
      </w:r>
      <w:r w:rsidR="00814867">
        <w:rPr>
          <w:rFonts w:ascii="Arial" w:eastAsia="Arial" w:hAnsi="Arial" w:cs="Arial"/>
        </w:rPr>
        <w:t xml:space="preserve"> </w:t>
      </w:r>
      <w:r w:rsidR="009B04E9" w:rsidRPr="0081175A">
        <w:rPr>
          <w:rFonts w:ascii="Arial" w:hAnsi="Arial" w:cs="Arial"/>
        </w:rPr>
        <w:t>como consta en el certificado de existencia y</w:t>
      </w:r>
      <w:r w:rsidR="009B04E9" w:rsidRPr="0081175A">
        <w:rPr>
          <w:rFonts w:ascii="Arial" w:hAnsi="Arial" w:cs="Arial"/>
          <w:spacing w:val="1"/>
        </w:rPr>
        <w:t xml:space="preserve"> </w:t>
      </w:r>
      <w:r w:rsidR="009B04E9" w:rsidRPr="0081175A">
        <w:rPr>
          <w:rFonts w:ascii="Arial" w:hAnsi="Arial" w:cs="Arial"/>
        </w:rPr>
        <w:t>representación legal expedido por la Superintendencia Financiera de Colombia que se aporta con el presente</w:t>
      </w:r>
      <w:r w:rsidR="009B04E9" w:rsidRPr="0081175A">
        <w:rPr>
          <w:rFonts w:ascii="Arial" w:hAnsi="Arial" w:cs="Arial"/>
          <w:spacing w:val="1"/>
        </w:rPr>
        <w:t xml:space="preserve"> </w:t>
      </w:r>
      <w:r w:rsidR="009B04E9" w:rsidRPr="0081175A">
        <w:rPr>
          <w:rFonts w:ascii="Arial" w:hAnsi="Arial" w:cs="Arial"/>
        </w:rPr>
        <w:t>documento, y el Certificado de Cámara de Comercio donde se observa el mandato general a mi conferido a través de Escritura</w:t>
      </w:r>
      <w:r w:rsidR="009B04E9" w:rsidRPr="0081175A">
        <w:rPr>
          <w:rFonts w:ascii="Arial" w:hAnsi="Arial" w:cs="Arial"/>
          <w:spacing w:val="1"/>
        </w:rPr>
        <w:t xml:space="preserve"> </w:t>
      </w:r>
      <w:r w:rsidR="009B04E9" w:rsidRPr="0081175A">
        <w:rPr>
          <w:rFonts w:ascii="Arial" w:hAnsi="Arial" w:cs="Arial"/>
        </w:rPr>
        <w:t xml:space="preserve">Pública No. </w:t>
      </w:r>
      <w:r w:rsidR="002B7F41">
        <w:rPr>
          <w:rFonts w:ascii="Arial" w:hAnsi="Arial" w:cs="Arial"/>
        </w:rPr>
        <w:t>2779 del 2 de diciembre de 2021</w:t>
      </w:r>
      <w:r w:rsidR="009B04E9" w:rsidRPr="0081175A">
        <w:rPr>
          <w:rFonts w:ascii="Arial" w:hAnsi="Arial" w:cs="Arial"/>
        </w:rPr>
        <w:t xml:space="preserve"> otorgada</w:t>
      </w:r>
      <w:r w:rsidR="009B04E9" w:rsidRPr="0081175A">
        <w:rPr>
          <w:rFonts w:ascii="Arial" w:hAnsi="Arial" w:cs="Arial"/>
          <w:spacing w:val="-10"/>
        </w:rPr>
        <w:t xml:space="preserve"> </w:t>
      </w:r>
      <w:r w:rsidR="009B04E9" w:rsidRPr="0081175A">
        <w:rPr>
          <w:rFonts w:ascii="Arial" w:hAnsi="Arial" w:cs="Arial"/>
        </w:rPr>
        <w:t>en</w:t>
      </w:r>
      <w:r w:rsidR="009B04E9" w:rsidRPr="0081175A">
        <w:rPr>
          <w:rFonts w:ascii="Arial" w:hAnsi="Arial" w:cs="Arial"/>
          <w:spacing w:val="-10"/>
        </w:rPr>
        <w:t xml:space="preserve"> </w:t>
      </w:r>
      <w:r w:rsidR="009B04E9" w:rsidRPr="0081175A">
        <w:rPr>
          <w:rFonts w:ascii="Arial" w:hAnsi="Arial" w:cs="Arial"/>
        </w:rPr>
        <w:t>la</w:t>
      </w:r>
      <w:r w:rsidR="009B04E9" w:rsidRPr="0081175A">
        <w:rPr>
          <w:rFonts w:ascii="Arial" w:hAnsi="Arial" w:cs="Arial"/>
          <w:spacing w:val="-10"/>
        </w:rPr>
        <w:t xml:space="preserve"> </w:t>
      </w:r>
      <w:r w:rsidR="009B04E9" w:rsidRPr="0081175A">
        <w:rPr>
          <w:rFonts w:ascii="Arial" w:hAnsi="Arial" w:cs="Arial"/>
        </w:rPr>
        <w:t>Notaría</w:t>
      </w:r>
      <w:r w:rsidR="009B04E9" w:rsidRPr="0081175A">
        <w:rPr>
          <w:rFonts w:ascii="Arial" w:hAnsi="Arial" w:cs="Arial"/>
          <w:spacing w:val="-9"/>
        </w:rPr>
        <w:t xml:space="preserve"> </w:t>
      </w:r>
      <w:r w:rsidR="006A7CDD">
        <w:rPr>
          <w:rFonts w:ascii="Arial" w:hAnsi="Arial" w:cs="Arial"/>
        </w:rPr>
        <w:t>10</w:t>
      </w:r>
      <w:r w:rsidR="009B04E9" w:rsidRPr="0081175A">
        <w:rPr>
          <w:rFonts w:ascii="Arial" w:hAnsi="Arial" w:cs="Arial"/>
          <w:spacing w:val="-13"/>
        </w:rPr>
        <w:t xml:space="preserve"> </w:t>
      </w:r>
      <w:r w:rsidR="009B04E9" w:rsidRPr="0081175A">
        <w:rPr>
          <w:rFonts w:ascii="Arial" w:hAnsi="Arial" w:cs="Arial"/>
        </w:rPr>
        <w:t>de</w:t>
      </w:r>
      <w:r w:rsidR="009B04E9" w:rsidRPr="0081175A">
        <w:rPr>
          <w:rFonts w:ascii="Arial" w:hAnsi="Arial" w:cs="Arial"/>
          <w:spacing w:val="-10"/>
        </w:rPr>
        <w:t xml:space="preserve"> </w:t>
      </w:r>
      <w:r w:rsidR="009B04E9" w:rsidRPr="0081175A">
        <w:rPr>
          <w:rFonts w:ascii="Arial" w:hAnsi="Arial" w:cs="Arial"/>
        </w:rPr>
        <w:t>la</w:t>
      </w:r>
      <w:r w:rsidR="009B04E9" w:rsidRPr="0081175A">
        <w:rPr>
          <w:rFonts w:ascii="Arial" w:hAnsi="Arial" w:cs="Arial"/>
          <w:spacing w:val="-9"/>
        </w:rPr>
        <w:t xml:space="preserve"> </w:t>
      </w:r>
      <w:r w:rsidR="009B04E9" w:rsidRPr="0081175A">
        <w:rPr>
          <w:rFonts w:ascii="Arial" w:hAnsi="Arial" w:cs="Arial"/>
        </w:rPr>
        <w:t>ciudad</w:t>
      </w:r>
      <w:r w:rsidR="009B04E9" w:rsidRPr="0081175A">
        <w:rPr>
          <w:rFonts w:ascii="Arial" w:hAnsi="Arial" w:cs="Arial"/>
          <w:spacing w:val="-11"/>
        </w:rPr>
        <w:t xml:space="preserve"> </w:t>
      </w:r>
      <w:r w:rsidR="009B04E9" w:rsidRPr="0081175A">
        <w:rPr>
          <w:rFonts w:ascii="Arial" w:hAnsi="Arial" w:cs="Arial"/>
        </w:rPr>
        <w:t>de</w:t>
      </w:r>
      <w:r w:rsidR="009B04E9" w:rsidRPr="0081175A">
        <w:rPr>
          <w:rFonts w:ascii="Arial" w:hAnsi="Arial" w:cs="Arial"/>
          <w:spacing w:val="-10"/>
        </w:rPr>
        <w:t xml:space="preserve"> </w:t>
      </w:r>
      <w:r w:rsidR="009B04E9" w:rsidRPr="0081175A">
        <w:rPr>
          <w:rFonts w:ascii="Arial" w:hAnsi="Arial" w:cs="Arial"/>
        </w:rPr>
        <w:t>Bogotá</w:t>
      </w:r>
      <w:r w:rsidR="006A7CDD">
        <w:rPr>
          <w:rStyle w:val="normaltextrun"/>
          <w:rFonts w:ascii="Arial" w:hAnsi="Arial" w:cs="Arial"/>
          <w:shd w:val="clear" w:color="auto" w:fill="FFFFFF"/>
        </w:rPr>
        <w:t xml:space="preserve"> D.C. </w:t>
      </w:r>
      <w:r w:rsidR="00D47E05" w:rsidRPr="00EE1E54">
        <w:rPr>
          <w:rFonts w:ascii="Arial" w:hAnsi="Arial" w:cs="Arial"/>
        </w:rPr>
        <w:t xml:space="preserve">En ejercicio de tal facultad y encontrándome dentro del término legal, comedidamente procedo, en primer lugar, a </w:t>
      </w:r>
      <w:r w:rsidR="00D47E05" w:rsidRPr="00EE1E54">
        <w:rPr>
          <w:rFonts w:ascii="Arial" w:hAnsi="Arial" w:cs="Arial"/>
          <w:b/>
          <w:bCs/>
          <w:u w:val="single"/>
        </w:rPr>
        <w:t>CONTESTAR LA DEMANDA</w:t>
      </w:r>
      <w:r w:rsidR="00F76315">
        <w:rPr>
          <w:rFonts w:ascii="Arial" w:hAnsi="Arial" w:cs="Arial"/>
          <w:b/>
          <w:bCs/>
          <w:u w:val="single"/>
        </w:rPr>
        <w:t xml:space="preserve"> Y SU REFORMA</w:t>
      </w:r>
      <w:r w:rsidR="00D47E05" w:rsidRPr="00EE1E54">
        <w:rPr>
          <w:rFonts w:ascii="Arial" w:hAnsi="Arial" w:cs="Arial"/>
          <w:b/>
          <w:bCs/>
        </w:rPr>
        <w:t xml:space="preserve"> </w:t>
      </w:r>
      <w:r w:rsidR="00D47E05" w:rsidRPr="00EE1E54">
        <w:rPr>
          <w:rFonts w:ascii="Arial" w:hAnsi="Arial" w:cs="Arial"/>
        </w:rPr>
        <w:t xml:space="preserve">propuesta por </w:t>
      </w:r>
      <w:r w:rsidR="00D20D69">
        <w:rPr>
          <w:rFonts w:ascii="Arial" w:hAnsi="Arial" w:cs="Arial"/>
        </w:rPr>
        <w:t xml:space="preserve">la señora </w:t>
      </w:r>
      <w:r w:rsidR="00385505">
        <w:rPr>
          <w:rFonts w:ascii="Arial" w:hAnsi="Arial" w:cs="Arial"/>
        </w:rPr>
        <w:t>Viviana</w:t>
      </w:r>
      <w:r w:rsidR="00D20D69" w:rsidRPr="00DA63F6">
        <w:rPr>
          <w:rFonts w:ascii="Arial" w:hAnsi="Arial" w:cs="Arial"/>
        </w:rPr>
        <w:t xml:space="preserve"> Otálvaro</w:t>
      </w:r>
      <w:r w:rsidR="00D47E05" w:rsidRPr="00EE1E54">
        <w:rPr>
          <w:rFonts w:ascii="Arial" w:hAnsi="Arial" w:cs="Arial"/>
        </w:rPr>
        <w:t xml:space="preserve"> y otro</w:t>
      </w:r>
      <w:r w:rsidR="002F57C6" w:rsidRPr="00EE1E54">
        <w:rPr>
          <w:rFonts w:ascii="Arial" w:hAnsi="Arial" w:cs="Arial"/>
        </w:rPr>
        <w:t>s</w:t>
      </w:r>
      <w:r w:rsidR="00D47E05" w:rsidRPr="00EE1E54">
        <w:rPr>
          <w:rFonts w:ascii="Arial" w:hAnsi="Arial" w:cs="Arial"/>
        </w:rPr>
        <w:t xml:space="preserve"> en contra </w:t>
      </w:r>
      <w:r w:rsidR="00385505">
        <w:rPr>
          <w:rFonts w:ascii="Arial" w:hAnsi="Arial" w:cs="Arial"/>
        </w:rPr>
        <w:t xml:space="preserve">de </w:t>
      </w:r>
      <w:r w:rsidR="007D5879">
        <w:rPr>
          <w:rFonts w:ascii="Arial" w:hAnsi="Arial" w:cs="Arial"/>
        </w:rPr>
        <w:t>EPS</w:t>
      </w:r>
      <w:r w:rsidR="007D5879" w:rsidRPr="00EE1E54">
        <w:rPr>
          <w:rFonts w:ascii="Arial" w:hAnsi="Arial" w:cs="Arial"/>
        </w:rPr>
        <w:t xml:space="preserve"> </w:t>
      </w:r>
      <w:r w:rsidR="00385505">
        <w:rPr>
          <w:rFonts w:ascii="Arial" w:hAnsi="Arial" w:cs="Arial"/>
        </w:rPr>
        <w:t xml:space="preserve">Sanitas </w:t>
      </w:r>
      <w:r w:rsidR="007D5879">
        <w:rPr>
          <w:rFonts w:ascii="Arial" w:hAnsi="Arial" w:cs="Arial"/>
        </w:rPr>
        <w:t xml:space="preserve">S.A.S. </w:t>
      </w:r>
      <w:r w:rsidR="00D47E05" w:rsidRPr="00EE1E54">
        <w:rPr>
          <w:rFonts w:ascii="Arial" w:hAnsi="Arial" w:cs="Arial"/>
        </w:rPr>
        <w:t>y otro</w:t>
      </w:r>
      <w:r w:rsidR="00385505">
        <w:rPr>
          <w:rFonts w:ascii="Arial" w:hAnsi="Arial" w:cs="Arial"/>
        </w:rPr>
        <w:t>s</w:t>
      </w:r>
      <w:r w:rsidR="001F7C65" w:rsidRPr="00EE1E54">
        <w:rPr>
          <w:rFonts w:ascii="Arial" w:hAnsi="Arial" w:cs="Arial"/>
        </w:rPr>
        <w:t xml:space="preserve"> </w:t>
      </w:r>
      <w:r w:rsidR="00D47E05" w:rsidRPr="00EE1E54">
        <w:rPr>
          <w:rFonts w:ascii="Arial" w:hAnsi="Arial" w:cs="Arial"/>
        </w:rPr>
        <w:t xml:space="preserve">y en segundo lugar, a </w:t>
      </w:r>
      <w:r w:rsidR="00D47E05" w:rsidRPr="00EE1E54">
        <w:rPr>
          <w:rFonts w:ascii="Arial" w:hAnsi="Arial" w:cs="Arial"/>
          <w:b/>
          <w:bCs/>
          <w:u w:val="single"/>
        </w:rPr>
        <w:t>CONTESTAR EL LLAMAMIENTO EN GARANTÍA</w:t>
      </w:r>
      <w:r w:rsidR="00D47E05" w:rsidRPr="00EE1E54">
        <w:rPr>
          <w:rFonts w:ascii="Arial" w:hAnsi="Arial" w:cs="Arial"/>
          <w:b/>
          <w:bCs/>
        </w:rPr>
        <w:t xml:space="preserve"> </w:t>
      </w:r>
      <w:r w:rsidR="00D47E05" w:rsidRPr="00EE1E54">
        <w:rPr>
          <w:rFonts w:ascii="Arial" w:hAnsi="Arial" w:cs="Arial"/>
        </w:rPr>
        <w:t>formulado por éste último contra mi representada, para que en el momento en que se vaya a definir el litigio se tengan en cuenta los hechos y precisiones que se hace a continuación, según las pruebas que se practiquen, anticipando que me opongo a todas y cada una de las pretensiones sometidas a consideración de su despacho</w:t>
      </w:r>
      <w:r w:rsidR="00E43290">
        <w:rPr>
          <w:rFonts w:ascii="Arial" w:hAnsi="Arial" w:cs="Arial"/>
        </w:rPr>
        <w:t xml:space="preserve"> tanto en la demanda como en el llamamiento</w:t>
      </w:r>
      <w:r w:rsidR="00D47E05" w:rsidRPr="00EE1E54">
        <w:rPr>
          <w:rFonts w:ascii="Arial" w:hAnsi="Arial" w:cs="Arial"/>
        </w:rPr>
        <w:t xml:space="preserve"> en garantía, en los siguientes términos: </w:t>
      </w:r>
    </w:p>
    <w:p w14:paraId="4E01272A" w14:textId="77777777" w:rsidR="001C38EB" w:rsidRDefault="001C38EB" w:rsidP="00EE1E54">
      <w:pPr>
        <w:spacing w:after="0" w:line="312" w:lineRule="auto"/>
        <w:jc w:val="both"/>
        <w:rPr>
          <w:rFonts w:ascii="Arial" w:hAnsi="Arial" w:cs="Arial"/>
          <w:b/>
          <w:bCs/>
        </w:rPr>
      </w:pPr>
    </w:p>
    <w:p w14:paraId="48F1A449" w14:textId="77777777" w:rsidR="000B768C" w:rsidRPr="00EE1E54" w:rsidRDefault="000B768C" w:rsidP="00EE1E54">
      <w:pPr>
        <w:spacing w:after="0" w:line="312" w:lineRule="auto"/>
        <w:jc w:val="both"/>
        <w:rPr>
          <w:rFonts w:ascii="Arial" w:hAnsi="Arial" w:cs="Arial"/>
          <w:b/>
          <w:bCs/>
        </w:rPr>
      </w:pPr>
    </w:p>
    <w:p w14:paraId="3FE94486" w14:textId="77777777" w:rsidR="001762ED" w:rsidRPr="00EE1E54" w:rsidRDefault="001762ED" w:rsidP="00EE1E54">
      <w:pPr>
        <w:spacing w:after="0" w:line="312" w:lineRule="auto"/>
        <w:jc w:val="center"/>
        <w:rPr>
          <w:rFonts w:ascii="Arial" w:hAnsi="Arial" w:cs="Arial"/>
          <w:b/>
          <w:bCs/>
          <w:u w:val="single"/>
        </w:rPr>
      </w:pPr>
      <w:r w:rsidRPr="00EE1E54">
        <w:rPr>
          <w:rFonts w:ascii="Arial" w:hAnsi="Arial" w:cs="Arial"/>
          <w:b/>
          <w:bCs/>
          <w:u w:val="single"/>
        </w:rPr>
        <w:t>CAPÍTULO I. OPORTUNIDAD</w:t>
      </w:r>
    </w:p>
    <w:p w14:paraId="662B66CB" w14:textId="77777777" w:rsidR="005642EA" w:rsidRPr="00EE1E54" w:rsidRDefault="005642EA" w:rsidP="00EE1E54">
      <w:pPr>
        <w:spacing w:after="0" w:line="312" w:lineRule="auto"/>
        <w:jc w:val="both"/>
        <w:rPr>
          <w:rFonts w:ascii="Arial" w:hAnsi="Arial" w:cs="Arial"/>
        </w:rPr>
      </w:pPr>
    </w:p>
    <w:p w14:paraId="56FE0D58" w14:textId="45041C50" w:rsidR="00A262C0" w:rsidRPr="00EE1E54" w:rsidRDefault="0079653C" w:rsidP="00A262C0">
      <w:pPr>
        <w:spacing w:after="0" w:line="312" w:lineRule="auto"/>
        <w:jc w:val="both"/>
        <w:rPr>
          <w:rFonts w:ascii="Arial" w:hAnsi="Arial" w:cs="Arial"/>
        </w:rPr>
      </w:pPr>
      <w:r w:rsidRPr="0081175A">
        <w:rPr>
          <w:rFonts w:ascii="Arial" w:hAnsi="Arial" w:cs="Arial"/>
        </w:rPr>
        <w:t>Teniendo en consideración que el Auto Interlocutorio</w:t>
      </w:r>
      <w:r w:rsidR="00077935">
        <w:rPr>
          <w:rFonts w:ascii="Arial" w:hAnsi="Arial" w:cs="Arial"/>
        </w:rPr>
        <w:t xml:space="preserve"> del 11 de diciembre de 2024 </w:t>
      </w:r>
      <w:r w:rsidRPr="0081175A">
        <w:rPr>
          <w:rFonts w:ascii="Arial" w:hAnsi="Arial" w:cs="Arial"/>
        </w:rPr>
        <w:t xml:space="preserve">se </w:t>
      </w:r>
      <w:r w:rsidR="00A262C0" w:rsidRPr="00EE1E54">
        <w:rPr>
          <w:rFonts w:ascii="Arial" w:hAnsi="Arial" w:cs="Arial"/>
        </w:rPr>
        <w:t>efectuó el día 2</w:t>
      </w:r>
      <w:r w:rsidR="00A262C0">
        <w:rPr>
          <w:rFonts w:ascii="Arial" w:hAnsi="Arial" w:cs="Arial"/>
        </w:rPr>
        <w:t>4</w:t>
      </w:r>
      <w:r w:rsidR="00A262C0" w:rsidRPr="00EE1E54">
        <w:rPr>
          <w:rFonts w:ascii="Arial" w:hAnsi="Arial" w:cs="Arial"/>
        </w:rPr>
        <w:t xml:space="preserve"> de </w:t>
      </w:r>
      <w:r w:rsidR="00A262C0">
        <w:rPr>
          <w:rFonts w:ascii="Arial" w:hAnsi="Arial" w:cs="Arial"/>
        </w:rPr>
        <w:t>enero</w:t>
      </w:r>
      <w:r w:rsidR="00A262C0" w:rsidRPr="00EE1E54">
        <w:rPr>
          <w:rFonts w:ascii="Arial" w:hAnsi="Arial" w:cs="Arial"/>
        </w:rPr>
        <w:t xml:space="preserve"> de la misma anualidad, el conteo del término de traslado para contestar la demanda</w:t>
      </w:r>
      <w:r w:rsidR="00A262C0">
        <w:rPr>
          <w:rFonts w:ascii="Arial" w:hAnsi="Arial" w:cs="Arial"/>
        </w:rPr>
        <w:t>, su reforma</w:t>
      </w:r>
      <w:r w:rsidR="00A262C0" w:rsidRPr="00EE1E54">
        <w:rPr>
          <w:rFonts w:ascii="Arial" w:hAnsi="Arial" w:cs="Arial"/>
        </w:rPr>
        <w:t xml:space="preserve"> y el llamamiento en garantía inició a partir del 2</w:t>
      </w:r>
      <w:r w:rsidR="00A262C0">
        <w:rPr>
          <w:rFonts w:ascii="Arial" w:hAnsi="Arial" w:cs="Arial"/>
        </w:rPr>
        <w:t>7</w:t>
      </w:r>
      <w:r w:rsidR="00A262C0">
        <w:rPr>
          <w:rFonts w:ascii="Arial" w:hAnsi="Arial" w:cs="Arial"/>
        </w:rPr>
        <w:t xml:space="preserve"> y continuó los días</w:t>
      </w:r>
      <w:r w:rsidR="00A262C0" w:rsidRPr="00EE1E54">
        <w:rPr>
          <w:rFonts w:ascii="Arial" w:hAnsi="Arial" w:cs="Arial"/>
        </w:rPr>
        <w:t xml:space="preserve"> 28, 29</w:t>
      </w:r>
      <w:r w:rsidR="00A262C0">
        <w:rPr>
          <w:rFonts w:ascii="Arial" w:hAnsi="Arial" w:cs="Arial"/>
        </w:rPr>
        <w:t>, 30, 31</w:t>
      </w:r>
      <w:r w:rsidR="00A262C0" w:rsidRPr="00EE1E54">
        <w:rPr>
          <w:rFonts w:ascii="Arial" w:hAnsi="Arial" w:cs="Arial"/>
        </w:rPr>
        <w:t xml:space="preserve"> de </w:t>
      </w:r>
      <w:r w:rsidR="00A262C0">
        <w:rPr>
          <w:rFonts w:ascii="Arial" w:hAnsi="Arial" w:cs="Arial"/>
        </w:rPr>
        <w:t>enero</w:t>
      </w:r>
      <w:r w:rsidR="00A262C0" w:rsidRPr="00EE1E54">
        <w:rPr>
          <w:rFonts w:ascii="Arial" w:hAnsi="Arial" w:cs="Arial"/>
        </w:rPr>
        <w:t xml:space="preserve"> </w:t>
      </w:r>
      <w:r w:rsidR="006E179A">
        <w:rPr>
          <w:rFonts w:ascii="Arial" w:hAnsi="Arial" w:cs="Arial"/>
        </w:rPr>
        <w:t>3, 4, 5, 6, 7, 10, 11, 12, 13, 14</w:t>
      </w:r>
      <w:r w:rsidR="00F70226">
        <w:rPr>
          <w:rFonts w:ascii="Arial" w:hAnsi="Arial" w:cs="Arial"/>
        </w:rPr>
        <w:t xml:space="preserve">, 17 y </w:t>
      </w:r>
      <w:r w:rsidR="00A262C0" w:rsidRPr="00EE1E54">
        <w:rPr>
          <w:rFonts w:ascii="Arial" w:hAnsi="Arial" w:cs="Arial"/>
          <w:b/>
          <w:bCs/>
          <w:u w:val="single"/>
        </w:rPr>
        <w:t>1</w:t>
      </w:r>
      <w:r w:rsidR="00F70226">
        <w:rPr>
          <w:rFonts w:ascii="Arial" w:hAnsi="Arial" w:cs="Arial"/>
          <w:b/>
          <w:bCs/>
          <w:u w:val="single"/>
        </w:rPr>
        <w:t>8</w:t>
      </w:r>
      <w:r w:rsidR="00A262C0" w:rsidRPr="00EE1E54">
        <w:rPr>
          <w:rFonts w:ascii="Arial" w:hAnsi="Arial" w:cs="Arial"/>
          <w:b/>
          <w:bCs/>
          <w:u w:val="single"/>
        </w:rPr>
        <w:t xml:space="preserve"> de </w:t>
      </w:r>
      <w:r w:rsidR="00F70226">
        <w:rPr>
          <w:rFonts w:ascii="Arial" w:hAnsi="Arial" w:cs="Arial"/>
          <w:b/>
          <w:bCs/>
          <w:u w:val="single"/>
        </w:rPr>
        <w:t>febrero</w:t>
      </w:r>
      <w:r w:rsidR="00A262C0" w:rsidRPr="00EE1E54">
        <w:rPr>
          <w:rFonts w:ascii="Arial" w:hAnsi="Arial" w:cs="Arial"/>
        </w:rPr>
        <w:t xml:space="preserve"> por lo anterior se concluye que este escrito es presentado dentro del tiempo previsto para tal efecto, toda vez que los días </w:t>
      </w:r>
      <w:r w:rsidR="00F70226">
        <w:rPr>
          <w:rFonts w:ascii="Arial" w:hAnsi="Arial" w:cs="Arial"/>
        </w:rPr>
        <w:t>25, 26</w:t>
      </w:r>
      <w:r w:rsidR="00A262C0" w:rsidRPr="00EE1E54">
        <w:rPr>
          <w:rFonts w:ascii="Arial" w:hAnsi="Arial" w:cs="Arial"/>
        </w:rPr>
        <w:t xml:space="preserve"> y </w:t>
      </w:r>
      <w:r w:rsidR="003952CF">
        <w:rPr>
          <w:rFonts w:ascii="Arial" w:hAnsi="Arial" w:cs="Arial"/>
        </w:rPr>
        <w:t>1, 2, 8, 9, 15 y 16 de febrero</w:t>
      </w:r>
      <w:r w:rsidR="00A262C0" w:rsidRPr="00EE1E54">
        <w:rPr>
          <w:rFonts w:ascii="Arial" w:hAnsi="Arial" w:cs="Arial"/>
        </w:rPr>
        <w:t xml:space="preserve"> fueron días no hábiles.</w:t>
      </w:r>
    </w:p>
    <w:p w14:paraId="5B9A2D3E" w14:textId="6B52D5EA" w:rsidR="00A262C0" w:rsidRDefault="00A262C0" w:rsidP="0079653C">
      <w:pPr>
        <w:spacing w:after="0" w:line="312" w:lineRule="auto"/>
        <w:jc w:val="both"/>
        <w:rPr>
          <w:rFonts w:ascii="Arial" w:hAnsi="Arial" w:cs="Arial"/>
        </w:rPr>
      </w:pPr>
    </w:p>
    <w:p w14:paraId="4DB64945" w14:textId="77777777" w:rsidR="00855C26" w:rsidRDefault="00855C26" w:rsidP="00EE1E54">
      <w:pPr>
        <w:spacing w:after="0" w:line="312" w:lineRule="auto"/>
        <w:jc w:val="both"/>
        <w:rPr>
          <w:rFonts w:ascii="Arial" w:hAnsi="Arial" w:cs="Arial"/>
        </w:rPr>
      </w:pPr>
    </w:p>
    <w:p w14:paraId="65B16154" w14:textId="77777777" w:rsidR="00A262C0" w:rsidRDefault="00A262C0" w:rsidP="00EE1E54">
      <w:pPr>
        <w:spacing w:after="0" w:line="312" w:lineRule="auto"/>
        <w:jc w:val="both"/>
        <w:rPr>
          <w:rFonts w:ascii="Arial" w:hAnsi="Arial" w:cs="Arial"/>
        </w:rPr>
      </w:pPr>
    </w:p>
    <w:p w14:paraId="75107C4F" w14:textId="77777777" w:rsidR="00855C26" w:rsidRDefault="00855C26" w:rsidP="00EE1E54">
      <w:pPr>
        <w:spacing w:after="0" w:line="312" w:lineRule="auto"/>
        <w:jc w:val="both"/>
        <w:rPr>
          <w:rFonts w:ascii="Arial" w:hAnsi="Arial" w:cs="Arial"/>
        </w:rPr>
      </w:pPr>
    </w:p>
    <w:p w14:paraId="468E9B6A" w14:textId="77777777" w:rsidR="00DA4CA4" w:rsidRDefault="00DA4CA4" w:rsidP="00EE1E54">
      <w:pPr>
        <w:spacing w:after="0" w:line="312" w:lineRule="auto"/>
        <w:jc w:val="both"/>
        <w:rPr>
          <w:rFonts w:ascii="Arial" w:hAnsi="Arial" w:cs="Arial"/>
        </w:rPr>
      </w:pPr>
    </w:p>
    <w:p w14:paraId="0F2E03EE" w14:textId="77777777" w:rsidR="00855C26" w:rsidRPr="00BF2AE8" w:rsidRDefault="00855C26" w:rsidP="00855C26">
      <w:pPr>
        <w:spacing w:after="0" w:line="312" w:lineRule="auto"/>
        <w:jc w:val="center"/>
        <w:rPr>
          <w:rFonts w:ascii="Arial" w:hAnsi="Arial" w:cs="Arial"/>
          <w:b/>
          <w:bCs/>
          <w:u w:val="single"/>
        </w:rPr>
      </w:pPr>
      <w:r w:rsidRPr="00BF2AE8">
        <w:rPr>
          <w:rFonts w:ascii="Arial" w:hAnsi="Arial" w:cs="Arial"/>
          <w:b/>
          <w:bCs/>
          <w:u w:val="single"/>
        </w:rPr>
        <w:t>CAPÍTULO II. CONSIDERACIÓN PRELIMINAR</w:t>
      </w:r>
    </w:p>
    <w:p w14:paraId="73598B90" w14:textId="77777777" w:rsidR="00855C26" w:rsidRPr="00BF2AE8" w:rsidRDefault="00855C26" w:rsidP="00855C26">
      <w:pPr>
        <w:spacing w:after="0" w:line="312" w:lineRule="auto"/>
        <w:jc w:val="center"/>
        <w:rPr>
          <w:rFonts w:ascii="Arial" w:hAnsi="Arial" w:cs="Arial"/>
        </w:rPr>
      </w:pPr>
    </w:p>
    <w:p w14:paraId="4D4C05CD" w14:textId="77777777" w:rsidR="00855C26" w:rsidRPr="00BF2AE8" w:rsidRDefault="00855C26" w:rsidP="00855C26">
      <w:pPr>
        <w:spacing w:after="0" w:line="312" w:lineRule="auto"/>
        <w:jc w:val="center"/>
        <w:rPr>
          <w:rFonts w:ascii="Arial" w:hAnsi="Arial" w:cs="Arial"/>
          <w:b/>
          <w:bCs/>
          <w:u w:val="single"/>
        </w:rPr>
      </w:pPr>
      <w:r w:rsidRPr="00BF2AE8">
        <w:rPr>
          <w:rFonts w:ascii="Arial" w:hAnsi="Arial" w:cs="Arial"/>
          <w:b/>
          <w:bCs/>
          <w:u w:val="single"/>
        </w:rPr>
        <w:t>SOLICITUD DE SENTENCIA ANTICIPADA, POR LA CONFIGURACIÓN DEL FENÓMENO DE LA PRESCRIPCIÓN DE LAS ACCIONES ORDINARIAS DERIVADAS DEL CONTRATO DE SEGUROS.</w:t>
      </w:r>
    </w:p>
    <w:p w14:paraId="7AEAF22A" w14:textId="77777777" w:rsidR="00840B1E" w:rsidRDefault="00840B1E" w:rsidP="00EE1E54">
      <w:pPr>
        <w:spacing w:after="0" w:line="312" w:lineRule="auto"/>
        <w:jc w:val="center"/>
        <w:rPr>
          <w:rFonts w:ascii="Arial" w:hAnsi="Arial" w:cs="Arial"/>
          <w:b/>
          <w:bCs/>
          <w:u w:val="single"/>
        </w:rPr>
      </w:pPr>
    </w:p>
    <w:p w14:paraId="5232C632" w14:textId="7D951E24" w:rsidR="00840B1E" w:rsidRDefault="00840B1E" w:rsidP="00840B1E">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Para la fecha de la realización del llamamiento en garantía a </w:t>
      </w:r>
      <w:r w:rsidRPr="002C5512">
        <w:rPr>
          <w:rFonts w:ascii="Arial" w:hAnsi="Arial" w:cs="Arial"/>
          <w:b/>
          <w:bCs/>
        </w:rPr>
        <w:t>LA EQUIDAD SEGUROS GENERALES S.A.</w:t>
      </w:r>
      <w:r>
        <w:rPr>
          <w:rFonts w:ascii="Arial" w:hAnsi="Arial" w:cs="Arial"/>
          <w:b/>
          <w:bCs/>
        </w:rPr>
        <w:t xml:space="preserve">, </w:t>
      </w:r>
      <w:r w:rsidRPr="00BF2AE8">
        <w:rPr>
          <w:rFonts w:ascii="Arial" w:eastAsia="Times New Roman" w:hAnsi="Arial" w:cs="Arial"/>
          <w:bCs/>
          <w:lang w:eastAsia="es-ES"/>
        </w:rPr>
        <w:t xml:space="preserve">la posibilidad que tenía </w:t>
      </w:r>
      <w:r>
        <w:rPr>
          <w:rFonts w:ascii="Arial" w:eastAsia="Times New Roman" w:hAnsi="Arial" w:cs="Arial"/>
          <w:bCs/>
          <w:lang w:eastAsia="es-ES"/>
        </w:rPr>
        <w:t xml:space="preserve">la </w:t>
      </w:r>
      <w:r w:rsidRPr="002C5512">
        <w:rPr>
          <w:rFonts w:ascii="Arial" w:hAnsi="Arial" w:cs="Arial"/>
          <w:b/>
          <w:bCs/>
        </w:rPr>
        <w:t>EPS SANITAS S.A.S.</w:t>
      </w:r>
      <w:r w:rsidRPr="00BF2AE8">
        <w:rPr>
          <w:rFonts w:ascii="Arial" w:hAnsi="Arial" w:cs="Arial"/>
          <w:b/>
          <w:bCs/>
        </w:rPr>
        <w:t xml:space="preserve">, </w:t>
      </w:r>
      <w:r w:rsidRPr="00BF2AE8">
        <w:rPr>
          <w:rFonts w:ascii="Arial" w:eastAsia="Times New Roman" w:hAnsi="Arial" w:cs="Arial"/>
          <w:bCs/>
          <w:lang w:eastAsia="es-ES"/>
        </w:rPr>
        <w:t xml:space="preserve">de exigir la afectación de la </w:t>
      </w:r>
      <w:r w:rsidRPr="00BF2AE8">
        <w:rPr>
          <w:rFonts w:ascii="Arial" w:hAnsi="Arial" w:cs="Arial"/>
        </w:rPr>
        <w:t>póliza que se vincula en esta contienda, como consecuencia de los</w:t>
      </w:r>
      <w:r w:rsidRPr="00BF2AE8">
        <w:rPr>
          <w:rFonts w:ascii="Arial" w:eastAsia="Times New Roman" w:hAnsi="Arial" w:cs="Arial"/>
          <w:bCs/>
          <w:lang w:eastAsia="es-ES"/>
        </w:rPr>
        <w:t xml:space="preserve"> supuestos perjuicios derivados del hecho ocurrido </w:t>
      </w:r>
      <w:r>
        <w:rPr>
          <w:rFonts w:ascii="Arial" w:eastAsia="Times New Roman" w:hAnsi="Arial" w:cs="Arial"/>
          <w:bCs/>
          <w:lang w:eastAsia="es-ES"/>
        </w:rPr>
        <w:t>en septiembre de 2020</w:t>
      </w:r>
      <w:r w:rsidR="00E43290">
        <w:rPr>
          <w:rFonts w:ascii="Arial" w:eastAsia="Times New Roman" w:hAnsi="Arial" w:cs="Arial"/>
          <w:bCs/>
          <w:lang w:eastAsia="es-ES"/>
        </w:rPr>
        <w:t xml:space="preserve"> ha</w:t>
      </w:r>
      <w:r w:rsidRPr="00BF2AE8">
        <w:rPr>
          <w:rFonts w:ascii="Arial" w:eastAsia="Times New Roman" w:hAnsi="Arial" w:cs="Arial"/>
          <w:bCs/>
          <w:lang w:eastAsia="es-ES"/>
        </w:rPr>
        <w:t xml:space="preserve"> sido aniquilada por la configuración del fenómeno prescriptivo, puesto que, el término para hacerlo feneció </w:t>
      </w:r>
      <w:r>
        <w:rPr>
          <w:rFonts w:ascii="Arial" w:eastAsia="Times New Roman" w:hAnsi="Arial" w:cs="Arial"/>
          <w:bCs/>
          <w:lang w:eastAsia="es-ES"/>
        </w:rPr>
        <w:t xml:space="preserve">en </w:t>
      </w:r>
      <w:r w:rsidRPr="008B5224">
        <w:rPr>
          <w:rFonts w:ascii="Arial" w:eastAsia="Times New Roman" w:hAnsi="Arial" w:cs="Arial"/>
          <w:b/>
          <w:lang w:eastAsia="es-ES"/>
        </w:rPr>
        <w:t>mayo de 2024</w:t>
      </w:r>
      <w:r w:rsidRPr="00BF2AE8">
        <w:rPr>
          <w:rFonts w:ascii="Arial" w:eastAsia="Times New Roman" w:hAnsi="Arial" w:cs="Arial"/>
          <w:b/>
          <w:bCs/>
          <w:lang w:eastAsia="es-ES"/>
        </w:rPr>
        <w:t>,</w:t>
      </w:r>
      <w:r w:rsidRPr="00BF2AE8">
        <w:rPr>
          <w:rFonts w:ascii="Arial" w:eastAsia="Times New Roman" w:hAnsi="Arial" w:cs="Arial"/>
          <w:bCs/>
          <w:lang w:eastAsia="es-ES"/>
        </w:rPr>
        <w:t xml:space="preserve"> realizándose el llamamiento en garantía a mi representada por fuera de </w:t>
      </w:r>
      <w:r w:rsidR="00E43290">
        <w:rPr>
          <w:rFonts w:ascii="Arial" w:eastAsia="Times New Roman" w:hAnsi="Arial" w:cs="Arial"/>
          <w:bCs/>
          <w:lang w:eastAsia="es-ES"/>
        </w:rPr>
        <w:t>lapso</w:t>
      </w:r>
      <w:r w:rsidRPr="00BF2AE8">
        <w:rPr>
          <w:rFonts w:ascii="Arial" w:eastAsia="Times New Roman" w:hAnsi="Arial" w:cs="Arial"/>
          <w:bCs/>
          <w:lang w:eastAsia="es-ES"/>
        </w:rPr>
        <w:t>,</w:t>
      </w:r>
      <w:r w:rsidR="00E43290">
        <w:rPr>
          <w:rFonts w:ascii="Arial" w:eastAsia="Times New Roman" w:hAnsi="Arial" w:cs="Arial"/>
          <w:bCs/>
          <w:lang w:eastAsia="es-ES"/>
        </w:rPr>
        <w:t xml:space="preserve"> dado que, ello</w:t>
      </w:r>
      <w:r w:rsidRPr="00BF2AE8">
        <w:rPr>
          <w:rFonts w:ascii="Arial" w:eastAsia="Times New Roman" w:hAnsi="Arial" w:cs="Arial"/>
          <w:bCs/>
          <w:lang w:eastAsia="es-ES"/>
        </w:rPr>
        <w:t xml:space="preserve"> solo</w:t>
      </w:r>
      <w:r w:rsidR="00E43290">
        <w:rPr>
          <w:rFonts w:ascii="Arial" w:eastAsia="Times New Roman" w:hAnsi="Arial" w:cs="Arial"/>
          <w:bCs/>
          <w:lang w:eastAsia="es-ES"/>
        </w:rPr>
        <w:t xml:space="preserve"> ocurrió</w:t>
      </w:r>
      <w:r w:rsidRPr="00BF2AE8">
        <w:rPr>
          <w:rFonts w:ascii="Arial" w:eastAsia="Times New Roman" w:hAnsi="Arial" w:cs="Arial"/>
          <w:bCs/>
          <w:lang w:eastAsia="es-ES"/>
        </w:rPr>
        <w:t xml:space="preserve"> hasta el </w:t>
      </w:r>
      <w:r>
        <w:rPr>
          <w:rFonts w:ascii="Arial" w:eastAsia="Times New Roman" w:hAnsi="Arial" w:cs="Arial"/>
          <w:bCs/>
          <w:lang w:eastAsia="es-ES"/>
        </w:rPr>
        <w:t>3 de julio de 2024.</w:t>
      </w:r>
    </w:p>
    <w:p w14:paraId="6D27183A" w14:textId="77777777" w:rsidR="00855C26" w:rsidRDefault="00855C26" w:rsidP="00840B1E">
      <w:pPr>
        <w:spacing w:after="0" w:line="312" w:lineRule="auto"/>
        <w:jc w:val="both"/>
        <w:rPr>
          <w:rFonts w:ascii="Arial" w:eastAsia="Times New Roman" w:hAnsi="Arial" w:cs="Arial"/>
          <w:bCs/>
          <w:lang w:eastAsia="es-ES"/>
        </w:rPr>
      </w:pPr>
    </w:p>
    <w:p w14:paraId="76BA5EA0" w14:textId="3F66563F" w:rsidR="00885401" w:rsidRPr="00BF2AE8" w:rsidRDefault="00885401" w:rsidP="00885401">
      <w:pPr>
        <w:spacing w:after="0" w:line="312" w:lineRule="auto"/>
        <w:jc w:val="both"/>
        <w:rPr>
          <w:rFonts w:ascii="Arial" w:hAnsi="Arial" w:cs="Arial"/>
        </w:rPr>
      </w:pPr>
      <w:r w:rsidRPr="00BF2AE8">
        <w:rPr>
          <w:rFonts w:ascii="Arial" w:hAnsi="Arial" w:cs="Arial"/>
        </w:rPr>
        <w:t>Sea lo primero advertir que, a partir de la entrada en vi</w:t>
      </w:r>
      <w:r w:rsidR="00E43290">
        <w:rPr>
          <w:rFonts w:ascii="Arial" w:hAnsi="Arial" w:cs="Arial"/>
        </w:rPr>
        <w:t>gencia de la Ley 2080 de 2021 la</w:t>
      </w:r>
      <w:r w:rsidRPr="00BF2AE8">
        <w:rPr>
          <w:rFonts w:ascii="Arial" w:hAnsi="Arial" w:cs="Arial"/>
        </w:rPr>
        <w:t xml:space="preserve"> cual modifica algunos artículos del Código Procedimiento Administrativo y de lo Contencioso Administrativo, ha tenido a bien el legislador, incorporar la figura denominada sentencia anticipada, por cumplimiento de los presupuestos procesales indicados de manera expresa dentro de la normativa aplicable. </w:t>
      </w:r>
    </w:p>
    <w:p w14:paraId="66CD2293" w14:textId="77777777" w:rsidR="00885401" w:rsidRPr="00BF2AE8" w:rsidRDefault="00885401" w:rsidP="00885401">
      <w:pPr>
        <w:spacing w:after="0" w:line="312" w:lineRule="auto"/>
        <w:jc w:val="both"/>
        <w:rPr>
          <w:rFonts w:ascii="Arial" w:hAnsi="Arial" w:cs="Arial"/>
        </w:rPr>
      </w:pPr>
    </w:p>
    <w:p w14:paraId="66B44461" w14:textId="77777777" w:rsidR="00885401" w:rsidRPr="00BF2AE8" w:rsidRDefault="00885401" w:rsidP="00885401">
      <w:pPr>
        <w:spacing w:after="0" w:line="312" w:lineRule="auto"/>
        <w:jc w:val="both"/>
        <w:rPr>
          <w:rFonts w:ascii="Arial" w:hAnsi="Arial" w:cs="Arial"/>
        </w:rPr>
      </w:pPr>
      <w:r w:rsidRPr="00BF2AE8">
        <w:rPr>
          <w:rFonts w:ascii="Arial" w:hAnsi="Arial" w:cs="Arial"/>
        </w:rPr>
        <w:t xml:space="preserve">Especialmente, preceptúa la norma en comento: </w:t>
      </w:r>
    </w:p>
    <w:p w14:paraId="2CB03B6B" w14:textId="77777777" w:rsidR="00885401" w:rsidRPr="00BF2AE8" w:rsidRDefault="00885401" w:rsidP="00885401">
      <w:pPr>
        <w:spacing w:after="0" w:line="312" w:lineRule="auto"/>
        <w:jc w:val="both"/>
        <w:rPr>
          <w:rFonts w:ascii="Arial" w:hAnsi="Arial" w:cs="Arial"/>
        </w:rPr>
      </w:pPr>
    </w:p>
    <w:p w14:paraId="7FE44D36" w14:textId="77777777" w:rsidR="00885401" w:rsidRPr="00885401" w:rsidRDefault="00885401" w:rsidP="00885401">
      <w:pPr>
        <w:spacing w:after="0" w:line="240" w:lineRule="auto"/>
        <w:ind w:left="851" w:right="843"/>
        <w:jc w:val="both"/>
        <w:rPr>
          <w:rFonts w:ascii="Arial" w:hAnsi="Arial" w:cs="Arial"/>
          <w:sz w:val="20"/>
          <w:szCs w:val="20"/>
        </w:rPr>
      </w:pPr>
      <w:bookmarkStart w:id="3" w:name="182A"/>
      <w:r w:rsidRPr="00885401">
        <w:rPr>
          <w:rFonts w:ascii="Arial" w:hAnsi="Arial" w:cs="Arial"/>
          <w:sz w:val="20"/>
          <w:szCs w:val="20"/>
        </w:rPr>
        <w:t>“ARTÍCULO 182A. SENTENCIA ANTICIPADA.</w:t>
      </w:r>
      <w:bookmarkEnd w:id="3"/>
      <w:r w:rsidRPr="00885401">
        <w:rPr>
          <w:rFonts w:ascii="Arial" w:hAnsi="Arial" w:cs="Arial"/>
          <w:sz w:val="20"/>
          <w:szCs w:val="20"/>
        </w:rPr>
        <w:t> &lt;Artículo adicionado por el artículo 42 de la Ley 2080 de 2021. El nuevo texto es el siguiente:&gt; Se podrá dictar sentencia anticipada:</w:t>
      </w:r>
    </w:p>
    <w:p w14:paraId="74730C8C" w14:textId="77777777" w:rsidR="00885401" w:rsidRPr="00885401" w:rsidRDefault="00885401" w:rsidP="00885401">
      <w:pPr>
        <w:spacing w:after="0" w:line="240" w:lineRule="auto"/>
        <w:ind w:left="851" w:right="843"/>
        <w:jc w:val="both"/>
        <w:rPr>
          <w:rFonts w:ascii="Arial" w:hAnsi="Arial" w:cs="Arial"/>
          <w:sz w:val="20"/>
          <w:szCs w:val="20"/>
        </w:rPr>
      </w:pPr>
      <w:r w:rsidRPr="00885401">
        <w:rPr>
          <w:rFonts w:ascii="Arial" w:hAnsi="Arial" w:cs="Arial"/>
          <w:sz w:val="20"/>
          <w:szCs w:val="20"/>
        </w:rPr>
        <w:t>(…)</w:t>
      </w:r>
    </w:p>
    <w:p w14:paraId="7CB5417B" w14:textId="77777777" w:rsidR="00885401" w:rsidRPr="00885401" w:rsidRDefault="00885401" w:rsidP="00885401">
      <w:pPr>
        <w:spacing w:after="0" w:line="240" w:lineRule="auto"/>
        <w:ind w:left="851" w:right="843"/>
        <w:jc w:val="both"/>
        <w:rPr>
          <w:rFonts w:ascii="Arial" w:hAnsi="Arial" w:cs="Arial"/>
          <w:b/>
          <w:bCs/>
          <w:sz w:val="20"/>
          <w:szCs w:val="20"/>
          <w:u w:val="single"/>
        </w:rPr>
      </w:pPr>
      <w:r w:rsidRPr="00885401">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509DF7CE" w14:textId="41D2A532" w:rsidR="00885401" w:rsidRPr="00885401" w:rsidRDefault="00885401" w:rsidP="00885401">
      <w:pPr>
        <w:spacing w:after="0" w:line="240" w:lineRule="auto"/>
        <w:ind w:left="851" w:right="843"/>
        <w:jc w:val="both"/>
        <w:rPr>
          <w:rFonts w:ascii="Arial" w:hAnsi="Arial" w:cs="Arial"/>
          <w:sz w:val="20"/>
          <w:szCs w:val="20"/>
        </w:rPr>
      </w:pPr>
      <w:r w:rsidRPr="00885401">
        <w:rPr>
          <w:rFonts w:ascii="Arial" w:hAnsi="Arial" w:cs="Arial"/>
          <w:sz w:val="20"/>
          <w:szCs w:val="20"/>
        </w:rPr>
        <w:t xml:space="preserve"> (…) (</w:t>
      </w:r>
      <w:r w:rsidR="00E43290" w:rsidRPr="00885401">
        <w:rPr>
          <w:rFonts w:ascii="Arial" w:hAnsi="Arial" w:cs="Arial"/>
          <w:sz w:val="20"/>
          <w:szCs w:val="20"/>
        </w:rPr>
        <w:t>Negrilla</w:t>
      </w:r>
      <w:r w:rsidRPr="00885401">
        <w:rPr>
          <w:rFonts w:ascii="Arial" w:hAnsi="Arial" w:cs="Arial"/>
          <w:sz w:val="20"/>
          <w:szCs w:val="20"/>
        </w:rPr>
        <w:t xml:space="preserve"> y subrayada por fuera del texto original)</w:t>
      </w:r>
    </w:p>
    <w:p w14:paraId="573877DF" w14:textId="77777777" w:rsidR="00885401" w:rsidRPr="00BF2AE8" w:rsidRDefault="00885401" w:rsidP="00885401">
      <w:pPr>
        <w:pStyle w:val="NormalWeb"/>
        <w:spacing w:before="0" w:beforeAutospacing="0" w:after="0" w:afterAutospacing="0" w:line="312" w:lineRule="auto"/>
        <w:ind w:left="851"/>
        <w:jc w:val="both"/>
        <w:rPr>
          <w:rFonts w:ascii="Arial" w:hAnsi="Arial" w:cs="Arial"/>
          <w:i/>
          <w:sz w:val="22"/>
          <w:szCs w:val="22"/>
        </w:rPr>
      </w:pPr>
    </w:p>
    <w:p w14:paraId="2C5B7E47" w14:textId="77777777" w:rsidR="00885401" w:rsidRPr="00BF2AE8" w:rsidRDefault="00885401" w:rsidP="00885401">
      <w:pPr>
        <w:pStyle w:val="Sangradetextonormal"/>
        <w:spacing w:after="0" w:line="312" w:lineRule="auto"/>
        <w:ind w:left="0"/>
        <w:jc w:val="both"/>
        <w:rPr>
          <w:rFonts w:ascii="Arial" w:hAnsi="Arial" w:cs="Arial"/>
        </w:rPr>
      </w:pPr>
      <w:r w:rsidRPr="00BF2AE8">
        <w:rPr>
          <w:rFonts w:ascii="Arial" w:hAnsi="Arial" w:cs="Arial"/>
        </w:rPr>
        <w:t>Así las cosas, correspondería en este caso de manera ineludible, proceder por parte del despacho, a reconocer mediante sentencia anticipada y en aplicación de los preceptos enunciados, la configuración del fenómeno prescriptivo de las acciones ordinarias derivadas del contrato de seguros, teniendo en cuenta los fundamentos fácticos y jurídicos que procedo a exponer a continuación:</w:t>
      </w:r>
    </w:p>
    <w:p w14:paraId="226C16F8" w14:textId="77777777" w:rsidR="00855C26" w:rsidRPr="00F368D6" w:rsidRDefault="00855C26" w:rsidP="00840B1E">
      <w:pPr>
        <w:spacing w:after="0" w:line="312" w:lineRule="auto"/>
        <w:jc w:val="both"/>
        <w:rPr>
          <w:rFonts w:ascii="Arial" w:hAnsi="Arial" w:cs="Arial"/>
          <w:b/>
          <w:bCs/>
        </w:rPr>
      </w:pPr>
    </w:p>
    <w:p w14:paraId="384CD1DC" w14:textId="2A202ABF" w:rsidR="00840B1E" w:rsidRPr="00BF2AE8" w:rsidRDefault="00840B1E" w:rsidP="00840B1E">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El fenómeno de la prescripción de las acciones derivadas del contrato de seguro tiene como finalidad sancionar al asegurado y/o interesado negligente que no inicia las acciones necesarias para obtener la indemnización de un hecho dentr</w:t>
      </w:r>
      <w:r w:rsidR="00E43290">
        <w:rPr>
          <w:rFonts w:ascii="Arial" w:eastAsia="Times New Roman" w:hAnsi="Arial" w:cs="Arial"/>
          <w:bCs/>
          <w:lang w:eastAsia="es-ES"/>
        </w:rPr>
        <w:t>o del término consignado en la L</w:t>
      </w:r>
      <w:r w:rsidRPr="00BF2AE8">
        <w:rPr>
          <w:rFonts w:ascii="Arial" w:eastAsia="Times New Roman" w:hAnsi="Arial" w:cs="Arial"/>
          <w:bCs/>
          <w:lang w:eastAsia="es-ES"/>
        </w:rPr>
        <w:t>ey comercial aplicable. De forma general, el término de prescripción del contrato de seguro se consagra en el artículo 1081 del Código de Comercio, en el cual se puede leer:</w:t>
      </w:r>
    </w:p>
    <w:p w14:paraId="761BC79A" w14:textId="77777777" w:rsidR="00840B1E" w:rsidRPr="00BF2AE8" w:rsidRDefault="00840B1E" w:rsidP="00840B1E">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22C54CB8" w14:textId="77777777" w:rsidR="00840B1E" w:rsidRPr="008B5224" w:rsidRDefault="00840B1E" w:rsidP="00840B1E">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 PRESCRIPCIÓN DE ACCIONES. La prescripción de las acciones que se derivan del contrato de seguro o de las disposiciones que lo rigen podrá ser ordinaria o extraordinaria.</w:t>
      </w:r>
    </w:p>
    <w:p w14:paraId="061CE65F" w14:textId="77777777" w:rsidR="00840B1E" w:rsidRPr="008B5224" w:rsidRDefault="00840B1E" w:rsidP="00840B1E">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 xml:space="preserve"> </w:t>
      </w:r>
    </w:p>
    <w:p w14:paraId="1DBE6E7B" w14:textId="77777777" w:rsidR="00840B1E" w:rsidRPr="008B5224" w:rsidRDefault="00840B1E" w:rsidP="00840B1E">
      <w:pPr>
        <w:spacing w:after="0" w:line="240" w:lineRule="auto"/>
        <w:ind w:left="851" w:right="843"/>
        <w:jc w:val="both"/>
        <w:rPr>
          <w:rFonts w:ascii="Arial" w:eastAsia="Times New Roman" w:hAnsi="Arial" w:cs="Arial"/>
          <w:b/>
          <w:bCs/>
          <w:iCs/>
          <w:sz w:val="20"/>
          <w:szCs w:val="20"/>
          <w:lang w:eastAsia="es-ES"/>
        </w:rPr>
      </w:pPr>
      <w:r w:rsidRPr="008B5224">
        <w:rPr>
          <w:rFonts w:ascii="Arial" w:eastAsia="Times New Roman" w:hAnsi="Arial" w:cs="Arial"/>
          <w:b/>
          <w:bCs/>
          <w:iCs/>
          <w:sz w:val="20"/>
          <w:szCs w:val="20"/>
          <w:lang w:eastAsia="es-ES"/>
        </w:rPr>
        <w:t>La prescripción ordinaria será de dos años y empezará a correr desde el momento en que el interesado haya tenido o debido tener conocimiento del hecho que da base a la acción.</w:t>
      </w:r>
    </w:p>
    <w:p w14:paraId="2DA11F5B" w14:textId="77777777" w:rsidR="00840B1E" w:rsidRPr="008B5224" w:rsidRDefault="00840B1E" w:rsidP="00840B1E">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 xml:space="preserve"> </w:t>
      </w:r>
    </w:p>
    <w:p w14:paraId="193CA227" w14:textId="77777777" w:rsidR="00840B1E" w:rsidRPr="008B5224" w:rsidRDefault="00840B1E" w:rsidP="00840B1E">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lastRenderedPageBreak/>
        <w:t>La prescripción extraordinaria será de cinco años, correrá contra toda clase de personas y empezará a contarse desde el momento en que nace el respectivo derecho.</w:t>
      </w:r>
    </w:p>
    <w:p w14:paraId="46257F92" w14:textId="77777777" w:rsidR="00840B1E" w:rsidRPr="008B5224" w:rsidRDefault="00840B1E" w:rsidP="00840B1E">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 xml:space="preserve"> </w:t>
      </w:r>
    </w:p>
    <w:p w14:paraId="279BCFDE" w14:textId="77777777" w:rsidR="00840B1E" w:rsidRPr="008B5224" w:rsidRDefault="00840B1E" w:rsidP="00840B1E">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Estos términos no pueden ser modificados por las partes (…)” Negrilla fuera del texto original.</w:t>
      </w:r>
    </w:p>
    <w:p w14:paraId="1F824A99" w14:textId="77777777" w:rsidR="00840B1E" w:rsidRPr="00BF2AE8" w:rsidRDefault="00840B1E" w:rsidP="00840B1E">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647485FA" w14:textId="2F14A3B3" w:rsidR="00840B1E" w:rsidRPr="00BF2AE8" w:rsidRDefault="00840B1E" w:rsidP="00840B1E">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Como puede evidenciarse de lo transcrito, en materia de seguros, el término de prescripción se divide en dos clases: ordinaria y extraordinaria. Para su aplicación, lo cierto es que el interesado no podrá alegar indistintamente cualquiera de las dos, según su conveniencia. Si no</w:t>
      </w:r>
      <w:r w:rsidR="00E43290">
        <w:rPr>
          <w:rFonts w:ascii="Arial" w:eastAsia="Times New Roman" w:hAnsi="Arial" w:cs="Arial"/>
          <w:bCs/>
          <w:lang w:eastAsia="es-ES"/>
        </w:rPr>
        <w:t xml:space="preserve"> que</w:t>
      </w:r>
      <w:r w:rsidRPr="00BF2AE8">
        <w:rPr>
          <w:rFonts w:ascii="Arial" w:eastAsia="Times New Roman" w:hAnsi="Arial" w:cs="Arial"/>
          <w:bCs/>
          <w:lang w:eastAsia="es-ES"/>
        </w:rPr>
        <w:t>, por el contrario, operará la primera de ellas, sea ordinaria o extraordinaria, que se configure de conformidad con los presupuestos de hecho del caso concreto.</w:t>
      </w:r>
    </w:p>
    <w:p w14:paraId="6544C313" w14:textId="77777777" w:rsidR="00840B1E" w:rsidRPr="00BF2AE8" w:rsidRDefault="00840B1E" w:rsidP="00840B1E">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19FCA864" w14:textId="77777777" w:rsidR="00840B1E" w:rsidRPr="00BF2AE8" w:rsidRDefault="00840B1E" w:rsidP="00840B1E">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Ahora bien, tratándose de un seguro de responsabilidad, tenemos que el artículo 1131 del Código de Comercio, indica la forma en la que debe determinarse el momento a partir del cual corren los términos de prescripción:  </w:t>
      </w:r>
    </w:p>
    <w:p w14:paraId="0CD4BACE" w14:textId="77777777" w:rsidR="00840B1E" w:rsidRPr="00BF2AE8" w:rsidRDefault="00840B1E" w:rsidP="00840B1E">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580F2655" w14:textId="77777777" w:rsidR="00840B1E" w:rsidRPr="00E76C9B" w:rsidRDefault="00840B1E" w:rsidP="00840B1E">
      <w:pPr>
        <w:spacing w:after="0" w:line="240" w:lineRule="auto"/>
        <w:ind w:left="851" w:right="843"/>
        <w:jc w:val="both"/>
        <w:rPr>
          <w:rFonts w:ascii="Arial" w:eastAsia="Times New Roman" w:hAnsi="Arial" w:cs="Arial"/>
          <w:bCs/>
          <w:iCs/>
          <w:sz w:val="20"/>
          <w:szCs w:val="20"/>
          <w:lang w:eastAsia="es-ES"/>
        </w:rPr>
      </w:pPr>
      <w:r w:rsidRPr="00E76C9B">
        <w:rPr>
          <w:rFonts w:ascii="Arial" w:eastAsia="Times New Roman" w:hAnsi="Arial" w:cs="Arial"/>
          <w:bCs/>
          <w:iCs/>
          <w:sz w:val="20"/>
          <w:szCs w:val="20"/>
          <w:lang w:eastAsia="es-ES"/>
        </w:rPr>
        <w:t xml:space="preserve">“(…) Artículo 1131: OCURRENCIA DEL SINIESTRO: En el seguro de responsabilidad se entenderá ocurrido el siniestro en el momento en que acaezca el hecho externo imputable al asegurado, fecha a partir de la cual correrá la prescripción respecto de la víctima. </w:t>
      </w:r>
      <w:r w:rsidRPr="00E76C9B">
        <w:rPr>
          <w:rFonts w:ascii="Arial" w:eastAsia="Times New Roman" w:hAnsi="Arial" w:cs="Arial"/>
          <w:b/>
          <w:bCs/>
          <w:iCs/>
          <w:sz w:val="20"/>
          <w:szCs w:val="20"/>
          <w:lang w:eastAsia="es-ES"/>
        </w:rPr>
        <w:t xml:space="preserve">Frente al asegurado ello ocurrirá desde cuando la víctima le formula la petición judicial o extrajudicial </w:t>
      </w:r>
      <w:r w:rsidRPr="00E76C9B">
        <w:rPr>
          <w:rFonts w:ascii="Arial" w:eastAsia="Times New Roman" w:hAnsi="Arial" w:cs="Arial"/>
          <w:bCs/>
          <w:iCs/>
          <w:sz w:val="20"/>
          <w:szCs w:val="20"/>
          <w:lang w:eastAsia="es-ES"/>
        </w:rPr>
        <w:t>(…)”</w:t>
      </w:r>
    </w:p>
    <w:p w14:paraId="583E7F3E" w14:textId="77777777" w:rsidR="00840B1E" w:rsidRPr="00BF2AE8" w:rsidRDefault="00840B1E" w:rsidP="00840B1E">
      <w:pPr>
        <w:spacing w:after="0" w:line="312" w:lineRule="auto"/>
        <w:ind w:left="567"/>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70A44ABB" w14:textId="3A8D552F" w:rsidR="00840B1E" w:rsidRDefault="00840B1E" w:rsidP="00840B1E">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Al analizar el artículo transcrito, en contraste con el artículo 1081 del Código de Comercio precitado, es posible advertir de la documentación aportada en el plenario,</w:t>
      </w:r>
      <w:r w:rsidR="00E43290">
        <w:rPr>
          <w:rFonts w:ascii="Arial" w:eastAsia="Times New Roman" w:hAnsi="Arial" w:cs="Arial"/>
          <w:bCs/>
          <w:lang w:eastAsia="es-ES"/>
        </w:rPr>
        <w:t xml:space="preserve"> que el término prescriptivo bien</w:t>
      </w:r>
      <w:r w:rsidRPr="00BF2AE8">
        <w:rPr>
          <w:rFonts w:ascii="Arial" w:eastAsia="Times New Roman" w:hAnsi="Arial" w:cs="Arial"/>
          <w:bCs/>
          <w:lang w:eastAsia="es-ES"/>
        </w:rPr>
        <w:t xml:space="preserve">al comenzó a correr para el asegurado llamante en garantía, desde el </w:t>
      </w:r>
      <w:r>
        <w:rPr>
          <w:rFonts w:ascii="Arial" w:eastAsia="Times New Roman" w:hAnsi="Arial" w:cs="Arial"/>
          <w:b/>
          <w:bCs/>
          <w:lang w:eastAsia="es-ES"/>
        </w:rPr>
        <w:t>12 de mayo de 2022</w:t>
      </w:r>
      <w:r w:rsidRPr="00BF2AE8">
        <w:rPr>
          <w:rFonts w:ascii="Arial" w:eastAsia="Times New Roman" w:hAnsi="Arial" w:cs="Arial"/>
          <w:b/>
          <w:bCs/>
          <w:lang w:eastAsia="es-ES"/>
        </w:rPr>
        <w:t>,</w:t>
      </w:r>
      <w:r w:rsidRPr="00BF2AE8">
        <w:rPr>
          <w:rFonts w:ascii="Arial" w:eastAsia="Times New Roman" w:hAnsi="Arial" w:cs="Arial"/>
          <w:bCs/>
          <w:lang w:eastAsia="es-ES"/>
        </w:rPr>
        <w:t xml:space="preserve"> fecha en la cual </w:t>
      </w:r>
      <w:r w:rsidRPr="002C5512">
        <w:rPr>
          <w:rFonts w:ascii="Arial" w:hAnsi="Arial" w:cs="Arial"/>
          <w:b/>
          <w:bCs/>
        </w:rPr>
        <w:t>EPS SANITAS S.A.S.</w:t>
      </w:r>
      <w:r>
        <w:rPr>
          <w:rFonts w:ascii="Arial" w:hAnsi="Arial" w:cs="Arial"/>
          <w:b/>
          <w:bCs/>
        </w:rPr>
        <w:t xml:space="preserve"> </w:t>
      </w:r>
      <w:r>
        <w:rPr>
          <w:rFonts w:ascii="Arial" w:hAnsi="Arial" w:cs="Arial"/>
        </w:rPr>
        <w:t xml:space="preserve">fue citada a </w:t>
      </w:r>
      <w:r w:rsidRPr="00BF2AE8">
        <w:rPr>
          <w:rFonts w:ascii="Arial" w:eastAsia="Times New Roman" w:hAnsi="Arial" w:cs="Arial"/>
          <w:bCs/>
          <w:lang w:eastAsia="es-ES"/>
        </w:rPr>
        <w:t xml:space="preserve"> audiencia de conciliación prejudicial que se adelantó ante la Procuraduría </w:t>
      </w:r>
      <w:r>
        <w:rPr>
          <w:rFonts w:ascii="Arial" w:eastAsia="Times New Roman" w:hAnsi="Arial" w:cs="Arial"/>
          <w:bCs/>
          <w:lang w:eastAsia="es-ES"/>
        </w:rPr>
        <w:t>99</w:t>
      </w:r>
      <w:r w:rsidRPr="00BF2AE8">
        <w:rPr>
          <w:rFonts w:ascii="Arial" w:eastAsia="Times New Roman" w:hAnsi="Arial" w:cs="Arial"/>
          <w:bCs/>
          <w:lang w:eastAsia="es-ES"/>
        </w:rPr>
        <w:t xml:space="preserve"> Judicial I Para Asuntos Administrativos, convocada por el hoy demandante, y con referencia a los hechos que aquí se narran. Tal y como se observa a continuación: </w:t>
      </w:r>
    </w:p>
    <w:p w14:paraId="69D3E6A3" w14:textId="77777777" w:rsidR="00840B1E" w:rsidRDefault="00840B1E" w:rsidP="00840B1E">
      <w:pPr>
        <w:spacing w:after="0" w:line="312" w:lineRule="auto"/>
        <w:jc w:val="both"/>
        <w:rPr>
          <w:rFonts w:ascii="Arial" w:eastAsia="Times New Roman" w:hAnsi="Arial" w:cs="Arial"/>
          <w:bCs/>
          <w:lang w:eastAsia="es-ES"/>
        </w:rPr>
      </w:pPr>
    </w:p>
    <w:p w14:paraId="0143DB0D" w14:textId="77777777" w:rsidR="00840B1E" w:rsidRPr="00765979" w:rsidRDefault="00840B1E" w:rsidP="00840B1E">
      <w:pPr>
        <w:spacing w:after="0" w:line="312" w:lineRule="auto"/>
        <w:jc w:val="center"/>
        <w:rPr>
          <w:rFonts w:ascii="Arial" w:hAnsi="Arial" w:cs="Arial"/>
          <w:b/>
          <w:bCs/>
        </w:rPr>
      </w:pPr>
      <w:r w:rsidRPr="00BF2AE8">
        <w:rPr>
          <w:rFonts w:ascii="Arial" w:hAnsi="Arial" w:cs="Arial"/>
          <w:noProof/>
          <w:lang w:eastAsia="es-CO"/>
        </w:rPr>
        <mc:AlternateContent>
          <mc:Choice Requires="wps">
            <w:drawing>
              <wp:anchor distT="0" distB="0" distL="114300" distR="114300" simplePos="0" relativeHeight="251880448" behindDoc="0" locked="0" layoutInCell="1" allowOverlap="1" wp14:anchorId="7EB4B3F7" wp14:editId="756900E4">
                <wp:simplePos x="0" y="0"/>
                <wp:positionH relativeFrom="margin">
                  <wp:posOffset>1734185</wp:posOffset>
                </wp:positionH>
                <wp:positionV relativeFrom="paragraph">
                  <wp:posOffset>1160780</wp:posOffset>
                </wp:positionV>
                <wp:extent cx="2533650" cy="190500"/>
                <wp:effectExtent l="19050" t="19050" r="19050" b="19050"/>
                <wp:wrapNone/>
                <wp:docPr id="1603494965" name="Rectángulo 1603494965"/>
                <wp:cNvGraphicFramePr/>
                <a:graphic xmlns:a="http://schemas.openxmlformats.org/drawingml/2006/main">
                  <a:graphicData uri="http://schemas.microsoft.com/office/word/2010/wordprocessingShape">
                    <wps:wsp>
                      <wps:cNvSpPr/>
                      <wps:spPr>
                        <a:xfrm>
                          <a:off x="0" y="0"/>
                          <a:ext cx="2533650" cy="1905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8B840" id="Rectángulo 1603494965" o:spid="_x0000_s1026" style="position:absolute;margin-left:136.55pt;margin-top:91.4pt;width:199.5pt;height:1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" filled="f" strokecolor="#c00000" strokeweight="2.25pt">
                <w10:wrap anchorx="margin"/>
              </v:rect>
            </w:pict>
          </mc:Fallback>
        </mc:AlternateContent>
      </w:r>
      <w:r w:rsidRPr="00927C5D">
        <w:rPr>
          <w:rFonts w:ascii="Arial" w:hAnsi="Arial" w:cs="Arial"/>
          <w:b/>
          <w:bCs/>
          <w:noProof/>
          <w:lang w:eastAsia="es-CO"/>
        </w:rPr>
        <w:drawing>
          <wp:inline distT="0" distB="0" distL="0" distR="0" wp14:anchorId="585415E6" wp14:editId="2CD90820">
            <wp:extent cx="5391902" cy="3048425"/>
            <wp:effectExtent l="0" t="0" r="0" b="0"/>
            <wp:docPr id="1477873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38614" name=""/>
                    <pic:cNvPicPr/>
                  </pic:nvPicPr>
                  <pic:blipFill>
                    <a:blip r:embed="rId8"/>
                    <a:stretch>
                      <a:fillRect/>
                    </a:stretch>
                  </pic:blipFill>
                  <pic:spPr>
                    <a:xfrm>
                      <a:off x="0" y="0"/>
                      <a:ext cx="5391902" cy="3048425"/>
                    </a:xfrm>
                    <a:prstGeom prst="rect">
                      <a:avLst/>
                    </a:prstGeom>
                  </pic:spPr>
                </pic:pic>
              </a:graphicData>
            </a:graphic>
          </wp:inline>
        </w:drawing>
      </w:r>
    </w:p>
    <w:p w14:paraId="2337416A" w14:textId="77777777" w:rsidR="00840B1E" w:rsidRPr="00BF2AE8" w:rsidRDefault="00840B1E" w:rsidP="00840B1E">
      <w:pPr>
        <w:spacing w:after="0" w:line="312" w:lineRule="auto"/>
        <w:jc w:val="both"/>
        <w:rPr>
          <w:rFonts w:ascii="Arial" w:eastAsia="Times New Roman" w:hAnsi="Arial" w:cs="Arial"/>
          <w:bCs/>
          <w:lang w:eastAsia="es-ES"/>
        </w:rPr>
      </w:pPr>
    </w:p>
    <w:p w14:paraId="19D5421F" w14:textId="257CFC82" w:rsidR="00840B1E" w:rsidRDefault="00E43290" w:rsidP="00840B1E">
      <w:pPr>
        <w:spacing w:after="0" w:line="312" w:lineRule="auto"/>
        <w:jc w:val="both"/>
        <w:rPr>
          <w:rFonts w:ascii="Arial" w:eastAsia="Times New Roman" w:hAnsi="Arial" w:cs="Arial"/>
          <w:bCs/>
          <w:lang w:eastAsia="es-ES"/>
        </w:rPr>
      </w:pPr>
      <w:r>
        <w:rPr>
          <w:rFonts w:ascii="Arial" w:eastAsia="Times New Roman" w:hAnsi="Arial" w:cs="Arial"/>
          <w:bCs/>
          <w:lang w:eastAsia="es-ES"/>
        </w:rPr>
        <w:t>Así las cosas, se tiene</w:t>
      </w:r>
      <w:r w:rsidR="00840B1E" w:rsidRPr="00BF2AE8">
        <w:rPr>
          <w:rFonts w:ascii="Arial" w:eastAsia="Times New Roman" w:hAnsi="Arial" w:cs="Arial"/>
          <w:bCs/>
          <w:lang w:eastAsia="es-ES"/>
        </w:rPr>
        <w:t xml:space="preserve"> que en virtud de lo dispuesto en el artículo 1131 del Código de Comercio, la sociedad convocante </w:t>
      </w:r>
      <w:r w:rsidR="00840B1E">
        <w:rPr>
          <w:rFonts w:ascii="Arial" w:eastAsia="Times New Roman" w:hAnsi="Arial" w:cs="Arial"/>
          <w:bCs/>
          <w:lang w:eastAsia="es-ES"/>
        </w:rPr>
        <w:t xml:space="preserve">conoció de los hechos el día 12 de mayo de 2022 con la radicación de la solicitud de conciliación por lo que </w:t>
      </w:r>
      <w:r w:rsidR="00840B1E" w:rsidRPr="00BF2AE8">
        <w:rPr>
          <w:rFonts w:ascii="Arial" w:eastAsia="Times New Roman" w:hAnsi="Arial" w:cs="Arial"/>
          <w:bCs/>
          <w:lang w:eastAsia="es-ES"/>
        </w:rPr>
        <w:t>tuvo oportunidad de llamar en garantía a mi representada</w:t>
      </w:r>
      <w:r>
        <w:rPr>
          <w:rFonts w:ascii="Arial" w:eastAsia="Times New Roman" w:hAnsi="Arial" w:cs="Arial"/>
          <w:bCs/>
          <w:lang w:eastAsia="es-ES"/>
        </w:rPr>
        <w:t xml:space="preserve"> y/o interrumpir el fenómeno de la prescripción (artículo 94 del CGP)</w:t>
      </w:r>
      <w:r w:rsidR="00840B1E" w:rsidRPr="00BF2AE8">
        <w:rPr>
          <w:rFonts w:ascii="Arial" w:eastAsia="Times New Roman" w:hAnsi="Arial" w:cs="Arial"/>
          <w:bCs/>
          <w:lang w:eastAsia="es-ES"/>
        </w:rPr>
        <w:t xml:space="preserve"> en virtud del contrato de seguro </w:t>
      </w:r>
      <w:r w:rsidR="00840B1E" w:rsidRPr="00BF2AE8">
        <w:rPr>
          <w:rFonts w:ascii="Arial" w:eastAsia="Times New Roman" w:hAnsi="Arial" w:cs="Arial"/>
          <w:bCs/>
          <w:lang w:eastAsia="es-ES"/>
        </w:rPr>
        <w:lastRenderedPageBreak/>
        <w:t xml:space="preserve">suscrito y por los hechos que motivan la petición de pago, hasta antes del </w:t>
      </w:r>
      <w:r w:rsidR="00840B1E">
        <w:rPr>
          <w:rFonts w:ascii="Arial" w:eastAsia="Times New Roman" w:hAnsi="Arial" w:cs="Arial"/>
          <w:b/>
          <w:bCs/>
          <w:lang w:eastAsia="es-ES"/>
        </w:rPr>
        <w:t>13 de mayo de 2024</w:t>
      </w:r>
      <w:r w:rsidR="00840B1E" w:rsidRPr="00BF2AE8">
        <w:rPr>
          <w:rFonts w:ascii="Arial" w:eastAsia="Times New Roman" w:hAnsi="Arial" w:cs="Arial"/>
          <w:bCs/>
          <w:lang w:eastAsia="es-ES"/>
        </w:rPr>
        <w:t xml:space="preserve">, (esto es, trascurridos dos años desde la reclamación extrajudicial realizada a </w:t>
      </w:r>
      <w:r w:rsidR="00840B1E">
        <w:rPr>
          <w:rFonts w:ascii="Arial" w:eastAsia="Times New Roman" w:hAnsi="Arial" w:cs="Arial"/>
          <w:bCs/>
          <w:lang w:eastAsia="es-ES"/>
        </w:rPr>
        <w:t xml:space="preserve">la </w:t>
      </w:r>
      <w:r w:rsidR="00840B1E" w:rsidRPr="002C5512">
        <w:rPr>
          <w:rFonts w:ascii="Arial" w:hAnsi="Arial" w:cs="Arial"/>
          <w:b/>
          <w:bCs/>
        </w:rPr>
        <w:t>EPS SANITAS S.A.S.</w:t>
      </w:r>
      <w:r w:rsidR="00840B1E">
        <w:rPr>
          <w:rFonts w:ascii="Arial" w:hAnsi="Arial" w:cs="Arial"/>
          <w:b/>
          <w:bCs/>
        </w:rPr>
        <w:t xml:space="preserve"> </w:t>
      </w:r>
      <w:r w:rsidR="00840B1E" w:rsidRPr="00BF2AE8">
        <w:rPr>
          <w:rFonts w:ascii="Arial" w:eastAsia="Times New Roman" w:hAnsi="Arial" w:cs="Arial"/>
          <w:bCs/>
          <w:lang w:eastAsia="es-ES"/>
        </w:rPr>
        <w:t xml:space="preserve">por </w:t>
      </w:r>
      <w:r w:rsidR="00840B1E">
        <w:rPr>
          <w:rFonts w:ascii="Arial" w:eastAsia="Times New Roman" w:hAnsi="Arial" w:cs="Arial"/>
          <w:bCs/>
          <w:lang w:eastAsia="es-ES"/>
        </w:rPr>
        <w:t>los</w:t>
      </w:r>
      <w:r w:rsidR="00840B1E" w:rsidRPr="00BF2AE8">
        <w:rPr>
          <w:rFonts w:ascii="Arial" w:eastAsia="Times New Roman" w:hAnsi="Arial" w:cs="Arial"/>
          <w:bCs/>
          <w:lang w:eastAsia="es-ES"/>
        </w:rPr>
        <w:t xml:space="preserve"> hoy demandante</w:t>
      </w:r>
      <w:r w:rsidR="00840B1E">
        <w:rPr>
          <w:rFonts w:ascii="Arial" w:eastAsia="Times New Roman" w:hAnsi="Arial" w:cs="Arial"/>
          <w:bCs/>
          <w:lang w:eastAsia="es-ES"/>
        </w:rPr>
        <w:t>s</w:t>
      </w:r>
      <w:r>
        <w:rPr>
          <w:rFonts w:ascii="Arial" w:eastAsia="Times New Roman" w:hAnsi="Arial" w:cs="Arial"/>
          <w:bCs/>
          <w:lang w:eastAsia="es-ES"/>
        </w:rPr>
        <w:t>), entendiéndose a todas luces</w:t>
      </w:r>
      <w:r w:rsidR="00840B1E" w:rsidRPr="00BF2AE8">
        <w:rPr>
          <w:rFonts w:ascii="Arial" w:eastAsia="Times New Roman" w:hAnsi="Arial" w:cs="Arial"/>
          <w:bCs/>
          <w:lang w:eastAsia="es-ES"/>
        </w:rPr>
        <w:t xml:space="preserve"> extemporáneo el llamamiento en garantía formulado hasta</w:t>
      </w:r>
      <w:r>
        <w:rPr>
          <w:rFonts w:ascii="Arial" w:eastAsia="Times New Roman" w:hAnsi="Arial" w:cs="Arial"/>
          <w:bCs/>
          <w:lang w:eastAsia="es-ES"/>
        </w:rPr>
        <w:t xml:space="preserve"> el </w:t>
      </w:r>
      <w:r w:rsidRPr="00E43290">
        <w:rPr>
          <w:rFonts w:ascii="Arial" w:eastAsia="Times New Roman" w:hAnsi="Arial" w:cs="Arial"/>
          <w:b/>
          <w:bCs/>
          <w:lang w:eastAsia="es-ES"/>
        </w:rPr>
        <w:t>03 de</w:t>
      </w:r>
      <w:r w:rsidR="00840B1E" w:rsidRPr="00E43290">
        <w:rPr>
          <w:rFonts w:ascii="Arial" w:eastAsia="Times New Roman" w:hAnsi="Arial" w:cs="Arial"/>
          <w:b/>
          <w:bCs/>
          <w:lang w:eastAsia="es-ES"/>
        </w:rPr>
        <w:t xml:space="preserve"> </w:t>
      </w:r>
      <w:r w:rsidR="00840B1E" w:rsidRPr="00E43290">
        <w:rPr>
          <w:rFonts w:ascii="Arial" w:eastAsia="Times New Roman" w:hAnsi="Arial" w:cs="Arial"/>
          <w:b/>
          <w:lang w:eastAsia="es-ES"/>
        </w:rPr>
        <w:t>julio de 2024</w:t>
      </w:r>
      <w:r w:rsidR="00840B1E">
        <w:rPr>
          <w:rFonts w:ascii="Arial" w:eastAsia="Times New Roman" w:hAnsi="Arial" w:cs="Arial"/>
          <w:b/>
          <w:lang w:eastAsia="es-ES"/>
        </w:rPr>
        <w:t xml:space="preserve">, </w:t>
      </w:r>
      <w:r w:rsidR="00840B1E">
        <w:rPr>
          <w:rFonts w:ascii="Arial" w:eastAsia="Times New Roman" w:hAnsi="Arial" w:cs="Arial"/>
          <w:bCs/>
          <w:lang w:eastAsia="es-ES"/>
        </w:rPr>
        <w:t>tal y como se logra apreciar de la anotación realizada en el aplicativo de SAMAI:</w:t>
      </w:r>
    </w:p>
    <w:p w14:paraId="25567099" w14:textId="77777777" w:rsidR="00840B1E" w:rsidRDefault="00840B1E" w:rsidP="00840B1E">
      <w:pPr>
        <w:spacing w:after="0" w:line="312" w:lineRule="auto"/>
        <w:jc w:val="both"/>
        <w:rPr>
          <w:rFonts w:ascii="Arial" w:eastAsia="Times New Roman" w:hAnsi="Arial" w:cs="Arial"/>
          <w:bCs/>
          <w:lang w:eastAsia="es-ES"/>
        </w:rPr>
      </w:pPr>
    </w:p>
    <w:p w14:paraId="002A6ACD" w14:textId="77777777" w:rsidR="00840B1E" w:rsidRPr="00527DE6" w:rsidRDefault="00840B1E" w:rsidP="00840B1E">
      <w:pPr>
        <w:spacing w:after="0" w:line="312" w:lineRule="auto"/>
        <w:jc w:val="both"/>
        <w:rPr>
          <w:rFonts w:ascii="Arial" w:eastAsia="Times New Roman" w:hAnsi="Arial" w:cs="Arial"/>
          <w:bCs/>
          <w:lang w:eastAsia="es-ES"/>
        </w:rPr>
      </w:pPr>
      <w:r w:rsidRPr="00BF2AE8">
        <w:rPr>
          <w:rFonts w:ascii="Arial" w:hAnsi="Arial" w:cs="Arial"/>
          <w:noProof/>
          <w:lang w:eastAsia="es-CO"/>
        </w:rPr>
        <mc:AlternateContent>
          <mc:Choice Requires="wps">
            <w:drawing>
              <wp:anchor distT="0" distB="0" distL="114300" distR="114300" simplePos="0" relativeHeight="251881472" behindDoc="0" locked="0" layoutInCell="1" allowOverlap="1" wp14:anchorId="1D1978DC" wp14:editId="753E6377">
                <wp:simplePos x="0" y="0"/>
                <wp:positionH relativeFrom="margin">
                  <wp:posOffset>238760</wp:posOffset>
                </wp:positionH>
                <wp:positionV relativeFrom="paragraph">
                  <wp:posOffset>27304</wp:posOffset>
                </wp:positionV>
                <wp:extent cx="1571625" cy="1133475"/>
                <wp:effectExtent l="19050" t="19050" r="28575" b="28575"/>
                <wp:wrapNone/>
                <wp:docPr id="1413652416" name="Rectángulo 1413652416"/>
                <wp:cNvGraphicFramePr/>
                <a:graphic xmlns:a="http://schemas.openxmlformats.org/drawingml/2006/main">
                  <a:graphicData uri="http://schemas.microsoft.com/office/word/2010/wordprocessingShape">
                    <wps:wsp>
                      <wps:cNvSpPr/>
                      <wps:spPr>
                        <a:xfrm>
                          <a:off x="0" y="0"/>
                          <a:ext cx="1571625" cy="11334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207DA" id="Rectángulo 1413652416" o:spid="_x0000_s1026" style="position:absolute;margin-left:18.8pt;margin-top:2.15pt;width:123.75pt;height:89.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" filled="f" strokecolor="#c00000" strokeweight="2.25pt">
                <w10:wrap anchorx="margin"/>
              </v:rect>
            </w:pict>
          </mc:Fallback>
        </mc:AlternateContent>
      </w:r>
      <w:r w:rsidRPr="009E250A">
        <w:rPr>
          <w:rFonts w:ascii="Arial" w:eastAsia="Times New Roman" w:hAnsi="Arial" w:cs="Arial"/>
          <w:bCs/>
          <w:noProof/>
          <w:lang w:eastAsia="es-CO"/>
        </w:rPr>
        <w:drawing>
          <wp:inline distT="0" distB="0" distL="0" distR="0" wp14:anchorId="757ABA5F" wp14:editId="004CCF51">
            <wp:extent cx="6116320" cy="1313815"/>
            <wp:effectExtent l="0" t="0" r="0" b="635"/>
            <wp:docPr id="1365720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63897" name=""/>
                    <pic:cNvPicPr/>
                  </pic:nvPicPr>
                  <pic:blipFill>
                    <a:blip r:embed="rId9"/>
                    <a:stretch>
                      <a:fillRect/>
                    </a:stretch>
                  </pic:blipFill>
                  <pic:spPr>
                    <a:xfrm>
                      <a:off x="0" y="0"/>
                      <a:ext cx="6116320" cy="1313815"/>
                    </a:xfrm>
                    <a:prstGeom prst="rect">
                      <a:avLst/>
                    </a:prstGeom>
                  </pic:spPr>
                </pic:pic>
              </a:graphicData>
            </a:graphic>
          </wp:inline>
        </w:drawing>
      </w:r>
    </w:p>
    <w:p w14:paraId="764FE1B2" w14:textId="77777777" w:rsidR="00840B1E" w:rsidRDefault="00840B1E" w:rsidP="00840B1E">
      <w:pPr>
        <w:spacing w:after="0" w:line="312" w:lineRule="auto"/>
        <w:jc w:val="both"/>
        <w:rPr>
          <w:rFonts w:ascii="Arial" w:eastAsia="Times New Roman" w:hAnsi="Arial" w:cs="Arial"/>
          <w:b/>
          <w:lang w:eastAsia="es-ES"/>
        </w:rPr>
      </w:pPr>
    </w:p>
    <w:p w14:paraId="71925A18" w14:textId="29BE30D0" w:rsidR="00840B1E" w:rsidRDefault="00840B1E" w:rsidP="00840B1E">
      <w:pPr>
        <w:spacing w:after="0" w:line="312" w:lineRule="auto"/>
        <w:jc w:val="both"/>
        <w:rPr>
          <w:rFonts w:ascii="Arial" w:hAnsi="Arial" w:cs="Arial"/>
        </w:rPr>
      </w:pPr>
      <w:r>
        <w:rPr>
          <w:rFonts w:ascii="Arial" w:eastAsia="Times New Roman" w:hAnsi="Arial" w:cs="Arial"/>
          <w:bCs/>
          <w:lang w:eastAsia="es-ES"/>
        </w:rPr>
        <w:t>Las anotaciones anteriormente registradas evidencia</w:t>
      </w:r>
      <w:r w:rsidR="00EF7A5F">
        <w:rPr>
          <w:rFonts w:ascii="Arial" w:eastAsia="Times New Roman" w:hAnsi="Arial" w:cs="Arial"/>
          <w:bCs/>
          <w:lang w:eastAsia="es-ES"/>
        </w:rPr>
        <w:t>n</w:t>
      </w:r>
      <w:r>
        <w:rPr>
          <w:rFonts w:ascii="Arial" w:eastAsia="Times New Roman" w:hAnsi="Arial" w:cs="Arial"/>
          <w:bCs/>
          <w:lang w:eastAsia="es-ES"/>
        </w:rPr>
        <w:t xml:space="preserve"> que el apoderado de la </w:t>
      </w:r>
      <w:r w:rsidRPr="002C5512">
        <w:rPr>
          <w:rFonts w:ascii="Arial" w:hAnsi="Arial" w:cs="Arial"/>
          <w:b/>
          <w:bCs/>
        </w:rPr>
        <w:t>EPS SANITAS S.A.S.</w:t>
      </w:r>
      <w:r>
        <w:rPr>
          <w:rFonts w:ascii="Arial" w:hAnsi="Arial" w:cs="Arial"/>
          <w:b/>
          <w:bCs/>
        </w:rPr>
        <w:t xml:space="preserve"> </w:t>
      </w:r>
      <w:r>
        <w:rPr>
          <w:rFonts w:ascii="Arial" w:hAnsi="Arial" w:cs="Arial"/>
        </w:rPr>
        <w:t xml:space="preserve">radicó la solicitud de llamamiento en garantía solo hasta julio de 2024, es decir cuando ya habían transcurrido </w:t>
      </w:r>
      <w:r w:rsidR="00EF7A5F">
        <w:rPr>
          <w:rFonts w:ascii="Arial" w:hAnsi="Arial" w:cs="Arial"/>
        </w:rPr>
        <w:t>más</w:t>
      </w:r>
      <w:r>
        <w:rPr>
          <w:rFonts w:ascii="Arial" w:hAnsi="Arial" w:cs="Arial"/>
        </w:rPr>
        <w:t xml:space="preserve"> de dos (2) meses de prescrito el término para solicitar la vinculación de mi prohijada. </w:t>
      </w:r>
    </w:p>
    <w:p w14:paraId="1697350B" w14:textId="77777777" w:rsidR="00840B1E" w:rsidRPr="00BF2AE8" w:rsidRDefault="00840B1E" w:rsidP="00840B1E">
      <w:pPr>
        <w:spacing w:after="0" w:line="312" w:lineRule="auto"/>
        <w:jc w:val="both"/>
        <w:rPr>
          <w:rFonts w:ascii="Arial" w:eastAsia="Times New Roman" w:hAnsi="Arial" w:cs="Arial"/>
          <w:b/>
          <w:bCs/>
          <w:lang w:eastAsia="es-ES"/>
        </w:rPr>
      </w:pPr>
    </w:p>
    <w:p w14:paraId="41DAB73F" w14:textId="3ED6BFE2" w:rsidR="00840B1E" w:rsidRPr="009C77CD" w:rsidRDefault="00840B1E" w:rsidP="00840B1E">
      <w:pPr>
        <w:spacing w:after="0" w:line="312" w:lineRule="auto"/>
        <w:jc w:val="both"/>
        <w:rPr>
          <w:rFonts w:ascii="Arial" w:hAnsi="Arial" w:cs="Arial"/>
          <w:b/>
          <w:bCs/>
        </w:rPr>
      </w:pPr>
      <w:r w:rsidRPr="00BF2AE8">
        <w:rPr>
          <w:rFonts w:ascii="Arial" w:eastAsia="Times New Roman" w:hAnsi="Arial" w:cs="Arial"/>
          <w:bCs/>
          <w:lang w:eastAsia="es-ES"/>
        </w:rPr>
        <w:t xml:space="preserve">En conclusión, manifiesto que, para la fecha de la realización del llamamiento en garantía a </w:t>
      </w:r>
      <w:r w:rsidRPr="002C5512">
        <w:rPr>
          <w:rFonts w:ascii="Arial" w:hAnsi="Arial" w:cs="Arial"/>
          <w:b/>
          <w:bCs/>
        </w:rPr>
        <w:t>LA EQUIDAD SEGUROS GENERALES S.A. </w:t>
      </w:r>
      <w:r w:rsidRPr="00BF2AE8">
        <w:rPr>
          <w:rFonts w:ascii="Arial" w:eastAsia="Times New Roman" w:hAnsi="Arial" w:cs="Arial"/>
          <w:bCs/>
          <w:lang w:eastAsia="es-ES"/>
        </w:rPr>
        <w:t xml:space="preserve">la posibilidad que tenía </w:t>
      </w:r>
      <w:r>
        <w:rPr>
          <w:rFonts w:ascii="Arial" w:eastAsia="Times New Roman" w:hAnsi="Arial" w:cs="Arial"/>
          <w:bCs/>
          <w:lang w:eastAsia="es-ES"/>
        </w:rPr>
        <w:t xml:space="preserve">la </w:t>
      </w:r>
      <w:r w:rsidRPr="002C5512">
        <w:rPr>
          <w:rFonts w:ascii="Arial" w:hAnsi="Arial" w:cs="Arial"/>
          <w:b/>
          <w:bCs/>
        </w:rPr>
        <w:t>EPS SANITAS S.A.S.</w:t>
      </w:r>
      <w:r w:rsidRPr="00BF2AE8">
        <w:rPr>
          <w:rFonts w:ascii="Arial" w:hAnsi="Arial" w:cs="Arial"/>
          <w:b/>
          <w:bCs/>
        </w:rPr>
        <w:t xml:space="preserve">, </w:t>
      </w:r>
      <w:r w:rsidRPr="00BF2AE8">
        <w:rPr>
          <w:rFonts w:ascii="Arial" w:eastAsia="Times New Roman" w:hAnsi="Arial" w:cs="Arial"/>
          <w:bCs/>
          <w:lang w:eastAsia="es-ES"/>
        </w:rPr>
        <w:t xml:space="preserve">de exigir la afectación de la </w:t>
      </w:r>
      <w:r w:rsidRPr="00BF2AE8">
        <w:rPr>
          <w:rFonts w:ascii="Arial" w:hAnsi="Arial" w:cs="Arial"/>
        </w:rPr>
        <w:t>póliza que se vincula en esta contienda, como consecuencia de los</w:t>
      </w:r>
      <w:r w:rsidRPr="00BF2AE8">
        <w:rPr>
          <w:rFonts w:ascii="Arial" w:eastAsia="Times New Roman" w:hAnsi="Arial" w:cs="Arial"/>
          <w:bCs/>
          <w:lang w:eastAsia="es-ES"/>
        </w:rPr>
        <w:t xml:space="preserve"> supuestos perjuicios derivados de</w:t>
      </w:r>
      <w:r>
        <w:rPr>
          <w:rFonts w:ascii="Arial" w:eastAsia="Times New Roman" w:hAnsi="Arial" w:cs="Arial"/>
          <w:bCs/>
          <w:lang w:eastAsia="es-ES"/>
        </w:rPr>
        <w:t xml:space="preserve"> los hechos ocurridos en septiembre de 2020 </w:t>
      </w:r>
      <w:r w:rsidRPr="00BF2AE8">
        <w:rPr>
          <w:rFonts w:ascii="Arial" w:eastAsia="Times New Roman" w:hAnsi="Arial" w:cs="Arial"/>
          <w:bCs/>
          <w:lang w:eastAsia="es-ES"/>
        </w:rPr>
        <w:t>había sido aniquilada por la configuración del fenómeno prescriptivo, puesto que, el término para hacerlo feneció e</w:t>
      </w:r>
      <w:r>
        <w:rPr>
          <w:rFonts w:ascii="Arial" w:eastAsia="Times New Roman" w:hAnsi="Arial" w:cs="Arial"/>
          <w:bCs/>
          <w:lang w:eastAsia="es-ES"/>
        </w:rPr>
        <w:t>l 13 de mayo de 2024</w:t>
      </w:r>
      <w:r w:rsidRPr="00BF2AE8">
        <w:rPr>
          <w:rFonts w:ascii="Arial" w:eastAsia="Times New Roman" w:hAnsi="Arial" w:cs="Arial"/>
          <w:b/>
          <w:bCs/>
          <w:lang w:eastAsia="es-ES"/>
        </w:rPr>
        <w:t>,</w:t>
      </w:r>
      <w:r w:rsidRPr="00BF2AE8">
        <w:rPr>
          <w:rFonts w:ascii="Arial" w:eastAsia="Times New Roman" w:hAnsi="Arial" w:cs="Arial"/>
          <w:bCs/>
          <w:lang w:eastAsia="es-ES"/>
        </w:rPr>
        <w:t xml:space="preserve"> realizándose el llamamiento en garantía a mi representada por fuera de ese </w:t>
      </w:r>
      <w:r w:rsidR="00EF7A5F">
        <w:rPr>
          <w:rFonts w:ascii="Arial" w:eastAsia="Times New Roman" w:hAnsi="Arial" w:cs="Arial"/>
          <w:bCs/>
          <w:lang w:eastAsia="es-ES"/>
        </w:rPr>
        <w:t>lapso</w:t>
      </w:r>
      <w:r w:rsidRPr="00BF2AE8">
        <w:rPr>
          <w:rFonts w:ascii="Arial" w:eastAsia="Times New Roman" w:hAnsi="Arial" w:cs="Arial"/>
          <w:bCs/>
          <w:lang w:eastAsia="es-ES"/>
        </w:rPr>
        <w:t>,</w:t>
      </w:r>
      <w:r w:rsidR="00EF7A5F">
        <w:rPr>
          <w:rFonts w:ascii="Arial" w:eastAsia="Times New Roman" w:hAnsi="Arial" w:cs="Arial"/>
          <w:bCs/>
          <w:lang w:eastAsia="es-ES"/>
        </w:rPr>
        <w:t xml:space="preserve"> esto es,</w:t>
      </w:r>
      <w:r w:rsidRPr="00BF2AE8">
        <w:rPr>
          <w:rFonts w:ascii="Arial" w:eastAsia="Times New Roman" w:hAnsi="Arial" w:cs="Arial"/>
          <w:bCs/>
          <w:lang w:eastAsia="es-ES"/>
        </w:rPr>
        <w:t xml:space="preserve"> hasta</w:t>
      </w:r>
      <w:r w:rsidR="00EF7A5F">
        <w:rPr>
          <w:rFonts w:ascii="Arial" w:eastAsia="Times New Roman" w:hAnsi="Arial" w:cs="Arial"/>
          <w:bCs/>
          <w:lang w:eastAsia="es-ES"/>
        </w:rPr>
        <w:t xml:space="preserve"> el 03</w:t>
      </w:r>
      <w:r w:rsidRPr="00BF2AE8">
        <w:rPr>
          <w:rFonts w:ascii="Arial" w:eastAsia="Times New Roman" w:hAnsi="Arial" w:cs="Arial"/>
          <w:bCs/>
          <w:lang w:eastAsia="es-ES"/>
        </w:rPr>
        <w:t xml:space="preserve"> </w:t>
      </w:r>
      <w:r>
        <w:rPr>
          <w:rFonts w:ascii="Arial" w:eastAsia="Times New Roman" w:hAnsi="Arial" w:cs="Arial"/>
          <w:bCs/>
          <w:lang w:eastAsia="es-ES"/>
        </w:rPr>
        <w:t>julio de 2024</w:t>
      </w:r>
      <w:r w:rsidRPr="00BF2AE8">
        <w:rPr>
          <w:rFonts w:ascii="Arial" w:eastAsia="Times New Roman" w:hAnsi="Arial" w:cs="Arial"/>
          <w:bCs/>
          <w:lang w:eastAsia="es-ES"/>
        </w:rPr>
        <w:t xml:space="preserve">, </w:t>
      </w:r>
      <w:r w:rsidRPr="00BF2AE8">
        <w:rPr>
          <w:rFonts w:ascii="Arial" w:hAnsi="Arial" w:cs="Arial"/>
          <w:b/>
          <w:bCs/>
          <w:u w:val="single"/>
        </w:rPr>
        <w:t>siendo necesario por tanto que se desvincule</w:t>
      </w:r>
      <w:r w:rsidR="00EF7A5F">
        <w:rPr>
          <w:rFonts w:ascii="Arial" w:hAnsi="Arial" w:cs="Arial"/>
          <w:b/>
          <w:bCs/>
          <w:u w:val="single"/>
        </w:rPr>
        <w:t xml:space="preserve"> a mi procurada de este proceso, </w:t>
      </w:r>
      <w:r w:rsidR="00EF7A5F">
        <w:rPr>
          <w:rFonts w:ascii="Arial" w:hAnsi="Arial" w:cs="Arial"/>
          <w:bCs/>
        </w:rPr>
        <w:t>en virtud de la configuración del fenómeno prescriptivo.</w:t>
      </w:r>
      <w:r w:rsidRPr="00BF2AE8">
        <w:rPr>
          <w:rFonts w:ascii="Arial" w:hAnsi="Arial" w:cs="Arial"/>
          <w:b/>
          <w:bCs/>
          <w:u w:val="single"/>
        </w:rPr>
        <w:t xml:space="preserve">  </w:t>
      </w:r>
    </w:p>
    <w:p w14:paraId="72483C3C" w14:textId="77777777" w:rsidR="00840B1E" w:rsidRDefault="00840B1E" w:rsidP="00EF7A5F">
      <w:pPr>
        <w:spacing w:after="0" w:line="312" w:lineRule="auto"/>
        <w:rPr>
          <w:rFonts w:ascii="Arial" w:hAnsi="Arial" w:cs="Arial"/>
          <w:b/>
          <w:bCs/>
          <w:u w:val="single"/>
        </w:rPr>
      </w:pPr>
    </w:p>
    <w:p w14:paraId="20560AA2" w14:textId="3C844A0C" w:rsidR="001762ED" w:rsidRPr="00EE1E54" w:rsidRDefault="001762ED" w:rsidP="00EE1E54">
      <w:pPr>
        <w:spacing w:after="0" w:line="312" w:lineRule="auto"/>
        <w:jc w:val="center"/>
        <w:rPr>
          <w:rFonts w:ascii="Arial" w:hAnsi="Arial" w:cs="Arial"/>
          <w:b/>
          <w:bCs/>
          <w:u w:val="single"/>
        </w:rPr>
      </w:pPr>
      <w:r w:rsidRPr="00EE1E54">
        <w:rPr>
          <w:rFonts w:ascii="Arial" w:hAnsi="Arial" w:cs="Arial"/>
          <w:b/>
          <w:bCs/>
          <w:u w:val="single"/>
        </w:rPr>
        <w:t xml:space="preserve">CAPÍTULO </w:t>
      </w:r>
      <w:r w:rsidR="00A14C0A" w:rsidRPr="00EE1E54">
        <w:rPr>
          <w:rFonts w:ascii="Arial" w:hAnsi="Arial" w:cs="Arial"/>
          <w:b/>
          <w:bCs/>
          <w:u w:val="single"/>
        </w:rPr>
        <w:t>I</w:t>
      </w:r>
      <w:r w:rsidRPr="00EE1E54">
        <w:rPr>
          <w:rFonts w:ascii="Arial" w:hAnsi="Arial" w:cs="Arial"/>
          <w:b/>
          <w:bCs/>
          <w:u w:val="single"/>
        </w:rPr>
        <w:t>I</w:t>
      </w:r>
      <w:r w:rsidR="00885401">
        <w:rPr>
          <w:rFonts w:ascii="Arial" w:hAnsi="Arial" w:cs="Arial"/>
          <w:b/>
          <w:bCs/>
          <w:u w:val="single"/>
        </w:rPr>
        <w:t>I</w:t>
      </w:r>
      <w:r w:rsidRPr="00EE1E54">
        <w:rPr>
          <w:rFonts w:ascii="Arial" w:hAnsi="Arial" w:cs="Arial"/>
          <w:b/>
          <w:bCs/>
          <w:u w:val="single"/>
        </w:rPr>
        <w:t>. CONTESTACIÓN DE LA DEMANDA</w:t>
      </w:r>
    </w:p>
    <w:p w14:paraId="1FE2BE1F" w14:textId="77777777" w:rsidR="001762ED" w:rsidRPr="00EE1E54" w:rsidRDefault="001762ED" w:rsidP="00EE1E54">
      <w:pPr>
        <w:spacing w:after="0" w:line="312" w:lineRule="auto"/>
        <w:jc w:val="both"/>
        <w:rPr>
          <w:rFonts w:ascii="Arial" w:hAnsi="Arial" w:cs="Arial"/>
          <w:b/>
          <w:bCs/>
        </w:rPr>
      </w:pPr>
    </w:p>
    <w:p w14:paraId="2AD85EDE" w14:textId="077D804B" w:rsidR="00F91FF5" w:rsidRPr="00EE1E54" w:rsidRDefault="009A3655" w:rsidP="00EE1E54">
      <w:pPr>
        <w:pStyle w:val="Prrafodelista"/>
        <w:numPr>
          <w:ilvl w:val="0"/>
          <w:numId w:val="5"/>
        </w:numPr>
        <w:spacing w:after="0" w:line="312" w:lineRule="auto"/>
        <w:ind w:left="284" w:hanging="284"/>
        <w:rPr>
          <w:b/>
          <w:bCs/>
          <w:u w:val="single"/>
        </w:rPr>
      </w:pPr>
      <w:r w:rsidRPr="00EE1E54">
        <w:rPr>
          <w:b/>
          <w:bCs/>
          <w:u w:val="single"/>
        </w:rPr>
        <w:t xml:space="preserve">FRENTE A LOS </w:t>
      </w:r>
      <w:r w:rsidR="001A5EBB" w:rsidRPr="00EE1E54">
        <w:rPr>
          <w:b/>
          <w:bCs/>
          <w:u w:val="single"/>
        </w:rPr>
        <w:t>“</w:t>
      </w:r>
      <w:r w:rsidRPr="00EE1E54">
        <w:rPr>
          <w:b/>
          <w:bCs/>
          <w:i/>
          <w:iCs/>
          <w:u w:val="single"/>
        </w:rPr>
        <w:t>HECHOS</w:t>
      </w:r>
      <w:r w:rsidR="00AA4FA5" w:rsidRPr="00EE1E54">
        <w:rPr>
          <w:b/>
          <w:bCs/>
          <w:i/>
          <w:iCs/>
          <w:u w:val="single"/>
        </w:rPr>
        <w:t xml:space="preserve"> Y OMISIONES</w:t>
      </w:r>
      <w:r w:rsidR="001A5EBB" w:rsidRPr="00EE1E54">
        <w:rPr>
          <w:b/>
          <w:bCs/>
          <w:u w:val="single"/>
        </w:rPr>
        <w:t>” DE LA DEMANDA</w:t>
      </w:r>
    </w:p>
    <w:p w14:paraId="2798F78E" w14:textId="0C3B470C" w:rsidR="009A3655" w:rsidRPr="00EE1E54" w:rsidRDefault="009A3655" w:rsidP="00EE1E54">
      <w:pPr>
        <w:spacing w:after="0" w:line="312" w:lineRule="auto"/>
        <w:rPr>
          <w:rFonts w:ascii="Arial" w:hAnsi="Arial" w:cs="Arial"/>
          <w:b/>
          <w:bCs/>
        </w:rPr>
      </w:pPr>
    </w:p>
    <w:p w14:paraId="37FE4C4E" w14:textId="5E04F449" w:rsidR="00315D6D" w:rsidRDefault="009A3655" w:rsidP="00315D6D">
      <w:pPr>
        <w:spacing w:after="0" w:line="312" w:lineRule="auto"/>
        <w:jc w:val="both"/>
        <w:rPr>
          <w:rFonts w:ascii="Arial" w:hAnsi="Arial" w:cs="Arial"/>
        </w:rPr>
      </w:pPr>
      <w:r w:rsidRPr="00EE1E54">
        <w:rPr>
          <w:rFonts w:ascii="Arial" w:hAnsi="Arial" w:cs="Arial"/>
          <w:b/>
          <w:bCs/>
        </w:rPr>
        <w:t>Frente al hecho denominado “</w:t>
      </w:r>
      <w:r w:rsidR="008225B0">
        <w:rPr>
          <w:rFonts w:ascii="Arial" w:hAnsi="Arial" w:cs="Arial"/>
          <w:b/>
          <w:bCs/>
        </w:rPr>
        <w:t>PRIMERO</w:t>
      </w:r>
      <w:r w:rsidRPr="00EE1E54">
        <w:rPr>
          <w:rFonts w:ascii="Arial" w:hAnsi="Arial" w:cs="Arial"/>
          <w:b/>
          <w:bCs/>
        </w:rPr>
        <w:t>”:</w:t>
      </w:r>
      <w:r w:rsidR="00EC61A6">
        <w:rPr>
          <w:rFonts w:ascii="Arial" w:hAnsi="Arial" w:cs="Arial"/>
        </w:rPr>
        <w:t xml:space="preserve"> </w:t>
      </w:r>
      <w:r w:rsidR="004A6BFE">
        <w:rPr>
          <w:rFonts w:ascii="Arial" w:hAnsi="Arial" w:cs="Arial"/>
        </w:rPr>
        <w:t xml:space="preserve">A mi prohijada no le consta de manera directa </w:t>
      </w:r>
      <w:r w:rsidR="00314956">
        <w:rPr>
          <w:rFonts w:ascii="Arial" w:hAnsi="Arial" w:cs="Arial"/>
        </w:rPr>
        <w:t xml:space="preserve">que la señora </w:t>
      </w:r>
      <w:r w:rsidR="00315D6D" w:rsidRPr="00DA63F6">
        <w:rPr>
          <w:rFonts w:ascii="Arial" w:hAnsi="Arial" w:cs="Arial"/>
        </w:rPr>
        <w:t>Viviana Otálvaro</w:t>
      </w:r>
      <w:r w:rsidR="00315D6D">
        <w:rPr>
          <w:rFonts w:ascii="Arial" w:hAnsi="Arial" w:cs="Arial"/>
        </w:rPr>
        <w:t xml:space="preserve"> </w:t>
      </w:r>
      <w:r w:rsidR="00983210">
        <w:rPr>
          <w:rFonts w:ascii="Arial" w:hAnsi="Arial" w:cs="Arial"/>
        </w:rPr>
        <w:t xml:space="preserve">para el año 2020 se encontrara afiliada </w:t>
      </w:r>
      <w:r w:rsidR="0098057A">
        <w:rPr>
          <w:rFonts w:ascii="Arial" w:hAnsi="Arial" w:cs="Arial"/>
        </w:rPr>
        <w:t xml:space="preserve">a la </w:t>
      </w:r>
      <w:r w:rsidR="000840EE">
        <w:rPr>
          <w:rFonts w:ascii="Arial" w:hAnsi="Arial" w:cs="Arial"/>
        </w:rPr>
        <w:t>EPS</w:t>
      </w:r>
      <w:r w:rsidR="0098057A">
        <w:rPr>
          <w:rFonts w:ascii="Arial" w:hAnsi="Arial" w:cs="Arial"/>
        </w:rPr>
        <w:t xml:space="preserve"> Sanitas S.A.S., toda vez que se trata de circunstancias administradas por un tercero diferente a la compañía aseguradora, máxime cuando no e</w:t>
      </w:r>
      <w:r w:rsidR="00CA31FD">
        <w:rPr>
          <w:rFonts w:ascii="Arial" w:hAnsi="Arial" w:cs="Arial"/>
        </w:rPr>
        <w:t>s su objeto social la afiliación al sistema general de seguridad social en salud.</w:t>
      </w:r>
    </w:p>
    <w:p w14:paraId="044C4939" w14:textId="77777777" w:rsidR="00CA31FD" w:rsidRDefault="00CA31FD" w:rsidP="00315D6D">
      <w:pPr>
        <w:spacing w:after="0" w:line="312" w:lineRule="auto"/>
        <w:jc w:val="both"/>
        <w:rPr>
          <w:rFonts w:ascii="Arial" w:hAnsi="Arial" w:cs="Arial"/>
        </w:rPr>
      </w:pPr>
    </w:p>
    <w:p w14:paraId="08247A56" w14:textId="51E9AAAC" w:rsidR="00055F6A" w:rsidRDefault="00CA31FD" w:rsidP="00EE1E54">
      <w:pPr>
        <w:spacing w:after="0" w:line="312" w:lineRule="auto"/>
        <w:jc w:val="both"/>
        <w:rPr>
          <w:rFonts w:ascii="Arial" w:hAnsi="Arial" w:cs="Arial"/>
        </w:rPr>
      </w:pPr>
      <w:r>
        <w:rPr>
          <w:rFonts w:ascii="Arial" w:hAnsi="Arial" w:cs="Arial"/>
        </w:rPr>
        <w:t xml:space="preserve">Sin embargo, </w:t>
      </w:r>
      <w:r w:rsidR="00C5466B">
        <w:rPr>
          <w:rFonts w:ascii="Arial" w:hAnsi="Arial" w:cs="Arial"/>
        </w:rPr>
        <w:t xml:space="preserve">como puede observarse con los documentos aportados con la demanda, la señora </w:t>
      </w:r>
      <w:r w:rsidR="00C5466B" w:rsidRPr="00DA63F6">
        <w:rPr>
          <w:rFonts w:ascii="Arial" w:hAnsi="Arial" w:cs="Arial"/>
        </w:rPr>
        <w:t>Viviana Otálvaro</w:t>
      </w:r>
      <w:r w:rsidR="00C5466B">
        <w:rPr>
          <w:rFonts w:ascii="Arial" w:hAnsi="Arial" w:cs="Arial"/>
        </w:rPr>
        <w:t xml:space="preserve"> si se encontraba </w:t>
      </w:r>
      <w:r w:rsidR="002C236E">
        <w:rPr>
          <w:rFonts w:ascii="Arial" w:hAnsi="Arial" w:cs="Arial"/>
        </w:rPr>
        <w:t>vinculada a la EPS Sanitas S.A.S.</w:t>
      </w:r>
    </w:p>
    <w:p w14:paraId="1B420BEE" w14:textId="77777777" w:rsidR="00055F6A" w:rsidRPr="00EC61A6" w:rsidRDefault="00055F6A" w:rsidP="00EE1E54">
      <w:pPr>
        <w:spacing w:after="0" w:line="312" w:lineRule="auto"/>
        <w:jc w:val="both"/>
        <w:rPr>
          <w:rFonts w:ascii="Arial" w:hAnsi="Arial" w:cs="Arial"/>
        </w:rPr>
      </w:pPr>
    </w:p>
    <w:p w14:paraId="0FD66667" w14:textId="04350965" w:rsidR="002C236E" w:rsidRDefault="008225B0" w:rsidP="008225B0">
      <w:pPr>
        <w:spacing w:after="0" w:line="312" w:lineRule="auto"/>
        <w:jc w:val="both"/>
        <w:rPr>
          <w:rFonts w:ascii="Arial" w:hAnsi="Arial" w:cs="Arial"/>
        </w:rPr>
      </w:pPr>
      <w:r w:rsidRPr="00EE1E54">
        <w:rPr>
          <w:rFonts w:ascii="Arial" w:hAnsi="Arial" w:cs="Arial"/>
          <w:b/>
          <w:bCs/>
        </w:rPr>
        <w:t>Frente al hecho denominado “</w:t>
      </w:r>
      <w:r w:rsidR="002C236E">
        <w:rPr>
          <w:rFonts w:ascii="Arial" w:hAnsi="Arial" w:cs="Arial"/>
          <w:b/>
          <w:bCs/>
        </w:rPr>
        <w:t>SEGUND</w:t>
      </w:r>
      <w:r>
        <w:rPr>
          <w:rFonts w:ascii="Arial" w:hAnsi="Arial" w:cs="Arial"/>
          <w:b/>
          <w:bCs/>
        </w:rPr>
        <w:t>O</w:t>
      </w:r>
      <w:r w:rsidRPr="00EE1E54">
        <w:rPr>
          <w:rFonts w:ascii="Arial" w:hAnsi="Arial" w:cs="Arial"/>
          <w:b/>
          <w:bCs/>
        </w:rPr>
        <w:t xml:space="preserve">”: </w:t>
      </w:r>
      <w:r w:rsidR="00552117">
        <w:rPr>
          <w:rFonts w:ascii="Arial" w:hAnsi="Arial" w:cs="Arial"/>
        </w:rPr>
        <w:t xml:space="preserve">No le consta de manera directa a mi </w:t>
      </w:r>
      <w:r w:rsidR="00364657">
        <w:rPr>
          <w:rFonts w:ascii="Arial" w:hAnsi="Arial" w:cs="Arial"/>
        </w:rPr>
        <w:t>prohij</w:t>
      </w:r>
      <w:r w:rsidR="00676F39">
        <w:rPr>
          <w:rFonts w:ascii="Arial" w:hAnsi="Arial" w:cs="Arial"/>
        </w:rPr>
        <w:t xml:space="preserve">ada que el proceso de gestación de la señora </w:t>
      </w:r>
      <w:r w:rsidR="00676F39" w:rsidRPr="00DA63F6">
        <w:rPr>
          <w:rFonts w:ascii="Arial" w:hAnsi="Arial" w:cs="Arial"/>
        </w:rPr>
        <w:t>Viviana Otálvaro</w:t>
      </w:r>
      <w:r w:rsidR="000840EE">
        <w:rPr>
          <w:rFonts w:ascii="Arial" w:hAnsi="Arial" w:cs="Arial"/>
        </w:rPr>
        <w:t xml:space="preserve"> hubiera iniciado</w:t>
      </w:r>
      <w:r w:rsidR="00676F39">
        <w:rPr>
          <w:rFonts w:ascii="Arial" w:hAnsi="Arial" w:cs="Arial"/>
        </w:rPr>
        <w:t xml:space="preserve"> para el año 2020 ni mucho menos como se desarrolló el mismo, toda vez que se trata de circunstancias enteramente personales de la aquí demandante que mi prohijada desconoce al no tener un vínculo cercano con est</w:t>
      </w:r>
      <w:r w:rsidR="00C37BEC">
        <w:rPr>
          <w:rFonts w:ascii="Arial" w:hAnsi="Arial" w:cs="Arial"/>
        </w:rPr>
        <w:t>a</w:t>
      </w:r>
      <w:r w:rsidR="00676F39">
        <w:rPr>
          <w:rFonts w:ascii="Arial" w:hAnsi="Arial" w:cs="Arial"/>
        </w:rPr>
        <w:t xml:space="preserve"> </w:t>
      </w:r>
      <w:r w:rsidR="00C37BEC">
        <w:rPr>
          <w:rFonts w:ascii="Arial" w:hAnsi="Arial" w:cs="Arial"/>
        </w:rPr>
        <w:t xml:space="preserve">y además no fue la entidad que le prestó los </w:t>
      </w:r>
      <w:r w:rsidR="00676F39">
        <w:rPr>
          <w:rFonts w:ascii="Arial" w:hAnsi="Arial" w:cs="Arial"/>
        </w:rPr>
        <w:t>servicio</w:t>
      </w:r>
      <w:r w:rsidR="00C37BEC">
        <w:rPr>
          <w:rFonts w:ascii="Arial" w:hAnsi="Arial" w:cs="Arial"/>
        </w:rPr>
        <w:t>s</w:t>
      </w:r>
      <w:r w:rsidR="00676F39">
        <w:rPr>
          <w:rFonts w:ascii="Arial" w:hAnsi="Arial" w:cs="Arial"/>
        </w:rPr>
        <w:t xml:space="preserve"> </w:t>
      </w:r>
      <w:r w:rsidR="00C37BEC">
        <w:rPr>
          <w:rFonts w:ascii="Arial" w:hAnsi="Arial" w:cs="Arial"/>
        </w:rPr>
        <w:t>médicos</w:t>
      </w:r>
      <w:r w:rsidR="00984A93">
        <w:rPr>
          <w:rFonts w:ascii="Arial" w:hAnsi="Arial" w:cs="Arial"/>
        </w:rPr>
        <w:t>. Por lo que deberá la parte actora acreditar lo aquí señalado.</w:t>
      </w:r>
    </w:p>
    <w:p w14:paraId="5D88ED65" w14:textId="77777777" w:rsidR="00984A93" w:rsidRPr="00085923" w:rsidRDefault="00984A93" w:rsidP="008225B0">
      <w:pPr>
        <w:spacing w:after="0" w:line="312" w:lineRule="auto"/>
        <w:jc w:val="both"/>
        <w:rPr>
          <w:rFonts w:ascii="Arial" w:hAnsi="Arial" w:cs="Arial"/>
        </w:rPr>
      </w:pPr>
    </w:p>
    <w:p w14:paraId="0F6521BC" w14:textId="68CB5A08" w:rsidR="006A1B6C" w:rsidRPr="00313E16" w:rsidRDefault="008225B0" w:rsidP="006A1B6C">
      <w:pPr>
        <w:spacing w:after="0" w:line="312" w:lineRule="auto"/>
        <w:jc w:val="both"/>
        <w:rPr>
          <w:rFonts w:ascii="Arial" w:hAnsi="Arial" w:cs="Arial"/>
        </w:rPr>
      </w:pPr>
      <w:r w:rsidRPr="00EE1E54">
        <w:rPr>
          <w:rFonts w:ascii="Arial" w:hAnsi="Arial" w:cs="Arial"/>
          <w:b/>
          <w:bCs/>
        </w:rPr>
        <w:t>Frente al hecho denominado “</w:t>
      </w:r>
      <w:r w:rsidR="00984A93">
        <w:rPr>
          <w:rFonts w:ascii="Arial" w:hAnsi="Arial" w:cs="Arial"/>
          <w:b/>
          <w:bCs/>
        </w:rPr>
        <w:t>TERCER</w:t>
      </w:r>
      <w:r>
        <w:rPr>
          <w:rFonts w:ascii="Arial" w:hAnsi="Arial" w:cs="Arial"/>
          <w:b/>
          <w:bCs/>
        </w:rPr>
        <w:t>O</w:t>
      </w:r>
      <w:r w:rsidRPr="00EE1E54">
        <w:rPr>
          <w:rFonts w:ascii="Arial" w:hAnsi="Arial" w:cs="Arial"/>
          <w:b/>
          <w:bCs/>
        </w:rPr>
        <w:t xml:space="preserve">”: </w:t>
      </w:r>
      <w:r w:rsidR="006A1B6C" w:rsidRPr="00EE1E54">
        <w:rPr>
          <w:rFonts w:ascii="Arial" w:hAnsi="Arial" w:cs="Arial"/>
        </w:rPr>
        <w:t xml:space="preserve">A mi prohijada no le consta de manera directa </w:t>
      </w:r>
      <w:r w:rsidR="00CE195A">
        <w:rPr>
          <w:rFonts w:ascii="Arial" w:hAnsi="Arial" w:cs="Arial"/>
        </w:rPr>
        <w:t>el motivo de</w:t>
      </w:r>
      <w:r w:rsidR="0045669D">
        <w:rPr>
          <w:rFonts w:ascii="Arial" w:hAnsi="Arial" w:cs="Arial"/>
        </w:rPr>
        <w:t xml:space="preserve"> consulta de la demandante en el</w:t>
      </w:r>
      <w:r w:rsidR="00CE195A">
        <w:rPr>
          <w:rFonts w:ascii="Arial" w:hAnsi="Arial" w:cs="Arial"/>
        </w:rPr>
        <w:t xml:space="preserve"> </w:t>
      </w:r>
      <w:r w:rsidR="000326DC">
        <w:rPr>
          <w:rFonts w:ascii="Arial" w:hAnsi="Arial" w:cs="Arial"/>
        </w:rPr>
        <w:t>Hospital Departamental Universitario del Quindío San Juan de Dios E.S.E.</w:t>
      </w:r>
      <w:r w:rsidR="00313E16">
        <w:rPr>
          <w:rFonts w:ascii="Arial" w:hAnsi="Arial" w:cs="Arial"/>
        </w:rPr>
        <w:t xml:space="preserve"> el día 9 de septiembre de 2020, </w:t>
      </w:r>
      <w:r w:rsidR="006A1B6C"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2C3B31">
        <w:rPr>
          <w:rFonts w:ascii="Arial" w:hAnsi="Arial" w:cs="Arial"/>
          <w:lang w:val="es-ES"/>
        </w:rPr>
        <w:t xml:space="preserve">Máxime cuando solo se realiza una transcripción de la historia clínica de la demandante. </w:t>
      </w:r>
    </w:p>
    <w:p w14:paraId="35CBD3B5" w14:textId="77777777" w:rsidR="006A1B6C" w:rsidRPr="00EE1E54" w:rsidRDefault="006A1B6C" w:rsidP="006A1B6C">
      <w:pPr>
        <w:spacing w:after="0" w:line="312" w:lineRule="auto"/>
        <w:jc w:val="both"/>
        <w:rPr>
          <w:rFonts w:ascii="Arial" w:hAnsi="Arial" w:cs="Arial"/>
          <w:lang w:val="es-ES"/>
        </w:rPr>
      </w:pPr>
    </w:p>
    <w:p w14:paraId="54AB0C56" w14:textId="167A7C4A" w:rsidR="00BB2C97" w:rsidRDefault="006A1B6C" w:rsidP="0045669D">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45669D">
        <w:rPr>
          <w:rFonts w:ascii="Arial" w:hAnsi="Arial" w:cs="Arial"/>
        </w:rPr>
        <w:t xml:space="preserve"> las atenciones médicas brindadas</w:t>
      </w:r>
      <w:r w:rsidRPr="00EE1E54">
        <w:rPr>
          <w:rFonts w:ascii="Arial" w:hAnsi="Arial" w:cs="Arial"/>
        </w:rPr>
        <w:t xml:space="preserve">- </w:t>
      </w:r>
      <w:r w:rsidRPr="00EE1E54">
        <w:rPr>
          <w:rFonts w:ascii="Arial" w:hAnsi="Arial" w:cs="Arial"/>
          <w:lang w:val="es-ES"/>
        </w:rPr>
        <w:t>de</w:t>
      </w:r>
      <w:r w:rsidR="00BB2C97">
        <w:rPr>
          <w:rFonts w:ascii="Arial" w:hAnsi="Arial" w:cs="Arial"/>
          <w:lang w:val="es-ES"/>
        </w:rPr>
        <w:t xml:space="preserve"> la señora </w:t>
      </w:r>
      <w:r w:rsidR="0000745B" w:rsidRPr="001A421F">
        <w:rPr>
          <w:rFonts w:ascii="Arial" w:hAnsi="Arial" w:cs="Arial"/>
        </w:rPr>
        <w:t>Viviana Otálvaro</w:t>
      </w:r>
      <w:r w:rsidR="00E07D11">
        <w:rPr>
          <w:rFonts w:ascii="Arial" w:hAnsi="Arial" w:cs="Arial"/>
        </w:rPr>
        <w:t>, se evidencia que no existían criterios de hospitalización toda vez que al examen físico y examen del feto se encontraron los siguientes hallazgos clínicos:</w:t>
      </w:r>
    </w:p>
    <w:p w14:paraId="3E1DA978" w14:textId="77777777" w:rsidR="00E07D11" w:rsidRDefault="00E07D11" w:rsidP="0000745B">
      <w:pPr>
        <w:spacing w:after="0" w:line="312" w:lineRule="auto"/>
        <w:rPr>
          <w:rFonts w:ascii="Arial" w:hAnsi="Arial" w:cs="Arial"/>
        </w:rPr>
      </w:pPr>
    </w:p>
    <w:p w14:paraId="6579FB0E" w14:textId="1F4E540A" w:rsidR="004E507B" w:rsidRDefault="004240C2" w:rsidP="008225B0">
      <w:pPr>
        <w:spacing w:after="0" w:line="312" w:lineRule="auto"/>
        <w:jc w:val="both"/>
        <w:rPr>
          <w:rFonts w:ascii="Arial" w:hAnsi="Arial" w:cs="Arial"/>
          <w:b/>
          <w:bCs/>
        </w:rPr>
      </w:pPr>
      <w:r>
        <w:rPr>
          <w:rFonts w:ascii="Arial" w:hAnsi="Arial" w:cs="Arial"/>
          <w:b/>
          <w:bCs/>
        </w:rPr>
        <w:t>(…)</w:t>
      </w:r>
    </w:p>
    <w:p w14:paraId="2A7971EC" w14:textId="35A137A1" w:rsidR="004E507B" w:rsidRPr="00085923" w:rsidRDefault="00C75656" w:rsidP="008225B0">
      <w:pPr>
        <w:spacing w:after="0" w:line="312" w:lineRule="auto"/>
        <w:jc w:val="both"/>
        <w:rPr>
          <w:rFonts w:ascii="Arial" w:hAnsi="Arial" w:cs="Arial"/>
        </w:rPr>
      </w:pPr>
      <w:r w:rsidRPr="00C75656">
        <w:rPr>
          <w:rFonts w:ascii="Arial" w:hAnsi="Arial" w:cs="Arial"/>
          <w:noProof/>
          <w:lang w:eastAsia="es-CO"/>
        </w:rPr>
        <w:drawing>
          <wp:inline distT="0" distB="0" distL="0" distR="0" wp14:anchorId="04DFF87A" wp14:editId="5CC23389">
            <wp:extent cx="6116320" cy="2192655"/>
            <wp:effectExtent l="0" t="0" r="0" b="0"/>
            <wp:docPr id="174390390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03906" name="Imagen 1" descr="Interfaz de usuario gráfica, Texto, Aplicación, Correo electrónico&#10;&#10;Descripción generada automáticamente"/>
                    <pic:cNvPicPr/>
                  </pic:nvPicPr>
                  <pic:blipFill>
                    <a:blip r:embed="rId10"/>
                    <a:stretch>
                      <a:fillRect/>
                    </a:stretch>
                  </pic:blipFill>
                  <pic:spPr>
                    <a:xfrm>
                      <a:off x="0" y="0"/>
                      <a:ext cx="6116320" cy="2192655"/>
                    </a:xfrm>
                    <a:prstGeom prst="rect">
                      <a:avLst/>
                    </a:prstGeom>
                  </pic:spPr>
                </pic:pic>
              </a:graphicData>
            </a:graphic>
          </wp:inline>
        </w:drawing>
      </w:r>
    </w:p>
    <w:p w14:paraId="09A59F68" w14:textId="2B4496E8" w:rsidR="003F2E0C" w:rsidRDefault="003F2E0C" w:rsidP="00EE1E54">
      <w:pPr>
        <w:spacing w:after="0" w:line="312" w:lineRule="auto"/>
        <w:jc w:val="both"/>
        <w:rPr>
          <w:rFonts w:ascii="Arial" w:hAnsi="Arial" w:cs="Arial"/>
        </w:rPr>
      </w:pPr>
      <w:r>
        <w:rPr>
          <w:rFonts w:ascii="Arial" w:hAnsi="Arial" w:cs="Arial"/>
        </w:rPr>
        <w:t>(…)</w:t>
      </w:r>
    </w:p>
    <w:p w14:paraId="06452BC0" w14:textId="44F0CD9A" w:rsidR="003F2E0C" w:rsidRDefault="004240C2" w:rsidP="00EE1E54">
      <w:pPr>
        <w:spacing w:after="0" w:line="312" w:lineRule="auto"/>
        <w:jc w:val="both"/>
        <w:rPr>
          <w:rFonts w:ascii="Arial" w:hAnsi="Arial" w:cs="Arial"/>
        </w:rPr>
      </w:pPr>
      <w:r>
        <w:rPr>
          <w:rFonts w:ascii="Arial" w:hAnsi="Arial" w:cs="Arial"/>
          <w:noProof/>
          <w:lang w:eastAsia="es-CO"/>
        </w:rPr>
        <mc:AlternateContent>
          <mc:Choice Requires="wps">
            <w:drawing>
              <wp:anchor distT="0" distB="0" distL="114300" distR="114300" simplePos="0" relativeHeight="251838464" behindDoc="0" locked="0" layoutInCell="1" allowOverlap="1" wp14:anchorId="7351C98D" wp14:editId="16F24AF4">
                <wp:simplePos x="0" y="0"/>
                <wp:positionH relativeFrom="column">
                  <wp:posOffset>2134235</wp:posOffset>
                </wp:positionH>
                <wp:positionV relativeFrom="paragraph">
                  <wp:posOffset>282575</wp:posOffset>
                </wp:positionV>
                <wp:extent cx="1200150" cy="180975"/>
                <wp:effectExtent l="0" t="0" r="19050" b="28575"/>
                <wp:wrapNone/>
                <wp:docPr id="2054530317" name="Rectángulo 54"/>
                <wp:cNvGraphicFramePr/>
                <a:graphic xmlns:a="http://schemas.openxmlformats.org/drawingml/2006/main">
                  <a:graphicData uri="http://schemas.microsoft.com/office/word/2010/wordprocessingShape">
                    <wps:wsp>
                      <wps:cNvSpPr/>
                      <wps:spPr>
                        <a:xfrm>
                          <a:off x="0" y="0"/>
                          <a:ext cx="1200150" cy="1809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E804A" id="Rectángulo 54" o:spid="_x0000_s1026" style="position:absolute;margin-left:168.05pt;margin-top:22.25pt;width:94.5pt;height:1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" filled="f" strokecolor="#c00000" strokeweight="1.5pt"/>
            </w:pict>
          </mc:Fallback>
        </mc:AlternateContent>
      </w:r>
      <w:r>
        <w:rPr>
          <w:rFonts w:ascii="Arial" w:hAnsi="Arial" w:cs="Arial"/>
          <w:noProof/>
          <w:lang w:eastAsia="es-CO"/>
        </w:rPr>
        <mc:AlternateContent>
          <mc:Choice Requires="wps">
            <w:drawing>
              <wp:anchor distT="0" distB="0" distL="114300" distR="114300" simplePos="0" relativeHeight="251836416" behindDoc="0" locked="0" layoutInCell="1" allowOverlap="1" wp14:anchorId="720AF48A" wp14:editId="6024269F">
                <wp:simplePos x="0" y="0"/>
                <wp:positionH relativeFrom="column">
                  <wp:posOffset>634</wp:posOffset>
                </wp:positionH>
                <wp:positionV relativeFrom="paragraph">
                  <wp:posOffset>282575</wp:posOffset>
                </wp:positionV>
                <wp:extent cx="1895475" cy="180975"/>
                <wp:effectExtent l="0" t="0" r="28575" b="28575"/>
                <wp:wrapNone/>
                <wp:docPr id="1992851109" name="Rectángulo 54"/>
                <wp:cNvGraphicFramePr/>
                <a:graphic xmlns:a="http://schemas.openxmlformats.org/drawingml/2006/main">
                  <a:graphicData uri="http://schemas.microsoft.com/office/word/2010/wordprocessingShape">
                    <wps:wsp>
                      <wps:cNvSpPr/>
                      <wps:spPr>
                        <a:xfrm>
                          <a:off x="0" y="0"/>
                          <a:ext cx="1895475" cy="1809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D61F6" id="Rectángulo 54" o:spid="_x0000_s1026" style="position:absolute;margin-left:.05pt;margin-top:22.25pt;width:149.25pt;height:14.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" filled="f" strokecolor="#c00000" strokeweight="1.5pt"/>
            </w:pict>
          </mc:Fallback>
        </mc:AlternateContent>
      </w:r>
      <w:r>
        <w:rPr>
          <w:rFonts w:ascii="Arial" w:hAnsi="Arial" w:cs="Arial"/>
          <w:noProof/>
          <w:lang w:eastAsia="es-CO"/>
        </w:rPr>
        <mc:AlternateContent>
          <mc:Choice Requires="wps">
            <w:drawing>
              <wp:anchor distT="0" distB="0" distL="114300" distR="114300" simplePos="0" relativeHeight="251834368" behindDoc="0" locked="0" layoutInCell="1" allowOverlap="1" wp14:anchorId="492A4BAD" wp14:editId="6E28F1BE">
                <wp:simplePos x="0" y="0"/>
                <wp:positionH relativeFrom="column">
                  <wp:posOffset>1172210</wp:posOffset>
                </wp:positionH>
                <wp:positionV relativeFrom="paragraph">
                  <wp:posOffset>130175</wp:posOffset>
                </wp:positionV>
                <wp:extent cx="723900" cy="180975"/>
                <wp:effectExtent l="0" t="0" r="19050" b="28575"/>
                <wp:wrapNone/>
                <wp:docPr id="1232544611" name="Rectángulo 54"/>
                <wp:cNvGraphicFramePr/>
                <a:graphic xmlns:a="http://schemas.openxmlformats.org/drawingml/2006/main">
                  <a:graphicData uri="http://schemas.microsoft.com/office/word/2010/wordprocessingShape">
                    <wps:wsp>
                      <wps:cNvSpPr/>
                      <wps:spPr>
                        <a:xfrm>
                          <a:off x="0" y="0"/>
                          <a:ext cx="723900" cy="1809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31393" id="Rectángulo 54" o:spid="_x0000_s1026" style="position:absolute;margin-left:92.3pt;margin-top:10.25pt;width:57pt;height:14.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" filled="f" strokecolor="#c00000" strokeweight="1.5pt"/>
            </w:pict>
          </mc:Fallback>
        </mc:AlternateContent>
      </w:r>
      <w:r w:rsidR="003F2E0C" w:rsidRPr="003F2E0C">
        <w:rPr>
          <w:rFonts w:ascii="Arial" w:hAnsi="Arial" w:cs="Arial"/>
          <w:noProof/>
          <w:lang w:eastAsia="es-CO"/>
        </w:rPr>
        <w:drawing>
          <wp:inline distT="0" distB="0" distL="0" distR="0" wp14:anchorId="10A8ECFF" wp14:editId="0CE4D00E">
            <wp:extent cx="6116320" cy="1601470"/>
            <wp:effectExtent l="0" t="0" r="0" b="0"/>
            <wp:docPr id="109257964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79640" name="Imagen 1" descr="Interfaz de usuario gráfica, Aplicación&#10;&#10;Descripción generada automáticamente"/>
                    <pic:cNvPicPr/>
                  </pic:nvPicPr>
                  <pic:blipFill>
                    <a:blip r:embed="rId11"/>
                    <a:stretch>
                      <a:fillRect/>
                    </a:stretch>
                  </pic:blipFill>
                  <pic:spPr>
                    <a:xfrm>
                      <a:off x="0" y="0"/>
                      <a:ext cx="6116320" cy="1601470"/>
                    </a:xfrm>
                    <a:prstGeom prst="rect">
                      <a:avLst/>
                    </a:prstGeom>
                  </pic:spPr>
                </pic:pic>
              </a:graphicData>
            </a:graphic>
          </wp:inline>
        </w:drawing>
      </w:r>
    </w:p>
    <w:p w14:paraId="22AB65A0" w14:textId="77777777" w:rsidR="003F2E0C" w:rsidRDefault="003F2E0C" w:rsidP="00EE1E54">
      <w:pPr>
        <w:spacing w:after="0" w:line="312" w:lineRule="auto"/>
        <w:jc w:val="both"/>
        <w:rPr>
          <w:rFonts w:ascii="Arial" w:hAnsi="Arial" w:cs="Arial"/>
        </w:rPr>
      </w:pPr>
    </w:p>
    <w:p w14:paraId="23904BE4" w14:textId="36329A6B" w:rsidR="00090F81" w:rsidRDefault="00090F81" w:rsidP="00EE1E54">
      <w:pPr>
        <w:spacing w:after="0" w:line="312" w:lineRule="auto"/>
        <w:jc w:val="both"/>
        <w:rPr>
          <w:rFonts w:ascii="Arial" w:hAnsi="Arial" w:cs="Arial"/>
        </w:rPr>
      </w:pPr>
      <w:r>
        <w:rPr>
          <w:rFonts w:ascii="Arial" w:hAnsi="Arial" w:cs="Arial"/>
        </w:rPr>
        <w:t xml:space="preserve">Es decir que al examen físico y al tacto vaginal no se observaron anomalías o circunstancias que advirtieran </w:t>
      </w:r>
      <w:r w:rsidR="006033C5">
        <w:rPr>
          <w:rFonts w:ascii="Arial" w:hAnsi="Arial" w:cs="Arial"/>
        </w:rPr>
        <w:t xml:space="preserve">hechos importantes de la madre gestante y/o el feto. </w:t>
      </w:r>
    </w:p>
    <w:p w14:paraId="4915C302" w14:textId="77777777" w:rsidR="00090F81" w:rsidRDefault="00090F81" w:rsidP="00EE1E54">
      <w:pPr>
        <w:spacing w:after="0" w:line="312" w:lineRule="auto"/>
        <w:jc w:val="both"/>
        <w:rPr>
          <w:rFonts w:ascii="Arial" w:hAnsi="Arial" w:cs="Arial"/>
        </w:rPr>
      </w:pPr>
    </w:p>
    <w:p w14:paraId="071925A5" w14:textId="5811D9F9" w:rsidR="008225B0" w:rsidRPr="00661FB3" w:rsidRDefault="008225B0" w:rsidP="008225B0">
      <w:pPr>
        <w:spacing w:after="0" w:line="312" w:lineRule="auto"/>
        <w:jc w:val="both"/>
        <w:rPr>
          <w:rFonts w:ascii="Arial" w:hAnsi="Arial" w:cs="Arial"/>
        </w:rPr>
      </w:pPr>
      <w:r w:rsidRPr="00EE1E54">
        <w:rPr>
          <w:rFonts w:ascii="Arial" w:hAnsi="Arial" w:cs="Arial"/>
          <w:b/>
          <w:bCs/>
        </w:rPr>
        <w:t>Frente al hecho denominado “</w:t>
      </w:r>
      <w:r w:rsidR="006033C5">
        <w:rPr>
          <w:rFonts w:ascii="Arial" w:hAnsi="Arial" w:cs="Arial"/>
          <w:b/>
          <w:bCs/>
        </w:rPr>
        <w:t>CUART</w:t>
      </w:r>
      <w:r>
        <w:rPr>
          <w:rFonts w:ascii="Arial" w:hAnsi="Arial" w:cs="Arial"/>
          <w:b/>
          <w:bCs/>
        </w:rPr>
        <w:t>O</w:t>
      </w:r>
      <w:r w:rsidRPr="00EE1E54">
        <w:rPr>
          <w:rFonts w:ascii="Arial" w:hAnsi="Arial" w:cs="Arial"/>
          <w:b/>
          <w:bCs/>
        </w:rPr>
        <w:t xml:space="preserve">”: </w:t>
      </w:r>
      <w:r w:rsidR="00270D8D" w:rsidRPr="00EE1E54">
        <w:rPr>
          <w:rFonts w:ascii="Arial" w:hAnsi="Arial" w:cs="Arial"/>
        </w:rPr>
        <w:t>A mi prohijada no le consta de manera directa</w:t>
      </w:r>
      <w:r w:rsidR="00661FB3">
        <w:rPr>
          <w:rFonts w:ascii="Arial" w:hAnsi="Arial" w:cs="Arial"/>
        </w:rPr>
        <w:t xml:space="preserve"> las condiciones médicas o de salud presentados por la demandante y del menor que estaba por nacer</w:t>
      </w:r>
      <w:r w:rsidR="00270D8D">
        <w:rPr>
          <w:rFonts w:ascii="Arial" w:hAnsi="Arial" w:cs="Arial"/>
        </w:rPr>
        <w:t xml:space="preserve">, </w:t>
      </w:r>
      <w:r w:rsidR="00270D8D"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2C3B31">
        <w:rPr>
          <w:rFonts w:ascii="Arial" w:hAnsi="Arial" w:cs="Arial"/>
          <w:lang w:val="es-ES"/>
        </w:rPr>
        <w:t>Máxime cuando solo se realiza una transcripción de la historia clínica de la demandante.</w:t>
      </w:r>
    </w:p>
    <w:p w14:paraId="73E84C8C" w14:textId="77777777" w:rsidR="00270D8D" w:rsidRDefault="00270D8D" w:rsidP="008225B0">
      <w:pPr>
        <w:spacing w:after="0" w:line="312" w:lineRule="auto"/>
        <w:jc w:val="both"/>
        <w:rPr>
          <w:rFonts w:ascii="Arial" w:hAnsi="Arial" w:cs="Arial"/>
          <w:b/>
          <w:bCs/>
        </w:rPr>
      </w:pPr>
    </w:p>
    <w:p w14:paraId="201BC86A" w14:textId="7CC73378" w:rsidR="00270D8D" w:rsidRDefault="00270D8D" w:rsidP="00DA4CA4">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45669D">
        <w:rPr>
          <w:rFonts w:ascii="Arial" w:hAnsi="Arial" w:cs="Arial"/>
        </w:rPr>
        <w:t xml:space="preserve"> las atenciones médicas brindadas</w:t>
      </w:r>
      <w:r w:rsidR="0045669D" w:rsidRPr="00EE1E54">
        <w:rPr>
          <w:rFonts w:ascii="Arial" w:hAnsi="Arial" w:cs="Arial"/>
        </w:rPr>
        <w:t xml:space="preserve"> </w:t>
      </w:r>
      <w:r w:rsidRPr="00EE1E54">
        <w:rPr>
          <w:rFonts w:ascii="Arial" w:hAnsi="Arial" w:cs="Arial"/>
        </w:rPr>
        <w:lastRenderedPageBreak/>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xml:space="preserve">, se evidencia que </w:t>
      </w:r>
      <w:r w:rsidR="00661FB3">
        <w:rPr>
          <w:rFonts w:ascii="Arial" w:hAnsi="Arial" w:cs="Arial"/>
        </w:rPr>
        <w:t>en la revisión del feto no se evidenciar</w:t>
      </w:r>
      <w:r w:rsidR="0045669D">
        <w:rPr>
          <w:rFonts w:ascii="Arial" w:hAnsi="Arial" w:cs="Arial"/>
        </w:rPr>
        <w:t>on</w:t>
      </w:r>
      <w:r w:rsidR="00661FB3">
        <w:rPr>
          <w:rFonts w:ascii="Arial" w:hAnsi="Arial" w:cs="Arial"/>
        </w:rPr>
        <w:t xml:space="preserve"> hallazgos impo</w:t>
      </w:r>
      <w:r w:rsidR="00A7404E">
        <w:rPr>
          <w:rFonts w:ascii="Arial" w:hAnsi="Arial" w:cs="Arial"/>
        </w:rPr>
        <w:t>rtantes, tal y como se aprecia</w:t>
      </w:r>
      <w:r w:rsidR="00661FB3">
        <w:rPr>
          <w:rFonts w:ascii="Arial" w:hAnsi="Arial" w:cs="Arial"/>
        </w:rPr>
        <w:t xml:space="preserve"> en la imagen adjunta</w:t>
      </w:r>
      <w:r>
        <w:rPr>
          <w:rFonts w:ascii="Arial" w:hAnsi="Arial" w:cs="Arial"/>
        </w:rPr>
        <w:t>:</w:t>
      </w:r>
    </w:p>
    <w:p w14:paraId="32D94439" w14:textId="77777777" w:rsidR="00270D8D" w:rsidRDefault="00270D8D" w:rsidP="008225B0">
      <w:pPr>
        <w:spacing w:after="0" w:line="312" w:lineRule="auto"/>
        <w:jc w:val="both"/>
        <w:rPr>
          <w:rFonts w:ascii="Arial" w:hAnsi="Arial" w:cs="Arial"/>
          <w:b/>
          <w:bCs/>
        </w:rPr>
      </w:pPr>
    </w:p>
    <w:p w14:paraId="2B33CAF1" w14:textId="79B9381D" w:rsidR="00270D8D" w:rsidRDefault="00DA4CA4" w:rsidP="008225B0">
      <w:pPr>
        <w:spacing w:after="0" w:line="312" w:lineRule="auto"/>
        <w:jc w:val="both"/>
        <w:rPr>
          <w:rFonts w:ascii="Arial" w:hAnsi="Arial" w:cs="Arial"/>
        </w:rPr>
      </w:pPr>
      <w:r w:rsidRPr="00DA4CA4">
        <w:rPr>
          <w:rFonts w:ascii="Arial" w:hAnsi="Arial" w:cs="Arial"/>
          <w:noProof/>
          <w:lang w:eastAsia="es-CO"/>
        </w:rPr>
        <w:drawing>
          <wp:inline distT="0" distB="0" distL="0" distR="0" wp14:anchorId="51AAA293" wp14:editId="0964A967">
            <wp:extent cx="6116320" cy="2728595"/>
            <wp:effectExtent l="0" t="0" r="0" b="0"/>
            <wp:docPr id="1052517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17860" name=""/>
                    <pic:cNvPicPr/>
                  </pic:nvPicPr>
                  <pic:blipFill>
                    <a:blip r:embed="rId12"/>
                    <a:stretch>
                      <a:fillRect/>
                    </a:stretch>
                  </pic:blipFill>
                  <pic:spPr>
                    <a:xfrm>
                      <a:off x="0" y="0"/>
                      <a:ext cx="6116320" cy="2728595"/>
                    </a:xfrm>
                    <a:prstGeom prst="rect">
                      <a:avLst/>
                    </a:prstGeom>
                  </pic:spPr>
                </pic:pic>
              </a:graphicData>
            </a:graphic>
          </wp:inline>
        </w:drawing>
      </w:r>
    </w:p>
    <w:p w14:paraId="28BFCED2" w14:textId="77777777" w:rsidR="00661FB3" w:rsidRDefault="00661FB3" w:rsidP="008225B0">
      <w:pPr>
        <w:spacing w:after="0" w:line="312" w:lineRule="auto"/>
        <w:jc w:val="both"/>
        <w:rPr>
          <w:rFonts w:ascii="Arial" w:hAnsi="Arial" w:cs="Arial"/>
        </w:rPr>
      </w:pPr>
    </w:p>
    <w:p w14:paraId="5609E512" w14:textId="7138536F" w:rsidR="00661FB3" w:rsidRDefault="00DA4CA4" w:rsidP="008225B0">
      <w:pPr>
        <w:spacing w:after="0" w:line="312" w:lineRule="auto"/>
        <w:jc w:val="both"/>
        <w:rPr>
          <w:rFonts w:ascii="Arial" w:hAnsi="Arial" w:cs="Arial"/>
        </w:rPr>
      </w:pPr>
      <w:r w:rsidRPr="00DA4CA4">
        <w:rPr>
          <w:rFonts w:ascii="Arial" w:hAnsi="Arial" w:cs="Arial"/>
        </w:rPr>
        <w:t>A la paciente finalmente se le da salida de</w:t>
      </w:r>
      <w:r>
        <w:rPr>
          <w:rFonts w:ascii="Arial" w:hAnsi="Arial" w:cs="Arial"/>
        </w:rPr>
        <w:t xml:space="preserve">l hospital porque </w:t>
      </w:r>
      <w:r w:rsidR="00AA21B3">
        <w:rPr>
          <w:rFonts w:ascii="Arial" w:hAnsi="Arial" w:cs="Arial"/>
        </w:rPr>
        <w:t>de acuerdo con</w:t>
      </w:r>
      <w:r>
        <w:rPr>
          <w:rFonts w:ascii="Arial" w:hAnsi="Arial" w:cs="Arial"/>
        </w:rPr>
        <w:t xml:space="preserve"> lo reportado en la historia clínica, presentó </w:t>
      </w:r>
      <w:r w:rsidR="0013403A">
        <w:rPr>
          <w:rFonts w:ascii="Arial" w:hAnsi="Arial" w:cs="Arial"/>
        </w:rPr>
        <w:t>un “falso</w:t>
      </w:r>
      <w:r>
        <w:rPr>
          <w:rFonts w:ascii="Arial" w:hAnsi="Arial" w:cs="Arial"/>
        </w:rPr>
        <w:t xml:space="preserve"> trabajo de parto” </w:t>
      </w:r>
      <w:r w:rsidR="000705CE">
        <w:rPr>
          <w:rFonts w:ascii="Arial" w:hAnsi="Arial" w:cs="Arial"/>
        </w:rPr>
        <w:t>ya que,</w:t>
      </w:r>
      <w:r>
        <w:rPr>
          <w:rFonts w:ascii="Arial" w:hAnsi="Arial" w:cs="Arial"/>
        </w:rPr>
        <w:t xml:space="preserve"> en el examen físico, tacto vaginal y demás actuaciones médicas adelantadas no habían hechos que demostraran que la paciente re</w:t>
      </w:r>
      <w:r w:rsidR="005F54B8">
        <w:rPr>
          <w:rFonts w:ascii="Arial" w:hAnsi="Arial" w:cs="Arial"/>
        </w:rPr>
        <w:t xml:space="preserve">quiriera hospitalización ni mucho menos que se encontrara en labor de parto. </w:t>
      </w:r>
      <w:r w:rsidR="008A254F">
        <w:rPr>
          <w:rFonts w:ascii="Arial" w:hAnsi="Arial" w:cs="Arial"/>
        </w:rPr>
        <w:t xml:space="preserve">Los cuales </w:t>
      </w:r>
      <w:r w:rsidR="00AA21B3">
        <w:rPr>
          <w:rFonts w:ascii="Arial" w:hAnsi="Arial" w:cs="Arial"/>
        </w:rPr>
        <w:t>según</w:t>
      </w:r>
      <w:r w:rsidR="008A254F">
        <w:rPr>
          <w:rFonts w:ascii="Arial" w:hAnsi="Arial" w:cs="Arial"/>
        </w:rPr>
        <w:t xml:space="preserve"> la literatura médica son demasiado recurrentes</w:t>
      </w:r>
      <w:r w:rsidR="00D24154">
        <w:rPr>
          <w:rFonts w:ascii="Arial" w:hAnsi="Arial" w:cs="Arial"/>
        </w:rPr>
        <w:t xml:space="preserve"> en la mayoría de las mujeres embarazadas</w:t>
      </w:r>
      <w:r w:rsidR="008A254F">
        <w:rPr>
          <w:rFonts w:ascii="Arial" w:hAnsi="Arial" w:cs="Arial"/>
        </w:rPr>
        <w:t xml:space="preserve">. </w:t>
      </w:r>
    </w:p>
    <w:p w14:paraId="1272B33C" w14:textId="77777777" w:rsidR="00DA4CA4" w:rsidRDefault="00DA4CA4" w:rsidP="008225B0">
      <w:pPr>
        <w:spacing w:after="0" w:line="312" w:lineRule="auto"/>
        <w:jc w:val="both"/>
        <w:rPr>
          <w:rFonts w:ascii="Arial" w:hAnsi="Arial" w:cs="Arial"/>
        </w:rPr>
      </w:pPr>
    </w:p>
    <w:p w14:paraId="1F8A2362" w14:textId="6AB48EAD" w:rsidR="00006DBF" w:rsidRDefault="008225B0" w:rsidP="00006DBF">
      <w:pPr>
        <w:spacing w:after="0" w:line="312" w:lineRule="auto"/>
        <w:jc w:val="both"/>
        <w:rPr>
          <w:rFonts w:ascii="Arial" w:hAnsi="Arial" w:cs="Arial"/>
          <w:lang w:val="es-ES"/>
        </w:rPr>
      </w:pPr>
      <w:r w:rsidRPr="00EE1E54">
        <w:rPr>
          <w:rFonts w:ascii="Arial" w:hAnsi="Arial" w:cs="Arial"/>
          <w:b/>
          <w:bCs/>
        </w:rPr>
        <w:t>Frente al hecho denominado “</w:t>
      </w:r>
      <w:r w:rsidR="00ED06DC">
        <w:rPr>
          <w:rFonts w:ascii="Arial" w:hAnsi="Arial" w:cs="Arial"/>
          <w:b/>
          <w:bCs/>
        </w:rPr>
        <w:t>QUINT</w:t>
      </w:r>
      <w:r>
        <w:rPr>
          <w:rFonts w:ascii="Arial" w:hAnsi="Arial" w:cs="Arial"/>
          <w:b/>
          <w:bCs/>
        </w:rPr>
        <w:t>O</w:t>
      </w:r>
      <w:r w:rsidRPr="00EE1E54">
        <w:rPr>
          <w:rFonts w:ascii="Arial" w:hAnsi="Arial" w:cs="Arial"/>
          <w:b/>
          <w:bCs/>
        </w:rPr>
        <w:t xml:space="preserve">”: </w:t>
      </w:r>
      <w:r w:rsidR="00006DBF" w:rsidRPr="00EE1E54">
        <w:rPr>
          <w:rFonts w:ascii="Arial" w:hAnsi="Arial" w:cs="Arial"/>
        </w:rPr>
        <w:t xml:space="preserve">A mi prohijada no le consta de manera directa </w:t>
      </w:r>
      <w:r w:rsidR="00006DBF">
        <w:rPr>
          <w:rFonts w:ascii="Arial" w:hAnsi="Arial" w:cs="Arial"/>
        </w:rPr>
        <w:t>el motivo de</w:t>
      </w:r>
      <w:r w:rsidR="004F0A77">
        <w:rPr>
          <w:rFonts w:ascii="Arial" w:hAnsi="Arial" w:cs="Arial"/>
        </w:rPr>
        <w:t xml:space="preserve"> consulta de la demandante en el</w:t>
      </w:r>
      <w:r w:rsidR="00006DBF">
        <w:rPr>
          <w:rFonts w:ascii="Arial" w:hAnsi="Arial" w:cs="Arial"/>
        </w:rPr>
        <w:t xml:space="preserve"> Hospital Departamental Universitario del Quindío San Juan de Dios E.S.E. el día 10 de septiembre de 2020, </w:t>
      </w:r>
      <w:r w:rsidR="00006DBF"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2C3B31">
        <w:rPr>
          <w:rFonts w:ascii="Arial" w:hAnsi="Arial" w:cs="Arial"/>
          <w:lang w:val="es-ES"/>
        </w:rPr>
        <w:t>Máxime cuando solo se realiza una transcripción de la historia clínica de la demandante.</w:t>
      </w:r>
    </w:p>
    <w:p w14:paraId="7317328C" w14:textId="77777777" w:rsidR="002C3B31" w:rsidRPr="00EE1E54" w:rsidRDefault="002C3B31" w:rsidP="00006DBF">
      <w:pPr>
        <w:spacing w:after="0" w:line="312" w:lineRule="auto"/>
        <w:jc w:val="both"/>
        <w:rPr>
          <w:rFonts w:ascii="Arial" w:hAnsi="Arial" w:cs="Arial"/>
          <w:lang w:val="es-ES"/>
        </w:rPr>
      </w:pPr>
    </w:p>
    <w:p w14:paraId="117C168F" w14:textId="626C79B5" w:rsidR="00006DBF" w:rsidRDefault="00006DBF" w:rsidP="004F0A77">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4F0A77" w:rsidRPr="004F0A77">
        <w:rPr>
          <w:rFonts w:ascii="Arial" w:hAnsi="Arial" w:cs="Arial"/>
        </w:rPr>
        <w:t xml:space="preserve"> </w:t>
      </w:r>
      <w:r w:rsidR="004F0A77">
        <w:rPr>
          <w:rFonts w:ascii="Arial" w:hAnsi="Arial" w:cs="Arial"/>
        </w:rPr>
        <w:t>las atenciones médicas brindadas</w:t>
      </w:r>
      <w:r w:rsidR="004F0A77" w:rsidRPr="00EE1E54">
        <w:rPr>
          <w:rFonts w:ascii="Arial" w:hAnsi="Arial" w:cs="Arial"/>
        </w:rPr>
        <w:t xml:space="preserve"> </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se evidencia que no existían criterios de hospitalización toda vez que al examen físico y examen del feto se encontraron los siguientes hallazgos clínicos:</w:t>
      </w:r>
    </w:p>
    <w:p w14:paraId="3E5DAF36" w14:textId="607A2904" w:rsidR="008225B0" w:rsidRDefault="008225B0" w:rsidP="008225B0">
      <w:pPr>
        <w:spacing w:after="0" w:line="312" w:lineRule="auto"/>
        <w:jc w:val="both"/>
        <w:rPr>
          <w:rFonts w:ascii="Arial" w:hAnsi="Arial" w:cs="Arial"/>
          <w:b/>
          <w:bCs/>
        </w:rPr>
      </w:pPr>
    </w:p>
    <w:p w14:paraId="2D6F288D" w14:textId="7EBD018A" w:rsidR="00AA21B3" w:rsidRDefault="00833D01" w:rsidP="008225B0">
      <w:pPr>
        <w:spacing w:after="0" w:line="312" w:lineRule="auto"/>
        <w:jc w:val="both"/>
        <w:rPr>
          <w:rFonts w:ascii="Arial" w:hAnsi="Arial" w:cs="Arial"/>
          <w:b/>
          <w:bCs/>
        </w:rPr>
      </w:pPr>
      <w:r>
        <w:rPr>
          <w:rFonts w:ascii="Arial" w:hAnsi="Arial" w:cs="Arial"/>
          <w:b/>
          <w:bCs/>
          <w:noProof/>
          <w:lang w:eastAsia="es-CO"/>
        </w:rPr>
        <w:lastRenderedPageBreak/>
        <mc:AlternateContent>
          <mc:Choice Requires="wps">
            <w:drawing>
              <wp:anchor distT="0" distB="0" distL="114300" distR="114300" simplePos="0" relativeHeight="251839488" behindDoc="0" locked="0" layoutInCell="1" allowOverlap="1" wp14:anchorId="03A39099" wp14:editId="646C9607">
                <wp:simplePos x="0" y="0"/>
                <wp:positionH relativeFrom="column">
                  <wp:posOffset>635</wp:posOffset>
                </wp:positionH>
                <wp:positionV relativeFrom="paragraph">
                  <wp:posOffset>1089025</wp:posOffset>
                </wp:positionV>
                <wp:extent cx="5476875" cy="695325"/>
                <wp:effectExtent l="0" t="0" r="28575" b="28575"/>
                <wp:wrapNone/>
                <wp:docPr id="1344470448" name="Rectángulo 55"/>
                <wp:cNvGraphicFramePr/>
                <a:graphic xmlns:a="http://schemas.openxmlformats.org/drawingml/2006/main">
                  <a:graphicData uri="http://schemas.microsoft.com/office/word/2010/wordprocessingShape">
                    <wps:wsp>
                      <wps:cNvSpPr/>
                      <wps:spPr>
                        <a:xfrm>
                          <a:off x="0" y="0"/>
                          <a:ext cx="5476875" cy="6953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771FC" id="Rectángulo 55" o:spid="_x0000_s1026" style="position:absolute;margin-left:.05pt;margin-top:85.75pt;width:431.25pt;height:54.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" filled="f" strokecolor="#c00000" strokeweight="1.5pt"/>
            </w:pict>
          </mc:Fallback>
        </mc:AlternateContent>
      </w:r>
      <w:r w:rsidR="006E6B1F" w:rsidRPr="006E6B1F">
        <w:rPr>
          <w:rFonts w:ascii="Arial" w:hAnsi="Arial" w:cs="Arial"/>
          <w:b/>
          <w:bCs/>
          <w:noProof/>
          <w:lang w:eastAsia="es-CO"/>
        </w:rPr>
        <w:drawing>
          <wp:inline distT="0" distB="0" distL="0" distR="0" wp14:anchorId="5F6383EE" wp14:editId="749CC5A6">
            <wp:extent cx="6116320" cy="2428240"/>
            <wp:effectExtent l="0" t="0" r="0" b="0"/>
            <wp:docPr id="895904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04844" name=""/>
                    <pic:cNvPicPr/>
                  </pic:nvPicPr>
                  <pic:blipFill>
                    <a:blip r:embed="rId13"/>
                    <a:stretch>
                      <a:fillRect/>
                    </a:stretch>
                  </pic:blipFill>
                  <pic:spPr>
                    <a:xfrm>
                      <a:off x="0" y="0"/>
                      <a:ext cx="6116320" cy="2428240"/>
                    </a:xfrm>
                    <a:prstGeom prst="rect">
                      <a:avLst/>
                    </a:prstGeom>
                  </pic:spPr>
                </pic:pic>
              </a:graphicData>
            </a:graphic>
          </wp:inline>
        </w:drawing>
      </w:r>
    </w:p>
    <w:p w14:paraId="120581B3" w14:textId="77777777" w:rsidR="00AA21B3" w:rsidRDefault="00AA21B3" w:rsidP="008225B0">
      <w:pPr>
        <w:spacing w:after="0" w:line="312" w:lineRule="auto"/>
        <w:jc w:val="both"/>
        <w:rPr>
          <w:rFonts w:ascii="Arial" w:hAnsi="Arial" w:cs="Arial"/>
          <w:b/>
          <w:bCs/>
        </w:rPr>
      </w:pPr>
    </w:p>
    <w:p w14:paraId="5C20B733" w14:textId="0D91B2B3" w:rsidR="006E6B1F" w:rsidRDefault="006E6B1F" w:rsidP="008225B0">
      <w:pPr>
        <w:spacing w:after="0" w:line="312" w:lineRule="auto"/>
        <w:jc w:val="both"/>
        <w:rPr>
          <w:rFonts w:ascii="Arial" w:hAnsi="Arial" w:cs="Arial"/>
        </w:rPr>
      </w:pPr>
      <w:r>
        <w:rPr>
          <w:rFonts w:ascii="Arial" w:hAnsi="Arial" w:cs="Arial"/>
        </w:rPr>
        <w:t>Al realizarse por parte del médico p</w:t>
      </w:r>
      <w:r w:rsidR="004F0A77">
        <w:rPr>
          <w:rFonts w:ascii="Arial" w:hAnsi="Arial" w:cs="Arial"/>
        </w:rPr>
        <w:t>rofesional la revisión física se</w:t>
      </w:r>
      <w:r>
        <w:rPr>
          <w:rFonts w:ascii="Arial" w:hAnsi="Arial" w:cs="Arial"/>
        </w:rPr>
        <w:t xml:space="preserve"> encuentran signos normales sin evidencia de alarmas</w:t>
      </w:r>
      <w:r w:rsidR="00BE362A">
        <w:rPr>
          <w:rFonts w:ascii="Arial" w:hAnsi="Arial" w:cs="Arial"/>
        </w:rPr>
        <w:t>, así mismo en el tacto vaginal no se encuentra</w:t>
      </w:r>
      <w:r w:rsidR="00EB4EC3">
        <w:rPr>
          <w:rFonts w:ascii="Arial" w:hAnsi="Arial" w:cs="Arial"/>
        </w:rPr>
        <w:t xml:space="preserve"> señal de presentarse un verdadero trabajo de parto, tal y como se observa en la imagen adjunta:</w:t>
      </w:r>
    </w:p>
    <w:p w14:paraId="6F1DFBD1" w14:textId="795D97DE" w:rsidR="00EB4EC3" w:rsidRDefault="00833D01" w:rsidP="008225B0">
      <w:pPr>
        <w:spacing w:after="0" w:line="312" w:lineRule="auto"/>
        <w:jc w:val="both"/>
        <w:rPr>
          <w:rFonts w:ascii="Arial" w:hAnsi="Arial" w:cs="Arial"/>
        </w:rPr>
      </w:pPr>
      <w:r>
        <w:rPr>
          <w:rFonts w:ascii="Arial" w:hAnsi="Arial" w:cs="Arial"/>
          <w:b/>
          <w:bCs/>
          <w:noProof/>
          <w:lang w:eastAsia="es-CO"/>
        </w:rPr>
        <mc:AlternateContent>
          <mc:Choice Requires="wps">
            <w:drawing>
              <wp:anchor distT="0" distB="0" distL="114300" distR="114300" simplePos="0" relativeHeight="251841536" behindDoc="0" locked="0" layoutInCell="1" allowOverlap="1" wp14:anchorId="08DC2568" wp14:editId="34BE6FBE">
                <wp:simplePos x="0" y="0"/>
                <wp:positionH relativeFrom="column">
                  <wp:posOffset>2686685</wp:posOffset>
                </wp:positionH>
                <wp:positionV relativeFrom="paragraph">
                  <wp:posOffset>158749</wp:posOffset>
                </wp:positionV>
                <wp:extent cx="904875" cy="200025"/>
                <wp:effectExtent l="0" t="0" r="28575" b="28575"/>
                <wp:wrapNone/>
                <wp:docPr id="1186781146" name="Rectángulo 55"/>
                <wp:cNvGraphicFramePr/>
                <a:graphic xmlns:a="http://schemas.openxmlformats.org/drawingml/2006/main">
                  <a:graphicData uri="http://schemas.microsoft.com/office/word/2010/wordprocessingShape">
                    <wps:wsp>
                      <wps:cNvSpPr/>
                      <wps:spPr>
                        <a:xfrm>
                          <a:off x="0" y="0"/>
                          <a:ext cx="904875" cy="2000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21CC4" id="Rectángulo 55" o:spid="_x0000_s1026" style="position:absolute;margin-left:211.55pt;margin-top:12.5pt;width:71.25pt;height:1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" filled="f" strokecolor="#c00000" strokeweight="1.5pt"/>
            </w:pict>
          </mc:Fallback>
        </mc:AlternateContent>
      </w:r>
    </w:p>
    <w:p w14:paraId="33CEE522" w14:textId="4FD33292" w:rsidR="00EB4EC3" w:rsidRPr="006E6B1F" w:rsidRDefault="00455883" w:rsidP="008225B0">
      <w:pPr>
        <w:spacing w:after="0" w:line="312" w:lineRule="auto"/>
        <w:jc w:val="both"/>
        <w:rPr>
          <w:rFonts w:ascii="Arial" w:hAnsi="Arial" w:cs="Arial"/>
        </w:rPr>
      </w:pPr>
      <w:r>
        <w:rPr>
          <w:rFonts w:ascii="Arial" w:hAnsi="Arial" w:cs="Arial"/>
          <w:b/>
          <w:bCs/>
          <w:noProof/>
          <w:lang w:eastAsia="es-CO"/>
        </w:rPr>
        <mc:AlternateContent>
          <mc:Choice Requires="wps">
            <w:drawing>
              <wp:anchor distT="0" distB="0" distL="114300" distR="114300" simplePos="0" relativeHeight="251849728" behindDoc="0" locked="0" layoutInCell="1" allowOverlap="1" wp14:anchorId="7447E8B2" wp14:editId="391FAF94">
                <wp:simplePos x="0" y="0"/>
                <wp:positionH relativeFrom="column">
                  <wp:posOffset>635</wp:posOffset>
                </wp:positionH>
                <wp:positionV relativeFrom="paragraph">
                  <wp:posOffset>1797684</wp:posOffset>
                </wp:positionV>
                <wp:extent cx="6191250" cy="714375"/>
                <wp:effectExtent l="0" t="0" r="19050" b="28575"/>
                <wp:wrapNone/>
                <wp:docPr id="1714717699" name="Rectángulo 55"/>
                <wp:cNvGraphicFramePr/>
                <a:graphic xmlns:a="http://schemas.openxmlformats.org/drawingml/2006/main">
                  <a:graphicData uri="http://schemas.microsoft.com/office/word/2010/wordprocessingShape">
                    <wps:wsp>
                      <wps:cNvSpPr/>
                      <wps:spPr>
                        <a:xfrm>
                          <a:off x="0" y="0"/>
                          <a:ext cx="6191250" cy="7143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63965" id="Rectángulo 55" o:spid="_x0000_s1026" style="position:absolute;margin-left:.05pt;margin-top:141.55pt;width:487.5pt;height:5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" filled="f" strokecolor="#c00000" strokeweight="1.5pt"/>
            </w:pict>
          </mc:Fallback>
        </mc:AlternateContent>
      </w:r>
      <w:r w:rsidR="00833D01">
        <w:rPr>
          <w:rFonts w:ascii="Arial" w:hAnsi="Arial" w:cs="Arial"/>
          <w:b/>
          <w:bCs/>
          <w:noProof/>
          <w:lang w:eastAsia="es-CO"/>
        </w:rPr>
        <mc:AlternateContent>
          <mc:Choice Requires="wps">
            <w:drawing>
              <wp:anchor distT="0" distB="0" distL="114300" distR="114300" simplePos="0" relativeHeight="251847680" behindDoc="0" locked="0" layoutInCell="1" allowOverlap="1" wp14:anchorId="34EB6E8E" wp14:editId="73EB02D8">
                <wp:simplePos x="0" y="0"/>
                <wp:positionH relativeFrom="column">
                  <wp:posOffset>2419985</wp:posOffset>
                </wp:positionH>
                <wp:positionV relativeFrom="paragraph">
                  <wp:posOffset>1416685</wp:posOffset>
                </wp:positionV>
                <wp:extent cx="1390650" cy="152400"/>
                <wp:effectExtent l="0" t="0" r="19050" b="19050"/>
                <wp:wrapNone/>
                <wp:docPr id="711957754" name="Rectángulo 55"/>
                <wp:cNvGraphicFramePr/>
                <a:graphic xmlns:a="http://schemas.openxmlformats.org/drawingml/2006/main">
                  <a:graphicData uri="http://schemas.microsoft.com/office/word/2010/wordprocessingShape">
                    <wps:wsp>
                      <wps:cNvSpPr/>
                      <wps:spPr>
                        <a:xfrm>
                          <a:off x="0" y="0"/>
                          <a:ext cx="1390650" cy="1524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CBB7A" id="Rectángulo 55" o:spid="_x0000_s1026" style="position:absolute;margin-left:190.55pt;margin-top:111.55pt;width:109.5pt;height:1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" filled="f" strokecolor="#c00000" strokeweight="1.5pt"/>
            </w:pict>
          </mc:Fallback>
        </mc:AlternateContent>
      </w:r>
      <w:r w:rsidR="00833D01">
        <w:rPr>
          <w:rFonts w:ascii="Arial" w:hAnsi="Arial" w:cs="Arial"/>
          <w:b/>
          <w:bCs/>
          <w:noProof/>
          <w:lang w:eastAsia="es-CO"/>
        </w:rPr>
        <mc:AlternateContent>
          <mc:Choice Requires="wps">
            <w:drawing>
              <wp:anchor distT="0" distB="0" distL="114300" distR="114300" simplePos="0" relativeHeight="251845632" behindDoc="0" locked="0" layoutInCell="1" allowOverlap="1" wp14:anchorId="2E291B53" wp14:editId="4F179B35">
                <wp:simplePos x="0" y="0"/>
                <wp:positionH relativeFrom="column">
                  <wp:posOffset>2153285</wp:posOffset>
                </wp:positionH>
                <wp:positionV relativeFrom="paragraph">
                  <wp:posOffset>207010</wp:posOffset>
                </wp:positionV>
                <wp:extent cx="1171575" cy="200025"/>
                <wp:effectExtent l="0" t="0" r="28575" b="28575"/>
                <wp:wrapNone/>
                <wp:docPr id="1262114260" name="Rectángulo 55"/>
                <wp:cNvGraphicFramePr/>
                <a:graphic xmlns:a="http://schemas.openxmlformats.org/drawingml/2006/main">
                  <a:graphicData uri="http://schemas.microsoft.com/office/word/2010/wordprocessingShape">
                    <wps:wsp>
                      <wps:cNvSpPr/>
                      <wps:spPr>
                        <a:xfrm>
                          <a:off x="0" y="0"/>
                          <a:ext cx="1171575" cy="2000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4437E" id="Rectángulo 55" o:spid="_x0000_s1026" style="position:absolute;margin-left:169.55pt;margin-top:16.3pt;width:92.25pt;height:15.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" filled="f" strokecolor="#c00000" strokeweight="1.5pt"/>
            </w:pict>
          </mc:Fallback>
        </mc:AlternateContent>
      </w:r>
      <w:r w:rsidR="00833D01">
        <w:rPr>
          <w:rFonts w:ascii="Arial" w:hAnsi="Arial" w:cs="Arial"/>
          <w:b/>
          <w:bCs/>
          <w:noProof/>
          <w:lang w:eastAsia="es-CO"/>
        </w:rPr>
        <mc:AlternateContent>
          <mc:Choice Requires="wps">
            <w:drawing>
              <wp:anchor distT="0" distB="0" distL="114300" distR="114300" simplePos="0" relativeHeight="251843584" behindDoc="0" locked="0" layoutInCell="1" allowOverlap="1" wp14:anchorId="29B1BEB8" wp14:editId="66E8851C">
                <wp:simplePos x="0" y="0"/>
                <wp:positionH relativeFrom="column">
                  <wp:posOffset>635</wp:posOffset>
                </wp:positionH>
                <wp:positionV relativeFrom="paragraph">
                  <wp:posOffset>102235</wp:posOffset>
                </wp:positionV>
                <wp:extent cx="1962150" cy="304800"/>
                <wp:effectExtent l="0" t="0" r="19050" b="19050"/>
                <wp:wrapNone/>
                <wp:docPr id="1768265220" name="Rectángulo 55"/>
                <wp:cNvGraphicFramePr/>
                <a:graphic xmlns:a="http://schemas.openxmlformats.org/drawingml/2006/main">
                  <a:graphicData uri="http://schemas.microsoft.com/office/word/2010/wordprocessingShape">
                    <wps:wsp>
                      <wps:cNvSpPr/>
                      <wps:spPr>
                        <a:xfrm>
                          <a:off x="0" y="0"/>
                          <a:ext cx="1962150" cy="3048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2CF1F" id="Rectángulo 55" o:spid="_x0000_s1026" style="position:absolute;margin-left:.05pt;margin-top:8.05pt;width:154.5pt;height: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" filled="f" strokecolor="#c00000" strokeweight="1.5pt"/>
            </w:pict>
          </mc:Fallback>
        </mc:AlternateContent>
      </w:r>
      <w:r w:rsidR="00833D01" w:rsidRPr="00833D01">
        <w:rPr>
          <w:rFonts w:ascii="Arial" w:hAnsi="Arial" w:cs="Arial"/>
          <w:noProof/>
          <w:lang w:eastAsia="es-CO"/>
        </w:rPr>
        <w:drawing>
          <wp:inline distT="0" distB="0" distL="0" distR="0" wp14:anchorId="7D759800" wp14:editId="03266CDD">
            <wp:extent cx="6116320" cy="3307715"/>
            <wp:effectExtent l="0" t="0" r="0" b="6985"/>
            <wp:docPr id="538670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70077" name=""/>
                    <pic:cNvPicPr/>
                  </pic:nvPicPr>
                  <pic:blipFill>
                    <a:blip r:embed="rId14"/>
                    <a:stretch>
                      <a:fillRect/>
                    </a:stretch>
                  </pic:blipFill>
                  <pic:spPr>
                    <a:xfrm>
                      <a:off x="0" y="0"/>
                      <a:ext cx="6116320" cy="3307715"/>
                    </a:xfrm>
                    <a:prstGeom prst="rect">
                      <a:avLst/>
                    </a:prstGeom>
                  </pic:spPr>
                </pic:pic>
              </a:graphicData>
            </a:graphic>
          </wp:inline>
        </w:drawing>
      </w:r>
    </w:p>
    <w:p w14:paraId="13A9C98A" w14:textId="77777777" w:rsidR="00AA21B3" w:rsidRDefault="00AA21B3" w:rsidP="008225B0">
      <w:pPr>
        <w:spacing w:after="0" w:line="312" w:lineRule="auto"/>
        <w:jc w:val="both"/>
        <w:rPr>
          <w:rFonts w:ascii="Arial" w:hAnsi="Arial" w:cs="Arial"/>
        </w:rPr>
      </w:pPr>
    </w:p>
    <w:p w14:paraId="76407D67" w14:textId="5F75F0C5" w:rsidR="00455883" w:rsidRDefault="00455883" w:rsidP="008225B0">
      <w:pPr>
        <w:spacing w:after="0" w:line="312" w:lineRule="auto"/>
        <w:jc w:val="both"/>
        <w:rPr>
          <w:rFonts w:ascii="Arial" w:hAnsi="Arial" w:cs="Arial"/>
        </w:rPr>
      </w:pPr>
      <w:r>
        <w:rPr>
          <w:rFonts w:ascii="Arial" w:hAnsi="Arial" w:cs="Arial"/>
        </w:rPr>
        <w:t>Es decir, como se evidencia con los resaltos propios que ha realizado el suscrito de apartes tomados directamente de la historia clínica aportada por la parte demandante,</w:t>
      </w:r>
      <w:r w:rsidR="004F0A77">
        <w:rPr>
          <w:rFonts w:ascii="Arial" w:hAnsi="Arial" w:cs="Arial"/>
        </w:rPr>
        <w:t xml:space="preserve"> es indiscutible</w:t>
      </w:r>
      <w:r>
        <w:rPr>
          <w:rFonts w:ascii="Arial" w:hAnsi="Arial" w:cs="Arial"/>
        </w:rPr>
        <w:t xml:space="preserve"> que,</w:t>
      </w:r>
      <w:r w:rsidR="00637E14">
        <w:rPr>
          <w:rFonts w:ascii="Arial" w:hAnsi="Arial" w:cs="Arial"/>
        </w:rPr>
        <w:t xml:space="preserve"> se realizaron exámenes físicos, tacto vaginal y una impresión diagnostica con el fin de evaluar el bienestar de la madre y del feto, los cuales presentan signos normales, no se encontraban alterados ni mucho menos evidenciaron una situación </w:t>
      </w:r>
      <w:r w:rsidR="004F0A77">
        <w:rPr>
          <w:rFonts w:ascii="Arial" w:hAnsi="Arial" w:cs="Arial"/>
        </w:rPr>
        <w:t>a</w:t>
      </w:r>
      <w:r w:rsidR="00637E14">
        <w:rPr>
          <w:rFonts w:ascii="Arial" w:hAnsi="Arial" w:cs="Arial"/>
        </w:rPr>
        <w:t>normal con</w:t>
      </w:r>
      <w:r w:rsidR="00356F24">
        <w:rPr>
          <w:rFonts w:ascii="Arial" w:hAnsi="Arial" w:cs="Arial"/>
        </w:rPr>
        <w:t xml:space="preserve"> el feto. Por lo que era imposible para los galenos conocer una circunstancia diferente a lo reportado en los exámenes realizados.</w:t>
      </w:r>
    </w:p>
    <w:p w14:paraId="07227C7C" w14:textId="77777777" w:rsidR="00637E14" w:rsidRDefault="00637E14" w:rsidP="008225B0">
      <w:pPr>
        <w:spacing w:after="0" w:line="312" w:lineRule="auto"/>
        <w:jc w:val="both"/>
        <w:rPr>
          <w:rFonts w:ascii="Arial" w:hAnsi="Arial" w:cs="Arial"/>
        </w:rPr>
      </w:pPr>
    </w:p>
    <w:p w14:paraId="7874A712" w14:textId="4DEEDB5E" w:rsidR="006D62BD" w:rsidRPr="00661FB3" w:rsidRDefault="008225B0" w:rsidP="006D62BD">
      <w:pPr>
        <w:spacing w:after="0" w:line="312" w:lineRule="auto"/>
        <w:jc w:val="both"/>
        <w:rPr>
          <w:rFonts w:ascii="Arial" w:hAnsi="Arial" w:cs="Arial"/>
        </w:rPr>
      </w:pPr>
      <w:r w:rsidRPr="00EE1E54">
        <w:rPr>
          <w:rFonts w:ascii="Arial" w:hAnsi="Arial" w:cs="Arial"/>
          <w:b/>
          <w:bCs/>
        </w:rPr>
        <w:t>Frente al hecho denominado “</w:t>
      </w:r>
      <w:r w:rsidR="00675FDC">
        <w:rPr>
          <w:rFonts w:ascii="Arial" w:hAnsi="Arial" w:cs="Arial"/>
          <w:b/>
          <w:bCs/>
        </w:rPr>
        <w:t>SEXT</w:t>
      </w:r>
      <w:r>
        <w:rPr>
          <w:rFonts w:ascii="Arial" w:hAnsi="Arial" w:cs="Arial"/>
          <w:b/>
          <w:bCs/>
        </w:rPr>
        <w:t>O</w:t>
      </w:r>
      <w:r w:rsidRPr="00EE1E54">
        <w:rPr>
          <w:rFonts w:ascii="Arial" w:hAnsi="Arial" w:cs="Arial"/>
          <w:b/>
          <w:bCs/>
        </w:rPr>
        <w:t xml:space="preserve">”: </w:t>
      </w:r>
      <w:r w:rsidR="006D62BD" w:rsidRPr="00EE1E54">
        <w:rPr>
          <w:rFonts w:ascii="Arial" w:hAnsi="Arial" w:cs="Arial"/>
        </w:rPr>
        <w:t>A mi prohijada no le consta de manera directa</w:t>
      </w:r>
      <w:r w:rsidR="006D62BD">
        <w:rPr>
          <w:rFonts w:ascii="Arial" w:hAnsi="Arial" w:cs="Arial"/>
        </w:rPr>
        <w:t xml:space="preserve"> las condiciones médicas o de salud presentados por la demandante y del menor que estaba por nacer, </w:t>
      </w:r>
      <w:r w:rsidR="006D62BD"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2C3B31">
        <w:rPr>
          <w:rFonts w:ascii="Arial" w:hAnsi="Arial" w:cs="Arial"/>
          <w:lang w:val="es-ES"/>
        </w:rPr>
        <w:t>Máxime cuando solo se realiza una transcripción de la historia clínica de la demandante.</w:t>
      </w:r>
    </w:p>
    <w:p w14:paraId="2E3A5606" w14:textId="77777777" w:rsidR="006D62BD" w:rsidRDefault="006D62BD" w:rsidP="006D62BD">
      <w:pPr>
        <w:spacing w:after="0" w:line="312" w:lineRule="auto"/>
        <w:jc w:val="both"/>
        <w:rPr>
          <w:rFonts w:ascii="Arial" w:hAnsi="Arial" w:cs="Arial"/>
          <w:b/>
          <w:bCs/>
        </w:rPr>
      </w:pPr>
    </w:p>
    <w:p w14:paraId="0F030105" w14:textId="506EB9EC" w:rsidR="006D62BD" w:rsidRDefault="006D62BD" w:rsidP="006D62BD">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367C8A">
        <w:rPr>
          <w:rFonts w:ascii="Arial" w:hAnsi="Arial" w:cs="Arial"/>
        </w:rPr>
        <w:t xml:space="preserve"> las atenciones médicas brindadas</w:t>
      </w:r>
      <w:r w:rsidR="00367C8A" w:rsidRPr="00EE1E54">
        <w:rPr>
          <w:rFonts w:ascii="Arial" w:hAnsi="Arial" w:cs="Arial"/>
        </w:rPr>
        <w:t xml:space="preserve"> </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xml:space="preserve">, se evidencia que </w:t>
      </w:r>
      <w:r w:rsidR="00A6125E">
        <w:rPr>
          <w:rFonts w:ascii="Arial" w:hAnsi="Arial" w:cs="Arial"/>
        </w:rPr>
        <w:t xml:space="preserve">a la paciente se le realizaron todas las revisiones físicas y ayudas </w:t>
      </w:r>
      <w:r w:rsidR="003832A2">
        <w:rPr>
          <w:rFonts w:ascii="Arial" w:hAnsi="Arial" w:cs="Arial"/>
        </w:rPr>
        <w:t>diagnosticas</w:t>
      </w:r>
      <w:r w:rsidR="00A6125E">
        <w:rPr>
          <w:rFonts w:ascii="Arial" w:hAnsi="Arial" w:cs="Arial"/>
        </w:rPr>
        <w:t xml:space="preserve"> para verificar el bienestar tanto de la madre como del feto, en el que no se evidenciaron situaciones importantes, por ende, el médico </w:t>
      </w:r>
      <w:r w:rsidR="003832A2">
        <w:rPr>
          <w:rFonts w:ascii="Arial" w:hAnsi="Arial" w:cs="Arial"/>
        </w:rPr>
        <w:t>da egreso con recomendaciones e indicaciones de re</w:t>
      </w:r>
      <w:r w:rsidR="00367C8A">
        <w:rPr>
          <w:rFonts w:ascii="Arial" w:hAnsi="Arial" w:cs="Arial"/>
        </w:rPr>
        <w:t>-</w:t>
      </w:r>
      <w:r w:rsidR="003832A2">
        <w:rPr>
          <w:rFonts w:ascii="Arial" w:hAnsi="Arial" w:cs="Arial"/>
        </w:rPr>
        <w:t>consulta.</w:t>
      </w:r>
    </w:p>
    <w:p w14:paraId="760699EF" w14:textId="0ED2A388" w:rsidR="006907FE" w:rsidRDefault="003447A7" w:rsidP="008225B0">
      <w:pPr>
        <w:spacing w:after="0" w:line="312" w:lineRule="auto"/>
        <w:jc w:val="both"/>
        <w:rPr>
          <w:rFonts w:ascii="Arial" w:hAnsi="Arial" w:cs="Arial"/>
          <w:b/>
          <w:bCs/>
        </w:rPr>
      </w:pPr>
      <w:r>
        <w:rPr>
          <w:rFonts w:ascii="Arial" w:hAnsi="Arial" w:cs="Arial"/>
          <w:b/>
          <w:bCs/>
          <w:noProof/>
          <w:lang w:eastAsia="es-CO"/>
        </w:rPr>
        <mc:AlternateContent>
          <mc:Choice Requires="wps">
            <w:drawing>
              <wp:anchor distT="0" distB="0" distL="114300" distR="114300" simplePos="0" relativeHeight="251850752" behindDoc="0" locked="0" layoutInCell="1" allowOverlap="1" wp14:anchorId="2662C35F" wp14:editId="274C3595">
                <wp:simplePos x="0" y="0"/>
                <wp:positionH relativeFrom="column">
                  <wp:posOffset>635</wp:posOffset>
                </wp:positionH>
                <wp:positionV relativeFrom="paragraph">
                  <wp:posOffset>217805</wp:posOffset>
                </wp:positionV>
                <wp:extent cx="6010275" cy="2000250"/>
                <wp:effectExtent l="19050" t="19050" r="28575" b="19050"/>
                <wp:wrapNone/>
                <wp:docPr id="1775266627" name="Rectángulo 56"/>
                <wp:cNvGraphicFramePr/>
                <a:graphic xmlns:a="http://schemas.openxmlformats.org/drawingml/2006/main">
                  <a:graphicData uri="http://schemas.microsoft.com/office/word/2010/wordprocessingShape">
                    <wps:wsp>
                      <wps:cNvSpPr/>
                      <wps:spPr>
                        <a:xfrm>
                          <a:off x="0" y="0"/>
                          <a:ext cx="6010275" cy="20002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346E8" id="Rectángulo 56" o:spid="_x0000_s1026" style="position:absolute;margin-left:.05pt;margin-top:17.15pt;width:473.25pt;height:1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" filled="f" strokecolor="#c00000" strokeweight="2.25pt"/>
            </w:pict>
          </mc:Fallback>
        </mc:AlternateContent>
      </w:r>
      <w:r w:rsidR="00B8765F" w:rsidRPr="00B8765F">
        <w:rPr>
          <w:noProof/>
        </w:rPr>
        <w:t xml:space="preserve"> </w:t>
      </w:r>
      <w:r w:rsidR="00B8765F" w:rsidRPr="00B8765F">
        <w:rPr>
          <w:rFonts w:ascii="Arial" w:hAnsi="Arial" w:cs="Arial"/>
          <w:b/>
          <w:bCs/>
          <w:noProof/>
          <w:lang w:eastAsia="es-CO"/>
        </w:rPr>
        <w:drawing>
          <wp:inline distT="0" distB="0" distL="0" distR="0" wp14:anchorId="1036EFB8" wp14:editId="5D84C090">
            <wp:extent cx="6116320" cy="1934845"/>
            <wp:effectExtent l="0" t="0" r="0" b="8255"/>
            <wp:docPr id="48020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0290" name=""/>
                    <pic:cNvPicPr/>
                  </pic:nvPicPr>
                  <pic:blipFill>
                    <a:blip r:embed="rId15"/>
                    <a:stretch>
                      <a:fillRect/>
                    </a:stretch>
                  </pic:blipFill>
                  <pic:spPr>
                    <a:xfrm>
                      <a:off x="0" y="0"/>
                      <a:ext cx="6116320" cy="1934845"/>
                    </a:xfrm>
                    <a:prstGeom prst="rect">
                      <a:avLst/>
                    </a:prstGeom>
                  </pic:spPr>
                </pic:pic>
              </a:graphicData>
            </a:graphic>
          </wp:inline>
        </w:drawing>
      </w:r>
    </w:p>
    <w:p w14:paraId="6BD90D87" w14:textId="77777777" w:rsidR="006907FE" w:rsidRDefault="006907FE" w:rsidP="008225B0">
      <w:pPr>
        <w:spacing w:after="0" w:line="312" w:lineRule="auto"/>
        <w:jc w:val="both"/>
        <w:rPr>
          <w:rFonts w:ascii="Arial" w:hAnsi="Arial" w:cs="Arial"/>
          <w:b/>
          <w:bCs/>
        </w:rPr>
      </w:pPr>
    </w:p>
    <w:p w14:paraId="000693A5" w14:textId="77777777" w:rsidR="006907FE" w:rsidRDefault="006907FE" w:rsidP="008225B0">
      <w:pPr>
        <w:spacing w:after="0" w:line="312" w:lineRule="auto"/>
        <w:jc w:val="both"/>
        <w:rPr>
          <w:rFonts w:ascii="Arial" w:hAnsi="Arial" w:cs="Arial"/>
          <w:b/>
          <w:bCs/>
        </w:rPr>
      </w:pPr>
    </w:p>
    <w:p w14:paraId="0374FD14" w14:textId="3115544A" w:rsidR="008225B0" w:rsidRDefault="008225B0" w:rsidP="008225B0">
      <w:pPr>
        <w:spacing w:after="0" w:line="312" w:lineRule="auto"/>
        <w:jc w:val="both"/>
        <w:rPr>
          <w:rFonts w:ascii="Arial" w:hAnsi="Arial" w:cs="Arial"/>
          <w:b/>
          <w:bCs/>
        </w:rPr>
      </w:pPr>
      <w:r w:rsidRPr="00EE1E54">
        <w:rPr>
          <w:rFonts w:ascii="Arial" w:hAnsi="Arial" w:cs="Arial"/>
          <w:b/>
          <w:bCs/>
        </w:rPr>
        <w:t>Frente al hecho denominado “</w:t>
      </w:r>
      <w:r w:rsidR="00A86B16">
        <w:rPr>
          <w:rFonts w:ascii="Arial" w:hAnsi="Arial" w:cs="Arial"/>
          <w:b/>
          <w:bCs/>
        </w:rPr>
        <w:t>SÉPTIM</w:t>
      </w:r>
      <w:r>
        <w:rPr>
          <w:rFonts w:ascii="Arial" w:hAnsi="Arial" w:cs="Arial"/>
          <w:b/>
          <w:bCs/>
        </w:rPr>
        <w:t>O</w:t>
      </w:r>
      <w:r w:rsidRPr="00EE1E54">
        <w:rPr>
          <w:rFonts w:ascii="Arial" w:hAnsi="Arial" w:cs="Arial"/>
          <w:b/>
          <w:bCs/>
        </w:rPr>
        <w:t xml:space="preserve">”: </w:t>
      </w:r>
      <w:r w:rsidR="002C3B31" w:rsidRPr="00EE1E54">
        <w:rPr>
          <w:rFonts w:ascii="Arial" w:hAnsi="Arial" w:cs="Arial"/>
        </w:rPr>
        <w:t>A mi prohijada no le consta de manera directa</w:t>
      </w:r>
      <w:r w:rsidR="002C3B31">
        <w:rPr>
          <w:rFonts w:ascii="Arial" w:hAnsi="Arial" w:cs="Arial"/>
        </w:rPr>
        <w:t xml:space="preserve"> las condiciones médicas o de salud presentados por la demandante y del menor que estaba por nacer, </w:t>
      </w:r>
      <w:r w:rsidR="002C3B31"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2C3B31">
        <w:rPr>
          <w:rFonts w:ascii="Arial" w:hAnsi="Arial" w:cs="Arial"/>
          <w:lang w:val="es-ES"/>
        </w:rPr>
        <w:t>Máxime cuando solo se realiza una transcripción de la historia clínica de la demandante.</w:t>
      </w:r>
    </w:p>
    <w:p w14:paraId="4619D9E5" w14:textId="77777777" w:rsidR="00ED2F27" w:rsidRDefault="00ED2F27" w:rsidP="008225B0">
      <w:pPr>
        <w:spacing w:after="0" w:line="312" w:lineRule="auto"/>
        <w:jc w:val="both"/>
        <w:rPr>
          <w:rFonts w:ascii="Arial" w:hAnsi="Arial" w:cs="Arial"/>
          <w:b/>
          <w:bCs/>
        </w:rPr>
      </w:pPr>
    </w:p>
    <w:p w14:paraId="638B58A7" w14:textId="5750B22E" w:rsidR="002C3B31" w:rsidRDefault="002C3B31" w:rsidP="002C3B31">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023F2C">
        <w:rPr>
          <w:rFonts w:ascii="Arial" w:hAnsi="Arial" w:cs="Arial"/>
        </w:rPr>
        <w:t xml:space="preserve"> las atenciones médicas brindadas</w:t>
      </w:r>
      <w:r w:rsidR="00023F2C" w:rsidRPr="00EE1E54">
        <w:rPr>
          <w:rFonts w:ascii="Arial" w:hAnsi="Arial" w:cs="Arial"/>
        </w:rPr>
        <w:t xml:space="preserve"> </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se evidencia que a la paciente se le realizaron todas las revisiones físicas y ayudas diagnosticas para verificar el bienestar tanto de la madre como del feto, en el que no se evidenciaron situaciones importantes, por ende, el médico da egreso con recomendaciones e indicaciones de re</w:t>
      </w:r>
      <w:r w:rsidR="00186F1C">
        <w:rPr>
          <w:rFonts w:ascii="Arial" w:hAnsi="Arial" w:cs="Arial"/>
        </w:rPr>
        <w:t>-</w:t>
      </w:r>
      <w:r>
        <w:rPr>
          <w:rFonts w:ascii="Arial" w:hAnsi="Arial" w:cs="Arial"/>
        </w:rPr>
        <w:t>consulta.</w:t>
      </w:r>
    </w:p>
    <w:p w14:paraId="497519B4" w14:textId="77777777" w:rsidR="002C3B31" w:rsidRDefault="002C3B31" w:rsidP="002C3B31">
      <w:pPr>
        <w:spacing w:after="0" w:line="312" w:lineRule="auto"/>
        <w:jc w:val="both"/>
        <w:rPr>
          <w:rFonts w:ascii="Arial" w:hAnsi="Arial" w:cs="Arial"/>
          <w:b/>
          <w:bCs/>
        </w:rPr>
      </w:pPr>
    </w:p>
    <w:p w14:paraId="000ABBFE" w14:textId="26A3AF4B" w:rsidR="00ED2F27" w:rsidRDefault="002C3B31" w:rsidP="002C3B31">
      <w:pPr>
        <w:spacing w:after="0" w:line="312" w:lineRule="auto"/>
        <w:jc w:val="both"/>
        <w:rPr>
          <w:rFonts w:ascii="Arial" w:hAnsi="Arial" w:cs="Arial"/>
          <w:b/>
          <w:bCs/>
        </w:rPr>
      </w:pPr>
      <w:r>
        <w:rPr>
          <w:rFonts w:ascii="Arial" w:hAnsi="Arial" w:cs="Arial"/>
          <w:b/>
          <w:bCs/>
          <w:noProof/>
          <w:lang w:eastAsia="es-CO"/>
        </w:rPr>
        <mc:AlternateContent>
          <mc:Choice Requires="wps">
            <w:drawing>
              <wp:anchor distT="0" distB="0" distL="114300" distR="114300" simplePos="0" relativeHeight="251852800" behindDoc="0" locked="0" layoutInCell="1" allowOverlap="1" wp14:anchorId="47D06168" wp14:editId="45ACFF55">
                <wp:simplePos x="0" y="0"/>
                <wp:positionH relativeFrom="column">
                  <wp:posOffset>635</wp:posOffset>
                </wp:positionH>
                <wp:positionV relativeFrom="paragraph">
                  <wp:posOffset>-66675</wp:posOffset>
                </wp:positionV>
                <wp:extent cx="6010275" cy="2000250"/>
                <wp:effectExtent l="19050" t="19050" r="28575" b="19050"/>
                <wp:wrapNone/>
                <wp:docPr id="727943086" name="Rectángulo 56"/>
                <wp:cNvGraphicFramePr/>
                <a:graphic xmlns:a="http://schemas.openxmlformats.org/drawingml/2006/main">
                  <a:graphicData uri="http://schemas.microsoft.com/office/word/2010/wordprocessingShape">
                    <wps:wsp>
                      <wps:cNvSpPr/>
                      <wps:spPr>
                        <a:xfrm>
                          <a:off x="0" y="0"/>
                          <a:ext cx="6010275" cy="20002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8DCFD" id="Rectángulo 56" o:spid="_x0000_s1026" style="position:absolute;margin-left:.05pt;margin-top:-5.25pt;width:473.25pt;height:1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" filled="f" strokecolor="#c00000" strokeweight="2.25pt"/>
            </w:pict>
          </mc:Fallback>
        </mc:AlternateContent>
      </w:r>
      <w:r w:rsidRPr="00B8765F">
        <w:rPr>
          <w:rFonts w:ascii="Arial" w:hAnsi="Arial" w:cs="Arial"/>
          <w:b/>
          <w:bCs/>
          <w:noProof/>
          <w:lang w:eastAsia="es-CO"/>
        </w:rPr>
        <w:drawing>
          <wp:inline distT="0" distB="0" distL="0" distR="0" wp14:anchorId="2BD4539F" wp14:editId="292A0B57">
            <wp:extent cx="6116320" cy="1934845"/>
            <wp:effectExtent l="0" t="0" r="0" b="8255"/>
            <wp:docPr id="984452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0290" name=""/>
                    <pic:cNvPicPr/>
                  </pic:nvPicPr>
                  <pic:blipFill>
                    <a:blip r:embed="rId15"/>
                    <a:stretch>
                      <a:fillRect/>
                    </a:stretch>
                  </pic:blipFill>
                  <pic:spPr>
                    <a:xfrm>
                      <a:off x="0" y="0"/>
                      <a:ext cx="6116320" cy="1934845"/>
                    </a:xfrm>
                    <a:prstGeom prst="rect">
                      <a:avLst/>
                    </a:prstGeom>
                  </pic:spPr>
                </pic:pic>
              </a:graphicData>
            </a:graphic>
          </wp:inline>
        </w:drawing>
      </w:r>
    </w:p>
    <w:p w14:paraId="6BE250BF" w14:textId="77777777" w:rsidR="00A86B16" w:rsidRPr="00085923" w:rsidRDefault="00A86B16" w:rsidP="008225B0">
      <w:pPr>
        <w:spacing w:after="0" w:line="312" w:lineRule="auto"/>
        <w:jc w:val="both"/>
        <w:rPr>
          <w:rFonts w:ascii="Arial" w:hAnsi="Arial" w:cs="Arial"/>
        </w:rPr>
      </w:pPr>
    </w:p>
    <w:p w14:paraId="1DC27C82" w14:textId="6A2AB2DE" w:rsidR="009A009C" w:rsidRPr="00984027" w:rsidRDefault="008225B0" w:rsidP="008225B0">
      <w:pPr>
        <w:spacing w:after="0" w:line="312" w:lineRule="auto"/>
        <w:jc w:val="both"/>
        <w:rPr>
          <w:rFonts w:ascii="Arial" w:hAnsi="Arial" w:cs="Arial"/>
        </w:rPr>
      </w:pPr>
      <w:r w:rsidRPr="00EE1E54">
        <w:rPr>
          <w:rFonts w:ascii="Arial" w:hAnsi="Arial" w:cs="Arial"/>
          <w:b/>
          <w:bCs/>
        </w:rPr>
        <w:t>Frente al hecho denominado “</w:t>
      </w:r>
      <w:r w:rsidR="005215A8">
        <w:rPr>
          <w:rFonts w:ascii="Arial" w:hAnsi="Arial" w:cs="Arial"/>
          <w:b/>
          <w:bCs/>
        </w:rPr>
        <w:t>OCTAV</w:t>
      </w:r>
      <w:r>
        <w:rPr>
          <w:rFonts w:ascii="Arial" w:hAnsi="Arial" w:cs="Arial"/>
          <w:b/>
          <w:bCs/>
        </w:rPr>
        <w:t>O</w:t>
      </w:r>
      <w:r w:rsidRPr="00EE1E54">
        <w:rPr>
          <w:rFonts w:ascii="Arial" w:hAnsi="Arial" w:cs="Arial"/>
          <w:b/>
          <w:bCs/>
        </w:rPr>
        <w:t>”:</w:t>
      </w:r>
      <w:r w:rsidR="008140FF">
        <w:rPr>
          <w:rFonts w:ascii="Arial" w:hAnsi="Arial" w:cs="Arial"/>
          <w:b/>
          <w:bCs/>
        </w:rPr>
        <w:t xml:space="preserve"> </w:t>
      </w:r>
      <w:r w:rsidR="008140FF">
        <w:rPr>
          <w:rFonts w:ascii="Arial" w:hAnsi="Arial" w:cs="Arial"/>
        </w:rPr>
        <w:t xml:space="preserve">A mi prohijada no le consta de manera directa </w:t>
      </w:r>
      <w:r w:rsidR="00984027">
        <w:rPr>
          <w:rFonts w:ascii="Arial" w:hAnsi="Arial" w:cs="Arial"/>
        </w:rPr>
        <w:t xml:space="preserve">los hechos transcritos de la historia clínica realizado por el apoderado de la parte demandante, así como tampoco su apreciación subjetiva sobre la supuesta falta de tacto vaginal, por cuanto se trata </w:t>
      </w:r>
      <w:r w:rsidR="00984027">
        <w:rPr>
          <w:rFonts w:ascii="Arial" w:hAnsi="Arial" w:cs="Arial"/>
        </w:rPr>
        <w:lastRenderedPageBreak/>
        <w:t xml:space="preserve">de meros enunciados propios sin sustento probatorio. Lo anterior, toda vez que no se aporta una sola prueba en la que se indique que lo aquí señalado constituya un </w:t>
      </w:r>
      <w:r w:rsidR="007642ED">
        <w:rPr>
          <w:rFonts w:ascii="Arial" w:hAnsi="Arial" w:cs="Arial"/>
        </w:rPr>
        <w:t xml:space="preserve">principio de responsabilidad, por el contrario, la transcripción médica da cuenta del seguimiento exhaustivo que tuvo la paciente cuando ingresó al servicio de urgencias de la institución médica. </w:t>
      </w:r>
    </w:p>
    <w:p w14:paraId="3437F2A2" w14:textId="77777777" w:rsidR="009A009C" w:rsidRDefault="009A009C" w:rsidP="008225B0">
      <w:pPr>
        <w:spacing w:after="0" w:line="312" w:lineRule="auto"/>
        <w:jc w:val="both"/>
        <w:rPr>
          <w:rFonts w:ascii="Arial" w:hAnsi="Arial" w:cs="Arial"/>
          <w:b/>
          <w:bCs/>
        </w:rPr>
      </w:pPr>
    </w:p>
    <w:p w14:paraId="059052E9" w14:textId="3FCD4E0A" w:rsidR="008225B0" w:rsidRDefault="008225B0" w:rsidP="008225B0">
      <w:pPr>
        <w:spacing w:after="0" w:line="312" w:lineRule="auto"/>
        <w:jc w:val="both"/>
        <w:rPr>
          <w:rFonts w:ascii="Arial" w:hAnsi="Arial" w:cs="Arial"/>
          <w:lang w:val="es-ES"/>
        </w:rPr>
      </w:pPr>
      <w:r w:rsidRPr="00EE1E54">
        <w:rPr>
          <w:rFonts w:ascii="Arial" w:hAnsi="Arial" w:cs="Arial"/>
          <w:b/>
          <w:bCs/>
        </w:rPr>
        <w:t>Frente al hecho denominado “</w:t>
      </w:r>
      <w:r w:rsidR="007642ED">
        <w:rPr>
          <w:rFonts w:ascii="Arial" w:hAnsi="Arial" w:cs="Arial"/>
          <w:b/>
          <w:bCs/>
        </w:rPr>
        <w:t>NOVEN</w:t>
      </w:r>
      <w:r>
        <w:rPr>
          <w:rFonts w:ascii="Arial" w:hAnsi="Arial" w:cs="Arial"/>
          <w:b/>
          <w:bCs/>
        </w:rPr>
        <w:t>O</w:t>
      </w:r>
      <w:r w:rsidRPr="00EE1E54">
        <w:rPr>
          <w:rFonts w:ascii="Arial" w:hAnsi="Arial" w:cs="Arial"/>
          <w:b/>
          <w:bCs/>
        </w:rPr>
        <w:t xml:space="preserve">”: </w:t>
      </w:r>
      <w:r w:rsidR="00E41F7D" w:rsidRPr="00EE1E54">
        <w:rPr>
          <w:rFonts w:ascii="Arial" w:hAnsi="Arial" w:cs="Arial"/>
        </w:rPr>
        <w:t>A mi prohijada no le consta de manera directa</w:t>
      </w:r>
      <w:r w:rsidR="00E41F7D">
        <w:rPr>
          <w:rFonts w:ascii="Arial" w:hAnsi="Arial" w:cs="Arial"/>
        </w:rPr>
        <w:t xml:space="preserve"> las condicion</w:t>
      </w:r>
      <w:r w:rsidR="0044083F">
        <w:rPr>
          <w:rFonts w:ascii="Arial" w:hAnsi="Arial" w:cs="Arial"/>
        </w:rPr>
        <w:t>es médicas o de salud presentada</w:t>
      </w:r>
      <w:r w:rsidR="00E41F7D">
        <w:rPr>
          <w:rFonts w:ascii="Arial" w:hAnsi="Arial" w:cs="Arial"/>
        </w:rPr>
        <w:t xml:space="preserve">s por la demandante y del menor que estaba por nacer, </w:t>
      </w:r>
      <w:r w:rsidR="00E41F7D"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E41F7D">
        <w:rPr>
          <w:rFonts w:ascii="Arial" w:hAnsi="Arial" w:cs="Arial"/>
          <w:lang w:val="es-ES"/>
        </w:rPr>
        <w:t>Máxime cuando solo se realiza una transcripción de la historia clínica de la demandante.</w:t>
      </w:r>
    </w:p>
    <w:p w14:paraId="08D6D804" w14:textId="77777777" w:rsidR="000D2411" w:rsidRDefault="000D2411" w:rsidP="008225B0">
      <w:pPr>
        <w:spacing w:after="0" w:line="312" w:lineRule="auto"/>
        <w:jc w:val="both"/>
        <w:rPr>
          <w:rFonts w:ascii="Arial" w:hAnsi="Arial" w:cs="Arial"/>
          <w:lang w:val="es-ES"/>
        </w:rPr>
      </w:pPr>
    </w:p>
    <w:p w14:paraId="6387C0A7" w14:textId="4BE40C6F" w:rsidR="000D2411" w:rsidRDefault="000D2411" w:rsidP="000D2411">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44083F">
        <w:rPr>
          <w:rFonts w:ascii="Arial" w:hAnsi="Arial" w:cs="Arial"/>
        </w:rPr>
        <w:t xml:space="preserve"> las atenciones médicas brindadas</w:t>
      </w:r>
      <w:r w:rsidR="0044083F" w:rsidRPr="00EE1E54">
        <w:rPr>
          <w:rFonts w:ascii="Arial" w:hAnsi="Arial" w:cs="Arial"/>
        </w:rPr>
        <w:t xml:space="preserve"> </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se evidencia que las condiciones registradas por el feto eran normales sin alguna presencia de anomalías. Tal y como se evidencia en la imagen adjunta extraída del texto original:</w:t>
      </w:r>
    </w:p>
    <w:p w14:paraId="31343028" w14:textId="77777777" w:rsidR="000D2411" w:rsidRDefault="000D2411" w:rsidP="000D2411">
      <w:pPr>
        <w:spacing w:after="0" w:line="312" w:lineRule="auto"/>
        <w:jc w:val="both"/>
        <w:rPr>
          <w:rFonts w:ascii="Arial" w:hAnsi="Arial" w:cs="Arial"/>
          <w:b/>
          <w:bCs/>
        </w:rPr>
      </w:pPr>
    </w:p>
    <w:p w14:paraId="6D659AA4" w14:textId="6A44C771" w:rsidR="000D2411" w:rsidRDefault="006241BB" w:rsidP="000D2411">
      <w:pPr>
        <w:spacing w:after="0" w:line="312" w:lineRule="auto"/>
        <w:jc w:val="both"/>
        <w:rPr>
          <w:rFonts w:ascii="Arial" w:hAnsi="Arial" w:cs="Arial"/>
          <w:b/>
          <w:bCs/>
        </w:rPr>
      </w:pPr>
      <w:r>
        <w:rPr>
          <w:rFonts w:ascii="Arial" w:hAnsi="Arial" w:cs="Arial"/>
          <w:b/>
          <w:bCs/>
          <w:noProof/>
          <w:lang w:eastAsia="es-CO"/>
        </w:rPr>
        <mc:AlternateContent>
          <mc:Choice Requires="wps">
            <w:drawing>
              <wp:anchor distT="0" distB="0" distL="114300" distR="114300" simplePos="0" relativeHeight="251853824" behindDoc="0" locked="0" layoutInCell="1" allowOverlap="1" wp14:anchorId="6BA41862" wp14:editId="624FAB0C">
                <wp:simplePos x="0" y="0"/>
                <wp:positionH relativeFrom="column">
                  <wp:posOffset>635</wp:posOffset>
                </wp:positionH>
                <wp:positionV relativeFrom="paragraph">
                  <wp:posOffset>410845</wp:posOffset>
                </wp:positionV>
                <wp:extent cx="2387600" cy="142875"/>
                <wp:effectExtent l="0" t="0" r="12700" b="28575"/>
                <wp:wrapNone/>
                <wp:docPr id="1165226054" name="Rectángulo 57"/>
                <wp:cNvGraphicFramePr/>
                <a:graphic xmlns:a="http://schemas.openxmlformats.org/drawingml/2006/main">
                  <a:graphicData uri="http://schemas.microsoft.com/office/word/2010/wordprocessingShape">
                    <wps:wsp>
                      <wps:cNvSpPr/>
                      <wps:spPr>
                        <a:xfrm>
                          <a:off x="0" y="0"/>
                          <a:ext cx="2387600" cy="1428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933D88" id="Rectángulo 57" o:spid="_x0000_s1026" style="position:absolute;margin-left:.05pt;margin-top:32.35pt;width:188pt;height:11.2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" filled="f" strokecolor="#c00000" strokeweight="1.5pt"/>
            </w:pict>
          </mc:Fallback>
        </mc:AlternateContent>
      </w:r>
      <w:r w:rsidRPr="006241BB">
        <w:rPr>
          <w:rFonts w:ascii="Arial" w:hAnsi="Arial" w:cs="Arial"/>
          <w:b/>
          <w:bCs/>
          <w:noProof/>
          <w:lang w:eastAsia="es-CO"/>
        </w:rPr>
        <w:drawing>
          <wp:inline distT="0" distB="0" distL="0" distR="0" wp14:anchorId="3DAC8F03" wp14:editId="445F28D6">
            <wp:extent cx="6116320" cy="766445"/>
            <wp:effectExtent l="0" t="0" r="0" b="0"/>
            <wp:docPr id="837596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96667" name=""/>
                    <pic:cNvPicPr/>
                  </pic:nvPicPr>
                  <pic:blipFill>
                    <a:blip r:embed="rId16"/>
                    <a:stretch>
                      <a:fillRect/>
                    </a:stretch>
                  </pic:blipFill>
                  <pic:spPr>
                    <a:xfrm>
                      <a:off x="0" y="0"/>
                      <a:ext cx="6116320" cy="766445"/>
                    </a:xfrm>
                    <a:prstGeom prst="rect">
                      <a:avLst/>
                    </a:prstGeom>
                  </pic:spPr>
                </pic:pic>
              </a:graphicData>
            </a:graphic>
          </wp:inline>
        </w:drawing>
      </w:r>
    </w:p>
    <w:p w14:paraId="1F606588" w14:textId="77777777" w:rsidR="000D2411" w:rsidRDefault="000D2411" w:rsidP="008225B0">
      <w:pPr>
        <w:spacing w:after="0" w:line="312" w:lineRule="auto"/>
        <w:jc w:val="both"/>
        <w:rPr>
          <w:rFonts w:ascii="Arial" w:hAnsi="Arial" w:cs="Arial"/>
          <w:b/>
          <w:bCs/>
        </w:rPr>
      </w:pPr>
    </w:p>
    <w:p w14:paraId="3F39DC6A" w14:textId="3C9ECEFB" w:rsidR="002C546D" w:rsidRPr="002C546D" w:rsidRDefault="002C546D" w:rsidP="008225B0">
      <w:pPr>
        <w:spacing w:after="0" w:line="312" w:lineRule="auto"/>
        <w:jc w:val="both"/>
        <w:rPr>
          <w:rFonts w:ascii="Arial" w:hAnsi="Arial" w:cs="Arial"/>
        </w:rPr>
      </w:pPr>
      <w:r>
        <w:rPr>
          <w:rFonts w:ascii="Arial" w:hAnsi="Arial" w:cs="Arial"/>
        </w:rPr>
        <w:t xml:space="preserve">Es decir, que el monitoreo fetal fue normal y no se evidenció alguna anomalía o circunstancias que advirtieran </w:t>
      </w:r>
      <w:r w:rsidR="0044083F">
        <w:rPr>
          <w:rFonts w:ascii="Arial" w:hAnsi="Arial" w:cs="Arial"/>
        </w:rPr>
        <w:t>alguna consideración importante en cuanto a su desarrollo.</w:t>
      </w:r>
    </w:p>
    <w:p w14:paraId="5A6418CE" w14:textId="77777777" w:rsidR="002C546D" w:rsidRDefault="002C546D" w:rsidP="008225B0">
      <w:pPr>
        <w:spacing w:after="0" w:line="312" w:lineRule="auto"/>
        <w:jc w:val="both"/>
        <w:rPr>
          <w:rFonts w:ascii="Arial" w:hAnsi="Arial" w:cs="Arial"/>
          <w:b/>
          <w:bCs/>
        </w:rPr>
      </w:pPr>
    </w:p>
    <w:p w14:paraId="4655C82A" w14:textId="77777777" w:rsidR="00F57E23" w:rsidRDefault="008225B0" w:rsidP="00F57E23">
      <w:pPr>
        <w:spacing w:after="0" w:line="312" w:lineRule="auto"/>
        <w:jc w:val="both"/>
        <w:rPr>
          <w:rFonts w:ascii="Arial" w:hAnsi="Arial" w:cs="Arial"/>
          <w:lang w:val="es-ES"/>
        </w:rPr>
      </w:pPr>
      <w:r w:rsidRPr="00EE1E54">
        <w:rPr>
          <w:rFonts w:ascii="Arial" w:hAnsi="Arial" w:cs="Arial"/>
          <w:b/>
          <w:bCs/>
        </w:rPr>
        <w:t>Frente al hecho denominado “</w:t>
      </w:r>
      <w:r w:rsidR="006241BB">
        <w:rPr>
          <w:rFonts w:ascii="Arial" w:hAnsi="Arial" w:cs="Arial"/>
          <w:b/>
          <w:bCs/>
        </w:rPr>
        <w:t>DÉCIM</w:t>
      </w:r>
      <w:r>
        <w:rPr>
          <w:rFonts w:ascii="Arial" w:hAnsi="Arial" w:cs="Arial"/>
          <w:b/>
          <w:bCs/>
        </w:rPr>
        <w:t>O</w:t>
      </w:r>
      <w:r w:rsidRPr="00EE1E54">
        <w:rPr>
          <w:rFonts w:ascii="Arial" w:hAnsi="Arial" w:cs="Arial"/>
          <w:b/>
          <w:bCs/>
        </w:rPr>
        <w:t xml:space="preserve">”: </w:t>
      </w:r>
      <w:r w:rsidR="00F57E23" w:rsidRPr="00EE1E54">
        <w:rPr>
          <w:rFonts w:ascii="Arial" w:hAnsi="Arial" w:cs="Arial"/>
        </w:rPr>
        <w:t>A mi prohijada no le consta de manera directa</w:t>
      </w:r>
      <w:r w:rsidR="00F57E23">
        <w:rPr>
          <w:rFonts w:ascii="Arial" w:hAnsi="Arial" w:cs="Arial"/>
        </w:rPr>
        <w:t xml:space="preserve"> las condiciones médicas o de salud presentados por la demandante y del menor que estaba por nacer, </w:t>
      </w:r>
      <w:r w:rsidR="00F57E23"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F57E23">
        <w:rPr>
          <w:rFonts w:ascii="Arial" w:hAnsi="Arial" w:cs="Arial"/>
          <w:lang w:val="es-ES"/>
        </w:rPr>
        <w:t>Máxime cuando solo se realiza una transcripción de la historia clínica de la demandante.</w:t>
      </w:r>
    </w:p>
    <w:p w14:paraId="63ECCCDF" w14:textId="77777777" w:rsidR="00F57E23" w:rsidRDefault="00F57E23" w:rsidP="00F57E23">
      <w:pPr>
        <w:spacing w:after="0" w:line="312" w:lineRule="auto"/>
        <w:jc w:val="both"/>
        <w:rPr>
          <w:rFonts w:ascii="Arial" w:hAnsi="Arial" w:cs="Arial"/>
          <w:lang w:val="es-ES"/>
        </w:rPr>
      </w:pPr>
    </w:p>
    <w:p w14:paraId="0E7C6A25" w14:textId="1EC7F197" w:rsidR="00F57E23" w:rsidRDefault="00F57E23" w:rsidP="00F57E23">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44083F">
        <w:rPr>
          <w:rFonts w:ascii="Arial" w:hAnsi="Arial" w:cs="Arial"/>
        </w:rPr>
        <w:t xml:space="preserve"> las atenciones médicas brindadas</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xml:space="preserve">, se evidencia que </w:t>
      </w:r>
      <w:r w:rsidR="00A00105">
        <w:rPr>
          <w:rFonts w:ascii="Arial" w:hAnsi="Arial" w:cs="Arial"/>
        </w:rPr>
        <w:t>esta inició labor de parto el 12 de septiembre de 2020</w:t>
      </w:r>
      <w:r w:rsidR="00321EDD">
        <w:rPr>
          <w:rFonts w:ascii="Arial" w:hAnsi="Arial" w:cs="Arial"/>
        </w:rPr>
        <w:t>, tal y como se puede observar:</w:t>
      </w:r>
    </w:p>
    <w:p w14:paraId="1A0BF36C" w14:textId="77777777" w:rsidR="00321EDD" w:rsidRDefault="00321EDD" w:rsidP="00F57E23">
      <w:pPr>
        <w:spacing w:after="0" w:line="312" w:lineRule="auto"/>
        <w:jc w:val="both"/>
        <w:rPr>
          <w:rFonts w:ascii="Arial" w:hAnsi="Arial" w:cs="Arial"/>
        </w:rPr>
      </w:pPr>
    </w:p>
    <w:p w14:paraId="54FD2E9E" w14:textId="458FF086" w:rsidR="00321EDD" w:rsidRDefault="008A0E15" w:rsidP="00F57E23">
      <w:pPr>
        <w:spacing w:after="0" w:line="312" w:lineRule="auto"/>
        <w:jc w:val="both"/>
        <w:rPr>
          <w:rFonts w:ascii="Arial" w:hAnsi="Arial" w:cs="Arial"/>
        </w:rPr>
      </w:pPr>
      <w:r>
        <w:rPr>
          <w:rFonts w:ascii="Arial" w:hAnsi="Arial" w:cs="Arial"/>
          <w:noProof/>
          <w:lang w:eastAsia="es-CO"/>
        </w:rPr>
        <w:lastRenderedPageBreak/>
        <mc:AlternateContent>
          <mc:Choice Requires="wps">
            <w:drawing>
              <wp:anchor distT="0" distB="0" distL="114300" distR="114300" simplePos="0" relativeHeight="251856896" behindDoc="0" locked="0" layoutInCell="1" allowOverlap="1" wp14:anchorId="3E0B25CA" wp14:editId="7ED681E2">
                <wp:simplePos x="0" y="0"/>
                <wp:positionH relativeFrom="column">
                  <wp:posOffset>-46989</wp:posOffset>
                </wp:positionH>
                <wp:positionV relativeFrom="paragraph">
                  <wp:posOffset>390525</wp:posOffset>
                </wp:positionV>
                <wp:extent cx="3314700" cy="114300"/>
                <wp:effectExtent l="0" t="0" r="19050" b="19050"/>
                <wp:wrapNone/>
                <wp:docPr id="1193848321" name="Rectángulo 58"/>
                <wp:cNvGraphicFramePr/>
                <a:graphic xmlns:a="http://schemas.openxmlformats.org/drawingml/2006/main">
                  <a:graphicData uri="http://schemas.microsoft.com/office/word/2010/wordprocessingShape">
                    <wps:wsp>
                      <wps:cNvSpPr/>
                      <wps:spPr>
                        <a:xfrm>
                          <a:off x="0" y="0"/>
                          <a:ext cx="3314700" cy="1143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24BA4" id="Rectángulo 58" o:spid="_x0000_s1026" style="position:absolute;margin-left:-3.7pt;margin-top:30.75pt;width:261pt;height: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" filled="f" strokecolor="#c00000" strokeweight="1.5pt"/>
            </w:pict>
          </mc:Fallback>
        </mc:AlternateContent>
      </w:r>
      <w:r>
        <w:rPr>
          <w:rFonts w:ascii="Arial" w:hAnsi="Arial" w:cs="Arial"/>
          <w:noProof/>
          <w:lang w:eastAsia="es-CO"/>
        </w:rPr>
        <mc:AlternateContent>
          <mc:Choice Requires="wps">
            <w:drawing>
              <wp:anchor distT="0" distB="0" distL="114300" distR="114300" simplePos="0" relativeHeight="251854848" behindDoc="0" locked="0" layoutInCell="1" allowOverlap="1" wp14:anchorId="5C0399D5" wp14:editId="240A77CC">
                <wp:simplePos x="0" y="0"/>
                <wp:positionH relativeFrom="column">
                  <wp:posOffset>635</wp:posOffset>
                </wp:positionH>
                <wp:positionV relativeFrom="paragraph">
                  <wp:posOffset>2295525</wp:posOffset>
                </wp:positionV>
                <wp:extent cx="5705475" cy="571500"/>
                <wp:effectExtent l="0" t="0" r="28575" b="19050"/>
                <wp:wrapNone/>
                <wp:docPr id="1178221105" name="Rectángulo 58"/>
                <wp:cNvGraphicFramePr/>
                <a:graphic xmlns:a="http://schemas.openxmlformats.org/drawingml/2006/main">
                  <a:graphicData uri="http://schemas.microsoft.com/office/word/2010/wordprocessingShape">
                    <wps:wsp>
                      <wps:cNvSpPr/>
                      <wps:spPr>
                        <a:xfrm>
                          <a:off x="0" y="0"/>
                          <a:ext cx="5705475" cy="5715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5CA80" id="Rectángulo 58" o:spid="_x0000_s1026" style="position:absolute;margin-left:.05pt;margin-top:180.75pt;width:449.25pt;height:4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" filled="f" strokecolor="#c00000" strokeweight="1.5pt"/>
            </w:pict>
          </mc:Fallback>
        </mc:AlternateContent>
      </w:r>
      <w:r w:rsidRPr="008A0E15">
        <w:rPr>
          <w:rFonts w:ascii="Arial" w:hAnsi="Arial" w:cs="Arial"/>
          <w:noProof/>
          <w:lang w:eastAsia="es-CO"/>
        </w:rPr>
        <w:drawing>
          <wp:inline distT="0" distB="0" distL="0" distR="0" wp14:anchorId="0198CFA9" wp14:editId="5E632B55">
            <wp:extent cx="5792008" cy="3372321"/>
            <wp:effectExtent l="0" t="0" r="0" b="0"/>
            <wp:docPr id="1482756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56412" name=""/>
                    <pic:cNvPicPr/>
                  </pic:nvPicPr>
                  <pic:blipFill>
                    <a:blip r:embed="rId17"/>
                    <a:stretch>
                      <a:fillRect/>
                    </a:stretch>
                  </pic:blipFill>
                  <pic:spPr>
                    <a:xfrm>
                      <a:off x="0" y="0"/>
                      <a:ext cx="5792008" cy="3372321"/>
                    </a:xfrm>
                    <a:prstGeom prst="rect">
                      <a:avLst/>
                    </a:prstGeom>
                  </pic:spPr>
                </pic:pic>
              </a:graphicData>
            </a:graphic>
          </wp:inline>
        </w:drawing>
      </w:r>
    </w:p>
    <w:p w14:paraId="414AB3ED" w14:textId="5600CCD4" w:rsidR="008225B0" w:rsidRDefault="008225B0" w:rsidP="008225B0">
      <w:pPr>
        <w:spacing w:after="0" w:line="312" w:lineRule="auto"/>
        <w:jc w:val="both"/>
        <w:rPr>
          <w:rFonts w:ascii="Arial" w:hAnsi="Arial" w:cs="Arial"/>
          <w:b/>
          <w:bCs/>
        </w:rPr>
      </w:pPr>
    </w:p>
    <w:p w14:paraId="3A4CAE1D" w14:textId="0692529E" w:rsidR="004637E4" w:rsidRPr="007E7F5F" w:rsidRDefault="004637E4" w:rsidP="007E7F5F">
      <w:pPr>
        <w:spacing w:after="0" w:line="312" w:lineRule="auto"/>
        <w:rPr>
          <w:rFonts w:ascii="Arial" w:hAnsi="Arial" w:cs="Arial"/>
        </w:rPr>
      </w:pPr>
      <w:r w:rsidRPr="007E7F5F">
        <w:rPr>
          <w:rFonts w:ascii="Arial" w:hAnsi="Arial" w:cs="Arial"/>
        </w:rPr>
        <w:t>Es decir que la paciente</w:t>
      </w:r>
      <w:r w:rsidR="007E7F5F" w:rsidRPr="007E7F5F">
        <w:rPr>
          <w:rFonts w:ascii="Arial" w:hAnsi="Arial" w:cs="Arial"/>
        </w:rPr>
        <w:t xml:space="preserve"> Viviana Otálvaro inició labores de parto solo hasta el 12 de septiembre de 2020.</w:t>
      </w:r>
    </w:p>
    <w:p w14:paraId="316E4830" w14:textId="77777777" w:rsidR="004637E4" w:rsidRDefault="004637E4" w:rsidP="008225B0">
      <w:pPr>
        <w:spacing w:after="0" w:line="312" w:lineRule="auto"/>
        <w:jc w:val="both"/>
        <w:rPr>
          <w:rFonts w:ascii="Arial" w:hAnsi="Arial" w:cs="Arial"/>
          <w:b/>
          <w:bCs/>
        </w:rPr>
      </w:pPr>
    </w:p>
    <w:p w14:paraId="3FCE3936" w14:textId="4C7B699C" w:rsidR="00B76289" w:rsidRDefault="002B447A" w:rsidP="00B76289">
      <w:pPr>
        <w:spacing w:after="0" w:line="312" w:lineRule="auto"/>
        <w:jc w:val="both"/>
        <w:rPr>
          <w:rFonts w:ascii="Arial" w:hAnsi="Arial" w:cs="Arial"/>
          <w:lang w:val="es-ES"/>
        </w:rPr>
      </w:pPr>
      <w:r w:rsidRPr="00EE1E54">
        <w:rPr>
          <w:rFonts w:ascii="Arial" w:hAnsi="Arial" w:cs="Arial"/>
          <w:b/>
          <w:bCs/>
        </w:rPr>
        <w:t>Frente al hecho denominado “</w:t>
      </w:r>
      <w:r>
        <w:rPr>
          <w:rFonts w:ascii="Arial" w:hAnsi="Arial" w:cs="Arial"/>
          <w:b/>
          <w:bCs/>
        </w:rPr>
        <w:t>DÉCIMO</w:t>
      </w:r>
      <w:r w:rsidR="008A0E15">
        <w:rPr>
          <w:rFonts w:ascii="Arial" w:hAnsi="Arial" w:cs="Arial"/>
          <w:b/>
          <w:bCs/>
        </w:rPr>
        <w:t xml:space="preserve"> PRIMERO</w:t>
      </w:r>
      <w:r w:rsidRPr="00EE1E54">
        <w:rPr>
          <w:rFonts w:ascii="Arial" w:hAnsi="Arial" w:cs="Arial"/>
          <w:b/>
          <w:bCs/>
        </w:rPr>
        <w:t xml:space="preserve">”: </w:t>
      </w:r>
      <w:r w:rsidR="00B76289" w:rsidRPr="00EE1E54">
        <w:rPr>
          <w:rFonts w:ascii="Arial" w:hAnsi="Arial" w:cs="Arial"/>
        </w:rPr>
        <w:t>A mi prohijada no le consta de manera directa</w:t>
      </w:r>
      <w:r w:rsidR="00B76289">
        <w:rPr>
          <w:rFonts w:ascii="Arial" w:hAnsi="Arial" w:cs="Arial"/>
        </w:rPr>
        <w:t xml:space="preserve"> las condicione</w:t>
      </w:r>
      <w:r w:rsidR="0044083F">
        <w:rPr>
          <w:rFonts w:ascii="Arial" w:hAnsi="Arial" w:cs="Arial"/>
        </w:rPr>
        <w:t>s médicas o de salud presentadas</w:t>
      </w:r>
      <w:r w:rsidR="00B76289">
        <w:rPr>
          <w:rFonts w:ascii="Arial" w:hAnsi="Arial" w:cs="Arial"/>
        </w:rPr>
        <w:t xml:space="preserve"> por la demandante y del menor que estaba por nacer, </w:t>
      </w:r>
      <w:r w:rsidR="00B76289"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B76289">
        <w:rPr>
          <w:rFonts w:ascii="Arial" w:hAnsi="Arial" w:cs="Arial"/>
          <w:lang w:val="es-ES"/>
        </w:rPr>
        <w:t>Máxime cuando solo se realiza una transcripción de la historia clínica de la demandante.</w:t>
      </w:r>
    </w:p>
    <w:p w14:paraId="6575A388" w14:textId="77777777" w:rsidR="00B76289" w:rsidRDefault="00B76289" w:rsidP="00B76289">
      <w:pPr>
        <w:spacing w:after="0" w:line="312" w:lineRule="auto"/>
        <w:jc w:val="both"/>
        <w:rPr>
          <w:rFonts w:ascii="Arial" w:hAnsi="Arial" w:cs="Arial"/>
          <w:lang w:val="es-ES"/>
        </w:rPr>
      </w:pPr>
    </w:p>
    <w:p w14:paraId="6D0F8D38" w14:textId="4166387F" w:rsidR="00B76289" w:rsidRDefault="00B76289" w:rsidP="00B76289">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44083F">
        <w:rPr>
          <w:rFonts w:ascii="Arial" w:hAnsi="Arial" w:cs="Arial"/>
        </w:rPr>
        <w:t xml:space="preserve"> las atenciones médicas brindadas</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se evidencia que esta inició labor de parto el 12 de septiembre de 2020, tal y como se puede observar:</w:t>
      </w:r>
    </w:p>
    <w:p w14:paraId="08A97E01" w14:textId="77777777" w:rsidR="00B76289" w:rsidRDefault="00B76289" w:rsidP="00B76289">
      <w:pPr>
        <w:spacing w:after="0" w:line="312" w:lineRule="auto"/>
        <w:jc w:val="both"/>
        <w:rPr>
          <w:rFonts w:ascii="Arial" w:hAnsi="Arial" w:cs="Arial"/>
        </w:rPr>
      </w:pPr>
    </w:p>
    <w:p w14:paraId="6953AC20" w14:textId="77777777" w:rsidR="00B76289" w:rsidRDefault="00B76289" w:rsidP="00B76289">
      <w:pPr>
        <w:spacing w:after="0" w:line="312" w:lineRule="auto"/>
        <w:jc w:val="both"/>
        <w:rPr>
          <w:rFonts w:ascii="Arial" w:hAnsi="Arial" w:cs="Arial"/>
        </w:rPr>
      </w:pPr>
      <w:r>
        <w:rPr>
          <w:rFonts w:ascii="Arial" w:hAnsi="Arial" w:cs="Arial"/>
          <w:noProof/>
          <w:lang w:eastAsia="es-CO"/>
        </w:rPr>
        <w:lastRenderedPageBreak/>
        <mc:AlternateContent>
          <mc:Choice Requires="wps">
            <w:drawing>
              <wp:anchor distT="0" distB="0" distL="114300" distR="114300" simplePos="0" relativeHeight="251859968" behindDoc="0" locked="0" layoutInCell="1" allowOverlap="1" wp14:anchorId="105346BE" wp14:editId="65CDAFB4">
                <wp:simplePos x="0" y="0"/>
                <wp:positionH relativeFrom="column">
                  <wp:posOffset>-46989</wp:posOffset>
                </wp:positionH>
                <wp:positionV relativeFrom="paragraph">
                  <wp:posOffset>390525</wp:posOffset>
                </wp:positionV>
                <wp:extent cx="3314700" cy="114300"/>
                <wp:effectExtent l="0" t="0" r="19050" b="19050"/>
                <wp:wrapNone/>
                <wp:docPr id="840941245" name="Rectángulo 58"/>
                <wp:cNvGraphicFramePr/>
                <a:graphic xmlns:a="http://schemas.openxmlformats.org/drawingml/2006/main">
                  <a:graphicData uri="http://schemas.microsoft.com/office/word/2010/wordprocessingShape">
                    <wps:wsp>
                      <wps:cNvSpPr/>
                      <wps:spPr>
                        <a:xfrm>
                          <a:off x="0" y="0"/>
                          <a:ext cx="3314700" cy="1143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66876" id="Rectángulo 58" o:spid="_x0000_s1026" style="position:absolute;margin-left:-3.7pt;margin-top:30.75pt;width:261pt;height: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" filled="f" strokecolor="#c00000" strokeweight="1.5pt"/>
            </w:pict>
          </mc:Fallback>
        </mc:AlternateContent>
      </w:r>
      <w:r>
        <w:rPr>
          <w:rFonts w:ascii="Arial" w:hAnsi="Arial" w:cs="Arial"/>
          <w:noProof/>
          <w:lang w:eastAsia="es-CO"/>
        </w:rPr>
        <mc:AlternateContent>
          <mc:Choice Requires="wps">
            <w:drawing>
              <wp:anchor distT="0" distB="0" distL="114300" distR="114300" simplePos="0" relativeHeight="251858944" behindDoc="0" locked="0" layoutInCell="1" allowOverlap="1" wp14:anchorId="1EDA6D93" wp14:editId="3CAA6A6F">
                <wp:simplePos x="0" y="0"/>
                <wp:positionH relativeFrom="column">
                  <wp:posOffset>635</wp:posOffset>
                </wp:positionH>
                <wp:positionV relativeFrom="paragraph">
                  <wp:posOffset>2295525</wp:posOffset>
                </wp:positionV>
                <wp:extent cx="5705475" cy="571500"/>
                <wp:effectExtent l="0" t="0" r="28575" b="19050"/>
                <wp:wrapNone/>
                <wp:docPr id="1669242675" name="Rectángulo 58"/>
                <wp:cNvGraphicFramePr/>
                <a:graphic xmlns:a="http://schemas.openxmlformats.org/drawingml/2006/main">
                  <a:graphicData uri="http://schemas.microsoft.com/office/word/2010/wordprocessingShape">
                    <wps:wsp>
                      <wps:cNvSpPr/>
                      <wps:spPr>
                        <a:xfrm>
                          <a:off x="0" y="0"/>
                          <a:ext cx="5705475" cy="5715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D5288" id="Rectángulo 58" o:spid="_x0000_s1026" style="position:absolute;margin-left:.05pt;margin-top:180.75pt;width:449.25pt;height:4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" filled="f" strokecolor="#c00000" strokeweight="1.5pt"/>
            </w:pict>
          </mc:Fallback>
        </mc:AlternateContent>
      </w:r>
      <w:r w:rsidRPr="008A0E15">
        <w:rPr>
          <w:rFonts w:ascii="Arial" w:hAnsi="Arial" w:cs="Arial"/>
          <w:noProof/>
          <w:lang w:eastAsia="es-CO"/>
        </w:rPr>
        <w:drawing>
          <wp:inline distT="0" distB="0" distL="0" distR="0" wp14:anchorId="70C1E97B" wp14:editId="5A27069F">
            <wp:extent cx="5792008" cy="3372321"/>
            <wp:effectExtent l="0" t="0" r="0" b="0"/>
            <wp:docPr id="711786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56412" name=""/>
                    <pic:cNvPicPr/>
                  </pic:nvPicPr>
                  <pic:blipFill>
                    <a:blip r:embed="rId17"/>
                    <a:stretch>
                      <a:fillRect/>
                    </a:stretch>
                  </pic:blipFill>
                  <pic:spPr>
                    <a:xfrm>
                      <a:off x="0" y="0"/>
                      <a:ext cx="5792008" cy="3372321"/>
                    </a:xfrm>
                    <a:prstGeom prst="rect">
                      <a:avLst/>
                    </a:prstGeom>
                  </pic:spPr>
                </pic:pic>
              </a:graphicData>
            </a:graphic>
          </wp:inline>
        </w:drawing>
      </w:r>
    </w:p>
    <w:p w14:paraId="49FF3791" w14:textId="77777777" w:rsidR="00B76289" w:rsidRDefault="00B76289" w:rsidP="00B76289">
      <w:pPr>
        <w:spacing w:after="0" w:line="312" w:lineRule="auto"/>
        <w:jc w:val="both"/>
        <w:rPr>
          <w:rFonts w:ascii="Arial" w:hAnsi="Arial" w:cs="Arial"/>
          <w:b/>
          <w:bCs/>
        </w:rPr>
      </w:pPr>
    </w:p>
    <w:p w14:paraId="6A3343BB" w14:textId="03C53A98" w:rsidR="002C50D9" w:rsidRDefault="00B76289" w:rsidP="00B76289">
      <w:pPr>
        <w:spacing w:after="0" w:line="312" w:lineRule="auto"/>
        <w:rPr>
          <w:rFonts w:ascii="Arial" w:hAnsi="Arial" w:cs="Arial"/>
        </w:rPr>
      </w:pPr>
      <w:r w:rsidRPr="007E7F5F">
        <w:rPr>
          <w:rFonts w:ascii="Arial" w:hAnsi="Arial" w:cs="Arial"/>
        </w:rPr>
        <w:t>Es decir que la paciente Viviana Otálvaro inició labores de parto solo hasta el 12 de septiembre de 2020</w:t>
      </w:r>
      <w:r>
        <w:rPr>
          <w:rFonts w:ascii="Arial" w:hAnsi="Arial" w:cs="Arial"/>
        </w:rPr>
        <w:t>, tal y como se referenció en el hecho anterior.</w:t>
      </w:r>
    </w:p>
    <w:p w14:paraId="25D4783B" w14:textId="77777777" w:rsidR="002B447A" w:rsidRDefault="002B447A" w:rsidP="002B447A">
      <w:pPr>
        <w:spacing w:after="0" w:line="312" w:lineRule="auto"/>
        <w:jc w:val="both"/>
        <w:rPr>
          <w:rFonts w:ascii="Arial" w:hAnsi="Arial" w:cs="Arial"/>
          <w:b/>
          <w:bCs/>
        </w:rPr>
      </w:pPr>
    </w:p>
    <w:p w14:paraId="3174323B" w14:textId="77777777" w:rsidR="009F38DE" w:rsidRDefault="002B447A" w:rsidP="009F38DE">
      <w:pPr>
        <w:spacing w:after="0" w:line="312" w:lineRule="auto"/>
        <w:jc w:val="both"/>
        <w:rPr>
          <w:rFonts w:ascii="Arial" w:hAnsi="Arial" w:cs="Arial"/>
          <w:lang w:val="es-ES"/>
        </w:rPr>
      </w:pPr>
      <w:r w:rsidRPr="00EE1E54">
        <w:rPr>
          <w:rFonts w:ascii="Arial" w:hAnsi="Arial" w:cs="Arial"/>
          <w:b/>
          <w:bCs/>
        </w:rPr>
        <w:t>Frente al hecho denominado “</w:t>
      </w:r>
      <w:r>
        <w:rPr>
          <w:rFonts w:ascii="Arial" w:hAnsi="Arial" w:cs="Arial"/>
          <w:b/>
          <w:bCs/>
        </w:rPr>
        <w:t>DÉCIMO</w:t>
      </w:r>
      <w:r w:rsidR="00B76289">
        <w:rPr>
          <w:rFonts w:ascii="Arial" w:hAnsi="Arial" w:cs="Arial"/>
          <w:b/>
          <w:bCs/>
        </w:rPr>
        <w:t xml:space="preserve"> SEGUNDO</w:t>
      </w:r>
      <w:r w:rsidRPr="00EE1E54">
        <w:rPr>
          <w:rFonts w:ascii="Arial" w:hAnsi="Arial" w:cs="Arial"/>
          <w:b/>
          <w:bCs/>
        </w:rPr>
        <w:t xml:space="preserve">”: </w:t>
      </w:r>
      <w:r w:rsidR="009F38DE" w:rsidRPr="00EE1E54">
        <w:rPr>
          <w:rFonts w:ascii="Arial" w:hAnsi="Arial" w:cs="Arial"/>
        </w:rPr>
        <w:t>A mi prohijada no le consta de manera directa</w:t>
      </w:r>
      <w:r w:rsidR="009F38DE">
        <w:rPr>
          <w:rFonts w:ascii="Arial" w:hAnsi="Arial" w:cs="Arial"/>
        </w:rPr>
        <w:t xml:space="preserve"> las condiciones médicas o de salud presentados por la demandante y del menor que estaba por nacer, </w:t>
      </w:r>
      <w:r w:rsidR="009F38DE"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9F38DE">
        <w:rPr>
          <w:rFonts w:ascii="Arial" w:hAnsi="Arial" w:cs="Arial"/>
          <w:lang w:val="es-ES"/>
        </w:rPr>
        <w:t>Máxime cuando solo se realiza una transcripción de la historia clínica de la demandante.</w:t>
      </w:r>
    </w:p>
    <w:p w14:paraId="51B7E05E" w14:textId="77777777" w:rsidR="009F38DE" w:rsidRDefault="009F38DE" w:rsidP="009F38DE">
      <w:pPr>
        <w:spacing w:after="0" w:line="312" w:lineRule="auto"/>
        <w:jc w:val="both"/>
        <w:rPr>
          <w:rFonts w:ascii="Arial" w:hAnsi="Arial" w:cs="Arial"/>
          <w:lang w:val="es-ES"/>
        </w:rPr>
      </w:pPr>
    </w:p>
    <w:p w14:paraId="271F0533" w14:textId="0A47B3E0" w:rsidR="00595D26" w:rsidRDefault="009F38DE" w:rsidP="009F38DE">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44083F">
        <w:rPr>
          <w:rFonts w:ascii="Arial" w:hAnsi="Arial" w:cs="Arial"/>
        </w:rPr>
        <w:t xml:space="preserve"> las atenciones médicas brindadas</w:t>
      </w:r>
      <w:r w:rsidR="0044083F" w:rsidRPr="00EE1E54">
        <w:rPr>
          <w:rFonts w:ascii="Arial" w:hAnsi="Arial" w:cs="Arial"/>
        </w:rPr>
        <w:t xml:space="preserve"> </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se evidencia que</w:t>
      </w:r>
      <w:r w:rsidR="00595D26">
        <w:rPr>
          <w:rFonts w:ascii="Arial" w:hAnsi="Arial" w:cs="Arial"/>
        </w:rPr>
        <w:t xml:space="preserve"> </w:t>
      </w:r>
      <w:r w:rsidR="00B822B9">
        <w:rPr>
          <w:rFonts w:ascii="Arial" w:hAnsi="Arial" w:cs="Arial"/>
        </w:rPr>
        <w:t>la médico profesional y especialista observa</w:t>
      </w:r>
      <w:r w:rsidR="0044083F">
        <w:rPr>
          <w:rFonts w:ascii="Arial" w:hAnsi="Arial" w:cs="Arial"/>
        </w:rPr>
        <w:t>ron</w:t>
      </w:r>
      <w:r w:rsidR="00B822B9">
        <w:rPr>
          <w:rFonts w:ascii="Arial" w:hAnsi="Arial" w:cs="Arial"/>
        </w:rPr>
        <w:t xml:space="preserve"> la presencia de un </w:t>
      </w:r>
      <w:r w:rsidR="00833C8E">
        <w:rPr>
          <w:rFonts w:ascii="Arial" w:hAnsi="Arial" w:cs="Arial"/>
        </w:rPr>
        <w:t>líquido</w:t>
      </w:r>
      <w:r w:rsidR="00B822B9">
        <w:rPr>
          <w:rFonts w:ascii="Arial" w:hAnsi="Arial" w:cs="Arial"/>
        </w:rPr>
        <w:t xml:space="preserve"> que advierte una posible </w:t>
      </w:r>
      <w:r w:rsidR="00833C8E">
        <w:rPr>
          <w:rFonts w:ascii="Arial" w:hAnsi="Arial" w:cs="Arial"/>
        </w:rPr>
        <w:t>corioamnionitis, por lo que realiza</w:t>
      </w:r>
      <w:r w:rsidR="0044083F">
        <w:rPr>
          <w:rFonts w:ascii="Arial" w:hAnsi="Arial" w:cs="Arial"/>
        </w:rPr>
        <w:t>ron</w:t>
      </w:r>
      <w:r w:rsidR="00833C8E">
        <w:rPr>
          <w:rFonts w:ascii="Arial" w:hAnsi="Arial" w:cs="Arial"/>
        </w:rPr>
        <w:t xml:space="preserve"> una maniobra manual para confirmar el diagnóstico y proceder inmediatamente con los protocolos de la lex </w:t>
      </w:r>
      <w:proofErr w:type="spellStart"/>
      <w:r w:rsidR="00833C8E">
        <w:rPr>
          <w:rFonts w:ascii="Arial" w:hAnsi="Arial" w:cs="Arial"/>
        </w:rPr>
        <w:t>art</w:t>
      </w:r>
      <w:r w:rsidR="0044083F">
        <w:rPr>
          <w:rFonts w:ascii="Arial" w:hAnsi="Arial" w:cs="Arial"/>
        </w:rPr>
        <w:t>is</w:t>
      </w:r>
      <w:proofErr w:type="spellEnd"/>
      <w:r w:rsidR="00833C8E">
        <w:rPr>
          <w:rFonts w:ascii="Arial" w:hAnsi="Arial" w:cs="Arial"/>
        </w:rPr>
        <w:t>, tal y como se observa a continuación:</w:t>
      </w:r>
      <w:r w:rsidR="00B822B9">
        <w:rPr>
          <w:rFonts w:ascii="Arial" w:hAnsi="Arial" w:cs="Arial"/>
        </w:rPr>
        <w:t xml:space="preserve"> </w:t>
      </w:r>
    </w:p>
    <w:p w14:paraId="51222ACD" w14:textId="77777777" w:rsidR="00595D26" w:rsidRDefault="00595D26" w:rsidP="009F38DE">
      <w:pPr>
        <w:spacing w:after="0" w:line="312" w:lineRule="auto"/>
        <w:jc w:val="both"/>
        <w:rPr>
          <w:rFonts w:ascii="Arial" w:hAnsi="Arial" w:cs="Arial"/>
        </w:rPr>
      </w:pPr>
    </w:p>
    <w:p w14:paraId="7E008565" w14:textId="54785C2B" w:rsidR="009F38DE" w:rsidRDefault="0095070A" w:rsidP="009F38DE">
      <w:pPr>
        <w:spacing w:after="0" w:line="312" w:lineRule="auto"/>
        <w:jc w:val="both"/>
        <w:rPr>
          <w:rFonts w:ascii="Arial" w:hAnsi="Arial" w:cs="Arial"/>
        </w:rPr>
      </w:pPr>
      <w:r>
        <w:rPr>
          <w:rFonts w:ascii="Arial" w:hAnsi="Arial" w:cs="Arial"/>
          <w:noProof/>
          <w:lang w:eastAsia="es-CO"/>
        </w:rPr>
        <w:lastRenderedPageBreak/>
        <mc:AlternateContent>
          <mc:Choice Requires="wps">
            <w:drawing>
              <wp:anchor distT="0" distB="0" distL="114300" distR="114300" simplePos="0" relativeHeight="251864064" behindDoc="0" locked="0" layoutInCell="1" allowOverlap="1" wp14:anchorId="2874BD75" wp14:editId="3C6AFA02">
                <wp:simplePos x="0" y="0"/>
                <wp:positionH relativeFrom="column">
                  <wp:posOffset>635</wp:posOffset>
                </wp:positionH>
                <wp:positionV relativeFrom="paragraph">
                  <wp:posOffset>626745</wp:posOffset>
                </wp:positionV>
                <wp:extent cx="6116320" cy="1047750"/>
                <wp:effectExtent l="19050" t="19050" r="17780" b="19050"/>
                <wp:wrapNone/>
                <wp:docPr id="1137384006" name="Rectángulo 59"/>
                <wp:cNvGraphicFramePr/>
                <a:graphic xmlns:a="http://schemas.openxmlformats.org/drawingml/2006/main">
                  <a:graphicData uri="http://schemas.microsoft.com/office/word/2010/wordprocessingShape">
                    <wps:wsp>
                      <wps:cNvSpPr/>
                      <wps:spPr>
                        <a:xfrm>
                          <a:off x="0" y="0"/>
                          <a:ext cx="6116320" cy="10477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60AD8" id="Rectángulo 59" o:spid="_x0000_s1026" style="position:absolute;margin-left:.05pt;margin-top:49.35pt;width:481.6pt;height:8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" filled="f" strokecolor="#c00000" strokeweight="2.25pt"/>
            </w:pict>
          </mc:Fallback>
        </mc:AlternateContent>
      </w:r>
      <w:r w:rsidRPr="0095070A">
        <w:rPr>
          <w:rFonts w:ascii="Arial" w:hAnsi="Arial" w:cs="Arial"/>
          <w:noProof/>
          <w:lang w:eastAsia="es-CO"/>
        </w:rPr>
        <w:drawing>
          <wp:inline distT="0" distB="0" distL="0" distR="0" wp14:anchorId="2FD226E3" wp14:editId="1C86F9FD">
            <wp:extent cx="6116320" cy="2827020"/>
            <wp:effectExtent l="0" t="0" r="0" b="0"/>
            <wp:docPr id="1089586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86987" name=""/>
                    <pic:cNvPicPr/>
                  </pic:nvPicPr>
                  <pic:blipFill>
                    <a:blip r:embed="rId18"/>
                    <a:stretch>
                      <a:fillRect/>
                    </a:stretch>
                  </pic:blipFill>
                  <pic:spPr>
                    <a:xfrm>
                      <a:off x="0" y="0"/>
                      <a:ext cx="6116320" cy="2827020"/>
                    </a:xfrm>
                    <a:prstGeom prst="rect">
                      <a:avLst/>
                    </a:prstGeom>
                  </pic:spPr>
                </pic:pic>
              </a:graphicData>
            </a:graphic>
          </wp:inline>
        </w:drawing>
      </w:r>
    </w:p>
    <w:p w14:paraId="750A81C1" w14:textId="1E0CBCCF" w:rsidR="009F38DE" w:rsidRPr="0095070A" w:rsidRDefault="009F38DE" w:rsidP="009F38DE">
      <w:pPr>
        <w:spacing w:after="0" w:line="312" w:lineRule="auto"/>
        <w:jc w:val="both"/>
        <w:rPr>
          <w:rFonts w:ascii="Arial" w:hAnsi="Arial" w:cs="Arial"/>
        </w:rPr>
      </w:pPr>
    </w:p>
    <w:p w14:paraId="4E9EBBC7" w14:textId="3A4354B7" w:rsidR="009F38DE" w:rsidRPr="0095070A" w:rsidRDefault="0095070A" w:rsidP="002B447A">
      <w:pPr>
        <w:spacing w:after="0" w:line="312" w:lineRule="auto"/>
        <w:jc w:val="both"/>
        <w:rPr>
          <w:rFonts w:ascii="Arial" w:hAnsi="Arial" w:cs="Arial"/>
        </w:rPr>
      </w:pPr>
      <w:r w:rsidRPr="0095070A">
        <w:rPr>
          <w:rFonts w:ascii="Arial" w:hAnsi="Arial" w:cs="Arial"/>
        </w:rPr>
        <w:t xml:space="preserve">Lo anterior, deja ver con claridad la oportuna intervención de la médico – obstetra que se encontraba prestando el servicio asistencial a la paciente, </w:t>
      </w:r>
      <w:r w:rsidR="00921E53">
        <w:rPr>
          <w:rFonts w:ascii="Arial" w:hAnsi="Arial" w:cs="Arial"/>
        </w:rPr>
        <w:t xml:space="preserve">pues realizó todas las maniobras posibles para confirmar el </w:t>
      </w:r>
      <w:r w:rsidR="00E47E33">
        <w:rPr>
          <w:rFonts w:ascii="Arial" w:hAnsi="Arial" w:cs="Arial"/>
        </w:rPr>
        <w:t>diagnóstico</w:t>
      </w:r>
      <w:r w:rsidR="00921E53">
        <w:rPr>
          <w:rFonts w:ascii="Arial" w:hAnsi="Arial" w:cs="Arial"/>
        </w:rPr>
        <w:t xml:space="preserve"> de manera oportuna y proceder a aplicar los antibióticos ajustados y combatir de manera satisfactoria la patología que se estaba presentando.</w:t>
      </w:r>
    </w:p>
    <w:p w14:paraId="3FDE2C9C" w14:textId="77777777" w:rsidR="009F38DE" w:rsidRDefault="009F38DE" w:rsidP="002B447A">
      <w:pPr>
        <w:spacing w:after="0" w:line="312" w:lineRule="auto"/>
        <w:jc w:val="both"/>
        <w:rPr>
          <w:rFonts w:ascii="Arial" w:hAnsi="Arial" w:cs="Arial"/>
          <w:b/>
          <w:bCs/>
        </w:rPr>
      </w:pPr>
    </w:p>
    <w:p w14:paraId="2A3E04A2" w14:textId="0FA9C3E0" w:rsidR="00837217" w:rsidRDefault="002B447A" w:rsidP="00642065">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DÉCIMO</w:t>
      </w:r>
      <w:r w:rsidR="00B76289">
        <w:rPr>
          <w:rFonts w:ascii="Arial" w:hAnsi="Arial" w:cs="Arial"/>
          <w:b/>
          <w:bCs/>
        </w:rPr>
        <w:t xml:space="preserve"> TERCERO</w:t>
      </w:r>
      <w:r w:rsidRPr="00EE1E54">
        <w:rPr>
          <w:rFonts w:ascii="Arial" w:hAnsi="Arial" w:cs="Arial"/>
          <w:b/>
          <w:bCs/>
        </w:rPr>
        <w:t xml:space="preserve">”: </w:t>
      </w:r>
      <w:r w:rsidR="00871BDB">
        <w:rPr>
          <w:rFonts w:ascii="Arial" w:hAnsi="Arial" w:cs="Arial"/>
        </w:rPr>
        <w:t xml:space="preserve">No le consta de manera directa a mi prohijada </w:t>
      </w:r>
      <w:r w:rsidR="00F06D5C">
        <w:rPr>
          <w:rFonts w:ascii="Arial" w:hAnsi="Arial" w:cs="Arial"/>
        </w:rPr>
        <w:t xml:space="preserve">el plan de manejo médico dada a la paciente </w:t>
      </w:r>
      <w:r w:rsidR="00837217" w:rsidRPr="001A421F">
        <w:rPr>
          <w:rFonts w:ascii="Arial" w:hAnsi="Arial" w:cs="Arial"/>
        </w:rPr>
        <w:t xml:space="preserve">Viviana Otálvaro </w:t>
      </w:r>
      <w:r w:rsidR="00E17289">
        <w:rPr>
          <w:rFonts w:ascii="Arial" w:hAnsi="Arial" w:cs="Arial"/>
        </w:rPr>
        <w:t>el pasado 12 de septiembre de 2020, toda vez que se trata de circun</w:t>
      </w:r>
      <w:r w:rsidR="00E47E33">
        <w:rPr>
          <w:rFonts w:ascii="Arial" w:hAnsi="Arial" w:cs="Arial"/>
        </w:rPr>
        <w:t>stancias médicas que se escapan</w:t>
      </w:r>
      <w:r w:rsidR="00E17289">
        <w:rPr>
          <w:rFonts w:ascii="Arial" w:hAnsi="Arial" w:cs="Arial"/>
        </w:rPr>
        <w:t xml:space="preserve"> del objeto comercial que desarrolla la aseguradora.</w:t>
      </w:r>
    </w:p>
    <w:p w14:paraId="16C6396F" w14:textId="77777777" w:rsidR="00E17289" w:rsidRDefault="00E17289" w:rsidP="00642065">
      <w:pPr>
        <w:spacing w:after="0" w:line="312" w:lineRule="auto"/>
        <w:jc w:val="both"/>
        <w:rPr>
          <w:rFonts w:ascii="Arial" w:hAnsi="Arial" w:cs="Arial"/>
        </w:rPr>
      </w:pPr>
    </w:p>
    <w:p w14:paraId="1062A990" w14:textId="3C6867D4" w:rsidR="00E17289" w:rsidRPr="001A421F" w:rsidRDefault="00E17289" w:rsidP="00642065">
      <w:pPr>
        <w:spacing w:after="0" w:line="312" w:lineRule="auto"/>
        <w:jc w:val="both"/>
        <w:rPr>
          <w:rFonts w:ascii="Arial" w:hAnsi="Arial" w:cs="Arial"/>
        </w:rPr>
      </w:pPr>
      <w:r>
        <w:rPr>
          <w:rFonts w:ascii="Arial" w:hAnsi="Arial" w:cs="Arial"/>
        </w:rPr>
        <w:t xml:space="preserve">Sin </w:t>
      </w:r>
      <w:r w:rsidR="00354190">
        <w:rPr>
          <w:rFonts w:ascii="Arial" w:hAnsi="Arial" w:cs="Arial"/>
        </w:rPr>
        <w:t>embargo,</w:t>
      </w:r>
      <w:r>
        <w:rPr>
          <w:rFonts w:ascii="Arial" w:hAnsi="Arial" w:cs="Arial"/>
        </w:rPr>
        <w:t xml:space="preserve"> es importante señalar </w:t>
      </w:r>
      <w:r w:rsidR="00D73348">
        <w:rPr>
          <w:rFonts w:ascii="Arial" w:hAnsi="Arial" w:cs="Arial"/>
        </w:rPr>
        <w:t xml:space="preserve">que, el suministro de antibióticos cuando se presenta una corioamnionitis es </w:t>
      </w:r>
      <w:r w:rsidR="00354190">
        <w:rPr>
          <w:rFonts w:ascii="Arial" w:hAnsi="Arial" w:cs="Arial"/>
        </w:rPr>
        <w:t xml:space="preserve">totalmente permitido y válido, pues </w:t>
      </w:r>
      <w:r w:rsidR="004A7020">
        <w:rPr>
          <w:rFonts w:ascii="Arial" w:hAnsi="Arial" w:cs="Arial"/>
        </w:rPr>
        <w:t>es necesario</w:t>
      </w:r>
      <w:r w:rsidR="00E47E33">
        <w:rPr>
          <w:rFonts w:ascii="Arial" w:hAnsi="Arial" w:cs="Arial"/>
        </w:rPr>
        <w:t xml:space="preserve"> para</w:t>
      </w:r>
      <w:r w:rsidR="004A7020">
        <w:rPr>
          <w:rFonts w:ascii="Arial" w:hAnsi="Arial" w:cs="Arial"/>
        </w:rPr>
        <w:t xml:space="preserve"> combatir la infección y evitar que </w:t>
      </w:r>
      <w:r w:rsidR="000E41D1">
        <w:rPr>
          <w:rFonts w:ascii="Arial" w:hAnsi="Arial" w:cs="Arial"/>
        </w:rPr>
        <w:t>se presente un verdadero riesgo mayor. Por lo que la actuación de los galenos fue ajustada y oportuna para salvaguardar la vida</w:t>
      </w:r>
      <w:r w:rsidR="00E47E33">
        <w:rPr>
          <w:rFonts w:ascii="Arial" w:hAnsi="Arial" w:cs="Arial"/>
        </w:rPr>
        <w:t xml:space="preserve"> de la madre gestante y el menor que estaba por</w:t>
      </w:r>
      <w:r w:rsidR="00B472C3">
        <w:rPr>
          <w:rFonts w:ascii="Arial" w:hAnsi="Arial" w:cs="Arial"/>
        </w:rPr>
        <w:t xml:space="preserve"> nacer. Máxime, teniendo en cuenta</w:t>
      </w:r>
      <w:r w:rsidR="000E41D1">
        <w:rPr>
          <w:rFonts w:ascii="Arial" w:hAnsi="Arial" w:cs="Arial"/>
        </w:rPr>
        <w:t xml:space="preserve"> que estas patologías no se pr</w:t>
      </w:r>
      <w:r w:rsidR="00B472C3">
        <w:rPr>
          <w:rFonts w:ascii="Arial" w:hAnsi="Arial" w:cs="Arial"/>
        </w:rPr>
        <w:t>esentan como consecuencia de un mal actuar</w:t>
      </w:r>
      <w:r w:rsidR="000E41D1">
        <w:rPr>
          <w:rFonts w:ascii="Arial" w:hAnsi="Arial" w:cs="Arial"/>
        </w:rPr>
        <w:t xml:space="preserve"> humano u omisiones en las atenciones médicas sino por factores externos totalmente ajenos a la voluntad del personal médico.</w:t>
      </w:r>
    </w:p>
    <w:p w14:paraId="6D92F45F" w14:textId="77777777" w:rsidR="00B76289" w:rsidRDefault="00B76289" w:rsidP="002B447A">
      <w:pPr>
        <w:spacing w:after="0" w:line="312" w:lineRule="auto"/>
        <w:jc w:val="both"/>
        <w:rPr>
          <w:rFonts w:ascii="Arial" w:hAnsi="Arial" w:cs="Arial"/>
          <w:b/>
          <w:bCs/>
        </w:rPr>
      </w:pPr>
    </w:p>
    <w:p w14:paraId="031C543E" w14:textId="5EEE225C" w:rsidR="003F1956" w:rsidRDefault="002B447A" w:rsidP="003F1956">
      <w:pPr>
        <w:spacing w:after="0" w:line="312" w:lineRule="auto"/>
        <w:jc w:val="both"/>
        <w:rPr>
          <w:rFonts w:ascii="Arial" w:hAnsi="Arial" w:cs="Arial"/>
          <w:lang w:val="es-ES"/>
        </w:rPr>
      </w:pPr>
      <w:r w:rsidRPr="00EE1E54">
        <w:rPr>
          <w:rFonts w:ascii="Arial" w:hAnsi="Arial" w:cs="Arial"/>
          <w:b/>
          <w:bCs/>
        </w:rPr>
        <w:t>Frente al hecho denominado “</w:t>
      </w:r>
      <w:r>
        <w:rPr>
          <w:rFonts w:ascii="Arial" w:hAnsi="Arial" w:cs="Arial"/>
          <w:b/>
          <w:bCs/>
        </w:rPr>
        <w:t>DÉCIMO</w:t>
      </w:r>
      <w:r w:rsidR="00B76289">
        <w:rPr>
          <w:rFonts w:ascii="Arial" w:hAnsi="Arial" w:cs="Arial"/>
          <w:b/>
          <w:bCs/>
        </w:rPr>
        <w:t xml:space="preserve"> CUARTO</w:t>
      </w:r>
      <w:r w:rsidRPr="00EE1E54">
        <w:rPr>
          <w:rFonts w:ascii="Arial" w:hAnsi="Arial" w:cs="Arial"/>
          <w:b/>
          <w:bCs/>
        </w:rPr>
        <w:t xml:space="preserve">”: </w:t>
      </w:r>
      <w:r w:rsidR="003F1956" w:rsidRPr="00EE1E54">
        <w:rPr>
          <w:rFonts w:ascii="Arial" w:hAnsi="Arial" w:cs="Arial"/>
        </w:rPr>
        <w:t>A mi prohijada no le consta de manera directa</w:t>
      </w:r>
      <w:r w:rsidR="003F1956">
        <w:rPr>
          <w:rFonts w:ascii="Arial" w:hAnsi="Arial" w:cs="Arial"/>
        </w:rPr>
        <w:t xml:space="preserve"> las condicion</w:t>
      </w:r>
      <w:r w:rsidR="001A4226">
        <w:rPr>
          <w:rFonts w:ascii="Arial" w:hAnsi="Arial" w:cs="Arial"/>
        </w:rPr>
        <w:t>es médicas o de salud presentada</w:t>
      </w:r>
      <w:r w:rsidR="003F1956">
        <w:rPr>
          <w:rFonts w:ascii="Arial" w:hAnsi="Arial" w:cs="Arial"/>
        </w:rPr>
        <w:t xml:space="preserve">s por la demandante y del menor que estaba por nacer, </w:t>
      </w:r>
      <w:r w:rsidR="003F1956"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3F1956">
        <w:rPr>
          <w:rFonts w:ascii="Arial" w:hAnsi="Arial" w:cs="Arial"/>
          <w:lang w:val="es-ES"/>
        </w:rPr>
        <w:t>Máxime cuando solo se realiza una transcripción de la historia clínica de la demandante.</w:t>
      </w:r>
    </w:p>
    <w:p w14:paraId="70D87DE0" w14:textId="77777777" w:rsidR="003F1956" w:rsidRDefault="003F1956" w:rsidP="003F1956">
      <w:pPr>
        <w:spacing w:after="0" w:line="312" w:lineRule="auto"/>
        <w:jc w:val="both"/>
        <w:rPr>
          <w:rFonts w:ascii="Arial" w:hAnsi="Arial" w:cs="Arial"/>
          <w:lang w:val="es-ES"/>
        </w:rPr>
      </w:pPr>
    </w:p>
    <w:p w14:paraId="38FF9C02" w14:textId="2C450068" w:rsidR="00FA0941" w:rsidRDefault="003F1956" w:rsidP="003F1956">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1A4226">
        <w:rPr>
          <w:rFonts w:ascii="Arial" w:hAnsi="Arial" w:cs="Arial"/>
        </w:rPr>
        <w:t xml:space="preserve"> las atenciones médicas brindadas</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xml:space="preserve">, se evidencia que </w:t>
      </w:r>
      <w:r w:rsidR="00FA0941">
        <w:rPr>
          <w:rFonts w:ascii="Arial" w:hAnsi="Arial" w:cs="Arial"/>
        </w:rPr>
        <w:t xml:space="preserve">siempre estuvo monitoreada por parte del personal médico especializado, razón por la cual </w:t>
      </w:r>
      <w:r w:rsidR="00C75618">
        <w:rPr>
          <w:rFonts w:ascii="Arial" w:hAnsi="Arial" w:cs="Arial"/>
        </w:rPr>
        <w:t>se ordena en</w:t>
      </w:r>
      <w:r w:rsidR="001A4226">
        <w:rPr>
          <w:rFonts w:ascii="Arial" w:hAnsi="Arial" w:cs="Arial"/>
        </w:rPr>
        <w:t xml:space="preserve"> el</w:t>
      </w:r>
      <w:r w:rsidR="00C75618">
        <w:rPr>
          <w:rFonts w:ascii="Arial" w:hAnsi="Arial" w:cs="Arial"/>
        </w:rPr>
        <w:t xml:space="preserve"> plan: partograma. Tal y como se evidencia a continuación:</w:t>
      </w:r>
    </w:p>
    <w:p w14:paraId="18DD1E9F" w14:textId="77777777" w:rsidR="00C3124E" w:rsidRDefault="00C3124E" w:rsidP="003F1956">
      <w:pPr>
        <w:spacing w:after="0" w:line="312" w:lineRule="auto"/>
        <w:jc w:val="both"/>
        <w:rPr>
          <w:rFonts w:ascii="Arial" w:hAnsi="Arial" w:cs="Arial"/>
        </w:rPr>
      </w:pPr>
    </w:p>
    <w:p w14:paraId="0DA8667C" w14:textId="33A2D5CE" w:rsidR="00C3124E" w:rsidRDefault="00C75618" w:rsidP="003F1956">
      <w:pPr>
        <w:spacing w:after="0" w:line="312" w:lineRule="auto"/>
        <w:jc w:val="both"/>
        <w:rPr>
          <w:rFonts w:ascii="Arial" w:hAnsi="Arial" w:cs="Arial"/>
        </w:rPr>
      </w:pPr>
      <w:r>
        <w:rPr>
          <w:rFonts w:ascii="Arial" w:hAnsi="Arial" w:cs="Arial"/>
          <w:noProof/>
          <w:lang w:eastAsia="es-CO"/>
        </w:rPr>
        <w:lastRenderedPageBreak/>
        <mc:AlternateContent>
          <mc:Choice Requires="wps">
            <w:drawing>
              <wp:anchor distT="0" distB="0" distL="114300" distR="114300" simplePos="0" relativeHeight="251869184" behindDoc="0" locked="0" layoutInCell="1" allowOverlap="1" wp14:anchorId="08F102D3" wp14:editId="64519EB0">
                <wp:simplePos x="0" y="0"/>
                <wp:positionH relativeFrom="column">
                  <wp:posOffset>636</wp:posOffset>
                </wp:positionH>
                <wp:positionV relativeFrom="paragraph">
                  <wp:posOffset>1837690</wp:posOffset>
                </wp:positionV>
                <wp:extent cx="1390650" cy="361950"/>
                <wp:effectExtent l="0" t="0" r="19050" b="19050"/>
                <wp:wrapNone/>
                <wp:docPr id="470527186" name="Rectángulo 61"/>
                <wp:cNvGraphicFramePr/>
                <a:graphic xmlns:a="http://schemas.openxmlformats.org/drawingml/2006/main">
                  <a:graphicData uri="http://schemas.microsoft.com/office/word/2010/wordprocessingShape">
                    <wps:wsp>
                      <wps:cNvSpPr/>
                      <wps:spPr>
                        <a:xfrm>
                          <a:off x="0" y="0"/>
                          <a:ext cx="1390650" cy="3619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3872F5" id="Rectángulo 61" o:spid="_x0000_s1026" style="position:absolute;margin-left:.05pt;margin-top:144.7pt;width:109.5pt;height:28.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" filled="f" strokecolor="#c00000" strokeweight="1.5pt"/>
            </w:pict>
          </mc:Fallback>
        </mc:AlternateContent>
      </w:r>
      <w:r>
        <w:rPr>
          <w:rFonts w:ascii="Arial" w:hAnsi="Arial" w:cs="Arial"/>
          <w:noProof/>
          <w:lang w:eastAsia="es-CO"/>
        </w:rPr>
        <mc:AlternateContent>
          <mc:Choice Requires="wps">
            <w:drawing>
              <wp:anchor distT="0" distB="0" distL="114300" distR="114300" simplePos="0" relativeHeight="251867136" behindDoc="0" locked="0" layoutInCell="1" allowOverlap="1" wp14:anchorId="3B9BEABE" wp14:editId="136F2653">
                <wp:simplePos x="0" y="0"/>
                <wp:positionH relativeFrom="column">
                  <wp:posOffset>635</wp:posOffset>
                </wp:positionH>
                <wp:positionV relativeFrom="paragraph">
                  <wp:posOffset>1466215</wp:posOffset>
                </wp:positionV>
                <wp:extent cx="5667375" cy="361950"/>
                <wp:effectExtent l="0" t="0" r="28575" b="19050"/>
                <wp:wrapNone/>
                <wp:docPr id="1341714238" name="Rectángulo 61"/>
                <wp:cNvGraphicFramePr/>
                <a:graphic xmlns:a="http://schemas.openxmlformats.org/drawingml/2006/main">
                  <a:graphicData uri="http://schemas.microsoft.com/office/word/2010/wordprocessingShape">
                    <wps:wsp>
                      <wps:cNvSpPr/>
                      <wps:spPr>
                        <a:xfrm>
                          <a:off x="0" y="0"/>
                          <a:ext cx="5667375" cy="3619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703D2" id="Rectángulo 61" o:spid="_x0000_s1026" style="position:absolute;margin-left:.05pt;margin-top:115.45pt;width:446.25pt;height:28.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" filled="f" strokecolor="#c00000" strokeweight="1.5pt"/>
            </w:pict>
          </mc:Fallback>
        </mc:AlternateContent>
      </w:r>
      <w:r w:rsidR="00C3124E" w:rsidRPr="00C3124E">
        <w:rPr>
          <w:rFonts w:ascii="Arial" w:hAnsi="Arial" w:cs="Arial"/>
          <w:noProof/>
          <w:lang w:eastAsia="es-CO"/>
        </w:rPr>
        <w:drawing>
          <wp:inline distT="0" distB="0" distL="0" distR="0" wp14:anchorId="14D6253E" wp14:editId="315DBE6F">
            <wp:extent cx="6116320" cy="2109470"/>
            <wp:effectExtent l="0" t="0" r="0" b="5080"/>
            <wp:docPr id="1943019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19934" name=""/>
                    <pic:cNvPicPr/>
                  </pic:nvPicPr>
                  <pic:blipFill>
                    <a:blip r:embed="rId19"/>
                    <a:stretch>
                      <a:fillRect/>
                    </a:stretch>
                  </pic:blipFill>
                  <pic:spPr>
                    <a:xfrm>
                      <a:off x="0" y="0"/>
                      <a:ext cx="6116320" cy="2109470"/>
                    </a:xfrm>
                    <a:prstGeom prst="rect">
                      <a:avLst/>
                    </a:prstGeom>
                  </pic:spPr>
                </pic:pic>
              </a:graphicData>
            </a:graphic>
          </wp:inline>
        </w:drawing>
      </w:r>
    </w:p>
    <w:p w14:paraId="51D65238" w14:textId="77777777" w:rsidR="00E06A11" w:rsidRDefault="00E06A11" w:rsidP="002B447A">
      <w:pPr>
        <w:spacing w:after="0" w:line="312" w:lineRule="auto"/>
        <w:jc w:val="both"/>
        <w:rPr>
          <w:rFonts w:ascii="Arial" w:hAnsi="Arial" w:cs="Arial"/>
        </w:rPr>
      </w:pPr>
    </w:p>
    <w:p w14:paraId="32B65268" w14:textId="05F3EBE3" w:rsidR="00A83C31" w:rsidRDefault="002B447A" w:rsidP="00A83C31">
      <w:pPr>
        <w:spacing w:after="0" w:line="312" w:lineRule="auto"/>
        <w:jc w:val="both"/>
        <w:rPr>
          <w:rFonts w:ascii="Arial" w:hAnsi="Arial" w:cs="Arial"/>
          <w:lang w:val="es-ES"/>
        </w:rPr>
      </w:pPr>
      <w:r w:rsidRPr="00EE1E54">
        <w:rPr>
          <w:rFonts w:ascii="Arial" w:hAnsi="Arial" w:cs="Arial"/>
          <w:b/>
          <w:bCs/>
        </w:rPr>
        <w:t>Frente al hecho denominado “</w:t>
      </w:r>
      <w:r>
        <w:rPr>
          <w:rFonts w:ascii="Arial" w:hAnsi="Arial" w:cs="Arial"/>
          <w:b/>
          <w:bCs/>
        </w:rPr>
        <w:t>DÉCIMO</w:t>
      </w:r>
      <w:r w:rsidR="00B76289">
        <w:rPr>
          <w:rFonts w:ascii="Arial" w:hAnsi="Arial" w:cs="Arial"/>
          <w:b/>
          <w:bCs/>
        </w:rPr>
        <w:t xml:space="preserve"> QUINTO</w:t>
      </w:r>
      <w:r w:rsidRPr="00EE1E54">
        <w:rPr>
          <w:rFonts w:ascii="Arial" w:hAnsi="Arial" w:cs="Arial"/>
          <w:b/>
          <w:bCs/>
        </w:rPr>
        <w:t xml:space="preserve">”: </w:t>
      </w:r>
      <w:r w:rsidR="00A83C31" w:rsidRPr="00EE1E54">
        <w:rPr>
          <w:rFonts w:ascii="Arial" w:hAnsi="Arial" w:cs="Arial"/>
        </w:rPr>
        <w:t>A mi prohijada no le consta de manera directa</w:t>
      </w:r>
      <w:r w:rsidR="00A83C31">
        <w:rPr>
          <w:rFonts w:ascii="Arial" w:hAnsi="Arial" w:cs="Arial"/>
        </w:rPr>
        <w:t xml:space="preserve"> las condicion</w:t>
      </w:r>
      <w:r w:rsidR="005D5963">
        <w:rPr>
          <w:rFonts w:ascii="Arial" w:hAnsi="Arial" w:cs="Arial"/>
        </w:rPr>
        <w:t>es médicas o de salud presentada</w:t>
      </w:r>
      <w:r w:rsidR="00A83C31">
        <w:rPr>
          <w:rFonts w:ascii="Arial" w:hAnsi="Arial" w:cs="Arial"/>
        </w:rPr>
        <w:t xml:space="preserve">s por la demandante y del menor que estaba por nacer, </w:t>
      </w:r>
      <w:r w:rsidR="00A83C31"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A83C31">
        <w:rPr>
          <w:rFonts w:ascii="Arial" w:hAnsi="Arial" w:cs="Arial"/>
          <w:lang w:val="es-ES"/>
        </w:rPr>
        <w:t>Máxime cuando solo se realiza una transcripción de la historia clínica de la demandante.</w:t>
      </w:r>
    </w:p>
    <w:p w14:paraId="178424CB" w14:textId="77777777" w:rsidR="00A83C31" w:rsidRDefault="00A83C31" w:rsidP="00A83C31">
      <w:pPr>
        <w:spacing w:after="0" w:line="312" w:lineRule="auto"/>
        <w:jc w:val="both"/>
        <w:rPr>
          <w:rFonts w:ascii="Arial" w:hAnsi="Arial" w:cs="Arial"/>
          <w:lang w:val="es-ES"/>
        </w:rPr>
      </w:pPr>
    </w:p>
    <w:p w14:paraId="43843E63" w14:textId="15B773AA" w:rsidR="00A83C31" w:rsidRDefault="00A83C31" w:rsidP="00A83C31">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5D5963">
        <w:rPr>
          <w:rFonts w:ascii="Arial" w:hAnsi="Arial" w:cs="Arial"/>
        </w:rPr>
        <w:t xml:space="preserve"> las atenciones médicas brindadas</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xml:space="preserve">, se evidencia que siempre estuvo monitoreada por parte del personal médico </w:t>
      </w:r>
      <w:r w:rsidR="00035086">
        <w:rPr>
          <w:rFonts w:ascii="Arial" w:hAnsi="Arial" w:cs="Arial"/>
        </w:rPr>
        <w:t>y que para este momento</w:t>
      </w:r>
      <w:r w:rsidR="005D5963">
        <w:rPr>
          <w:rFonts w:ascii="Arial" w:hAnsi="Arial" w:cs="Arial"/>
        </w:rPr>
        <w:t xml:space="preserve"> se presentó</w:t>
      </w:r>
      <w:r w:rsidR="001F2595">
        <w:rPr>
          <w:rFonts w:ascii="Arial" w:hAnsi="Arial" w:cs="Arial"/>
        </w:rPr>
        <w:t xml:space="preserve"> una dilatación completa</w:t>
      </w:r>
      <w:r w:rsidR="00C44C18">
        <w:rPr>
          <w:rFonts w:ascii="Arial" w:hAnsi="Arial" w:cs="Arial"/>
        </w:rPr>
        <w:t>,</w:t>
      </w:r>
      <w:r w:rsidR="00810915">
        <w:rPr>
          <w:rFonts w:ascii="Arial" w:hAnsi="Arial" w:cs="Arial"/>
        </w:rPr>
        <w:t xml:space="preserve"> con detención del descenso por variedad occipito posterior que, no rota, por lo que fue necesario programar a una cesárea. Tal y como se observa a continuación:</w:t>
      </w:r>
    </w:p>
    <w:p w14:paraId="0C728001" w14:textId="435A301C" w:rsidR="002B447A" w:rsidRDefault="002B447A" w:rsidP="002B447A">
      <w:pPr>
        <w:spacing w:after="0" w:line="312" w:lineRule="auto"/>
        <w:jc w:val="both"/>
        <w:rPr>
          <w:rFonts w:ascii="Arial" w:hAnsi="Arial" w:cs="Arial"/>
          <w:b/>
          <w:bCs/>
        </w:rPr>
      </w:pPr>
    </w:p>
    <w:p w14:paraId="43A9F49F" w14:textId="78E9CBFA" w:rsidR="00A83C31" w:rsidRDefault="00810915" w:rsidP="002B447A">
      <w:pPr>
        <w:spacing w:after="0" w:line="312" w:lineRule="auto"/>
        <w:jc w:val="both"/>
        <w:rPr>
          <w:rFonts w:ascii="Arial" w:hAnsi="Arial" w:cs="Arial"/>
          <w:b/>
          <w:bCs/>
        </w:rPr>
      </w:pPr>
      <w:r>
        <w:rPr>
          <w:rFonts w:ascii="Arial" w:hAnsi="Arial" w:cs="Arial"/>
          <w:b/>
          <w:bCs/>
          <w:noProof/>
          <w:lang w:eastAsia="es-CO"/>
        </w:rPr>
        <mc:AlternateContent>
          <mc:Choice Requires="wps">
            <w:drawing>
              <wp:anchor distT="0" distB="0" distL="114300" distR="114300" simplePos="0" relativeHeight="251870208" behindDoc="0" locked="0" layoutInCell="1" allowOverlap="1" wp14:anchorId="3C431D72" wp14:editId="56E421F6">
                <wp:simplePos x="0" y="0"/>
                <wp:positionH relativeFrom="column">
                  <wp:posOffset>635</wp:posOffset>
                </wp:positionH>
                <wp:positionV relativeFrom="paragraph">
                  <wp:posOffset>651510</wp:posOffset>
                </wp:positionV>
                <wp:extent cx="6067425" cy="542925"/>
                <wp:effectExtent l="0" t="0" r="28575" b="28575"/>
                <wp:wrapNone/>
                <wp:docPr id="2034958825" name="Rectángulo 62"/>
                <wp:cNvGraphicFramePr/>
                <a:graphic xmlns:a="http://schemas.openxmlformats.org/drawingml/2006/main">
                  <a:graphicData uri="http://schemas.microsoft.com/office/word/2010/wordprocessingShape">
                    <wps:wsp>
                      <wps:cNvSpPr/>
                      <wps:spPr>
                        <a:xfrm>
                          <a:off x="0" y="0"/>
                          <a:ext cx="6067425" cy="5429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E2A35" id="Rectángulo 62" o:spid="_x0000_s1026" style="position:absolute;margin-left:.05pt;margin-top:51.3pt;width:477.75pt;height:42.7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" filled="f" strokecolor="#c00000" strokeweight="1.5pt"/>
            </w:pict>
          </mc:Fallback>
        </mc:AlternateContent>
      </w:r>
      <w:r w:rsidR="00035086" w:rsidRPr="00035086">
        <w:rPr>
          <w:rFonts w:ascii="Arial" w:hAnsi="Arial" w:cs="Arial"/>
          <w:b/>
          <w:bCs/>
          <w:noProof/>
          <w:lang w:eastAsia="es-CO"/>
        </w:rPr>
        <w:drawing>
          <wp:inline distT="0" distB="0" distL="0" distR="0" wp14:anchorId="0774ADF8" wp14:editId="38237371">
            <wp:extent cx="6116320" cy="2115185"/>
            <wp:effectExtent l="0" t="0" r="0" b="0"/>
            <wp:docPr id="1819577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77398" name=""/>
                    <pic:cNvPicPr/>
                  </pic:nvPicPr>
                  <pic:blipFill>
                    <a:blip r:embed="rId20"/>
                    <a:stretch>
                      <a:fillRect/>
                    </a:stretch>
                  </pic:blipFill>
                  <pic:spPr>
                    <a:xfrm>
                      <a:off x="0" y="0"/>
                      <a:ext cx="6116320" cy="2115185"/>
                    </a:xfrm>
                    <a:prstGeom prst="rect">
                      <a:avLst/>
                    </a:prstGeom>
                  </pic:spPr>
                </pic:pic>
              </a:graphicData>
            </a:graphic>
          </wp:inline>
        </w:drawing>
      </w:r>
    </w:p>
    <w:p w14:paraId="5B5E85AA" w14:textId="77777777" w:rsidR="00B76289" w:rsidRDefault="00B76289" w:rsidP="002B447A">
      <w:pPr>
        <w:spacing w:after="0" w:line="312" w:lineRule="auto"/>
        <w:jc w:val="both"/>
        <w:rPr>
          <w:rFonts w:ascii="Arial" w:hAnsi="Arial" w:cs="Arial"/>
          <w:b/>
          <w:bCs/>
        </w:rPr>
      </w:pPr>
    </w:p>
    <w:p w14:paraId="259F0FD6" w14:textId="225EBCC1" w:rsidR="00810915" w:rsidRDefault="00810915" w:rsidP="002B447A">
      <w:pPr>
        <w:spacing w:after="0" w:line="312" w:lineRule="auto"/>
        <w:jc w:val="both"/>
        <w:rPr>
          <w:rFonts w:ascii="Arial" w:hAnsi="Arial" w:cs="Arial"/>
          <w:b/>
          <w:bCs/>
        </w:rPr>
      </w:pPr>
      <w:r w:rsidRPr="00810915">
        <w:rPr>
          <w:rFonts w:ascii="Arial" w:hAnsi="Arial" w:cs="Arial"/>
        </w:rPr>
        <w:t xml:space="preserve">Situación anterior, que solo es posible evidenciarse cuando la paciente presenta una dilatación en 100% y un borramiento al 100%, donde se logra visualizar la posición del feto, pues antes por </w:t>
      </w:r>
      <w:r w:rsidR="004F0169">
        <w:rPr>
          <w:rFonts w:ascii="Arial" w:hAnsi="Arial" w:cs="Arial"/>
        </w:rPr>
        <w:t>las obvias condiciones anatómicas</w:t>
      </w:r>
      <w:r w:rsidR="00F85EB9">
        <w:rPr>
          <w:rFonts w:ascii="Arial" w:hAnsi="Arial" w:cs="Arial"/>
        </w:rPr>
        <w:t xml:space="preserve"> que recubren la vagina y e</w:t>
      </w:r>
      <w:r w:rsidR="00A34E94">
        <w:rPr>
          <w:rFonts w:ascii="Arial" w:hAnsi="Arial" w:cs="Arial"/>
        </w:rPr>
        <w:t>l feto, no es posible evidenciar y evaluar</w:t>
      </w:r>
      <w:r w:rsidR="00F85EB9">
        <w:rPr>
          <w:rFonts w:ascii="Arial" w:hAnsi="Arial" w:cs="Arial"/>
        </w:rPr>
        <w:t xml:space="preserve"> tal situación.</w:t>
      </w:r>
    </w:p>
    <w:p w14:paraId="4CD0DCDF" w14:textId="77777777" w:rsidR="00810915" w:rsidRDefault="00810915" w:rsidP="002B447A">
      <w:pPr>
        <w:spacing w:after="0" w:line="312" w:lineRule="auto"/>
        <w:jc w:val="both"/>
        <w:rPr>
          <w:rFonts w:ascii="Arial" w:hAnsi="Arial" w:cs="Arial"/>
          <w:b/>
          <w:bCs/>
        </w:rPr>
      </w:pPr>
    </w:p>
    <w:p w14:paraId="6103B9D3" w14:textId="60457820" w:rsidR="00070B32" w:rsidRDefault="002B447A" w:rsidP="002B447A">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DÉCIMO</w:t>
      </w:r>
      <w:r w:rsidR="00B76289">
        <w:rPr>
          <w:rFonts w:ascii="Arial" w:hAnsi="Arial" w:cs="Arial"/>
          <w:b/>
          <w:bCs/>
        </w:rPr>
        <w:t xml:space="preserve"> SEXTO</w:t>
      </w:r>
      <w:r w:rsidRPr="00EE1E54">
        <w:rPr>
          <w:rFonts w:ascii="Arial" w:hAnsi="Arial" w:cs="Arial"/>
          <w:b/>
          <w:bCs/>
        </w:rPr>
        <w:t>”:</w:t>
      </w:r>
      <w:r w:rsidR="002E76B9">
        <w:rPr>
          <w:rFonts w:ascii="Arial" w:hAnsi="Arial" w:cs="Arial"/>
          <w:b/>
          <w:bCs/>
        </w:rPr>
        <w:t xml:space="preserve"> </w:t>
      </w:r>
      <w:r w:rsidR="00070B32">
        <w:rPr>
          <w:rFonts w:ascii="Arial" w:hAnsi="Arial" w:cs="Arial"/>
        </w:rPr>
        <w:t>A mi prohijada no le consta de manera directa lo señalado en este hecho, toda vez que se trata de una mera manifestación subjetiva que realiza el apoderado de la parte actora, sin tan siquiera aportar un medio probatorio que así lo acredite.</w:t>
      </w:r>
      <w:r w:rsidR="00C515B2">
        <w:rPr>
          <w:rFonts w:ascii="Arial" w:hAnsi="Arial" w:cs="Arial"/>
        </w:rPr>
        <w:t xml:space="preserve"> Por lo que deberá canalizar su esfuerzo en probar lo aquí señalado, máxime cuando el mismo será objeto del presente litigio.</w:t>
      </w:r>
    </w:p>
    <w:p w14:paraId="3AA0469B" w14:textId="77777777" w:rsidR="00C515B2" w:rsidRDefault="00C515B2" w:rsidP="002B447A">
      <w:pPr>
        <w:spacing w:after="0" w:line="312" w:lineRule="auto"/>
        <w:jc w:val="both"/>
        <w:rPr>
          <w:rFonts w:ascii="Arial" w:hAnsi="Arial" w:cs="Arial"/>
        </w:rPr>
      </w:pPr>
    </w:p>
    <w:p w14:paraId="78A4C0F2" w14:textId="24E99F63" w:rsidR="00EF301F" w:rsidRDefault="00C515B2" w:rsidP="002B447A">
      <w:pPr>
        <w:spacing w:after="0" w:line="312" w:lineRule="auto"/>
        <w:jc w:val="both"/>
        <w:rPr>
          <w:rFonts w:ascii="Arial" w:hAnsi="Arial" w:cs="Arial"/>
        </w:rPr>
      </w:pPr>
      <w:r>
        <w:rPr>
          <w:rFonts w:ascii="Arial" w:hAnsi="Arial" w:cs="Arial"/>
        </w:rPr>
        <w:t xml:space="preserve">Sin embargo, se advierte desde ya al despacho que las actuaciones adelantadas por los galenos de las instituciones médicas se encuentran acordes a los protocolos médicos, </w:t>
      </w:r>
      <w:r w:rsidR="00B65BE7">
        <w:rPr>
          <w:rFonts w:ascii="Arial" w:hAnsi="Arial" w:cs="Arial"/>
        </w:rPr>
        <w:t xml:space="preserve">toda vez que </w:t>
      </w:r>
      <w:r w:rsidR="00EE1B6B">
        <w:rPr>
          <w:rFonts w:ascii="Arial" w:hAnsi="Arial" w:cs="Arial"/>
        </w:rPr>
        <w:t xml:space="preserve">la distocia se presenta en el momento </w:t>
      </w:r>
      <w:r w:rsidR="00EF301F">
        <w:rPr>
          <w:rFonts w:ascii="Arial" w:hAnsi="Arial" w:cs="Arial"/>
        </w:rPr>
        <w:t>del trabajo de parto y no antes. Por tanto, es equivocada la afirmación de la parte actora cuando señala que con dilatación de 5cm a 8cm se podía haber evidenciado dicha situación, al respecto, los protocolos médicos señalan lo siguiente:</w:t>
      </w:r>
    </w:p>
    <w:p w14:paraId="45813CA2" w14:textId="77777777" w:rsidR="00EE1B6B" w:rsidRDefault="00EE1B6B" w:rsidP="002B447A">
      <w:pPr>
        <w:spacing w:after="0" w:line="312" w:lineRule="auto"/>
        <w:jc w:val="both"/>
        <w:rPr>
          <w:rFonts w:ascii="Arial" w:hAnsi="Arial" w:cs="Arial"/>
        </w:rPr>
      </w:pPr>
    </w:p>
    <w:p w14:paraId="70D80AAC" w14:textId="28AAAD87" w:rsidR="00F64F1F" w:rsidRPr="00F64F1F" w:rsidRDefault="00F64F1F" w:rsidP="00F64F1F">
      <w:pPr>
        <w:spacing w:after="0" w:line="240" w:lineRule="auto"/>
        <w:ind w:left="851" w:right="843"/>
        <w:jc w:val="both"/>
        <w:rPr>
          <w:rFonts w:ascii="Arial" w:hAnsi="Arial" w:cs="Arial"/>
          <w:sz w:val="20"/>
          <w:szCs w:val="20"/>
        </w:rPr>
      </w:pPr>
      <w:r>
        <w:rPr>
          <w:rFonts w:ascii="Arial" w:hAnsi="Arial" w:cs="Arial"/>
          <w:sz w:val="20"/>
          <w:szCs w:val="20"/>
        </w:rPr>
        <w:t>“</w:t>
      </w:r>
      <w:r w:rsidRPr="00F64F1F">
        <w:rPr>
          <w:rFonts w:ascii="Arial" w:hAnsi="Arial" w:cs="Arial"/>
          <w:sz w:val="20"/>
          <w:szCs w:val="20"/>
        </w:rPr>
        <w:t xml:space="preserve">La distocia o distocias son anomalías en la </w:t>
      </w:r>
      <w:r w:rsidRPr="00F64F1F">
        <w:rPr>
          <w:rFonts w:ascii="Arial" w:hAnsi="Arial" w:cs="Arial"/>
          <w:b/>
          <w:bCs/>
          <w:sz w:val="20"/>
          <w:szCs w:val="20"/>
          <w:u w:val="single"/>
        </w:rPr>
        <w:t>progresión del trabajo de parto.</w:t>
      </w:r>
    </w:p>
    <w:p w14:paraId="2B1E634B" w14:textId="77777777" w:rsidR="00F64F1F" w:rsidRPr="00F64F1F" w:rsidRDefault="00F64F1F" w:rsidP="00F64F1F">
      <w:pPr>
        <w:spacing w:after="0" w:line="240" w:lineRule="auto"/>
        <w:ind w:left="851" w:right="843"/>
        <w:jc w:val="both"/>
        <w:rPr>
          <w:rFonts w:ascii="Arial" w:hAnsi="Arial" w:cs="Arial"/>
          <w:b/>
          <w:bCs/>
          <w:sz w:val="20"/>
          <w:szCs w:val="20"/>
          <w:u w:val="single"/>
        </w:rPr>
      </w:pPr>
      <w:r w:rsidRPr="00F64F1F">
        <w:rPr>
          <w:rFonts w:ascii="Arial" w:hAnsi="Arial" w:cs="Arial"/>
          <w:sz w:val="20"/>
          <w:szCs w:val="20"/>
        </w:rPr>
        <w:t xml:space="preserve">Estas anomalías en la progresión del parto suelen afectar a cerca del 20% de los nacimientos. </w:t>
      </w:r>
      <w:r w:rsidRPr="00F64F1F">
        <w:rPr>
          <w:rFonts w:ascii="Arial" w:hAnsi="Arial" w:cs="Arial"/>
          <w:b/>
          <w:bCs/>
          <w:sz w:val="20"/>
          <w:szCs w:val="20"/>
          <w:u w:val="single"/>
        </w:rPr>
        <w:t>El principal factor de riesgo para que se produzcan es que la mujer sea primípara.</w:t>
      </w:r>
    </w:p>
    <w:p w14:paraId="47D402FF" w14:textId="77777777" w:rsidR="00F64F1F" w:rsidRPr="00F64F1F" w:rsidRDefault="00F64F1F" w:rsidP="00F64F1F">
      <w:pPr>
        <w:spacing w:after="0" w:line="240" w:lineRule="auto"/>
        <w:ind w:left="851" w:right="843"/>
        <w:jc w:val="both"/>
        <w:rPr>
          <w:rFonts w:ascii="Arial" w:hAnsi="Arial" w:cs="Arial"/>
          <w:sz w:val="20"/>
          <w:szCs w:val="20"/>
        </w:rPr>
      </w:pPr>
      <w:r w:rsidRPr="00F64F1F">
        <w:rPr>
          <w:rFonts w:ascii="Arial" w:hAnsi="Arial" w:cs="Arial"/>
          <w:sz w:val="20"/>
          <w:szCs w:val="20"/>
        </w:rPr>
        <w:t>La distocia fetal puede deberse a un tamaño anormalmente grande o una disposición o colocación especial dificultosa para el parto.</w:t>
      </w:r>
    </w:p>
    <w:p w14:paraId="2B83C6CE" w14:textId="24A975AB" w:rsidR="00F64F1F" w:rsidRPr="00F64F1F" w:rsidRDefault="00F64F1F" w:rsidP="00F64F1F">
      <w:pPr>
        <w:spacing w:after="0" w:line="240" w:lineRule="auto"/>
        <w:ind w:left="851" w:right="843"/>
        <w:jc w:val="both"/>
        <w:rPr>
          <w:rFonts w:ascii="Arial" w:hAnsi="Arial" w:cs="Arial"/>
          <w:sz w:val="20"/>
          <w:szCs w:val="20"/>
        </w:rPr>
      </w:pPr>
      <w:r w:rsidRPr="00F64F1F">
        <w:rPr>
          <w:rFonts w:ascii="Arial" w:hAnsi="Arial" w:cs="Arial"/>
          <w:b/>
          <w:bCs/>
          <w:sz w:val="20"/>
          <w:szCs w:val="20"/>
          <w:u w:val="single"/>
        </w:rPr>
        <w:t>Cuando un parto se prolonga o queda detenido por causas como la distocia, una de las posibles soluciones es la práctica de una cesárea de urgencia</w:t>
      </w:r>
      <w:r w:rsidRPr="00F64F1F">
        <w:rPr>
          <w:rFonts w:ascii="Arial" w:hAnsi="Arial" w:cs="Arial"/>
          <w:sz w:val="20"/>
          <w:szCs w:val="20"/>
        </w:rPr>
        <w:t>.</w:t>
      </w:r>
      <w:r>
        <w:rPr>
          <w:rFonts w:ascii="Arial" w:hAnsi="Arial" w:cs="Arial"/>
          <w:sz w:val="20"/>
          <w:szCs w:val="20"/>
        </w:rPr>
        <w:t>”</w:t>
      </w:r>
      <w:r w:rsidR="004E302C">
        <w:rPr>
          <w:rFonts w:ascii="Arial" w:hAnsi="Arial" w:cs="Arial"/>
          <w:sz w:val="20"/>
          <w:szCs w:val="20"/>
        </w:rPr>
        <w:t xml:space="preserve"> (</w:t>
      </w:r>
      <w:r w:rsidR="00EF301F">
        <w:rPr>
          <w:rFonts w:ascii="Arial" w:hAnsi="Arial" w:cs="Arial"/>
          <w:sz w:val="20"/>
          <w:szCs w:val="20"/>
        </w:rPr>
        <w:t>Negrilla</w:t>
      </w:r>
      <w:r w:rsidR="004E302C">
        <w:rPr>
          <w:rFonts w:ascii="Arial" w:hAnsi="Arial" w:cs="Arial"/>
          <w:sz w:val="20"/>
          <w:szCs w:val="20"/>
        </w:rPr>
        <w:t xml:space="preserve"> y subrayado por fuera del texto original.</w:t>
      </w:r>
      <w:r w:rsidR="004E302C">
        <w:rPr>
          <w:rStyle w:val="Refdenotaalpie"/>
          <w:rFonts w:ascii="Arial" w:hAnsi="Arial" w:cs="Arial"/>
          <w:sz w:val="20"/>
          <w:szCs w:val="20"/>
        </w:rPr>
        <w:footnoteReference w:id="1"/>
      </w:r>
    </w:p>
    <w:p w14:paraId="64508031" w14:textId="77777777" w:rsidR="00EF301F" w:rsidRDefault="00EF301F" w:rsidP="002B447A">
      <w:pPr>
        <w:spacing w:after="0" w:line="312" w:lineRule="auto"/>
        <w:jc w:val="both"/>
        <w:rPr>
          <w:rFonts w:ascii="Arial" w:hAnsi="Arial" w:cs="Arial"/>
        </w:rPr>
      </w:pPr>
    </w:p>
    <w:p w14:paraId="00562401" w14:textId="29692778" w:rsidR="00F64F1F" w:rsidRDefault="00F64F1F" w:rsidP="002B447A">
      <w:pPr>
        <w:spacing w:after="0" w:line="312" w:lineRule="auto"/>
        <w:jc w:val="both"/>
        <w:rPr>
          <w:rFonts w:ascii="Arial" w:hAnsi="Arial" w:cs="Arial"/>
        </w:rPr>
      </w:pPr>
      <w:r>
        <w:rPr>
          <w:rFonts w:ascii="Arial" w:hAnsi="Arial" w:cs="Arial"/>
        </w:rPr>
        <w:t>Es decir que se trata de una patología que se presenta en el alumbramiento,</w:t>
      </w:r>
      <w:r w:rsidR="00171891">
        <w:rPr>
          <w:rFonts w:ascii="Arial" w:hAnsi="Arial" w:cs="Arial"/>
        </w:rPr>
        <w:t xml:space="preserve"> y</w:t>
      </w:r>
      <w:r>
        <w:rPr>
          <w:rFonts w:ascii="Arial" w:hAnsi="Arial" w:cs="Arial"/>
        </w:rPr>
        <w:t xml:space="preserve"> no antes</w:t>
      </w:r>
      <w:r w:rsidR="00171891">
        <w:rPr>
          <w:rFonts w:ascii="Arial" w:hAnsi="Arial" w:cs="Arial"/>
        </w:rPr>
        <w:t xml:space="preserve">, por lo que no puede ser advertida por el personal médico antes del alumbramiento. Por ello, </w:t>
      </w:r>
      <w:r w:rsidR="00CD7524">
        <w:rPr>
          <w:rFonts w:ascii="Arial" w:hAnsi="Arial" w:cs="Arial"/>
        </w:rPr>
        <w:t xml:space="preserve"> la ruta m</w:t>
      </w:r>
      <w:r w:rsidR="00750D1D">
        <w:rPr>
          <w:rFonts w:ascii="Arial" w:hAnsi="Arial" w:cs="Arial"/>
        </w:rPr>
        <w:t>á</w:t>
      </w:r>
      <w:r w:rsidR="00171891">
        <w:rPr>
          <w:rFonts w:ascii="Arial" w:hAnsi="Arial" w:cs="Arial"/>
        </w:rPr>
        <w:t>s segura era</w:t>
      </w:r>
      <w:r w:rsidR="00CD7524">
        <w:rPr>
          <w:rFonts w:ascii="Arial" w:hAnsi="Arial" w:cs="Arial"/>
        </w:rPr>
        <w:t xml:space="preserve"> proceder con la cesárea de manera inmediata, tal y como sucedió en el caso en concreto.</w:t>
      </w:r>
    </w:p>
    <w:p w14:paraId="1A58018F" w14:textId="77777777" w:rsidR="00A20A3B" w:rsidRPr="00070B32" w:rsidRDefault="00A20A3B" w:rsidP="002B447A">
      <w:pPr>
        <w:spacing w:after="0" w:line="312" w:lineRule="auto"/>
        <w:jc w:val="both"/>
        <w:rPr>
          <w:rFonts w:ascii="Arial" w:hAnsi="Arial" w:cs="Arial"/>
        </w:rPr>
      </w:pPr>
    </w:p>
    <w:p w14:paraId="0061EDD6" w14:textId="479DF2F1" w:rsidR="000D7401" w:rsidRDefault="002B447A" w:rsidP="000D7401">
      <w:pPr>
        <w:spacing w:after="0" w:line="312" w:lineRule="auto"/>
        <w:jc w:val="both"/>
        <w:rPr>
          <w:rFonts w:ascii="Arial" w:hAnsi="Arial" w:cs="Arial"/>
          <w:lang w:val="es-ES"/>
        </w:rPr>
      </w:pPr>
      <w:r w:rsidRPr="00EE1E54">
        <w:rPr>
          <w:rFonts w:ascii="Arial" w:hAnsi="Arial" w:cs="Arial"/>
          <w:b/>
          <w:bCs/>
        </w:rPr>
        <w:t>Frente al hecho denominado “</w:t>
      </w:r>
      <w:r>
        <w:rPr>
          <w:rFonts w:ascii="Arial" w:hAnsi="Arial" w:cs="Arial"/>
          <w:b/>
          <w:bCs/>
        </w:rPr>
        <w:t>DÉCIMO</w:t>
      </w:r>
      <w:r w:rsidR="00B76289">
        <w:rPr>
          <w:rFonts w:ascii="Arial" w:hAnsi="Arial" w:cs="Arial"/>
          <w:b/>
          <w:bCs/>
        </w:rPr>
        <w:t xml:space="preserve"> SÉPTIMO</w:t>
      </w:r>
      <w:r w:rsidRPr="00EE1E54">
        <w:rPr>
          <w:rFonts w:ascii="Arial" w:hAnsi="Arial" w:cs="Arial"/>
          <w:b/>
          <w:bCs/>
        </w:rPr>
        <w:t xml:space="preserve">”: </w:t>
      </w:r>
      <w:r w:rsidR="000D7401" w:rsidRPr="00EE1E54">
        <w:rPr>
          <w:rFonts w:ascii="Arial" w:hAnsi="Arial" w:cs="Arial"/>
        </w:rPr>
        <w:t>A mi prohijada no le consta de manera directa</w:t>
      </w:r>
      <w:r w:rsidR="000D7401">
        <w:rPr>
          <w:rFonts w:ascii="Arial" w:hAnsi="Arial" w:cs="Arial"/>
        </w:rPr>
        <w:t xml:space="preserve"> las condicione</w:t>
      </w:r>
      <w:r w:rsidR="00DB4A1E">
        <w:rPr>
          <w:rFonts w:ascii="Arial" w:hAnsi="Arial" w:cs="Arial"/>
        </w:rPr>
        <w:t>s médicas o de salud presentadas</w:t>
      </w:r>
      <w:r w:rsidR="000D7401">
        <w:rPr>
          <w:rFonts w:ascii="Arial" w:hAnsi="Arial" w:cs="Arial"/>
        </w:rPr>
        <w:t xml:space="preserve"> por la demandante y del menor que estaba por nacer, </w:t>
      </w:r>
      <w:r w:rsidR="000D7401"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0D7401">
        <w:rPr>
          <w:rFonts w:ascii="Arial" w:hAnsi="Arial" w:cs="Arial"/>
          <w:lang w:val="es-ES"/>
        </w:rPr>
        <w:t>Máxime cuando solo se realiza una transcripción de la historia clínica de la demandante.</w:t>
      </w:r>
    </w:p>
    <w:p w14:paraId="47EDDAC6" w14:textId="77777777" w:rsidR="000D7401" w:rsidRDefault="000D7401" w:rsidP="000D7401">
      <w:pPr>
        <w:spacing w:after="0" w:line="312" w:lineRule="auto"/>
        <w:jc w:val="both"/>
        <w:rPr>
          <w:rFonts w:ascii="Arial" w:hAnsi="Arial" w:cs="Arial"/>
          <w:lang w:val="es-ES"/>
        </w:rPr>
      </w:pPr>
    </w:p>
    <w:p w14:paraId="0AEEB058" w14:textId="4C3E8A76" w:rsidR="000D7401" w:rsidRDefault="000D7401" w:rsidP="000D7401">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DB4A1E">
        <w:rPr>
          <w:rFonts w:ascii="Arial" w:hAnsi="Arial" w:cs="Arial"/>
        </w:rPr>
        <w:t xml:space="preserve"> las atenciones médicas brindadas</w:t>
      </w:r>
      <w:r w:rsidR="00DB4A1E" w:rsidRPr="00EE1E54">
        <w:rPr>
          <w:rFonts w:ascii="Arial" w:hAnsi="Arial" w:cs="Arial"/>
        </w:rPr>
        <w:t xml:space="preserve"> </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xml:space="preserve">, se evidencia que </w:t>
      </w:r>
      <w:r w:rsidR="00AC353D">
        <w:rPr>
          <w:rFonts w:ascii="Arial" w:hAnsi="Arial" w:cs="Arial"/>
        </w:rPr>
        <w:t xml:space="preserve">el plan de manejo dado a la </w:t>
      </w:r>
      <w:r w:rsidR="00532EC1">
        <w:rPr>
          <w:rFonts w:ascii="Arial" w:hAnsi="Arial" w:cs="Arial"/>
        </w:rPr>
        <w:t>paciente</w:t>
      </w:r>
      <w:r w:rsidR="00AC353D">
        <w:rPr>
          <w:rFonts w:ascii="Arial" w:hAnsi="Arial" w:cs="Arial"/>
        </w:rPr>
        <w:t xml:space="preserve"> fue el adecuado de acuerdo al hallazgo en el proceso de parto </w:t>
      </w:r>
      <w:r w:rsidR="00532EC1">
        <w:rPr>
          <w:rFonts w:ascii="Arial" w:hAnsi="Arial" w:cs="Arial"/>
        </w:rPr>
        <w:t>obstruido. Tal y como se muestra a continuación:</w:t>
      </w:r>
    </w:p>
    <w:p w14:paraId="63684355" w14:textId="0846FEEB" w:rsidR="00532EC1" w:rsidRDefault="00687958" w:rsidP="000D7401">
      <w:pPr>
        <w:spacing w:after="0" w:line="312" w:lineRule="auto"/>
        <w:jc w:val="both"/>
        <w:rPr>
          <w:rFonts w:ascii="Arial" w:hAnsi="Arial" w:cs="Arial"/>
        </w:rPr>
      </w:pPr>
      <w:r>
        <w:rPr>
          <w:rFonts w:ascii="Arial" w:hAnsi="Arial" w:cs="Arial"/>
          <w:noProof/>
          <w:lang w:eastAsia="es-CO"/>
        </w:rPr>
        <mc:AlternateContent>
          <mc:Choice Requires="wps">
            <w:drawing>
              <wp:anchor distT="0" distB="0" distL="114300" distR="114300" simplePos="0" relativeHeight="251871232" behindDoc="0" locked="0" layoutInCell="1" allowOverlap="1" wp14:anchorId="26AE2157" wp14:editId="01CCC1CC">
                <wp:simplePos x="0" y="0"/>
                <wp:positionH relativeFrom="column">
                  <wp:posOffset>635</wp:posOffset>
                </wp:positionH>
                <wp:positionV relativeFrom="paragraph">
                  <wp:posOffset>159385</wp:posOffset>
                </wp:positionV>
                <wp:extent cx="6116320" cy="647700"/>
                <wp:effectExtent l="0" t="0" r="17780" b="19050"/>
                <wp:wrapNone/>
                <wp:docPr id="400962517" name="Rectángulo 113"/>
                <wp:cNvGraphicFramePr/>
                <a:graphic xmlns:a="http://schemas.openxmlformats.org/drawingml/2006/main">
                  <a:graphicData uri="http://schemas.microsoft.com/office/word/2010/wordprocessingShape">
                    <wps:wsp>
                      <wps:cNvSpPr/>
                      <wps:spPr>
                        <a:xfrm>
                          <a:off x="0" y="0"/>
                          <a:ext cx="6116320" cy="6477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AC959" id="Rectángulo 113" o:spid="_x0000_s1026" style="position:absolute;margin-left:.05pt;margin-top:12.55pt;width:481.6pt;height:51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" filled="f" strokecolor="#c00000" strokeweight="1.5pt"/>
            </w:pict>
          </mc:Fallback>
        </mc:AlternateContent>
      </w:r>
    </w:p>
    <w:p w14:paraId="4658977E" w14:textId="7AB3F575" w:rsidR="00532EC1" w:rsidRDefault="00686AD3" w:rsidP="000D7401">
      <w:pPr>
        <w:spacing w:after="0" w:line="312" w:lineRule="auto"/>
        <w:jc w:val="both"/>
        <w:rPr>
          <w:rFonts w:ascii="Arial" w:hAnsi="Arial" w:cs="Arial"/>
        </w:rPr>
      </w:pPr>
      <w:r w:rsidRPr="00686AD3">
        <w:rPr>
          <w:rFonts w:ascii="Arial" w:hAnsi="Arial" w:cs="Arial"/>
          <w:noProof/>
          <w:lang w:eastAsia="es-CO"/>
        </w:rPr>
        <w:drawing>
          <wp:inline distT="0" distB="0" distL="0" distR="0" wp14:anchorId="64DC7506" wp14:editId="5A282A32">
            <wp:extent cx="6116320" cy="928370"/>
            <wp:effectExtent l="0" t="0" r="0" b="5080"/>
            <wp:docPr id="938327489"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7489" name="Imagen 1" descr="Imagen que contiene Texto&#10;&#10;Descripción generada automáticamente"/>
                    <pic:cNvPicPr/>
                  </pic:nvPicPr>
                  <pic:blipFill>
                    <a:blip r:embed="rId21"/>
                    <a:stretch>
                      <a:fillRect/>
                    </a:stretch>
                  </pic:blipFill>
                  <pic:spPr>
                    <a:xfrm>
                      <a:off x="0" y="0"/>
                      <a:ext cx="6116320" cy="928370"/>
                    </a:xfrm>
                    <a:prstGeom prst="rect">
                      <a:avLst/>
                    </a:prstGeom>
                  </pic:spPr>
                </pic:pic>
              </a:graphicData>
            </a:graphic>
          </wp:inline>
        </w:drawing>
      </w:r>
    </w:p>
    <w:p w14:paraId="403318CF" w14:textId="42BE2340" w:rsidR="00687958" w:rsidRDefault="00687958" w:rsidP="002B447A">
      <w:pPr>
        <w:spacing w:after="0" w:line="312" w:lineRule="auto"/>
        <w:jc w:val="both"/>
        <w:rPr>
          <w:rFonts w:ascii="Arial" w:hAnsi="Arial" w:cs="Arial"/>
        </w:rPr>
      </w:pPr>
    </w:p>
    <w:p w14:paraId="0C708B7B" w14:textId="0D1459EE" w:rsidR="00687958" w:rsidRPr="00687958" w:rsidRDefault="00687958" w:rsidP="002B447A">
      <w:pPr>
        <w:spacing w:after="0" w:line="312" w:lineRule="auto"/>
        <w:jc w:val="both"/>
        <w:rPr>
          <w:rFonts w:ascii="Arial" w:hAnsi="Arial" w:cs="Arial"/>
        </w:rPr>
      </w:pPr>
      <w:r>
        <w:rPr>
          <w:rFonts w:ascii="Arial" w:hAnsi="Arial" w:cs="Arial"/>
        </w:rPr>
        <w:t xml:space="preserve">Es decir, que </w:t>
      </w:r>
      <w:r w:rsidR="009E5F30">
        <w:rPr>
          <w:rFonts w:ascii="Arial" w:hAnsi="Arial" w:cs="Arial"/>
        </w:rPr>
        <w:t xml:space="preserve">la paciente fue ingresada a cesárea para </w:t>
      </w:r>
      <w:r w:rsidR="00F16532">
        <w:rPr>
          <w:rFonts w:ascii="Arial" w:hAnsi="Arial" w:cs="Arial"/>
        </w:rPr>
        <w:t>desembarazar</w:t>
      </w:r>
      <w:r w:rsidR="00DB4A1E">
        <w:rPr>
          <w:rFonts w:ascii="Arial" w:hAnsi="Arial" w:cs="Arial"/>
        </w:rPr>
        <w:t>la</w:t>
      </w:r>
      <w:r w:rsidR="00F16532">
        <w:rPr>
          <w:rFonts w:ascii="Arial" w:hAnsi="Arial" w:cs="Arial"/>
        </w:rPr>
        <w:t xml:space="preserve"> de manera segura y salvaguardar </w:t>
      </w:r>
      <w:r w:rsidR="00DB4A1E">
        <w:rPr>
          <w:rFonts w:ascii="Arial" w:hAnsi="Arial" w:cs="Arial"/>
        </w:rPr>
        <w:t>su vida y  la del</w:t>
      </w:r>
      <w:r w:rsidR="00F16532">
        <w:rPr>
          <w:rFonts w:ascii="Arial" w:hAnsi="Arial" w:cs="Arial"/>
        </w:rPr>
        <w:t xml:space="preserve"> menor que estaba por nacer. </w:t>
      </w:r>
    </w:p>
    <w:p w14:paraId="243A376D" w14:textId="77777777" w:rsidR="00B76289" w:rsidRDefault="00B76289" w:rsidP="002B447A">
      <w:pPr>
        <w:spacing w:after="0" w:line="312" w:lineRule="auto"/>
        <w:jc w:val="both"/>
        <w:rPr>
          <w:rFonts w:ascii="Arial" w:hAnsi="Arial" w:cs="Arial"/>
          <w:b/>
          <w:bCs/>
        </w:rPr>
      </w:pPr>
    </w:p>
    <w:p w14:paraId="4F8F2A7F" w14:textId="77777777" w:rsidR="00750D1D" w:rsidRDefault="002B447A" w:rsidP="00750D1D">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DÉCIMO</w:t>
      </w:r>
      <w:r w:rsidR="00B76289">
        <w:rPr>
          <w:rFonts w:ascii="Arial" w:hAnsi="Arial" w:cs="Arial"/>
          <w:b/>
          <w:bCs/>
        </w:rPr>
        <w:t xml:space="preserve"> OCTAVO</w:t>
      </w:r>
      <w:r w:rsidRPr="00EE1E54">
        <w:rPr>
          <w:rFonts w:ascii="Arial" w:hAnsi="Arial" w:cs="Arial"/>
          <w:b/>
          <w:bCs/>
        </w:rPr>
        <w:t xml:space="preserve">”: </w:t>
      </w:r>
      <w:r w:rsidR="00750D1D">
        <w:rPr>
          <w:rFonts w:ascii="Arial" w:hAnsi="Arial" w:cs="Arial"/>
        </w:rPr>
        <w:t xml:space="preserve">A mi prohijada no le consta de manera directa lo señalado en este hecho, toda vez que se trata de una mera manifestación subjetiva que realiza el apoderado de la parte actora, sin tan siquiera aportar un medio probatorio que así lo acredite. Por </w:t>
      </w:r>
      <w:r w:rsidR="00750D1D">
        <w:rPr>
          <w:rFonts w:ascii="Arial" w:hAnsi="Arial" w:cs="Arial"/>
        </w:rPr>
        <w:lastRenderedPageBreak/>
        <w:t>lo que deberá canalizar su esfuerzo en probar lo aquí señalado, máxime cuando el mismo será objeto del presente litigio.</w:t>
      </w:r>
    </w:p>
    <w:p w14:paraId="425E24A6" w14:textId="77777777" w:rsidR="00750D1D" w:rsidRDefault="00750D1D" w:rsidP="00750D1D">
      <w:pPr>
        <w:spacing w:after="0" w:line="312" w:lineRule="auto"/>
        <w:jc w:val="both"/>
        <w:rPr>
          <w:rFonts w:ascii="Arial" w:hAnsi="Arial" w:cs="Arial"/>
        </w:rPr>
      </w:pPr>
    </w:p>
    <w:p w14:paraId="704EBCC3" w14:textId="77777777" w:rsidR="00D12640" w:rsidRDefault="00750D1D" w:rsidP="00D12640">
      <w:pPr>
        <w:spacing w:after="0" w:line="312" w:lineRule="auto"/>
        <w:jc w:val="both"/>
        <w:rPr>
          <w:rFonts w:ascii="Arial" w:hAnsi="Arial" w:cs="Arial"/>
        </w:rPr>
      </w:pPr>
      <w:r>
        <w:rPr>
          <w:rFonts w:ascii="Arial" w:hAnsi="Arial" w:cs="Arial"/>
        </w:rPr>
        <w:t xml:space="preserve">Sin embargo, se advierte desde ya al despacho que las actuaciones adelantadas por los galenos de las instituciones médicas se encuentran acordes a los protocolos médicos, </w:t>
      </w:r>
      <w:r w:rsidR="00D12640">
        <w:rPr>
          <w:rFonts w:ascii="Arial" w:hAnsi="Arial" w:cs="Arial"/>
        </w:rPr>
        <w:t>toda vez que la distocia se presenta en el momento del trabajo de parto y no antes. Por tanto, es equivocada la afirmación de la parte actora cuando señala que con dilatación de 5cm a 8cm se podía haber evidenciado dicha situación, al respecto, los protocolos médicos señalan lo siguiente:</w:t>
      </w:r>
    </w:p>
    <w:p w14:paraId="0C4E172F" w14:textId="3CD5C762" w:rsidR="00750D1D" w:rsidRDefault="00750D1D" w:rsidP="00750D1D">
      <w:pPr>
        <w:spacing w:after="0" w:line="312" w:lineRule="auto"/>
        <w:jc w:val="both"/>
        <w:rPr>
          <w:rFonts w:ascii="Arial" w:hAnsi="Arial" w:cs="Arial"/>
        </w:rPr>
      </w:pPr>
    </w:p>
    <w:p w14:paraId="2ADC114F" w14:textId="77777777" w:rsidR="00750D1D" w:rsidRPr="00F64F1F" w:rsidRDefault="00750D1D" w:rsidP="00750D1D">
      <w:pPr>
        <w:spacing w:after="0" w:line="240" w:lineRule="auto"/>
        <w:ind w:left="851" w:right="843"/>
        <w:jc w:val="both"/>
        <w:rPr>
          <w:rFonts w:ascii="Arial" w:hAnsi="Arial" w:cs="Arial"/>
          <w:sz w:val="20"/>
          <w:szCs w:val="20"/>
        </w:rPr>
      </w:pPr>
      <w:r>
        <w:rPr>
          <w:rFonts w:ascii="Arial" w:hAnsi="Arial" w:cs="Arial"/>
          <w:sz w:val="20"/>
          <w:szCs w:val="20"/>
        </w:rPr>
        <w:t>“</w:t>
      </w:r>
      <w:r w:rsidRPr="00F64F1F">
        <w:rPr>
          <w:rFonts w:ascii="Arial" w:hAnsi="Arial" w:cs="Arial"/>
          <w:sz w:val="20"/>
          <w:szCs w:val="20"/>
        </w:rPr>
        <w:t xml:space="preserve">La distocia o distocias son anomalías en la </w:t>
      </w:r>
      <w:r w:rsidRPr="00F64F1F">
        <w:rPr>
          <w:rFonts w:ascii="Arial" w:hAnsi="Arial" w:cs="Arial"/>
          <w:b/>
          <w:bCs/>
          <w:sz w:val="20"/>
          <w:szCs w:val="20"/>
          <w:u w:val="single"/>
        </w:rPr>
        <w:t>progresión del trabajo de parto.</w:t>
      </w:r>
    </w:p>
    <w:p w14:paraId="5790D61F" w14:textId="77777777" w:rsidR="00750D1D" w:rsidRPr="00F64F1F" w:rsidRDefault="00750D1D" w:rsidP="00750D1D">
      <w:pPr>
        <w:spacing w:after="0" w:line="240" w:lineRule="auto"/>
        <w:ind w:left="851" w:right="843"/>
        <w:jc w:val="both"/>
        <w:rPr>
          <w:rFonts w:ascii="Arial" w:hAnsi="Arial" w:cs="Arial"/>
          <w:b/>
          <w:bCs/>
          <w:sz w:val="20"/>
          <w:szCs w:val="20"/>
          <w:u w:val="single"/>
        </w:rPr>
      </w:pPr>
      <w:r w:rsidRPr="00F64F1F">
        <w:rPr>
          <w:rFonts w:ascii="Arial" w:hAnsi="Arial" w:cs="Arial"/>
          <w:sz w:val="20"/>
          <w:szCs w:val="20"/>
        </w:rPr>
        <w:t xml:space="preserve">Estas anomalías en la progresión del parto suelen afectar a cerca del 20% de los nacimientos. </w:t>
      </w:r>
      <w:r w:rsidRPr="00F64F1F">
        <w:rPr>
          <w:rFonts w:ascii="Arial" w:hAnsi="Arial" w:cs="Arial"/>
          <w:b/>
          <w:bCs/>
          <w:sz w:val="20"/>
          <w:szCs w:val="20"/>
          <w:u w:val="single"/>
        </w:rPr>
        <w:t>El principal factor de riesgo para que se produzcan es que la mujer sea primípara.</w:t>
      </w:r>
    </w:p>
    <w:p w14:paraId="6A73359B" w14:textId="77777777" w:rsidR="00750D1D" w:rsidRPr="00F64F1F" w:rsidRDefault="00750D1D" w:rsidP="00750D1D">
      <w:pPr>
        <w:spacing w:after="0" w:line="240" w:lineRule="auto"/>
        <w:ind w:left="851" w:right="843"/>
        <w:jc w:val="both"/>
        <w:rPr>
          <w:rFonts w:ascii="Arial" w:hAnsi="Arial" w:cs="Arial"/>
          <w:sz w:val="20"/>
          <w:szCs w:val="20"/>
        </w:rPr>
      </w:pPr>
      <w:r w:rsidRPr="00F64F1F">
        <w:rPr>
          <w:rFonts w:ascii="Arial" w:hAnsi="Arial" w:cs="Arial"/>
          <w:sz w:val="20"/>
          <w:szCs w:val="20"/>
        </w:rPr>
        <w:t>La distocia fetal puede deberse a un tamaño anormalmente grande o una disposición o colocación especial dificultosa para el parto.</w:t>
      </w:r>
    </w:p>
    <w:p w14:paraId="60DC6D0C" w14:textId="74806817" w:rsidR="00750D1D" w:rsidRPr="00F64F1F" w:rsidRDefault="00750D1D" w:rsidP="00750D1D">
      <w:pPr>
        <w:spacing w:after="0" w:line="240" w:lineRule="auto"/>
        <w:ind w:left="851" w:right="843"/>
        <w:jc w:val="both"/>
        <w:rPr>
          <w:rFonts w:ascii="Arial" w:hAnsi="Arial" w:cs="Arial"/>
          <w:sz w:val="20"/>
          <w:szCs w:val="20"/>
        </w:rPr>
      </w:pPr>
      <w:r w:rsidRPr="00F64F1F">
        <w:rPr>
          <w:rFonts w:ascii="Arial" w:hAnsi="Arial" w:cs="Arial"/>
          <w:b/>
          <w:bCs/>
          <w:sz w:val="20"/>
          <w:szCs w:val="20"/>
          <w:u w:val="single"/>
        </w:rPr>
        <w:t>Cuando un parto se prolonga o queda detenido por causas como la distocia, una de las posibles soluciones es la práctica de una cesárea de urgencia</w:t>
      </w:r>
      <w:r w:rsidRPr="00F64F1F">
        <w:rPr>
          <w:rFonts w:ascii="Arial" w:hAnsi="Arial" w:cs="Arial"/>
          <w:sz w:val="20"/>
          <w:szCs w:val="20"/>
        </w:rPr>
        <w:t>.</w:t>
      </w:r>
      <w:r>
        <w:rPr>
          <w:rFonts w:ascii="Arial" w:hAnsi="Arial" w:cs="Arial"/>
          <w:sz w:val="20"/>
          <w:szCs w:val="20"/>
        </w:rPr>
        <w:t>” (</w:t>
      </w:r>
      <w:r w:rsidR="001F2CBA">
        <w:rPr>
          <w:rFonts w:ascii="Arial" w:hAnsi="Arial" w:cs="Arial"/>
          <w:sz w:val="20"/>
          <w:szCs w:val="20"/>
        </w:rPr>
        <w:t>Negrilla</w:t>
      </w:r>
      <w:r>
        <w:rPr>
          <w:rFonts w:ascii="Arial" w:hAnsi="Arial" w:cs="Arial"/>
          <w:sz w:val="20"/>
          <w:szCs w:val="20"/>
        </w:rPr>
        <w:t xml:space="preserve"> y subrayado por fuera del texto original.</w:t>
      </w:r>
      <w:r>
        <w:rPr>
          <w:rStyle w:val="Refdenotaalpie"/>
          <w:rFonts w:ascii="Arial" w:hAnsi="Arial" w:cs="Arial"/>
          <w:sz w:val="20"/>
          <w:szCs w:val="20"/>
        </w:rPr>
        <w:footnoteReference w:id="2"/>
      </w:r>
    </w:p>
    <w:p w14:paraId="2AD85C30" w14:textId="77777777" w:rsidR="00D12640" w:rsidRDefault="00D12640" w:rsidP="00750D1D">
      <w:pPr>
        <w:spacing w:after="0" w:line="312" w:lineRule="auto"/>
        <w:jc w:val="both"/>
        <w:rPr>
          <w:rFonts w:ascii="Arial" w:hAnsi="Arial" w:cs="Arial"/>
        </w:rPr>
      </w:pPr>
    </w:p>
    <w:p w14:paraId="51AFF93C" w14:textId="77777777" w:rsidR="00254C80" w:rsidRDefault="00254C80" w:rsidP="00254C80">
      <w:pPr>
        <w:spacing w:after="0" w:line="312" w:lineRule="auto"/>
        <w:jc w:val="both"/>
        <w:rPr>
          <w:rFonts w:ascii="Arial" w:hAnsi="Arial" w:cs="Arial"/>
        </w:rPr>
      </w:pPr>
      <w:r>
        <w:rPr>
          <w:rFonts w:ascii="Arial" w:hAnsi="Arial" w:cs="Arial"/>
        </w:rPr>
        <w:t>Es decir que se trata de una patología que se presenta en el alumbramiento, y no antes, por lo que no puede ser advertida por el personal médico antes del alumbramiento. Por ello,  la ruta más segura era proceder con la cesárea de manera inmediata, tal y como sucedió en el caso en concreto.</w:t>
      </w:r>
    </w:p>
    <w:p w14:paraId="39985AB2" w14:textId="77777777" w:rsidR="00B76289" w:rsidRDefault="00B76289" w:rsidP="002B447A">
      <w:pPr>
        <w:spacing w:after="0" w:line="312" w:lineRule="auto"/>
        <w:jc w:val="both"/>
        <w:rPr>
          <w:rFonts w:ascii="Arial" w:hAnsi="Arial" w:cs="Arial"/>
          <w:b/>
          <w:bCs/>
        </w:rPr>
      </w:pPr>
    </w:p>
    <w:p w14:paraId="0633BE03" w14:textId="0900E5AE" w:rsidR="002B447A" w:rsidRPr="00C2057D" w:rsidRDefault="002B447A" w:rsidP="002B447A">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DÉCIMO</w:t>
      </w:r>
      <w:r w:rsidR="00B76289">
        <w:rPr>
          <w:rFonts w:ascii="Arial" w:hAnsi="Arial" w:cs="Arial"/>
          <w:b/>
          <w:bCs/>
        </w:rPr>
        <w:t xml:space="preserve"> NOVENO</w:t>
      </w:r>
      <w:r w:rsidRPr="00EE1E54">
        <w:rPr>
          <w:rFonts w:ascii="Arial" w:hAnsi="Arial" w:cs="Arial"/>
          <w:b/>
          <w:bCs/>
        </w:rPr>
        <w:t xml:space="preserve">”: </w:t>
      </w:r>
      <w:r w:rsidR="00732D73" w:rsidRPr="00732D73">
        <w:rPr>
          <w:rFonts w:ascii="Arial" w:hAnsi="Arial" w:cs="Arial"/>
        </w:rPr>
        <w:t>Lo señalado en este acápite no corresponde a la narración cronológica de un hecho como lo señala el artículo 162 del Código de Procedimiento Administrativo y de lo Contencioso Administrativo, sino</w:t>
      </w:r>
      <w:r w:rsidR="00232393">
        <w:rPr>
          <w:rFonts w:ascii="Arial" w:hAnsi="Arial" w:cs="Arial"/>
        </w:rPr>
        <w:t xml:space="preserve"> que corresponde a</w:t>
      </w:r>
      <w:r w:rsidR="00732D73" w:rsidRPr="00732D73">
        <w:rPr>
          <w:rFonts w:ascii="Arial" w:hAnsi="Arial" w:cs="Arial"/>
        </w:rPr>
        <w:t xml:space="preserve"> una transcripción de la historia clínica frente a la cual no podemos señalar si nos consta o no.</w:t>
      </w:r>
      <w:r w:rsidR="000F2944">
        <w:rPr>
          <w:rFonts w:ascii="Arial" w:hAnsi="Arial" w:cs="Arial"/>
        </w:rPr>
        <w:t xml:space="preserve"> </w:t>
      </w:r>
    </w:p>
    <w:p w14:paraId="1FFEBB5C" w14:textId="0BEFE009" w:rsidR="002B447A" w:rsidRDefault="002B447A" w:rsidP="008225B0">
      <w:pPr>
        <w:spacing w:after="0" w:line="312" w:lineRule="auto"/>
        <w:jc w:val="both"/>
        <w:rPr>
          <w:rFonts w:ascii="Arial" w:hAnsi="Arial" w:cs="Arial"/>
        </w:rPr>
      </w:pPr>
    </w:p>
    <w:p w14:paraId="20E65130" w14:textId="1289348C" w:rsidR="00732D73" w:rsidRPr="00085923" w:rsidRDefault="00732D73" w:rsidP="008225B0">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VIGÉSIMO</w:t>
      </w:r>
      <w:r w:rsidRPr="00EE1E54">
        <w:rPr>
          <w:rFonts w:ascii="Arial" w:hAnsi="Arial" w:cs="Arial"/>
          <w:b/>
          <w:bCs/>
        </w:rPr>
        <w:t>”:</w:t>
      </w:r>
      <w:r w:rsidR="00CC7EDB" w:rsidRPr="00CC7EDB">
        <w:rPr>
          <w:rFonts w:ascii="Arial" w:hAnsi="Arial" w:cs="Arial"/>
        </w:rPr>
        <w:t xml:space="preserve"> </w:t>
      </w:r>
      <w:r w:rsidR="00CC7EDB" w:rsidRPr="00732D73">
        <w:rPr>
          <w:rFonts w:ascii="Arial" w:hAnsi="Arial" w:cs="Arial"/>
        </w:rPr>
        <w:t>Lo señalado en este acápite no corresponde a la narración cronológica de un hecho como lo señala el artículo 162 del Código de Procedimiento Administrativo y de lo Contencioso Administrativo, sino</w:t>
      </w:r>
      <w:r w:rsidR="00991E1E">
        <w:rPr>
          <w:rFonts w:ascii="Arial" w:hAnsi="Arial" w:cs="Arial"/>
        </w:rPr>
        <w:t xml:space="preserve"> que corresponde a</w:t>
      </w:r>
      <w:r w:rsidR="00CC7EDB" w:rsidRPr="00732D73">
        <w:rPr>
          <w:rFonts w:ascii="Arial" w:hAnsi="Arial" w:cs="Arial"/>
        </w:rPr>
        <w:t xml:space="preserve"> una transcripción de la historia clínica frente a la cual no podemos señalar si nos consta o no.</w:t>
      </w:r>
    </w:p>
    <w:p w14:paraId="0BD50B24" w14:textId="77777777" w:rsidR="008225B0" w:rsidRDefault="008225B0" w:rsidP="00EE1E54">
      <w:pPr>
        <w:spacing w:after="0" w:line="312" w:lineRule="auto"/>
        <w:jc w:val="both"/>
        <w:rPr>
          <w:rFonts w:ascii="Arial" w:hAnsi="Arial" w:cs="Arial"/>
        </w:rPr>
      </w:pPr>
    </w:p>
    <w:p w14:paraId="531FF88A" w14:textId="1C4A7347" w:rsidR="000C4C50" w:rsidRDefault="00FA417A" w:rsidP="000C4C50">
      <w:pPr>
        <w:spacing w:after="0" w:line="312" w:lineRule="auto"/>
        <w:jc w:val="both"/>
        <w:rPr>
          <w:rFonts w:ascii="Arial" w:hAnsi="Arial" w:cs="Arial"/>
          <w:lang w:val="es-ES"/>
        </w:rPr>
      </w:pPr>
      <w:r w:rsidRPr="00EE1E54">
        <w:rPr>
          <w:rFonts w:ascii="Arial" w:hAnsi="Arial" w:cs="Arial"/>
          <w:b/>
          <w:bCs/>
        </w:rPr>
        <w:t>Frente al hecho denominado “</w:t>
      </w:r>
      <w:r>
        <w:rPr>
          <w:rFonts w:ascii="Arial" w:hAnsi="Arial" w:cs="Arial"/>
          <w:b/>
          <w:bCs/>
        </w:rPr>
        <w:t>VIGÉSIMO PRIMERO</w:t>
      </w:r>
      <w:r w:rsidRPr="00EE1E54">
        <w:rPr>
          <w:rFonts w:ascii="Arial" w:hAnsi="Arial" w:cs="Arial"/>
          <w:b/>
          <w:bCs/>
        </w:rPr>
        <w:t>”:</w:t>
      </w:r>
      <w:r w:rsidR="000C4C50">
        <w:rPr>
          <w:rFonts w:ascii="Arial" w:hAnsi="Arial" w:cs="Arial"/>
          <w:b/>
          <w:bCs/>
        </w:rPr>
        <w:t xml:space="preserve"> </w:t>
      </w:r>
      <w:r w:rsidR="000C4C50" w:rsidRPr="00EE1E54">
        <w:rPr>
          <w:rFonts w:ascii="Arial" w:hAnsi="Arial" w:cs="Arial"/>
        </w:rPr>
        <w:t>A mi prohijada no le consta de manera directa</w:t>
      </w:r>
      <w:r w:rsidR="000C4C50">
        <w:rPr>
          <w:rFonts w:ascii="Arial" w:hAnsi="Arial" w:cs="Arial"/>
        </w:rPr>
        <w:t xml:space="preserve"> las condicion</w:t>
      </w:r>
      <w:r w:rsidR="00991E1E">
        <w:rPr>
          <w:rFonts w:ascii="Arial" w:hAnsi="Arial" w:cs="Arial"/>
        </w:rPr>
        <w:t>es médicas o de salud presentada</w:t>
      </w:r>
      <w:r w:rsidR="000C4C50">
        <w:rPr>
          <w:rFonts w:ascii="Arial" w:hAnsi="Arial" w:cs="Arial"/>
        </w:rPr>
        <w:t xml:space="preserve">s por la demandante y del menor </w:t>
      </w:r>
      <w:r w:rsidR="00EC7E8C">
        <w:rPr>
          <w:rFonts w:ascii="Arial" w:hAnsi="Arial" w:cs="Arial"/>
        </w:rPr>
        <w:t>recién nacido</w:t>
      </w:r>
      <w:r w:rsidR="000C4C50">
        <w:rPr>
          <w:rFonts w:ascii="Arial" w:hAnsi="Arial" w:cs="Arial"/>
        </w:rPr>
        <w:t xml:space="preserve">, </w:t>
      </w:r>
      <w:r w:rsidR="000C4C50"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0C4C50">
        <w:rPr>
          <w:rFonts w:ascii="Arial" w:hAnsi="Arial" w:cs="Arial"/>
          <w:lang w:val="es-ES"/>
        </w:rPr>
        <w:t>Máxime cuando solo se realiza una transcripción de la historia clínica de la demandante.</w:t>
      </w:r>
    </w:p>
    <w:p w14:paraId="0C8EA8AB" w14:textId="77777777" w:rsidR="000C4C50" w:rsidRDefault="000C4C50" w:rsidP="000C4C50">
      <w:pPr>
        <w:spacing w:after="0" w:line="312" w:lineRule="auto"/>
        <w:jc w:val="both"/>
        <w:rPr>
          <w:rFonts w:ascii="Arial" w:hAnsi="Arial" w:cs="Arial"/>
          <w:lang w:val="es-ES"/>
        </w:rPr>
      </w:pPr>
    </w:p>
    <w:p w14:paraId="57E95620" w14:textId="0FE75295" w:rsidR="000C4C50" w:rsidRDefault="000C4C50" w:rsidP="000C4C50">
      <w:pPr>
        <w:spacing w:after="0" w:line="312" w:lineRule="auto"/>
        <w:jc w:val="both"/>
        <w:rPr>
          <w:rFonts w:ascii="Arial" w:hAnsi="Arial" w:cs="Arial"/>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F505AF">
        <w:rPr>
          <w:rFonts w:ascii="Arial" w:hAnsi="Arial" w:cs="Arial"/>
        </w:rPr>
        <w:t xml:space="preserve"> las atenciones médicas brindadas</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xml:space="preserve">, se evidencia que </w:t>
      </w:r>
      <w:r w:rsidR="00D3075F">
        <w:rPr>
          <w:rFonts w:ascii="Arial" w:hAnsi="Arial" w:cs="Arial"/>
        </w:rPr>
        <w:t>el recién nacido fue atendido de manera oportuna y remitido a UCI- Neonatal de manera inmediata</w:t>
      </w:r>
      <w:r>
        <w:rPr>
          <w:rFonts w:ascii="Arial" w:hAnsi="Arial" w:cs="Arial"/>
        </w:rPr>
        <w:t>. Tal y como se muestra a continuación:</w:t>
      </w:r>
    </w:p>
    <w:p w14:paraId="7D136699" w14:textId="0F8B90E4" w:rsidR="00EB2BEB" w:rsidRDefault="00EB2BEB" w:rsidP="000C4C50">
      <w:pPr>
        <w:spacing w:after="0" w:line="312" w:lineRule="auto"/>
        <w:jc w:val="both"/>
        <w:rPr>
          <w:rFonts w:ascii="Arial" w:hAnsi="Arial" w:cs="Arial"/>
        </w:rPr>
      </w:pPr>
    </w:p>
    <w:p w14:paraId="6D9B9801" w14:textId="78422336" w:rsidR="00EB2BEB" w:rsidRDefault="00D3075F" w:rsidP="000C4C50">
      <w:pPr>
        <w:spacing w:after="0" w:line="312" w:lineRule="auto"/>
        <w:jc w:val="both"/>
        <w:rPr>
          <w:rFonts w:ascii="Arial" w:hAnsi="Arial" w:cs="Arial"/>
        </w:rPr>
      </w:pPr>
      <w:r>
        <w:rPr>
          <w:rFonts w:ascii="Arial" w:hAnsi="Arial" w:cs="Arial"/>
          <w:noProof/>
          <w:lang w:eastAsia="es-CO"/>
        </w:rPr>
        <w:lastRenderedPageBreak/>
        <mc:AlternateContent>
          <mc:Choice Requires="wps">
            <w:drawing>
              <wp:anchor distT="0" distB="0" distL="114300" distR="114300" simplePos="0" relativeHeight="251873280" behindDoc="0" locked="0" layoutInCell="1" allowOverlap="1" wp14:anchorId="459B7EFD" wp14:editId="43D1C8B7">
                <wp:simplePos x="0" y="0"/>
                <wp:positionH relativeFrom="column">
                  <wp:posOffset>635</wp:posOffset>
                </wp:positionH>
                <wp:positionV relativeFrom="paragraph">
                  <wp:posOffset>2329180</wp:posOffset>
                </wp:positionV>
                <wp:extent cx="6181725" cy="857250"/>
                <wp:effectExtent l="0" t="0" r="28575" b="19050"/>
                <wp:wrapNone/>
                <wp:docPr id="243951511" name="Rectángulo 113"/>
                <wp:cNvGraphicFramePr/>
                <a:graphic xmlns:a="http://schemas.openxmlformats.org/drawingml/2006/main">
                  <a:graphicData uri="http://schemas.microsoft.com/office/word/2010/wordprocessingShape">
                    <wps:wsp>
                      <wps:cNvSpPr/>
                      <wps:spPr>
                        <a:xfrm>
                          <a:off x="0" y="0"/>
                          <a:ext cx="6181725" cy="8572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C5436" id="Rectángulo 113" o:spid="_x0000_s1026" style="position:absolute;margin-left:.05pt;margin-top:183.4pt;width:486.75pt;height:6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" filled="f" strokecolor="#c00000" strokeweight="1.5pt"/>
            </w:pict>
          </mc:Fallback>
        </mc:AlternateContent>
      </w:r>
      <w:r w:rsidR="00EB2BEB" w:rsidRPr="00EB2BEB">
        <w:rPr>
          <w:rFonts w:ascii="Arial" w:hAnsi="Arial" w:cs="Arial"/>
          <w:noProof/>
          <w:lang w:eastAsia="es-CO"/>
        </w:rPr>
        <w:drawing>
          <wp:inline distT="0" distB="0" distL="0" distR="0" wp14:anchorId="68BE96D7" wp14:editId="0A0112BF">
            <wp:extent cx="6116320" cy="3191510"/>
            <wp:effectExtent l="0" t="0" r="0" b="8890"/>
            <wp:docPr id="1583698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98510" name=""/>
                    <pic:cNvPicPr/>
                  </pic:nvPicPr>
                  <pic:blipFill>
                    <a:blip r:embed="rId22"/>
                    <a:stretch>
                      <a:fillRect/>
                    </a:stretch>
                  </pic:blipFill>
                  <pic:spPr>
                    <a:xfrm>
                      <a:off x="0" y="0"/>
                      <a:ext cx="6116320" cy="3191510"/>
                    </a:xfrm>
                    <a:prstGeom prst="rect">
                      <a:avLst/>
                    </a:prstGeom>
                  </pic:spPr>
                </pic:pic>
              </a:graphicData>
            </a:graphic>
          </wp:inline>
        </w:drawing>
      </w:r>
    </w:p>
    <w:p w14:paraId="45C064E2" w14:textId="77777777" w:rsidR="00D3075F" w:rsidRDefault="00D3075F" w:rsidP="000C4C50">
      <w:pPr>
        <w:spacing w:after="0" w:line="312" w:lineRule="auto"/>
        <w:jc w:val="both"/>
        <w:rPr>
          <w:rFonts w:ascii="Arial" w:hAnsi="Arial" w:cs="Arial"/>
        </w:rPr>
      </w:pPr>
    </w:p>
    <w:p w14:paraId="7D753BAB" w14:textId="65DF6206" w:rsidR="000C4C50" w:rsidRPr="00687958" w:rsidRDefault="000C4C50" w:rsidP="000C4C50">
      <w:pPr>
        <w:spacing w:after="0" w:line="312" w:lineRule="auto"/>
        <w:jc w:val="both"/>
        <w:rPr>
          <w:rFonts w:ascii="Arial" w:hAnsi="Arial" w:cs="Arial"/>
        </w:rPr>
      </w:pPr>
      <w:r>
        <w:rPr>
          <w:rFonts w:ascii="Arial" w:hAnsi="Arial" w:cs="Arial"/>
        </w:rPr>
        <w:t xml:space="preserve">Es decir, que </w:t>
      </w:r>
      <w:r w:rsidR="001139FD">
        <w:rPr>
          <w:rFonts w:ascii="Arial" w:hAnsi="Arial" w:cs="Arial"/>
        </w:rPr>
        <w:t xml:space="preserve">los galenos pese a encontrar hallazgos en la intervención quirúrgica procedieron a actuar de manera rápida, diligente y de acuerdo a la lex </w:t>
      </w:r>
      <w:proofErr w:type="spellStart"/>
      <w:r w:rsidR="001139FD">
        <w:rPr>
          <w:rFonts w:ascii="Arial" w:hAnsi="Arial" w:cs="Arial"/>
        </w:rPr>
        <w:t>artis</w:t>
      </w:r>
      <w:proofErr w:type="spellEnd"/>
      <w:r w:rsidR="001139FD">
        <w:rPr>
          <w:rFonts w:ascii="Arial" w:hAnsi="Arial" w:cs="Arial"/>
        </w:rPr>
        <w:t xml:space="preserve"> que lograron salvar la vida de ambos involucrados en el proceso, resultando de ello que el feto naciera</w:t>
      </w:r>
      <w:r w:rsidR="00D2459C">
        <w:rPr>
          <w:rFonts w:ascii="Arial" w:hAnsi="Arial" w:cs="Arial"/>
        </w:rPr>
        <w:t xml:space="preserve">. </w:t>
      </w:r>
    </w:p>
    <w:p w14:paraId="21706D0B" w14:textId="77777777" w:rsidR="00085923" w:rsidRDefault="00085923" w:rsidP="00EE1E54">
      <w:pPr>
        <w:spacing w:after="0" w:line="312" w:lineRule="auto"/>
        <w:jc w:val="both"/>
        <w:rPr>
          <w:rFonts w:ascii="Arial" w:hAnsi="Arial" w:cs="Arial"/>
          <w:b/>
          <w:bCs/>
        </w:rPr>
      </w:pPr>
    </w:p>
    <w:p w14:paraId="0C204F4E" w14:textId="573CED7B" w:rsidR="00381BA6" w:rsidRDefault="00FA417A" w:rsidP="00381BA6">
      <w:pPr>
        <w:spacing w:after="0" w:line="312" w:lineRule="auto"/>
        <w:jc w:val="both"/>
        <w:rPr>
          <w:rFonts w:ascii="Arial" w:hAnsi="Arial" w:cs="Arial"/>
          <w:lang w:val="es-ES"/>
        </w:rPr>
      </w:pPr>
      <w:r w:rsidRPr="00EE1E54">
        <w:rPr>
          <w:rFonts w:ascii="Arial" w:hAnsi="Arial" w:cs="Arial"/>
          <w:b/>
          <w:bCs/>
        </w:rPr>
        <w:t>Frente al hecho denominado “</w:t>
      </w:r>
      <w:r>
        <w:rPr>
          <w:rFonts w:ascii="Arial" w:hAnsi="Arial" w:cs="Arial"/>
          <w:b/>
          <w:bCs/>
        </w:rPr>
        <w:t>VIGÉSIMO</w:t>
      </w:r>
      <w:r w:rsidR="00D2459C">
        <w:rPr>
          <w:rFonts w:ascii="Arial" w:hAnsi="Arial" w:cs="Arial"/>
          <w:b/>
          <w:bCs/>
        </w:rPr>
        <w:t xml:space="preserve"> SEGUNDO</w:t>
      </w:r>
      <w:r w:rsidRPr="00EE1E54">
        <w:rPr>
          <w:rFonts w:ascii="Arial" w:hAnsi="Arial" w:cs="Arial"/>
          <w:b/>
          <w:bCs/>
        </w:rPr>
        <w:t>”:</w:t>
      </w:r>
      <w:r w:rsidR="005E119D">
        <w:rPr>
          <w:rFonts w:ascii="Arial" w:hAnsi="Arial" w:cs="Arial"/>
          <w:b/>
          <w:bCs/>
        </w:rPr>
        <w:t xml:space="preserve"> </w:t>
      </w:r>
      <w:r w:rsidR="00381BA6" w:rsidRPr="00EE1E54">
        <w:rPr>
          <w:rFonts w:ascii="Arial" w:hAnsi="Arial" w:cs="Arial"/>
        </w:rPr>
        <w:t>A mi prohijada no le consta de manera directa</w:t>
      </w:r>
      <w:r w:rsidR="00381BA6">
        <w:rPr>
          <w:rFonts w:ascii="Arial" w:hAnsi="Arial" w:cs="Arial"/>
        </w:rPr>
        <w:t xml:space="preserve"> las condicione</w:t>
      </w:r>
      <w:r w:rsidR="000C1484">
        <w:rPr>
          <w:rFonts w:ascii="Arial" w:hAnsi="Arial" w:cs="Arial"/>
        </w:rPr>
        <w:t>s médicas o de salud presentadas</w:t>
      </w:r>
      <w:r w:rsidR="00381BA6">
        <w:rPr>
          <w:rFonts w:ascii="Arial" w:hAnsi="Arial" w:cs="Arial"/>
        </w:rPr>
        <w:t xml:space="preserve"> por la demandante y del menor recién nacido, </w:t>
      </w:r>
      <w:r w:rsidR="00381BA6"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381BA6">
        <w:rPr>
          <w:rFonts w:ascii="Arial" w:hAnsi="Arial" w:cs="Arial"/>
          <w:lang w:val="es-ES"/>
        </w:rPr>
        <w:t>Máxime cuando solo se realiza una transcripción de la historia clínica de la demandante.</w:t>
      </w:r>
    </w:p>
    <w:p w14:paraId="4E8F22BA" w14:textId="77777777" w:rsidR="00381BA6" w:rsidRDefault="00381BA6" w:rsidP="00381BA6">
      <w:pPr>
        <w:spacing w:after="0" w:line="312" w:lineRule="auto"/>
        <w:jc w:val="both"/>
        <w:rPr>
          <w:rFonts w:ascii="Arial" w:hAnsi="Arial" w:cs="Arial"/>
          <w:lang w:val="es-ES"/>
        </w:rPr>
      </w:pPr>
    </w:p>
    <w:p w14:paraId="24EDE1C5" w14:textId="694D48B5" w:rsidR="00085923" w:rsidRDefault="00381BA6" w:rsidP="00EE1E54">
      <w:pPr>
        <w:spacing w:after="0" w:line="312" w:lineRule="auto"/>
        <w:jc w:val="both"/>
        <w:rPr>
          <w:rFonts w:ascii="Arial" w:hAnsi="Arial" w:cs="Arial"/>
          <w:b/>
          <w:bCs/>
        </w:rPr>
      </w:pPr>
      <w:r w:rsidRPr="00EE1E54">
        <w:rPr>
          <w:rFonts w:ascii="Arial" w:hAnsi="Arial" w:cs="Arial"/>
          <w:lang w:val="es-ES"/>
        </w:rPr>
        <w:t xml:space="preserve">Sin embargo, es menester indicar al despacho que una vez revisada la historia clínica </w:t>
      </w:r>
      <w:r>
        <w:rPr>
          <w:rFonts w:ascii="Arial" w:hAnsi="Arial" w:cs="Arial"/>
          <w:lang w:val="es-ES"/>
        </w:rPr>
        <w:t>-</w:t>
      </w:r>
      <w:r w:rsidRPr="00EE1E54">
        <w:rPr>
          <w:rFonts w:ascii="Arial" w:hAnsi="Arial" w:cs="Arial"/>
        </w:rPr>
        <w:t>documento que contiene en orden cronológico y presumiblemente auténtico</w:t>
      </w:r>
      <w:r w:rsidR="000C1484">
        <w:rPr>
          <w:rFonts w:ascii="Arial" w:hAnsi="Arial" w:cs="Arial"/>
        </w:rPr>
        <w:t xml:space="preserve"> las atenciones médicas brindadas</w:t>
      </w:r>
      <w:r w:rsidRPr="00EE1E54">
        <w:rPr>
          <w:rFonts w:ascii="Arial" w:hAnsi="Arial" w:cs="Arial"/>
        </w:rPr>
        <w:t xml:space="preserve">- </w:t>
      </w:r>
      <w:r w:rsidRPr="00EE1E54">
        <w:rPr>
          <w:rFonts w:ascii="Arial" w:hAnsi="Arial" w:cs="Arial"/>
          <w:lang w:val="es-ES"/>
        </w:rPr>
        <w:t>de</w:t>
      </w:r>
      <w:r>
        <w:rPr>
          <w:rFonts w:ascii="Arial" w:hAnsi="Arial" w:cs="Arial"/>
          <w:lang w:val="es-ES"/>
        </w:rPr>
        <w:t xml:space="preserve"> la señora </w:t>
      </w:r>
      <w:r w:rsidRPr="001A421F">
        <w:rPr>
          <w:rFonts w:ascii="Arial" w:hAnsi="Arial" w:cs="Arial"/>
        </w:rPr>
        <w:t>Viviana Otálvaro</w:t>
      </w:r>
      <w:r>
        <w:rPr>
          <w:rFonts w:ascii="Arial" w:hAnsi="Arial" w:cs="Arial"/>
        </w:rPr>
        <w:t xml:space="preserve">, se evidencia que </w:t>
      </w:r>
      <w:r w:rsidR="00D3075F">
        <w:rPr>
          <w:rFonts w:ascii="Arial" w:hAnsi="Arial" w:cs="Arial"/>
        </w:rPr>
        <w:t>al menor recién nacido se le brindaron todas las atenciones médicas que requería para restablecer su salud.</w:t>
      </w:r>
    </w:p>
    <w:p w14:paraId="6A5B22C9" w14:textId="77777777" w:rsidR="00FA417A" w:rsidRDefault="00FA417A" w:rsidP="00EE1E54">
      <w:pPr>
        <w:spacing w:after="0" w:line="312" w:lineRule="auto"/>
        <w:jc w:val="both"/>
        <w:rPr>
          <w:rFonts w:ascii="Arial" w:hAnsi="Arial" w:cs="Arial"/>
          <w:b/>
          <w:bCs/>
        </w:rPr>
      </w:pPr>
    </w:p>
    <w:p w14:paraId="067F2AF6" w14:textId="363D9273" w:rsidR="00FA417A" w:rsidRDefault="00FA417A" w:rsidP="00EE1E54">
      <w:pPr>
        <w:spacing w:after="0" w:line="312" w:lineRule="auto"/>
        <w:jc w:val="both"/>
        <w:rPr>
          <w:rFonts w:ascii="Arial" w:hAnsi="Arial" w:cs="Arial"/>
          <w:lang w:val="es-ES"/>
        </w:rPr>
      </w:pPr>
      <w:r w:rsidRPr="00EE1E54">
        <w:rPr>
          <w:rFonts w:ascii="Arial" w:hAnsi="Arial" w:cs="Arial"/>
          <w:b/>
          <w:bCs/>
        </w:rPr>
        <w:t>Frente al hecho denominado “</w:t>
      </w:r>
      <w:r>
        <w:rPr>
          <w:rFonts w:ascii="Arial" w:hAnsi="Arial" w:cs="Arial"/>
          <w:b/>
          <w:bCs/>
        </w:rPr>
        <w:t>VIGÉSIMO</w:t>
      </w:r>
      <w:r w:rsidR="00BF4720">
        <w:rPr>
          <w:rFonts w:ascii="Arial" w:hAnsi="Arial" w:cs="Arial"/>
          <w:b/>
          <w:bCs/>
        </w:rPr>
        <w:t xml:space="preserve"> TERCERO</w:t>
      </w:r>
      <w:r w:rsidRPr="00EE1E54">
        <w:rPr>
          <w:rFonts w:ascii="Arial" w:hAnsi="Arial" w:cs="Arial"/>
          <w:b/>
          <w:bCs/>
        </w:rPr>
        <w:t>”:</w:t>
      </w:r>
      <w:r w:rsidR="0075207C">
        <w:rPr>
          <w:rFonts w:ascii="Arial" w:hAnsi="Arial" w:cs="Arial"/>
          <w:b/>
          <w:bCs/>
        </w:rPr>
        <w:t xml:space="preserve"> </w:t>
      </w:r>
      <w:r w:rsidR="0075207C" w:rsidRPr="00EE1E54">
        <w:rPr>
          <w:rFonts w:ascii="Arial" w:hAnsi="Arial" w:cs="Arial"/>
        </w:rPr>
        <w:t>A mi prohijada no le consta de manera directa</w:t>
      </w:r>
      <w:r w:rsidR="0075207C">
        <w:rPr>
          <w:rFonts w:ascii="Arial" w:hAnsi="Arial" w:cs="Arial"/>
        </w:rPr>
        <w:t xml:space="preserve"> las condicione</w:t>
      </w:r>
      <w:r w:rsidR="00B521A6">
        <w:rPr>
          <w:rFonts w:ascii="Arial" w:hAnsi="Arial" w:cs="Arial"/>
        </w:rPr>
        <w:t>s médicas o de salud presentadas</w:t>
      </w:r>
      <w:r w:rsidR="0075207C">
        <w:rPr>
          <w:rFonts w:ascii="Arial" w:hAnsi="Arial" w:cs="Arial"/>
        </w:rPr>
        <w:t xml:space="preserve"> por el menor recién nacido, </w:t>
      </w:r>
      <w:r w:rsidR="0075207C" w:rsidRPr="00EE1E54">
        <w:rPr>
          <w:rFonts w:ascii="Arial" w:hAnsi="Arial" w:cs="Arial"/>
          <w:lang w:val="es-ES"/>
        </w:rPr>
        <w:t xml:space="preserve">toda vez que se trata de circunstancias enteramente personales de los aquí demandantes que la compañía desconoce por no tener un vínculo o canal cercano que le permita conocerlas. </w:t>
      </w:r>
      <w:r w:rsidR="0075207C">
        <w:rPr>
          <w:rFonts w:ascii="Arial" w:hAnsi="Arial" w:cs="Arial"/>
          <w:lang w:val="es-ES"/>
        </w:rPr>
        <w:t>Máxime cuando solo se realiza una transcripción de la historia clínica de la demandante.</w:t>
      </w:r>
    </w:p>
    <w:p w14:paraId="564F0C88" w14:textId="77777777" w:rsidR="0075207C" w:rsidRDefault="0075207C" w:rsidP="00EE1E54">
      <w:pPr>
        <w:spacing w:after="0" w:line="312" w:lineRule="auto"/>
        <w:jc w:val="both"/>
        <w:rPr>
          <w:rFonts w:ascii="Arial" w:hAnsi="Arial" w:cs="Arial"/>
          <w:lang w:val="es-ES"/>
        </w:rPr>
      </w:pPr>
    </w:p>
    <w:p w14:paraId="7C619409" w14:textId="0CE7A474" w:rsidR="00FA417A" w:rsidRPr="0073476F" w:rsidRDefault="00FA417A" w:rsidP="00EE1E54">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VIGÉSIMO</w:t>
      </w:r>
      <w:r w:rsidR="003F4D6A">
        <w:rPr>
          <w:rFonts w:ascii="Arial" w:hAnsi="Arial" w:cs="Arial"/>
          <w:b/>
          <w:bCs/>
        </w:rPr>
        <w:t xml:space="preserve"> CUARTO</w:t>
      </w:r>
      <w:r w:rsidRPr="00EE1E54">
        <w:rPr>
          <w:rFonts w:ascii="Arial" w:hAnsi="Arial" w:cs="Arial"/>
          <w:b/>
          <w:bCs/>
        </w:rPr>
        <w:t>”:</w:t>
      </w:r>
      <w:r w:rsidR="0073476F">
        <w:rPr>
          <w:rFonts w:ascii="Arial" w:hAnsi="Arial" w:cs="Arial"/>
          <w:b/>
          <w:bCs/>
        </w:rPr>
        <w:t xml:space="preserve"> </w:t>
      </w:r>
      <w:r w:rsidR="0073476F">
        <w:rPr>
          <w:rFonts w:ascii="Arial" w:hAnsi="Arial" w:cs="Arial"/>
        </w:rPr>
        <w:t>No le consta a mi prohijada de manera directa las supuestas secuelas de “mediano y largo” plazo de la menor recién nacida</w:t>
      </w:r>
      <w:r w:rsidR="00A37F49">
        <w:rPr>
          <w:rFonts w:ascii="Arial" w:hAnsi="Arial" w:cs="Arial"/>
        </w:rPr>
        <w:t xml:space="preserve"> por el aparente hallazgo neurológico, toda vez que se trata de circunstancias enteramente ajenas al objeto comercial que desarrolla la compañía. Máxime cuando no se aportó una sola prueba que confirmara que dicha situación se </w:t>
      </w:r>
      <w:r w:rsidR="00DB63E8">
        <w:rPr>
          <w:rFonts w:ascii="Arial" w:hAnsi="Arial" w:cs="Arial"/>
        </w:rPr>
        <w:t>esté</w:t>
      </w:r>
      <w:r w:rsidR="00A37F49">
        <w:rPr>
          <w:rFonts w:ascii="Arial" w:hAnsi="Arial" w:cs="Arial"/>
        </w:rPr>
        <w:t xml:space="preserve"> dando </w:t>
      </w:r>
      <w:r w:rsidR="00512CF9">
        <w:rPr>
          <w:rFonts w:ascii="Arial" w:hAnsi="Arial" w:cs="Arial"/>
        </w:rPr>
        <w:t>en el lapso aquí</w:t>
      </w:r>
      <w:r w:rsidR="00DB63E8">
        <w:rPr>
          <w:rFonts w:ascii="Arial" w:hAnsi="Arial" w:cs="Arial"/>
        </w:rPr>
        <w:t xml:space="preserve"> comentado.</w:t>
      </w:r>
    </w:p>
    <w:p w14:paraId="508FFC61" w14:textId="77777777" w:rsidR="003F52EC" w:rsidRDefault="003F52EC" w:rsidP="00EE1E54">
      <w:pPr>
        <w:spacing w:after="0" w:line="312" w:lineRule="auto"/>
        <w:jc w:val="both"/>
        <w:rPr>
          <w:rFonts w:ascii="Arial" w:hAnsi="Arial" w:cs="Arial"/>
          <w:b/>
          <w:bCs/>
        </w:rPr>
      </w:pPr>
    </w:p>
    <w:p w14:paraId="0F847884" w14:textId="4426B56D" w:rsidR="00FA417A" w:rsidRPr="008878BB" w:rsidRDefault="00FA417A" w:rsidP="00EE1E54">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VIGÉSIMO</w:t>
      </w:r>
      <w:r w:rsidR="00DB63E8">
        <w:rPr>
          <w:rFonts w:ascii="Arial" w:hAnsi="Arial" w:cs="Arial"/>
          <w:b/>
          <w:bCs/>
        </w:rPr>
        <w:t xml:space="preserve"> QUINTO</w:t>
      </w:r>
      <w:r w:rsidRPr="00EE1E54">
        <w:rPr>
          <w:rFonts w:ascii="Arial" w:hAnsi="Arial" w:cs="Arial"/>
          <w:b/>
          <w:bCs/>
        </w:rPr>
        <w:t>”:</w:t>
      </w:r>
      <w:r w:rsidR="008878BB">
        <w:rPr>
          <w:rFonts w:ascii="Arial" w:hAnsi="Arial" w:cs="Arial"/>
          <w:b/>
          <w:bCs/>
        </w:rPr>
        <w:t xml:space="preserve"> </w:t>
      </w:r>
      <w:r w:rsidR="008878BB">
        <w:rPr>
          <w:rFonts w:ascii="Arial" w:hAnsi="Arial" w:cs="Arial"/>
        </w:rPr>
        <w:t>A mi prohijada no le consta de manera directa el diagn</w:t>
      </w:r>
      <w:r w:rsidR="00CD019F">
        <w:rPr>
          <w:rFonts w:ascii="Arial" w:hAnsi="Arial" w:cs="Arial"/>
        </w:rPr>
        <w:t>ó</w:t>
      </w:r>
      <w:r w:rsidR="008878BB">
        <w:rPr>
          <w:rFonts w:ascii="Arial" w:hAnsi="Arial" w:cs="Arial"/>
        </w:rPr>
        <w:t xml:space="preserve">stico y las condiciones de salud presentadas por la menor </w:t>
      </w:r>
      <w:r w:rsidR="008878BB" w:rsidRPr="008878BB">
        <w:rPr>
          <w:rFonts w:ascii="Arial" w:hAnsi="Arial" w:cs="Arial"/>
          <w:b/>
          <w:bCs/>
        </w:rPr>
        <w:t xml:space="preserve">Mariana Montilla </w:t>
      </w:r>
      <w:proofErr w:type="spellStart"/>
      <w:r w:rsidR="008878BB" w:rsidRPr="008878BB">
        <w:rPr>
          <w:rFonts w:ascii="Arial" w:hAnsi="Arial" w:cs="Arial"/>
          <w:b/>
          <w:bCs/>
        </w:rPr>
        <w:lastRenderedPageBreak/>
        <w:t>Otalvaro</w:t>
      </w:r>
      <w:proofErr w:type="spellEnd"/>
      <w:r w:rsidR="008878BB">
        <w:rPr>
          <w:rFonts w:ascii="Arial" w:hAnsi="Arial" w:cs="Arial"/>
        </w:rPr>
        <w:t xml:space="preserve">, toda vez que la compañía no asistió de manera médica a la menor ni tampoco tiene vínculos cercanos con los demandantes para conocer dicha situación. </w:t>
      </w:r>
    </w:p>
    <w:p w14:paraId="06BC73B9" w14:textId="77777777" w:rsidR="00025285" w:rsidRDefault="00025285" w:rsidP="00EE1E54">
      <w:pPr>
        <w:spacing w:after="0" w:line="312" w:lineRule="auto"/>
        <w:jc w:val="both"/>
        <w:rPr>
          <w:rFonts w:ascii="Arial" w:hAnsi="Arial" w:cs="Arial"/>
          <w:b/>
          <w:bCs/>
        </w:rPr>
      </w:pPr>
    </w:p>
    <w:p w14:paraId="6AC6966C" w14:textId="397B20B3" w:rsidR="00FA417A" w:rsidRDefault="00FA417A" w:rsidP="00EE1E54">
      <w:pPr>
        <w:spacing w:after="0" w:line="312" w:lineRule="auto"/>
        <w:jc w:val="both"/>
        <w:rPr>
          <w:rFonts w:ascii="Arial" w:hAnsi="Arial" w:cs="Arial"/>
          <w:b/>
          <w:bCs/>
        </w:rPr>
      </w:pPr>
      <w:r w:rsidRPr="00EE1E54">
        <w:rPr>
          <w:rFonts w:ascii="Arial" w:hAnsi="Arial" w:cs="Arial"/>
          <w:b/>
          <w:bCs/>
        </w:rPr>
        <w:t>Frente al hecho denominado “</w:t>
      </w:r>
      <w:r>
        <w:rPr>
          <w:rFonts w:ascii="Arial" w:hAnsi="Arial" w:cs="Arial"/>
          <w:b/>
          <w:bCs/>
        </w:rPr>
        <w:t>VIGÉSIMO</w:t>
      </w:r>
      <w:r w:rsidR="00025285">
        <w:rPr>
          <w:rFonts w:ascii="Arial" w:hAnsi="Arial" w:cs="Arial"/>
          <w:b/>
          <w:bCs/>
        </w:rPr>
        <w:t xml:space="preserve"> SEXTO</w:t>
      </w:r>
      <w:r w:rsidRPr="00EE1E54">
        <w:rPr>
          <w:rFonts w:ascii="Arial" w:hAnsi="Arial" w:cs="Arial"/>
          <w:b/>
          <w:bCs/>
        </w:rPr>
        <w:t>”:</w:t>
      </w:r>
      <w:r w:rsidR="002866DA">
        <w:rPr>
          <w:rFonts w:ascii="Arial" w:hAnsi="Arial" w:cs="Arial"/>
          <w:b/>
          <w:bCs/>
        </w:rPr>
        <w:t xml:space="preserve"> </w:t>
      </w:r>
      <w:r w:rsidR="00CD019F">
        <w:rPr>
          <w:rFonts w:ascii="Arial" w:hAnsi="Arial" w:cs="Arial"/>
        </w:rPr>
        <w:t xml:space="preserve">A mi prohijada no le consta de manera directa el diagnóstico y las condiciones de salud presentadas por la menor </w:t>
      </w:r>
      <w:r w:rsidR="00CD019F" w:rsidRPr="008878BB">
        <w:rPr>
          <w:rFonts w:ascii="Arial" w:hAnsi="Arial" w:cs="Arial"/>
          <w:b/>
          <w:bCs/>
        </w:rPr>
        <w:t xml:space="preserve">Mariana Montilla </w:t>
      </w:r>
      <w:proofErr w:type="spellStart"/>
      <w:r w:rsidR="00CD019F" w:rsidRPr="008878BB">
        <w:rPr>
          <w:rFonts w:ascii="Arial" w:hAnsi="Arial" w:cs="Arial"/>
          <w:b/>
          <w:bCs/>
        </w:rPr>
        <w:t>Otalvaro</w:t>
      </w:r>
      <w:proofErr w:type="spellEnd"/>
      <w:r w:rsidR="00CD019F">
        <w:rPr>
          <w:rFonts w:ascii="Arial" w:hAnsi="Arial" w:cs="Arial"/>
        </w:rPr>
        <w:t>, toda vez que la compañía no asistió de manera médica a la menor ni tampoco tiene vínculos cercanos con los demandantes para conocer dicha situación.</w:t>
      </w:r>
    </w:p>
    <w:p w14:paraId="16C43F70" w14:textId="77777777" w:rsidR="00025285" w:rsidRDefault="00025285" w:rsidP="00EE1E54">
      <w:pPr>
        <w:spacing w:after="0" w:line="312" w:lineRule="auto"/>
        <w:jc w:val="both"/>
        <w:rPr>
          <w:rFonts w:ascii="Arial" w:hAnsi="Arial" w:cs="Arial"/>
          <w:b/>
          <w:bCs/>
        </w:rPr>
      </w:pPr>
    </w:p>
    <w:p w14:paraId="21BA05F6" w14:textId="5B74AE9D" w:rsidR="00FA417A" w:rsidRDefault="00FA417A" w:rsidP="00EE1E54">
      <w:pPr>
        <w:spacing w:after="0" w:line="312" w:lineRule="auto"/>
        <w:jc w:val="both"/>
        <w:rPr>
          <w:rFonts w:ascii="Arial" w:hAnsi="Arial" w:cs="Arial"/>
          <w:b/>
          <w:bCs/>
        </w:rPr>
      </w:pPr>
      <w:r w:rsidRPr="00EE1E54">
        <w:rPr>
          <w:rFonts w:ascii="Arial" w:hAnsi="Arial" w:cs="Arial"/>
          <w:b/>
          <w:bCs/>
        </w:rPr>
        <w:t>Frente al hecho denominado “</w:t>
      </w:r>
      <w:r>
        <w:rPr>
          <w:rFonts w:ascii="Arial" w:hAnsi="Arial" w:cs="Arial"/>
          <w:b/>
          <w:bCs/>
        </w:rPr>
        <w:t>VIGÉSIMO</w:t>
      </w:r>
      <w:r w:rsidR="00025285">
        <w:rPr>
          <w:rFonts w:ascii="Arial" w:hAnsi="Arial" w:cs="Arial"/>
          <w:b/>
          <w:bCs/>
        </w:rPr>
        <w:t xml:space="preserve"> SÉPTIMO</w:t>
      </w:r>
      <w:r w:rsidRPr="00EE1E54">
        <w:rPr>
          <w:rFonts w:ascii="Arial" w:hAnsi="Arial" w:cs="Arial"/>
          <w:b/>
          <w:bCs/>
        </w:rPr>
        <w:t>”:</w:t>
      </w:r>
      <w:r w:rsidR="00CD019F">
        <w:rPr>
          <w:rFonts w:ascii="Arial" w:hAnsi="Arial" w:cs="Arial"/>
          <w:b/>
          <w:bCs/>
        </w:rPr>
        <w:t xml:space="preserve"> </w:t>
      </w:r>
      <w:r w:rsidR="00053890">
        <w:rPr>
          <w:rFonts w:ascii="Arial" w:hAnsi="Arial" w:cs="Arial"/>
        </w:rPr>
        <w:t xml:space="preserve">A mi prohijada no le consta de manera directa el diagnóstico y las condiciones de salud presentadas por la menor </w:t>
      </w:r>
      <w:r w:rsidR="00053890" w:rsidRPr="008878BB">
        <w:rPr>
          <w:rFonts w:ascii="Arial" w:hAnsi="Arial" w:cs="Arial"/>
          <w:b/>
          <w:bCs/>
        </w:rPr>
        <w:t xml:space="preserve">Mariana Montilla </w:t>
      </w:r>
      <w:proofErr w:type="spellStart"/>
      <w:r w:rsidR="00053890" w:rsidRPr="008878BB">
        <w:rPr>
          <w:rFonts w:ascii="Arial" w:hAnsi="Arial" w:cs="Arial"/>
          <w:b/>
          <w:bCs/>
        </w:rPr>
        <w:t>Otalvaro</w:t>
      </w:r>
      <w:proofErr w:type="spellEnd"/>
      <w:r w:rsidR="00053890">
        <w:rPr>
          <w:rFonts w:ascii="Arial" w:hAnsi="Arial" w:cs="Arial"/>
        </w:rPr>
        <w:t>, toda vez que la compañía no asistió de manera médica a la menor ni tampoco tiene vínculos cercanos con los demandantes para conocer dicha situación.</w:t>
      </w:r>
    </w:p>
    <w:p w14:paraId="17D54AED" w14:textId="77777777" w:rsidR="00025285" w:rsidRDefault="00025285" w:rsidP="00EE1E54">
      <w:pPr>
        <w:spacing w:after="0" w:line="312" w:lineRule="auto"/>
        <w:jc w:val="both"/>
        <w:rPr>
          <w:rFonts w:ascii="Arial" w:hAnsi="Arial" w:cs="Arial"/>
          <w:b/>
          <w:bCs/>
        </w:rPr>
      </w:pPr>
    </w:p>
    <w:p w14:paraId="3FCA8C64" w14:textId="03F7C967" w:rsidR="00FA417A" w:rsidRDefault="00FA417A" w:rsidP="00EE1E54">
      <w:pPr>
        <w:spacing w:after="0" w:line="312" w:lineRule="auto"/>
        <w:jc w:val="both"/>
        <w:rPr>
          <w:rFonts w:ascii="Arial" w:hAnsi="Arial" w:cs="Arial"/>
          <w:b/>
          <w:bCs/>
        </w:rPr>
      </w:pPr>
      <w:r w:rsidRPr="00EE1E54">
        <w:rPr>
          <w:rFonts w:ascii="Arial" w:hAnsi="Arial" w:cs="Arial"/>
          <w:b/>
          <w:bCs/>
        </w:rPr>
        <w:t>Frente al hecho denominado “</w:t>
      </w:r>
      <w:r>
        <w:rPr>
          <w:rFonts w:ascii="Arial" w:hAnsi="Arial" w:cs="Arial"/>
          <w:b/>
          <w:bCs/>
        </w:rPr>
        <w:t>VIGÉSIMO</w:t>
      </w:r>
      <w:r w:rsidR="00025285">
        <w:rPr>
          <w:rFonts w:ascii="Arial" w:hAnsi="Arial" w:cs="Arial"/>
          <w:b/>
          <w:bCs/>
        </w:rPr>
        <w:t xml:space="preserve"> OCTAVO</w:t>
      </w:r>
      <w:r w:rsidRPr="00EE1E54">
        <w:rPr>
          <w:rFonts w:ascii="Arial" w:hAnsi="Arial" w:cs="Arial"/>
          <w:b/>
          <w:bCs/>
        </w:rPr>
        <w:t>”:</w:t>
      </w:r>
      <w:r w:rsidR="00053890">
        <w:rPr>
          <w:rFonts w:ascii="Arial" w:hAnsi="Arial" w:cs="Arial"/>
          <w:b/>
          <w:bCs/>
        </w:rPr>
        <w:t xml:space="preserve"> </w:t>
      </w:r>
      <w:r w:rsidR="00053890">
        <w:rPr>
          <w:rFonts w:ascii="Arial" w:hAnsi="Arial" w:cs="Arial"/>
        </w:rPr>
        <w:t xml:space="preserve">A mi prohijada no le consta de manera directa el diagnóstico y las condiciones de salud presentadas por la menor </w:t>
      </w:r>
      <w:r w:rsidR="00053890" w:rsidRPr="008878BB">
        <w:rPr>
          <w:rFonts w:ascii="Arial" w:hAnsi="Arial" w:cs="Arial"/>
          <w:b/>
          <w:bCs/>
        </w:rPr>
        <w:t xml:space="preserve">Mariana Montilla </w:t>
      </w:r>
      <w:proofErr w:type="spellStart"/>
      <w:r w:rsidR="00053890" w:rsidRPr="008878BB">
        <w:rPr>
          <w:rFonts w:ascii="Arial" w:hAnsi="Arial" w:cs="Arial"/>
          <w:b/>
          <w:bCs/>
        </w:rPr>
        <w:t>Otalvaro</w:t>
      </w:r>
      <w:proofErr w:type="spellEnd"/>
      <w:r w:rsidR="00053890">
        <w:rPr>
          <w:rFonts w:ascii="Arial" w:hAnsi="Arial" w:cs="Arial"/>
        </w:rPr>
        <w:t>, toda vez que la compañía no asistió de manera médica a la menor ni tampoco tiene vínculos cercanos con los demandantes para conocer dicha situación.</w:t>
      </w:r>
    </w:p>
    <w:p w14:paraId="08995D31" w14:textId="77777777" w:rsidR="00025285" w:rsidRDefault="00025285" w:rsidP="00EE1E54">
      <w:pPr>
        <w:spacing w:after="0" w:line="312" w:lineRule="auto"/>
        <w:jc w:val="both"/>
        <w:rPr>
          <w:rFonts w:ascii="Arial" w:hAnsi="Arial" w:cs="Arial"/>
          <w:b/>
          <w:bCs/>
        </w:rPr>
      </w:pPr>
    </w:p>
    <w:p w14:paraId="15A18B72" w14:textId="68C6D512" w:rsidR="00FA417A" w:rsidRPr="007775BD" w:rsidRDefault="00FA417A" w:rsidP="00EE1E54">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VIGÉSIMO</w:t>
      </w:r>
      <w:r w:rsidR="00025285">
        <w:rPr>
          <w:rFonts w:ascii="Arial" w:hAnsi="Arial" w:cs="Arial"/>
          <w:b/>
          <w:bCs/>
        </w:rPr>
        <w:t xml:space="preserve"> NOVENO</w:t>
      </w:r>
      <w:r w:rsidRPr="00EE1E54">
        <w:rPr>
          <w:rFonts w:ascii="Arial" w:hAnsi="Arial" w:cs="Arial"/>
          <w:b/>
          <w:bCs/>
        </w:rPr>
        <w:t>”:</w:t>
      </w:r>
      <w:r w:rsidR="007775BD">
        <w:rPr>
          <w:rFonts w:ascii="Arial" w:hAnsi="Arial" w:cs="Arial"/>
          <w:b/>
          <w:bCs/>
        </w:rPr>
        <w:t xml:space="preserve"> </w:t>
      </w:r>
      <w:r w:rsidR="007775BD">
        <w:rPr>
          <w:rFonts w:ascii="Arial" w:hAnsi="Arial" w:cs="Arial"/>
        </w:rPr>
        <w:t xml:space="preserve">No le consta a mi prohijada de manera directa que en la </w:t>
      </w:r>
      <w:r w:rsidR="008D13A6">
        <w:rPr>
          <w:rFonts w:ascii="Arial" w:hAnsi="Arial" w:cs="Arial"/>
        </w:rPr>
        <w:t>Clínica</w:t>
      </w:r>
      <w:r w:rsidR="00BA45AB">
        <w:rPr>
          <w:rFonts w:ascii="Arial" w:hAnsi="Arial" w:cs="Arial"/>
        </w:rPr>
        <w:t xml:space="preserve"> del C</w:t>
      </w:r>
      <w:r w:rsidR="007775BD">
        <w:rPr>
          <w:rFonts w:ascii="Arial" w:hAnsi="Arial" w:cs="Arial"/>
        </w:rPr>
        <w:t xml:space="preserve">afé </w:t>
      </w:r>
      <w:r w:rsidR="00DE356C">
        <w:rPr>
          <w:rFonts w:ascii="Arial" w:hAnsi="Arial" w:cs="Arial"/>
        </w:rPr>
        <w:t>no fuese posible</w:t>
      </w:r>
      <w:r w:rsidR="0078086E">
        <w:rPr>
          <w:rFonts w:ascii="Arial" w:hAnsi="Arial" w:cs="Arial"/>
        </w:rPr>
        <w:t xml:space="preserve"> colocar el botón del Mickey a la menor Mariana Montilla, ni mucho menos las </w:t>
      </w:r>
      <w:r w:rsidR="00552B65">
        <w:rPr>
          <w:rFonts w:ascii="Arial" w:hAnsi="Arial" w:cs="Arial"/>
        </w:rPr>
        <w:t>circunstancias y/o motivos por los cuales nuevamente fuese trasladad</w:t>
      </w:r>
      <w:r w:rsidR="00BA45AB">
        <w:rPr>
          <w:rFonts w:ascii="Arial" w:hAnsi="Arial" w:cs="Arial"/>
        </w:rPr>
        <w:t>a</w:t>
      </w:r>
      <w:r w:rsidR="00552B65">
        <w:rPr>
          <w:rFonts w:ascii="Arial" w:hAnsi="Arial" w:cs="Arial"/>
        </w:rPr>
        <w:t xml:space="preserve"> a la clínica rosales, toda vez que dichas situaciones se escapan del objeto comercial de la compañía. Razón por la cual deberá la parte actora acreditar lo aquí señalado.</w:t>
      </w:r>
    </w:p>
    <w:p w14:paraId="493F6C04" w14:textId="77777777" w:rsidR="00025285" w:rsidRDefault="00025285" w:rsidP="00EE1E54">
      <w:pPr>
        <w:spacing w:after="0" w:line="312" w:lineRule="auto"/>
        <w:jc w:val="both"/>
        <w:rPr>
          <w:rFonts w:ascii="Arial" w:hAnsi="Arial" w:cs="Arial"/>
          <w:b/>
          <w:bCs/>
        </w:rPr>
      </w:pPr>
    </w:p>
    <w:p w14:paraId="2EFA328D" w14:textId="0EFE1A9D" w:rsidR="00FA417A" w:rsidRDefault="00FA417A" w:rsidP="00EE1E54">
      <w:pPr>
        <w:spacing w:after="0" w:line="312" w:lineRule="auto"/>
        <w:jc w:val="both"/>
        <w:rPr>
          <w:rFonts w:ascii="Arial" w:hAnsi="Arial" w:cs="Arial"/>
        </w:rPr>
      </w:pPr>
      <w:r w:rsidRPr="00EE1E54">
        <w:rPr>
          <w:rFonts w:ascii="Arial" w:hAnsi="Arial" w:cs="Arial"/>
          <w:b/>
          <w:bCs/>
        </w:rPr>
        <w:t>Frente al hecho denominado “</w:t>
      </w:r>
      <w:r w:rsidR="00025285">
        <w:rPr>
          <w:rFonts w:ascii="Arial" w:hAnsi="Arial" w:cs="Arial"/>
          <w:b/>
          <w:bCs/>
        </w:rPr>
        <w:t>TRIGESIMO</w:t>
      </w:r>
      <w:r w:rsidRPr="00EE1E54">
        <w:rPr>
          <w:rFonts w:ascii="Arial" w:hAnsi="Arial" w:cs="Arial"/>
          <w:b/>
          <w:bCs/>
        </w:rPr>
        <w:t>”:</w:t>
      </w:r>
      <w:r w:rsidR="00552B65">
        <w:rPr>
          <w:rFonts w:ascii="Arial" w:hAnsi="Arial" w:cs="Arial"/>
          <w:b/>
          <w:bCs/>
        </w:rPr>
        <w:t xml:space="preserve"> </w:t>
      </w:r>
      <w:r w:rsidR="00552B65">
        <w:rPr>
          <w:rFonts w:ascii="Arial" w:hAnsi="Arial" w:cs="Arial"/>
        </w:rPr>
        <w:t>No le consta a mi prohijada de manera directa que se haya presentado una acción de tutela</w:t>
      </w:r>
      <w:r w:rsidR="002B6DA1">
        <w:rPr>
          <w:rFonts w:ascii="Arial" w:hAnsi="Arial" w:cs="Arial"/>
        </w:rPr>
        <w:t xml:space="preserve"> en</w:t>
      </w:r>
      <w:r w:rsidR="00552B65">
        <w:rPr>
          <w:rFonts w:ascii="Arial" w:hAnsi="Arial" w:cs="Arial"/>
        </w:rPr>
        <w:t xml:space="preserve"> contra de la EPS Sanitas S.A.S. ni mucho menos las resultas del proceso, toda vez que la compañía aseguradora no fue parte en dicha actuación judicial.</w:t>
      </w:r>
    </w:p>
    <w:p w14:paraId="15A61484" w14:textId="77777777" w:rsidR="00552B65" w:rsidRDefault="00552B65" w:rsidP="00EE1E54">
      <w:pPr>
        <w:spacing w:after="0" w:line="312" w:lineRule="auto"/>
        <w:jc w:val="both"/>
        <w:rPr>
          <w:rFonts w:ascii="Arial" w:hAnsi="Arial" w:cs="Arial"/>
        </w:rPr>
      </w:pPr>
    </w:p>
    <w:p w14:paraId="546C018F" w14:textId="2F1BBA2A" w:rsidR="00552B65" w:rsidRPr="00132209" w:rsidRDefault="00552B65" w:rsidP="00EE1E54">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TRIGESIMO PRIMERO</w:t>
      </w:r>
      <w:r w:rsidRPr="00EE1E54">
        <w:rPr>
          <w:rFonts w:ascii="Arial" w:hAnsi="Arial" w:cs="Arial"/>
          <w:b/>
          <w:bCs/>
        </w:rPr>
        <w:t>”:</w:t>
      </w:r>
      <w:r w:rsidR="00132209">
        <w:rPr>
          <w:rFonts w:ascii="Arial" w:hAnsi="Arial" w:cs="Arial"/>
          <w:b/>
          <w:bCs/>
        </w:rPr>
        <w:t xml:space="preserve"> </w:t>
      </w:r>
      <w:r w:rsidR="00132209">
        <w:rPr>
          <w:rFonts w:ascii="Arial" w:hAnsi="Arial" w:cs="Arial"/>
        </w:rPr>
        <w:t xml:space="preserve">A la compañía aseguradora no le consta de manera directa que la menor Mariana Montilla, una vez con </w:t>
      </w:r>
      <w:r w:rsidR="009E1924">
        <w:rPr>
          <w:rFonts w:ascii="Arial" w:hAnsi="Arial" w:cs="Arial"/>
        </w:rPr>
        <w:t>el botón del Mickey ha</w:t>
      </w:r>
      <w:r w:rsidR="00DB5A0D">
        <w:rPr>
          <w:rFonts w:ascii="Arial" w:hAnsi="Arial" w:cs="Arial"/>
        </w:rPr>
        <w:t>ya</w:t>
      </w:r>
      <w:r w:rsidR="009E1924">
        <w:rPr>
          <w:rFonts w:ascii="Arial" w:hAnsi="Arial" w:cs="Arial"/>
        </w:rPr>
        <w:t xml:space="preserve"> tenido que re</w:t>
      </w:r>
      <w:r w:rsidR="00DB5A0D">
        <w:rPr>
          <w:rFonts w:ascii="Arial" w:hAnsi="Arial" w:cs="Arial"/>
        </w:rPr>
        <w:t>-</w:t>
      </w:r>
      <w:r w:rsidR="009E1924">
        <w:rPr>
          <w:rFonts w:ascii="Arial" w:hAnsi="Arial" w:cs="Arial"/>
        </w:rPr>
        <w:t>consultar con especialistas, toda vez que se t</w:t>
      </w:r>
      <w:r w:rsidR="00DB5A0D">
        <w:rPr>
          <w:rFonts w:ascii="Arial" w:hAnsi="Arial" w:cs="Arial"/>
        </w:rPr>
        <w:t>rata de circunstancias que esca</w:t>
      </w:r>
      <w:r w:rsidR="009E1924">
        <w:rPr>
          <w:rFonts w:ascii="Arial" w:hAnsi="Arial" w:cs="Arial"/>
        </w:rPr>
        <w:t>pan la esfera de</w:t>
      </w:r>
      <w:r w:rsidR="007F2241">
        <w:rPr>
          <w:rFonts w:ascii="Arial" w:hAnsi="Arial" w:cs="Arial"/>
        </w:rPr>
        <w:t xml:space="preserve">l objeto comercial de la compañía. Adicionalmente, no se aportan pruebas que así lo </w:t>
      </w:r>
      <w:r w:rsidR="006C204B">
        <w:rPr>
          <w:rFonts w:ascii="Arial" w:hAnsi="Arial" w:cs="Arial"/>
        </w:rPr>
        <w:t>acrediten,</w:t>
      </w:r>
      <w:r w:rsidR="007F2241">
        <w:rPr>
          <w:rFonts w:ascii="Arial" w:hAnsi="Arial" w:cs="Arial"/>
        </w:rPr>
        <w:t xml:space="preserve"> por lo que deberá la parte actora canalizar su esfuerzo y probar lo aquí señalado.</w:t>
      </w:r>
    </w:p>
    <w:p w14:paraId="2B420B85" w14:textId="77777777" w:rsidR="00132209" w:rsidRPr="00552B65" w:rsidRDefault="00132209" w:rsidP="00EE1E54">
      <w:pPr>
        <w:spacing w:after="0" w:line="312" w:lineRule="auto"/>
        <w:jc w:val="both"/>
        <w:rPr>
          <w:rFonts w:ascii="Arial" w:hAnsi="Arial" w:cs="Arial"/>
        </w:rPr>
      </w:pPr>
    </w:p>
    <w:p w14:paraId="1AEA7AED" w14:textId="5D0C68FE" w:rsidR="00FA417A" w:rsidRPr="006C204B" w:rsidRDefault="00552B65" w:rsidP="00EE1E54">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TRIGESIMO SEGUNDO</w:t>
      </w:r>
      <w:r w:rsidRPr="00EE1E54">
        <w:rPr>
          <w:rFonts w:ascii="Arial" w:hAnsi="Arial" w:cs="Arial"/>
          <w:b/>
          <w:bCs/>
        </w:rPr>
        <w:t>”:</w:t>
      </w:r>
      <w:r w:rsidR="006C204B">
        <w:rPr>
          <w:rFonts w:ascii="Arial" w:hAnsi="Arial" w:cs="Arial"/>
          <w:b/>
          <w:bCs/>
        </w:rPr>
        <w:t xml:space="preserve"> </w:t>
      </w:r>
      <w:r w:rsidR="006C204B">
        <w:rPr>
          <w:rFonts w:ascii="Arial" w:hAnsi="Arial" w:cs="Arial"/>
        </w:rPr>
        <w:t xml:space="preserve">No es cierto como </w:t>
      </w:r>
      <w:r w:rsidR="00DB5A0D">
        <w:rPr>
          <w:rFonts w:ascii="Arial" w:hAnsi="Arial" w:cs="Arial"/>
        </w:rPr>
        <w:t>está</w:t>
      </w:r>
      <w:r w:rsidR="006C204B">
        <w:rPr>
          <w:rFonts w:ascii="Arial" w:hAnsi="Arial" w:cs="Arial"/>
        </w:rPr>
        <w:t xml:space="preserve"> planteado. En primer lugar, debe decirse que se trata de una mera afirmación subjetiva con carente material probatorio que realiza el apoderado de la parte actora para justificar la presente acción judicial, pues dentro del proceso no existe una prueba técnica y/o científica que acredite que la actuación de los galeno</w:t>
      </w:r>
      <w:r w:rsidR="00DB5A0D">
        <w:rPr>
          <w:rFonts w:ascii="Arial" w:hAnsi="Arial" w:cs="Arial"/>
        </w:rPr>
        <w:t>s e instituciones médicas haya sido contraria a la</w:t>
      </w:r>
      <w:r w:rsidR="006C204B">
        <w:rPr>
          <w:rFonts w:ascii="Arial" w:hAnsi="Arial" w:cs="Arial"/>
        </w:rPr>
        <w:t xml:space="preserve"> lex </w:t>
      </w:r>
      <w:proofErr w:type="spellStart"/>
      <w:r w:rsidR="006C204B">
        <w:rPr>
          <w:rFonts w:ascii="Arial" w:hAnsi="Arial" w:cs="Arial"/>
        </w:rPr>
        <w:t>artis</w:t>
      </w:r>
      <w:proofErr w:type="spellEnd"/>
      <w:r w:rsidR="006C204B">
        <w:rPr>
          <w:rFonts w:ascii="Arial" w:hAnsi="Arial" w:cs="Arial"/>
        </w:rPr>
        <w:t xml:space="preserve">. En segundo lugar, las condiciones presentadas en el </w:t>
      </w:r>
      <w:r w:rsidR="002B4070">
        <w:rPr>
          <w:rFonts w:ascii="Arial" w:hAnsi="Arial" w:cs="Arial"/>
        </w:rPr>
        <w:t xml:space="preserve">trabajo </w:t>
      </w:r>
      <w:r w:rsidR="006C204B">
        <w:rPr>
          <w:rFonts w:ascii="Arial" w:hAnsi="Arial" w:cs="Arial"/>
        </w:rPr>
        <w:t xml:space="preserve">parto fueron hallazgos </w:t>
      </w:r>
      <w:r w:rsidR="002B4070">
        <w:rPr>
          <w:rFonts w:ascii="Arial" w:hAnsi="Arial" w:cs="Arial"/>
        </w:rPr>
        <w:t xml:space="preserve">considerados como imprevistos, pues no se evidenció algún signo que indicara una posición incorrecta del feto y que por ello </w:t>
      </w:r>
      <w:r w:rsidR="00DB5A0D">
        <w:rPr>
          <w:rFonts w:ascii="Arial" w:hAnsi="Arial" w:cs="Arial"/>
        </w:rPr>
        <w:t>tenía</w:t>
      </w:r>
      <w:r w:rsidR="002B4070">
        <w:rPr>
          <w:rFonts w:ascii="Arial" w:hAnsi="Arial" w:cs="Arial"/>
        </w:rPr>
        <w:t xml:space="preserve"> que practicarse cirugía. </w:t>
      </w:r>
      <w:r w:rsidR="006C204B">
        <w:rPr>
          <w:rFonts w:ascii="Arial" w:hAnsi="Arial" w:cs="Arial"/>
        </w:rPr>
        <w:t xml:space="preserve"> </w:t>
      </w:r>
    </w:p>
    <w:p w14:paraId="3FF02EDC" w14:textId="77777777" w:rsidR="00132209" w:rsidRDefault="00132209" w:rsidP="00EE1E54">
      <w:pPr>
        <w:spacing w:after="0" w:line="312" w:lineRule="auto"/>
        <w:jc w:val="both"/>
        <w:rPr>
          <w:rFonts w:ascii="Arial" w:hAnsi="Arial" w:cs="Arial"/>
          <w:b/>
          <w:bCs/>
        </w:rPr>
      </w:pPr>
    </w:p>
    <w:p w14:paraId="3D363937" w14:textId="0A39B4F1" w:rsidR="00085923" w:rsidRDefault="00552B65" w:rsidP="00EE1E54">
      <w:pPr>
        <w:spacing w:after="0" w:line="312" w:lineRule="auto"/>
        <w:jc w:val="both"/>
        <w:rPr>
          <w:rFonts w:ascii="Arial" w:hAnsi="Arial" w:cs="Arial"/>
        </w:rPr>
      </w:pPr>
      <w:r w:rsidRPr="00EE1E54">
        <w:rPr>
          <w:rFonts w:ascii="Arial" w:hAnsi="Arial" w:cs="Arial"/>
          <w:b/>
          <w:bCs/>
        </w:rPr>
        <w:t>Frente al hecho denominado “</w:t>
      </w:r>
      <w:r>
        <w:rPr>
          <w:rFonts w:ascii="Arial" w:hAnsi="Arial" w:cs="Arial"/>
          <w:b/>
          <w:bCs/>
        </w:rPr>
        <w:t>TRIGESIMO TERCERO</w:t>
      </w:r>
      <w:r w:rsidRPr="00EE1E54">
        <w:rPr>
          <w:rFonts w:ascii="Arial" w:hAnsi="Arial" w:cs="Arial"/>
          <w:b/>
          <w:bCs/>
        </w:rPr>
        <w:t>”:</w:t>
      </w:r>
      <w:r w:rsidR="003442AD">
        <w:rPr>
          <w:rFonts w:ascii="Arial" w:hAnsi="Arial" w:cs="Arial"/>
          <w:b/>
          <w:bCs/>
        </w:rPr>
        <w:t xml:space="preserve"> </w:t>
      </w:r>
      <w:r w:rsidR="003442AD">
        <w:rPr>
          <w:rFonts w:ascii="Arial" w:hAnsi="Arial" w:cs="Arial"/>
        </w:rPr>
        <w:t xml:space="preserve">No es un hecho referente a la aseguradora Equidad Seguros Generales O.C. sino de otra compañía frente a la cual no se tiene injerencia alguna. </w:t>
      </w:r>
    </w:p>
    <w:p w14:paraId="292FF1A3" w14:textId="77777777" w:rsidR="003442AD" w:rsidRDefault="003442AD" w:rsidP="00EE1E54">
      <w:pPr>
        <w:spacing w:after="0" w:line="312" w:lineRule="auto"/>
        <w:jc w:val="both"/>
        <w:rPr>
          <w:rFonts w:ascii="Arial" w:hAnsi="Arial" w:cs="Arial"/>
        </w:rPr>
      </w:pPr>
    </w:p>
    <w:p w14:paraId="0908A208" w14:textId="25FA28BC" w:rsidR="003442AD" w:rsidRPr="003442AD" w:rsidRDefault="003442AD" w:rsidP="00EE1E54">
      <w:pPr>
        <w:spacing w:after="0" w:line="312" w:lineRule="auto"/>
        <w:jc w:val="both"/>
        <w:rPr>
          <w:rFonts w:ascii="Arial" w:hAnsi="Arial" w:cs="Arial"/>
        </w:rPr>
      </w:pPr>
      <w:r>
        <w:rPr>
          <w:rFonts w:ascii="Arial" w:hAnsi="Arial" w:cs="Arial"/>
        </w:rPr>
        <w:t xml:space="preserve">Sin embargo, con las pruebas aportadas en el proceso, se evidencia que </w:t>
      </w:r>
      <w:r w:rsidR="00CD6E43">
        <w:rPr>
          <w:rFonts w:ascii="Arial" w:hAnsi="Arial" w:cs="Arial"/>
        </w:rPr>
        <w:t>el Hospital Departamental Universitario del Quindío San Juan de Dios cuenta con una póliza de seguro de responsabilidad civil con Seguros del Estado S.A.</w:t>
      </w:r>
    </w:p>
    <w:p w14:paraId="2130C090" w14:textId="77777777" w:rsidR="00132209" w:rsidRDefault="00132209" w:rsidP="00EE1E54">
      <w:pPr>
        <w:spacing w:after="0" w:line="312" w:lineRule="auto"/>
        <w:jc w:val="both"/>
        <w:rPr>
          <w:rFonts w:ascii="Arial" w:hAnsi="Arial" w:cs="Arial"/>
          <w:b/>
          <w:bCs/>
        </w:rPr>
      </w:pPr>
    </w:p>
    <w:p w14:paraId="28343918" w14:textId="1094A75D" w:rsidR="00775642" w:rsidRPr="00EE1E54" w:rsidRDefault="00552B65" w:rsidP="00EE1E54">
      <w:pPr>
        <w:spacing w:after="0" w:line="312" w:lineRule="auto"/>
        <w:jc w:val="both"/>
        <w:rPr>
          <w:rFonts w:ascii="Arial" w:hAnsi="Arial" w:cs="Arial"/>
          <w:b/>
          <w:bCs/>
        </w:rPr>
      </w:pPr>
      <w:r w:rsidRPr="00EE1E54">
        <w:rPr>
          <w:rFonts w:ascii="Arial" w:hAnsi="Arial" w:cs="Arial"/>
          <w:b/>
          <w:bCs/>
        </w:rPr>
        <w:t>Frente al hecho denominado “</w:t>
      </w:r>
      <w:r>
        <w:rPr>
          <w:rFonts w:ascii="Arial" w:hAnsi="Arial" w:cs="Arial"/>
          <w:b/>
          <w:bCs/>
        </w:rPr>
        <w:t>TRIGESIMO CUARTO</w:t>
      </w:r>
      <w:r w:rsidRPr="00EE1E54">
        <w:rPr>
          <w:rFonts w:ascii="Arial" w:hAnsi="Arial" w:cs="Arial"/>
          <w:b/>
          <w:bCs/>
        </w:rPr>
        <w:t>”:</w:t>
      </w:r>
      <w:r w:rsidR="005D0978" w:rsidRPr="00EE1E54">
        <w:rPr>
          <w:rFonts w:ascii="Arial" w:hAnsi="Arial" w:cs="Arial"/>
          <w:b/>
          <w:bCs/>
        </w:rPr>
        <w:t xml:space="preserve"> </w:t>
      </w:r>
      <w:r w:rsidR="006E00B6" w:rsidRPr="00EE1E54">
        <w:rPr>
          <w:rFonts w:ascii="Arial" w:hAnsi="Arial" w:cs="Arial"/>
        </w:rPr>
        <w:t xml:space="preserve">A mi prohijada no le consta de manera directa lo relatado en este hecho toda vez que la compañía no hizo parte de la conciliación </w:t>
      </w:r>
      <w:r w:rsidR="003855B3" w:rsidRPr="00EE1E54">
        <w:rPr>
          <w:rFonts w:ascii="Arial" w:hAnsi="Arial" w:cs="Arial"/>
        </w:rPr>
        <w:t>celebrada</w:t>
      </w:r>
      <w:r w:rsidR="006E00B6" w:rsidRPr="00EE1E54">
        <w:rPr>
          <w:rFonts w:ascii="Arial" w:hAnsi="Arial" w:cs="Arial"/>
        </w:rPr>
        <w:t xml:space="preserve">, no obstante, en el plenario obra constancia de no acuerdo del </w:t>
      </w:r>
      <w:r w:rsidR="0043363F">
        <w:rPr>
          <w:rFonts w:ascii="Arial" w:hAnsi="Arial" w:cs="Arial"/>
        </w:rPr>
        <w:t>8 de agosto de 2022</w:t>
      </w:r>
      <w:r w:rsidR="00A02BCD">
        <w:rPr>
          <w:rFonts w:ascii="Arial" w:hAnsi="Arial" w:cs="Arial"/>
        </w:rPr>
        <w:t xml:space="preserve"> ante</w:t>
      </w:r>
      <w:r w:rsidR="006E00B6" w:rsidRPr="00EE1E54">
        <w:rPr>
          <w:rFonts w:ascii="Arial" w:hAnsi="Arial" w:cs="Arial"/>
        </w:rPr>
        <w:t xml:space="preserve"> la Procuraduría </w:t>
      </w:r>
      <w:r w:rsidR="0043363F">
        <w:rPr>
          <w:rFonts w:ascii="Arial" w:hAnsi="Arial" w:cs="Arial"/>
        </w:rPr>
        <w:t>99</w:t>
      </w:r>
      <w:r w:rsidR="006E00B6" w:rsidRPr="00EE1E54">
        <w:rPr>
          <w:rFonts w:ascii="Arial" w:hAnsi="Arial" w:cs="Arial"/>
        </w:rPr>
        <w:t xml:space="preserve"> Judicial I Para Asuntos Administrativos, en la cual se señala que </w:t>
      </w:r>
      <w:r w:rsidR="003855B3" w:rsidRPr="00EE1E54">
        <w:rPr>
          <w:rFonts w:ascii="Arial" w:hAnsi="Arial" w:cs="Arial"/>
        </w:rPr>
        <w:t xml:space="preserve">la </w:t>
      </w:r>
      <w:r w:rsidR="00126510">
        <w:rPr>
          <w:rFonts w:ascii="Arial" w:hAnsi="Arial" w:cs="Arial"/>
        </w:rPr>
        <w:t>conciliación se declaró fracasada.</w:t>
      </w:r>
      <w:r w:rsidR="003855B3" w:rsidRPr="00EE1E54">
        <w:rPr>
          <w:rFonts w:ascii="Arial" w:hAnsi="Arial" w:cs="Arial"/>
        </w:rPr>
        <w:t xml:space="preserve"> </w:t>
      </w:r>
    </w:p>
    <w:p w14:paraId="5543F3F6" w14:textId="77777777" w:rsidR="00775642" w:rsidRPr="00EE1E54" w:rsidRDefault="00775642" w:rsidP="00EE1E54">
      <w:pPr>
        <w:spacing w:after="0" w:line="312" w:lineRule="auto"/>
        <w:jc w:val="both"/>
        <w:rPr>
          <w:rFonts w:ascii="Arial" w:hAnsi="Arial" w:cs="Arial"/>
          <w:b/>
          <w:bCs/>
        </w:rPr>
      </w:pPr>
    </w:p>
    <w:p w14:paraId="736CB904" w14:textId="49AAFB49" w:rsidR="001762ED" w:rsidRPr="00EE1E54" w:rsidRDefault="001762ED" w:rsidP="00EE1E54">
      <w:pPr>
        <w:pStyle w:val="Prrafodelista"/>
        <w:numPr>
          <w:ilvl w:val="0"/>
          <w:numId w:val="5"/>
        </w:numPr>
        <w:spacing w:after="0" w:line="312" w:lineRule="auto"/>
        <w:ind w:left="284" w:hanging="284"/>
        <w:jc w:val="center"/>
        <w:rPr>
          <w:b/>
          <w:bCs/>
          <w:u w:val="single"/>
        </w:rPr>
      </w:pPr>
      <w:r w:rsidRPr="00EE1E54">
        <w:rPr>
          <w:b/>
          <w:bCs/>
          <w:u w:val="single"/>
        </w:rPr>
        <w:t>FRENTE A LAS “</w:t>
      </w:r>
      <w:r w:rsidR="009D04C6" w:rsidRPr="00EE1E54">
        <w:rPr>
          <w:b/>
          <w:bCs/>
          <w:i/>
          <w:iCs/>
          <w:u w:val="single"/>
        </w:rPr>
        <w:t>PRETENSIONES</w:t>
      </w:r>
      <w:r w:rsidRPr="00EE1E54">
        <w:rPr>
          <w:b/>
          <w:bCs/>
          <w:i/>
          <w:iCs/>
          <w:u w:val="single"/>
        </w:rPr>
        <w:t>”</w:t>
      </w:r>
      <w:r w:rsidRPr="00EE1E54">
        <w:rPr>
          <w:b/>
          <w:bCs/>
          <w:u w:val="single"/>
        </w:rPr>
        <w:t xml:space="preserve"> DE LA DEMANDA</w:t>
      </w:r>
    </w:p>
    <w:p w14:paraId="2D02D480" w14:textId="77777777" w:rsidR="001762ED" w:rsidRPr="00EE1E54" w:rsidRDefault="001762ED" w:rsidP="00EE1E54">
      <w:pPr>
        <w:spacing w:after="0" w:line="312" w:lineRule="auto"/>
        <w:jc w:val="both"/>
        <w:rPr>
          <w:rFonts w:ascii="Arial" w:eastAsia="Arial" w:hAnsi="Arial" w:cs="Arial"/>
          <w:lang w:eastAsia="es-CO"/>
        </w:rPr>
      </w:pPr>
    </w:p>
    <w:p w14:paraId="7943CA39" w14:textId="57A1CD7B" w:rsidR="00C868D1" w:rsidRDefault="00C868D1" w:rsidP="00D47041">
      <w:pPr>
        <w:pStyle w:val="Default"/>
        <w:spacing w:line="312" w:lineRule="auto"/>
        <w:jc w:val="both"/>
        <w:rPr>
          <w:color w:val="auto"/>
          <w:sz w:val="22"/>
          <w:szCs w:val="22"/>
        </w:rPr>
      </w:pPr>
      <w:r w:rsidRPr="00EE1E54">
        <w:rPr>
          <w:color w:val="auto"/>
          <w:sz w:val="22"/>
          <w:szCs w:val="22"/>
        </w:rPr>
        <w:t>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w:t>
      </w:r>
      <w:r w:rsidR="00D47041">
        <w:rPr>
          <w:color w:val="auto"/>
          <w:sz w:val="22"/>
          <w:szCs w:val="22"/>
        </w:rPr>
        <w:t>:</w:t>
      </w:r>
    </w:p>
    <w:p w14:paraId="4FB661AB" w14:textId="77777777" w:rsidR="00D47041" w:rsidRPr="00EE1E54" w:rsidRDefault="00D47041" w:rsidP="00D47041">
      <w:pPr>
        <w:pStyle w:val="Default"/>
        <w:spacing w:line="312" w:lineRule="auto"/>
        <w:jc w:val="both"/>
      </w:pPr>
    </w:p>
    <w:p w14:paraId="38B1F800" w14:textId="6A892EE0" w:rsidR="00C868D1" w:rsidRPr="00900C3B" w:rsidRDefault="00C868D1" w:rsidP="00874C82">
      <w:pPr>
        <w:spacing w:after="0" w:line="312" w:lineRule="auto"/>
        <w:jc w:val="both"/>
        <w:rPr>
          <w:rFonts w:ascii="Arial" w:hAnsi="Arial" w:cs="Arial"/>
          <w:b/>
          <w:bCs/>
        </w:rPr>
      </w:pPr>
      <w:r w:rsidRPr="00EE1E54">
        <w:rPr>
          <w:rFonts w:ascii="Arial" w:hAnsi="Arial" w:cs="Arial"/>
          <w:b/>
          <w:bCs/>
        </w:rPr>
        <w:t>Frente la pretensión denominada “</w:t>
      </w:r>
      <w:r w:rsidR="00081DAB" w:rsidRPr="00EE1E54">
        <w:rPr>
          <w:rFonts w:ascii="Arial" w:hAnsi="Arial" w:cs="Arial"/>
          <w:b/>
          <w:bCs/>
        </w:rPr>
        <w:t>1.</w:t>
      </w:r>
      <w:r w:rsidRPr="00EE1E54">
        <w:rPr>
          <w:rFonts w:ascii="Arial" w:hAnsi="Arial" w:cs="Arial"/>
          <w:b/>
          <w:bCs/>
        </w:rPr>
        <w:t xml:space="preserve">”: </w:t>
      </w:r>
      <w:r w:rsidRPr="00EE1E54">
        <w:rPr>
          <w:rFonts w:ascii="Arial" w:hAnsi="Arial" w:cs="Arial"/>
        </w:rPr>
        <w:t>Respetuosamente manifiesto al Despacho que, aunque las pretensiones de la demanda NO están dirigidas en contra de mi representada, me opongo a que se acceda a la solicitud de declaratoria de responsabilidad</w:t>
      </w:r>
      <w:r w:rsidR="008704CC" w:rsidRPr="00EE1E54">
        <w:rPr>
          <w:rFonts w:ascii="Arial" w:hAnsi="Arial" w:cs="Arial"/>
        </w:rPr>
        <w:t xml:space="preserve"> en</w:t>
      </w:r>
      <w:r w:rsidRPr="00EE1E54">
        <w:rPr>
          <w:rFonts w:ascii="Arial" w:hAnsi="Arial" w:cs="Arial"/>
        </w:rPr>
        <w:t xml:space="preserve"> contra</w:t>
      </w:r>
      <w:r w:rsidR="008704CC" w:rsidRPr="00EE1E54">
        <w:rPr>
          <w:rFonts w:ascii="Arial" w:hAnsi="Arial" w:cs="Arial"/>
        </w:rPr>
        <w:t xml:space="preserve"> de</w:t>
      </w:r>
      <w:r w:rsidRPr="00EE1E54">
        <w:rPr>
          <w:rFonts w:ascii="Arial" w:hAnsi="Arial" w:cs="Arial"/>
        </w:rPr>
        <w:t xml:space="preserve"> las entidades demandadas, en especial </w:t>
      </w:r>
      <w:r w:rsidR="00900C3B">
        <w:rPr>
          <w:rFonts w:ascii="Arial" w:hAnsi="Arial" w:cs="Arial"/>
        </w:rPr>
        <w:t xml:space="preserve">de la </w:t>
      </w:r>
      <w:r w:rsidR="00900C3B">
        <w:rPr>
          <w:rFonts w:ascii="Arial" w:hAnsi="Arial" w:cs="Arial"/>
          <w:b/>
          <w:bCs/>
        </w:rPr>
        <w:t xml:space="preserve">EPS </w:t>
      </w:r>
      <w:r w:rsidR="00900C3B" w:rsidRPr="002B6420">
        <w:rPr>
          <w:rFonts w:ascii="Arial" w:hAnsi="Arial" w:cs="Arial"/>
          <w:b/>
          <w:bCs/>
        </w:rPr>
        <w:t>Sanitas S.A.S.</w:t>
      </w:r>
      <w:r w:rsidR="00DA5449" w:rsidRPr="00EE1E54">
        <w:rPr>
          <w:rFonts w:ascii="Arial" w:hAnsi="Arial" w:cs="Arial"/>
          <w:b/>
          <w:bCs/>
        </w:rPr>
        <w:t xml:space="preserve"> </w:t>
      </w:r>
      <w:r w:rsidRPr="00EE1E54">
        <w:rPr>
          <w:rFonts w:ascii="Arial" w:hAnsi="Arial" w:cs="Arial"/>
        </w:rPr>
        <w:t>por los supuestos perjuicios ocasionado</w:t>
      </w:r>
      <w:r w:rsidR="008704CC" w:rsidRPr="00EE1E54">
        <w:rPr>
          <w:rFonts w:ascii="Arial" w:hAnsi="Arial" w:cs="Arial"/>
        </w:rPr>
        <w:t>s</w:t>
      </w:r>
      <w:r w:rsidRPr="00EE1E54">
        <w:rPr>
          <w:rFonts w:ascii="Arial" w:hAnsi="Arial" w:cs="Arial"/>
        </w:rPr>
        <w:t xml:space="preserve"> a los demandantes </w:t>
      </w:r>
      <w:r w:rsidR="00874C82">
        <w:rPr>
          <w:rFonts w:ascii="Arial" w:hAnsi="Arial" w:cs="Arial"/>
        </w:rPr>
        <w:t xml:space="preserve">por las aparentes lesiones de la menor </w:t>
      </w:r>
      <w:r w:rsidR="00806681" w:rsidRPr="002B6420">
        <w:rPr>
          <w:rFonts w:ascii="Arial" w:hAnsi="Arial" w:cs="Arial"/>
          <w:b/>
          <w:bCs/>
        </w:rPr>
        <w:t>Mariana Montilla Otálvaro</w:t>
      </w:r>
      <w:r w:rsidRPr="00EE1E54">
        <w:rPr>
          <w:rFonts w:ascii="Arial" w:hAnsi="Arial" w:cs="Arial"/>
        </w:rPr>
        <w:t>. Lo anterior, como quiera que no hay ningún tipo de evidencia en el plenario que establezca que por parte de</w:t>
      </w:r>
      <w:r w:rsidR="00AF18FF" w:rsidRPr="00EE1E54">
        <w:rPr>
          <w:rFonts w:ascii="Arial" w:hAnsi="Arial" w:cs="Arial"/>
        </w:rPr>
        <w:t xml:space="preserve"> la </w:t>
      </w:r>
      <w:r w:rsidR="00F63ABD" w:rsidRPr="00EE1E54">
        <w:rPr>
          <w:rFonts w:ascii="Arial" w:hAnsi="Arial" w:cs="Arial"/>
          <w:b/>
          <w:bCs/>
        </w:rPr>
        <w:t>E.S.</w:t>
      </w:r>
      <w:r w:rsidR="004A3DB9">
        <w:rPr>
          <w:rFonts w:ascii="Arial" w:hAnsi="Arial" w:cs="Arial"/>
          <w:b/>
          <w:bCs/>
        </w:rPr>
        <w:t>P</w:t>
      </w:r>
      <w:r w:rsidR="00F63ABD" w:rsidRPr="00EE1E54">
        <w:rPr>
          <w:rFonts w:ascii="Arial" w:hAnsi="Arial" w:cs="Arial"/>
          <w:b/>
          <w:bCs/>
        </w:rPr>
        <w:t>.</w:t>
      </w:r>
      <w:r w:rsidR="00AF18FF" w:rsidRPr="00EE1E54">
        <w:rPr>
          <w:rFonts w:ascii="Arial" w:hAnsi="Arial" w:cs="Arial"/>
          <w:b/>
          <w:bCs/>
        </w:rPr>
        <w:t xml:space="preserve"> </w:t>
      </w:r>
      <w:r w:rsidRPr="00EE1E54">
        <w:rPr>
          <w:rFonts w:ascii="Arial" w:hAnsi="Arial" w:cs="Arial"/>
        </w:rPr>
        <w:t xml:space="preserve">se </w:t>
      </w:r>
      <w:r w:rsidR="007023B5">
        <w:rPr>
          <w:rFonts w:ascii="Arial" w:hAnsi="Arial" w:cs="Arial"/>
        </w:rPr>
        <w:t>hubiera desplegado alguna</w:t>
      </w:r>
      <w:r w:rsidRPr="00EE1E54">
        <w:rPr>
          <w:rFonts w:ascii="Arial" w:hAnsi="Arial" w:cs="Arial"/>
        </w:rPr>
        <w:t xml:space="preserve"> conducta negligente u omisiva que hubiese sido la desencadenante de los hechos reprochados. Pues se recuerda que </w:t>
      </w:r>
      <w:r w:rsidR="004A3DB9">
        <w:rPr>
          <w:rFonts w:ascii="Arial" w:hAnsi="Arial" w:cs="Arial"/>
        </w:rPr>
        <w:t xml:space="preserve">la EPS adelantó todos los </w:t>
      </w:r>
      <w:r w:rsidR="00142CA2">
        <w:rPr>
          <w:rFonts w:ascii="Arial" w:hAnsi="Arial" w:cs="Arial"/>
        </w:rPr>
        <w:t>trámites</w:t>
      </w:r>
      <w:r w:rsidR="004A3DB9">
        <w:rPr>
          <w:rFonts w:ascii="Arial" w:hAnsi="Arial" w:cs="Arial"/>
        </w:rPr>
        <w:t xml:space="preserve"> </w:t>
      </w:r>
      <w:r w:rsidR="0020654D">
        <w:rPr>
          <w:rFonts w:ascii="Arial" w:hAnsi="Arial" w:cs="Arial"/>
        </w:rPr>
        <w:t xml:space="preserve">pertinentes para que tanto </w:t>
      </w:r>
      <w:r w:rsidR="00142CA2">
        <w:rPr>
          <w:rFonts w:ascii="Arial" w:hAnsi="Arial" w:cs="Arial"/>
        </w:rPr>
        <w:t>la madre gestante como</w:t>
      </w:r>
      <w:r w:rsidR="000E0565">
        <w:rPr>
          <w:rFonts w:ascii="Arial" w:hAnsi="Arial" w:cs="Arial"/>
        </w:rPr>
        <w:t xml:space="preserve"> la menor recién nacida fuera</w:t>
      </w:r>
      <w:r w:rsidR="001247DA">
        <w:rPr>
          <w:rFonts w:ascii="Arial" w:hAnsi="Arial" w:cs="Arial"/>
        </w:rPr>
        <w:t xml:space="preserve"> </w:t>
      </w:r>
      <w:r w:rsidR="00BE03AD">
        <w:rPr>
          <w:rFonts w:ascii="Arial" w:hAnsi="Arial" w:cs="Arial"/>
        </w:rPr>
        <w:t>atendida</w:t>
      </w:r>
      <w:r w:rsidR="0020654D">
        <w:rPr>
          <w:rFonts w:ascii="Arial" w:hAnsi="Arial" w:cs="Arial"/>
        </w:rPr>
        <w:t xml:space="preserve"> en las IPS de la red de salud prestacional, donde les brindaron una atención </w:t>
      </w:r>
      <w:r w:rsidR="00081DAB" w:rsidRPr="00EE1E54">
        <w:rPr>
          <w:rFonts w:ascii="Arial" w:hAnsi="Arial" w:cs="Arial"/>
        </w:rPr>
        <w:t>de acuerdo con</w:t>
      </w:r>
      <w:r w:rsidRPr="00EE1E54">
        <w:rPr>
          <w:rFonts w:ascii="Arial" w:hAnsi="Arial" w:cs="Arial"/>
        </w:rPr>
        <w:t xml:space="preserve"> los protocol</w:t>
      </w:r>
      <w:r w:rsidR="008704CC" w:rsidRPr="00EE1E54">
        <w:rPr>
          <w:rFonts w:ascii="Arial" w:hAnsi="Arial" w:cs="Arial"/>
        </w:rPr>
        <w:t xml:space="preserve">os establecidos en la </w:t>
      </w:r>
      <w:r w:rsidR="008704CC" w:rsidRPr="007023B5">
        <w:rPr>
          <w:rFonts w:ascii="Arial" w:hAnsi="Arial" w:cs="Arial"/>
          <w:i/>
        </w:rPr>
        <w:t>Lex-</w:t>
      </w:r>
      <w:proofErr w:type="spellStart"/>
      <w:r w:rsidR="008704CC" w:rsidRPr="007023B5">
        <w:rPr>
          <w:rFonts w:ascii="Arial" w:hAnsi="Arial" w:cs="Arial"/>
          <w:i/>
        </w:rPr>
        <w:t>Artis</w:t>
      </w:r>
      <w:proofErr w:type="spellEnd"/>
      <w:r w:rsidR="0020654D">
        <w:rPr>
          <w:rFonts w:ascii="Arial" w:hAnsi="Arial" w:cs="Arial"/>
        </w:rPr>
        <w:t>.</w:t>
      </w:r>
    </w:p>
    <w:p w14:paraId="5CC4F026" w14:textId="77777777" w:rsidR="00081DAB" w:rsidRDefault="00081DAB" w:rsidP="00EE1E54">
      <w:pPr>
        <w:spacing w:after="0" w:line="312" w:lineRule="auto"/>
        <w:jc w:val="both"/>
        <w:rPr>
          <w:rFonts w:ascii="Arial" w:hAnsi="Arial" w:cs="Arial"/>
        </w:rPr>
      </w:pPr>
    </w:p>
    <w:p w14:paraId="1C932C48" w14:textId="4B02E771" w:rsidR="006378C2" w:rsidRPr="00987D1F" w:rsidRDefault="00E91405" w:rsidP="006378C2">
      <w:pPr>
        <w:spacing w:after="0" w:line="312" w:lineRule="auto"/>
        <w:jc w:val="both"/>
        <w:rPr>
          <w:rFonts w:ascii="Arial" w:hAnsi="Arial" w:cs="Arial"/>
        </w:rPr>
      </w:pPr>
      <w:r>
        <w:rPr>
          <w:rFonts w:ascii="Arial" w:hAnsi="Arial" w:cs="Arial"/>
          <w:bCs/>
        </w:rPr>
        <w:t>T</w:t>
      </w:r>
      <w:r w:rsidRPr="00480406">
        <w:rPr>
          <w:rFonts w:ascii="Arial" w:hAnsi="Arial" w:cs="Arial"/>
          <w:bCs/>
        </w:rPr>
        <w:t>eniendo en cuenta</w:t>
      </w:r>
      <w:r>
        <w:rPr>
          <w:rFonts w:ascii="Arial" w:hAnsi="Arial" w:cs="Arial"/>
          <w:bCs/>
        </w:rPr>
        <w:t xml:space="preserve"> lo anterior, </w:t>
      </w:r>
      <w:r w:rsidR="00EE3833">
        <w:rPr>
          <w:rFonts w:ascii="Arial" w:hAnsi="Arial" w:cs="Arial"/>
          <w:bCs/>
        </w:rPr>
        <w:t>en ese mismo senti</w:t>
      </w:r>
      <w:r w:rsidRPr="00480406">
        <w:rPr>
          <w:rFonts w:ascii="Arial" w:hAnsi="Arial" w:cs="Arial"/>
          <w:bCs/>
        </w:rPr>
        <w:t>do, como aquella no tiene vocación de prosperidad al no existir una</w:t>
      </w:r>
      <w:r w:rsidR="00142CA2">
        <w:rPr>
          <w:rFonts w:ascii="Arial" w:hAnsi="Arial" w:cs="Arial"/>
          <w:bCs/>
        </w:rPr>
        <w:t xml:space="preserve"> conducta</w:t>
      </w:r>
      <w:r w:rsidRPr="00480406">
        <w:rPr>
          <w:rFonts w:ascii="Arial" w:hAnsi="Arial" w:cs="Arial"/>
          <w:bCs/>
        </w:rPr>
        <w:t xml:space="preserve"> </w:t>
      </w:r>
      <w:r w:rsidRPr="00480406">
        <w:rPr>
          <w:rFonts w:ascii="Arial" w:hAnsi="Arial" w:cs="Arial"/>
        </w:rPr>
        <w:t>negligente u omisiva por</w:t>
      </w:r>
      <w:r w:rsidRPr="00480406">
        <w:rPr>
          <w:rFonts w:ascii="Arial" w:hAnsi="Arial" w:cs="Arial"/>
          <w:bCs/>
        </w:rPr>
        <w:t xml:space="preserve"> </w:t>
      </w:r>
      <w:r w:rsidR="00EE3833">
        <w:rPr>
          <w:rFonts w:ascii="Arial" w:hAnsi="Arial" w:cs="Arial"/>
        </w:rPr>
        <w:t xml:space="preserve">la </w:t>
      </w:r>
      <w:r w:rsidR="00EE3833">
        <w:rPr>
          <w:rFonts w:ascii="Arial" w:hAnsi="Arial" w:cs="Arial"/>
          <w:b/>
          <w:bCs/>
        </w:rPr>
        <w:t xml:space="preserve">EPS </w:t>
      </w:r>
      <w:r w:rsidR="00EE3833" w:rsidRPr="002B6420">
        <w:rPr>
          <w:rFonts w:ascii="Arial" w:hAnsi="Arial" w:cs="Arial"/>
          <w:b/>
          <w:bCs/>
        </w:rPr>
        <w:t>Sanitas S.A.S.</w:t>
      </w:r>
      <w:r w:rsidR="00EE3833" w:rsidRPr="00EE1E54">
        <w:rPr>
          <w:rFonts w:ascii="Arial" w:hAnsi="Arial" w:cs="Arial"/>
          <w:b/>
          <w:bCs/>
        </w:rPr>
        <w:t xml:space="preserve"> </w:t>
      </w:r>
      <w:r w:rsidRPr="00480406">
        <w:rPr>
          <w:rFonts w:ascii="Arial" w:hAnsi="Arial" w:cs="Arial"/>
          <w:bCs/>
        </w:rPr>
        <w:t>también deberá negarse</w:t>
      </w:r>
      <w:r w:rsidR="00EE3833">
        <w:rPr>
          <w:rFonts w:ascii="Arial" w:hAnsi="Arial" w:cs="Arial"/>
          <w:bCs/>
        </w:rPr>
        <w:t xml:space="preserve"> el reconocimiento de perjuicios morales.</w:t>
      </w:r>
      <w:r w:rsidR="002617DF">
        <w:rPr>
          <w:rFonts w:ascii="Arial" w:hAnsi="Arial" w:cs="Arial"/>
          <w:bCs/>
        </w:rPr>
        <w:t xml:space="preserve"> </w:t>
      </w:r>
      <w:r w:rsidR="00475F5E">
        <w:rPr>
          <w:rFonts w:ascii="Arial" w:hAnsi="Arial" w:cs="Arial"/>
          <w:bCs/>
        </w:rPr>
        <w:t xml:space="preserve">Esta pretensión, </w:t>
      </w:r>
      <w:r w:rsidR="00142CA2">
        <w:rPr>
          <w:rFonts w:ascii="Arial" w:hAnsi="Arial" w:cs="Arial"/>
        </w:rPr>
        <w:t>aunque NO está</w:t>
      </w:r>
      <w:r w:rsidR="00475F5E" w:rsidRPr="00480406">
        <w:rPr>
          <w:rFonts w:ascii="Arial" w:hAnsi="Arial" w:cs="Arial"/>
        </w:rPr>
        <w:t xml:space="preserve"> dirigida en contra de mi representada</w:t>
      </w:r>
      <w:r w:rsidR="00475F5E">
        <w:rPr>
          <w:rFonts w:ascii="Arial" w:hAnsi="Arial" w:cs="Arial"/>
        </w:rPr>
        <w:t xml:space="preserve"> directamente, respetuosamente manifiesto que </w:t>
      </w:r>
      <w:r w:rsidR="006378C2" w:rsidRPr="00480406">
        <w:rPr>
          <w:rFonts w:ascii="Arial" w:hAnsi="Arial" w:cs="Arial"/>
        </w:rPr>
        <w:t>me opongo a que se condene a la</w:t>
      </w:r>
      <w:r w:rsidR="00475F5E">
        <w:rPr>
          <w:rFonts w:ascii="Arial" w:hAnsi="Arial" w:cs="Arial"/>
        </w:rPr>
        <w:t>s</w:t>
      </w:r>
      <w:r w:rsidR="006378C2" w:rsidRPr="00480406">
        <w:rPr>
          <w:rFonts w:ascii="Arial" w:hAnsi="Arial" w:cs="Arial"/>
        </w:rPr>
        <w:t xml:space="preserve"> entidad</w:t>
      </w:r>
      <w:r w:rsidR="00475F5E">
        <w:rPr>
          <w:rFonts w:ascii="Arial" w:hAnsi="Arial" w:cs="Arial"/>
        </w:rPr>
        <w:t>es</w:t>
      </w:r>
      <w:r w:rsidR="006378C2" w:rsidRPr="00480406">
        <w:rPr>
          <w:rFonts w:ascii="Arial" w:hAnsi="Arial" w:cs="Arial"/>
        </w:rPr>
        <w:t xml:space="preserve"> demandada</w:t>
      </w:r>
      <w:r w:rsidR="00475F5E">
        <w:rPr>
          <w:rFonts w:ascii="Arial" w:hAnsi="Arial" w:cs="Arial"/>
        </w:rPr>
        <w:t>s</w:t>
      </w:r>
      <w:r w:rsidR="006378C2" w:rsidRPr="00480406">
        <w:rPr>
          <w:rFonts w:ascii="Arial" w:hAnsi="Arial" w:cs="Arial"/>
        </w:rPr>
        <w:t xml:space="preserve"> en especial </w:t>
      </w:r>
      <w:r w:rsidR="00475F5E" w:rsidRPr="00475F5E">
        <w:rPr>
          <w:rFonts w:ascii="Arial" w:hAnsi="Arial" w:cs="Arial"/>
        </w:rPr>
        <w:t>a la</w:t>
      </w:r>
      <w:r w:rsidR="00475F5E">
        <w:rPr>
          <w:rFonts w:ascii="Arial" w:hAnsi="Arial" w:cs="Arial"/>
          <w:b/>
          <w:bCs/>
        </w:rPr>
        <w:t xml:space="preserve"> EPS</w:t>
      </w:r>
      <w:r w:rsidR="006378C2" w:rsidRPr="00480406">
        <w:rPr>
          <w:rFonts w:ascii="Arial" w:hAnsi="Arial" w:cs="Arial"/>
          <w:bCs/>
        </w:rPr>
        <w:t xml:space="preserve">, </w:t>
      </w:r>
      <w:r w:rsidR="006378C2" w:rsidRPr="00480406">
        <w:rPr>
          <w:rFonts w:ascii="Arial" w:hAnsi="Arial" w:cs="Arial"/>
        </w:rPr>
        <w:t xml:space="preserve">a indemnizar a los aquí demandantes por los supuestos daños morales sufridos toda vez que no hay responsabilidad. Además, me opongo habida cuenta que los mismos son excesivos y desbordan los lineamientos establecidos en la Sentencia de Unificación del Consejo de Estado, máxime cuando no existe dentro del plenario un documento que determine la gravedad de la supuesta lesión sufrida por </w:t>
      </w:r>
      <w:r w:rsidR="000E0565">
        <w:rPr>
          <w:rFonts w:ascii="Arial" w:hAnsi="Arial" w:cs="Arial"/>
        </w:rPr>
        <w:t xml:space="preserve">la menor </w:t>
      </w:r>
      <w:r w:rsidR="000E0565" w:rsidRPr="002B6420">
        <w:rPr>
          <w:rFonts w:ascii="Arial" w:hAnsi="Arial" w:cs="Arial"/>
          <w:b/>
          <w:bCs/>
        </w:rPr>
        <w:t>Mariana Montilla Otálvaro</w:t>
      </w:r>
      <w:r w:rsidR="000E0565">
        <w:rPr>
          <w:rFonts w:ascii="Arial" w:hAnsi="Arial" w:cs="Arial"/>
          <w:b/>
          <w:bCs/>
        </w:rPr>
        <w:t xml:space="preserve">. </w:t>
      </w:r>
      <w:r w:rsidR="006378C2" w:rsidRPr="00480406">
        <w:rPr>
          <w:rFonts w:ascii="Arial" w:hAnsi="Arial" w:cs="Arial"/>
        </w:rPr>
        <w:t xml:space="preserve">Para casos de lesiones el Consejo de Estado ha señalado por cada gravedad de lesión un monto máximo en </w:t>
      </w:r>
      <w:r w:rsidR="006378C2" w:rsidRPr="00480406">
        <w:rPr>
          <w:rFonts w:ascii="Arial" w:eastAsia="Arial" w:hAnsi="Arial" w:cs="Arial"/>
        </w:rPr>
        <w:t xml:space="preserve">salarios mínimos legales mensuales vigentes para los diferentes niveles de relación afectiva. En el caso en mención no existen elementos materiales probatorios que den cuenta de la existencia de la ocurrencia del hecho, como tampoco la gravedad de lesión, ni mucho menos que la misma sea superior al 50% para que la parte actora solicite cien (100) salarios mínimos legales mensuales vigentes para la victima directa y aquellos en primer grado de </w:t>
      </w:r>
      <w:r w:rsidR="006378C2" w:rsidRPr="00987D1F">
        <w:rPr>
          <w:rFonts w:ascii="Arial" w:eastAsia="Arial" w:hAnsi="Arial" w:cs="Arial"/>
        </w:rPr>
        <w:lastRenderedPageBreak/>
        <w:t>consanguinidad y cincuenta (50) salarios mínimos legales mensuales vigentes para</w:t>
      </w:r>
      <w:r w:rsidR="00142CA2">
        <w:rPr>
          <w:rFonts w:ascii="Arial" w:eastAsia="Arial" w:hAnsi="Arial" w:cs="Arial"/>
        </w:rPr>
        <w:t xml:space="preserve"> los</w:t>
      </w:r>
      <w:r w:rsidR="006378C2" w:rsidRPr="00987D1F">
        <w:rPr>
          <w:rFonts w:ascii="Arial" w:eastAsia="Arial" w:hAnsi="Arial" w:cs="Arial"/>
        </w:rPr>
        <w:t xml:space="preserve"> </w:t>
      </w:r>
      <w:r w:rsidR="004D568B" w:rsidRPr="00987D1F">
        <w:rPr>
          <w:rFonts w:ascii="Arial" w:eastAsia="Arial" w:hAnsi="Arial" w:cs="Arial"/>
        </w:rPr>
        <w:t>abuelos,</w:t>
      </w:r>
      <w:r w:rsidR="006378C2" w:rsidRPr="00987D1F">
        <w:rPr>
          <w:rFonts w:ascii="Arial" w:eastAsia="Arial" w:hAnsi="Arial" w:cs="Arial"/>
        </w:rPr>
        <w:t xml:space="preserve"> como si </w:t>
      </w:r>
      <w:r w:rsidR="004D568B" w:rsidRPr="00987D1F">
        <w:rPr>
          <w:rFonts w:ascii="Arial" w:eastAsia="Arial" w:hAnsi="Arial" w:cs="Arial"/>
        </w:rPr>
        <w:t>la menor</w:t>
      </w:r>
      <w:r w:rsidR="006378C2" w:rsidRPr="00987D1F">
        <w:rPr>
          <w:rFonts w:ascii="Arial" w:eastAsia="Arial" w:hAnsi="Arial" w:cs="Arial"/>
        </w:rPr>
        <w:t xml:space="preserve"> hubiese sido declarad</w:t>
      </w:r>
      <w:r w:rsidR="004D568B" w:rsidRPr="00987D1F">
        <w:rPr>
          <w:rFonts w:ascii="Arial" w:eastAsia="Arial" w:hAnsi="Arial" w:cs="Arial"/>
        </w:rPr>
        <w:t>a</w:t>
      </w:r>
      <w:r w:rsidR="00142CA2">
        <w:rPr>
          <w:rFonts w:ascii="Arial" w:eastAsia="Arial" w:hAnsi="Arial" w:cs="Arial"/>
        </w:rPr>
        <w:t xml:space="preserve"> invalida</w:t>
      </w:r>
      <w:r w:rsidR="006378C2" w:rsidRPr="00987D1F">
        <w:rPr>
          <w:rFonts w:ascii="Arial" w:eastAsia="Arial" w:hAnsi="Arial" w:cs="Arial"/>
        </w:rPr>
        <w:t xml:space="preserve">. Por lo que resulta </w:t>
      </w:r>
      <w:r w:rsidR="00142CA2" w:rsidRPr="00987D1F">
        <w:rPr>
          <w:rFonts w:ascii="Arial" w:eastAsia="Arial" w:hAnsi="Arial" w:cs="Arial"/>
        </w:rPr>
        <w:t>anti técnico</w:t>
      </w:r>
      <w:r w:rsidR="006378C2" w:rsidRPr="00987D1F">
        <w:rPr>
          <w:rFonts w:ascii="Arial" w:eastAsia="Arial" w:hAnsi="Arial" w:cs="Arial"/>
        </w:rPr>
        <w:t xml:space="preserve"> solicitar perjuicios morales por una lesión inexistente.</w:t>
      </w:r>
    </w:p>
    <w:p w14:paraId="78C9270A" w14:textId="406E3159" w:rsidR="00E91405" w:rsidRPr="00987D1F" w:rsidRDefault="00EE3833" w:rsidP="00E91405">
      <w:pPr>
        <w:spacing w:after="0" w:line="312" w:lineRule="auto"/>
        <w:jc w:val="both"/>
        <w:rPr>
          <w:rFonts w:ascii="Arial" w:hAnsi="Arial" w:cs="Arial"/>
          <w:bCs/>
        </w:rPr>
      </w:pPr>
      <w:r w:rsidRPr="00987D1F">
        <w:rPr>
          <w:rFonts w:ascii="Arial" w:hAnsi="Arial" w:cs="Arial"/>
          <w:bCs/>
        </w:rPr>
        <w:t xml:space="preserve"> </w:t>
      </w:r>
    </w:p>
    <w:p w14:paraId="409F6A82" w14:textId="414BB981" w:rsidR="003102EF" w:rsidRPr="00480406" w:rsidRDefault="004D568B" w:rsidP="003102EF">
      <w:pPr>
        <w:spacing w:after="0" w:line="312" w:lineRule="auto"/>
        <w:jc w:val="both"/>
        <w:rPr>
          <w:rFonts w:ascii="Arial" w:eastAsia="Times New Roman" w:hAnsi="Arial" w:cs="Arial"/>
          <w:lang w:eastAsia="es-CO"/>
        </w:rPr>
      </w:pPr>
      <w:r w:rsidRPr="00987D1F">
        <w:rPr>
          <w:rFonts w:ascii="Arial" w:hAnsi="Arial" w:cs="Arial"/>
          <w:b/>
          <w:bCs/>
        </w:rPr>
        <w:t>Frente la pretensión denominada “2.”:</w:t>
      </w:r>
      <w:r w:rsidR="00987D1F">
        <w:rPr>
          <w:rFonts w:ascii="Arial" w:hAnsi="Arial" w:cs="Arial"/>
          <w:b/>
          <w:bCs/>
        </w:rPr>
        <w:t xml:space="preserve"> </w:t>
      </w:r>
      <w:r w:rsidR="003102EF" w:rsidRPr="00480406">
        <w:rPr>
          <w:rFonts w:ascii="Arial" w:hAnsi="Arial" w:cs="Arial"/>
        </w:rPr>
        <w:t>Respetuosamente manifiesto al Despacho que, aunque las pretensiones de la demanda NO están dirigidas en contra de mi representada, me opongo a que se condene a la</w:t>
      </w:r>
      <w:r w:rsidR="00406F4B">
        <w:rPr>
          <w:rFonts w:ascii="Arial" w:hAnsi="Arial" w:cs="Arial"/>
        </w:rPr>
        <w:t>s</w:t>
      </w:r>
      <w:r w:rsidR="003102EF" w:rsidRPr="00480406">
        <w:rPr>
          <w:rFonts w:ascii="Arial" w:hAnsi="Arial" w:cs="Arial"/>
        </w:rPr>
        <w:t xml:space="preserve"> entidad</w:t>
      </w:r>
      <w:r w:rsidR="00406F4B">
        <w:rPr>
          <w:rFonts w:ascii="Arial" w:hAnsi="Arial" w:cs="Arial"/>
        </w:rPr>
        <w:t>es</w:t>
      </w:r>
      <w:r w:rsidR="003102EF" w:rsidRPr="00480406">
        <w:rPr>
          <w:rFonts w:ascii="Arial" w:hAnsi="Arial" w:cs="Arial"/>
        </w:rPr>
        <w:t xml:space="preserve"> demandada</w:t>
      </w:r>
      <w:r w:rsidR="00406F4B">
        <w:rPr>
          <w:rFonts w:ascii="Arial" w:hAnsi="Arial" w:cs="Arial"/>
        </w:rPr>
        <w:t>s</w:t>
      </w:r>
      <w:r w:rsidR="003102EF" w:rsidRPr="00480406">
        <w:rPr>
          <w:rFonts w:ascii="Arial" w:hAnsi="Arial" w:cs="Arial"/>
        </w:rPr>
        <w:t>,</w:t>
      </w:r>
      <w:r w:rsidR="004044F5">
        <w:rPr>
          <w:rFonts w:ascii="Arial" w:hAnsi="Arial" w:cs="Arial"/>
        </w:rPr>
        <w:t xml:space="preserve"> y en especial a la</w:t>
      </w:r>
      <w:r w:rsidR="003102EF" w:rsidRPr="00480406">
        <w:rPr>
          <w:rFonts w:ascii="Arial" w:hAnsi="Arial" w:cs="Arial"/>
        </w:rPr>
        <w:t xml:space="preserve"> </w:t>
      </w:r>
      <w:r w:rsidR="00406F4B">
        <w:rPr>
          <w:rFonts w:ascii="Arial" w:hAnsi="Arial" w:cs="Arial"/>
          <w:b/>
          <w:bCs/>
        </w:rPr>
        <w:t>EPS SANITAS S.A.S.</w:t>
      </w:r>
      <w:r w:rsidR="004044F5">
        <w:rPr>
          <w:rFonts w:ascii="Arial" w:hAnsi="Arial" w:cs="Arial"/>
          <w:b/>
          <w:bCs/>
        </w:rPr>
        <w:t>,</w:t>
      </w:r>
      <w:r w:rsidR="003102EF" w:rsidRPr="00480406">
        <w:rPr>
          <w:rFonts w:ascii="Arial" w:hAnsi="Arial" w:cs="Arial"/>
          <w:b/>
          <w:bCs/>
        </w:rPr>
        <w:t xml:space="preserve"> </w:t>
      </w:r>
      <w:r w:rsidR="003102EF" w:rsidRPr="00480406">
        <w:rPr>
          <w:rFonts w:ascii="Arial" w:hAnsi="Arial" w:cs="Arial"/>
        </w:rPr>
        <w:t>a indemnizar a</w:t>
      </w:r>
      <w:r w:rsidR="00F35560">
        <w:rPr>
          <w:rFonts w:ascii="Arial" w:hAnsi="Arial" w:cs="Arial"/>
        </w:rPr>
        <w:t xml:space="preserve"> la</w:t>
      </w:r>
      <w:r w:rsidR="003102EF" w:rsidRPr="00480406">
        <w:rPr>
          <w:rFonts w:ascii="Arial" w:hAnsi="Arial" w:cs="Arial"/>
        </w:rPr>
        <w:t xml:space="preserve"> aquí demandante por el supuesto daño a la salud. </w:t>
      </w:r>
      <w:r w:rsidR="003102EF" w:rsidRPr="00480406">
        <w:rPr>
          <w:rFonts w:ascii="Arial" w:eastAsia="Times New Roman" w:hAnsi="Arial" w:cs="Arial"/>
          <w:lang w:eastAsia="es-CO"/>
        </w:rPr>
        <w:t>Se insiste en que al plenario no se arrimó una sola prueba que diera cuenta</w:t>
      </w:r>
      <w:r w:rsidR="004044F5">
        <w:rPr>
          <w:rFonts w:ascii="Arial" w:eastAsia="Times New Roman" w:hAnsi="Arial" w:cs="Arial"/>
          <w:lang w:eastAsia="es-CO"/>
        </w:rPr>
        <w:t xml:space="preserve"> de</w:t>
      </w:r>
      <w:r w:rsidR="003102EF" w:rsidRPr="00480406">
        <w:rPr>
          <w:rFonts w:ascii="Arial" w:eastAsia="Times New Roman" w:hAnsi="Arial" w:cs="Arial"/>
          <w:lang w:eastAsia="es-CO"/>
        </w:rPr>
        <w:t xml:space="preserve"> la supuesta falla en el servicio predicada a la parte pasiva, así como tampoco de las supuestas secuelas padecidas por </w:t>
      </w:r>
      <w:r w:rsidR="00F35560">
        <w:rPr>
          <w:rFonts w:ascii="Arial" w:eastAsia="Times New Roman" w:hAnsi="Arial" w:cs="Arial"/>
          <w:lang w:eastAsia="es-CO"/>
        </w:rPr>
        <w:t>la</w:t>
      </w:r>
      <w:r w:rsidR="003102EF" w:rsidRPr="00480406">
        <w:rPr>
          <w:rFonts w:ascii="Arial" w:eastAsia="Times New Roman" w:hAnsi="Arial" w:cs="Arial"/>
          <w:lang w:eastAsia="es-CO"/>
        </w:rPr>
        <w:t xml:space="preserve"> demandante en razón de la lesión que es objeto de demanda, ni se aportó elemento técnico alguno que evidenciara la gravedad de la misma, por lo cual al no estar probado esto, lo alegado en el líbelo inicial tendrá que tenerse por desestimado. Adicionalmente, el mismo desborda los lineamientos planteados por el Consejo de Estado en sentencia de Unificación.</w:t>
      </w:r>
    </w:p>
    <w:p w14:paraId="2A2BEFFA" w14:textId="3EC5CF59" w:rsidR="001247DA" w:rsidRPr="00987D1F" w:rsidRDefault="001247DA" w:rsidP="00EE1E54">
      <w:pPr>
        <w:spacing w:after="0" w:line="312" w:lineRule="auto"/>
        <w:jc w:val="both"/>
        <w:rPr>
          <w:rFonts w:ascii="Arial" w:hAnsi="Arial" w:cs="Arial"/>
        </w:rPr>
      </w:pPr>
    </w:p>
    <w:p w14:paraId="4EAC99AE" w14:textId="061E50E8" w:rsidR="001247DA" w:rsidRPr="00987D1F" w:rsidRDefault="00F35560" w:rsidP="00EE1E54">
      <w:pPr>
        <w:spacing w:after="0" w:line="312" w:lineRule="auto"/>
        <w:jc w:val="both"/>
        <w:rPr>
          <w:rFonts w:ascii="Arial" w:hAnsi="Arial" w:cs="Arial"/>
        </w:rPr>
      </w:pPr>
      <w:r w:rsidRPr="00987D1F">
        <w:rPr>
          <w:rFonts w:ascii="Arial" w:hAnsi="Arial" w:cs="Arial"/>
          <w:b/>
          <w:bCs/>
        </w:rPr>
        <w:t>Frente la pretensión denominada “</w:t>
      </w:r>
      <w:r>
        <w:rPr>
          <w:rFonts w:ascii="Arial" w:hAnsi="Arial" w:cs="Arial"/>
          <w:b/>
          <w:bCs/>
        </w:rPr>
        <w:t>3</w:t>
      </w:r>
      <w:r w:rsidRPr="00987D1F">
        <w:rPr>
          <w:rFonts w:ascii="Arial" w:hAnsi="Arial" w:cs="Arial"/>
          <w:b/>
          <w:bCs/>
        </w:rPr>
        <w:t>.”:</w:t>
      </w:r>
      <w:r w:rsidR="00713FDA">
        <w:rPr>
          <w:rFonts w:ascii="Arial" w:hAnsi="Arial" w:cs="Arial"/>
          <w:b/>
          <w:bCs/>
        </w:rPr>
        <w:t xml:space="preserve"> </w:t>
      </w:r>
      <w:r w:rsidR="00713FDA" w:rsidRPr="00480406">
        <w:rPr>
          <w:rFonts w:ascii="Arial" w:hAnsi="Arial" w:cs="Arial"/>
        </w:rPr>
        <w:t>Aunque la pretensión no es dirigida directamente en contra de mi prohijada, manifiesto que me opongo</w:t>
      </w:r>
      <w:r w:rsidR="00713FDA" w:rsidRPr="00480406">
        <w:rPr>
          <w:rFonts w:ascii="Arial" w:eastAsia="Times New Roman" w:hAnsi="Arial" w:cs="Arial"/>
          <w:lang w:eastAsia="es-CO"/>
        </w:rPr>
        <w:t xml:space="preserve"> </w:t>
      </w:r>
      <w:r w:rsidR="00713FDA" w:rsidRPr="00480406">
        <w:rPr>
          <w:rFonts w:ascii="Arial" w:hAnsi="Arial" w:cs="Arial"/>
        </w:rPr>
        <w:t>a la prosperidad de esta pretensión por cuanto al no configurarse los e</w:t>
      </w:r>
      <w:r w:rsidR="00EA5751">
        <w:rPr>
          <w:rFonts w:ascii="Arial" w:hAnsi="Arial" w:cs="Arial"/>
        </w:rPr>
        <w:t>lementos de la responsabilidad a</w:t>
      </w:r>
      <w:r w:rsidR="00713FDA" w:rsidRPr="00480406">
        <w:rPr>
          <w:rFonts w:ascii="Arial" w:hAnsi="Arial" w:cs="Arial"/>
        </w:rPr>
        <w:t>dministrativa en cabeza de la</w:t>
      </w:r>
      <w:r w:rsidR="00713FDA">
        <w:rPr>
          <w:rFonts w:ascii="Arial" w:hAnsi="Arial" w:cs="Arial"/>
        </w:rPr>
        <w:t>s</w:t>
      </w:r>
      <w:r w:rsidR="00713FDA" w:rsidRPr="00480406">
        <w:rPr>
          <w:rFonts w:ascii="Arial" w:hAnsi="Arial" w:cs="Arial"/>
        </w:rPr>
        <w:t xml:space="preserve"> entidad</w:t>
      </w:r>
      <w:r w:rsidR="00713FDA">
        <w:rPr>
          <w:rFonts w:ascii="Arial" w:hAnsi="Arial" w:cs="Arial"/>
        </w:rPr>
        <w:t>es</w:t>
      </w:r>
      <w:r w:rsidR="00713FDA" w:rsidRPr="00480406">
        <w:rPr>
          <w:rFonts w:ascii="Arial" w:hAnsi="Arial" w:cs="Arial"/>
        </w:rPr>
        <w:t xml:space="preserve"> demandada</w:t>
      </w:r>
      <w:r w:rsidR="00713FDA">
        <w:rPr>
          <w:rFonts w:ascii="Arial" w:hAnsi="Arial" w:cs="Arial"/>
        </w:rPr>
        <w:t>s</w:t>
      </w:r>
      <w:r w:rsidR="00713FDA" w:rsidRPr="00480406">
        <w:rPr>
          <w:rFonts w:ascii="Arial" w:hAnsi="Arial" w:cs="Arial"/>
        </w:rPr>
        <w:t>,</w:t>
      </w:r>
      <w:r w:rsidR="00EA5751">
        <w:rPr>
          <w:rFonts w:ascii="Arial" w:hAnsi="Arial" w:cs="Arial"/>
        </w:rPr>
        <w:t xml:space="preserve"> y en especial,</w:t>
      </w:r>
      <w:r w:rsidR="00713FDA" w:rsidRPr="00480406">
        <w:rPr>
          <w:rFonts w:ascii="Arial" w:hAnsi="Arial" w:cs="Arial"/>
        </w:rPr>
        <w:t xml:space="preserve"> </w:t>
      </w:r>
      <w:r w:rsidR="00F13EF1">
        <w:rPr>
          <w:rFonts w:ascii="Arial" w:hAnsi="Arial" w:cs="Arial"/>
          <w:b/>
          <w:bCs/>
        </w:rPr>
        <w:t>EPS SANITAS S.A.S.</w:t>
      </w:r>
      <w:r w:rsidR="00713FDA" w:rsidRPr="00480406">
        <w:rPr>
          <w:rFonts w:ascii="Arial" w:hAnsi="Arial" w:cs="Arial"/>
        </w:rPr>
        <w:t xml:space="preserve"> no habrá lugar a ordenar pagar intereses máxime cuando la sentencia negará las pretensiones de la demanda.</w:t>
      </w:r>
    </w:p>
    <w:p w14:paraId="1C3E1757" w14:textId="77777777" w:rsidR="001247DA" w:rsidRPr="00987D1F" w:rsidRDefault="001247DA" w:rsidP="00EE1E54">
      <w:pPr>
        <w:spacing w:after="0" w:line="312" w:lineRule="auto"/>
        <w:jc w:val="both"/>
        <w:rPr>
          <w:rFonts w:ascii="Arial" w:hAnsi="Arial" w:cs="Arial"/>
        </w:rPr>
      </w:pPr>
    </w:p>
    <w:p w14:paraId="75578B16" w14:textId="5C15E232" w:rsidR="001247DA" w:rsidRPr="00987D1F" w:rsidRDefault="00975F02" w:rsidP="00EE1E54">
      <w:pPr>
        <w:spacing w:after="0" w:line="312" w:lineRule="auto"/>
        <w:jc w:val="both"/>
        <w:rPr>
          <w:rFonts w:ascii="Arial" w:hAnsi="Arial" w:cs="Arial"/>
        </w:rPr>
      </w:pPr>
      <w:r w:rsidRPr="00987D1F">
        <w:rPr>
          <w:rFonts w:ascii="Arial" w:hAnsi="Arial" w:cs="Arial"/>
          <w:b/>
          <w:bCs/>
        </w:rPr>
        <w:t>Frente la pretensión denominada “</w:t>
      </w:r>
      <w:r>
        <w:rPr>
          <w:rFonts w:ascii="Arial" w:hAnsi="Arial" w:cs="Arial"/>
          <w:b/>
          <w:bCs/>
        </w:rPr>
        <w:t>4</w:t>
      </w:r>
      <w:r w:rsidRPr="00987D1F">
        <w:rPr>
          <w:rFonts w:ascii="Arial" w:hAnsi="Arial" w:cs="Arial"/>
          <w:b/>
          <w:bCs/>
        </w:rPr>
        <w:t>.”:</w:t>
      </w:r>
      <w:r w:rsidR="00E12380">
        <w:rPr>
          <w:rFonts w:ascii="Arial" w:hAnsi="Arial" w:cs="Arial"/>
          <w:b/>
          <w:bCs/>
        </w:rPr>
        <w:t xml:space="preserve"> </w:t>
      </w:r>
      <w:r w:rsidR="00E12380" w:rsidRPr="00480406">
        <w:rPr>
          <w:rFonts w:ascii="Arial" w:hAnsi="Arial" w:cs="Arial"/>
        </w:rPr>
        <w:t>Aunque la pretensión no es dirigida directamente en contra de mi prohijada, manifiesto que me opongo</w:t>
      </w:r>
      <w:r w:rsidR="00E12380" w:rsidRPr="00480406">
        <w:rPr>
          <w:rFonts w:ascii="Arial" w:eastAsia="Times New Roman" w:hAnsi="Arial" w:cs="Arial"/>
          <w:lang w:eastAsia="es-CO"/>
        </w:rPr>
        <w:t xml:space="preserve"> </w:t>
      </w:r>
      <w:r w:rsidR="00E12380" w:rsidRPr="00480406">
        <w:rPr>
          <w:rFonts w:ascii="Arial" w:hAnsi="Arial" w:cs="Arial"/>
        </w:rPr>
        <w:t>a su reconocimiento, toda vez que, al no encontrar fundamentos jurídicos ni fácticos para endilgarle obligación alguna al demandado, de ninguna manera puede pretenderse con éxito que prospere una condena adicional por el concepto solicitado y en esa medida, solicito en su lugar que se condene en costas y agencias en derecho a la parte demandante.</w:t>
      </w:r>
    </w:p>
    <w:p w14:paraId="531ED4DC" w14:textId="77777777" w:rsidR="001247DA" w:rsidRPr="00987D1F" w:rsidRDefault="001247DA" w:rsidP="00EE1E54">
      <w:pPr>
        <w:spacing w:after="0" w:line="312" w:lineRule="auto"/>
        <w:jc w:val="both"/>
        <w:rPr>
          <w:rFonts w:ascii="Arial" w:hAnsi="Arial" w:cs="Arial"/>
        </w:rPr>
      </w:pPr>
    </w:p>
    <w:p w14:paraId="7A314423" w14:textId="291F7D78" w:rsidR="001247DA" w:rsidRDefault="00E12380" w:rsidP="00EE1E54">
      <w:pPr>
        <w:spacing w:after="0" w:line="312" w:lineRule="auto"/>
        <w:jc w:val="both"/>
        <w:rPr>
          <w:rFonts w:ascii="Arial" w:hAnsi="Arial" w:cs="Arial"/>
        </w:rPr>
      </w:pPr>
      <w:r w:rsidRPr="00987D1F">
        <w:rPr>
          <w:rFonts w:ascii="Arial" w:hAnsi="Arial" w:cs="Arial"/>
          <w:b/>
          <w:bCs/>
        </w:rPr>
        <w:t>Frente la pretensión denominada “</w:t>
      </w:r>
      <w:r>
        <w:rPr>
          <w:rFonts w:ascii="Arial" w:hAnsi="Arial" w:cs="Arial"/>
          <w:b/>
          <w:bCs/>
        </w:rPr>
        <w:t>5</w:t>
      </w:r>
      <w:r w:rsidRPr="00987D1F">
        <w:rPr>
          <w:rFonts w:ascii="Arial" w:hAnsi="Arial" w:cs="Arial"/>
          <w:b/>
          <w:bCs/>
        </w:rPr>
        <w:t>.”:</w:t>
      </w:r>
      <w:r w:rsidR="00A300AF" w:rsidRPr="00A300AF">
        <w:rPr>
          <w:rFonts w:ascii="Arial" w:hAnsi="Arial" w:cs="Arial"/>
        </w:rPr>
        <w:t xml:space="preserve"> </w:t>
      </w:r>
      <w:r w:rsidR="00A300AF" w:rsidRPr="00480406">
        <w:rPr>
          <w:rFonts w:ascii="Arial" w:hAnsi="Arial" w:cs="Arial"/>
        </w:rPr>
        <w:t>Aunque la pretensión no es dirigida directamente en contra de mi prohijada, manifiesto que me opongo</w:t>
      </w:r>
      <w:r w:rsidR="00A300AF" w:rsidRPr="00480406">
        <w:rPr>
          <w:rFonts w:ascii="Arial" w:eastAsia="Times New Roman" w:hAnsi="Arial" w:cs="Arial"/>
          <w:lang w:eastAsia="es-CO"/>
        </w:rPr>
        <w:t xml:space="preserve"> </w:t>
      </w:r>
      <w:r w:rsidR="00A300AF" w:rsidRPr="00480406">
        <w:rPr>
          <w:rFonts w:ascii="Arial" w:hAnsi="Arial" w:cs="Arial"/>
        </w:rPr>
        <w:t>a su reconocimiento, toda vez que,</w:t>
      </w:r>
      <w:r w:rsidR="00A300AF">
        <w:rPr>
          <w:rFonts w:ascii="Arial" w:hAnsi="Arial" w:cs="Arial"/>
        </w:rPr>
        <w:t xml:space="preserve"> el apoderado de la parte actora lo </w:t>
      </w:r>
      <w:r w:rsidR="00C80517">
        <w:rPr>
          <w:rFonts w:ascii="Arial" w:hAnsi="Arial" w:cs="Arial"/>
        </w:rPr>
        <w:t>solicita</w:t>
      </w:r>
      <w:r w:rsidR="00A300AF">
        <w:rPr>
          <w:rFonts w:ascii="Arial" w:hAnsi="Arial" w:cs="Arial"/>
        </w:rPr>
        <w:t xml:space="preserve"> como un</w:t>
      </w:r>
      <w:r w:rsidR="00C80517">
        <w:rPr>
          <w:rFonts w:ascii="Arial" w:hAnsi="Arial" w:cs="Arial"/>
        </w:rPr>
        <w:t xml:space="preserve"> </w:t>
      </w:r>
      <w:r w:rsidR="0003719E">
        <w:rPr>
          <w:rFonts w:ascii="Arial" w:hAnsi="Arial" w:cs="Arial"/>
        </w:rPr>
        <w:t>perjuicio adicional</w:t>
      </w:r>
      <w:r w:rsidR="00C80517">
        <w:rPr>
          <w:rFonts w:ascii="Arial" w:hAnsi="Arial" w:cs="Arial"/>
        </w:rPr>
        <w:t xml:space="preserve"> semejando el mismo a lo consignado como “extra </w:t>
      </w:r>
      <w:proofErr w:type="spellStart"/>
      <w:r w:rsidR="00C80517">
        <w:rPr>
          <w:rFonts w:ascii="Arial" w:hAnsi="Arial" w:cs="Arial"/>
        </w:rPr>
        <w:t>petita</w:t>
      </w:r>
      <w:proofErr w:type="spellEnd"/>
      <w:r w:rsidR="00C80517">
        <w:rPr>
          <w:rFonts w:ascii="Arial" w:hAnsi="Arial" w:cs="Arial"/>
        </w:rPr>
        <w:t xml:space="preserve">” sin embargo la misma es totalmente </w:t>
      </w:r>
      <w:r w:rsidR="00EA5751">
        <w:rPr>
          <w:rFonts w:ascii="Arial" w:hAnsi="Arial" w:cs="Arial"/>
        </w:rPr>
        <w:t>anti técnica</w:t>
      </w:r>
      <w:r w:rsidR="00C80517">
        <w:rPr>
          <w:rFonts w:ascii="Arial" w:hAnsi="Arial" w:cs="Arial"/>
        </w:rPr>
        <w:t xml:space="preserve"> y </w:t>
      </w:r>
      <w:r w:rsidR="00EA5751">
        <w:rPr>
          <w:rFonts w:ascii="Arial" w:hAnsi="Arial" w:cs="Arial"/>
        </w:rPr>
        <w:t>antijurídica</w:t>
      </w:r>
      <w:r w:rsidR="00C80517">
        <w:rPr>
          <w:rFonts w:ascii="Arial" w:hAnsi="Arial" w:cs="Arial"/>
        </w:rPr>
        <w:t xml:space="preserve"> en esta jurisdicción, donde cada pretensión de perjuicios debe ser solicitada y adicionalmente probada. Pues al Juez no le </w:t>
      </w:r>
      <w:r w:rsidR="00583C6E">
        <w:rPr>
          <w:rFonts w:ascii="Arial" w:hAnsi="Arial" w:cs="Arial"/>
        </w:rPr>
        <w:t>está</w:t>
      </w:r>
      <w:r w:rsidR="00C80517">
        <w:rPr>
          <w:rFonts w:ascii="Arial" w:hAnsi="Arial" w:cs="Arial"/>
        </w:rPr>
        <w:t xml:space="preserve"> </w:t>
      </w:r>
      <w:r w:rsidR="0003719E">
        <w:rPr>
          <w:rFonts w:ascii="Arial" w:hAnsi="Arial" w:cs="Arial"/>
        </w:rPr>
        <w:t xml:space="preserve">vedada la posibilidad de reconocer perjuicios que no fueron solicitados. </w:t>
      </w:r>
    </w:p>
    <w:p w14:paraId="023E4E4B" w14:textId="77777777" w:rsidR="00C80517" w:rsidRDefault="00C80517" w:rsidP="00EE1E54">
      <w:pPr>
        <w:spacing w:after="0" w:line="312" w:lineRule="auto"/>
        <w:jc w:val="both"/>
        <w:rPr>
          <w:rFonts w:ascii="Arial" w:hAnsi="Arial" w:cs="Arial"/>
        </w:rPr>
      </w:pPr>
    </w:p>
    <w:p w14:paraId="109EBA8C" w14:textId="22564E0B" w:rsidR="0038474C" w:rsidRDefault="0038474C" w:rsidP="00EE1E54">
      <w:pPr>
        <w:spacing w:after="0" w:line="312" w:lineRule="auto"/>
        <w:jc w:val="both"/>
        <w:rPr>
          <w:rFonts w:ascii="Arial" w:hAnsi="Arial" w:cs="Arial"/>
        </w:rPr>
      </w:pPr>
      <w:r w:rsidRPr="00987D1F">
        <w:rPr>
          <w:rFonts w:ascii="Arial" w:hAnsi="Arial" w:cs="Arial"/>
          <w:b/>
          <w:bCs/>
        </w:rPr>
        <w:t>Frente la pretensión denominada “</w:t>
      </w:r>
      <w:r>
        <w:rPr>
          <w:rFonts w:ascii="Arial" w:hAnsi="Arial" w:cs="Arial"/>
          <w:b/>
          <w:bCs/>
        </w:rPr>
        <w:t>PRETENSION DECLARATORIA SUBSIDIARIA</w:t>
      </w:r>
      <w:r w:rsidRPr="00987D1F">
        <w:rPr>
          <w:rFonts w:ascii="Arial" w:hAnsi="Arial" w:cs="Arial"/>
          <w:b/>
          <w:bCs/>
        </w:rPr>
        <w:t>”:</w:t>
      </w:r>
      <w:r w:rsidR="00030969">
        <w:rPr>
          <w:rFonts w:ascii="Arial" w:hAnsi="Arial" w:cs="Arial"/>
          <w:b/>
          <w:bCs/>
        </w:rPr>
        <w:t xml:space="preserve"> </w:t>
      </w:r>
      <w:r w:rsidR="00030969" w:rsidRPr="000E003F">
        <w:rPr>
          <w:rFonts w:ascii="Arial" w:hAnsi="Arial" w:cs="Arial"/>
        </w:rPr>
        <w:t xml:space="preserve">Respetuosamente manifiesto al Despacho que, aunque las pretensiones de la demanda NO están dirigidas en contra de mi representada, me opongo a que se condene a las entidades demandadas en especial </w:t>
      </w:r>
      <w:r w:rsidR="00030969">
        <w:rPr>
          <w:rFonts w:ascii="Arial" w:hAnsi="Arial" w:cs="Arial"/>
        </w:rPr>
        <w:t>a</w:t>
      </w:r>
      <w:r w:rsidR="00464F74">
        <w:rPr>
          <w:rFonts w:ascii="Arial" w:hAnsi="Arial" w:cs="Arial"/>
        </w:rPr>
        <w:t xml:space="preserve"> la</w:t>
      </w:r>
      <w:r w:rsidR="00030969">
        <w:rPr>
          <w:rFonts w:ascii="Arial" w:hAnsi="Arial" w:cs="Arial"/>
        </w:rPr>
        <w:t xml:space="preserve"> </w:t>
      </w:r>
      <w:r w:rsidR="00030969" w:rsidRPr="00030969">
        <w:rPr>
          <w:rFonts w:ascii="Arial" w:hAnsi="Arial" w:cs="Arial"/>
          <w:b/>
          <w:bCs/>
        </w:rPr>
        <w:t>EPS SANITAS S.A.S.</w:t>
      </w:r>
      <w:r w:rsidR="00030969">
        <w:rPr>
          <w:rFonts w:ascii="Arial" w:hAnsi="Arial" w:cs="Arial"/>
        </w:rPr>
        <w:t xml:space="preserve"> </w:t>
      </w:r>
      <w:r w:rsidR="00030969" w:rsidRPr="000E003F">
        <w:rPr>
          <w:rFonts w:ascii="Arial" w:hAnsi="Arial" w:cs="Arial"/>
        </w:rPr>
        <w:t xml:space="preserve">a indemnizar a </w:t>
      </w:r>
      <w:r w:rsidR="00983A84">
        <w:rPr>
          <w:rFonts w:ascii="Arial" w:hAnsi="Arial" w:cs="Arial"/>
        </w:rPr>
        <w:t xml:space="preserve">la menor </w:t>
      </w:r>
      <w:r w:rsidR="00983A84" w:rsidRPr="002B6420">
        <w:rPr>
          <w:rFonts w:ascii="Arial" w:hAnsi="Arial" w:cs="Arial"/>
          <w:b/>
          <w:bCs/>
        </w:rPr>
        <w:t>Mariana Montilla Otálvaro</w:t>
      </w:r>
      <w:r w:rsidR="00030969" w:rsidRPr="000E003F">
        <w:rPr>
          <w:rFonts w:ascii="Arial" w:hAnsi="Arial" w:cs="Arial"/>
        </w:rPr>
        <w:t xml:space="preserve"> por la supuesta pérdida de la oportunidad, el cual resulta a todas luces </w:t>
      </w:r>
      <w:r w:rsidR="00464F74" w:rsidRPr="000E003F">
        <w:rPr>
          <w:rFonts w:ascii="Arial" w:hAnsi="Arial" w:cs="Arial"/>
        </w:rPr>
        <w:t>anti técnico</w:t>
      </w:r>
      <w:r w:rsidR="00030969" w:rsidRPr="000E003F">
        <w:rPr>
          <w:rFonts w:ascii="Arial" w:hAnsi="Arial" w:cs="Arial"/>
        </w:rPr>
        <w:t xml:space="preserve">, toda vez que no se encuentra acreditada cual fue la falla en el servicio que reprocha el actor, ni mucho menos cual fue esa pérdida </w:t>
      </w:r>
      <w:r w:rsidR="00983A84">
        <w:rPr>
          <w:rFonts w:ascii="Arial" w:hAnsi="Arial" w:cs="Arial"/>
        </w:rPr>
        <w:t>o chance que no se le dio a la menor</w:t>
      </w:r>
      <w:r w:rsidR="00030969" w:rsidRPr="000E003F">
        <w:rPr>
          <w:rFonts w:ascii="Arial" w:hAnsi="Arial" w:cs="Arial"/>
          <w:lang w:val="es-ES"/>
        </w:rPr>
        <w:t xml:space="preserve">, </w:t>
      </w:r>
      <w:r w:rsidR="00030969" w:rsidRPr="000E003F">
        <w:rPr>
          <w:rFonts w:ascii="Arial" w:hAnsi="Arial" w:cs="Arial"/>
        </w:rPr>
        <w:t>si de acuerdo a la historia clínica -documento que contiene en orden cronológico y presumiblemente auténtico</w:t>
      </w:r>
      <w:r w:rsidR="00464F74">
        <w:rPr>
          <w:rFonts w:ascii="Arial" w:hAnsi="Arial" w:cs="Arial"/>
        </w:rPr>
        <w:t xml:space="preserve"> las atenciones médicas brindadas</w:t>
      </w:r>
      <w:r w:rsidR="00030969" w:rsidRPr="000E003F">
        <w:rPr>
          <w:rFonts w:ascii="Arial" w:hAnsi="Arial" w:cs="Arial"/>
        </w:rPr>
        <w:t xml:space="preserve">- se evidencia que los galenos atendieron oportunamente </w:t>
      </w:r>
      <w:r w:rsidR="00ED1C2E">
        <w:rPr>
          <w:rFonts w:ascii="Arial" w:hAnsi="Arial" w:cs="Arial"/>
        </w:rPr>
        <w:t xml:space="preserve">las condiciones fetales en las que </w:t>
      </w:r>
      <w:r w:rsidR="00B245D3">
        <w:rPr>
          <w:rFonts w:ascii="Arial" w:hAnsi="Arial" w:cs="Arial"/>
        </w:rPr>
        <w:t>venía</w:t>
      </w:r>
      <w:r w:rsidR="00ED1C2E">
        <w:rPr>
          <w:rFonts w:ascii="Arial" w:hAnsi="Arial" w:cs="Arial"/>
        </w:rPr>
        <w:t xml:space="preserve"> realizando diferentes maniobras humanas y quirúrgicas para evitar un cuadro infeccioso que culminara con su muerte.</w:t>
      </w:r>
    </w:p>
    <w:p w14:paraId="2AC867E5" w14:textId="77777777" w:rsidR="003B1173" w:rsidRDefault="003B1173" w:rsidP="00EE1E54">
      <w:pPr>
        <w:spacing w:after="0" w:line="312" w:lineRule="auto"/>
        <w:jc w:val="both"/>
        <w:rPr>
          <w:rFonts w:ascii="Arial" w:hAnsi="Arial" w:cs="Arial"/>
        </w:rPr>
      </w:pPr>
    </w:p>
    <w:p w14:paraId="55B1EE70" w14:textId="77777777" w:rsidR="001762ED" w:rsidRPr="00EE1E54" w:rsidRDefault="001762ED" w:rsidP="00EE1E54">
      <w:pPr>
        <w:pStyle w:val="Prrafodelista"/>
        <w:numPr>
          <w:ilvl w:val="0"/>
          <w:numId w:val="5"/>
        </w:numPr>
        <w:spacing w:after="0" w:line="312" w:lineRule="auto"/>
        <w:ind w:left="284" w:hanging="284"/>
        <w:jc w:val="center"/>
        <w:rPr>
          <w:b/>
          <w:bCs/>
          <w:color w:val="auto"/>
          <w:u w:val="single"/>
        </w:rPr>
      </w:pPr>
      <w:r w:rsidRPr="00EE1E54">
        <w:rPr>
          <w:b/>
          <w:bCs/>
          <w:color w:val="auto"/>
          <w:u w:val="single"/>
        </w:rPr>
        <w:t>EXCEPCIONES FRENTE A LA DEMANDA</w:t>
      </w:r>
    </w:p>
    <w:p w14:paraId="26151BAD" w14:textId="77777777" w:rsidR="001762ED" w:rsidRPr="00EE1E54" w:rsidRDefault="001762ED" w:rsidP="00EE1E54">
      <w:pPr>
        <w:spacing w:after="0" w:line="312" w:lineRule="auto"/>
        <w:jc w:val="both"/>
        <w:rPr>
          <w:rFonts w:ascii="Arial" w:hAnsi="Arial" w:cs="Arial"/>
        </w:rPr>
      </w:pPr>
    </w:p>
    <w:p w14:paraId="55100DA1" w14:textId="10CB7742" w:rsidR="00A42CA7" w:rsidRPr="00EE1E54" w:rsidRDefault="00A42CA7" w:rsidP="00EE1E54">
      <w:pPr>
        <w:pStyle w:val="Encabezado"/>
        <w:tabs>
          <w:tab w:val="left" w:pos="2268"/>
        </w:tabs>
        <w:spacing w:after="0" w:line="312" w:lineRule="auto"/>
        <w:jc w:val="both"/>
        <w:rPr>
          <w:rFonts w:ascii="Arial" w:hAnsi="Arial" w:cs="Arial"/>
        </w:rPr>
      </w:pPr>
      <w:r w:rsidRPr="00EE1E54">
        <w:rPr>
          <w:rFonts w:ascii="Arial" w:hAnsi="Arial" w:cs="Arial"/>
        </w:rPr>
        <w:t>En el presente acápite se presentarán los fundamentos de hecho y de derecho que en general, sustentan la oposición a las pretensiones de la demanda y que en particular dan cuenta de que el demandante no ha probado, como es su deber, la existencia de todos los supuestos normativos de la presunta responsabilidad pat</w:t>
      </w:r>
      <w:r w:rsidR="00C56375" w:rsidRPr="00EE1E54">
        <w:rPr>
          <w:rFonts w:ascii="Arial" w:hAnsi="Arial" w:cs="Arial"/>
        </w:rPr>
        <w:t>rimonial que pretende endilgarle</w:t>
      </w:r>
      <w:r w:rsidRPr="00EE1E54">
        <w:rPr>
          <w:rFonts w:ascii="Arial" w:hAnsi="Arial" w:cs="Arial"/>
        </w:rPr>
        <w:t xml:space="preserve"> a la</w:t>
      </w:r>
      <w:r w:rsidR="00C56375" w:rsidRPr="00EE1E54">
        <w:rPr>
          <w:rFonts w:ascii="Arial" w:hAnsi="Arial" w:cs="Arial"/>
        </w:rPr>
        <w:t>s</w:t>
      </w:r>
      <w:r w:rsidRPr="00EE1E54">
        <w:rPr>
          <w:rFonts w:ascii="Arial" w:hAnsi="Arial" w:cs="Arial"/>
        </w:rPr>
        <w:t xml:space="preserve"> demandada</w:t>
      </w:r>
      <w:r w:rsidR="00C56375" w:rsidRPr="00EE1E54">
        <w:rPr>
          <w:rFonts w:ascii="Arial" w:hAnsi="Arial" w:cs="Arial"/>
        </w:rPr>
        <w:t>s</w:t>
      </w:r>
      <w:r w:rsidRPr="00EE1E54">
        <w:rPr>
          <w:rFonts w:ascii="Arial" w:hAnsi="Arial" w:cs="Arial"/>
        </w:rPr>
        <w:t xml:space="preserve"> en este litigio. </w:t>
      </w:r>
    </w:p>
    <w:p w14:paraId="63E7C17D" w14:textId="77777777" w:rsidR="00A42CA7" w:rsidRPr="00EE1E54" w:rsidRDefault="00A42CA7" w:rsidP="00EE1E54">
      <w:pPr>
        <w:pStyle w:val="Encabezado"/>
        <w:tabs>
          <w:tab w:val="left" w:pos="2268"/>
        </w:tabs>
        <w:spacing w:after="0" w:line="312" w:lineRule="auto"/>
        <w:jc w:val="both"/>
        <w:rPr>
          <w:rFonts w:ascii="Arial" w:hAnsi="Arial" w:cs="Arial"/>
          <w:b/>
        </w:rPr>
      </w:pPr>
    </w:p>
    <w:p w14:paraId="4CF6B6BF" w14:textId="68AAE7F4" w:rsidR="00A42CA7" w:rsidRDefault="00A42CA7" w:rsidP="00EE1E54">
      <w:pPr>
        <w:pStyle w:val="Encabezado"/>
        <w:tabs>
          <w:tab w:val="left" w:pos="2268"/>
        </w:tabs>
        <w:spacing w:after="0" w:line="312" w:lineRule="auto"/>
        <w:jc w:val="both"/>
        <w:rPr>
          <w:rFonts w:ascii="Arial" w:hAnsi="Arial" w:cs="Arial"/>
        </w:rPr>
      </w:pPr>
      <w:r w:rsidRPr="00EE1E54">
        <w:rPr>
          <w:rFonts w:ascii="Arial" w:hAnsi="Arial" w:cs="Arial"/>
        </w:rPr>
        <w:t>Sustento la oposición a las pretensiones invocadas por el extremo activo de este litigio</w:t>
      </w:r>
      <w:r w:rsidR="00C56375" w:rsidRPr="00EE1E54">
        <w:rPr>
          <w:rFonts w:ascii="Arial" w:hAnsi="Arial" w:cs="Arial"/>
        </w:rPr>
        <w:t>,</w:t>
      </w:r>
      <w:r w:rsidRPr="00EE1E54">
        <w:rPr>
          <w:rFonts w:ascii="Arial" w:hAnsi="Arial" w:cs="Arial"/>
        </w:rPr>
        <w:t xml:space="preserve"> de conformidad con las siguientes excepciones:</w:t>
      </w:r>
    </w:p>
    <w:p w14:paraId="3EE31C22" w14:textId="77777777" w:rsidR="00E536FB" w:rsidRDefault="00E536FB" w:rsidP="00EE1E54">
      <w:pPr>
        <w:pStyle w:val="Encabezado"/>
        <w:tabs>
          <w:tab w:val="left" w:pos="2268"/>
        </w:tabs>
        <w:spacing w:after="0" w:line="312" w:lineRule="auto"/>
        <w:jc w:val="both"/>
        <w:rPr>
          <w:rFonts w:ascii="Arial" w:hAnsi="Arial" w:cs="Arial"/>
        </w:rPr>
      </w:pPr>
    </w:p>
    <w:p w14:paraId="5AD36A40" w14:textId="12FA74E4" w:rsidR="0054259A" w:rsidRPr="00F07316" w:rsidRDefault="00F07316" w:rsidP="00F07316">
      <w:pPr>
        <w:pStyle w:val="Prrafodelista"/>
        <w:numPr>
          <w:ilvl w:val="0"/>
          <w:numId w:val="45"/>
        </w:numPr>
        <w:spacing w:after="0" w:line="312" w:lineRule="auto"/>
        <w:ind w:left="284" w:hanging="284"/>
        <w:rPr>
          <w:b/>
          <w:bCs/>
          <w:u w:val="single"/>
        </w:rPr>
      </w:pPr>
      <w:r w:rsidRPr="00F07316">
        <w:rPr>
          <w:b/>
          <w:bCs/>
          <w:u w:val="single"/>
        </w:rPr>
        <w:t xml:space="preserve">AUSENCIA DEL NEXO CAUSAL ENTRE LAS SUPUESTAS LESIONES DE LA MENOR MARIANA MONTILLA OTÁLVARO Y LA SUPUESTA OMISIÓN DE </w:t>
      </w:r>
      <w:r w:rsidR="00A61B95">
        <w:rPr>
          <w:b/>
          <w:bCs/>
          <w:u w:val="single"/>
        </w:rPr>
        <w:t>LAS DEMANDADAS.</w:t>
      </w:r>
    </w:p>
    <w:p w14:paraId="7BA001FF" w14:textId="77777777" w:rsidR="0054259A" w:rsidRPr="00FF4741" w:rsidRDefault="0054259A" w:rsidP="0054259A">
      <w:pPr>
        <w:pStyle w:val="Encabezado"/>
        <w:tabs>
          <w:tab w:val="left" w:pos="2268"/>
        </w:tabs>
        <w:spacing w:after="0" w:line="312" w:lineRule="auto"/>
        <w:jc w:val="both"/>
        <w:rPr>
          <w:rFonts w:ascii="Arial" w:hAnsi="Arial" w:cs="Arial"/>
        </w:rPr>
      </w:pPr>
    </w:p>
    <w:p w14:paraId="1495A643" w14:textId="1E7942AD" w:rsidR="0010218A" w:rsidRPr="001519D7" w:rsidRDefault="00CB7063" w:rsidP="00CB7063">
      <w:pPr>
        <w:spacing w:after="0" w:line="312" w:lineRule="auto"/>
        <w:jc w:val="both"/>
        <w:rPr>
          <w:rFonts w:ascii="Arial" w:hAnsi="Arial" w:cs="Arial"/>
          <w:lang w:val="es-ES"/>
        </w:rPr>
      </w:pPr>
      <w:r w:rsidRPr="000867F8">
        <w:rPr>
          <w:rFonts w:ascii="Arial" w:hAnsi="Arial" w:cs="Arial"/>
        </w:rPr>
        <w:t xml:space="preserve">La parte actora reprocha </w:t>
      </w:r>
      <w:r w:rsidR="00675FF0">
        <w:rPr>
          <w:rFonts w:ascii="Arial" w:hAnsi="Arial" w:cs="Arial"/>
        </w:rPr>
        <w:t xml:space="preserve">una supuesta falla en la prestación del servicio </w:t>
      </w:r>
      <w:r w:rsidR="00C24C2C">
        <w:rPr>
          <w:rFonts w:ascii="Arial" w:hAnsi="Arial" w:cs="Arial"/>
        </w:rPr>
        <w:t>médico</w:t>
      </w:r>
      <w:r w:rsidR="00675FF0">
        <w:rPr>
          <w:rFonts w:ascii="Arial" w:hAnsi="Arial" w:cs="Arial"/>
        </w:rPr>
        <w:t xml:space="preserve">, por aparentemente evidenciar una insuficiencia de valoración de la progresión del trabajo de parto de la señora en </w:t>
      </w:r>
      <w:r w:rsidR="00C24C2C">
        <w:rPr>
          <w:rFonts w:ascii="Arial" w:hAnsi="Arial" w:cs="Arial"/>
        </w:rPr>
        <w:t xml:space="preserve">todas sus fases, lo cual impidió la detención temprana de la posición fetal anormal y produjo la asfixia perinatal, y demás patologías. Sin embargo, </w:t>
      </w:r>
      <w:r w:rsidRPr="000867F8">
        <w:rPr>
          <w:rFonts w:ascii="Arial" w:hAnsi="Arial" w:cs="Arial"/>
          <w:lang w:val="es-ES"/>
        </w:rPr>
        <w:t xml:space="preserve">pierde de vista </w:t>
      </w:r>
      <w:r w:rsidR="00085051">
        <w:rPr>
          <w:rFonts w:ascii="Arial" w:hAnsi="Arial" w:cs="Arial"/>
          <w:lang w:val="es-ES"/>
        </w:rPr>
        <w:t xml:space="preserve">que </w:t>
      </w:r>
      <w:r w:rsidR="00411152">
        <w:rPr>
          <w:rFonts w:ascii="Arial" w:hAnsi="Arial" w:cs="Arial"/>
          <w:lang w:val="es-ES"/>
        </w:rPr>
        <w:t>las</w:t>
      </w:r>
      <w:r w:rsidR="00F67919">
        <w:rPr>
          <w:rFonts w:ascii="Arial" w:hAnsi="Arial" w:cs="Arial"/>
          <w:lang w:val="es-ES"/>
        </w:rPr>
        <w:t xml:space="preserve"> condiciones médicas presentadas por la demanda ocurrieron de manera inesperada, pues no se </w:t>
      </w:r>
      <w:r w:rsidR="00792B71">
        <w:rPr>
          <w:rFonts w:ascii="Arial" w:hAnsi="Arial" w:cs="Arial"/>
          <w:lang w:val="es-ES"/>
        </w:rPr>
        <w:t>presentó</w:t>
      </w:r>
      <w:r w:rsidR="00F67919">
        <w:rPr>
          <w:rFonts w:ascii="Arial" w:hAnsi="Arial" w:cs="Arial"/>
          <w:lang w:val="es-ES"/>
        </w:rPr>
        <w:t xml:space="preserve"> previamente un signo o síntoma de al</w:t>
      </w:r>
      <w:r w:rsidR="00F2535B">
        <w:rPr>
          <w:rFonts w:ascii="Arial" w:hAnsi="Arial" w:cs="Arial"/>
          <w:lang w:val="es-ES"/>
        </w:rPr>
        <w:t>a</w:t>
      </w:r>
      <w:r w:rsidR="00F67919">
        <w:rPr>
          <w:rFonts w:ascii="Arial" w:hAnsi="Arial" w:cs="Arial"/>
          <w:lang w:val="es-ES"/>
        </w:rPr>
        <w:t xml:space="preserve">rma que advirtiera que la posición del feto era anormal ni mucho que requiriera una intervención – </w:t>
      </w:r>
      <w:r w:rsidR="00F2535B">
        <w:rPr>
          <w:rFonts w:ascii="Arial" w:hAnsi="Arial" w:cs="Arial"/>
          <w:lang w:val="es-ES"/>
        </w:rPr>
        <w:t>cesárea</w:t>
      </w:r>
      <w:r w:rsidR="00F67919">
        <w:rPr>
          <w:rFonts w:ascii="Arial" w:hAnsi="Arial" w:cs="Arial"/>
          <w:lang w:val="es-ES"/>
        </w:rPr>
        <w:t xml:space="preserve">. </w:t>
      </w:r>
      <w:r w:rsidR="00F2535B">
        <w:rPr>
          <w:rFonts w:ascii="Arial" w:hAnsi="Arial" w:cs="Arial"/>
          <w:lang w:val="es-ES"/>
        </w:rPr>
        <w:t xml:space="preserve">Pero, a pesar de ello, los galenos actuaron conforme a los hallazgos encontrados tanto al momento del trabajo de parto como en la cesárea procurando siempre el bienestar de la madre y el menor que estaba por nacer. Además, no existe una prueba </w:t>
      </w:r>
      <w:r w:rsidR="001519D7">
        <w:rPr>
          <w:rFonts w:ascii="Arial" w:hAnsi="Arial" w:cs="Arial"/>
          <w:lang w:val="es-ES"/>
        </w:rPr>
        <w:t xml:space="preserve">técnica y/o científica </w:t>
      </w:r>
      <w:r w:rsidR="00F2535B">
        <w:rPr>
          <w:rFonts w:ascii="Arial" w:hAnsi="Arial" w:cs="Arial"/>
          <w:lang w:val="es-ES"/>
        </w:rPr>
        <w:t xml:space="preserve">tan siquiera sumaria en el plenario que </w:t>
      </w:r>
      <w:r w:rsidR="001519D7">
        <w:rPr>
          <w:rFonts w:ascii="Arial" w:hAnsi="Arial" w:cs="Arial"/>
          <w:lang w:val="es-ES"/>
        </w:rPr>
        <w:t xml:space="preserve">indique lo contrario, pues la historia clínica evidencia que las actuaciones </w:t>
      </w:r>
      <w:r w:rsidR="00B245D3">
        <w:rPr>
          <w:rFonts w:ascii="Arial" w:hAnsi="Arial" w:cs="Arial"/>
          <w:lang w:val="es-ES"/>
        </w:rPr>
        <w:t>médicas</w:t>
      </w:r>
      <w:r w:rsidR="001519D7">
        <w:rPr>
          <w:rFonts w:ascii="Arial" w:hAnsi="Arial" w:cs="Arial"/>
          <w:lang w:val="es-ES"/>
        </w:rPr>
        <w:t xml:space="preserve"> fueron conforme a los protocolos médicos. </w:t>
      </w:r>
      <w:r w:rsidR="00386A00" w:rsidRPr="00FF4741">
        <w:rPr>
          <w:rFonts w:ascii="Arial" w:hAnsi="Arial" w:cs="Arial"/>
        </w:rPr>
        <w:t xml:space="preserve">Por lo tanto, nótese que no existe una relación de causalidad entre </w:t>
      </w:r>
      <w:r w:rsidR="00386A00">
        <w:rPr>
          <w:rFonts w:ascii="Arial" w:hAnsi="Arial" w:cs="Arial"/>
        </w:rPr>
        <w:t>las actuaciones reclamadas por la parte actora</w:t>
      </w:r>
      <w:r w:rsidR="00386A00" w:rsidRPr="00FF4741">
        <w:rPr>
          <w:rFonts w:ascii="Arial" w:hAnsi="Arial" w:cs="Arial"/>
        </w:rPr>
        <w:t xml:space="preserve"> y el actuar de </w:t>
      </w:r>
      <w:r w:rsidR="001519D7">
        <w:rPr>
          <w:rFonts w:ascii="Arial" w:hAnsi="Arial" w:cs="Arial"/>
        </w:rPr>
        <w:t xml:space="preserve">las entidades </w:t>
      </w:r>
      <w:r w:rsidR="00B245D3">
        <w:rPr>
          <w:rFonts w:ascii="Arial" w:hAnsi="Arial" w:cs="Arial"/>
        </w:rPr>
        <w:t>demandadas</w:t>
      </w:r>
      <w:r w:rsidR="00386A00" w:rsidRPr="00FF4741">
        <w:rPr>
          <w:rFonts w:ascii="Arial" w:hAnsi="Arial" w:cs="Arial"/>
          <w:b/>
          <w:bCs/>
        </w:rPr>
        <w:t xml:space="preserve"> </w:t>
      </w:r>
      <w:r w:rsidR="00386A00" w:rsidRPr="00FF4741">
        <w:rPr>
          <w:rFonts w:ascii="Arial" w:hAnsi="Arial" w:cs="Arial"/>
        </w:rPr>
        <w:t>que constituya una responsabilidad</w:t>
      </w:r>
      <w:r w:rsidR="00386A00">
        <w:rPr>
          <w:rFonts w:ascii="Arial" w:hAnsi="Arial" w:cs="Arial"/>
        </w:rPr>
        <w:t>.</w:t>
      </w:r>
      <w:r w:rsidR="00E96224">
        <w:rPr>
          <w:rFonts w:ascii="Arial" w:hAnsi="Arial" w:cs="Arial"/>
          <w:lang w:val="es-ES"/>
        </w:rPr>
        <w:t xml:space="preserve"> </w:t>
      </w:r>
    </w:p>
    <w:p w14:paraId="4C2C60D5" w14:textId="77777777" w:rsidR="00386A00" w:rsidRDefault="00386A00" w:rsidP="00CB7063">
      <w:pPr>
        <w:spacing w:after="0" w:line="312" w:lineRule="auto"/>
        <w:jc w:val="both"/>
        <w:rPr>
          <w:rFonts w:ascii="Arial" w:hAnsi="Arial" w:cs="Arial"/>
          <w:lang w:val="es-ES"/>
        </w:rPr>
      </w:pPr>
    </w:p>
    <w:p w14:paraId="2E537FC9" w14:textId="77777777" w:rsidR="00C90609" w:rsidRPr="00EE1E54" w:rsidRDefault="00C90609" w:rsidP="00C90609">
      <w:pPr>
        <w:spacing w:after="0" w:line="312" w:lineRule="auto"/>
        <w:jc w:val="both"/>
        <w:rPr>
          <w:rFonts w:ascii="Arial" w:hAnsi="Arial" w:cs="Arial"/>
        </w:rPr>
      </w:pPr>
      <w:r w:rsidRPr="00EE1E54">
        <w:rPr>
          <w:rFonts w:ascii="Arial" w:hAnsi="Arial" w:cs="Arial"/>
        </w:rPr>
        <w:t xml:space="preserve">Al respecto de la necesidad de la acreditación cierta de una relación de causalidad entre la conducta de los demandados y el daño, no es suficiente con demostrar que el daño es antijurídico, en Sentencia del </w:t>
      </w:r>
      <w:r>
        <w:rPr>
          <w:rFonts w:ascii="Arial" w:hAnsi="Arial" w:cs="Arial"/>
        </w:rPr>
        <w:t>Consejo de Estado del 28 de octubre de 2024</w:t>
      </w:r>
      <w:r w:rsidRPr="00EE1E54">
        <w:rPr>
          <w:rFonts w:ascii="Arial" w:hAnsi="Arial" w:cs="Arial"/>
        </w:rPr>
        <w:t xml:space="preserve">, radicación No. </w:t>
      </w:r>
      <w:r w:rsidRPr="00973A13">
        <w:rPr>
          <w:rFonts w:ascii="Arial" w:hAnsi="Arial" w:cs="Arial"/>
        </w:rPr>
        <w:t xml:space="preserve">76001-23-31-000-2011-00599-01 (67742) </w:t>
      </w:r>
      <w:r w:rsidRPr="00EE1E54">
        <w:rPr>
          <w:rFonts w:ascii="Arial" w:hAnsi="Arial" w:cs="Arial"/>
        </w:rPr>
        <w:t>Sala de lo Contencioso Administrativo, Sección Tercera. Palacio,</w:t>
      </w:r>
      <w:r>
        <w:rPr>
          <w:rFonts w:ascii="Arial" w:hAnsi="Arial" w:cs="Arial"/>
        </w:rPr>
        <w:t xml:space="preserve"> así se</w:t>
      </w:r>
      <w:r w:rsidRPr="00EE1E54">
        <w:rPr>
          <w:rFonts w:ascii="Arial" w:hAnsi="Arial" w:cs="Arial"/>
        </w:rPr>
        <w:t xml:space="preserve"> estableció:</w:t>
      </w:r>
    </w:p>
    <w:p w14:paraId="545A1FE7" w14:textId="77777777" w:rsidR="00C90609" w:rsidRPr="00EE1E54" w:rsidRDefault="00C90609" w:rsidP="00C90609">
      <w:pPr>
        <w:spacing w:after="0" w:line="312" w:lineRule="auto"/>
        <w:jc w:val="both"/>
        <w:rPr>
          <w:rFonts w:ascii="Arial" w:hAnsi="Arial" w:cs="Arial"/>
        </w:rPr>
      </w:pPr>
    </w:p>
    <w:p w14:paraId="50F2B6C3" w14:textId="77777777" w:rsidR="00A61B95" w:rsidRPr="0089150C" w:rsidRDefault="00A61B95" w:rsidP="00A61B95">
      <w:pPr>
        <w:spacing w:after="0" w:line="240" w:lineRule="auto"/>
        <w:ind w:left="851" w:right="843"/>
        <w:jc w:val="both"/>
        <w:rPr>
          <w:rFonts w:ascii="Arial" w:hAnsi="Arial" w:cs="Arial"/>
          <w:sz w:val="20"/>
          <w:szCs w:val="20"/>
        </w:rPr>
      </w:pPr>
      <w:r>
        <w:rPr>
          <w:rFonts w:ascii="Arial" w:hAnsi="Arial" w:cs="Arial"/>
          <w:sz w:val="20"/>
          <w:szCs w:val="20"/>
        </w:rPr>
        <w:t xml:space="preserve">“(…) </w:t>
      </w:r>
    </w:p>
    <w:p w14:paraId="0A5A43CA" w14:textId="77777777" w:rsidR="00A61B95" w:rsidRPr="0089150C" w:rsidRDefault="00A61B95" w:rsidP="00A61B95">
      <w:pPr>
        <w:spacing w:after="0" w:line="240" w:lineRule="auto"/>
        <w:ind w:left="851" w:right="843"/>
        <w:jc w:val="both"/>
        <w:rPr>
          <w:rFonts w:ascii="Arial" w:hAnsi="Arial" w:cs="Arial"/>
          <w:sz w:val="20"/>
          <w:szCs w:val="20"/>
        </w:rPr>
      </w:pPr>
      <w:r w:rsidRPr="0089150C">
        <w:rPr>
          <w:rFonts w:ascii="Arial" w:hAnsi="Arial" w:cs="Arial"/>
          <w:sz w:val="20"/>
          <w:szCs w:val="20"/>
        </w:rPr>
        <w:t xml:space="preserve">En materia de responsabilidad médica, no resulta jurídicamente posible elaborar presunciones o supuestos que son extraños y ajenos a la labor del juez, así como tampoco llegar a inferencias sin fundamento probatorio. La parte demandante tiene el deber de acreditar los supuestos de hecho que darían lugar a la reparación del daño antijurídico. A su vez, la responsabilidad del Estado por daños derivados de la actuación médica, asunto bajo estudio, se evalúa bajo el título de imputación de falla probada del servicio, el cual requiere </w:t>
      </w:r>
      <w:r w:rsidRPr="0089150C">
        <w:rPr>
          <w:rFonts w:ascii="Arial" w:hAnsi="Arial" w:cs="Arial"/>
          <w:b/>
          <w:bCs/>
          <w:sz w:val="20"/>
          <w:szCs w:val="20"/>
          <w:u w:val="single"/>
        </w:rPr>
        <w:t>la acreditación del daño, la actuación defectuosa y la relación causal entre ambos, bajo criterios de causalidad adecuada</w:t>
      </w:r>
      <w:r w:rsidRPr="0089150C">
        <w:rPr>
          <w:rFonts w:ascii="Arial" w:hAnsi="Arial" w:cs="Arial"/>
          <w:sz w:val="20"/>
          <w:szCs w:val="20"/>
        </w:rPr>
        <w:t xml:space="preserve">. </w:t>
      </w:r>
    </w:p>
    <w:p w14:paraId="3C3EEAE5" w14:textId="24BA5451" w:rsidR="004613AE" w:rsidRPr="00FF4741" w:rsidRDefault="00A61B95" w:rsidP="00792B71">
      <w:pPr>
        <w:spacing w:after="0" w:line="240" w:lineRule="auto"/>
        <w:ind w:left="851" w:right="843"/>
        <w:jc w:val="both"/>
        <w:rPr>
          <w:rFonts w:ascii="Arial" w:hAnsi="Arial" w:cs="Arial"/>
        </w:rPr>
      </w:pPr>
      <w:r>
        <w:rPr>
          <w:rFonts w:ascii="Arial" w:hAnsi="Arial" w:cs="Arial"/>
          <w:sz w:val="20"/>
          <w:szCs w:val="20"/>
        </w:rPr>
        <w:t>(…)</w:t>
      </w:r>
      <w:r w:rsidR="00792B71">
        <w:rPr>
          <w:rFonts w:ascii="Arial" w:hAnsi="Arial" w:cs="Arial"/>
          <w:sz w:val="20"/>
          <w:szCs w:val="20"/>
        </w:rPr>
        <w:t xml:space="preserve"> (negrilla y subrayado por fuera del texto original)</w:t>
      </w:r>
    </w:p>
    <w:p w14:paraId="14F00C08" w14:textId="77777777" w:rsidR="00341A08" w:rsidRDefault="00341A08" w:rsidP="00355A6D">
      <w:pPr>
        <w:spacing w:after="0" w:line="312" w:lineRule="auto"/>
        <w:jc w:val="both"/>
        <w:rPr>
          <w:rFonts w:ascii="Arial" w:hAnsi="Arial" w:cs="Arial"/>
        </w:rPr>
      </w:pPr>
    </w:p>
    <w:p w14:paraId="66F182BB" w14:textId="2E73898D" w:rsidR="008951C7" w:rsidRDefault="00EE385C" w:rsidP="00EE385C">
      <w:pPr>
        <w:spacing w:after="0" w:line="312" w:lineRule="auto"/>
        <w:jc w:val="both"/>
        <w:rPr>
          <w:rFonts w:ascii="Arial" w:hAnsi="Arial" w:cs="Arial"/>
          <w:lang w:val="es-ES"/>
        </w:rPr>
      </w:pPr>
      <w:r w:rsidRPr="00EE1E54">
        <w:rPr>
          <w:rFonts w:ascii="Arial" w:hAnsi="Arial" w:cs="Arial"/>
        </w:rPr>
        <w:t xml:space="preserve">Ninguna prueba hay en ese sentido, de que </w:t>
      </w:r>
      <w:r w:rsidR="008951C7">
        <w:rPr>
          <w:rFonts w:ascii="Arial" w:hAnsi="Arial" w:cs="Arial"/>
        </w:rPr>
        <w:t xml:space="preserve">las patologías presentadas por la menor </w:t>
      </w:r>
      <w:r w:rsidR="008951C7" w:rsidRPr="002B6420">
        <w:rPr>
          <w:rFonts w:ascii="Arial" w:hAnsi="Arial" w:cs="Arial"/>
          <w:b/>
          <w:bCs/>
        </w:rPr>
        <w:t>Mariana Montilla Otálvaro</w:t>
      </w:r>
      <w:r w:rsidR="008951C7">
        <w:rPr>
          <w:rFonts w:ascii="Arial" w:hAnsi="Arial" w:cs="Arial"/>
          <w:b/>
          <w:bCs/>
        </w:rPr>
        <w:t xml:space="preserve"> </w:t>
      </w:r>
      <w:r w:rsidR="008951C7" w:rsidRPr="00EE1E54">
        <w:rPr>
          <w:rFonts w:ascii="Arial" w:hAnsi="Arial" w:cs="Arial"/>
          <w:lang w:val="es-ES"/>
        </w:rPr>
        <w:t>se deban</w:t>
      </w:r>
      <w:r w:rsidRPr="00EE1E54">
        <w:rPr>
          <w:rFonts w:ascii="Arial" w:hAnsi="Arial" w:cs="Arial"/>
          <w:lang w:val="es-ES"/>
        </w:rPr>
        <w:t xml:space="preserve"> </w:t>
      </w:r>
      <w:r w:rsidR="008951C7">
        <w:rPr>
          <w:rFonts w:ascii="Arial" w:hAnsi="Arial" w:cs="Arial"/>
          <w:lang w:val="es-ES"/>
        </w:rPr>
        <w:t xml:space="preserve">por acciones u actuaciones realizadas directamente por </w:t>
      </w:r>
      <w:r w:rsidR="007240D5">
        <w:rPr>
          <w:rFonts w:ascii="Arial" w:hAnsi="Arial" w:cs="Arial"/>
          <w:lang w:val="es-ES"/>
        </w:rPr>
        <w:t>las entidades demandadas</w:t>
      </w:r>
      <w:r w:rsidR="008951C7">
        <w:rPr>
          <w:rFonts w:ascii="Arial" w:hAnsi="Arial" w:cs="Arial"/>
          <w:lang w:val="es-ES"/>
        </w:rPr>
        <w:t xml:space="preserve"> toda vez que no se presentaron durante el embarazo síntomas que alertaran que el feto no se encontrara en una po</w:t>
      </w:r>
      <w:r w:rsidR="00BB0909">
        <w:rPr>
          <w:rFonts w:ascii="Arial" w:hAnsi="Arial" w:cs="Arial"/>
          <w:lang w:val="es-ES"/>
        </w:rPr>
        <w:t>sición</w:t>
      </w:r>
      <w:r w:rsidR="008951C7">
        <w:rPr>
          <w:rFonts w:ascii="Arial" w:hAnsi="Arial" w:cs="Arial"/>
          <w:lang w:val="es-ES"/>
        </w:rPr>
        <w:t xml:space="preserve"> adecuada para nacer, ni mucho menos que </w:t>
      </w:r>
      <w:r w:rsidR="00BB0909">
        <w:rPr>
          <w:rFonts w:ascii="Arial" w:hAnsi="Arial" w:cs="Arial"/>
          <w:lang w:val="es-ES"/>
        </w:rPr>
        <w:t xml:space="preserve">el líquido </w:t>
      </w:r>
      <w:r w:rsidR="00BB0909">
        <w:rPr>
          <w:rFonts w:ascii="Arial" w:hAnsi="Arial" w:cs="Arial"/>
          <w:lang w:val="es-ES"/>
        </w:rPr>
        <w:lastRenderedPageBreak/>
        <w:t xml:space="preserve">amniótico se encontrara fétido con posible infección, pues se trató de hallazgos durante el trabajo de parto que obligaron a los galenos practicar una cirugía de cesárea de emergencia para salvaguardar la vida de la madre y el menor. Por lo que nótese que no se trató de actuaciones realizadas directamente por los galenos, o por la EPS lo que ocasionaron </w:t>
      </w:r>
      <w:r w:rsidR="001D2A00">
        <w:rPr>
          <w:rFonts w:ascii="Arial" w:hAnsi="Arial" w:cs="Arial"/>
          <w:lang w:val="es-ES"/>
        </w:rPr>
        <w:t xml:space="preserve">las complicaciones del parto, sino la propia anatomía </w:t>
      </w:r>
      <w:r w:rsidR="00CD0AB5">
        <w:rPr>
          <w:rFonts w:ascii="Arial" w:hAnsi="Arial" w:cs="Arial"/>
          <w:lang w:val="es-ES"/>
        </w:rPr>
        <w:t>de la paciente, sumada</w:t>
      </w:r>
      <w:r w:rsidR="001D2A00">
        <w:rPr>
          <w:rFonts w:ascii="Arial" w:hAnsi="Arial" w:cs="Arial"/>
          <w:lang w:val="es-ES"/>
        </w:rPr>
        <w:t xml:space="preserve"> a la edad y que era </w:t>
      </w:r>
      <w:proofErr w:type="spellStart"/>
      <w:r w:rsidR="001D2A00">
        <w:rPr>
          <w:rFonts w:ascii="Arial" w:hAnsi="Arial" w:cs="Arial"/>
          <w:lang w:val="es-ES"/>
        </w:rPr>
        <w:t>primigestante</w:t>
      </w:r>
      <w:proofErr w:type="spellEnd"/>
      <w:r w:rsidR="001D2A00">
        <w:rPr>
          <w:rFonts w:ascii="Arial" w:hAnsi="Arial" w:cs="Arial"/>
          <w:lang w:val="es-ES"/>
        </w:rPr>
        <w:t xml:space="preserve">. </w:t>
      </w:r>
    </w:p>
    <w:p w14:paraId="2E53D1F1" w14:textId="77777777" w:rsidR="008951C7" w:rsidRDefault="008951C7" w:rsidP="00EE385C">
      <w:pPr>
        <w:spacing w:after="0" w:line="312" w:lineRule="auto"/>
        <w:jc w:val="both"/>
        <w:rPr>
          <w:rFonts w:ascii="Arial" w:hAnsi="Arial" w:cs="Arial"/>
          <w:lang w:val="es-ES"/>
        </w:rPr>
      </w:pPr>
    </w:p>
    <w:p w14:paraId="780F9E9A" w14:textId="2D586D0C" w:rsidR="00BB6ED0" w:rsidRDefault="00E20F10" w:rsidP="00E20F10">
      <w:pPr>
        <w:spacing w:after="0" w:line="312" w:lineRule="auto"/>
        <w:jc w:val="both"/>
        <w:rPr>
          <w:rFonts w:ascii="Arial" w:hAnsi="Arial" w:cs="Arial"/>
        </w:rPr>
      </w:pPr>
      <w:r w:rsidRPr="00FF4741">
        <w:rPr>
          <w:rFonts w:ascii="Arial" w:hAnsi="Arial" w:cs="Arial"/>
        </w:rPr>
        <w:t>El nexo causal como elemento de la trifecta axiológica en asuntos donde se controvierte una supuesta responsabilidad extracontractual, en este caso médica, siempre tiene que probarse con base en medios suasorios cuya consecución e introducción al proceso resultan en una carga alternativa de la parte actora -que si deja de lado le genera consecuencias adversas- y ni siquiera en aquellos casos en los que se permite evaluar la falla (o culpa) desde un punto de vista de presunciones y objetivamente se releva al interesado de probar los otros elementos, esto es que nunca, bajo ninguna circunstancia puede afirmar un juez ni en este caso la togada actora</w:t>
      </w:r>
      <w:r>
        <w:rPr>
          <w:rFonts w:ascii="Arial" w:hAnsi="Arial" w:cs="Arial"/>
        </w:rPr>
        <w:t>,</w:t>
      </w:r>
      <w:r w:rsidRPr="00FF4741">
        <w:rPr>
          <w:rFonts w:ascii="Arial" w:hAnsi="Arial" w:cs="Arial"/>
        </w:rPr>
        <w:t xml:space="preserve"> que el nexo se puede construir con base en juicios deductivos sin pruebas de hechos fenoménicamente positivos y comprobables sensiblemente a través de la valoración de su prueba.</w:t>
      </w:r>
    </w:p>
    <w:p w14:paraId="7C2D4E92" w14:textId="77777777" w:rsidR="00D163E1" w:rsidRDefault="00D163E1" w:rsidP="00E20F10">
      <w:pPr>
        <w:spacing w:after="0" w:line="312" w:lineRule="auto"/>
        <w:jc w:val="both"/>
        <w:rPr>
          <w:rFonts w:ascii="Arial" w:hAnsi="Arial" w:cs="Arial"/>
        </w:rPr>
      </w:pPr>
    </w:p>
    <w:p w14:paraId="75D329F0" w14:textId="79ABA28B" w:rsidR="00C327C0" w:rsidRDefault="00D163E1" w:rsidP="00C327C0">
      <w:pPr>
        <w:spacing w:after="0" w:line="312" w:lineRule="auto"/>
        <w:jc w:val="both"/>
        <w:rPr>
          <w:rFonts w:ascii="Arial" w:hAnsi="Arial" w:cs="Arial"/>
        </w:rPr>
      </w:pPr>
      <w:r w:rsidRPr="00FF4741">
        <w:rPr>
          <w:rFonts w:ascii="Arial" w:hAnsi="Arial" w:cs="Arial"/>
        </w:rPr>
        <w:t>Lo anterior</w:t>
      </w:r>
      <w:r w:rsidR="00792B71">
        <w:rPr>
          <w:rFonts w:ascii="Arial" w:hAnsi="Arial" w:cs="Arial"/>
        </w:rPr>
        <w:t xml:space="preserve"> teniendo en cuenta que, </w:t>
      </w:r>
      <w:r w:rsidR="00C327C0">
        <w:rPr>
          <w:rFonts w:ascii="Arial" w:hAnsi="Arial" w:cs="Arial"/>
        </w:rPr>
        <w:t xml:space="preserve">la distocia </w:t>
      </w:r>
      <w:r>
        <w:rPr>
          <w:rFonts w:ascii="Arial" w:hAnsi="Arial" w:cs="Arial"/>
        </w:rPr>
        <w:t xml:space="preserve">es una patología que </w:t>
      </w:r>
      <w:r w:rsidR="00C327C0">
        <w:rPr>
          <w:rFonts w:ascii="Arial" w:hAnsi="Arial" w:cs="Arial"/>
        </w:rPr>
        <w:t>se presenta en el momento del trabajo de parto y no antes, como para que la parte actora señale de manera anticipada que con di</w:t>
      </w:r>
      <w:r w:rsidR="00CD0AB5">
        <w:rPr>
          <w:rFonts w:ascii="Arial" w:hAnsi="Arial" w:cs="Arial"/>
        </w:rPr>
        <w:t>latación de 5cm a 8cm se podía</w:t>
      </w:r>
      <w:r w:rsidR="00C327C0">
        <w:rPr>
          <w:rFonts w:ascii="Arial" w:hAnsi="Arial" w:cs="Arial"/>
        </w:rPr>
        <w:t xml:space="preserve"> visualizar dicha situación. Los protocolos médicos al respecto han señalado lo siguiente:</w:t>
      </w:r>
    </w:p>
    <w:p w14:paraId="40FCE0F6" w14:textId="77777777" w:rsidR="00C327C0" w:rsidRDefault="00C327C0" w:rsidP="00C327C0">
      <w:pPr>
        <w:spacing w:after="0" w:line="312" w:lineRule="auto"/>
        <w:jc w:val="both"/>
        <w:rPr>
          <w:rFonts w:ascii="Arial" w:hAnsi="Arial" w:cs="Arial"/>
        </w:rPr>
      </w:pPr>
    </w:p>
    <w:p w14:paraId="404F121D" w14:textId="77777777" w:rsidR="00C327C0" w:rsidRPr="00F64F1F" w:rsidRDefault="00C327C0" w:rsidP="00C327C0">
      <w:pPr>
        <w:spacing w:after="0" w:line="240" w:lineRule="auto"/>
        <w:ind w:left="851" w:right="843"/>
        <w:jc w:val="both"/>
        <w:rPr>
          <w:rFonts w:ascii="Arial" w:hAnsi="Arial" w:cs="Arial"/>
          <w:sz w:val="20"/>
          <w:szCs w:val="20"/>
        </w:rPr>
      </w:pPr>
      <w:r>
        <w:rPr>
          <w:rFonts w:ascii="Arial" w:hAnsi="Arial" w:cs="Arial"/>
          <w:sz w:val="20"/>
          <w:szCs w:val="20"/>
        </w:rPr>
        <w:t>“</w:t>
      </w:r>
      <w:r w:rsidRPr="00F64F1F">
        <w:rPr>
          <w:rFonts w:ascii="Arial" w:hAnsi="Arial" w:cs="Arial"/>
          <w:sz w:val="20"/>
          <w:szCs w:val="20"/>
        </w:rPr>
        <w:t xml:space="preserve">La distocia o distocias son anomalías en la </w:t>
      </w:r>
      <w:r w:rsidRPr="00F64F1F">
        <w:rPr>
          <w:rFonts w:ascii="Arial" w:hAnsi="Arial" w:cs="Arial"/>
          <w:b/>
          <w:bCs/>
          <w:sz w:val="20"/>
          <w:szCs w:val="20"/>
          <w:u w:val="single"/>
        </w:rPr>
        <w:t>progresión del trabajo de parto.</w:t>
      </w:r>
    </w:p>
    <w:p w14:paraId="3476A6B9" w14:textId="77777777" w:rsidR="00C327C0" w:rsidRPr="00F64F1F" w:rsidRDefault="00C327C0" w:rsidP="00C327C0">
      <w:pPr>
        <w:spacing w:after="0" w:line="240" w:lineRule="auto"/>
        <w:ind w:left="851" w:right="843"/>
        <w:jc w:val="both"/>
        <w:rPr>
          <w:rFonts w:ascii="Arial" w:hAnsi="Arial" w:cs="Arial"/>
          <w:b/>
          <w:bCs/>
          <w:sz w:val="20"/>
          <w:szCs w:val="20"/>
          <w:u w:val="single"/>
        </w:rPr>
      </w:pPr>
      <w:r w:rsidRPr="00F64F1F">
        <w:rPr>
          <w:rFonts w:ascii="Arial" w:hAnsi="Arial" w:cs="Arial"/>
          <w:sz w:val="20"/>
          <w:szCs w:val="20"/>
        </w:rPr>
        <w:t xml:space="preserve">Estas anomalías en la progresión del parto suelen afectar a cerca del 20% de los nacimientos. </w:t>
      </w:r>
      <w:r w:rsidRPr="00F64F1F">
        <w:rPr>
          <w:rFonts w:ascii="Arial" w:hAnsi="Arial" w:cs="Arial"/>
          <w:b/>
          <w:bCs/>
          <w:sz w:val="20"/>
          <w:szCs w:val="20"/>
          <w:u w:val="single"/>
        </w:rPr>
        <w:t>El principal factor de riesgo para que se produzcan es que la mujer sea primípara.</w:t>
      </w:r>
    </w:p>
    <w:p w14:paraId="46E6C5EC" w14:textId="77777777" w:rsidR="00C327C0" w:rsidRPr="00F64F1F" w:rsidRDefault="00C327C0" w:rsidP="00C327C0">
      <w:pPr>
        <w:spacing w:after="0" w:line="240" w:lineRule="auto"/>
        <w:ind w:left="851" w:right="843"/>
        <w:jc w:val="both"/>
        <w:rPr>
          <w:rFonts w:ascii="Arial" w:hAnsi="Arial" w:cs="Arial"/>
          <w:sz w:val="20"/>
          <w:szCs w:val="20"/>
        </w:rPr>
      </w:pPr>
      <w:r w:rsidRPr="00F64F1F">
        <w:rPr>
          <w:rFonts w:ascii="Arial" w:hAnsi="Arial" w:cs="Arial"/>
          <w:sz w:val="20"/>
          <w:szCs w:val="20"/>
        </w:rPr>
        <w:t>La distocia fetal puede deberse a un tamaño anormalmente grande o una disposición o colocación especial dificultosa para el parto.</w:t>
      </w:r>
    </w:p>
    <w:p w14:paraId="1E43C9D9" w14:textId="16BDD1A0" w:rsidR="00C327C0" w:rsidRPr="00F64F1F" w:rsidRDefault="00C327C0" w:rsidP="00C327C0">
      <w:pPr>
        <w:spacing w:after="0" w:line="240" w:lineRule="auto"/>
        <w:ind w:left="851" w:right="843"/>
        <w:jc w:val="both"/>
        <w:rPr>
          <w:rFonts w:ascii="Arial" w:hAnsi="Arial" w:cs="Arial"/>
          <w:sz w:val="20"/>
          <w:szCs w:val="20"/>
        </w:rPr>
      </w:pPr>
      <w:r w:rsidRPr="00F64F1F">
        <w:rPr>
          <w:rFonts w:ascii="Arial" w:hAnsi="Arial" w:cs="Arial"/>
          <w:b/>
          <w:bCs/>
          <w:sz w:val="20"/>
          <w:szCs w:val="20"/>
          <w:u w:val="single"/>
        </w:rPr>
        <w:t>Cuando un parto se prolonga o queda detenido por causas como la distocia, una de las posibles soluciones es la práctica de una cesárea de urgencia</w:t>
      </w:r>
      <w:r w:rsidRPr="00F64F1F">
        <w:rPr>
          <w:rFonts w:ascii="Arial" w:hAnsi="Arial" w:cs="Arial"/>
          <w:sz w:val="20"/>
          <w:szCs w:val="20"/>
        </w:rPr>
        <w:t>.</w:t>
      </w:r>
      <w:r>
        <w:rPr>
          <w:rFonts w:ascii="Arial" w:hAnsi="Arial" w:cs="Arial"/>
          <w:sz w:val="20"/>
          <w:szCs w:val="20"/>
        </w:rPr>
        <w:t>” (</w:t>
      </w:r>
      <w:r w:rsidR="00CD0AB5">
        <w:rPr>
          <w:rFonts w:ascii="Arial" w:hAnsi="Arial" w:cs="Arial"/>
          <w:sz w:val="20"/>
          <w:szCs w:val="20"/>
        </w:rPr>
        <w:t>Negrilla</w:t>
      </w:r>
      <w:r>
        <w:rPr>
          <w:rFonts w:ascii="Arial" w:hAnsi="Arial" w:cs="Arial"/>
          <w:sz w:val="20"/>
          <w:szCs w:val="20"/>
        </w:rPr>
        <w:t xml:space="preserve"> y subrayado por fuera del texto original.</w:t>
      </w:r>
      <w:r>
        <w:rPr>
          <w:rStyle w:val="Refdenotaalpie"/>
          <w:rFonts w:ascii="Arial" w:hAnsi="Arial" w:cs="Arial"/>
          <w:sz w:val="20"/>
          <w:szCs w:val="20"/>
        </w:rPr>
        <w:footnoteReference w:id="3"/>
      </w:r>
    </w:p>
    <w:p w14:paraId="76B41A04" w14:textId="77777777" w:rsidR="00D163E1" w:rsidRDefault="00D163E1" w:rsidP="00C327C0">
      <w:pPr>
        <w:spacing w:after="0" w:line="312" w:lineRule="auto"/>
        <w:jc w:val="both"/>
        <w:rPr>
          <w:rFonts w:ascii="Arial" w:hAnsi="Arial" w:cs="Arial"/>
        </w:rPr>
      </w:pPr>
    </w:p>
    <w:p w14:paraId="29A35EE1" w14:textId="18FDC5AC" w:rsidR="00C327C0" w:rsidRDefault="00C327C0" w:rsidP="00C327C0">
      <w:pPr>
        <w:spacing w:after="0" w:line="312" w:lineRule="auto"/>
        <w:jc w:val="both"/>
        <w:rPr>
          <w:rFonts w:ascii="Arial" w:hAnsi="Arial" w:cs="Arial"/>
        </w:rPr>
      </w:pPr>
      <w:r>
        <w:rPr>
          <w:rFonts w:ascii="Arial" w:hAnsi="Arial" w:cs="Arial"/>
        </w:rPr>
        <w:t>Es decir que se trata de una patología que se presenta en el alumbramiento, no antes</w:t>
      </w:r>
      <w:r w:rsidR="00CD0AB5">
        <w:rPr>
          <w:rFonts w:ascii="Arial" w:hAnsi="Arial" w:cs="Arial"/>
        </w:rPr>
        <w:t xml:space="preserve">. </w:t>
      </w:r>
      <w:r>
        <w:rPr>
          <w:rFonts w:ascii="Arial" w:hAnsi="Arial" w:cs="Arial"/>
        </w:rPr>
        <w:t>Por lo que la ruta más segura e</w:t>
      </w:r>
      <w:r w:rsidR="00942FDB">
        <w:rPr>
          <w:rFonts w:ascii="Arial" w:hAnsi="Arial" w:cs="Arial"/>
        </w:rPr>
        <w:t>ra</w:t>
      </w:r>
      <w:r>
        <w:rPr>
          <w:rFonts w:ascii="Arial" w:hAnsi="Arial" w:cs="Arial"/>
        </w:rPr>
        <w:t xml:space="preserve"> proceder con la cesárea de manera inmediata, tal y como sucedió en el caso en concreto.</w:t>
      </w:r>
      <w:r w:rsidR="00C06606">
        <w:rPr>
          <w:rFonts w:ascii="Arial" w:hAnsi="Arial" w:cs="Arial"/>
        </w:rPr>
        <w:t xml:space="preserve"> </w:t>
      </w:r>
      <w:r w:rsidR="00F30ABC">
        <w:rPr>
          <w:rFonts w:ascii="Arial" w:hAnsi="Arial" w:cs="Arial"/>
        </w:rPr>
        <w:t>Además,</w:t>
      </w:r>
      <w:r w:rsidR="00C06606">
        <w:rPr>
          <w:rFonts w:ascii="Arial" w:hAnsi="Arial" w:cs="Arial"/>
        </w:rPr>
        <w:t xml:space="preserve"> la paciente solo consultaba previamente por “presentar contracciones” las cuales son muy normales </w:t>
      </w:r>
      <w:r w:rsidR="00F93288">
        <w:rPr>
          <w:rFonts w:ascii="Arial" w:hAnsi="Arial" w:cs="Arial"/>
        </w:rPr>
        <w:t>en la edad gestacional que esta presentaba</w:t>
      </w:r>
      <w:r w:rsidR="00942FDB">
        <w:rPr>
          <w:rFonts w:ascii="Arial" w:hAnsi="Arial" w:cs="Arial"/>
        </w:rPr>
        <w:t xml:space="preserve">, sin que existieran signos o síntomas de alarma. </w:t>
      </w:r>
    </w:p>
    <w:p w14:paraId="77A4C6F3" w14:textId="77777777" w:rsidR="007075B6" w:rsidRDefault="007075B6" w:rsidP="00C327C0">
      <w:pPr>
        <w:spacing w:after="0" w:line="312" w:lineRule="auto"/>
        <w:jc w:val="both"/>
        <w:rPr>
          <w:rFonts w:ascii="Arial" w:hAnsi="Arial" w:cs="Arial"/>
        </w:rPr>
      </w:pPr>
    </w:p>
    <w:p w14:paraId="20F4E8AC" w14:textId="5D70235C" w:rsidR="007075B6" w:rsidRPr="005A2243" w:rsidRDefault="00AE7D7D" w:rsidP="00C327C0">
      <w:pPr>
        <w:spacing w:after="0" w:line="312" w:lineRule="auto"/>
        <w:jc w:val="both"/>
        <w:rPr>
          <w:rFonts w:ascii="Arial" w:hAnsi="Arial" w:cs="Arial"/>
        </w:rPr>
      </w:pPr>
      <w:r>
        <w:rPr>
          <w:rFonts w:ascii="Arial" w:hAnsi="Arial" w:cs="Arial"/>
        </w:rPr>
        <w:t xml:space="preserve">Ahora bien, es importante señalar que en procesos de responsabilidad médica es indispensable que la parte demandante acredite los hechos mediante </w:t>
      </w:r>
      <w:r w:rsidR="00D06336">
        <w:rPr>
          <w:rFonts w:ascii="Arial" w:hAnsi="Arial" w:cs="Arial"/>
        </w:rPr>
        <w:t>pruebas técnicas y/o científicas que logren dilucidar a toda la au</w:t>
      </w:r>
      <w:r w:rsidR="00CD0AB5">
        <w:rPr>
          <w:rFonts w:ascii="Arial" w:hAnsi="Arial" w:cs="Arial"/>
        </w:rPr>
        <w:t>diencia sobre el supuesto error u</w:t>
      </w:r>
      <w:r w:rsidR="00D06336">
        <w:rPr>
          <w:rFonts w:ascii="Arial" w:hAnsi="Arial" w:cs="Arial"/>
        </w:rPr>
        <w:t xml:space="preserve"> omisión que reclama. Sin embargo, tal situación brilla por su ausencia, toda vez que el único</w:t>
      </w:r>
      <w:r w:rsidR="00E049C3">
        <w:rPr>
          <w:rFonts w:ascii="Arial" w:hAnsi="Arial" w:cs="Arial"/>
        </w:rPr>
        <w:t xml:space="preserve"> material probatorio que obra en </w:t>
      </w:r>
      <w:r w:rsidR="005929E8">
        <w:rPr>
          <w:rFonts w:ascii="Arial" w:hAnsi="Arial" w:cs="Arial"/>
        </w:rPr>
        <w:t xml:space="preserve">el plenario </w:t>
      </w:r>
      <w:r w:rsidR="00E049C3">
        <w:rPr>
          <w:rFonts w:ascii="Arial" w:hAnsi="Arial" w:cs="Arial"/>
        </w:rPr>
        <w:t xml:space="preserve"> es la historia clínica</w:t>
      </w:r>
      <w:r w:rsidR="005929E8">
        <w:rPr>
          <w:rFonts w:ascii="Arial" w:hAnsi="Arial" w:cs="Arial"/>
        </w:rPr>
        <w:t xml:space="preserve">, la cual contrastada con la literatura médica, da cuenta que las entidades demandadas no son responsables. </w:t>
      </w:r>
      <w:r w:rsidR="001874FE">
        <w:rPr>
          <w:rFonts w:ascii="Arial" w:hAnsi="Arial" w:cs="Arial"/>
        </w:rPr>
        <w:t xml:space="preserve">Esto, por cuanto no existía medio </w:t>
      </w:r>
      <w:r w:rsidR="00BC25AF">
        <w:rPr>
          <w:rFonts w:ascii="Arial" w:hAnsi="Arial" w:cs="Arial"/>
        </w:rPr>
        <w:t>humano que permitiera advertir a</w:t>
      </w:r>
      <w:r w:rsidR="001874FE">
        <w:rPr>
          <w:rFonts w:ascii="Arial" w:hAnsi="Arial" w:cs="Arial"/>
        </w:rPr>
        <w:t xml:space="preserve"> los galenos de la anormal posición del feto, ni mucho menos de la infección del líquido amniótico. </w:t>
      </w:r>
      <w:r w:rsidR="007075B6">
        <w:rPr>
          <w:rFonts w:ascii="Arial" w:hAnsi="Arial" w:cs="Arial"/>
        </w:rPr>
        <w:t>En jurisprudencia reciente del Consejo de Estado</w:t>
      </w:r>
      <w:r>
        <w:rPr>
          <w:rFonts w:ascii="Arial" w:hAnsi="Arial" w:cs="Arial"/>
        </w:rPr>
        <w:t>, se indicó lo siguient</w:t>
      </w:r>
      <w:r w:rsidR="001874FE">
        <w:rPr>
          <w:rFonts w:ascii="Arial" w:hAnsi="Arial" w:cs="Arial"/>
        </w:rPr>
        <w:t xml:space="preserve">e: </w:t>
      </w:r>
    </w:p>
    <w:p w14:paraId="00B26876" w14:textId="77777777" w:rsidR="00D163E1" w:rsidRDefault="00D163E1" w:rsidP="00C327C0">
      <w:pPr>
        <w:spacing w:after="0" w:line="312" w:lineRule="auto"/>
        <w:jc w:val="both"/>
        <w:rPr>
          <w:rFonts w:ascii="Arial" w:hAnsi="Arial" w:cs="Arial"/>
        </w:rPr>
      </w:pPr>
    </w:p>
    <w:p w14:paraId="42C09628" w14:textId="0339C847" w:rsidR="00F43A3C" w:rsidRPr="00411171" w:rsidRDefault="00411171" w:rsidP="00411171">
      <w:pPr>
        <w:spacing w:after="0" w:line="240" w:lineRule="auto"/>
        <w:ind w:left="851" w:right="843"/>
        <w:jc w:val="both"/>
        <w:rPr>
          <w:rFonts w:ascii="Arial" w:hAnsi="Arial" w:cs="Arial"/>
          <w:sz w:val="20"/>
          <w:szCs w:val="20"/>
        </w:rPr>
      </w:pPr>
      <w:r>
        <w:rPr>
          <w:rFonts w:ascii="Arial" w:hAnsi="Arial" w:cs="Arial"/>
          <w:sz w:val="20"/>
          <w:szCs w:val="20"/>
        </w:rPr>
        <w:t>“</w:t>
      </w:r>
      <w:r w:rsidR="007075B6" w:rsidRPr="00411171">
        <w:rPr>
          <w:rFonts w:ascii="Arial" w:hAnsi="Arial" w:cs="Arial"/>
          <w:sz w:val="20"/>
          <w:szCs w:val="20"/>
        </w:rPr>
        <w:t>Para acreditar la falla en la prestación del servicio médico y el nexo causal con el</w:t>
      </w:r>
      <w:r w:rsidR="001874FE" w:rsidRPr="00411171">
        <w:rPr>
          <w:rFonts w:ascii="Arial" w:hAnsi="Arial" w:cs="Arial"/>
          <w:sz w:val="20"/>
          <w:szCs w:val="20"/>
        </w:rPr>
        <w:t xml:space="preserve"> </w:t>
      </w:r>
      <w:r w:rsidR="007075B6" w:rsidRPr="00411171">
        <w:rPr>
          <w:rFonts w:ascii="Arial" w:hAnsi="Arial" w:cs="Arial"/>
          <w:sz w:val="20"/>
          <w:szCs w:val="20"/>
        </w:rPr>
        <w:t>daño, la parte demandante, quien tiene la carga de probar ese supuesto de hecho,</w:t>
      </w:r>
      <w:r w:rsidR="001874FE" w:rsidRPr="00411171">
        <w:rPr>
          <w:rFonts w:ascii="Arial" w:hAnsi="Arial" w:cs="Arial"/>
          <w:sz w:val="20"/>
          <w:szCs w:val="20"/>
        </w:rPr>
        <w:t xml:space="preserve"> </w:t>
      </w:r>
      <w:r w:rsidR="007075B6" w:rsidRPr="00411171">
        <w:rPr>
          <w:rFonts w:ascii="Arial" w:hAnsi="Arial" w:cs="Arial"/>
          <w:sz w:val="20"/>
          <w:szCs w:val="20"/>
        </w:rPr>
        <w:t xml:space="preserve">puede acudir a todos los medios de prueba, </w:t>
      </w:r>
      <w:r w:rsidR="007075B6" w:rsidRPr="00411171">
        <w:rPr>
          <w:rFonts w:ascii="Arial" w:hAnsi="Arial" w:cs="Arial"/>
          <w:b/>
          <w:bCs/>
          <w:sz w:val="20"/>
          <w:szCs w:val="20"/>
          <w:u w:val="single"/>
        </w:rPr>
        <w:t>pero en responsabilidad médica y</w:t>
      </w:r>
      <w:r w:rsidR="001874FE" w:rsidRPr="00411171">
        <w:rPr>
          <w:rFonts w:ascii="Arial" w:hAnsi="Arial" w:cs="Arial"/>
          <w:b/>
          <w:bCs/>
          <w:sz w:val="20"/>
          <w:szCs w:val="20"/>
          <w:u w:val="single"/>
        </w:rPr>
        <w:t xml:space="preserve"> </w:t>
      </w:r>
      <w:r w:rsidR="007075B6" w:rsidRPr="00411171">
        <w:rPr>
          <w:rFonts w:ascii="Arial" w:hAnsi="Arial" w:cs="Arial"/>
          <w:b/>
          <w:bCs/>
          <w:sz w:val="20"/>
          <w:szCs w:val="20"/>
          <w:u w:val="single"/>
        </w:rPr>
        <w:t>hospitalaria adquiere especial importancia la utilización de medios probatorios</w:t>
      </w:r>
      <w:r w:rsidR="001874FE" w:rsidRPr="00411171">
        <w:rPr>
          <w:rFonts w:ascii="Arial" w:hAnsi="Arial" w:cs="Arial"/>
          <w:b/>
          <w:bCs/>
          <w:sz w:val="20"/>
          <w:szCs w:val="20"/>
          <w:u w:val="single"/>
        </w:rPr>
        <w:t xml:space="preserve"> </w:t>
      </w:r>
      <w:r w:rsidR="007075B6" w:rsidRPr="00411171">
        <w:rPr>
          <w:rFonts w:ascii="Arial" w:hAnsi="Arial" w:cs="Arial"/>
          <w:b/>
          <w:bCs/>
          <w:sz w:val="20"/>
          <w:szCs w:val="20"/>
          <w:u w:val="single"/>
        </w:rPr>
        <w:t>idóneos desde el punto de vista técnico y científico como, por ejemplo, pero sin</w:t>
      </w:r>
      <w:r w:rsidR="001874FE" w:rsidRPr="00411171">
        <w:rPr>
          <w:rFonts w:ascii="Arial" w:hAnsi="Arial" w:cs="Arial"/>
          <w:b/>
          <w:bCs/>
          <w:sz w:val="20"/>
          <w:szCs w:val="20"/>
          <w:u w:val="single"/>
        </w:rPr>
        <w:t xml:space="preserve"> </w:t>
      </w:r>
      <w:r w:rsidR="007075B6" w:rsidRPr="00411171">
        <w:rPr>
          <w:rFonts w:ascii="Arial" w:hAnsi="Arial" w:cs="Arial"/>
          <w:b/>
          <w:bCs/>
          <w:sz w:val="20"/>
          <w:szCs w:val="20"/>
          <w:u w:val="single"/>
        </w:rPr>
        <w:t>limitarse, el dictamen pericial</w:t>
      </w:r>
      <w:r w:rsidR="007075B6" w:rsidRPr="00411171">
        <w:rPr>
          <w:rFonts w:ascii="Arial" w:hAnsi="Arial" w:cs="Arial"/>
          <w:sz w:val="20"/>
          <w:szCs w:val="20"/>
        </w:rPr>
        <w:t>. De la misma manera, en estos eventos cobra especial</w:t>
      </w:r>
      <w:r w:rsidR="001874FE" w:rsidRPr="00411171">
        <w:rPr>
          <w:rFonts w:ascii="Arial" w:hAnsi="Arial" w:cs="Arial"/>
          <w:sz w:val="20"/>
          <w:szCs w:val="20"/>
        </w:rPr>
        <w:t xml:space="preserve"> </w:t>
      </w:r>
      <w:r w:rsidR="007075B6" w:rsidRPr="00411171">
        <w:rPr>
          <w:rFonts w:ascii="Arial" w:hAnsi="Arial" w:cs="Arial"/>
          <w:sz w:val="20"/>
          <w:szCs w:val="20"/>
        </w:rPr>
        <w:t>relevancia y utilidad acudir a los indicios los cuales pueden inferirse de hechos</w:t>
      </w:r>
      <w:r w:rsidR="001874FE" w:rsidRPr="00411171">
        <w:rPr>
          <w:rFonts w:ascii="Arial" w:hAnsi="Arial" w:cs="Arial"/>
          <w:sz w:val="20"/>
          <w:szCs w:val="20"/>
        </w:rPr>
        <w:t xml:space="preserve"> </w:t>
      </w:r>
      <w:r w:rsidR="007075B6" w:rsidRPr="00411171">
        <w:rPr>
          <w:rFonts w:ascii="Arial" w:hAnsi="Arial" w:cs="Arial"/>
          <w:sz w:val="20"/>
          <w:szCs w:val="20"/>
        </w:rPr>
        <w:t>indicadores debidamente probados en el expediente y, además, a partir de</w:t>
      </w:r>
      <w:r w:rsidR="001874FE" w:rsidRPr="00411171">
        <w:rPr>
          <w:rFonts w:ascii="Arial" w:hAnsi="Arial" w:cs="Arial"/>
          <w:sz w:val="20"/>
          <w:szCs w:val="20"/>
        </w:rPr>
        <w:t xml:space="preserve"> </w:t>
      </w:r>
      <w:r w:rsidR="007075B6" w:rsidRPr="00411171">
        <w:rPr>
          <w:rFonts w:ascii="Arial" w:hAnsi="Arial" w:cs="Arial"/>
          <w:sz w:val="20"/>
          <w:szCs w:val="20"/>
        </w:rPr>
        <w:t>conductas procesales de las partes: como el no aportar la historia clínica o allegarla</w:t>
      </w:r>
      <w:r w:rsidR="001874FE" w:rsidRPr="00411171">
        <w:rPr>
          <w:rFonts w:ascii="Arial" w:hAnsi="Arial" w:cs="Arial"/>
          <w:sz w:val="20"/>
          <w:szCs w:val="20"/>
        </w:rPr>
        <w:t xml:space="preserve"> </w:t>
      </w:r>
      <w:r w:rsidR="007075B6" w:rsidRPr="00411171">
        <w:rPr>
          <w:rFonts w:ascii="Arial" w:hAnsi="Arial" w:cs="Arial"/>
          <w:sz w:val="20"/>
          <w:szCs w:val="20"/>
        </w:rPr>
        <w:t>de forma incompleta –sin registros o de forma desordenada–. Sin embargo, la</w:t>
      </w:r>
      <w:r w:rsidR="001874FE" w:rsidRPr="00411171">
        <w:rPr>
          <w:rFonts w:ascii="Arial" w:hAnsi="Arial" w:cs="Arial"/>
          <w:sz w:val="20"/>
          <w:szCs w:val="20"/>
        </w:rPr>
        <w:t xml:space="preserve"> </w:t>
      </w:r>
      <w:r w:rsidR="007075B6" w:rsidRPr="00411171">
        <w:rPr>
          <w:rFonts w:ascii="Arial" w:hAnsi="Arial" w:cs="Arial"/>
          <w:sz w:val="20"/>
          <w:szCs w:val="20"/>
        </w:rPr>
        <w:t>existencia de indicios no es suficiente por sí sola para configurar todos los</w:t>
      </w:r>
      <w:r w:rsidR="001874FE" w:rsidRPr="00411171">
        <w:rPr>
          <w:rFonts w:ascii="Arial" w:hAnsi="Arial" w:cs="Arial"/>
          <w:sz w:val="20"/>
          <w:szCs w:val="20"/>
        </w:rPr>
        <w:t xml:space="preserve"> </w:t>
      </w:r>
      <w:r w:rsidR="007075B6" w:rsidRPr="00411171">
        <w:rPr>
          <w:rFonts w:ascii="Arial" w:hAnsi="Arial" w:cs="Arial"/>
          <w:sz w:val="20"/>
          <w:szCs w:val="20"/>
        </w:rPr>
        <w:t>elementos de la responsabilidad. Para que estos permitan estructurar la falla y el</w:t>
      </w:r>
      <w:r w:rsidR="001874FE" w:rsidRPr="00411171">
        <w:rPr>
          <w:rFonts w:ascii="Arial" w:hAnsi="Arial" w:cs="Arial"/>
          <w:sz w:val="20"/>
          <w:szCs w:val="20"/>
        </w:rPr>
        <w:t xml:space="preserve"> </w:t>
      </w:r>
      <w:r w:rsidR="007075B6" w:rsidRPr="00411171">
        <w:rPr>
          <w:rFonts w:ascii="Arial" w:hAnsi="Arial" w:cs="Arial"/>
          <w:sz w:val="20"/>
          <w:szCs w:val="20"/>
        </w:rPr>
        <w:t>nexo causal se requiere que estos sean coherentes con el resto de elementos</w:t>
      </w:r>
      <w:r w:rsidR="001874FE" w:rsidRPr="00411171">
        <w:rPr>
          <w:rFonts w:ascii="Arial" w:hAnsi="Arial" w:cs="Arial"/>
          <w:sz w:val="20"/>
          <w:szCs w:val="20"/>
        </w:rPr>
        <w:t xml:space="preserve"> </w:t>
      </w:r>
      <w:r w:rsidR="007075B6" w:rsidRPr="00411171">
        <w:rPr>
          <w:rFonts w:ascii="Arial" w:hAnsi="Arial" w:cs="Arial"/>
          <w:sz w:val="20"/>
          <w:szCs w:val="20"/>
        </w:rPr>
        <w:t>probatorios y es necesaria una valoración ajustada a los criterios de la sana crítica</w:t>
      </w:r>
      <w:r w:rsidR="001874FE" w:rsidRPr="00411171">
        <w:rPr>
          <w:rFonts w:ascii="Arial" w:hAnsi="Arial" w:cs="Arial"/>
          <w:sz w:val="20"/>
          <w:szCs w:val="20"/>
        </w:rPr>
        <w:t xml:space="preserve"> </w:t>
      </w:r>
      <w:r w:rsidRPr="00411171">
        <w:rPr>
          <w:rFonts w:ascii="Arial" w:hAnsi="Arial" w:cs="Arial"/>
          <w:sz w:val="20"/>
          <w:szCs w:val="20"/>
        </w:rPr>
        <w:t>y a las reglas de la experiencia</w:t>
      </w:r>
      <w:r>
        <w:rPr>
          <w:rFonts w:ascii="Arial" w:hAnsi="Arial" w:cs="Arial"/>
          <w:sz w:val="20"/>
          <w:szCs w:val="20"/>
        </w:rPr>
        <w:t>”</w:t>
      </w:r>
    </w:p>
    <w:p w14:paraId="3E53738E" w14:textId="77777777" w:rsidR="00F43A3C" w:rsidRDefault="00F43A3C" w:rsidP="00C327C0">
      <w:pPr>
        <w:spacing w:after="0" w:line="312" w:lineRule="auto"/>
        <w:jc w:val="both"/>
        <w:rPr>
          <w:rFonts w:ascii="Arial" w:hAnsi="Arial" w:cs="Arial"/>
        </w:rPr>
      </w:pPr>
    </w:p>
    <w:p w14:paraId="08EFECAB" w14:textId="7BB44E15" w:rsidR="003B1173" w:rsidRDefault="00E049C3" w:rsidP="00EE1E54">
      <w:pPr>
        <w:pStyle w:val="Encabezado"/>
        <w:tabs>
          <w:tab w:val="left" w:pos="2268"/>
        </w:tabs>
        <w:spacing w:after="0" w:line="312" w:lineRule="auto"/>
        <w:jc w:val="both"/>
        <w:rPr>
          <w:rFonts w:ascii="Arial" w:hAnsi="Arial" w:cs="Arial"/>
        </w:rPr>
      </w:pPr>
      <w:r>
        <w:rPr>
          <w:rFonts w:ascii="Arial" w:hAnsi="Arial" w:cs="Arial"/>
        </w:rPr>
        <w:t xml:space="preserve">Es decir que ante la falta de un material probatorio idóneo que pruebe una responsabilidad médica, las pretensiones de la demanda están llamadas a fracasar, puesto que no podrá fallarse bajo indicios o hipotéticos sino sobre hechos realmente probados. Pero como se ha reiterado, dicha situación no ocurrirá dentro del proceso, pues no existió </w:t>
      </w:r>
      <w:r w:rsidR="0072231E">
        <w:rPr>
          <w:rFonts w:ascii="Arial" w:hAnsi="Arial" w:cs="Arial"/>
        </w:rPr>
        <w:t xml:space="preserve">un nexo de causalidad entre los supuestos hechos reprochados y el daño. Máxime cuando </w:t>
      </w:r>
      <w:r w:rsidR="00F555AD">
        <w:rPr>
          <w:rFonts w:ascii="Arial" w:hAnsi="Arial" w:cs="Arial"/>
        </w:rPr>
        <w:t>se trató de un hecho impredecible a nivel médico</w:t>
      </w:r>
      <w:r w:rsidR="00D1495B">
        <w:rPr>
          <w:rFonts w:ascii="Arial" w:hAnsi="Arial" w:cs="Arial"/>
        </w:rPr>
        <w:t>,</w:t>
      </w:r>
      <w:r w:rsidR="00F555AD">
        <w:rPr>
          <w:rFonts w:ascii="Arial" w:hAnsi="Arial" w:cs="Arial"/>
        </w:rPr>
        <w:t xml:space="preserve"> pues no</w:t>
      </w:r>
      <w:r w:rsidR="00D1495B">
        <w:rPr>
          <w:rFonts w:ascii="Arial" w:hAnsi="Arial" w:cs="Arial"/>
        </w:rPr>
        <w:t xml:space="preserve"> existió ningún signo de alarma en los controles prenatales. </w:t>
      </w:r>
    </w:p>
    <w:p w14:paraId="07C3D3B3" w14:textId="77777777" w:rsidR="00E049C3" w:rsidRDefault="00E049C3" w:rsidP="00EE1E54">
      <w:pPr>
        <w:pStyle w:val="Encabezado"/>
        <w:tabs>
          <w:tab w:val="left" w:pos="2268"/>
        </w:tabs>
        <w:spacing w:after="0" w:line="312" w:lineRule="auto"/>
        <w:jc w:val="both"/>
        <w:rPr>
          <w:rFonts w:ascii="Arial" w:hAnsi="Arial" w:cs="Arial"/>
        </w:rPr>
      </w:pPr>
    </w:p>
    <w:p w14:paraId="5DA3F9BC" w14:textId="0B198225" w:rsidR="0072231E" w:rsidRPr="001519D7" w:rsidRDefault="00B9136E" w:rsidP="0072231E">
      <w:pPr>
        <w:spacing w:after="0" w:line="312" w:lineRule="auto"/>
        <w:jc w:val="both"/>
        <w:rPr>
          <w:rFonts w:ascii="Arial" w:hAnsi="Arial" w:cs="Arial"/>
          <w:lang w:val="es-ES"/>
        </w:rPr>
      </w:pPr>
      <w:r>
        <w:rPr>
          <w:rFonts w:ascii="Arial" w:hAnsi="Arial" w:cs="Arial"/>
        </w:rPr>
        <w:t xml:space="preserve">En conclusión, </w:t>
      </w:r>
      <w:r w:rsidR="0072231E">
        <w:rPr>
          <w:rFonts w:ascii="Arial" w:hAnsi="Arial" w:cs="Arial"/>
          <w:lang w:val="es-ES"/>
        </w:rPr>
        <w:t>las con</w:t>
      </w:r>
      <w:r w:rsidR="00D1495B">
        <w:rPr>
          <w:rFonts w:ascii="Arial" w:hAnsi="Arial" w:cs="Arial"/>
          <w:lang w:val="es-ES"/>
        </w:rPr>
        <w:t>diciones médicas presentadas en</w:t>
      </w:r>
      <w:r w:rsidR="0072231E">
        <w:rPr>
          <w:rFonts w:ascii="Arial" w:hAnsi="Arial" w:cs="Arial"/>
          <w:lang w:val="es-ES"/>
        </w:rPr>
        <w:t xml:space="preserve"> la demanda ocurrieron de manera inesperada, pues no se presentó previamente un signo o síntoma de alarma que advirtiera que la posición del feto era anormal ni mucho que requiriera una intervención – cesárea. Pero, a pesar de ello, los galenos actuaron conforme a los hallazgos encontrados tanto al momento del trabajo de parto como en la cesárea procurando siemp</w:t>
      </w:r>
      <w:r w:rsidR="00E117EF">
        <w:rPr>
          <w:rFonts w:ascii="Arial" w:hAnsi="Arial" w:cs="Arial"/>
          <w:lang w:val="es-ES"/>
        </w:rPr>
        <w:t>re el bienestar de la madre y la</w:t>
      </w:r>
      <w:r w:rsidR="0072231E">
        <w:rPr>
          <w:rFonts w:ascii="Arial" w:hAnsi="Arial" w:cs="Arial"/>
          <w:lang w:val="es-ES"/>
        </w:rPr>
        <w:t xml:space="preserve"> menor que estaba por nacer. Además, no existe una prueba técnica y/o científica tan siquiera sumaria en el plenario que indique lo contrario, pues la historia clínica evidencia que las actuaciones </w:t>
      </w:r>
      <w:r w:rsidR="00E117EF">
        <w:rPr>
          <w:rFonts w:ascii="Arial" w:hAnsi="Arial" w:cs="Arial"/>
          <w:lang w:val="es-ES"/>
        </w:rPr>
        <w:t>médicas estuvieron</w:t>
      </w:r>
      <w:r w:rsidR="0072231E">
        <w:rPr>
          <w:rFonts w:ascii="Arial" w:hAnsi="Arial" w:cs="Arial"/>
          <w:lang w:val="es-ES"/>
        </w:rPr>
        <w:t xml:space="preserve"> conforme</w:t>
      </w:r>
      <w:r w:rsidR="00E117EF">
        <w:rPr>
          <w:rFonts w:ascii="Arial" w:hAnsi="Arial" w:cs="Arial"/>
          <w:lang w:val="es-ES"/>
        </w:rPr>
        <w:t>s</w:t>
      </w:r>
      <w:r w:rsidR="0072231E">
        <w:rPr>
          <w:rFonts w:ascii="Arial" w:hAnsi="Arial" w:cs="Arial"/>
          <w:lang w:val="es-ES"/>
        </w:rPr>
        <w:t xml:space="preserve"> a los protocolos médicos. </w:t>
      </w:r>
      <w:r w:rsidR="0072231E" w:rsidRPr="00FF4741">
        <w:rPr>
          <w:rFonts w:ascii="Arial" w:hAnsi="Arial" w:cs="Arial"/>
        </w:rPr>
        <w:t xml:space="preserve">Por lo tanto, nótese que no existe una relación de causalidad entre </w:t>
      </w:r>
      <w:r w:rsidR="0072231E">
        <w:rPr>
          <w:rFonts w:ascii="Arial" w:hAnsi="Arial" w:cs="Arial"/>
        </w:rPr>
        <w:t>las actuaciones reclamadas por la parte actora</w:t>
      </w:r>
      <w:r w:rsidR="0072231E" w:rsidRPr="00FF4741">
        <w:rPr>
          <w:rFonts w:ascii="Arial" w:hAnsi="Arial" w:cs="Arial"/>
        </w:rPr>
        <w:t xml:space="preserve"> y el actuar de </w:t>
      </w:r>
      <w:r w:rsidR="0072231E">
        <w:rPr>
          <w:rFonts w:ascii="Arial" w:hAnsi="Arial" w:cs="Arial"/>
        </w:rPr>
        <w:t xml:space="preserve">las entidades </w:t>
      </w:r>
      <w:r w:rsidR="00E117EF">
        <w:rPr>
          <w:rFonts w:ascii="Arial" w:hAnsi="Arial" w:cs="Arial"/>
        </w:rPr>
        <w:t>demandadas</w:t>
      </w:r>
      <w:r w:rsidR="0072231E" w:rsidRPr="00FF4741">
        <w:rPr>
          <w:rFonts w:ascii="Arial" w:hAnsi="Arial" w:cs="Arial"/>
          <w:b/>
          <w:bCs/>
        </w:rPr>
        <w:t xml:space="preserve"> </w:t>
      </w:r>
      <w:r w:rsidR="0072231E" w:rsidRPr="00FF4741">
        <w:rPr>
          <w:rFonts w:ascii="Arial" w:hAnsi="Arial" w:cs="Arial"/>
        </w:rPr>
        <w:t>que constituya una responsabilidad</w:t>
      </w:r>
      <w:r w:rsidR="0072231E">
        <w:rPr>
          <w:rFonts w:ascii="Arial" w:hAnsi="Arial" w:cs="Arial"/>
        </w:rPr>
        <w:t>.</w:t>
      </w:r>
      <w:r w:rsidR="0072231E">
        <w:rPr>
          <w:rFonts w:ascii="Arial" w:hAnsi="Arial" w:cs="Arial"/>
          <w:lang w:val="es-ES"/>
        </w:rPr>
        <w:t xml:space="preserve"> </w:t>
      </w:r>
    </w:p>
    <w:p w14:paraId="6F6769C7" w14:textId="77777777" w:rsidR="00E049C3" w:rsidRPr="0072231E" w:rsidRDefault="00E049C3" w:rsidP="00EE1E54">
      <w:pPr>
        <w:pStyle w:val="Encabezado"/>
        <w:tabs>
          <w:tab w:val="left" w:pos="2268"/>
        </w:tabs>
        <w:spacing w:after="0" w:line="312" w:lineRule="auto"/>
        <w:jc w:val="both"/>
        <w:rPr>
          <w:rFonts w:ascii="Arial" w:hAnsi="Arial" w:cs="Arial"/>
          <w:lang w:val="es-ES"/>
        </w:rPr>
      </w:pPr>
    </w:p>
    <w:p w14:paraId="7279AC82" w14:textId="77777777" w:rsidR="009F2206" w:rsidRDefault="009F2206" w:rsidP="009F2206">
      <w:pPr>
        <w:pStyle w:val="Textoindependiente"/>
        <w:tabs>
          <w:tab w:val="left" w:pos="2268"/>
        </w:tabs>
        <w:spacing w:after="0" w:line="312" w:lineRule="auto"/>
        <w:jc w:val="both"/>
        <w:rPr>
          <w:rFonts w:ascii="Arial" w:hAnsi="Arial" w:cs="Arial"/>
          <w:sz w:val="22"/>
          <w:szCs w:val="22"/>
          <w:lang w:val="es-ES"/>
        </w:rPr>
      </w:pPr>
      <w:r w:rsidRPr="000867F8">
        <w:rPr>
          <w:rFonts w:ascii="Arial" w:hAnsi="Arial" w:cs="Arial"/>
          <w:sz w:val="22"/>
          <w:szCs w:val="22"/>
          <w:lang w:val="es-ES"/>
        </w:rPr>
        <w:t xml:space="preserve">En ese contexto, solicito respetuosamente al </w:t>
      </w:r>
      <w:r>
        <w:rPr>
          <w:rFonts w:ascii="Arial" w:hAnsi="Arial" w:cs="Arial"/>
          <w:sz w:val="22"/>
          <w:szCs w:val="22"/>
          <w:lang w:val="es-ES"/>
        </w:rPr>
        <w:t>d</w:t>
      </w:r>
      <w:r w:rsidRPr="000867F8">
        <w:rPr>
          <w:rFonts w:ascii="Arial" w:hAnsi="Arial" w:cs="Arial"/>
          <w:sz w:val="22"/>
          <w:szCs w:val="22"/>
          <w:lang w:val="es-ES"/>
        </w:rPr>
        <w:t>espacho se sirva declarar probada esta excepción.</w:t>
      </w:r>
    </w:p>
    <w:p w14:paraId="41249E91" w14:textId="77777777" w:rsidR="0050374B" w:rsidRDefault="0050374B" w:rsidP="009F2206">
      <w:pPr>
        <w:pStyle w:val="Textoindependiente"/>
        <w:tabs>
          <w:tab w:val="left" w:pos="2268"/>
        </w:tabs>
        <w:spacing w:after="0" w:line="312" w:lineRule="auto"/>
        <w:jc w:val="both"/>
        <w:rPr>
          <w:rFonts w:ascii="Arial" w:hAnsi="Arial" w:cs="Arial"/>
          <w:sz w:val="22"/>
          <w:szCs w:val="22"/>
          <w:lang w:val="es-ES"/>
        </w:rPr>
      </w:pPr>
    </w:p>
    <w:p w14:paraId="6CEA2098" w14:textId="6BB6368F" w:rsidR="000300A6" w:rsidRPr="007150E9" w:rsidRDefault="000300A6" w:rsidP="007150E9">
      <w:pPr>
        <w:pStyle w:val="Prrafodelista"/>
        <w:numPr>
          <w:ilvl w:val="0"/>
          <w:numId w:val="45"/>
        </w:numPr>
        <w:tabs>
          <w:tab w:val="left" w:pos="426"/>
        </w:tabs>
        <w:spacing w:after="0" w:line="312" w:lineRule="auto"/>
        <w:ind w:left="284" w:hanging="284"/>
        <w:rPr>
          <w:b/>
          <w:bCs/>
        </w:rPr>
      </w:pPr>
      <w:r w:rsidRPr="007150E9">
        <w:rPr>
          <w:b/>
          <w:bCs/>
          <w:u w:val="single"/>
        </w:rPr>
        <w:t xml:space="preserve">AUSENCIA DE ELEMENTOS </w:t>
      </w:r>
      <w:r w:rsidR="007150E9" w:rsidRPr="007150E9">
        <w:rPr>
          <w:b/>
          <w:bCs/>
          <w:u w:val="single"/>
        </w:rPr>
        <w:t>QUE ACREDITEN LA SUPUESTA PÉRDIDA DE LA OPORTUNIDAD QUE SUFRIÓ LA MENOR MARIANA MONTILLA OTÁLVARO.</w:t>
      </w:r>
      <w:r w:rsidR="007150E9" w:rsidRPr="007150E9">
        <w:rPr>
          <w:b/>
          <w:bCs/>
        </w:rPr>
        <w:t xml:space="preserve"> </w:t>
      </w:r>
    </w:p>
    <w:p w14:paraId="6CF15429" w14:textId="77777777" w:rsidR="000300A6" w:rsidRPr="00BF1663" w:rsidRDefault="000300A6" w:rsidP="000300A6">
      <w:pPr>
        <w:pStyle w:val="Encabezado"/>
        <w:tabs>
          <w:tab w:val="left" w:pos="2268"/>
        </w:tabs>
        <w:spacing w:after="0" w:line="312" w:lineRule="auto"/>
        <w:jc w:val="both"/>
        <w:rPr>
          <w:rFonts w:ascii="Arial" w:hAnsi="Arial" w:cs="Arial"/>
        </w:rPr>
      </w:pPr>
    </w:p>
    <w:p w14:paraId="0136AD4C" w14:textId="2988FD94" w:rsidR="000300A6" w:rsidRPr="009121CD" w:rsidRDefault="000042F0" w:rsidP="000300A6">
      <w:pPr>
        <w:spacing w:after="0" w:line="312" w:lineRule="auto"/>
        <w:jc w:val="both"/>
        <w:rPr>
          <w:rFonts w:ascii="Arial" w:hAnsi="Arial" w:cs="Arial"/>
          <w:b/>
          <w:bCs/>
        </w:rPr>
      </w:pPr>
      <w:r w:rsidRPr="00BF1663">
        <w:rPr>
          <w:rFonts w:ascii="Arial" w:hAnsi="Arial" w:cs="Arial"/>
        </w:rPr>
        <w:t>De acuerdo con</w:t>
      </w:r>
      <w:r w:rsidR="000300A6" w:rsidRPr="00BF1663">
        <w:rPr>
          <w:rFonts w:ascii="Arial" w:hAnsi="Arial" w:cs="Arial"/>
        </w:rPr>
        <w:t xml:space="preserve"> los hechos objeto del presente litigio, la parte actora señala</w:t>
      </w:r>
      <w:r w:rsidR="000300A6" w:rsidRPr="00BF1663">
        <w:rPr>
          <w:rFonts w:ascii="Arial" w:hAnsi="Arial" w:cs="Arial"/>
          <w:lang w:val="es-ES"/>
        </w:rPr>
        <w:t xml:space="preserve"> </w:t>
      </w:r>
      <w:r w:rsidR="009121CD">
        <w:rPr>
          <w:rStyle w:val="normaltextrun"/>
          <w:rFonts w:ascii="Arial" w:hAnsi="Arial" w:cs="Arial"/>
          <w:shd w:val="clear" w:color="auto" w:fill="FFFFFF"/>
        </w:rPr>
        <w:t xml:space="preserve">que la menor </w:t>
      </w:r>
      <w:r w:rsidR="009121CD" w:rsidRPr="0074443A">
        <w:rPr>
          <w:rFonts w:ascii="Arial" w:hAnsi="Arial" w:cs="Arial"/>
          <w:b/>
          <w:bCs/>
        </w:rPr>
        <w:t>Mariana Montilla Otálvaro</w:t>
      </w:r>
      <w:r w:rsidR="000300A6" w:rsidRPr="00BF1663">
        <w:rPr>
          <w:rStyle w:val="normaltextrun"/>
          <w:rFonts w:ascii="Arial" w:hAnsi="Arial" w:cs="Arial"/>
          <w:b/>
          <w:bCs/>
          <w:shd w:val="clear" w:color="auto" w:fill="FFFFFF"/>
        </w:rPr>
        <w:t xml:space="preserve"> </w:t>
      </w:r>
      <w:r w:rsidR="000300A6" w:rsidRPr="00BF1663">
        <w:rPr>
          <w:rFonts w:ascii="Arial" w:hAnsi="Arial" w:cs="Arial"/>
          <w:lang w:val="es-ES"/>
        </w:rPr>
        <w:t>perdió la oportunidad debido a la</w:t>
      </w:r>
      <w:r w:rsidR="00C9607F">
        <w:rPr>
          <w:rFonts w:ascii="Arial" w:hAnsi="Arial" w:cs="Arial"/>
          <w:lang w:val="es-ES"/>
        </w:rPr>
        <w:t xml:space="preserve"> omisión</w:t>
      </w:r>
      <w:r w:rsidR="000300A6" w:rsidRPr="00BF1663">
        <w:rPr>
          <w:rFonts w:ascii="Arial" w:hAnsi="Arial" w:cs="Arial"/>
          <w:lang w:val="es-ES"/>
        </w:rPr>
        <w:t xml:space="preserve"> </w:t>
      </w:r>
      <w:r w:rsidR="00347C2D">
        <w:rPr>
          <w:rFonts w:ascii="Arial" w:hAnsi="Arial" w:cs="Arial"/>
          <w:lang w:val="es-ES"/>
        </w:rPr>
        <w:t xml:space="preserve">de seguimiento del embarazo de la señora </w:t>
      </w:r>
      <w:r w:rsidR="00347C2D" w:rsidRPr="003F5D12">
        <w:rPr>
          <w:rFonts w:ascii="Arial" w:hAnsi="Arial" w:cs="Arial"/>
          <w:b/>
          <w:bCs/>
        </w:rPr>
        <w:t>Viviana Otálvaro</w:t>
      </w:r>
      <w:r w:rsidR="000300A6" w:rsidRPr="00BF1663">
        <w:rPr>
          <w:rFonts w:ascii="Arial" w:hAnsi="Arial" w:cs="Arial"/>
          <w:lang w:val="es-ES"/>
        </w:rPr>
        <w:t xml:space="preserve">. Sin embargo, es importante señalar </w:t>
      </w:r>
      <w:r w:rsidR="00246F66">
        <w:rPr>
          <w:rFonts w:ascii="Arial" w:hAnsi="Arial" w:cs="Arial"/>
          <w:lang w:val="es-ES"/>
        </w:rPr>
        <w:t xml:space="preserve">que no se presentaron signos de alarma o de advertencia por la madre que indicaran o </w:t>
      </w:r>
      <w:r w:rsidR="008C2AB3">
        <w:rPr>
          <w:rFonts w:ascii="Arial" w:hAnsi="Arial" w:cs="Arial"/>
          <w:lang w:val="es-ES"/>
        </w:rPr>
        <w:t>informaran al personal médico que existía un</w:t>
      </w:r>
      <w:r w:rsidR="00E1240F">
        <w:rPr>
          <w:rFonts w:ascii="Arial" w:hAnsi="Arial" w:cs="Arial"/>
          <w:lang w:val="es-ES"/>
        </w:rPr>
        <w:t>a situación importante con el feto, por lo que no se perdió ninguna oportunidad o chance, los galenos actuaron de manera rápida y eficaz con el fin de prevenir la muerte de</w:t>
      </w:r>
      <w:r w:rsidR="002448C1">
        <w:rPr>
          <w:rFonts w:ascii="Arial" w:hAnsi="Arial" w:cs="Arial"/>
          <w:lang w:val="es-ES"/>
        </w:rPr>
        <w:t xml:space="preserve"> ambos intervenidos. </w:t>
      </w:r>
      <w:r w:rsidR="000300A6" w:rsidRPr="00BF1663">
        <w:rPr>
          <w:rFonts w:ascii="Arial" w:hAnsi="Arial" w:cs="Arial"/>
        </w:rPr>
        <w:t xml:space="preserve">Por lo tanto, nótese que no existe una actuación </w:t>
      </w:r>
      <w:r w:rsidR="00E117EF" w:rsidRPr="00BF1663">
        <w:rPr>
          <w:rFonts w:ascii="Arial" w:hAnsi="Arial" w:cs="Arial"/>
        </w:rPr>
        <w:t>antijurídica</w:t>
      </w:r>
      <w:r w:rsidR="000300A6" w:rsidRPr="00BF1663">
        <w:rPr>
          <w:rFonts w:ascii="Arial" w:hAnsi="Arial" w:cs="Arial"/>
        </w:rPr>
        <w:t xml:space="preserve"> que se puede catalogar como perdida de la oportunidad por parte de </w:t>
      </w:r>
      <w:r w:rsidR="002448C1">
        <w:rPr>
          <w:rFonts w:ascii="Arial" w:hAnsi="Arial" w:cs="Arial"/>
        </w:rPr>
        <w:t>las entidades demandadas, e</w:t>
      </w:r>
      <w:r w:rsidR="00E117EF">
        <w:rPr>
          <w:rFonts w:ascii="Arial" w:hAnsi="Arial" w:cs="Arial"/>
        </w:rPr>
        <w:t>n</w:t>
      </w:r>
      <w:r w:rsidR="002448C1">
        <w:rPr>
          <w:rFonts w:ascii="Arial" w:hAnsi="Arial" w:cs="Arial"/>
        </w:rPr>
        <w:t xml:space="preserve"> especial de la EPS SANITAS S.A.S.</w:t>
      </w:r>
      <w:r w:rsidR="000300A6" w:rsidRPr="00BF1663">
        <w:rPr>
          <w:rFonts w:ascii="Arial" w:hAnsi="Arial" w:cs="Arial"/>
          <w:b/>
          <w:bCs/>
        </w:rPr>
        <w:t xml:space="preserve">, </w:t>
      </w:r>
      <w:r w:rsidR="000300A6" w:rsidRPr="00BF1663">
        <w:rPr>
          <w:rFonts w:ascii="Arial" w:hAnsi="Arial" w:cs="Arial"/>
        </w:rPr>
        <w:t xml:space="preserve">que constituya una responsabilidad, máxime cuando </w:t>
      </w:r>
      <w:r w:rsidR="002448C1">
        <w:rPr>
          <w:rFonts w:ascii="Arial" w:hAnsi="Arial" w:cs="Arial"/>
        </w:rPr>
        <w:t>el hallazgo médico se dio en la labor de parto.</w:t>
      </w:r>
      <w:r w:rsidR="000300A6" w:rsidRPr="00BF1663">
        <w:rPr>
          <w:rFonts w:ascii="Arial" w:hAnsi="Arial" w:cs="Arial"/>
        </w:rPr>
        <w:t xml:space="preserve"> </w:t>
      </w:r>
    </w:p>
    <w:p w14:paraId="29A2EE97" w14:textId="77777777" w:rsidR="000300A6" w:rsidRPr="00BF1663" w:rsidRDefault="000300A6" w:rsidP="000300A6">
      <w:pPr>
        <w:spacing w:after="0" w:line="312" w:lineRule="auto"/>
        <w:jc w:val="both"/>
        <w:rPr>
          <w:rFonts w:ascii="Arial" w:hAnsi="Arial" w:cs="Arial"/>
        </w:rPr>
      </w:pPr>
    </w:p>
    <w:p w14:paraId="6AA7D040" w14:textId="77777777" w:rsidR="000300A6" w:rsidRPr="00BF1663" w:rsidRDefault="000300A6" w:rsidP="000300A6">
      <w:pPr>
        <w:spacing w:after="0" w:line="312" w:lineRule="auto"/>
        <w:jc w:val="both"/>
        <w:rPr>
          <w:rFonts w:ascii="Arial" w:hAnsi="Arial" w:cs="Arial"/>
          <w:lang w:val="es-ES"/>
        </w:rPr>
      </w:pPr>
      <w:r w:rsidRPr="00BF1663">
        <w:rPr>
          <w:rFonts w:ascii="Arial" w:hAnsi="Arial" w:cs="Arial"/>
          <w:lang w:val="es-ES"/>
        </w:rPr>
        <w:lastRenderedPageBreak/>
        <w:t>Ahora bien, la pérdida de la oportunidad o pérdida de chance se conoce como el menoscabo de probabilidad suficiente de obtener una ventaja esperada o evitar la pérdida de la recuperación de la salud. Así mismo el Consejo de Estado</w:t>
      </w:r>
      <w:r w:rsidRPr="00BF1663">
        <w:rPr>
          <w:rStyle w:val="Refdenotaalpie"/>
          <w:rFonts w:ascii="Arial" w:hAnsi="Arial" w:cs="Arial"/>
          <w:lang w:val="es-ES"/>
        </w:rPr>
        <w:footnoteReference w:id="4"/>
      </w:r>
      <w:r w:rsidRPr="00BF1663">
        <w:rPr>
          <w:rFonts w:ascii="Arial" w:hAnsi="Arial" w:cs="Arial"/>
          <w:lang w:val="es-ES"/>
        </w:rPr>
        <w:t xml:space="preserve"> ha señalado que: </w:t>
      </w:r>
    </w:p>
    <w:p w14:paraId="42ED11D6" w14:textId="77777777" w:rsidR="000300A6" w:rsidRPr="00BF1663" w:rsidRDefault="000300A6" w:rsidP="000300A6">
      <w:pPr>
        <w:spacing w:after="0" w:line="312" w:lineRule="auto"/>
        <w:jc w:val="both"/>
        <w:rPr>
          <w:rFonts w:ascii="Arial" w:hAnsi="Arial" w:cs="Arial"/>
          <w:lang w:val="es-ES"/>
        </w:rPr>
      </w:pPr>
    </w:p>
    <w:p w14:paraId="1BD2142A" w14:textId="77777777" w:rsidR="000300A6" w:rsidRPr="00BF1663" w:rsidRDefault="000300A6" w:rsidP="000300A6">
      <w:pPr>
        <w:spacing w:after="0" w:line="276" w:lineRule="auto"/>
        <w:ind w:left="851" w:right="843"/>
        <w:jc w:val="both"/>
        <w:rPr>
          <w:rFonts w:ascii="Arial" w:hAnsi="Arial" w:cs="Arial"/>
          <w:sz w:val="20"/>
          <w:szCs w:val="20"/>
          <w:lang w:val="es-ES"/>
        </w:rPr>
      </w:pPr>
      <w:r>
        <w:rPr>
          <w:rFonts w:ascii="Arial" w:hAnsi="Arial" w:cs="Arial"/>
          <w:sz w:val="20"/>
          <w:szCs w:val="20"/>
        </w:rPr>
        <w:t>“</w:t>
      </w:r>
      <w:r w:rsidRPr="00BF1663">
        <w:rPr>
          <w:rFonts w:ascii="Arial" w:hAnsi="Arial" w:cs="Arial"/>
          <w:sz w:val="20"/>
          <w:szCs w:val="20"/>
        </w:rPr>
        <w:t xml:space="preserve">PERDIDA DE OPORTUNIDAD - Pérdida de chance / PERDIDA DE CHANCE - Pérdida de oportunidad / PERDIDA DE OPORTUNIDAD - Noción. Definición doctrinal </w:t>
      </w:r>
      <w:r w:rsidRPr="00BF1663">
        <w:rPr>
          <w:rFonts w:ascii="Arial" w:hAnsi="Arial" w:cs="Arial"/>
          <w:b/>
          <w:bCs/>
          <w:sz w:val="20"/>
          <w:szCs w:val="20"/>
          <w:u w:val="single"/>
        </w:rPr>
        <w:t>La pérdida de oportunidad o pérdida de chance alude a todos aquellos eventos en los cuales una persona se encontraba en situación de poder conseguir un provecho, de obtener una ganancia o beneficio o de evitar una pérdida, pero ello fue definitivamente impedido por el hecho de otro sujeto, acontecer o conducta éste que genera, por consiguiente, la incertidumbre de saber si el efecto beneficioso se habría producido, o no, pero que al mismo tiempo da lugar a la certeza consistente en que se ha cercenado de modo irreversible una expectativa o una probabilidad de ventaja patrimonial</w:t>
      </w:r>
      <w:r w:rsidRPr="00BF1663">
        <w:rPr>
          <w:rFonts w:ascii="Arial" w:hAnsi="Arial" w:cs="Arial"/>
          <w:sz w:val="20"/>
          <w:szCs w:val="20"/>
        </w:rPr>
        <w:t>; dicha oportunidad perdida constituía, en sí misma, un interés jurídico que si bien no cabría catalogar como un auténtico derecho subjetivo, sin duda facultaba a quien lo ha visto salir de su patrimonio ─material o inmaterial─ para actuar en procura de o para esperar el acaecimiento del resultado que deseaba, razón por la cual la antijurídica frustración de esa probabilidad debe generar para el afectado el derecho a alcanzar el correspondiente resarcimiento. La pérdida de oportunidad constituye, entonces, una particular modalidad de daño caracterizada porque en ella coexisten un elemento de certeza y otro de incertidumbre: la certeza de que en caso de no haber mediado el hecho dañino el damnificado habría conservado la esperanza de obtener en el futuro una ganancia o de evitar una pérdida para su patrimonio y la incertidumbre, definitiva ya, en torno de si habiéndose mantenido la situación fáctica y/o jurídica que constituía presupuesto de la oportunidad, realmente la ganancia se habría obtenido o la pérdida se hubiere evitado; expuesto de otro modo, a pesar de la situación de incertidumbre, hay en este tipo de daño algo actual, cierto e indiscutible consistente en la efectiva pérdida de la probabilidad de lograr un beneficio o de evitar un detrimento. (…) La pérdida de oportunidad como rubro autónomo del daño demuestra que éste no siempre comporta la transgresión de un derecho subjetivo, pues la sola esperanza probable de obtener un beneficio o de evitar una pérdida constituye un bien jurídicamente protegido cuya afectación confiere derecho a una reparación que debe limitarse a la extensión del “chance” en sí mismo, con prescindencia del resultado final incierto</w:t>
      </w:r>
      <w:r>
        <w:rPr>
          <w:rFonts w:ascii="Arial" w:hAnsi="Arial" w:cs="Arial"/>
          <w:sz w:val="20"/>
          <w:szCs w:val="20"/>
        </w:rPr>
        <w:t>” (negrilla y subrayada por fuera del texto original)</w:t>
      </w:r>
    </w:p>
    <w:p w14:paraId="655C456E" w14:textId="77777777" w:rsidR="000300A6" w:rsidRPr="00BF1663" w:rsidRDefault="000300A6" w:rsidP="000300A6">
      <w:pPr>
        <w:spacing w:after="0" w:line="312" w:lineRule="auto"/>
        <w:jc w:val="both"/>
        <w:rPr>
          <w:rFonts w:ascii="Arial" w:hAnsi="Arial" w:cs="Arial"/>
          <w:lang w:val="es-ES"/>
        </w:rPr>
      </w:pPr>
    </w:p>
    <w:p w14:paraId="1BE716E9" w14:textId="7A9D99E6" w:rsidR="00673D0A" w:rsidRDefault="000300A6" w:rsidP="000300A6">
      <w:pPr>
        <w:spacing w:after="0" w:line="312" w:lineRule="auto"/>
        <w:jc w:val="both"/>
        <w:rPr>
          <w:rFonts w:ascii="Arial" w:hAnsi="Arial" w:cs="Arial"/>
        </w:rPr>
      </w:pPr>
      <w:r w:rsidRPr="00BF1663">
        <w:rPr>
          <w:rFonts w:ascii="Arial" w:hAnsi="Arial" w:cs="Arial"/>
        </w:rPr>
        <w:t>De lo anterior, se infiere que debe existir esa pérdida o chance que no se le dio a</w:t>
      </w:r>
      <w:r w:rsidR="00E117EF">
        <w:rPr>
          <w:rFonts w:ascii="Arial" w:hAnsi="Arial" w:cs="Arial"/>
        </w:rPr>
        <w:t xml:space="preserve"> </w:t>
      </w:r>
      <w:r w:rsidRPr="00BF1663">
        <w:rPr>
          <w:rFonts w:ascii="Arial" w:hAnsi="Arial" w:cs="Arial"/>
        </w:rPr>
        <w:t>l</w:t>
      </w:r>
      <w:r w:rsidR="00E117EF">
        <w:rPr>
          <w:rFonts w:ascii="Arial" w:hAnsi="Arial" w:cs="Arial"/>
        </w:rPr>
        <w:t>a</w:t>
      </w:r>
      <w:r w:rsidRPr="00BF1663">
        <w:rPr>
          <w:rFonts w:ascii="Arial" w:hAnsi="Arial" w:cs="Arial"/>
        </w:rPr>
        <w:t xml:space="preserve"> paciente, pero en el caso en concreto </w:t>
      </w:r>
      <w:r w:rsidR="00673D0A">
        <w:rPr>
          <w:rFonts w:ascii="Arial" w:hAnsi="Arial" w:cs="Arial"/>
        </w:rPr>
        <w:t xml:space="preserve">los hallazgos fueron durante la labor de parto, pues no </w:t>
      </w:r>
      <w:r w:rsidR="00C9607F">
        <w:rPr>
          <w:rFonts w:ascii="Arial" w:hAnsi="Arial" w:cs="Arial"/>
        </w:rPr>
        <w:t>se presentaron antes de esta circunstancia unos síntomas o signos que advirtieran irregularidades,</w:t>
      </w:r>
      <w:r w:rsidR="00E117EF">
        <w:rPr>
          <w:rFonts w:ascii="Arial" w:hAnsi="Arial" w:cs="Arial"/>
        </w:rPr>
        <w:t xml:space="preserve"> la paciente únicamente consultó</w:t>
      </w:r>
      <w:r w:rsidR="00C9607F">
        <w:rPr>
          <w:rFonts w:ascii="Arial" w:hAnsi="Arial" w:cs="Arial"/>
        </w:rPr>
        <w:t xml:space="preserve"> por do</w:t>
      </w:r>
      <w:r w:rsidR="00E117EF">
        <w:rPr>
          <w:rFonts w:ascii="Arial" w:hAnsi="Arial" w:cs="Arial"/>
        </w:rPr>
        <w:t>lores de parto, pero no presentó</w:t>
      </w:r>
      <w:r w:rsidR="00C9607F">
        <w:rPr>
          <w:rFonts w:ascii="Arial" w:hAnsi="Arial" w:cs="Arial"/>
        </w:rPr>
        <w:t xml:space="preserve"> salida de líquidos, sangrados, fiebres, infecciones vaginales ni ningún otro síntoma considerado importante que advirtiese un traumatismo con el feto. Por lo que no entiende el suscrito, porque el apoderado de manera anticipada afirma tal situación cuando ni siquiera existe una pr</w:t>
      </w:r>
      <w:r w:rsidR="00E117EF">
        <w:rPr>
          <w:rFonts w:ascii="Arial" w:hAnsi="Arial" w:cs="Arial"/>
        </w:rPr>
        <w:t>ueba que así lo acredite.</w:t>
      </w:r>
      <w:r w:rsidR="00C9607F">
        <w:rPr>
          <w:rFonts w:ascii="Arial" w:hAnsi="Arial" w:cs="Arial"/>
        </w:rPr>
        <w:t xml:space="preserve"> </w:t>
      </w:r>
    </w:p>
    <w:p w14:paraId="7ED2D124" w14:textId="77777777" w:rsidR="00673D0A" w:rsidRDefault="00673D0A" w:rsidP="000300A6">
      <w:pPr>
        <w:spacing w:after="0" w:line="312" w:lineRule="auto"/>
        <w:jc w:val="both"/>
        <w:rPr>
          <w:rFonts w:ascii="Arial" w:hAnsi="Arial" w:cs="Arial"/>
        </w:rPr>
      </w:pPr>
    </w:p>
    <w:p w14:paraId="2CCCB093" w14:textId="4D19A7F6" w:rsidR="000300A6" w:rsidRPr="00BF1663" w:rsidRDefault="00C9607F" w:rsidP="000300A6">
      <w:pPr>
        <w:spacing w:after="0" w:line="312" w:lineRule="auto"/>
        <w:jc w:val="both"/>
        <w:rPr>
          <w:rFonts w:ascii="Arial" w:hAnsi="Arial" w:cs="Arial"/>
          <w:lang w:val="es-ES"/>
        </w:rPr>
      </w:pPr>
      <w:r>
        <w:rPr>
          <w:rFonts w:ascii="Arial" w:hAnsi="Arial" w:cs="Arial"/>
          <w:lang w:val="es-ES"/>
        </w:rPr>
        <w:t>Por ello,</w:t>
      </w:r>
      <w:r w:rsidR="00E117EF">
        <w:rPr>
          <w:rFonts w:ascii="Arial" w:hAnsi="Arial" w:cs="Arial"/>
          <w:lang w:val="es-ES"/>
        </w:rPr>
        <w:t xml:space="preserve"> </w:t>
      </w:r>
      <w:r w:rsidR="000300A6" w:rsidRPr="00BF1663">
        <w:rPr>
          <w:rFonts w:ascii="Arial" w:hAnsi="Arial" w:cs="Arial"/>
          <w:lang w:val="es-ES"/>
        </w:rPr>
        <w:t xml:space="preserve">el H. Consejo de Estado ha señalado que la pérdida de oportunidad debe probarse </w:t>
      </w:r>
      <w:r w:rsidR="00E117EF">
        <w:rPr>
          <w:rFonts w:ascii="Arial" w:hAnsi="Arial" w:cs="Arial"/>
          <w:lang w:val="es-ES"/>
        </w:rPr>
        <w:t xml:space="preserve">a través de prueba técnica que determine de manera cierta </w:t>
      </w:r>
      <w:r w:rsidR="000300A6" w:rsidRPr="00BF1663">
        <w:rPr>
          <w:rFonts w:ascii="Arial" w:hAnsi="Arial" w:cs="Arial"/>
          <w:lang w:val="es-ES"/>
        </w:rPr>
        <w:t>la probabilidad de resultado, es decir esta no se encuentra al azar o por suposiciones, sino que debe acreditarse el chance de recuperación. Al respecto señaló lo siguiente:</w:t>
      </w:r>
    </w:p>
    <w:p w14:paraId="439EB778" w14:textId="77777777" w:rsidR="000300A6" w:rsidRPr="00BF1663" w:rsidRDefault="000300A6" w:rsidP="000300A6">
      <w:pPr>
        <w:spacing w:after="0" w:line="312" w:lineRule="auto"/>
        <w:jc w:val="both"/>
        <w:rPr>
          <w:rFonts w:ascii="Arial" w:hAnsi="Arial" w:cs="Arial"/>
          <w:lang w:val="es-ES"/>
        </w:rPr>
      </w:pPr>
    </w:p>
    <w:p w14:paraId="3AF1412F" w14:textId="77777777" w:rsidR="000300A6" w:rsidRPr="00BF1663" w:rsidRDefault="000300A6" w:rsidP="000300A6">
      <w:pPr>
        <w:spacing w:after="0" w:line="312" w:lineRule="auto"/>
        <w:ind w:left="851" w:right="843"/>
        <w:jc w:val="both"/>
        <w:rPr>
          <w:rFonts w:ascii="Arial" w:hAnsi="Arial" w:cs="Arial"/>
          <w:sz w:val="20"/>
          <w:szCs w:val="20"/>
          <w:lang w:val="es-ES"/>
        </w:rPr>
      </w:pPr>
      <w:r w:rsidRPr="00BF1663">
        <w:rPr>
          <w:rFonts w:ascii="Arial" w:hAnsi="Arial" w:cs="Arial"/>
          <w:sz w:val="20"/>
          <w:szCs w:val="20"/>
          <w:lang w:val="es-ES"/>
        </w:rPr>
        <w:lastRenderedPageBreak/>
        <w:t xml:space="preserve">“(…) </w:t>
      </w:r>
      <w:r w:rsidRPr="00BF1663">
        <w:rPr>
          <w:rFonts w:ascii="Arial" w:hAnsi="Arial" w:cs="Arial"/>
          <w:sz w:val="20"/>
          <w:szCs w:val="20"/>
        </w:rPr>
        <w:t xml:space="preserve">La teoría de la pérdida de oportunidad permite entonces considerar que, en eventos en los cuales esté probada la acción o la omisión (falta médica) y la relación de causalidad no esté acreditada en forma absoluta, sino que se ha demostrado técnicamente que de no existir el hecho o la omisión es </w:t>
      </w:r>
      <w:r w:rsidRPr="00BF1663">
        <w:rPr>
          <w:rFonts w:ascii="Arial" w:hAnsi="Arial" w:cs="Arial"/>
          <w:i/>
          <w:iCs/>
          <w:sz w:val="20"/>
          <w:szCs w:val="20"/>
        </w:rPr>
        <w:t xml:space="preserve">probable </w:t>
      </w:r>
      <w:r w:rsidRPr="00BF1663">
        <w:rPr>
          <w:rFonts w:ascii="Arial" w:hAnsi="Arial" w:cs="Arial"/>
          <w:sz w:val="20"/>
          <w:szCs w:val="20"/>
        </w:rPr>
        <w:t xml:space="preserve">que el paciente no hubiese sufrido el daño o se hubiese sanado, pueda condenarse al demandado, no por la totalidad, sino por una parte del daño. </w:t>
      </w:r>
      <w:r w:rsidRPr="00BF1663">
        <w:rPr>
          <w:rFonts w:ascii="Arial" w:hAnsi="Arial" w:cs="Arial"/>
          <w:b/>
          <w:bCs/>
          <w:sz w:val="20"/>
          <w:szCs w:val="20"/>
          <w:u w:val="single"/>
        </w:rPr>
        <w:t>En estos casos la doctrina sugiere que el perito es quien debe determinar cuál era la probabilidad que existía de un resultado exitoso si se hubiese realizado la intervención o el tratamiento que no se hizo</w:t>
      </w:r>
      <w:r w:rsidRPr="00BF1663">
        <w:rPr>
          <w:rFonts w:ascii="Arial" w:hAnsi="Arial" w:cs="Arial"/>
          <w:sz w:val="20"/>
          <w:szCs w:val="20"/>
        </w:rPr>
        <w:t xml:space="preserve">; y sugiere que el grado de probabilidad en lo posible sea indicado en el propio dictamen. Y cuando la doctrina se refiere a la pérdida de oportunidad en materia médica como un </w:t>
      </w:r>
      <w:r w:rsidRPr="00BF1663">
        <w:rPr>
          <w:rFonts w:ascii="Arial" w:hAnsi="Arial" w:cs="Arial"/>
          <w:i/>
          <w:iCs/>
          <w:sz w:val="20"/>
          <w:szCs w:val="20"/>
        </w:rPr>
        <w:t xml:space="preserve">daño autónomo, </w:t>
      </w:r>
      <w:r w:rsidRPr="00BF1663">
        <w:rPr>
          <w:rFonts w:ascii="Arial" w:hAnsi="Arial" w:cs="Arial"/>
          <w:sz w:val="20"/>
          <w:szCs w:val="20"/>
        </w:rPr>
        <w:t xml:space="preserve">no se refiere –de ninguna manera– a un perjuicio </w:t>
      </w:r>
      <w:r w:rsidRPr="00BF1663">
        <w:rPr>
          <w:rFonts w:ascii="Arial" w:hAnsi="Arial" w:cs="Arial"/>
          <w:i/>
          <w:iCs/>
          <w:sz w:val="20"/>
          <w:szCs w:val="20"/>
        </w:rPr>
        <w:t xml:space="preserve">adicional </w:t>
      </w:r>
      <w:r w:rsidRPr="00BF1663">
        <w:rPr>
          <w:rFonts w:ascii="Arial" w:hAnsi="Arial" w:cs="Arial"/>
          <w:sz w:val="20"/>
          <w:szCs w:val="20"/>
        </w:rPr>
        <w:t xml:space="preserve">para reconocerle a la víctima. La pérdida de oportunidad representa un </w:t>
      </w:r>
      <w:r w:rsidRPr="00BF1663">
        <w:rPr>
          <w:rFonts w:ascii="Arial" w:hAnsi="Arial" w:cs="Arial"/>
          <w:i/>
          <w:iCs/>
          <w:sz w:val="20"/>
          <w:szCs w:val="20"/>
        </w:rPr>
        <w:t xml:space="preserve">daño autónomo </w:t>
      </w:r>
      <w:r w:rsidRPr="00BF1663">
        <w:rPr>
          <w:rFonts w:ascii="Arial" w:hAnsi="Arial" w:cs="Arial"/>
          <w:sz w:val="20"/>
          <w:szCs w:val="20"/>
        </w:rPr>
        <w:t>porque es diferente al daño &lt;&lt;global&gt;&gt; que debe ser reparado cuando se establezca la relación causal entre la falta médica y el daño, que es lo que ocurre en este caso (…)”</w:t>
      </w:r>
    </w:p>
    <w:p w14:paraId="545E8E47" w14:textId="77777777" w:rsidR="000300A6" w:rsidRPr="00BF1663" w:rsidRDefault="000300A6" w:rsidP="000300A6">
      <w:pPr>
        <w:spacing w:after="0" w:line="312" w:lineRule="auto"/>
        <w:jc w:val="both"/>
        <w:rPr>
          <w:rFonts w:ascii="Arial" w:hAnsi="Arial" w:cs="Arial"/>
          <w:lang w:val="es-ES"/>
        </w:rPr>
      </w:pPr>
    </w:p>
    <w:p w14:paraId="0AF2E8DC" w14:textId="5C71487B" w:rsidR="000300A6" w:rsidRDefault="000300A6" w:rsidP="000300A6">
      <w:pPr>
        <w:spacing w:after="0" w:line="312" w:lineRule="auto"/>
        <w:jc w:val="both"/>
        <w:rPr>
          <w:rFonts w:ascii="Arial" w:hAnsi="Arial" w:cs="Arial"/>
          <w:lang w:val="es-ES"/>
        </w:rPr>
      </w:pPr>
      <w:r w:rsidRPr="00BF1663">
        <w:rPr>
          <w:rFonts w:ascii="Arial" w:hAnsi="Arial" w:cs="Arial"/>
          <w:lang w:val="es-ES"/>
        </w:rPr>
        <w:t>Es decir que ante la ausencia de elementos probatorios que</w:t>
      </w:r>
      <w:r w:rsidR="00206958">
        <w:rPr>
          <w:rFonts w:ascii="Arial" w:hAnsi="Arial" w:cs="Arial"/>
          <w:lang w:val="es-ES"/>
        </w:rPr>
        <w:t xml:space="preserve"> determinen a nivel pericial cuá</w:t>
      </w:r>
      <w:r w:rsidRPr="00BF1663">
        <w:rPr>
          <w:rFonts w:ascii="Arial" w:hAnsi="Arial" w:cs="Arial"/>
          <w:lang w:val="es-ES"/>
        </w:rPr>
        <w:t xml:space="preserve">l era la probabilidad de éxito o de vida </w:t>
      </w:r>
      <w:r w:rsidR="00190D64">
        <w:rPr>
          <w:rFonts w:ascii="Arial" w:hAnsi="Arial" w:cs="Arial"/>
          <w:lang w:val="es-ES"/>
        </w:rPr>
        <w:t xml:space="preserve">normal sin complicaciones </w:t>
      </w:r>
      <w:r w:rsidRPr="00BF1663">
        <w:rPr>
          <w:rFonts w:ascii="Arial" w:hAnsi="Arial" w:cs="Arial"/>
          <w:lang w:val="es-ES"/>
        </w:rPr>
        <w:t xml:space="preserve">que </w:t>
      </w:r>
      <w:r w:rsidR="00190D64" w:rsidRPr="00BF1663">
        <w:rPr>
          <w:rFonts w:ascii="Arial" w:hAnsi="Arial" w:cs="Arial"/>
          <w:lang w:val="es-ES"/>
        </w:rPr>
        <w:t>tenía</w:t>
      </w:r>
      <w:r w:rsidRPr="00BF1663">
        <w:rPr>
          <w:rFonts w:ascii="Arial" w:hAnsi="Arial" w:cs="Arial"/>
          <w:lang w:val="es-ES"/>
        </w:rPr>
        <w:t xml:space="preserve"> </w:t>
      </w:r>
      <w:r w:rsidR="00190D64">
        <w:rPr>
          <w:rFonts w:ascii="Arial" w:hAnsi="Arial" w:cs="Arial"/>
          <w:lang w:val="es-ES"/>
        </w:rPr>
        <w:t>la</w:t>
      </w:r>
      <w:r w:rsidRPr="00BF1663">
        <w:rPr>
          <w:rFonts w:ascii="Arial" w:hAnsi="Arial" w:cs="Arial"/>
          <w:lang w:val="es-ES"/>
        </w:rPr>
        <w:t xml:space="preserve"> paciente</w:t>
      </w:r>
      <w:r w:rsidR="00206958">
        <w:rPr>
          <w:rFonts w:ascii="Arial" w:hAnsi="Arial" w:cs="Arial"/>
          <w:lang w:val="es-ES"/>
        </w:rPr>
        <w:t>,</w:t>
      </w:r>
      <w:r w:rsidRPr="00BF1663">
        <w:rPr>
          <w:rFonts w:ascii="Arial" w:hAnsi="Arial" w:cs="Arial"/>
          <w:lang w:val="es-ES"/>
        </w:rPr>
        <w:t xml:space="preserve"> </w:t>
      </w:r>
      <w:r w:rsidR="009A149B">
        <w:rPr>
          <w:rFonts w:ascii="Arial" w:hAnsi="Arial" w:cs="Arial"/>
          <w:lang w:val="es-ES"/>
        </w:rPr>
        <w:t>si días</w:t>
      </w:r>
      <w:r w:rsidR="0039651D">
        <w:rPr>
          <w:rFonts w:ascii="Arial" w:hAnsi="Arial" w:cs="Arial"/>
          <w:lang w:val="es-ES"/>
        </w:rPr>
        <w:t xml:space="preserve"> antes cuando la </w:t>
      </w:r>
      <w:r w:rsidR="00206958">
        <w:rPr>
          <w:rFonts w:ascii="Arial" w:hAnsi="Arial" w:cs="Arial"/>
          <w:lang w:val="es-ES"/>
        </w:rPr>
        <w:t>señora</w:t>
      </w:r>
      <w:r w:rsidR="009A149B">
        <w:rPr>
          <w:rFonts w:ascii="Arial" w:hAnsi="Arial" w:cs="Arial"/>
          <w:lang w:val="es-ES"/>
        </w:rPr>
        <w:t xml:space="preserve"> </w:t>
      </w:r>
      <w:r w:rsidR="009A149B" w:rsidRPr="003F5D12">
        <w:rPr>
          <w:rFonts w:ascii="Arial" w:hAnsi="Arial" w:cs="Arial"/>
          <w:b/>
          <w:bCs/>
        </w:rPr>
        <w:t xml:space="preserve">Viviana Otálvaro </w:t>
      </w:r>
      <w:r w:rsidR="009A149B" w:rsidRPr="009A149B">
        <w:rPr>
          <w:rFonts w:ascii="Arial" w:hAnsi="Arial" w:cs="Arial"/>
        </w:rPr>
        <w:t>consultó al servicio de urgencia se hubiera evidenciado</w:t>
      </w:r>
      <w:r w:rsidR="002F4E0E">
        <w:rPr>
          <w:rFonts w:ascii="Arial" w:hAnsi="Arial" w:cs="Arial"/>
        </w:rPr>
        <w:t xml:space="preserve"> la </w:t>
      </w:r>
      <w:r w:rsidR="008E0850" w:rsidRPr="0074443A">
        <w:rPr>
          <w:rFonts w:ascii="Arial" w:hAnsi="Arial" w:cs="Arial"/>
        </w:rPr>
        <w:t>Corioamnionitis</w:t>
      </w:r>
      <w:r w:rsidR="008E0850">
        <w:rPr>
          <w:rFonts w:ascii="Arial" w:hAnsi="Arial" w:cs="Arial"/>
        </w:rPr>
        <w:t xml:space="preserve"> y la posición anormal del feto, aunque se reitera</w:t>
      </w:r>
      <w:r w:rsidR="00206958">
        <w:rPr>
          <w:rFonts w:ascii="Arial" w:hAnsi="Arial" w:cs="Arial"/>
        </w:rPr>
        <w:t xml:space="preserve"> que</w:t>
      </w:r>
      <w:r w:rsidR="008E0850">
        <w:rPr>
          <w:rFonts w:ascii="Arial" w:hAnsi="Arial" w:cs="Arial"/>
        </w:rPr>
        <w:t xml:space="preserve"> esta </w:t>
      </w:r>
      <w:r w:rsidR="00206958">
        <w:rPr>
          <w:rFonts w:ascii="Arial" w:hAnsi="Arial" w:cs="Arial"/>
        </w:rPr>
        <w:t>última</w:t>
      </w:r>
      <w:r w:rsidR="008E0850">
        <w:rPr>
          <w:rFonts w:ascii="Arial" w:hAnsi="Arial" w:cs="Arial"/>
        </w:rPr>
        <w:t xml:space="preserve"> se presenta cuando la mujer </w:t>
      </w:r>
      <w:r w:rsidR="00206958">
        <w:rPr>
          <w:rFonts w:ascii="Arial" w:hAnsi="Arial" w:cs="Arial"/>
        </w:rPr>
        <w:t>está</w:t>
      </w:r>
      <w:r w:rsidR="008E0850">
        <w:rPr>
          <w:rFonts w:ascii="Arial" w:hAnsi="Arial" w:cs="Arial"/>
        </w:rPr>
        <w:t xml:space="preserve"> en labor de parto, antes no </w:t>
      </w:r>
      <w:r w:rsidR="00206958">
        <w:rPr>
          <w:rFonts w:ascii="Arial" w:hAnsi="Arial" w:cs="Arial"/>
        </w:rPr>
        <w:t>era</w:t>
      </w:r>
      <w:r w:rsidR="005518BC">
        <w:rPr>
          <w:rFonts w:ascii="Arial" w:hAnsi="Arial" w:cs="Arial"/>
        </w:rPr>
        <w:t xml:space="preserve"> posible evidenciarlo. </w:t>
      </w:r>
      <w:r w:rsidRPr="00BF1663">
        <w:rPr>
          <w:rFonts w:ascii="Arial" w:hAnsi="Arial" w:cs="Arial"/>
          <w:lang w:val="es-ES"/>
        </w:rPr>
        <w:t xml:space="preserve">Por lo que no entiende el suscrito por qué la parte actora manifiesta con tanta seguridad que existió una pérdida de oportunidad cuando </w:t>
      </w:r>
      <w:r w:rsidR="000042F0">
        <w:rPr>
          <w:rFonts w:ascii="Arial" w:hAnsi="Arial" w:cs="Arial"/>
          <w:lang w:val="es-ES"/>
        </w:rPr>
        <w:t xml:space="preserve">la paciente nunca presentó síntomas o signos de alarma, por lo que era imposible para los galenos </w:t>
      </w:r>
      <w:r w:rsidR="004F7D50">
        <w:rPr>
          <w:rFonts w:ascii="Arial" w:hAnsi="Arial" w:cs="Arial"/>
          <w:lang w:val="es-ES"/>
        </w:rPr>
        <w:t xml:space="preserve">evidenciar dicha situación. </w:t>
      </w:r>
    </w:p>
    <w:p w14:paraId="16287D8C" w14:textId="77777777" w:rsidR="00206958" w:rsidRPr="00BF1663" w:rsidRDefault="00206958" w:rsidP="000300A6">
      <w:pPr>
        <w:spacing w:after="0" w:line="312" w:lineRule="auto"/>
        <w:jc w:val="both"/>
        <w:rPr>
          <w:rFonts w:ascii="Arial" w:hAnsi="Arial" w:cs="Arial"/>
          <w:lang w:val="es-ES"/>
        </w:rPr>
      </w:pPr>
    </w:p>
    <w:p w14:paraId="646FCAFB" w14:textId="13BA4A84" w:rsidR="004F7D50" w:rsidRPr="00BF1663" w:rsidRDefault="000300A6" w:rsidP="000300A6">
      <w:pPr>
        <w:spacing w:after="0" w:line="312" w:lineRule="auto"/>
        <w:jc w:val="both"/>
        <w:rPr>
          <w:rFonts w:ascii="Arial" w:hAnsi="Arial" w:cs="Arial"/>
          <w:lang w:val="es-ES"/>
        </w:rPr>
      </w:pPr>
      <w:r w:rsidRPr="00BF1663">
        <w:rPr>
          <w:rFonts w:ascii="Arial" w:hAnsi="Arial" w:cs="Arial"/>
        </w:rPr>
        <w:t xml:space="preserve">En conclusión, </w:t>
      </w:r>
      <w:r w:rsidR="004F7D50">
        <w:rPr>
          <w:rFonts w:ascii="Arial" w:hAnsi="Arial" w:cs="Arial"/>
          <w:lang w:val="es-ES"/>
        </w:rPr>
        <w:t>no se presentaron signos de alarma o de advertencia por la madre que indicaran o informaran al personal médico que existía una situación importante con el feto, por lo que no se perdió ninguna oportunidad o chance,</w:t>
      </w:r>
      <w:r w:rsidR="00206958">
        <w:rPr>
          <w:rFonts w:ascii="Arial" w:hAnsi="Arial" w:cs="Arial"/>
          <w:lang w:val="es-ES"/>
        </w:rPr>
        <w:t xml:space="preserve"> por el contrario,</w:t>
      </w:r>
      <w:r w:rsidR="004F7D50">
        <w:rPr>
          <w:rFonts w:ascii="Arial" w:hAnsi="Arial" w:cs="Arial"/>
          <w:lang w:val="es-ES"/>
        </w:rPr>
        <w:t xml:space="preserve"> los galenos actuaron de manera rápida y eficaz con el fin de prevenir la muerte de ambos intervenidos. </w:t>
      </w:r>
      <w:r w:rsidR="004F7D50" w:rsidRPr="00BF1663">
        <w:rPr>
          <w:rFonts w:ascii="Arial" w:hAnsi="Arial" w:cs="Arial"/>
        </w:rPr>
        <w:t xml:space="preserve">Por lo tanto, nótese que no existe una actuación </w:t>
      </w:r>
      <w:r w:rsidR="00206958" w:rsidRPr="00BF1663">
        <w:rPr>
          <w:rFonts w:ascii="Arial" w:hAnsi="Arial" w:cs="Arial"/>
        </w:rPr>
        <w:t>antijurídica</w:t>
      </w:r>
      <w:r w:rsidR="004F7D50" w:rsidRPr="00BF1663">
        <w:rPr>
          <w:rFonts w:ascii="Arial" w:hAnsi="Arial" w:cs="Arial"/>
        </w:rPr>
        <w:t xml:space="preserve"> que se puede catalogar como perdida de la oportunidad por parte de </w:t>
      </w:r>
      <w:r w:rsidR="004F7D50">
        <w:rPr>
          <w:rFonts w:ascii="Arial" w:hAnsi="Arial" w:cs="Arial"/>
        </w:rPr>
        <w:t>las entidades demandadas, e</w:t>
      </w:r>
      <w:r w:rsidR="00206958">
        <w:rPr>
          <w:rFonts w:ascii="Arial" w:hAnsi="Arial" w:cs="Arial"/>
        </w:rPr>
        <w:t>m</w:t>
      </w:r>
      <w:r w:rsidR="004F7D50">
        <w:rPr>
          <w:rFonts w:ascii="Arial" w:hAnsi="Arial" w:cs="Arial"/>
        </w:rPr>
        <w:t xml:space="preserve"> especial de la EPS SANITAS S.A.S.</w:t>
      </w:r>
      <w:r w:rsidR="004F7D50" w:rsidRPr="00BF1663">
        <w:rPr>
          <w:rFonts w:ascii="Arial" w:hAnsi="Arial" w:cs="Arial"/>
          <w:b/>
          <w:bCs/>
        </w:rPr>
        <w:t xml:space="preserve">, </w:t>
      </w:r>
      <w:r w:rsidR="004F7D50" w:rsidRPr="00BF1663">
        <w:rPr>
          <w:rFonts w:ascii="Arial" w:hAnsi="Arial" w:cs="Arial"/>
        </w:rPr>
        <w:t xml:space="preserve">que constituya una responsabilidad, máxime cuando </w:t>
      </w:r>
      <w:r w:rsidR="004F7D50">
        <w:rPr>
          <w:rFonts w:ascii="Arial" w:hAnsi="Arial" w:cs="Arial"/>
        </w:rPr>
        <w:t>el hallazgo médico se dio en la labor de parto</w:t>
      </w:r>
      <w:r w:rsidR="00206958">
        <w:rPr>
          <w:rFonts w:ascii="Arial" w:hAnsi="Arial" w:cs="Arial"/>
        </w:rPr>
        <w:t>.</w:t>
      </w:r>
    </w:p>
    <w:p w14:paraId="61041D81" w14:textId="77777777" w:rsidR="003B1173" w:rsidRDefault="003B1173" w:rsidP="00EE1E54">
      <w:pPr>
        <w:pStyle w:val="Encabezado"/>
        <w:tabs>
          <w:tab w:val="left" w:pos="2268"/>
        </w:tabs>
        <w:spacing w:after="0" w:line="312" w:lineRule="auto"/>
        <w:jc w:val="both"/>
        <w:rPr>
          <w:rFonts w:ascii="Arial" w:hAnsi="Arial" w:cs="Arial"/>
          <w:lang w:val="es-ES"/>
        </w:rPr>
      </w:pPr>
    </w:p>
    <w:p w14:paraId="1671B61B" w14:textId="4E7D0643" w:rsidR="00D97649" w:rsidRPr="00D97649" w:rsidRDefault="00D97649" w:rsidP="00D97649">
      <w:pPr>
        <w:pStyle w:val="Encabezado"/>
        <w:numPr>
          <w:ilvl w:val="0"/>
          <w:numId w:val="45"/>
        </w:numPr>
        <w:tabs>
          <w:tab w:val="left" w:pos="2268"/>
        </w:tabs>
        <w:spacing w:after="0" w:line="312" w:lineRule="auto"/>
        <w:ind w:left="284" w:hanging="284"/>
        <w:jc w:val="both"/>
        <w:rPr>
          <w:rFonts w:ascii="Arial" w:hAnsi="Arial" w:cs="Arial"/>
          <w:b/>
          <w:bCs/>
          <w:u w:val="single"/>
          <w:lang w:val="es-ES"/>
        </w:rPr>
      </w:pPr>
      <w:r w:rsidRPr="00D97649">
        <w:rPr>
          <w:rFonts w:ascii="Arial" w:hAnsi="Arial" w:cs="Arial"/>
          <w:b/>
          <w:bCs/>
          <w:u w:val="single"/>
          <w:lang w:val="es-ES"/>
        </w:rPr>
        <w:t>AUSENCIA DE RESPONSABILIDAD DE LA EPS SANITAS S.A.S.</w:t>
      </w:r>
    </w:p>
    <w:p w14:paraId="4CBF2211" w14:textId="77777777" w:rsidR="00D97649" w:rsidRDefault="00D97649" w:rsidP="00EE1E54">
      <w:pPr>
        <w:pStyle w:val="Encabezado"/>
        <w:tabs>
          <w:tab w:val="left" w:pos="2268"/>
        </w:tabs>
        <w:spacing w:after="0" w:line="312" w:lineRule="auto"/>
        <w:jc w:val="both"/>
        <w:rPr>
          <w:rFonts w:ascii="Arial" w:hAnsi="Arial" w:cs="Arial"/>
          <w:lang w:val="es-ES"/>
        </w:rPr>
      </w:pPr>
    </w:p>
    <w:p w14:paraId="5AA2FA7B" w14:textId="6072C8D6" w:rsidR="00D97649" w:rsidRDefault="00D97649" w:rsidP="008533FA">
      <w:pPr>
        <w:pStyle w:val="Encabezado"/>
        <w:tabs>
          <w:tab w:val="left" w:pos="2268"/>
        </w:tabs>
        <w:spacing w:after="0" w:line="312" w:lineRule="auto"/>
        <w:jc w:val="both"/>
        <w:rPr>
          <w:rFonts w:ascii="Arial" w:hAnsi="Arial" w:cs="Arial"/>
          <w:lang w:val="es-ES"/>
        </w:rPr>
      </w:pPr>
      <w:r>
        <w:rPr>
          <w:rFonts w:ascii="Arial" w:hAnsi="Arial" w:cs="Arial"/>
          <w:lang w:val="es-ES"/>
        </w:rPr>
        <w:t>No se</w:t>
      </w:r>
      <w:r w:rsidR="008533FA">
        <w:rPr>
          <w:rFonts w:ascii="Arial" w:hAnsi="Arial" w:cs="Arial"/>
          <w:lang w:val="es-ES"/>
        </w:rPr>
        <w:t xml:space="preserve"> evidencia responsabilidad por parte de la </w:t>
      </w:r>
      <w:r w:rsidR="00206958">
        <w:rPr>
          <w:rFonts w:ascii="Arial" w:hAnsi="Arial" w:cs="Arial"/>
          <w:b/>
          <w:bCs/>
          <w:lang w:val="es-ES"/>
        </w:rPr>
        <w:t>EPS SANITAS</w:t>
      </w:r>
      <w:r w:rsidR="008533FA" w:rsidRPr="008533FA">
        <w:rPr>
          <w:rFonts w:ascii="Arial" w:hAnsi="Arial" w:cs="Arial"/>
          <w:b/>
          <w:bCs/>
          <w:lang w:val="es-ES"/>
        </w:rPr>
        <w:t xml:space="preserve"> S.A.S</w:t>
      </w:r>
      <w:r w:rsidR="008533FA">
        <w:rPr>
          <w:rFonts w:ascii="Arial" w:hAnsi="Arial" w:cs="Arial"/>
          <w:lang w:val="es-ES"/>
        </w:rPr>
        <w:t xml:space="preserve">. toda vez que la parte actora desconoce que la </w:t>
      </w:r>
      <w:r>
        <w:rPr>
          <w:rFonts w:ascii="Arial" w:hAnsi="Arial" w:cs="Arial"/>
          <w:lang w:val="es-ES"/>
        </w:rPr>
        <w:t xml:space="preserve">EPS no le prestó asistencia médica de manera directa, sino que la misma se realizó a través de las IPS que pertenecen a la red de salud prestacional, las cuales son totalmente ajenas a la EPS, pues estas últimas cuentan con personería jurídica, autonomía patrimonial, su propio personal médico y de enfermería, sus propias instalaciones, con ello concluyendo que son totalmente independientes a la EPS. Además, la EPS se encarga de todo el tema administrativo de los pacientes, como el trámite de autorizaciones, traslado etc. Situación que en el caso en concreto se evidencia que se cumplió a cabalidad tanto así que la propia historia clínica aportada por la parte actora evidencia que la paciente y la menor recién nacida recibieron oportunamente todas las </w:t>
      </w:r>
      <w:r w:rsidR="00206958">
        <w:rPr>
          <w:rFonts w:ascii="Arial" w:hAnsi="Arial" w:cs="Arial"/>
          <w:lang w:val="es-ES"/>
        </w:rPr>
        <w:t>atenciones médicas que requirieron</w:t>
      </w:r>
      <w:r>
        <w:rPr>
          <w:rFonts w:ascii="Arial" w:hAnsi="Arial" w:cs="Arial"/>
          <w:lang w:val="es-ES"/>
        </w:rPr>
        <w:t>,</w:t>
      </w:r>
      <w:r w:rsidR="00206958">
        <w:rPr>
          <w:rFonts w:ascii="Arial" w:hAnsi="Arial" w:cs="Arial"/>
          <w:lang w:val="es-ES"/>
        </w:rPr>
        <w:t xml:space="preserve"> esto es,</w:t>
      </w:r>
      <w:r>
        <w:rPr>
          <w:rFonts w:ascii="Arial" w:hAnsi="Arial" w:cs="Arial"/>
          <w:lang w:val="es-ES"/>
        </w:rPr>
        <w:t xml:space="preserve"> revisiones físicas, paraclínicos, intervenciones quirúrgicas, medicamentos, UCI, hospitalización y demás. </w:t>
      </w:r>
      <w:r w:rsidRPr="00FF4741">
        <w:rPr>
          <w:rFonts w:ascii="Arial" w:hAnsi="Arial" w:cs="Arial"/>
        </w:rPr>
        <w:t xml:space="preserve">Por lo tanto, nótese que no existe </w:t>
      </w:r>
      <w:r w:rsidR="009E1DE7">
        <w:rPr>
          <w:rFonts w:ascii="Arial" w:hAnsi="Arial" w:cs="Arial"/>
        </w:rPr>
        <w:t>responsabilidad administrativa por parte de</w:t>
      </w:r>
      <w:r w:rsidRPr="00FF4741">
        <w:rPr>
          <w:rFonts w:ascii="Arial" w:hAnsi="Arial" w:cs="Arial"/>
        </w:rPr>
        <w:t xml:space="preserve"> la </w:t>
      </w:r>
      <w:r>
        <w:rPr>
          <w:rFonts w:ascii="Arial" w:hAnsi="Arial" w:cs="Arial"/>
          <w:b/>
          <w:bCs/>
        </w:rPr>
        <w:t>EPS SANITAS S.A.S.</w:t>
      </w:r>
      <w:r w:rsidRPr="00FF4741">
        <w:rPr>
          <w:rFonts w:ascii="Arial" w:hAnsi="Arial" w:cs="Arial"/>
          <w:b/>
          <w:bCs/>
        </w:rPr>
        <w:t xml:space="preserve"> </w:t>
      </w:r>
    </w:p>
    <w:p w14:paraId="1DD00BAE" w14:textId="77777777" w:rsidR="00D97649" w:rsidRDefault="00D97649" w:rsidP="00D97649">
      <w:pPr>
        <w:spacing w:after="0" w:line="312" w:lineRule="auto"/>
        <w:jc w:val="both"/>
        <w:rPr>
          <w:rFonts w:ascii="Arial" w:hAnsi="Arial" w:cs="Arial"/>
          <w:lang w:val="es-ES"/>
        </w:rPr>
      </w:pPr>
    </w:p>
    <w:p w14:paraId="515CD75E" w14:textId="3AD3CE20" w:rsidR="00D97649" w:rsidRDefault="008533FA" w:rsidP="00D97649">
      <w:pPr>
        <w:spacing w:after="0" w:line="312" w:lineRule="auto"/>
        <w:jc w:val="both"/>
        <w:rPr>
          <w:rFonts w:ascii="Arial" w:hAnsi="Arial" w:cs="Arial"/>
        </w:rPr>
      </w:pPr>
      <w:r>
        <w:rPr>
          <w:rFonts w:ascii="Arial" w:hAnsi="Arial" w:cs="Arial"/>
        </w:rPr>
        <w:lastRenderedPageBreak/>
        <w:t>Las</w:t>
      </w:r>
      <w:r w:rsidR="00D97649">
        <w:rPr>
          <w:rFonts w:ascii="Arial" w:hAnsi="Arial" w:cs="Arial"/>
        </w:rPr>
        <w:t xml:space="preserve"> EPS de acuerdo a nuestra legislación colombiana, son las encargadas de organizar, garantizar directa o indirectamente la prestación del plan de salud obligatorio a los afiliados, tal y como lo establece el artículo 177 de la Ley 100 de 1993 así:</w:t>
      </w:r>
    </w:p>
    <w:p w14:paraId="71BF2416" w14:textId="77777777" w:rsidR="00D97649" w:rsidRDefault="00D97649" w:rsidP="00D97649">
      <w:pPr>
        <w:spacing w:after="0" w:line="312" w:lineRule="auto"/>
        <w:jc w:val="both"/>
        <w:rPr>
          <w:rFonts w:ascii="Arial" w:hAnsi="Arial" w:cs="Arial"/>
        </w:rPr>
      </w:pPr>
    </w:p>
    <w:p w14:paraId="4CD85242" w14:textId="5A5070EC" w:rsidR="00D97649" w:rsidRPr="003C3F86" w:rsidRDefault="00D97649" w:rsidP="00D97649">
      <w:pPr>
        <w:spacing w:after="0" w:line="240" w:lineRule="auto"/>
        <w:ind w:left="851" w:right="843"/>
        <w:jc w:val="both"/>
        <w:rPr>
          <w:rFonts w:ascii="Arial" w:hAnsi="Arial" w:cs="Arial"/>
          <w:sz w:val="20"/>
          <w:szCs w:val="20"/>
        </w:rPr>
      </w:pPr>
      <w:r>
        <w:rPr>
          <w:rFonts w:ascii="Arial" w:hAnsi="Arial" w:cs="Arial"/>
          <w:b/>
          <w:bCs/>
          <w:sz w:val="20"/>
          <w:szCs w:val="20"/>
        </w:rPr>
        <w:t>“</w:t>
      </w:r>
      <w:r w:rsidRPr="003C3F86">
        <w:rPr>
          <w:rFonts w:ascii="Arial" w:hAnsi="Arial" w:cs="Arial"/>
          <w:b/>
          <w:bCs/>
          <w:sz w:val="20"/>
          <w:szCs w:val="20"/>
        </w:rPr>
        <w:t>ARTÍCULO</w:t>
      </w:r>
      <w:bookmarkStart w:id="4" w:name="177"/>
      <w:bookmarkEnd w:id="4"/>
      <w:r w:rsidRPr="003C3F86">
        <w:rPr>
          <w:rFonts w:ascii="Arial" w:hAnsi="Arial" w:cs="Arial"/>
          <w:b/>
          <w:bCs/>
          <w:sz w:val="20"/>
          <w:szCs w:val="20"/>
        </w:rPr>
        <w:t> 177.</w:t>
      </w:r>
      <w:r w:rsidRPr="003C3F86">
        <w:rPr>
          <w:rFonts w:ascii="Arial" w:hAnsi="Arial" w:cs="Arial"/>
          <w:sz w:val="20"/>
          <w:szCs w:val="20"/>
        </w:rPr>
        <w:t xml:space="preserve"> Definición. Las Entidades Promotoras de Salud son las entidades responsables de la afiliación y el registro de los afiliados y del recaudo de sus cotizaciones, por delegación del Fondo de Solidaridad y Garantía. </w:t>
      </w:r>
      <w:r w:rsidRPr="00371CB0">
        <w:rPr>
          <w:rFonts w:ascii="Arial" w:hAnsi="Arial" w:cs="Arial"/>
          <w:b/>
          <w:bCs/>
          <w:sz w:val="20"/>
          <w:szCs w:val="20"/>
          <w:u w:val="single"/>
        </w:rPr>
        <w:t>Su función básica será organizar y garantizar, directa o indirectamente, la prestación del Plan de Salud Obligatorio a los afiliados y girar</w:t>
      </w:r>
      <w:r w:rsidRPr="003C3F86">
        <w:rPr>
          <w:rFonts w:ascii="Arial" w:hAnsi="Arial" w:cs="Arial"/>
          <w:sz w:val="20"/>
          <w:szCs w:val="20"/>
        </w:rPr>
        <w:t>, dentro de los términos previstos en la presente</w:t>
      </w:r>
      <w:bookmarkStart w:id="5" w:name="LPHit221"/>
      <w:bookmarkEnd w:id="5"/>
      <w:r w:rsidRPr="003C3F86">
        <w:rPr>
          <w:rFonts w:ascii="Arial" w:hAnsi="Arial" w:cs="Arial"/>
          <w:sz w:val="20"/>
          <w:szCs w:val="20"/>
        </w:rPr>
        <w:t> Ley, la diferencia entre los ingresos por cotizaciones de sus afiliados y el valor de las correspondientes Unidades de Pago por Capitación al Fondo de Solidaridad y Garantía, de qué trata el Título III de la presente</w:t>
      </w:r>
      <w:bookmarkStart w:id="6" w:name="LPHit222"/>
      <w:bookmarkEnd w:id="6"/>
      <w:r w:rsidRPr="003C3F86">
        <w:rPr>
          <w:rFonts w:ascii="Arial" w:hAnsi="Arial" w:cs="Arial"/>
          <w:sz w:val="20"/>
          <w:szCs w:val="20"/>
        </w:rPr>
        <w:t> Ley.</w:t>
      </w:r>
      <w:r>
        <w:rPr>
          <w:rFonts w:ascii="Arial" w:hAnsi="Arial" w:cs="Arial"/>
          <w:sz w:val="20"/>
          <w:szCs w:val="20"/>
        </w:rPr>
        <w:t>” (</w:t>
      </w:r>
      <w:r w:rsidR="00206958">
        <w:rPr>
          <w:rFonts w:ascii="Arial" w:hAnsi="Arial" w:cs="Arial"/>
          <w:sz w:val="20"/>
          <w:szCs w:val="20"/>
        </w:rPr>
        <w:t>Negrilla</w:t>
      </w:r>
      <w:r>
        <w:rPr>
          <w:rFonts w:ascii="Arial" w:hAnsi="Arial" w:cs="Arial"/>
          <w:sz w:val="20"/>
          <w:szCs w:val="20"/>
        </w:rPr>
        <w:t xml:space="preserve"> y subrayado por fuera del texto original)</w:t>
      </w:r>
    </w:p>
    <w:p w14:paraId="21D887F8" w14:textId="77777777" w:rsidR="00D97649" w:rsidRDefault="00D97649" w:rsidP="00D97649">
      <w:pPr>
        <w:spacing w:after="0" w:line="312" w:lineRule="auto"/>
        <w:jc w:val="both"/>
        <w:rPr>
          <w:rFonts w:ascii="Arial" w:hAnsi="Arial" w:cs="Arial"/>
        </w:rPr>
      </w:pPr>
    </w:p>
    <w:p w14:paraId="0AE4EE58" w14:textId="030A870A" w:rsidR="00D97649" w:rsidRPr="00F62877" w:rsidRDefault="00D97649" w:rsidP="00D97649">
      <w:pPr>
        <w:spacing w:after="0" w:line="312" w:lineRule="auto"/>
        <w:jc w:val="both"/>
        <w:rPr>
          <w:rFonts w:ascii="Arial" w:hAnsi="Arial" w:cs="Arial"/>
        </w:rPr>
      </w:pPr>
      <w:r>
        <w:rPr>
          <w:rFonts w:ascii="Arial" w:hAnsi="Arial" w:cs="Arial"/>
        </w:rPr>
        <w:t>Es decir que las EPS garantizan la prestación del servicio de salud obligatorio de sus afiliados, el cual se hace a través de la red de salud prestacional con la que se ejecuten los convenios. Situación que es totalmente diferente a la IPS, pues esta última se encarga directamente de prestar los servicios de salud a los ciudadanos. De lo cual es fácil inferir que la EPS SANITAS S.A.S. cumplió con todas y cada una de sus obligaciones frente a la afiliada</w:t>
      </w:r>
      <w:r w:rsidR="00206958">
        <w:rPr>
          <w:rFonts w:ascii="Arial" w:hAnsi="Arial" w:cs="Arial"/>
        </w:rPr>
        <w:t xml:space="preserve"> y su hija recién nacida </w:t>
      </w:r>
      <w:r>
        <w:rPr>
          <w:rFonts w:ascii="Arial" w:hAnsi="Arial" w:cs="Arial"/>
        </w:rPr>
        <w:t xml:space="preserve">toda vez que garantizó que se le prestaran todas las atenciones médicas que requería por su estado de gestación, así mismo que fuese atendida de manera oportuna en los centros médicos sin tener dilación, atropello, tardanza, obstáculo u cualquier situación que le impidiera acceder a los servicios médicos, medicamentos, intervenciones quirúrgicas y demás procedimientos que requería. </w:t>
      </w:r>
    </w:p>
    <w:p w14:paraId="0B9850C2" w14:textId="77777777" w:rsidR="00D97649" w:rsidRDefault="00D97649" w:rsidP="00D97649">
      <w:pPr>
        <w:spacing w:after="0" w:line="312" w:lineRule="auto"/>
        <w:jc w:val="both"/>
        <w:rPr>
          <w:rFonts w:ascii="Arial" w:hAnsi="Arial" w:cs="Arial"/>
        </w:rPr>
      </w:pPr>
    </w:p>
    <w:p w14:paraId="6D5ECB16" w14:textId="77777777" w:rsidR="00D97649" w:rsidRDefault="00D97649" w:rsidP="00D97649">
      <w:pPr>
        <w:spacing w:after="0" w:line="312" w:lineRule="auto"/>
        <w:jc w:val="both"/>
        <w:rPr>
          <w:rFonts w:ascii="Arial" w:hAnsi="Arial" w:cs="Arial"/>
          <w:lang w:val="es-ES"/>
        </w:rPr>
      </w:pPr>
      <w:r>
        <w:rPr>
          <w:rFonts w:ascii="Arial" w:hAnsi="Arial" w:cs="Arial"/>
          <w:lang w:val="es-ES"/>
        </w:rPr>
        <w:t xml:space="preserve">Al respecto la Ley 100 de 1993, señaló sobre las </w:t>
      </w:r>
      <w:r w:rsidRPr="00371CB0">
        <w:rPr>
          <w:rFonts w:ascii="Arial" w:hAnsi="Arial" w:cs="Arial"/>
        </w:rPr>
        <w:t>Instituciones Prestadoras de Servicios de Salud</w:t>
      </w:r>
      <w:r>
        <w:rPr>
          <w:rFonts w:ascii="Arial" w:hAnsi="Arial" w:cs="Arial"/>
        </w:rPr>
        <w:t xml:space="preserve"> – IPS- lo siguiente:</w:t>
      </w:r>
    </w:p>
    <w:p w14:paraId="68A1F610" w14:textId="77777777" w:rsidR="00D97649" w:rsidRDefault="00D97649" w:rsidP="00D97649">
      <w:pPr>
        <w:spacing w:after="0" w:line="312" w:lineRule="auto"/>
        <w:jc w:val="both"/>
        <w:rPr>
          <w:rFonts w:ascii="Arial" w:hAnsi="Arial" w:cs="Arial"/>
          <w:lang w:val="es-ES"/>
        </w:rPr>
      </w:pPr>
    </w:p>
    <w:p w14:paraId="2869B362" w14:textId="77777777" w:rsidR="00D97649" w:rsidRPr="001C6DB9" w:rsidRDefault="00D97649" w:rsidP="00D97649">
      <w:pPr>
        <w:spacing w:after="0" w:line="240" w:lineRule="auto"/>
        <w:ind w:left="851" w:right="843"/>
        <w:jc w:val="both"/>
        <w:rPr>
          <w:rFonts w:ascii="Arial" w:hAnsi="Arial" w:cs="Arial"/>
          <w:sz w:val="20"/>
          <w:szCs w:val="20"/>
        </w:rPr>
      </w:pPr>
      <w:r>
        <w:rPr>
          <w:rFonts w:ascii="Arial" w:hAnsi="Arial" w:cs="Arial"/>
          <w:b/>
          <w:bCs/>
          <w:sz w:val="20"/>
          <w:szCs w:val="20"/>
        </w:rPr>
        <w:t>“</w:t>
      </w:r>
      <w:r w:rsidRPr="001C6DB9">
        <w:rPr>
          <w:rFonts w:ascii="Arial" w:hAnsi="Arial" w:cs="Arial"/>
          <w:b/>
          <w:bCs/>
          <w:sz w:val="20"/>
          <w:szCs w:val="20"/>
        </w:rPr>
        <w:t>ARTÍCULO</w:t>
      </w:r>
      <w:bookmarkStart w:id="7" w:name="185"/>
      <w:bookmarkEnd w:id="7"/>
      <w:r w:rsidRPr="001C6DB9">
        <w:rPr>
          <w:rFonts w:ascii="Arial" w:hAnsi="Arial" w:cs="Arial"/>
          <w:b/>
          <w:bCs/>
          <w:sz w:val="20"/>
          <w:szCs w:val="20"/>
        </w:rPr>
        <w:t> 185.</w:t>
      </w:r>
      <w:r w:rsidRPr="001C6DB9">
        <w:rPr>
          <w:rFonts w:ascii="Arial" w:hAnsi="Arial" w:cs="Arial"/>
          <w:sz w:val="20"/>
          <w:szCs w:val="20"/>
        </w:rPr>
        <w:t xml:space="preserve"> Instituciones Prestadoras de Servicios de Salud. </w:t>
      </w:r>
      <w:r w:rsidRPr="001C6DB9">
        <w:rPr>
          <w:rFonts w:ascii="Arial" w:hAnsi="Arial" w:cs="Arial"/>
          <w:b/>
          <w:bCs/>
          <w:sz w:val="20"/>
          <w:szCs w:val="20"/>
          <w:u w:val="single"/>
        </w:rPr>
        <w:t>Son funciones de las Instituciones Prestadoras de Servicios de Salud prestar los servicios en su nivel de atención correspondiente a los afiliados y beneficiarios dentro de los parámetros y principios señalados en la presente Ley</w:t>
      </w:r>
      <w:r w:rsidRPr="001C6DB9">
        <w:rPr>
          <w:rFonts w:ascii="Arial" w:hAnsi="Arial" w:cs="Arial"/>
          <w:sz w:val="20"/>
          <w:szCs w:val="20"/>
        </w:rPr>
        <w:t>.</w:t>
      </w:r>
    </w:p>
    <w:p w14:paraId="7A137BD5" w14:textId="77777777" w:rsidR="00D97649" w:rsidRDefault="00D97649" w:rsidP="00D97649">
      <w:pPr>
        <w:spacing w:after="0" w:line="240" w:lineRule="auto"/>
        <w:ind w:left="851" w:right="843"/>
        <w:jc w:val="both"/>
        <w:rPr>
          <w:rFonts w:ascii="Arial" w:hAnsi="Arial" w:cs="Arial"/>
          <w:sz w:val="20"/>
          <w:szCs w:val="20"/>
        </w:rPr>
      </w:pPr>
      <w:r>
        <w:rPr>
          <w:rFonts w:ascii="Arial" w:hAnsi="Arial" w:cs="Arial"/>
          <w:sz w:val="20"/>
          <w:szCs w:val="20"/>
        </w:rPr>
        <w:t>(…)</w:t>
      </w:r>
    </w:p>
    <w:p w14:paraId="58829449" w14:textId="6D670216" w:rsidR="00D97649" w:rsidRPr="001C6DB9" w:rsidRDefault="00D97649" w:rsidP="00D97649">
      <w:pPr>
        <w:spacing w:after="0" w:line="240" w:lineRule="auto"/>
        <w:ind w:left="851" w:right="843"/>
        <w:jc w:val="both"/>
        <w:rPr>
          <w:rFonts w:ascii="Arial" w:hAnsi="Arial" w:cs="Arial"/>
          <w:sz w:val="20"/>
          <w:szCs w:val="20"/>
        </w:rPr>
      </w:pPr>
      <w:r>
        <w:rPr>
          <w:rFonts w:ascii="Arial" w:hAnsi="Arial" w:cs="Arial"/>
          <w:sz w:val="20"/>
          <w:szCs w:val="20"/>
        </w:rPr>
        <w:t>(</w:t>
      </w:r>
      <w:r w:rsidR="00206958">
        <w:rPr>
          <w:rFonts w:ascii="Arial" w:hAnsi="Arial" w:cs="Arial"/>
          <w:sz w:val="20"/>
          <w:szCs w:val="20"/>
        </w:rPr>
        <w:t>Negrilla</w:t>
      </w:r>
      <w:r>
        <w:rPr>
          <w:rFonts w:ascii="Arial" w:hAnsi="Arial" w:cs="Arial"/>
          <w:sz w:val="20"/>
          <w:szCs w:val="20"/>
        </w:rPr>
        <w:t xml:space="preserve"> y subrayado por fuera del texto original)</w:t>
      </w:r>
    </w:p>
    <w:p w14:paraId="247FA2BE" w14:textId="77777777" w:rsidR="00D97649" w:rsidRPr="001C6DB9" w:rsidRDefault="00D97649" w:rsidP="00D97649">
      <w:pPr>
        <w:spacing w:after="0" w:line="312" w:lineRule="auto"/>
        <w:jc w:val="both"/>
        <w:rPr>
          <w:rFonts w:ascii="Arial" w:hAnsi="Arial" w:cs="Arial"/>
        </w:rPr>
      </w:pPr>
    </w:p>
    <w:p w14:paraId="4F930DEB" w14:textId="77777777" w:rsidR="00D97649" w:rsidRDefault="00D97649" w:rsidP="00D97649">
      <w:pPr>
        <w:spacing w:after="0" w:line="312" w:lineRule="auto"/>
        <w:jc w:val="both"/>
        <w:rPr>
          <w:rFonts w:ascii="Arial" w:hAnsi="Arial" w:cs="Arial"/>
          <w:lang w:val="es-ES"/>
        </w:rPr>
      </w:pPr>
      <w:r>
        <w:rPr>
          <w:rFonts w:ascii="Arial" w:hAnsi="Arial" w:cs="Arial"/>
          <w:lang w:val="es-ES"/>
        </w:rPr>
        <w:t xml:space="preserve">Es decir que cada una tiene obligaciones totalmente disimiles por lo tanto sus responsabilidades son totalmente diferentes circunscritas a sus deberes como entidades. Por lo que resulta curioso que la parte actora en su escrito de demanda no formuló ni un solo reparo frente a las gestiones correspondientes directamente a la EPS Sanitas S.A.S. sino por el contrario se limitó a señalar actuaciones que a su juicio son contrarias a la lex </w:t>
      </w:r>
      <w:proofErr w:type="spellStart"/>
      <w:r>
        <w:rPr>
          <w:rFonts w:ascii="Arial" w:hAnsi="Arial" w:cs="Arial"/>
          <w:lang w:val="es-ES"/>
        </w:rPr>
        <w:t>artis</w:t>
      </w:r>
      <w:proofErr w:type="spellEnd"/>
      <w:r>
        <w:rPr>
          <w:rFonts w:ascii="Arial" w:hAnsi="Arial" w:cs="Arial"/>
          <w:lang w:val="es-ES"/>
        </w:rPr>
        <w:t xml:space="preserve"> – sin aportar una prueba técnica o científica que se lo acredite – olvidando que estas actuaciones no son ejecutadas directamente por la EPS por lo que no podrá atribuírsele ningún tipo de responsabilidad por hechos que no fueron ejecutados por esta, ni mucho menos probados en su contra. </w:t>
      </w:r>
    </w:p>
    <w:p w14:paraId="5789C15E" w14:textId="77777777" w:rsidR="00D97649" w:rsidRDefault="00D97649" w:rsidP="00D97649">
      <w:pPr>
        <w:spacing w:after="0" w:line="312" w:lineRule="auto"/>
        <w:jc w:val="both"/>
        <w:rPr>
          <w:rFonts w:ascii="Arial" w:hAnsi="Arial" w:cs="Arial"/>
          <w:lang w:val="es-ES"/>
        </w:rPr>
      </w:pPr>
    </w:p>
    <w:p w14:paraId="5ACC1A8C" w14:textId="33537991" w:rsidR="00D97649" w:rsidRPr="000867F8" w:rsidRDefault="00D97649" w:rsidP="00D97649">
      <w:pPr>
        <w:spacing w:after="0" w:line="312" w:lineRule="auto"/>
        <w:jc w:val="both"/>
        <w:rPr>
          <w:rFonts w:ascii="Arial" w:hAnsi="Arial" w:cs="Arial"/>
        </w:rPr>
      </w:pPr>
      <w:r w:rsidRPr="000867F8">
        <w:rPr>
          <w:rFonts w:ascii="Arial" w:hAnsi="Arial" w:cs="Arial"/>
          <w:lang w:val="es-ES"/>
        </w:rPr>
        <w:t>En conclusión, el hecho reprochable por la parte actora no es bajo ningún argumento fáctico o jurídico atribuible a</w:t>
      </w:r>
      <w:r>
        <w:rPr>
          <w:rFonts w:ascii="Arial" w:hAnsi="Arial" w:cs="Arial"/>
          <w:lang w:val="es-ES"/>
        </w:rPr>
        <w:t xml:space="preserve"> la </w:t>
      </w:r>
      <w:r w:rsidRPr="003C677E">
        <w:rPr>
          <w:rFonts w:ascii="Arial" w:hAnsi="Arial" w:cs="Arial"/>
          <w:b/>
          <w:bCs/>
          <w:lang w:val="es-ES"/>
        </w:rPr>
        <w:t>EPS Sanitas S.A.S</w:t>
      </w:r>
      <w:r>
        <w:rPr>
          <w:rFonts w:ascii="Arial" w:hAnsi="Arial" w:cs="Arial"/>
          <w:lang w:val="es-ES"/>
        </w:rPr>
        <w:t xml:space="preserve">. </w:t>
      </w:r>
      <w:r w:rsidRPr="000867F8">
        <w:rPr>
          <w:rFonts w:ascii="Arial" w:hAnsi="Arial" w:cs="Arial"/>
        </w:rPr>
        <w:t xml:space="preserve">toda vez que </w:t>
      </w:r>
      <w:r>
        <w:rPr>
          <w:rFonts w:ascii="Arial" w:hAnsi="Arial" w:cs="Arial"/>
          <w:lang w:val="es-ES"/>
        </w:rPr>
        <w:t>la EPS no le prestó asistencia médica de manera directa, sino que la misma se realizó a través de las IPS que pertenecen a la red de salud prestacional, las cuales son totalmente ajenas a la EPS, pues estas últimas cuentan con personería jurídica, autonomía patrimonial, su propio personal médico y de enfermería, sus propias instalaciones, con ello concluyendo que son totalmente independientes a la EPS. Además, la EPS se encarga de todo el tema administrativo de los pacientes, como el trámite de autorizaciones, traslado</w:t>
      </w:r>
      <w:r w:rsidR="000644DF">
        <w:rPr>
          <w:rFonts w:ascii="Arial" w:hAnsi="Arial" w:cs="Arial"/>
          <w:lang w:val="es-ES"/>
        </w:rPr>
        <w:t>,</w:t>
      </w:r>
      <w:r>
        <w:rPr>
          <w:rFonts w:ascii="Arial" w:hAnsi="Arial" w:cs="Arial"/>
          <w:lang w:val="es-ES"/>
        </w:rPr>
        <w:t xml:space="preserve"> etc. Situación que en el caso en concreto se evidencia que se cumplió a cabalidad tanto </w:t>
      </w:r>
      <w:r>
        <w:rPr>
          <w:rFonts w:ascii="Arial" w:hAnsi="Arial" w:cs="Arial"/>
          <w:lang w:val="es-ES"/>
        </w:rPr>
        <w:lastRenderedPageBreak/>
        <w:t xml:space="preserve">así que la propia historia clínica aportada por la parte actora evidencia que la paciente y la menor recién nacida recibieron oportunamente todas las </w:t>
      </w:r>
      <w:r w:rsidR="000644DF">
        <w:rPr>
          <w:rFonts w:ascii="Arial" w:hAnsi="Arial" w:cs="Arial"/>
          <w:lang w:val="es-ES"/>
        </w:rPr>
        <w:t>atenciones médicas que requirieron</w:t>
      </w:r>
      <w:r>
        <w:rPr>
          <w:rFonts w:ascii="Arial" w:hAnsi="Arial" w:cs="Arial"/>
          <w:lang w:val="es-ES"/>
        </w:rPr>
        <w:t>,</w:t>
      </w:r>
      <w:r w:rsidR="000644DF">
        <w:rPr>
          <w:rFonts w:ascii="Arial" w:hAnsi="Arial" w:cs="Arial"/>
          <w:lang w:val="es-ES"/>
        </w:rPr>
        <w:t xml:space="preserve"> esto es,</w:t>
      </w:r>
      <w:r>
        <w:rPr>
          <w:rFonts w:ascii="Arial" w:hAnsi="Arial" w:cs="Arial"/>
          <w:lang w:val="es-ES"/>
        </w:rPr>
        <w:t xml:space="preserve"> revisiones físicas, paraclínicos, intervenciones quirúrgicas, medicamentos, UCI, hospitalización y demás. </w:t>
      </w:r>
      <w:r w:rsidRPr="00FF4741">
        <w:rPr>
          <w:rFonts w:ascii="Arial" w:hAnsi="Arial" w:cs="Arial"/>
        </w:rPr>
        <w:t xml:space="preserve">Por lo tanto, nótese que no existe una relación de causalidad entre </w:t>
      </w:r>
      <w:r>
        <w:rPr>
          <w:rFonts w:ascii="Arial" w:hAnsi="Arial" w:cs="Arial"/>
        </w:rPr>
        <w:t>las actuaciones reclamadas por la parte actora</w:t>
      </w:r>
      <w:r w:rsidRPr="00FF4741">
        <w:rPr>
          <w:rFonts w:ascii="Arial" w:hAnsi="Arial" w:cs="Arial"/>
        </w:rPr>
        <w:t xml:space="preserve"> y el actuar de la </w:t>
      </w:r>
      <w:r>
        <w:rPr>
          <w:rFonts w:ascii="Arial" w:hAnsi="Arial" w:cs="Arial"/>
          <w:b/>
          <w:bCs/>
        </w:rPr>
        <w:t>EPS SANITAS S.A.S.</w:t>
      </w:r>
      <w:r w:rsidRPr="00FF4741">
        <w:rPr>
          <w:rFonts w:ascii="Arial" w:hAnsi="Arial" w:cs="Arial"/>
          <w:b/>
          <w:bCs/>
        </w:rPr>
        <w:t xml:space="preserve"> </w:t>
      </w:r>
      <w:r w:rsidRPr="00FF4741">
        <w:rPr>
          <w:rFonts w:ascii="Arial" w:hAnsi="Arial" w:cs="Arial"/>
        </w:rPr>
        <w:t>que constituya una responsabilidad</w:t>
      </w:r>
      <w:r>
        <w:rPr>
          <w:rFonts w:ascii="Arial" w:hAnsi="Arial" w:cs="Arial"/>
        </w:rPr>
        <w:t>.</w:t>
      </w:r>
    </w:p>
    <w:p w14:paraId="6323602C" w14:textId="77777777" w:rsidR="00D97649" w:rsidRPr="004E40AB" w:rsidRDefault="00D97649" w:rsidP="00D97649">
      <w:pPr>
        <w:spacing w:after="0" w:line="312" w:lineRule="auto"/>
        <w:jc w:val="both"/>
        <w:rPr>
          <w:rFonts w:ascii="Arial" w:hAnsi="Arial" w:cs="Arial"/>
        </w:rPr>
      </w:pPr>
    </w:p>
    <w:p w14:paraId="5148AB91" w14:textId="519E4061" w:rsidR="00947912" w:rsidRPr="00557558" w:rsidRDefault="00947912" w:rsidP="00557558">
      <w:pPr>
        <w:pStyle w:val="Prrafodelista"/>
        <w:numPr>
          <w:ilvl w:val="0"/>
          <w:numId w:val="45"/>
        </w:numPr>
        <w:spacing w:after="0" w:line="312" w:lineRule="auto"/>
        <w:ind w:left="284" w:hanging="284"/>
        <w:rPr>
          <w:b/>
          <w:u w:val="single"/>
        </w:rPr>
      </w:pPr>
      <w:r w:rsidRPr="00557558">
        <w:rPr>
          <w:b/>
          <w:u w:val="single"/>
        </w:rPr>
        <w:t>LA OBLIGACIÓN DE LOS MÉDICOS ES DE MEDIOS</w:t>
      </w:r>
      <w:r w:rsidR="002B4C3B" w:rsidRPr="00557558">
        <w:rPr>
          <w:b/>
          <w:u w:val="single"/>
        </w:rPr>
        <w:t xml:space="preserve"> Y NO DE RESULTADO</w:t>
      </w:r>
      <w:r w:rsidRPr="00557558">
        <w:rPr>
          <w:b/>
          <w:u w:val="single"/>
        </w:rPr>
        <w:t>.</w:t>
      </w:r>
    </w:p>
    <w:p w14:paraId="6BEAC772" w14:textId="77777777" w:rsidR="00947912" w:rsidRPr="00EE1E54" w:rsidRDefault="00947912" w:rsidP="00EE1E54">
      <w:pPr>
        <w:spacing w:after="0" w:line="312" w:lineRule="auto"/>
        <w:jc w:val="both"/>
        <w:rPr>
          <w:rFonts w:ascii="Arial" w:hAnsi="Arial" w:cs="Arial"/>
          <w:b/>
        </w:rPr>
      </w:pPr>
    </w:p>
    <w:p w14:paraId="28F23E3A" w14:textId="77214D50" w:rsidR="00947912" w:rsidRPr="00A8742D" w:rsidRDefault="00947912" w:rsidP="00EE1E54">
      <w:pPr>
        <w:spacing w:after="0" w:line="312" w:lineRule="auto"/>
        <w:jc w:val="both"/>
        <w:rPr>
          <w:rFonts w:ascii="Arial" w:hAnsi="Arial" w:cs="Arial"/>
          <w:bCs/>
        </w:rPr>
      </w:pPr>
      <w:r w:rsidRPr="00EE1E54">
        <w:rPr>
          <w:rFonts w:ascii="Arial" w:hAnsi="Arial" w:cs="Arial"/>
          <w:bCs/>
        </w:rPr>
        <w:t>La</w:t>
      </w:r>
      <w:r w:rsidR="000644DF">
        <w:rPr>
          <w:rFonts w:ascii="Arial" w:hAnsi="Arial" w:cs="Arial"/>
          <w:bCs/>
        </w:rPr>
        <w:t>s</w:t>
      </w:r>
      <w:r w:rsidRPr="00EE1E54">
        <w:rPr>
          <w:rFonts w:ascii="Arial" w:hAnsi="Arial" w:cs="Arial"/>
          <w:bCs/>
        </w:rPr>
        <w:t xml:space="preserve"> institución médica</w:t>
      </w:r>
      <w:r w:rsidR="000644DF">
        <w:rPr>
          <w:rFonts w:ascii="Arial" w:hAnsi="Arial" w:cs="Arial"/>
          <w:bCs/>
        </w:rPr>
        <w:t>s demandadas</w:t>
      </w:r>
      <w:r w:rsidRPr="00EE1E54">
        <w:rPr>
          <w:rFonts w:ascii="Arial" w:hAnsi="Arial" w:cs="Arial"/>
          <w:bCs/>
        </w:rPr>
        <w:t xml:space="preserve"> y los galenos que atendieron </w:t>
      </w:r>
      <w:r w:rsidR="007C503B">
        <w:rPr>
          <w:rFonts w:ascii="Arial" w:hAnsi="Arial" w:cs="Arial"/>
          <w:bCs/>
        </w:rPr>
        <w:t xml:space="preserve">a la señora </w:t>
      </w:r>
      <w:r w:rsidR="007C503B" w:rsidRPr="003F5D12">
        <w:rPr>
          <w:rFonts w:ascii="Arial" w:hAnsi="Arial" w:cs="Arial"/>
          <w:b/>
          <w:bCs/>
        </w:rPr>
        <w:t xml:space="preserve">Viviana Otálvaro </w:t>
      </w:r>
      <w:r w:rsidR="007C503B" w:rsidRPr="003C57AA">
        <w:rPr>
          <w:rFonts w:ascii="Arial" w:hAnsi="Arial" w:cs="Arial"/>
        </w:rPr>
        <w:t xml:space="preserve">y su menor recién nacida </w:t>
      </w:r>
      <w:r w:rsidR="003C57AA" w:rsidRPr="0074443A">
        <w:rPr>
          <w:rFonts w:ascii="Arial" w:hAnsi="Arial" w:cs="Arial"/>
          <w:b/>
          <w:bCs/>
        </w:rPr>
        <w:t>Mariana Montilla Otálvaro</w:t>
      </w:r>
      <w:r w:rsidR="00DD080D" w:rsidRPr="00EE1E54">
        <w:rPr>
          <w:rFonts w:ascii="Arial" w:hAnsi="Arial" w:cs="Arial"/>
          <w:b/>
          <w:bCs/>
          <w:lang w:val="es-ES"/>
        </w:rPr>
        <w:t xml:space="preserve"> </w:t>
      </w:r>
      <w:r w:rsidRPr="00EE1E54">
        <w:rPr>
          <w:rFonts w:ascii="Arial" w:hAnsi="Arial" w:cs="Arial"/>
          <w:bCs/>
        </w:rPr>
        <w:t xml:space="preserve">pese a haber tenido una obligación de </w:t>
      </w:r>
      <w:r w:rsidRPr="00EE1E54">
        <w:rPr>
          <w:rFonts w:ascii="Arial" w:hAnsi="Arial" w:cs="Arial"/>
          <w:b/>
          <w:u w:val="single"/>
        </w:rPr>
        <w:t>medio únicamente</w:t>
      </w:r>
      <w:r w:rsidRPr="00EE1E54">
        <w:rPr>
          <w:rFonts w:ascii="Arial" w:hAnsi="Arial" w:cs="Arial"/>
          <w:bCs/>
        </w:rPr>
        <w:t>, le brindaron la asistencia médica</w:t>
      </w:r>
      <w:r w:rsidR="00DD080D" w:rsidRPr="00EE1E54">
        <w:rPr>
          <w:rFonts w:ascii="Arial" w:hAnsi="Arial" w:cs="Arial"/>
          <w:bCs/>
        </w:rPr>
        <w:t xml:space="preserve"> integral pues tomaron</w:t>
      </w:r>
      <w:r w:rsidRPr="00EE1E54">
        <w:rPr>
          <w:rFonts w:ascii="Arial" w:hAnsi="Arial" w:cs="Arial"/>
          <w:bCs/>
        </w:rPr>
        <w:t xml:space="preserve"> paraclínicos</w:t>
      </w:r>
      <w:r w:rsidR="00117C24" w:rsidRPr="00EE1E54">
        <w:rPr>
          <w:rFonts w:ascii="Arial" w:hAnsi="Arial" w:cs="Arial"/>
          <w:bCs/>
        </w:rPr>
        <w:t>,</w:t>
      </w:r>
      <w:r w:rsidR="00DD080D" w:rsidRPr="00EE1E54">
        <w:rPr>
          <w:rFonts w:ascii="Arial" w:hAnsi="Arial" w:cs="Arial"/>
          <w:bCs/>
        </w:rPr>
        <w:t xml:space="preserve"> </w:t>
      </w:r>
      <w:r w:rsidRPr="00EE1E54">
        <w:rPr>
          <w:rFonts w:ascii="Arial" w:hAnsi="Arial" w:cs="Arial"/>
          <w:bCs/>
        </w:rPr>
        <w:t>realizaron examen físico</w:t>
      </w:r>
      <w:r w:rsidR="00117C24" w:rsidRPr="00EE1E54">
        <w:rPr>
          <w:rFonts w:ascii="Arial" w:hAnsi="Arial" w:cs="Arial"/>
          <w:bCs/>
        </w:rPr>
        <w:t xml:space="preserve"> y atención con médicos especialistas</w:t>
      </w:r>
      <w:r w:rsidRPr="00EE1E54">
        <w:rPr>
          <w:rFonts w:ascii="Arial" w:hAnsi="Arial" w:cs="Arial"/>
          <w:bCs/>
        </w:rPr>
        <w:t xml:space="preserve">. </w:t>
      </w:r>
      <w:r w:rsidR="00F974DE" w:rsidRPr="00EE1E54">
        <w:rPr>
          <w:rFonts w:ascii="Arial" w:hAnsi="Arial" w:cs="Arial"/>
          <w:bCs/>
        </w:rPr>
        <w:t>Ahora,</w:t>
      </w:r>
      <w:r w:rsidRPr="00EE1E54">
        <w:rPr>
          <w:rFonts w:ascii="Arial" w:hAnsi="Arial" w:cs="Arial"/>
          <w:bCs/>
        </w:rPr>
        <w:t xml:space="preserve"> como se ha reiterado a lo largo de este escrito, </w:t>
      </w:r>
      <w:r w:rsidR="003C57AA">
        <w:rPr>
          <w:rFonts w:ascii="Arial" w:hAnsi="Arial" w:cs="Arial"/>
          <w:bCs/>
        </w:rPr>
        <w:t>las complicaciones de la menor no ocurrieron por actuaciones médicas o por hechos humanos, sino por actuaciones totalmente ajenas a est</w:t>
      </w:r>
      <w:r w:rsidR="000644DF">
        <w:rPr>
          <w:rFonts w:ascii="Arial" w:hAnsi="Arial" w:cs="Arial"/>
          <w:bCs/>
        </w:rPr>
        <w:t>os</w:t>
      </w:r>
      <w:r w:rsidR="003C57AA">
        <w:rPr>
          <w:rFonts w:ascii="Arial" w:hAnsi="Arial" w:cs="Arial"/>
          <w:bCs/>
        </w:rPr>
        <w:t xml:space="preserve">, pues la madre gestante nunca presentó síntomas o </w:t>
      </w:r>
      <w:r w:rsidR="000644DF">
        <w:rPr>
          <w:rFonts w:ascii="Arial" w:hAnsi="Arial" w:cs="Arial"/>
          <w:bCs/>
        </w:rPr>
        <w:t>signos de alarma que advirtieran</w:t>
      </w:r>
      <w:r w:rsidR="00A8742D">
        <w:rPr>
          <w:rFonts w:ascii="Arial" w:hAnsi="Arial" w:cs="Arial"/>
          <w:bCs/>
        </w:rPr>
        <w:t xml:space="preserve"> </w:t>
      </w:r>
      <w:r w:rsidR="003C57AA">
        <w:rPr>
          <w:rFonts w:ascii="Arial" w:hAnsi="Arial" w:cs="Arial"/>
          <w:bCs/>
        </w:rPr>
        <w:t>sobre la posición anormal del feto.</w:t>
      </w:r>
      <w:r w:rsidRPr="00EE1E54">
        <w:rPr>
          <w:rFonts w:ascii="Arial" w:hAnsi="Arial" w:cs="Arial"/>
          <w:bCs/>
        </w:rPr>
        <w:t xml:space="preserve"> Por lo tanto, a pesar de las condiciones de salud en las que llegó</w:t>
      </w:r>
      <w:r w:rsidR="002B4C3B">
        <w:rPr>
          <w:rFonts w:ascii="Arial" w:hAnsi="Arial" w:cs="Arial"/>
          <w:bCs/>
        </w:rPr>
        <w:t>,</w:t>
      </w:r>
      <w:r w:rsidRPr="00EE1E54">
        <w:rPr>
          <w:rFonts w:ascii="Arial" w:hAnsi="Arial" w:cs="Arial"/>
          <w:bCs/>
        </w:rPr>
        <w:t xml:space="preserve"> los galenos realizaron y cumplieron con</w:t>
      </w:r>
      <w:r w:rsidR="00A8742D">
        <w:rPr>
          <w:rFonts w:ascii="Arial" w:hAnsi="Arial" w:cs="Arial"/>
          <w:bCs/>
        </w:rPr>
        <w:t xml:space="preserve"> los</w:t>
      </w:r>
      <w:r w:rsidRPr="00EE1E54">
        <w:rPr>
          <w:rFonts w:ascii="Arial" w:hAnsi="Arial" w:cs="Arial"/>
          <w:bCs/>
        </w:rPr>
        <w:t xml:space="preserve"> </w:t>
      </w:r>
      <w:r w:rsidR="00A8742D">
        <w:rPr>
          <w:rFonts w:ascii="Arial" w:hAnsi="Arial" w:cs="Arial"/>
          <w:shd w:val="clear" w:color="auto" w:fill="FFFFFF"/>
        </w:rPr>
        <w:t>protocolos de la lex-</w:t>
      </w:r>
      <w:proofErr w:type="spellStart"/>
      <w:r w:rsidRPr="00EE1E54">
        <w:rPr>
          <w:rFonts w:ascii="Arial" w:hAnsi="Arial" w:cs="Arial"/>
          <w:shd w:val="clear" w:color="auto" w:fill="FFFFFF"/>
        </w:rPr>
        <w:t>artis</w:t>
      </w:r>
      <w:proofErr w:type="spellEnd"/>
      <w:r w:rsidRPr="00EE1E54">
        <w:rPr>
          <w:rFonts w:ascii="Arial" w:hAnsi="Arial" w:cs="Arial"/>
          <w:shd w:val="clear" w:color="auto" w:fill="FFFFFF"/>
        </w:rPr>
        <w:t>, pues se le</w:t>
      </w:r>
      <w:r w:rsidR="003C57AA">
        <w:rPr>
          <w:rFonts w:ascii="Arial" w:hAnsi="Arial" w:cs="Arial"/>
          <w:shd w:val="clear" w:color="auto" w:fill="FFFFFF"/>
        </w:rPr>
        <w:t xml:space="preserve">s </w:t>
      </w:r>
      <w:r w:rsidRPr="00EE1E54">
        <w:rPr>
          <w:rFonts w:ascii="Arial" w:hAnsi="Arial" w:cs="Arial"/>
          <w:shd w:val="clear" w:color="auto" w:fill="FFFFFF"/>
        </w:rPr>
        <w:t>brindó la asistencia médica que requería</w:t>
      </w:r>
      <w:r w:rsidR="003C57AA">
        <w:rPr>
          <w:rFonts w:ascii="Arial" w:hAnsi="Arial" w:cs="Arial"/>
          <w:shd w:val="clear" w:color="auto" w:fill="FFFFFF"/>
        </w:rPr>
        <w:t>n</w:t>
      </w:r>
      <w:r w:rsidRPr="00EE1E54">
        <w:rPr>
          <w:rFonts w:ascii="Arial" w:hAnsi="Arial" w:cs="Arial"/>
          <w:shd w:val="clear" w:color="auto" w:fill="FFFFFF"/>
        </w:rPr>
        <w:t xml:space="preserve">. </w:t>
      </w:r>
    </w:p>
    <w:p w14:paraId="7049FA6E" w14:textId="77777777" w:rsidR="00947912" w:rsidRPr="00EE1E54" w:rsidRDefault="00947912" w:rsidP="00EE1E54">
      <w:pPr>
        <w:spacing w:after="0" w:line="312" w:lineRule="auto"/>
        <w:jc w:val="both"/>
        <w:rPr>
          <w:rFonts w:ascii="Arial" w:hAnsi="Arial" w:cs="Arial"/>
          <w:bCs/>
        </w:rPr>
      </w:pPr>
    </w:p>
    <w:p w14:paraId="6119331D" w14:textId="33D68F51" w:rsidR="00947912" w:rsidRPr="00EE1E54" w:rsidRDefault="00947912" w:rsidP="00EE1E54">
      <w:pPr>
        <w:pStyle w:val="Standard"/>
        <w:spacing w:after="0" w:line="312" w:lineRule="auto"/>
        <w:jc w:val="both"/>
        <w:rPr>
          <w:rFonts w:ascii="Arial" w:hAnsi="Arial" w:cs="Arial"/>
        </w:rPr>
      </w:pPr>
      <w:r w:rsidRPr="00EE1E54">
        <w:rPr>
          <w:rFonts w:ascii="Arial" w:hAnsi="Arial" w:cs="Arial"/>
        </w:rPr>
        <w:t>Al respecto, la Corte Constitucional, mediante Sentencia T-345 del 14 de junio de 2</w:t>
      </w:r>
      <w:r w:rsidR="00A8742D">
        <w:rPr>
          <w:rFonts w:ascii="Arial" w:hAnsi="Arial" w:cs="Arial"/>
        </w:rPr>
        <w:t>013, Magistrada Ponente, Dra. María V</w:t>
      </w:r>
      <w:r w:rsidRPr="00EE1E54">
        <w:rPr>
          <w:rFonts w:ascii="Arial" w:hAnsi="Arial" w:cs="Arial"/>
        </w:rPr>
        <w:t>ictoria Calle Correa, se pronunció indicando:</w:t>
      </w:r>
    </w:p>
    <w:p w14:paraId="1ECAC1C5" w14:textId="77777777" w:rsidR="00947912" w:rsidRPr="00EE1E54" w:rsidRDefault="00947912" w:rsidP="00EE1E54">
      <w:pPr>
        <w:pStyle w:val="Standard"/>
        <w:spacing w:after="0" w:line="312" w:lineRule="auto"/>
        <w:jc w:val="both"/>
        <w:rPr>
          <w:rFonts w:ascii="Arial" w:hAnsi="Arial" w:cs="Arial"/>
        </w:rPr>
      </w:pPr>
    </w:p>
    <w:p w14:paraId="63785B0F"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3.1. En múltiples ocasiones, diferentes Salas de Revisión de esta Corporación han señalado que los usuarios del Sistema de Salud tienen el derecho constitucional a que se les garantice el acceso efectivo a los servicios médicos necesarios e indispensables para tratar sus enfermedades, recuperar su salud y resguardar su dignidad humana. Esto fue recogido por la sentencia T-760 de 2008 en la regla: toda persona tiene derecho a que la entidad encargada de garantizarle la prestación de los servicios de salud, EPS, autorice el acceso a los servicios que requiere, incluso si no se encuentran en el plan obligatorio de salud’, pues lo que realmente interesa es si de aquel depende la dignidad y la integridad del peticionario y si el servicio ha sido ordenado por el médico tratante.</w:t>
      </w:r>
    </w:p>
    <w:p w14:paraId="1B4A4D01"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0C78F130"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En esta línea, la Corte ha resaltado que en el Sistema de Salud, quien tiene la competencia para determinar cuándo una persona requiere un procedimiento, tratamiento, o medicamento para promover, proteger o recuperar su salud es, prima facie, el médico tratante, por estar capacitado para decidir con base en criterios científicos y por ser quien conoce de primera mano y de manera detallada la condición de salud del paciente.</w:t>
      </w:r>
    </w:p>
    <w:p w14:paraId="16C97F67"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4B295867"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3.2. La importancia que le ha otorgado la jurisprudencia al concepto del médico tratante se debe a que éste (i) es un profesional científicamente calificado; (ii) es quien conoce de manera íntegra el caso de su paciente y las particularidades que pueden existir respecto de su condición de salud y (iii) es quién actúa en nombre de la entidad que presta el servicio.</w:t>
      </w:r>
    </w:p>
    <w:p w14:paraId="0C3133EC"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56A1A9AB"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En consecuencia, es la persona que cuenta con la información adecuada, precisa y suficiente para determinar la necesidad y la urgencia de un determinado servicio a partir de la valoración de los posibles riesgos y beneficios que este pueda generar y es quién se encuentra facultado para variar o cambiar la prescripción médica en un momento determinado de acuerdo con la evolución en la salud del paciente.</w:t>
      </w:r>
    </w:p>
    <w:p w14:paraId="12F6E329"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24754DCC"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 xml:space="preserve">En este orden de ideas, siendo el médico tratante la persona facultada para prescribir y diagnosticar en uno u otro sentido, la actuación del Juez Constitucional debe ir encaminada a impedir la violación de los derechos fundamentales del paciente y a garantizar el cumplimiento efectivo de las garantías constitucionales mínimas, luego el juez no puede valorar un procedimiento médico. Por ello, al carecer del conocimiento científico adecuado para determinar qué tratamiento médico requiere, en una situación dada, un paciente en </w:t>
      </w:r>
      <w:r w:rsidRPr="00EE1E54">
        <w:rPr>
          <w:rFonts w:ascii="Arial" w:hAnsi="Arial" w:cs="Arial"/>
          <w:sz w:val="20"/>
          <w:szCs w:val="20"/>
        </w:rPr>
        <w:lastRenderedPageBreak/>
        <w:t>particular podría, de buena fe pero erróneamente, ordenar tratamientos que son ineficientes respecto de la patología del paciente, o incluso, podría ordenarse alguno que cause perjuicio a la salud de quien busca, por medio de la tutela, recibir atención médica en amparo de sus derechos, tal como podría ocurrir en el caso concreto.</w:t>
      </w:r>
    </w:p>
    <w:p w14:paraId="433663E6"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18A351C3"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3.3. Por lo tanto, la condición esencial para que el juez constitucional ordene que se suministre un determinado procedimiento médico o en general se reconozcan prestaciones en materia de salud, es que éste haya sido ordenado por el médico tratante, pues lo que se busca es resguardar el principio según el cual, el criterio médico no puede ser remplazado por el jurídico, y solo los profesionales de la medicina pueden decidir sobre la necesidad y la pertinencia de un tratamiento médico.</w:t>
      </w:r>
    </w:p>
    <w:p w14:paraId="4C846C32"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0F37A983"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Por supuesto, hay casos en los que, con mayor evidencia técnica y científica puede controvertirse la posición del médico tratante. Esto fue recogido por la sentencia T-344 de 2002 al establecer que para que el dictamen del médico pueda ser legítimamente controvertido “la opinión de cualquier otro médico no es suficiente. La base de la decisión negativa con</w:t>
      </w:r>
      <w:r w:rsidRPr="00EE1E54">
        <w:rPr>
          <w:rFonts w:ascii="Arial" w:hAnsi="Arial" w:cs="Arial"/>
          <w:sz w:val="20"/>
          <w:szCs w:val="20"/>
        </w:rPr>
        <w:softHyphen/>
        <w:t>traria a lo prescrito por el médico que ha tratado al paciente debe ser más sólida, por lo que ha de fundarse, por lo menos en: (1) la opinión científica de expertos en la respectiva especialidad, (2) la historia clínica del paciente, esto es, los efectos que concretamente tendría el tratamiento solicitado en el accionante”.</w:t>
      </w:r>
    </w:p>
    <w:p w14:paraId="656EB6EB" w14:textId="77777777" w:rsidR="00947912" w:rsidRPr="00EE1E54" w:rsidRDefault="00947912" w:rsidP="00EE1E54">
      <w:pPr>
        <w:spacing w:after="0" w:line="312" w:lineRule="auto"/>
        <w:jc w:val="both"/>
        <w:rPr>
          <w:rFonts w:ascii="Arial" w:hAnsi="Arial" w:cs="Arial"/>
          <w:bCs/>
        </w:rPr>
      </w:pPr>
    </w:p>
    <w:p w14:paraId="636C3547" w14:textId="0BF6D919" w:rsidR="00947912" w:rsidRPr="00EE1E54" w:rsidRDefault="00947912" w:rsidP="00EE1E54">
      <w:pPr>
        <w:spacing w:after="0" w:line="312" w:lineRule="auto"/>
        <w:jc w:val="both"/>
        <w:rPr>
          <w:rFonts w:ascii="Arial" w:hAnsi="Arial" w:cs="Arial"/>
        </w:rPr>
      </w:pPr>
      <w:r w:rsidRPr="00EE1E54">
        <w:rPr>
          <w:rFonts w:ascii="Arial" w:hAnsi="Arial" w:cs="Arial"/>
          <w:bCs/>
        </w:rPr>
        <w:t>De lo anterior, da cuenta la historia clínica allegada con la demanda, la cual evidencia qu</w:t>
      </w:r>
      <w:r w:rsidR="00A8742D">
        <w:rPr>
          <w:rFonts w:ascii="Arial" w:hAnsi="Arial" w:cs="Arial"/>
          <w:bCs/>
        </w:rPr>
        <w:t>e desde el momento en que la</w:t>
      </w:r>
      <w:r w:rsidRPr="00EE1E54">
        <w:rPr>
          <w:rFonts w:ascii="Arial" w:hAnsi="Arial" w:cs="Arial"/>
          <w:bCs/>
        </w:rPr>
        <w:t xml:space="preserve"> paciente ingresó a la citada institución, se le brindaron todas las atenciones y servicios en salud po</w:t>
      </w:r>
      <w:r w:rsidR="00A8742D">
        <w:rPr>
          <w:rFonts w:ascii="Arial" w:hAnsi="Arial" w:cs="Arial"/>
          <w:bCs/>
        </w:rPr>
        <w:t>r ella</w:t>
      </w:r>
      <w:r w:rsidR="002B4C3B">
        <w:rPr>
          <w:rFonts w:ascii="Arial" w:hAnsi="Arial" w:cs="Arial"/>
          <w:bCs/>
        </w:rPr>
        <w:t xml:space="preserve"> requerido</w:t>
      </w:r>
      <w:r w:rsidRPr="00EE1E54">
        <w:rPr>
          <w:rFonts w:ascii="Arial" w:hAnsi="Arial" w:cs="Arial"/>
          <w:bCs/>
        </w:rPr>
        <w:t xml:space="preserve">, </w:t>
      </w:r>
      <w:r w:rsidRPr="00EE1E54">
        <w:rPr>
          <w:rFonts w:ascii="Arial" w:hAnsi="Arial" w:cs="Arial"/>
        </w:rPr>
        <w:t xml:space="preserve">desplegando innumerables esfuerzos encaminados a restablecer su salud. </w:t>
      </w:r>
    </w:p>
    <w:p w14:paraId="4944D1D0" w14:textId="77777777" w:rsidR="00947912" w:rsidRPr="00EE1E54" w:rsidRDefault="00947912" w:rsidP="00EE1E54">
      <w:pPr>
        <w:spacing w:after="0" w:line="312" w:lineRule="auto"/>
        <w:jc w:val="both"/>
        <w:rPr>
          <w:rFonts w:ascii="Arial" w:hAnsi="Arial" w:cs="Arial"/>
        </w:rPr>
      </w:pPr>
    </w:p>
    <w:p w14:paraId="7031FD6A" w14:textId="6BA1CFA2" w:rsidR="00947912" w:rsidRPr="00EF58BD" w:rsidRDefault="00947912" w:rsidP="00EE1E54">
      <w:pPr>
        <w:spacing w:after="0" w:line="312" w:lineRule="auto"/>
        <w:jc w:val="both"/>
        <w:rPr>
          <w:rFonts w:ascii="Arial" w:hAnsi="Arial" w:cs="Arial"/>
          <w:b/>
          <w:bCs/>
        </w:rPr>
      </w:pPr>
      <w:r w:rsidRPr="00EE1E54">
        <w:rPr>
          <w:rFonts w:ascii="Arial" w:eastAsia="Times New Roman" w:hAnsi="Arial" w:cs="Arial"/>
          <w:bCs/>
          <w:lang w:val="es-ES" w:eastAsia="es-ES"/>
        </w:rPr>
        <w:t xml:space="preserve">En adición de lo anterior, debe resaltarse que </w:t>
      </w:r>
      <w:r w:rsidR="00EF58BD">
        <w:rPr>
          <w:rFonts w:ascii="Arial" w:eastAsia="Times New Roman" w:hAnsi="Arial" w:cs="Arial"/>
          <w:bCs/>
          <w:lang w:val="es-ES" w:eastAsia="es-ES"/>
        </w:rPr>
        <w:t xml:space="preserve">la señora </w:t>
      </w:r>
      <w:r w:rsidR="00EF58BD" w:rsidRPr="003F5D12">
        <w:rPr>
          <w:rFonts w:ascii="Arial" w:hAnsi="Arial" w:cs="Arial"/>
          <w:b/>
          <w:bCs/>
        </w:rPr>
        <w:t xml:space="preserve">Viviana Otálvaro </w:t>
      </w:r>
      <w:r w:rsidR="00EF58BD" w:rsidRPr="007857C2">
        <w:rPr>
          <w:rFonts w:ascii="Arial" w:hAnsi="Arial" w:cs="Arial"/>
        </w:rPr>
        <w:t>y su menor recién nacida</w:t>
      </w:r>
      <w:r w:rsidR="00EF58BD">
        <w:rPr>
          <w:rFonts w:ascii="Arial" w:hAnsi="Arial" w:cs="Arial"/>
          <w:b/>
          <w:bCs/>
        </w:rPr>
        <w:t xml:space="preserve"> </w:t>
      </w:r>
      <w:r w:rsidR="007857C2" w:rsidRPr="0074443A">
        <w:rPr>
          <w:rFonts w:ascii="Arial" w:hAnsi="Arial" w:cs="Arial"/>
          <w:b/>
          <w:bCs/>
        </w:rPr>
        <w:t>Mariana Montilla Otálvaro</w:t>
      </w:r>
      <w:r w:rsidR="004A704A" w:rsidRPr="00EE1E54">
        <w:rPr>
          <w:rFonts w:ascii="Arial" w:hAnsi="Arial" w:cs="Arial"/>
          <w:b/>
          <w:bCs/>
          <w:lang w:val="es-ES"/>
        </w:rPr>
        <w:t xml:space="preserve"> </w:t>
      </w:r>
      <w:r w:rsidRPr="00EE1E54">
        <w:rPr>
          <w:rFonts w:ascii="Arial" w:hAnsi="Arial" w:cs="Arial"/>
        </w:rPr>
        <w:t>fue</w:t>
      </w:r>
      <w:r w:rsidR="007857C2">
        <w:rPr>
          <w:rFonts w:ascii="Arial" w:hAnsi="Arial" w:cs="Arial"/>
        </w:rPr>
        <w:t>ron</w:t>
      </w:r>
      <w:r w:rsidRPr="00EE1E54">
        <w:rPr>
          <w:rFonts w:ascii="Arial" w:hAnsi="Arial" w:cs="Arial"/>
        </w:rPr>
        <w:t xml:space="preserve"> atendido</w:t>
      </w:r>
      <w:r w:rsidR="007857C2">
        <w:rPr>
          <w:rFonts w:ascii="Arial" w:hAnsi="Arial" w:cs="Arial"/>
        </w:rPr>
        <w:t>s</w:t>
      </w:r>
      <w:r w:rsidRPr="00EE1E54">
        <w:rPr>
          <w:rFonts w:ascii="Arial" w:hAnsi="Arial" w:cs="Arial"/>
        </w:rPr>
        <w:t xml:space="preserve"> por profesionales médicos idóneos y calificados, quienes brindaron la atención médica asistencial que le correspondía en forma diligente y oportuna. La labor de los profesionales de la salud y del personal administrativo al servicio de la institución asegurada se desarrolló dentro de lineamientos esperados. En este punto debe destacarse que la medicina no es una ciencia exacta en ninguna de sus especialidades y aunque los procedimientos y diagnósticos difieren en complejidad y escala de dificultades técnicas, los resultados de los procedimientos médicos no podrán ser predecibles.</w:t>
      </w:r>
    </w:p>
    <w:p w14:paraId="48D3B814" w14:textId="77777777" w:rsidR="00947912" w:rsidRPr="00EE1E54" w:rsidRDefault="00947912" w:rsidP="00EE1E54">
      <w:pPr>
        <w:spacing w:after="0" w:line="312" w:lineRule="auto"/>
        <w:jc w:val="both"/>
        <w:rPr>
          <w:rFonts w:ascii="Arial" w:hAnsi="Arial" w:cs="Arial"/>
        </w:rPr>
      </w:pPr>
    </w:p>
    <w:p w14:paraId="7D49B8BE" w14:textId="48A5E78C" w:rsidR="00947912" w:rsidRPr="00EE1E54" w:rsidRDefault="00947912" w:rsidP="00EE1E54">
      <w:pPr>
        <w:spacing w:after="0" w:line="312" w:lineRule="auto"/>
        <w:jc w:val="both"/>
        <w:rPr>
          <w:rFonts w:ascii="Arial" w:hAnsi="Arial" w:cs="Arial"/>
          <w:b/>
          <w:bCs/>
          <w:lang w:val="es-ES"/>
        </w:rPr>
      </w:pPr>
      <w:r w:rsidRPr="00EE1E54">
        <w:rPr>
          <w:rFonts w:ascii="Arial" w:hAnsi="Arial" w:cs="Arial"/>
        </w:rPr>
        <w:t xml:space="preserve">En todo caso, insisto en destacar que la atención recibida por </w:t>
      </w:r>
      <w:r w:rsidR="007857C2">
        <w:rPr>
          <w:rFonts w:ascii="Arial" w:eastAsia="Times New Roman" w:hAnsi="Arial" w:cs="Arial"/>
          <w:bCs/>
          <w:lang w:val="es-ES" w:eastAsia="es-ES"/>
        </w:rPr>
        <w:t xml:space="preserve">la señora </w:t>
      </w:r>
      <w:r w:rsidR="007857C2" w:rsidRPr="003F5D12">
        <w:rPr>
          <w:rFonts w:ascii="Arial" w:hAnsi="Arial" w:cs="Arial"/>
          <w:b/>
          <w:bCs/>
        </w:rPr>
        <w:t xml:space="preserve">Viviana Otálvaro </w:t>
      </w:r>
      <w:r w:rsidR="007857C2" w:rsidRPr="007857C2">
        <w:rPr>
          <w:rFonts w:ascii="Arial" w:hAnsi="Arial" w:cs="Arial"/>
        </w:rPr>
        <w:t>y su menor recién nacida</w:t>
      </w:r>
      <w:r w:rsidR="007857C2">
        <w:rPr>
          <w:rFonts w:ascii="Arial" w:hAnsi="Arial" w:cs="Arial"/>
          <w:b/>
          <w:bCs/>
        </w:rPr>
        <w:t xml:space="preserve"> </w:t>
      </w:r>
      <w:r w:rsidR="007857C2" w:rsidRPr="0074443A">
        <w:rPr>
          <w:rFonts w:ascii="Arial" w:hAnsi="Arial" w:cs="Arial"/>
          <w:b/>
          <w:bCs/>
        </w:rPr>
        <w:t>Mariana Montilla Otálvaro</w:t>
      </w:r>
      <w:r w:rsidR="007857C2" w:rsidRPr="00EE1E54">
        <w:rPr>
          <w:rFonts w:ascii="Arial" w:hAnsi="Arial" w:cs="Arial"/>
          <w:b/>
          <w:bCs/>
          <w:lang w:val="es-ES"/>
        </w:rPr>
        <w:t xml:space="preserve"> </w:t>
      </w:r>
      <w:r w:rsidRPr="00EE1E54">
        <w:rPr>
          <w:rFonts w:ascii="Arial" w:hAnsi="Arial" w:cs="Arial"/>
          <w:lang w:val="es-ES"/>
        </w:rPr>
        <w:t>e</w:t>
      </w:r>
      <w:r w:rsidRPr="00EE1E54">
        <w:rPr>
          <w:rFonts w:ascii="Arial" w:hAnsi="Arial" w:cs="Arial"/>
        </w:rPr>
        <w:t>n la</w:t>
      </w:r>
      <w:r w:rsidR="007857C2">
        <w:rPr>
          <w:rFonts w:ascii="Arial" w:hAnsi="Arial" w:cs="Arial"/>
        </w:rPr>
        <w:t>s</w:t>
      </w:r>
      <w:r w:rsidRPr="00EE1E54">
        <w:rPr>
          <w:rFonts w:ascii="Arial" w:hAnsi="Arial" w:cs="Arial"/>
        </w:rPr>
        <w:t xml:space="preserve"> </w:t>
      </w:r>
      <w:r w:rsidR="007857C2" w:rsidRPr="00EE1E54">
        <w:rPr>
          <w:rFonts w:ascii="Arial" w:hAnsi="Arial" w:cs="Arial"/>
        </w:rPr>
        <w:t>instituc</w:t>
      </w:r>
      <w:r w:rsidR="007857C2">
        <w:rPr>
          <w:rFonts w:ascii="Arial" w:hAnsi="Arial" w:cs="Arial"/>
        </w:rPr>
        <w:t>iones</w:t>
      </w:r>
      <w:r w:rsidRPr="00EE1E54">
        <w:rPr>
          <w:rFonts w:ascii="Arial" w:hAnsi="Arial" w:cs="Arial"/>
        </w:rPr>
        <w:t xml:space="preserve"> médica</w:t>
      </w:r>
      <w:r w:rsidR="007857C2">
        <w:rPr>
          <w:rFonts w:ascii="Arial" w:hAnsi="Arial" w:cs="Arial"/>
        </w:rPr>
        <w:t>s</w:t>
      </w:r>
      <w:r w:rsidR="00A8742D">
        <w:rPr>
          <w:rFonts w:ascii="Arial" w:hAnsi="Arial" w:cs="Arial"/>
        </w:rPr>
        <w:t xml:space="preserve"> demandadas</w:t>
      </w:r>
      <w:r w:rsidRPr="00EE1E54">
        <w:rPr>
          <w:rFonts w:ascii="Arial" w:hAnsi="Arial" w:cs="Arial"/>
        </w:rPr>
        <w:t>, fue siempre oportuna, de ello da cuenta el libelo genitor donde no se observa censura alguna de su conducta, pues siempre dio cumplimiento cabal de las obligaciones a su cargo que recaían en velar por la estabilización y atención oportuna del paciente.</w:t>
      </w:r>
    </w:p>
    <w:p w14:paraId="10415D4B" w14:textId="77777777" w:rsidR="00947912" w:rsidRPr="00EE1E54" w:rsidRDefault="00947912" w:rsidP="00EE1E54">
      <w:pPr>
        <w:spacing w:after="0" w:line="312" w:lineRule="auto"/>
        <w:jc w:val="both"/>
        <w:rPr>
          <w:rFonts w:ascii="Arial" w:hAnsi="Arial" w:cs="Arial"/>
        </w:rPr>
      </w:pPr>
    </w:p>
    <w:p w14:paraId="36A4BAEC" w14:textId="575B789F" w:rsidR="00947912" w:rsidRPr="00EE1E54" w:rsidRDefault="00947912" w:rsidP="00EE1E54">
      <w:pPr>
        <w:spacing w:after="0" w:line="312" w:lineRule="auto"/>
        <w:jc w:val="both"/>
        <w:rPr>
          <w:rFonts w:ascii="Arial" w:hAnsi="Arial" w:cs="Arial"/>
          <w:b/>
          <w:bCs/>
          <w:lang w:val="es-ES"/>
        </w:rPr>
      </w:pPr>
      <w:r w:rsidRPr="00EE1E54">
        <w:rPr>
          <w:rFonts w:ascii="Arial" w:hAnsi="Arial" w:cs="Arial"/>
        </w:rPr>
        <w:t xml:space="preserve">En conclusión, en un caso como el que nos ocupa, se observa que </w:t>
      </w:r>
      <w:r w:rsidR="007857C2">
        <w:rPr>
          <w:rFonts w:ascii="Arial" w:hAnsi="Arial" w:cs="Arial"/>
        </w:rPr>
        <w:t>las entidades demandadas</w:t>
      </w:r>
      <w:r w:rsidR="00B634FE" w:rsidRPr="00EE1E54">
        <w:rPr>
          <w:rFonts w:ascii="Arial" w:hAnsi="Arial" w:cs="Arial"/>
          <w:b/>
          <w:bCs/>
        </w:rPr>
        <w:t xml:space="preserve"> </w:t>
      </w:r>
      <w:r w:rsidRPr="00EE1E54">
        <w:rPr>
          <w:rFonts w:ascii="Arial" w:hAnsi="Arial" w:cs="Arial"/>
        </w:rPr>
        <w:t>di</w:t>
      </w:r>
      <w:r w:rsidR="007857C2">
        <w:rPr>
          <w:rFonts w:ascii="Arial" w:hAnsi="Arial" w:cs="Arial"/>
        </w:rPr>
        <w:t>eron</w:t>
      </w:r>
      <w:r w:rsidRPr="00EE1E54">
        <w:rPr>
          <w:rFonts w:ascii="Arial" w:hAnsi="Arial" w:cs="Arial"/>
        </w:rPr>
        <w:t xml:space="preserve"> cabal cumplimiento a las obligaciones legales contraídas, porque si bien la obligación médica en general es de medio, ésta exige a los profesionales de la medicina, su ajuste a las normas y protocolos que rigen tal actividad, así pue</w:t>
      </w:r>
      <w:r w:rsidR="00A8742D">
        <w:rPr>
          <w:rFonts w:ascii="Arial" w:hAnsi="Arial" w:cs="Arial"/>
        </w:rPr>
        <w:t>s, es como las citadas instituciones</w:t>
      </w:r>
      <w:r w:rsidRPr="00EE1E54">
        <w:rPr>
          <w:rFonts w:ascii="Arial" w:hAnsi="Arial" w:cs="Arial"/>
        </w:rPr>
        <w:t xml:space="preserve"> se ha</w:t>
      </w:r>
      <w:r w:rsidR="00A8742D">
        <w:rPr>
          <w:rFonts w:ascii="Arial" w:hAnsi="Arial" w:cs="Arial"/>
        </w:rPr>
        <w:t>n</w:t>
      </w:r>
      <w:r w:rsidRPr="00EE1E54">
        <w:rPr>
          <w:rFonts w:ascii="Arial" w:hAnsi="Arial" w:cs="Arial"/>
        </w:rPr>
        <w:t xml:space="preserve"> ceñido a lo dispuesto por la normatividad aludida de manera que en la atención brindada a</w:t>
      </w:r>
      <w:r w:rsidR="00A8742D">
        <w:rPr>
          <w:rFonts w:ascii="Arial" w:hAnsi="Arial" w:cs="Arial"/>
        </w:rPr>
        <w:t xml:space="preserve"> </w:t>
      </w:r>
      <w:r w:rsidRPr="00EE1E54">
        <w:rPr>
          <w:rFonts w:ascii="Arial" w:hAnsi="Arial" w:cs="Arial"/>
        </w:rPr>
        <w:t>l</w:t>
      </w:r>
      <w:r w:rsidR="00A8742D">
        <w:rPr>
          <w:rFonts w:ascii="Arial" w:hAnsi="Arial" w:cs="Arial"/>
        </w:rPr>
        <w:t>a</w:t>
      </w:r>
      <w:r w:rsidRPr="00EE1E54">
        <w:rPr>
          <w:rFonts w:ascii="Arial" w:hAnsi="Arial" w:cs="Arial"/>
        </w:rPr>
        <w:t xml:space="preserve"> paciente</w:t>
      </w:r>
      <w:r w:rsidR="00A8742D">
        <w:rPr>
          <w:rFonts w:ascii="Arial" w:hAnsi="Arial" w:cs="Arial"/>
        </w:rPr>
        <w:t xml:space="preserve"> y a la menor</w:t>
      </w:r>
      <w:r w:rsidRPr="00EE1E54">
        <w:rPr>
          <w:rFonts w:ascii="Arial" w:hAnsi="Arial" w:cs="Arial"/>
        </w:rPr>
        <w:t xml:space="preserve"> se le practicaron todos los paraclínicos</w:t>
      </w:r>
      <w:r w:rsidR="00B634FE" w:rsidRPr="00EE1E54">
        <w:rPr>
          <w:rFonts w:ascii="Arial" w:hAnsi="Arial" w:cs="Arial"/>
        </w:rPr>
        <w:t>,</w:t>
      </w:r>
      <w:r w:rsidRPr="00EE1E54">
        <w:rPr>
          <w:rFonts w:ascii="Arial" w:hAnsi="Arial" w:cs="Arial"/>
        </w:rPr>
        <w:t xml:space="preserve"> exámenes físicos</w:t>
      </w:r>
      <w:r w:rsidR="00B634FE" w:rsidRPr="00EE1E54">
        <w:rPr>
          <w:rFonts w:ascii="Arial" w:hAnsi="Arial" w:cs="Arial"/>
        </w:rPr>
        <w:t xml:space="preserve"> y atención especializada </w:t>
      </w:r>
      <w:r w:rsidRPr="00EE1E54">
        <w:rPr>
          <w:rFonts w:ascii="Arial" w:hAnsi="Arial" w:cs="Arial"/>
        </w:rPr>
        <w:t xml:space="preserve">que se traduce en el cumplimiento de lo citado en este acápite luego no pude atribuirse ningún tipo de responsabilidad, dado que </w:t>
      </w:r>
      <w:r w:rsidR="007857C2">
        <w:rPr>
          <w:rFonts w:ascii="Arial" w:hAnsi="Arial" w:cs="Arial"/>
        </w:rPr>
        <w:t xml:space="preserve">las entidades demandadas </w:t>
      </w:r>
      <w:r w:rsidRPr="00EE1E54">
        <w:rPr>
          <w:rFonts w:ascii="Arial" w:hAnsi="Arial" w:cs="Arial"/>
        </w:rPr>
        <w:t>actu</w:t>
      </w:r>
      <w:r w:rsidR="007857C2">
        <w:rPr>
          <w:rFonts w:ascii="Arial" w:hAnsi="Arial" w:cs="Arial"/>
        </w:rPr>
        <w:t>aron</w:t>
      </w:r>
      <w:r w:rsidRPr="00EE1E54">
        <w:rPr>
          <w:rFonts w:ascii="Arial" w:hAnsi="Arial" w:cs="Arial"/>
        </w:rPr>
        <w:t xml:space="preserve"> en cumplimiento de los deberes legales que como tal le asistían.</w:t>
      </w:r>
    </w:p>
    <w:p w14:paraId="68A3BDCF" w14:textId="77777777" w:rsidR="00947912" w:rsidRPr="00EE1E54" w:rsidRDefault="00947912" w:rsidP="00EE1E54">
      <w:pPr>
        <w:spacing w:after="0" w:line="312" w:lineRule="auto"/>
        <w:jc w:val="both"/>
        <w:rPr>
          <w:rFonts w:ascii="Arial" w:hAnsi="Arial" w:cs="Arial"/>
          <w:b/>
          <w:bCs/>
          <w:lang w:val="es-ES"/>
        </w:rPr>
      </w:pPr>
    </w:p>
    <w:p w14:paraId="6CB59260" w14:textId="77777777" w:rsidR="00947912" w:rsidRPr="00EE1E54" w:rsidRDefault="00947912" w:rsidP="00EE1E54">
      <w:pPr>
        <w:spacing w:after="0" w:line="312" w:lineRule="auto"/>
        <w:jc w:val="both"/>
        <w:rPr>
          <w:rFonts w:ascii="Arial" w:hAnsi="Arial" w:cs="Arial"/>
        </w:rPr>
      </w:pPr>
      <w:r w:rsidRPr="00EE1E54">
        <w:rPr>
          <w:rFonts w:ascii="Arial" w:hAnsi="Arial" w:cs="Arial"/>
        </w:rPr>
        <w:t>De conformidad con lo expuesto, respetuosamente solicito declarar probada esta excepción.</w:t>
      </w:r>
    </w:p>
    <w:p w14:paraId="2ED9BD8F" w14:textId="77777777" w:rsidR="003B015F" w:rsidRPr="00EE1E54" w:rsidRDefault="003B015F" w:rsidP="00EE1E54">
      <w:pPr>
        <w:spacing w:after="0" w:line="312" w:lineRule="auto"/>
        <w:rPr>
          <w:rFonts w:ascii="Arial" w:hAnsi="Arial" w:cs="Arial"/>
          <w:b/>
          <w:u w:val="single"/>
        </w:rPr>
      </w:pPr>
    </w:p>
    <w:p w14:paraId="4D11BB24" w14:textId="5B7F097F" w:rsidR="00A42CA7" w:rsidRPr="00EE1E54" w:rsidRDefault="00A42CA7" w:rsidP="00557558">
      <w:pPr>
        <w:pStyle w:val="Prrafodelista"/>
        <w:numPr>
          <w:ilvl w:val="0"/>
          <w:numId w:val="45"/>
        </w:numPr>
        <w:spacing w:after="0" w:line="312" w:lineRule="auto"/>
        <w:ind w:left="284" w:hanging="284"/>
        <w:rPr>
          <w:b/>
          <w:u w:val="single"/>
        </w:rPr>
      </w:pPr>
      <w:r w:rsidRPr="00EE1E54">
        <w:rPr>
          <w:b/>
          <w:u w:val="single"/>
        </w:rPr>
        <w:t>EXCEPCIONES PLANTEADAS POR QUIEN FORMULÓ EL LLAMAMIENTO EN GARANTÍA A MI REPRESENTADA</w:t>
      </w:r>
      <w:r w:rsidRPr="00EE1E54">
        <w:rPr>
          <w:u w:val="single"/>
        </w:rPr>
        <w:t>.</w:t>
      </w:r>
    </w:p>
    <w:p w14:paraId="3C45230E" w14:textId="77777777" w:rsidR="00A42CA7" w:rsidRPr="00EE1E54" w:rsidRDefault="00A42CA7" w:rsidP="00EE1E54">
      <w:pPr>
        <w:pStyle w:val="Prrafodelista"/>
        <w:spacing w:after="0" w:line="312" w:lineRule="auto"/>
        <w:ind w:left="0"/>
        <w:rPr>
          <w:b/>
          <w:color w:val="auto"/>
        </w:rPr>
      </w:pPr>
    </w:p>
    <w:p w14:paraId="435E94CC" w14:textId="7668DD0D" w:rsidR="00A42CA7" w:rsidRPr="00EE1E54" w:rsidRDefault="00A42CA7" w:rsidP="00EE1E54">
      <w:pPr>
        <w:spacing w:after="0" w:line="312" w:lineRule="auto"/>
        <w:jc w:val="both"/>
        <w:rPr>
          <w:rFonts w:ascii="Arial" w:hAnsi="Arial" w:cs="Arial"/>
          <w:b/>
          <w:bCs/>
        </w:rPr>
      </w:pPr>
      <w:r w:rsidRPr="00EE1E54">
        <w:rPr>
          <w:rFonts w:ascii="Arial" w:hAnsi="Arial" w:cs="Arial"/>
        </w:rPr>
        <w:t xml:space="preserve">Coadyuvo las excepciones propuestas por </w:t>
      </w:r>
      <w:r w:rsidR="000D6D1D">
        <w:rPr>
          <w:rFonts w:ascii="Arial" w:hAnsi="Arial" w:cs="Arial"/>
        </w:rPr>
        <w:t xml:space="preserve">la </w:t>
      </w:r>
      <w:r w:rsidR="000D6D1D" w:rsidRPr="0074443A">
        <w:rPr>
          <w:rFonts w:ascii="Arial" w:hAnsi="Arial" w:cs="Arial"/>
          <w:b/>
          <w:bCs/>
        </w:rPr>
        <w:t>EPS SANITAS S.A.S.</w:t>
      </w:r>
      <w:r w:rsidR="000D6D1D">
        <w:rPr>
          <w:rFonts w:ascii="Arial" w:hAnsi="Arial" w:cs="Arial"/>
          <w:b/>
          <w:bCs/>
        </w:rPr>
        <w:t xml:space="preserve"> </w:t>
      </w:r>
      <w:r w:rsidRPr="00EE1E54">
        <w:rPr>
          <w:rFonts w:ascii="Arial" w:hAnsi="Arial" w:cs="Arial"/>
        </w:rPr>
        <w:t>sólo en cuanto las mismas no perjudiquen l</w:t>
      </w:r>
      <w:r w:rsidR="0086677A" w:rsidRPr="00EE1E54">
        <w:rPr>
          <w:rFonts w:ascii="Arial" w:hAnsi="Arial" w:cs="Arial"/>
        </w:rPr>
        <w:t>os intereses de mi representada, ni comprometan su responsabilidad.</w:t>
      </w:r>
    </w:p>
    <w:p w14:paraId="1E7F1F3E" w14:textId="77777777" w:rsidR="00A42CA7" w:rsidRPr="00EE1E54" w:rsidRDefault="00A42CA7" w:rsidP="00EE1E54">
      <w:pPr>
        <w:spacing w:after="0" w:line="312" w:lineRule="auto"/>
        <w:jc w:val="both"/>
        <w:rPr>
          <w:rFonts w:ascii="Arial" w:hAnsi="Arial" w:cs="Arial"/>
          <w:b/>
          <w:bCs/>
        </w:rPr>
      </w:pPr>
    </w:p>
    <w:p w14:paraId="5E8316B5" w14:textId="1327DACE" w:rsidR="003603E7" w:rsidRPr="002C5EAC" w:rsidRDefault="00A10A2F" w:rsidP="002C5EAC">
      <w:pPr>
        <w:pStyle w:val="Prrafodelista"/>
        <w:numPr>
          <w:ilvl w:val="0"/>
          <w:numId w:val="45"/>
        </w:numPr>
        <w:spacing w:after="0" w:line="312" w:lineRule="auto"/>
        <w:ind w:left="284" w:hanging="284"/>
        <w:rPr>
          <w:b/>
          <w:bCs/>
          <w:u w:val="single"/>
        </w:rPr>
      </w:pPr>
      <w:r w:rsidRPr="002C5EAC">
        <w:rPr>
          <w:b/>
          <w:bCs/>
          <w:u w:val="single"/>
        </w:rPr>
        <w:t xml:space="preserve">EXCESIVA TASACIÓN </w:t>
      </w:r>
      <w:bookmarkStart w:id="8" w:name="_Hlk139645147"/>
      <w:r w:rsidR="002C5EAC" w:rsidRPr="002C5EAC">
        <w:rPr>
          <w:b/>
          <w:bCs/>
          <w:u w:val="single"/>
        </w:rPr>
        <w:t>E IMPROCEDENTE RECONOCIMIENTO DE PERJUICIOS INMATERIALES:</w:t>
      </w:r>
      <w:bookmarkEnd w:id="8"/>
    </w:p>
    <w:p w14:paraId="1B57A9B3" w14:textId="77777777" w:rsidR="00C4299A" w:rsidRDefault="00C4299A" w:rsidP="003603E7">
      <w:pPr>
        <w:spacing w:after="0" w:line="312" w:lineRule="auto"/>
        <w:rPr>
          <w:b/>
          <w:bCs/>
          <w:u w:val="single"/>
        </w:rPr>
      </w:pPr>
    </w:p>
    <w:p w14:paraId="0DDE4BCB" w14:textId="246D4B8A" w:rsidR="00A42CA7" w:rsidRPr="00C4299A" w:rsidRDefault="00C4299A" w:rsidP="00C4299A">
      <w:pPr>
        <w:pStyle w:val="Prrafodelista"/>
        <w:numPr>
          <w:ilvl w:val="1"/>
          <w:numId w:val="46"/>
        </w:numPr>
        <w:spacing w:after="0" w:line="312" w:lineRule="auto"/>
        <w:ind w:left="567"/>
        <w:rPr>
          <w:b/>
          <w:bCs/>
          <w:color w:val="auto"/>
          <w:u w:val="single"/>
        </w:rPr>
      </w:pPr>
      <w:r>
        <w:rPr>
          <w:b/>
          <w:bCs/>
          <w:u w:val="single"/>
        </w:rPr>
        <w:t>frente a los perjuicios</w:t>
      </w:r>
      <w:r w:rsidRPr="00C4299A">
        <w:rPr>
          <w:b/>
          <w:bCs/>
          <w:u w:val="single"/>
        </w:rPr>
        <w:t xml:space="preserve"> morales</w:t>
      </w:r>
      <w:r w:rsidR="00A10A2F" w:rsidRPr="00C4299A">
        <w:rPr>
          <w:b/>
          <w:bCs/>
          <w:u w:val="single"/>
        </w:rPr>
        <w:t>.</w:t>
      </w:r>
    </w:p>
    <w:p w14:paraId="2C399DCD" w14:textId="77777777" w:rsidR="00A42CA7" w:rsidRDefault="00A42CA7" w:rsidP="00EE1E54">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39CD678F" w14:textId="22FB07B2" w:rsidR="007D6ED8" w:rsidRPr="000E003F" w:rsidRDefault="007D6ED8" w:rsidP="007D6ED8">
      <w:pPr>
        <w:spacing w:after="0" w:line="312" w:lineRule="auto"/>
        <w:jc w:val="both"/>
        <w:rPr>
          <w:rFonts w:ascii="Arial" w:eastAsia="Times New Roman" w:hAnsi="Arial" w:cs="Arial"/>
          <w:lang w:eastAsia="es-CO"/>
        </w:rPr>
      </w:pPr>
      <w:r w:rsidRPr="000E003F">
        <w:rPr>
          <w:rStyle w:val="normaltextrun"/>
          <w:rFonts w:ascii="Arial" w:hAnsi="Arial" w:cs="Arial"/>
        </w:rPr>
        <w:t>L</w:t>
      </w:r>
      <w:r w:rsidRPr="000E003F">
        <w:rPr>
          <w:rStyle w:val="normaltextrun"/>
          <w:rFonts w:ascii="Arial" w:hAnsi="Arial" w:cs="Arial"/>
          <w:shd w:val="clear" w:color="auto" w:fill="FFFFFF"/>
        </w:rPr>
        <w:t xml:space="preserve">a tasación propuesta del daño moral es exorbitante y en tal virtud, no puede ser tenida en cuenta por el </w:t>
      </w:r>
      <w:r>
        <w:rPr>
          <w:rStyle w:val="normaltextrun"/>
          <w:rFonts w:ascii="Arial" w:hAnsi="Arial" w:cs="Arial"/>
          <w:shd w:val="clear" w:color="auto" w:fill="FFFFFF"/>
        </w:rPr>
        <w:t>d</w:t>
      </w:r>
      <w:r w:rsidRPr="000E003F">
        <w:rPr>
          <w:rStyle w:val="normaltextrun"/>
          <w:rFonts w:ascii="Arial" w:hAnsi="Arial" w:cs="Arial"/>
          <w:shd w:val="clear" w:color="auto" w:fill="FFFFFF"/>
        </w:rPr>
        <w:t>espacho. </w:t>
      </w:r>
      <w:r w:rsidRPr="000E003F">
        <w:rPr>
          <w:rFonts w:ascii="Arial" w:hAnsi="Arial" w:cs="Arial"/>
        </w:rPr>
        <w:t>L</w:t>
      </w:r>
      <w:r w:rsidRPr="000E003F">
        <w:rPr>
          <w:rStyle w:val="normaltextrun"/>
          <w:rFonts w:ascii="Arial" w:hAnsi="Arial" w:cs="Arial"/>
        </w:rPr>
        <w:t xml:space="preserve">a pretensión resulta excesivamente cuantificada al solicitarse la suma de </w:t>
      </w:r>
      <w:r w:rsidR="003D51BE">
        <w:rPr>
          <w:rStyle w:val="normaltextrun"/>
          <w:rFonts w:ascii="Arial" w:hAnsi="Arial" w:cs="Arial"/>
        </w:rPr>
        <w:t>cien</w:t>
      </w:r>
      <w:r w:rsidRPr="000E003F">
        <w:rPr>
          <w:rStyle w:val="normaltextrun"/>
          <w:rFonts w:ascii="Arial" w:hAnsi="Arial" w:cs="Arial"/>
        </w:rPr>
        <w:t xml:space="preserve"> (</w:t>
      </w:r>
      <w:r>
        <w:rPr>
          <w:rStyle w:val="normaltextrun"/>
          <w:rFonts w:ascii="Arial" w:hAnsi="Arial" w:cs="Arial"/>
        </w:rPr>
        <w:t>1</w:t>
      </w:r>
      <w:r w:rsidRPr="000E003F">
        <w:rPr>
          <w:rStyle w:val="normaltextrun"/>
          <w:rFonts w:ascii="Arial" w:hAnsi="Arial" w:cs="Arial"/>
        </w:rPr>
        <w:t>00) SMLMV, para la víctima directa</w:t>
      </w:r>
      <w:r w:rsidR="003D51BE">
        <w:rPr>
          <w:rStyle w:val="normaltextrun"/>
          <w:rFonts w:ascii="Arial" w:hAnsi="Arial" w:cs="Arial"/>
        </w:rPr>
        <w:t xml:space="preserve"> y para aquellos en primer y segundo grado de consanguinidad.</w:t>
      </w:r>
      <w:r w:rsidRPr="000E003F">
        <w:rPr>
          <w:rStyle w:val="normaltextrun"/>
          <w:rFonts w:ascii="Arial" w:hAnsi="Arial" w:cs="Arial"/>
        </w:rPr>
        <w:t xml:space="preserve"> Petición que resulta </w:t>
      </w:r>
      <w:r w:rsidR="00A8742D" w:rsidRPr="000E003F">
        <w:rPr>
          <w:rStyle w:val="normaltextrun"/>
          <w:rFonts w:ascii="Arial" w:hAnsi="Arial" w:cs="Arial"/>
        </w:rPr>
        <w:t>anti técnica</w:t>
      </w:r>
      <w:r w:rsidRPr="000E003F">
        <w:rPr>
          <w:rStyle w:val="normaltextrun"/>
          <w:rFonts w:ascii="Arial" w:hAnsi="Arial" w:cs="Arial"/>
        </w:rPr>
        <w:t xml:space="preserve">, pues no se aportó un </w:t>
      </w:r>
      <w:r w:rsidRPr="000E003F">
        <w:rPr>
          <w:rFonts w:ascii="Arial" w:eastAsia="Times New Roman" w:hAnsi="Arial" w:cs="Arial"/>
          <w:lang w:eastAsia="es-CO"/>
        </w:rPr>
        <w:t xml:space="preserve">documento o una sola prueba que diera cuenta de las supuestas secuelas psicológicas padecidas por la demandante, como tampoco se acreditó a través de prueba médica o dictamen de PCL que las secuelas que tuvo la </w:t>
      </w:r>
      <w:r w:rsidR="003D51BE">
        <w:rPr>
          <w:rFonts w:ascii="Arial" w:eastAsia="Times New Roman" w:hAnsi="Arial" w:cs="Arial"/>
          <w:lang w:eastAsia="es-CO"/>
        </w:rPr>
        <w:t>menor</w:t>
      </w:r>
      <w:r w:rsidRPr="000E003F">
        <w:rPr>
          <w:rFonts w:ascii="Arial" w:eastAsia="Times New Roman" w:hAnsi="Arial" w:cs="Arial"/>
          <w:lang w:eastAsia="es-CO"/>
        </w:rPr>
        <w:t xml:space="preserve"> son equivalentes a las que ostenta una persona que es declarada en estado de invalidez. Por ese motivo, no puede solicitar un reconocimiento superior al máximo en el caso de las lesiones más graves, que son cien (100) </w:t>
      </w:r>
      <w:r w:rsidRPr="000E003F">
        <w:rPr>
          <w:rStyle w:val="normaltextrun"/>
          <w:rFonts w:ascii="Arial" w:hAnsi="Arial" w:cs="Arial"/>
        </w:rPr>
        <w:t>SMLMV.</w:t>
      </w:r>
    </w:p>
    <w:p w14:paraId="180AB962" w14:textId="77777777" w:rsidR="007D6ED8" w:rsidRPr="000E003F" w:rsidRDefault="007D6ED8" w:rsidP="007D6ED8">
      <w:pPr>
        <w:spacing w:after="0" w:line="312" w:lineRule="auto"/>
        <w:jc w:val="both"/>
        <w:rPr>
          <w:rFonts w:ascii="Arial" w:eastAsia="Times New Roman" w:hAnsi="Arial" w:cs="Arial"/>
          <w:lang w:eastAsia="es-CO"/>
        </w:rPr>
      </w:pPr>
    </w:p>
    <w:p w14:paraId="6E76B5AC" w14:textId="77777777" w:rsidR="007D6ED8" w:rsidRPr="000E003F" w:rsidRDefault="007D6ED8" w:rsidP="007D6ED8">
      <w:pPr>
        <w:spacing w:after="0" w:line="312" w:lineRule="auto"/>
        <w:jc w:val="both"/>
        <w:rPr>
          <w:rFonts w:ascii="Arial" w:eastAsia="Times New Roman" w:hAnsi="Arial" w:cs="Arial"/>
          <w:bCs/>
          <w:lang w:val="es-ES_tradnl" w:eastAsia="es-ES"/>
        </w:rPr>
      </w:pPr>
      <w:r w:rsidRPr="000E003F">
        <w:rPr>
          <w:rFonts w:ascii="Arial" w:eastAsia="Times New Roman" w:hAnsi="Arial" w:cs="Arial"/>
          <w:bCs/>
          <w:lang w:val="es-ES_tradnl"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comedidamente le solicito desestime la tasación exorbitante de perjuicios propuesta por la demandante. En su lugar, se deberán atender fielmente los criterios jurisprudenciales establecidos por el Consejo de Estado que corresponden a lo siguiente: </w:t>
      </w:r>
    </w:p>
    <w:p w14:paraId="5B2475DA" w14:textId="77777777" w:rsidR="007D6ED8" w:rsidRPr="000E003F" w:rsidRDefault="007D6ED8" w:rsidP="007D6ED8">
      <w:pPr>
        <w:spacing w:after="0" w:line="312" w:lineRule="auto"/>
        <w:jc w:val="both"/>
        <w:rPr>
          <w:rFonts w:ascii="Arial" w:eastAsia="Times New Roman" w:hAnsi="Arial" w:cs="Arial"/>
          <w:bCs/>
          <w:lang w:val="es-ES_tradnl" w:eastAsia="es-ES"/>
        </w:rPr>
      </w:pPr>
    </w:p>
    <w:p w14:paraId="20CA1B77" w14:textId="77777777" w:rsidR="007D6ED8" w:rsidRPr="000E003F" w:rsidRDefault="007D6ED8" w:rsidP="007D6ED8">
      <w:pPr>
        <w:pStyle w:val="paragraph"/>
        <w:spacing w:before="0" w:beforeAutospacing="0" w:after="0" w:afterAutospacing="0" w:line="312" w:lineRule="auto"/>
        <w:jc w:val="center"/>
        <w:textAlignment w:val="baseline"/>
        <w:rPr>
          <w:rStyle w:val="normaltextrun"/>
          <w:rFonts w:ascii="Arial" w:hAnsi="Arial" w:cs="Arial"/>
          <w:sz w:val="22"/>
          <w:szCs w:val="22"/>
          <w:shd w:val="clear" w:color="auto" w:fill="FFFFFF"/>
        </w:rPr>
      </w:pPr>
      <w:r w:rsidRPr="000E003F">
        <w:rPr>
          <w:rFonts w:ascii="Arial" w:hAnsi="Arial" w:cs="Arial"/>
          <w:noProof/>
          <w:sz w:val="22"/>
          <w:szCs w:val="22"/>
        </w:rPr>
        <w:drawing>
          <wp:inline distT="0" distB="0" distL="0" distR="0" wp14:anchorId="6B91FE54" wp14:editId="5AD6BC6C">
            <wp:extent cx="5038725" cy="2457450"/>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noFill/>
                    <a:ln>
                      <a:noFill/>
                    </a:ln>
                  </pic:spPr>
                </pic:pic>
              </a:graphicData>
            </a:graphic>
          </wp:inline>
        </w:drawing>
      </w:r>
    </w:p>
    <w:p w14:paraId="048C73F5" w14:textId="77777777" w:rsidR="007D6ED8" w:rsidRPr="000E003F" w:rsidRDefault="007D6ED8" w:rsidP="007D6ED8">
      <w:pPr>
        <w:pStyle w:val="paragraph"/>
        <w:spacing w:before="0" w:beforeAutospacing="0" w:after="0" w:afterAutospacing="0" w:line="312" w:lineRule="auto"/>
        <w:jc w:val="both"/>
        <w:textAlignment w:val="baseline"/>
        <w:rPr>
          <w:rStyle w:val="normaltextrun"/>
          <w:rFonts w:ascii="Arial" w:hAnsi="Arial" w:cs="Arial"/>
          <w:sz w:val="22"/>
          <w:szCs w:val="22"/>
          <w:shd w:val="clear" w:color="auto" w:fill="FFFFFF"/>
        </w:rPr>
      </w:pPr>
    </w:p>
    <w:p w14:paraId="1B493BAC" w14:textId="11C7BBB1" w:rsidR="007D6ED8" w:rsidRPr="00E8188E" w:rsidRDefault="007D6ED8" w:rsidP="007D6ED8">
      <w:pPr>
        <w:spacing w:after="0" w:line="312" w:lineRule="auto"/>
        <w:jc w:val="both"/>
        <w:rPr>
          <w:rFonts w:ascii="Arial" w:hAnsi="Arial" w:cs="Arial"/>
          <w:b/>
          <w:bCs/>
        </w:rPr>
      </w:pPr>
      <w:r w:rsidRPr="003B3915">
        <w:rPr>
          <w:rStyle w:val="normaltextrun"/>
          <w:rFonts w:ascii="Arial" w:hAnsi="Arial" w:cs="Arial"/>
          <w:lang w:val="es-ES"/>
        </w:rPr>
        <w:lastRenderedPageBreak/>
        <w:t xml:space="preserve">Por lo tanto, al no existir un porcentaje de la gravedad de la lesión y tampoco elementos materiales probatorios médicos o dictámenes equivalentes </w:t>
      </w:r>
      <w:r w:rsidRPr="003B3915">
        <w:rPr>
          <w:rStyle w:val="cf01"/>
          <w:rFonts w:ascii="Arial" w:hAnsi="Arial" w:cs="Arial"/>
          <w:sz w:val="22"/>
          <w:szCs w:val="22"/>
        </w:rPr>
        <w:t xml:space="preserve">que permitan demostrar que las lesiones de la </w:t>
      </w:r>
      <w:r w:rsidR="00E8188E">
        <w:rPr>
          <w:rStyle w:val="cf01"/>
          <w:rFonts w:ascii="Arial" w:hAnsi="Arial" w:cs="Arial"/>
          <w:sz w:val="22"/>
          <w:szCs w:val="22"/>
        </w:rPr>
        <w:t xml:space="preserve">menor </w:t>
      </w:r>
      <w:r w:rsidR="00E8188E" w:rsidRPr="0074443A">
        <w:rPr>
          <w:rFonts w:ascii="Arial" w:hAnsi="Arial" w:cs="Arial"/>
          <w:b/>
          <w:bCs/>
        </w:rPr>
        <w:t>Mariana Montilla Otálvaro</w:t>
      </w:r>
      <w:r w:rsidRPr="003B3915">
        <w:rPr>
          <w:rFonts w:ascii="Arial" w:hAnsi="Arial" w:cs="Arial"/>
          <w:b/>
          <w:bCs/>
          <w:lang w:val="es-ES"/>
        </w:rPr>
        <w:t xml:space="preserve"> </w:t>
      </w:r>
      <w:r w:rsidRPr="003B3915">
        <w:rPr>
          <w:rStyle w:val="cf01"/>
          <w:rFonts w:ascii="Arial" w:hAnsi="Arial" w:cs="Arial"/>
          <w:sz w:val="22"/>
          <w:szCs w:val="22"/>
        </w:rPr>
        <w:t xml:space="preserve">deben cuantificarse superando el máximo baremo fijado por el Consejo de Estado de cien (100) SMLMV para el caso de lesiones. Por lo tanto, </w:t>
      </w:r>
      <w:r w:rsidRPr="003B3915">
        <w:rPr>
          <w:rStyle w:val="normaltextrun"/>
          <w:rFonts w:ascii="Arial" w:hAnsi="Arial" w:cs="Arial"/>
          <w:lang w:val="es-ES"/>
        </w:rPr>
        <w:t>no hay lugar al reconocimiento de semejante tasación por daño moral. Sin embargo, deberá el juzgador en todo caso, tener en cuenta los lineamientos señalados por el Consejo de Estado.</w:t>
      </w:r>
      <w:r w:rsidRPr="003B3915">
        <w:rPr>
          <w:rFonts w:ascii="Arial" w:hAnsi="Arial" w:cs="Arial"/>
          <w:lang w:val="es-ES_tradnl" w:eastAsia="es-ES"/>
        </w:rPr>
        <w:t xml:space="preserve"> </w:t>
      </w:r>
    </w:p>
    <w:p w14:paraId="6382FBC4" w14:textId="77777777" w:rsidR="007D6ED8" w:rsidRPr="000E003F" w:rsidRDefault="007D6ED8" w:rsidP="007D6ED8">
      <w:pPr>
        <w:pStyle w:val="paragraph"/>
        <w:spacing w:before="0" w:beforeAutospacing="0" w:after="0" w:afterAutospacing="0" w:line="312" w:lineRule="auto"/>
        <w:jc w:val="both"/>
        <w:textAlignment w:val="baseline"/>
        <w:rPr>
          <w:rFonts w:ascii="Arial" w:hAnsi="Arial" w:cs="Arial"/>
          <w:sz w:val="22"/>
          <w:szCs w:val="22"/>
          <w:lang w:val="es-ES_tradnl" w:eastAsia="es-ES"/>
        </w:rPr>
      </w:pPr>
    </w:p>
    <w:p w14:paraId="33017694" w14:textId="77777777" w:rsidR="007D6ED8" w:rsidRPr="000E003F" w:rsidRDefault="007D6ED8" w:rsidP="007D6ED8">
      <w:pPr>
        <w:pStyle w:val="paragraph"/>
        <w:spacing w:before="0" w:beforeAutospacing="0" w:after="0" w:afterAutospacing="0" w:line="312" w:lineRule="auto"/>
        <w:jc w:val="both"/>
        <w:textAlignment w:val="baseline"/>
        <w:rPr>
          <w:rFonts w:ascii="Arial" w:hAnsi="Arial" w:cs="Arial"/>
          <w:sz w:val="22"/>
          <w:szCs w:val="22"/>
          <w:lang w:val="es-ES"/>
        </w:rPr>
      </w:pPr>
      <w:r w:rsidRPr="000E003F">
        <w:rPr>
          <w:rFonts w:ascii="Arial" w:hAnsi="Arial" w:cs="Arial"/>
          <w:sz w:val="22"/>
          <w:szCs w:val="22"/>
          <w:lang w:val="es-ES_tradnl" w:eastAsia="es-ES"/>
        </w:rPr>
        <w:t xml:space="preserve">Así pues, frente a los perjuicios morales solicitados en el líbelo de la demanda, es preciso señalar que el Consejo de Estado, mediante Sentencia de Unificación del 28 de agosto de 2014, en torno a los montos del resarcimiento cuando se reclaman perjuicios inmateriales, sostuvo lo siguiente: </w:t>
      </w:r>
    </w:p>
    <w:p w14:paraId="5A2EE694" w14:textId="77777777" w:rsidR="007D6ED8" w:rsidRPr="005D68DE" w:rsidRDefault="007D6ED8" w:rsidP="007D6ED8">
      <w:pPr>
        <w:spacing w:after="0" w:line="312" w:lineRule="auto"/>
        <w:jc w:val="both"/>
        <w:rPr>
          <w:rFonts w:ascii="Arial" w:hAnsi="Arial" w:cs="Arial"/>
          <w:sz w:val="20"/>
          <w:szCs w:val="20"/>
          <w:lang w:val="es-ES_tradnl" w:eastAsia="es-ES"/>
        </w:rPr>
      </w:pPr>
    </w:p>
    <w:p w14:paraId="54509B4C" w14:textId="77777777" w:rsidR="007D6ED8" w:rsidRPr="00E8188E" w:rsidRDefault="007D6ED8" w:rsidP="00E8188E">
      <w:pPr>
        <w:spacing w:after="0" w:line="240" w:lineRule="auto"/>
        <w:ind w:left="851" w:right="843"/>
        <w:jc w:val="both"/>
        <w:rPr>
          <w:rFonts w:ascii="Arial" w:hAnsi="Arial" w:cs="Arial"/>
          <w:iCs/>
          <w:sz w:val="20"/>
          <w:szCs w:val="20"/>
          <w:lang w:val="es-ES_tradnl" w:eastAsia="es-ES"/>
        </w:rPr>
      </w:pPr>
      <w:r w:rsidRPr="00E8188E">
        <w:rPr>
          <w:rFonts w:ascii="Arial" w:hAnsi="Arial" w:cs="Arial"/>
          <w:iCs/>
          <w:sz w:val="20"/>
          <w:szCs w:val="20"/>
          <w:lang w:val="es-ES_tradnl" w:eastAsia="es-ES"/>
        </w:rPr>
        <w:t>“La reparación moral en caso de lesiones tiene su fundamento en el dolor o padecimiento que se causa a la víctima directa, familiares y demás personas allegadas.</w:t>
      </w:r>
    </w:p>
    <w:p w14:paraId="3362A327" w14:textId="77777777" w:rsidR="007D6ED8" w:rsidRPr="00E8188E" w:rsidRDefault="007D6ED8" w:rsidP="00E8188E">
      <w:pPr>
        <w:spacing w:after="0" w:line="240" w:lineRule="auto"/>
        <w:ind w:left="851" w:right="843"/>
        <w:jc w:val="both"/>
        <w:rPr>
          <w:rFonts w:ascii="Arial" w:hAnsi="Arial" w:cs="Arial"/>
          <w:iCs/>
          <w:sz w:val="20"/>
          <w:szCs w:val="20"/>
        </w:rPr>
      </w:pPr>
      <w:r w:rsidRPr="00E8188E">
        <w:rPr>
          <w:rFonts w:ascii="Arial" w:hAnsi="Arial" w:cs="Arial"/>
          <w:iCs/>
          <w:sz w:val="20"/>
          <w:szCs w:val="20"/>
        </w:rPr>
        <w:t>(…)</w:t>
      </w:r>
    </w:p>
    <w:p w14:paraId="6A19E243" w14:textId="77777777" w:rsidR="007D6ED8" w:rsidRPr="00E8188E" w:rsidRDefault="007D6ED8" w:rsidP="00E8188E">
      <w:pPr>
        <w:spacing w:after="0" w:line="240" w:lineRule="auto"/>
        <w:ind w:left="851" w:right="843"/>
        <w:jc w:val="both"/>
        <w:rPr>
          <w:rFonts w:ascii="Arial" w:hAnsi="Arial" w:cs="Arial"/>
          <w:iCs/>
          <w:sz w:val="20"/>
          <w:szCs w:val="20"/>
        </w:rPr>
      </w:pPr>
      <w:bookmarkStart w:id="9" w:name="_Hlk109741533"/>
      <w:r w:rsidRPr="00E8188E">
        <w:rPr>
          <w:rFonts w:ascii="Arial" w:hAnsi="Arial" w:cs="Arial"/>
          <w:iCs/>
          <w:sz w:val="20"/>
          <w:szCs w:val="20"/>
          <w:lang w:val="es-ES_tradnl" w:eastAsia="es-ES"/>
        </w:rPr>
        <w:t>Deberá verificarse la gravedad o levedad de la lesión causada a la víctima directa, la que determinará el monto indemnizatorio en salarios mínimos. Para las víctimas indirectas se asignará un porcentaje de acuerdo con el nivel de relación en que éstas se hallen respecto del lesionado, conforme al cuadro.</w:t>
      </w:r>
    </w:p>
    <w:p w14:paraId="7E0A0F09" w14:textId="77777777" w:rsidR="007D6ED8" w:rsidRPr="00E8188E" w:rsidRDefault="007D6ED8" w:rsidP="00E8188E">
      <w:pPr>
        <w:spacing w:after="0" w:line="240" w:lineRule="auto"/>
        <w:ind w:left="851" w:right="843"/>
        <w:jc w:val="both"/>
        <w:rPr>
          <w:rFonts w:ascii="Arial" w:hAnsi="Arial" w:cs="Arial"/>
          <w:b/>
          <w:iCs/>
          <w:sz w:val="20"/>
          <w:szCs w:val="20"/>
          <w:lang w:val="es-ES_tradnl" w:eastAsia="es-ES"/>
        </w:rPr>
      </w:pPr>
    </w:p>
    <w:bookmarkEnd w:id="9"/>
    <w:p w14:paraId="62EFBF48" w14:textId="77777777" w:rsidR="007D6ED8" w:rsidRPr="00E8188E" w:rsidRDefault="007D6ED8" w:rsidP="00E8188E">
      <w:pPr>
        <w:spacing w:after="0" w:line="240" w:lineRule="auto"/>
        <w:ind w:left="851" w:right="843"/>
        <w:jc w:val="both"/>
        <w:rPr>
          <w:rFonts w:ascii="Arial" w:hAnsi="Arial" w:cs="Arial"/>
          <w:b/>
          <w:iCs/>
          <w:sz w:val="20"/>
          <w:szCs w:val="20"/>
          <w:lang w:val="es-ES_tradnl" w:eastAsia="es-ES"/>
        </w:rPr>
      </w:pPr>
      <w:r w:rsidRPr="00E8188E">
        <w:rPr>
          <w:rFonts w:ascii="Arial" w:hAnsi="Arial" w:cs="Arial"/>
          <w:b/>
          <w:iCs/>
          <w:sz w:val="20"/>
          <w:szCs w:val="20"/>
          <w:lang w:val="es-ES_tradnl" w:eastAsia="es-ES"/>
        </w:rPr>
        <w:t>La gravedad o levedad de la lesión y los correspondientes niveles se determinarán y motivarán de conformidad con lo probado en el proceso.</w:t>
      </w:r>
    </w:p>
    <w:p w14:paraId="228A2678" w14:textId="77777777" w:rsidR="007D6ED8" w:rsidRPr="00E8188E" w:rsidRDefault="007D6ED8" w:rsidP="00E8188E">
      <w:pPr>
        <w:spacing w:after="0" w:line="240" w:lineRule="auto"/>
        <w:ind w:left="851" w:right="843"/>
        <w:jc w:val="both"/>
        <w:rPr>
          <w:rFonts w:ascii="Arial" w:hAnsi="Arial" w:cs="Arial"/>
          <w:iCs/>
          <w:sz w:val="20"/>
          <w:szCs w:val="20"/>
        </w:rPr>
      </w:pPr>
    </w:p>
    <w:p w14:paraId="28F27FFE" w14:textId="77777777" w:rsidR="007D6ED8" w:rsidRPr="00E8188E" w:rsidRDefault="007D6ED8" w:rsidP="00E8188E">
      <w:pPr>
        <w:spacing w:after="0" w:line="240" w:lineRule="auto"/>
        <w:ind w:left="851" w:right="843"/>
        <w:jc w:val="both"/>
        <w:rPr>
          <w:rFonts w:ascii="Arial" w:hAnsi="Arial" w:cs="Arial"/>
          <w:iCs/>
          <w:sz w:val="20"/>
          <w:szCs w:val="20"/>
          <w:lang w:val="es-ES_tradnl" w:eastAsia="es-ES"/>
        </w:rPr>
      </w:pPr>
      <w:r w:rsidRPr="00E8188E">
        <w:rPr>
          <w:rFonts w:ascii="Arial" w:hAnsi="Arial" w:cs="Arial"/>
          <w:iCs/>
          <w:sz w:val="20"/>
          <w:szCs w:val="20"/>
          <w:lang w:val="es-ES_tradnl" w:eastAsia="es-ES"/>
        </w:rPr>
        <w:t xml:space="preserve">Nivel No. 1. </w:t>
      </w:r>
      <w:r w:rsidRPr="00E8188E">
        <w:rPr>
          <w:rFonts w:ascii="Arial" w:hAnsi="Arial" w:cs="Arial"/>
          <w:b/>
          <w:bCs/>
          <w:iCs/>
          <w:sz w:val="20"/>
          <w:szCs w:val="20"/>
          <w:u w:val="single"/>
          <w:lang w:val="es-ES_tradnl" w:eastAsia="es-ES"/>
        </w:rPr>
        <w:t>Comprende la relación afectiva, propia de las relaciones conyugales y paterno-filiales o, en general, de los miembros de un mismo núcleo familiar (1er. Grado de consanguinidad, cónyuges o compañeros permanentes</w:t>
      </w:r>
      <w:r w:rsidRPr="00E8188E">
        <w:rPr>
          <w:rFonts w:ascii="Arial" w:hAnsi="Arial" w:cs="Arial"/>
          <w:iCs/>
          <w:sz w:val="20"/>
          <w:szCs w:val="20"/>
          <w:lang w:val="es-ES_tradnl" w:eastAsia="es-ES"/>
        </w:rPr>
        <w:t xml:space="preserve">). Tendrán derecho al reconocimiento de 100 SMLMV cuando la gravedad de la lesión sea igual o superior al 50%, a 80 SMLMV en los eventos en que la gravedad de la lesión sea igual o superior al 40% e inferior al 50%; a 60 SMLMV cuando la gravedad de la lesión sea igual o superior al 30% e inferior al 40%; a 40 SMLMV si la gravedad de la lesión es igual o superior al 20% e inferior al 30%; </w:t>
      </w:r>
      <w:r w:rsidRPr="00E8188E">
        <w:rPr>
          <w:rFonts w:ascii="Arial" w:hAnsi="Arial" w:cs="Arial"/>
          <w:bCs/>
          <w:iCs/>
          <w:sz w:val="20"/>
          <w:szCs w:val="20"/>
          <w:lang w:val="es-ES_tradnl" w:eastAsia="es-ES"/>
        </w:rPr>
        <w:t xml:space="preserve">a 20 SMLMV cuando la gravedad de la lesión sea igual o superior al 10% e inferior al 20% </w:t>
      </w:r>
      <w:r w:rsidRPr="00E8188E">
        <w:rPr>
          <w:rFonts w:ascii="Arial" w:hAnsi="Arial" w:cs="Arial"/>
          <w:iCs/>
          <w:sz w:val="20"/>
          <w:szCs w:val="20"/>
          <w:lang w:val="es-ES_tradnl" w:eastAsia="es-ES"/>
        </w:rPr>
        <w:t>y, por último, a 10 SMLMV en los eventos en que la gravedad de la lesión sea igual o superior a 1% e inferior a 10%”</w:t>
      </w:r>
      <w:r w:rsidRPr="00E8188E">
        <w:rPr>
          <w:rFonts w:ascii="Arial" w:hAnsi="Arial" w:cs="Arial"/>
          <w:b/>
          <w:iCs/>
          <w:sz w:val="20"/>
          <w:szCs w:val="20"/>
          <w:lang w:val="es-ES_tradnl" w:eastAsia="es-ES"/>
        </w:rPr>
        <w:t xml:space="preserve">. </w:t>
      </w:r>
      <w:r w:rsidRPr="00E8188E">
        <w:rPr>
          <w:rFonts w:ascii="Arial" w:hAnsi="Arial" w:cs="Arial"/>
          <w:iCs/>
          <w:sz w:val="20"/>
          <w:szCs w:val="20"/>
          <w:lang w:val="es-ES_tradnl" w:eastAsia="es-ES"/>
        </w:rPr>
        <w:t>(Énfasis propio).</w:t>
      </w:r>
    </w:p>
    <w:p w14:paraId="7A25082A" w14:textId="77777777" w:rsidR="007D6ED8" w:rsidRPr="000E003F" w:rsidRDefault="007D6ED8" w:rsidP="007D6ED8">
      <w:pPr>
        <w:spacing w:after="0" w:line="312" w:lineRule="auto"/>
        <w:ind w:left="567"/>
        <w:jc w:val="both"/>
        <w:rPr>
          <w:rFonts w:ascii="Arial" w:hAnsi="Arial" w:cs="Arial"/>
          <w:lang w:val="es-ES_tradnl" w:eastAsia="es-ES"/>
        </w:rPr>
      </w:pPr>
    </w:p>
    <w:p w14:paraId="79B72BBD" w14:textId="014F5F7F" w:rsidR="007D6ED8" w:rsidRPr="00E8188E" w:rsidRDefault="007D6ED8" w:rsidP="007D6ED8">
      <w:pPr>
        <w:spacing w:after="0" w:line="312" w:lineRule="auto"/>
        <w:jc w:val="both"/>
        <w:rPr>
          <w:rFonts w:ascii="Arial" w:hAnsi="Arial" w:cs="Arial"/>
          <w:lang w:val="es-ES_tradnl" w:eastAsia="es-ES"/>
        </w:rPr>
      </w:pPr>
      <w:r w:rsidRPr="000E003F">
        <w:rPr>
          <w:rFonts w:ascii="Arial" w:hAnsi="Arial" w:cs="Arial"/>
          <w:lang w:val="es-ES_tradnl" w:eastAsia="es-ES"/>
        </w:rPr>
        <w:t xml:space="preserve">Según la jurisprudencia </w:t>
      </w:r>
      <w:r w:rsidRPr="00E8188E">
        <w:rPr>
          <w:rFonts w:ascii="Arial" w:hAnsi="Arial" w:cs="Arial"/>
          <w:lang w:val="es-ES_tradnl" w:eastAsia="es-ES"/>
        </w:rPr>
        <w:t xml:space="preserve">citada, es inviable el reconocimiento de los perjuicios morales en las sumas pretendidas por la parte demandante. Solicitar </w:t>
      </w:r>
      <w:r w:rsidRPr="00E8188E">
        <w:rPr>
          <w:rStyle w:val="normaltextrun"/>
          <w:rFonts w:ascii="Arial" w:hAnsi="Arial" w:cs="Arial"/>
        </w:rPr>
        <w:t>(</w:t>
      </w:r>
      <w:r w:rsidR="00E8188E" w:rsidRPr="00E8188E">
        <w:rPr>
          <w:rStyle w:val="normaltextrun"/>
          <w:rFonts w:ascii="Arial" w:hAnsi="Arial" w:cs="Arial"/>
        </w:rPr>
        <w:t>1</w:t>
      </w:r>
      <w:r w:rsidRPr="00E8188E">
        <w:rPr>
          <w:rStyle w:val="normaltextrun"/>
          <w:rFonts w:ascii="Arial" w:hAnsi="Arial" w:cs="Arial"/>
        </w:rPr>
        <w:t>00) SMLMV, para la víctima directa</w:t>
      </w:r>
      <w:r w:rsidR="00E8188E" w:rsidRPr="00E8188E">
        <w:rPr>
          <w:rStyle w:val="normaltextrun"/>
          <w:rFonts w:ascii="Arial" w:hAnsi="Arial" w:cs="Arial"/>
        </w:rPr>
        <w:t xml:space="preserve"> y aquellos de primer y segundo grado de consanguinidad</w:t>
      </w:r>
      <w:r w:rsidRPr="00E8188E">
        <w:rPr>
          <w:rFonts w:ascii="Arial" w:hAnsi="Arial" w:cs="Arial"/>
          <w:lang w:val="es-ES_tradnl" w:eastAsia="es-ES"/>
        </w:rPr>
        <w:t>, resulta a todas luces exorbitante. Máxime, cuando no existe documento que acredite la gravedad de la lesión, ni</w:t>
      </w:r>
      <w:r w:rsidRPr="00E8188E">
        <w:rPr>
          <w:rStyle w:val="normaltextrun"/>
          <w:rFonts w:ascii="Arial" w:hAnsi="Arial" w:cs="Arial"/>
          <w:lang w:val="es-ES"/>
        </w:rPr>
        <w:t xml:space="preserve"> elementos materiales probatorios médicos o dictámenes equivalentes </w:t>
      </w:r>
      <w:r w:rsidR="002C3F8A">
        <w:rPr>
          <w:rStyle w:val="cf01"/>
          <w:rFonts w:ascii="Arial" w:hAnsi="Arial" w:cs="Arial"/>
          <w:sz w:val="22"/>
          <w:szCs w:val="22"/>
        </w:rPr>
        <w:t>que permitan demostrar</w:t>
      </w:r>
      <w:r w:rsidRPr="00E8188E">
        <w:rPr>
          <w:rStyle w:val="cf01"/>
          <w:rFonts w:ascii="Arial" w:hAnsi="Arial" w:cs="Arial"/>
          <w:sz w:val="22"/>
          <w:szCs w:val="22"/>
        </w:rPr>
        <w:t xml:space="preserve"> la existencia de una secuela. </w:t>
      </w:r>
      <w:r w:rsidRPr="00E8188E">
        <w:rPr>
          <w:rFonts w:ascii="Arial" w:hAnsi="Arial" w:cs="Arial"/>
          <w:lang w:val="es-ES_tradnl" w:eastAsia="es-ES"/>
        </w:rPr>
        <w:t xml:space="preserve"> </w:t>
      </w:r>
    </w:p>
    <w:p w14:paraId="0315F4DD" w14:textId="77777777" w:rsidR="007D6ED8" w:rsidRPr="000E003F" w:rsidRDefault="007D6ED8" w:rsidP="007D6ED8">
      <w:pPr>
        <w:spacing w:after="0" w:line="312" w:lineRule="auto"/>
        <w:jc w:val="both"/>
        <w:rPr>
          <w:rFonts w:ascii="Arial" w:hAnsi="Arial" w:cs="Arial"/>
          <w:lang w:val="es-ES_tradnl" w:eastAsia="es-ES"/>
        </w:rPr>
      </w:pPr>
    </w:p>
    <w:p w14:paraId="7C5F77DB" w14:textId="5A8980F8" w:rsidR="007D6ED8" w:rsidRPr="000E003F" w:rsidRDefault="007D6ED8" w:rsidP="007D6ED8">
      <w:pPr>
        <w:spacing w:after="0" w:line="312" w:lineRule="auto"/>
        <w:jc w:val="both"/>
        <w:rPr>
          <w:rFonts w:ascii="Arial" w:hAnsi="Arial" w:cs="Arial"/>
          <w:lang w:val="es-ES_tradnl" w:eastAsia="es-ES"/>
        </w:rPr>
      </w:pPr>
      <w:r w:rsidRPr="000E003F">
        <w:rPr>
          <w:rFonts w:ascii="Arial" w:hAnsi="Arial" w:cs="Arial"/>
          <w:lang w:val="es-ES_tradnl" w:eastAsia="es-ES"/>
        </w:rPr>
        <w:t>En conclusión, es inviable el reconocimiento por daño moral en las sumas pretendidas por la parte demandante, por cuanto la tasación propuesta es a todas luces excesiva y equivocada. En tal sentido, no hay lugar al reconocimiento de suma alguna por concepto que supere los montos fijados a partir de la unificación jurisprudencial del Consejo de Estado. De ese modo, en tanto las sumas solicitadas en las pretensiones de la demanda desconocen los lineamientos establecidos por esa corpora</w:t>
      </w:r>
      <w:r w:rsidR="002C3F8A">
        <w:rPr>
          <w:rFonts w:ascii="Arial" w:hAnsi="Arial" w:cs="Arial"/>
          <w:lang w:val="es-ES_tradnl" w:eastAsia="es-ES"/>
        </w:rPr>
        <w:t>ción y no se encuentran probados, la consecuencia jurídica es que deben</w:t>
      </w:r>
      <w:r w:rsidRPr="000E003F">
        <w:rPr>
          <w:rFonts w:ascii="Arial" w:hAnsi="Arial" w:cs="Arial"/>
          <w:lang w:val="es-ES_tradnl" w:eastAsia="es-ES"/>
        </w:rPr>
        <w:t xml:space="preserve"> ser desestimadas.</w:t>
      </w:r>
    </w:p>
    <w:p w14:paraId="758607E4" w14:textId="77777777" w:rsidR="007D6ED8" w:rsidRPr="000E003F" w:rsidRDefault="007D6ED8" w:rsidP="007D6ED8">
      <w:pPr>
        <w:spacing w:after="0" w:line="312" w:lineRule="auto"/>
        <w:jc w:val="both"/>
        <w:rPr>
          <w:rFonts w:ascii="Arial" w:hAnsi="Arial" w:cs="Arial"/>
          <w:lang w:val="es-ES_tradnl" w:eastAsia="es-ES"/>
        </w:rPr>
      </w:pPr>
    </w:p>
    <w:p w14:paraId="31E9A5FF" w14:textId="77777777" w:rsidR="007D6ED8" w:rsidRDefault="007D6ED8" w:rsidP="007D6ED8">
      <w:pPr>
        <w:spacing w:after="0" w:line="312" w:lineRule="auto"/>
        <w:jc w:val="both"/>
        <w:rPr>
          <w:rFonts w:ascii="Arial" w:hAnsi="Arial" w:cs="Arial"/>
          <w:lang w:val="es-ES_tradnl" w:eastAsia="es-ES"/>
        </w:rPr>
      </w:pPr>
      <w:r w:rsidRPr="000E003F">
        <w:rPr>
          <w:rFonts w:ascii="Arial" w:hAnsi="Arial" w:cs="Arial"/>
          <w:lang w:val="es-ES_tradnl" w:eastAsia="es-ES"/>
        </w:rPr>
        <w:t xml:space="preserve">Por todo lo anterior solicito respetuosamente declarar probada esta excepción. </w:t>
      </w:r>
    </w:p>
    <w:p w14:paraId="3C062C5A" w14:textId="77777777" w:rsidR="007D6ED8" w:rsidRDefault="007D6ED8" w:rsidP="00EE1E54">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_tradnl"/>
        </w:rPr>
      </w:pPr>
    </w:p>
    <w:p w14:paraId="18D3DDD7" w14:textId="1EB4B055" w:rsidR="00A22473" w:rsidRPr="002C5EAC" w:rsidRDefault="002C5EAC" w:rsidP="002C5EAC">
      <w:pPr>
        <w:pStyle w:val="Prrafodelista"/>
        <w:numPr>
          <w:ilvl w:val="1"/>
          <w:numId w:val="46"/>
        </w:numPr>
        <w:spacing w:after="0" w:line="312" w:lineRule="auto"/>
        <w:ind w:left="567" w:hanging="283"/>
        <w:rPr>
          <w:b/>
          <w:u w:val="single"/>
          <w:lang w:val="es-ES_tradnl" w:eastAsia="es-ES"/>
        </w:rPr>
      </w:pPr>
      <w:r>
        <w:rPr>
          <w:b/>
          <w:u w:val="single"/>
          <w:lang w:val="es-ES_tradnl" w:eastAsia="es-ES"/>
        </w:rPr>
        <w:t>Frente al daño a la salud.</w:t>
      </w:r>
    </w:p>
    <w:p w14:paraId="12F241D9" w14:textId="77777777" w:rsidR="00A22473" w:rsidRPr="00480406" w:rsidRDefault="00A22473" w:rsidP="00A22473">
      <w:pPr>
        <w:pStyle w:val="paragraph"/>
        <w:spacing w:before="0" w:beforeAutospacing="0" w:after="0" w:afterAutospacing="0" w:line="312" w:lineRule="auto"/>
        <w:jc w:val="both"/>
        <w:textAlignment w:val="baseline"/>
        <w:rPr>
          <w:rStyle w:val="normaltextrun"/>
          <w:rFonts w:ascii="Arial" w:hAnsi="Arial" w:cs="Arial"/>
          <w:sz w:val="22"/>
          <w:szCs w:val="22"/>
        </w:rPr>
      </w:pPr>
    </w:p>
    <w:p w14:paraId="72D4D2E8" w14:textId="213EBB4C" w:rsidR="00A22473" w:rsidRPr="00480406" w:rsidRDefault="00924B74" w:rsidP="00A22473">
      <w:pPr>
        <w:pStyle w:val="paragraph"/>
        <w:spacing w:before="0" w:beforeAutospacing="0" w:after="0" w:afterAutospacing="0" w:line="312" w:lineRule="auto"/>
        <w:jc w:val="both"/>
        <w:textAlignment w:val="baseline"/>
        <w:rPr>
          <w:rStyle w:val="normaltextrun"/>
          <w:rFonts w:ascii="Arial" w:hAnsi="Arial" w:cs="Arial"/>
          <w:sz w:val="22"/>
          <w:szCs w:val="22"/>
          <w:lang w:val="es-ES"/>
        </w:rPr>
      </w:pPr>
      <w:r w:rsidRPr="0095059E">
        <w:rPr>
          <w:rStyle w:val="normaltextrun"/>
          <w:rFonts w:ascii="Arial" w:eastAsia="Calibri" w:hAnsi="Arial" w:cs="Arial"/>
          <w:sz w:val="22"/>
          <w:szCs w:val="22"/>
        </w:rPr>
        <w:t>Lo solicitado como daño a la salud es totalmente improcedente</w:t>
      </w:r>
      <w:r>
        <w:rPr>
          <w:rStyle w:val="normaltextrun"/>
          <w:rFonts w:ascii="Arial" w:eastAsia="Calibri" w:hAnsi="Arial" w:cs="Arial"/>
          <w:sz w:val="22"/>
          <w:szCs w:val="22"/>
        </w:rPr>
        <w:t xml:space="preserve"> y excesivo. </w:t>
      </w:r>
      <w:r w:rsidR="00A22473" w:rsidRPr="00480406">
        <w:rPr>
          <w:rStyle w:val="normaltextrun"/>
          <w:rFonts w:ascii="Arial" w:hAnsi="Arial" w:cs="Arial"/>
          <w:sz w:val="22"/>
          <w:szCs w:val="22"/>
          <w:shd w:val="clear" w:color="auto" w:fill="FFFFFF"/>
        </w:rPr>
        <w:t xml:space="preserve">Lo anterior, toda vez que </w:t>
      </w:r>
      <w:r w:rsidR="00A22473" w:rsidRPr="00480406">
        <w:rPr>
          <w:rFonts w:ascii="Arial" w:hAnsi="Arial" w:cs="Arial"/>
          <w:sz w:val="22"/>
          <w:szCs w:val="22"/>
        </w:rPr>
        <w:t xml:space="preserve">no se arrimó una sola prueba que diera cuenta de las supuestas secuelas padecidas por la </w:t>
      </w:r>
      <w:r w:rsidR="00A22473" w:rsidRPr="00480406">
        <w:rPr>
          <w:rFonts w:ascii="Arial" w:hAnsi="Arial" w:cs="Arial"/>
          <w:sz w:val="22"/>
          <w:szCs w:val="22"/>
        </w:rPr>
        <w:lastRenderedPageBreak/>
        <w:t xml:space="preserve">demandante en razón de la lesión que es objeto de demanda. Así como tampoco se aportó elemento técnico alguno que evidenciara la gravedad de la misma. Por lo cual, al no estar probados estos elementos esenciales, lo alegado en el líbelo inicial tendrá que tenerse por desestimado. Adicionalmente, de forma equivocada se solicita la suma de </w:t>
      </w:r>
      <w:r w:rsidR="00A22473" w:rsidRPr="00480406">
        <w:rPr>
          <w:rStyle w:val="normaltextrun"/>
          <w:rFonts w:ascii="Arial" w:hAnsi="Arial" w:cs="Arial"/>
          <w:sz w:val="22"/>
          <w:szCs w:val="22"/>
          <w:lang w:val="es-ES"/>
        </w:rPr>
        <w:t xml:space="preserve">100 SMLMV para la víctima directa del hecho, asemejado a lo que se reconoce cuando una persona es declara inválida. </w:t>
      </w:r>
    </w:p>
    <w:p w14:paraId="69AC0D82" w14:textId="77777777" w:rsidR="00A22473" w:rsidRPr="00480406" w:rsidRDefault="00A22473" w:rsidP="00A22473">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088F1E8E" w14:textId="77777777" w:rsidR="00A22473" w:rsidRPr="00480406" w:rsidRDefault="00A22473" w:rsidP="00A22473">
      <w:pPr>
        <w:pStyle w:val="paragraph"/>
        <w:spacing w:before="0" w:beforeAutospacing="0" w:after="0" w:afterAutospacing="0" w:line="312" w:lineRule="auto"/>
        <w:jc w:val="both"/>
        <w:textAlignment w:val="baseline"/>
        <w:rPr>
          <w:rStyle w:val="eop"/>
          <w:rFonts w:ascii="Arial" w:eastAsia="Calibri" w:hAnsi="Arial" w:cs="Arial"/>
          <w:sz w:val="22"/>
          <w:szCs w:val="22"/>
        </w:rPr>
      </w:pPr>
      <w:r w:rsidRPr="00480406">
        <w:rPr>
          <w:rStyle w:val="normaltextrun"/>
          <w:rFonts w:ascii="Arial" w:hAnsi="Arial" w:cs="Arial"/>
          <w:sz w:val="22"/>
          <w:szCs w:val="22"/>
          <w:shd w:val="clear" w:color="auto" w:fill="FFFFFF"/>
        </w:rPr>
        <w:t xml:space="preserve">Al momento de estimar la solicitud por daño a la salud, se desatendieron completamente los topes máximos de indemnización fijados por el máximo órgano de la Jurisdicción Contencioso Administrativo </w:t>
      </w:r>
      <w:r w:rsidRPr="00480406">
        <w:rPr>
          <w:rStyle w:val="normaltextrun"/>
          <w:rFonts w:ascii="Arial" w:hAnsi="Arial" w:cs="Arial"/>
          <w:sz w:val="22"/>
          <w:szCs w:val="22"/>
        </w:rPr>
        <w:t>para la tasación del daño, los cuales son los siguientes:</w:t>
      </w:r>
      <w:r w:rsidRPr="00480406">
        <w:rPr>
          <w:rStyle w:val="eop"/>
          <w:rFonts w:ascii="Arial" w:eastAsia="Calibri" w:hAnsi="Arial" w:cs="Arial"/>
          <w:sz w:val="22"/>
          <w:szCs w:val="22"/>
        </w:rPr>
        <w:t> </w:t>
      </w:r>
    </w:p>
    <w:p w14:paraId="7593D765" w14:textId="77777777" w:rsidR="00A22473" w:rsidRDefault="00A22473" w:rsidP="00A22473">
      <w:pPr>
        <w:pStyle w:val="paragraph"/>
        <w:spacing w:before="0" w:beforeAutospacing="0" w:after="0" w:afterAutospacing="0" w:line="312" w:lineRule="auto"/>
        <w:jc w:val="both"/>
        <w:textAlignment w:val="baseline"/>
        <w:rPr>
          <w:rStyle w:val="eop"/>
          <w:rFonts w:ascii="Arial" w:eastAsia="Calibri" w:hAnsi="Arial" w:cs="Arial"/>
          <w:sz w:val="22"/>
          <w:szCs w:val="22"/>
        </w:rPr>
      </w:pPr>
    </w:p>
    <w:p w14:paraId="43BB252B" w14:textId="77777777" w:rsidR="00A22473" w:rsidRDefault="00A22473" w:rsidP="00A22473">
      <w:pPr>
        <w:pStyle w:val="paragraph"/>
        <w:spacing w:before="0" w:beforeAutospacing="0" w:after="0" w:afterAutospacing="0" w:line="312" w:lineRule="auto"/>
        <w:jc w:val="center"/>
        <w:textAlignment w:val="baseline"/>
        <w:rPr>
          <w:rStyle w:val="eop"/>
          <w:rFonts w:ascii="Arial" w:eastAsia="Calibri" w:hAnsi="Arial" w:cs="Arial"/>
          <w:sz w:val="22"/>
          <w:szCs w:val="22"/>
        </w:rPr>
      </w:pPr>
      <w:r>
        <w:rPr>
          <w:noProof/>
        </w:rPr>
        <w:drawing>
          <wp:inline distT="0" distB="0" distL="0" distR="0" wp14:anchorId="7C9D0640" wp14:editId="2F05B38C">
            <wp:extent cx="4105275" cy="1647792"/>
            <wp:effectExtent l="152400" t="171450" r="333375" b="353060"/>
            <wp:docPr id="385288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88556" name=""/>
                    <pic:cNvPicPr/>
                  </pic:nvPicPr>
                  <pic:blipFill rotWithShape="1">
                    <a:blip r:embed="rId24"/>
                    <a:srcRect l="26828" t="30623" r="30805" b="39145"/>
                    <a:stretch/>
                  </pic:blipFill>
                  <pic:spPr bwMode="auto">
                    <a:xfrm>
                      <a:off x="0" y="0"/>
                      <a:ext cx="4106775" cy="16483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8DB69D" w14:textId="77777777" w:rsidR="00A22473" w:rsidRDefault="00A22473" w:rsidP="00A22473">
      <w:pPr>
        <w:pStyle w:val="paragraph"/>
        <w:spacing w:before="0" w:beforeAutospacing="0" w:after="0" w:afterAutospacing="0" w:line="312" w:lineRule="auto"/>
        <w:jc w:val="center"/>
        <w:textAlignment w:val="baseline"/>
        <w:rPr>
          <w:rStyle w:val="eop"/>
          <w:rFonts w:ascii="Arial" w:eastAsia="Calibri" w:hAnsi="Arial" w:cs="Arial"/>
          <w:sz w:val="22"/>
          <w:szCs w:val="22"/>
        </w:rPr>
      </w:pPr>
    </w:p>
    <w:p w14:paraId="40A396A0" w14:textId="77777777" w:rsidR="00A22473" w:rsidRPr="00480406" w:rsidRDefault="00A22473" w:rsidP="00A22473">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r w:rsidRPr="00480406">
        <w:rPr>
          <w:rStyle w:val="normaltextrun"/>
          <w:rFonts w:ascii="Arial" w:hAnsi="Arial" w:cs="Arial"/>
          <w:sz w:val="22"/>
          <w:szCs w:val="22"/>
          <w:lang w:val="es-ES"/>
        </w:rPr>
        <w:t>En tal virtud, al no existir un documento que pruebe la gravedad de la lesión, la solicitud se encuentra totalmente elevada y desconoce los lineamientos bajo los cuales se reconoce el mismo. Así las cosas, ante la desmesurada solicitud del daño a la salud estimado en 100 SMLMV, para la supuesta víctima directa del hecho, es claro que no podrá proceder tal pretensión, toda vez que es evidente el ánimo especulativo de la errónea tasación de este perjuicio, en tanto el mismo resulta claramente exorbitante e improcedente.</w:t>
      </w:r>
    </w:p>
    <w:p w14:paraId="5ED6600D" w14:textId="77777777" w:rsidR="00A22473" w:rsidRPr="00480406" w:rsidRDefault="00A22473" w:rsidP="00A22473">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612FAA16" w14:textId="3472C098" w:rsidR="00A22473" w:rsidRDefault="00A22473" w:rsidP="00A22473">
      <w:pPr>
        <w:spacing w:after="0" w:line="312" w:lineRule="auto"/>
        <w:jc w:val="both"/>
        <w:rPr>
          <w:rFonts w:ascii="Arial" w:hAnsi="Arial" w:cs="Arial"/>
        </w:rPr>
      </w:pPr>
      <w:r w:rsidRPr="00480406">
        <w:rPr>
          <w:rStyle w:val="normaltextrun"/>
          <w:rFonts w:ascii="Arial" w:hAnsi="Arial" w:cs="Arial"/>
          <w:lang w:val="es-ES"/>
        </w:rPr>
        <w:t xml:space="preserve">En conclusión, es desacertada la petición de reconocimiento del daño a la salud en la suma pretendida por la parte demandante, toda vez que no existen elementos materiales probatorios que den cuenta de la gravedad de la lesión padecida </w:t>
      </w:r>
      <w:r w:rsidR="002B7B11">
        <w:rPr>
          <w:rFonts w:ascii="Arial" w:hAnsi="Arial" w:cs="Arial"/>
        </w:rPr>
        <w:t xml:space="preserve">por la menor </w:t>
      </w:r>
      <w:r w:rsidR="002B7B11" w:rsidRPr="0074443A">
        <w:rPr>
          <w:rFonts w:ascii="Arial" w:hAnsi="Arial" w:cs="Arial"/>
          <w:b/>
          <w:bCs/>
        </w:rPr>
        <w:t>Mariana Montilla Otálvaro</w:t>
      </w:r>
      <w:r w:rsidRPr="00480406">
        <w:rPr>
          <w:rFonts w:ascii="Arial" w:hAnsi="Arial" w:cs="Arial"/>
        </w:rPr>
        <w:t xml:space="preserve"> ni mucho menos que los mismos se asemeja a lo pretendido por una persona que ha sido declarada invalida. </w:t>
      </w:r>
    </w:p>
    <w:p w14:paraId="562A4993" w14:textId="77777777" w:rsidR="008F514A" w:rsidRDefault="008F514A" w:rsidP="00A22473">
      <w:pPr>
        <w:spacing w:after="0" w:line="312" w:lineRule="auto"/>
        <w:jc w:val="both"/>
        <w:rPr>
          <w:rFonts w:ascii="Arial" w:hAnsi="Arial" w:cs="Arial"/>
        </w:rPr>
      </w:pPr>
    </w:p>
    <w:p w14:paraId="2A8E7991" w14:textId="18C74297" w:rsidR="008F514A" w:rsidRPr="008F514A" w:rsidRDefault="008F514A" w:rsidP="008F514A">
      <w:pPr>
        <w:pStyle w:val="Prrafodelista"/>
        <w:numPr>
          <w:ilvl w:val="1"/>
          <w:numId w:val="46"/>
        </w:numPr>
        <w:spacing w:after="0" w:line="312" w:lineRule="auto"/>
        <w:ind w:left="567" w:hanging="283"/>
        <w:rPr>
          <w:b/>
          <w:bCs/>
          <w:u w:val="single"/>
        </w:rPr>
      </w:pPr>
      <w:r w:rsidRPr="008F514A">
        <w:rPr>
          <w:b/>
          <w:bCs/>
          <w:u w:val="single"/>
        </w:rPr>
        <w:t>Frente a la pérdida de la oportunidad.</w:t>
      </w:r>
    </w:p>
    <w:p w14:paraId="0DDE4EA1" w14:textId="77777777" w:rsidR="008F514A" w:rsidRDefault="008F514A" w:rsidP="008F514A">
      <w:pPr>
        <w:spacing w:after="0" w:line="312" w:lineRule="auto"/>
        <w:rPr>
          <w:b/>
          <w:bCs/>
        </w:rPr>
      </w:pPr>
    </w:p>
    <w:p w14:paraId="37B7BF80" w14:textId="4BEBE3DE" w:rsidR="00CE6F3F" w:rsidRPr="00CE6F3F" w:rsidRDefault="008F514A" w:rsidP="00CE6F3F">
      <w:pPr>
        <w:spacing w:after="0" w:line="312" w:lineRule="auto"/>
        <w:jc w:val="both"/>
        <w:rPr>
          <w:rFonts w:ascii="Arial" w:hAnsi="Arial" w:cs="Arial"/>
        </w:rPr>
      </w:pPr>
      <w:r>
        <w:rPr>
          <w:rFonts w:ascii="Arial" w:eastAsia="Times New Roman" w:hAnsi="Arial" w:cs="Arial"/>
          <w:lang w:val="es-ES_tradnl" w:eastAsia="es-ES"/>
        </w:rPr>
        <w:t xml:space="preserve">La parte actora solicita de manera subsidiaria se reconozca perjuicios por pérdida de la oportunidad, sin tan siquiera ocuparse de acreditar con pruebas fehacientes la causación del mismo, pues se recuerda que nos encontramos frente a una falla </w:t>
      </w:r>
      <w:r w:rsidR="0019776C">
        <w:rPr>
          <w:rFonts w:ascii="Arial" w:eastAsia="Times New Roman" w:hAnsi="Arial" w:cs="Arial"/>
          <w:lang w:val="es-ES_tradnl" w:eastAsia="es-ES"/>
        </w:rPr>
        <w:t xml:space="preserve">probada y todos los perjuicios reclamados deben si o si ser acreditados, pues no se reconocerá ninguno bajo indicios o presunciones. Ahora bien, tampoco se ha acreditado cual es esa pérdida o chanche que perdió la menor </w:t>
      </w:r>
      <w:r w:rsidR="00CE6F3F" w:rsidRPr="0074443A">
        <w:rPr>
          <w:rFonts w:ascii="Arial" w:hAnsi="Arial" w:cs="Arial"/>
          <w:b/>
          <w:bCs/>
        </w:rPr>
        <w:t>Mariana Montilla Otálvaro</w:t>
      </w:r>
      <w:r w:rsidR="00CE6F3F">
        <w:rPr>
          <w:rFonts w:ascii="Arial" w:hAnsi="Arial" w:cs="Arial"/>
        </w:rPr>
        <w:t>, cuando la madre gestante no presentó ningún síntoma o signos de alarma que advirtiera alguna condición importante con el feto.</w:t>
      </w:r>
    </w:p>
    <w:p w14:paraId="72169861" w14:textId="77777777" w:rsidR="00CE6F3F" w:rsidRDefault="00CE6F3F" w:rsidP="008F514A">
      <w:pPr>
        <w:spacing w:after="0" w:line="312" w:lineRule="auto"/>
        <w:jc w:val="both"/>
        <w:rPr>
          <w:rFonts w:ascii="Arial" w:hAnsi="Arial" w:cs="Arial"/>
        </w:rPr>
      </w:pPr>
    </w:p>
    <w:p w14:paraId="084C20A9" w14:textId="052185CC" w:rsidR="008F514A" w:rsidRPr="000E003F" w:rsidRDefault="008F514A" w:rsidP="008F514A">
      <w:pPr>
        <w:spacing w:after="0" w:line="312" w:lineRule="auto"/>
        <w:jc w:val="both"/>
        <w:rPr>
          <w:rFonts w:ascii="Arial" w:eastAsia="Times New Roman" w:hAnsi="Arial" w:cs="Arial"/>
          <w:lang w:val="es-ES_tradnl" w:eastAsia="es-ES"/>
        </w:rPr>
      </w:pPr>
      <w:r w:rsidRPr="000E003F">
        <w:rPr>
          <w:rFonts w:ascii="Arial" w:hAnsi="Arial" w:cs="Arial"/>
        </w:rPr>
        <w:t xml:space="preserve">Como se tiene que este perjuicio solo ha sido reconocido por el Consejo de Estado, la sala precisó que esta pérdida de oportunidad es un daño autónomo, el cual demuestra que no siempre comporta </w:t>
      </w:r>
      <w:r w:rsidRPr="000E003F">
        <w:rPr>
          <w:rFonts w:ascii="Arial" w:hAnsi="Arial" w:cs="Arial"/>
        </w:rPr>
        <w:lastRenderedPageBreak/>
        <w:t>la vulneración de un derecho subjetivo, toda vez que la esperanza de obtener un beneficio o de evitar una pérdida mayor forma un bien jurídicamente protegido, cuya afección debe limitarse a la oportunidad en sí misma, con exclusión del resultado final incierto, esto es, al beneficio que se esperaba o a la pérdida que se pretendía eludir, los cuales constituyen otros tipos de daño.</w:t>
      </w:r>
    </w:p>
    <w:p w14:paraId="6B8DB70D" w14:textId="77777777" w:rsidR="008F514A" w:rsidRPr="000E003F" w:rsidRDefault="008F514A" w:rsidP="008F514A">
      <w:pPr>
        <w:pStyle w:val="NormalWeb"/>
        <w:spacing w:after="0" w:afterAutospacing="0" w:line="312" w:lineRule="auto"/>
        <w:jc w:val="both"/>
        <w:rPr>
          <w:rFonts w:ascii="Arial" w:hAnsi="Arial" w:cs="Arial"/>
          <w:sz w:val="22"/>
          <w:szCs w:val="22"/>
        </w:rPr>
      </w:pPr>
      <w:r w:rsidRPr="000E003F">
        <w:rPr>
          <w:rFonts w:ascii="Arial" w:hAnsi="Arial" w:cs="Arial"/>
          <w:sz w:val="22"/>
          <w:szCs w:val="22"/>
        </w:rPr>
        <w:t>El daño por pérdida de oportunidad constituye el cercenamiento de una ocasión aleatoria que tenía una persona de obtener un beneficio o de evitar un deterioro. En el caso de la posibilidad benéfica, si bien no es posible vislumbrarla con toda certeza y sin margen de duda que se hubiese materializado en la situación favorable esperada, no se puede desconocer que existía una probabilidad considerable de haberse configurado la misma.</w:t>
      </w:r>
    </w:p>
    <w:p w14:paraId="36B46EC0" w14:textId="50447D42" w:rsidR="008F514A" w:rsidRPr="000E003F" w:rsidRDefault="008F514A" w:rsidP="008F514A">
      <w:pPr>
        <w:pStyle w:val="NormalWeb"/>
        <w:spacing w:after="0" w:afterAutospacing="0" w:line="312" w:lineRule="auto"/>
        <w:jc w:val="both"/>
        <w:rPr>
          <w:rFonts w:ascii="Arial" w:hAnsi="Arial" w:cs="Arial"/>
          <w:sz w:val="22"/>
          <w:szCs w:val="22"/>
        </w:rPr>
      </w:pPr>
      <w:r w:rsidRPr="000E003F">
        <w:rPr>
          <w:rFonts w:ascii="Arial" w:hAnsi="Arial" w:cs="Arial"/>
          <w:sz w:val="22"/>
          <w:szCs w:val="22"/>
        </w:rPr>
        <w:t>Además, debe señalarse que los daños</w:t>
      </w:r>
      <w:r w:rsidR="0074458B">
        <w:rPr>
          <w:rFonts w:ascii="Arial" w:hAnsi="Arial" w:cs="Arial"/>
          <w:sz w:val="22"/>
          <w:szCs w:val="22"/>
        </w:rPr>
        <w:t xml:space="preserve"> deben ser ciertos y acreditarlos</w:t>
      </w:r>
      <w:r w:rsidRPr="000E003F">
        <w:rPr>
          <w:rFonts w:ascii="Arial" w:hAnsi="Arial" w:cs="Arial"/>
          <w:sz w:val="22"/>
          <w:szCs w:val="22"/>
        </w:rPr>
        <w:t>, sin embargo, la pérdida de la oportunidad es un perjuicio incierto, pues el demandante, debe acreditar la supuesta oportunidad que perdió.</w:t>
      </w:r>
    </w:p>
    <w:p w14:paraId="43098D7F" w14:textId="7FEE63DE" w:rsidR="008F514A" w:rsidRPr="000E003F" w:rsidRDefault="008F514A" w:rsidP="008F514A">
      <w:pPr>
        <w:pStyle w:val="NormalWeb"/>
        <w:spacing w:after="0" w:afterAutospacing="0" w:line="312" w:lineRule="auto"/>
        <w:jc w:val="both"/>
        <w:rPr>
          <w:rFonts w:ascii="Arial" w:hAnsi="Arial" w:cs="Arial"/>
          <w:b/>
          <w:bCs/>
          <w:sz w:val="22"/>
          <w:szCs w:val="22"/>
          <w:u w:val="single"/>
        </w:rPr>
      </w:pPr>
      <w:r w:rsidRPr="000E003F">
        <w:rPr>
          <w:rFonts w:ascii="Arial" w:hAnsi="Arial" w:cs="Arial"/>
          <w:sz w:val="22"/>
          <w:szCs w:val="22"/>
        </w:rPr>
        <w:t>En ese sentido, vale la pena resaltar que el concepto de “pérdida de la oportunidad” ha sido acogido y desarrollado únicamente por el órgano de cierre de la jurisdicción contencioso administrativa (Consejo de Estado), que significa que es un fundamento de</w:t>
      </w:r>
      <w:r w:rsidR="00C15FFF">
        <w:rPr>
          <w:rFonts w:ascii="Arial" w:hAnsi="Arial" w:cs="Arial"/>
          <w:sz w:val="22"/>
          <w:szCs w:val="22"/>
        </w:rPr>
        <w:t>l</w:t>
      </w:r>
      <w:r w:rsidRPr="000E003F">
        <w:rPr>
          <w:rFonts w:ascii="Arial" w:hAnsi="Arial" w:cs="Arial"/>
          <w:sz w:val="22"/>
          <w:szCs w:val="22"/>
        </w:rPr>
        <w:t xml:space="preserve"> daño, derivado de la lesión a una expectativa legítima, cuya reparación depende de la presencia de los siguientes supuestos: </w:t>
      </w:r>
      <w:r w:rsidRPr="000E003F">
        <w:rPr>
          <w:rFonts w:ascii="Arial" w:hAnsi="Arial" w:cs="Arial"/>
          <w:b/>
          <w:bCs/>
          <w:sz w:val="22"/>
          <w:szCs w:val="22"/>
          <w:u w:val="single"/>
        </w:rPr>
        <w:t>i) incertidumbre respecto a si el beneficio o perjuicio se iba a recibir o evitar; ii) certeza de la existencia de una oportunidad; y iii) certeza sobre la extinción irreversible de la posibilidad.</w:t>
      </w:r>
    </w:p>
    <w:p w14:paraId="6086217E" w14:textId="77777777" w:rsidR="008F514A" w:rsidRPr="000E003F" w:rsidRDefault="008F514A" w:rsidP="008F514A">
      <w:pPr>
        <w:spacing w:after="0" w:line="312" w:lineRule="auto"/>
        <w:jc w:val="both"/>
        <w:rPr>
          <w:rFonts w:ascii="Arial" w:eastAsia="Times New Roman" w:hAnsi="Arial" w:cs="Arial"/>
          <w:lang w:val="es-ES" w:eastAsia="es-ES"/>
        </w:rPr>
      </w:pPr>
    </w:p>
    <w:p w14:paraId="14BFCF3E" w14:textId="777A2BE3" w:rsidR="008F514A" w:rsidRPr="000E003F" w:rsidRDefault="008F514A" w:rsidP="008F514A">
      <w:pPr>
        <w:spacing w:after="0" w:line="312" w:lineRule="auto"/>
        <w:jc w:val="both"/>
        <w:rPr>
          <w:rFonts w:ascii="Arial" w:eastAsia="Times New Roman" w:hAnsi="Arial" w:cs="Arial"/>
          <w:lang w:val="es-ES" w:eastAsia="es-ES"/>
        </w:rPr>
      </w:pPr>
      <w:r w:rsidRPr="000E003F">
        <w:rPr>
          <w:rFonts w:ascii="Arial" w:eastAsia="Times New Roman" w:hAnsi="Arial" w:cs="Arial"/>
          <w:lang w:val="es-ES" w:eastAsia="es-ES"/>
        </w:rPr>
        <w:t>También ha especificado que la determinación de la pérdida de la oportunidad no puede ser una mera especulación, ya que es necesario que de manera científica quede establecido cuál era la posibilidad real del paciente de recuperar su salud o preservar su vida. Tal y como lo hizo en sentencia del 11 de agosto de 2010, dentro del proceso con radicado No. 05001-23-26-000-1995-00082-01 (18593)</w:t>
      </w:r>
      <w:r w:rsidR="00C15FFF">
        <w:rPr>
          <w:rFonts w:ascii="Arial" w:eastAsia="Times New Roman" w:hAnsi="Arial" w:cs="Arial"/>
          <w:lang w:val="es-ES" w:eastAsia="es-ES"/>
        </w:rPr>
        <w:t>:</w:t>
      </w:r>
    </w:p>
    <w:p w14:paraId="1D7E49A7" w14:textId="77777777" w:rsidR="008F514A" w:rsidRPr="000E003F" w:rsidRDefault="008F514A" w:rsidP="008F514A">
      <w:pPr>
        <w:spacing w:after="0" w:line="312" w:lineRule="auto"/>
        <w:jc w:val="both"/>
        <w:rPr>
          <w:rFonts w:ascii="Arial" w:eastAsia="Times New Roman" w:hAnsi="Arial" w:cs="Arial"/>
          <w:lang w:val="es-ES" w:eastAsia="es-ES"/>
        </w:rPr>
      </w:pPr>
    </w:p>
    <w:p w14:paraId="10DC5420" w14:textId="77777777" w:rsidR="008F514A" w:rsidRPr="00CE6F3F" w:rsidRDefault="008F514A" w:rsidP="00CE6F3F">
      <w:pPr>
        <w:spacing w:after="0" w:line="240" w:lineRule="auto"/>
        <w:ind w:left="851" w:right="843"/>
        <w:jc w:val="both"/>
        <w:rPr>
          <w:rFonts w:ascii="Arial" w:eastAsia="Times New Roman" w:hAnsi="Arial" w:cs="Arial"/>
          <w:iCs/>
          <w:sz w:val="20"/>
          <w:szCs w:val="20"/>
          <w:lang w:val="es-ES" w:eastAsia="es-ES"/>
        </w:rPr>
      </w:pPr>
      <w:r w:rsidRPr="00CE6F3F">
        <w:rPr>
          <w:rFonts w:ascii="Arial" w:eastAsia="Times New Roman" w:hAnsi="Arial" w:cs="Arial"/>
          <w:iCs/>
          <w:sz w:val="20"/>
          <w:szCs w:val="20"/>
          <w:lang w:val="es-ES" w:eastAsia="es-ES"/>
        </w:rPr>
        <w:t xml:space="preserve">“Ya la jurisprudencia de esta Corporación ha hecho alusión a la exigencia de que para la reparación de la pérdida de una oportunidad se demuestre, de manera clara, cuál era la probabilidad que tenía el perjudicado de alcanzar el beneficio que anhelaba o de evitar el detrimento que le fuere irrogado, de modo que la “la determinación de la pérdida de oportunidad no puede ser una mera especulación, es necesario que de manera científica quede establecido cuál era la posibilidad real del paciente de recuperar su salud o preservar su vida, y que esa expectativa real haya sido frustrada por omisiones o erradas acciones en la actuación médica”. </w:t>
      </w:r>
    </w:p>
    <w:p w14:paraId="6F941BE6" w14:textId="77777777" w:rsidR="008F514A" w:rsidRPr="000E003F" w:rsidRDefault="008F514A" w:rsidP="008F514A">
      <w:pPr>
        <w:spacing w:after="0" w:line="312" w:lineRule="auto"/>
        <w:ind w:left="567"/>
        <w:jc w:val="both"/>
        <w:rPr>
          <w:rFonts w:ascii="Arial" w:eastAsia="Times New Roman" w:hAnsi="Arial" w:cs="Arial"/>
          <w:i/>
          <w:lang w:val="es-ES" w:eastAsia="es-ES"/>
        </w:rPr>
      </w:pPr>
    </w:p>
    <w:p w14:paraId="1FFF4350" w14:textId="77777777" w:rsidR="008F514A" w:rsidRPr="000E003F" w:rsidRDefault="008F514A" w:rsidP="008F514A">
      <w:pPr>
        <w:spacing w:after="0" w:line="312" w:lineRule="auto"/>
        <w:jc w:val="both"/>
        <w:rPr>
          <w:rFonts w:ascii="Arial" w:eastAsia="Times New Roman" w:hAnsi="Arial" w:cs="Arial"/>
          <w:lang w:val="es-ES" w:eastAsia="es-ES"/>
        </w:rPr>
      </w:pPr>
      <w:r w:rsidRPr="000E003F">
        <w:rPr>
          <w:rFonts w:ascii="Arial" w:eastAsia="Times New Roman" w:hAnsi="Arial" w:cs="Arial"/>
          <w:lang w:val="es-ES" w:eastAsia="es-ES"/>
        </w:rPr>
        <w:t>Conforme a los anteriores lineamientos, podemos decir que la pérdida de oportunidad para su eventual reconocimiento debe estar plenamente demostrada, es decir, debe existir un basamento probatorio en el plenario con el cual se pueda determinar, inequívocamente, que el paciente tenía siquiera una oportunidad de sobrevida y que la misma le fue frustrada. Así mismo y luego de quedar evacuada dicha comprobación, debe analizarse proporcionalmente el provecho que le fuere negado al afectado para así determinar la cuantía a compensar en caso de que se demuestre su causación.</w:t>
      </w:r>
    </w:p>
    <w:p w14:paraId="1EC6182D" w14:textId="77777777" w:rsidR="008F514A" w:rsidRPr="000E003F" w:rsidRDefault="008F514A" w:rsidP="008F514A">
      <w:pPr>
        <w:spacing w:after="0" w:line="312" w:lineRule="auto"/>
        <w:jc w:val="both"/>
        <w:rPr>
          <w:rFonts w:ascii="Arial" w:eastAsia="Times New Roman" w:hAnsi="Arial" w:cs="Arial"/>
          <w:lang w:val="es-ES" w:eastAsia="es-ES"/>
        </w:rPr>
      </w:pPr>
    </w:p>
    <w:p w14:paraId="309A2E18" w14:textId="24F2A791" w:rsidR="008F514A" w:rsidRPr="00FE4722" w:rsidRDefault="008F514A" w:rsidP="008F514A">
      <w:pPr>
        <w:spacing w:after="0" w:line="312" w:lineRule="auto"/>
        <w:jc w:val="both"/>
        <w:rPr>
          <w:rFonts w:ascii="Arial" w:hAnsi="Arial" w:cs="Arial"/>
          <w:b/>
          <w:bCs/>
        </w:rPr>
      </w:pPr>
      <w:r w:rsidRPr="000E003F">
        <w:rPr>
          <w:rFonts w:ascii="Arial" w:hAnsi="Arial" w:cs="Arial"/>
        </w:rPr>
        <w:t>En conclusión, es más que notorio que no aplica para el caso en mención</w:t>
      </w:r>
      <w:r w:rsidR="00C15FFF">
        <w:rPr>
          <w:rFonts w:ascii="Arial" w:hAnsi="Arial" w:cs="Arial"/>
        </w:rPr>
        <w:t>,</w:t>
      </w:r>
      <w:r w:rsidRPr="000E003F">
        <w:rPr>
          <w:rFonts w:ascii="Arial" w:hAnsi="Arial" w:cs="Arial"/>
        </w:rPr>
        <w:t xml:space="preserve"> pues no hay evidencia de la supuesta pérdida de la oportunidad que sufrió la </w:t>
      </w:r>
      <w:r w:rsidR="00FE4722">
        <w:rPr>
          <w:rFonts w:ascii="Arial" w:hAnsi="Arial" w:cs="Arial"/>
        </w:rPr>
        <w:t xml:space="preserve">menor </w:t>
      </w:r>
      <w:r w:rsidR="00FE4722" w:rsidRPr="0074443A">
        <w:rPr>
          <w:rFonts w:ascii="Arial" w:hAnsi="Arial" w:cs="Arial"/>
          <w:b/>
          <w:bCs/>
        </w:rPr>
        <w:t>Mariana Montilla Otálvaro</w:t>
      </w:r>
      <w:r w:rsidRPr="000E003F">
        <w:rPr>
          <w:rFonts w:ascii="Arial" w:hAnsi="Arial" w:cs="Arial"/>
        </w:rPr>
        <w:t xml:space="preserve">, pues el apoderado de la parte actora únicamente realiza una mera enunciación en el escrito de la demanda, sin realizar un análisis de la procedencia de reconocimiento de este perjuicio. </w:t>
      </w:r>
    </w:p>
    <w:p w14:paraId="25E72DF4" w14:textId="77777777" w:rsidR="008F514A" w:rsidRPr="000E003F" w:rsidRDefault="008F514A" w:rsidP="008F514A">
      <w:pPr>
        <w:spacing w:after="0" w:line="312" w:lineRule="auto"/>
        <w:jc w:val="both"/>
        <w:rPr>
          <w:rFonts w:ascii="Arial" w:hAnsi="Arial" w:cs="Arial"/>
        </w:rPr>
      </w:pPr>
    </w:p>
    <w:p w14:paraId="30DABE50" w14:textId="77777777" w:rsidR="008F514A" w:rsidRDefault="008F514A" w:rsidP="008F514A">
      <w:pPr>
        <w:spacing w:after="0" w:line="312" w:lineRule="auto"/>
        <w:jc w:val="both"/>
        <w:rPr>
          <w:rFonts w:ascii="Arial" w:hAnsi="Arial" w:cs="Arial"/>
          <w:lang w:val="es-ES_tradnl" w:eastAsia="es-ES"/>
        </w:rPr>
      </w:pPr>
      <w:r w:rsidRPr="000E003F">
        <w:rPr>
          <w:rFonts w:ascii="Arial" w:hAnsi="Arial" w:cs="Arial"/>
          <w:lang w:val="es-ES_tradnl" w:eastAsia="es-ES"/>
        </w:rPr>
        <w:lastRenderedPageBreak/>
        <w:t>Por todo lo anterior solicito respetuosamente declarar probada esta excepción.</w:t>
      </w:r>
    </w:p>
    <w:p w14:paraId="0396D181" w14:textId="77777777" w:rsidR="00B87947" w:rsidRPr="007D6ED8" w:rsidRDefault="00B87947" w:rsidP="00EE1E54">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_tradnl"/>
        </w:rPr>
      </w:pPr>
    </w:p>
    <w:p w14:paraId="3BFF47FB" w14:textId="3EF32147" w:rsidR="001762ED" w:rsidRPr="00EE1E54" w:rsidRDefault="001762ED" w:rsidP="002C5EAC">
      <w:pPr>
        <w:pStyle w:val="Prrafodelista"/>
        <w:numPr>
          <w:ilvl w:val="0"/>
          <w:numId w:val="45"/>
        </w:numPr>
        <w:spacing w:after="0" w:line="312" w:lineRule="auto"/>
        <w:ind w:left="284" w:hanging="284"/>
        <w:rPr>
          <w:u w:val="single"/>
        </w:rPr>
      </w:pPr>
      <w:r w:rsidRPr="00EE1E54">
        <w:rPr>
          <w:b/>
          <w:u w:val="single"/>
        </w:rPr>
        <w:t xml:space="preserve">GENÉRICA O INNOMINADA </w:t>
      </w:r>
    </w:p>
    <w:p w14:paraId="4B794698" w14:textId="77777777" w:rsidR="001762ED" w:rsidRPr="00EE1E54" w:rsidRDefault="001762ED" w:rsidP="00EE1E54">
      <w:pPr>
        <w:spacing w:after="0" w:line="312" w:lineRule="auto"/>
        <w:jc w:val="both"/>
        <w:rPr>
          <w:rFonts w:ascii="Arial" w:hAnsi="Arial" w:cs="Arial"/>
        </w:rPr>
      </w:pPr>
      <w:r w:rsidRPr="00EE1E54">
        <w:rPr>
          <w:rFonts w:ascii="Arial" w:hAnsi="Arial" w:cs="Arial"/>
        </w:rPr>
        <w:t xml:space="preserve"> </w:t>
      </w:r>
    </w:p>
    <w:p w14:paraId="37E833CC" w14:textId="319A1DE1" w:rsidR="002C579B" w:rsidRPr="00EE1E54" w:rsidRDefault="001762ED" w:rsidP="00EE1E54">
      <w:pPr>
        <w:spacing w:after="0" w:line="312" w:lineRule="auto"/>
        <w:ind w:right="-7"/>
        <w:jc w:val="both"/>
        <w:rPr>
          <w:rFonts w:ascii="Arial" w:hAnsi="Arial" w:cs="Arial"/>
          <w:bCs/>
          <w:i/>
          <w:lang w:val="es-ES"/>
        </w:rPr>
      </w:pPr>
      <w:r w:rsidRPr="00EE1E54">
        <w:rPr>
          <w:rFonts w:ascii="Arial" w:hAnsi="Arial" w:cs="Arial"/>
        </w:rPr>
        <w:t>Solicito señor Juez declarar cualquier otra excepc</w:t>
      </w:r>
      <w:r w:rsidR="009413CD" w:rsidRPr="00EE1E54">
        <w:rPr>
          <w:rFonts w:ascii="Arial" w:hAnsi="Arial" w:cs="Arial"/>
        </w:rPr>
        <w:t xml:space="preserve">ión que resulte probada en el </w:t>
      </w:r>
      <w:r w:rsidRPr="00EE1E54">
        <w:rPr>
          <w:rFonts w:ascii="Arial" w:hAnsi="Arial" w:cs="Arial"/>
        </w:rPr>
        <w:t>curso del proceso, que se encuentre originada en la Ley o en el contrato por el cual se convocó a mi representada, incluida la de</w:t>
      </w:r>
      <w:r w:rsidR="009413CD" w:rsidRPr="00EE1E54">
        <w:rPr>
          <w:rFonts w:ascii="Arial" w:hAnsi="Arial" w:cs="Arial"/>
        </w:rPr>
        <w:t xml:space="preserve"> la</w:t>
      </w:r>
      <w:r w:rsidRPr="00EE1E54">
        <w:rPr>
          <w:rFonts w:ascii="Arial" w:hAnsi="Arial" w:cs="Arial"/>
        </w:rPr>
        <w:t xml:space="preserve"> prescripción del contrato de seguro</w:t>
      </w:r>
      <w:r w:rsidRPr="00EE1E54">
        <w:rPr>
          <w:rFonts w:ascii="Arial" w:hAnsi="Arial" w:cs="Arial"/>
          <w:bCs/>
          <w:lang w:val="es-ES"/>
        </w:rPr>
        <w:t xml:space="preserve">. Lo anterior, </w:t>
      </w:r>
      <w:r w:rsidR="009413CD" w:rsidRPr="00EE1E54">
        <w:rPr>
          <w:rFonts w:ascii="Arial" w:hAnsi="Arial" w:cs="Arial"/>
          <w:bCs/>
          <w:lang w:val="es-ES"/>
        </w:rPr>
        <w:t>conforme a lo estipulado en el A</w:t>
      </w:r>
      <w:r w:rsidRPr="00EE1E54">
        <w:rPr>
          <w:rFonts w:ascii="Arial" w:hAnsi="Arial" w:cs="Arial"/>
          <w:bCs/>
          <w:lang w:val="es-ES"/>
        </w:rPr>
        <w:t>rt</w:t>
      </w:r>
      <w:r w:rsidR="009413CD" w:rsidRPr="00EE1E54">
        <w:rPr>
          <w:rFonts w:ascii="Arial" w:hAnsi="Arial" w:cs="Arial"/>
          <w:bCs/>
          <w:lang w:val="es-ES"/>
        </w:rPr>
        <w:t>.</w:t>
      </w:r>
      <w:r w:rsidRPr="00EE1E54">
        <w:rPr>
          <w:rFonts w:ascii="Arial" w:hAnsi="Arial" w:cs="Arial"/>
          <w:bCs/>
          <w:lang w:val="es-ES"/>
        </w:rPr>
        <w:t xml:space="preserve"> 282 del Código General del Proceso que establece: </w:t>
      </w:r>
      <w:r w:rsidR="002C579B" w:rsidRPr="00EE1E54">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6FF6F11A" w14:textId="77777777" w:rsidR="001762ED" w:rsidRPr="00EE1E54" w:rsidRDefault="001762ED" w:rsidP="00EE1E54">
      <w:pPr>
        <w:spacing w:after="0" w:line="312" w:lineRule="auto"/>
        <w:jc w:val="both"/>
        <w:rPr>
          <w:rFonts w:ascii="Arial" w:hAnsi="Arial" w:cs="Arial"/>
          <w:bCs/>
          <w:i/>
          <w:lang w:val="es-ES"/>
        </w:rPr>
      </w:pPr>
    </w:p>
    <w:p w14:paraId="6F8C6DDA" w14:textId="67BF0FB7" w:rsidR="001762ED" w:rsidRPr="00EE1E54" w:rsidRDefault="001762ED" w:rsidP="00EE1E54">
      <w:pPr>
        <w:pStyle w:val="Textoindependiente2"/>
        <w:widowControl w:val="0"/>
        <w:autoSpaceDE w:val="0"/>
        <w:autoSpaceDN w:val="0"/>
        <w:adjustRightInd w:val="0"/>
        <w:spacing w:after="0" w:line="312" w:lineRule="auto"/>
        <w:jc w:val="both"/>
        <w:rPr>
          <w:rFonts w:ascii="Arial" w:hAnsi="Arial" w:cs="Arial"/>
        </w:rPr>
      </w:pPr>
      <w:r w:rsidRPr="00EE1E54">
        <w:rPr>
          <w:rFonts w:ascii="Arial" w:hAnsi="Arial" w:cs="Arial"/>
        </w:rPr>
        <w:t>En ese sentido, cualquier hecho que dentro del pro</w:t>
      </w:r>
      <w:r w:rsidR="009413CD" w:rsidRPr="00EE1E54">
        <w:rPr>
          <w:rFonts w:ascii="Arial" w:hAnsi="Arial" w:cs="Arial"/>
        </w:rPr>
        <w:t>ceso constituya una excepción</w:t>
      </w:r>
      <w:r w:rsidRPr="00EE1E54">
        <w:rPr>
          <w:rFonts w:ascii="Arial" w:hAnsi="Arial" w:cs="Arial"/>
        </w:rPr>
        <w:t xml:space="preserve"> </w:t>
      </w:r>
      <w:r w:rsidR="005A312F" w:rsidRPr="00EE1E54">
        <w:rPr>
          <w:rFonts w:ascii="Arial" w:hAnsi="Arial" w:cs="Arial"/>
        </w:rPr>
        <w:t>deberá</w:t>
      </w:r>
      <w:r w:rsidR="009413CD" w:rsidRPr="00EE1E54">
        <w:rPr>
          <w:rFonts w:ascii="Arial" w:hAnsi="Arial" w:cs="Arial"/>
        </w:rPr>
        <w:t xml:space="preserve"> reconocerse de manera oficiosa en la sentencia que defina el mérito.</w:t>
      </w:r>
      <w:r w:rsidR="005A312F" w:rsidRPr="00EE1E54">
        <w:rPr>
          <w:rFonts w:ascii="Arial" w:hAnsi="Arial" w:cs="Arial"/>
        </w:rPr>
        <w:t xml:space="preserve"> </w:t>
      </w:r>
    </w:p>
    <w:p w14:paraId="795F2453" w14:textId="77777777" w:rsidR="001762ED" w:rsidRPr="00EE1E54" w:rsidRDefault="001762ED" w:rsidP="00EE1E54">
      <w:pPr>
        <w:pStyle w:val="Textoindependiente2"/>
        <w:widowControl w:val="0"/>
        <w:autoSpaceDE w:val="0"/>
        <w:autoSpaceDN w:val="0"/>
        <w:adjustRightInd w:val="0"/>
        <w:spacing w:after="0" w:line="312" w:lineRule="auto"/>
        <w:jc w:val="both"/>
        <w:rPr>
          <w:rFonts w:ascii="Arial" w:hAnsi="Arial" w:cs="Arial"/>
        </w:rPr>
      </w:pPr>
    </w:p>
    <w:p w14:paraId="52018627" w14:textId="77777777" w:rsidR="001762ED" w:rsidRPr="00EE1E54" w:rsidRDefault="001762ED" w:rsidP="00EE1E54">
      <w:pPr>
        <w:pStyle w:val="Textoindependiente2"/>
        <w:widowControl w:val="0"/>
        <w:autoSpaceDE w:val="0"/>
        <w:autoSpaceDN w:val="0"/>
        <w:adjustRightInd w:val="0"/>
        <w:spacing w:after="0" w:line="312" w:lineRule="auto"/>
        <w:jc w:val="both"/>
        <w:rPr>
          <w:rFonts w:ascii="Arial" w:hAnsi="Arial" w:cs="Arial"/>
          <w:b/>
        </w:rPr>
      </w:pPr>
      <w:r w:rsidRPr="00EE1E54">
        <w:rPr>
          <w:rFonts w:ascii="Arial" w:hAnsi="Arial" w:cs="Arial"/>
        </w:rPr>
        <w:t>Por todo lo anterior solicito respetuosamente declarar probada esta excepción.</w:t>
      </w:r>
    </w:p>
    <w:p w14:paraId="62B9BFF4" w14:textId="77777777" w:rsidR="000D1686" w:rsidRPr="00EE1E54" w:rsidRDefault="000D1686" w:rsidP="00EE1E54">
      <w:pPr>
        <w:pStyle w:val="Textoindependiente2"/>
        <w:widowControl w:val="0"/>
        <w:autoSpaceDE w:val="0"/>
        <w:autoSpaceDN w:val="0"/>
        <w:adjustRightInd w:val="0"/>
        <w:spacing w:after="0" w:line="312" w:lineRule="auto"/>
        <w:jc w:val="both"/>
        <w:rPr>
          <w:rFonts w:ascii="Arial" w:hAnsi="Arial" w:cs="Arial"/>
        </w:rPr>
      </w:pPr>
    </w:p>
    <w:p w14:paraId="316DA560" w14:textId="35CAD604" w:rsidR="009C56AB" w:rsidRPr="00EE1E54" w:rsidRDefault="00534D9E" w:rsidP="00EE1E54">
      <w:pPr>
        <w:spacing w:after="0" w:line="312" w:lineRule="auto"/>
        <w:jc w:val="center"/>
        <w:rPr>
          <w:rFonts w:ascii="Arial" w:hAnsi="Arial" w:cs="Arial"/>
          <w:b/>
          <w:bCs/>
          <w:u w:val="single"/>
        </w:rPr>
      </w:pPr>
      <w:r w:rsidRPr="00EE1E54">
        <w:rPr>
          <w:rFonts w:ascii="Arial" w:eastAsia="Calibri" w:hAnsi="Arial" w:cs="Arial"/>
          <w:b/>
          <w:bCs/>
          <w:u w:val="single"/>
        </w:rPr>
        <w:t>CAPÍTULO I</w:t>
      </w:r>
      <w:r w:rsidR="00885401">
        <w:rPr>
          <w:rFonts w:ascii="Arial" w:eastAsia="Calibri" w:hAnsi="Arial" w:cs="Arial"/>
          <w:b/>
          <w:bCs/>
          <w:u w:val="single"/>
        </w:rPr>
        <w:t>V</w:t>
      </w:r>
      <w:r w:rsidRPr="00EE1E54">
        <w:rPr>
          <w:rFonts w:ascii="Arial" w:eastAsia="Calibri" w:hAnsi="Arial" w:cs="Arial"/>
          <w:b/>
          <w:bCs/>
          <w:u w:val="single"/>
        </w:rPr>
        <w:t>. FRENTE AL LLAMAMIENTO EN GARANTÍA FORMULADO POR</w:t>
      </w:r>
      <w:r w:rsidR="000962D9" w:rsidRPr="00EE1E54">
        <w:rPr>
          <w:rFonts w:ascii="Arial" w:eastAsia="Calibri" w:hAnsi="Arial" w:cs="Arial"/>
          <w:b/>
          <w:bCs/>
          <w:u w:val="single"/>
        </w:rPr>
        <w:t xml:space="preserve"> </w:t>
      </w:r>
      <w:r w:rsidR="00FE4722">
        <w:rPr>
          <w:rFonts w:ascii="Arial" w:eastAsia="Calibri" w:hAnsi="Arial" w:cs="Arial"/>
          <w:b/>
          <w:bCs/>
          <w:u w:val="single"/>
        </w:rPr>
        <w:t>LA EPS SANTAS S.A.S.</w:t>
      </w:r>
    </w:p>
    <w:p w14:paraId="69C2832E" w14:textId="566E307C" w:rsidR="00534D9E" w:rsidRPr="00EE1E54" w:rsidRDefault="00534D9E" w:rsidP="00EE1E54">
      <w:pPr>
        <w:spacing w:after="0" w:line="312" w:lineRule="auto"/>
        <w:jc w:val="center"/>
        <w:rPr>
          <w:rFonts w:ascii="Arial" w:hAnsi="Arial" w:cs="Arial"/>
          <w:b/>
          <w:bCs/>
          <w:u w:val="single"/>
        </w:rPr>
      </w:pPr>
    </w:p>
    <w:p w14:paraId="76588882" w14:textId="77777777" w:rsidR="00FF4741" w:rsidRPr="00EE1E54" w:rsidRDefault="00FF4741" w:rsidP="00EE1E54">
      <w:pPr>
        <w:spacing w:after="0" w:line="312" w:lineRule="auto"/>
        <w:jc w:val="both"/>
        <w:rPr>
          <w:rFonts w:ascii="Arial" w:eastAsia="Calibri" w:hAnsi="Arial" w:cs="Arial"/>
          <w:b/>
          <w:bCs/>
          <w:u w:val="single"/>
        </w:rPr>
      </w:pPr>
    </w:p>
    <w:p w14:paraId="35BC4321" w14:textId="77777777" w:rsidR="00CC638D" w:rsidRPr="00EE1E54" w:rsidRDefault="00CC638D" w:rsidP="00EE1E54">
      <w:pPr>
        <w:pStyle w:val="Prrafodelista"/>
        <w:numPr>
          <w:ilvl w:val="0"/>
          <w:numId w:val="26"/>
        </w:numPr>
        <w:spacing w:after="0" w:line="312" w:lineRule="auto"/>
        <w:ind w:left="284" w:hanging="283"/>
        <w:rPr>
          <w:rFonts w:eastAsia="Calibri"/>
          <w:b/>
          <w:bCs/>
          <w:color w:val="auto"/>
          <w:u w:val="single"/>
        </w:rPr>
      </w:pPr>
      <w:r w:rsidRPr="00EE1E54">
        <w:rPr>
          <w:b/>
          <w:bCs/>
          <w:iCs/>
          <w:color w:val="auto"/>
          <w:u w:val="single"/>
        </w:rPr>
        <w:t>FRENTE A LOS HECHOS DEL LLAMAMIENTO EN GARANTÍA</w:t>
      </w:r>
    </w:p>
    <w:p w14:paraId="12682A53" w14:textId="77777777" w:rsidR="00CC638D" w:rsidRPr="00161449" w:rsidRDefault="00CC638D" w:rsidP="00EE1E54">
      <w:pPr>
        <w:spacing w:after="0" w:line="312" w:lineRule="auto"/>
        <w:jc w:val="both"/>
        <w:rPr>
          <w:rFonts w:ascii="Arial" w:eastAsia="Calibri" w:hAnsi="Arial" w:cs="Arial"/>
          <w:b/>
          <w:bCs/>
          <w:u w:val="single"/>
        </w:rPr>
      </w:pPr>
    </w:p>
    <w:p w14:paraId="38C28D51" w14:textId="2273A1AC" w:rsidR="00161449" w:rsidRPr="00161449" w:rsidRDefault="00CC638D" w:rsidP="00161449">
      <w:pPr>
        <w:spacing w:after="0" w:line="312" w:lineRule="auto"/>
        <w:jc w:val="both"/>
        <w:rPr>
          <w:rFonts w:ascii="Arial" w:hAnsi="Arial" w:cs="Arial"/>
          <w:lang w:val="es-ES"/>
        </w:rPr>
      </w:pPr>
      <w:r w:rsidRPr="00161449">
        <w:rPr>
          <w:rFonts w:ascii="Arial" w:hAnsi="Arial" w:cs="Arial"/>
          <w:b/>
          <w:bCs/>
          <w:iCs/>
        </w:rPr>
        <w:t>Frente al hecho del llamamiento en garantía denominado “</w:t>
      </w:r>
      <w:r w:rsidR="001279DD" w:rsidRPr="00161449">
        <w:rPr>
          <w:rFonts w:ascii="Arial" w:hAnsi="Arial" w:cs="Arial"/>
          <w:b/>
          <w:bCs/>
          <w:iCs/>
        </w:rPr>
        <w:t>PRIMERO</w:t>
      </w:r>
      <w:r w:rsidRPr="00161449">
        <w:rPr>
          <w:rFonts w:ascii="Arial" w:hAnsi="Arial" w:cs="Arial"/>
          <w:b/>
          <w:bCs/>
          <w:iCs/>
        </w:rPr>
        <w:t>”:</w:t>
      </w:r>
      <w:r w:rsidR="007261C5" w:rsidRPr="00161449">
        <w:rPr>
          <w:rFonts w:ascii="Arial" w:hAnsi="Arial" w:cs="Arial"/>
          <w:b/>
          <w:bCs/>
          <w:iCs/>
        </w:rPr>
        <w:t xml:space="preserve"> </w:t>
      </w:r>
      <w:r w:rsidR="00161449" w:rsidRPr="00161449">
        <w:rPr>
          <w:rFonts w:ascii="Arial" w:hAnsi="Arial" w:cs="Arial"/>
          <w:iCs/>
        </w:rPr>
        <w:t xml:space="preserve">Es cierto que </w:t>
      </w:r>
      <w:r w:rsidR="00161449">
        <w:rPr>
          <w:rFonts w:ascii="Arial" w:hAnsi="Arial" w:cs="Arial"/>
          <w:iCs/>
        </w:rPr>
        <w:t xml:space="preserve">la señora </w:t>
      </w:r>
      <w:r w:rsidR="00A212D6" w:rsidRPr="003F5D12">
        <w:rPr>
          <w:rFonts w:ascii="Arial" w:hAnsi="Arial" w:cs="Arial"/>
          <w:b/>
          <w:bCs/>
        </w:rPr>
        <w:t xml:space="preserve">Viviana Otálvaro </w:t>
      </w:r>
      <w:r w:rsidR="00A212D6">
        <w:rPr>
          <w:rFonts w:ascii="Arial" w:hAnsi="Arial" w:cs="Arial"/>
        </w:rPr>
        <w:t>y otros</w:t>
      </w:r>
      <w:r w:rsidR="006E64B0">
        <w:rPr>
          <w:rFonts w:ascii="Arial" w:hAnsi="Arial" w:cs="Arial"/>
        </w:rPr>
        <w:t xml:space="preserve"> presentaron demanda en contra de la </w:t>
      </w:r>
      <w:r w:rsidR="00A74B76" w:rsidRPr="002C5512">
        <w:rPr>
          <w:rFonts w:ascii="Arial" w:hAnsi="Arial" w:cs="Arial"/>
          <w:b/>
          <w:bCs/>
        </w:rPr>
        <w:t>EPS SANITAS S.A.S.</w:t>
      </w:r>
      <w:r w:rsidR="00D66910">
        <w:rPr>
          <w:rFonts w:ascii="Arial" w:hAnsi="Arial" w:cs="Arial"/>
          <w:b/>
          <w:bCs/>
        </w:rPr>
        <w:t xml:space="preserve"> </w:t>
      </w:r>
      <w:r w:rsidR="00D66910">
        <w:rPr>
          <w:rFonts w:ascii="Arial" w:hAnsi="Arial" w:cs="Arial"/>
        </w:rPr>
        <w:t>pretendiendo la declaratoria de responsabilidad y consecuentemente la reparación de perjuicios</w:t>
      </w:r>
      <w:r w:rsidR="00516C1D">
        <w:rPr>
          <w:rFonts w:ascii="Arial" w:hAnsi="Arial" w:cs="Arial"/>
        </w:rPr>
        <w:t xml:space="preserve"> dentro del proceso de la referencia. </w:t>
      </w:r>
      <w:r w:rsidR="00161449" w:rsidRPr="00161449">
        <w:rPr>
          <w:rFonts w:ascii="Arial" w:hAnsi="Arial" w:cs="Arial"/>
          <w:iCs/>
        </w:rPr>
        <w:t>Sin embargo, lo aquí manifestado no tiene injerencia alguna con el fundamento del llamamiento en garantía que se vinculó a mi prohijada.</w:t>
      </w:r>
    </w:p>
    <w:p w14:paraId="227334F0" w14:textId="77777777" w:rsidR="00161449" w:rsidRPr="00161449" w:rsidRDefault="00161449" w:rsidP="00EE1E54">
      <w:pPr>
        <w:spacing w:after="0" w:line="312" w:lineRule="auto"/>
        <w:jc w:val="both"/>
        <w:rPr>
          <w:rFonts w:ascii="Arial" w:hAnsi="Arial" w:cs="Arial"/>
          <w:b/>
          <w:bCs/>
          <w:iCs/>
          <w:lang w:val="es-ES"/>
        </w:rPr>
      </w:pPr>
    </w:p>
    <w:p w14:paraId="33E8BD8F" w14:textId="227FBA60" w:rsidR="00953811" w:rsidRPr="00BC4B44" w:rsidRDefault="00516C1D" w:rsidP="00BC4B44">
      <w:pPr>
        <w:spacing w:after="0" w:line="312" w:lineRule="auto"/>
        <w:jc w:val="both"/>
        <w:rPr>
          <w:rFonts w:ascii="Arial" w:hAnsi="Arial" w:cs="Arial"/>
          <w:b/>
          <w:bCs/>
        </w:rPr>
      </w:pPr>
      <w:r w:rsidRPr="00161449">
        <w:rPr>
          <w:rFonts w:ascii="Arial" w:hAnsi="Arial" w:cs="Arial"/>
          <w:b/>
          <w:bCs/>
          <w:iCs/>
        </w:rPr>
        <w:t>Frente al hecho del llamamiento en garantía denominado “</w:t>
      </w:r>
      <w:r>
        <w:rPr>
          <w:rFonts w:ascii="Arial" w:hAnsi="Arial" w:cs="Arial"/>
          <w:b/>
          <w:bCs/>
          <w:iCs/>
        </w:rPr>
        <w:t>SEGUNDO</w:t>
      </w:r>
      <w:r w:rsidRPr="00161449">
        <w:rPr>
          <w:rFonts w:ascii="Arial" w:hAnsi="Arial" w:cs="Arial"/>
          <w:b/>
          <w:bCs/>
          <w:iCs/>
        </w:rPr>
        <w:t>”:</w:t>
      </w:r>
      <w:r>
        <w:rPr>
          <w:rFonts w:ascii="Arial" w:hAnsi="Arial" w:cs="Arial"/>
          <w:b/>
          <w:bCs/>
          <w:iCs/>
        </w:rPr>
        <w:t xml:space="preserve"> </w:t>
      </w:r>
      <w:r w:rsidR="00782A7F" w:rsidRPr="00EE1E54">
        <w:rPr>
          <w:rFonts w:ascii="Arial" w:hAnsi="Arial" w:cs="Arial"/>
          <w:iCs/>
        </w:rPr>
        <w:t xml:space="preserve">Es cierto, solo en cuanto a que, </w:t>
      </w:r>
      <w:r w:rsidR="00782A7F" w:rsidRPr="00BC4B44">
        <w:rPr>
          <w:rFonts w:ascii="Arial" w:hAnsi="Arial" w:cs="Arial"/>
        </w:rPr>
        <w:t xml:space="preserve">entre </w:t>
      </w:r>
      <w:r w:rsidR="003D1F9E" w:rsidRPr="00BC4B44">
        <w:rPr>
          <w:rFonts w:ascii="Arial" w:hAnsi="Arial" w:cs="Arial"/>
          <w:iCs/>
        </w:rPr>
        <w:t xml:space="preserve">la </w:t>
      </w:r>
      <w:r w:rsidR="003D1F9E" w:rsidRPr="00BC4B44">
        <w:rPr>
          <w:rFonts w:ascii="Arial" w:hAnsi="Arial" w:cs="Arial"/>
          <w:b/>
          <w:bCs/>
        </w:rPr>
        <w:t>EPS SANITAS S.A.S.</w:t>
      </w:r>
      <w:r w:rsidR="00651C43" w:rsidRPr="00BC4B44">
        <w:rPr>
          <w:rFonts w:ascii="Arial" w:hAnsi="Arial" w:cs="Arial"/>
          <w:b/>
          <w:bCs/>
        </w:rPr>
        <w:t xml:space="preserve"> </w:t>
      </w:r>
      <w:r w:rsidR="00782A7F" w:rsidRPr="00BC4B44">
        <w:rPr>
          <w:rFonts w:ascii="Arial" w:hAnsi="Arial" w:cs="Arial"/>
        </w:rPr>
        <w:t xml:space="preserve">y </w:t>
      </w:r>
      <w:r w:rsidR="00614210" w:rsidRPr="00BC4B44">
        <w:rPr>
          <w:rFonts w:ascii="Arial" w:hAnsi="Arial" w:cs="Arial"/>
          <w:b/>
          <w:bCs/>
        </w:rPr>
        <w:t>LA EQUIDAD SEGUROS GENERALES S.A. </w:t>
      </w:r>
      <w:r w:rsidR="00614210" w:rsidRPr="00BC4B44">
        <w:rPr>
          <w:rFonts w:ascii="Arial" w:hAnsi="Arial" w:cs="Arial"/>
        </w:rPr>
        <w:t xml:space="preserve">se </w:t>
      </w:r>
      <w:r w:rsidR="00782A7F" w:rsidRPr="00BC4B44">
        <w:rPr>
          <w:rFonts w:ascii="Arial" w:hAnsi="Arial" w:cs="Arial"/>
        </w:rPr>
        <w:t>celebr</w:t>
      </w:r>
      <w:r w:rsidR="00614210" w:rsidRPr="00BC4B44">
        <w:rPr>
          <w:rFonts w:ascii="Arial" w:hAnsi="Arial" w:cs="Arial"/>
        </w:rPr>
        <w:t>ó un</w:t>
      </w:r>
      <w:r w:rsidR="00782A7F" w:rsidRPr="00BC4B44">
        <w:rPr>
          <w:rFonts w:ascii="Arial" w:hAnsi="Arial" w:cs="Arial"/>
        </w:rPr>
        <w:t xml:space="preserve"> contrato de seguro de Respons</w:t>
      </w:r>
      <w:r w:rsidR="000962D9" w:rsidRPr="00BC4B44">
        <w:rPr>
          <w:rFonts w:ascii="Arial" w:hAnsi="Arial" w:cs="Arial"/>
        </w:rPr>
        <w:t>abilidad Civil documentado</w:t>
      </w:r>
      <w:r w:rsidR="009A2343" w:rsidRPr="00BC4B44">
        <w:rPr>
          <w:rFonts w:ascii="Arial" w:hAnsi="Arial" w:cs="Arial"/>
        </w:rPr>
        <w:t xml:space="preserve"> en </w:t>
      </w:r>
      <w:r w:rsidR="004447E4" w:rsidRPr="00BC4B44">
        <w:rPr>
          <w:rFonts w:ascii="Arial" w:hAnsi="Arial" w:cs="Arial"/>
        </w:rPr>
        <w:t xml:space="preserve">la </w:t>
      </w:r>
      <w:r w:rsidR="004447E4" w:rsidRPr="00BC4B44">
        <w:rPr>
          <w:rFonts w:ascii="Arial" w:hAnsi="Arial" w:cs="Arial"/>
          <w:b/>
          <w:bCs/>
        </w:rPr>
        <w:t>Póliza de Seguro de Responsabilidad Civil Profesional para Clínicas y Hospitales No.</w:t>
      </w:r>
      <w:r w:rsidR="004447E4" w:rsidRPr="00BC4B44">
        <w:rPr>
          <w:rFonts w:ascii="Arial" w:hAnsi="Arial" w:cs="Arial"/>
        </w:rPr>
        <w:t xml:space="preserve"> </w:t>
      </w:r>
      <w:r w:rsidR="004447E4" w:rsidRPr="00BC4B44">
        <w:rPr>
          <w:rFonts w:ascii="Arial" w:hAnsi="Arial" w:cs="Arial"/>
          <w:b/>
          <w:bCs/>
        </w:rPr>
        <w:t>AA195705</w:t>
      </w:r>
      <w:r w:rsidR="004447E4" w:rsidRPr="00BC4B44">
        <w:rPr>
          <w:rFonts w:ascii="Arial" w:hAnsi="Arial" w:cs="Arial"/>
        </w:rPr>
        <w:t xml:space="preserve"> cuya vigencia corrió desde </w:t>
      </w:r>
      <w:r w:rsidR="00C15FFF">
        <w:rPr>
          <w:rFonts w:ascii="Arial" w:hAnsi="Arial" w:cs="Arial"/>
        </w:rPr>
        <w:t xml:space="preserve">el 30 </w:t>
      </w:r>
      <w:r w:rsidR="004447E4" w:rsidRPr="00BC4B44">
        <w:rPr>
          <w:rFonts w:ascii="Arial" w:hAnsi="Arial" w:cs="Arial"/>
        </w:rPr>
        <w:t>de agosto de 2020 con prórroga hasta el 13 de octubre de 2022</w:t>
      </w:r>
      <w:r w:rsidR="00782A7F" w:rsidRPr="00BC4B44">
        <w:rPr>
          <w:rFonts w:ascii="Arial" w:hAnsi="Arial" w:cs="Arial"/>
        </w:rPr>
        <w:t>,</w:t>
      </w:r>
      <w:r w:rsidR="00782A7F" w:rsidRPr="00BC4B44">
        <w:rPr>
          <w:rFonts w:ascii="Arial" w:hAnsi="Arial" w:cs="Arial"/>
          <w:b/>
          <w:bCs/>
        </w:rPr>
        <w:t xml:space="preserve"> </w:t>
      </w:r>
      <w:r w:rsidR="00782A7F" w:rsidRPr="00BC4B44">
        <w:rPr>
          <w:rFonts w:ascii="Arial" w:hAnsi="Arial" w:cs="Arial"/>
        </w:rPr>
        <w:t>con el objeto de amparar entre otros</w:t>
      </w:r>
      <w:r w:rsidR="000962D9" w:rsidRPr="00BC4B44">
        <w:rPr>
          <w:rFonts w:ascii="Arial" w:hAnsi="Arial" w:cs="Arial"/>
        </w:rPr>
        <w:t>,</w:t>
      </w:r>
      <w:r w:rsidR="00782A7F" w:rsidRPr="00BC4B44">
        <w:rPr>
          <w:rFonts w:ascii="Arial" w:hAnsi="Arial" w:cs="Arial"/>
        </w:rPr>
        <w:t xml:space="preserve"> la responsabilidad </w:t>
      </w:r>
      <w:r w:rsidR="00627B26" w:rsidRPr="00BC4B44">
        <w:rPr>
          <w:rFonts w:ascii="Arial" w:hAnsi="Arial" w:cs="Arial"/>
        </w:rPr>
        <w:t>civil de</w:t>
      </w:r>
      <w:r w:rsidR="0071641F" w:rsidRPr="00BC4B44">
        <w:rPr>
          <w:rFonts w:ascii="Arial" w:hAnsi="Arial" w:cs="Arial"/>
        </w:rPr>
        <w:t xml:space="preserve"> la </w:t>
      </w:r>
      <w:r w:rsidR="00953811" w:rsidRPr="00BC4B44">
        <w:rPr>
          <w:rFonts w:ascii="Arial" w:hAnsi="Arial" w:cs="Arial"/>
          <w:b/>
          <w:bCs/>
        </w:rPr>
        <w:t>EPS SANITAS S.A.S.</w:t>
      </w:r>
    </w:p>
    <w:p w14:paraId="662C6C86" w14:textId="02BCE315" w:rsidR="00113EC8" w:rsidRPr="00BC4B44" w:rsidRDefault="00113EC8" w:rsidP="00BC4B44">
      <w:pPr>
        <w:spacing w:after="0" w:line="312" w:lineRule="auto"/>
        <w:jc w:val="both"/>
        <w:rPr>
          <w:rFonts w:ascii="Arial" w:hAnsi="Arial" w:cs="Arial"/>
          <w:b/>
          <w:bCs/>
        </w:rPr>
      </w:pPr>
    </w:p>
    <w:p w14:paraId="3062F47D" w14:textId="429E0993" w:rsidR="00BC4B44" w:rsidRPr="001F2328" w:rsidRDefault="00BC4B44" w:rsidP="00BC4B44">
      <w:pPr>
        <w:spacing w:after="0" w:line="312" w:lineRule="auto"/>
        <w:jc w:val="both"/>
        <w:rPr>
          <w:rFonts w:ascii="Arial" w:hAnsi="Arial" w:cs="Arial"/>
          <w:b/>
          <w:bCs/>
        </w:rPr>
      </w:pPr>
      <w:r w:rsidRPr="00BC4B44">
        <w:rPr>
          <w:rFonts w:ascii="Arial" w:hAnsi="Arial" w:cs="Arial"/>
        </w:rPr>
        <w:t>No obstante,</w:t>
      </w:r>
      <w:r w:rsidRPr="00BC4B44">
        <w:rPr>
          <w:rFonts w:ascii="Arial" w:hAnsi="Arial" w:cs="Arial"/>
          <w:bCs/>
        </w:rPr>
        <w:t xml:space="preserve"> es conveniente aclarar desde ya que, como se explicó previamente, en el asunto de marras no puede hacerse efectivo tal contrato de seguro, como quiera que, operó el fenómeno prescriptivo de las acciones derivadas del mismo, </w:t>
      </w:r>
      <w:r w:rsidRPr="00BC4B44">
        <w:rPr>
          <w:rFonts w:ascii="Arial" w:eastAsia="Times New Roman" w:hAnsi="Arial" w:cs="Arial"/>
          <w:bCs/>
          <w:lang w:eastAsia="es-ES"/>
        </w:rPr>
        <w:t xml:space="preserve">toda vez que </w:t>
      </w:r>
      <w:r w:rsidR="00C15FFF">
        <w:rPr>
          <w:rFonts w:ascii="Arial" w:eastAsia="Times New Roman" w:hAnsi="Arial" w:cs="Arial"/>
          <w:bCs/>
          <w:lang w:eastAsia="es-ES"/>
        </w:rPr>
        <w:t xml:space="preserve">el término prescriptivo bienal </w:t>
      </w:r>
      <w:r w:rsidRPr="00BC4B44">
        <w:rPr>
          <w:rFonts w:ascii="Arial" w:eastAsia="Times New Roman" w:hAnsi="Arial" w:cs="Arial"/>
          <w:bCs/>
          <w:lang w:eastAsia="es-ES"/>
        </w:rPr>
        <w:t xml:space="preserve">comenzó a correr para el asegurado llamante en garantía, desde el </w:t>
      </w:r>
      <w:r w:rsidR="001E43C3">
        <w:rPr>
          <w:rFonts w:ascii="Arial" w:eastAsia="Times New Roman" w:hAnsi="Arial" w:cs="Arial"/>
          <w:b/>
          <w:bCs/>
          <w:lang w:eastAsia="es-ES"/>
        </w:rPr>
        <w:t>12 de mayo de 2022</w:t>
      </w:r>
      <w:r w:rsidRPr="00BC4B44">
        <w:rPr>
          <w:rFonts w:ascii="Arial" w:eastAsia="Times New Roman" w:hAnsi="Arial" w:cs="Arial"/>
          <w:b/>
          <w:bCs/>
          <w:lang w:eastAsia="es-ES"/>
        </w:rPr>
        <w:t>,</w:t>
      </w:r>
      <w:r w:rsidRPr="00BC4B44">
        <w:rPr>
          <w:rFonts w:ascii="Arial" w:eastAsia="Times New Roman" w:hAnsi="Arial" w:cs="Arial"/>
          <w:bCs/>
          <w:lang w:eastAsia="es-ES"/>
        </w:rPr>
        <w:t xml:space="preserve"> </w:t>
      </w:r>
      <w:r w:rsidR="0081526A" w:rsidRPr="00BF2AE8">
        <w:rPr>
          <w:rFonts w:ascii="Arial" w:eastAsia="Times New Roman" w:hAnsi="Arial" w:cs="Arial"/>
          <w:bCs/>
          <w:lang w:eastAsia="es-ES"/>
        </w:rPr>
        <w:t xml:space="preserve">fecha en la cual </w:t>
      </w:r>
      <w:r w:rsidR="0081526A" w:rsidRPr="002C5512">
        <w:rPr>
          <w:rFonts w:ascii="Arial" w:hAnsi="Arial" w:cs="Arial"/>
          <w:b/>
          <w:bCs/>
        </w:rPr>
        <w:t>EPS SANITAS S.A.S.</w:t>
      </w:r>
      <w:r w:rsidR="0081526A">
        <w:rPr>
          <w:rFonts w:ascii="Arial" w:hAnsi="Arial" w:cs="Arial"/>
          <w:b/>
          <w:bCs/>
        </w:rPr>
        <w:t xml:space="preserve"> </w:t>
      </w:r>
      <w:r w:rsidR="0081526A">
        <w:rPr>
          <w:rFonts w:ascii="Arial" w:hAnsi="Arial" w:cs="Arial"/>
        </w:rPr>
        <w:t xml:space="preserve">fue citada a la </w:t>
      </w:r>
      <w:r w:rsidR="0081526A" w:rsidRPr="00BF2AE8">
        <w:rPr>
          <w:rFonts w:ascii="Arial" w:eastAsia="Times New Roman" w:hAnsi="Arial" w:cs="Arial"/>
          <w:bCs/>
          <w:lang w:eastAsia="es-ES"/>
        </w:rPr>
        <w:t xml:space="preserve">audiencia de conciliación prejudicial que se adelantó ante la Procuraduría </w:t>
      </w:r>
      <w:r w:rsidR="0081526A">
        <w:rPr>
          <w:rFonts w:ascii="Arial" w:eastAsia="Times New Roman" w:hAnsi="Arial" w:cs="Arial"/>
          <w:bCs/>
          <w:lang w:eastAsia="es-ES"/>
        </w:rPr>
        <w:t>99</w:t>
      </w:r>
      <w:r w:rsidR="0081526A" w:rsidRPr="00BF2AE8">
        <w:rPr>
          <w:rFonts w:ascii="Arial" w:eastAsia="Times New Roman" w:hAnsi="Arial" w:cs="Arial"/>
          <w:bCs/>
          <w:lang w:eastAsia="es-ES"/>
        </w:rPr>
        <w:t xml:space="preserve"> Judicial I Para Asuntos Administrativos</w:t>
      </w:r>
      <w:r w:rsidRPr="00BC4B44">
        <w:rPr>
          <w:rFonts w:ascii="Arial" w:eastAsia="Times New Roman" w:hAnsi="Arial" w:cs="Arial"/>
          <w:bCs/>
          <w:lang w:eastAsia="es-ES"/>
        </w:rPr>
        <w:t xml:space="preserve">, convocada por </w:t>
      </w:r>
      <w:r w:rsidR="0081526A">
        <w:rPr>
          <w:rFonts w:ascii="Arial" w:eastAsia="Times New Roman" w:hAnsi="Arial" w:cs="Arial"/>
          <w:bCs/>
          <w:lang w:eastAsia="es-ES"/>
        </w:rPr>
        <w:t xml:space="preserve">los </w:t>
      </w:r>
      <w:r w:rsidRPr="00BC4B44">
        <w:rPr>
          <w:rFonts w:ascii="Arial" w:eastAsia="Times New Roman" w:hAnsi="Arial" w:cs="Arial"/>
          <w:bCs/>
          <w:lang w:eastAsia="es-ES"/>
        </w:rPr>
        <w:t>hoy demandante</w:t>
      </w:r>
      <w:r w:rsidR="0081526A">
        <w:rPr>
          <w:rFonts w:ascii="Arial" w:eastAsia="Times New Roman" w:hAnsi="Arial" w:cs="Arial"/>
          <w:bCs/>
          <w:lang w:eastAsia="es-ES"/>
        </w:rPr>
        <w:t>s</w:t>
      </w:r>
      <w:r w:rsidRPr="00BC4B44">
        <w:rPr>
          <w:rFonts w:ascii="Arial" w:eastAsia="Times New Roman" w:hAnsi="Arial" w:cs="Arial"/>
          <w:bCs/>
          <w:lang w:eastAsia="es-ES"/>
        </w:rPr>
        <w:t xml:space="preserve">, y con referencia a los hechos que aquí se narran, por lo tanto </w:t>
      </w:r>
      <w:r w:rsidR="0081526A">
        <w:rPr>
          <w:rFonts w:ascii="Arial" w:eastAsia="Times New Roman" w:hAnsi="Arial" w:cs="Arial"/>
          <w:bCs/>
          <w:lang w:eastAsia="es-ES"/>
        </w:rPr>
        <w:t>la EPS</w:t>
      </w:r>
      <w:r w:rsidRPr="00BC4B44">
        <w:rPr>
          <w:rFonts w:ascii="Arial" w:eastAsia="Times New Roman" w:hAnsi="Arial" w:cs="Arial"/>
          <w:bCs/>
          <w:lang w:eastAsia="es-ES"/>
        </w:rPr>
        <w:t xml:space="preserve"> tuvo oportunidad de llamar en garantía a mi representada</w:t>
      </w:r>
      <w:r w:rsidR="00C15FFF">
        <w:rPr>
          <w:rFonts w:ascii="Arial" w:eastAsia="Times New Roman" w:hAnsi="Arial" w:cs="Arial"/>
          <w:bCs/>
          <w:lang w:eastAsia="es-ES"/>
        </w:rPr>
        <w:t xml:space="preserve"> y/o interrumpir la prescripción</w:t>
      </w:r>
      <w:r w:rsidRPr="00BC4B44">
        <w:rPr>
          <w:rFonts w:ascii="Arial" w:eastAsia="Times New Roman" w:hAnsi="Arial" w:cs="Arial"/>
          <w:bCs/>
          <w:lang w:eastAsia="es-ES"/>
        </w:rPr>
        <w:t xml:space="preserve"> en virtud del contrato de seguro suscrito y por los hechos que motivan la petición de pago, hasta antes del </w:t>
      </w:r>
      <w:r w:rsidR="0081526A">
        <w:rPr>
          <w:rFonts w:ascii="Arial" w:eastAsia="Times New Roman" w:hAnsi="Arial" w:cs="Arial"/>
          <w:b/>
          <w:bCs/>
          <w:lang w:eastAsia="es-ES"/>
        </w:rPr>
        <w:t>13 de mayo de 2024</w:t>
      </w:r>
      <w:r w:rsidRPr="00BC4B44">
        <w:rPr>
          <w:rFonts w:ascii="Arial" w:eastAsia="Times New Roman" w:hAnsi="Arial" w:cs="Arial"/>
          <w:b/>
          <w:bCs/>
          <w:lang w:eastAsia="es-ES"/>
        </w:rPr>
        <w:t>,</w:t>
      </w:r>
      <w:r w:rsidRPr="00BC4B44">
        <w:rPr>
          <w:rFonts w:ascii="Arial" w:eastAsia="Times New Roman" w:hAnsi="Arial" w:cs="Arial"/>
          <w:bCs/>
          <w:lang w:eastAsia="es-ES"/>
        </w:rPr>
        <w:t xml:space="preserve"> (esto es, trascurridos dos años desde la reclamación extrajudicial realizada a</w:t>
      </w:r>
      <w:r w:rsidR="001F2328">
        <w:rPr>
          <w:rFonts w:ascii="Arial" w:eastAsia="Times New Roman" w:hAnsi="Arial" w:cs="Arial"/>
          <w:bCs/>
          <w:lang w:eastAsia="es-ES"/>
        </w:rPr>
        <w:t xml:space="preserve"> la </w:t>
      </w:r>
      <w:r w:rsidR="001F2328" w:rsidRPr="002C5512">
        <w:rPr>
          <w:rFonts w:ascii="Arial" w:hAnsi="Arial" w:cs="Arial"/>
          <w:b/>
          <w:bCs/>
        </w:rPr>
        <w:t xml:space="preserve">EPS </w:t>
      </w:r>
      <w:r w:rsidR="001F2328" w:rsidRPr="002C5512">
        <w:rPr>
          <w:rFonts w:ascii="Arial" w:hAnsi="Arial" w:cs="Arial"/>
          <w:b/>
          <w:bCs/>
        </w:rPr>
        <w:lastRenderedPageBreak/>
        <w:t>SANITAS S.A.S.</w:t>
      </w:r>
      <w:r w:rsidR="001F2328">
        <w:rPr>
          <w:rFonts w:ascii="Arial" w:hAnsi="Arial" w:cs="Arial"/>
          <w:b/>
          <w:bCs/>
        </w:rPr>
        <w:t xml:space="preserve"> </w:t>
      </w:r>
      <w:r w:rsidRPr="00BC4B44">
        <w:rPr>
          <w:rFonts w:ascii="Arial" w:eastAsia="Times New Roman" w:hAnsi="Arial" w:cs="Arial"/>
          <w:bCs/>
          <w:lang w:eastAsia="es-ES"/>
        </w:rPr>
        <w:t>por los hoy demandantes), entendiéndose a toda</w:t>
      </w:r>
      <w:r w:rsidR="00C15FFF">
        <w:rPr>
          <w:rFonts w:ascii="Arial" w:eastAsia="Times New Roman" w:hAnsi="Arial" w:cs="Arial"/>
          <w:bCs/>
          <w:lang w:eastAsia="es-ES"/>
        </w:rPr>
        <w:t>s luces</w:t>
      </w:r>
      <w:r w:rsidRPr="00BC4B44">
        <w:rPr>
          <w:rFonts w:ascii="Arial" w:eastAsia="Times New Roman" w:hAnsi="Arial" w:cs="Arial"/>
          <w:bCs/>
          <w:lang w:eastAsia="es-ES"/>
        </w:rPr>
        <w:t xml:space="preserve"> extemporáneo el llam</w:t>
      </w:r>
      <w:r w:rsidR="00C15FFF">
        <w:rPr>
          <w:rFonts w:ascii="Arial" w:eastAsia="Times New Roman" w:hAnsi="Arial" w:cs="Arial"/>
          <w:bCs/>
          <w:lang w:eastAsia="es-ES"/>
        </w:rPr>
        <w:t>amiento en garantía formulado a mi procurada.</w:t>
      </w:r>
    </w:p>
    <w:p w14:paraId="794F8F3A" w14:textId="77777777" w:rsidR="00953811" w:rsidRPr="00EE1E54" w:rsidRDefault="00953811" w:rsidP="00EE1E54">
      <w:pPr>
        <w:spacing w:after="0" w:line="312" w:lineRule="auto"/>
        <w:jc w:val="both"/>
        <w:rPr>
          <w:rFonts w:ascii="Arial" w:hAnsi="Arial" w:cs="Arial"/>
          <w:b/>
          <w:bCs/>
        </w:rPr>
      </w:pPr>
    </w:p>
    <w:p w14:paraId="3A3FD8AA" w14:textId="141EDE9C" w:rsidR="006D18CE" w:rsidRPr="00BC4B44" w:rsidRDefault="006D18CE" w:rsidP="006D18CE">
      <w:pPr>
        <w:spacing w:after="0" w:line="312" w:lineRule="auto"/>
        <w:jc w:val="both"/>
        <w:rPr>
          <w:rFonts w:ascii="Arial" w:hAnsi="Arial" w:cs="Arial"/>
          <w:b/>
          <w:bCs/>
        </w:rPr>
      </w:pPr>
      <w:r w:rsidRPr="00161449">
        <w:rPr>
          <w:rFonts w:ascii="Arial" w:hAnsi="Arial" w:cs="Arial"/>
          <w:b/>
          <w:bCs/>
          <w:iCs/>
        </w:rPr>
        <w:t>Frente al hecho del llamamiento en garantía denominado “</w:t>
      </w:r>
      <w:r>
        <w:rPr>
          <w:rFonts w:ascii="Arial" w:hAnsi="Arial" w:cs="Arial"/>
          <w:b/>
          <w:bCs/>
          <w:iCs/>
        </w:rPr>
        <w:t>TERCERO</w:t>
      </w:r>
      <w:r w:rsidRPr="00161449">
        <w:rPr>
          <w:rFonts w:ascii="Arial" w:hAnsi="Arial" w:cs="Arial"/>
          <w:b/>
          <w:bCs/>
          <w:iCs/>
        </w:rPr>
        <w:t>”:</w:t>
      </w:r>
      <w:r>
        <w:rPr>
          <w:rFonts w:ascii="Arial" w:hAnsi="Arial" w:cs="Arial"/>
          <w:b/>
          <w:bCs/>
          <w:iCs/>
        </w:rPr>
        <w:t xml:space="preserve"> </w:t>
      </w:r>
      <w:r>
        <w:rPr>
          <w:rFonts w:ascii="Arial" w:hAnsi="Arial" w:cs="Arial"/>
          <w:iCs/>
        </w:rPr>
        <w:t>Tal y como se referenció en el hecho anterior, e</w:t>
      </w:r>
      <w:r w:rsidRPr="00EE1E54">
        <w:rPr>
          <w:rFonts w:ascii="Arial" w:hAnsi="Arial" w:cs="Arial"/>
          <w:iCs/>
        </w:rPr>
        <w:t xml:space="preserve">s cierto, solo en cuanto a que, </w:t>
      </w:r>
      <w:r w:rsidRPr="00BC4B44">
        <w:rPr>
          <w:rFonts w:ascii="Arial" w:hAnsi="Arial" w:cs="Arial"/>
        </w:rPr>
        <w:t xml:space="preserve">entre </w:t>
      </w:r>
      <w:r w:rsidRPr="00BC4B44">
        <w:rPr>
          <w:rFonts w:ascii="Arial" w:hAnsi="Arial" w:cs="Arial"/>
          <w:iCs/>
        </w:rPr>
        <w:t xml:space="preserve">la </w:t>
      </w:r>
      <w:r w:rsidRPr="00BC4B44">
        <w:rPr>
          <w:rFonts w:ascii="Arial" w:hAnsi="Arial" w:cs="Arial"/>
          <w:b/>
          <w:bCs/>
        </w:rPr>
        <w:t xml:space="preserve">EPS SANITAS S.A.S. </w:t>
      </w:r>
      <w:r w:rsidRPr="00BC4B44">
        <w:rPr>
          <w:rFonts w:ascii="Arial" w:hAnsi="Arial" w:cs="Arial"/>
        </w:rPr>
        <w:t xml:space="preserve">y </w:t>
      </w:r>
      <w:r w:rsidRPr="00BC4B44">
        <w:rPr>
          <w:rFonts w:ascii="Arial" w:hAnsi="Arial" w:cs="Arial"/>
          <w:b/>
          <w:bCs/>
        </w:rPr>
        <w:t>LA EQUIDAD SEGUROS GENERALES S.A. </w:t>
      </w:r>
      <w:r w:rsidRPr="00BC4B44">
        <w:rPr>
          <w:rFonts w:ascii="Arial" w:hAnsi="Arial" w:cs="Arial"/>
        </w:rPr>
        <w:t>se celebró un contrato de seguro de Re</w:t>
      </w:r>
      <w:r w:rsidR="00E92BA8">
        <w:rPr>
          <w:rFonts w:ascii="Arial" w:hAnsi="Arial" w:cs="Arial"/>
        </w:rPr>
        <w:t>sponsabilidad Civil documentado</w:t>
      </w:r>
      <w:r w:rsidRPr="00BC4B44">
        <w:rPr>
          <w:rFonts w:ascii="Arial" w:hAnsi="Arial" w:cs="Arial"/>
        </w:rPr>
        <w:t xml:space="preserve"> en la </w:t>
      </w:r>
      <w:r w:rsidRPr="00BC4B44">
        <w:rPr>
          <w:rFonts w:ascii="Arial" w:hAnsi="Arial" w:cs="Arial"/>
          <w:b/>
          <w:bCs/>
        </w:rPr>
        <w:t>Póliza de Seguro de Responsabilidad Civil Profesional para Clínicas y Hospitales No.</w:t>
      </w:r>
      <w:r w:rsidRPr="00BC4B44">
        <w:rPr>
          <w:rFonts w:ascii="Arial" w:hAnsi="Arial" w:cs="Arial"/>
        </w:rPr>
        <w:t xml:space="preserve"> </w:t>
      </w:r>
      <w:r w:rsidRPr="00BC4B44">
        <w:rPr>
          <w:rFonts w:ascii="Arial" w:hAnsi="Arial" w:cs="Arial"/>
          <w:b/>
          <w:bCs/>
        </w:rPr>
        <w:t>AA195705</w:t>
      </w:r>
      <w:r w:rsidRPr="00BC4B44">
        <w:rPr>
          <w:rFonts w:ascii="Arial" w:hAnsi="Arial" w:cs="Arial"/>
        </w:rPr>
        <w:t xml:space="preserve"> cuya vigencia corrió </w:t>
      </w:r>
      <w:r w:rsidR="00E92BA8">
        <w:rPr>
          <w:rFonts w:ascii="Arial" w:hAnsi="Arial" w:cs="Arial"/>
        </w:rPr>
        <w:t xml:space="preserve">desde el </w:t>
      </w:r>
      <w:r w:rsidRPr="00BC4B44">
        <w:rPr>
          <w:rFonts w:ascii="Arial" w:hAnsi="Arial" w:cs="Arial"/>
        </w:rPr>
        <w:t>30 de agosto de 2020 con prórroga hasta el 13 de octubre de 2022,</w:t>
      </w:r>
      <w:r w:rsidRPr="00BC4B44">
        <w:rPr>
          <w:rFonts w:ascii="Arial" w:hAnsi="Arial" w:cs="Arial"/>
          <w:b/>
          <w:bCs/>
        </w:rPr>
        <w:t xml:space="preserve"> </w:t>
      </w:r>
      <w:r w:rsidRPr="00BC4B44">
        <w:rPr>
          <w:rFonts w:ascii="Arial" w:hAnsi="Arial" w:cs="Arial"/>
        </w:rPr>
        <w:t xml:space="preserve">con el objeto de amparar entre otros, la responsabilidad civil de la </w:t>
      </w:r>
      <w:r w:rsidRPr="00BC4B44">
        <w:rPr>
          <w:rFonts w:ascii="Arial" w:hAnsi="Arial" w:cs="Arial"/>
          <w:b/>
          <w:bCs/>
        </w:rPr>
        <w:t>EPS SANITAS S.A.S.</w:t>
      </w:r>
    </w:p>
    <w:p w14:paraId="3E67D749" w14:textId="77777777" w:rsidR="006D18CE" w:rsidRPr="00BC4B44" w:rsidRDefault="006D18CE" w:rsidP="006D18CE">
      <w:pPr>
        <w:spacing w:after="0" w:line="312" w:lineRule="auto"/>
        <w:jc w:val="both"/>
        <w:rPr>
          <w:rFonts w:ascii="Arial" w:hAnsi="Arial" w:cs="Arial"/>
          <w:b/>
          <w:bCs/>
        </w:rPr>
      </w:pPr>
    </w:p>
    <w:p w14:paraId="30BAEA15" w14:textId="23F0DB94" w:rsidR="006D18CE" w:rsidRPr="001F2328" w:rsidRDefault="006D18CE" w:rsidP="006D18CE">
      <w:pPr>
        <w:spacing w:after="0" w:line="312" w:lineRule="auto"/>
        <w:jc w:val="both"/>
        <w:rPr>
          <w:rFonts w:ascii="Arial" w:hAnsi="Arial" w:cs="Arial"/>
          <w:b/>
          <w:bCs/>
        </w:rPr>
      </w:pPr>
      <w:r w:rsidRPr="00BC4B44">
        <w:rPr>
          <w:rFonts w:ascii="Arial" w:hAnsi="Arial" w:cs="Arial"/>
        </w:rPr>
        <w:t>No obstante,</w:t>
      </w:r>
      <w:r w:rsidRPr="00BC4B44">
        <w:rPr>
          <w:rFonts w:ascii="Arial" w:hAnsi="Arial" w:cs="Arial"/>
          <w:bCs/>
        </w:rPr>
        <w:t xml:space="preserve"> es conveniente aclarar desde ya que, como se explicó previamente, en el asunto de marras no puede hacerse efectivo tal contrato de seguro, como quiera que, operó el fenómeno prescriptivo de las acciones derivadas del mismo, </w:t>
      </w:r>
      <w:r w:rsidRPr="00BC4B44">
        <w:rPr>
          <w:rFonts w:ascii="Arial" w:eastAsia="Times New Roman" w:hAnsi="Arial" w:cs="Arial"/>
          <w:bCs/>
          <w:lang w:eastAsia="es-ES"/>
        </w:rPr>
        <w:t xml:space="preserve">toda vez que </w:t>
      </w:r>
      <w:r w:rsidR="00837857">
        <w:rPr>
          <w:rFonts w:ascii="Arial" w:eastAsia="Times New Roman" w:hAnsi="Arial" w:cs="Arial"/>
          <w:bCs/>
          <w:lang w:eastAsia="es-ES"/>
        </w:rPr>
        <w:t xml:space="preserve">el término prescriptivo bienal </w:t>
      </w:r>
      <w:r w:rsidRPr="00BC4B44">
        <w:rPr>
          <w:rFonts w:ascii="Arial" w:eastAsia="Times New Roman" w:hAnsi="Arial" w:cs="Arial"/>
          <w:bCs/>
          <w:lang w:eastAsia="es-ES"/>
        </w:rPr>
        <w:t xml:space="preserve">comenzó a correr para el asegurado llamante en garantía, desde el </w:t>
      </w:r>
      <w:r>
        <w:rPr>
          <w:rFonts w:ascii="Arial" w:eastAsia="Times New Roman" w:hAnsi="Arial" w:cs="Arial"/>
          <w:b/>
          <w:bCs/>
          <w:lang w:eastAsia="es-ES"/>
        </w:rPr>
        <w:t>12 de mayo de 2022</w:t>
      </w:r>
      <w:r w:rsidRPr="00BC4B44">
        <w:rPr>
          <w:rFonts w:ascii="Arial" w:eastAsia="Times New Roman" w:hAnsi="Arial" w:cs="Arial"/>
          <w:b/>
          <w:bCs/>
          <w:lang w:eastAsia="es-ES"/>
        </w:rPr>
        <w:t>,</w:t>
      </w:r>
      <w:r w:rsidRPr="00BC4B44">
        <w:rPr>
          <w:rFonts w:ascii="Arial" w:eastAsia="Times New Roman" w:hAnsi="Arial" w:cs="Arial"/>
          <w:bCs/>
          <w:lang w:eastAsia="es-ES"/>
        </w:rPr>
        <w:t xml:space="preserve"> </w:t>
      </w:r>
      <w:r w:rsidRPr="00BF2AE8">
        <w:rPr>
          <w:rFonts w:ascii="Arial" w:eastAsia="Times New Roman" w:hAnsi="Arial" w:cs="Arial"/>
          <w:bCs/>
          <w:lang w:eastAsia="es-ES"/>
        </w:rPr>
        <w:t xml:space="preserve">fecha en la cual </w:t>
      </w:r>
      <w:r w:rsidRPr="002C5512">
        <w:rPr>
          <w:rFonts w:ascii="Arial" w:hAnsi="Arial" w:cs="Arial"/>
          <w:b/>
          <w:bCs/>
        </w:rPr>
        <w:t>EPS SANITAS S.A.S.</w:t>
      </w:r>
      <w:r>
        <w:rPr>
          <w:rFonts w:ascii="Arial" w:hAnsi="Arial" w:cs="Arial"/>
          <w:b/>
          <w:bCs/>
        </w:rPr>
        <w:t xml:space="preserve"> </w:t>
      </w:r>
      <w:r>
        <w:rPr>
          <w:rFonts w:ascii="Arial" w:hAnsi="Arial" w:cs="Arial"/>
        </w:rPr>
        <w:t xml:space="preserve">fue citada a la </w:t>
      </w:r>
      <w:r w:rsidRPr="00BF2AE8">
        <w:rPr>
          <w:rFonts w:ascii="Arial" w:eastAsia="Times New Roman" w:hAnsi="Arial" w:cs="Arial"/>
          <w:bCs/>
          <w:lang w:eastAsia="es-ES"/>
        </w:rPr>
        <w:t xml:space="preserve">audiencia de conciliación prejudicial que se adelantó ante la Procuraduría </w:t>
      </w:r>
      <w:r>
        <w:rPr>
          <w:rFonts w:ascii="Arial" w:eastAsia="Times New Roman" w:hAnsi="Arial" w:cs="Arial"/>
          <w:bCs/>
          <w:lang w:eastAsia="es-ES"/>
        </w:rPr>
        <w:t>99</w:t>
      </w:r>
      <w:r w:rsidRPr="00BF2AE8">
        <w:rPr>
          <w:rFonts w:ascii="Arial" w:eastAsia="Times New Roman" w:hAnsi="Arial" w:cs="Arial"/>
          <w:bCs/>
          <w:lang w:eastAsia="es-ES"/>
        </w:rPr>
        <w:t xml:space="preserve"> Judicial I Para Asuntos Administrativos</w:t>
      </w:r>
      <w:r w:rsidRPr="00BC4B44">
        <w:rPr>
          <w:rFonts w:ascii="Arial" w:eastAsia="Times New Roman" w:hAnsi="Arial" w:cs="Arial"/>
          <w:bCs/>
          <w:lang w:eastAsia="es-ES"/>
        </w:rPr>
        <w:t xml:space="preserve">, convocada por </w:t>
      </w:r>
      <w:r>
        <w:rPr>
          <w:rFonts w:ascii="Arial" w:eastAsia="Times New Roman" w:hAnsi="Arial" w:cs="Arial"/>
          <w:bCs/>
          <w:lang w:eastAsia="es-ES"/>
        </w:rPr>
        <w:t xml:space="preserve">los </w:t>
      </w:r>
      <w:r w:rsidRPr="00BC4B44">
        <w:rPr>
          <w:rFonts w:ascii="Arial" w:eastAsia="Times New Roman" w:hAnsi="Arial" w:cs="Arial"/>
          <w:bCs/>
          <w:lang w:eastAsia="es-ES"/>
        </w:rPr>
        <w:t>hoy demandante</w:t>
      </w:r>
      <w:r>
        <w:rPr>
          <w:rFonts w:ascii="Arial" w:eastAsia="Times New Roman" w:hAnsi="Arial" w:cs="Arial"/>
          <w:bCs/>
          <w:lang w:eastAsia="es-ES"/>
        </w:rPr>
        <w:t>s</w:t>
      </w:r>
      <w:r w:rsidRPr="00BC4B44">
        <w:rPr>
          <w:rFonts w:ascii="Arial" w:eastAsia="Times New Roman" w:hAnsi="Arial" w:cs="Arial"/>
          <w:bCs/>
          <w:lang w:eastAsia="es-ES"/>
        </w:rPr>
        <w:t xml:space="preserve">, y con referencia a los hechos que aquí se narran, por lo tanto </w:t>
      </w:r>
      <w:r>
        <w:rPr>
          <w:rFonts w:ascii="Arial" w:eastAsia="Times New Roman" w:hAnsi="Arial" w:cs="Arial"/>
          <w:bCs/>
          <w:lang w:eastAsia="es-ES"/>
        </w:rPr>
        <w:t>la EPS</w:t>
      </w:r>
      <w:r w:rsidRPr="00BC4B44">
        <w:rPr>
          <w:rFonts w:ascii="Arial" w:eastAsia="Times New Roman" w:hAnsi="Arial" w:cs="Arial"/>
          <w:bCs/>
          <w:lang w:eastAsia="es-ES"/>
        </w:rPr>
        <w:t xml:space="preserve"> tuvo oportunidad de llamar en garantía a mi representada</w:t>
      </w:r>
      <w:r w:rsidR="00837857">
        <w:rPr>
          <w:rFonts w:ascii="Arial" w:eastAsia="Times New Roman" w:hAnsi="Arial" w:cs="Arial"/>
          <w:bCs/>
          <w:lang w:eastAsia="es-ES"/>
        </w:rPr>
        <w:t xml:space="preserve"> y/o interrumpir la prescripción</w:t>
      </w:r>
      <w:r w:rsidRPr="00BC4B44">
        <w:rPr>
          <w:rFonts w:ascii="Arial" w:eastAsia="Times New Roman" w:hAnsi="Arial" w:cs="Arial"/>
          <w:bCs/>
          <w:lang w:eastAsia="es-ES"/>
        </w:rPr>
        <w:t xml:space="preserve"> en virtud del contrato de seguro suscrito y por los hechos que motivan la petición de pago, hasta antes del </w:t>
      </w:r>
      <w:r>
        <w:rPr>
          <w:rFonts w:ascii="Arial" w:eastAsia="Times New Roman" w:hAnsi="Arial" w:cs="Arial"/>
          <w:b/>
          <w:bCs/>
          <w:lang w:eastAsia="es-ES"/>
        </w:rPr>
        <w:t>13 de mayo de 2024</w:t>
      </w:r>
      <w:r w:rsidRPr="00BC4B44">
        <w:rPr>
          <w:rFonts w:ascii="Arial" w:eastAsia="Times New Roman" w:hAnsi="Arial" w:cs="Arial"/>
          <w:b/>
          <w:bCs/>
          <w:lang w:eastAsia="es-ES"/>
        </w:rPr>
        <w:t>,</w:t>
      </w:r>
      <w:r w:rsidRPr="00BC4B44">
        <w:rPr>
          <w:rFonts w:ascii="Arial" w:eastAsia="Times New Roman" w:hAnsi="Arial" w:cs="Arial"/>
          <w:bCs/>
          <w:lang w:eastAsia="es-ES"/>
        </w:rPr>
        <w:t xml:space="preserve"> (esto es, trascurridos dos años desde la reclamación extrajudicial realizada a</w:t>
      </w:r>
      <w:r>
        <w:rPr>
          <w:rFonts w:ascii="Arial" w:eastAsia="Times New Roman" w:hAnsi="Arial" w:cs="Arial"/>
          <w:bCs/>
          <w:lang w:eastAsia="es-ES"/>
        </w:rPr>
        <w:t xml:space="preserve"> la </w:t>
      </w:r>
      <w:r w:rsidRPr="002C5512">
        <w:rPr>
          <w:rFonts w:ascii="Arial" w:hAnsi="Arial" w:cs="Arial"/>
          <w:b/>
          <w:bCs/>
        </w:rPr>
        <w:t>EPS SANITAS S.A.S.</w:t>
      </w:r>
      <w:r>
        <w:rPr>
          <w:rFonts w:ascii="Arial" w:hAnsi="Arial" w:cs="Arial"/>
          <w:b/>
          <w:bCs/>
        </w:rPr>
        <w:t xml:space="preserve"> </w:t>
      </w:r>
      <w:r w:rsidRPr="00BC4B44">
        <w:rPr>
          <w:rFonts w:ascii="Arial" w:eastAsia="Times New Roman" w:hAnsi="Arial" w:cs="Arial"/>
          <w:bCs/>
          <w:lang w:eastAsia="es-ES"/>
        </w:rPr>
        <w:t>por los hoy demandantes), entendiéndose a toda</w:t>
      </w:r>
      <w:r w:rsidR="00837857">
        <w:rPr>
          <w:rFonts w:ascii="Arial" w:eastAsia="Times New Roman" w:hAnsi="Arial" w:cs="Arial"/>
          <w:bCs/>
          <w:lang w:eastAsia="es-ES"/>
        </w:rPr>
        <w:t>s luces</w:t>
      </w:r>
      <w:r w:rsidRPr="00BC4B44">
        <w:rPr>
          <w:rFonts w:ascii="Arial" w:eastAsia="Times New Roman" w:hAnsi="Arial" w:cs="Arial"/>
          <w:bCs/>
          <w:lang w:eastAsia="es-ES"/>
        </w:rPr>
        <w:t xml:space="preserve"> extemporáneo el ll</w:t>
      </w:r>
      <w:r w:rsidR="00D73C60">
        <w:rPr>
          <w:rFonts w:ascii="Arial" w:eastAsia="Times New Roman" w:hAnsi="Arial" w:cs="Arial"/>
          <w:bCs/>
          <w:lang w:eastAsia="es-ES"/>
        </w:rPr>
        <w:t>amamiento en garantía formulado.</w:t>
      </w:r>
    </w:p>
    <w:p w14:paraId="0647F99C" w14:textId="77777777" w:rsidR="00FF4741" w:rsidRDefault="00FF4741" w:rsidP="00EE1E54">
      <w:pPr>
        <w:spacing w:after="0" w:line="312" w:lineRule="auto"/>
        <w:jc w:val="both"/>
        <w:rPr>
          <w:rFonts w:ascii="Arial" w:hAnsi="Arial" w:cs="Arial"/>
          <w:b/>
          <w:bCs/>
          <w:iCs/>
        </w:rPr>
      </w:pPr>
    </w:p>
    <w:p w14:paraId="31A98008" w14:textId="3590B941" w:rsidR="006D18CE" w:rsidRPr="001F2328" w:rsidRDefault="006D18CE" w:rsidP="006D18CE">
      <w:pPr>
        <w:spacing w:after="0" w:line="312" w:lineRule="auto"/>
        <w:jc w:val="both"/>
        <w:rPr>
          <w:rFonts w:ascii="Arial" w:hAnsi="Arial" w:cs="Arial"/>
          <w:b/>
          <w:bCs/>
        </w:rPr>
      </w:pPr>
      <w:r w:rsidRPr="00161449">
        <w:rPr>
          <w:rFonts w:ascii="Arial" w:hAnsi="Arial" w:cs="Arial"/>
          <w:b/>
          <w:bCs/>
          <w:iCs/>
        </w:rPr>
        <w:t>Frente al hecho del llamamiento en garantía denominado “</w:t>
      </w:r>
      <w:r>
        <w:rPr>
          <w:rFonts w:ascii="Arial" w:hAnsi="Arial" w:cs="Arial"/>
          <w:b/>
          <w:bCs/>
          <w:iCs/>
        </w:rPr>
        <w:t>CUARTO</w:t>
      </w:r>
      <w:r w:rsidRPr="00161449">
        <w:rPr>
          <w:rFonts w:ascii="Arial" w:hAnsi="Arial" w:cs="Arial"/>
          <w:b/>
          <w:bCs/>
          <w:iCs/>
        </w:rPr>
        <w:t>”:</w:t>
      </w:r>
      <w:r>
        <w:rPr>
          <w:rFonts w:ascii="Arial" w:hAnsi="Arial" w:cs="Arial"/>
          <w:b/>
          <w:bCs/>
          <w:iCs/>
        </w:rPr>
        <w:t xml:space="preserve"> </w:t>
      </w:r>
      <w:r w:rsidRPr="00EE1E54">
        <w:rPr>
          <w:rFonts w:ascii="Arial" w:hAnsi="Arial" w:cs="Arial"/>
          <w:iCs/>
        </w:rPr>
        <w:t xml:space="preserve">Es cierto, solo en cuanto a que, </w:t>
      </w:r>
      <w:r w:rsidR="00A52A7D">
        <w:rPr>
          <w:rFonts w:ascii="Arial" w:hAnsi="Arial" w:cs="Arial"/>
          <w:iCs/>
        </w:rPr>
        <w:t xml:space="preserve">si bien </w:t>
      </w:r>
      <w:r w:rsidRPr="00BC4B44">
        <w:rPr>
          <w:rFonts w:ascii="Arial" w:hAnsi="Arial" w:cs="Arial"/>
          <w:iCs/>
        </w:rPr>
        <w:t xml:space="preserve">la </w:t>
      </w:r>
      <w:r w:rsidRPr="00BC4B44">
        <w:rPr>
          <w:rFonts w:ascii="Arial" w:hAnsi="Arial" w:cs="Arial"/>
          <w:b/>
          <w:bCs/>
        </w:rPr>
        <w:t xml:space="preserve">EPS SANITAS S.A.S. </w:t>
      </w:r>
      <w:r w:rsidR="00A52A7D">
        <w:rPr>
          <w:rFonts w:ascii="Arial" w:hAnsi="Arial" w:cs="Arial"/>
        </w:rPr>
        <w:t xml:space="preserve">tiene derecho a las </w:t>
      </w:r>
      <w:r w:rsidR="00164DB5">
        <w:rPr>
          <w:rFonts w:ascii="Arial" w:hAnsi="Arial" w:cs="Arial"/>
        </w:rPr>
        <w:t>coberturas y amparos que mi prohijada concertó en</w:t>
      </w:r>
      <w:r w:rsidRPr="00BC4B44">
        <w:rPr>
          <w:rFonts w:ascii="Arial" w:hAnsi="Arial" w:cs="Arial"/>
        </w:rPr>
        <w:t xml:space="preserve"> la </w:t>
      </w:r>
      <w:r w:rsidRPr="00BC4B44">
        <w:rPr>
          <w:rFonts w:ascii="Arial" w:hAnsi="Arial" w:cs="Arial"/>
          <w:b/>
          <w:bCs/>
        </w:rPr>
        <w:t>Póliza de Seguro de Responsabilidad Civil Profesional para Clínicas y Hospitales No.</w:t>
      </w:r>
      <w:r w:rsidRPr="00BC4B44">
        <w:rPr>
          <w:rFonts w:ascii="Arial" w:hAnsi="Arial" w:cs="Arial"/>
        </w:rPr>
        <w:t xml:space="preserve"> </w:t>
      </w:r>
      <w:r w:rsidRPr="00BC4B44">
        <w:rPr>
          <w:rFonts w:ascii="Arial" w:hAnsi="Arial" w:cs="Arial"/>
          <w:b/>
          <w:bCs/>
        </w:rPr>
        <w:t>AA195705</w:t>
      </w:r>
      <w:r w:rsidRPr="00BC4B44">
        <w:rPr>
          <w:rFonts w:ascii="Arial" w:hAnsi="Arial" w:cs="Arial"/>
        </w:rPr>
        <w:t xml:space="preserve"> cuya vigencia corrió desde el </w:t>
      </w:r>
      <w:r w:rsidR="00D73C60">
        <w:rPr>
          <w:rFonts w:ascii="Arial" w:hAnsi="Arial" w:cs="Arial"/>
        </w:rPr>
        <w:t>30 de agosto</w:t>
      </w:r>
      <w:r w:rsidRPr="00BC4B44">
        <w:rPr>
          <w:rFonts w:ascii="Arial" w:hAnsi="Arial" w:cs="Arial"/>
        </w:rPr>
        <w:t xml:space="preserve"> de 2020 con prórroga hasta el 13 de octubre de 2022,</w:t>
      </w:r>
      <w:r w:rsidRPr="00BC4B44">
        <w:rPr>
          <w:rFonts w:ascii="Arial" w:hAnsi="Arial" w:cs="Arial"/>
          <w:b/>
          <w:bCs/>
        </w:rPr>
        <w:t xml:space="preserve"> </w:t>
      </w:r>
      <w:r w:rsidR="00164DB5" w:rsidRPr="00164DB5">
        <w:rPr>
          <w:rFonts w:ascii="Arial" w:hAnsi="Arial" w:cs="Arial"/>
        </w:rPr>
        <w:t>es también cierto que</w:t>
      </w:r>
      <w:r w:rsidR="00164DB5">
        <w:rPr>
          <w:rFonts w:ascii="Arial" w:hAnsi="Arial" w:cs="Arial"/>
          <w:b/>
          <w:bCs/>
        </w:rPr>
        <w:t xml:space="preserve"> </w:t>
      </w:r>
      <w:r w:rsidR="00164DB5" w:rsidRPr="00164DB5">
        <w:rPr>
          <w:rFonts w:ascii="Arial" w:hAnsi="Arial" w:cs="Arial"/>
        </w:rPr>
        <w:t>el contrato de seguro no podrá afectarse por cuanto</w:t>
      </w:r>
      <w:r w:rsidRPr="00164DB5">
        <w:rPr>
          <w:rFonts w:ascii="Arial" w:hAnsi="Arial" w:cs="Arial"/>
        </w:rPr>
        <w:t>,</w:t>
      </w:r>
      <w:r w:rsidRPr="00BC4B44">
        <w:rPr>
          <w:rFonts w:ascii="Arial" w:hAnsi="Arial" w:cs="Arial"/>
          <w:bCs/>
        </w:rPr>
        <w:t xml:space="preserve"> operó el fenómeno prescriptivo de las acciones derivadas del mismo, </w:t>
      </w:r>
      <w:r w:rsidRPr="00BC4B44">
        <w:rPr>
          <w:rFonts w:ascii="Arial" w:eastAsia="Times New Roman" w:hAnsi="Arial" w:cs="Arial"/>
          <w:bCs/>
          <w:lang w:eastAsia="es-ES"/>
        </w:rPr>
        <w:t>toda vez que</w:t>
      </w:r>
      <w:r w:rsidR="00D73C60">
        <w:rPr>
          <w:rFonts w:ascii="Arial" w:eastAsia="Times New Roman" w:hAnsi="Arial" w:cs="Arial"/>
          <w:bCs/>
          <w:lang w:eastAsia="es-ES"/>
        </w:rPr>
        <w:t xml:space="preserve"> el término prescriptivo bienal</w:t>
      </w:r>
      <w:r w:rsidRPr="00BC4B44">
        <w:rPr>
          <w:rFonts w:ascii="Arial" w:eastAsia="Times New Roman" w:hAnsi="Arial" w:cs="Arial"/>
          <w:bCs/>
          <w:lang w:eastAsia="es-ES"/>
        </w:rPr>
        <w:t xml:space="preserve"> comenzó a correr para el asegurado llamante en garantía, desde el </w:t>
      </w:r>
      <w:r>
        <w:rPr>
          <w:rFonts w:ascii="Arial" w:eastAsia="Times New Roman" w:hAnsi="Arial" w:cs="Arial"/>
          <w:b/>
          <w:bCs/>
          <w:lang w:eastAsia="es-ES"/>
        </w:rPr>
        <w:t>12 de mayo de 2022</w:t>
      </w:r>
      <w:r w:rsidRPr="00BC4B44">
        <w:rPr>
          <w:rFonts w:ascii="Arial" w:eastAsia="Times New Roman" w:hAnsi="Arial" w:cs="Arial"/>
          <w:b/>
          <w:bCs/>
          <w:lang w:eastAsia="es-ES"/>
        </w:rPr>
        <w:t>,</w:t>
      </w:r>
      <w:r w:rsidRPr="00BC4B44">
        <w:rPr>
          <w:rFonts w:ascii="Arial" w:eastAsia="Times New Roman" w:hAnsi="Arial" w:cs="Arial"/>
          <w:bCs/>
          <w:lang w:eastAsia="es-ES"/>
        </w:rPr>
        <w:t xml:space="preserve"> </w:t>
      </w:r>
      <w:r w:rsidRPr="00BF2AE8">
        <w:rPr>
          <w:rFonts w:ascii="Arial" w:eastAsia="Times New Roman" w:hAnsi="Arial" w:cs="Arial"/>
          <w:bCs/>
          <w:lang w:eastAsia="es-ES"/>
        </w:rPr>
        <w:t xml:space="preserve">fecha en la cual </w:t>
      </w:r>
      <w:r w:rsidRPr="002C5512">
        <w:rPr>
          <w:rFonts w:ascii="Arial" w:hAnsi="Arial" w:cs="Arial"/>
          <w:b/>
          <w:bCs/>
        </w:rPr>
        <w:t>EPS SANITAS S.A.S.</w:t>
      </w:r>
      <w:r>
        <w:rPr>
          <w:rFonts w:ascii="Arial" w:hAnsi="Arial" w:cs="Arial"/>
          <w:b/>
          <w:bCs/>
        </w:rPr>
        <w:t xml:space="preserve"> </w:t>
      </w:r>
      <w:r>
        <w:rPr>
          <w:rFonts w:ascii="Arial" w:hAnsi="Arial" w:cs="Arial"/>
        </w:rPr>
        <w:t xml:space="preserve">fue citada a la </w:t>
      </w:r>
      <w:r w:rsidRPr="00BF2AE8">
        <w:rPr>
          <w:rFonts w:ascii="Arial" w:eastAsia="Times New Roman" w:hAnsi="Arial" w:cs="Arial"/>
          <w:bCs/>
          <w:lang w:eastAsia="es-ES"/>
        </w:rPr>
        <w:t xml:space="preserve">audiencia de conciliación prejudicial que se adelantó ante la Procuraduría </w:t>
      </w:r>
      <w:r>
        <w:rPr>
          <w:rFonts w:ascii="Arial" w:eastAsia="Times New Roman" w:hAnsi="Arial" w:cs="Arial"/>
          <w:bCs/>
          <w:lang w:eastAsia="es-ES"/>
        </w:rPr>
        <w:t>99</w:t>
      </w:r>
      <w:r w:rsidRPr="00BF2AE8">
        <w:rPr>
          <w:rFonts w:ascii="Arial" w:eastAsia="Times New Roman" w:hAnsi="Arial" w:cs="Arial"/>
          <w:bCs/>
          <w:lang w:eastAsia="es-ES"/>
        </w:rPr>
        <w:t xml:space="preserve"> Judicial I Para Asuntos Administrativos</w:t>
      </w:r>
      <w:r w:rsidRPr="00BC4B44">
        <w:rPr>
          <w:rFonts w:ascii="Arial" w:eastAsia="Times New Roman" w:hAnsi="Arial" w:cs="Arial"/>
          <w:bCs/>
          <w:lang w:eastAsia="es-ES"/>
        </w:rPr>
        <w:t xml:space="preserve">, convocada por </w:t>
      </w:r>
      <w:r>
        <w:rPr>
          <w:rFonts w:ascii="Arial" w:eastAsia="Times New Roman" w:hAnsi="Arial" w:cs="Arial"/>
          <w:bCs/>
          <w:lang w:eastAsia="es-ES"/>
        </w:rPr>
        <w:t xml:space="preserve">los </w:t>
      </w:r>
      <w:r w:rsidRPr="00BC4B44">
        <w:rPr>
          <w:rFonts w:ascii="Arial" w:eastAsia="Times New Roman" w:hAnsi="Arial" w:cs="Arial"/>
          <w:bCs/>
          <w:lang w:eastAsia="es-ES"/>
        </w:rPr>
        <w:t>hoy demandante</w:t>
      </w:r>
      <w:r>
        <w:rPr>
          <w:rFonts w:ascii="Arial" w:eastAsia="Times New Roman" w:hAnsi="Arial" w:cs="Arial"/>
          <w:bCs/>
          <w:lang w:eastAsia="es-ES"/>
        </w:rPr>
        <w:t>s</w:t>
      </w:r>
      <w:r w:rsidRPr="00BC4B44">
        <w:rPr>
          <w:rFonts w:ascii="Arial" w:eastAsia="Times New Roman" w:hAnsi="Arial" w:cs="Arial"/>
          <w:bCs/>
          <w:lang w:eastAsia="es-ES"/>
        </w:rPr>
        <w:t xml:space="preserve">, y con referencia a los hechos que aquí se narran, por lo tanto </w:t>
      </w:r>
      <w:r>
        <w:rPr>
          <w:rFonts w:ascii="Arial" w:eastAsia="Times New Roman" w:hAnsi="Arial" w:cs="Arial"/>
          <w:bCs/>
          <w:lang w:eastAsia="es-ES"/>
        </w:rPr>
        <w:t>la EPS</w:t>
      </w:r>
      <w:r w:rsidRPr="00BC4B44">
        <w:rPr>
          <w:rFonts w:ascii="Arial" w:eastAsia="Times New Roman" w:hAnsi="Arial" w:cs="Arial"/>
          <w:bCs/>
          <w:lang w:eastAsia="es-ES"/>
        </w:rPr>
        <w:t xml:space="preserve"> tuvo oportunidad de llamar en garantía a mi representada</w:t>
      </w:r>
      <w:r w:rsidR="00D73C60">
        <w:rPr>
          <w:rFonts w:ascii="Arial" w:eastAsia="Times New Roman" w:hAnsi="Arial" w:cs="Arial"/>
          <w:bCs/>
          <w:lang w:eastAsia="es-ES"/>
        </w:rPr>
        <w:t xml:space="preserve"> y/o interrumpir la prescripción</w:t>
      </w:r>
      <w:r w:rsidRPr="00BC4B44">
        <w:rPr>
          <w:rFonts w:ascii="Arial" w:eastAsia="Times New Roman" w:hAnsi="Arial" w:cs="Arial"/>
          <w:bCs/>
          <w:lang w:eastAsia="es-ES"/>
        </w:rPr>
        <w:t xml:space="preserve"> en virtud del contrato de seguro suscrito y por los hechos que motivan la petición de pago, hasta antes del </w:t>
      </w:r>
      <w:r>
        <w:rPr>
          <w:rFonts w:ascii="Arial" w:eastAsia="Times New Roman" w:hAnsi="Arial" w:cs="Arial"/>
          <w:b/>
          <w:bCs/>
          <w:lang w:eastAsia="es-ES"/>
        </w:rPr>
        <w:t>13 de mayo de 2024</w:t>
      </w:r>
      <w:r w:rsidRPr="00BC4B44">
        <w:rPr>
          <w:rFonts w:ascii="Arial" w:eastAsia="Times New Roman" w:hAnsi="Arial" w:cs="Arial"/>
          <w:b/>
          <w:bCs/>
          <w:lang w:eastAsia="es-ES"/>
        </w:rPr>
        <w:t>,</w:t>
      </w:r>
      <w:r w:rsidRPr="00BC4B44">
        <w:rPr>
          <w:rFonts w:ascii="Arial" w:eastAsia="Times New Roman" w:hAnsi="Arial" w:cs="Arial"/>
          <w:bCs/>
          <w:lang w:eastAsia="es-ES"/>
        </w:rPr>
        <w:t xml:space="preserve"> (esto es, trascurridos dos años desde la reclamación extrajudicial realizada a</w:t>
      </w:r>
      <w:r>
        <w:rPr>
          <w:rFonts w:ascii="Arial" w:eastAsia="Times New Roman" w:hAnsi="Arial" w:cs="Arial"/>
          <w:bCs/>
          <w:lang w:eastAsia="es-ES"/>
        </w:rPr>
        <w:t xml:space="preserve"> la </w:t>
      </w:r>
      <w:r w:rsidRPr="002C5512">
        <w:rPr>
          <w:rFonts w:ascii="Arial" w:hAnsi="Arial" w:cs="Arial"/>
          <w:b/>
          <w:bCs/>
        </w:rPr>
        <w:t>EPS SANITAS S.A.S.</w:t>
      </w:r>
      <w:r>
        <w:rPr>
          <w:rFonts w:ascii="Arial" w:hAnsi="Arial" w:cs="Arial"/>
          <w:b/>
          <w:bCs/>
        </w:rPr>
        <w:t xml:space="preserve"> </w:t>
      </w:r>
      <w:r w:rsidRPr="00BC4B44">
        <w:rPr>
          <w:rFonts w:ascii="Arial" w:eastAsia="Times New Roman" w:hAnsi="Arial" w:cs="Arial"/>
          <w:bCs/>
          <w:lang w:eastAsia="es-ES"/>
        </w:rPr>
        <w:t>por los hoy demandantes), entendié</w:t>
      </w:r>
      <w:r w:rsidR="00D73C60">
        <w:rPr>
          <w:rFonts w:ascii="Arial" w:eastAsia="Times New Roman" w:hAnsi="Arial" w:cs="Arial"/>
          <w:bCs/>
          <w:lang w:eastAsia="es-ES"/>
        </w:rPr>
        <w:t>ndose a todas luces</w:t>
      </w:r>
      <w:r w:rsidRPr="00BC4B44">
        <w:rPr>
          <w:rFonts w:ascii="Arial" w:eastAsia="Times New Roman" w:hAnsi="Arial" w:cs="Arial"/>
          <w:bCs/>
          <w:lang w:eastAsia="es-ES"/>
        </w:rPr>
        <w:t xml:space="preserve"> extemporáneo el llamamiento en garantía </w:t>
      </w:r>
      <w:r w:rsidR="00D73C60">
        <w:rPr>
          <w:rFonts w:ascii="Arial" w:eastAsia="Times New Roman" w:hAnsi="Arial" w:cs="Arial"/>
          <w:bCs/>
          <w:lang w:eastAsia="es-ES"/>
        </w:rPr>
        <w:t>en el mes de</w:t>
      </w:r>
      <w:r w:rsidRPr="00BC4B44">
        <w:rPr>
          <w:rFonts w:ascii="Arial" w:eastAsia="Times New Roman" w:hAnsi="Arial" w:cs="Arial"/>
          <w:bCs/>
          <w:lang w:eastAsia="es-ES"/>
        </w:rPr>
        <w:t xml:space="preserve"> </w:t>
      </w:r>
      <w:r>
        <w:rPr>
          <w:rFonts w:ascii="Arial" w:eastAsia="Times New Roman" w:hAnsi="Arial" w:cs="Arial"/>
          <w:bCs/>
          <w:lang w:eastAsia="es-ES"/>
        </w:rPr>
        <w:t>julio</w:t>
      </w:r>
      <w:r w:rsidRPr="00BC4B44">
        <w:rPr>
          <w:rFonts w:ascii="Arial" w:eastAsia="Times New Roman" w:hAnsi="Arial" w:cs="Arial"/>
          <w:bCs/>
          <w:lang w:eastAsia="es-ES"/>
        </w:rPr>
        <w:t xml:space="preserve"> del año </w:t>
      </w:r>
      <w:r w:rsidRPr="00BC4B44">
        <w:rPr>
          <w:rFonts w:ascii="Arial" w:eastAsia="Times New Roman" w:hAnsi="Arial" w:cs="Arial"/>
          <w:b/>
          <w:bCs/>
          <w:lang w:eastAsia="es-ES"/>
        </w:rPr>
        <w:t>202</w:t>
      </w:r>
      <w:r>
        <w:rPr>
          <w:rFonts w:ascii="Arial" w:eastAsia="Times New Roman" w:hAnsi="Arial" w:cs="Arial"/>
          <w:b/>
          <w:bCs/>
          <w:lang w:eastAsia="es-ES"/>
        </w:rPr>
        <w:t>4</w:t>
      </w:r>
      <w:r w:rsidRPr="00BC4B44">
        <w:rPr>
          <w:rFonts w:ascii="Arial" w:eastAsia="Times New Roman" w:hAnsi="Arial" w:cs="Arial"/>
          <w:b/>
          <w:bCs/>
          <w:lang w:eastAsia="es-ES"/>
        </w:rPr>
        <w:t>.</w:t>
      </w:r>
    </w:p>
    <w:p w14:paraId="3CAFB972" w14:textId="77777777" w:rsidR="006D18CE" w:rsidRDefault="006D18CE" w:rsidP="00EE1E54">
      <w:pPr>
        <w:spacing w:after="0" w:line="312" w:lineRule="auto"/>
        <w:jc w:val="both"/>
        <w:rPr>
          <w:rFonts w:ascii="Arial" w:hAnsi="Arial" w:cs="Arial"/>
          <w:b/>
          <w:bCs/>
          <w:iCs/>
        </w:rPr>
      </w:pPr>
    </w:p>
    <w:p w14:paraId="7173BA81" w14:textId="7299E280" w:rsidR="00C35779" w:rsidRPr="00C35779" w:rsidRDefault="00164DB5" w:rsidP="00C35779">
      <w:pPr>
        <w:spacing w:after="0" w:line="312" w:lineRule="auto"/>
        <w:jc w:val="both"/>
        <w:rPr>
          <w:rFonts w:ascii="Arial" w:hAnsi="Arial" w:cs="Arial"/>
        </w:rPr>
      </w:pPr>
      <w:r w:rsidRPr="00161449">
        <w:rPr>
          <w:rFonts w:ascii="Arial" w:hAnsi="Arial" w:cs="Arial"/>
          <w:b/>
          <w:bCs/>
          <w:iCs/>
        </w:rPr>
        <w:t>Frente al hecho del llamamiento en garantía denominado “</w:t>
      </w:r>
      <w:r>
        <w:rPr>
          <w:rFonts w:ascii="Arial" w:hAnsi="Arial" w:cs="Arial"/>
          <w:b/>
          <w:bCs/>
          <w:iCs/>
        </w:rPr>
        <w:t>QUINTO</w:t>
      </w:r>
      <w:r w:rsidRPr="00161449">
        <w:rPr>
          <w:rFonts w:ascii="Arial" w:hAnsi="Arial" w:cs="Arial"/>
          <w:b/>
          <w:bCs/>
          <w:iCs/>
        </w:rPr>
        <w:t>”:</w:t>
      </w:r>
      <w:r w:rsidR="00C35779">
        <w:rPr>
          <w:rFonts w:ascii="Arial" w:hAnsi="Arial" w:cs="Arial"/>
          <w:iCs/>
        </w:rPr>
        <w:t xml:space="preserve"> No es cierto como </w:t>
      </w:r>
      <w:r w:rsidR="001A31CA">
        <w:rPr>
          <w:rFonts w:ascii="Arial" w:hAnsi="Arial" w:cs="Arial"/>
          <w:iCs/>
        </w:rPr>
        <w:t>está</w:t>
      </w:r>
      <w:r w:rsidR="00C35779">
        <w:rPr>
          <w:rFonts w:ascii="Arial" w:hAnsi="Arial" w:cs="Arial"/>
          <w:iCs/>
        </w:rPr>
        <w:t xml:space="preserve"> planteado. </w:t>
      </w:r>
      <w:r w:rsidR="00C35779">
        <w:rPr>
          <w:rFonts w:ascii="Arial" w:hAnsi="Arial" w:cs="Arial"/>
        </w:rPr>
        <w:t>E</w:t>
      </w:r>
      <w:r w:rsidR="00C35779" w:rsidRPr="00164DB5">
        <w:rPr>
          <w:rFonts w:ascii="Arial" w:hAnsi="Arial" w:cs="Arial"/>
        </w:rPr>
        <w:t>l contrato de seguro no podrá afectarse por cuanto,</w:t>
      </w:r>
      <w:r w:rsidR="00C35779" w:rsidRPr="00BC4B44">
        <w:rPr>
          <w:rFonts w:ascii="Arial" w:hAnsi="Arial" w:cs="Arial"/>
          <w:bCs/>
        </w:rPr>
        <w:t xml:space="preserve"> operó el fenómeno prescriptivo de las acciones derivadas del mismo, </w:t>
      </w:r>
      <w:r w:rsidR="00C35779" w:rsidRPr="00BC4B44">
        <w:rPr>
          <w:rFonts w:ascii="Arial" w:eastAsia="Times New Roman" w:hAnsi="Arial" w:cs="Arial"/>
          <w:bCs/>
          <w:lang w:eastAsia="es-ES"/>
        </w:rPr>
        <w:t xml:space="preserve">toda vez que </w:t>
      </w:r>
      <w:r w:rsidR="001A31CA">
        <w:rPr>
          <w:rFonts w:ascii="Arial" w:eastAsia="Times New Roman" w:hAnsi="Arial" w:cs="Arial"/>
          <w:bCs/>
          <w:lang w:eastAsia="es-ES"/>
        </w:rPr>
        <w:t xml:space="preserve">el término prescriptivo bienal </w:t>
      </w:r>
      <w:r w:rsidR="00C35779" w:rsidRPr="00BC4B44">
        <w:rPr>
          <w:rFonts w:ascii="Arial" w:eastAsia="Times New Roman" w:hAnsi="Arial" w:cs="Arial"/>
          <w:bCs/>
          <w:lang w:eastAsia="es-ES"/>
        </w:rPr>
        <w:t xml:space="preserve">comenzó a correr para el asegurado llamante en garantía, desde el </w:t>
      </w:r>
      <w:r w:rsidR="00C35779">
        <w:rPr>
          <w:rFonts w:ascii="Arial" w:eastAsia="Times New Roman" w:hAnsi="Arial" w:cs="Arial"/>
          <w:b/>
          <w:bCs/>
          <w:lang w:eastAsia="es-ES"/>
        </w:rPr>
        <w:t>12 de mayo de 2022</w:t>
      </w:r>
      <w:r w:rsidR="00C35779" w:rsidRPr="00BC4B44">
        <w:rPr>
          <w:rFonts w:ascii="Arial" w:eastAsia="Times New Roman" w:hAnsi="Arial" w:cs="Arial"/>
          <w:b/>
          <w:bCs/>
          <w:lang w:eastAsia="es-ES"/>
        </w:rPr>
        <w:t>,</w:t>
      </w:r>
      <w:r w:rsidR="00C35779" w:rsidRPr="00BC4B44">
        <w:rPr>
          <w:rFonts w:ascii="Arial" w:eastAsia="Times New Roman" w:hAnsi="Arial" w:cs="Arial"/>
          <w:bCs/>
          <w:lang w:eastAsia="es-ES"/>
        </w:rPr>
        <w:t xml:space="preserve"> </w:t>
      </w:r>
      <w:r w:rsidR="00C35779" w:rsidRPr="00BF2AE8">
        <w:rPr>
          <w:rFonts w:ascii="Arial" w:eastAsia="Times New Roman" w:hAnsi="Arial" w:cs="Arial"/>
          <w:bCs/>
          <w:lang w:eastAsia="es-ES"/>
        </w:rPr>
        <w:t xml:space="preserve">fecha en la cual </w:t>
      </w:r>
      <w:r w:rsidR="00C35779" w:rsidRPr="002C5512">
        <w:rPr>
          <w:rFonts w:ascii="Arial" w:hAnsi="Arial" w:cs="Arial"/>
          <w:b/>
          <w:bCs/>
        </w:rPr>
        <w:t>EPS SANITAS S.A.S.</w:t>
      </w:r>
      <w:r w:rsidR="00C35779">
        <w:rPr>
          <w:rFonts w:ascii="Arial" w:hAnsi="Arial" w:cs="Arial"/>
          <w:b/>
          <w:bCs/>
        </w:rPr>
        <w:t xml:space="preserve"> </w:t>
      </w:r>
      <w:r w:rsidR="00C35779">
        <w:rPr>
          <w:rFonts w:ascii="Arial" w:hAnsi="Arial" w:cs="Arial"/>
        </w:rPr>
        <w:t xml:space="preserve">fue citada a la </w:t>
      </w:r>
      <w:r w:rsidR="00C35779" w:rsidRPr="00BF2AE8">
        <w:rPr>
          <w:rFonts w:ascii="Arial" w:eastAsia="Times New Roman" w:hAnsi="Arial" w:cs="Arial"/>
          <w:bCs/>
          <w:lang w:eastAsia="es-ES"/>
        </w:rPr>
        <w:t xml:space="preserve">audiencia de conciliación prejudicial que se adelantó ante la Procuraduría </w:t>
      </w:r>
      <w:r w:rsidR="00C35779">
        <w:rPr>
          <w:rFonts w:ascii="Arial" w:eastAsia="Times New Roman" w:hAnsi="Arial" w:cs="Arial"/>
          <w:bCs/>
          <w:lang w:eastAsia="es-ES"/>
        </w:rPr>
        <w:t>99</w:t>
      </w:r>
      <w:r w:rsidR="00C35779" w:rsidRPr="00BF2AE8">
        <w:rPr>
          <w:rFonts w:ascii="Arial" w:eastAsia="Times New Roman" w:hAnsi="Arial" w:cs="Arial"/>
          <w:bCs/>
          <w:lang w:eastAsia="es-ES"/>
        </w:rPr>
        <w:t xml:space="preserve"> Judicial I Para Asuntos Administrativos</w:t>
      </w:r>
      <w:r w:rsidR="00C35779" w:rsidRPr="00BC4B44">
        <w:rPr>
          <w:rFonts w:ascii="Arial" w:eastAsia="Times New Roman" w:hAnsi="Arial" w:cs="Arial"/>
          <w:bCs/>
          <w:lang w:eastAsia="es-ES"/>
        </w:rPr>
        <w:t xml:space="preserve">, convocada por </w:t>
      </w:r>
      <w:r w:rsidR="00C35779">
        <w:rPr>
          <w:rFonts w:ascii="Arial" w:eastAsia="Times New Roman" w:hAnsi="Arial" w:cs="Arial"/>
          <w:bCs/>
          <w:lang w:eastAsia="es-ES"/>
        </w:rPr>
        <w:t xml:space="preserve">los </w:t>
      </w:r>
      <w:r w:rsidR="00C35779" w:rsidRPr="00BC4B44">
        <w:rPr>
          <w:rFonts w:ascii="Arial" w:eastAsia="Times New Roman" w:hAnsi="Arial" w:cs="Arial"/>
          <w:bCs/>
          <w:lang w:eastAsia="es-ES"/>
        </w:rPr>
        <w:t>hoy demandante</w:t>
      </w:r>
      <w:r w:rsidR="00C35779">
        <w:rPr>
          <w:rFonts w:ascii="Arial" w:eastAsia="Times New Roman" w:hAnsi="Arial" w:cs="Arial"/>
          <w:bCs/>
          <w:lang w:eastAsia="es-ES"/>
        </w:rPr>
        <w:t>s</w:t>
      </w:r>
      <w:r w:rsidR="00C35779" w:rsidRPr="00BC4B44">
        <w:rPr>
          <w:rFonts w:ascii="Arial" w:eastAsia="Times New Roman" w:hAnsi="Arial" w:cs="Arial"/>
          <w:bCs/>
          <w:lang w:eastAsia="es-ES"/>
        </w:rPr>
        <w:t xml:space="preserve">, y con referencia a los </w:t>
      </w:r>
      <w:r w:rsidR="00C35779" w:rsidRPr="00BC4B44">
        <w:rPr>
          <w:rFonts w:ascii="Arial" w:eastAsia="Times New Roman" w:hAnsi="Arial" w:cs="Arial"/>
          <w:bCs/>
          <w:lang w:eastAsia="es-ES"/>
        </w:rPr>
        <w:lastRenderedPageBreak/>
        <w:t xml:space="preserve">hechos que aquí se narran, por lo tanto </w:t>
      </w:r>
      <w:r w:rsidR="00C35779">
        <w:rPr>
          <w:rFonts w:ascii="Arial" w:eastAsia="Times New Roman" w:hAnsi="Arial" w:cs="Arial"/>
          <w:bCs/>
          <w:lang w:eastAsia="es-ES"/>
        </w:rPr>
        <w:t>la EPS</w:t>
      </w:r>
      <w:r w:rsidR="00C35779" w:rsidRPr="00BC4B44">
        <w:rPr>
          <w:rFonts w:ascii="Arial" w:eastAsia="Times New Roman" w:hAnsi="Arial" w:cs="Arial"/>
          <w:bCs/>
          <w:lang w:eastAsia="es-ES"/>
        </w:rPr>
        <w:t xml:space="preserve"> tuvo oportunidad de llamar en garantía a mi representada</w:t>
      </w:r>
      <w:r w:rsidR="001A31CA">
        <w:rPr>
          <w:rFonts w:ascii="Arial" w:eastAsia="Times New Roman" w:hAnsi="Arial" w:cs="Arial"/>
          <w:bCs/>
          <w:lang w:eastAsia="es-ES"/>
        </w:rPr>
        <w:t xml:space="preserve"> y/o interrumpir la prescripción</w:t>
      </w:r>
      <w:r w:rsidR="00C35779" w:rsidRPr="00BC4B44">
        <w:rPr>
          <w:rFonts w:ascii="Arial" w:eastAsia="Times New Roman" w:hAnsi="Arial" w:cs="Arial"/>
          <w:bCs/>
          <w:lang w:eastAsia="es-ES"/>
        </w:rPr>
        <w:t xml:space="preserve"> en virtud del contrato de seguro suscrito y por los hechos que motivan la petición de pago, hasta antes del </w:t>
      </w:r>
      <w:r w:rsidR="00C35779">
        <w:rPr>
          <w:rFonts w:ascii="Arial" w:eastAsia="Times New Roman" w:hAnsi="Arial" w:cs="Arial"/>
          <w:b/>
          <w:bCs/>
          <w:lang w:eastAsia="es-ES"/>
        </w:rPr>
        <w:t>13 de mayo de 2024</w:t>
      </w:r>
      <w:r w:rsidR="00C35779" w:rsidRPr="00BC4B44">
        <w:rPr>
          <w:rFonts w:ascii="Arial" w:eastAsia="Times New Roman" w:hAnsi="Arial" w:cs="Arial"/>
          <w:b/>
          <w:bCs/>
          <w:lang w:eastAsia="es-ES"/>
        </w:rPr>
        <w:t>,</w:t>
      </w:r>
      <w:r w:rsidR="00C35779" w:rsidRPr="00BC4B44">
        <w:rPr>
          <w:rFonts w:ascii="Arial" w:eastAsia="Times New Roman" w:hAnsi="Arial" w:cs="Arial"/>
          <w:bCs/>
          <w:lang w:eastAsia="es-ES"/>
        </w:rPr>
        <w:t xml:space="preserve"> (esto es, trascurridos dos años desde la reclamación extrajudicial realizada a</w:t>
      </w:r>
      <w:r w:rsidR="00C35779">
        <w:rPr>
          <w:rFonts w:ascii="Arial" w:eastAsia="Times New Roman" w:hAnsi="Arial" w:cs="Arial"/>
          <w:bCs/>
          <w:lang w:eastAsia="es-ES"/>
        </w:rPr>
        <w:t xml:space="preserve"> la </w:t>
      </w:r>
      <w:r w:rsidR="00C35779" w:rsidRPr="002C5512">
        <w:rPr>
          <w:rFonts w:ascii="Arial" w:hAnsi="Arial" w:cs="Arial"/>
          <w:b/>
          <w:bCs/>
        </w:rPr>
        <w:t>EPS SANITAS S.A.S.</w:t>
      </w:r>
      <w:r w:rsidR="00C35779">
        <w:rPr>
          <w:rFonts w:ascii="Arial" w:hAnsi="Arial" w:cs="Arial"/>
          <w:b/>
          <w:bCs/>
        </w:rPr>
        <w:t xml:space="preserve"> </w:t>
      </w:r>
      <w:r w:rsidR="00C35779" w:rsidRPr="00BC4B44">
        <w:rPr>
          <w:rFonts w:ascii="Arial" w:eastAsia="Times New Roman" w:hAnsi="Arial" w:cs="Arial"/>
          <w:bCs/>
          <w:lang w:eastAsia="es-ES"/>
        </w:rPr>
        <w:t>por los hoy demand</w:t>
      </w:r>
      <w:r w:rsidR="001A31CA">
        <w:rPr>
          <w:rFonts w:ascii="Arial" w:eastAsia="Times New Roman" w:hAnsi="Arial" w:cs="Arial"/>
          <w:bCs/>
          <w:lang w:eastAsia="es-ES"/>
        </w:rPr>
        <w:t>antes), entendiéndose a todas luces</w:t>
      </w:r>
      <w:r w:rsidR="00C35779" w:rsidRPr="00BC4B44">
        <w:rPr>
          <w:rFonts w:ascii="Arial" w:eastAsia="Times New Roman" w:hAnsi="Arial" w:cs="Arial"/>
          <w:bCs/>
          <w:lang w:eastAsia="es-ES"/>
        </w:rPr>
        <w:t xml:space="preserve"> extemporáneo el llam</w:t>
      </w:r>
      <w:r w:rsidR="001A31CA">
        <w:rPr>
          <w:rFonts w:ascii="Arial" w:eastAsia="Times New Roman" w:hAnsi="Arial" w:cs="Arial"/>
          <w:bCs/>
          <w:lang w:eastAsia="es-ES"/>
        </w:rPr>
        <w:t xml:space="preserve">amiento en garantía formulado en el mes de </w:t>
      </w:r>
      <w:r w:rsidR="001A31CA" w:rsidRPr="001A31CA">
        <w:rPr>
          <w:rFonts w:ascii="Arial" w:eastAsia="Times New Roman" w:hAnsi="Arial" w:cs="Arial"/>
          <w:b/>
          <w:bCs/>
          <w:lang w:eastAsia="es-ES"/>
        </w:rPr>
        <w:t xml:space="preserve">julio del año </w:t>
      </w:r>
      <w:r w:rsidR="00C35779" w:rsidRPr="001A31CA">
        <w:rPr>
          <w:rFonts w:ascii="Arial" w:eastAsia="Times New Roman" w:hAnsi="Arial" w:cs="Arial"/>
          <w:b/>
          <w:bCs/>
          <w:lang w:eastAsia="es-ES"/>
        </w:rPr>
        <w:t>2024</w:t>
      </w:r>
      <w:r w:rsidR="00C35779" w:rsidRPr="00BC4B44">
        <w:rPr>
          <w:rFonts w:ascii="Arial" w:eastAsia="Times New Roman" w:hAnsi="Arial" w:cs="Arial"/>
          <w:b/>
          <w:bCs/>
          <w:lang w:eastAsia="es-ES"/>
        </w:rPr>
        <w:t>.</w:t>
      </w:r>
      <w:r w:rsidR="00C35779">
        <w:rPr>
          <w:rFonts w:ascii="Arial" w:eastAsia="Times New Roman" w:hAnsi="Arial" w:cs="Arial"/>
          <w:b/>
          <w:bCs/>
          <w:lang w:eastAsia="es-ES"/>
        </w:rPr>
        <w:t xml:space="preserve"> </w:t>
      </w:r>
      <w:r w:rsidR="00C35779">
        <w:rPr>
          <w:rFonts w:ascii="Arial" w:eastAsia="Times New Roman" w:hAnsi="Arial" w:cs="Arial"/>
          <w:lang w:eastAsia="es-ES"/>
        </w:rPr>
        <w:t>En ese sentido no habrá lugar a reembolso alguno.</w:t>
      </w:r>
    </w:p>
    <w:p w14:paraId="5F160AE7" w14:textId="7FC6D527" w:rsidR="00164DB5" w:rsidRPr="00C35779" w:rsidRDefault="00164DB5" w:rsidP="00EE1E54">
      <w:pPr>
        <w:spacing w:after="0" w:line="312" w:lineRule="auto"/>
        <w:jc w:val="both"/>
        <w:rPr>
          <w:rFonts w:ascii="Arial" w:hAnsi="Arial" w:cs="Arial"/>
          <w:iCs/>
        </w:rPr>
      </w:pPr>
    </w:p>
    <w:p w14:paraId="744F01BF" w14:textId="01E6BEB5" w:rsidR="00885401" w:rsidRPr="003A0B95" w:rsidRDefault="00164DB5" w:rsidP="00EE1E54">
      <w:pPr>
        <w:spacing w:after="0" w:line="312" w:lineRule="auto"/>
        <w:jc w:val="both"/>
        <w:rPr>
          <w:rFonts w:ascii="Arial" w:hAnsi="Arial" w:cs="Arial"/>
          <w:iCs/>
        </w:rPr>
      </w:pPr>
      <w:r w:rsidRPr="00161449">
        <w:rPr>
          <w:rFonts w:ascii="Arial" w:hAnsi="Arial" w:cs="Arial"/>
          <w:b/>
          <w:bCs/>
          <w:iCs/>
        </w:rPr>
        <w:t>Frente al hecho del llamamiento en garantía denominado “</w:t>
      </w:r>
      <w:r w:rsidR="00C3784C">
        <w:rPr>
          <w:rFonts w:ascii="Arial" w:hAnsi="Arial" w:cs="Arial"/>
          <w:b/>
          <w:bCs/>
          <w:iCs/>
        </w:rPr>
        <w:t>SEX</w:t>
      </w:r>
      <w:r>
        <w:rPr>
          <w:rFonts w:ascii="Arial" w:hAnsi="Arial" w:cs="Arial"/>
          <w:b/>
          <w:bCs/>
          <w:iCs/>
        </w:rPr>
        <w:t>TO</w:t>
      </w:r>
      <w:r w:rsidRPr="00161449">
        <w:rPr>
          <w:rFonts w:ascii="Arial" w:hAnsi="Arial" w:cs="Arial"/>
          <w:b/>
          <w:bCs/>
          <w:iCs/>
        </w:rPr>
        <w:t>”:</w:t>
      </w:r>
      <w:r w:rsidR="004F3DE0">
        <w:rPr>
          <w:rFonts w:ascii="Arial" w:hAnsi="Arial" w:cs="Arial"/>
          <w:b/>
          <w:bCs/>
          <w:iCs/>
        </w:rPr>
        <w:t xml:space="preserve"> </w:t>
      </w:r>
      <w:r w:rsidR="004F3DE0">
        <w:rPr>
          <w:rFonts w:ascii="Arial" w:hAnsi="Arial" w:cs="Arial"/>
          <w:iCs/>
        </w:rPr>
        <w:t xml:space="preserve">No se trata de un hecho sino de la transcripción de una normatividad frente a la cual no podemos señalar si nos consta o no. </w:t>
      </w:r>
    </w:p>
    <w:p w14:paraId="08E39E29" w14:textId="77777777" w:rsidR="00885401" w:rsidRDefault="00885401" w:rsidP="00EE1E54">
      <w:pPr>
        <w:spacing w:after="0" w:line="312" w:lineRule="auto"/>
        <w:jc w:val="both"/>
        <w:rPr>
          <w:rFonts w:ascii="Arial" w:hAnsi="Arial" w:cs="Arial"/>
          <w:b/>
          <w:bCs/>
          <w:iCs/>
        </w:rPr>
      </w:pPr>
    </w:p>
    <w:p w14:paraId="27911AF8" w14:textId="77777777" w:rsidR="00885401" w:rsidRDefault="00885401" w:rsidP="00EE1E54">
      <w:pPr>
        <w:spacing w:after="0" w:line="312" w:lineRule="auto"/>
        <w:jc w:val="both"/>
        <w:rPr>
          <w:rFonts w:ascii="Arial" w:hAnsi="Arial" w:cs="Arial"/>
          <w:b/>
          <w:bCs/>
          <w:iCs/>
        </w:rPr>
      </w:pPr>
    </w:p>
    <w:p w14:paraId="1DA06B00" w14:textId="77777777" w:rsidR="00CC638D" w:rsidRPr="00EE1E54" w:rsidRDefault="00CC638D" w:rsidP="00EE1E54">
      <w:pPr>
        <w:pStyle w:val="Sinespaciado"/>
        <w:numPr>
          <w:ilvl w:val="0"/>
          <w:numId w:val="3"/>
        </w:numPr>
        <w:tabs>
          <w:tab w:val="left" w:pos="7797"/>
          <w:tab w:val="left" w:pos="7938"/>
        </w:tabs>
        <w:spacing w:line="312" w:lineRule="auto"/>
        <w:ind w:left="567" w:right="0" w:hanging="284"/>
        <w:rPr>
          <w:rFonts w:ascii="Arial" w:hAnsi="Arial" w:cs="Arial"/>
          <w:b/>
          <w:color w:val="auto"/>
          <w:u w:val="single"/>
        </w:rPr>
      </w:pPr>
      <w:r w:rsidRPr="00EE1E54">
        <w:rPr>
          <w:rFonts w:ascii="Arial" w:hAnsi="Arial" w:cs="Arial"/>
          <w:b/>
          <w:color w:val="auto"/>
          <w:u w:val="single"/>
        </w:rPr>
        <w:t xml:space="preserve">FRENTE A LAS PRETENSIONES DEL LLAMAMIENTO EN GARANTÍA. </w:t>
      </w:r>
    </w:p>
    <w:p w14:paraId="2E359FBD" w14:textId="77777777" w:rsidR="00CC638D" w:rsidRPr="00EE1E54" w:rsidRDefault="00CC638D" w:rsidP="00EE1E54">
      <w:pPr>
        <w:pStyle w:val="Sinespaciado"/>
        <w:tabs>
          <w:tab w:val="left" w:pos="7797"/>
          <w:tab w:val="left" w:pos="7938"/>
        </w:tabs>
        <w:spacing w:line="312" w:lineRule="auto"/>
        <w:ind w:left="284" w:right="0" w:firstLine="0"/>
        <w:rPr>
          <w:rFonts w:ascii="Arial" w:eastAsia="Arial" w:hAnsi="Arial" w:cs="Arial"/>
          <w:color w:val="auto"/>
        </w:rPr>
      </w:pPr>
    </w:p>
    <w:p w14:paraId="450AFC71" w14:textId="4C9B9791" w:rsidR="00CC638D" w:rsidRPr="00B06762" w:rsidRDefault="001E2F86" w:rsidP="00EE1E54">
      <w:pPr>
        <w:spacing w:after="0" w:line="312" w:lineRule="auto"/>
        <w:jc w:val="both"/>
        <w:rPr>
          <w:rFonts w:ascii="Arial" w:hAnsi="Arial" w:cs="Arial"/>
          <w:iCs/>
        </w:rPr>
      </w:pPr>
      <w:r w:rsidRPr="00161449">
        <w:rPr>
          <w:rFonts w:ascii="Arial" w:hAnsi="Arial" w:cs="Arial"/>
          <w:b/>
          <w:bCs/>
          <w:iCs/>
        </w:rPr>
        <w:t>Frente a</w:t>
      </w:r>
      <w:r>
        <w:rPr>
          <w:rFonts w:ascii="Arial" w:hAnsi="Arial" w:cs="Arial"/>
          <w:b/>
          <w:bCs/>
          <w:iCs/>
        </w:rPr>
        <w:t xml:space="preserve"> la pretensión d</w:t>
      </w:r>
      <w:r w:rsidRPr="00161449">
        <w:rPr>
          <w:rFonts w:ascii="Arial" w:hAnsi="Arial" w:cs="Arial"/>
          <w:b/>
          <w:bCs/>
          <w:iCs/>
        </w:rPr>
        <w:t>el llamamiento en garantía denominad</w:t>
      </w:r>
      <w:r>
        <w:rPr>
          <w:rFonts w:ascii="Arial" w:hAnsi="Arial" w:cs="Arial"/>
          <w:b/>
          <w:bCs/>
          <w:iCs/>
        </w:rPr>
        <w:t>a</w:t>
      </w:r>
      <w:r w:rsidRPr="00161449">
        <w:rPr>
          <w:rFonts w:ascii="Arial" w:hAnsi="Arial" w:cs="Arial"/>
          <w:b/>
          <w:bCs/>
          <w:iCs/>
        </w:rPr>
        <w:t xml:space="preserve"> “</w:t>
      </w:r>
      <w:r>
        <w:rPr>
          <w:rFonts w:ascii="Arial" w:hAnsi="Arial" w:cs="Arial"/>
          <w:b/>
          <w:bCs/>
          <w:iCs/>
        </w:rPr>
        <w:t>PRIMERO</w:t>
      </w:r>
      <w:r w:rsidRPr="00161449">
        <w:rPr>
          <w:rFonts w:ascii="Arial" w:hAnsi="Arial" w:cs="Arial"/>
          <w:b/>
          <w:bCs/>
          <w:iCs/>
        </w:rPr>
        <w:t>”:</w:t>
      </w:r>
      <w:r w:rsidR="00B06762">
        <w:rPr>
          <w:rFonts w:ascii="Arial" w:hAnsi="Arial" w:cs="Arial"/>
          <w:b/>
          <w:bCs/>
          <w:iCs/>
        </w:rPr>
        <w:t xml:space="preserve"> </w:t>
      </w:r>
      <w:r w:rsidR="00383681">
        <w:rPr>
          <w:rFonts w:ascii="Arial" w:hAnsi="Arial" w:cs="Arial"/>
          <w:iCs/>
        </w:rPr>
        <w:t>respetuosamente manifiesto que me opongo</w:t>
      </w:r>
      <w:r w:rsidR="001E1CEC">
        <w:rPr>
          <w:rFonts w:ascii="Arial" w:hAnsi="Arial" w:cs="Arial"/>
          <w:iCs/>
        </w:rPr>
        <w:t xml:space="preserve">, puesto que es claro </w:t>
      </w:r>
      <w:r w:rsidR="00592803">
        <w:rPr>
          <w:rFonts w:ascii="Arial" w:hAnsi="Arial" w:cs="Arial"/>
          <w:iCs/>
        </w:rPr>
        <w:t>de acuerdo con</w:t>
      </w:r>
      <w:r w:rsidR="001E1CEC">
        <w:rPr>
          <w:rFonts w:ascii="Arial" w:hAnsi="Arial" w:cs="Arial"/>
          <w:iCs/>
        </w:rPr>
        <w:t xml:space="preserve"> la normatividad que actualmente regula el contrato de seguros en el </w:t>
      </w:r>
      <w:r w:rsidR="00C62849">
        <w:rPr>
          <w:rFonts w:ascii="Arial" w:hAnsi="Arial" w:cs="Arial"/>
          <w:iCs/>
        </w:rPr>
        <w:t>Código</w:t>
      </w:r>
      <w:r w:rsidR="001E1CEC">
        <w:rPr>
          <w:rFonts w:ascii="Arial" w:hAnsi="Arial" w:cs="Arial"/>
          <w:iCs/>
        </w:rPr>
        <w:t xml:space="preserve"> de Comercio</w:t>
      </w:r>
      <w:r w:rsidR="003A0B95">
        <w:rPr>
          <w:rFonts w:ascii="Arial" w:hAnsi="Arial" w:cs="Arial"/>
          <w:iCs/>
        </w:rPr>
        <w:t>,</w:t>
      </w:r>
      <w:r w:rsidR="00C62849">
        <w:rPr>
          <w:rFonts w:ascii="Arial" w:hAnsi="Arial" w:cs="Arial"/>
          <w:iCs/>
        </w:rPr>
        <w:t xml:space="preserve"> que operó la </w:t>
      </w:r>
      <w:r w:rsidR="00383681">
        <w:rPr>
          <w:rFonts w:ascii="Arial" w:hAnsi="Arial" w:cs="Arial"/>
          <w:iCs/>
        </w:rPr>
        <w:t>prescripción</w:t>
      </w:r>
      <w:r w:rsidR="00C62849">
        <w:rPr>
          <w:rFonts w:ascii="Arial" w:hAnsi="Arial" w:cs="Arial"/>
          <w:iCs/>
        </w:rPr>
        <w:t xml:space="preserve"> de las acciones derivadas del contrato de seguro</w:t>
      </w:r>
      <w:r w:rsidR="00383681">
        <w:rPr>
          <w:rFonts w:ascii="Arial" w:hAnsi="Arial" w:cs="Arial"/>
          <w:iCs/>
        </w:rPr>
        <w:t xml:space="preserve"> de acuerdo a la fecha en la que el asegurado conoció del presunto siniestro. Por lo tanto, no deben desconocerse dichas</w:t>
      </w:r>
      <w:r w:rsidR="0008038B">
        <w:rPr>
          <w:rFonts w:ascii="Arial" w:hAnsi="Arial" w:cs="Arial"/>
          <w:iCs/>
        </w:rPr>
        <w:t xml:space="preserve"> condiciones normativas de orden nacional.</w:t>
      </w:r>
      <w:r w:rsidR="003A0B95">
        <w:rPr>
          <w:rFonts w:ascii="Arial" w:hAnsi="Arial" w:cs="Arial"/>
          <w:iCs/>
        </w:rPr>
        <w:t xml:space="preserve"> Así las cosas, así se evidencie</w:t>
      </w:r>
      <w:r w:rsidR="0008038B">
        <w:rPr>
          <w:rFonts w:ascii="Arial" w:hAnsi="Arial" w:cs="Arial"/>
          <w:iCs/>
        </w:rPr>
        <w:t xml:space="preserve"> que la póliza ofrece cobertura, se reitera</w:t>
      </w:r>
      <w:r w:rsidR="003A0B95">
        <w:rPr>
          <w:rFonts w:ascii="Arial" w:hAnsi="Arial" w:cs="Arial"/>
          <w:iCs/>
        </w:rPr>
        <w:t xml:space="preserve"> que la misma</w:t>
      </w:r>
      <w:r w:rsidR="0008038B">
        <w:rPr>
          <w:rFonts w:ascii="Arial" w:hAnsi="Arial" w:cs="Arial"/>
          <w:iCs/>
        </w:rPr>
        <w:t xml:space="preserve"> no podrá afectarse por cuanto </w:t>
      </w:r>
      <w:r w:rsidR="008E69E0" w:rsidRPr="00BF2AE8">
        <w:rPr>
          <w:rFonts w:ascii="Arial" w:hAnsi="Arial" w:cs="Arial"/>
          <w:bCs/>
        </w:rPr>
        <w:t>operó el fenómeno prescriptivo</w:t>
      </w:r>
      <w:r w:rsidR="008E69E0">
        <w:rPr>
          <w:rFonts w:ascii="Arial" w:hAnsi="Arial" w:cs="Arial"/>
          <w:bCs/>
        </w:rPr>
        <w:t xml:space="preserve"> tal y como se expondrá ampliamente </w:t>
      </w:r>
      <w:r w:rsidR="003A0B95">
        <w:rPr>
          <w:rFonts w:ascii="Arial" w:hAnsi="Arial" w:cs="Arial"/>
          <w:bCs/>
        </w:rPr>
        <w:t>más</w:t>
      </w:r>
      <w:r w:rsidR="008E69E0">
        <w:rPr>
          <w:rFonts w:ascii="Arial" w:hAnsi="Arial" w:cs="Arial"/>
          <w:bCs/>
        </w:rPr>
        <w:t xml:space="preserve"> adelante. </w:t>
      </w:r>
    </w:p>
    <w:p w14:paraId="217CB16D" w14:textId="77777777" w:rsidR="001E2F86" w:rsidRDefault="001E2F86" w:rsidP="00EE1E54">
      <w:pPr>
        <w:spacing w:after="0" w:line="312" w:lineRule="auto"/>
        <w:jc w:val="both"/>
        <w:rPr>
          <w:rFonts w:ascii="Arial" w:hAnsi="Arial" w:cs="Arial"/>
          <w:b/>
          <w:bCs/>
          <w:iCs/>
        </w:rPr>
      </w:pPr>
    </w:p>
    <w:p w14:paraId="5E48C919" w14:textId="5B0452FF" w:rsidR="00F27419" w:rsidRDefault="001E2F86" w:rsidP="00450642">
      <w:pPr>
        <w:spacing w:after="0" w:line="312" w:lineRule="auto"/>
        <w:jc w:val="both"/>
        <w:rPr>
          <w:rFonts w:ascii="Arial" w:eastAsia="Times New Roman" w:hAnsi="Arial" w:cs="Arial"/>
          <w:b/>
          <w:bCs/>
          <w:lang w:eastAsia="es-ES"/>
        </w:rPr>
      </w:pPr>
      <w:r w:rsidRPr="00161449">
        <w:rPr>
          <w:rFonts w:ascii="Arial" w:hAnsi="Arial" w:cs="Arial"/>
          <w:b/>
          <w:bCs/>
          <w:iCs/>
        </w:rPr>
        <w:t>Frente a</w:t>
      </w:r>
      <w:r>
        <w:rPr>
          <w:rFonts w:ascii="Arial" w:hAnsi="Arial" w:cs="Arial"/>
          <w:b/>
          <w:bCs/>
          <w:iCs/>
        </w:rPr>
        <w:t xml:space="preserve"> la pretensión d</w:t>
      </w:r>
      <w:r w:rsidRPr="00161449">
        <w:rPr>
          <w:rFonts w:ascii="Arial" w:hAnsi="Arial" w:cs="Arial"/>
          <w:b/>
          <w:bCs/>
          <w:iCs/>
        </w:rPr>
        <w:t>el llamamiento en garantía denominad</w:t>
      </w:r>
      <w:r>
        <w:rPr>
          <w:rFonts w:ascii="Arial" w:hAnsi="Arial" w:cs="Arial"/>
          <w:b/>
          <w:bCs/>
          <w:iCs/>
        </w:rPr>
        <w:t>a</w:t>
      </w:r>
      <w:r w:rsidRPr="00161449">
        <w:rPr>
          <w:rFonts w:ascii="Arial" w:hAnsi="Arial" w:cs="Arial"/>
          <w:b/>
          <w:bCs/>
          <w:iCs/>
        </w:rPr>
        <w:t xml:space="preserve"> “</w:t>
      </w:r>
      <w:r w:rsidR="00FD4A64">
        <w:rPr>
          <w:rFonts w:ascii="Arial" w:hAnsi="Arial" w:cs="Arial"/>
          <w:b/>
          <w:bCs/>
          <w:iCs/>
        </w:rPr>
        <w:t>SEGUND</w:t>
      </w:r>
      <w:r>
        <w:rPr>
          <w:rFonts w:ascii="Arial" w:hAnsi="Arial" w:cs="Arial"/>
          <w:b/>
          <w:bCs/>
          <w:iCs/>
        </w:rPr>
        <w:t>O</w:t>
      </w:r>
      <w:r w:rsidRPr="00161449">
        <w:rPr>
          <w:rFonts w:ascii="Arial" w:hAnsi="Arial" w:cs="Arial"/>
          <w:b/>
          <w:bCs/>
          <w:iCs/>
        </w:rPr>
        <w:t>”:</w:t>
      </w:r>
      <w:r>
        <w:rPr>
          <w:rFonts w:ascii="Arial" w:hAnsi="Arial" w:cs="Arial"/>
          <w:b/>
          <w:bCs/>
          <w:iCs/>
        </w:rPr>
        <w:t xml:space="preserve"> </w:t>
      </w:r>
      <w:r w:rsidR="00450642" w:rsidRPr="00BF2AE8">
        <w:rPr>
          <w:rFonts w:ascii="Arial" w:eastAsia="Arial" w:hAnsi="Arial" w:cs="Arial"/>
        </w:rPr>
        <w:t xml:space="preserve">Manifiesto </w:t>
      </w:r>
      <w:r w:rsidR="00450642" w:rsidRPr="00BF2AE8">
        <w:rPr>
          <w:rFonts w:ascii="Arial" w:hAnsi="Arial" w:cs="Arial"/>
        </w:rPr>
        <w:t>que me opongo a que se condene a mi prohijada, en razón a qu</w:t>
      </w:r>
      <w:bookmarkStart w:id="10" w:name="_Hlk120447773"/>
      <w:r w:rsidR="00450642" w:rsidRPr="00BF2AE8">
        <w:rPr>
          <w:rFonts w:ascii="Arial" w:hAnsi="Arial" w:cs="Arial"/>
        </w:rPr>
        <w:t xml:space="preserve">e </w:t>
      </w:r>
      <w:r w:rsidR="00450642" w:rsidRPr="00BF2AE8">
        <w:rPr>
          <w:rFonts w:ascii="Arial" w:hAnsi="Arial" w:cs="Arial"/>
          <w:bCs/>
        </w:rPr>
        <w:t>en primer lugar, operó el fenómeno prescriptivo de las acciones d</w:t>
      </w:r>
      <w:r w:rsidR="00CA2033">
        <w:rPr>
          <w:rFonts w:ascii="Arial" w:hAnsi="Arial" w:cs="Arial"/>
          <w:bCs/>
        </w:rPr>
        <w:t>erivadas del contrato de seguro</w:t>
      </w:r>
      <w:r w:rsidR="00450642" w:rsidRPr="00BF2AE8">
        <w:rPr>
          <w:rFonts w:ascii="Arial" w:hAnsi="Arial" w:cs="Arial"/>
          <w:bCs/>
        </w:rPr>
        <w:t xml:space="preserve"> </w:t>
      </w:r>
      <w:r w:rsidR="00F27419" w:rsidRPr="00BC4B44">
        <w:rPr>
          <w:rFonts w:ascii="Arial" w:eastAsia="Times New Roman" w:hAnsi="Arial" w:cs="Arial"/>
          <w:bCs/>
          <w:lang w:eastAsia="es-ES"/>
        </w:rPr>
        <w:t>toda vez que</w:t>
      </w:r>
      <w:r w:rsidR="00CA2033">
        <w:rPr>
          <w:rFonts w:ascii="Arial" w:eastAsia="Times New Roman" w:hAnsi="Arial" w:cs="Arial"/>
          <w:bCs/>
          <w:lang w:eastAsia="es-ES"/>
        </w:rPr>
        <w:t xml:space="preserve"> el término prescriptivo bienal</w:t>
      </w:r>
      <w:r w:rsidR="00F27419" w:rsidRPr="00BC4B44">
        <w:rPr>
          <w:rFonts w:ascii="Arial" w:eastAsia="Times New Roman" w:hAnsi="Arial" w:cs="Arial"/>
          <w:bCs/>
          <w:lang w:eastAsia="es-ES"/>
        </w:rPr>
        <w:t xml:space="preserve"> comenzó a correr para el asegurado llamante en garantía, desde el </w:t>
      </w:r>
      <w:r w:rsidR="00F27419">
        <w:rPr>
          <w:rFonts w:ascii="Arial" w:eastAsia="Times New Roman" w:hAnsi="Arial" w:cs="Arial"/>
          <w:b/>
          <w:bCs/>
          <w:lang w:eastAsia="es-ES"/>
        </w:rPr>
        <w:t>12 de mayo de 2022</w:t>
      </w:r>
      <w:r w:rsidR="00F27419" w:rsidRPr="00BC4B44">
        <w:rPr>
          <w:rFonts w:ascii="Arial" w:eastAsia="Times New Roman" w:hAnsi="Arial" w:cs="Arial"/>
          <w:b/>
          <w:bCs/>
          <w:lang w:eastAsia="es-ES"/>
        </w:rPr>
        <w:t>,</w:t>
      </w:r>
      <w:r w:rsidR="00F27419" w:rsidRPr="00BC4B44">
        <w:rPr>
          <w:rFonts w:ascii="Arial" w:eastAsia="Times New Roman" w:hAnsi="Arial" w:cs="Arial"/>
          <w:bCs/>
          <w:lang w:eastAsia="es-ES"/>
        </w:rPr>
        <w:t xml:space="preserve"> </w:t>
      </w:r>
      <w:r w:rsidR="00F27419" w:rsidRPr="00BF2AE8">
        <w:rPr>
          <w:rFonts w:ascii="Arial" w:eastAsia="Times New Roman" w:hAnsi="Arial" w:cs="Arial"/>
          <w:bCs/>
          <w:lang w:eastAsia="es-ES"/>
        </w:rPr>
        <w:t xml:space="preserve">fecha en la cual </w:t>
      </w:r>
      <w:r w:rsidR="00F27419" w:rsidRPr="002C5512">
        <w:rPr>
          <w:rFonts w:ascii="Arial" w:hAnsi="Arial" w:cs="Arial"/>
          <w:b/>
          <w:bCs/>
        </w:rPr>
        <w:t>EPS SANITAS S.A.S.</w:t>
      </w:r>
      <w:r w:rsidR="00F27419">
        <w:rPr>
          <w:rFonts w:ascii="Arial" w:hAnsi="Arial" w:cs="Arial"/>
          <w:b/>
          <w:bCs/>
        </w:rPr>
        <w:t xml:space="preserve"> </w:t>
      </w:r>
      <w:r w:rsidR="00F27419">
        <w:rPr>
          <w:rFonts w:ascii="Arial" w:hAnsi="Arial" w:cs="Arial"/>
        </w:rPr>
        <w:t xml:space="preserve">fue citada a la </w:t>
      </w:r>
      <w:r w:rsidR="00F27419" w:rsidRPr="00BF2AE8">
        <w:rPr>
          <w:rFonts w:ascii="Arial" w:eastAsia="Times New Roman" w:hAnsi="Arial" w:cs="Arial"/>
          <w:bCs/>
          <w:lang w:eastAsia="es-ES"/>
        </w:rPr>
        <w:t xml:space="preserve">audiencia de conciliación prejudicial que se adelantó ante la Procuraduría </w:t>
      </w:r>
      <w:r w:rsidR="00F27419">
        <w:rPr>
          <w:rFonts w:ascii="Arial" w:eastAsia="Times New Roman" w:hAnsi="Arial" w:cs="Arial"/>
          <w:bCs/>
          <w:lang w:eastAsia="es-ES"/>
        </w:rPr>
        <w:t>99</w:t>
      </w:r>
      <w:r w:rsidR="00F27419" w:rsidRPr="00BF2AE8">
        <w:rPr>
          <w:rFonts w:ascii="Arial" w:eastAsia="Times New Roman" w:hAnsi="Arial" w:cs="Arial"/>
          <w:bCs/>
          <w:lang w:eastAsia="es-ES"/>
        </w:rPr>
        <w:t xml:space="preserve"> Judicial I Para Asuntos Administrativos</w:t>
      </w:r>
      <w:r w:rsidR="00F27419" w:rsidRPr="00BC4B44">
        <w:rPr>
          <w:rFonts w:ascii="Arial" w:eastAsia="Times New Roman" w:hAnsi="Arial" w:cs="Arial"/>
          <w:bCs/>
          <w:lang w:eastAsia="es-ES"/>
        </w:rPr>
        <w:t xml:space="preserve">, convocada por </w:t>
      </w:r>
      <w:r w:rsidR="00F27419">
        <w:rPr>
          <w:rFonts w:ascii="Arial" w:eastAsia="Times New Roman" w:hAnsi="Arial" w:cs="Arial"/>
          <w:bCs/>
          <w:lang w:eastAsia="es-ES"/>
        </w:rPr>
        <w:t xml:space="preserve">los </w:t>
      </w:r>
      <w:r w:rsidR="00F27419" w:rsidRPr="00BC4B44">
        <w:rPr>
          <w:rFonts w:ascii="Arial" w:eastAsia="Times New Roman" w:hAnsi="Arial" w:cs="Arial"/>
          <w:bCs/>
          <w:lang w:eastAsia="es-ES"/>
        </w:rPr>
        <w:t>hoy demandante</w:t>
      </w:r>
      <w:r w:rsidR="00F27419">
        <w:rPr>
          <w:rFonts w:ascii="Arial" w:eastAsia="Times New Roman" w:hAnsi="Arial" w:cs="Arial"/>
          <w:bCs/>
          <w:lang w:eastAsia="es-ES"/>
        </w:rPr>
        <w:t>s</w:t>
      </w:r>
      <w:r w:rsidR="00F27419" w:rsidRPr="00BC4B44">
        <w:rPr>
          <w:rFonts w:ascii="Arial" w:eastAsia="Times New Roman" w:hAnsi="Arial" w:cs="Arial"/>
          <w:bCs/>
          <w:lang w:eastAsia="es-ES"/>
        </w:rPr>
        <w:t xml:space="preserve">, y con referencia a los hechos que aquí se narran, por lo tanto </w:t>
      </w:r>
      <w:r w:rsidR="00F27419">
        <w:rPr>
          <w:rFonts w:ascii="Arial" w:eastAsia="Times New Roman" w:hAnsi="Arial" w:cs="Arial"/>
          <w:bCs/>
          <w:lang w:eastAsia="es-ES"/>
        </w:rPr>
        <w:t>la EPS</w:t>
      </w:r>
      <w:r w:rsidR="00F27419" w:rsidRPr="00BC4B44">
        <w:rPr>
          <w:rFonts w:ascii="Arial" w:eastAsia="Times New Roman" w:hAnsi="Arial" w:cs="Arial"/>
          <w:bCs/>
          <w:lang w:eastAsia="es-ES"/>
        </w:rPr>
        <w:t xml:space="preserve"> tuvo oportunidad de llamar en garantía a mi representada</w:t>
      </w:r>
      <w:r w:rsidR="00CA2033">
        <w:rPr>
          <w:rFonts w:ascii="Arial" w:eastAsia="Times New Roman" w:hAnsi="Arial" w:cs="Arial"/>
          <w:bCs/>
          <w:lang w:eastAsia="es-ES"/>
        </w:rPr>
        <w:t xml:space="preserve"> y/o interrumpir la prescripción</w:t>
      </w:r>
      <w:r w:rsidR="00F27419" w:rsidRPr="00BC4B44">
        <w:rPr>
          <w:rFonts w:ascii="Arial" w:eastAsia="Times New Roman" w:hAnsi="Arial" w:cs="Arial"/>
          <w:bCs/>
          <w:lang w:eastAsia="es-ES"/>
        </w:rPr>
        <w:t xml:space="preserve"> en virtud del contrato de seguro suscrito y por los hechos que motivan la petición de pago, hasta antes del </w:t>
      </w:r>
      <w:r w:rsidR="00F27419">
        <w:rPr>
          <w:rFonts w:ascii="Arial" w:eastAsia="Times New Roman" w:hAnsi="Arial" w:cs="Arial"/>
          <w:b/>
          <w:bCs/>
          <w:lang w:eastAsia="es-ES"/>
        </w:rPr>
        <w:t>13 de mayo de 2024</w:t>
      </w:r>
      <w:r w:rsidR="00F27419" w:rsidRPr="00BC4B44">
        <w:rPr>
          <w:rFonts w:ascii="Arial" w:eastAsia="Times New Roman" w:hAnsi="Arial" w:cs="Arial"/>
          <w:b/>
          <w:bCs/>
          <w:lang w:eastAsia="es-ES"/>
        </w:rPr>
        <w:t>,</w:t>
      </w:r>
      <w:r w:rsidR="00F27419" w:rsidRPr="00BC4B44">
        <w:rPr>
          <w:rFonts w:ascii="Arial" w:eastAsia="Times New Roman" w:hAnsi="Arial" w:cs="Arial"/>
          <w:bCs/>
          <w:lang w:eastAsia="es-ES"/>
        </w:rPr>
        <w:t xml:space="preserve"> (esto es, trascurridos dos años desde la reclamación extrajudicial realizada a</w:t>
      </w:r>
      <w:r w:rsidR="00F27419">
        <w:rPr>
          <w:rFonts w:ascii="Arial" w:eastAsia="Times New Roman" w:hAnsi="Arial" w:cs="Arial"/>
          <w:bCs/>
          <w:lang w:eastAsia="es-ES"/>
        </w:rPr>
        <w:t xml:space="preserve"> la </w:t>
      </w:r>
      <w:r w:rsidR="00F27419" w:rsidRPr="002C5512">
        <w:rPr>
          <w:rFonts w:ascii="Arial" w:hAnsi="Arial" w:cs="Arial"/>
          <w:b/>
          <w:bCs/>
        </w:rPr>
        <w:t>EPS SANITAS S.A.S.</w:t>
      </w:r>
      <w:r w:rsidR="00F27419">
        <w:rPr>
          <w:rFonts w:ascii="Arial" w:hAnsi="Arial" w:cs="Arial"/>
          <w:b/>
          <w:bCs/>
        </w:rPr>
        <w:t xml:space="preserve"> </w:t>
      </w:r>
      <w:r w:rsidR="00F27419" w:rsidRPr="00BC4B44">
        <w:rPr>
          <w:rFonts w:ascii="Arial" w:eastAsia="Times New Roman" w:hAnsi="Arial" w:cs="Arial"/>
          <w:bCs/>
          <w:lang w:eastAsia="es-ES"/>
        </w:rPr>
        <w:t>por los hoy dem</w:t>
      </w:r>
      <w:r w:rsidR="00CA2033">
        <w:rPr>
          <w:rFonts w:ascii="Arial" w:eastAsia="Times New Roman" w:hAnsi="Arial" w:cs="Arial"/>
          <w:bCs/>
          <w:lang w:eastAsia="es-ES"/>
        </w:rPr>
        <w:t>andantes), entendiéndose a todas luces</w:t>
      </w:r>
      <w:r w:rsidR="00F27419" w:rsidRPr="00BC4B44">
        <w:rPr>
          <w:rFonts w:ascii="Arial" w:eastAsia="Times New Roman" w:hAnsi="Arial" w:cs="Arial"/>
          <w:bCs/>
          <w:lang w:eastAsia="es-ES"/>
        </w:rPr>
        <w:t xml:space="preserve"> extemporáneo el llamamiento en garantía formulado </w:t>
      </w:r>
      <w:r w:rsidR="00CA2033">
        <w:rPr>
          <w:rFonts w:ascii="Arial" w:eastAsia="Times New Roman" w:hAnsi="Arial" w:cs="Arial"/>
          <w:bCs/>
          <w:lang w:eastAsia="es-ES"/>
        </w:rPr>
        <w:t>en el</w:t>
      </w:r>
      <w:r w:rsidR="00F27419" w:rsidRPr="00BC4B44">
        <w:rPr>
          <w:rFonts w:ascii="Arial" w:eastAsia="Times New Roman" w:hAnsi="Arial" w:cs="Arial"/>
          <w:bCs/>
          <w:lang w:eastAsia="es-ES"/>
        </w:rPr>
        <w:t xml:space="preserve"> mes de </w:t>
      </w:r>
      <w:r w:rsidR="00F27419">
        <w:rPr>
          <w:rFonts w:ascii="Arial" w:eastAsia="Times New Roman" w:hAnsi="Arial" w:cs="Arial"/>
          <w:bCs/>
          <w:lang w:eastAsia="es-ES"/>
        </w:rPr>
        <w:t>julio</w:t>
      </w:r>
      <w:r w:rsidR="00F27419" w:rsidRPr="00BC4B44">
        <w:rPr>
          <w:rFonts w:ascii="Arial" w:eastAsia="Times New Roman" w:hAnsi="Arial" w:cs="Arial"/>
          <w:bCs/>
          <w:lang w:eastAsia="es-ES"/>
        </w:rPr>
        <w:t xml:space="preserve"> del año </w:t>
      </w:r>
      <w:r w:rsidR="00F27419" w:rsidRPr="00BC4B44">
        <w:rPr>
          <w:rFonts w:ascii="Arial" w:eastAsia="Times New Roman" w:hAnsi="Arial" w:cs="Arial"/>
          <w:b/>
          <w:bCs/>
          <w:lang w:eastAsia="es-ES"/>
        </w:rPr>
        <w:t>202</w:t>
      </w:r>
      <w:r w:rsidR="00F27419">
        <w:rPr>
          <w:rFonts w:ascii="Arial" w:eastAsia="Times New Roman" w:hAnsi="Arial" w:cs="Arial"/>
          <w:b/>
          <w:bCs/>
          <w:lang w:eastAsia="es-ES"/>
        </w:rPr>
        <w:t>4.</w:t>
      </w:r>
      <w:bookmarkEnd w:id="10"/>
      <w:r w:rsidR="00F27419">
        <w:rPr>
          <w:rFonts w:ascii="Arial" w:eastAsia="Times New Roman" w:hAnsi="Arial" w:cs="Arial"/>
          <w:b/>
          <w:bCs/>
          <w:lang w:eastAsia="es-ES"/>
        </w:rPr>
        <w:t xml:space="preserve"> </w:t>
      </w:r>
    </w:p>
    <w:p w14:paraId="237FDF52" w14:textId="77777777" w:rsidR="00F27419" w:rsidRDefault="00F27419" w:rsidP="00450642">
      <w:pPr>
        <w:spacing w:after="0" w:line="312" w:lineRule="auto"/>
        <w:jc w:val="both"/>
        <w:rPr>
          <w:rFonts w:ascii="Arial" w:eastAsia="Times New Roman" w:hAnsi="Arial" w:cs="Arial"/>
          <w:b/>
          <w:bCs/>
          <w:lang w:eastAsia="es-ES"/>
        </w:rPr>
      </w:pPr>
    </w:p>
    <w:p w14:paraId="5E35AEA8" w14:textId="1631C52F" w:rsidR="00450642" w:rsidRPr="00BF2AE8" w:rsidRDefault="00873BF3" w:rsidP="00450642">
      <w:pPr>
        <w:spacing w:after="0" w:line="312" w:lineRule="auto"/>
        <w:jc w:val="both"/>
        <w:rPr>
          <w:rFonts w:ascii="Arial" w:hAnsi="Arial" w:cs="Arial"/>
        </w:rPr>
      </w:pPr>
      <w:r>
        <w:rPr>
          <w:rFonts w:ascii="Arial" w:hAnsi="Arial" w:cs="Arial"/>
        </w:rPr>
        <w:t>También</w:t>
      </w:r>
      <w:r w:rsidR="00450642" w:rsidRPr="00BF2AE8">
        <w:rPr>
          <w:rFonts w:ascii="Arial" w:hAnsi="Arial" w:cs="Arial"/>
        </w:rPr>
        <w:t xml:space="preserve"> es importante señalar que el hecho de expedir una póliza de seguro no quiere decir que necesariamente deba efectuarse la vinculación del asegurador en un litigio, ni que opere automáticamente alguna cobertura, es decir, no significa </w:t>
      </w:r>
      <w:r w:rsidR="00450642" w:rsidRPr="00BF2AE8">
        <w:rPr>
          <w:rFonts w:ascii="Arial" w:hAnsi="Arial" w:cs="Arial"/>
          <w:i/>
          <w:iCs/>
        </w:rPr>
        <w:t xml:space="preserve">per </w:t>
      </w:r>
      <w:proofErr w:type="spellStart"/>
      <w:r w:rsidR="00450642" w:rsidRPr="00BF2AE8">
        <w:rPr>
          <w:rFonts w:ascii="Arial" w:hAnsi="Arial" w:cs="Arial"/>
          <w:i/>
          <w:iCs/>
        </w:rPr>
        <w:t>se</w:t>
      </w:r>
      <w:proofErr w:type="spellEnd"/>
      <w:r w:rsidR="00450642" w:rsidRPr="00BF2AE8">
        <w:rPr>
          <w:rFonts w:ascii="Arial" w:hAnsi="Arial" w:cs="Arial"/>
        </w:rPr>
        <w:t xml:space="preserve"> que dicha póliza se afecte, por cuanto el contrato de seguro se rige esencialmente por las cláusulas particulares y generales pactadas entre las partes y por supuesto por las normas que rigen el contrato de seguro, esto es</w:t>
      </w:r>
      <w:r>
        <w:rPr>
          <w:rFonts w:ascii="Arial" w:hAnsi="Arial" w:cs="Arial"/>
        </w:rPr>
        <w:t>,</w:t>
      </w:r>
      <w:r w:rsidR="00450642" w:rsidRPr="00BF2AE8">
        <w:rPr>
          <w:rFonts w:ascii="Arial" w:hAnsi="Arial" w:cs="Arial"/>
        </w:rPr>
        <w:t xml:space="preserve"> el Código de Comercio colombiano.</w:t>
      </w:r>
    </w:p>
    <w:p w14:paraId="4F9002F7" w14:textId="77777777" w:rsidR="00450642" w:rsidRDefault="00450642" w:rsidP="001E2F86">
      <w:pPr>
        <w:spacing w:after="0" w:line="312" w:lineRule="auto"/>
        <w:jc w:val="both"/>
        <w:rPr>
          <w:rFonts w:ascii="Arial" w:hAnsi="Arial" w:cs="Arial"/>
        </w:rPr>
      </w:pPr>
    </w:p>
    <w:p w14:paraId="33CF0CC6" w14:textId="0D1578A3" w:rsidR="00FD4A64" w:rsidRDefault="001E2F86" w:rsidP="00FD4A64">
      <w:pPr>
        <w:spacing w:after="0" w:line="312" w:lineRule="auto"/>
        <w:jc w:val="both"/>
        <w:rPr>
          <w:rFonts w:ascii="Arial" w:eastAsia="Times New Roman" w:hAnsi="Arial" w:cs="Arial"/>
          <w:b/>
          <w:bCs/>
          <w:lang w:eastAsia="es-ES"/>
        </w:rPr>
      </w:pPr>
      <w:r w:rsidRPr="00161449">
        <w:rPr>
          <w:rFonts w:ascii="Arial" w:hAnsi="Arial" w:cs="Arial"/>
          <w:b/>
          <w:bCs/>
          <w:iCs/>
        </w:rPr>
        <w:t>Frente a</w:t>
      </w:r>
      <w:r>
        <w:rPr>
          <w:rFonts w:ascii="Arial" w:hAnsi="Arial" w:cs="Arial"/>
          <w:b/>
          <w:bCs/>
          <w:iCs/>
        </w:rPr>
        <w:t xml:space="preserve"> la pretensión d</w:t>
      </w:r>
      <w:r w:rsidRPr="00161449">
        <w:rPr>
          <w:rFonts w:ascii="Arial" w:hAnsi="Arial" w:cs="Arial"/>
          <w:b/>
          <w:bCs/>
          <w:iCs/>
        </w:rPr>
        <w:t>el llamamiento en garantía denominad</w:t>
      </w:r>
      <w:r>
        <w:rPr>
          <w:rFonts w:ascii="Arial" w:hAnsi="Arial" w:cs="Arial"/>
          <w:b/>
          <w:bCs/>
          <w:iCs/>
        </w:rPr>
        <w:t>a</w:t>
      </w:r>
      <w:r w:rsidRPr="00161449">
        <w:rPr>
          <w:rFonts w:ascii="Arial" w:hAnsi="Arial" w:cs="Arial"/>
          <w:b/>
          <w:bCs/>
          <w:iCs/>
        </w:rPr>
        <w:t xml:space="preserve"> “</w:t>
      </w:r>
      <w:r w:rsidR="00FD4A64">
        <w:rPr>
          <w:rFonts w:ascii="Arial" w:hAnsi="Arial" w:cs="Arial"/>
          <w:b/>
          <w:bCs/>
          <w:iCs/>
        </w:rPr>
        <w:t>TERCERO</w:t>
      </w:r>
      <w:r w:rsidRPr="00161449">
        <w:rPr>
          <w:rFonts w:ascii="Arial" w:hAnsi="Arial" w:cs="Arial"/>
          <w:b/>
          <w:bCs/>
          <w:iCs/>
        </w:rPr>
        <w:t>”:</w:t>
      </w:r>
      <w:r w:rsidR="00FD4A64">
        <w:rPr>
          <w:rFonts w:ascii="Arial" w:hAnsi="Arial" w:cs="Arial"/>
          <w:b/>
          <w:bCs/>
          <w:iCs/>
        </w:rPr>
        <w:t xml:space="preserve"> </w:t>
      </w:r>
      <w:r w:rsidR="00FD4A64">
        <w:rPr>
          <w:rFonts w:ascii="Arial" w:hAnsi="Arial" w:cs="Arial"/>
          <w:iCs/>
        </w:rPr>
        <w:t>Tal y como se indicó en la pretensión anterior, m</w:t>
      </w:r>
      <w:r w:rsidR="00FD4A64" w:rsidRPr="00BF2AE8">
        <w:rPr>
          <w:rFonts w:ascii="Arial" w:eastAsia="Arial" w:hAnsi="Arial" w:cs="Arial"/>
        </w:rPr>
        <w:t xml:space="preserve">anifiesto </w:t>
      </w:r>
      <w:r w:rsidR="00FD4A64" w:rsidRPr="00BF2AE8">
        <w:rPr>
          <w:rFonts w:ascii="Arial" w:hAnsi="Arial" w:cs="Arial"/>
        </w:rPr>
        <w:t xml:space="preserve">que me opongo a que se condene a mi prohijada, en razón a que </w:t>
      </w:r>
      <w:r w:rsidR="00420DD7">
        <w:rPr>
          <w:rFonts w:ascii="Arial" w:hAnsi="Arial" w:cs="Arial"/>
          <w:bCs/>
        </w:rPr>
        <w:t>en primer lugar,</w:t>
      </w:r>
      <w:r w:rsidR="00FD4A64" w:rsidRPr="00BF2AE8">
        <w:rPr>
          <w:rFonts w:ascii="Arial" w:hAnsi="Arial" w:cs="Arial"/>
          <w:bCs/>
        </w:rPr>
        <w:t xml:space="preserve"> operó el fenómeno prescriptivo de las acciones derivadas del contrato </w:t>
      </w:r>
      <w:r w:rsidR="00FD4A64" w:rsidRPr="00BF2AE8">
        <w:rPr>
          <w:rFonts w:ascii="Arial" w:hAnsi="Arial" w:cs="Arial"/>
          <w:bCs/>
        </w:rPr>
        <w:lastRenderedPageBreak/>
        <w:t xml:space="preserve">de seguros </w:t>
      </w:r>
      <w:r w:rsidR="00FD4A64" w:rsidRPr="00BC4B44">
        <w:rPr>
          <w:rFonts w:ascii="Arial" w:eastAsia="Times New Roman" w:hAnsi="Arial" w:cs="Arial"/>
          <w:bCs/>
          <w:lang w:eastAsia="es-ES"/>
        </w:rPr>
        <w:t>toda vez que</w:t>
      </w:r>
      <w:r w:rsidR="00420DD7">
        <w:rPr>
          <w:rFonts w:ascii="Arial" w:eastAsia="Times New Roman" w:hAnsi="Arial" w:cs="Arial"/>
          <w:bCs/>
          <w:lang w:eastAsia="es-ES"/>
        </w:rPr>
        <w:t xml:space="preserve"> el término prescriptivo bienal</w:t>
      </w:r>
      <w:r w:rsidR="00FD4A64" w:rsidRPr="00BC4B44">
        <w:rPr>
          <w:rFonts w:ascii="Arial" w:eastAsia="Times New Roman" w:hAnsi="Arial" w:cs="Arial"/>
          <w:bCs/>
          <w:lang w:eastAsia="es-ES"/>
        </w:rPr>
        <w:t xml:space="preserve"> comenzó a correr para el asegurado llamante en garantía, desde el </w:t>
      </w:r>
      <w:r w:rsidR="00FD4A64">
        <w:rPr>
          <w:rFonts w:ascii="Arial" w:eastAsia="Times New Roman" w:hAnsi="Arial" w:cs="Arial"/>
          <w:b/>
          <w:bCs/>
          <w:lang w:eastAsia="es-ES"/>
        </w:rPr>
        <w:t>12 de mayo de 2022</w:t>
      </w:r>
      <w:r w:rsidR="00FD4A64" w:rsidRPr="00BC4B44">
        <w:rPr>
          <w:rFonts w:ascii="Arial" w:eastAsia="Times New Roman" w:hAnsi="Arial" w:cs="Arial"/>
          <w:b/>
          <w:bCs/>
          <w:lang w:eastAsia="es-ES"/>
        </w:rPr>
        <w:t>,</w:t>
      </w:r>
      <w:r w:rsidR="00FD4A64" w:rsidRPr="00BC4B44">
        <w:rPr>
          <w:rFonts w:ascii="Arial" w:eastAsia="Times New Roman" w:hAnsi="Arial" w:cs="Arial"/>
          <w:bCs/>
          <w:lang w:eastAsia="es-ES"/>
        </w:rPr>
        <w:t xml:space="preserve"> </w:t>
      </w:r>
      <w:r w:rsidR="00FD4A64" w:rsidRPr="00BF2AE8">
        <w:rPr>
          <w:rFonts w:ascii="Arial" w:eastAsia="Times New Roman" w:hAnsi="Arial" w:cs="Arial"/>
          <w:bCs/>
          <w:lang w:eastAsia="es-ES"/>
        </w:rPr>
        <w:t xml:space="preserve">fecha en la cual </w:t>
      </w:r>
      <w:r w:rsidR="00FD4A64" w:rsidRPr="002C5512">
        <w:rPr>
          <w:rFonts w:ascii="Arial" w:hAnsi="Arial" w:cs="Arial"/>
          <w:b/>
          <w:bCs/>
        </w:rPr>
        <w:t>EPS SANITAS S.A.S.</w:t>
      </w:r>
      <w:r w:rsidR="00FD4A64">
        <w:rPr>
          <w:rFonts w:ascii="Arial" w:hAnsi="Arial" w:cs="Arial"/>
          <w:b/>
          <w:bCs/>
        </w:rPr>
        <w:t xml:space="preserve"> </w:t>
      </w:r>
      <w:r w:rsidR="00FD4A64">
        <w:rPr>
          <w:rFonts w:ascii="Arial" w:hAnsi="Arial" w:cs="Arial"/>
        </w:rPr>
        <w:t xml:space="preserve">fue citada a la </w:t>
      </w:r>
      <w:r w:rsidR="00FD4A64" w:rsidRPr="00BF2AE8">
        <w:rPr>
          <w:rFonts w:ascii="Arial" w:eastAsia="Times New Roman" w:hAnsi="Arial" w:cs="Arial"/>
          <w:bCs/>
          <w:lang w:eastAsia="es-ES"/>
        </w:rPr>
        <w:t xml:space="preserve">audiencia de conciliación prejudicial que se adelantó ante la Procuraduría </w:t>
      </w:r>
      <w:r w:rsidR="00FD4A64">
        <w:rPr>
          <w:rFonts w:ascii="Arial" w:eastAsia="Times New Roman" w:hAnsi="Arial" w:cs="Arial"/>
          <w:bCs/>
          <w:lang w:eastAsia="es-ES"/>
        </w:rPr>
        <w:t>99</w:t>
      </w:r>
      <w:r w:rsidR="00FD4A64" w:rsidRPr="00BF2AE8">
        <w:rPr>
          <w:rFonts w:ascii="Arial" w:eastAsia="Times New Roman" w:hAnsi="Arial" w:cs="Arial"/>
          <w:bCs/>
          <w:lang w:eastAsia="es-ES"/>
        </w:rPr>
        <w:t xml:space="preserve"> Judicial I Para Asuntos Administrativos</w:t>
      </w:r>
      <w:r w:rsidR="00FD4A64" w:rsidRPr="00BC4B44">
        <w:rPr>
          <w:rFonts w:ascii="Arial" w:eastAsia="Times New Roman" w:hAnsi="Arial" w:cs="Arial"/>
          <w:bCs/>
          <w:lang w:eastAsia="es-ES"/>
        </w:rPr>
        <w:t xml:space="preserve">, convocada por </w:t>
      </w:r>
      <w:r w:rsidR="00FD4A64">
        <w:rPr>
          <w:rFonts w:ascii="Arial" w:eastAsia="Times New Roman" w:hAnsi="Arial" w:cs="Arial"/>
          <w:bCs/>
          <w:lang w:eastAsia="es-ES"/>
        </w:rPr>
        <w:t xml:space="preserve">los </w:t>
      </w:r>
      <w:r w:rsidR="00FD4A64" w:rsidRPr="00BC4B44">
        <w:rPr>
          <w:rFonts w:ascii="Arial" w:eastAsia="Times New Roman" w:hAnsi="Arial" w:cs="Arial"/>
          <w:bCs/>
          <w:lang w:eastAsia="es-ES"/>
        </w:rPr>
        <w:t>hoy demandante</w:t>
      </w:r>
      <w:r w:rsidR="00FD4A64">
        <w:rPr>
          <w:rFonts w:ascii="Arial" w:eastAsia="Times New Roman" w:hAnsi="Arial" w:cs="Arial"/>
          <w:bCs/>
          <w:lang w:eastAsia="es-ES"/>
        </w:rPr>
        <w:t>s</w:t>
      </w:r>
      <w:r w:rsidR="00FD4A64" w:rsidRPr="00BC4B44">
        <w:rPr>
          <w:rFonts w:ascii="Arial" w:eastAsia="Times New Roman" w:hAnsi="Arial" w:cs="Arial"/>
          <w:bCs/>
          <w:lang w:eastAsia="es-ES"/>
        </w:rPr>
        <w:t xml:space="preserve">, y con referencia a los hechos que aquí se narran, por lo tanto </w:t>
      </w:r>
      <w:r w:rsidR="00FD4A64">
        <w:rPr>
          <w:rFonts w:ascii="Arial" w:eastAsia="Times New Roman" w:hAnsi="Arial" w:cs="Arial"/>
          <w:bCs/>
          <w:lang w:eastAsia="es-ES"/>
        </w:rPr>
        <w:t>la EPS</w:t>
      </w:r>
      <w:r w:rsidR="00FD4A64" w:rsidRPr="00BC4B44">
        <w:rPr>
          <w:rFonts w:ascii="Arial" w:eastAsia="Times New Roman" w:hAnsi="Arial" w:cs="Arial"/>
          <w:bCs/>
          <w:lang w:eastAsia="es-ES"/>
        </w:rPr>
        <w:t xml:space="preserve"> tuvo oportunidad de llamar en garantía a mi representada</w:t>
      </w:r>
      <w:r w:rsidR="00420DD7">
        <w:rPr>
          <w:rFonts w:ascii="Arial" w:eastAsia="Times New Roman" w:hAnsi="Arial" w:cs="Arial"/>
          <w:bCs/>
          <w:lang w:eastAsia="es-ES"/>
        </w:rPr>
        <w:t xml:space="preserve"> y/o interrumpir la prescripción</w:t>
      </w:r>
      <w:r w:rsidR="00FD4A64" w:rsidRPr="00BC4B44">
        <w:rPr>
          <w:rFonts w:ascii="Arial" w:eastAsia="Times New Roman" w:hAnsi="Arial" w:cs="Arial"/>
          <w:bCs/>
          <w:lang w:eastAsia="es-ES"/>
        </w:rPr>
        <w:t xml:space="preserve"> en virtud del contrato de seguro suscrito y por los hechos que motivan la petición de pago, hasta antes del </w:t>
      </w:r>
      <w:r w:rsidR="00FD4A64">
        <w:rPr>
          <w:rFonts w:ascii="Arial" w:eastAsia="Times New Roman" w:hAnsi="Arial" w:cs="Arial"/>
          <w:b/>
          <w:bCs/>
          <w:lang w:eastAsia="es-ES"/>
        </w:rPr>
        <w:t>13 de mayo de 2024</w:t>
      </w:r>
      <w:r w:rsidR="00FD4A64" w:rsidRPr="00BC4B44">
        <w:rPr>
          <w:rFonts w:ascii="Arial" w:eastAsia="Times New Roman" w:hAnsi="Arial" w:cs="Arial"/>
          <w:b/>
          <w:bCs/>
          <w:lang w:eastAsia="es-ES"/>
        </w:rPr>
        <w:t>,</w:t>
      </w:r>
      <w:r w:rsidR="00FD4A64" w:rsidRPr="00BC4B44">
        <w:rPr>
          <w:rFonts w:ascii="Arial" w:eastAsia="Times New Roman" w:hAnsi="Arial" w:cs="Arial"/>
          <w:bCs/>
          <w:lang w:eastAsia="es-ES"/>
        </w:rPr>
        <w:t xml:space="preserve"> (esto es, trascurridos dos años desde la reclamación extrajudicial realizada a</w:t>
      </w:r>
      <w:r w:rsidR="00FD4A64">
        <w:rPr>
          <w:rFonts w:ascii="Arial" w:eastAsia="Times New Roman" w:hAnsi="Arial" w:cs="Arial"/>
          <w:bCs/>
          <w:lang w:eastAsia="es-ES"/>
        </w:rPr>
        <w:t xml:space="preserve"> la </w:t>
      </w:r>
      <w:r w:rsidR="00FD4A64" w:rsidRPr="002C5512">
        <w:rPr>
          <w:rFonts w:ascii="Arial" w:hAnsi="Arial" w:cs="Arial"/>
          <w:b/>
          <w:bCs/>
        </w:rPr>
        <w:t>EPS SANITAS S.A.S.</w:t>
      </w:r>
      <w:r w:rsidR="00FD4A64">
        <w:rPr>
          <w:rFonts w:ascii="Arial" w:hAnsi="Arial" w:cs="Arial"/>
          <w:b/>
          <w:bCs/>
        </w:rPr>
        <w:t xml:space="preserve"> </w:t>
      </w:r>
      <w:r w:rsidR="00FD4A64" w:rsidRPr="00BC4B44">
        <w:rPr>
          <w:rFonts w:ascii="Arial" w:eastAsia="Times New Roman" w:hAnsi="Arial" w:cs="Arial"/>
          <w:bCs/>
          <w:lang w:eastAsia="es-ES"/>
        </w:rPr>
        <w:t>por los hoy demandantes), entendiéndose</w:t>
      </w:r>
      <w:r w:rsidR="00420DD7">
        <w:rPr>
          <w:rFonts w:ascii="Arial" w:eastAsia="Times New Roman" w:hAnsi="Arial" w:cs="Arial"/>
          <w:bCs/>
          <w:lang w:eastAsia="es-ES"/>
        </w:rPr>
        <w:t xml:space="preserve"> a todas luces</w:t>
      </w:r>
      <w:r w:rsidR="00FD4A64" w:rsidRPr="00BC4B44">
        <w:rPr>
          <w:rFonts w:ascii="Arial" w:eastAsia="Times New Roman" w:hAnsi="Arial" w:cs="Arial"/>
          <w:bCs/>
          <w:lang w:eastAsia="es-ES"/>
        </w:rPr>
        <w:t xml:space="preserve"> extemporáneo el llamamiento en garantía formulado hasta el mes de </w:t>
      </w:r>
      <w:r w:rsidR="00FD4A64">
        <w:rPr>
          <w:rFonts w:ascii="Arial" w:eastAsia="Times New Roman" w:hAnsi="Arial" w:cs="Arial"/>
          <w:bCs/>
          <w:lang w:eastAsia="es-ES"/>
        </w:rPr>
        <w:t>julio</w:t>
      </w:r>
      <w:r w:rsidR="00FD4A64" w:rsidRPr="00BC4B44">
        <w:rPr>
          <w:rFonts w:ascii="Arial" w:eastAsia="Times New Roman" w:hAnsi="Arial" w:cs="Arial"/>
          <w:bCs/>
          <w:lang w:eastAsia="es-ES"/>
        </w:rPr>
        <w:t xml:space="preserve"> del año </w:t>
      </w:r>
      <w:r w:rsidR="00FD4A64" w:rsidRPr="00BC4B44">
        <w:rPr>
          <w:rFonts w:ascii="Arial" w:eastAsia="Times New Roman" w:hAnsi="Arial" w:cs="Arial"/>
          <w:b/>
          <w:bCs/>
          <w:lang w:eastAsia="es-ES"/>
        </w:rPr>
        <w:t>202</w:t>
      </w:r>
      <w:r w:rsidR="00FD4A64">
        <w:rPr>
          <w:rFonts w:ascii="Arial" w:eastAsia="Times New Roman" w:hAnsi="Arial" w:cs="Arial"/>
          <w:b/>
          <w:bCs/>
          <w:lang w:eastAsia="es-ES"/>
        </w:rPr>
        <w:t xml:space="preserve">4. </w:t>
      </w:r>
    </w:p>
    <w:p w14:paraId="2929DC4D" w14:textId="77777777" w:rsidR="00FD4A64" w:rsidRDefault="00FD4A64" w:rsidP="00FD4A64">
      <w:pPr>
        <w:spacing w:after="0" w:line="312" w:lineRule="auto"/>
        <w:jc w:val="both"/>
        <w:rPr>
          <w:rFonts w:ascii="Arial" w:eastAsia="Times New Roman" w:hAnsi="Arial" w:cs="Arial"/>
          <w:b/>
          <w:bCs/>
          <w:lang w:eastAsia="es-ES"/>
        </w:rPr>
      </w:pPr>
    </w:p>
    <w:p w14:paraId="45F53DAE" w14:textId="55F9900F" w:rsidR="00FD4A64" w:rsidRPr="00BF2AE8" w:rsidRDefault="00FD4A64" w:rsidP="00FD4A64">
      <w:pPr>
        <w:spacing w:after="0" w:line="312" w:lineRule="auto"/>
        <w:jc w:val="both"/>
        <w:rPr>
          <w:rFonts w:ascii="Arial" w:hAnsi="Arial" w:cs="Arial"/>
        </w:rPr>
      </w:pPr>
      <w:r w:rsidRPr="00BF2AE8">
        <w:rPr>
          <w:rFonts w:ascii="Arial" w:hAnsi="Arial" w:cs="Arial"/>
        </w:rPr>
        <w:t xml:space="preserve">En segundo lugar, es importante señalar que el hecho de expedir una póliza de seguro no quiere decir que necesariamente deba efectuarse la vinculación del asegurador en un litigio, ni que opere automáticamente alguna cobertura, es decir, no significa </w:t>
      </w:r>
      <w:r w:rsidRPr="00BF2AE8">
        <w:rPr>
          <w:rFonts w:ascii="Arial" w:hAnsi="Arial" w:cs="Arial"/>
          <w:i/>
          <w:iCs/>
        </w:rPr>
        <w:t xml:space="preserve">per </w:t>
      </w:r>
      <w:proofErr w:type="spellStart"/>
      <w:r w:rsidRPr="00BF2AE8">
        <w:rPr>
          <w:rFonts w:ascii="Arial" w:hAnsi="Arial" w:cs="Arial"/>
          <w:i/>
          <w:iCs/>
        </w:rPr>
        <w:t>se</w:t>
      </w:r>
      <w:proofErr w:type="spellEnd"/>
      <w:r w:rsidR="004D462F">
        <w:rPr>
          <w:rFonts w:ascii="Arial" w:hAnsi="Arial" w:cs="Arial"/>
        </w:rPr>
        <w:t xml:space="preserve"> que dicha póliza deba ser afectada</w:t>
      </w:r>
      <w:r w:rsidRPr="00BF2AE8">
        <w:rPr>
          <w:rFonts w:ascii="Arial" w:hAnsi="Arial" w:cs="Arial"/>
        </w:rPr>
        <w:t>, por cuanto el contrato de seguro se rige esencialmente por las cláusulas particulares y generales pactadas entre las partes y por supuesto por las normas que rigen el contrato de seguro, esto es</w:t>
      </w:r>
      <w:r w:rsidR="004D462F">
        <w:rPr>
          <w:rFonts w:ascii="Arial" w:hAnsi="Arial" w:cs="Arial"/>
        </w:rPr>
        <w:t>,</w:t>
      </w:r>
      <w:r w:rsidRPr="00BF2AE8">
        <w:rPr>
          <w:rFonts w:ascii="Arial" w:hAnsi="Arial" w:cs="Arial"/>
        </w:rPr>
        <w:t xml:space="preserve"> el Código de Comercio colombiano.</w:t>
      </w:r>
    </w:p>
    <w:p w14:paraId="2542359F" w14:textId="6C4C0F87" w:rsidR="001E2F86" w:rsidRDefault="001E2F86" w:rsidP="001E2F86">
      <w:pPr>
        <w:spacing w:after="0" w:line="312" w:lineRule="auto"/>
        <w:jc w:val="both"/>
        <w:rPr>
          <w:rFonts w:ascii="Arial" w:hAnsi="Arial" w:cs="Arial"/>
        </w:rPr>
      </w:pPr>
    </w:p>
    <w:p w14:paraId="578288AD" w14:textId="77777777" w:rsidR="004F3DE0" w:rsidRPr="00EE1E54" w:rsidRDefault="004F3DE0" w:rsidP="00EE1E54">
      <w:pPr>
        <w:spacing w:after="0" w:line="312" w:lineRule="auto"/>
        <w:jc w:val="both"/>
        <w:rPr>
          <w:rFonts w:ascii="Arial" w:hAnsi="Arial" w:cs="Arial"/>
        </w:rPr>
      </w:pPr>
    </w:p>
    <w:p w14:paraId="5183550A" w14:textId="77777777" w:rsidR="00CC638D" w:rsidRPr="00EE1E54" w:rsidRDefault="00CC638D" w:rsidP="00EE1E54">
      <w:pPr>
        <w:pStyle w:val="Sinespaciado"/>
        <w:numPr>
          <w:ilvl w:val="0"/>
          <w:numId w:val="3"/>
        </w:numPr>
        <w:tabs>
          <w:tab w:val="left" w:pos="7797"/>
          <w:tab w:val="left" w:pos="7938"/>
        </w:tabs>
        <w:spacing w:line="312" w:lineRule="auto"/>
        <w:ind w:left="567" w:right="0" w:hanging="284"/>
        <w:jc w:val="center"/>
        <w:rPr>
          <w:rFonts w:ascii="Arial" w:hAnsi="Arial" w:cs="Arial"/>
          <w:b/>
          <w:color w:val="auto"/>
          <w:u w:val="single"/>
        </w:rPr>
      </w:pPr>
      <w:r w:rsidRPr="00EE1E54">
        <w:rPr>
          <w:rFonts w:ascii="Arial" w:hAnsi="Arial" w:cs="Arial"/>
          <w:b/>
          <w:color w:val="auto"/>
          <w:u w:val="single"/>
        </w:rPr>
        <w:t>EXCEPCIONES FRENTE AL LLAMAMIENTO EN GARANTÍA</w:t>
      </w:r>
    </w:p>
    <w:p w14:paraId="72475BAB" w14:textId="77777777" w:rsidR="00CC638D" w:rsidRDefault="00CC638D" w:rsidP="00EE1E54">
      <w:pPr>
        <w:spacing w:after="0" w:line="312" w:lineRule="auto"/>
        <w:jc w:val="both"/>
        <w:rPr>
          <w:rFonts w:ascii="Arial" w:hAnsi="Arial" w:cs="Arial"/>
        </w:rPr>
      </w:pPr>
    </w:p>
    <w:p w14:paraId="4910556E" w14:textId="77777777" w:rsidR="007B5013" w:rsidRPr="00AC268A" w:rsidRDefault="007B5013" w:rsidP="007B5013">
      <w:pPr>
        <w:pStyle w:val="Prrafodelista"/>
        <w:widowControl w:val="0"/>
        <w:numPr>
          <w:ilvl w:val="0"/>
          <w:numId w:val="49"/>
        </w:numPr>
        <w:autoSpaceDE w:val="0"/>
        <w:autoSpaceDN w:val="0"/>
        <w:spacing w:after="0" w:line="312" w:lineRule="auto"/>
        <w:ind w:left="284" w:hanging="284"/>
        <w:jc w:val="left"/>
        <w:rPr>
          <w:b/>
          <w:bCs/>
          <w:u w:val="single"/>
        </w:rPr>
      </w:pPr>
      <w:r>
        <w:rPr>
          <w:b/>
          <w:bCs/>
          <w:u w:val="single"/>
        </w:rPr>
        <w:t xml:space="preserve">SE CONFIGURÓ LA </w:t>
      </w:r>
      <w:r w:rsidRPr="00AC268A">
        <w:rPr>
          <w:b/>
          <w:bCs/>
          <w:u w:val="single"/>
        </w:rPr>
        <w:t>PRESCRIPCIÓN DE LAS ACCIONES ORDINARIAS DERIVADAS DEL CONTRATO DE SEGUROS.</w:t>
      </w:r>
    </w:p>
    <w:p w14:paraId="12AA47E3" w14:textId="6869BF46" w:rsidR="007B5013" w:rsidRDefault="007B5013" w:rsidP="007B5013">
      <w:pPr>
        <w:spacing w:line="312" w:lineRule="auto"/>
        <w:jc w:val="both"/>
        <w:rPr>
          <w:rFonts w:ascii="Arial" w:hAnsi="Arial" w:cs="Arial"/>
        </w:rPr>
      </w:pPr>
    </w:p>
    <w:p w14:paraId="25E9BE0E" w14:textId="2515DC07" w:rsidR="009C0115" w:rsidRPr="00F368D6" w:rsidRDefault="009C0115" w:rsidP="009C0115">
      <w:pPr>
        <w:spacing w:after="0" w:line="312" w:lineRule="auto"/>
        <w:jc w:val="both"/>
        <w:rPr>
          <w:rFonts w:ascii="Arial" w:hAnsi="Arial" w:cs="Arial"/>
          <w:b/>
          <w:bCs/>
        </w:rPr>
      </w:pPr>
      <w:r w:rsidRPr="00BF2AE8">
        <w:rPr>
          <w:rFonts w:ascii="Arial" w:eastAsia="Times New Roman" w:hAnsi="Arial" w:cs="Arial"/>
          <w:bCs/>
          <w:lang w:eastAsia="es-ES"/>
        </w:rPr>
        <w:t xml:space="preserve">Para la fecha de la realización del llamamiento en garantía a </w:t>
      </w:r>
      <w:r w:rsidR="00F368D6" w:rsidRPr="002C5512">
        <w:rPr>
          <w:rFonts w:ascii="Arial" w:hAnsi="Arial" w:cs="Arial"/>
          <w:b/>
          <w:bCs/>
        </w:rPr>
        <w:t>LA EQUIDAD SEGUROS GENERALES S.A.</w:t>
      </w:r>
      <w:r w:rsidR="00F368D6">
        <w:rPr>
          <w:rFonts w:ascii="Arial" w:hAnsi="Arial" w:cs="Arial"/>
          <w:b/>
          <w:bCs/>
        </w:rPr>
        <w:t xml:space="preserve">, </w:t>
      </w:r>
      <w:r w:rsidRPr="00BF2AE8">
        <w:rPr>
          <w:rFonts w:ascii="Arial" w:eastAsia="Times New Roman" w:hAnsi="Arial" w:cs="Arial"/>
          <w:bCs/>
          <w:lang w:eastAsia="es-ES"/>
        </w:rPr>
        <w:t xml:space="preserve">la posibilidad que tenía </w:t>
      </w:r>
      <w:r w:rsidR="00A9636C">
        <w:rPr>
          <w:rFonts w:ascii="Arial" w:eastAsia="Times New Roman" w:hAnsi="Arial" w:cs="Arial"/>
          <w:bCs/>
          <w:lang w:eastAsia="es-ES"/>
        </w:rPr>
        <w:t xml:space="preserve">la </w:t>
      </w:r>
      <w:r w:rsidR="00A9636C" w:rsidRPr="002C5512">
        <w:rPr>
          <w:rFonts w:ascii="Arial" w:hAnsi="Arial" w:cs="Arial"/>
          <w:b/>
          <w:bCs/>
        </w:rPr>
        <w:t>EPS SANITAS S.A.S.</w:t>
      </w:r>
      <w:r w:rsidRPr="00BF2AE8">
        <w:rPr>
          <w:rFonts w:ascii="Arial" w:hAnsi="Arial" w:cs="Arial"/>
          <w:b/>
          <w:bCs/>
        </w:rPr>
        <w:t xml:space="preserve">, </w:t>
      </w:r>
      <w:r w:rsidRPr="00BF2AE8">
        <w:rPr>
          <w:rFonts w:ascii="Arial" w:eastAsia="Times New Roman" w:hAnsi="Arial" w:cs="Arial"/>
          <w:bCs/>
          <w:lang w:eastAsia="es-ES"/>
        </w:rPr>
        <w:t xml:space="preserve">de exigir la afectación de la </w:t>
      </w:r>
      <w:r w:rsidRPr="00BF2AE8">
        <w:rPr>
          <w:rFonts w:ascii="Arial" w:hAnsi="Arial" w:cs="Arial"/>
        </w:rPr>
        <w:t>póliza que se vincula en esta contienda, como consecuencia de los</w:t>
      </w:r>
      <w:r w:rsidRPr="00BF2AE8">
        <w:rPr>
          <w:rFonts w:ascii="Arial" w:eastAsia="Times New Roman" w:hAnsi="Arial" w:cs="Arial"/>
          <w:bCs/>
          <w:lang w:eastAsia="es-ES"/>
        </w:rPr>
        <w:t xml:space="preserve"> supuestos perjuicios derivados del hecho ocurrido </w:t>
      </w:r>
      <w:r w:rsidR="00A9636C">
        <w:rPr>
          <w:rFonts w:ascii="Arial" w:eastAsia="Times New Roman" w:hAnsi="Arial" w:cs="Arial"/>
          <w:bCs/>
          <w:lang w:eastAsia="es-ES"/>
        </w:rPr>
        <w:t>en septiembre de 2020</w:t>
      </w:r>
      <w:r w:rsidR="004153A0">
        <w:rPr>
          <w:rFonts w:ascii="Arial" w:eastAsia="Times New Roman" w:hAnsi="Arial" w:cs="Arial"/>
          <w:bCs/>
          <w:lang w:eastAsia="es-ES"/>
        </w:rPr>
        <w:t xml:space="preserve"> habría</w:t>
      </w:r>
      <w:r w:rsidRPr="00BF2AE8">
        <w:rPr>
          <w:rFonts w:ascii="Arial" w:eastAsia="Times New Roman" w:hAnsi="Arial" w:cs="Arial"/>
          <w:bCs/>
          <w:lang w:eastAsia="es-ES"/>
        </w:rPr>
        <w:t xml:space="preserve"> sido aniquilada por la configuración del fenómeno prescriptivo, puesto que, el término para hacerlo feneció </w:t>
      </w:r>
      <w:r w:rsidR="00A9636C">
        <w:rPr>
          <w:rFonts w:ascii="Arial" w:eastAsia="Times New Roman" w:hAnsi="Arial" w:cs="Arial"/>
          <w:bCs/>
          <w:lang w:eastAsia="es-ES"/>
        </w:rPr>
        <w:t xml:space="preserve">en </w:t>
      </w:r>
      <w:r w:rsidR="00A9636C" w:rsidRPr="008B5224">
        <w:rPr>
          <w:rFonts w:ascii="Arial" w:eastAsia="Times New Roman" w:hAnsi="Arial" w:cs="Arial"/>
          <w:b/>
          <w:lang w:eastAsia="es-ES"/>
        </w:rPr>
        <w:t>mayo de 2024</w:t>
      </w:r>
      <w:r w:rsidRPr="00BF2AE8">
        <w:rPr>
          <w:rFonts w:ascii="Arial" w:eastAsia="Times New Roman" w:hAnsi="Arial" w:cs="Arial"/>
          <w:b/>
          <w:bCs/>
          <w:lang w:eastAsia="es-ES"/>
        </w:rPr>
        <w:t>,</w:t>
      </w:r>
      <w:r w:rsidRPr="00BF2AE8">
        <w:rPr>
          <w:rFonts w:ascii="Arial" w:eastAsia="Times New Roman" w:hAnsi="Arial" w:cs="Arial"/>
          <w:bCs/>
          <w:lang w:eastAsia="es-ES"/>
        </w:rPr>
        <w:t xml:space="preserve"> realizándose el llamamiento en garantía a mi representada por fuera de ese periodo,</w:t>
      </w:r>
      <w:r w:rsidR="004153A0">
        <w:rPr>
          <w:rFonts w:ascii="Arial" w:eastAsia="Times New Roman" w:hAnsi="Arial" w:cs="Arial"/>
          <w:bCs/>
          <w:lang w:eastAsia="es-ES"/>
        </w:rPr>
        <w:t xml:space="preserve"> esto es,</w:t>
      </w:r>
      <w:r w:rsidRPr="00BF2AE8">
        <w:rPr>
          <w:rFonts w:ascii="Arial" w:eastAsia="Times New Roman" w:hAnsi="Arial" w:cs="Arial"/>
          <w:bCs/>
          <w:lang w:eastAsia="es-ES"/>
        </w:rPr>
        <w:t xml:space="preserve"> solo hasta el </w:t>
      </w:r>
      <w:r w:rsidR="008B5224">
        <w:rPr>
          <w:rFonts w:ascii="Arial" w:eastAsia="Times New Roman" w:hAnsi="Arial" w:cs="Arial"/>
          <w:bCs/>
          <w:lang w:eastAsia="es-ES"/>
        </w:rPr>
        <w:t>3 de julio de 2024</w:t>
      </w:r>
      <w:r w:rsidR="00BC4B44">
        <w:rPr>
          <w:rFonts w:ascii="Arial" w:eastAsia="Times New Roman" w:hAnsi="Arial" w:cs="Arial"/>
          <w:bCs/>
          <w:lang w:eastAsia="es-ES"/>
        </w:rPr>
        <w:t>.</w:t>
      </w:r>
    </w:p>
    <w:p w14:paraId="132CF34F" w14:textId="77777777" w:rsidR="009C0115" w:rsidRPr="00BF2AE8" w:rsidRDefault="009C0115" w:rsidP="009C0115">
      <w:pPr>
        <w:spacing w:after="0" w:line="312" w:lineRule="auto"/>
        <w:jc w:val="both"/>
        <w:rPr>
          <w:rFonts w:ascii="Arial" w:hAnsi="Arial" w:cs="Arial"/>
        </w:rPr>
      </w:pPr>
    </w:p>
    <w:p w14:paraId="3E7ED778" w14:textId="77777777" w:rsidR="009C0115" w:rsidRPr="00BF2AE8" w:rsidRDefault="009C0115" w:rsidP="009C0115">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El fenómeno de la prescripción de las acciones derivadas del contrato de seguro tiene como finalidad sancionar al asegurado y/o interesado negligente que no inicia las acciones necesarias para obtener la indemnización de un hecho dentro del término consignado en la ley comercial aplicable. De forma general, el término de prescripción del contrato de seguro se consagra en el artículo 1081 del Código de Comercio, en el cual se puede leer:</w:t>
      </w:r>
    </w:p>
    <w:p w14:paraId="231CF229" w14:textId="77777777" w:rsidR="009C0115" w:rsidRPr="00BF2AE8" w:rsidRDefault="009C0115" w:rsidP="009C0115">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2882C106" w14:textId="77777777" w:rsidR="009C0115" w:rsidRPr="008B5224" w:rsidRDefault="009C0115" w:rsidP="00592803">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 PRESCRIPCIÓN DE ACCIONES. La prescripción de las acciones que se derivan del contrato de seguro o de las disposiciones que lo rigen podrá ser ordinaria o extraordinaria.</w:t>
      </w:r>
    </w:p>
    <w:p w14:paraId="3B33CA83" w14:textId="77777777" w:rsidR="009C0115" w:rsidRPr="008B5224" w:rsidRDefault="009C0115" w:rsidP="00592803">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 xml:space="preserve"> </w:t>
      </w:r>
    </w:p>
    <w:p w14:paraId="4CECDA6E" w14:textId="77777777" w:rsidR="009C0115" w:rsidRPr="008B5224" w:rsidRDefault="009C0115" w:rsidP="00592803">
      <w:pPr>
        <w:spacing w:after="0" w:line="240" w:lineRule="auto"/>
        <w:ind w:left="851" w:right="843"/>
        <w:jc w:val="both"/>
        <w:rPr>
          <w:rFonts w:ascii="Arial" w:eastAsia="Times New Roman" w:hAnsi="Arial" w:cs="Arial"/>
          <w:b/>
          <w:bCs/>
          <w:iCs/>
          <w:sz w:val="20"/>
          <w:szCs w:val="20"/>
          <w:lang w:eastAsia="es-ES"/>
        </w:rPr>
      </w:pPr>
      <w:r w:rsidRPr="008B5224">
        <w:rPr>
          <w:rFonts w:ascii="Arial" w:eastAsia="Times New Roman" w:hAnsi="Arial" w:cs="Arial"/>
          <w:b/>
          <w:bCs/>
          <w:iCs/>
          <w:sz w:val="20"/>
          <w:szCs w:val="20"/>
          <w:lang w:eastAsia="es-ES"/>
        </w:rPr>
        <w:t>La prescripción ordinaria será de dos años y empezará a correr desde el momento en que el interesado haya tenido o debido tener conocimiento del hecho que da base a la acción.</w:t>
      </w:r>
    </w:p>
    <w:p w14:paraId="35849BCF" w14:textId="77777777" w:rsidR="009C0115" w:rsidRPr="008B5224" w:rsidRDefault="009C0115" w:rsidP="00592803">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 xml:space="preserve"> </w:t>
      </w:r>
    </w:p>
    <w:p w14:paraId="3B5A129D" w14:textId="77777777" w:rsidR="009C0115" w:rsidRPr="008B5224" w:rsidRDefault="009C0115" w:rsidP="00592803">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La prescripción extraordinaria será de cinco años, correrá contra toda clase de personas y empezará a contarse desde el momento en que nace el respectivo derecho.</w:t>
      </w:r>
    </w:p>
    <w:p w14:paraId="0988F6A4" w14:textId="77777777" w:rsidR="009C0115" w:rsidRPr="008B5224" w:rsidRDefault="009C0115" w:rsidP="00592803">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 xml:space="preserve"> </w:t>
      </w:r>
    </w:p>
    <w:p w14:paraId="666AB0BE" w14:textId="77777777" w:rsidR="009C0115" w:rsidRPr="008B5224" w:rsidRDefault="009C0115" w:rsidP="00592803">
      <w:pPr>
        <w:spacing w:after="0" w:line="240" w:lineRule="auto"/>
        <w:ind w:left="851" w:right="843"/>
        <w:jc w:val="both"/>
        <w:rPr>
          <w:rFonts w:ascii="Arial" w:eastAsia="Times New Roman" w:hAnsi="Arial" w:cs="Arial"/>
          <w:bCs/>
          <w:iCs/>
          <w:sz w:val="20"/>
          <w:szCs w:val="20"/>
          <w:lang w:eastAsia="es-ES"/>
        </w:rPr>
      </w:pPr>
      <w:r w:rsidRPr="008B5224">
        <w:rPr>
          <w:rFonts w:ascii="Arial" w:eastAsia="Times New Roman" w:hAnsi="Arial" w:cs="Arial"/>
          <w:bCs/>
          <w:iCs/>
          <w:sz w:val="20"/>
          <w:szCs w:val="20"/>
          <w:lang w:eastAsia="es-ES"/>
        </w:rPr>
        <w:t>Estos términos no pueden ser modificados por las partes (…)” Negrilla fuera del texto original.</w:t>
      </w:r>
    </w:p>
    <w:p w14:paraId="260B4796" w14:textId="77777777" w:rsidR="009C0115" w:rsidRPr="00BF2AE8" w:rsidRDefault="009C0115" w:rsidP="009C0115">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lastRenderedPageBreak/>
        <w:t xml:space="preserve"> </w:t>
      </w:r>
    </w:p>
    <w:p w14:paraId="19C601D0" w14:textId="36483E46" w:rsidR="009C0115" w:rsidRPr="00BF2AE8" w:rsidRDefault="009C0115" w:rsidP="009C0115">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Como puede evidenciarse de lo transcrito, en materia de seguros, el término de prescripción se divide en dos clases: ordinaria y extraordinaria. Para su aplicación, lo cierto es que el interesado no podrá alegar indistintamente cualquiera de las dos, según su conveniencia. Si no</w:t>
      </w:r>
      <w:r w:rsidR="00A25E55">
        <w:rPr>
          <w:rFonts w:ascii="Arial" w:eastAsia="Times New Roman" w:hAnsi="Arial" w:cs="Arial"/>
          <w:bCs/>
          <w:lang w:eastAsia="es-ES"/>
        </w:rPr>
        <w:t xml:space="preserve"> que</w:t>
      </w:r>
      <w:r w:rsidRPr="00BF2AE8">
        <w:rPr>
          <w:rFonts w:ascii="Arial" w:eastAsia="Times New Roman" w:hAnsi="Arial" w:cs="Arial"/>
          <w:bCs/>
          <w:lang w:eastAsia="es-ES"/>
        </w:rPr>
        <w:t>, por el contrario, operará la primera de ellas, sea ordinaria o extraordinaria, que se configure de conformidad con los presupuestos de hecho del caso concreto.</w:t>
      </w:r>
    </w:p>
    <w:p w14:paraId="5C404481" w14:textId="77777777" w:rsidR="009C0115" w:rsidRPr="00BF2AE8" w:rsidRDefault="009C0115" w:rsidP="009C0115">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2890EEB1" w14:textId="77777777" w:rsidR="009C0115" w:rsidRPr="00BF2AE8" w:rsidRDefault="009C0115" w:rsidP="009C0115">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Ahora bien, tratándose de un seguro de responsabilidad, tenemos que el artículo 1131 del Código de Comercio, indica la forma en la que debe determinarse el momento a partir del cual corren los términos de prescripción:  </w:t>
      </w:r>
    </w:p>
    <w:p w14:paraId="5B21D05E" w14:textId="77777777" w:rsidR="009C0115" w:rsidRPr="00BF2AE8" w:rsidRDefault="009C0115" w:rsidP="009C0115">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3B439EB5" w14:textId="77777777" w:rsidR="009C0115" w:rsidRPr="00E76C9B" w:rsidRDefault="009C0115" w:rsidP="00E76C9B">
      <w:pPr>
        <w:spacing w:after="0" w:line="240" w:lineRule="auto"/>
        <w:ind w:left="851" w:right="843"/>
        <w:jc w:val="both"/>
        <w:rPr>
          <w:rFonts w:ascii="Arial" w:eastAsia="Times New Roman" w:hAnsi="Arial" w:cs="Arial"/>
          <w:bCs/>
          <w:iCs/>
          <w:sz w:val="20"/>
          <w:szCs w:val="20"/>
          <w:lang w:eastAsia="es-ES"/>
        </w:rPr>
      </w:pPr>
      <w:r w:rsidRPr="00E76C9B">
        <w:rPr>
          <w:rFonts w:ascii="Arial" w:eastAsia="Times New Roman" w:hAnsi="Arial" w:cs="Arial"/>
          <w:bCs/>
          <w:iCs/>
          <w:sz w:val="20"/>
          <w:szCs w:val="20"/>
          <w:lang w:eastAsia="es-ES"/>
        </w:rPr>
        <w:t xml:space="preserve">“(…) Artículo 1131: OCURRENCIA DEL SINIESTRO: En el seguro de responsabilidad se entenderá ocurrido el siniestro en el momento en que acaezca el hecho externo imputable al asegurado, fecha a partir de la cual correrá la prescripción respecto de la víctima. </w:t>
      </w:r>
      <w:r w:rsidRPr="00E76C9B">
        <w:rPr>
          <w:rFonts w:ascii="Arial" w:eastAsia="Times New Roman" w:hAnsi="Arial" w:cs="Arial"/>
          <w:b/>
          <w:bCs/>
          <w:iCs/>
          <w:sz w:val="20"/>
          <w:szCs w:val="20"/>
          <w:lang w:eastAsia="es-ES"/>
        </w:rPr>
        <w:t xml:space="preserve">Frente al asegurado ello ocurrirá desde cuando la víctima le formula la petición judicial o extrajudicial </w:t>
      </w:r>
      <w:r w:rsidRPr="00E76C9B">
        <w:rPr>
          <w:rFonts w:ascii="Arial" w:eastAsia="Times New Roman" w:hAnsi="Arial" w:cs="Arial"/>
          <w:bCs/>
          <w:iCs/>
          <w:sz w:val="20"/>
          <w:szCs w:val="20"/>
          <w:lang w:eastAsia="es-ES"/>
        </w:rPr>
        <w:t>(…)”</w:t>
      </w:r>
    </w:p>
    <w:p w14:paraId="2C2C698F" w14:textId="77777777" w:rsidR="009C0115" w:rsidRPr="00BF2AE8" w:rsidRDefault="009C0115" w:rsidP="009C0115">
      <w:pPr>
        <w:spacing w:after="0" w:line="312" w:lineRule="auto"/>
        <w:ind w:left="567"/>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3EDA6AB1" w14:textId="1FCC73CF" w:rsidR="009C0115" w:rsidRDefault="009C0115" w:rsidP="009C0115">
      <w:pPr>
        <w:spacing w:after="0" w:line="312" w:lineRule="auto"/>
        <w:jc w:val="both"/>
        <w:rPr>
          <w:rFonts w:ascii="Arial" w:eastAsia="Times New Roman" w:hAnsi="Arial" w:cs="Arial"/>
          <w:bCs/>
          <w:lang w:eastAsia="es-ES"/>
        </w:rPr>
      </w:pPr>
      <w:r w:rsidRPr="00BF2AE8">
        <w:rPr>
          <w:rFonts w:ascii="Arial" w:eastAsia="Times New Roman" w:hAnsi="Arial" w:cs="Arial"/>
          <w:bCs/>
          <w:lang w:eastAsia="es-ES"/>
        </w:rPr>
        <w:t>Al analizar el artículo transcrito, en contraste con el artículo 1081 del Código de Comercio precitado, es posible advertir de la documentación aportada en el plenario, que</w:t>
      </w:r>
      <w:r w:rsidR="00A25E55">
        <w:rPr>
          <w:rFonts w:ascii="Arial" w:eastAsia="Times New Roman" w:hAnsi="Arial" w:cs="Arial"/>
          <w:bCs/>
          <w:lang w:eastAsia="es-ES"/>
        </w:rPr>
        <w:t xml:space="preserve"> el término prescriptivo bienal</w:t>
      </w:r>
      <w:r w:rsidRPr="00BF2AE8">
        <w:rPr>
          <w:rFonts w:ascii="Arial" w:eastAsia="Times New Roman" w:hAnsi="Arial" w:cs="Arial"/>
          <w:bCs/>
          <w:lang w:eastAsia="es-ES"/>
        </w:rPr>
        <w:t xml:space="preserve"> comenzó a correr para el asegurado llamante en garantía, desde el </w:t>
      </w:r>
      <w:r w:rsidR="00E76C9B">
        <w:rPr>
          <w:rFonts w:ascii="Arial" w:eastAsia="Times New Roman" w:hAnsi="Arial" w:cs="Arial"/>
          <w:b/>
          <w:bCs/>
          <w:lang w:eastAsia="es-ES"/>
        </w:rPr>
        <w:t>12 de mayo de 2022</w:t>
      </w:r>
      <w:r w:rsidRPr="00BF2AE8">
        <w:rPr>
          <w:rFonts w:ascii="Arial" w:eastAsia="Times New Roman" w:hAnsi="Arial" w:cs="Arial"/>
          <w:b/>
          <w:bCs/>
          <w:lang w:eastAsia="es-ES"/>
        </w:rPr>
        <w:t>,</w:t>
      </w:r>
      <w:r w:rsidRPr="00BF2AE8">
        <w:rPr>
          <w:rFonts w:ascii="Arial" w:eastAsia="Times New Roman" w:hAnsi="Arial" w:cs="Arial"/>
          <w:bCs/>
          <w:lang w:eastAsia="es-ES"/>
        </w:rPr>
        <w:t xml:space="preserve"> fecha en la cual </w:t>
      </w:r>
      <w:r w:rsidR="00765979" w:rsidRPr="002C5512">
        <w:rPr>
          <w:rFonts w:ascii="Arial" w:hAnsi="Arial" w:cs="Arial"/>
          <w:b/>
          <w:bCs/>
        </w:rPr>
        <w:t>EPS SANITAS S.A.S.</w:t>
      </w:r>
      <w:r w:rsidR="00765979">
        <w:rPr>
          <w:rFonts w:ascii="Arial" w:hAnsi="Arial" w:cs="Arial"/>
          <w:b/>
          <w:bCs/>
        </w:rPr>
        <w:t xml:space="preserve"> </w:t>
      </w:r>
      <w:r w:rsidR="00765979">
        <w:rPr>
          <w:rFonts w:ascii="Arial" w:hAnsi="Arial" w:cs="Arial"/>
        </w:rPr>
        <w:t xml:space="preserve">fue citada a </w:t>
      </w:r>
      <w:r w:rsidRPr="00BF2AE8">
        <w:rPr>
          <w:rFonts w:ascii="Arial" w:eastAsia="Times New Roman" w:hAnsi="Arial" w:cs="Arial"/>
          <w:bCs/>
          <w:lang w:eastAsia="es-ES"/>
        </w:rPr>
        <w:t xml:space="preserve"> audiencia de conciliación prejudicial que se adelantó ante la Procuraduría </w:t>
      </w:r>
      <w:r w:rsidR="00765979">
        <w:rPr>
          <w:rFonts w:ascii="Arial" w:eastAsia="Times New Roman" w:hAnsi="Arial" w:cs="Arial"/>
          <w:bCs/>
          <w:lang w:eastAsia="es-ES"/>
        </w:rPr>
        <w:t>99</w:t>
      </w:r>
      <w:r w:rsidRPr="00BF2AE8">
        <w:rPr>
          <w:rFonts w:ascii="Arial" w:eastAsia="Times New Roman" w:hAnsi="Arial" w:cs="Arial"/>
          <w:bCs/>
          <w:lang w:eastAsia="es-ES"/>
        </w:rPr>
        <w:t xml:space="preserve"> Judicial I Para Asuntos Administrativos, convocada por el hoy demandante, y con referencia a los hechos que aquí se narran. Tal y como se observa a continuación: </w:t>
      </w:r>
    </w:p>
    <w:p w14:paraId="2EEC2AA0" w14:textId="77777777" w:rsidR="00927C5D" w:rsidRDefault="00927C5D" w:rsidP="009C0115">
      <w:pPr>
        <w:spacing w:after="0" w:line="312" w:lineRule="auto"/>
        <w:jc w:val="both"/>
        <w:rPr>
          <w:rFonts w:ascii="Arial" w:eastAsia="Times New Roman" w:hAnsi="Arial" w:cs="Arial"/>
          <w:bCs/>
          <w:lang w:eastAsia="es-ES"/>
        </w:rPr>
      </w:pPr>
    </w:p>
    <w:p w14:paraId="7385023E" w14:textId="09A72874" w:rsidR="00927C5D" w:rsidRPr="00765979" w:rsidRDefault="00927C5D" w:rsidP="00927C5D">
      <w:pPr>
        <w:spacing w:after="0" w:line="312" w:lineRule="auto"/>
        <w:jc w:val="center"/>
        <w:rPr>
          <w:rFonts w:ascii="Arial" w:hAnsi="Arial" w:cs="Arial"/>
          <w:b/>
          <w:bCs/>
        </w:rPr>
      </w:pPr>
      <w:r w:rsidRPr="00BF2AE8">
        <w:rPr>
          <w:rFonts w:ascii="Arial" w:hAnsi="Arial" w:cs="Arial"/>
          <w:noProof/>
          <w:lang w:eastAsia="es-CO"/>
        </w:rPr>
        <mc:AlternateContent>
          <mc:Choice Requires="wps">
            <w:drawing>
              <wp:anchor distT="0" distB="0" distL="114300" distR="114300" simplePos="0" relativeHeight="251875328" behindDoc="0" locked="0" layoutInCell="1" allowOverlap="1" wp14:anchorId="76362E6B" wp14:editId="4DCF3CE4">
                <wp:simplePos x="0" y="0"/>
                <wp:positionH relativeFrom="margin">
                  <wp:posOffset>1734185</wp:posOffset>
                </wp:positionH>
                <wp:positionV relativeFrom="paragraph">
                  <wp:posOffset>1160780</wp:posOffset>
                </wp:positionV>
                <wp:extent cx="2533650" cy="19050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2533650" cy="1905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10693" id="Rectángulo 14" o:spid="_x0000_s1026" style="position:absolute;margin-left:136.55pt;margin-top:91.4pt;width:199.5pt;height:1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" filled="f" strokecolor="#c00000" strokeweight="2.25pt">
                <w10:wrap anchorx="margin"/>
              </v:rect>
            </w:pict>
          </mc:Fallback>
        </mc:AlternateContent>
      </w:r>
      <w:r w:rsidRPr="00927C5D">
        <w:rPr>
          <w:rFonts w:ascii="Arial" w:hAnsi="Arial" w:cs="Arial"/>
          <w:b/>
          <w:bCs/>
          <w:noProof/>
          <w:lang w:eastAsia="es-CO"/>
        </w:rPr>
        <w:drawing>
          <wp:inline distT="0" distB="0" distL="0" distR="0" wp14:anchorId="6AF43530" wp14:editId="35A9514D">
            <wp:extent cx="5391902" cy="3048425"/>
            <wp:effectExtent l="0" t="0" r="0" b="0"/>
            <wp:docPr id="11173386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38614" name=""/>
                    <pic:cNvPicPr/>
                  </pic:nvPicPr>
                  <pic:blipFill>
                    <a:blip r:embed="rId8"/>
                    <a:stretch>
                      <a:fillRect/>
                    </a:stretch>
                  </pic:blipFill>
                  <pic:spPr>
                    <a:xfrm>
                      <a:off x="0" y="0"/>
                      <a:ext cx="5391902" cy="3048425"/>
                    </a:xfrm>
                    <a:prstGeom prst="rect">
                      <a:avLst/>
                    </a:prstGeom>
                  </pic:spPr>
                </pic:pic>
              </a:graphicData>
            </a:graphic>
          </wp:inline>
        </w:drawing>
      </w:r>
    </w:p>
    <w:p w14:paraId="4E3BA384" w14:textId="77777777" w:rsidR="009C0115" w:rsidRPr="00BF2AE8" w:rsidRDefault="009C0115" w:rsidP="009C0115">
      <w:pPr>
        <w:spacing w:after="0" w:line="312" w:lineRule="auto"/>
        <w:jc w:val="both"/>
        <w:rPr>
          <w:rFonts w:ascii="Arial" w:eastAsia="Times New Roman" w:hAnsi="Arial" w:cs="Arial"/>
          <w:bCs/>
          <w:lang w:eastAsia="es-ES"/>
        </w:rPr>
      </w:pPr>
    </w:p>
    <w:p w14:paraId="60FCF005" w14:textId="084B192E" w:rsidR="009C0115" w:rsidRDefault="00A25E55" w:rsidP="009C0115">
      <w:pPr>
        <w:spacing w:after="0" w:line="312" w:lineRule="auto"/>
        <w:jc w:val="both"/>
        <w:rPr>
          <w:rFonts w:ascii="Arial" w:eastAsia="Times New Roman" w:hAnsi="Arial" w:cs="Arial"/>
          <w:bCs/>
          <w:lang w:eastAsia="es-ES"/>
        </w:rPr>
      </w:pPr>
      <w:r>
        <w:rPr>
          <w:rFonts w:ascii="Arial" w:eastAsia="Times New Roman" w:hAnsi="Arial" w:cs="Arial"/>
          <w:bCs/>
          <w:lang w:eastAsia="es-ES"/>
        </w:rPr>
        <w:t>Así las cosas, se tiene</w:t>
      </w:r>
      <w:r w:rsidR="009C0115" w:rsidRPr="00BF2AE8">
        <w:rPr>
          <w:rFonts w:ascii="Arial" w:eastAsia="Times New Roman" w:hAnsi="Arial" w:cs="Arial"/>
          <w:bCs/>
          <w:lang w:eastAsia="es-ES"/>
        </w:rPr>
        <w:t xml:space="preserve"> que en virtud de lo dispuesto en el artículo 1131 del Código de Comercio, la sociedad convocante </w:t>
      </w:r>
      <w:r w:rsidR="00927C5D">
        <w:rPr>
          <w:rFonts w:ascii="Arial" w:eastAsia="Times New Roman" w:hAnsi="Arial" w:cs="Arial"/>
          <w:bCs/>
          <w:lang w:eastAsia="es-ES"/>
        </w:rPr>
        <w:t xml:space="preserve">conoció de los hechos el día 12 de mayo de 2022 con la radicación de la solicitud de conciliación por lo que </w:t>
      </w:r>
      <w:r w:rsidR="009C0115" w:rsidRPr="00BF2AE8">
        <w:rPr>
          <w:rFonts w:ascii="Arial" w:eastAsia="Times New Roman" w:hAnsi="Arial" w:cs="Arial"/>
          <w:bCs/>
          <w:lang w:eastAsia="es-ES"/>
        </w:rPr>
        <w:t>tuvo oportunidad de llamar en garantía a mi representada</w:t>
      </w:r>
      <w:r>
        <w:rPr>
          <w:rFonts w:ascii="Arial" w:eastAsia="Times New Roman" w:hAnsi="Arial" w:cs="Arial"/>
          <w:bCs/>
          <w:lang w:eastAsia="es-ES"/>
        </w:rPr>
        <w:t xml:space="preserve"> y/o interrumpir la prescripción</w:t>
      </w:r>
      <w:r w:rsidR="009C0115" w:rsidRPr="00BF2AE8">
        <w:rPr>
          <w:rFonts w:ascii="Arial" w:eastAsia="Times New Roman" w:hAnsi="Arial" w:cs="Arial"/>
          <w:bCs/>
          <w:lang w:eastAsia="es-ES"/>
        </w:rPr>
        <w:t xml:space="preserve"> en virtud del contrato de seguro suscrito y por los hechos que motivan la petición de pago, hasta antes del </w:t>
      </w:r>
      <w:r w:rsidR="00927C5D">
        <w:rPr>
          <w:rFonts w:ascii="Arial" w:eastAsia="Times New Roman" w:hAnsi="Arial" w:cs="Arial"/>
          <w:b/>
          <w:bCs/>
          <w:lang w:eastAsia="es-ES"/>
        </w:rPr>
        <w:t>13 de mayo de 2024</w:t>
      </w:r>
      <w:r w:rsidR="009C0115" w:rsidRPr="00BF2AE8">
        <w:rPr>
          <w:rFonts w:ascii="Arial" w:eastAsia="Times New Roman" w:hAnsi="Arial" w:cs="Arial"/>
          <w:bCs/>
          <w:lang w:eastAsia="es-ES"/>
        </w:rPr>
        <w:t xml:space="preserve">, (esto es, trascurridos dos años desde la reclamación extrajudicial realizada a </w:t>
      </w:r>
      <w:r w:rsidR="00527DE6">
        <w:rPr>
          <w:rFonts w:ascii="Arial" w:eastAsia="Times New Roman" w:hAnsi="Arial" w:cs="Arial"/>
          <w:bCs/>
          <w:lang w:eastAsia="es-ES"/>
        </w:rPr>
        <w:t xml:space="preserve">la </w:t>
      </w:r>
      <w:r w:rsidR="00527DE6" w:rsidRPr="002C5512">
        <w:rPr>
          <w:rFonts w:ascii="Arial" w:hAnsi="Arial" w:cs="Arial"/>
          <w:b/>
          <w:bCs/>
        </w:rPr>
        <w:t>EPS SANITAS S.A.S.</w:t>
      </w:r>
      <w:r w:rsidR="00527DE6">
        <w:rPr>
          <w:rFonts w:ascii="Arial" w:hAnsi="Arial" w:cs="Arial"/>
          <w:b/>
          <w:bCs/>
        </w:rPr>
        <w:t xml:space="preserve"> </w:t>
      </w:r>
      <w:r w:rsidR="009C0115" w:rsidRPr="00BF2AE8">
        <w:rPr>
          <w:rFonts w:ascii="Arial" w:eastAsia="Times New Roman" w:hAnsi="Arial" w:cs="Arial"/>
          <w:bCs/>
          <w:lang w:eastAsia="es-ES"/>
        </w:rPr>
        <w:t xml:space="preserve">por </w:t>
      </w:r>
      <w:r w:rsidR="00527DE6">
        <w:rPr>
          <w:rFonts w:ascii="Arial" w:eastAsia="Times New Roman" w:hAnsi="Arial" w:cs="Arial"/>
          <w:bCs/>
          <w:lang w:eastAsia="es-ES"/>
        </w:rPr>
        <w:t>los</w:t>
      </w:r>
      <w:r w:rsidR="009C0115" w:rsidRPr="00BF2AE8">
        <w:rPr>
          <w:rFonts w:ascii="Arial" w:eastAsia="Times New Roman" w:hAnsi="Arial" w:cs="Arial"/>
          <w:bCs/>
          <w:lang w:eastAsia="es-ES"/>
        </w:rPr>
        <w:t xml:space="preserve"> hoy demandante</w:t>
      </w:r>
      <w:r w:rsidR="00527DE6">
        <w:rPr>
          <w:rFonts w:ascii="Arial" w:eastAsia="Times New Roman" w:hAnsi="Arial" w:cs="Arial"/>
          <w:bCs/>
          <w:lang w:eastAsia="es-ES"/>
        </w:rPr>
        <w:t>s</w:t>
      </w:r>
      <w:r w:rsidR="009C0115" w:rsidRPr="00BF2AE8">
        <w:rPr>
          <w:rFonts w:ascii="Arial" w:eastAsia="Times New Roman" w:hAnsi="Arial" w:cs="Arial"/>
          <w:bCs/>
          <w:lang w:eastAsia="es-ES"/>
        </w:rPr>
        <w:t>), entendiéndose a toda</w:t>
      </w:r>
      <w:r>
        <w:rPr>
          <w:rFonts w:ascii="Arial" w:eastAsia="Times New Roman" w:hAnsi="Arial" w:cs="Arial"/>
          <w:bCs/>
          <w:lang w:eastAsia="es-ES"/>
        </w:rPr>
        <w:t>s luces</w:t>
      </w:r>
      <w:r w:rsidR="009C0115" w:rsidRPr="00BF2AE8">
        <w:rPr>
          <w:rFonts w:ascii="Arial" w:eastAsia="Times New Roman" w:hAnsi="Arial" w:cs="Arial"/>
          <w:bCs/>
          <w:lang w:eastAsia="es-ES"/>
        </w:rPr>
        <w:t xml:space="preserve"> extemporáneo el llamamiento en garantía formulado hasta </w:t>
      </w:r>
      <w:r w:rsidR="00527DE6" w:rsidRPr="00527DE6">
        <w:rPr>
          <w:rFonts w:ascii="Arial" w:eastAsia="Times New Roman" w:hAnsi="Arial" w:cs="Arial"/>
          <w:b/>
          <w:lang w:eastAsia="es-ES"/>
        </w:rPr>
        <w:t>julio de 2024</w:t>
      </w:r>
      <w:r w:rsidR="00527DE6">
        <w:rPr>
          <w:rFonts w:ascii="Arial" w:eastAsia="Times New Roman" w:hAnsi="Arial" w:cs="Arial"/>
          <w:b/>
          <w:lang w:eastAsia="es-ES"/>
        </w:rPr>
        <w:t xml:space="preserve">, </w:t>
      </w:r>
      <w:r w:rsidR="00527DE6">
        <w:rPr>
          <w:rFonts w:ascii="Arial" w:eastAsia="Times New Roman" w:hAnsi="Arial" w:cs="Arial"/>
          <w:bCs/>
          <w:lang w:eastAsia="es-ES"/>
        </w:rPr>
        <w:t>tal y como se logra apreciar de la anotación realizada en el aplicativo de SAMAI:</w:t>
      </w:r>
    </w:p>
    <w:p w14:paraId="2A7C3326" w14:textId="42014EC5" w:rsidR="00527DE6" w:rsidRDefault="00527DE6" w:rsidP="009C0115">
      <w:pPr>
        <w:spacing w:after="0" w:line="312" w:lineRule="auto"/>
        <w:jc w:val="both"/>
        <w:rPr>
          <w:rFonts w:ascii="Arial" w:eastAsia="Times New Roman" w:hAnsi="Arial" w:cs="Arial"/>
          <w:bCs/>
          <w:lang w:eastAsia="es-ES"/>
        </w:rPr>
      </w:pPr>
    </w:p>
    <w:p w14:paraId="4895B94F" w14:textId="4737C12B" w:rsidR="00527DE6" w:rsidRPr="00527DE6" w:rsidRDefault="00592803" w:rsidP="009C0115">
      <w:pPr>
        <w:spacing w:after="0" w:line="312" w:lineRule="auto"/>
        <w:jc w:val="both"/>
        <w:rPr>
          <w:rFonts w:ascii="Arial" w:eastAsia="Times New Roman" w:hAnsi="Arial" w:cs="Arial"/>
          <w:bCs/>
          <w:lang w:eastAsia="es-ES"/>
        </w:rPr>
      </w:pPr>
      <w:r w:rsidRPr="00BF2AE8">
        <w:rPr>
          <w:rFonts w:ascii="Arial" w:hAnsi="Arial" w:cs="Arial"/>
          <w:noProof/>
          <w:lang w:eastAsia="es-CO"/>
        </w:rPr>
        <mc:AlternateContent>
          <mc:Choice Requires="wps">
            <w:drawing>
              <wp:anchor distT="0" distB="0" distL="114300" distR="114300" simplePos="0" relativeHeight="251877376" behindDoc="0" locked="0" layoutInCell="1" allowOverlap="1" wp14:anchorId="02BE0B3C" wp14:editId="3DA23D1B">
                <wp:simplePos x="0" y="0"/>
                <wp:positionH relativeFrom="margin">
                  <wp:posOffset>238760</wp:posOffset>
                </wp:positionH>
                <wp:positionV relativeFrom="paragraph">
                  <wp:posOffset>27304</wp:posOffset>
                </wp:positionV>
                <wp:extent cx="1571625" cy="1133475"/>
                <wp:effectExtent l="19050" t="19050" r="28575" b="28575"/>
                <wp:wrapNone/>
                <wp:docPr id="1445270819" name="Rectángulo 1445270819"/>
                <wp:cNvGraphicFramePr/>
                <a:graphic xmlns:a="http://schemas.openxmlformats.org/drawingml/2006/main">
                  <a:graphicData uri="http://schemas.microsoft.com/office/word/2010/wordprocessingShape">
                    <wps:wsp>
                      <wps:cNvSpPr/>
                      <wps:spPr>
                        <a:xfrm>
                          <a:off x="0" y="0"/>
                          <a:ext cx="1571625" cy="11334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E7ED0" id="Rectángulo 1445270819" o:spid="_x0000_s1026" style="position:absolute;margin-left:18.8pt;margin-top:2.15pt;width:123.75pt;height:89.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" filled="f" strokecolor="#c00000" strokeweight="2.25pt">
                <w10:wrap anchorx="margin"/>
              </v:rect>
            </w:pict>
          </mc:Fallback>
        </mc:AlternateContent>
      </w:r>
      <w:r w:rsidR="009E250A" w:rsidRPr="009E250A">
        <w:rPr>
          <w:rFonts w:ascii="Arial" w:eastAsia="Times New Roman" w:hAnsi="Arial" w:cs="Arial"/>
          <w:bCs/>
          <w:noProof/>
          <w:lang w:eastAsia="es-CO"/>
        </w:rPr>
        <w:drawing>
          <wp:inline distT="0" distB="0" distL="0" distR="0" wp14:anchorId="27C2E51B" wp14:editId="22178C45">
            <wp:extent cx="6116320" cy="1313815"/>
            <wp:effectExtent l="0" t="0" r="0" b="635"/>
            <wp:docPr id="716363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63897" name=""/>
                    <pic:cNvPicPr/>
                  </pic:nvPicPr>
                  <pic:blipFill>
                    <a:blip r:embed="rId9"/>
                    <a:stretch>
                      <a:fillRect/>
                    </a:stretch>
                  </pic:blipFill>
                  <pic:spPr>
                    <a:xfrm>
                      <a:off x="0" y="0"/>
                      <a:ext cx="6116320" cy="1313815"/>
                    </a:xfrm>
                    <a:prstGeom prst="rect">
                      <a:avLst/>
                    </a:prstGeom>
                  </pic:spPr>
                </pic:pic>
              </a:graphicData>
            </a:graphic>
          </wp:inline>
        </w:drawing>
      </w:r>
    </w:p>
    <w:p w14:paraId="0B7EBC48" w14:textId="77777777" w:rsidR="00527DE6" w:rsidRDefault="00527DE6" w:rsidP="009C0115">
      <w:pPr>
        <w:spacing w:after="0" w:line="312" w:lineRule="auto"/>
        <w:jc w:val="both"/>
        <w:rPr>
          <w:rFonts w:ascii="Arial" w:eastAsia="Times New Roman" w:hAnsi="Arial" w:cs="Arial"/>
          <w:b/>
          <w:lang w:eastAsia="es-ES"/>
        </w:rPr>
      </w:pPr>
    </w:p>
    <w:p w14:paraId="6290CD53" w14:textId="1A6BCA1F" w:rsidR="009C0115" w:rsidRDefault="009E250A" w:rsidP="009C0115">
      <w:pPr>
        <w:spacing w:after="0" w:line="312" w:lineRule="auto"/>
        <w:jc w:val="both"/>
        <w:rPr>
          <w:rFonts w:ascii="Arial" w:hAnsi="Arial" w:cs="Arial"/>
        </w:rPr>
      </w:pPr>
      <w:r>
        <w:rPr>
          <w:rFonts w:ascii="Arial" w:eastAsia="Times New Roman" w:hAnsi="Arial" w:cs="Arial"/>
          <w:bCs/>
          <w:lang w:eastAsia="es-ES"/>
        </w:rPr>
        <w:t xml:space="preserve">Las anotaciones </w:t>
      </w:r>
      <w:r w:rsidR="007A6746">
        <w:rPr>
          <w:rFonts w:ascii="Arial" w:eastAsia="Times New Roman" w:hAnsi="Arial" w:cs="Arial"/>
          <w:bCs/>
          <w:lang w:eastAsia="es-ES"/>
        </w:rPr>
        <w:t>anteriormente registradas evidencia</w:t>
      </w:r>
      <w:r w:rsidR="00A25E55">
        <w:rPr>
          <w:rFonts w:ascii="Arial" w:eastAsia="Times New Roman" w:hAnsi="Arial" w:cs="Arial"/>
          <w:bCs/>
          <w:lang w:eastAsia="es-ES"/>
        </w:rPr>
        <w:t>n</w:t>
      </w:r>
      <w:r w:rsidR="007A6746">
        <w:rPr>
          <w:rFonts w:ascii="Arial" w:eastAsia="Times New Roman" w:hAnsi="Arial" w:cs="Arial"/>
          <w:bCs/>
          <w:lang w:eastAsia="es-ES"/>
        </w:rPr>
        <w:t xml:space="preserve"> que el apoderado de la </w:t>
      </w:r>
      <w:r w:rsidR="002363EB" w:rsidRPr="002C5512">
        <w:rPr>
          <w:rFonts w:ascii="Arial" w:hAnsi="Arial" w:cs="Arial"/>
          <w:b/>
          <w:bCs/>
        </w:rPr>
        <w:t>EPS SANITAS S.A.S.</w:t>
      </w:r>
      <w:r w:rsidR="002363EB">
        <w:rPr>
          <w:rFonts w:ascii="Arial" w:hAnsi="Arial" w:cs="Arial"/>
          <w:b/>
          <w:bCs/>
        </w:rPr>
        <w:t xml:space="preserve"> </w:t>
      </w:r>
      <w:r w:rsidR="002363EB">
        <w:rPr>
          <w:rFonts w:ascii="Arial" w:hAnsi="Arial" w:cs="Arial"/>
        </w:rPr>
        <w:t xml:space="preserve">radicó la solicitud de llamamiento en garantía solo hasta julio de 2024, es decir cuando ya habían transcurrido </w:t>
      </w:r>
      <w:r w:rsidR="00A25E55">
        <w:rPr>
          <w:rFonts w:ascii="Arial" w:hAnsi="Arial" w:cs="Arial"/>
        </w:rPr>
        <w:t>más</w:t>
      </w:r>
      <w:r w:rsidR="002363EB">
        <w:rPr>
          <w:rFonts w:ascii="Arial" w:hAnsi="Arial" w:cs="Arial"/>
        </w:rPr>
        <w:t xml:space="preserve"> de dos (2) meses </w:t>
      </w:r>
      <w:r w:rsidR="00A47E56">
        <w:rPr>
          <w:rFonts w:ascii="Arial" w:hAnsi="Arial" w:cs="Arial"/>
        </w:rPr>
        <w:t xml:space="preserve">de prescrito el término para solicitar la vinculación de mi prohijada. </w:t>
      </w:r>
    </w:p>
    <w:p w14:paraId="3F36AF7B" w14:textId="77777777" w:rsidR="00A47E56" w:rsidRPr="00BF2AE8" w:rsidRDefault="00A47E56" w:rsidP="009C0115">
      <w:pPr>
        <w:spacing w:after="0" w:line="312" w:lineRule="auto"/>
        <w:jc w:val="both"/>
        <w:rPr>
          <w:rFonts w:ascii="Arial" w:eastAsia="Times New Roman" w:hAnsi="Arial" w:cs="Arial"/>
          <w:b/>
          <w:bCs/>
          <w:lang w:eastAsia="es-ES"/>
        </w:rPr>
      </w:pPr>
    </w:p>
    <w:p w14:paraId="6821DD5D" w14:textId="63A02BC7" w:rsidR="009C0115" w:rsidRPr="009C77CD" w:rsidRDefault="009C0115" w:rsidP="009C0115">
      <w:pPr>
        <w:spacing w:after="0" w:line="312" w:lineRule="auto"/>
        <w:jc w:val="both"/>
        <w:rPr>
          <w:rFonts w:ascii="Arial" w:hAnsi="Arial" w:cs="Arial"/>
          <w:b/>
          <w:bCs/>
        </w:rPr>
      </w:pPr>
      <w:r w:rsidRPr="00BF2AE8">
        <w:rPr>
          <w:rFonts w:ascii="Arial" w:eastAsia="Times New Roman" w:hAnsi="Arial" w:cs="Arial"/>
          <w:bCs/>
          <w:lang w:eastAsia="es-ES"/>
        </w:rPr>
        <w:t xml:space="preserve">En conclusión, manifiesto que, para la fecha de la realización del llamamiento en garantía a </w:t>
      </w:r>
      <w:r w:rsidR="009C77CD" w:rsidRPr="002C5512">
        <w:rPr>
          <w:rFonts w:ascii="Arial" w:hAnsi="Arial" w:cs="Arial"/>
          <w:b/>
          <w:bCs/>
        </w:rPr>
        <w:t>LA EQUIDAD SEGUROS GENERALES S.A. </w:t>
      </w:r>
      <w:r w:rsidRPr="00BF2AE8">
        <w:rPr>
          <w:rFonts w:ascii="Arial" w:eastAsia="Times New Roman" w:hAnsi="Arial" w:cs="Arial"/>
          <w:bCs/>
          <w:lang w:eastAsia="es-ES"/>
        </w:rPr>
        <w:t xml:space="preserve">la posibilidad que tenía </w:t>
      </w:r>
      <w:r w:rsidR="000D3D96">
        <w:rPr>
          <w:rFonts w:ascii="Arial" w:eastAsia="Times New Roman" w:hAnsi="Arial" w:cs="Arial"/>
          <w:bCs/>
          <w:lang w:eastAsia="es-ES"/>
        </w:rPr>
        <w:t xml:space="preserve">la </w:t>
      </w:r>
      <w:r w:rsidR="000D3D96" w:rsidRPr="002C5512">
        <w:rPr>
          <w:rFonts w:ascii="Arial" w:hAnsi="Arial" w:cs="Arial"/>
          <w:b/>
          <w:bCs/>
        </w:rPr>
        <w:t>EPS SANITAS S.A.S.</w:t>
      </w:r>
      <w:r w:rsidRPr="00BF2AE8">
        <w:rPr>
          <w:rFonts w:ascii="Arial" w:hAnsi="Arial" w:cs="Arial"/>
          <w:b/>
          <w:bCs/>
        </w:rPr>
        <w:t xml:space="preserve">, </w:t>
      </w:r>
      <w:r w:rsidRPr="00BF2AE8">
        <w:rPr>
          <w:rFonts w:ascii="Arial" w:eastAsia="Times New Roman" w:hAnsi="Arial" w:cs="Arial"/>
          <w:bCs/>
          <w:lang w:eastAsia="es-ES"/>
        </w:rPr>
        <w:t xml:space="preserve">de exigir la afectación de la </w:t>
      </w:r>
      <w:r w:rsidRPr="00BF2AE8">
        <w:rPr>
          <w:rFonts w:ascii="Arial" w:hAnsi="Arial" w:cs="Arial"/>
        </w:rPr>
        <w:t>póliza que se vincula en esta contienda, como consecuencia de los</w:t>
      </w:r>
      <w:r w:rsidRPr="00BF2AE8">
        <w:rPr>
          <w:rFonts w:ascii="Arial" w:eastAsia="Times New Roman" w:hAnsi="Arial" w:cs="Arial"/>
          <w:bCs/>
          <w:lang w:eastAsia="es-ES"/>
        </w:rPr>
        <w:t xml:space="preserve"> supuestos perjuicios derivados de</w:t>
      </w:r>
      <w:r w:rsidR="000D3D96">
        <w:rPr>
          <w:rFonts w:ascii="Arial" w:eastAsia="Times New Roman" w:hAnsi="Arial" w:cs="Arial"/>
          <w:bCs/>
          <w:lang w:eastAsia="es-ES"/>
        </w:rPr>
        <w:t xml:space="preserve"> los hechos ocurridos en septiembre de 2020 </w:t>
      </w:r>
      <w:r w:rsidR="00A25E55">
        <w:rPr>
          <w:rFonts w:ascii="Arial" w:eastAsia="Times New Roman" w:hAnsi="Arial" w:cs="Arial"/>
          <w:bCs/>
          <w:lang w:eastAsia="es-ES"/>
        </w:rPr>
        <w:t>habría</w:t>
      </w:r>
      <w:r w:rsidRPr="00BF2AE8">
        <w:rPr>
          <w:rFonts w:ascii="Arial" w:eastAsia="Times New Roman" w:hAnsi="Arial" w:cs="Arial"/>
          <w:bCs/>
          <w:lang w:eastAsia="es-ES"/>
        </w:rPr>
        <w:t xml:space="preserve"> sido aniquilada por la configuración del fenómeno prescriptivo, puesto que, el término para hacerlo feneció e</w:t>
      </w:r>
      <w:r w:rsidR="000D3D96">
        <w:rPr>
          <w:rFonts w:ascii="Arial" w:eastAsia="Times New Roman" w:hAnsi="Arial" w:cs="Arial"/>
          <w:bCs/>
          <w:lang w:eastAsia="es-ES"/>
        </w:rPr>
        <w:t>l 13 de mayo de 2024</w:t>
      </w:r>
      <w:r w:rsidRPr="00BF2AE8">
        <w:rPr>
          <w:rFonts w:ascii="Arial" w:eastAsia="Times New Roman" w:hAnsi="Arial" w:cs="Arial"/>
          <w:b/>
          <w:bCs/>
          <w:lang w:eastAsia="es-ES"/>
        </w:rPr>
        <w:t>,</w:t>
      </w:r>
      <w:r w:rsidRPr="00BF2AE8">
        <w:rPr>
          <w:rFonts w:ascii="Arial" w:eastAsia="Times New Roman" w:hAnsi="Arial" w:cs="Arial"/>
          <w:bCs/>
          <w:lang w:eastAsia="es-ES"/>
        </w:rPr>
        <w:t xml:space="preserve"> realizándose el llamamiento en garantía a mi representada por fuera de ese periodo,</w:t>
      </w:r>
      <w:r w:rsidR="00A25E55">
        <w:rPr>
          <w:rFonts w:ascii="Arial" w:eastAsia="Times New Roman" w:hAnsi="Arial" w:cs="Arial"/>
          <w:bCs/>
          <w:lang w:eastAsia="es-ES"/>
        </w:rPr>
        <w:t xml:space="preserve"> esto es,</w:t>
      </w:r>
      <w:r w:rsidRPr="00BF2AE8">
        <w:rPr>
          <w:rFonts w:ascii="Arial" w:eastAsia="Times New Roman" w:hAnsi="Arial" w:cs="Arial"/>
          <w:bCs/>
          <w:lang w:eastAsia="es-ES"/>
        </w:rPr>
        <w:t xml:space="preserve"> hasta </w:t>
      </w:r>
      <w:r w:rsidR="000D3D96">
        <w:rPr>
          <w:rFonts w:ascii="Arial" w:eastAsia="Times New Roman" w:hAnsi="Arial" w:cs="Arial"/>
          <w:bCs/>
          <w:lang w:eastAsia="es-ES"/>
        </w:rPr>
        <w:t>julio de 2024</w:t>
      </w:r>
      <w:r w:rsidRPr="00BF2AE8">
        <w:rPr>
          <w:rFonts w:ascii="Arial" w:eastAsia="Times New Roman" w:hAnsi="Arial" w:cs="Arial"/>
          <w:bCs/>
          <w:lang w:eastAsia="es-ES"/>
        </w:rPr>
        <w:t xml:space="preserve">, </w:t>
      </w:r>
      <w:r w:rsidRPr="00BF2AE8">
        <w:rPr>
          <w:rFonts w:ascii="Arial" w:hAnsi="Arial" w:cs="Arial"/>
          <w:b/>
          <w:bCs/>
          <w:u w:val="single"/>
        </w:rPr>
        <w:t>siendo necesario por tanto que se desvincule a</w:t>
      </w:r>
      <w:r w:rsidR="00A25E55">
        <w:rPr>
          <w:rFonts w:ascii="Arial" w:hAnsi="Arial" w:cs="Arial"/>
          <w:b/>
          <w:bCs/>
          <w:u w:val="single"/>
        </w:rPr>
        <w:t xml:space="preserve"> mi procurada de este proceso, por la configuración del mentado fenómeno jurídico extintivo. </w:t>
      </w:r>
    </w:p>
    <w:p w14:paraId="2B52E361" w14:textId="77777777" w:rsidR="009C0115" w:rsidRPr="00BF2AE8" w:rsidRDefault="009C0115" w:rsidP="007B5013">
      <w:pPr>
        <w:spacing w:line="312" w:lineRule="auto"/>
        <w:jc w:val="both"/>
        <w:rPr>
          <w:rFonts w:ascii="Arial" w:hAnsi="Arial" w:cs="Arial"/>
        </w:rPr>
      </w:pPr>
    </w:p>
    <w:p w14:paraId="38E6C9AB" w14:textId="2D0DB4AD" w:rsidR="00CC638D" w:rsidRPr="008E225A" w:rsidRDefault="00370332" w:rsidP="008E225A">
      <w:pPr>
        <w:pStyle w:val="Prrafodelista"/>
        <w:numPr>
          <w:ilvl w:val="0"/>
          <w:numId w:val="49"/>
        </w:numPr>
        <w:spacing w:after="0" w:line="312" w:lineRule="auto"/>
        <w:ind w:left="284" w:hanging="284"/>
        <w:rPr>
          <w:b/>
          <w:bCs/>
          <w:color w:val="auto"/>
          <w:u w:val="single"/>
        </w:rPr>
      </w:pPr>
      <w:r>
        <w:rPr>
          <w:b/>
          <w:u w:val="single"/>
        </w:rPr>
        <w:t xml:space="preserve">AUSENCIA DE COBERTURA MATERIAL – E INEXIBILIDAD POR LA NO REALIZACIÓN DEL </w:t>
      </w:r>
      <w:r w:rsidR="008E225A" w:rsidRPr="008E225A">
        <w:rPr>
          <w:b/>
          <w:u w:val="single"/>
        </w:rPr>
        <w:t xml:space="preserve">RIESGO ASEGURADO EN </w:t>
      </w:r>
      <w:r w:rsidR="008E225A" w:rsidRPr="008E225A">
        <w:rPr>
          <w:b/>
          <w:bCs/>
          <w:u w:val="single"/>
        </w:rPr>
        <w:t>LA PÓLIZA DE SEGURO DE RESPONSABILIDAD CIVIL PROFESIONAL PARA CLÍNICAS Y HOSPITALES N</w:t>
      </w:r>
      <w:r w:rsidR="008E225A">
        <w:rPr>
          <w:b/>
          <w:bCs/>
          <w:u w:val="single"/>
        </w:rPr>
        <w:t>o</w:t>
      </w:r>
      <w:r w:rsidR="008E225A" w:rsidRPr="008E225A">
        <w:rPr>
          <w:b/>
          <w:bCs/>
          <w:u w:val="single"/>
        </w:rPr>
        <w:t>.</w:t>
      </w:r>
      <w:r w:rsidR="008E225A" w:rsidRPr="008E225A">
        <w:rPr>
          <w:u w:val="single"/>
        </w:rPr>
        <w:t xml:space="preserve"> </w:t>
      </w:r>
      <w:r w:rsidR="008E225A" w:rsidRPr="008E225A">
        <w:rPr>
          <w:b/>
          <w:bCs/>
          <w:u w:val="single"/>
        </w:rPr>
        <w:t xml:space="preserve">AA195705. </w:t>
      </w:r>
    </w:p>
    <w:p w14:paraId="08D37599" w14:textId="77777777" w:rsidR="00CC638D" w:rsidRPr="00EE1E54" w:rsidRDefault="00CC638D" w:rsidP="00EE1E54">
      <w:pPr>
        <w:spacing w:after="0" w:line="312" w:lineRule="auto"/>
        <w:jc w:val="both"/>
        <w:rPr>
          <w:rFonts w:ascii="Arial" w:hAnsi="Arial" w:cs="Arial"/>
        </w:rPr>
      </w:pPr>
      <w:r w:rsidRPr="00EE1E54">
        <w:rPr>
          <w:rFonts w:ascii="Arial" w:hAnsi="Arial" w:cs="Arial"/>
          <w:b/>
        </w:rPr>
        <w:t xml:space="preserve"> </w:t>
      </w:r>
    </w:p>
    <w:p w14:paraId="22D24EE1" w14:textId="4DB158C4" w:rsidR="00A325E7" w:rsidRPr="00C65382" w:rsidRDefault="00CC638D" w:rsidP="00EE1E54">
      <w:pPr>
        <w:spacing w:after="0" w:line="312" w:lineRule="auto"/>
        <w:jc w:val="both"/>
        <w:rPr>
          <w:rFonts w:ascii="Arial" w:hAnsi="Arial" w:cs="Arial"/>
        </w:rPr>
      </w:pPr>
      <w:bookmarkStart w:id="11" w:name="_Hlk111056830"/>
      <w:r w:rsidRPr="00EE1E54">
        <w:rPr>
          <w:rFonts w:ascii="Arial" w:hAnsi="Arial" w:cs="Arial"/>
        </w:rPr>
        <w:t xml:space="preserve">No existe obligación indemnizatoria a cargo de mi representada, toda vez que no se realizó el riesgo asegurado en </w:t>
      </w:r>
      <w:bookmarkEnd w:id="11"/>
      <w:r w:rsidRPr="00EE1E54">
        <w:rPr>
          <w:rFonts w:ascii="Arial" w:hAnsi="Arial" w:cs="Arial"/>
        </w:rPr>
        <w:t>la</w:t>
      </w:r>
      <w:r w:rsidR="00A14C0A" w:rsidRPr="00EE1E54">
        <w:rPr>
          <w:rFonts w:ascii="Arial" w:hAnsi="Arial" w:cs="Arial"/>
        </w:rPr>
        <w:t xml:space="preserve"> </w:t>
      </w:r>
      <w:r w:rsidR="00C65382" w:rsidRPr="00407426">
        <w:rPr>
          <w:rFonts w:ascii="Arial" w:hAnsi="Arial" w:cs="Arial"/>
          <w:b/>
          <w:bCs/>
        </w:rPr>
        <w:t>Póliza de Seguro de Responsabilidad Civil Profesional para Clínicas y Hospitales No.</w:t>
      </w:r>
      <w:r w:rsidR="00C65382" w:rsidRPr="001E1E65">
        <w:rPr>
          <w:rFonts w:ascii="Arial" w:hAnsi="Arial" w:cs="Arial"/>
        </w:rPr>
        <w:t xml:space="preserve"> </w:t>
      </w:r>
      <w:r w:rsidR="00C65382" w:rsidRPr="00407426">
        <w:rPr>
          <w:rFonts w:ascii="Arial" w:hAnsi="Arial" w:cs="Arial"/>
          <w:b/>
          <w:bCs/>
        </w:rPr>
        <w:t>AA195705</w:t>
      </w:r>
      <w:r w:rsidR="00C65382">
        <w:rPr>
          <w:rFonts w:ascii="Arial" w:hAnsi="Arial" w:cs="Arial"/>
        </w:rPr>
        <w:t xml:space="preserve"> cuya vigencia corrió </w:t>
      </w:r>
      <w:r w:rsidR="00353437">
        <w:rPr>
          <w:rFonts w:ascii="Arial" w:hAnsi="Arial" w:cs="Arial"/>
        </w:rPr>
        <w:t>desde el</w:t>
      </w:r>
      <w:r w:rsidR="00C65382">
        <w:rPr>
          <w:rFonts w:ascii="Arial" w:hAnsi="Arial" w:cs="Arial"/>
        </w:rPr>
        <w:t xml:space="preserve"> 30 de agosto de 2020 con prórroga hasta el 13 de octubre de 2022</w:t>
      </w:r>
      <w:r w:rsidRPr="00EE1E54">
        <w:rPr>
          <w:rFonts w:ascii="Arial" w:hAnsi="Arial" w:cs="Arial"/>
        </w:rPr>
        <w:t xml:space="preserve">. </w:t>
      </w:r>
      <w:bookmarkStart w:id="12" w:name="_Hlk111056881"/>
      <w:r w:rsidR="00370332">
        <w:rPr>
          <w:rFonts w:ascii="Arial" w:hAnsi="Arial" w:cs="Arial"/>
        </w:rPr>
        <w:t xml:space="preserve">Lo anterior se concluye en la falta de cobertura material por cuanto el contrato de seguros únicamente cubre aquellos eventos ejecutados por el asegurado, </w:t>
      </w:r>
      <w:r w:rsidR="009F4822">
        <w:rPr>
          <w:rFonts w:ascii="Arial" w:hAnsi="Arial" w:cs="Arial"/>
        </w:rPr>
        <w:t xml:space="preserve">o por los profesionales vinculados y/o adscritos dentro de los predios del asegurado, situación que claramente no ocurre en el caso en concreto, </w:t>
      </w:r>
      <w:bookmarkStart w:id="13" w:name="_Hlk118994935"/>
      <w:r w:rsidR="009E467D">
        <w:rPr>
          <w:rFonts w:ascii="Arial" w:hAnsi="Arial" w:cs="Arial"/>
        </w:rPr>
        <w:t>pues los</w:t>
      </w:r>
      <w:r w:rsidR="00BE1077">
        <w:rPr>
          <w:rFonts w:ascii="Arial" w:hAnsi="Arial" w:cs="Arial"/>
        </w:rPr>
        <w:t xml:space="preserve"> hechos reprochados no ocurrieron como consecuencia directa de la EPS SANITAS S.A.S. sino por actuación de las IPS las cuales son entidades totalmente ajenas a las EPS. </w:t>
      </w:r>
      <w:r w:rsidR="00A325E7" w:rsidRPr="00EE1E54">
        <w:rPr>
          <w:rFonts w:ascii="Arial" w:hAnsi="Arial" w:cs="Arial"/>
          <w:lang w:val="es-ES"/>
        </w:rPr>
        <w:t xml:space="preserve">Por lo </w:t>
      </w:r>
      <w:r w:rsidR="00D7101E" w:rsidRPr="00EE1E54">
        <w:rPr>
          <w:rFonts w:ascii="Arial" w:hAnsi="Arial" w:cs="Arial"/>
          <w:lang w:val="es-ES"/>
        </w:rPr>
        <w:t>tanto,</w:t>
      </w:r>
      <w:r w:rsidR="008654F8">
        <w:rPr>
          <w:rFonts w:ascii="Arial" w:hAnsi="Arial" w:cs="Arial"/>
          <w:lang w:val="es-ES"/>
        </w:rPr>
        <w:t xml:space="preserve"> no</w:t>
      </w:r>
      <w:r w:rsidR="00A325E7" w:rsidRPr="00EE1E54">
        <w:rPr>
          <w:rFonts w:ascii="Arial" w:hAnsi="Arial" w:cs="Arial"/>
          <w:lang w:val="es-ES"/>
        </w:rPr>
        <w:t xml:space="preserve"> se configuró el riesgo asegurado en tanto no existe responsabilidad del asegurado. </w:t>
      </w:r>
      <w:r w:rsidR="00A325E7" w:rsidRPr="00EE1E54">
        <w:rPr>
          <w:rFonts w:ascii="Arial" w:hAnsi="Arial" w:cs="Arial"/>
        </w:rPr>
        <w:t xml:space="preserve"> </w:t>
      </w:r>
    </w:p>
    <w:p w14:paraId="227D508B" w14:textId="7928E361" w:rsidR="00A14C0A" w:rsidRPr="00EE1E54" w:rsidRDefault="00A14C0A" w:rsidP="00EE1E54">
      <w:pPr>
        <w:spacing w:after="0" w:line="312" w:lineRule="auto"/>
        <w:jc w:val="both"/>
        <w:rPr>
          <w:rFonts w:ascii="Arial" w:hAnsi="Arial" w:cs="Arial"/>
        </w:rPr>
      </w:pPr>
    </w:p>
    <w:bookmarkEnd w:id="12"/>
    <w:bookmarkEnd w:id="13"/>
    <w:p w14:paraId="4DFDBD0F" w14:textId="54F17A94" w:rsidR="00CC638D" w:rsidRPr="00EE1E54" w:rsidRDefault="00CC638D" w:rsidP="00EE1E54">
      <w:pPr>
        <w:spacing w:after="0" w:line="312" w:lineRule="auto"/>
        <w:jc w:val="both"/>
        <w:rPr>
          <w:rFonts w:ascii="Arial" w:hAnsi="Arial" w:cs="Arial"/>
          <w:b/>
          <w:bCs/>
        </w:rPr>
      </w:pPr>
      <w:r w:rsidRPr="00EE1E54">
        <w:rPr>
          <w:rFonts w:ascii="Arial" w:hAnsi="Arial" w:cs="Arial"/>
        </w:rPr>
        <w:t xml:space="preserve">En este orden de ideas, en concordancia con todo lo referenciado a lo largo del presente escrito, se propone esta excepción toda vez que </w:t>
      </w:r>
      <w:r w:rsidR="00B74519" w:rsidRPr="002C5512">
        <w:rPr>
          <w:rFonts w:ascii="Arial" w:hAnsi="Arial" w:cs="Arial"/>
          <w:b/>
          <w:bCs/>
        </w:rPr>
        <w:t>LA EQUIDAD SEGUROS GENERALES S.A. </w:t>
      </w:r>
      <w:r w:rsidRPr="00EE1E54">
        <w:rPr>
          <w:rFonts w:ascii="Arial" w:hAnsi="Arial" w:cs="Arial"/>
        </w:rPr>
        <w:t>no está obligada a responder, de conformidad con las obligaciones expresamente estipuladas y aceptadas por las partes en el contrato de seguro. Así entonces, es necesario señalar que, al tenor de las condiciones generales documentadas</w:t>
      </w:r>
      <w:r w:rsidR="00353437">
        <w:rPr>
          <w:rFonts w:ascii="Arial" w:hAnsi="Arial" w:cs="Arial"/>
        </w:rPr>
        <w:t xml:space="preserve"> en</w:t>
      </w:r>
      <w:r w:rsidRPr="00EE1E54">
        <w:rPr>
          <w:rFonts w:ascii="Arial" w:hAnsi="Arial" w:cs="Arial"/>
        </w:rPr>
        <w:t xml:space="preserve"> </w:t>
      </w:r>
      <w:r w:rsidR="00C93343" w:rsidRPr="00EE1E54">
        <w:rPr>
          <w:rFonts w:ascii="Arial" w:hAnsi="Arial" w:cs="Arial"/>
        </w:rPr>
        <w:t xml:space="preserve">la </w:t>
      </w:r>
      <w:r w:rsidR="007932CD" w:rsidRPr="00407426">
        <w:rPr>
          <w:rFonts w:ascii="Arial" w:hAnsi="Arial" w:cs="Arial"/>
          <w:b/>
          <w:bCs/>
        </w:rPr>
        <w:t>Póliza de Seguro de Responsabilidad Civil Profesional para Clínicas y Hospitales No.</w:t>
      </w:r>
      <w:r w:rsidR="007932CD" w:rsidRPr="001E1E65">
        <w:rPr>
          <w:rFonts w:ascii="Arial" w:hAnsi="Arial" w:cs="Arial"/>
        </w:rPr>
        <w:t xml:space="preserve"> </w:t>
      </w:r>
      <w:r w:rsidR="007932CD" w:rsidRPr="00407426">
        <w:rPr>
          <w:rFonts w:ascii="Arial" w:hAnsi="Arial" w:cs="Arial"/>
          <w:b/>
          <w:bCs/>
        </w:rPr>
        <w:t>AA195705</w:t>
      </w:r>
      <w:r w:rsidR="00353437">
        <w:rPr>
          <w:rFonts w:ascii="Arial" w:hAnsi="Arial" w:cs="Arial"/>
          <w:b/>
          <w:bCs/>
        </w:rPr>
        <w:t>,</w:t>
      </w:r>
      <w:r w:rsidR="007932CD">
        <w:rPr>
          <w:rFonts w:ascii="Arial" w:hAnsi="Arial" w:cs="Arial"/>
        </w:rPr>
        <w:t xml:space="preserve"> </w:t>
      </w:r>
      <w:r w:rsidRPr="00EE1E54">
        <w:rPr>
          <w:rFonts w:ascii="Arial" w:hAnsi="Arial" w:cs="Arial"/>
        </w:rPr>
        <w:t>el amparo que se pretende afectar con la presente acción</w:t>
      </w:r>
      <w:r w:rsidR="0010665F">
        <w:rPr>
          <w:rFonts w:ascii="Arial" w:hAnsi="Arial" w:cs="Arial"/>
        </w:rPr>
        <w:t>,</w:t>
      </w:r>
      <w:r w:rsidRPr="00EE1E54">
        <w:rPr>
          <w:rFonts w:ascii="Arial" w:hAnsi="Arial" w:cs="Arial"/>
        </w:rPr>
        <w:t xml:space="preserve"> se pactó así: </w:t>
      </w:r>
    </w:p>
    <w:p w14:paraId="138F7EC3" w14:textId="77777777" w:rsidR="00782D6C" w:rsidRPr="00EE1E54" w:rsidRDefault="00782D6C" w:rsidP="00EE1E54">
      <w:pPr>
        <w:spacing w:after="0" w:line="312" w:lineRule="auto"/>
        <w:jc w:val="both"/>
        <w:rPr>
          <w:rFonts w:ascii="Arial" w:hAnsi="Arial" w:cs="Arial"/>
        </w:rPr>
      </w:pPr>
    </w:p>
    <w:p w14:paraId="03C3144B" w14:textId="5EB2A782" w:rsidR="00782D6C" w:rsidRPr="00EE1E54" w:rsidRDefault="00615729" w:rsidP="00EE1E54">
      <w:pPr>
        <w:spacing w:after="0" w:line="312" w:lineRule="auto"/>
        <w:jc w:val="both"/>
        <w:rPr>
          <w:rFonts w:ascii="Arial" w:hAnsi="Arial" w:cs="Arial"/>
          <w:b/>
          <w:bCs/>
          <w:lang w:val="es-ES"/>
        </w:rPr>
      </w:pPr>
      <w:r w:rsidRPr="00615729">
        <w:rPr>
          <w:rFonts w:ascii="Arial" w:hAnsi="Arial" w:cs="Arial"/>
          <w:b/>
          <w:bCs/>
          <w:noProof/>
          <w:lang w:eastAsia="es-CO"/>
        </w:rPr>
        <w:lastRenderedPageBreak/>
        <w:drawing>
          <wp:inline distT="0" distB="0" distL="0" distR="0" wp14:anchorId="06D1193F" wp14:editId="0BAB5163">
            <wp:extent cx="6116320" cy="680720"/>
            <wp:effectExtent l="0" t="0" r="0" b="5080"/>
            <wp:docPr id="798400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0761" name=""/>
                    <pic:cNvPicPr/>
                  </pic:nvPicPr>
                  <pic:blipFill>
                    <a:blip r:embed="rId25"/>
                    <a:stretch>
                      <a:fillRect/>
                    </a:stretch>
                  </pic:blipFill>
                  <pic:spPr>
                    <a:xfrm>
                      <a:off x="0" y="0"/>
                      <a:ext cx="6116320" cy="680720"/>
                    </a:xfrm>
                    <a:prstGeom prst="rect">
                      <a:avLst/>
                    </a:prstGeom>
                  </pic:spPr>
                </pic:pic>
              </a:graphicData>
            </a:graphic>
          </wp:inline>
        </w:drawing>
      </w:r>
    </w:p>
    <w:p w14:paraId="1A4AC669" w14:textId="77777777" w:rsidR="00CC638D" w:rsidRPr="00EE1E54" w:rsidRDefault="00CC638D" w:rsidP="00EE1E54">
      <w:pPr>
        <w:spacing w:after="0" w:line="312" w:lineRule="auto"/>
        <w:jc w:val="both"/>
        <w:rPr>
          <w:rFonts w:ascii="Arial" w:hAnsi="Arial" w:cs="Arial"/>
        </w:rPr>
      </w:pPr>
    </w:p>
    <w:p w14:paraId="11D01233" w14:textId="103BB2D2" w:rsidR="00CC638D" w:rsidRPr="00567D33" w:rsidRDefault="00CC638D" w:rsidP="00067B6B">
      <w:pPr>
        <w:spacing w:after="0" w:line="312" w:lineRule="auto"/>
        <w:jc w:val="both"/>
        <w:rPr>
          <w:rFonts w:ascii="Arial" w:hAnsi="Arial" w:cs="Arial"/>
          <w:b/>
          <w:bCs/>
        </w:rPr>
      </w:pPr>
      <w:r w:rsidRPr="00EE1E54">
        <w:rPr>
          <w:rFonts w:ascii="Arial" w:hAnsi="Arial" w:cs="Arial"/>
        </w:rPr>
        <w:t>De conformidad con lo anterior, se evidencia que el riesgo ase</w:t>
      </w:r>
      <w:r w:rsidR="0010665F">
        <w:rPr>
          <w:rFonts w:ascii="Arial" w:hAnsi="Arial" w:cs="Arial"/>
        </w:rPr>
        <w:t>gurado en el contrato de seg</w:t>
      </w:r>
      <w:r w:rsidR="00353437">
        <w:rPr>
          <w:rFonts w:ascii="Arial" w:hAnsi="Arial" w:cs="Arial"/>
        </w:rPr>
        <w:t>uro en comento no es otro que</w:t>
      </w:r>
      <w:r w:rsidR="0010665F">
        <w:rPr>
          <w:rFonts w:ascii="Arial" w:hAnsi="Arial" w:cs="Arial"/>
        </w:rPr>
        <w:t xml:space="preserve"> </w:t>
      </w:r>
      <w:r w:rsidR="0010665F" w:rsidRPr="0010665F">
        <w:rPr>
          <w:rFonts w:ascii="Arial" w:hAnsi="Arial" w:cs="Arial"/>
          <w:i/>
        </w:rPr>
        <w:t>“</w:t>
      </w:r>
      <w:r w:rsidR="00067B6B" w:rsidRPr="00067B6B">
        <w:rPr>
          <w:rFonts w:ascii="Arial" w:hAnsi="Arial" w:cs="Arial"/>
          <w:i/>
        </w:rPr>
        <w:t>el Tomador/Asegurado</w:t>
      </w:r>
      <w:r w:rsidR="00067B6B">
        <w:rPr>
          <w:rFonts w:ascii="Arial" w:hAnsi="Arial" w:cs="Arial"/>
          <w:i/>
        </w:rPr>
        <w:t xml:space="preserve"> </w:t>
      </w:r>
      <w:r w:rsidR="00067B6B" w:rsidRPr="00067B6B">
        <w:rPr>
          <w:rFonts w:ascii="Arial" w:hAnsi="Arial" w:cs="Arial"/>
          <w:i/>
        </w:rPr>
        <w:t>haya causado con ocasión del desarrollo de la actividad de clínica, hospital y/o institución privada del sector de la salud,</w:t>
      </w:r>
      <w:r w:rsidR="009F4822">
        <w:rPr>
          <w:rFonts w:ascii="Arial" w:hAnsi="Arial" w:cs="Arial"/>
          <w:i/>
        </w:rPr>
        <w:t xml:space="preserve"> </w:t>
      </w:r>
      <w:r w:rsidR="00067B6B" w:rsidRPr="00067B6B">
        <w:rPr>
          <w:rFonts w:ascii="Arial" w:hAnsi="Arial" w:cs="Arial"/>
          <w:i/>
        </w:rPr>
        <w:t>por los profesionales vinculados y/o adscritos</w:t>
      </w:r>
      <w:r w:rsidR="009F4822">
        <w:rPr>
          <w:rFonts w:ascii="Arial" w:hAnsi="Arial" w:cs="Arial"/>
          <w:i/>
        </w:rPr>
        <w:t xml:space="preserve"> dentro de los predios asegurado</w:t>
      </w:r>
      <w:r w:rsidR="00E62132" w:rsidRPr="0010665F">
        <w:rPr>
          <w:rFonts w:ascii="Arial" w:hAnsi="Arial" w:cs="Arial"/>
          <w:i/>
        </w:rPr>
        <w:t>”</w:t>
      </w:r>
      <w:r w:rsidR="00E62132" w:rsidRPr="00EE1E54">
        <w:rPr>
          <w:rFonts w:ascii="Arial" w:hAnsi="Arial" w:cs="Arial"/>
        </w:rPr>
        <w:t xml:space="preserve"> </w:t>
      </w:r>
      <w:r w:rsidR="009F4822">
        <w:rPr>
          <w:rFonts w:ascii="Arial" w:hAnsi="Arial" w:cs="Arial"/>
        </w:rPr>
        <w:t>-</w:t>
      </w:r>
      <w:r w:rsidR="00567D33">
        <w:rPr>
          <w:rFonts w:ascii="Arial" w:hAnsi="Arial" w:cs="Arial"/>
        </w:rPr>
        <w:t xml:space="preserve"> </w:t>
      </w:r>
      <w:r w:rsidR="00567D33" w:rsidRPr="002C5512">
        <w:rPr>
          <w:rFonts w:ascii="Arial" w:hAnsi="Arial" w:cs="Arial"/>
          <w:b/>
          <w:bCs/>
        </w:rPr>
        <w:t>EPS SANITAS S.A.S.</w:t>
      </w:r>
      <w:r w:rsidR="0010665F">
        <w:rPr>
          <w:rFonts w:ascii="Arial" w:hAnsi="Arial" w:cs="Arial"/>
          <w:b/>
          <w:bCs/>
        </w:rPr>
        <w:t>,</w:t>
      </w:r>
      <w:r w:rsidR="00F56358" w:rsidRPr="00EE1E54">
        <w:rPr>
          <w:rFonts w:ascii="Arial" w:hAnsi="Arial" w:cs="Arial"/>
          <w:b/>
          <w:bCs/>
        </w:rPr>
        <w:t xml:space="preserve"> </w:t>
      </w:r>
      <w:r w:rsidRPr="00EE1E54">
        <w:rPr>
          <w:rFonts w:ascii="Arial" w:hAnsi="Arial" w:cs="Arial"/>
        </w:rPr>
        <w:t xml:space="preserve">asegurado de acuerdo con la legislación colombiana. Dicho de otro modo, el contrato de seguro documentado en </w:t>
      </w:r>
      <w:r w:rsidR="00C109E4" w:rsidRPr="00EE1E54">
        <w:rPr>
          <w:rFonts w:ascii="Arial" w:hAnsi="Arial" w:cs="Arial"/>
        </w:rPr>
        <w:t xml:space="preserve">la </w:t>
      </w:r>
      <w:r w:rsidR="00A87EC0" w:rsidRPr="00407426">
        <w:rPr>
          <w:rFonts w:ascii="Arial" w:hAnsi="Arial" w:cs="Arial"/>
          <w:b/>
          <w:bCs/>
        </w:rPr>
        <w:t>Póliza de Seguro de Responsabilidad Civil Profesional para Clínicas y Hospitales No.</w:t>
      </w:r>
      <w:r w:rsidR="00A87EC0" w:rsidRPr="001E1E65">
        <w:rPr>
          <w:rFonts w:ascii="Arial" w:hAnsi="Arial" w:cs="Arial"/>
        </w:rPr>
        <w:t xml:space="preserve"> </w:t>
      </w:r>
      <w:r w:rsidR="00A87EC0" w:rsidRPr="00407426">
        <w:rPr>
          <w:rFonts w:ascii="Arial" w:hAnsi="Arial" w:cs="Arial"/>
          <w:b/>
          <w:bCs/>
        </w:rPr>
        <w:t>AA195705</w:t>
      </w:r>
      <w:r w:rsidR="00A87EC0">
        <w:rPr>
          <w:rFonts w:ascii="Arial" w:hAnsi="Arial" w:cs="Arial"/>
        </w:rPr>
        <w:t xml:space="preserve"> </w:t>
      </w:r>
      <w:r w:rsidRPr="00EE1E54">
        <w:rPr>
          <w:rFonts w:ascii="Arial" w:hAnsi="Arial" w:cs="Arial"/>
        </w:rPr>
        <w:t>entrará a responder, si y solo s</w:t>
      </w:r>
      <w:r w:rsidR="00353437">
        <w:rPr>
          <w:rFonts w:ascii="Arial" w:hAnsi="Arial" w:cs="Arial"/>
        </w:rPr>
        <w:t>í, el asegurado, en este caso</w:t>
      </w:r>
      <w:r w:rsidR="00570FD6" w:rsidRPr="00EE1E54">
        <w:rPr>
          <w:rFonts w:ascii="Arial" w:hAnsi="Arial" w:cs="Arial"/>
        </w:rPr>
        <w:t xml:space="preserve"> la </w:t>
      </w:r>
      <w:r w:rsidR="00A87EC0">
        <w:rPr>
          <w:rFonts w:ascii="Arial" w:hAnsi="Arial" w:cs="Arial"/>
          <w:b/>
          <w:bCs/>
        </w:rPr>
        <w:t>EPS SANITAS</w:t>
      </w:r>
      <w:r w:rsidR="00C109E4" w:rsidRPr="00EE1E54">
        <w:rPr>
          <w:rFonts w:ascii="Arial" w:hAnsi="Arial" w:cs="Arial"/>
          <w:b/>
          <w:bCs/>
        </w:rPr>
        <w:t xml:space="preserve"> </w:t>
      </w:r>
      <w:r w:rsidR="00353437">
        <w:rPr>
          <w:rFonts w:ascii="Arial" w:hAnsi="Arial" w:cs="Arial"/>
        </w:rPr>
        <w:t>es declarada</w:t>
      </w:r>
      <w:r w:rsidRPr="00EE1E54">
        <w:rPr>
          <w:rFonts w:ascii="Arial" w:hAnsi="Arial" w:cs="Arial"/>
        </w:rPr>
        <w:t xml:space="preserve"> patrimonialmente responsable por lo</w:t>
      </w:r>
      <w:r w:rsidR="00353437">
        <w:rPr>
          <w:rFonts w:ascii="Arial" w:hAnsi="Arial" w:cs="Arial"/>
        </w:rPr>
        <w:t>s daños irrogados a “terceros”,</w:t>
      </w:r>
      <w:r w:rsidRPr="00EE1E54">
        <w:rPr>
          <w:rFonts w:ascii="Arial" w:hAnsi="Arial" w:cs="Arial"/>
        </w:rPr>
        <w:t xml:space="preserve"> siempre y cuando </w:t>
      </w:r>
      <w:r w:rsidR="00A87EC0">
        <w:rPr>
          <w:rFonts w:ascii="Arial" w:hAnsi="Arial" w:cs="Arial"/>
        </w:rPr>
        <w:t>sea por c</w:t>
      </w:r>
      <w:r w:rsidR="00353437">
        <w:rPr>
          <w:rFonts w:ascii="Arial" w:hAnsi="Arial" w:cs="Arial"/>
        </w:rPr>
        <w:t>onsecuencia de su actuar médico</w:t>
      </w:r>
      <w:r w:rsidR="00A87EC0">
        <w:rPr>
          <w:rFonts w:ascii="Arial" w:hAnsi="Arial" w:cs="Arial"/>
        </w:rPr>
        <w:t xml:space="preserve"> o el de sus trabajadores directos dentro de sus predios</w:t>
      </w:r>
      <w:r w:rsidR="00353437">
        <w:rPr>
          <w:rFonts w:ascii="Arial" w:hAnsi="Arial" w:cs="Arial"/>
        </w:rPr>
        <w:t>,</w:t>
      </w:r>
      <w:r w:rsidR="00A87EC0">
        <w:rPr>
          <w:rFonts w:ascii="Arial" w:hAnsi="Arial" w:cs="Arial"/>
        </w:rPr>
        <w:t xml:space="preserve"> y además</w:t>
      </w:r>
      <w:r w:rsidR="00353437">
        <w:rPr>
          <w:rFonts w:ascii="Arial" w:hAnsi="Arial" w:cs="Arial"/>
        </w:rPr>
        <w:t>,</w:t>
      </w:r>
      <w:r w:rsidR="00A87EC0">
        <w:rPr>
          <w:rFonts w:ascii="Arial" w:hAnsi="Arial" w:cs="Arial"/>
        </w:rPr>
        <w:t xml:space="preserve"> que </w:t>
      </w:r>
      <w:r w:rsidRPr="00EE1E54">
        <w:rPr>
          <w:rFonts w:ascii="Arial" w:hAnsi="Arial" w:cs="Arial"/>
        </w:rPr>
        <w:t>no se presente una causal de exclusión u otra circunstancia que enerve los efectos jurídicos del contrato de seguro. Así las cosas, esa declaratoria de r</w:t>
      </w:r>
      <w:r w:rsidR="00E62132" w:rsidRPr="00EE1E54">
        <w:rPr>
          <w:rFonts w:ascii="Arial" w:hAnsi="Arial" w:cs="Arial"/>
        </w:rPr>
        <w:t>esponsabilidad civil extracontractual</w:t>
      </w:r>
      <w:r w:rsidRPr="00EE1E54">
        <w:rPr>
          <w:rFonts w:ascii="Arial" w:hAnsi="Arial" w:cs="Arial"/>
        </w:rPr>
        <w:t xml:space="preserve"> constituirá el </w:t>
      </w:r>
      <w:r w:rsidRPr="00EE1E54">
        <w:rPr>
          <w:rFonts w:ascii="Arial" w:hAnsi="Arial" w:cs="Arial"/>
          <w:i/>
        </w:rPr>
        <w:t>“siniestro”</w:t>
      </w:r>
      <w:r w:rsidRPr="00EE1E54">
        <w:rPr>
          <w:rFonts w:ascii="Arial" w:hAnsi="Arial" w:cs="Arial"/>
        </w:rPr>
        <w:t xml:space="preserve">, esto es, la realización del riesgo asegurado (Art. 1072 del </w:t>
      </w:r>
      <w:proofErr w:type="spellStart"/>
      <w:r w:rsidRPr="00EE1E54">
        <w:rPr>
          <w:rFonts w:ascii="Arial" w:hAnsi="Arial" w:cs="Arial"/>
        </w:rPr>
        <w:t>C.Co</w:t>
      </w:r>
      <w:proofErr w:type="spellEnd"/>
      <w:r w:rsidRPr="00EE1E54">
        <w:rPr>
          <w:rFonts w:ascii="Arial" w:hAnsi="Arial" w:cs="Arial"/>
        </w:rPr>
        <w:t xml:space="preserve">.). </w:t>
      </w:r>
    </w:p>
    <w:p w14:paraId="7656F867" w14:textId="77777777" w:rsidR="00CC638D" w:rsidRPr="00EE1E54" w:rsidRDefault="00CC638D" w:rsidP="00EE1E54">
      <w:pPr>
        <w:spacing w:after="0" w:line="312" w:lineRule="auto"/>
        <w:jc w:val="both"/>
        <w:rPr>
          <w:rFonts w:ascii="Arial" w:hAnsi="Arial" w:cs="Arial"/>
        </w:rPr>
      </w:pPr>
    </w:p>
    <w:p w14:paraId="01848B5F" w14:textId="0BAC00E1" w:rsidR="00CC638D" w:rsidRDefault="00CC638D" w:rsidP="00EE1E54">
      <w:pPr>
        <w:spacing w:after="0" w:line="312" w:lineRule="auto"/>
        <w:jc w:val="both"/>
        <w:rPr>
          <w:rFonts w:ascii="Arial" w:hAnsi="Arial" w:cs="Arial"/>
        </w:rPr>
      </w:pPr>
      <w:r w:rsidRPr="00EE1E54">
        <w:rPr>
          <w:rFonts w:ascii="Arial" w:hAnsi="Arial" w:cs="Arial"/>
        </w:rPr>
        <w:t xml:space="preserve">De acuerdo con la exposición anterior y teniendo en cuenta lo descrito en el libelo de demanda, así como los medios probatorios aportados al plenario, se tiene que en primer lugar, la póliza vinculada no </w:t>
      </w:r>
      <w:r w:rsidRPr="00EE1E54">
        <w:rPr>
          <w:rFonts w:ascii="Arial" w:hAnsi="Arial" w:cs="Arial"/>
          <w:u w:val="single"/>
        </w:rPr>
        <w:t>ofrece cobertura material</w:t>
      </w:r>
      <w:r w:rsidRPr="00EE1E54">
        <w:rPr>
          <w:rFonts w:ascii="Arial" w:hAnsi="Arial" w:cs="Arial"/>
        </w:rPr>
        <w:t xml:space="preserve"> toda vez que el reproche </w:t>
      </w:r>
      <w:r w:rsidR="001D4327" w:rsidRPr="00EE1E54">
        <w:rPr>
          <w:rFonts w:ascii="Arial" w:hAnsi="Arial" w:cs="Arial"/>
        </w:rPr>
        <w:t xml:space="preserve">central </w:t>
      </w:r>
      <w:r w:rsidR="00525620">
        <w:rPr>
          <w:rFonts w:ascii="Arial" w:hAnsi="Arial" w:cs="Arial"/>
        </w:rPr>
        <w:t xml:space="preserve">radica en la supuesta insuficiencia de la progresión del trabajo de parto de la señora </w:t>
      </w:r>
      <w:r w:rsidR="002F5FC7" w:rsidRPr="003F5D12">
        <w:rPr>
          <w:rFonts w:ascii="Arial" w:hAnsi="Arial" w:cs="Arial"/>
          <w:b/>
          <w:bCs/>
        </w:rPr>
        <w:t>Viviana Otálvaro</w:t>
      </w:r>
      <w:r w:rsidR="002F5FC7">
        <w:rPr>
          <w:rFonts w:ascii="Arial" w:hAnsi="Arial" w:cs="Arial"/>
          <w:b/>
          <w:bCs/>
        </w:rPr>
        <w:t xml:space="preserve">, </w:t>
      </w:r>
      <w:r w:rsidR="002F5FC7">
        <w:rPr>
          <w:rFonts w:ascii="Arial" w:hAnsi="Arial" w:cs="Arial"/>
        </w:rPr>
        <w:t xml:space="preserve"> sin embargo dichas actuaciones ocurrieron en otra institución totalmente ajenas a la EPS, estos es en las IPS donde la paciente acudió. </w:t>
      </w:r>
      <w:r w:rsidR="003249D9">
        <w:rPr>
          <w:rFonts w:ascii="Arial" w:hAnsi="Arial" w:cs="Arial"/>
        </w:rPr>
        <w:t xml:space="preserve">Por lo tanto, nótese que no se logra </w:t>
      </w:r>
      <w:r w:rsidRPr="00EE1E54">
        <w:rPr>
          <w:rFonts w:ascii="Arial" w:hAnsi="Arial" w:cs="Arial"/>
        </w:rPr>
        <w:t xml:space="preserve">estructurar una responsabilidad civil en cabeza del asegurado, esto es, no se realiza el riesgo asegurado como condición </w:t>
      </w:r>
      <w:r w:rsidRPr="00EE1E54">
        <w:rPr>
          <w:rFonts w:ascii="Arial" w:hAnsi="Arial" w:cs="Arial"/>
          <w:i/>
        </w:rPr>
        <w:t xml:space="preserve">sine qua non </w:t>
      </w:r>
      <w:r w:rsidRPr="00EE1E54">
        <w:rPr>
          <w:rFonts w:ascii="Arial" w:hAnsi="Arial" w:cs="Arial"/>
        </w:rPr>
        <w:t xml:space="preserve">para activar la responsabilidad que, eventual e hipotéticamente, pudiera corresponder a la aseguradora. </w:t>
      </w:r>
    </w:p>
    <w:p w14:paraId="0F7AD364" w14:textId="77777777" w:rsidR="00710710" w:rsidRPr="00EE1E54" w:rsidRDefault="00710710" w:rsidP="00EE1E54">
      <w:pPr>
        <w:spacing w:after="0" w:line="312" w:lineRule="auto"/>
        <w:jc w:val="both"/>
        <w:rPr>
          <w:rFonts w:ascii="Arial" w:hAnsi="Arial" w:cs="Arial"/>
        </w:rPr>
      </w:pPr>
    </w:p>
    <w:p w14:paraId="3367FA1F" w14:textId="5D47CEA5" w:rsidR="00CC638D" w:rsidRPr="00EE1E54" w:rsidRDefault="00CC638D" w:rsidP="00EE1E54">
      <w:pPr>
        <w:spacing w:after="0" w:line="312" w:lineRule="auto"/>
        <w:jc w:val="both"/>
        <w:rPr>
          <w:rFonts w:ascii="Arial" w:hAnsi="Arial" w:cs="Arial"/>
        </w:rPr>
      </w:pPr>
      <w:r w:rsidRPr="00EE1E54">
        <w:rPr>
          <w:rFonts w:ascii="Arial" w:eastAsia="ArialUnicodeMS" w:hAnsi="Arial" w:cs="Arial"/>
          <w:lang w:val="es-ES"/>
        </w:rPr>
        <w:t xml:space="preserve">Se concluye, que al no reunirse los supuestos para que se configure la responsabilidad civil, claramente no se ha realizado el riesgo asegurado por </w:t>
      </w:r>
      <w:r w:rsidR="0088098A" w:rsidRPr="00EE1E54">
        <w:rPr>
          <w:rFonts w:ascii="Arial" w:hAnsi="Arial" w:cs="Arial"/>
        </w:rPr>
        <w:t xml:space="preserve">la </w:t>
      </w:r>
      <w:r w:rsidR="009E467D" w:rsidRPr="00407426">
        <w:rPr>
          <w:rFonts w:ascii="Arial" w:hAnsi="Arial" w:cs="Arial"/>
          <w:b/>
          <w:bCs/>
        </w:rPr>
        <w:t>Póliza de Seguro de Responsabilidad Civil Profesional para Clínicas y Hospitales No.</w:t>
      </w:r>
      <w:r w:rsidR="009E467D" w:rsidRPr="001E1E65">
        <w:rPr>
          <w:rFonts w:ascii="Arial" w:hAnsi="Arial" w:cs="Arial"/>
        </w:rPr>
        <w:t xml:space="preserve"> </w:t>
      </w:r>
      <w:r w:rsidR="009E467D" w:rsidRPr="00407426">
        <w:rPr>
          <w:rFonts w:ascii="Arial" w:hAnsi="Arial" w:cs="Arial"/>
          <w:b/>
          <w:bCs/>
        </w:rPr>
        <w:t>AA195705</w:t>
      </w:r>
      <w:r w:rsidR="009E467D">
        <w:rPr>
          <w:rFonts w:ascii="Arial" w:hAnsi="Arial" w:cs="Arial"/>
        </w:rPr>
        <w:t xml:space="preserve"> cuya vigencia corrió desde el 30 de agosto de 2020 con prórroga hasta el 13 de octubre de 2022</w:t>
      </w:r>
      <w:r w:rsidR="0010665F">
        <w:rPr>
          <w:rFonts w:ascii="Arial" w:hAnsi="Arial" w:cs="Arial"/>
        </w:rPr>
        <w:t>, la cual</w:t>
      </w:r>
      <w:r w:rsidR="0010665F">
        <w:rPr>
          <w:rFonts w:ascii="Arial" w:hAnsi="Arial" w:cs="Arial"/>
          <w:lang w:val="es-ES"/>
        </w:rPr>
        <w:t xml:space="preserve">, </w:t>
      </w:r>
      <w:r w:rsidRPr="00EE1E54">
        <w:rPr>
          <w:rFonts w:ascii="Arial" w:eastAsia="ArialUnicodeMS" w:hAnsi="Arial" w:cs="Arial"/>
          <w:lang w:val="es-ES"/>
        </w:rPr>
        <w:t xml:space="preserve">sirvió como sustento para </w:t>
      </w:r>
      <w:r w:rsidR="00E62132" w:rsidRPr="00EE1E54">
        <w:rPr>
          <w:rFonts w:ascii="Arial" w:eastAsia="ArialUnicodeMS" w:hAnsi="Arial" w:cs="Arial"/>
          <w:lang w:val="es-ES"/>
        </w:rPr>
        <w:t>llamar en garantía a</w:t>
      </w:r>
      <w:r w:rsidRPr="00EE1E54">
        <w:rPr>
          <w:rFonts w:ascii="Arial" w:eastAsia="ArialUnicodeMS" w:hAnsi="Arial" w:cs="Arial"/>
          <w:lang w:val="es-ES"/>
        </w:rPr>
        <w:t xml:space="preserve"> mi representada. En tal sentido, no surge obligación indem</w:t>
      </w:r>
      <w:r w:rsidR="0010665F">
        <w:rPr>
          <w:rFonts w:ascii="Arial" w:eastAsia="ArialUnicodeMS" w:hAnsi="Arial" w:cs="Arial"/>
          <w:lang w:val="es-ES"/>
        </w:rPr>
        <w:t>nizatoria alguna a cargo de la a</w:t>
      </w:r>
      <w:r w:rsidRPr="00EE1E54">
        <w:rPr>
          <w:rFonts w:ascii="Arial" w:eastAsia="ArialUnicodeMS" w:hAnsi="Arial" w:cs="Arial"/>
          <w:lang w:val="es-ES"/>
        </w:rPr>
        <w:t xml:space="preserve">seguradora. </w:t>
      </w:r>
    </w:p>
    <w:p w14:paraId="36F33933" w14:textId="77777777" w:rsidR="00CC638D" w:rsidRPr="00EE1E54" w:rsidRDefault="00CC638D" w:rsidP="00EE1E54">
      <w:pPr>
        <w:spacing w:after="0" w:line="312" w:lineRule="auto"/>
        <w:jc w:val="both"/>
        <w:rPr>
          <w:rFonts w:ascii="Arial" w:hAnsi="Arial" w:cs="Arial"/>
        </w:rPr>
      </w:pPr>
    </w:p>
    <w:p w14:paraId="2BE62D60" w14:textId="77777777" w:rsidR="00CC638D" w:rsidRPr="00EE1E54" w:rsidRDefault="00CC638D" w:rsidP="00EE1E54">
      <w:pPr>
        <w:spacing w:after="0" w:line="312" w:lineRule="auto"/>
        <w:jc w:val="both"/>
        <w:rPr>
          <w:rFonts w:ascii="Arial" w:hAnsi="Arial" w:cs="Arial"/>
        </w:rPr>
      </w:pPr>
      <w:r w:rsidRPr="00EE1E54">
        <w:rPr>
          <w:rFonts w:ascii="Arial" w:hAnsi="Arial" w:cs="Arial"/>
        </w:rPr>
        <w:t xml:space="preserve">Solicito señor Juez declarar probada esta excepción. </w:t>
      </w:r>
    </w:p>
    <w:p w14:paraId="3867792B" w14:textId="77777777" w:rsidR="00CC638D" w:rsidRPr="00EE1E54" w:rsidRDefault="00CC638D" w:rsidP="00EE1E54">
      <w:pPr>
        <w:spacing w:after="0" w:line="312" w:lineRule="auto"/>
        <w:jc w:val="both"/>
        <w:rPr>
          <w:rFonts w:ascii="Arial" w:hAnsi="Arial" w:cs="Arial"/>
        </w:rPr>
      </w:pPr>
    </w:p>
    <w:p w14:paraId="74A0306C" w14:textId="14AC8B66" w:rsidR="00CC638D" w:rsidRPr="009E467D" w:rsidRDefault="00CC638D" w:rsidP="009E467D">
      <w:pPr>
        <w:pStyle w:val="Prrafodelista"/>
        <w:numPr>
          <w:ilvl w:val="0"/>
          <w:numId w:val="49"/>
        </w:numPr>
        <w:tabs>
          <w:tab w:val="left" w:pos="567"/>
        </w:tabs>
        <w:spacing w:after="0" w:line="312" w:lineRule="auto"/>
        <w:ind w:left="284" w:hanging="284"/>
        <w:rPr>
          <w:b/>
          <w:u w:val="single"/>
        </w:rPr>
      </w:pPr>
      <w:r w:rsidRPr="009E467D">
        <w:rPr>
          <w:b/>
          <w:u w:val="single"/>
        </w:rPr>
        <w:t>LAS EXCLUSIONES DE AMPARO CONCERT</w:t>
      </w:r>
      <w:r w:rsidR="00F6543C" w:rsidRPr="009E467D">
        <w:rPr>
          <w:b/>
          <w:u w:val="single"/>
        </w:rPr>
        <w:t xml:space="preserve">ADAS EN </w:t>
      </w:r>
      <w:r w:rsidR="009E467D" w:rsidRPr="009E467D">
        <w:rPr>
          <w:b/>
          <w:bCs/>
          <w:u w:val="single"/>
        </w:rPr>
        <w:t>LA PÓLIZA DE SEGURO DE RESPONSABILIDAD CIVIL PROFESIONAL PARA CLÍNICAS Y HOSPITALES No.</w:t>
      </w:r>
      <w:r w:rsidR="009E467D" w:rsidRPr="009E467D">
        <w:rPr>
          <w:u w:val="single"/>
        </w:rPr>
        <w:t xml:space="preserve"> </w:t>
      </w:r>
      <w:r w:rsidR="009E467D" w:rsidRPr="009E467D">
        <w:rPr>
          <w:b/>
          <w:bCs/>
          <w:u w:val="single"/>
        </w:rPr>
        <w:t>AA195705.</w:t>
      </w:r>
      <w:r w:rsidR="00F6543C" w:rsidRPr="009E467D">
        <w:rPr>
          <w:b/>
          <w:bCs/>
          <w:u w:val="single"/>
        </w:rPr>
        <w:t xml:space="preserve"> </w:t>
      </w:r>
    </w:p>
    <w:p w14:paraId="406E9C37" w14:textId="77777777" w:rsidR="00CC638D" w:rsidRPr="00EE1E54" w:rsidRDefault="00CC638D" w:rsidP="00EE1E54">
      <w:pPr>
        <w:spacing w:after="0" w:line="312" w:lineRule="auto"/>
        <w:jc w:val="both"/>
        <w:rPr>
          <w:rFonts w:ascii="Arial" w:hAnsi="Arial" w:cs="Arial"/>
        </w:rPr>
      </w:pPr>
    </w:p>
    <w:p w14:paraId="6E6BC2EB" w14:textId="0DEA4F62" w:rsidR="00CC638D" w:rsidRPr="00EE1E54" w:rsidRDefault="00CC638D" w:rsidP="00EE1E54">
      <w:pPr>
        <w:pStyle w:val="Estilo"/>
        <w:spacing w:line="312" w:lineRule="auto"/>
        <w:jc w:val="both"/>
        <w:rPr>
          <w:sz w:val="22"/>
          <w:szCs w:val="22"/>
        </w:rPr>
      </w:pPr>
      <w:r w:rsidRPr="00EE1E54">
        <w:rPr>
          <w:sz w:val="22"/>
          <w:szCs w:val="22"/>
        </w:rPr>
        <w:t>En materia de contrato de seguros, es menester señalar que los riesgos excluidos son una serie de cobertura</w:t>
      </w:r>
      <w:r w:rsidR="00E62132" w:rsidRPr="00EE1E54">
        <w:rPr>
          <w:sz w:val="22"/>
          <w:szCs w:val="22"/>
        </w:rPr>
        <w:t>s que no se amparan dentro del contrato de s</w:t>
      </w:r>
      <w:r w:rsidRPr="00EE1E54">
        <w:rPr>
          <w:sz w:val="22"/>
          <w:szCs w:val="22"/>
        </w:rPr>
        <w:t>eguro, en cuyo caso de acaeci</w:t>
      </w:r>
      <w:r w:rsidR="00E62132" w:rsidRPr="00EE1E54">
        <w:rPr>
          <w:sz w:val="22"/>
          <w:szCs w:val="22"/>
        </w:rPr>
        <w:t>miento, eximen al a</w:t>
      </w:r>
      <w:r w:rsidRPr="00EE1E54">
        <w:rPr>
          <w:sz w:val="22"/>
          <w:szCs w:val="22"/>
        </w:rPr>
        <w:t xml:space="preserve">segurador de la obligación de satisfacer prestación alguna. Estas coberturas excluidas figuran expresamente en las condiciones generales y particulares de la Póliza. En tal sentido, el Consejo de Estado, Sala de lo Contencioso Administrativo, </w:t>
      </w:r>
      <w:r w:rsidR="0010665F">
        <w:rPr>
          <w:sz w:val="22"/>
          <w:szCs w:val="22"/>
        </w:rPr>
        <w:t>Sección Segunda, Subsección B, Consejera P</w:t>
      </w:r>
      <w:r w:rsidRPr="00EE1E54">
        <w:rPr>
          <w:sz w:val="22"/>
          <w:szCs w:val="22"/>
        </w:rPr>
        <w:t xml:space="preserve">onente Dra. Sandra Lisset Ibarra Vélez, mediante sentencia del 27 de mayo de 2020, se refirió a </w:t>
      </w:r>
      <w:r w:rsidRPr="00EE1E54">
        <w:rPr>
          <w:sz w:val="22"/>
          <w:szCs w:val="22"/>
        </w:rPr>
        <w:lastRenderedPageBreak/>
        <w:t>las exclusiones de la siguiente manera:</w:t>
      </w:r>
    </w:p>
    <w:p w14:paraId="3721A284" w14:textId="77777777" w:rsidR="00CC638D" w:rsidRPr="00EE1E54" w:rsidRDefault="00CC638D" w:rsidP="00EE1E54">
      <w:pPr>
        <w:pStyle w:val="Estilo"/>
        <w:spacing w:line="312" w:lineRule="auto"/>
        <w:jc w:val="both"/>
        <w:rPr>
          <w:sz w:val="22"/>
          <w:szCs w:val="22"/>
          <w:lang w:val="es-ES_tradnl"/>
        </w:rPr>
      </w:pPr>
    </w:p>
    <w:p w14:paraId="20646039" w14:textId="77777777" w:rsidR="00CC638D" w:rsidRPr="00EE1E54" w:rsidRDefault="00CC638D" w:rsidP="00EE1E54">
      <w:pPr>
        <w:spacing w:after="0" w:line="312" w:lineRule="auto"/>
        <w:ind w:left="851" w:right="843"/>
        <w:jc w:val="both"/>
        <w:rPr>
          <w:rFonts w:ascii="Arial" w:hAnsi="Arial" w:cs="Arial"/>
          <w:sz w:val="20"/>
          <w:szCs w:val="20"/>
          <w:lang w:val="es-ES_tradnl"/>
        </w:rPr>
      </w:pPr>
      <w:r w:rsidRPr="00EE1E54">
        <w:rPr>
          <w:rFonts w:ascii="Arial" w:hAnsi="Arial" w:cs="Arial"/>
          <w:sz w:val="20"/>
          <w:szCs w:val="20"/>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EE1E54">
        <w:rPr>
          <w:rStyle w:val="Refdenotaalpie"/>
          <w:rFonts w:ascii="Arial" w:hAnsi="Arial" w:cs="Arial"/>
          <w:sz w:val="20"/>
          <w:szCs w:val="20"/>
          <w:lang w:val="es-ES_tradnl"/>
        </w:rPr>
        <w:footnoteReference w:id="5"/>
      </w:r>
      <w:r w:rsidRPr="00EE1E54">
        <w:rPr>
          <w:rFonts w:ascii="Arial" w:hAnsi="Arial" w:cs="Arial"/>
          <w:sz w:val="20"/>
          <w:szCs w:val="20"/>
          <w:lang w:val="es-ES_tradnl"/>
        </w:rPr>
        <w:t xml:space="preserve"> </w:t>
      </w:r>
    </w:p>
    <w:p w14:paraId="45CC1C03" w14:textId="77777777" w:rsidR="00CC638D" w:rsidRPr="00EE1E54" w:rsidRDefault="00CC638D" w:rsidP="00EE1E54">
      <w:pPr>
        <w:spacing w:after="0" w:line="312" w:lineRule="auto"/>
        <w:ind w:left="567" w:right="850"/>
        <w:jc w:val="both"/>
        <w:rPr>
          <w:rFonts w:ascii="Arial" w:hAnsi="Arial" w:cs="Arial"/>
          <w:i/>
          <w:iCs/>
          <w:lang w:val="es-ES_tradnl"/>
        </w:rPr>
      </w:pPr>
    </w:p>
    <w:p w14:paraId="425B667F" w14:textId="00DEAFC6" w:rsidR="00CC638D" w:rsidRPr="0049154F" w:rsidRDefault="00CC638D" w:rsidP="00EE1E54">
      <w:pPr>
        <w:spacing w:after="0" w:line="312" w:lineRule="auto"/>
        <w:jc w:val="both"/>
        <w:rPr>
          <w:rFonts w:ascii="Arial" w:hAnsi="Arial" w:cs="Arial"/>
        </w:rPr>
      </w:pPr>
      <w:r w:rsidRPr="00EE1E54">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0049154F">
        <w:rPr>
          <w:rStyle w:val="normaltextrun"/>
          <w:rFonts w:ascii="Arial" w:hAnsi="Arial" w:cs="Arial"/>
          <w:shd w:val="clear" w:color="auto" w:fill="FFFFFF"/>
        </w:rPr>
        <w:t>la</w:t>
      </w:r>
      <w:r w:rsidR="0049154F" w:rsidRPr="0049154F">
        <w:rPr>
          <w:rFonts w:ascii="Arial" w:hAnsi="Arial" w:cs="Arial"/>
          <w:b/>
          <w:bCs/>
        </w:rPr>
        <w:t xml:space="preserve"> </w:t>
      </w:r>
      <w:r w:rsidR="0049154F" w:rsidRPr="00407426">
        <w:rPr>
          <w:rFonts w:ascii="Arial" w:hAnsi="Arial" w:cs="Arial"/>
          <w:b/>
          <w:bCs/>
        </w:rPr>
        <w:t>Póliza de Seguro de Responsabilidad Civil Profesional para Clínicas y Hospitales No.</w:t>
      </w:r>
      <w:r w:rsidR="0049154F" w:rsidRPr="001E1E65">
        <w:rPr>
          <w:rFonts w:ascii="Arial" w:hAnsi="Arial" w:cs="Arial"/>
        </w:rPr>
        <w:t xml:space="preserve"> </w:t>
      </w:r>
      <w:r w:rsidR="0049154F" w:rsidRPr="00407426">
        <w:rPr>
          <w:rFonts w:ascii="Arial" w:hAnsi="Arial" w:cs="Arial"/>
          <w:b/>
          <w:bCs/>
        </w:rPr>
        <w:t>AA195705</w:t>
      </w:r>
      <w:r w:rsidR="0049154F">
        <w:rPr>
          <w:rFonts w:ascii="Arial" w:hAnsi="Arial" w:cs="Arial"/>
        </w:rPr>
        <w:t xml:space="preserve"> cuya vigencia corrió desde el </w:t>
      </w:r>
      <w:r w:rsidR="00194FE1">
        <w:rPr>
          <w:rFonts w:ascii="Arial" w:hAnsi="Arial" w:cs="Arial"/>
        </w:rPr>
        <w:t xml:space="preserve">30 </w:t>
      </w:r>
      <w:r w:rsidR="0049154F">
        <w:rPr>
          <w:rFonts w:ascii="Arial" w:hAnsi="Arial" w:cs="Arial"/>
        </w:rPr>
        <w:t>de agosto de 2020 con prórroga hasta el 13 de octubre de 2022</w:t>
      </w:r>
      <w:r w:rsidRPr="00EE1E54">
        <w:rPr>
          <w:rFonts w:ascii="Arial" w:hAnsi="Arial" w:cs="Arial"/>
        </w:rPr>
        <w:t xml:space="preserve">, </w:t>
      </w:r>
      <w:r w:rsidR="00E62132" w:rsidRPr="00EE1E54">
        <w:rPr>
          <w:rFonts w:ascii="Arial" w:hAnsi="Arial" w:cs="Arial"/>
          <w:lang w:val="es-ES_tradnl"/>
        </w:rPr>
        <w:t xml:space="preserve">en su página </w:t>
      </w:r>
      <w:r w:rsidR="00136219" w:rsidRPr="00EE1E54">
        <w:rPr>
          <w:rFonts w:ascii="Arial" w:hAnsi="Arial" w:cs="Arial"/>
          <w:lang w:val="es-ES_tradnl"/>
        </w:rPr>
        <w:t xml:space="preserve">3 </w:t>
      </w:r>
      <w:r w:rsidR="00E62132" w:rsidRPr="00EE1E54">
        <w:rPr>
          <w:rFonts w:ascii="Arial" w:hAnsi="Arial" w:cs="Arial"/>
          <w:lang w:val="es-ES_tradnl"/>
        </w:rPr>
        <w:t>y siguientes</w:t>
      </w:r>
      <w:r w:rsidRPr="00EE1E54">
        <w:rPr>
          <w:rFonts w:ascii="Arial" w:hAnsi="Arial" w:cs="Arial"/>
          <w:lang w:val="es-ES_tradnl"/>
        </w:rPr>
        <w:t xml:space="preserve"> señala</w:t>
      </w:r>
      <w:r w:rsidR="00E62132" w:rsidRPr="00EE1E54">
        <w:rPr>
          <w:rFonts w:ascii="Arial" w:hAnsi="Arial" w:cs="Arial"/>
          <w:lang w:val="es-ES_tradnl"/>
        </w:rPr>
        <w:t>n</w:t>
      </w:r>
      <w:r w:rsidRPr="00EE1E54">
        <w:rPr>
          <w:rFonts w:ascii="Arial" w:hAnsi="Arial" w:cs="Arial"/>
          <w:lang w:val="es-ES_tradnl"/>
        </w:rPr>
        <w:t xml:space="preserve"> una serie de exclusiones, las cuales solicito aplicar expresamente al caso concreto.  </w:t>
      </w:r>
    </w:p>
    <w:p w14:paraId="58C15D72" w14:textId="77777777" w:rsidR="00CA0CB4" w:rsidRPr="00EE1E54" w:rsidRDefault="00CA0CB4" w:rsidP="00EE1E54">
      <w:pPr>
        <w:spacing w:after="0" w:line="312" w:lineRule="auto"/>
        <w:jc w:val="both"/>
        <w:rPr>
          <w:rFonts w:ascii="Arial" w:hAnsi="Arial" w:cs="Arial"/>
          <w:lang w:val="es-ES"/>
        </w:rPr>
      </w:pPr>
    </w:p>
    <w:p w14:paraId="709FD680" w14:textId="45654138" w:rsidR="00CC638D" w:rsidRPr="00EE1E54" w:rsidRDefault="00CC638D" w:rsidP="00EE1E54">
      <w:pPr>
        <w:spacing w:after="0" w:line="312" w:lineRule="auto"/>
        <w:jc w:val="both"/>
        <w:rPr>
          <w:rFonts w:ascii="Arial" w:hAnsi="Arial" w:cs="Arial"/>
        </w:rPr>
      </w:pPr>
      <w:r w:rsidRPr="00EE1E54">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00F17F95">
        <w:rPr>
          <w:rStyle w:val="normaltextrun"/>
          <w:rFonts w:ascii="Arial" w:hAnsi="Arial" w:cs="Arial"/>
          <w:shd w:val="clear" w:color="auto" w:fill="FFFFFF"/>
        </w:rPr>
        <w:t xml:space="preserve">la </w:t>
      </w:r>
      <w:r w:rsidR="00F17F95" w:rsidRPr="00407426">
        <w:rPr>
          <w:rFonts w:ascii="Arial" w:hAnsi="Arial" w:cs="Arial"/>
          <w:b/>
          <w:bCs/>
        </w:rPr>
        <w:t>Póliza de Seguro de Responsabilidad Civil Profesional para Clínicas y Hospitales No.</w:t>
      </w:r>
      <w:r w:rsidR="00F17F95" w:rsidRPr="001E1E65">
        <w:rPr>
          <w:rFonts w:ascii="Arial" w:hAnsi="Arial" w:cs="Arial"/>
        </w:rPr>
        <w:t xml:space="preserve"> </w:t>
      </w:r>
      <w:r w:rsidR="00F17F95" w:rsidRPr="00407426">
        <w:rPr>
          <w:rFonts w:ascii="Arial" w:hAnsi="Arial" w:cs="Arial"/>
          <w:b/>
          <w:bCs/>
        </w:rPr>
        <w:t>AA195705</w:t>
      </w:r>
      <w:r w:rsidRPr="00EE1E54">
        <w:rPr>
          <w:rFonts w:ascii="Arial" w:hAnsi="Arial" w:cs="Arial"/>
          <w:lang w:val="es-ES_tradnl"/>
        </w:rPr>
        <w:t>, éstas deberán ser aplicadas y deberán dársele los efectos señalados por la jurisprudencia. En consecuencia, no podrá existir responsabilidad en cabeza del asegurador</w:t>
      </w:r>
      <w:r w:rsidRPr="00EE1E54">
        <w:rPr>
          <w:rFonts w:ascii="Arial" w:hAnsi="Arial" w:cs="Arial"/>
        </w:rPr>
        <w:t xml:space="preserve"> como quiera que se convino libre y expresamente que tal riesgo no estaba asegurado</w:t>
      </w:r>
      <w:r w:rsidRPr="00EE1E54">
        <w:rPr>
          <w:rFonts w:ascii="Arial" w:hAnsi="Arial" w:cs="Arial"/>
          <w:lang w:val="es-ES_tradnl"/>
        </w:rPr>
        <w:t>.</w:t>
      </w:r>
    </w:p>
    <w:p w14:paraId="3EF4D4E0" w14:textId="77777777" w:rsidR="00CC638D" w:rsidRPr="00EE1E54" w:rsidRDefault="00CC638D" w:rsidP="00EE1E54">
      <w:pPr>
        <w:spacing w:after="0" w:line="312" w:lineRule="auto"/>
        <w:jc w:val="both"/>
        <w:rPr>
          <w:rFonts w:ascii="Arial" w:hAnsi="Arial" w:cs="Arial"/>
          <w:lang w:val="es-ES_tradnl"/>
        </w:rPr>
      </w:pPr>
    </w:p>
    <w:p w14:paraId="51977043" w14:textId="77777777" w:rsidR="00CC638D" w:rsidRPr="00EE1E54" w:rsidRDefault="00CC638D" w:rsidP="00EE1E54">
      <w:pPr>
        <w:spacing w:after="0" w:line="312" w:lineRule="auto"/>
        <w:jc w:val="both"/>
        <w:rPr>
          <w:rFonts w:ascii="Arial" w:hAnsi="Arial" w:cs="Arial"/>
        </w:rPr>
      </w:pPr>
      <w:r w:rsidRPr="00EE1E54">
        <w:rPr>
          <w:rFonts w:ascii="Arial" w:hAnsi="Arial" w:cs="Arial"/>
        </w:rPr>
        <w:t xml:space="preserve">Solicito señor juez declarar probada esta excepción. </w:t>
      </w:r>
    </w:p>
    <w:p w14:paraId="39BAA0D8" w14:textId="77777777" w:rsidR="00CC638D" w:rsidRPr="00EE1E54" w:rsidRDefault="00CC638D" w:rsidP="00EE1E54">
      <w:pPr>
        <w:spacing w:after="0" w:line="312" w:lineRule="auto"/>
        <w:jc w:val="both"/>
        <w:rPr>
          <w:rFonts w:ascii="Arial" w:hAnsi="Arial" w:cs="Arial"/>
        </w:rPr>
      </w:pPr>
    </w:p>
    <w:p w14:paraId="47B94487" w14:textId="77777777" w:rsidR="00CC638D" w:rsidRPr="00EE1E54" w:rsidRDefault="00CC638D" w:rsidP="00F17F95">
      <w:pPr>
        <w:pStyle w:val="Prrafodelista"/>
        <w:numPr>
          <w:ilvl w:val="0"/>
          <w:numId w:val="49"/>
        </w:numPr>
        <w:spacing w:after="0" w:line="312" w:lineRule="auto"/>
        <w:ind w:left="284" w:right="115" w:hanging="284"/>
        <w:rPr>
          <w:b/>
          <w:bCs/>
          <w:u w:val="single"/>
          <w:lang w:val="es-ES_tradnl" w:eastAsia="es-ES"/>
        </w:rPr>
      </w:pPr>
      <w:r w:rsidRPr="00EE1E54">
        <w:rPr>
          <w:b/>
          <w:iCs/>
          <w:u w:val="single"/>
        </w:rPr>
        <w:t>C</w:t>
      </w:r>
      <w:r w:rsidRPr="00EE1E54">
        <w:rPr>
          <w:b/>
          <w:bCs/>
          <w:u w:val="single"/>
          <w:lang w:val="es-ES_tradnl" w:eastAsia="es-ES"/>
        </w:rPr>
        <w:t>ARÁCTER MERAMENTE INDEMNIZATORIO QUE REVISTEN LOS CONTRATOS DE SEGURO.</w:t>
      </w:r>
    </w:p>
    <w:p w14:paraId="2986C284" w14:textId="77777777" w:rsidR="00CC638D" w:rsidRPr="00EE1E54" w:rsidRDefault="00CC638D" w:rsidP="00EE1E54">
      <w:pPr>
        <w:pStyle w:val="Estilo"/>
        <w:spacing w:line="312" w:lineRule="auto"/>
        <w:jc w:val="both"/>
        <w:textAlignment w:val="baseline"/>
        <w:rPr>
          <w:b/>
          <w:iCs/>
          <w:sz w:val="22"/>
          <w:szCs w:val="22"/>
          <w:u w:val="single"/>
          <w:lang w:val="es-CO"/>
        </w:rPr>
      </w:pPr>
    </w:p>
    <w:p w14:paraId="31E102C4" w14:textId="77777777" w:rsidR="00CC638D" w:rsidRPr="00EE1E54" w:rsidRDefault="00CC638D" w:rsidP="00EE1E54">
      <w:pPr>
        <w:spacing w:after="0" w:line="312" w:lineRule="auto"/>
        <w:jc w:val="both"/>
        <w:rPr>
          <w:rFonts w:ascii="Arial" w:hAnsi="Arial" w:cs="Arial"/>
          <w:lang w:val="es-ES"/>
        </w:rPr>
      </w:pPr>
      <w:r w:rsidRPr="00EE1E54">
        <w:rPr>
          <w:rFonts w:ascii="Arial" w:hAnsi="Arial" w:cs="Arial"/>
          <w:lang w:val="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2033F79D" w14:textId="77777777" w:rsidR="00CC638D" w:rsidRPr="00EE1E54" w:rsidRDefault="00CC638D" w:rsidP="00EE1E54">
      <w:pPr>
        <w:spacing w:after="0" w:line="312" w:lineRule="auto"/>
        <w:jc w:val="both"/>
        <w:rPr>
          <w:rFonts w:ascii="Arial" w:hAnsi="Arial" w:cs="Arial"/>
          <w:lang w:val="es-ES_tradnl"/>
        </w:rPr>
      </w:pPr>
    </w:p>
    <w:p w14:paraId="04AF16C8" w14:textId="77777777" w:rsidR="00CC638D" w:rsidRPr="00EE1E54" w:rsidRDefault="00CC638D" w:rsidP="00EE1E54">
      <w:pPr>
        <w:spacing w:after="0" w:line="240" w:lineRule="auto"/>
        <w:ind w:left="851" w:right="843"/>
        <w:jc w:val="both"/>
        <w:rPr>
          <w:rFonts w:ascii="Arial" w:hAnsi="Arial" w:cs="Arial"/>
          <w:i/>
          <w:iCs/>
          <w:sz w:val="20"/>
          <w:szCs w:val="20"/>
          <w:lang w:val="es-ES"/>
        </w:rPr>
      </w:pPr>
      <w:r w:rsidRPr="00EE1E54">
        <w:rPr>
          <w:rFonts w:ascii="Arial" w:hAnsi="Arial" w:cs="Arial"/>
          <w:i/>
          <w:iCs/>
          <w:sz w:val="20"/>
          <w:szCs w:val="20"/>
          <w:lang w:val="es-ES"/>
        </w:rPr>
        <w:t>“</w:t>
      </w:r>
      <w:r w:rsidRPr="00EE1E54">
        <w:rPr>
          <w:rFonts w:ascii="Arial" w:hAnsi="Arial" w:cs="Arial"/>
          <w:sz w:val="20"/>
          <w:szCs w:val="20"/>
          <w:lang w:val="es-E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w:t>
      </w:r>
      <w:r w:rsidRPr="00EE1E54">
        <w:rPr>
          <w:rFonts w:ascii="Arial" w:hAnsi="Arial" w:cs="Arial"/>
          <w:sz w:val="20"/>
          <w:szCs w:val="20"/>
          <w:lang w:val="es-ES"/>
        </w:rPr>
        <w:lastRenderedPageBreak/>
        <w:t xml:space="preserve">para la </w:t>
      </w:r>
      <w:proofErr w:type="spellStart"/>
      <w:r w:rsidRPr="00EE1E54">
        <w:rPr>
          <w:rFonts w:ascii="Arial" w:hAnsi="Arial" w:cs="Arial"/>
          <w:sz w:val="20"/>
          <w:szCs w:val="20"/>
          <w:lang w:val="es-ES"/>
        </w:rPr>
        <w:t>operancia</w:t>
      </w:r>
      <w:proofErr w:type="spellEnd"/>
      <w:r w:rsidRPr="00EE1E54">
        <w:rPr>
          <w:rFonts w:ascii="Arial" w:hAnsi="Arial" w:cs="Arial"/>
          <w:sz w:val="20"/>
          <w:szCs w:val="20"/>
          <w:lang w:val="es-ES"/>
        </w:rPr>
        <w:t xml:space="preserve"> de la garantía contratada, y que el asegurador debe efectuar una vez colocada aquella obligación en situación de solución o pago inmediato.”</w:t>
      </w:r>
    </w:p>
    <w:p w14:paraId="4C09BAD7" w14:textId="77777777" w:rsidR="00CC638D" w:rsidRPr="00EE1E54" w:rsidRDefault="00CC638D" w:rsidP="00EE1E54">
      <w:pPr>
        <w:spacing w:after="0" w:line="312" w:lineRule="auto"/>
        <w:ind w:right="902"/>
        <w:jc w:val="both"/>
        <w:rPr>
          <w:rFonts w:ascii="Arial" w:hAnsi="Arial" w:cs="Arial"/>
          <w:lang w:val="es-ES_tradnl"/>
        </w:rPr>
      </w:pPr>
    </w:p>
    <w:p w14:paraId="2C51AF2F" w14:textId="1D1A5732" w:rsidR="00CC638D" w:rsidRPr="00EE1E54" w:rsidRDefault="00CC638D" w:rsidP="00E7284E">
      <w:pPr>
        <w:spacing w:after="0" w:line="312" w:lineRule="auto"/>
        <w:ind w:right="-7"/>
        <w:jc w:val="both"/>
        <w:rPr>
          <w:rFonts w:ascii="Arial" w:hAnsi="Arial" w:cs="Arial"/>
          <w:i/>
          <w:iCs/>
          <w:lang w:val="es-ES_tradnl"/>
        </w:rPr>
      </w:pPr>
      <w:r w:rsidRPr="00EE1E54">
        <w:rPr>
          <w:rFonts w:ascii="Arial" w:hAnsi="Arial" w:cs="Arial"/>
          <w:lang w:val="es-ES_tradnl"/>
        </w:rPr>
        <w:t>En tal sentido, el artículo 1088 d</w:t>
      </w:r>
      <w:r w:rsidR="00E7284E">
        <w:rPr>
          <w:rFonts w:ascii="Arial" w:hAnsi="Arial" w:cs="Arial"/>
          <w:lang w:val="es-ES_tradnl"/>
        </w:rPr>
        <w:t>el Código de Comercio establece</w:t>
      </w:r>
      <w:r w:rsidRPr="00EE1E54">
        <w:rPr>
          <w:rFonts w:ascii="Arial" w:hAnsi="Arial" w:cs="Arial"/>
          <w:lang w:val="es-ES_tradnl"/>
        </w:rPr>
        <w:t xml:space="preserve"> lo siguiente:</w:t>
      </w:r>
      <w:r w:rsidRPr="00EE1E54">
        <w:rPr>
          <w:rFonts w:ascii="Arial" w:hAnsi="Arial" w:cs="Arial"/>
          <w:b/>
          <w:bCs/>
          <w:u w:val="single"/>
          <w:lang w:val="es-ES_tradnl"/>
        </w:rPr>
        <w:t xml:space="preserve"> </w:t>
      </w:r>
      <w:r w:rsidRPr="00EE1E54">
        <w:rPr>
          <w:rFonts w:ascii="Arial" w:hAnsi="Arial" w:cs="Arial"/>
          <w:b/>
          <w:bCs/>
          <w:i/>
          <w:iCs/>
          <w:u w:val="single"/>
          <w:lang w:val="es-ES_tradnl"/>
        </w:rPr>
        <w:t>“Respecto del asegurado, los seguros de daños serán contratos de mera indemnización y jamás podrán constituir para él fuente de enriquecimiento.</w:t>
      </w:r>
      <w:r w:rsidRPr="00EE1E54">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54BA7930" w14:textId="77777777" w:rsidR="00CC638D" w:rsidRPr="00EE1E54" w:rsidRDefault="00CC638D" w:rsidP="00EE1E54">
      <w:pPr>
        <w:spacing w:after="0" w:line="312" w:lineRule="auto"/>
        <w:jc w:val="both"/>
        <w:rPr>
          <w:rFonts w:ascii="Arial" w:hAnsi="Arial" w:cs="Arial"/>
          <w:i/>
          <w:iCs/>
          <w:lang w:val="es-ES_tradnl"/>
        </w:rPr>
      </w:pPr>
    </w:p>
    <w:p w14:paraId="10C7FB7C" w14:textId="6CA22887" w:rsidR="00CC638D" w:rsidRPr="00CC5F78" w:rsidRDefault="00CC638D" w:rsidP="00EE1E54">
      <w:pPr>
        <w:spacing w:after="0" w:line="312" w:lineRule="auto"/>
        <w:jc w:val="both"/>
        <w:rPr>
          <w:rFonts w:ascii="Arial" w:hAnsi="Arial" w:cs="Arial"/>
          <w:b/>
          <w:bCs/>
        </w:rPr>
      </w:pPr>
      <w:r w:rsidRPr="00EE1E54">
        <w:rPr>
          <w:rFonts w:ascii="Arial" w:hAnsi="Arial" w:cs="Arial"/>
          <w:lang w:val="es-ES_tradnl"/>
        </w:rPr>
        <w:t>Así las cosas, no debe perderse de vista que las solicitudes deprecadas en el escrito de demanda por</w:t>
      </w:r>
      <w:r w:rsidR="00807011">
        <w:rPr>
          <w:rFonts w:ascii="Arial" w:hAnsi="Arial" w:cs="Arial"/>
          <w:lang w:val="es-ES_tradnl"/>
        </w:rPr>
        <w:t xml:space="preserve"> conceptos de perjuicios inmateriales</w:t>
      </w:r>
      <w:r w:rsidRPr="00EE1E54">
        <w:rPr>
          <w:rFonts w:ascii="Arial" w:hAnsi="Arial" w:cs="Arial"/>
          <w:lang w:val="es-ES_tradnl"/>
        </w:rPr>
        <w:t xml:space="preserve"> no </w:t>
      </w:r>
      <w:r w:rsidR="00E62132" w:rsidRPr="00EE1E54">
        <w:rPr>
          <w:rFonts w:ascii="Arial" w:hAnsi="Arial" w:cs="Arial"/>
          <w:lang w:val="es-ES_tradnl"/>
        </w:rPr>
        <w:t>son</w:t>
      </w:r>
      <w:r w:rsidRPr="00EE1E54">
        <w:rPr>
          <w:rFonts w:ascii="Arial" w:hAnsi="Arial" w:cs="Arial"/>
          <w:lang w:val="es-ES_tradnl"/>
        </w:rPr>
        <w:t xml:space="preserve"> de recibo por cuanto su reconocimiento por parte </w:t>
      </w:r>
      <w:r w:rsidR="00004F17">
        <w:rPr>
          <w:rFonts w:ascii="Arial" w:hAnsi="Arial" w:cs="Arial"/>
          <w:lang w:val="es-ES_tradnl"/>
        </w:rPr>
        <w:t xml:space="preserve">de la </w:t>
      </w:r>
      <w:r w:rsidR="00004F17" w:rsidRPr="002C5512">
        <w:rPr>
          <w:rFonts w:ascii="Arial" w:hAnsi="Arial" w:cs="Arial"/>
          <w:b/>
          <w:bCs/>
        </w:rPr>
        <w:t>EPS SANITAS S.A.S.</w:t>
      </w:r>
      <w:r w:rsidRPr="00EE1E54">
        <w:rPr>
          <w:rFonts w:ascii="Arial" w:hAnsi="Arial" w:cs="Arial"/>
          <w:b/>
          <w:bCs/>
        </w:rPr>
        <w:t xml:space="preserve">, </w:t>
      </w:r>
      <w:r w:rsidRPr="00EE1E54">
        <w:rPr>
          <w:rFonts w:ascii="Arial" w:hAnsi="Arial" w:cs="Arial"/>
          <w:lang w:val="es-ES_tradnl"/>
        </w:rPr>
        <w:t>implicaría correlativamente una transgresión del principio indemnizatorio esencial del contrato de seguro. Lo anterior, puesto que s</w:t>
      </w:r>
      <w:r w:rsidR="00E62132" w:rsidRPr="00EE1E54">
        <w:rPr>
          <w:rFonts w:ascii="Arial" w:hAnsi="Arial" w:cs="Arial"/>
          <w:lang w:val="es-ES_tradnl"/>
        </w:rPr>
        <w:t>e enriquecería la parte d</w:t>
      </w:r>
      <w:r w:rsidRPr="00EE1E54">
        <w:rPr>
          <w:rFonts w:ascii="Arial" w:hAnsi="Arial" w:cs="Arial"/>
          <w:lang w:val="es-ES_tradnl"/>
        </w:rPr>
        <w:t xml:space="preserve">emandante recibiendo una indemnización por parte </w:t>
      </w:r>
      <w:r w:rsidR="00807011">
        <w:rPr>
          <w:rFonts w:ascii="Arial" w:hAnsi="Arial" w:cs="Arial"/>
          <w:lang w:val="es-ES_tradnl"/>
        </w:rPr>
        <w:t>de la EPS</w:t>
      </w:r>
      <w:r w:rsidRPr="00EE1E54">
        <w:rPr>
          <w:rFonts w:ascii="Arial" w:hAnsi="Arial" w:cs="Arial"/>
          <w:lang w:val="es-ES_tradnl"/>
        </w:rPr>
        <w:t xml:space="preserve"> que nada tuvo que ver con </w:t>
      </w:r>
      <w:r w:rsidR="00004F17">
        <w:rPr>
          <w:rFonts w:ascii="Arial" w:hAnsi="Arial" w:cs="Arial"/>
          <w:lang w:val="es-ES_tradnl"/>
        </w:rPr>
        <w:t xml:space="preserve">lo ocurrido con la </w:t>
      </w:r>
      <w:r w:rsidR="009E23E7">
        <w:rPr>
          <w:rFonts w:ascii="Arial" w:hAnsi="Arial" w:cs="Arial"/>
          <w:lang w:val="es-ES_tradnl"/>
        </w:rPr>
        <w:t xml:space="preserve">señora </w:t>
      </w:r>
      <w:r w:rsidR="009E23E7" w:rsidRPr="003F5D12">
        <w:rPr>
          <w:rFonts w:ascii="Arial" w:hAnsi="Arial" w:cs="Arial"/>
          <w:b/>
          <w:bCs/>
        </w:rPr>
        <w:t xml:space="preserve">Viviana Otálvaro </w:t>
      </w:r>
      <w:r w:rsidR="009E23E7">
        <w:rPr>
          <w:rFonts w:ascii="Arial" w:hAnsi="Arial" w:cs="Arial"/>
        </w:rPr>
        <w:t xml:space="preserve">y su hija menor </w:t>
      </w:r>
      <w:r w:rsidR="00CC5F78" w:rsidRPr="0074443A">
        <w:rPr>
          <w:rFonts w:ascii="Arial" w:hAnsi="Arial" w:cs="Arial"/>
          <w:b/>
          <w:bCs/>
        </w:rPr>
        <w:t>Mariana Montilla Otálvaro</w:t>
      </w:r>
      <w:r w:rsidR="00CC5F78">
        <w:rPr>
          <w:rFonts w:ascii="Arial" w:hAnsi="Arial" w:cs="Arial"/>
          <w:b/>
          <w:bCs/>
        </w:rPr>
        <w:t>.</w:t>
      </w:r>
    </w:p>
    <w:p w14:paraId="63077DBD" w14:textId="77777777" w:rsidR="00CC638D" w:rsidRPr="00EE1E54" w:rsidRDefault="00CC638D" w:rsidP="00EE1E54">
      <w:pPr>
        <w:spacing w:after="0" w:line="312" w:lineRule="auto"/>
        <w:jc w:val="both"/>
        <w:rPr>
          <w:rFonts w:ascii="Arial" w:hAnsi="Arial" w:cs="Arial"/>
          <w:lang w:val="es-ES_tradnl"/>
        </w:rPr>
      </w:pPr>
    </w:p>
    <w:p w14:paraId="316FB69E" w14:textId="0164EB4F" w:rsidR="00CC638D" w:rsidRPr="00EE1E54" w:rsidRDefault="00CC638D" w:rsidP="00EE1E54">
      <w:pPr>
        <w:spacing w:after="0" w:line="312" w:lineRule="auto"/>
        <w:jc w:val="both"/>
        <w:rPr>
          <w:rFonts w:ascii="Arial" w:hAnsi="Arial" w:cs="Arial"/>
          <w:lang w:val="es-ES"/>
        </w:rPr>
      </w:pPr>
      <w:r w:rsidRPr="00EE1E54">
        <w:rPr>
          <w:rFonts w:ascii="Arial" w:hAnsi="Arial" w:cs="Arial"/>
          <w:lang w:val="es-ES_tradnl"/>
        </w:rPr>
        <w:t xml:space="preserve">Conforme a ello, dado que los perjuicios solicitados en el petitum de la demanda presentan serias inconsistencias y que </w:t>
      </w:r>
      <w:r w:rsidR="009345D8">
        <w:rPr>
          <w:rStyle w:val="normaltextrun"/>
          <w:rFonts w:ascii="Arial" w:hAnsi="Arial" w:cs="Arial"/>
          <w:shd w:val="clear" w:color="auto" w:fill="FFFFFF"/>
        </w:rPr>
        <w:t>la</w:t>
      </w:r>
      <w:r w:rsidR="009345D8" w:rsidRPr="009345D8">
        <w:rPr>
          <w:rFonts w:ascii="Arial" w:hAnsi="Arial" w:cs="Arial"/>
          <w:b/>
          <w:bCs/>
        </w:rPr>
        <w:t xml:space="preserve"> </w:t>
      </w:r>
      <w:r w:rsidR="009345D8" w:rsidRPr="00407426">
        <w:rPr>
          <w:rFonts w:ascii="Arial" w:hAnsi="Arial" w:cs="Arial"/>
          <w:b/>
          <w:bCs/>
        </w:rPr>
        <w:t>Póliza de Seguro de Responsabilidad Civil Profesional para Clínicas y Hospitales No.</w:t>
      </w:r>
      <w:r w:rsidR="009345D8" w:rsidRPr="001E1E65">
        <w:rPr>
          <w:rFonts w:ascii="Arial" w:hAnsi="Arial" w:cs="Arial"/>
        </w:rPr>
        <w:t xml:space="preserve"> </w:t>
      </w:r>
      <w:r w:rsidR="009345D8" w:rsidRPr="00407426">
        <w:rPr>
          <w:rFonts w:ascii="Arial" w:hAnsi="Arial" w:cs="Arial"/>
          <w:b/>
          <w:bCs/>
        </w:rPr>
        <w:t>AA195705</w:t>
      </w:r>
      <w:r w:rsidRPr="00EE1E54">
        <w:rPr>
          <w:rFonts w:ascii="Arial" w:hAnsi="Arial" w:cs="Arial"/>
          <w:lang w:val="es-ES_tradnl"/>
        </w:rPr>
        <w:t>,</w:t>
      </w:r>
      <w:r w:rsidR="00E62132" w:rsidRPr="00EE1E54">
        <w:rPr>
          <w:rFonts w:ascii="Arial" w:hAnsi="Arial" w:cs="Arial"/>
          <w:lang w:val="es-ES_tradnl"/>
        </w:rPr>
        <w:t xml:space="preserve"> no ofrece cobertura por los argumentos antes esbozados,</w:t>
      </w:r>
      <w:r w:rsidRPr="00EE1E54">
        <w:rPr>
          <w:rFonts w:ascii="Arial" w:hAnsi="Arial" w:cs="Arial"/>
          <w:lang w:val="es-ES_tradnl"/>
        </w:rPr>
        <w:t xml:space="preserve"> reconocer el pago de suma alguna</w:t>
      </w:r>
      <w:r w:rsidR="00E62132" w:rsidRPr="00EE1E54">
        <w:rPr>
          <w:rFonts w:ascii="Arial" w:hAnsi="Arial" w:cs="Arial"/>
          <w:lang w:val="es-ES_tradnl"/>
        </w:rPr>
        <w:t xml:space="preserve"> con cargo a la misma</w:t>
      </w:r>
      <w:r w:rsidRPr="00EE1E54">
        <w:rPr>
          <w:rFonts w:ascii="Arial" w:hAnsi="Arial" w:cs="Arial"/>
          <w:lang w:val="es-ES_tradnl"/>
        </w:rPr>
        <w:t xml:space="preserve">,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E62132" w:rsidRPr="00EE1E54">
        <w:rPr>
          <w:rFonts w:ascii="Arial" w:hAnsi="Arial" w:cs="Arial"/>
          <w:lang w:val="es-ES_tradnl"/>
        </w:rPr>
        <w:t>enriqueciéndola.</w:t>
      </w:r>
    </w:p>
    <w:p w14:paraId="25BDA803" w14:textId="77777777" w:rsidR="00CC638D" w:rsidRPr="00EE1E54" w:rsidRDefault="00CC638D" w:rsidP="00EE1E54">
      <w:pPr>
        <w:spacing w:after="0" w:line="312" w:lineRule="auto"/>
        <w:jc w:val="both"/>
        <w:rPr>
          <w:rFonts w:ascii="Arial" w:hAnsi="Arial" w:cs="Arial"/>
          <w:lang w:val="es-ES_tradnl"/>
        </w:rPr>
      </w:pPr>
    </w:p>
    <w:p w14:paraId="77E3420B" w14:textId="4415A0C5" w:rsidR="00CC638D" w:rsidRPr="00EE1E54" w:rsidRDefault="00CC638D" w:rsidP="00EE1E54">
      <w:pPr>
        <w:spacing w:after="0" w:line="312" w:lineRule="auto"/>
        <w:jc w:val="both"/>
        <w:rPr>
          <w:rFonts w:ascii="Arial" w:hAnsi="Arial" w:cs="Arial"/>
          <w:lang w:val="es-ES_tradnl"/>
        </w:rPr>
      </w:pPr>
      <w:r w:rsidRPr="00EE1E54">
        <w:rPr>
          <w:rFonts w:ascii="Arial" w:hAnsi="Arial" w:cs="Arial"/>
          <w:lang w:val="es-ES_tradnl"/>
        </w:rPr>
        <w:t>En conclusión, no puede perderse de vista que el contrato de seguro no puede ser fuente de enriq</w:t>
      </w:r>
      <w:r w:rsidR="00E62132" w:rsidRPr="00EE1E54">
        <w:rPr>
          <w:rFonts w:ascii="Arial" w:hAnsi="Arial" w:cs="Arial"/>
          <w:lang w:val="es-ES_tradnl"/>
        </w:rPr>
        <w:t>uecimiento y que el mismo atiende</w:t>
      </w:r>
      <w:r w:rsidRPr="00EE1E54">
        <w:rPr>
          <w:rFonts w:ascii="Arial" w:hAnsi="Arial" w:cs="Arial"/>
          <w:lang w:val="es-ES_tradnl"/>
        </w:rPr>
        <w:t xml:space="preserve"> a un carácter meramente indemnizatorio. Por todo lo anterior y teniendo en cuenta la indebida solicitud y tasación de perjuicios, se deberá declarar probada la presente excepción, y así evitar la contravención del carácter indemnizatorio del contrato de seguro</w:t>
      </w:r>
      <w:r w:rsidR="00C11ED8" w:rsidRPr="00EE1E54">
        <w:rPr>
          <w:rFonts w:ascii="Arial" w:hAnsi="Arial" w:cs="Arial"/>
          <w:lang w:val="es-ES_tradnl"/>
        </w:rPr>
        <w:t xml:space="preserve"> y un correlativo </w:t>
      </w:r>
      <w:r w:rsidRPr="00EE1E54">
        <w:rPr>
          <w:rFonts w:ascii="Arial" w:hAnsi="Arial" w:cs="Arial"/>
          <w:lang w:val="es-ES_tradnl"/>
        </w:rPr>
        <w:t>enriquecimiento sin justa causa en cabeza de la actora.</w:t>
      </w:r>
    </w:p>
    <w:p w14:paraId="6469A0B9" w14:textId="77777777" w:rsidR="00CC638D" w:rsidRPr="00EE1E54" w:rsidRDefault="00CC638D" w:rsidP="00EE1E54">
      <w:pPr>
        <w:spacing w:after="0" w:line="312" w:lineRule="auto"/>
        <w:jc w:val="both"/>
        <w:rPr>
          <w:rFonts w:ascii="Arial" w:hAnsi="Arial" w:cs="Arial"/>
          <w:lang w:val="es-ES_tradnl"/>
        </w:rPr>
      </w:pPr>
    </w:p>
    <w:p w14:paraId="4347B572" w14:textId="77777777" w:rsidR="00CC638D" w:rsidRDefault="00CC638D" w:rsidP="00EE1E54">
      <w:pPr>
        <w:spacing w:after="0" w:line="312" w:lineRule="auto"/>
        <w:jc w:val="both"/>
        <w:rPr>
          <w:rFonts w:ascii="Arial" w:hAnsi="Arial" w:cs="Arial"/>
        </w:rPr>
      </w:pPr>
      <w:r w:rsidRPr="00EE1E54">
        <w:rPr>
          <w:rFonts w:ascii="Arial" w:hAnsi="Arial" w:cs="Arial"/>
        </w:rPr>
        <w:t xml:space="preserve">Solicito señor Juez declarar probada esta excepción. </w:t>
      </w:r>
    </w:p>
    <w:p w14:paraId="57346AC7" w14:textId="77777777" w:rsidR="00B76733" w:rsidRPr="00EE1E54" w:rsidRDefault="00B76733" w:rsidP="00EE1E54">
      <w:pPr>
        <w:spacing w:after="0" w:line="312" w:lineRule="auto"/>
        <w:jc w:val="both"/>
        <w:rPr>
          <w:rFonts w:ascii="Arial" w:hAnsi="Arial" w:cs="Arial"/>
        </w:rPr>
      </w:pPr>
    </w:p>
    <w:p w14:paraId="331139CC" w14:textId="58995614" w:rsidR="00CC638D" w:rsidRPr="00EE1E54" w:rsidRDefault="00CC638D" w:rsidP="008D19A7">
      <w:pPr>
        <w:numPr>
          <w:ilvl w:val="0"/>
          <w:numId w:val="49"/>
        </w:numPr>
        <w:spacing w:after="0" w:line="312" w:lineRule="auto"/>
        <w:ind w:left="284" w:hanging="284"/>
        <w:jc w:val="both"/>
        <w:rPr>
          <w:rFonts w:ascii="Arial" w:hAnsi="Arial" w:cs="Arial"/>
          <w:b/>
          <w:u w:val="single"/>
          <w:lang w:eastAsia="es-CO"/>
        </w:rPr>
      </w:pPr>
      <w:r w:rsidRPr="00EE1E54">
        <w:rPr>
          <w:rFonts w:ascii="Arial" w:eastAsia="Calibri" w:hAnsi="Arial" w:cs="Arial"/>
          <w:b/>
          <w:iCs/>
          <w:u w:val="single"/>
        </w:rPr>
        <w:t xml:space="preserve">LÍMITES Y SUBLÍMITES </w:t>
      </w:r>
      <w:r w:rsidR="007F1743" w:rsidRPr="00EE1E54">
        <w:rPr>
          <w:rFonts w:ascii="Arial" w:eastAsia="Calibri" w:hAnsi="Arial" w:cs="Arial"/>
          <w:b/>
          <w:iCs/>
          <w:u w:val="single"/>
        </w:rPr>
        <w:t>MÁXIMOS DE RESPONSABILIDAD DEL ASEGURADOR</w:t>
      </w:r>
      <w:r w:rsidR="007F1743" w:rsidRPr="00EE1E54">
        <w:rPr>
          <w:rFonts w:ascii="Arial" w:eastAsia="Calibri" w:hAnsi="Arial" w:cs="Arial"/>
          <w:b/>
          <w:u w:val="single"/>
        </w:rPr>
        <w:t xml:space="preserve"> Y CONDICIONES </w:t>
      </w:r>
      <w:r w:rsidR="0083388C">
        <w:rPr>
          <w:rFonts w:ascii="Arial" w:hAnsi="Arial" w:cs="Arial"/>
          <w:b/>
          <w:bCs/>
          <w:u w:val="single"/>
        </w:rPr>
        <w:t>PACTADA</w:t>
      </w:r>
      <w:r w:rsidR="007F1743" w:rsidRPr="00EE1E54">
        <w:rPr>
          <w:rFonts w:ascii="Arial" w:hAnsi="Arial" w:cs="Arial"/>
          <w:b/>
          <w:bCs/>
          <w:u w:val="single"/>
        </w:rPr>
        <w:t>S E</w:t>
      </w:r>
      <w:r w:rsidR="002A7DCF" w:rsidRPr="00EE1E54">
        <w:rPr>
          <w:rFonts w:ascii="Arial" w:hAnsi="Arial" w:cs="Arial"/>
          <w:b/>
          <w:bCs/>
          <w:u w:val="single"/>
        </w:rPr>
        <w:t xml:space="preserve">N </w:t>
      </w:r>
      <w:r w:rsidR="008D19A7" w:rsidRPr="009E467D">
        <w:rPr>
          <w:rFonts w:ascii="Arial" w:hAnsi="Arial" w:cs="Arial"/>
          <w:b/>
          <w:bCs/>
          <w:u w:val="single"/>
        </w:rPr>
        <w:t>LA PÓLIZA DE SEGURO DE RESPONSABILIDAD CIVIL PROFESIONAL PARA CLÍNICAS Y HOSPITALES N</w:t>
      </w:r>
      <w:r w:rsidR="0083388C">
        <w:rPr>
          <w:b/>
          <w:bCs/>
          <w:u w:val="single"/>
        </w:rPr>
        <w:t>o</w:t>
      </w:r>
      <w:r w:rsidR="008D19A7" w:rsidRPr="009E467D">
        <w:rPr>
          <w:rFonts w:ascii="Arial" w:hAnsi="Arial" w:cs="Arial"/>
          <w:b/>
          <w:bCs/>
          <w:u w:val="single"/>
        </w:rPr>
        <w:t>.</w:t>
      </w:r>
      <w:r w:rsidR="008D19A7" w:rsidRPr="009E467D">
        <w:rPr>
          <w:rFonts w:ascii="Arial" w:hAnsi="Arial" w:cs="Arial"/>
          <w:u w:val="single"/>
        </w:rPr>
        <w:t xml:space="preserve"> </w:t>
      </w:r>
      <w:r w:rsidR="008D19A7" w:rsidRPr="009E467D">
        <w:rPr>
          <w:rFonts w:ascii="Arial" w:hAnsi="Arial" w:cs="Arial"/>
          <w:b/>
          <w:bCs/>
          <w:u w:val="single"/>
        </w:rPr>
        <w:t>AA195705</w:t>
      </w:r>
      <w:r w:rsidR="002C2EE9">
        <w:rPr>
          <w:rFonts w:ascii="Arial" w:hAnsi="Arial" w:cs="Arial"/>
          <w:b/>
          <w:bCs/>
          <w:u w:val="single"/>
        </w:rPr>
        <w:t>.</w:t>
      </w:r>
    </w:p>
    <w:p w14:paraId="36E32153" w14:textId="77777777" w:rsidR="00CC638D" w:rsidRPr="00EE1E54" w:rsidRDefault="00CC638D" w:rsidP="00EE1E54">
      <w:pPr>
        <w:autoSpaceDE w:val="0"/>
        <w:autoSpaceDN w:val="0"/>
        <w:adjustRightInd w:val="0"/>
        <w:spacing w:after="0" w:line="312" w:lineRule="auto"/>
        <w:jc w:val="both"/>
        <w:rPr>
          <w:rFonts w:ascii="Arial" w:hAnsi="Arial" w:cs="Arial"/>
        </w:rPr>
      </w:pPr>
    </w:p>
    <w:p w14:paraId="20770338" w14:textId="50BE0087" w:rsidR="007F1F20" w:rsidRPr="000E003F" w:rsidRDefault="007F1F20" w:rsidP="007F1F20">
      <w:pPr>
        <w:pStyle w:val="Textoindependiente"/>
        <w:spacing w:after="0" w:line="312" w:lineRule="auto"/>
        <w:jc w:val="both"/>
        <w:rPr>
          <w:rFonts w:ascii="Arial" w:hAnsi="Arial" w:cs="Arial"/>
          <w:sz w:val="22"/>
          <w:szCs w:val="22"/>
        </w:rPr>
      </w:pPr>
      <w:r w:rsidRPr="000E003F">
        <w:rPr>
          <w:rFonts w:ascii="Arial" w:hAnsi="Arial" w:cs="Arial"/>
          <w:sz w:val="22"/>
          <w:szCs w:val="22"/>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00EA7B44">
        <w:rPr>
          <w:rFonts w:ascii="Arial" w:hAnsi="Arial" w:cs="Arial"/>
          <w:b/>
          <w:bCs/>
          <w:sz w:val="22"/>
          <w:szCs w:val="22"/>
        </w:rPr>
        <w:t>CUATRO MIL SETECIENTOS CINCUENTA</w:t>
      </w:r>
      <w:r w:rsidR="00EA7B44" w:rsidRPr="000E003F">
        <w:rPr>
          <w:rFonts w:ascii="Arial" w:hAnsi="Arial" w:cs="Arial"/>
          <w:b/>
          <w:bCs/>
          <w:sz w:val="22"/>
          <w:szCs w:val="22"/>
        </w:rPr>
        <w:t xml:space="preserve"> </w:t>
      </w:r>
      <w:r w:rsidRPr="000E003F">
        <w:rPr>
          <w:rFonts w:ascii="Arial" w:hAnsi="Arial" w:cs="Arial"/>
          <w:b/>
          <w:bCs/>
          <w:sz w:val="22"/>
          <w:szCs w:val="22"/>
        </w:rPr>
        <w:t>MILLONES DE PESOS ($</w:t>
      </w:r>
      <w:r w:rsidR="000F589A">
        <w:rPr>
          <w:rFonts w:ascii="Arial" w:hAnsi="Arial" w:cs="Arial"/>
          <w:b/>
          <w:bCs/>
          <w:sz w:val="22"/>
          <w:szCs w:val="22"/>
        </w:rPr>
        <w:t>4.750</w:t>
      </w:r>
      <w:r w:rsidRPr="000E003F">
        <w:rPr>
          <w:rFonts w:ascii="Arial" w:hAnsi="Arial" w:cs="Arial"/>
          <w:b/>
          <w:bCs/>
          <w:sz w:val="22"/>
          <w:szCs w:val="22"/>
        </w:rPr>
        <w:t>.000.000)</w:t>
      </w:r>
      <w:r w:rsidRPr="000E003F">
        <w:rPr>
          <w:rFonts w:ascii="Arial" w:hAnsi="Arial" w:cs="Arial"/>
          <w:sz w:val="22"/>
          <w:szCs w:val="22"/>
        </w:rPr>
        <w:t xml:space="preserve"> como máximo, los cuales se encuentran sujetos a la disponibilidad de la suma asegurada. La ocurrencia de varios siniestros durante la vigencia de la póliza va agotando la suma asegurada, por lo que es indispensable que se tenga en cuenta la misma en el remoto evento de proferir sentencia condenatoria en contra de nuestro asegurado. </w:t>
      </w:r>
    </w:p>
    <w:p w14:paraId="1929E41F" w14:textId="77777777" w:rsidR="00CC638D" w:rsidRPr="00EE1E54" w:rsidRDefault="00CC638D" w:rsidP="00EE1E54">
      <w:pPr>
        <w:autoSpaceDE w:val="0"/>
        <w:autoSpaceDN w:val="0"/>
        <w:adjustRightInd w:val="0"/>
        <w:spacing w:after="0" w:line="312" w:lineRule="auto"/>
        <w:jc w:val="both"/>
        <w:rPr>
          <w:rFonts w:ascii="Arial" w:hAnsi="Arial" w:cs="Arial"/>
        </w:rPr>
      </w:pPr>
    </w:p>
    <w:p w14:paraId="7721495B" w14:textId="77777777" w:rsidR="00CC638D" w:rsidRPr="00EE1E54" w:rsidRDefault="00CC638D" w:rsidP="00EE1E54">
      <w:pPr>
        <w:autoSpaceDE w:val="0"/>
        <w:autoSpaceDN w:val="0"/>
        <w:adjustRightInd w:val="0"/>
        <w:spacing w:after="0" w:line="312" w:lineRule="auto"/>
        <w:jc w:val="both"/>
        <w:rPr>
          <w:rFonts w:ascii="Arial" w:hAnsi="Arial" w:cs="Arial"/>
        </w:rPr>
      </w:pPr>
      <w:r w:rsidRPr="00EE1E54">
        <w:rPr>
          <w:rFonts w:ascii="Arial" w:hAnsi="Arial" w:cs="Arial"/>
        </w:rPr>
        <w:lastRenderedPageBreak/>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53082EEE" w14:textId="77777777" w:rsidR="00CC638D" w:rsidRPr="00EE1E54" w:rsidRDefault="00CC638D" w:rsidP="00EE1E54">
      <w:pPr>
        <w:autoSpaceDE w:val="0"/>
        <w:autoSpaceDN w:val="0"/>
        <w:adjustRightInd w:val="0"/>
        <w:spacing w:after="0" w:line="312" w:lineRule="auto"/>
        <w:jc w:val="both"/>
        <w:rPr>
          <w:rFonts w:ascii="Arial" w:hAnsi="Arial" w:cs="Arial"/>
        </w:rPr>
      </w:pPr>
    </w:p>
    <w:p w14:paraId="4392D2EC" w14:textId="3BED95D2" w:rsidR="008704E7" w:rsidRPr="000E003F" w:rsidRDefault="008704E7" w:rsidP="008704E7">
      <w:pPr>
        <w:spacing w:after="0" w:line="312" w:lineRule="auto"/>
        <w:jc w:val="both"/>
        <w:rPr>
          <w:rFonts w:ascii="Arial" w:hAnsi="Arial" w:cs="Arial"/>
        </w:rPr>
      </w:pPr>
      <w:r w:rsidRPr="000E003F">
        <w:rPr>
          <w:rFonts w:ascii="Arial" w:hAnsi="Arial" w:cs="Arial"/>
        </w:rPr>
        <w:t>Ahora bien, exclus</w:t>
      </w:r>
      <w:r w:rsidR="0083388C">
        <w:rPr>
          <w:rFonts w:ascii="Arial" w:hAnsi="Arial" w:cs="Arial"/>
        </w:rPr>
        <w:t>ivamente en gracia de discusión y</w:t>
      </w:r>
      <w:r w:rsidRPr="000E003F">
        <w:rPr>
          <w:rFonts w:ascii="Arial" w:hAnsi="Arial" w:cs="Arial"/>
        </w:rPr>
        <w:t xml:space="preserve"> sin ánimo de que implique el reconocimiento de responsabilidad en contra de mi representada, se debe manifestar que en </w:t>
      </w:r>
      <w:r w:rsidR="00643473">
        <w:rPr>
          <w:rFonts w:ascii="Arial" w:hAnsi="Arial" w:cs="Arial"/>
        </w:rPr>
        <w:t xml:space="preserve">la </w:t>
      </w:r>
      <w:r w:rsidR="00643473" w:rsidRPr="00407426">
        <w:rPr>
          <w:rFonts w:ascii="Arial" w:hAnsi="Arial" w:cs="Arial"/>
          <w:b/>
          <w:bCs/>
        </w:rPr>
        <w:t>Póliza de Seguro de Responsabilidad Civil Profesional para Clínicas y Hospitales No.</w:t>
      </w:r>
      <w:r w:rsidR="00643473" w:rsidRPr="001E1E65">
        <w:rPr>
          <w:rFonts w:ascii="Arial" w:hAnsi="Arial" w:cs="Arial"/>
        </w:rPr>
        <w:t xml:space="preserve"> </w:t>
      </w:r>
      <w:r w:rsidR="00643473" w:rsidRPr="00407426">
        <w:rPr>
          <w:rFonts w:ascii="Arial" w:hAnsi="Arial" w:cs="Arial"/>
          <w:b/>
          <w:bCs/>
        </w:rPr>
        <w:t>AA195705</w:t>
      </w:r>
      <w:r w:rsidRPr="000E003F">
        <w:rPr>
          <w:rFonts w:ascii="Arial" w:hAnsi="Arial" w:cs="Arial"/>
        </w:rPr>
        <w:t>, se indicaron los límites para los diversos amparos pactados, de la siguiente manera:</w:t>
      </w:r>
    </w:p>
    <w:p w14:paraId="1FD24473" w14:textId="55A02F7F" w:rsidR="00044932" w:rsidRDefault="00044932" w:rsidP="00EE1E54">
      <w:pPr>
        <w:pStyle w:val="Prrafodelista"/>
        <w:spacing w:after="0" w:line="312" w:lineRule="auto"/>
        <w:ind w:left="284"/>
      </w:pPr>
    </w:p>
    <w:p w14:paraId="7B9A785A" w14:textId="12184973" w:rsidR="00643473" w:rsidRPr="00EE1E54" w:rsidRDefault="00643473" w:rsidP="00EE1E54">
      <w:pPr>
        <w:pStyle w:val="Prrafodelista"/>
        <w:spacing w:after="0" w:line="312" w:lineRule="auto"/>
        <w:ind w:left="284"/>
      </w:pPr>
      <w:r w:rsidRPr="00643473">
        <w:rPr>
          <w:noProof/>
        </w:rPr>
        <w:drawing>
          <wp:inline distT="0" distB="0" distL="0" distR="0" wp14:anchorId="48C67BF8" wp14:editId="228008D6">
            <wp:extent cx="6116320" cy="1332865"/>
            <wp:effectExtent l="0" t="0" r="0" b="635"/>
            <wp:docPr id="265345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5399" name=""/>
                    <pic:cNvPicPr/>
                  </pic:nvPicPr>
                  <pic:blipFill>
                    <a:blip r:embed="rId26"/>
                    <a:stretch>
                      <a:fillRect/>
                    </a:stretch>
                  </pic:blipFill>
                  <pic:spPr>
                    <a:xfrm>
                      <a:off x="0" y="0"/>
                      <a:ext cx="6116320" cy="1332865"/>
                    </a:xfrm>
                    <a:prstGeom prst="rect">
                      <a:avLst/>
                    </a:prstGeom>
                  </pic:spPr>
                </pic:pic>
              </a:graphicData>
            </a:graphic>
          </wp:inline>
        </w:drawing>
      </w:r>
    </w:p>
    <w:p w14:paraId="5D7C0699" w14:textId="77777777" w:rsidR="00044932" w:rsidRPr="00EE1E54" w:rsidRDefault="00044932" w:rsidP="00EE1E54">
      <w:pPr>
        <w:pStyle w:val="Prrafodelista"/>
        <w:spacing w:after="0" w:line="312" w:lineRule="auto"/>
        <w:ind w:left="284"/>
      </w:pPr>
    </w:p>
    <w:p w14:paraId="1FE9E0B2" w14:textId="12E62FFF" w:rsidR="002E363F" w:rsidRPr="00EE1E54" w:rsidRDefault="002E363F" w:rsidP="00EE1E54">
      <w:pPr>
        <w:pStyle w:val="Textoindependiente"/>
        <w:spacing w:after="0" w:line="312" w:lineRule="auto"/>
        <w:jc w:val="both"/>
        <w:rPr>
          <w:rFonts w:ascii="Arial" w:hAnsi="Arial" w:cs="Arial"/>
          <w:sz w:val="22"/>
          <w:szCs w:val="22"/>
        </w:rPr>
      </w:pPr>
      <w:r w:rsidRPr="00EE1E54">
        <w:rPr>
          <w:rFonts w:ascii="Arial" w:hAnsi="Arial" w:cs="Arial"/>
          <w:sz w:val="22"/>
          <w:szCs w:val="22"/>
        </w:rPr>
        <w:t>Conforme a lo señalado anteriormente, cualquiera de los límites y sublímites señalados anteriormente podría eventualmente ser afectado una vez verificada</w:t>
      </w:r>
      <w:r w:rsidR="00A86E88">
        <w:rPr>
          <w:rFonts w:ascii="Arial" w:hAnsi="Arial" w:cs="Arial"/>
          <w:sz w:val="22"/>
          <w:szCs w:val="22"/>
        </w:rPr>
        <w:t>s</w:t>
      </w:r>
      <w:r w:rsidRPr="00EE1E54">
        <w:rPr>
          <w:rFonts w:ascii="Arial" w:hAnsi="Arial" w:cs="Arial"/>
          <w:sz w:val="22"/>
          <w:szCs w:val="22"/>
        </w:rPr>
        <w:t xml:space="preserve"> las condiciones particulares y generales de las cuales pende el contrato de seguro.  En todo caso, se reitera, que las obligaciones de la aseguradora están estrictamente sujetas a estas condiciones claramente definidas en la póliza, con sujeción a los límites asegurados, </w:t>
      </w:r>
      <w:r w:rsidRPr="00EE1E54">
        <w:rPr>
          <w:rFonts w:ascii="Arial" w:hAnsi="Arial" w:cs="Arial"/>
          <w:b/>
          <w:bCs/>
          <w:sz w:val="22"/>
          <w:szCs w:val="22"/>
          <w:u w:val="single"/>
        </w:rPr>
        <w:t>disponibilidad de la suma asegurada</w:t>
      </w:r>
      <w:r w:rsidRPr="00EE1E54">
        <w:rPr>
          <w:rFonts w:ascii="Arial" w:hAnsi="Arial" w:cs="Arial"/>
          <w:sz w:val="22"/>
          <w:szCs w:val="22"/>
        </w:rPr>
        <w:t xml:space="preserve"> y a la fehaciente demostración, por parte del asegurado en este caso, del real y efectivo acaecimiento del evento asegurado. </w:t>
      </w:r>
    </w:p>
    <w:p w14:paraId="145C4F30" w14:textId="77777777" w:rsidR="002E363F" w:rsidRPr="00EE1E54" w:rsidRDefault="002E363F" w:rsidP="00EE1E54">
      <w:pPr>
        <w:pStyle w:val="Textoindependiente"/>
        <w:spacing w:after="0" w:line="312" w:lineRule="auto"/>
        <w:jc w:val="both"/>
        <w:rPr>
          <w:rFonts w:ascii="Arial" w:hAnsi="Arial" w:cs="Arial"/>
          <w:sz w:val="22"/>
          <w:szCs w:val="22"/>
        </w:rPr>
      </w:pPr>
    </w:p>
    <w:p w14:paraId="1BCE7246" w14:textId="45DEB220" w:rsidR="00CC638D" w:rsidRPr="00EE1E54" w:rsidRDefault="00CC638D" w:rsidP="00EE1E54">
      <w:pPr>
        <w:spacing w:after="0" w:line="312" w:lineRule="auto"/>
        <w:jc w:val="both"/>
        <w:rPr>
          <w:rFonts w:ascii="Arial" w:hAnsi="Arial" w:cs="Arial"/>
        </w:rPr>
      </w:pPr>
      <w:r w:rsidRPr="00EE1E54">
        <w:rPr>
          <w:rFonts w:ascii="Arial" w:hAnsi="Arial" w:cs="Arial"/>
        </w:rPr>
        <w:t>De conformidad con estos argumentos, respetuosamente solicito declarar probada la excepción denominada “</w:t>
      </w:r>
      <w:r w:rsidRPr="00A86E88">
        <w:rPr>
          <w:rFonts w:ascii="Arial" w:hAnsi="Arial" w:cs="Arial"/>
          <w:i/>
        </w:rPr>
        <w:t xml:space="preserve">Límites y sublímites máximos de responsabilidad del asegurador y condiciones de </w:t>
      </w:r>
      <w:r w:rsidR="007463B5" w:rsidRPr="00A86E88">
        <w:rPr>
          <w:rStyle w:val="normaltextrun"/>
          <w:rFonts w:ascii="Arial" w:hAnsi="Arial" w:cs="Arial"/>
          <w:i/>
          <w:shd w:val="clear" w:color="auto" w:fill="FFFFFF"/>
        </w:rPr>
        <w:t xml:space="preserve">la </w:t>
      </w:r>
      <w:r w:rsidR="00B4547F" w:rsidRPr="00407426">
        <w:rPr>
          <w:rFonts w:ascii="Arial" w:hAnsi="Arial" w:cs="Arial"/>
          <w:b/>
          <w:bCs/>
        </w:rPr>
        <w:t>Póliza de Seguro de Responsabilidad Civil Profesional para Clínicas y Hospitales No.</w:t>
      </w:r>
      <w:r w:rsidR="00B4547F" w:rsidRPr="001E1E65">
        <w:rPr>
          <w:rFonts w:ascii="Arial" w:hAnsi="Arial" w:cs="Arial"/>
        </w:rPr>
        <w:t xml:space="preserve"> </w:t>
      </w:r>
      <w:r w:rsidR="00B4547F" w:rsidRPr="00407426">
        <w:rPr>
          <w:rFonts w:ascii="Arial" w:hAnsi="Arial" w:cs="Arial"/>
          <w:b/>
          <w:bCs/>
        </w:rPr>
        <w:t>AA195705</w:t>
      </w:r>
      <w:r w:rsidR="00E6192F">
        <w:rPr>
          <w:rFonts w:ascii="Arial" w:hAnsi="Arial" w:cs="Arial"/>
          <w:b/>
          <w:bCs/>
          <w:i/>
        </w:rPr>
        <w:t>”</w:t>
      </w:r>
      <w:r w:rsidRPr="00EE1E54">
        <w:rPr>
          <w:rFonts w:ascii="Arial" w:hAnsi="Arial" w:cs="Arial"/>
        </w:rPr>
        <w:t>, los cuales enmarcan las obligaciones de las partes, planteada en favor de los derechos e intereses de mi procurada.</w:t>
      </w:r>
      <w:r w:rsidR="007463B5" w:rsidRPr="00EE1E54">
        <w:rPr>
          <w:rFonts w:ascii="Arial" w:hAnsi="Arial" w:cs="Arial"/>
        </w:rPr>
        <w:t xml:space="preserve"> </w:t>
      </w:r>
    </w:p>
    <w:p w14:paraId="02F8BE25" w14:textId="77777777" w:rsidR="00CA0CB4" w:rsidRPr="00EE1E54" w:rsidRDefault="00CA0CB4" w:rsidP="00EE1E54">
      <w:pPr>
        <w:spacing w:after="0" w:line="312" w:lineRule="auto"/>
        <w:jc w:val="both"/>
        <w:rPr>
          <w:rFonts w:ascii="Arial" w:eastAsia="Times New Roman" w:hAnsi="Arial" w:cs="Arial"/>
          <w:lang w:eastAsia="es-ES"/>
        </w:rPr>
      </w:pPr>
    </w:p>
    <w:p w14:paraId="5A02AC36" w14:textId="2A038FB4" w:rsidR="00CC638D" w:rsidRPr="00EE1E54" w:rsidRDefault="00CC638D" w:rsidP="002C2EE9">
      <w:pPr>
        <w:pStyle w:val="Prrafodelista"/>
        <w:numPr>
          <w:ilvl w:val="0"/>
          <w:numId w:val="49"/>
        </w:numPr>
        <w:autoSpaceDE w:val="0"/>
        <w:autoSpaceDN w:val="0"/>
        <w:adjustRightInd w:val="0"/>
        <w:spacing w:after="0" w:line="312" w:lineRule="auto"/>
        <w:ind w:left="284" w:hanging="284"/>
        <w:rPr>
          <w:color w:val="auto"/>
          <w:u w:val="single"/>
        </w:rPr>
      </w:pPr>
      <w:r w:rsidRPr="00EE1E54">
        <w:rPr>
          <w:b/>
          <w:bCs/>
          <w:u w:val="single"/>
        </w:rPr>
        <w:t xml:space="preserve">EN </w:t>
      </w:r>
      <w:r w:rsidR="002C2EE9" w:rsidRPr="009E467D">
        <w:rPr>
          <w:b/>
          <w:bCs/>
          <w:u w:val="single"/>
        </w:rPr>
        <w:t>LA PÓLIZA DE SEGURO DE RESPONSABILIDAD CIVIL PROFESIONAL PARA CLÍNICAS Y HOSPITALES No.</w:t>
      </w:r>
      <w:r w:rsidR="002C2EE9" w:rsidRPr="009E467D">
        <w:rPr>
          <w:u w:val="single"/>
        </w:rPr>
        <w:t xml:space="preserve"> </w:t>
      </w:r>
      <w:r w:rsidR="002C2EE9" w:rsidRPr="009E467D">
        <w:rPr>
          <w:b/>
          <w:bCs/>
          <w:u w:val="single"/>
        </w:rPr>
        <w:t>AA195705</w:t>
      </w:r>
      <w:r w:rsidRPr="00EE1E54">
        <w:rPr>
          <w:b/>
          <w:bCs/>
          <w:color w:val="auto"/>
          <w:u w:val="single"/>
        </w:rPr>
        <w:t>SE PACTÓ UN DEDUCIBLE.</w:t>
      </w:r>
    </w:p>
    <w:p w14:paraId="33958A14" w14:textId="77777777" w:rsidR="00CC638D" w:rsidRPr="00EE1E54" w:rsidRDefault="00CC638D" w:rsidP="00EE1E54">
      <w:pPr>
        <w:pStyle w:val="4GChar"/>
        <w:spacing w:line="312" w:lineRule="auto"/>
        <w:rPr>
          <w:rFonts w:ascii="Arial" w:hAnsi="Arial" w:cs="Arial"/>
          <w:vertAlign w:val="baseline"/>
        </w:rPr>
      </w:pPr>
    </w:p>
    <w:p w14:paraId="1F1AB944" w14:textId="34E6B081" w:rsidR="00395485" w:rsidRPr="002C5512" w:rsidRDefault="00CC638D" w:rsidP="00395485">
      <w:pPr>
        <w:spacing w:after="0" w:line="312" w:lineRule="auto"/>
        <w:jc w:val="both"/>
        <w:rPr>
          <w:rFonts w:ascii="Arial" w:hAnsi="Arial" w:cs="Arial"/>
          <w:b/>
          <w:bCs/>
        </w:rPr>
      </w:pPr>
      <w:r w:rsidRPr="00EE1E54">
        <w:rPr>
          <w:rFonts w:ascii="Arial" w:hAnsi="Arial" w:cs="Arial"/>
        </w:rPr>
        <w:t xml:space="preserve">En gracia de discusión y sin que implique reconocimiento de que pueda llegar a surgir obligación de indemnizar a cargo de la aseguradora, debe destacarse que de la eventual obligación de mi procurada se debe descontar el deducible pactado. Debe tenerse en cuenta que el deducible corresponde a la fracción de la pérdida que debe asumir directamente y por su cuenta el asegurado, </w:t>
      </w:r>
      <w:r w:rsidR="00395485" w:rsidRPr="002C5512">
        <w:rPr>
          <w:rFonts w:ascii="Arial" w:hAnsi="Arial" w:cs="Arial"/>
          <w:b/>
          <w:bCs/>
        </w:rPr>
        <w:t>EPS SANITAS S.A.S.</w:t>
      </w:r>
      <w:r w:rsidR="005E3B30">
        <w:rPr>
          <w:rFonts w:ascii="Arial" w:hAnsi="Arial" w:cs="Arial"/>
          <w:b/>
          <w:bCs/>
        </w:rPr>
        <w:t xml:space="preserve"> </w:t>
      </w:r>
      <w:r w:rsidR="005E3B30" w:rsidRPr="000E003F">
        <w:rPr>
          <w:rFonts w:ascii="Arial" w:hAnsi="Arial" w:cs="Arial"/>
        </w:rPr>
        <w:t>y, en este caso para la póliza, se pactó en el</w:t>
      </w:r>
      <w:r w:rsidR="005E3B30" w:rsidRPr="000E003F">
        <w:rPr>
          <w:rFonts w:ascii="Arial" w:hAnsi="Arial" w:cs="Arial"/>
          <w:b/>
          <w:bCs/>
        </w:rPr>
        <w:t xml:space="preserve"> </w:t>
      </w:r>
      <w:r w:rsidR="005E3B30" w:rsidRPr="000E003F">
        <w:rPr>
          <w:rFonts w:ascii="Arial" w:hAnsi="Arial" w:cs="Arial"/>
        </w:rPr>
        <w:t xml:space="preserve">de 10.00% del valor de la pérdida como mínimo </w:t>
      </w:r>
      <w:r w:rsidR="00E6192F">
        <w:rPr>
          <w:rFonts w:ascii="Arial" w:hAnsi="Arial" w:cs="Arial"/>
        </w:rPr>
        <w:t>$150.000.000 Pesos M/cte.</w:t>
      </w:r>
    </w:p>
    <w:p w14:paraId="2853E0F9" w14:textId="77777777" w:rsidR="00CC638D" w:rsidRPr="00EE1E54" w:rsidRDefault="00CC638D" w:rsidP="00EE1E54">
      <w:pPr>
        <w:pStyle w:val="4GChar"/>
        <w:spacing w:line="312" w:lineRule="auto"/>
        <w:rPr>
          <w:rFonts w:ascii="Arial" w:hAnsi="Arial" w:cs="Arial"/>
          <w:b/>
          <w:bCs/>
          <w:vertAlign w:val="baseline"/>
        </w:rPr>
      </w:pPr>
    </w:p>
    <w:p w14:paraId="34EA7458" w14:textId="0BE21EF8" w:rsidR="00CC638D" w:rsidRPr="00EE1E54" w:rsidRDefault="00CC638D" w:rsidP="00EE1E54">
      <w:pPr>
        <w:pStyle w:val="4GChar"/>
        <w:spacing w:line="312" w:lineRule="auto"/>
        <w:rPr>
          <w:rFonts w:ascii="Arial" w:hAnsi="Arial" w:cs="Arial"/>
          <w:i/>
          <w:iCs/>
        </w:rPr>
      </w:pPr>
      <w:r w:rsidRPr="00EE1E54">
        <w:rPr>
          <w:rFonts w:ascii="Arial" w:hAnsi="Arial" w:cs="Arial"/>
          <w:vertAlign w:val="baseline"/>
        </w:rPr>
        <w:t xml:space="preserve">El deducible, el cual está legalmente permitido, </w:t>
      </w:r>
      <w:r w:rsidR="00A86E88">
        <w:rPr>
          <w:rFonts w:ascii="Arial" w:hAnsi="Arial" w:cs="Arial"/>
          <w:vertAlign w:val="baseline"/>
        </w:rPr>
        <w:t xml:space="preserve">está </w:t>
      </w:r>
      <w:r w:rsidRPr="00EE1E54">
        <w:rPr>
          <w:rFonts w:ascii="Arial" w:hAnsi="Arial" w:cs="Arial"/>
          <w:vertAlign w:val="baseline"/>
        </w:rPr>
        <w:t>consagrado en el artículo 1103 del Código de Comercio</w:t>
      </w:r>
      <w:r w:rsidR="00A86E88">
        <w:rPr>
          <w:rFonts w:ascii="Arial" w:hAnsi="Arial" w:cs="Arial"/>
          <w:vertAlign w:val="baseline"/>
        </w:rPr>
        <w:t>, el cual</w:t>
      </w:r>
      <w:r w:rsidRPr="00EE1E54">
        <w:rPr>
          <w:rFonts w:ascii="Arial" w:hAnsi="Arial" w:cs="Arial"/>
          <w:vertAlign w:val="baseline"/>
        </w:rPr>
        <w:t xml:space="preserve"> reza que: </w:t>
      </w:r>
      <w:r w:rsidRPr="00EE1E54">
        <w:rPr>
          <w:rFonts w:ascii="Arial" w:hAnsi="Arial" w:cs="Arial"/>
          <w:i/>
          <w:iCs/>
          <w:vertAlign w:val="baseline"/>
        </w:rPr>
        <w:t xml:space="preserve">“(…) Las cláusulas según las cuales el asegurado deba soportar una cuota en el riesgo o en la pérdida, o afrontar la primera parte del daño, implican, salvo estipulación </w:t>
      </w:r>
      <w:r w:rsidRPr="00EE1E54">
        <w:rPr>
          <w:rFonts w:ascii="Arial" w:hAnsi="Arial" w:cs="Arial"/>
          <w:i/>
          <w:iCs/>
          <w:vertAlign w:val="baseline"/>
        </w:rPr>
        <w:lastRenderedPageBreak/>
        <w:t xml:space="preserve">en contrario, la prohibición para el asegurado de protegerse respecto de tales cuotas, mediante la contratación de un seguro adicional. La infracción de esta norma producirá la terminación del contrato original (…)” </w:t>
      </w:r>
    </w:p>
    <w:p w14:paraId="217E1D2D" w14:textId="77777777" w:rsidR="00CC638D" w:rsidRPr="00EE1E54" w:rsidRDefault="00CC638D" w:rsidP="00EE1E54">
      <w:pPr>
        <w:autoSpaceDE w:val="0"/>
        <w:autoSpaceDN w:val="0"/>
        <w:adjustRightInd w:val="0"/>
        <w:spacing w:after="0" w:line="312" w:lineRule="auto"/>
        <w:jc w:val="both"/>
        <w:rPr>
          <w:rFonts w:ascii="Arial" w:hAnsi="Arial" w:cs="Arial"/>
        </w:rPr>
      </w:pPr>
    </w:p>
    <w:p w14:paraId="7E320C94" w14:textId="77777777" w:rsidR="00CC638D" w:rsidRPr="00EE1E54" w:rsidRDefault="00CC638D" w:rsidP="00EE1E54">
      <w:pPr>
        <w:pStyle w:val="4GChar"/>
        <w:spacing w:line="312" w:lineRule="auto"/>
        <w:rPr>
          <w:rFonts w:ascii="Arial" w:hAnsi="Arial" w:cs="Arial"/>
          <w:vertAlign w:val="baseline"/>
        </w:rPr>
      </w:pPr>
      <w:r w:rsidRPr="00EE1E54">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19E1E21E" w14:textId="77BB2CAE" w:rsidR="00C45312" w:rsidRPr="00EE1E54" w:rsidRDefault="00C45312" w:rsidP="00EE1E54">
      <w:pPr>
        <w:pStyle w:val="4GChar"/>
        <w:spacing w:line="312" w:lineRule="auto"/>
        <w:rPr>
          <w:rFonts w:ascii="Arial" w:hAnsi="Arial" w:cs="Arial"/>
          <w:vertAlign w:val="baseline"/>
        </w:rPr>
      </w:pPr>
    </w:p>
    <w:p w14:paraId="06AE19A7" w14:textId="3DC98DCF" w:rsidR="00CC638D" w:rsidRPr="00EE1E54" w:rsidRDefault="00CD12E8" w:rsidP="00EE1E54">
      <w:pPr>
        <w:pStyle w:val="4GChar"/>
        <w:spacing w:line="312" w:lineRule="auto"/>
        <w:rPr>
          <w:rFonts w:ascii="Arial" w:hAnsi="Arial" w:cs="Arial"/>
          <w:vertAlign w:val="baseline"/>
        </w:rPr>
      </w:pPr>
      <w:r>
        <w:rPr>
          <w:rFonts w:ascii="Arial" w:hAnsi="Arial" w:cs="Arial"/>
          <w:noProof/>
          <w:vertAlign w:val="baseline"/>
          <w:lang w:eastAsia="es-CO"/>
        </w:rPr>
        <mc:AlternateContent>
          <mc:Choice Requires="wps">
            <w:drawing>
              <wp:anchor distT="0" distB="0" distL="114300" distR="114300" simplePos="0" relativeHeight="251878400" behindDoc="0" locked="0" layoutInCell="1" allowOverlap="1" wp14:anchorId="78521F3A" wp14:editId="2D17C941">
                <wp:simplePos x="0" y="0"/>
                <wp:positionH relativeFrom="column">
                  <wp:posOffset>635</wp:posOffset>
                </wp:positionH>
                <wp:positionV relativeFrom="paragraph">
                  <wp:posOffset>492125</wp:posOffset>
                </wp:positionV>
                <wp:extent cx="6116320" cy="0"/>
                <wp:effectExtent l="0" t="0" r="0" b="0"/>
                <wp:wrapNone/>
                <wp:docPr id="694013553" name="Conector recto 114"/>
                <wp:cNvGraphicFramePr/>
                <a:graphic xmlns:a="http://schemas.openxmlformats.org/drawingml/2006/main">
                  <a:graphicData uri="http://schemas.microsoft.com/office/word/2010/wordprocessingShape">
                    <wps:wsp>
                      <wps:cNvCnPr/>
                      <wps:spPr>
                        <a:xfrm>
                          <a:off x="0" y="0"/>
                          <a:ext cx="611632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29880" id="Conector recto 114"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05pt,38.75pt" to="481.6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" strokecolor="#c00000" strokeweight="1pt">
                <v:stroke joinstyle="miter"/>
              </v:line>
            </w:pict>
          </mc:Fallback>
        </mc:AlternateContent>
      </w:r>
      <w:r w:rsidRPr="00CD12E8">
        <w:rPr>
          <w:rFonts w:ascii="Arial" w:hAnsi="Arial" w:cs="Arial"/>
          <w:noProof/>
          <w:vertAlign w:val="baseline"/>
          <w:lang w:eastAsia="es-CO"/>
        </w:rPr>
        <w:drawing>
          <wp:inline distT="0" distB="0" distL="0" distR="0" wp14:anchorId="03958FAB" wp14:editId="4A8B77E4">
            <wp:extent cx="6116320" cy="1195705"/>
            <wp:effectExtent l="0" t="0" r="0" b="4445"/>
            <wp:docPr id="1095882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82393" name=""/>
                    <pic:cNvPicPr/>
                  </pic:nvPicPr>
                  <pic:blipFill>
                    <a:blip r:embed="rId27"/>
                    <a:stretch>
                      <a:fillRect/>
                    </a:stretch>
                  </pic:blipFill>
                  <pic:spPr>
                    <a:xfrm>
                      <a:off x="0" y="0"/>
                      <a:ext cx="6116320" cy="1195705"/>
                    </a:xfrm>
                    <a:prstGeom prst="rect">
                      <a:avLst/>
                    </a:prstGeom>
                  </pic:spPr>
                </pic:pic>
              </a:graphicData>
            </a:graphic>
          </wp:inline>
        </w:drawing>
      </w:r>
    </w:p>
    <w:p w14:paraId="17606C51" w14:textId="77777777" w:rsidR="0011334C" w:rsidRDefault="0011334C" w:rsidP="00EE1E54">
      <w:pPr>
        <w:spacing w:after="0" w:line="312" w:lineRule="auto"/>
        <w:jc w:val="both"/>
        <w:rPr>
          <w:rFonts w:ascii="Arial" w:hAnsi="Arial" w:cs="Arial"/>
        </w:rPr>
      </w:pPr>
    </w:p>
    <w:p w14:paraId="601AC64D" w14:textId="212EB19C" w:rsidR="00CC638D" w:rsidRPr="00EE1E54" w:rsidRDefault="00CC638D" w:rsidP="00EE1E54">
      <w:pPr>
        <w:spacing w:after="0" w:line="312" w:lineRule="auto"/>
        <w:jc w:val="both"/>
        <w:rPr>
          <w:rFonts w:ascii="Arial" w:hAnsi="Arial" w:cs="Arial"/>
          <w:b/>
          <w:bCs/>
        </w:rPr>
      </w:pPr>
      <w:r w:rsidRPr="00EE1E54">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11334C" w:rsidRPr="002C5512">
        <w:rPr>
          <w:rFonts w:ascii="Arial" w:hAnsi="Arial" w:cs="Arial"/>
          <w:b/>
          <w:bCs/>
        </w:rPr>
        <w:t>EPS SANITAS S.A.S.</w:t>
      </w:r>
      <w:r w:rsidR="0011334C">
        <w:rPr>
          <w:rFonts w:ascii="Arial" w:hAnsi="Arial" w:cs="Arial"/>
          <w:b/>
          <w:bCs/>
        </w:rPr>
        <w:t xml:space="preserve"> </w:t>
      </w:r>
      <w:r w:rsidR="00C45312" w:rsidRPr="00EE1E54">
        <w:rPr>
          <w:rFonts w:ascii="Arial" w:hAnsi="Arial" w:cs="Arial"/>
        </w:rPr>
        <w:t>le</w:t>
      </w:r>
      <w:r w:rsidRPr="00EE1E54">
        <w:rPr>
          <w:rFonts w:ascii="Arial" w:hAnsi="Arial" w:cs="Arial"/>
        </w:rPr>
        <w:t xml:space="preserve"> correspondería cubrir en virtud del deducible pactado. Se aclara además que en vista de que se pactó un porcentaje y una suma específica, deberá aplicarse, </w:t>
      </w:r>
      <w:r w:rsidR="00C45312" w:rsidRPr="00EE1E54">
        <w:rPr>
          <w:rFonts w:ascii="Arial" w:hAnsi="Arial" w:cs="Arial"/>
        </w:rPr>
        <w:t>de acuerdo con</w:t>
      </w:r>
      <w:r w:rsidRPr="00EE1E54">
        <w:rPr>
          <w:rFonts w:ascii="Arial" w:hAnsi="Arial" w:cs="Arial"/>
        </w:rPr>
        <w:t xml:space="preserve"> lo estipulado en la póliza, el que una vez calculado sea mayor. </w:t>
      </w:r>
    </w:p>
    <w:p w14:paraId="7E365F5F" w14:textId="77777777" w:rsidR="00CC638D" w:rsidRPr="00EE1E54" w:rsidRDefault="00CC638D" w:rsidP="00EE1E54">
      <w:pPr>
        <w:autoSpaceDE w:val="0"/>
        <w:autoSpaceDN w:val="0"/>
        <w:adjustRightInd w:val="0"/>
        <w:spacing w:after="0" w:line="312" w:lineRule="auto"/>
        <w:jc w:val="both"/>
        <w:rPr>
          <w:rFonts w:ascii="Arial" w:hAnsi="Arial" w:cs="Arial"/>
        </w:rPr>
      </w:pPr>
    </w:p>
    <w:p w14:paraId="1ADA3779" w14:textId="36AD505B" w:rsidR="00CC638D" w:rsidRPr="00EE1E54" w:rsidRDefault="00CC638D" w:rsidP="00EE1E54">
      <w:pPr>
        <w:spacing w:after="0" w:line="312" w:lineRule="auto"/>
        <w:jc w:val="both"/>
        <w:rPr>
          <w:rFonts w:ascii="Arial" w:hAnsi="Arial" w:cs="Arial"/>
          <w:b/>
          <w:bCs/>
        </w:rPr>
      </w:pPr>
      <w:r w:rsidRPr="00EE1E54">
        <w:rPr>
          <w:rFonts w:ascii="Arial" w:hAnsi="Arial" w:cs="Arial"/>
        </w:rPr>
        <w:t xml:space="preserve">En conclusión, si en la causa bajo su conocimiento ocurre el improbable caso de endilgarse responsabilidad a la demandada y asegurada y a mi mandante se le hiciera exigible la afectación del aseguramiento, </w:t>
      </w:r>
      <w:r w:rsidR="0011334C">
        <w:rPr>
          <w:rFonts w:ascii="Arial" w:hAnsi="Arial" w:cs="Arial"/>
        </w:rPr>
        <w:t xml:space="preserve">la </w:t>
      </w:r>
      <w:r w:rsidR="0011334C" w:rsidRPr="002C5512">
        <w:rPr>
          <w:rFonts w:ascii="Arial" w:hAnsi="Arial" w:cs="Arial"/>
          <w:b/>
          <w:bCs/>
        </w:rPr>
        <w:t>EPS SANITAS S.A.S.</w:t>
      </w:r>
      <w:r w:rsidR="0011334C">
        <w:rPr>
          <w:rFonts w:ascii="Arial" w:hAnsi="Arial" w:cs="Arial"/>
          <w:b/>
          <w:bCs/>
        </w:rPr>
        <w:t xml:space="preserve"> </w:t>
      </w:r>
      <w:r w:rsidRPr="00EE1E54">
        <w:rPr>
          <w:rFonts w:ascii="Arial" w:hAnsi="Arial" w:cs="Arial"/>
        </w:rPr>
        <w:t xml:space="preserve">tendría que cubrir el monto anteriormente indicado como deducible. Empero, tampoco puede olvidarse que esto es sólo posible en </w:t>
      </w:r>
      <w:r w:rsidR="00D10027">
        <w:rPr>
          <w:rFonts w:ascii="Arial" w:hAnsi="Arial" w:cs="Arial"/>
        </w:rPr>
        <w:t>el hipotético de que la EPS SANITAS sea hallada</w:t>
      </w:r>
      <w:r w:rsidRPr="00EE1E54">
        <w:rPr>
          <w:rFonts w:ascii="Arial" w:hAnsi="Arial" w:cs="Arial"/>
        </w:rPr>
        <w:t xml:space="preserve"> patrimonialmente responsable de conformi</w:t>
      </w:r>
      <w:r w:rsidR="00C90D16">
        <w:rPr>
          <w:rFonts w:ascii="Arial" w:hAnsi="Arial" w:cs="Arial"/>
        </w:rPr>
        <w:t>dad con las pruebas allegadas al</w:t>
      </w:r>
      <w:r w:rsidRPr="00EE1E54">
        <w:rPr>
          <w:rFonts w:ascii="Arial" w:hAnsi="Arial" w:cs="Arial"/>
        </w:rPr>
        <w:t xml:space="preserve"> proceso. Lo cual, analizado el expediente, considera el suscrito es altamente improbable, como quiera que, en el asunto de marras, no existe responsabilidad frente a</w:t>
      </w:r>
      <w:r w:rsidR="004A4EA5" w:rsidRPr="00EE1E54">
        <w:rPr>
          <w:rFonts w:ascii="Arial" w:hAnsi="Arial" w:cs="Arial"/>
        </w:rPr>
        <w:t xml:space="preserve"> </w:t>
      </w:r>
      <w:r w:rsidR="0011334C" w:rsidRPr="0011334C">
        <w:rPr>
          <w:rFonts w:ascii="Arial" w:hAnsi="Arial" w:cs="Arial"/>
        </w:rPr>
        <w:t xml:space="preserve">la </w:t>
      </w:r>
      <w:r w:rsidR="0011334C">
        <w:rPr>
          <w:rFonts w:ascii="Arial" w:hAnsi="Arial" w:cs="Arial"/>
          <w:b/>
          <w:bCs/>
        </w:rPr>
        <w:t>EPS.</w:t>
      </w:r>
    </w:p>
    <w:p w14:paraId="6A20F659" w14:textId="77777777" w:rsidR="00CA0CB4" w:rsidRPr="00EE1E54" w:rsidRDefault="00CA0CB4" w:rsidP="00EE1E54">
      <w:pPr>
        <w:spacing w:after="0" w:line="312" w:lineRule="auto"/>
        <w:jc w:val="both"/>
        <w:rPr>
          <w:rFonts w:ascii="Arial" w:hAnsi="Arial" w:cs="Arial"/>
        </w:rPr>
      </w:pPr>
    </w:p>
    <w:p w14:paraId="408EE93C" w14:textId="77777777" w:rsidR="00CC638D" w:rsidRPr="00EE1E54" w:rsidRDefault="00CC638D" w:rsidP="00EE1E54">
      <w:pPr>
        <w:pStyle w:val="4GChar"/>
        <w:spacing w:line="312" w:lineRule="auto"/>
        <w:rPr>
          <w:rFonts w:ascii="Arial" w:hAnsi="Arial" w:cs="Arial"/>
          <w:vertAlign w:val="baseline"/>
        </w:rPr>
      </w:pPr>
      <w:r w:rsidRPr="00EE1E54">
        <w:rPr>
          <w:rFonts w:ascii="Arial" w:hAnsi="Arial" w:cs="Arial"/>
          <w:vertAlign w:val="baseline"/>
        </w:rPr>
        <w:t>Por lo expuesto, solicito respetuosamente al Juez, declarar probada esta excepción.</w:t>
      </w:r>
    </w:p>
    <w:p w14:paraId="33B922C7" w14:textId="77777777" w:rsidR="00DE3193" w:rsidRPr="00EE1E54" w:rsidRDefault="00DE3193" w:rsidP="00EE1E54">
      <w:pPr>
        <w:pStyle w:val="4GChar"/>
        <w:spacing w:line="312" w:lineRule="auto"/>
        <w:rPr>
          <w:rFonts w:ascii="Arial" w:hAnsi="Arial" w:cs="Arial"/>
          <w:vertAlign w:val="baseline"/>
        </w:rPr>
      </w:pPr>
    </w:p>
    <w:p w14:paraId="38B410D6" w14:textId="77777777" w:rsidR="00CC638D" w:rsidRPr="00EE1E54" w:rsidRDefault="00CC638D" w:rsidP="0011334C">
      <w:pPr>
        <w:pStyle w:val="Prrafodelista"/>
        <w:numPr>
          <w:ilvl w:val="0"/>
          <w:numId w:val="49"/>
        </w:numPr>
        <w:spacing w:after="0" w:line="312" w:lineRule="auto"/>
        <w:ind w:left="284" w:hanging="284"/>
        <w:rPr>
          <w:color w:val="auto"/>
          <w:u w:val="single"/>
        </w:rPr>
      </w:pPr>
      <w:r w:rsidRPr="00EE1E54">
        <w:rPr>
          <w:b/>
          <w:color w:val="auto"/>
          <w:u w:val="single"/>
        </w:rPr>
        <w:t xml:space="preserve">DISPONIBILIDAD DEL VALOR ASEGURADO </w:t>
      </w:r>
    </w:p>
    <w:p w14:paraId="6EF6B8E2" w14:textId="77777777" w:rsidR="00CC638D" w:rsidRPr="00EE1E54" w:rsidRDefault="00CC638D" w:rsidP="00EE1E54">
      <w:pPr>
        <w:spacing w:after="0" w:line="312" w:lineRule="auto"/>
        <w:jc w:val="both"/>
        <w:rPr>
          <w:rFonts w:ascii="Arial" w:hAnsi="Arial" w:cs="Arial"/>
        </w:rPr>
      </w:pPr>
      <w:r w:rsidRPr="00EE1E54">
        <w:rPr>
          <w:rFonts w:ascii="Arial" w:hAnsi="Arial" w:cs="Arial"/>
          <w:b/>
        </w:rPr>
        <w:t xml:space="preserve"> </w:t>
      </w:r>
    </w:p>
    <w:p w14:paraId="0A1F9976" w14:textId="55E088A3" w:rsidR="00CC638D" w:rsidRPr="00EE1E54" w:rsidRDefault="00CC638D" w:rsidP="00EE1E54">
      <w:pPr>
        <w:spacing w:after="0" w:line="312" w:lineRule="auto"/>
        <w:jc w:val="both"/>
        <w:rPr>
          <w:rFonts w:ascii="Arial" w:hAnsi="Arial" w:cs="Arial"/>
        </w:rPr>
      </w:pPr>
      <w:r w:rsidRPr="00EE1E54">
        <w:rPr>
          <w:rFonts w:ascii="Arial" w:hAnsi="Arial" w:cs="Arial"/>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w:t>
      </w:r>
      <w:r w:rsidR="00C90D16">
        <w:rPr>
          <w:rFonts w:ascii="Arial" w:hAnsi="Arial" w:cs="Arial"/>
        </w:rPr>
        <w:t xml:space="preserve"> a los pagos realizados por la a</w:t>
      </w:r>
      <w:r w:rsidRPr="00EE1E54">
        <w:rPr>
          <w:rFonts w:ascii="Arial" w:hAnsi="Arial" w:cs="Arial"/>
        </w:rPr>
        <w:t xml:space="preserve">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794EF1F2" w14:textId="77777777" w:rsidR="00CC638D" w:rsidRPr="00EE1E54" w:rsidRDefault="00CC638D" w:rsidP="00EE1E54">
      <w:pPr>
        <w:spacing w:after="0" w:line="312" w:lineRule="auto"/>
        <w:jc w:val="both"/>
        <w:rPr>
          <w:rFonts w:ascii="Arial" w:hAnsi="Arial" w:cs="Arial"/>
        </w:rPr>
      </w:pPr>
      <w:r w:rsidRPr="00EE1E54">
        <w:rPr>
          <w:rFonts w:ascii="Arial" w:hAnsi="Arial" w:cs="Arial"/>
        </w:rPr>
        <w:t xml:space="preserve"> </w:t>
      </w:r>
    </w:p>
    <w:p w14:paraId="64A4C5F3" w14:textId="45498F05" w:rsidR="00CC638D" w:rsidRPr="00EE1E54" w:rsidRDefault="00CC638D" w:rsidP="00EE1E54">
      <w:pPr>
        <w:spacing w:after="0" w:line="312" w:lineRule="auto"/>
        <w:jc w:val="both"/>
        <w:rPr>
          <w:rFonts w:ascii="Arial" w:hAnsi="Arial" w:cs="Arial"/>
        </w:rPr>
      </w:pPr>
      <w:r w:rsidRPr="00EE1E54">
        <w:rPr>
          <w:rFonts w:ascii="Arial" w:hAnsi="Arial" w:cs="Arial"/>
        </w:rPr>
        <w:t>Solicito respetuosamente a</w:t>
      </w:r>
      <w:r w:rsidR="004A4EA5" w:rsidRPr="00EE1E54">
        <w:rPr>
          <w:rFonts w:ascii="Arial" w:hAnsi="Arial" w:cs="Arial"/>
        </w:rPr>
        <w:t>l</w:t>
      </w:r>
      <w:r w:rsidRPr="00EE1E54">
        <w:rPr>
          <w:rFonts w:ascii="Arial" w:hAnsi="Arial" w:cs="Arial"/>
        </w:rPr>
        <w:t xml:space="preserve"> señor Juez, declarar probada esta excepción. </w:t>
      </w:r>
    </w:p>
    <w:p w14:paraId="204AF0FE" w14:textId="77777777" w:rsidR="00CC638D" w:rsidRPr="00EE1E54" w:rsidRDefault="00CC638D" w:rsidP="00EE1E54">
      <w:pPr>
        <w:spacing w:after="0" w:line="312" w:lineRule="auto"/>
        <w:rPr>
          <w:rFonts w:ascii="Arial" w:hAnsi="Arial" w:cs="Arial"/>
          <w:b/>
          <w:bCs/>
          <w:color w:val="000000" w:themeColor="text1"/>
          <w:u w:val="single"/>
        </w:rPr>
      </w:pPr>
    </w:p>
    <w:p w14:paraId="45A0E6C1" w14:textId="1C3870D5" w:rsidR="00CC638D" w:rsidRPr="000B2FE0" w:rsidRDefault="00CB2383" w:rsidP="000B2FE0">
      <w:pPr>
        <w:pStyle w:val="Prrafodelista"/>
        <w:numPr>
          <w:ilvl w:val="0"/>
          <w:numId w:val="49"/>
        </w:numPr>
        <w:spacing w:after="0" w:line="312" w:lineRule="auto"/>
        <w:ind w:left="284" w:hanging="284"/>
        <w:rPr>
          <w:b/>
          <w:bCs/>
          <w:color w:val="auto"/>
        </w:rPr>
      </w:pPr>
      <w:r w:rsidRPr="000B2FE0">
        <w:rPr>
          <w:b/>
          <w:bCs/>
          <w:color w:val="000000" w:themeColor="text1"/>
          <w:u w:val="single"/>
        </w:rPr>
        <w:t xml:space="preserve">AUSENCIA DE SOLIDARIDAD ENTRE MI MANDANTE Y </w:t>
      </w:r>
      <w:r w:rsidR="000B2FE0" w:rsidRPr="000B2FE0">
        <w:rPr>
          <w:b/>
          <w:bCs/>
          <w:color w:val="000000" w:themeColor="text1"/>
          <w:u w:val="single"/>
        </w:rPr>
        <w:t xml:space="preserve">LA </w:t>
      </w:r>
      <w:r w:rsidR="000B2FE0" w:rsidRPr="000B2FE0">
        <w:rPr>
          <w:b/>
          <w:bCs/>
          <w:u w:val="single"/>
        </w:rPr>
        <w:t>EPS SANITAS S.A.S.</w:t>
      </w:r>
    </w:p>
    <w:p w14:paraId="696185F1" w14:textId="77777777" w:rsidR="00CB2383" w:rsidRPr="00EE1E54" w:rsidRDefault="00CB2383" w:rsidP="00EE1E54">
      <w:pPr>
        <w:pStyle w:val="Prrafodelista"/>
        <w:spacing w:after="0" w:line="312" w:lineRule="auto"/>
        <w:ind w:left="360" w:firstLine="0"/>
        <w:rPr>
          <w:bCs/>
          <w:color w:val="000000" w:themeColor="text1"/>
        </w:rPr>
      </w:pPr>
    </w:p>
    <w:p w14:paraId="48C160B1" w14:textId="77777777" w:rsidR="00CC638D" w:rsidRPr="00EE1E54" w:rsidRDefault="00CC638D" w:rsidP="00EE1E54">
      <w:pPr>
        <w:spacing w:after="0" w:line="312" w:lineRule="auto"/>
        <w:jc w:val="both"/>
        <w:rPr>
          <w:rFonts w:ascii="Arial" w:hAnsi="Arial" w:cs="Arial"/>
          <w:bCs/>
          <w:color w:val="000000" w:themeColor="text1"/>
        </w:rPr>
      </w:pPr>
      <w:r w:rsidRPr="00EE1E54">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DA73354" w14:textId="77777777" w:rsidR="00CC638D" w:rsidRPr="00EE1E54" w:rsidRDefault="00CC638D" w:rsidP="00EE1E54">
      <w:pPr>
        <w:spacing w:after="0" w:line="312" w:lineRule="auto"/>
        <w:jc w:val="both"/>
        <w:rPr>
          <w:rFonts w:ascii="Arial" w:hAnsi="Arial" w:cs="Arial"/>
          <w:bCs/>
          <w:color w:val="000000" w:themeColor="text1"/>
        </w:rPr>
      </w:pPr>
    </w:p>
    <w:p w14:paraId="5268ECDD" w14:textId="6F53BCDB" w:rsidR="00CC638D" w:rsidRPr="00EE1E54" w:rsidRDefault="00CC638D" w:rsidP="00EE1E54">
      <w:pPr>
        <w:spacing w:after="0" w:line="312" w:lineRule="auto"/>
        <w:jc w:val="both"/>
        <w:rPr>
          <w:rFonts w:ascii="Arial" w:eastAsia="Arial Unicode MS" w:hAnsi="Arial" w:cs="Arial"/>
          <w:bCs/>
        </w:rPr>
      </w:pPr>
      <w:r w:rsidRPr="00EE1E54">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C729D5" w:rsidRPr="00EE1E54">
        <w:rPr>
          <w:rFonts w:ascii="Arial" w:hAnsi="Arial" w:cs="Arial"/>
          <w:bCs/>
          <w:color w:val="000000" w:themeColor="text1"/>
        </w:rPr>
        <w:t>la obligación de hacer efectiva</w:t>
      </w:r>
      <w:r w:rsidRPr="00EE1E54">
        <w:rPr>
          <w:rFonts w:ascii="Arial" w:hAnsi="Arial" w:cs="Arial"/>
          <w:bCs/>
          <w:color w:val="000000" w:themeColor="text1"/>
        </w:rPr>
        <w:t xml:space="preserve"> la póliza de responsabilidad civil </w:t>
      </w:r>
      <w:r w:rsidR="00364921" w:rsidRPr="00EE1E54">
        <w:rPr>
          <w:rFonts w:ascii="Arial" w:hAnsi="Arial" w:cs="Arial"/>
          <w:bCs/>
          <w:color w:val="000000" w:themeColor="text1"/>
        </w:rPr>
        <w:t>extra</w:t>
      </w:r>
      <w:r w:rsidRPr="00EE1E54">
        <w:rPr>
          <w:rFonts w:ascii="Arial" w:hAnsi="Arial" w:cs="Arial"/>
          <w:bCs/>
          <w:color w:val="000000" w:themeColor="text1"/>
        </w:rPr>
        <w:t xml:space="preserve">contractual vinculada en esta contienda, </w:t>
      </w:r>
      <w:r w:rsidRPr="00EE1E54">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1E53C1D7" w14:textId="77777777" w:rsidR="00CC638D" w:rsidRPr="00EE1E54" w:rsidRDefault="00CC638D" w:rsidP="00EE1E54">
      <w:pPr>
        <w:spacing w:after="0" w:line="312" w:lineRule="auto"/>
        <w:jc w:val="both"/>
        <w:rPr>
          <w:rFonts w:ascii="Arial" w:hAnsi="Arial" w:cs="Arial"/>
          <w:bCs/>
          <w:color w:val="000000" w:themeColor="text1"/>
        </w:rPr>
      </w:pPr>
    </w:p>
    <w:p w14:paraId="0E4009A2" w14:textId="77777777" w:rsidR="00CC638D" w:rsidRPr="00EE1E54" w:rsidRDefault="00CC638D" w:rsidP="00EE1E54">
      <w:pPr>
        <w:spacing w:after="0" w:line="312" w:lineRule="auto"/>
        <w:jc w:val="both"/>
        <w:rPr>
          <w:rFonts w:ascii="Arial" w:hAnsi="Arial" w:cs="Arial"/>
          <w:bCs/>
          <w:color w:val="000000" w:themeColor="text1"/>
        </w:rPr>
      </w:pPr>
      <w:r w:rsidRPr="00EE1E54">
        <w:rPr>
          <w:rFonts w:ascii="Arial" w:hAnsi="Arial" w:cs="Arial"/>
          <w:bCs/>
          <w:color w:val="000000" w:themeColor="text1"/>
        </w:rPr>
        <w:t>Respetuosamente solicito declarar probada esta excepción.</w:t>
      </w:r>
    </w:p>
    <w:p w14:paraId="49BE4BFD" w14:textId="77777777" w:rsidR="00CC638D" w:rsidRPr="00EE1E54" w:rsidRDefault="00CC638D" w:rsidP="00EE1E54">
      <w:pPr>
        <w:autoSpaceDE w:val="0"/>
        <w:autoSpaceDN w:val="0"/>
        <w:adjustRightInd w:val="0"/>
        <w:spacing w:after="0" w:line="312" w:lineRule="auto"/>
        <w:rPr>
          <w:rFonts w:ascii="Arial" w:hAnsi="Arial" w:cs="Arial"/>
          <w:u w:val="single"/>
        </w:rPr>
      </w:pPr>
    </w:p>
    <w:p w14:paraId="24761555" w14:textId="77777777" w:rsidR="00CC638D" w:rsidRPr="00EE1E54" w:rsidRDefault="00CC638D" w:rsidP="000B2FE0">
      <w:pPr>
        <w:pStyle w:val="Prrafodelista"/>
        <w:numPr>
          <w:ilvl w:val="0"/>
          <w:numId w:val="49"/>
        </w:numPr>
        <w:autoSpaceDE w:val="0"/>
        <w:autoSpaceDN w:val="0"/>
        <w:adjustRightInd w:val="0"/>
        <w:spacing w:after="0" w:line="312" w:lineRule="auto"/>
        <w:ind w:left="284" w:hanging="284"/>
        <w:rPr>
          <w:u w:val="single"/>
        </w:rPr>
      </w:pPr>
      <w:r w:rsidRPr="00EE1E54">
        <w:rPr>
          <w:b/>
          <w:bCs/>
          <w:u w:val="single"/>
        </w:rPr>
        <w:t xml:space="preserve">PAGO POR REEMBOLSO </w:t>
      </w:r>
    </w:p>
    <w:p w14:paraId="611D3159" w14:textId="77777777" w:rsidR="00CC638D" w:rsidRPr="00EE1E54" w:rsidRDefault="00CC638D" w:rsidP="00EE1E54">
      <w:pPr>
        <w:autoSpaceDE w:val="0"/>
        <w:autoSpaceDN w:val="0"/>
        <w:adjustRightInd w:val="0"/>
        <w:spacing w:after="0" w:line="312" w:lineRule="auto"/>
        <w:jc w:val="both"/>
        <w:rPr>
          <w:rFonts w:ascii="Arial" w:hAnsi="Arial" w:cs="Arial"/>
          <w:color w:val="000000"/>
        </w:rPr>
      </w:pPr>
    </w:p>
    <w:p w14:paraId="37FB0A82" w14:textId="159E12C9" w:rsidR="00CC638D" w:rsidRPr="00EE1E54" w:rsidRDefault="00CC638D" w:rsidP="00EE1E54">
      <w:pPr>
        <w:autoSpaceDE w:val="0"/>
        <w:autoSpaceDN w:val="0"/>
        <w:adjustRightInd w:val="0"/>
        <w:spacing w:after="0" w:line="312" w:lineRule="auto"/>
        <w:jc w:val="both"/>
        <w:rPr>
          <w:rFonts w:ascii="Arial" w:hAnsi="Arial" w:cs="Arial"/>
          <w:color w:val="000000"/>
        </w:rPr>
      </w:pPr>
      <w:r w:rsidRPr="00EE1E54">
        <w:rPr>
          <w:rFonts w:ascii="Arial" w:hAnsi="Arial" w:cs="Arial"/>
          <w:color w:val="000000"/>
        </w:rPr>
        <w:t>Sin que el planteamiento de esta excepción constituya aceptación de responsabilidad algu</w:t>
      </w:r>
      <w:r w:rsidR="00C729D5" w:rsidRPr="00EE1E54">
        <w:rPr>
          <w:rFonts w:ascii="Arial" w:hAnsi="Arial" w:cs="Arial"/>
          <w:color w:val="000000"/>
        </w:rPr>
        <w:t>na por parte de mi representada, s</w:t>
      </w:r>
      <w:r w:rsidRPr="00EE1E54">
        <w:rPr>
          <w:rFonts w:ascii="Arial" w:hAnsi="Arial" w:cs="Arial"/>
          <w:color w:val="000000"/>
        </w:rPr>
        <w:t>e solicita al honorable juez que, en el remotísimo caso de encontrar responsable al asegurado y de llegar</w:t>
      </w:r>
      <w:r w:rsidR="00C729D5" w:rsidRPr="00EE1E54">
        <w:rPr>
          <w:rFonts w:ascii="Arial" w:hAnsi="Arial" w:cs="Arial"/>
          <w:color w:val="000000"/>
        </w:rPr>
        <w:t>se</w:t>
      </w:r>
      <w:r w:rsidRPr="00EE1E54">
        <w:rPr>
          <w:rFonts w:ascii="Arial" w:hAnsi="Arial" w:cs="Arial"/>
          <w:color w:val="000000"/>
        </w:rPr>
        <w:t xml:space="preserve">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34CEFBA3" w14:textId="77777777" w:rsidR="00CC638D" w:rsidRPr="00EE1E54" w:rsidRDefault="00CC638D" w:rsidP="00EE1E54">
      <w:pPr>
        <w:autoSpaceDE w:val="0"/>
        <w:autoSpaceDN w:val="0"/>
        <w:adjustRightInd w:val="0"/>
        <w:spacing w:after="0" w:line="312" w:lineRule="auto"/>
        <w:jc w:val="both"/>
        <w:rPr>
          <w:rFonts w:ascii="Arial" w:hAnsi="Arial" w:cs="Arial"/>
          <w:color w:val="000000"/>
        </w:rPr>
      </w:pPr>
    </w:p>
    <w:p w14:paraId="039870F6" w14:textId="3B2F0376" w:rsidR="00CC638D" w:rsidRPr="00EE1E54" w:rsidRDefault="00CC638D" w:rsidP="00EE1E54">
      <w:pPr>
        <w:pStyle w:val="4GChar"/>
        <w:spacing w:line="312" w:lineRule="auto"/>
        <w:rPr>
          <w:rFonts w:ascii="Arial" w:hAnsi="Arial" w:cs="Arial"/>
          <w:vertAlign w:val="baseline"/>
        </w:rPr>
      </w:pPr>
      <w:r w:rsidRPr="00EE1E54">
        <w:rPr>
          <w:rFonts w:ascii="Arial" w:hAnsi="Arial" w:cs="Arial"/>
          <w:color w:val="000000"/>
          <w:vertAlign w:val="baseline"/>
        </w:rPr>
        <w:t xml:space="preserve">Así las cosas, se solicita que en el remoto caso de condena la misma no sea a través de pago directo, </w:t>
      </w:r>
      <w:r w:rsidRPr="00EE1E54">
        <w:rPr>
          <w:rFonts w:ascii="Arial" w:hAnsi="Arial" w:cs="Arial"/>
          <w:b/>
          <w:bCs/>
          <w:color w:val="000000"/>
          <w:vertAlign w:val="baseline"/>
        </w:rPr>
        <w:t>sino por rembolso o reintegro</w:t>
      </w:r>
      <w:r w:rsidR="00C729D5" w:rsidRPr="00EE1E54">
        <w:rPr>
          <w:rFonts w:ascii="Arial" w:hAnsi="Arial" w:cs="Arial"/>
          <w:color w:val="000000"/>
          <w:vertAlign w:val="baseline"/>
        </w:rPr>
        <w:t>.</w:t>
      </w:r>
    </w:p>
    <w:p w14:paraId="0A32518E" w14:textId="77777777" w:rsidR="00CC638D" w:rsidRPr="00EE1E54" w:rsidRDefault="00CC638D" w:rsidP="00EE1E54">
      <w:pPr>
        <w:spacing w:after="0" w:line="312" w:lineRule="auto"/>
        <w:jc w:val="both"/>
        <w:rPr>
          <w:rFonts w:ascii="Arial" w:hAnsi="Arial" w:cs="Arial"/>
        </w:rPr>
      </w:pPr>
    </w:p>
    <w:p w14:paraId="476F734D" w14:textId="77777777" w:rsidR="00CC638D" w:rsidRPr="00EE1E54" w:rsidRDefault="00CC638D" w:rsidP="000B2FE0">
      <w:pPr>
        <w:pStyle w:val="Prrafodelista"/>
        <w:numPr>
          <w:ilvl w:val="0"/>
          <w:numId w:val="49"/>
        </w:numPr>
        <w:spacing w:after="0" w:line="312" w:lineRule="auto"/>
        <w:ind w:left="284" w:hanging="284"/>
        <w:rPr>
          <w:u w:val="single"/>
        </w:rPr>
      </w:pPr>
      <w:r w:rsidRPr="00EE1E54">
        <w:rPr>
          <w:b/>
          <w:u w:val="single"/>
        </w:rPr>
        <w:t xml:space="preserve">GENÉRICA O INNOMINADA </w:t>
      </w:r>
    </w:p>
    <w:p w14:paraId="19A72C17" w14:textId="77777777" w:rsidR="00CC638D" w:rsidRPr="00EE1E54" w:rsidRDefault="00CC638D" w:rsidP="00EE1E54">
      <w:pPr>
        <w:spacing w:after="0" w:line="312" w:lineRule="auto"/>
        <w:jc w:val="both"/>
        <w:rPr>
          <w:rFonts w:ascii="Arial" w:hAnsi="Arial" w:cs="Arial"/>
        </w:rPr>
      </w:pPr>
      <w:r w:rsidRPr="00EE1E54">
        <w:rPr>
          <w:rFonts w:ascii="Arial" w:hAnsi="Arial" w:cs="Arial"/>
        </w:rPr>
        <w:t xml:space="preserve"> </w:t>
      </w:r>
    </w:p>
    <w:p w14:paraId="3D531D09" w14:textId="77777777" w:rsidR="00CC638D" w:rsidRPr="00EE1E54" w:rsidRDefault="00CC638D" w:rsidP="00EE1E54">
      <w:pPr>
        <w:spacing w:after="0" w:line="312" w:lineRule="auto"/>
        <w:jc w:val="both"/>
        <w:rPr>
          <w:rFonts w:ascii="Arial" w:hAnsi="Arial" w:cs="Arial"/>
          <w:bCs/>
          <w:i/>
          <w:lang w:val="es-ES"/>
        </w:rPr>
      </w:pPr>
      <w:r w:rsidRPr="00EE1E54">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EE1E54">
        <w:rPr>
          <w:rFonts w:ascii="Arial" w:hAnsi="Arial" w:cs="Arial"/>
          <w:bCs/>
          <w:lang w:val="es-ES"/>
        </w:rPr>
        <w:t xml:space="preserve">. Lo anterior, conforme a lo estipulado en el art 282 del Código General del Proceso que establece: </w:t>
      </w:r>
      <w:r w:rsidRPr="00EE1E54">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388DC254" w14:textId="77777777" w:rsidR="00CC638D" w:rsidRPr="00EE1E54" w:rsidRDefault="00CC638D" w:rsidP="00EE1E54">
      <w:pPr>
        <w:spacing w:after="0" w:line="312" w:lineRule="auto"/>
        <w:jc w:val="both"/>
        <w:rPr>
          <w:rFonts w:ascii="Arial" w:hAnsi="Arial" w:cs="Arial"/>
          <w:bCs/>
          <w:i/>
          <w:lang w:val="es-ES"/>
        </w:rPr>
      </w:pPr>
    </w:p>
    <w:p w14:paraId="3164E51C" w14:textId="604A422C" w:rsidR="00CC638D" w:rsidRPr="00EE1E54" w:rsidRDefault="00CC638D" w:rsidP="00EE1E54">
      <w:pPr>
        <w:pStyle w:val="Textoindependiente2"/>
        <w:widowControl w:val="0"/>
        <w:autoSpaceDE w:val="0"/>
        <w:autoSpaceDN w:val="0"/>
        <w:adjustRightInd w:val="0"/>
        <w:spacing w:after="0" w:line="312" w:lineRule="auto"/>
        <w:jc w:val="both"/>
        <w:rPr>
          <w:rFonts w:ascii="Arial" w:hAnsi="Arial" w:cs="Arial"/>
        </w:rPr>
      </w:pPr>
      <w:r w:rsidRPr="00EE1E54">
        <w:rPr>
          <w:rFonts w:ascii="Arial" w:hAnsi="Arial" w:cs="Arial"/>
        </w:rPr>
        <w:t xml:space="preserve">En ese sentido, cualquier hecho que dentro del proceso constituya una excepción </w:t>
      </w:r>
      <w:r w:rsidR="00C729D5" w:rsidRPr="00EE1E54">
        <w:rPr>
          <w:rFonts w:ascii="Arial" w:hAnsi="Arial" w:cs="Arial"/>
        </w:rPr>
        <w:t>deberá reconocerse y declararse de manera oficiosa en la respectiva sentencia que defina el mérito del asunto.</w:t>
      </w:r>
    </w:p>
    <w:p w14:paraId="06B63FC9" w14:textId="77777777" w:rsidR="00CC638D" w:rsidRPr="00EE1E54" w:rsidRDefault="00CC638D" w:rsidP="00EE1E54">
      <w:pPr>
        <w:pStyle w:val="Textoindependiente2"/>
        <w:widowControl w:val="0"/>
        <w:autoSpaceDE w:val="0"/>
        <w:autoSpaceDN w:val="0"/>
        <w:adjustRightInd w:val="0"/>
        <w:spacing w:after="0" w:line="312" w:lineRule="auto"/>
        <w:jc w:val="both"/>
        <w:rPr>
          <w:rFonts w:ascii="Arial" w:hAnsi="Arial" w:cs="Arial"/>
        </w:rPr>
      </w:pPr>
    </w:p>
    <w:p w14:paraId="18B9C8FB" w14:textId="77777777" w:rsidR="00CC638D" w:rsidRPr="00EE1E54" w:rsidRDefault="00CC638D" w:rsidP="00EE1E54">
      <w:pPr>
        <w:pStyle w:val="Textoindependiente2"/>
        <w:widowControl w:val="0"/>
        <w:autoSpaceDE w:val="0"/>
        <w:autoSpaceDN w:val="0"/>
        <w:adjustRightInd w:val="0"/>
        <w:spacing w:after="0" w:line="312" w:lineRule="auto"/>
        <w:jc w:val="both"/>
        <w:rPr>
          <w:rFonts w:ascii="Arial" w:hAnsi="Arial" w:cs="Arial"/>
          <w:b/>
        </w:rPr>
      </w:pPr>
      <w:r w:rsidRPr="00EE1E54">
        <w:rPr>
          <w:rFonts w:ascii="Arial" w:hAnsi="Arial" w:cs="Arial"/>
        </w:rPr>
        <w:lastRenderedPageBreak/>
        <w:t>Por todo lo anterior solicito respetuosamente declarar probada esta excepción.</w:t>
      </w:r>
    </w:p>
    <w:p w14:paraId="2F8858B2" w14:textId="77777777" w:rsidR="00D71D7A" w:rsidRDefault="00D71D7A" w:rsidP="00EE1E54">
      <w:pPr>
        <w:pStyle w:val="Textoindependiente2"/>
        <w:widowControl w:val="0"/>
        <w:autoSpaceDE w:val="0"/>
        <w:autoSpaceDN w:val="0"/>
        <w:adjustRightInd w:val="0"/>
        <w:spacing w:after="0" w:line="312" w:lineRule="auto"/>
        <w:jc w:val="both"/>
        <w:rPr>
          <w:rFonts w:ascii="Arial" w:hAnsi="Arial" w:cs="Arial"/>
          <w:b/>
        </w:rPr>
      </w:pPr>
    </w:p>
    <w:p w14:paraId="06AF5BD0" w14:textId="77777777" w:rsidR="00885401" w:rsidRPr="00EE1E54" w:rsidRDefault="00885401" w:rsidP="00EE1E54">
      <w:pPr>
        <w:pStyle w:val="Textoindependiente2"/>
        <w:widowControl w:val="0"/>
        <w:autoSpaceDE w:val="0"/>
        <w:autoSpaceDN w:val="0"/>
        <w:adjustRightInd w:val="0"/>
        <w:spacing w:after="0" w:line="312" w:lineRule="auto"/>
        <w:jc w:val="both"/>
        <w:rPr>
          <w:rFonts w:ascii="Arial" w:hAnsi="Arial" w:cs="Arial"/>
          <w:b/>
        </w:rPr>
      </w:pPr>
    </w:p>
    <w:p w14:paraId="262341CB" w14:textId="04C45126" w:rsidR="00B81DA0" w:rsidRPr="00EE1E54" w:rsidRDefault="00B81DA0" w:rsidP="00EE1E54">
      <w:pPr>
        <w:pStyle w:val="Textoindependiente2"/>
        <w:widowControl w:val="0"/>
        <w:autoSpaceDE w:val="0"/>
        <w:autoSpaceDN w:val="0"/>
        <w:adjustRightInd w:val="0"/>
        <w:spacing w:after="0" w:line="312" w:lineRule="auto"/>
        <w:jc w:val="center"/>
        <w:rPr>
          <w:rFonts w:ascii="Arial" w:hAnsi="Arial" w:cs="Arial"/>
          <w:b/>
        </w:rPr>
      </w:pPr>
      <w:r w:rsidRPr="00EE1E54">
        <w:rPr>
          <w:rFonts w:ascii="Arial" w:hAnsi="Arial" w:cs="Arial"/>
          <w:b/>
          <w:bCs/>
          <w:u w:val="single"/>
        </w:rPr>
        <w:t xml:space="preserve">CAPÍTULO V. OPOSICIÓN </w:t>
      </w:r>
      <w:r w:rsidR="004072C7" w:rsidRPr="00EE1E54">
        <w:rPr>
          <w:rFonts w:ascii="Arial" w:hAnsi="Arial" w:cs="Arial"/>
          <w:b/>
          <w:bCs/>
          <w:u w:val="single"/>
        </w:rPr>
        <w:t>Y PRONUNCIAMIENTO FRENTE A LAS PR</w:t>
      </w:r>
      <w:r w:rsidRPr="00EE1E54">
        <w:rPr>
          <w:rFonts w:ascii="Arial" w:hAnsi="Arial" w:cs="Arial"/>
          <w:b/>
          <w:bCs/>
          <w:u w:val="single"/>
        </w:rPr>
        <w:t>UEBAS PARTE ACTORA</w:t>
      </w:r>
      <w:r w:rsidR="00961FF1">
        <w:rPr>
          <w:rFonts w:ascii="Arial" w:hAnsi="Arial" w:cs="Arial"/>
          <w:b/>
          <w:bCs/>
          <w:u w:val="single"/>
        </w:rPr>
        <w:t xml:space="preserve"> Y DEL LLAMANTE EN GARANTIA (EPS SANITAS S.A.S.)</w:t>
      </w:r>
    </w:p>
    <w:p w14:paraId="5CDB90A3" w14:textId="77777777" w:rsidR="00B81DA0" w:rsidRPr="00EE1E54" w:rsidRDefault="00B81DA0" w:rsidP="00EE1E54">
      <w:pPr>
        <w:pStyle w:val="Textoindependiente2"/>
        <w:widowControl w:val="0"/>
        <w:autoSpaceDE w:val="0"/>
        <w:autoSpaceDN w:val="0"/>
        <w:adjustRightInd w:val="0"/>
        <w:spacing w:after="0" w:line="312" w:lineRule="auto"/>
        <w:jc w:val="both"/>
        <w:rPr>
          <w:rFonts w:ascii="Arial" w:hAnsi="Arial" w:cs="Arial"/>
          <w:b/>
        </w:rPr>
      </w:pPr>
    </w:p>
    <w:p w14:paraId="4906DDB2" w14:textId="77777777" w:rsidR="004072C7" w:rsidRPr="00EE1E54" w:rsidRDefault="004072C7" w:rsidP="00EE1E54">
      <w:pPr>
        <w:pStyle w:val="Textoindependiente2"/>
        <w:widowControl w:val="0"/>
        <w:autoSpaceDE w:val="0"/>
        <w:autoSpaceDN w:val="0"/>
        <w:adjustRightInd w:val="0"/>
        <w:spacing w:after="0" w:line="312" w:lineRule="auto"/>
        <w:jc w:val="both"/>
        <w:rPr>
          <w:rFonts w:ascii="Arial" w:hAnsi="Arial" w:cs="Arial"/>
          <w:b/>
        </w:rPr>
      </w:pPr>
    </w:p>
    <w:p w14:paraId="3995F61E" w14:textId="0930AEB8" w:rsidR="004072C7" w:rsidRPr="00EE1E54" w:rsidRDefault="00F848B6" w:rsidP="00EE1E54">
      <w:pPr>
        <w:pStyle w:val="Encabezado"/>
        <w:numPr>
          <w:ilvl w:val="0"/>
          <w:numId w:val="6"/>
        </w:numPr>
        <w:tabs>
          <w:tab w:val="clear" w:pos="4419"/>
          <w:tab w:val="clear" w:pos="8838"/>
          <w:tab w:val="left" w:pos="2268"/>
          <w:tab w:val="center" w:pos="4252"/>
          <w:tab w:val="right" w:pos="8504"/>
        </w:tabs>
        <w:spacing w:after="0" w:line="312" w:lineRule="auto"/>
        <w:ind w:left="284" w:hanging="284"/>
        <w:jc w:val="both"/>
        <w:rPr>
          <w:rFonts w:ascii="Arial" w:hAnsi="Arial" w:cs="Arial"/>
          <w:b/>
          <w:u w:val="single"/>
        </w:rPr>
      </w:pPr>
      <w:r w:rsidRPr="00EE1E54">
        <w:rPr>
          <w:rFonts w:ascii="Arial" w:hAnsi="Arial" w:cs="Arial"/>
          <w:b/>
          <w:u w:val="single"/>
        </w:rPr>
        <w:t>INTERVENCIÓN EN LAS PRUEBAS DOCUMENTALES Y TESTIMONIOS:</w:t>
      </w:r>
    </w:p>
    <w:p w14:paraId="490FC293" w14:textId="77777777" w:rsidR="004072C7" w:rsidRPr="00EE1E54" w:rsidRDefault="004072C7" w:rsidP="00EE1E54">
      <w:pPr>
        <w:pStyle w:val="Encabezado"/>
        <w:tabs>
          <w:tab w:val="left" w:pos="2268"/>
        </w:tabs>
        <w:spacing w:after="0" w:line="312" w:lineRule="auto"/>
        <w:ind w:left="360"/>
        <w:jc w:val="both"/>
        <w:rPr>
          <w:rFonts w:ascii="Arial" w:hAnsi="Arial" w:cs="Arial"/>
        </w:rPr>
      </w:pPr>
    </w:p>
    <w:p w14:paraId="7CA86DE5" w14:textId="7D24264D" w:rsidR="004072C7" w:rsidRPr="00EE1E54" w:rsidRDefault="004072C7" w:rsidP="00EE1E54">
      <w:pPr>
        <w:pStyle w:val="Encabezado"/>
        <w:tabs>
          <w:tab w:val="left" w:pos="2268"/>
        </w:tabs>
        <w:spacing w:after="0" w:line="312" w:lineRule="auto"/>
        <w:jc w:val="both"/>
        <w:rPr>
          <w:rFonts w:ascii="Arial" w:hAnsi="Arial" w:cs="Arial"/>
        </w:rPr>
      </w:pPr>
      <w:r w:rsidRPr="00EE1E54">
        <w:rPr>
          <w:rFonts w:ascii="Arial" w:hAnsi="Arial" w:cs="Arial"/>
        </w:rPr>
        <w:t>Con el objeto de probar los hechos materia de las excepciones de mérito, nos reservamos el derecho de contrad</w:t>
      </w:r>
      <w:r w:rsidR="00C90D16">
        <w:rPr>
          <w:rFonts w:ascii="Arial" w:hAnsi="Arial" w:cs="Arial"/>
        </w:rPr>
        <w:t>ecir las pruebas documentales aportadas al</w:t>
      </w:r>
      <w:r w:rsidRPr="00EE1E54">
        <w:rPr>
          <w:rFonts w:ascii="Arial" w:hAnsi="Arial" w:cs="Arial"/>
        </w:rPr>
        <w:t xml:space="preserve"> proceso y participar en la práctica de las testimoniales que lleguen a ser decretadas, así como del correspondiente interrogatorio de parte e intervenir en las diligencias de ratificación y otras pruebas solicitadas en la demanda y</w:t>
      </w:r>
      <w:r w:rsidR="00C90D16">
        <w:rPr>
          <w:rFonts w:ascii="Arial" w:hAnsi="Arial" w:cs="Arial"/>
        </w:rPr>
        <w:t xml:space="preserve"> en la</w:t>
      </w:r>
      <w:r w:rsidRPr="00EE1E54">
        <w:rPr>
          <w:rFonts w:ascii="Arial" w:hAnsi="Arial" w:cs="Arial"/>
        </w:rPr>
        <w:t xml:space="preserve"> contestación de la demanda. </w:t>
      </w:r>
    </w:p>
    <w:p w14:paraId="72885A9B" w14:textId="77777777" w:rsidR="00710710" w:rsidRPr="00EE1E54" w:rsidRDefault="00710710" w:rsidP="00EE1E54">
      <w:pPr>
        <w:pStyle w:val="Encabezado"/>
        <w:tabs>
          <w:tab w:val="left" w:pos="2268"/>
        </w:tabs>
        <w:spacing w:after="0" w:line="312" w:lineRule="auto"/>
        <w:jc w:val="both"/>
        <w:rPr>
          <w:rFonts w:ascii="Arial" w:hAnsi="Arial" w:cs="Arial"/>
        </w:rPr>
      </w:pPr>
    </w:p>
    <w:p w14:paraId="6D15A5E2" w14:textId="1163FEC7" w:rsidR="009E28C7" w:rsidRPr="00EE1E54" w:rsidRDefault="009E28C7" w:rsidP="00EE1E54">
      <w:pPr>
        <w:pStyle w:val="Encabezado"/>
        <w:numPr>
          <w:ilvl w:val="0"/>
          <w:numId w:val="6"/>
        </w:numPr>
        <w:tabs>
          <w:tab w:val="left" w:pos="2268"/>
        </w:tabs>
        <w:spacing w:after="0" w:line="312" w:lineRule="auto"/>
        <w:jc w:val="both"/>
        <w:rPr>
          <w:rFonts w:ascii="Arial" w:hAnsi="Arial" w:cs="Arial"/>
          <w:b/>
          <w:bCs/>
          <w:u w:val="single"/>
        </w:rPr>
      </w:pPr>
      <w:r w:rsidRPr="00EE1E54">
        <w:rPr>
          <w:rFonts w:ascii="Arial" w:hAnsi="Arial" w:cs="Arial"/>
          <w:b/>
          <w:bCs/>
          <w:u w:val="single"/>
        </w:rPr>
        <w:t>CONTRADICCIÓN DEL DICTAMEN</w:t>
      </w:r>
      <w:r w:rsidR="00937AD9" w:rsidRPr="00EE1E54">
        <w:rPr>
          <w:rFonts w:ascii="Arial" w:hAnsi="Arial" w:cs="Arial"/>
          <w:b/>
          <w:bCs/>
          <w:u w:val="single"/>
        </w:rPr>
        <w:t xml:space="preserve"> </w:t>
      </w:r>
      <w:r w:rsidR="000D2193" w:rsidRPr="00EE1E54">
        <w:rPr>
          <w:rFonts w:ascii="Arial" w:hAnsi="Arial" w:cs="Arial"/>
          <w:b/>
          <w:bCs/>
          <w:u w:val="single"/>
        </w:rPr>
        <w:t>RENDIDO</w:t>
      </w:r>
      <w:r w:rsidR="00937AD9" w:rsidRPr="00EE1E54">
        <w:rPr>
          <w:rFonts w:ascii="Arial" w:hAnsi="Arial" w:cs="Arial"/>
          <w:b/>
          <w:bCs/>
          <w:u w:val="single"/>
        </w:rPr>
        <w:t xml:space="preserve"> POR</w:t>
      </w:r>
      <w:r w:rsidR="000D2193" w:rsidRPr="00EE1E54">
        <w:rPr>
          <w:rFonts w:ascii="Arial" w:hAnsi="Arial" w:cs="Arial"/>
          <w:b/>
          <w:bCs/>
          <w:u w:val="single"/>
        </w:rPr>
        <w:t xml:space="preserve"> </w:t>
      </w:r>
      <w:r w:rsidR="00961FF1">
        <w:rPr>
          <w:rFonts w:ascii="Arial" w:hAnsi="Arial" w:cs="Arial"/>
          <w:b/>
          <w:bCs/>
          <w:u w:val="single"/>
        </w:rPr>
        <w:t>EL DOCTOR DAIRO GUTIERREZ CUELLO</w:t>
      </w:r>
      <w:r w:rsidR="000D2193" w:rsidRPr="00EE1E54">
        <w:rPr>
          <w:rFonts w:ascii="Arial" w:hAnsi="Arial" w:cs="Arial"/>
          <w:b/>
          <w:bCs/>
          <w:u w:val="single"/>
        </w:rPr>
        <w:t>.</w:t>
      </w:r>
    </w:p>
    <w:p w14:paraId="64140521" w14:textId="77777777" w:rsidR="009E28C7" w:rsidRPr="00EE1E54" w:rsidRDefault="009E28C7" w:rsidP="00EE1E54">
      <w:pPr>
        <w:pStyle w:val="Encabezado"/>
        <w:tabs>
          <w:tab w:val="left" w:pos="2268"/>
        </w:tabs>
        <w:spacing w:after="0" w:line="312" w:lineRule="auto"/>
        <w:jc w:val="both"/>
        <w:rPr>
          <w:rFonts w:ascii="Arial" w:hAnsi="Arial" w:cs="Arial"/>
        </w:rPr>
      </w:pPr>
    </w:p>
    <w:p w14:paraId="1CD4CCD5" w14:textId="73AD0833" w:rsidR="00C90D16" w:rsidRDefault="009E28C7" w:rsidP="002D34E5">
      <w:pPr>
        <w:pStyle w:val="Encabezado"/>
        <w:tabs>
          <w:tab w:val="left" w:pos="2268"/>
        </w:tabs>
        <w:spacing w:after="0" w:line="312" w:lineRule="auto"/>
        <w:jc w:val="both"/>
        <w:rPr>
          <w:rFonts w:ascii="Arial" w:hAnsi="Arial" w:cs="Arial"/>
        </w:rPr>
      </w:pPr>
      <w:r w:rsidRPr="00EE1E54">
        <w:rPr>
          <w:rFonts w:ascii="Arial" w:hAnsi="Arial" w:cs="Arial"/>
        </w:rPr>
        <w:t>Respetuosamente</w:t>
      </w:r>
      <w:r w:rsidR="00D619BA" w:rsidRPr="00EE1E54">
        <w:rPr>
          <w:rFonts w:ascii="Arial" w:hAnsi="Arial" w:cs="Arial"/>
        </w:rPr>
        <w:t xml:space="preserve"> solicito se conceda la </w:t>
      </w:r>
      <w:r w:rsidR="00D619BA" w:rsidRPr="00EE1E54">
        <w:rPr>
          <w:rFonts w:ascii="Arial" w:hAnsi="Arial" w:cs="Arial"/>
          <w:b/>
          <w:bCs/>
          <w:u w:val="single"/>
        </w:rPr>
        <w:t>CONTRADICCIÓN DEL DICTAMEN PERICIAL</w:t>
      </w:r>
      <w:r w:rsidR="00D619BA" w:rsidRPr="00EE1E54">
        <w:rPr>
          <w:rFonts w:ascii="Arial" w:hAnsi="Arial" w:cs="Arial"/>
          <w:b/>
          <w:bCs/>
        </w:rPr>
        <w:t xml:space="preserve">, </w:t>
      </w:r>
      <w:r w:rsidR="00D619BA" w:rsidRPr="00EE1E54">
        <w:rPr>
          <w:rFonts w:ascii="Arial" w:hAnsi="Arial" w:cs="Arial"/>
        </w:rPr>
        <w:t>a efectos de citar a</w:t>
      </w:r>
      <w:r w:rsidR="00961FF1">
        <w:rPr>
          <w:rFonts w:ascii="Arial" w:hAnsi="Arial" w:cs="Arial"/>
        </w:rPr>
        <w:t>l Dr. Dairo Gutiérrez Cuello</w:t>
      </w:r>
      <w:r w:rsidR="00D619BA" w:rsidRPr="00EE1E54">
        <w:rPr>
          <w:rFonts w:ascii="Arial" w:hAnsi="Arial" w:cs="Arial"/>
        </w:rPr>
        <w:t xml:space="preserve">, Medica Cirujana quien rinde peritaje </w:t>
      </w:r>
      <w:r w:rsidR="00961FF1">
        <w:rPr>
          <w:rFonts w:ascii="Arial" w:hAnsi="Arial" w:cs="Arial"/>
        </w:rPr>
        <w:t>aportado en la reforma de la demanda,</w:t>
      </w:r>
      <w:r w:rsidR="00D619BA" w:rsidRPr="00EE1E54">
        <w:rPr>
          <w:rFonts w:ascii="Arial" w:hAnsi="Arial" w:cs="Arial"/>
        </w:rPr>
        <w:t xml:space="preserve"> con el fin de practicar el correspondiente contrainterrogatorio. La anterior solicitud se eleva atendiendo a lo dispuesto en el artículo 228 del Código General del Proceso</w:t>
      </w:r>
      <w:r w:rsidR="002D34E5">
        <w:rPr>
          <w:rFonts w:ascii="Arial" w:hAnsi="Arial" w:cs="Arial"/>
        </w:rPr>
        <w:t xml:space="preserve"> </w:t>
      </w:r>
      <w:r w:rsidR="00762F3B">
        <w:rPr>
          <w:rFonts w:ascii="Arial" w:hAnsi="Arial" w:cs="Arial"/>
        </w:rPr>
        <w:t>y en concordancia a lo señalado en el</w:t>
      </w:r>
      <w:r w:rsidR="00087F7E">
        <w:rPr>
          <w:rFonts w:ascii="Arial" w:hAnsi="Arial" w:cs="Arial"/>
        </w:rPr>
        <w:t xml:space="preserve"> </w:t>
      </w:r>
      <w:r w:rsidR="002D34E5">
        <w:rPr>
          <w:rFonts w:ascii="Arial" w:hAnsi="Arial" w:cs="Arial"/>
        </w:rPr>
        <w:t xml:space="preserve">artículo 219 del CPACA. </w:t>
      </w:r>
      <w:r w:rsidR="000D2193" w:rsidRPr="00EE1E54">
        <w:rPr>
          <w:rFonts w:ascii="Arial" w:hAnsi="Arial" w:cs="Arial"/>
        </w:rPr>
        <w:t xml:space="preserve">Por lo anterior, respetuosamente solicito se cite </w:t>
      </w:r>
      <w:r w:rsidR="00EE1E54" w:rsidRPr="00EE1E54">
        <w:rPr>
          <w:rFonts w:ascii="Arial" w:hAnsi="Arial" w:cs="Arial"/>
        </w:rPr>
        <w:t>a</w:t>
      </w:r>
      <w:r w:rsidR="00961FF1">
        <w:rPr>
          <w:rFonts w:ascii="Arial" w:hAnsi="Arial" w:cs="Arial"/>
        </w:rPr>
        <w:t>l</w:t>
      </w:r>
      <w:r w:rsidR="00EE1E54" w:rsidRPr="00EE1E54">
        <w:rPr>
          <w:rFonts w:ascii="Arial" w:hAnsi="Arial" w:cs="Arial"/>
        </w:rPr>
        <w:t xml:space="preserve"> perito</w:t>
      </w:r>
      <w:r w:rsidR="000D2193" w:rsidRPr="00EE1E54">
        <w:rPr>
          <w:rFonts w:ascii="Arial" w:hAnsi="Arial" w:cs="Arial"/>
        </w:rPr>
        <w:t xml:space="preserve"> para que asista a</w:t>
      </w:r>
      <w:r w:rsidR="00C90D16">
        <w:rPr>
          <w:rFonts w:ascii="Arial" w:hAnsi="Arial" w:cs="Arial"/>
        </w:rPr>
        <w:t xml:space="preserve"> la</w:t>
      </w:r>
      <w:r w:rsidR="000D2193" w:rsidRPr="00EE1E54">
        <w:rPr>
          <w:rFonts w:ascii="Arial" w:hAnsi="Arial" w:cs="Arial"/>
        </w:rPr>
        <w:t xml:space="preserve"> audienci</w:t>
      </w:r>
      <w:r w:rsidR="00C90D16">
        <w:rPr>
          <w:rFonts w:ascii="Arial" w:hAnsi="Arial" w:cs="Arial"/>
        </w:rPr>
        <w:t>a de contradicción del dictamen, que a bien programe el despa</w:t>
      </w:r>
      <w:r w:rsidR="00916B44">
        <w:rPr>
          <w:rFonts w:ascii="Arial" w:hAnsi="Arial" w:cs="Arial"/>
        </w:rPr>
        <w:t>cho. El mencionado perito puede ser citado</w:t>
      </w:r>
      <w:r w:rsidR="00C90D16">
        <w:rPr>
          <w:rFonts w:ascii="Arial" w:hAnsi="Arial" w:cs="Arial"/>
        </w:rPr>
        <w:t xml:space="preserve"> por conducto de la apoderada judicial de la parte demandante. </w:t>
      </w:r>
    </w:p>
    <w:p w14:paraId="6622C997" w14:textId="2AC2D84E" w:rsidR="000D2193" w:rsidRDefault="000D2193" w:rsidP="002D34E5">
      <w:pPr>
        <w:pStyle w:val="Encabezado"/>
        <w:tabs>
          <w:tab w:val="left" w:pos="2268"/>
        </w:tabs>
        <w:spacing w:after="0" w:line="312" w:lineRule="auto"/>
        <w:jc w:val="both"/>
        <w:rPr>
          <w:rFonts w:ascii="Arial" w:hAnsi="Arial" w:cs="Arial"/>
        </w:rPr>
      </w:pPr>
      <w:r w:rsidRPr="00EE1E54">
        <w:rPr>
          <w:rFonts w:ascii="Arial" w:hAnsi="Arial" w:cs="Arial"/>
        </w:rPr>
        <w:t xml:space="preserve"> </w:t>
      </w:r>
    </w:p>
    <w:p w14:paraId="1FA9C44B" w14:textId="77777777" w:rsidR="00961FF1" w:rsidRPr="00A5676C" w:rsidRDefault="00961FF1" w:rsidP="00961FF1">
      <w:pPr>
        <w:pStyle w:val="Prrafodelista"/>
        <w:numPr>
          <w:ilvl w:val="0"/>
          <w:numId w:val="6"/>
        </w:numPr>
        <w:autoSpaceDE w:val="0"/>
        <w:autoSpaceDN w:val="0"/>
        <w:adjustRightInd w:val="0"/>
        <w:spacing w:after="0" w:line="312" w:lineRule="auto"/>
        <w:rPr>
          <w:b/>
          <w:bCs/>
          <w:u w:val="single"/>
        </w:rPr>
      </w:pPr>
      <w:r w:rsidRPr="00A5676C">
        <w:rPr>
          <w:b/>
          <w:bCs/>
          <w:u w:val="single"/>
        </w:rPr>
        <w:t>SOBRE LA CITACIÓN DEL REPRESENTANTE LEGAL DE LA EQUIDAD SEGUROS GENERALES O.C.</w:t>
      </w:r>
    </w:p>
    <w:p w14:paraId="2666FCD1" w14:textId="77777777" w:rsidR="00961FF1" w:rsidRDefault="00961FF1" w:rsidP="00961FF1">
      <w:pPr>
        <w:autoSpaceDE w:val="0"/>
        <w:autoSpaceDN w:val="0"/>
        <w:adjustRightInd w:val="0"/>
        <w:spacing w:after="0" w:line="312" w:lineRule="auto"/>
      </w:pPr>
    </w:p>
    <w:p w14:paraId="36C5B614" w14:textId="32B60B62" w:rsidR="00961FF1" w:rsidRDefault="00961FF1" w:rsidP="00A5676C">
      <w:pPr>
        <w:spacing w:after="0" w:line="312" w:lineRule="auto"/>
        <w:jc w:val="both"/>
        <w:rPr>
          <w:rFonts w:ascii="Arial" w:hAnsi="Arial" w:cs="Arial"/>
        </w:rPr>
      </w:pPr>
      <w:r w:rsidRPr="00F56287">
        <w:rPr>
          <w:rFonts w:ascii="Arial" w:hAnsi="Arial" w:cs="Arial"/>
        </w:rPr>
        <w:t xml:space="preserve">Respetuosamente manifiesto al despacho que me opongo a que se cite al representante legal de </w:t>
      </w:r>
      <w:r w:rsidR="00E8075F" w:rsidRPr="00F56287">
        <w:rPr>
          <w:rFonts w:ascii="Arial" w:hAnsi="Arial" w:cs="Arial"/>
          <w:b/>
          <w:bCs/>
        </w:rPr>
        <w:t>LA EQUIDAD SEGUROS GENERALES S.A. </w:t>
      </w:r>
      <w:r w:rsidR="00E8075F" w:rsidRPr="00F56287">
        <w:rPr>
          <w:rFonts w:ascii="Arial" w:hAnsi="Arial" w:cs="Arial"/>
        </w:rPr>
        <w:t xml:space="preserve">solicitado por la </w:t>
      </w:r>
      <w:r w:rsidR="00F56287" w:rsidRPr="00F56287">
        <w:rPr>
          <w:rFonts w:ascii="Arial" w:hAnsi="Arial" w:cs="Arial"/>
          <w:b/>
          <w:bCs/>
        </w:rPr>
        <w:t xml:space="preserve">EPS SANITAS S.A.S., </w:t>
      </w:r>
      <w:r w:rsidR="00F56287" w:rsidRPr="00F56287">
        <w:rPr>
          <w:rFonts w:ascii="Arial" w:hAnsi="Arial" w:cs="Arial"/>
        </w:rPr>
        <w:t xml:space="preserve">toda vez que el mismo es totalmente innecesario e impertinente pues </w:t>
      </w:r>
      <w:r w:rsidR="00F224D1">
        <w:rPr>
          <w:rFonts w:ascii="Arial" w:hAnsi="Arial" w:cs="Arial"/>
        </w:rPr>
        <w:t xml:space="preserve">de acuerdo a lo </w:t>
      </w:r>
      <w:r w:rsidR="00827294">
        <w:rPr>
          <w:rFonts w:ascii="Arial" w:hAnsi="Arial" w:cs="Arial"/>
        </w:rPr>
        <w:t>manifestado</w:t>
      </w:r>
      <w:r w:rsidR="00F224D1">
        <w:rPr>
          <w:rFonts w:ascii="Arial" w:hAnsi="Arial" w:cs="Arial"/>
        </w:rPr>
        <w:t xml:space="preserve"> por el apoderado en el escrito del llamamiento en garantía se requiere para </w:t>
      </w:r>
      <w:r w:rsidR="00827294">
        <w:rPr>
          <w:rFonts w:ascii="Arial" w:hAnsi="Arial" w:cs="Arial"/>
        </w:rPr>
        <w:t>“</w:t>
      </w:r>
      <w:r w:rsidR="00827294" w:rsidRPr="00827294">
        <w:rPr>
          <w:rFonts w:ascii="Arial" w:hAnsi="Arial" w:cs="Arial"/>
        </w:rPr>
        <w:t>para que deponga sobre los hechos motivo de la demanda y exhiba toda la documentación relacionada con la póliza de seguros</w:t>
      </w:r>
      <w:r w:rsidR="00827294">
        <w:rPr>
          <w:rFonts w:ascii="Arial" w:hAnsi="Arial" w:cs="Arial"/>
        </w:rPr>
        <w:t xml:space="preserve">” sin embargo, la compañía es ajena a los hechos que aquí se reclaman pues los demandante nunca presentaron reclamación directa contra la aseguradora, por lo que lo que único que se conoce es lo que </w:t>
      </w:r>
      <w:r w:rsidR="00432059">
        <w:rPr>
          <w:rFonts w:ascii="Arial" w:hAnsi="Arial" w:cs="Arial"/>
        </w:rPr>
        <w:t xml:space="preserve">se encuentra ya en el proceso y sobre la exhibición de documentos relacionado con la pólizas, los mismo se aportan con el presente escrito. </w:t>
      </w:r>
      <w:r w:rsidR="00A5676C">
        <w:rPr>
          <w:rFonts w:ascii="Arial" w:hAnsi="Arial" w:cs="Arial"/>
        </w:rPr>
        <w:t>Además,</w:t>
      </w:r>
      <w:r w:rsidR="00432059">
        <w:rPr>
          <w:rFonts w:ascii="Arial" w:hAnsi="Arial" w:cs="Arial"/>
        </w:rPr>
        <w:t xml:space="preserve"> </w:t>
      </w:r>
      <w:r w:rsidR="00A5676C">
        <w:rPr>
          <w:rFonts w:ascii="Arial" w:hAnsi="Arial" w:cs="Arial"/>
        </w:rPr>
        <w:t>la póliza se encuentra</w:t>
      </w:r>
      <w:r w:rsidR="00432059">
        <w:rPr>
          <w:rFonts w:ascii="Arial" w:hAnsi="Arial" w:cs="Arial"/>
        </w:rPr>
        <w:t xml:space="preserve"> redactada de una manera de fácil comprensión por lo que se considera que la </w:t>
      </w:r>
      <w:r w:rsidR="00A5676C">
        <w:rPr>
          <w:rFonts w:ascii="Arial" w:hAnsi="Arial" w:cs="Arial"/>
        </w:rPr>
        <w:t xml:space="preserve">comparecencia del representante legal será a todas luces innecesaria. </w:t>
      </w:r>
    </w:p>
    <w:p w14:paraId="7FA2EA03" w14:textId="77777777" w:rsidR="00A5676C" w:rsidRDefault="00A5676C" w:rsidP="00A5676C">
      <w:pPr>
        <w:spacing w:after="0" w:line="312" w:lineRule="auto"/>
        <w:jc w:val="both"/>
        <w:rPr>
          <w:rFonts w:ascii="Arial" w:hAnsi="Arial" w:cs="Arial"/>
        </w:rPr>
      </w:pPr>
    </w:p>
    <w:p w14:paraId="01009846" w14:textId="4ECB279E" w:rsidR="00A5676C" w:rsidRDefault="00A5676C" w:rsidP="00A5676C">
      <w:pPr>
        <w:spacing w:after="0" w:line="312" w:lineRule="auto"/>
        <w:jc w:val="both"/>
        <w:rPr>
          <w:rFonts w:ascii="Arial" w:hAnsi="Arial" w:cs="Arial"/>
        </w:rPr>
      </w:pPr>
      <w:r>
        <w:rPr>
          <w:rFonts w:ascii="Arial" w:hAnsi="Arial" w:cs="Arial"/>
        </w:rPr>
        <w:t xml:space="preserve">Por lo que ruego al despacho negar la misma por innecesaria. </w:t>
      </w:r>
    </w:p>
    <w:p w14:paraId="43EB58E7" w14:textId="77777777" w:rsidR="00CB1FAE" w:rsidRDefault="00CB1FAE" w:rsidP="00A5676C">
      <w:pPr>
        <w:spacing w:after="0" w:line="312" w:lineRule="auto"/>
        <w:jc w:val="both"/>
      </w:pPr>
    </w:p>
    <w:p w14:paraId="49A6240E" w14:textId="2EB37CC1" w:rsidR="002D34E5" w:rsidRPr="00961FF1" w:rsidRDefault="00961FF1" w:rsidP="00961FF1">
      <w:pPr>
        <w:autoSpaceDE w:val="0"/>
        <w:autoSpaceDN w:val="0"/>
        <w:adjustRightInd w:val="0"/>
        <w:spacing w:after="0" w:line="312" w:lineRule="auto"/>
        <w:rPr>
          <w:rFonts w:ascii="Arial" w:hAnsi="Arial" w:cs="Arial"/>
        </w:rPr>
      </w:pPr>
      <w:r>
        <w:t xml:space="preserve"> </w:t>
      </w:r>
    </w:p>
    <w:bookmarkEnd w:id="1"/>
    <w:p w14:paraId="4279A109" w14:textId="1061E413" w:rsidR="001762ED" w:rsidRPr="00EE1E54" w:rsidRDefault="001762ED" w:rsidP="00EE1E54">
      <w:pPr>
        <w:pStyle w:val="Ttulo4"/>
        <w:spacing w:before="0" w:line="312" w:lineRule="auto"/>
        <w:jc w:val="center"/>
        <w:rPr>
          <w:rFonts w:ascii="Arial" w:hAnsi="Arial" w:cs="Arial"/>
          <w:b/>
          <w:bCs/>
          <w:i w:val="0"/>
          <w:color w:val="auto"/>
          <w:u w:val="single"/>
        </w:rPr>
      </w:pPr>
      <w:r w:rsidRPr="00EE1E54">
        <w:rPr>
          <w:rFonts w:ascii="Arial" w:hAnsi="Arial" w:cs="Arial"/>
          <w:b/>
          <w:bCs/>
          <w:i w:val="0"/>
          <w:color w:val="auto"/>
          <w:u w:val="single"/>
        </w:rPr>
        <w:lastRenderedPageBreak/>
        <w:t>CAPÍTULO V</w:t>
      </w:r>
      <w:r w:rsidR="00885401">
        <w:rPr>
          <w:rFonts w:ascii="Arial" w:hAnsi="Arial" w:cs="Arial"/>
          <w:b/>
          <w:bCs/>
          <w:i w:val="0"/>
          <w:color w:val="auto"/>
          <w:u w:val="single"/>
        </w:rPr>
        <w:t>I</w:t>
      </w:r>
      <w:r w:rsidRPr="00EE1E54">
        <w:rPr>
          <w:rFonts w:ascii="Arial" w:hAnsi="Arial" w:cs="Arial"/>
          <w:b/>
          <w:bCs/>
          <w:i w:val="0"/>
          <w:color w:val="auto"/>
          <w:u w:val="single"/>
        </w:rPr>
        <w:t>. MEDIOS DE PRUEBA</w:t>
      </w:r>
    </w:p>
    <w:p w14:paraId="4F23A3F8" w14:textId="77777777" w:rsidR="001762ED" w:rsidRPr="00EE1E54" w:rsidRDefault="001762ED" w:rsidP="00EE1E54">
      <w:pPr>
        <w:pStyle w:val="Sinespaciado"/>
        <w:spacing w:line="312" w:lineRule="auto"/>
        <w:ind w:left="0" w:right="0"/>
        <w:rPr>
          <w:rFonts w:ascii="Arial" w:hAnsi="Arial" w:cs="Arial"/>
          <w:color w:val="auto"/>
        </w:rPr>
      </w:pPr>
    </w:p>
    <w:p w14:paraId="255648CC" w14:textId="77777777" w:rsidR="001762ED" w:rsidRPr="00EE1E54" w:rsidRDefault="001762ED" w:rsidP="00EE1E54">
      <w:pPr>
        <w:spacing w:after="0" w:line="312" w:lineRule="auto"/>
        <w:jc w:val="both"/>
        <w:rPr>
          <w:rFonts w:ascii="Arial" w:hAnsi="Arial" w:cs="Arial"/>
          <w:bCs/>
          <w:iCs/>
        </w:rPr>
      </w:pPr>
      <w:r w:rsidRPr="00EE1E54">
        <w:rPr>
          <w:rFonts w:ascii="Arial" w:hAnsi="Arial" w:cs="Arial"/>
          <w:bCs/>
          <w:iCs/>
        </w:rPr>
        <w:t xml:space="preserve">Solicito respetuosamente se decreten como pruebas las siguientes: </w:t>
      </w:r>
    </w:p>
    <w:p w14:paraId="7A337C91" w14:textId="77777777" w:rsidR="001762ED" w:rsidRPr="00EE1E54" w:rsidRDefault="001762ED" w:rsidP="00EE1E54">
      <w:pPr>
        <w:pStyle w:val="Sinespaciado"/>
        <w:spacing w:line="312" w:lineRule="auto"/>
        <w:ind w:left="0" w:right="0"/>
        <w:rPr>
          <w:rFonts w:ascii="Arial" w:hAnsi="Arial" w:cs="Arial"/>
          <w:color w:val="auto"/>
        </w:rPr>
      </w:pPr>
    </w:p>
    <w:p w14:paraId="243ECB4D" w14:textId="77777777" w:rsidR="001762ED" w:rsidRPr="00EE1E54" w:rsidRDefault="001762ED" w:rsidP="00EE1E54">
      <w:pPr>
        <w:numPr>
          <w:ilvl w:val="0"/>
          <w:numId w:val="1"/>
        </w:numPr>
        <w:shd w:val="clear" w:color="auto" w:fill="FFFFFF" w:themeFill="background1"/>
        <w:spacing w:after="0" w:line="312" w:lineRule="auto"/>
        <w:ind w:left="567" w:hanging="283"/>
        <w:jc w:val="both"/>
        <w:rPr>
          <w:rFonts w:ascii="Arial" w:hAnsi="Arial" w:cs="Arial"/>
          <w:b/>
          <w:iCs/>
        </w:rPr>
      </w:pPr>
      <w:r w:rsidRPr="00EE1E54">
        <w:rPr>
          <w:rFonts w:ascii="Arial" w:hAnsi="Arial" w:cs="Arial"/>
          <w:b/>
          <w:iCs/>
        </w:rPr>
        <w:t>DOCUMENTALES</w:t>
      </w:r>
    </w:p>
    <w:p w14:paraId="180A0FEF" w14:textId="77777777" w:rsidR="001762ED" w:rsidRPr="00EE1E54" w:rsidRDefault="001762ED" w:rsidP="00EE1E54">
      <w:pPr>
        <w:pStyle w:val="Prrafodelista"/>
        <w:shd w:val="clear" w:color="auto" w:fill="FFFFFF" w:themeFill="background1"/>
        <w:spacing w:after="0" w:line="312" w:lineRule="auto"/>
        <w:ind w:left="0"/>
        <w:rPr>
          <w:bCs/>
          <w:iCs/>
          <w:color w:val="auto"/>
        </w:rPr>
      </w:pPr>
    </w:p>
    <w:p w14:paraId="0B53A70B" w14:textId="1C43B50A" w:rsidR="0011125C" w:rsidRDefault="00576842" w:rsidP="0011125C">
      <w:pPr>
        <w:pStyle w:val="Prrafodelista"/>
        <w:numPr>
          <w:ilvl w:val="3"/>
          <w:numId w:val="3"/>
        </w:numPr>
        <w:spacing w:after="0" w:line="312" w:lineRule="auto"/>
        <w:ind w:left="284" w:hanging="284"/>
        <w:rPr>
          <w:b/>
          <w:bCs/>
        </w:rPr>
      </w:pPr>
      <w:r w:rsidRPr="00EE1E54">
        <w:t xml:space="preserve">Poder </w:t>
      </w:r>
      <w:r w:rsidR="00CF63D5">
        <w:t>general otorgado por escritura pública</w:t>
      </w:r>
      <w:r w:rsidR="001D34C6" w:rsidRPr="00EE1E54">
        <w:t xml:space="preserve"> </w:t>
      </w:r>
      <w:r w:rsidR="001762ED" w:rsidRPr="00EE1E54">
        <w:t>que me fac</w:t>
      </w:r>
      <w:r w:rsidR="00916B44">
        <w:t>ulta para actuar como apoderado</w:t>
      </w:r>
      <w:r w:rsidR="001D34C6" w:rsidRPr="00EE1E54">
        <w:t xml:space="preserve"> de</w:t>
      </w:r>
      <w:r w:rsidR="00214BAD" w:rsidRPr="00EE1E54">
        <w:t xml:space="preserve"> </w:t>
      </w:r>
      <w:r w:rsidR="0011125C" w:rsidRPr="0011125C">
        <w:rPr>
          <w:b/>
          <w:bCs/>
        </w:rPr>
        <w:t>LA EQUIDAD SEGUROS GENERALES S.A. </w:t>
      </w:r>
    </w:p>
    <w:p w14:paraId="08307307" w14:textId="77777777" w:rsidR="0011125C" w:rsidRDefault="001762ED" w:rsidP="0011125C">
      <w:pPr>
        <w:pStyle w:val="Prrafodelista"/>
        <w:numPr>
          <w:ilvl w:val="3"/>
          <w:numId w:val="3"/>
        </w:numPr>
        <w:spacing w:after="0" w:line="312" w:lineRule="auto"/>
        <w:ind w:left="284" w:hanging="284"/>
        <w:rPr>
          <w:b/>
          <w:bCs/>
        </w:rPr>
      </w:pPr>
      <w:r w:rsidRPr="0011125C">
        <w:rPr>
          <w:iCs/>
        </w:rPr>
        <w:t xml:space="preserve">Certificado de existencia y representación legal de </w:t>
      </w:r>
      <w:r w:rsidR="0011125C" w:rsidRPr="0011125C">
        <w:rPr>
          <w:b/>
          <w:bCs/>
        </w:rPr>
        <w:t>LA EQUIDAD SEGUROS GENERALES S.A.</w:t>
      </w:r>
    </w:p>
    <w:p w14:paraId="6147D185" w14:textId="77777777" w:rsidR="002F64FE" w:rsidRDefault="0011125C" w:rsidP="002F64FE">
      <w:pPr>
        <w:pStyle w:val="Prrafodelista"/>
        <w:numPr>
          <w:ilvl w:val="3"/>
          <w:numId w:val="3"/>
        </w:numPr>
        <w:spacing w:after="0" w:line="312" w:lineRule="auto"/>
        <w:ind w:left="284" w:hanging="284"/>
        <w:rPr>
          <w:b/>
          <w:bCs/>
        </w:rPr>
      </w:pPr>
      <w:r w:rsidRPr="0011125C">
        <w:rPr>
          <w:iCs/>
        </w:rPr>
        <w:t xml:space="preserve">Certificado de existencia y representación legal de </w:t>
      </w:r>
      <w:r w:rsidRPr="0011125C">
        <w:t xml:space="preserve">la firma </w:t>
      </w:r>
      <w:r w:rsidRPr="0011125C">
        <w:rPr>
          <w:b/>
          <w:bCs/>
        </w:rPr>
        <w:t>G. Herrera &amp; Asociados Abogados S.A.</w:t>
      </w:r>
    </w:p>
    <w:p w14:paraId="763A1003" w14:textId="5531599D" w:rsidR="001D34C6" w:rsidRPr="002F64FE" w:rsidRDefault="001762ED" w:rsidP="002F64FE">
      <w:pPr>
        <w:pStyle w:val="Prrafodelista"/>
        <w:numPr>
          <w:ilvl w:val="3"/>
          <w:numId w:val="3"/>
        </w:numPr>
        <w:spacing w:after="0" w:line="312" w:lineRule="auto"/>
        <w:ind w:left="284" w:hanging="284"/>
        <w:rPr>
          <w:b/>
          <w:bCs/>
        </w:rPr>
      </w:pPr>
      <w:r w:rsidRPr="002F64FE">
        <w:rPr>
          <w:iCs/>
        </w:rPr>
        <w:t>Copia de la carátula, el condicionado particular y general de</w:t>
      </w:r>
      <w:r w:rsidR="00095D6B" w:rsidRPr="002F64FE">
        <w:rPr>
          <w:iCs/>
        </w:rPr>
        <w:t xml:space="preserve"> </w:t>
      </w:r>
      <w:r w:rsidR="002F64FE" w:rsidRPr="002F64FE">
        <w:rPr>
          <w:b/>
          <w:bCs/>
        </w:rPr>
        <w:t>Póliza de Seguro de Responsabilidad Civil Profesional para Clínicas y Hospitales No.</w:t>
      </w:r>
      <w:r w:rsidR="002F64FE" w:rsidRPr="001E1E65">
        <w:t xml:space="preserve"> </w:t>
      </w:r>
      <w:r w:rsidR="002F64FE" w:rsidRPr="002F64FE">
        <w:rPr>
          <w:b/>
          <w:bCs/>
        </w:rPr>
        <w:t>AA195705</w:t>
      </w:r>
    </w:p>
    <w:p w14:paraId="1AD035DE" w14:textId="77777777" w:rsidR="00D9722A" w:rsidRDefault="00D9722A" w:rsidP="00EE1E54">
      <w:pPr>
        <w:pStyle w:val="Prrafodelista"/>
        <w:spacing w:after="0" w:line="312" w:lineRule="auto"/>
        <w:ind w:left="284" w:firstLine="0"/>
        <w:rPr>
          <w:lang w:val="es-ES"/>
        </w:rPr>
      </w:pPr>
    </w:p>
    <w:p w14:paraId="23C15699" w14:textId="32546977" w:rsidR="00FC0C6A" w:rsidRPr="00EE1E54" w:rsidRDefault="00FC0C6A" w:rsidP="00111B26">
      <w:pPr>
        <w:pStyle w:val="Prrafodelista"/>
        <w:numPr>
          <w:ilvl w:val="0"/>
          <w:numId w:val="4"/>
        </w:numPr>
        <w:shd w:val="clear" w:color="auto" w:fill="FFFFFF" w:themeFill="background1"/>
        <w:spacing w:after="0" w:line="312" w:lineRule="auto"/>
        <w:ind w:left="567" w:hanging="284"/>
        <w:rPr>
          <w:iCs/>
        </w:rPr>
      </w:pPr>
      <w:r w:rsidRPr="00EE1E54">
        <w:rPr>
          <w:b/>
          <w:bCs/>
          <w:iCs/>
          <w:color w:val="auto"/>
        </w:rPr>
        <w:t>INTERROGATORIO DE PARTE</w:t>
      </w:r>
    </w:p>
    <w:p w14:paraId="331DD09B" w14:textId="77777777" w:rsidR="00EE1E54" w:rsidRPr="00EE1E54" w:rsidRDefault="00EE1E54" w:rsidP="00EE1E54">
      <w:pPr>
        <w:pStyle w:val="Prrafodelista"/>
        <w:shd w:val="clear" w:color="auto" w:fill="FFFFFF" w:themeFill="background1"/>
        <w:spacing w:after="0" w:line="312" w:lineRule="auto"/>
        <w:ind w:left="567" w:firstLine="0"/>
        <w:rPr>
          <w:iCs/>
        </w:rPr>
      </w:pPr>
    </w:p>
    <w:p w14:paraId="62596E12" w14:textId="446A5E46" w:rsidR="00642345" w:rsidRPr="00EE1E54" w:rsidRDefault="00FC0C6A" w:rsidP="00EE1E54">
      <w:pPr>
        <w:spacing w:after="0" w:line="312" w:lineRule="auto"/>
        <w:jc w:val="both"/>
        <w:rPr>
          <w:rFonts w:ascii="Arial" w:eastAsia="Times New Roman" w:hAnsi="Arial" w:cs="Arial"/>
          <w:bCs/>
          <w:lang w:eastAsia="es-ES"/>
        </w:rPr>
      </w:pPr>
      <w:r w:rsidRPr="00EE1E54">
        <w:rPr>
          <w:rFonts w:ascii="Arial" w:eastAsia="Times New Roman" w:hAnsi="Arial" w:cs="Arial"/>
          <w:bCs/>
          <w:lang w:eastAsia="es-ES"/>
        </w:rPr>
        <w:t xml:space="preserve">Respetuosamente solicito ordenar y hacer comparecer a su despacho </w:t>
      </w:r>
      <w:r w:rsidR="00095D6B" w:rsidRPr="00EE1E54">
        <w:rPr>
          <w:rFonts w:ascii="Arial" w:eastAsia="Times New Roman" w:hAnsi="Arial" w:cs="Arial"/>
          <w:bCs/>
          <w:lang w:eastAsia="es-ES"/>
        </w:rPr>
        <w:t>a</w:t>
      </w:r>
      <w:r w:rsidR="00AB15F7" w:rsidRPr="00EE1E54">
        <w:rPr>
          <w:rFonts w:ascii="Arial" w:eastAsia="Times New Roman" w:hAnsi="Arial" w:cs="Arial"/>
          <w:bCs/>
          <w:lang w:eastAsia="es-ES"/>
        </w:rPr>
        <w:t xml:space="preserve"> </w:t>
      </w:r>
      <w:r w:rsidR="000746A3">
        <w:rPr>
          <w:rFonts w:ascii="Arial" w:hAnsi="Arial" w:cs="Arial"/>
        </w:rPr>
        <w:t>la señora</w:t>
      </w:r>
      <w:r w:rsidR="000746A3" w:rsidRPr="00DA63F6">
        <w:rPr>
          <w:rFonts w:ascii="Arial" w:hAnsi="Arial" w:cs="Arial"/>
        </w:rPr>
        <w:t xml:space="preserve"> Viviana Otálvaro (Madre), David Alejandro Montilla Orjuela (Padre), David Arturo Montilla Agredo</w:t>
      </w:r>
      <w:r w:rsidR="000746A3">
        <w:rPr>
          <w:rFonts w:ascii="Arial" w:hAnsi="Arial" w:cs="Arial"/>
        </w:rPr>
        <w:t xml:space="preserve"> </w:t>
      </w:r>
      <w:r w:rsidR="000746A3" w:rsidRPr="00DA63F6">
        <w:rPr>
          <w:rFonts w:ascii="Arial" w:hAnsi="Arial" w:cs="Arial"/>
        </w:rPr>
        <w:t>(Abuelo Patero), Martha Cecilia Orjuela Calderón (Abuela Paterna)</w:t>
      </w:r>
      <w:r w:rsidR="000746A3">
        <w:rPr>
          <w:rFonts w:ascii="Arial" w:hAnsi="Arial" w:cs="Arial"/>
        </w:rPr>
        <w:t xml:space="preserve"> y </w:t>
      </w:r>
      <w:r w:rsidR="000746A3" w:rsidRPr="00DA63F6">
        <w:rPr>
          <w:rFonts w:ascii="Arial" w:hAnsi="Arial" w:cs="Arial"/>
        </w:rPr>
        <w:t>Blanca Nelly Otálvaro (Abuela Materna)</w:t>
      </w:r>
      <w:r w:rsidR="000746A3">
        <w:rPr>
          <w:rFonts w:ascii="Arial" w:hAnsi="Arial" w:cs="Arial"/>
        </w:rPr>
        <w:t>.</w:t>
      </w:r>
      <w:r w:rsidR="000746A3" w:rsidRPr="00DA63F6">
        <w:rPr>
          <w:rFonts w:ascii="Arial" w:hAnsi="Arial" w:cs="Arial"/>
        </w:rPr>
        <w:t xml:space="preserve"> </w:t>
      </w:r>
      <w:r w:rsidR="00916B44" w:rsidRPr="00EE1E54">
        <w:rPr>
          <w:rFonts w:ascii="Arial" w:eastAsia="Times New Roman" w:hAnsi="Arial" w:cs="Arial"/>
          <w:bCs/>
          <w:lang w:eastAsia="es-ES"/>
        </w:rPr>
        <w:t>Quienes</w:t>
      </w:r>
      <w:r w:rsidR="0012251E" w:rsidRPr="00EE1E54">
        <w:rPr>
          <w:rFonts w:ascii="Arial" w:eastAsia="Times New Roman" w:hAnsi="Arial" w:cs="Arial"/>
          <w:bCs/>
          <w:lang w:eastAsia="es-ES"/>
        </w:rPr>
        <w:t xml:space="preserve"> conforman la parte</w:t>
      </w:r>
      <w:r w:rsidR="00095D6B" w:rsidRPr="00EE1E54">
        <w:rPr>
          <w:rFonts w:ascii="Arial" w:eastAsia="Times New Roman" w:hAnsi="Arial" w:cs="Arial"/>
          <w:bCs/>
          <w:lang w:eastAsia="es-ES"/>
        </w:rPr>
        <w:t xml:space="preserve"> demandante</w:t>
      </w:r>
      <w:r w:rsidR="0012251E" w:rsidRPr="00EE1E54">
        <w:rPr>
          <w:rFonts w:ascii="Arial" w:eastAsia="Times New Roman" w:hAnsi="Arial" w:cs="Arial"/>
          <w:bCs/>
          <w:lang w:eastAsia="es-ES"/>
        </w:rPr>
        <w:t xml:space="preserve"> </w:t>
      </w:r>
      <w:r w:rsidRPr="00EE1E54">
        <w:rPr>
          <w:rFonts w:ascii="Arial" w:hAnsi="Arial" w:cs="Arial"/>
        </w:rPr>
        <w:t>p</w:t>
      </w:r>
      <w:r w:rsidRPr="00EE1E54">
        <w:rPr>
          <w:rFonts w:ascii="Arial" w:eastAsia="Times New Roman" w:hAnsi="Arial" w:cs="Arial"/>
          <w:lang w:eastAsia="es-ES"/>
        </w:rPr>
        <w:t>ara</w:t>
      </w:r>
      <w:r w:rsidRPr="00EE1E54">
        <w:rPr>
          <w:rFonts w:ascii="Arial" w:eastAsia="Times New Roman" w:hAnsi="Arial" w:cs="Arial"/>
          <w:bCs/>
          <w:lang w:eastAsia="es-ES"/>
        </w:rPr>
        <w:t xml:space="preserve"> qu</w:t>
      </w:r>
      <w:r w:rsidR="00C729D5" w:rsidRPr="00EE1E54">
        <w:rPr>
          <w:rFonts w:ascii="Arial" w:eastAsia="Times New Roman" w:hAnsi="Arial" w:cs="Arial"/>
          <w:bCs/>
          <w:lang w:eastAsia="es-ES"/>
        </w:rPr>
        <w:t>e en audiencia pública absuelva</w:t>
      </w:r>
      <w:r w:rsidR="00C90D16">
        <w:rPr>
          <w:rFonts w:ascii="Arial" w:eastAsia="Times New Roman" w:hAnsi="Arial" w:cs="Arial"/>
          <w:bCs/>
          <w:lang w:eastAsia="es-ES"/>
        </w:rPr>
        <w:t>n</w:t>
      </w:r>
      <w:r w:rsidRPr="00EE1E54">
        <w:rPr>
          <w:rFonts w:ascii="Arial" w:eastAsia="Times New Roman" w:hAnsi="Arial" w:cs="Arial"/>
          <w:bCs/>
          <w:lang w:eastAsia="es-ES"/>
        </w:rPr>
        <w:t xml:space="preserve"> el</w:t>
      </w:r>
      <w:r w:rsidR="00C90D16">
        <w:rPr>
          <w:rFonts w:ascii="Arial" w:eastAsia="Times New Roman" w:hAnsi="Arial" w:cs="Arial"/>
          <w:bCs/>
          <w:lang w:eastAsia="es-ES"/>
        </w:rPr>
        <w:t xml:space="preserve"> interrogatorio que verbalmente </w:t>
      </w:r>
      <w:r w:rsidRPr="00EE1E54">
        <w:rPr>
          <w:rFonts w:ascii="Arial" w:eastAsia="Times New Roman" w:hAnsi="Arial" w:cs="Arial"/>
          <w:bCs/>
          <w:lang w:eastAsia="es-ES"/>
        </w:rPr>
        <w:t>o m</w:t>
      </w:r>
      <w:r w:rsidR="00C729D5" w:rsidRPr="00EE1E54">
        <w:rPr>
          <w:rFonts w:ascii="Arial" w:eastAsia="Times New Roman" w:hAnsi="Arial" w:cs="Arial"/>
          <w:bCs/>
          <w:lang w:eastAsia="es-ES"/>
        </w:rPr>
        <w:t>ediante cuestionario escrito le</w:t>
      </w:r>
      <w:r w:rsidRPr="00EE1E54">
        <w:rPr>
          <w:rFonts w:ascii="Arial" w:eastAsia="Times New Roman" w:hAnsi="Arial" w:cs="Arial"/>
          <w:bCs/>
          <w:lang w:eastAsia="es-ES"/>
        </w:rPr>
        <w:t xml:space="preserve"> formularé sobre los hechos de la demanda.</w:t>
      </w:r>
    </w:p>
    <w:p w14:paraId="0F3DB3B2" w14:textId="77777777" w:rsidR="002D34E5" w:rsidRPr="00EE1E54" w:rsidRDefault="002D34E5" w:rsidP="00EE1E54">
      <w:pPr>
        <w:spacing w:after="0" w:line="312" w:lineRule="auto"/>
        <w:jc w:val="both"/>
        <w:rPr>
          <w:rFonts w:ascii="Arial" w:hAnsi="Arial" w:cs="Arial"/>
          <w:b/>
          <w:bCs/>
        </w:rPr>
      </w:pPr>
    </w:p>
    <w:p w14:paraId="14F343AD" w14:textId="16777882" w:rsidR="001762ED" w:rsidRPr="00EE1E54" w:rsidRDefault="001762ED" w:rsidP="00EE1E54">
      <w:pPr>
        <w:pStyle w:val="Ttulo4"/>
        <w:spacing w:before="0" w:line="312" w:lineRule="auto"/>
        <w:jc w:val="center"/>
        <w:rPr>
          <w:rFonts w:ascii="Arial" w:hAnsi="Arial" w:cs="Arial"/>
          <w:b/>
          <w:bCs/>
          <w:i w:val="0"/>
          <w:color w:val="auto"/>
          <w:u w:val="single"/>
        </w:rPr>
      </w:pPr>
      <w:r w:rsidRPr="00EE1E54">
        <w:rPr>
          <w:rFonts w:ascii="Arial" w:hAnsi="Arial" w:cs="Arial"/>
          <w:b/>
          <w:bCs/>
          <w:i w:val="0"/>
          <w:color w:val="auto"/>
          <w:u w:val="single"/>
        </w:rPr>
        <w:t>CAPÍTULO VI</w:t>
      </w:r>
      <w:r w:rsidR="00885401">
        <w:rPr>
          <w:rFonts w:ascii="Arial" w:hAnsi="Arial" w:cs="Arial"/>
          <w:b/>
          <w:bCs/>
          <w:i w:val="0"/>
          <w:color w:val="auto"/>
          <w:u w:val="single"/>
        </w:rPr>
        <w:t>I</w:t>
      </w:r>
      <w:r w:rsidRPr="00EE1E54">
        <w:rPr>
          <w:rFonts w:ascii="Arial" w:hAnsi="Arial" w:cs="Arial"/>
          <w:b/>
          <w:bCs/>
          <w:i w:val="0"/>
          <w:color w:val="auto"/>
          <w:u w:val="single"/>
        </w:rPr>
        <w:t>. NOTIFICACIONES</w:t>
      </w:r>
    </w:p>
    <w:p w14:paraId="41598876" w14:textId="77777777" w:rsidR="001653D2" w:rsidRPr="00EE1E54" w:rsidRDefault="001653D2" w:rsidP="00EE1E54">
      <w:pPr>
        <w:spacing w:after="0" w:line="312" w:lineRule="auto"/>
        <w:jc w:val="both"/>
        <w:rPr>
          <w:rFonts w:ascii="Arial" w:hAnsi="Arial" w:cs="Arial"/>
        </w:rPr>
      </w:pPr>
    </w:p>
    <w:p w14:paraId="5579D449" w14:textId="22A0AAE7" w:rsidR="001762ED" w:rsidRPr="00EE1E54" w:rsidRDefault="00C729D5" w:rsidP="00EE1E54">
      <w:pPr>
        <w:spacing w:after="0" w:line="312" w:lineRule="auto"/>
        <w:jc w:val="both"/>
        <w:rPr>
          <w:rFonts w:ascii="Arial" w:hAnsi="Arial" w:cs="Arial"/>
        </w:rPr>
      </w:pPr>
      <w:r w:rsidRPr="00EE1E54">
        <w:rPr>
          <w:rFonts w:ascii="Arial" w:hAnsi="Arial" w:cs="Arial"/>
        </w:rPr>
        <w:t>A mi procurada y el</w:t>
      </w:r>
      <w:r w:rsidR="001762ED" w:rsidRPr="00EE1E54">
        <w:rPr>
          <w:rFonts w:ascii="Arial" w:hAnsi="Arial" w:cs="Arial"/>
        </w:rPr>
        <w:t xml:space="preserve"> suscrito en la Avenida 6 A Bis No. 35N–100 Oficina 212</w:t>
      </w:r>
      <w:r w:rsidRPr="00EE1E54">
        <w:rPr>
          <w:rFonts w:ascii="Arial" w:hAnsi="Arial" w:cs="Arial"/>
        </w:rPr>
        <w:t xml:space="preserve"> (Centro Empresarial Chipichape)</w:t>
      </w:r>
      <w:r w:rsidR="001762ED" w:rsidRPr="00EE1E54">
        <w:rPr>
          <w:rFonts w:ascii="Arial" w:hAnsi="Arial" w:cs="Arial"/>
        </w:rPr>
        <w:t xml:space="preserve"> de la ciudad de Cali (V); correo electrónico: </w:t>
      </w:r>
      <w:hyperlink r:id="rId28" w:history="1">
        <w:r w:rsidR="001762ED" w:rsidRPr="00EE1E54">
          <w:rPr>
            <w:rStyle w:val="Hipervnculo"/>
            <w:rFonts w:ascii="Arial" w:hAnsi="Arial" w:cs="Arial"/>
          </w:rPr>
          <w:t>notificaciones@gha.com.co</w:t>
        </w:r>
      </w:hyperlink>
    </w:p>
    <w:p w14:paraId="104921B3" w14:textId="77777777" w:rsidR="00642345" w:rsidRDefault="00642345" w:rsidP="00EE1E54">
      <w:pPr>
        <w:spacing w:after="0" w:line="312" w:lineRule="auto"/>
        <w:jc w:val="both"/>
        <w:rPr>
          <w:rFonts w:ascii="Arial" w:hAnsi="Arial" w:cs="Arial"/>
        </w:rPr>
      </w:pPr>
    </w:p>
    <w:p w14:paraId="35E92575" w14:textId="2434951C" w:rsidR="001762ED" w:rsidRPr="00EE1E54" w:rsidRDefault="000076F1" w:rsidP="00EE1E54">
      <w:pPr>
        <w:spacing w:after="0" w:line="312" w:lineRule="auto"/>
        <w:jc w:val="both"/>
        <w:rPr>
          <w:rFonts w:ascii="Arial" w:hAnsi="Arial" w:cs="Arial"/>
        </w:rPr>
      </w:pPr>
      <w:r w:rsidRPr="00EE1E54">
        <w:rPr>
          <w:rFonts w:ascii="Arial" w:hAnsi="Arial" w:cs="Arial"/>
          <w:noProof/>
          <w:lang w:eastAsia="es-CO"/>
        </w:rPr>
        <w:drawing>
          <wp:anchor distT="0" distB="0" distL="114300" distR="114300" simplePos="0" relativeHeight="251652096" behindDoc="1" locked="0" layoutInCell="1" allowOverlap="0" wp14:anchorId="4EE959FA" wp14:editId="36113833">
            <wp:simplePos x="0" y="0"/>
            <wp:positionH relativeFrom="column">
              <wp:posOffset>-19050</wp:posOffset>
            </wp:positionH>
            <wp:positionV relativeFrom="paragraph">
              <wp:posOffset>182880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001762ED" w:rsidRPr="00EE1E54">
        <w:rPr>
          <w:rFonts w:ascii="Arial" w:hAnsi="Arial" w:cs="Arial"/>
        </w:rPr>
        <w:t>Cordialmente,</w:t>
      </w:r>
    </w:p>
    <w:p w14:paraId="4C4EB944" w14:textId="77777777" w:rsidR="001762ED" w:rsidRPr="00EE1E54" w:rsidRDefault="001762ED" w:rsidP="00EE1E54">
      <w:pPr>
        <w:spacing w:after="0" w:line="312" w:lineRule="auto"/>
        <w:jc w:val="both"/>
        <w:rPr>
          <w:rFonts w:ascii="Arial" w:hAnsi="Arial" w:cs="Arial"/>
        </w:rPr>
      </w:pPr>
    </w:p>
    <w:p w14:paraId="032655A6" w14:textId="77777777" w:rsidR="001762ED" w:rsidRPr="00EE1E54" w:rsidRDefault="001762ED" w:rsidP="00EE1E54">
      <w:pPr>
        <w:spacing w:after="0" w:line="312" w:lineRule="auto"/>
        <w:jc w:val="both"/>
        <w:rPr>
          <w:rFonts w:ascii="Arial" w:hAnsi="Arial" w:cs="Arial"/>
          <w:b/>
        </w:rPr>
      </w:pPr>
    </w:p>
    <w:p w14:paraId="513EABE4" w14:textId="77777777" w:rsidR="00C729D5" w:rsidRPr="00EE1E54" w:rsidRDefault="00C729D5" w:rsidP="00EE1E54">
      <w:pPr>
        <w:spacing w:after="0" w:line="312" w:lineRule="auto"/>
        <w:jc w:val="both"/>
        <w:rPr>
          <w:rFonts w:ascii="Arial" w:hAnsi="Arial" w:cs="Arial"/>
          <w:b/>
        </w:rPr>
      </w:pPr>
    </w:p>
    <w:p w14:paraId="6C551F65" w14:textId="77777777" w:rsidR="00C729D5" w:rsidRPr="00EE1E54" w:rsidRDefault="00C729D5" w:rsidP="00EE1E54">
      <w:pPr>
        <w:spacing w:after="0" w:line="312" w:lineRule="auto"/>
        <w:jc w:val="both"/>
        <w:rPr>
          <w:rFonts w:ascii="Arial" w:hAnsi="Arial" w:cs="Arial"/>
          <w:b/>
        </w:rPr>
      </w:pPr>
    </w:p>
    <w:p w14:paraId="3E9F15C2" w14:textId="77777777" w:rsidR="001762ED" w:rsidRPr="00EE1E54" w:rsidRDefault="001762ED" w:rsidP="00EE1E54">
      <w:pPr>
        <w:spacing w:after="0" w:line="312" w:lineRule="auto"/>
        <w:jc w:val="both"/>
        <w:rPr>
          <w:rFonts w:ascii="Arial" w:hAnsi="Arial" w:cs="Arial"/>
        </w:rPr>
      </w:pPr>
      <w:r w:rsidRPr="00EE1E54">
        <w:rPr>
          <w:rFonts w:ascii="Arial" w:hAnsi="Arial" w:cs="Arial"/>
          <w:b/>
        </w:rPr>
        <w:t xml:space="preserve">GUSTAVO ALBERTO HERRERA ÁVILA </w:t>
      </w:r>
    </w:p>
    <w:p w14:paraId="78129435" w14:textId="77777777" w:rsidR="001762ED" w:rsidRPr="00EE1E54" w:rsidRDefault="001762ED" w:rsidP="00EE1E54">
      <w:pPr>
        <w:spacing w:after="0" w:line="312" w:lineRule="auto"/>
        <w:jc w:val="both"/>
        <w:rPr>
          <w:rFonts w:ascii="Arial" w:hAnsi="Arial" w:cs="Arial"/>
        </w:rPr>
      </w:pPr>
      <w:r w:rsidRPr="00EE1E54">
        <w:rPr>
          <w:rFonts w:ascii="Arial" w:hAnsi="Arial" w:cs="Arial"/>
        </w:rPr>
        <w:t xml:space="preserve">C.C.  No. 19.395.114 de Bogotá </w:t>
      </w:r>
    </w:p>
    <w:p w14:paraId="5FC1A32B" w14:textId="4C9EB621" w:rsidR="00194DAC" w:rsidRPr="00EE1E54" w:rsidRDefault="001762ED" w:rsidP="00EE1E54">
      <w:pPr>
        <w:spacing w:after="0" w:line="312" w:lineRule="auto"/>
        <w:jc w:val="both"/>
        <w:rPr>
          <w:rFonts w:ascii="Arial" w:hAnsi="Arial" w:cs="Arial"/>
        </w:rPr>
      </w:pPr>
      <w:r w:rsidRPr="00EE1E54">
        <w:rPr>
          <w:rFonts w:ascii="Arial" w:hAnsi="Arial" w:cs="Arial"/>
        </w:rPr>
        <w:t>T.P. No. 39.116 del C. S. de la J.</w:t>
      </w:r>
      <w:bookmarkEnd w:id="2"/>
    </w:p>
    <w:sectPr w:rsidR="00194DAC" w:rsidRPr="00EE1E54" w:rsidSect="00642345">
      <w:headerReference w:type="default" r:id="rId30"/>
      <w:footerReference w:type="default" r:id="rId31"/>
      <w:pgSz w:w="12240" w:h="20160" w:code="5"/>
      <w:pgMar w:top="1985" w:right="1304" w:bottom="2835" w:left="1304" w:header="709" w:footer="42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2C617" w14:textId="77777777" w:rsidR="00EA7993" w:rsidRDefault="00EA7993" w:rsidP="0025591F">
      <w:r>
        <w:separator/>
      </w:r>
    </w:p>
  </w:endnote>
  <w:endnote w:type="continuationSeparator" w:id="0">
    <w:p w14:paraId="000C736E" w14:textId="77777777" w:rsidR="00EA7993" w:rsidRDefault="00EA799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D60D" w14:textId="5F1E2791" w:rsidR="00E43290" w:rsidRDefault="00E43290" w:rsidP="004A356B">
    <w:pPr>
      <w:rPr>
        <w:color w:val="222A35" w:themeColor="text2" w:themeShade="80"/>
      </w:rPr>
    </w:pPr>
    <w:r>
      <w:rPr>
        <w:noProof/>
        <w:color w:val="222A35" w:themeColor="text2" w:themeShade="80"/>
        <w:lang w:eastAsia="es-CO"/>
      </w:rPr>
      <w:drawing>
        <wp:anchor distT="0" distB="0" distL="114300" distR="114300" simplePos="0" relativeHeight="251658240" behindDoc="1" locked="0" layoutInCell="1" allowOverlap="1" wp14:anchorId="55032A4B" wp14:editId="115309CC">
          <wp:simplePos x="0" y="0"/>
          <wp:positionH relativeFrom="page">
            <wp:posOffset>19050</wp:posOffset>
          </wp:positionH>
          <wp:positionV relativeFrom="page">
            <wp:posOffset>10932160</wp:posOffset>
          </wp:positionV>
          <wp:extent cx="7767778" cy="1868509"/>
          <wp:effectExtent l="0" t="0" r="5080" b="0"/>
          <wp:wrapNone/>
          <wp:docPr id="708641860" name="Imagen 7086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eastAsia="es-CO"/>
      </w:rPr>
      <w:drawing>
        <wp:anchor distT="0" distB="0" distL="114300" distR="114300" simplePos="0" relativeHeight="251660288" behindDoc="1" locked="0" layoutInCell="1" allowOverlap="1" wp14:anchorId="03395BB7" wp14:editId="069257BF">
          <wp:simplePos x="0" y="0"/>
          <wp:positionH relativeFrom="column">
            <wp:posOffset>4444365</wp:posOffset>
          </wp:positionH>
          <wp:positionV relativeFrom="margin">
            <wp:posOffset>9769475</wp:posOffset>
          </wp:positionV>
          <wp:extent cx="1466850" cy="905510"/>
          <wp:effectExtent l="0" t="0" r="0" b="8890"/>
          <wp:wrapNone/>
          <wp:docPr id="2120909691" name="Imagen 212090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6A9E2" w14:textId="6A2C2823" w:rsidR="00E43290" w:rsidRDefault="00E43290" w:rsidP="00416F84">
    <w:pPr>
      <w:ind w:left="7080" w:firstLine="708"/>
      <w:rPr>
        <w:color w:val="222A35" w:themeColor="text2" w:themeShade="80"/>
      </w:rPr>
    </w:pPr>
  </w:p>
  <w:p w14:paraId="334011ED" w14:textId="02960A44" w:rsidR="00E43290" w:rsidRDefault="00E43290"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62336" behindDoc="1" locked="0" layoutInCell="1" allowOverlap="1" wp14:anchorId="3103D0C9" wp14:editId="06D3E385">
              <wp:simplePos x="0" y="0"/>
              <wp:positionH relativeFrom="margin">
                <wp:posOffset>1896110</wp:posOffset>
              </wp:positionH>
              <wp:positionV relativeFrom="page">
                <wp:posOffset>11363325</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5D92" w14:textId="77777777" w:rsidR="00E43290" w:rsidRPr="00775CE9" w:rsidRDefault="00E43290" w:rsidP="00416F84">
                          <w:pPr>
                            <w:spacing w:before="10"/>
                            <w:jc w:val="right"/>
                            <w:rPr>
                              <w:rFonts w:ascii="Raleway" w:hAnsi="Raleway"/>
                              <w:color w:val="11213B"/>
                              <w:w w:val="105"/>
                              <w:sz w:val="14"/>
                              <w:szCs w:val="14"/>
                              <w:lang w:val="it-IT"/>
                            </w:rPr>
                          </w:pPr>
                          <w:r w:rsidRPr="00775CE9">
                            <w:rPr>
                              <w:rFonts w:ascii="Raleway" w:hAnsi="Raleway"/>
                              <w:color w:val="11213B"/>
                              <w:w w:val="105"/>
                              <w:sz w:val="14"/>
                              <w:szCs w:val="14"/>
                              <w:lang w:val="it-IT"/>
                            </w:rPr>
                            <w:t>Cali - Av 6A Bis #35N-100, Of. 212, Cali, Valle del Cauca, Centro Empresarial Chipichape</w:t>
                          </w:r>
                          <w:r w:rsidRPr="00775CE9">
                            <w:rPr>
                              <w:rFonts w:ascii="Raleway" w:hAnsi="Raleway"/>
                              <w:color w:val="11213B"/>
                              <w:w w:val="105"/>
                              <w:sz w:val="14"/>
                              <w:szCs w:val="14"/>
                              <w:lang w:val="it-IT"/>
                            </w:rPr>
                            <w:br/>
                            <w:t>+57 315 577 6200 - 602-6594075</w:t>
                          </w:r>
                        </w:p>
                        <w:p w14:paraId="18B95341" w14:textId="3601C2BA" w:rsidR="00E43290" w:rsidRPr="004A356B" w:rsidRDefault="00E43290" w:rsidP="00CF206E">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Pr="00CF206E">
                            <w:rPr>
                              <w:rFonts w:ascii="Raleway" w:hAnsi="Raleway"/>
                              <w:color w:val="11213B"/>
                              <w:w w:val="105"/>
                              <w:sz w:val="14"/>
                              <w:szCs w:val="14"/>
                            </w:rPr>
                            <w:t>Cra</w:t>
                          </w:r>
                          <w:proofErr w:type="spellEnd"/>
                          <w:r w:rsidRPr="00CF206E">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0C9" id="Rectángulo 4" o:spid="_x0000_s1026" style="position:absolute;left:0;text-align:left;margin-left:149.3pt;margin-top:894.75pt;width:214.75pt;height: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" filled="f" stroked="f" strokeweight="1pt">
              <v:textbox>
                <w:txbxContent>
                  <w:p w14:paraId="05D35D92" w14:textId="77777777" w:rsidR="00E43290" w:rsidRPr="00775CE9" w:rsidRDefault="00E43290" w:rsidP="00416F84">
                    <w:pPr>
                      <w:spacing w:before="10"/>
                      <w:jc w:val="right"/>
                      <w:rPr>
                        <w:rFonts w:ascii="Raleway" w:hAnsi="Raleway"/>
                        <w:color w:val="11213B"/>
                        <w:w w:val="105"/>
                        <w:sz w:val="14"/>
                        <w:szCs w:val="14"/>
                        <w:lang w:val="it-IT"/>
                      </w:rPr>
                    </w:pPr>
                    <w:r w:rsidRPr="00775CE9">
                      <w:rPr>
                        <w:rFonts w:ascii="Raleway" w:hAnsi="Raleway"/>
                        <w:color w:val="11213B"/>
                        <w:w w:val="105"/>
                        <w:sz w:val="14"/>
                        <w:szCs w:val="14"/>
                        <w:lang w:val="it-IT"/>
                      </w:rPr>
                      <w:t>Cali - Av 6A Bis #35N-100, Of. 212, Cali, Valle del Cauca, Centro Empresarial Chipichape</w:t>
                    </w:r>
                    <w:r w:rsidRPr="00775CE9">
                      <w:rPr>
                        <w:rFonts w:ascii="Raleway" w:hAnsi="Raleway"/>
                        <w:color w:val="11213B"/>
                        <w:w w:val="105"/>
                        <w:sz w:val="14"/>
                        <w:szCs w:val="14"/>
                        <w:lang w:val="it-IT"/>
                      </w:rPr>
                      <w:br/>
                      <w:t>+57 315 577 6200 - 602-6594075</w:t>
                    </w:r>
                  </w:p>
                  <w:p w14:paraId="18B95341" w14:textId="3601C2BA" w:rsidR="00E43290" w:rsidRPr="004A356B" w:rsidRDefault="00E43290" w:rsidP="00CF206E">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Pr="00CF206E">
                      <w:rPr>
                        <w:rFonts w:ascii="Raleway" w:hAnsi="Raleway"/>
                        <w:color w:val="11213B"/>
                        <w:w w:val="105"/>
                        <w:sz w:val="14"/>
                        <w:szCs w:val="14"/>
                      </w:rPr>
                      <w:t>Cra</w:t>
                    </w:r>
                    <w:proofErr w:type="spellEnd"/>
                    <w:r w:rsidRPr="00CF206E">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p>
                </w:txbxContent>
              </v:textbox>
              <w10:wrap anchorx="margin" anchory="page"/>
            </v:rect>
          </w:pict>
        </mc:Fallback>
      </mc:AlternateContent>
    </w:r>
  </w:p>
  <w:p w14:paraId="3BFC8E3C" w14:textId="5CE50DB2" w:rsidR="00E43290" w:rsidRDefault="00E43290" w:rsidP="004A356B">
    <w:pPr>
      <w:rPr>
        <w:color w:val="222A35" w:themeColor="text2" w:themeShade="80"/>
      </w:rPr>
    </w:pPr>
    <w:r>
      <w:rPr>
        <w:noProof/>
        <w:lang w:eastAsia="es-CO"/>
      </w:rPr>
      <mc:AlternateContent>
        <mc:Choice Requires="wps">
          <w:drawing>
            <wp:anchor distT="0" distB="0" distL="114300" distR="114300" simplePos="0" relativeHeight="251664384" behindDoc="1" locked="0" layoutInCell="1" allowOverlap="1" wp14:anchorId="74A3D109" wp14:editId="07050D18">
              <wp:simplePos x="0" y="0"/>
              <wp:positionH relativeFrom="page">
                <wp:posOffset>180340</wp:posOffset>
              </wp:positionH>
              <wp:positionV relativeFrom="bottomMargin">
                <wp:posOffset>1174115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C27E" w14:textId="61592D86" w:rsidR="00E43290" w:rsidRPr="001762ED" w:rsidRDefault="00E43290"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D109" id="Rectángulo 5" o:spid="_x0000_s1027" style="position:absolute;margin-left:14.2pt;margin-top:92.4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" filled="f" stroked="f" strokeweight="1pt">
              <v:textbox>
                <w:txbxContent>
                  <w:p w14:paraId="6F36C27E" w14:textId="61592D86" w:rsidR="00E43290" w:rsidRPr="001762ED" w:rsidRDefault="00E43290"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62E9652B" w14:textId="77777777" w:rsidR="00E43290" w:rsidRPr="00194DAC" w:rsidRDefault="00E43290"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916B44">
      <w:rPr>
        <w:rFonts w:ascii="Raleway" w:hAnsi="Raleway"/>
        <w:b/>
        <w:bCs/>
        <w:noProof/>
        <w:color w:val="222A35" w:themeColor="text2" w:themeShade="80"/>
        <w:sz w:val="16"/>
        <w:szCs w:val="16"/>
      </w:rPr>
      <w:t>45</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916B44">
      <w:rPr>
        <w:rFonts w:ascii="Raleway" w:hAnsi="Raleway"/>
        <w:b/>
        <w:bCs/>
        <w:noProof/>
        <w:color w:val="222A35" w:themeColor="text2" w:themeShade="80"/>
        <w:sz w:val="16"/>
        <w:szCs w:val="16"/>
      </w:rPr>
      <w:t>45</w:t>
    </w:r>
    <w:r w:rsidRPr="00194DAC">
      <w:rPr>
        <w:rFonts w:ascii="Raleway" w:hAnsi="Raleway"/>
        <w:b/>
        <w:bCs/>
        <w:color w:val="222A35" w:themeColor="text2" w:themeShade="80"/>
        <w:sz w:val="16"/>
        <w:szCs w:val="16"/>
      </w:rPr>
      <w:fldChar w:fldCharType="end"/>
    </w:r>
  </w:p>
  <w:p w14:paraId="2EDB0680" w14:textId="451A6C25" w:rsidR="00E43290" w:rsidRDefault="00E43290" w:rsidP="00075140">
    <w:pPr>
      <w:pStyle w:val="Piedepgina"/>
      <w:tabs>
        <w:tab w:val="clear" w:pos="4419"/>
        <w:tab w:val="clear" w:pos="8838"/>
        <w:tab w:val="left" w:pos="1530"/>
        <w:tab w:val="left" w:pos="271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04F69" w14:textId="77777777" w:rsidR="00EA7993" w:rsidRDefault="00EA7993" w:rsidP="0025591F">
      <w:r>
        <w:separator/>
      </w:r>
    </w:p>
  </w:footnote>
  <w:footnote w:type="continuationSeparator" w:id="0">
    <w:p w14:paraId="57813EC5" w14:textId="77777777" w:rsidR="00EA7993" w:rsidRDefault="00EA7993" w:rsidP="0025591F">
      <w:r>
        <w:continuationSeparator/>
      </w:r>
    </w:p>
  </w:footnote>
  <w:footnote w:id="1">
    <w:p w14:paraId="74BAC3B6" w14:textId="6F4F8262" w:rsidR="00E43290" w:rsidRPr="0091720A" w:rsidRDefault="00E43290" w:rsidP="0091720A">
      <w:pPr>
        <w:pStyle w:val="Textonotapie"/>
        <w:rPr>
          <w:b/>
          <w:bCs/>
        </w:rPr>
      </w:pPr>
      <w:r>
        <w:rPr>
          <w:rStyle w:val="Refdenotaalpie"/>
        </w:rPr>
        <w:footnoteRef/>
      </w:r>
      <w:r>
        <w:t xml:space="preserve"> </w:t>
      </w:r>
      <w:r w:rsidRPr="0091720A">
        <w:rPr>
          <w:b/>
          <w:bCs/>
        </w:rPr>
        <w:t>Distocia: tipos y diagnóstico</w:t>
      </w:r>
      <w:r>
        <w:rPr>
          <w:b/>
          <w:bCs/>
        </w:rPr>
        <w:t xml:space="preserve"> –. Dra. Amalia Cañadas. Artículo publicado el 12 de agosto de 2022. </w:t>
      </w:r>
    </w:p>
    <w:p w14:paraId="3D32A147" w14:textId="3BF30EA2" w:rsidR="00E43290" w:rsidRPr="004E302C" w:rsidRDefault="00E43290">
      <w:pPr>
        <w:pStyle w:val="Textonotapie"/>
      </w:pPr>
    </w:p>
  </w:footnote>
  <w:footnote w:id="2">
    <w:p w14:paraId="6F6A8606" w14:textId="77777777" w:rsidR="00E43290" w:rsidRPr="0091720A" w:rsidRDefault="00E43290" w:rsidP="00750D1D">
      <w:pPr>
        <w:pStyle w:val="Textonotapie"/>
        <w:rPr>
          <w:b/>
          <w:bCs/>
        </w:rPr>
      </w:pPr>
      <w:r>
        <w:rPr>
          <w:rStyle w:val="Refdenotaalpie"/>
        </w:rPr>
        <w:footnoteRef/>
      </w:r>
      <w:r>
        <w:t xml:space="preserve"> </w:t>
      </w:r>
      <w:r w:rsidRPr="0091720A">
        <w:rPr>
          <w:b/>
          <w:bCs/>
        </w:rPr>
        <w:t>Distocia: tipos y diagnóstico</w:t>
      </w:r>
      <w:r>
        <w:rPr>
          <w:b/>
          <w:bCs/>
        </w:rPr>
        <w:t xml:space="preserve"> –. Dra. Amalia Cañadas. Artículo publicado el 12 de agosto de 2022. </w:t>
      </w:r>
    </w:p>
    <w:p w14:paraId="64A4926F" w14:textId="77777777" w:rsidR="00E43290" w:rsidRPr="004E302C" w:rsidRDefault="00E43290" w:rsidP="00750D1D">
      <w:pPr>
        <w:pStyle w:val="Textonotapie"/>
      </w:pPr>
    </w:p>
  </w:footnote>
  <w:footnote w:id="3">
    <w:p w14:paraId="7B7B976E" w14:textId="77777777" w:rsidR="00E43290" w:rsidRPr="0091720A" w:rsidRDefault="00E43290" w:rsidP="00C327C0">
      <w:pPr>
        <w:pStyle w:val="Textonotapie"/>
        <w:rPr>
          <w:b/>
          <w:bCs/>
        </w:rPr>
      </w:pPr>
      <w:r>
        <w:rPr>
          <w:rStyle w:val="Refdenotaalpie"/>
        </w:rPr>
        <w:footnoteRef/>
      </w:r>
      <w:r>
        <w:t xml:space="preserve"> </w:t>
      </w:r>
      <w:r w:rsidRPr="0091720A">
        <w:rPr>
          <w:b/>
          <w:bCs/>
        </w:rPr>
        <w:t>Distocia: tipos y diagnóstico</w:t>
      </w:r>
      <w:r>
        <w:rPr>
          <w:b/>
          <w:bCs/>
        </w:rPr>
        <w:t xml:space="preserve"> –. Dra. Amalia Cañadas. Artículo publicado el 12 de agosto de 2022. </w:t>
      </w:r>
    </w:p>
    <w:p w14:paraId="4F6D51EB" w14:textId="77777777" w:rsidR="00E43290" w:rsidRPr="004E302C" w:rsidRDefault="00E43290" w:rsidP="00C327C0">
      <w:pPr>
        <w:pStyle w:val="Textonotapie"/>
      </w:pPr>
    </w:p>
  </w:footnote>
  <w:footnote w:id="4">
    <w:p w14:paraId="78C06853" w14:textId="77777777" w:rsidR="00E43290" w:rsidRDefault="00E43290" w:rsidP="000300A6">
      <w:pPr>
        <w:pStyle w:val="Textonotapie"/>
        <w:rPr>
          <w:lang w:val="es-ES"/>
        </w:rPr>
      </w:pPr>
      <w:r>
        <w:rPr>
          <w:rStyle w:val="Refdenotaalpie"/>
          <w:rFonts w:ascii="Arial" w:hAnsi="Arial" w:cs="Arial"/>
          <w:sz w:val="18"/>
          <w:szCs w:val="18"/>
        </w:rPr>
        <w:footnoteRef/>
      </w:r>
      <w:r>
        <w:rPr>
          <w:rFonts w:ascii="Arial" w:hAnsi="Arial" w:cs="Arial"/>
          <w:sz w:val="18"/>
          <w:szCs w:val="18"/>
        </w:rPr>
        <w:t xml:space="preserve"> Sentencia del </w:t>
      </w:r>
      <w:r>
        <w:rPr>
          <w:rFonts w:ascii="Arial" w:hAnsi="Arial" w:cs="Arial"/>
          <w:sz w:val="18"/>
          <w:szCs w:val="18"/>
          <w:lang w:val="es-ES"/>
        </w:rPr>
        <w:t xml:space="preserve">Consejo de Estado. </w:t>
      </w:r>
      <w:r>
        <w:rPr>
          <w:rFonts w:ascii="Arial" w:hAnsi="Arial" w:cs="Arial"/>
          <w:sz w:val="18"/>
          <w:szCs w:val="18"/>
        </w:rPr>
        <w:t>Radicación: 05001-23-26-000-1995-00082-01(18593). Fecha: 11 de agosto de 2010.</w:t>
      </w:r>
      <w:r>
        <w:t xml:space="preserve"> </w:t>
      </w:r>
    </w:p>
  </w:footnote>
  <w:footnote w:id="5">
    <w:p w14:paraId="45DA0199" w14:textId="77777777" w:rsidR="00E43290" w:rsidRDefault="00E43290" w:rsidP="00CC638D">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B3EA" w14:textId="77777777" w:rsidR="00E43290" w:rsidRDefault="00E43290">
    <w:pPr>
      <w:pStyle w:val="Encabezado"/>
    </w:pPr>
    <w:r>
      <w:rPr>
        <w:noProof/>
        <w:color w:val="222A35" w:themeColor="text2" w:themeShade="80"/>
        <w:lang w:eastAsia="es-CO"/>
      </w:rPr>
      <w:drawing>
        <wp:anchor distT="0" distB="0" distL="114300" distR="114300" simplePos="0" relativeHeight="251659264" behindDoc="1" locked="0" layoutInCell="1" allowOverlap="1" wp14:anchorId="2CE45514" wp14:editId="4EA0A07B">
          <wp:simplePos x="0" y="0"/>
          <wp:positionH relativeFrom="column">
            <wp:posOffset>-242732</wp:posOffset>
          </wp:positionH>
          <wp:positionV relativeFrom="page">
            <wp:posOffset>456565</wp:posOffset>
          </wp:positionV>
          <wp:extent cx="2635250" cy="796925"/>
          <wp:effectExtent l="0" t="0" r="0" b="0"/>
          <wp:wrapNone/>
          <wp:docPr id="245435360" name="Imagen 24543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E4097"/>
    <w:multiLevelType w:val="hybridMultilevel"/>
    <w:tmpl w:val="A7D293BE"/>
    <w:lvl w:ilvl="0" w:tplc="8B66726E">
      <w:start w:val="1"/>
      <w:numFmt w:val="upperLetter"/>
      <w:lvlText w:val="%1."/>
      <w:lvlJc w:val="left"/>
      <w:pPr>
        <w:ind w:left="735"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47687A"/>
    <w:multiLevelType w:val="hybridMultilevel"/>
    <w:tmpl w:val="61FA23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B36126"/>
    <w:multiLevelType w:val="hybridMultilevel"/>
    <w:tmpl w:val="6276C1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1A5F12"/>
    <w:multiLevelType w:val="hybridMultilevel"/>
    <w:tmpl w:val="112E5420"/>
    <w:lvl w:ilvl="0" w:tplc="E10ACDA4">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852723"/>
    <w:multiLevelType w:val="hybridMultilevel"/>
    <w:tmpl w:val="E68E56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EA2AD768">
      <w:start w:val="1"/>
      <w:numFmt w:val="decimal"/>
      <w:lvlText w:val="%4."/>
      <w:lvlJc w:val="left"/>
      <w:pPr>
        <w:ind w:left="2565"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5" w15:restartNumberingAfterBreak="0">
    <w:nsid w:val="10193C53"/>
    <w:multiLevelType w:val="hybridMultilevel"/>
    <w:tmpl w:val="E2F6B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7F6C4D"/>
    <w:multiLevelType w:val="hybridMultilevel"/>
    <w:tmpl w:val="43DCB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8" w15:restartNumberingAfterBreak="0">
    <w:nsid w:val="177525EC"/>
    <w:multiLevelType w:val="hybridMultilevel"/>
    <w:tmpl w:val="2968C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7E26314"/>
    <w:multiLevelType w:val="hybridMultilevel"/>
    <w:tmpl w:val="99086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92613A"/>
    <w:multiLevelType w:val="hybridMultilevel"/>
    <w:tmpl w:val="555E8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DBE3468"/>
    <w:multiLevelType w:val="hybridMultilevel"/>
    <w:tmpl w:val="A00091CE"/>
    <w:lvl w:ilvl="0" w:tplc="0F3A7C2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0092585"/>
    <w:multiLevelType w:val="hybridMultilevel"/>
    <w:tmpl w:val="2960A0E8"/>
    <w:lvl w:ilvl="0" w:tplc="95DA6E7C">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746584"/>
    <w:multiLevelType w:val="hybridMultilevel"/>
    <w:tmpl w:val="50DC98DA"/>
    <w:lvl w:ilvl="0" w:tplc="73E81A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78549E3"/>
    <w:multiLevelType w:val="hybridMultilevel"/>
    <w:tmpl w:val="CA244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AF11F16"/>
    <w:multiLevelType w:val="hybridMultilevel"/>
    <w:tmpl w:val="B2284D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503041"/>
    <w:multiLevelType w:val="hybridMultilevel"/>
    <w:tmpl w:val="DC3A4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57005F"/>
    <w:multiLevelType w:val="hybridMultilevel"/>
    <w:tmpl w:val="D108B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62767C"/>
    <w:multiLevelType w:val="hybridMultilevel"/>
    <w:tmpl w:val="9FAE4FA6"/>
    <w:lvl w:ilvl="0" w:tplc="EA2AD768">
      <w:start w:val="1"/>
      <w:numFmt w:val="decimal"/>
      <w:lvlText w:val="%1."/>
      <w:lvlJc w:val="left"/>
      <w:pPr>
        <w:ind w:left="2565"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911280"/>
    <w:multiLevelType w:val="multilevel"/>
    <w:tmpl w:val="D68E9A2A"/>
    <w:lvl w:ilvl="0">
      <w:start w:val="1"/>
      <w:numFmt w:val="decimal"/>
      <w:lvlText w:val="%1."/>
      <w:lvlJc w:val="left"/>
      <w:pPr>
        <w:ind w:left="390" w:hanging="390"/>
      </w:pPr>
      <w:rPr>
        <w:rFonts w:hint="default"/>
      </w:rPr>
    </w:lvl>
    <w:lvl w:ilvl="1">
      <w:start w:val="1"/>
      <w:numFmt w:val="decimal"/>
      <w:lvlText w:val="%1.%2."/>
      <w:lvlJc w:val="left"/>
      <w:pPr>
        <w:ind w:left="390" w:hanging="39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F3783E"/>
    <w:multiLevelType w:val="hybridMultilevel"/>
    <w:tmpl w:val="D0CA8872"/>
    <w:lvl w:ilvl="0" w:tplc="0FAECF10">
      <w:start w:val="1"/>
      <w:numFmt w:val="upperLetter"/>
      <w:lvlText w:val="%1."/>
      <w:lvlJc w:val="left"/>
      <w:pPr>
        <w:ind w:left="360" w:hanging="360"/>
      </w:pPr>
      <w:rPr>
        <w:rFonts w:hint="default"/>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DA17B7D"/>
    <w:multiLevelType w:val="hybridMultilevel"/>
    <w:tmpl w:val="35520FDA"/>
    <w:lvl w:ilvl="0" w:tplc="240A0019">
      <w:start w:val="6"/>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FDE6F5D"/>
    <w:multiLevelType w:val="multilevel"/>
    <w:tmpl w:val="2864CE8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AF1221"/>
    <w:multiLevelType w:val="hybridMultilevel"/>
    <w:tmpl w:val="47D05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1C5611E"/>
    <w:multiLevelType w:val="hybridMultilevel"/>
    <w:tmpl w:val="A3BCDFA0"/>
    <w:lvl w:ilvl="0" w:tplc="9C805F10">
      <w:start w:val="1"/>
      <w:numFmt w:val="upperLetter"/>
      <w:lvlText w:val="%1."/>
      <w:lvlJc w:val="left"/>
      <w:pPr>
        <w:ind w:left="720" w:hanging="360"/>
      </w:pPr>
      <w:rPr>
        <w:rFonts w:hint="default"/>
        <w:b/>
        <w:bCs/>
        <w:sz w:val="22"/>
        <w:szCs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1D01436"/>
    <w:multiLevelType w:val="hybridMultilevel"/>
    <w:tmpl w:val="9F82C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50939B9"/>
    <w:multiLevelType w:val="multilevel"/>
    <w:tmpl w:val="74D4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3E43AC"/>
    <w:multiLevelType w:val="hybridMultilevel"/>
    <w:tmpl w:val="DA080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04F3DF4"/>
    <w:multiLevelType w:val="hybridMultilevel"/>
    <w:tmpl w:val="671E4DA0"/>
    <w:lvl w:ilvl="0" w:tplc="420643B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2773F8"/>
    <w:multiLevelType w:val="hybridMultilevel"/>
    <w:tmpl w:val="68D65A94"/>
    <w:lvl w:ilvl="0" w:tplc="5186F334">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1C87F83"/>
    <w:multiLevelType w:val="multilevel"/>
    <w:tmpl w:val="551202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993BBE"/>
    <w:multiLevelType w:val="hybridMultilevel"/>
    <w:tmpl w:val="70B09DB0"/>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E240DC"/>
    <w:multiLevelType w:val="hybridMultilevel"/>
    <w:tmpl w:val="6D223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6A145A36"/>
    <w:multiLevelType w:val="hybridMultilevel"/>
    <w:tmpl w:val="1466DD6A"/>
    <w:lvl w:ilvl="0" w:tplc="CD5851AE">
      <w:start w:val="1"/>
      <w:numFmt w:val="decimal"/>
      <w:lvlText w:val="%1."/>
      <w:lvlJc w:val="left"/>
      <w:pPr>
        <w:ind w:left="720" w:hanging="360"/>
      </w:pPr>
      <w:rPr>
        <w:rFonts w:ascii="Arial" w:hAnsi="Arial" w:cs="Arial"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B8A6B44"/>
    <w:multiLevelType w:val="multilevel"/>
    <w:tmpl w:val="A17E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BB27FD"/>
    <w:multiLevelType w:val="hybridMultilevel"/>
    <w:tmpl w:val="AF9A3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C152255"/>
    <w:multiLevelType w:val="hybridMultilevel"/>
    <w:tmpl w:val="8F0C24DA"/>
    <w:lvl w:ilvl="0" w:tplc="099E3D1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51505B8"/>
    <w:multiLevelType w:val="hybridMultilevel"/>
    <w:tmpl w:val="903CCFF2"/>
    <w:lvl w:ilvl="0" w:tplc="F5CE9D1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A3361"/>
    <w:multiLevelType w:val="hybridMultilevel"/>
    <w:tmpl w:val="79448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73E628A"/>
    <w:multiLevelType w:val="hybridMultilevel"/>
    <w:tmpl w:val="2F180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99353EA"/>
    <w:multiLevelType w:val="multilevel"/>
    <w:tmpl w:val="899EFF54"/>
    <w:lvl w:ilvl="0">
      <w:start w:val="1"/>
      <w:numFmt w:val="decimal"/>
      <w:lvlText w:val="%1."/>
      <w:lvlJc w:val="left"/>
      <w:pPr>
        <w:ind w:left="720" w:hanging="360"/>
      </w:pPr>
      <w:rPr>
        <w:rFonts w:hint="default"/>
        <w:b/>
        <w:bCs/>
        <w:u w:val="no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D5F000A"/>
    <w:multiLevelType w:val="hybridMultilevel"/>
    <w:tmpl w:val="A510066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E555276"/>
    <w:multiLevelType w:val="hybridMultilevel"/>
    <w:tmpl w:val="717AC6FE"/>
    <w:lvl w:ilvl="0" w:tplc="7070125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81098671">
    <w:abstractNumId w:val="29"/>
  </w:num>
  <w:num w:numId="2" w16cid:durableId="808135203">
    <w:abstractNumId w:val="30"/>
  </w:num>
  <w:num w:numId="3" w16cid:durableId="190088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81910861">
    <w:abstractNumId w:val="34"/>
  </w:num>
  <w:num w:numId="5" w16cid:durableId="773093934">
    <w:abstractNumId w:val="13"/>
  </w:num>
  <w:num w:numId="6" w16cid:durableId="1684623946">
    <w:abstractNumId w:val="7"/>
  </w:num>
  <w:num w:numId="7" w16cid:durableId="714811128">
    <w:abstractNumId w:val="27"/>
  </w:num>
  <w:num w:numId="8" w16cid:durableId="649284634">
    <w:abstractNumId w:val="41"/>
  </w:num>
  <w:num w:numId="9" w16cid:durableId="2023774583">
    <w:abstractNumId w:val="17"/>
  </w:num>
  <w:num w:numId="10" w16cid:durableId="29117106">
    <w:abstractNumId w:val="24"/>
  </w:num>
  <w:num w:numId="11" w16cid:durableId="1399745672">
    <w:abstractNumId w:val="31"/>
  </w:num>
  <w:num w:numId="12" w16cid:durableId="889919932">
    <w:abstractNumId w:val="14"/>
  </w:num>
  <w:num w:numId="13" w16cid:durableId="107893476">
    <w:abstractNumId w:val="8"/>
  </w:num>
  <w:num w:numId="14" w16cid:durableId="1207376176">
    <w:abstractNumId w:val="39"/>
  </w:num>
  <w:num w:numId="15" w16cid:durableId="76172489">
    <w:abstractNumId w:val="42"/>
  </w:num>
  <w:num w:numId="16" w16cid:durableId="514267763">
    <w:abstractNumId w:val="4"/>
  </w:num>
  <w:num w:numId="17" w16cid:durableId="1781295938">
    <w:abstractNumId w:val="6"/>
  </w:num>
  <w:num w:numId="18" w16cid:durableId="1519849936">
    <w:abstractNumId w:val="32"/>
  </w:num>
  <w:num w:numId="19" w16cid:durableId="1070159085">
    <w:abstractNumId w:val="1"/>
  </w:num>
  <w:num w:numId="20" w16cid:durableId="300505029">
    <w:abstractNumId w:val="11"/>
  </w:num>
  <w:num w:numId="21" w16cid:durableId="1319722067">
    <w:abstractNumId w:val="36"/>
  </w:num>
  <w:num w:numId="22" w16cid:durableId="1912344327">
    <w:abstractNumId w:val="19"/>
  </w:num>
  <w:num w:numId="23" w16cid:durableId="1403984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8991384">
    <w:abstractNumId w:val="28"/>
  </w:num>
  <w:num w:numId="25" w16cid:durableId="626396940">
    <w:abstractNumId w:val="12"/>
  </w:num>
  <w:num w:numId="26" w16cid:durableId="12697027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747175">
    <w:abstractNumId w:val="20"/>
  </w:num>
  <w:num w:numId="28" w16cid:durableId="1848328338">
    <w:abstractNumId w:val="0"/>
  </w:num>
  <w:num w:numId="29" w16cid:durableId="313065703">
    <w:abstractNumId w:val="23"/>
  </w:num>
  <w:num w:numId="30" w16cid:durableId="558517067">
    <w:abstractNumId w:val="40"/>
  </w:num>
  <w:num w:numId="31" w16cid:durableId="715936278">
    <w:abstractNumId w:val="10"/>
  </w:num>
  <w:num w:numId="32" w16cid:durableId="2099060734">
    <w:abstractNumId w:val="3"/>
  </w:num>
  <w:num w:numId="33" w16cid:durableId="1351180805">
    <w:abstractNumId w:val="26"/>
  </w:num>
  <w:num w:numId="34" w16cid:durableId="1493446175">
    <w:abstractNumId w:val="43"/>
  </w:num>
  <w:num w:numId="35" w16cid:durableId="519244843">
    <w:abstractNumId w:val="15"/>
  </w:num>
  <w:num w:numId="36" w16cid:durableId="1497723624">
    <w:abstractNumId w:val="9"/>
  </w:num>
  <w:num w:numId="37" w16cid:durableId="1500076024">
    <w:abstractNumId w:val="25"/>
  </w:num>
  <w:num w:numId="38" w16cid:durableId="517161532">
    <w:abstractNumId w:val="5"/>
  </w:num>
  <w:num w:numId="39" w16cid:durableId="613251361">
    <w:abstractNumId w:val="2"/>
  </w:num>
  <w:num w:numId="40" w16cid:durableId="2959167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27233318">
    <w:abstractNumId w:val="16"/>
  </w:num>
  <w:num w:numId="42" w16cid:durableId="1427267160">
    <w:abstractNumId w:val="18"/>
  </w:num>
  <w:num w:numId="43" w16cid:durableId="1167288978">
    <w:abstractNumId w:val="33"/>
  </w:num>
  <w:num w:numId="44" w16cid:durableId="1186364008">
    <w:abstractNumId w:val="35"/>
  </w:num>
  <w:num w:numId="45" w16cid:durableId="219365902">
    <w:abstractNumId w:val="38"/>
  </w:num>
  <w:num w:numId="46" w16cid:durableId="1412660435">
    <w:abstractNumId w:val="22"/>
  </w:num>
  <w:num w:numId="47" w16cid:durableId="365522743">
    <w:abstractNumId w:val="21"/>
  </w:num>
  <w:num w:numId="48" w16cid:durableId="528177028">
    <w:abstractNumId w:val="37"/>
  </w:num>
  <w:num w:numId="49" w16cid:durableId="820384853">
    <w:abstractNumId w:val="4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ED"/>
    <w:rsid w:val="00002E56"/>
    <w:rsid w:val="00003240"/>
    <w:rsid w:val="00003D9D"/>
    <w:rsid w:val="000042F0"/>
    <w:rsid w:val="00004F17"/>
    <w:rsid w:val="00005E51"/>
    <w:rsid w:val="00005F69"/>
    <w:rsid w:val="00006DBF"/>
    <w:rsid w:val="0000745B"/>
    <w:rsid w:val="000076F1"/>
    <w:rsid w:val="000101B2"/>
    <w:rsid w:val="000107E3"/>
    <w:rsid w:val="00013764"/>
    <w:rsid w:val="00014F30"/>
    <w:rsid w:val="00015ACB"/>
    <w:rsid w:val="0002166A"/>
    <w:rsid w:val="000217A6"/>
    <w:rsid w:val="00022082"/>
    <w:rsid w:val="00023493"/>
    <w:rsid w:val="00023F2C"/>
    <w:rsid w:val="00024983"/>
    <w:rsid w:val="00025285"/>
    <w:rsid w:val="000266F7"/>
    <w:rsid w:val="0002795F"/>
    <w:rsid w:val="000300A6"/>
    <w:rsid w:val="00030969"/>
    <w:rsid w:val="0003111F"/>
    <w:rsid w:val="000326DC"/>
    <w:rsid w:val="000328FB"/>
    <w:rsid w:val="0003342A"/>
    <w:rsid w:val="00035086"/>
    <w:rsid w:val="000353D5"/>
    <w:rsid w:val="00035C8E"/>
    <w:rsid w:val="00036DDB"/>
    <w:rsid w:val="0003719E"/>
    <w:rsid w:val="000413EE"/>
    <w:rsid w:val="00041404"/>
    <w:rsid w:val="00041FBC"/>
    <w:rsid w:val="00042AC8"/>
    <w:rsid w:val="00044932"/>
    <w:rsid w:val="00045597"/>
    <w:rsid w:val="00045C73"/>
    <w:rsid w:val="00046D63"/>
    <w:rsid w:val="00050B05"/>
    <w:rsid w:val="00051D65"/>
    <w:rsid w:val="00053874"/>
    <w:rsid w:val="00053890"/>
    <w:rsid w:val="0005433E"/>
    <w:rsid w:val="000546BB"/>
    <w:rsid w:val="00055667"/>
    <w:rsid w:val="00055F6A"/>
    <w:rsid w:val="00056AED"/>
    <w:rsid w:val="000602D2"/>
    <w:rsid w:val="00061599"/>
    <w:rsid w:val="00061934"/>
    <w:rsid w:val="00062AAA"/>
    <w:rsid w:val="00064059"/>
    <w:rsid w:val="000644DF"/>
    <w:rsid w:val="000666D6"/>
    <w:rsid w:val="00067604"/>
    <w:rsid w:val="00067B6B"/>
    <w:rsid w:val="000705CE"/>
    <w:rsid w:val="00070B32"/>
    <w:rsid w:val="000710BD"/>
    <w:rsid w:val="000714F3"/>
    <w:rsid w:val="00072A66"/>
    <w:rsid w:val="0007400F"/>
    <w:rsid w:val="000743CF"/>
    <w:rsid w:val="000746A3"/>
    <w:rsid w:val="00075140"/>
    <w:rsid w:val="000757C0"/>
    <w:rsid w:val="000766B2"/>
    <w:rsid w:val="00076C29"/>
    <w:rsid w:val="00077935"/>
    <w:rsid w:val="0008038B"/>
    <w:rsid w:val="000818E6"/>
    <w:rsid w:val="00081DAB"/>
    <w:rsid w:val="000822FF"/>
    <w:rsid w:val="00083972"/>
    <w:rsid w:val="00083A3B"/>
    <w:rsid w:val="00083D79"/>
    <w:rsid w:val="000840EE"/>
    <w:rsid w:val="00085051"/>
    <w:rsid w:val="000850F8"/>
    <w:rsid w:val="00085923"/>
    <w:rsid w:val="00087F7E"/>
    <w:rsid w:val="00090F81"/>
    <w:rsid w:val="000912F3"/>
    <w:rsid w:val="0009134F"/>
    <w:rsid w:val="00091758"/>
    <w:rsid w:val="00091DBD"/>
    <w:rsid w:val="000933E6"/>
    <w:rsid w:val="00093984"/>
    <w:rsid w:val="00093AA8"/>
    <w:rsid w:val="000944E9"/>
    <w:rsid w:val="000951B7"/>
    <w:rsid w:val="00095D6B"/>
    <w:rsid w:val="00095F65"/>
    <w:rsid w:val="000962D9"/>
    <w:rsid w:val="00096410"/>
    <w:rsid w:val="00096D82"/>
    <w:rsid w:val="00097A95"/>
    <w:rsid w:val="000A3BE6"/>
    <w:rsid w:val="000A678E"/>
    <w:rsid w:val="000A6BC3"/>
    <w:rsid w:val="000B2FE0"/>
    <w:rsid w:val="000B3298"/>
    <w:rsid w:val="000B3DA3"/>
    <w:rsid w:val="000B5D08"/>
    <w:rsid w:val="000B634B"/>
    <w:rsid w:val="000B654F"/>
    <w:rsid w:val="000B768C"/>
    <w:rsid w:val="000C1484"/>
    <w:rsid w:val="000C237E"/>
    <w:rsid w:val="000C2815"/>
    <w:rsid w:val="000C2B6E"/>
    <w:rsid w:val="000C2FE3"/>
    <w:rsid w:val="000C4C50"/>
    <w:rsid w:val="000C52F3"/>
    <w:rsid w:val="000C61B5"/>
    <w:rsid w:val="000C7F23"/>
    <w:rsid w:val="000D0353"/>
    <w:rsid w:val="000D1686"/>
    <w:rsid w:val="000D197E"/>
    <w:rsid w:val="000D2193"/>
    <w:rsid w:val="000D2411"/>
    <w:rsid w:val="000D2823"/>
    <w:rsid w:val="000D3D96"/>
    <w:rsid w:val="000D3DE0"/>
    <w:rsid w:val="000D4703"/>
    <w:rsid w:val="000D544C"/>
    <w:rsid w:val="000D5B8D"/>
    <w:rsid w:val="000D64E6"/>
    <w:rsid w:val="000D6D1D"/>
    <w:rsid w:val="000D7401"/>
    <w:rsid w:val="000E0212"/>
    <w:rsid w:val="000E0565"/>
    <w:rsid w:val="000E10D1"/>
    <w:rsid w:val="000E11A4"/>
    <w:rsid w:val="000E3587"/>
    <w:rsid w:val="000E3849"/>
    <w:rsid w:val="000E3CEE"/>
    <w:rsid w:val="000E41D1"/>
    <w:rsid w:val="000E4766"/>
    <w:rsid w:val="000E495D"/>
    <w:rsid w:val="000E6EBB"/>
    <w:rsid w:val="000E72CA"/>
    <w:rsid w:val="000E7A1E"/>
    <w:rsid w:val="000F13AC"/>
    <w:rsid w:val="000F165D"/>
    <w:rsid w:val="000F21E8"/>
    <w:rsid w:val="000F2944"/>
    <w:rsid w:val="000F3690"/>
    <w:rsid w:val="000F44FA"/>
    <w:rsid w:val="000F4B60"/>
    <w:rsid w:val="000F589A"/>
    <w:rsid w:val="000F69B1"/>
    <w:rsid w:val="000F72F2"/>
    <w:rsid w:val="000F7E0D"/>
    <w:rsid w:val="00100DDA"/>
    <w:rsid w:val="0010218A"/>
    <w:rsid w:val="00102A1C"/>
    <w:rsid w:val="00102B93"/>
    <w:rsid w:val="0010418F"/>
    <w:rsid w:val="00104936"/>
    <w:rsid w:val="00104C39"/>
    <w:rsid w:val="001050C0"/>
    <w:rsid w:val="0010511A"/>
    <w:rsid w:val="001052E7"/>
    <w:rsid w:val="0010665F"/>
    <w:rsid w:val="0011125C"/>
    <w:rsid w:val="00111B26"/>
    <w:rsid w:val="00111FE6"/>
    <w:rsid w:val="001127F1"/>
    <w:rsid w:val="00112D73"/>
    <w:rsid w:val="0011334C"/>
    <w:rsid w:val="001139FD"/>
    <w:rsid w:val="00113EC8"/>
    <w:rsid w:val="001143B8"/>
    <w:rsid w:val="00116C69"/>
    <w:rsid w:val="00117C24"/>
    <w:rsid w:val="00121086"/>
    <w:rsid w:val="001214BC"/>
    <w:rsid w:val="0012251E"/>
    <w:rsid w:val="001237BB"/>
    <w:rsid w:val="001243B2"/>
    <w:rsid w:val="001247DA"/>
    <w:rsid w:val="00124AC9"/>
    <w:rsid w:val="00124B50"/>
    <w:rsid w:val="00126510"/>
    <w:rsid w:val="00126519"/>
    <w:rsid w:val="00126889"/>
    <w:rsid w:val="00126D87"/>
    <w:rsid w:val="001279DD"/>
    <w:rsid w:val="001310A8"/>
    <w:rsid w:val="001315F8"/>
    <w:rsid w:val="00131779"/>
    <w:rsid w:val="00132194"/>
    <w:rsid w:val="00132209"/>
    <w:rsid w:val="00132FE2"/>
    <w:rsid w:val="0013403A"/>
    <w:rsid w:val="001343CF"/>
    <w:rsid w:val="001346B8"/>
    <w:rsid w:val="00135450"/>
    <w:rsid w:val="001354A8"/>
    <w:rsid w:val="00135A8F"/>
    <w:rsid w:val="00135C6F"/>
    <w:rsid w:val="00135F7E"/>
    <w:rsid w:val="00136042"/>
    <w:rsid w:val="00136219"/>
    <w:rsid w:val="0014068A"/>
    <w:rsid w:val="00140FB8"/>
    <w:rsid w:val="0014200D"/>
    <w:rsid w:val="001421E6"/>
    <w:rsid w:val="00142BF2"/>
    <w:rsid w:val="00142CA2"/>
    <w:rsid w:val="00144124"/>
    <w:rsid w:val="00144502"/>
    <w:rsid w:val="00150CD2"/>
    <w:rsid w:val="0015139E"/>
    <w:rsid w:val="001518E0"/>
    <w:rsid w:val="001519D7"/>
    <w:rsid w:val="00151AE5"/>
    <w:rsid w:val="0015362E"/>
    <w:rsid w:val="00153DD0"/>
    <w:rsid w:val="00154217"/>
    <w:rsid w:val="001542AF"/>
    <w:rsid w:val="00154314"/>
    <w:rsid w:val="001543C8"/>
    <w:rsid w:val="0015555C"/>
    <w:rsid w:val="0015601B"/>
    <w:rsid w:val="001561A8"/>
    <w:rsid w:val="001576C8"/>
    <w:rsid w:val="00160597"/>
    <w:rsid w:val="00161449"/>
    <w:rsid w:val="001624D4"/>
    <w:rsid w:val="001624DB"/>
    <w:rsid w:val="00162BBE"/>
    <w:rsid w:val="00163482"/>
    <w:rsid w:val="00163BDB"/>
    <w:rsid w:val="00163C29"/>
    <w:rsid w:val="00164DB5"/>
    <w:rsid w:val="00164F3E"/>
    <w:rsid w:val="001653D2"/>
    <w:rsid w:val="00165D5F"/>
    <w:rsid w:val="00170D97"/>
    <w:rsid w:val="00170FCC"/>
    <w:rsid w:val="00171700"/>
    <w:rsid w:val="00171891"/>
    <w:rsid w:val="001718EF"/>
    <w:rsid w:val="00171AB5"/>
    <w:rsid w:val="00172D36"/>
    <w:rsid w:val="00172E5E"/>
    <w:rsid w:val="00172EE0"/>
    <w:rsid w:val="00174B59"/>
    <w:rsid w:val="00175E7E"/>
    <w:rsid w:val="001762ED"/>
    <w:rsid w:val="00176EC3"/>
    <w:rsid w:val="001778E4"/>
    <w:rsid w:val="001802BF"/>
    <w:rsid w:val="00180D03"/>
    <w:rsid w:val="00181F42"/>
    <w:rsid w:val="001836E3"/>
    <w:rsid w:val="0018391F"/>
    <w:rsid w:val="00183B48"/>
    <w:rsid w:val="0018406B"/>
    <w:rsid w:val="00184CE8"/>
    <w:rsid w:val="001855CF"/>
    <w:rsid w:val="0018564A"/>
    <w:rsid w:val="0018591B"/>
    <w:rsid w:val="001861DC"/>
    <w:rsid w:val="00186C17"/>
    <w:rsid w:val="00186F1C"/>
    <w:rsid w:val="001874FE"/>
    <w:rsid w:val="0019020F"/>
    <w:rsid w:val="00190D64"/>
    <w:rsid w:val="0019258B"/>
    <w:rsid w:val="001925A0"/>
    <w:rsid w:val="00194DAC"/>
    <w:rsid w:val="00194FE1"/>
    <w:rsid w:val="00195580"/>
    <w:rsid w:val="0019666E"/>
    <w:rsid w:val="0019776C"/>
    <w:rsid w:val="00197D12"/>
    <w:rsid w:val="001A070D"/>
    <w:rsid w:val="001A2098"/>
    <w:rsid w:val="001A31CA"/>
    <w:rsid w:val="001A32C5"/>
    <w:rsid w:val="001A3B06"/>
    <w:rsid w:val="001A3BA6"/>
    <w:rsid w:val="001A3C0D"/>
    <w:rsid w:val="001A4226"/>
    <w:rsid w:val="001A4620"/>
    <w:rsid w:val="001A4805"/>
    <w:rsid w:val="001A53B1"/>
    <w:rsid w:val="001A5EBB"/>
    <w:rsid w:val="001A6A76"/>
    <w:rsid w:val="001A703E"/>
    <w:rsid w:val="001B05EF"/>
    <w:rsid w:val="001B28DF"/>
    <w:rsid w:val="001B2B4D"/>
    <w:rsid w:val="001B350D"/>
    <w:rsid w:val="001B39D3"/>
    <w:rsid w:val="001B3D13"/>
    <w:rsid w:val="001B4B41"/>
    <w:rsid w:val="001B4EDA"/>
    <w:rsid w:val="001B4F3D"/>
    <w:rsid w:val="001B52C2"/>
    <w:rsid w:val="001B6F13"/>
    <w:rsid w:val="001B782D"/>
    <w:rsid w:val="001B7D70"/>
    <w:rsid w:val="001B7FE5"/>
    <w:rsid w:val="001C251D"/>
    <w:rsid w:val="001C38EB"/>
    <w:rsid w:val="001C51D8"/>
    <w:rsid w:val="001C5CC6"/>
    <w:rsid w:val="001C6DB9"/>
    <w:rsid w:val="001C7893"/>
    <w:rsid w:val="001D04A3"/>
    <w:rsid w:val="001D06BF"/>
    <w:rsid w:val="001D0B65"/>
    <w:rsid w:val="001D0CE6"/>
    <w:rsid w:val="001D0D9C"/>
    <w:rsid w:val="001D17E0"/>
    <w:rsid w:val="001D2065"/>
    <w:rsid w:val="001D2A00"/>
    <w:rsid w:val="001D34C6"/>
    <w:rsid w:val="001D3901"/>
    <w:rsid w:val="001D421D"/>
    <w:rsid w:val="001D4327"/>
    <w:rsid w:val="001D4590"/>
    <w:rsid w:val="001D49AE"/>
    <w:rsid w:val="001D4AB5"/>
    <w:rsid w:val="001D4D4F"/>
    <w:rsid w:val="001D6286"/>
    <w:rsid w:val="001D72FD"/>
    <w:rsid w:val="001D784F"/>
    <w:rsid w:val="001D7CB7"/>
    <w:rsid w:val="001E01C6"/>
    <w:rsid w:val="001E12C3"/>
    <w:rsid w:val="001E1622"/>
    <w:rsid w:val="001E1AB4"/>
    <w:rsid w:val="001E1CEC"/>
    <w:rsid w:val="001E2091"/>
    <w:rsid w:val="001E25FE"/>
    <w:rsid w:val="001E2F86"/>
    <w:rsid w:val="001E426B"/>
    <w:rsid w:val="001E43C3"/>
    <w:rsid w:val="001E6E04"/>
    <w:rsid w:val="001E79D5"/>
    <w:rsid w:val="001F1D3A"/>
    <w:rsid w:val="001F1D89"/>
    <w:rsid w:val="001F2328"/>
    <w:rsid w:val="001F2595"/>
    <w:rsid w:val="001F2CBA"/>
    <w:rsid w:val="001F32E8"/>
    <w:rsid w:val="001F38A1"/>
    <w:rsid w:val="001F3900"/>
    <w:rsid w:val="001F7C65"/>
    <w:rsid w:val="0020021B"/>
    <w:rsid w:val="002002F7"/>
    <w:rsid w:val="00200DFB"/>
    <w:rsid w:val="002010D4"/>
    <w:rsid w:val="00201AD6"/>
    <w:rsid w:val="0020328C"/>
    <w:rsid w:val="00203B9F"/>
    <w:rsid w:val="00204ADC"/>
    <w:rsid w:val="00204F8F"/>
    <w:rsid w:val="00206289"/>
    <w:rsid w:val="0020654D"/>
    <w:rsid w:val="00206958"/>
    <w:rsid w:val="00207D69"/>
    <w:rsid w:val="00210D74"/>
    <w:rsid w:val="00211BAC"/>
    <w:rsid w:val="00211BE7"/>
    <w:rsid w:val="0021286E"/>
    <w:rsid w:val="00212D96"/>
    <w:rsid w:val="0021317A"/>
    <w:rsid w:val="0021336A"/>
    <w:rsid w:val="00214BAD"/>
    <w:rsid w:val="00214D00"/>
    <w:rsid w:val="00214F93"/>
    <w:rsid w:val="00214FCB"/>
    <w:rsid w:val="002170A1"/>
    <w:rsid w:val="00217CC6"/>
    <w:rsid w:val="00220C31"/>
    <w:rsid w:val="00221023"/>
    <w:rsid w:val="00221857"/>
    <w:rsid w:val="0022408E"/>
    <w:rsid w:val="00224636"/>
    <w:rsid w:val="002252B0"/>
    <w:rsid w:val="002267D0"/>
    <w:rsid w:val="00227619"/>
    <w:rsid w:val="002301A7"/>
    <w:rsid w:val="002307DD"/>
    <w:rsid w:val="00231172"/>
    <w:rsid w:val="00232077"/>
    <w:rsid w:val="00232393"/>
    <w:rsid w:val="0023328B"/>
    <w:rsid w:val="002333DF"/>
    <w:rsid w:val="0023386A"/>
    <w:rsid w:val="00233DF5"/>
    <w:rsid w:val="00234F3F"/>
    <w:rsid w:val="00235BE5"/>
    <w:rsid w:val="00235F12"/>
    <w:rsid w:val="00236144"/>
    <w:rsid w:val="002363EB"/>
    <w:rsid w:val="002364D5"/>
    <w:rsid w:val="002370A9"/>
    <w:rsid w:val="00237A10"/>
    <w:rsid w:val="0024063E"/>
    <w:rsid w:val="002406E0"/>
    <w:rsid w:val="00240899"/>
    <w:rsid w:val="002419C4"/>
    <w:rsid w:val="00243344"/>
    <w:rsid w:val="002448C1"/>
    <w:rsid w:val="00244DB0"/>
    <w:rsid w:val="00244DC9"/>
    <w:rsid w:val="0024504C"/>
    <w:rsid w:val="0024545A"/>
    <w:rsid w:val="00246F66"/>
    <w:rsid w:val="0024766B"/>
    <w:rsid w:val="00247B32"/>
    <w:rsid w:val="0025004D"/>
    <w:rsid w:val="00250BDE"/>
    <w:rsid w:val="00251424"/>
    <w:rsid w:val="00252A7D"/>
    <w:rsid w:val="00252C12"/>
    <w:rsid w:val="00252CC2"/>
    <w:rsid w:val="00253929"/>
    <w:rsid w:val="00253B88"/>
    <w:rsid w:val="00254C80"/>
    <w:rsid w:val="00254E27"/>
    <w:rsid w:val="00254F39"/>
    <w:rsid w:val="00255612"/>
    <w:rsid w:val="0025591F"/>
    <w:rsid w:val="002566A7"/>
    <w:rsid w:val="002572DA"/>
    <w:rsid w:val="002573CD"/>
    <w:rsid w:val="0025781F"/>
    <w:rsid w:val="002578DA"/>
    <w:rsid w:val="00257B75"/>
    <w:rsid w:val="00257E6C"/>
    <w:rsid w:val="002617DF"/>
    <w:rsid w:val="002641B7"/>
    <w:rsid w:val="00264FD4"/>
    <w:rsid w:val="00265461"/>
    <w:rsid w:val="002665F0"/>
    <w:rsid w:val="00266A7C"/>
    <w:rsid w:val="002675BB"/>
    <w:rsid w:val="00267DDC"/>
    <w:rsid w:val="00270894"/>
    <w:rsid w:val="00270B8C"/>
    <w:rsid w:val="00270D8D"/>
    <w:rsid w:val="00270F17"/>
    <w:rsid w:val="00271194"/>
    <w:rsid w:val="0027182D"/>
    <w:rsid w:val="00271982"/>
    <w:rsid w:val="002733A2"/>
    <w:rsid w:val="00273D69"/>
    <w:rsid w:val="00275A94"/>
    <w:rsid w:val="00276669"/>
    <w:rsid w:val="00277553"/>
    <w:rsid w:val="00277EF0"/>
    <w:rsid w:val="00281AB0"/>
    <w:rsid w:val="00281D90"/>
    <w:rsid w:val="002821CD"/>
    <w:rsid w:val="00282E65"/>
    <w:rsid w:val="00284025"/>
    <w:rsid w:val="0028430B"/>
    <w:rsid w:val="00284E7E"/>
    <w:rsid w:val="00285627"/>
    <w:rsid w:val="00285A0A"/>
    <w:rsid w:val="00286426"/>
    <w:rsid w:val="002866DA"/>
    <w:rsid w:val="0028707A"/>
    <w:rsid w:val="00287479"/>
    <w:rsid w:val="00287684"/>
    <w:rsid w:val="00291EE5"/>
    <w:rsid w:val="002927B4"/>
    <w:rsid w:val="002933A8"/>
    <w:rsid w:val="002936AC"/>
    <w:rsid w:val="002943B9"/>
    <w:rsid w:val="002966CC"/>
    <w:rsid w:val="00297712"/>
    <w:rsid w:val="002977FF"/>
    <w:rsid w:val="002A2223"/>
    <w:rsid w:val="002A3037"/>
    <w:rsid w:val="002A3AA1"/>
    <w:rsid w:val="002A3C17"/>
    <w:rsid w:val="002A478F"/>
    <w:rsid w:val="002A4FA3"/>
    <w:rsid w:val="002A64B9"/>
    <w:rsid w:val="002A7DCF"/>
    <w:rsid w:val="002B04F9"/>
    <w:rsid w:val="002B0EDB"/>
    <w:rsid w:val="002B2C17"/>
    <w:rsid w:val="002B3777"/>
    <w:rsid w:val="002B3F29"/>
    <w:rsid w:val="002B4070"/>
    <w:rsid w:val="002B447A"/>
    <w:rsid w:val="002B4AC7"/>
    <w:rsid w:val="002B4C3B"/>
    <w:rsid w:val="002B526A"/>
    <w:rsid w:val="002B5E76"/>
    <w:rsid w:val="002B6795"/>
    <w:rsid w:val="002B6DA1"/>
    <w:rsid w:val="002B7B11"/>
    <w:rsid w:val="002B7F41"/>
    <w:rsid w:val="002C13A0"/>
    <w:rsid w:val="002C236E"/>
    <w:rsid w:val="002C28CB"/>
    <w:rsid w:val="002C2902"/>
    <w:rsid w:val="002C2EE9"/>
    <w:rsid w:val="002C3B31"/>
    <w:rsid w:val="002C3F8A"/>
    <w:rsid w:val="002C50D9"/>
    <w:rsid w:val="002C543B"/>
    <w:rsid w:val="002C546D"/>
    <w:rsid w:val="002C5773"/>
    <w:rsid w:val="002C579B"/>
    <w:rsid w:val="002C5EAC"/>
    <w:rsid w:val="002C6074"/>
    <w:rsid w:val="002C693D"/>
    <w:rsid w:val="002C70D6"/>
    <w:rsid w:val="002D3171"/>
    <w:rsid w:val="002D34E5"/>
    <w:rsid w:val="002D3DCE"/>
    <w:rsid w:val="002D3EF8"/>
    <w:rsid w:val="002D47C6"/>
    <w:rsid w:val="002D5ED5"/>
    <w:rsid w:val="002D7DDA"/>
    <w:rsid w:val="002E04DD"/>
    <w:rsid w:val="002E1BBF"/>
    <w:rsid w:val="002E28C7"/>
    <w:rsid w:val="002E28FD"/>
    <w:rsid w:val="002E29CD"/>
    <w:rsid w:val="002E363F"/>
    <w:rsid w:val="002E3C98"/>
    <w:rsid w:val="002E44BE"/>
    <w:rsid w:val="002E47F1"/>
    <w:rsid w:val="002E76B9"/>
    <w:rsid w:val="002E7EFB"/>
    <w:rsid w:val="002F1069"/>
    <w:rsid w:val="002F23EE"/>
    <w:rsid w:val="002F31E9"/>
    <w:rsid w:val="002F3EBF"/>
    <w:rsid w:val="002F44E9"/>
    <w:rsid w:val="002F4E0E"/>
    <w:rsid w:val="002F57C6"/>
    <w:rsid w:val="002F5819"/>
    <w:rsid w:val="002F5FC7"/>
    <w:rsid w:val="002F64FE"/>
    <w:rsid w:val="002F7E0D"/>
    <w:rsid w:val="0030067B"/>
    <w:rsid w:val="003019C6"/>
    <w:rsid w:val="00301B1E"/>
    <w:rsid w:val="00302105"/>
    <w:rsid w:val="0030216E"/>
    <w:rsid w:val="00304A8F"/>
    <w:rsid w:val="0030502B"/>
    <w:rsid w:val="00306E3D"/>
    <w:rsid w:val="003102EF"/>
    <w:rsid w:val="003103D9"/>
    <w:rsid w:val="003116A1"/>
    <w:rsid w:val="003119AD"/>
    <w:rsid w:val="00312358"/>
    <w:rsid w:val="00313E16"/>
    <w:rsid w:val="00314587"/>
    <w:rsid w:val="0031461B"/>
    <w:rsid w:val="00314956"/>
    <w:rsid w:val="003159A1"/>
    <w:rsid w:val="00315D6D"/>
    <w:rsid w:val="00317BE8"/>
    <w:rsid w:val="00320140"/>
    <w:rsid w:val="0032056A"/>
    <w:rsid w:val="0032096A"/>
    <w:rsid w:val="00321EDD"/>
    <w:rsid w:val="00323680"/>
    <w:rsid w:val="00323769"/>
    <w:rsid w:val="00324447"/>
    <w:rsid w:val="003249D9"/>
    <w:rsid w:val="00324A9D"/>
    <w:rsid w:val="00324DEA"/>
    <w:rsid w:val="003254E1"/>
    <w:rsid w:val="003304C4"/>
    <w:rsid w:val="00333F67"/>
    <w:rsid w:val="00334729"/>
    <w:rsid w:val="00341375"/>
    <w:rsid w:val="00341A08"/>
    <w:rsid w:val="00341F68"/>
    <w:rsid w:val="00342EA7"/>
    <w:rsid w:val="0034303C"/>
    <w:rsid w:val="003442AD"/>
    <w:rsid w:val="003447A7"/>
    <w:rsid w:val="00345111"/>
    <w:rsid w:val="00345401"/>
    <w:rsid w:val="00346071"/>
    <w:rsid w:val="00346DAB"/>
    <w:rsid w:val="00347C2D"/>
    <w:rsid w:val="00347DF7"/>
    <w:rsid w:val="00347E87"/>
    <w:rsid w:val="00351A7E"/>
    <w:rsid w:val="00351E2B"/>
    <w:rsid w:val="0035341B"/>
    <w:rsid w:val="00353437"/>
    <w:rsid w:val="00354190"/>
    <w:rsid w:val="00355A6D"/>
    <w:rsid w:val="00355DEA"/>
    <w:rsid w:val="00356AB2"/>
    <w:rsid w:val="00356F24"/>
    <w:rsid w:val="00357A6E"/>
    <w:rsid w:val="003603E7"/>
    <w:rsid w:val="0036263B"/>
    <w:rsid w:val="003639A0"/>
    <w:rsid w:val="00363FAA"/>
    <w:rsid w:val="00364657"/>
    <w:rsid w:val="003648F6"/>
    <w:rsid w:val="00364921"/>
    <w:rsid w:val="00367357"/>
    <w:rsid w:val="00367C8A"/>
    <w:rsid w:val="00367CBC"/>
    <w:rsid w:val="00370021"/>
    <w:rsid w:val="00370332"/>
    <w:rsid w:val="00370365"/>
    <w:rsid w:val="00371701"/>
    <w:rsid w:val="00371CB0"/>
    <w:rsid w:val="00372048"/>
    <w:rsid w:val="003727E0"/>
    <w:rsid w:val="00373B7B"/>
    <w:rsid w:val="00374360"/>
    <w:rsid w:val="00374386"/>
    <w:rsid w:val="00375AFE"/>
    <w:rsid w:val="00376568"/>
    <w:rsid w:val="0037725C"/>
    <w:rsid w:val="00381447"/>
    <w:rsid w:val="00381BA6"/>
    <w:rsid w:val="003832A2"/>
    <w:rsid w:val="00383681"/>
    <w:rsid w:val="0038474C"/>
    <w:rsid w:val="00385505"/>
    <w:rsid w:val="003855B3"/>
    <w:rsid w:val="00386A00"/>
    <w:rsid w:val="00390920"/>
    <w:rsid w:val="00390DB0"/>
    <w:rsid w:val="00390E70"/>
    <w:rsid w:val="00392229"/>
    <w:rsid w:val="00393450"/>
    <w:rsid w:val="003952CF"/>
    <w:rsid w:val="00395485"/>
    <w:rsid w:val="00396247"/>
    <w:rsid w:val="0039651D"/>
    <w:rsid w:val="00397938"/>
    <w:rsid w:val="003A0B95"/>
    <w:rsid w:val="003A0BE0"/>
    <w:rsid w:val="003A2287"/>
    <w:rsid w:val="003A442B"/>
    <w:rsid w:val="003A5BCF"/>
    <w:rsid w:val="003A693E"/>
    <w:rsid w:val="003A6D65"/>
    <w:rsid w:val="003A770B"/>
    <w:rsid w:val="003A79E0"/>
    <w:rsid w:val="003B015F"/>
    <w:rsid w:val="003B0705"/>
    <w:rsid w:val="003B1173"/>
    <w:rsid w:val="003B13FD"/>
    <w:rsid w:val="003B2260"/>
    <w:rsid w:val="003B3915"/>
    <w:rsid w:val="003B5BFE"/>
    <w:rsid w:val="003B63FC"/>
    <w:rsid w:val="003B7041"/>
    <w:rsid w:val="003B7191"/>
    <w:rsid w:val="003B7B3F"/>
    <w:rsid w:val="003C022B"/>
    <w:rsid w:val="003C0C97"/>
    <w:rsid w:val="003C3366"/>
    <w:rsid w:val="003C3622"/>
    <w:rsid w:val="003C3F86"/>
    <w:rsid w:val="003C57AA"/>
    <w:rsid w:val="003C5BCE"/>
    <w:rsid w:val="003C618C"/>
    <w:rsid w:val="003C61CA"/>
    <w:rsid w:val="003C62DA"/>
    <w:rsid w:val="003C6476"/>
    <w:rsid w:val="003C650C"/>
    <w:rsid w:val="003C677E"/>
    <w:rsid w:val="003C69D2"/>
    <w:rsid w:val="003C74EA"/>
    <w:rsid w:val="003C75F8"/>
    <w:rsid w:val="003C78C6"/>
    <w:rsid w:val="003C7E5C"/>
    <w:rsid w:val="003D0043"/>
    <w:rsid w:val="003D065D"/>
    <w:rsid w:val="003D09EC"/>
    <w:rsid w:val="003D15E7"/>
    <w:rsid w:val="003D1F9E"/>
    <w:rsid w:val="003D25D5"/>
    <w:rsid w:val="003D27DE"/>
    <w:rsid w:val="003D2D57"/>
    <w:rsid w:val="003D3128"/>
    <w:rsid w:val="003D470F"/>
    <w:rsid w:val="003D51BE"/>
    <w:rsid w:val="003D6E70"/>
    <w:rsid w:val="003E02D5"/>
    <w:rsid w:val="003E1494"/>
    <w:rsid w:val="003E1808"/>
    <w:rsid w:val="003E3C11"/>
    <w:rsid w:val="003E5033"/>
    <w:rsid w:val="003E71F1"/>
    <w:rsid w:val="003F1956"/>
    <w:rsid w:val="003F22B8"/>
    <w:rsid w:val="003F26B0"/>
    <w:rsid w:val="003F2E0C"/>
    <w:rsid w:val="003F34EF"/>
    <w:rsid w:val="003F3538"/>
    <w:rsid w:val="003F4515"/>
    <w:rsid w:val="003F4D6A"/>
    <w:rsid w:val="003F502C"/>
    <w:rsid w:val="003F52EC"/>
    <w:rsid w:val="00400117"/>
    <w:rsid w:val="0040015C"/>
    <w:rsid w:val="00400934"/>
    <w:rsid w:val="00400AE1"/>
    <w:rsid w:val="00400E0C"/>
    <w:rsid w:val="0040120C"/>
    <w:rsid w:val="00402E45"/>
    <w:rsid w:val="00403465"/>
    <w:rsid w:val="00403B06"/>
    <w:rsid w:val="004044F5"/>
    <w:rsid w:val="0040459D"/>
    <w:rsid w:val="00405687"/>
    <w:rsid w:val="00406643"/>
    <w:rsid w:val="00406F4B"/>
    <w:rsid w:val="004071CC"/>
    <w:rsid w:val="004072C7"/>
    <w:rsid w:val="00407354"/>
    <w:rsid w:val="00410A81"/>
    <w:rsid w:val="00410ADC"/>
    <w:rsid w:val="00411152"/>
    <w:rsid w:val="00411171"/>
    <w:rsid w:val="004153A0"/>
    <w:rsid w:val="00416F84"/>
    <w:rsid w:val="00417610"/>
    <w:rsid w:val="00417F9E"/>
    <w:rsid w:val="00420DD7"/>
    <w:rsid w:val="00420EEB"/>
    <w:rsid w:val="004219A6"/>
    <w:rsid w:val="00423E39"/>
    <w:rsid w:val="004240C2"/>
    <w:rsid w:val="0042497F"/>
    <w:rsid w:val="00424A27"/>
    <w:rsid w:val="00424B46"/>
    <w:rsid w:val="00425418"/>
    <w:rsid w:val="004256AC"/>
    <w:rsid w:val="004256AF"/>
    <w:rsid w:val="004266D2"/>
    <w:rsid w:val="00426DD7"/>
    <w:rsid w:val="0042747B"/>
    <w:rsid w:val="00427570"/>
    <w:rsid w:val="0043003F"/>
    <w:rsid w:val="00430316"/>
    <w:rsid w:val="00430882"/>
    <w:rsid w:val="00432050"/>
    <w:rsid w:val="00432059"/>
    <w:rsid w:val="0043363F"/>
    <w:rsid w:val="00433889"/>
    <w:rsid w:val="00434326"/>
    <w:rsid w:val="00434413"/>
    <w:rsid w:val="00436A5E"/>
    <w:rsid w:val="004370EB"/>
    <w:rsid w:val="00440133"/>
    <w:rsid w:val="0044083F"/>
    <w:rsid w:val="00441013"/>
    <w:rsid w:val="00441699"/>
    <w:rsid w:val="00442EC0"/>
    <w:rsid w:val="004447E4"/>
    <w:rsid w:val="00444BA0"/>
    <w:rsid w:val="0044662C"/>
    <w:rsid w:val="00446958"/>
    <w:rsid w:val="00446CDA"/>
    <w:rsid w:val="00450642"/>
    <w:rsid w:val="00450E0B"/>
    <w:rsid w:val="00450EA7"/>
    <w:rsid w:val="004513C3"/>
    <w:rsid w:val="004516EB"/>
    <w:rsid w:val="00451822"/>
    <w:rsid w:val="004534BB"/>
    <w:rsid w:val="00455483"/>
    <w:rsid w:val="00455883"/>
    <w:rsid w:val="00455BDD"/>
    <w:rsid w:val="00456622"/>
    <w:rsid w:val="0045669D"/>
    <w:rsid w:val="0045781F"/>
    <w:rsid w:val="004613AE"/>
    <w:rsid w:val="0046158E"/>
    <w:rsid w:val="0046374E"/>
    <w:rsid w:val="004637E4"/>
    <w:rsid w:val="00463862"/>
    <w:rsid w:val="004644A5"/>
    <w:rsid w:val="00464F74"/>
    <w:rsid w:val="00465E21"/>
    <w:rsid w:val="004672B9"/>
    <w:rsid w:val="00467748"/>
    <w:rsid w:val="00470810"/>
    <w:rsid w:val="00470BAC"/>
    <w:rsid w:val="00470DB3"/>
    <w:rsid w:val="00471A04"/>
    <w:rsid w:val="0047330C"/>
    <w:rsid w:val="0047350F"/>
    <w:rsid w:val="00473BFA"/>
    <w:rsid w:val="00474326"/>
    <w:rsid w:val="00474663"/>
    <w:rsid w:val="00475BBE"/>
    <w:rsid w:val="00475F5E"/>
    <w:rsid w:val="0047762E"/>
    <w:rsid w:val="00477EB2"/>
    <w:rsid w:val="00481A8C"/>
    <w:rsid w:val="00481AA1"/>
    <w:rsid w:val="00483B86"/>
    <w:rsid w:val="00484DE7"/>
    <w:rsid w:val="004852B1"/>
    <w:rsid w:val="00486756"/>
    <w:rsid w:val="00490F5F"/>
    <w:rsid w:val="0049134B"/>
    <w:rsid w:val="0049154F"/>
    <w:rsid w:val="00492E90"/>
    <w:rsid w:val="00493AE9"/>
    <w:rsid w:val="00493AFF"/>
    <w:rsid w:val="0049443B"/>
    <w:rsid w:val="00494B1D"/>
    <w:rsid w:val="00494C98"/>
    <w:rsid w:val="0049546F"/>
    <w:rsid w:val="00495E1D"/>
    <w:rsid w:val="00495ED8"/>
    <w:rsid w:val="00496D03"/>
    <w:rsid w:val="004A1C87"/>
    <w:rsid w:val="004A22FC"/>
    <w:rsid w:val="004A29B6"/>
    <w:rsid w:val="004A2F45"/>
    <w:rsid w:val="004A356B"/>
    <w:rsid w:val="004A3715"/>
    <w:rsid w:val="004A3DB9"/>
    <w:rsid w:val="004A4EA5"/>
    <w:rsid w:val="004A6BFE"/>
    <w:rsid w:val="004A7020"/>
    <w:rsid w:val="004A704A"/>
    <w:rsid w:val="004A7AC4"/>
    <w:rsid w:val="004B0015"/>
    <w:rsid w:val="004B223A"/>
    <w:rsid w:val="004B235F"/>
    <w:rsid w:val="004B2FFE"/>
    <w:rsid w:val="004B5A55"/>
    <w:rsid w:val="004B6420"/>
    <w:rsid w:val="004B716C"/>
    <w:rsid w:val="004C000B"/>
    <w:rsid w:val="004C01CE"/>
    <w:rsid w:val="004C30F7"/>
    <w:rsid w:val="004C3921"/>
    <w:rsid w:val="004C47C7"/>
    <w:rsid w:val="004C62BF"/>
    <w:rsid w:val="004C6FA6"/>
    <w:rsid w:val="004C7963"/>
    <w:rsid w:val="004D2D4D"/>
    <w:rsid w:val="004D462F"/>
    <w:rsid w:val="004D4715"/>
    <w:rsid w:val="004D4B23"/>
    <w:rsid w:val="004D54A5"/>
    <w:rsid w:val="004D55E2"/>
    <w:rsid w:val="004D568B"/>
    <w:rsid w:val="004E103C"/>
    <w:rsid w:val="004E1AE3"/>
    <w:rsid w:val="004E302C"/>
    <w:rsid w:val="004E3134"/>
    <w:rsid w:val="004E507B"/>
    <w:rsid w:val="004E56D2"/>
    <w:rsid w:val="004E6F54"/>
    <w:rsid w:val="004E778F"/>
    <w:rsid w:val="004F0169"/>
    <w:rsid w:val="004F01DE"/>
    <w:rsid w:val="004F0A77"/>
    <w:rsid w:val="004F3216"/>
    <w:rsid w:val="004F3DE0"/>
    <w:rsid w:val="004F3FED"/>
    <w:rsid w:val="004F6B87"/>
    <w:rsid w:val="004F7124"/>
    <w:rsid w:val="004F77B5"/>
    <w:rsid w:val="004F7D50"/>
    <w:rsid w:val="00500DB0"/>
    <w:rsid w:val="00500E0F"/>
    <w:rsid w:val="0050270D"/>
    <w:rsid w:val="00503028"/>
    <w:rsid w:val="0050374B"/>
    <w:rsid w:val="00503FC6"/>
    <w:rsid w:val="005052C0"/>
    <w:rsid w:val="00505E09"/>
    <w:rsid w:val="00505F3C"/>
    <w:rsid w:val="005064EA"/>
    <w:rsid w:val="00506586"/>
    <w:rsid w:val="00507132"/>
    <w:rsid w:val="0051024B"/>
    <w:rsid w:val="00510512"/>
    <w:rsid w:val="005129CC"/>
    <w:rsid w:val="00512CF9"/>
    <w:rsid w:val="0051305F"/>
    <w:rsid w:val="00514C53"/>
    <w:rsid w:val="005154C1"/>
    <w:rsid w:val="005162D3"/>
    <w:rsid w:val="0051679C"/>
    <w:rsid w:val="00516860"/>
    <w:rsid w:val="00516C1D"/>
    <w:rsid w:val="00516C34"/>
    <w:rsid w:val="00517330"/>
    <w:rsid w:val="00520216"/>
    <w:rsid w:val="005215A8"/>
    <w:rsid w:val="00521B20"/>
    <w:rsid w:val="00522F6E"/>
    <w:rsid w:val="005231CA"/>
    <w:rsid w:val="005251A7"/>
    <w:rsid w:val="00525620"/>
    <w:rsid w:val="005256EE"/>
    <w:rsid w:val="005266BC"/>
    <w:rsid w:val="005269B9"/>
    <w:rsid w:val="005275F9"/>
    <w:rsid w:val="00527DE6"/>
    <w:rsid w:val="00530B20"/>
    <w:rsid w:val="00532351"/>
    <w:rsid w:val="005323C7"/>
    <w:rsid w:val="00532EC1"/>
    <w:rsid w:val="0053358B"/>
    <w:rsid w:val="00533824"/>
    <w:rsid w:val="00534D9E"/>
    <w:rsid w:val="00535FF7"/>
    <w:rsid w:val="00536E86"/>
    <w:rsid w:val="0053794C"/>
    <w:rsid w:val="00540076"/>
    <w:rsid w:val="00540282"/>
    <w:rsid w:val="00540E65"/>
    <w:rsid w:val="0054259A"/>
    <w:rsid w:val="0054298E"/>
    <w:rsid w:val="00543F6F"/>
    <w:rsid w:val="00544238"/>
    <w:rsid w:val="005443A5"/>
    <w:rsid w:val="00544599"/>
    <w:rsid w:val="00545C95"/>
    <w:rsid w:val="00545DB6"/>
    <w:rsid w:val="0054711D"/>
    <w:rsid w:val="005508A9"/>
    <w:rsid w:val="005518BC"/>
    <w:rsid w:val="0055204E"/>
    <w:rsid w:val="00552095"/>
    <w:rsid w:val="00552117"/>
    <w:rsid w:val="0055258C"/>
    <w:rsid w:val="00552621"/>
    <w:rsid w:val="00552B65"/>
    <w:rsid w:val="00553C4B"/>
    <w:rsid w:val="0055538A"/>
    <w:rsid w:val="00555AED"/>
    <w:rsid w:val="00556778"/>
    <w:rsid w:val="00557558"/>
    <w:rsid w:val="00560304"/>
    <w:rsid w:val="0056108C"/>
    <w:rsid w:val="005611B4"/>
    <w:rsid w:val="005615C5"/>
    <w:rsid w:val="00562EE4"/>
    <w:rsid w:val="00563B9D"/>
    <w:rsid w:val="005642EA"/>
    <w:rsid w:val="0056669C"/>
    <w:rsid w:val="00567023"/>
    <w:rsid w:val="005675E0"/>
    <w:rsid w:val="00567D33"/>
    <w:rsid w:val="00570775"/>
    <w:rsid w:val="00570FD6"/>
    <w:rsid w:val="00571B6E"/>
    <w:rsid w:val="00571DD9"/>
    <w:rsid w:val="00571F16"/>
    <w:rsid w:val="005739CC"/>
    <w:rsid w:val="0057439B"/>
    <w:rsid w:val="005753A8"/>
    <w:rsid w:val="00575FA3"/>
    <w:rsid w:val="0057664D"/>
    <w:rsid w:val="00576842"/>
    <w:rsid w:val="00581D60"/>
    <w:rsid w:val="00582A76"/>
    <w:rsid w:val="00583746"/>
    <w:rsid w:val="00583C6E"/>
    <w:rsid w:val="00590502"/>
    <w:rsid w:val="00591EE5"/>
    <w:rsid w:val="00592098"/>
    <w:rsid w:val="0059258C"/>
    <w:rsid w:val="00592803"/>
    <w:rsid w:val="005929E8"/>
    <w:rsid w:val="00593776"/>
    <w:rsid w:val="005938E5"/>
    <w:rsid w:val="00594AFC"/>
    <w:rsid w:val="0059510B"/>
    <w:rsid w:val="00595D26"/>
    <w:rsid w:val="00596787"/>
    <w:rsid w:val="0059792A"/>
    <w:rsid w:val="005A023F"/>
    <w:rsid w:val="005A14C9"/>
    <w:rsid w:val="005A18B5"/>
    <w:rsid w:val="005A2243"/>
    <w:rsid w:val="005A291C"/>
    <w:rsid w:val="005A312F"/>
    <w:rsid w:val="005A3776"/>
    <w:rsid w:val="005A3F2C"/>
    <w:rsid w:val="005A4C71"/>
    <w:rsid w:val="005A4D24"/>
    <w:rsid w:val="005A59E3"/>
    <w:rsid w:val="005A6544"/>
    <w:rsid w:val="005A6C5A"/>
    <w:rsid w:val="005A739B"/>
    <w:rsid w:val="005B03CC"/>
    <w:rsid w:val="005B29BD"/>
    <w:rsid w:val="005B3BE9"/>
    <w:rsid w:val="005B6767"/>
    <w:rsid w:val="005B68C2"/>
    <w:rsid w:val="005B76CF"/>
    <w:rsid w:val="005B783E"/>
    <w:rsid w:val="005C01B2"/>
    <w:rsid w:val="005C1999"/>
    <w:rsid w:val="005C1C5C"/>
    <w:rsid w:val="005C1F85"/>
    <w:rsid w:val="005C2339"/>
    <w:rsid w:val="005C291E"/>
    <w:rsid w:val="005C53F4"/>
    <w:rsid w:val="005C5B4A"/>
    <w:rsid w:val="005C6B5C"/>
    <w:rsid w:val="005C71AC"/>
    <w:rsid w:val="005C72CD"/>
    <w:rsid w:val="005C7E18"/>
    <w:rsid w:val="005C7F36"/>
    <w:rsid w:val="005D00E9"/>
    <w:rsid w:val="005D036C"/>
    <w:rsid w:val="005D0971"/>
    <w:rsid w:val="005D0978"/>
    <w:rsid w:val="005D13F9"/>
    <w:rsid w:val="005D172F"/>
    <w:rsid w:val="005D1C8D"/>
    <w:rsid w:val="005D3565"/>
    <w:rsid w:val="005D4066"/>
    <w:rsid w:val="005D48FB"/>
    <w:rsid w:val="005D4A1D"/>
    <w:rsid w:val="005D4D30"/>
    <w:rsid w:val="005D5963"/>
    <w:rsid w:val="005D5A7A"/>
    <w:rsid w:val="005D6470"/>
    <w:rsid w:val="005D6FC9"/>
    <w:rsid w:val="005D7117"/>
    <w:rsid w:val="005E119D"/>
    <w:rsid w:val="005E340F"/>
    <w:rsid w:val="005E3B30"/>
    <w:rsid w:val="005E4385"/>
    <w:rsid w:val="005E521E"/>
    <w:rsid w:val="005E55D6"/>
    <w:rsid w:val="005F20A1"/>
    <w:rsid w:val="005F25C9"/>
    <w:rsid w:val="005F2CC9"/>
    <w:rsid w:val="005F316C"/>
    <w:rsid w:val="005F53A1"/>
    <w:rsid w:val="005F54B8"/>
    <w:rsid w:val="005F7951"/>
    <w:rsid w:val="00600DC6"/>
    <w:rsid w:val="006025F7"/>
    <w:rsid w:val="00602EFC"/>
    <w:rsid w:val="00602FAF"/>
    <w:rsid w:val="006033C5"/>
    <w:rsid w:val="00603BDB"/>
    <w:rsid w:val="00610795"/>
    <w:rsid w:val="00611551"/>
    <w:rsid w:val="00611729"/>
    <w:rsid w:val="00611950"/>
    <w:rsid w:val="00614210"/>
    <w:rsid w:val="00615188"/>
    <w:rsid w:val="006153E7"/>
    <w:rsid w:val="00615729"/>
    <w:rsid w:val="00616175"/>
    <w:rsid w:val="00616554"/>
    <w:rsid w:val="00616F3B"/>
    <w:rsid w:val="006172BD"/>
    <w:rsid w:val="0061784D"/>
    <w:rsid w:val="00620580"/>
    <w:rsid w:val="00621361"/>
    <w:rsid w:val="00621B80"/>
    <w:rsid w:val="00622C22"/>
    <w:rsid w:val="006231CC"/>
    <w:rsid w:val="006241BB"/>
    <w:rsid w:val="006269DE"/>
    <w:rsid w:val="00626F7A"/>
    <w:rsid w:val="00627554"/>
    <w:rsid w:val="00627B26"/>
    <w:rsid w:val="00627CAB"/>
    <w:rsid w:val="00627E3B"/>
    <w:rsid w:val="0063017D"/>
    <w:rsid w:val="0063110D"/>
    <w:rsid w:val="006313BB"/>
    <w:rsid w:val="00634434"/>
    <w:rsid w:val="00634CDA"/>
    <w:rsid w:val="0063581A"/>
    <w:rsid w:val="00636286"/>
    <w:rsid w:val="006368B1"/>
    <w:rsid w:val="00637020"/>
    <w:rsid w:val="006378C2"/>
    <w:rsid w:val="00637AB9"/>
    <w:rsid w:val="00637E14"/>
    <w:rsid w:val="0064050B"/>
    <w:rsid w:val="006406C1"/>
    <w:rsid w:val="00641279"/>
    <w:rsid w:val="00641619"/>
    <w:rsid w:val="00641693"/>
    <w:rsid w:val="00642065"/>
    <w:rsid w:val="0064218A"/>
    <w:rsid w:val="00642345"/>
    <w:rsid w:val="00643473"/>
    <w:rsid w:val="00644691"/>
    <w:rsid w:val="0064475F"/>
    <w:rsid w:val="00644CAE"/>
    <w:rsid w:val="00644D5D"/>
    <w:rsid w:val="00646B8E"/>
    <w:rsid w:val="00651C43"/>
    <w:rsid w:val="006525C8"/>
    <w:rsid w:val="006528E6"/>
    <w:rsid w:val="006554A5"/>
    <w:rsid w:val="00655947"/>
    <w:rsid w:val="00655BFB"/>
    <w:rsid w:val="006566C5"/>
    <w:rsid w:val="00661FB3"/>
    <w:rsid w:val="0066276F"/>
    <w:rsid w:val="00662D20"/>
    <w:rsid w:val="0066569A"/>
    <w:rsid w:val="00666553"/>
    <w:rsid w:val="00666925"/>
    <w:rsid w:val="00666B8C"/>
    <w:rsid w:val="00667CED"/>
    <w:rsid w:val="00670BFA"/>
    <w:rsid w:val="00670D92"/>
    <w:rsid w:val="006719A0"/>
    <w:rsid w:val="00671E56"/>
    <w:rsid w:val="006726C7"/>
    <w:rsid w:val="00673D0A"/>
    <w:rsid w:val="00674BCC"/>
    <w:rsid w:val="00674CA9"/>
    <w:rsid w:val="00675FDC"/>
    <w:rsid w:val="00675FF0"/>
    <w:rsid w:val="00676F39"/>
    <w:rsid w:val="00677E47"/>
    <w:rsid w:val="00680076"/>
    <w:rsid w:val="00680AD4"/>
    <w:rsid w:val="00680C9C"/>
    <w:rsid w:val="00682787"/>
    <w:rsid w:val="00683731"/>
    <w:rsid w:val="006837C5"/>
    <w:rsid w:val="00684026"/>
    <w:rsid w:val="006840AD"/>
    <w:rsid w:val="0068460E"/>
    <w:rsid w:val="00685C45"/>
    <w:rsid w:val="00686AD3"/>
    <w:rsid w:val="00686E45"/>
    <w:rsid w:val="00686F9A"/>
    <w:rsid w:val="00686FAD"/>
    <w:rsid w:val="00687958"/>
    <w:rsid w:val="006879AC"/>
    <w:rsid w:val="006907FE"/>
    <w:rsid w:val="00690A94"/>
    <w:rsid w:val="006911D2"/>
    <w:rsid w:val="006946ED"/>
    <w:rsid w:val="006953A2"/>
    <w:rsid w:val="00696E76"/>
    <w:rsid w:val="006A06A4"/>
    <w:rsid w:val="006A0E60"/>
    <w:rsid w:val="006A1B6C"/>
    <w:rsid w:val="006A1C7C"/>
    <w:rsid w:val="006A2BC4"/>
    <w:rsid w:val="006A3A4A"/>
    <w:rsid w:val="006A4434"/>
    <w:rsid w:val="006A4F1B"/>
    <w:rsid w:val="006A69F6"/>
    <w:rsid w:val="006A6E98"/>
    <w:rsid w:val="006A7409"/>
    <w:rsid w:val="006A76EB"/>
    <w:rsid w:val="006A7CDD"/>
    <w:rsid w:val="006B2562"/>
    <w:rsid w:val="006B265C"/>
    <w:rsid w:val="006B4CDD"/>
    <w:rsid w:val="006B5360"/>
    <w:rsid w:val="006C01E5"/>
    <w:rsid w:val="006C08DB"/>
    <w:rsid w:val="006C204B"/>
    <w:rsid w:val="006C21FD"/>
    <w:rsid w:val="006C2403"/>
    <w:rsid w:val="006C3F90"/>
    <w:rsid w:val="006C4D92"/>
    <w:rsid w:val="006C6123"/>
    <w:rsid w:val="006C7083"/>
    <w:rsid w:val="006D0802"/>
    <w:rsid w:val="006D14CE"/>
    <w:rsid w:val="006D18CE"/>
    <w:rsid w:val="006D1F1E"/>
    <w:rsid w:val="006D2A27"/>
    <w:rsid w:val="006D3B66"/>
    <w:rsid w:val="006D44C6"/>
    <w:rsid w:val="006D4FDF"/>
    <w:rsid w:val="006D58EF"/>
    <w:rsid w:val="006D620C"/>
    <w:rsid w:val="006D62BD"/>
    <w:rsid w:val="006E00B6"/>
    <w:rsid w:val="006E045C"/>
    <w:rsid w:val="006E04F2"/>
    <w:rsid w:val="006E08D7"/>
    <w:rsid w:val="006E0ACB"/>
    <w:rsid w:val="006E179A"/>
    <w:rsid w:val="006E2797"/>
    <w:rsid w:val="006E47E6"/>
    <w:rsid w:val="006E4CEF"/>
    <w:rsid w:val="006E64B0"/>
    <w:rsid w:val="006E6A35"/>
    <w:rsid w:val="006E6B1F"/>
    <w:rsid w:val="006E70CE"/>
    <w:rsid w:val="006E777A"/>
    <w:rsid w:val="006E7F3F"/>
    <w:rsid w:val="006F0D57"/>
    <w:rsid w:val="006F1A92"/>
    <w:rsid w:val="006F23C7"/>
    <w:rsid w:val="006F26E2"/>
    <w:rsid w:val="006F3F7B"/>
    <w:rsid w:val="006F52FB"/>
    <w:rsid w:val="006F5779"/>
    <w:rsid w:val="006F5D70"/>
    <w:rsid w:val="006F6215"/>
    <w:rsid w:val="006F7F2D"/>
    <w:rsid w:val="00700523"/>
    <w:rsid w:val="00701232"/>
    <w:rsid w:val="007023B5"/>
    <w:rsid w:val="00706992"/>
    <w:rsid w:val="007075B6"/>
    <w:rsid w:val="00710710"/>
    <w:rsid w:val="007122EC"/>
    <w:rsid w:val="00712978"/>
    <w:rsid w:val="007129DD"/>
    <w:rsid w:val="007133F1"/>
    <w:rsid w:val="007137B1"/>
    <w:rsid w:val="00713B2E"/>
    <w:rsid w:val="00713FDA"/>
    <w:rsid w:val="007148B8"/>
    <w:rsid w:val="00714E38"/>
    <w:rsid w:val="007150E9"/>
    <w:rsid w:val="0071641F"/>
    <w:rsid w:val="0071654F"/>
    <w:rsid w:val="00716A36"/>
    <w:rsid w:val="007178EA"/>
    <w:rsid w:val="0072003E"/>
    <w:rsid w:val="0072231E"/>
    <w:rsid w:val="007240D5"/>
    <w:rsid w:val="00725E4D"/>
    <w:rsid w:val="007261C5"/>
    <w:rsid w:val="00726957"/>
    <w:rsid w:val="00730780"/>
    <w:rsid w:val="007317B4"/>
    <w:rsid w:val="00732793"/>
    <w:rsid w:val="00732949"/>
    <w:rsid w:val="00732D73"/>
    <w:rsid w:val="0073460E"/>
    <w:rsid w:val="0073476F"/>
    <w:rsid w:val="00734D97"/>
    <w:rsid w:val="00735767"/>
    <w:rsid w:val="00736135"/>
    <w:rsid w:val="00736509"/>
    <w:rsid w:val="00744036"/>
    <w:rsid w:val="0074458B"/>
    <w:rsid w:val="007452D0"/>
    <w:rsid w:val="007463B5"/>
    <w:rsid w:val="007469D1"/>
    <w:rsid w:val="00746D4B"/>
    <w:rsid w:val="00750988"/>
    <w:rsid w:val="00750D1D"/>
    <w:rsid w:val="0075207C"/>
    <w:rsid w:val="00752AB6"/>
    <w:rsid w:val="00755252"/>
    <w:rsid w:val="007557AE"/>
    <w:rsid w:val="007562DF"/>
    <w:rsid w:val="00756D2B"/>
    <w:rsid w:val="00756F82"/>
    <w:rsid w:val="00756FEA"/>
    <w:rsid w:val="00757A6D"/>
    <w:rsid w:val="007608B2"/>
    <w:rsid w:val="00762F3B"/>
    <w:rsid w:val="007642ED"/>
    <w:rsid w:val="00764AAA"/>
    <w:rsid w:val="00765082"/>
    <w:rsid w:val="00765979"/>
    <w:rsid w:val="00766ACC"/>
    <w:rsid w:val="00767EDB"/>
    <w:rsid w:val="007710A1"/>
    <w:rsid w:val="007712D3"/>
    <w:rsid w:val="007726F0"/>
    <w:rsid w:val="007730DE"/>
    <w:rsid w:val="00773450"/>
    <w:rsid w:val="0077556C"/>
    <w:rsid w:val="00775642"/>
    <w:rsid w:val="00775CE9"/>
    <w:rsid w:val="007763F3"/>
    <w:rsid w:val="0077757D"/>
    <w:rsid w:val="007775BD"/>
    <w:rsid w:val="00777AC7"/>
    <w:rsid w:val="007802DA"/>
    <w:rsid w:val="00780743"/>
    <w:rsid w:val="0078086E"/>
    <w:rsid w:val="00781CEF"/>
    <w:rsid w:val="00782A7F"/>
    <w:rsid w:val="00782D6C"/>
    <w:rsid w:val="00784BD8"/>
    <w:rsid w:val="007857C2"/>
    <w:rsid w:val="00786702"/>
    <w:rsid w:val="00786F1A"/>
    <w:rsid w:val="00787251"/>
    <w:rsid w:val="007872A0"/>
    <w:rsid w:val="00787E2F"/>
    <w:rsid w:val="00790894"/>
    <w:rsid w:val="00792B71"/>
    <w:rsid w:val="00792FAB"/>
    <w:rsid w:val="007932CD"/>
    <w:rsid w:val="0079356B"/>
    <w:rsid w:val="00793C8E"/>
    <w:rsid w:val="007961BA"/>
    <w:rsid w:val="0079653C"/>
    <w:rsid w:val="00796DAD"/>
    <w:rsid w:val="007970C4"/>
    <w:rsid w:val="007A0349"/>
    <w:rsid w:val="007A0FAE"/>
    <w:rsid w:val="007A6746"/>
    <w:rsid w:val="007B0B39"/>
    <w:rsid w:val="007B15A9"/>
    <w:rsid w:val="007B1A3A"/>
    <w:rsid w:val="007B25E0"/>
    <w:rsid w:val="007B3976"/>
    <w:rsid w:val="007B4249"/>
    <w:rsid w:val="007B42F5"/>
    <w:rsid w:val="007B5013"/>
    <w:rsid w:val="007B62A9"/>
    <w:rsid w:val="007B6666"/>
    <w:rsid w:val="007B7736"/>
    <w:rsid w:val="007C056E"/>
    <w:rsid w:val="007C0B71"/>
    <w:rsid w:val="007C18C6"/>
    <w:rsid w:val="007C1A65"/>
    <w:rsid w:val="007C21DD"/>
    <w:rsid w:val="007C3054"/>
    <w:rsid w:val="007C3120"/>
    <w:rsid w:val="007C35E3"/>
    <w:rsid w:val="007C503B"/>
    <w:rsid w:val="007C5CFA"/>
    <w:rsid w:val="007C734E"/>
    <w:rsid w:val="007D01B8"/>
    <w:rsid w:val="007D391F"/>
    <w:rsid w:val="007D4256"/>
    <w:rsid w:val="007D488D"/>
    <w:rsid w:val="007D4A24"/>
    <w:rsid w:val="007D5879"/>
    <w:rsid w:val="007D63C1"/>
    <w:rsid w:val="007D65A1"/>
    <w:rsid w:val="007D6947"/>
    <w:rsid w:val="007D6ED8"/>
    <w:rsid w:val="007E0F20"/>
    <w:rsid w:val="007E1332"/>
    <w:rsid w:val="007E1608"/>
    <w:rsid w:val="007E2371"/>
    <w:rsid w:val="007E2DED"/>
    <w:rsid w:val="007E4B56"/>
    <w:rsid w:val="007E4F92"/>
    <w:rsid w:val="007E5672"/>
    <w:rsid w:val="007E591A"/>
    <w:rsid w:val="007E62EE"/>
    <w:rsid w:val="007E7F5F"/>
    <w:rsid w:val="007F1743"/>
    <w:rsid w:val="007F1F20"/>
    <w:rsid w:val="007F2241"/>
    <w:rsid w:val="007F3555"/>
    <w:rsid w:val="007F44C0"/>
    <w:rsid w:val="007F555B"/>
    <w:rsid w:val="007F5A10"/>
    <w:rsid w:val="007F632D"/>
    <w:rsid w:val="007F6419"/>
    <w:rsid w:val="007F674B"/>
    <w:rsid w:val="007F6A39"/>
    <w:rsid w:val="007F6B69"/>
    <w:rsid w:val="007F6CA6"/>
    <w:rsid w:val="007F76E8"/>
    <w:rsid w:val="00800CB1"/>
    <w:rsid w:val="00801B1C"/>
    <w:rsid w:val="008027C6"/>
    <w:rsid w:val="0080336E"/>
    <w:rsid w:val="00803C77"/>
    <w:rsid w:val="008040E1"/>
    <w:rsid w:val="00806681"/>
    <w:rsid w:val="00807011"/>
    <w:rsid w:val="008070FE"/>
    <w:rsid w:val="00810389"/>
    <w:rsid w:val="00810915"/>
    <w:rsid w:val="00810FD7"/>
    <w:rsid w:val="008112A6"/>
    <w:rsid w:val="008134FD"/>
    <w:rsid w:val="008140FF"/>
    <w:rsid w:val="00814867"/>
    <w:rsid w:val="0081526A"/>
    <w:rsid w:val="0081703E"/>
    <w:rsid w:val="00817080"/>
    <w:rsid w:val="00820718"/>
    <w:rsid w:val="008225B0"/>
    <w:rsid w:val="0082284E"/>
    <w:rsid w:val="00822B67"/>
    <w:rsid w:val="00824ED7"/>
    <w:rsid w:val="00826131"/>
    <w:rsid w:val="00827294"/>
    <w:rsid w:val="008325D7"/>
    <w:rsid w:val="00832EA8"/>
    <w:rsid w:val="008332CD"/>
    <w:rsid w:val="008333FC"/>
    <w:rsid w:val="0083388C"/>
    <w:rsid w:val="00833A53"/>
    <w:rsid w:val="00833C8E"/>
    <w:rsid w:val="00833D01"/>
    <w:rsid w:val="00835389"/>
    <w:rsid w:val="00837217"/>
    <w:rsid w:val="00837857"/>
    <w:rsid w:val="00840B1E"/>
    <w:rsid w:val="00840E27"/>
    <w:rsid w:val="00843958"/>
    <w:rsid w:val="00844C52"/>
    <w:rsid w:val="00845469"/>
    <w:rsid w:val="00845948"/>
    <w:rsid w:val="00845A87"/>
    <w:rsid w:val="00846100"/>
    <w:rsid w:val="00847466"/>
    <w:rsid w:val="0085099D"/>
    <w:rsid w:val="00851653"/>
    <w:rsid w:val="008527CC"/>
    <w:rsid w:val="008533FA"/>
    <w:rsid w:val="00853F8A"/>
    <w:rsid w:val="00854C27"/>
    <w:rsid w:val="00854FB7"/>
    <w:rsid w:val="00854FF1"/>
    <w:rsid w:val="00855BE3"/>
    <w:rsid w:val="00855C26"/>
    <w:rsid w:val="00855C50"/>
    <w:rsid w:val="00860653"/>
    <w:rsid w:val="0086256C"/>
    <w:rsid w:val="00864D65"/>
    <w:rsid w:val="008654F8"/>
    <w:rsid w:val="0086563A"/>
    <w:rsid w:val="0086677A"/>
    <w:rsid w:val="00866E32"/>
    <w:rsid w:val="00867AB0"/>
    <w:rsid w:val="00867DE6"/>
    <w:rsid w:val="008704CC"/>
    <w:rsid w:val="008704E7"/>
    <w:rsid w:val="00870A06"/>
    <w:rsid w:val="00870EB2"/>
    <w:rsid w:val="008710FB"/>
    <w:rsid w:val="00871BDB"/>
    <w:rsid w:val="00871D09"/>
    <w:rsid w:val="00871E33"/>
    <w:rsid w:val="00871E79"/>
    <w:rsid w:val="0087282F"/>
    <w:rsid w:val="00873120"/>
    <w:rsid w:val="008733BE"/>
    <w:rsid w:val="00873496"/>
    <w:rsid w:val="00873BF3"/>
    <w:rsid w:val="00874C82"/>
    <w:rsid w:val="00876826"/>
    <w:rsid w:val="008769EF"/>
    <w:rsid w:val="00876CDC"/>
    <w:rsid w:val="00876E0F"/>
    <w:rsid w:val="0087706F"/>
    <w:rsid w:val="008772CD"/>
    <w:rsid w:val="0088098A"/>
    <w:rsid w:val="00881404"/>
    <w:rsid w:val="00882046"/>
    <w:rsid w:val="008820F1"/>
    <w:rsid w:val="008830A7"/>
    <w:rsid w:val="008838D0"/>
    <w:rsid w:val="00883AE0"/>
    <w:rsid w:val="00883B31"/>
    <w:rsid w:val="00883F43"/>
    <w:rsid w:val="00884F9E"/>
    <w:rsid w:val="008852A1"/>
    <w:rsid w:val="008853F4"/>
    <w:rsid w:val="00885401"/>
    <w:rsid w:val="00885DE5"/>
    <w:rsid w:val="00887711"/>
    <w:rsid w:val="008878BB"/>
    <w:rsid w:val="00887AF2"/>
    <w:rsid w:val="00887D65"/>
    <w:rsid w:val="0089150C"/>
    <w:rsid w:val="00893337"/>
    <w:rsid w:val="00893C4B"/>
    <w:rsid w:val="00894B00"/>
    <w:rsid w:val="008951C7"/>
    <w:rsid w:val="00895E05"/>
    <w:rsid w:val="00897342"/>
    <w:rsid w:val="00897632"/>
    <w:rsid w:val="008A0514"/>
    <w:rsid w:val="008A067F"/>
    <w:rsid w:val="008A0E15"/>
    <w:rsid w:val="008A254F"/>
    <w:rsid w:val="008A29DA"/>
    <w:rsid w:val="008A38DD"/>
    <w:rsid w:val="008A3EE5"/>
    <w:rsid w:val="008A4092"/>
    <w:rsid w:val="008A4682"/>
    <w:rsid w:val="008A4D80"/>
    <w:rsid w:val="008A54CF"/>
    <w:rsid w:val="008A6FF7"/>
    <w:rsid w:val="008B23D6"/>
    <w:rsid w:val="008B2CA7"/>
    <w:rsid w:val="008B39DC"/>
    <w:rsid w:val="008B3E0F"/>
    <w:rsid w:val="008B42AC"/>
    <w:rsid w:val="008B4307"/>
    <w:rsid w:val="008B4E10"/>
    <w:rsid w:val="008B521A"/>
    <w:rsid w:val="008B5224"/>
    <w:rsid w:val="008B5D8C"/>
    <w:rsid w:val="008B7C5F"/>
    <w:rsid w:val="008B7FDB"/>
    <w:rsid w:val="008C1990"/>
    <w:rsid w:val="008C1E25"/>
    <w:rsid w:val="008C2AB3"/>
    <w:rsid w:val="008C50E1"/>
    <w:rsid w:val="008C53FE"/>
    <w:rsid w:val="008C5952"/>
    <w:rsid w:val="008C5980"/>
    <w:rsid w:val="008C65F1"/>
    <w:rsid w:val="008C7035"/>
    <w:rsid w:val="008C7510"/>
    <w:rsid w:val="008C752A"/>
    <w:rsid w:val="008D1143"/>
    <w:rsid w:val="008D13A6"/>
    <w:rsid w:val="008D19A7"/>
    <w:rsid w:val="008D24B2"/>
    <w:rsid w:val="008D58B7"/>
    <w:rsid w:val="008D68A7"/>
    <w:rsid w:val="008E0850"/>
    <w:rsid w:val="008E225A"/>
    <w:rsid w:val="008E3AE2"/>
    <w:rsid w:val="008E4E08"/>
    <w:rsid w:val="008E57B2"/>
    <w:rsid w:val="008E5CB7"/>
    <w:rsid w:val="008E66BA"/>
    <w:rsid w:val="008E67AD"/>
    <w:rsid w:val="008E69E0"/>
    <w:rsid w:val="008E7979"/>
    <w:rsid w:val="008E7E59"/>
    <w:rsid w:val="008E7EC3"/>
    <w:rsid w:val="008F1E2F"/>
    <w:rsid w:val="008F25E6"/>
    <w:rsid w:val="008F3037"/>
    <w:rsid w:val="008F328A"/>
    <w:rsid w:val="008F3443"/>
    <w:rsid w:val="008F34C1"/>
    <w:rsid w:val="008F350A"/>
    <w:rsid w:val="008F38A1"/>
    <w:rsid w:val="008F499B"/>
    <w:rsid w:val="008F49F0"/>
    <w:rsid w:val="008F514A"/>
    <w:rsid w:val="008F54A8"/>
    <w:rsid w:val="008F649C"/>
    <w:rsid w:val="008F6EC5"/>
    <w:rsid w:val="00900367"/>
    <w:rsid w:val="00900C3B"/>
    <w:rsid w:val="00902086"/>
    <w:rsid w:val="0090233C"/>
    <w:rsid w:val="009032B9"/>
    <w:rsid w:val="009049C9"/>
    <w:rsid w:val="00904C68"/>
    <w:rsid w:val="00904CE7"/>
    <w:rsid w:val="00905698"/>
    <w:rsid w:val="009062D8"/>
    <w:rsid w:val="0090798A"/>
    <w:rsid w:val="00907BA3"/>
    <w:rsid w:val="0091132D"/>
    <w:rsid w:val="0091163E"/>
    <w:rsid w:val="00911B91"/>
    <w:rsid w:val="00911D9F"/>
    <w:rsid w:val="009121CD"/>
    <w:rsid w:val="00913609"/>
    <w:rsid w:val="00913746"/>
    <w:rsid w:val="00916B44"/>
    <w:rsid w:val="00916E28"/>
    <w:rsid w:val="0091720A"/>
    <w:rsid w:val="009174FA"/>
    <w:rsid w:val="00920BDC"/>
    <w:rsid w:val="00920D85"/>
    <w:rsid w:val="00920DFD"/>
    <w:rsid w:val="009216D1"/>
    <w:rsid w:val="00921E53"/>
    <w:rsid w:val="0092295E"/>
    <w:rsid w:val="00922973"/>
    <w:rsid w:val="00923141"/>
    <w:rsid w:val="00924104"/>
    <w:rsid w:val="00924B74"/>
    <w:rsid w:val="0092779F"/>
    <w:rsid w:val="00927C5D"/>
    <w:rsid w:val="009305E2"/>
    <w:rsid w:val="00930635"/>
    <w:rsid w:val="00931F00"/>
    <w:rsid w:val="00932116"/>
    <w:rsid w:val="009327A7"/>
    <w:rsid w:val="009345D8"/>
    <w:rsid w:val="00934A73"/>
    <w:rsid w:val="00935ED8"/>
    <w:rsid w:val="00936C98"/>
    <w:rsid w:val="00936FFF"/>
    <w:rsid w:val="0093711E"/>
    <w:rsid w:val="009376BF"/>
    <w:rsid w:val="009378AA"/>
    <w:rsid w:val="00937AD9"/>
    <w:rsid w:val="0094020F"/>
    <w:rsid w:val="009412E3"/>
    <w:rsid w:val="009413CD"/>
    <w:rsid w:val="009423EF"/>
    <w:rsid w:val="00942FDB"/>
    <w:rsid w:val="00944C04"/>
    <w:rsid w:val="009456A4"/>
    <w:rsid w:val="00946B8E"/>
    <w:rsid w:val="00947912"/>
    <w:rsid w:val="00947EF2"/>
    <w:rsid w:val="0095070A"/>
    <w:rsid w:val="009521B3"/>
    <w:rsid w:val="0095263E"/>
    <w:rsid w:val="00953811"/>
    <w:rsid w:val="009540B3"/>
    <w:rsid w:val="00955129"/>
    <w:rsid w:val="0095561C"/>
    <w:rsid w:val="00955E33"/>
    <w:rsid w:val="00956DFC"/>
    <w:rsid w:val="009601DA"/>
    <w:rsid w:val="00961763"/>
    <w:rsid w:val="00961FF1"/>
    <w:rsid w:val="009628C1"/>
    <w:rsid w:val="00962AB2"/>
    <w:rsid w:val="0096518B"/>
    <w:rsid w:val="00966179"/>
    <w:rsid w:val="00966AE3"/>
    <w:rsid w:val="00966DB4"/>
    <w:rsid w:val="00970756"/>
    <w:rsid w:val="00970B29"/>
    <w:rsid w:val="00972D2E"/>
    <w:rsid w:val="009733A4"/>
    <w:rsid w:val="00973A13"/>
    <w:rsid w:val="009744BC"/>
    <w:rsid w:val="009744DD"/>
    <w:rsid w:val="00975F02"/>
    <w:rsid w:val="009760E3"/>
    <w:rsid w:val="00976899"/>
    <w:rsid w:val="0098057A"/>
    <w:rsid w:val="009813E7"/>
    <w:rsid w:val="0098141C"/>
    <w:rsid w:val="00981636"/>
    <w:rsid w:val="00981A24"/>
    <w:rsid w:val="00983210"/>
    <w:rsid w:val="009833F4"/>
    <w:rsid w:val="00983A84"/>
    <w:rsid w:val="00984027"/>
    <w:rsid w:val="009845E0"/>
    <w:rsid w:val="00984A93"/>
    <w:rsid w:val="00985C1E"/>
    <w:rsid w:val="00987CF6"/>
    <w:rsid w:val="00987D1F"/>
    <w:rsid w:val="0099024B"/>
    <w:rsid w:val="00991309"/>
    <w:rsid w:val="009917C9"/>
    <w:rsid w:val="0099186C"/>
    <w:rsid w:val="00991AE0"/>
    <w:rsid w:val="00991E1E"/>
    <w:rsid w:val="00993F21"/>
    <w:rsid w:val="0099453A"/>
    <w:rsid w:val="00994ACF"/>
    <w:rsid w:val="009967D2"/>
    <w:rsid w:val="0099798B"/>
    <w:rsid w:val="00997C0E"/>
    <w:rsid w:val="009A009C"/>
    <w:rsid w:val="009A149B"/>
    <w:rsid w:val="009A156E"/>
    <w:rsid w:val="009A1934"/>
    <w:rsid w:val="009A1AA3"/>
    <w:rsid w:val="009A225E"/>
    <w:rsid w:val="009A2343"/>
    <w:rsid w:val="009A24CE"/>
    <w:rsid w:val="009A3655"/>
    <w:rsid w:val="009A4A2A"/>
    <w:rsid w:val="009A5495"/>
    <w:rsid w:val="009A69AF"/>
    <w:rsid w:val="009A7331"/>
    <w:rsid w:val="009A7D9B"/>
    <w:rsid w:val="009B04E9"/>
    <w:rsid w:val="009B072F"/>
    <w:rsid w:val="009B097D"/>
    <w:rsid w:val="009B2191"/>
    <w:rsid w:val="009B30D3"/>
    <w:rsid w:val="009B426C"/>
    <w:rsid w:val="009B4450"/>
    <w:rsid w:val="009B6AE8"/>
    <w:rsid w:val="009B6ED1"/>
    <w:rsid w:val="009B7180"/>
    <w:rsid w:val="009C0115"/>
    <w:rsid w:val="009C0312"/>
    <w:rsid w:val="009C1854"/>
    <w:rsid w:val="009C1D24"/>
    <w:rsid w:val="009C45F1"/>
    <w:rsid w:val="009C56AB"/>
    <w:rsid w:val="009C5987"/>
    <w:rsid w:val="009C5F25"/>
    <w:rsid w:val="009C6246"/>
    <w:rsid w:val="009C71AC"/>
    <w:rsid w:val="009C77CD"/>
    <w:rsid w:val="009D045F"/>
    <w:rsid w:val="009D04C6"/>
    <w:rsid w:val="009D1CAB"/>
    <w:rsid w:val="009D26B3"/>
    <w:rsid w:val="009D4700"/>
    <w:rsid w:val="009D486B"/>
    <w:rsid w:val="009D600D"/>
    <w:rsid w:val="009D76F6"/>
    <w:rsid w:val="009D777F"/>
    <w:rsid w:val="009D7B1B"/>
    <w:rsid w:val="009E0546"/>
    <w:rsid w:val="009E0757"/>
    <w:rsid w:val="009E0D43"/>
    <w:rsid w:val="009E15C1"/>
    <w:rsid w:val="009E1924"/>
    <w:rsid w:val="009E1DE7"/>
    <w:rsid w:val="009E23E7"/>
    <w:rsid w:val="009E250A"/>
    <w:rsid w:val="009E28C7"/>
    <w:rsid w:val="009E36CF"/>
    <w:rsid w:val="009E467D"/>
    <w:rsid w:val="009E4AEA"/>
    <w:rsid w:val="009E4D2F"/>
    <w:rsid w:val="009E5F30"/>
    <w:rsid w:val="009E6176"/>
    <w:rsid w:val="009E620A"/>
    <w:rsid w:val="009F015C"/>
    <w:rsid w:val="009F2206"/>
    <w:rsid w:val="009F2D0A"/>
    <w:rsid w:val="009F38DE"/>
    <w:rsid w:val="009F3F9D"/>
    <w:rsid w:val="009F4822"/>
    <w:rsid w:val="009F5737"/>
    <w:rsid w:val="009F59EC"/>
    <w:rsid w:val="009F5D41"/>
    <w:rsid w:val="009F79B8"/>
    <w:rsid w:val="009F7AE2"/>
    <w:rsid w:val="00A00105"/>
    <w:rsid w:val="00A01796"/>
    <w:rsid w:val="00A02266"/>
    <w:rsid w:val="00A02BCD"/>
    <w:rsid w:val="00A02C3C"/>
    <w:rsid w:val="00A035FE"/>
    <w:rsid w:val="00A03A6C"/>
    <w:rsid w:val="00A03C3F"/>
    <w:rsid w:val="00A03D32"/>
    <w:rsid w:val="00A04999"/>
    <w:rsid w:val="00A04B74"/>
    <w:rsid w:val="00A04D04"/>
    <w:rsid w:val="00A0558E"/>
    <w:rsid w:val="00A05A08"/>
    <w:rsid w:val="00A060E0"/>
    <w:rsid w:val="00A063E4"/>
    <w:rsid w:val="00A064C8"/>
    <w:rsid w:val="00A06C54"/>
    <w:rsid w:val="00A06F5A"/>
    <w:rsid w:val="00A07E8D"/>
    <w:rsid w:val="00A10A2F"/>
    <w:rsid w:val="00A122F2"/>
    <w:rsid w:val="00A14C0A"/>
    <w:rsid w:val="00A15061"/>
    <w:rsid w:val="00A15595"/>
    <w:rsid w:val="00A16084"/>
    <w:rsid w:val="00A1683A"/>
    <w:rsid w:val="00A1754E"/>
    <w:rsid w:val="00A175EA"/>
    <w:rsid w:val="00A20A3B"/>
    <w:rsid w:val="00A212D6"/>
    <w:rsid w:val="00A22473"/>
    <w:rsid w:val="00A233B2"/>
    <w:rsid w:val="00A23852"/>
    <w:rsid w:val="00A24943"/>
    <w:rsid w:val="00A24A4B"/>
    <w:rsid w:val="00A24EE7"/>
    <w:rsid w:val="00A25912"/>
    <w:rsid w:val="00A25E55"/>
    <w:rsid w:val="00A262C0"/>
    <w:rsid w:val="00A266E3"/>
    <w:rsid w:val="00A2737F"/>
    <w:rsid w:val="00A273F0"/>
    <w:rsid w:val="00A2744F"/>
    <w:rsid w:val="00A27FFE"/>
    <w:rsid w:val="00A300AF"/>
    <w:rsid w:val="00A303B5"/>
    <w:rsid w:val="00A30DCB"/>
    <w:rsid w:val="00A32138"/>
    <w:rsid w:val="00A325E7"/>
    <w:rsid w:val="00A3299C"/>
    <w:rsid w:val="00A3319B"/>
    <w:rsid w:val="00A334ED"/>
    <w:rsid w:val="00A34930"/>
    <w:rsid w:val="00A34A9F"/>
    <w:rsid w:val="00A34E94"/>
    <w:rsid w:val="00A36B35"/>
    <w:rsid w:val="00A375ED"/>
    <w:rsid w:val="00A37F49"/>
    <w:rsid w:val="00A405E5"/>
    <w:rsid w:val="00A41B1B"/>
    <w:rsid w:val="00A41DF1"/>
    <w:rsid w:val="00A42A71"/>
    <w:rsid w:val="00A42B14"/>
    <w:rsid w:val="00A42CA7"/>
    <w:rsid w:val="00A445AD"/>
    <w:rsid w:val="00A447E7"/>
    <w:rsid w:val="00A4509B"/>
    <w:rsid w:val="00A47E56"/>
    <w:rsid w:val="00A47F68"/>
    <w:rsid w:val="00A50A12"/>
    <w:rsid w:val="00A50F22"/>
    <w:rsid w:val="00A51DB5"/>
    <w:rsid w:val="00A5222C"/>
    <w:rsid w:val="00A52A7D"/>
    <w:rsid w:val="00A535F8"/>
    <w:rsid w:val="00A53E01"/>
    <w:rsid w:val="00A54627"/>
    <w:rsid w:val="00A54790"/>
    <w:rsid w:val="00A54BC2"/>
    <w:rsid w:val="00A54BD7"/>
    <w:rsid w:val="00A55BF9"/>
    <w:rsid w:val="00A5676C"/>
    <w:rsid w:val="00A56883"/>
    <w:rsid w:val="00A574DE"/>
    <w:rsid w:val="00A5784D"/>
    <w:rsid w:val="00A57A90"/>
    <w:rsid w:val="00A60994"/>
    <w:rsid w:val="00A6125E"/>
    <w:rsid w:val="00A61B95"/>
    <w:rsid w:val="00A64B75"/>
    <w:rsid w:val="00A66A41"/>
    <w:rsid w:val="00A6747E"/>
    <w:rsid w:val="00A67E86"/>
    <w:rsid w:val="00A7105A"/>
    <w:rsid w:val="00A7192C"/>
    <w:rsid w:val="00A725D4"/>
    <w:rsid w:val="00A73049"/>
    <w:rsid w:val="00A73981"/>
    <w:rsid w:val="00A7404E"/>
    <w:rsid w:val="00A74B76"/>
    <w:rsid w:val="00A7529F"/>
    <w:rsid w:val="00A75F60"/>
    <w:rsid w:val="00A76D02"/>
    <w:rsid w:val="00A772C0"/>
    <w:rsid w:val="00A7792D"/>
    <w:rsid w:val="00A80944"/>
    <w:rsid w:val="00A81FEA"/>
    <w:rsid w:val="00A83C31"/>
    <w:rsid w:val="00A85FF3"/>
    <w:rsid w:val="00A8626A"/>
    <w:rsid w:val="00A86B16"/>
    <w:rsid w:val="00A86E88"/>
    <w:rsid w:val="00A86EA0"/>
    <w:rsid w:val="00A8742D"/>
    <w:rsid w:val="00A8755D"/>
    <w:rsid w:val="00A87654"/>
    <w:rsid w:val="00A877E6"/>
    <w:rsid w:val="00A87EC0"/>
    <w:rsid w:val="00A90169"/>
    <w:rsid w:val="00A92049"/>
    <w:rsid w:val="00A927F5"/>
    <w:rsid w:val="00A934E5"/>
    <w:rsid w:val="00A93982"/>
    <w:rsid w:val="00A951DF"/>
    <w:rsid w:val="00A95437"/>
    <w:rsid w:val="00A9636C"/>
    <w:rsid w:val="00A96CC5"/>
    <w:rsid w:val="00AA0327"/>
    <w:rsid w:val="00AA0614"/>
    <w:rsid w:val="00AA1AAD"/>
    <w:rsid w:val="00AA21B3"/>
    <w:rsid w:val="00AA226F"/>
    <w:rsid w:val="00AA28C2"/>
    <w:rsid w:val="00AA2FDB"/>
    <w:rsid w:val="00AA316F"/>
    <w:rsid w:val="00AA36EF"/>
    <w:rsid w:val="00AA4FA5"/>
    <w:rsid w:val="00AA6A97"/>
    <w:rsid w:val="00AA75D0"/>
    <w:rsid w:val="00AB0782"/>
    <w:rsid w:val="00AB15F7"/>
    <w:rsid w:val="00AB1DDE"/>
    <w:rsid w:val="00AB3A2C"/>
    <w:rsid w:val="00AB45A3"/>
    <w:rsid w:val="00AB5BF2"/>
    <w:rsid w:val="00AC089F"/>
    <w:rsid w:val="00AC353D"/>
    <w:rsid w:val="00AC40BD"/>
    <w:rsid w:val="00AC451B"/>
    <w:rsid w:val="00AC552D"/>
    <w:rsid w:val="00AD03AA"/>
    <w:rsid w:val="00AD1648"/>
    <w:rsid w:val="00AD1B6C"/>
    <w:rsid w:val="00AD1C99"/>
    <w:rsid w:val="00AD2481"/>
    <w:rsid w:val="00AD3030"/>
    <w:rsid w:val="00AD3510"/>
    <w:rsid w:val="00AD5071"/>
    <w:rsid w:val="00AD6460"/>
    <w:rsid w:val="00AD68BD"/>
    <w:rsid w:val="00AD6D89"/>
    <w:rsid w:val="00AD71D9"/>
    <w:rsid w:val="00AE0F52"/>
    <w:rsid w:val="00AE12CC"/>
    <w:rsid w:val="00AE22DD"/>
    <w:rsid w:val="00AE2904"/>
    <w:rsid w:val="00AE2983"/>
    <w:rsid w:val="00AE449D"/>
    <w:rsid w:val="00AE44EF"/>
    <w:rsid w:val="00AE4744"/>
    <w:rsid w:val="00AE504D"/>
    <w:rsid w:val="00AE5E81"/>
    <w:rsid w:val="00AE6365"/>
    <w:rsid w:val="00AE6F6F"/>
    <w:rsid w:val="00AE70BE"/>
    <w:rsid w:val="00AE7D7D"/>
    <w:rsid w:val="00AF1321"/>
    <w:rsid w:val="00AF18FF"/>
    <w:rsid w:val="00AF1A9A"/>
    <w:rsid w:val="00AF34F4"/>
    <w:rsid w:val="00AF3A56"/>
    <w:rsid w:val="00AF41FA"/>
    <w:rsid w:val="00AF4875"/>
    <w:rsid w:val="00AF6C95"/>
    <w:rsid w:val="00AF7B59"/>
    <w:rsid w:val="00B0009F"/>
    <w:rsid w:val="00B01F6B"/>
    <w:rsid w:val="00B0288F"/>
    <w:rsid w:val="00B04383"/>
    <w:rsid w:val="00B0533A"/>
    <w:rsid w:val="00B0578E"/>
    <w:rsid w:val="00B06762"/>
    <w:rsid w:val="00B06BB3"/>
    <w:rsid w:val="00B07565"/>
    <w:rsid w:val="00B102CA"/>
    <w:rsid w:val="00B104B4"/>
    <w:rsid w:val="00B10ECC"/>
    <w:rsid w:val="00B111F9"/>
    <w:rsid w:val="00B1248D"/>
    <w:rsid w:val="00B151A1"/>
    <w:rsid w:val="00B15348"/>
    <w:rsid w:val="00B157EB"/>
    <w:rsid w:val="00B1786B"/>
    <w:rsid w:val="00B17A74"/>
    <w:rsid w:val="00B20189"/>
    <w:rsid w:val="00B2139E"/>
    <w:rsid w:val="00B21A24"/>
    <w:rsid w:val="00B21F4D"/>
    <w:rsid w:val="00B224DE"/>
    <w:rsid w:val="00B22D06"/>
    <w:rsid w:val="00B23472"/>
    <w:rsid w:val="00B24004"/>
    <w:rsid w:val="00B245D3"/>
    <w:rsid w:val="00B24FA4"/>
    <w:rsid w:val="00B270F9"/>
    <w:rsid w:val="00B301D2"/>
    <w:rsid w:val="00B30284"/>
    <w:rsid w:val="00B31605"/>
    <w:rsid w:val="00B31B87"/>
    <w:rsid w:val="00B3318D"/>
    <w:rsid w:val="00B3437F"/>
    <w:rsid w:val="00B34CF8"/>
    <w:rsid w:val="00B4216B"/>
    <w:rsid w:val="00B431B4"/>
    <w:rsid w:val="00B43293"/>
    <w:rsid w:val="00B43CF1"/>
    <w:rsid w:val="00B44A3B"/>
    <w:rsid w:val="00B4547F"/>
    <w:rsid w:val="00B472C3"/>
    <w:rsid w:val="00B47480"/>
    <w:rsid w:val="00B47D37"/>
    <w:rsid w:val="00B50306"/>
    <w:rsid w:val="00B50E37"/>
    <w:rsid w:val="00B51559"/>
    <w:rsid w:val="00B521A6"/>
    <w:rsid w:val="00B53706"/>
    <w:rsid w:val="00B53CBD"/>
    <w:rsid w:val="00B54DCC"/>
    <w:rsid w:val="00B555A1"/>
    <w:rsid w:val="00B60827"/>
    <w:rsid w:val="00B610E4"/>
    <w:rsid w:val="00B61347"/>
    <w:rsid w:val="00B62998"/>
    <w:rsid w:val="00B634FE"/>
    <w:rsid w:val="00B6360E"/>
    <w:rsid w:val="00B6598A"/>
    <w:rsid w:val="00B65BE7"/>
    <w:rsid w:val="00B664D3"/>
    <w:rsid w:val="00B66C59"/>
    <w:rsid w:val="00B67A34"/>
    <w:rsid w:val="00B67D8C"/>
    <w:rsid w:val="00B7023D"/>
    <w:rsid w:val="00B731DD"/>
    <w:rsid w:val="00B74519"/>
    <w:rsid w:val="00B748DD"/>
    <w:rsid w:val="00B76289"/>
    <w:rsid w:val="00B76733"/>
    <w:rsid w:val="00B801E7"/>
    <w:rsid w:val="00B8124E"/>
    <w:rsid w:val="00B81DA0"/>
    <w:rsid w:val="00B822B9"/>
    <w:rsid w:val="00B8291E"/>
    <w:rsid w:val="00B82C54"/>
    <w:rsid w:val="00B836F7"/>
    <w:rsid w:val="00B83BEC"/>
    <w:rsid w:val="00B84EEF"/>
    <w:rsid w:val="00B871C3"/>
    <w:rsid w:val="00B8765F"/>
    <w:rsid w:val="00B87947"/>
    <w:rsid w:val="00B9136E"/>
    <w:rsid w:val="00B91BBE"/>
    <w:rsid w:val="00B91F33"/>
    <w:rsid w:val="00B9211F"/>
    <w:rsid w:val="00B93CEC"/>
    <w:rsid w:val="00B94682"/>
    <w:rsid w:val="00B94B60"/>
    <w:rsid w:val="00B9559A"/>
    <w:rsid w:val="00B97618"/>
    <w:rsid w:val="00BA2789"/>
    <w:rsid w:val="00BA32A5"/>
    <w:rsid w:val="00BA33E1"/>
    <w:rsid w:val="00BA45AB"/>
    <w:rsid w:val="00BA697E"/>
    <w:rsid w:val="00BA77AC"/>
    <w:rsid w:val="00BB0909"/>
    <w:rsid w:val="00BB0AAB"/>
    <w:rsid w:val="00BB1FDD"/>
    <w:rsid w:val="00BB2C97"/>
    <w:rsid w:val="00BB3C35"/>
    <w:rsid w:val="00BB3CB9"/>
    <w:rsid w:val="00BB482E"/>
    <w:rsid w:val="00BB6ED0"/>
    <w:rsid w:val="00BB7105"/>
    <w:rsid w:val="00BB7939"/>
    <w:rsid w:val="00BB7C04"/>
    <w:rsid w:val="00BC0358"/>
    <w:rsid w:val="00BC244C"/>
    <w:rsid w:val="00BC25AF"/>
    <w:rsid w:val="00BC2D8A"/>
    <w:rsid w:val="00BC389D"/>
    <w:rsid w:val="00BC4189"/>
    <w:rsid w:val="00BC4B44"/>
    <w:rsid w:val="00BC4CA8"/>
    <w:rsid w:val="00BC5E10"/>
    <w:rsid w:val="00BC61E1"/>
    <w:rsid w:val="00BC6432"/>
    <w:rsid w:val="00BD0E9A"/>
    <w:rsid w:val="00BD0FC5"/>
    <w:rsid w:val="00BD1D41"/>
    <w:rsid w:val="00BD3059"/>
    <w:rsid w:val="00BD33EC"/>
    <w:rsid w:val="00BD3404"/>
    <w:rsid w:val="00BD499C"/>
    <w:rsid w:val="00BD4EF9"/>
    <w:rsid w:val="00BD6107"/>
    <w:rsid w:val="00BE00B9"/>
    <w:rsid w:val="00BE027A"/>
    <w:rsid w:val="00BE03AD"/>
    <w:rsid w:val="00BE055F"/>
    <w:rsid w:val="00BE1077"/>
    <w:rsid w:val="00BE20C6"/>
    <w:rsid w:val="00BE362A"/>
    <w:rsid w:val="00BE3CE4"/>
    <w:rsid w:val="00BE46FF"/>
    <w:rsid w:val="00BE56A0"/>
    <w:rsid w:val="00BE6214"/>
    <w:rsid w:val="00BE7902"/>
    <w:rsid w:val="00BF1A79"/>
    <w:rsid w:val="00BF1A90"/>
    <w:rsid w:val="00BF2EC5"/>
    <w:rsid w:val="00BF3B54"/>
    <w:rsid w:val="00BF4720"/>
    <w:rsid w:val="00BF4C69"/>
    <w:rsid w:val="00BF5FF8"/>
    <w:rsid w:val="00BF7355"/>
    <w:rsid w:val="00C00063"/>
    <w:rsid w:val="00C00C4C"/>
    <w:rsid w:val="00C02117"/>
    <w:rsid w:val="00C03791"/>
    <w:rsid w:val="00C06606"/>
    <w:rsid w:val="00C109E4"/>
    <w:rsid w:val="00C1167C"/>
    <w:rsid w:val="00C11ED8"/>
    <w:rsid w:val="00C12C41"/>
    <w:rsid w:val="00C13130"/>
    <w:rsid w:val="00C14F7B"/>
    <w:rsid w:val="00C1584D"/>
    <w:rsid w:val="00C15FFF"/>
    <w:rsid w:val="00C177E2"/>
    <w:rsid w:val="00C2057D"/>
    <w:rsid w:val="00C2412C"/>
    <w:rsid w:val="00C24C2C"/>
    <w:rsid w:val="00C273CA"/>
    <w:rsid w:val="00C2744A"/>
    <w:rsid w:val="00C301C3"/>
    <w:rsid w:val="00C307A9"/>
    <w:rsid w:val="00C30E66"/>
    <w:rsid w:val="00C3124E"/>
    <w:rsid w:val="00C31565"/>
    <w:rsid w:val="00C327C0"/>
    <w:rsid w:val="00C330EA"/>
    <w:rsid w:val="00C33209"/>
    <w:rsid w:val="00C3409B"/>
    <w:rsid w:val="00C3423C"/>
    <w:rsid w:val="00C34981"/>
    <w:rsid w:val="00C35779"/>
    <w:rsid w:val="00C36674"/>
    <w:rsid w:val="00C3684B"/>
    <w:rsid w:val="00C36E8B"/>
    <w:rsid w:val="00C3784C"/>
    <w:rsid w:val="00C37BEC"/>
    <w:rsid w:val="00C40307"/>
    <w:rsid w:val="00C41C21"/>
    <w:rsid w:val="00C4299A"/>
    <w:rsid w:val="00C429A8"/>
    <w:rsid w:val="00C43584"/>
    <w:rsid w:val="00C44C18"/>
    <w:rsid w:val="00C45312"/>
    <w:rsid w:val="00C459CA"/>
    <w:rsid w:val="00C45DFF"/>
    <w:rsid w:val="00C46110"/>
    <w:rsid w:val="00C47CF7"/>
    <w:rsid w:val="00C515B2"/>
    <w:rsid w:val="00C51862"/>
    <w:rsid w:val="00C5315B"/>
    <w:rsid w:val="00C53500"/>
    <w:rsid w:val="00C5434A"/>
    <w:rsid w:val="00C5466B"/>
    <w:rsid w:val="00C5489B"/>
    <w:rsid w:val="00C56375"/>
    <w:rsid w:val="00C577B8"/>
    <w:rsid w:val="00C603F4"/>
    <w:rsid w:val="00C62735"/>
    <w:rsid w:val="00C62849"/>
    <w:rsid w:val="00C638B7"/>
    <w:rsid w:val="00C6426E"/>
    <w:rsid w:val="00C645D3"/>
    <w:rsid w:val="00C646AB"/>
    <w:rsid w:val="00C649E3"/>
    <w:rsid w:val="00C64A18"/>
    <w:rsid w:val="00C65053"/>
    <w:rsid w:val="00C65382"/>
    <w:rsid w:val="00C65CEE"/>
    <w:rsid w:val="00C70FF5"/>
    <w:rsid w:val="00C714CD"/>
    <w:rsid w:val="00C729D5"/>
    <w:rsid w:val="00C74212"/>
    <w:rsid w:val="00C749FB"/>
    <w:rsid w:val="00C75618"/>
    <w:rsid w:val="00C75656"/>
    <w:rsid w:val="00C75A53"/>
    <w:rsid w:val="00C80517"/>
    <w:rsid w:val="00C81486"/>
    <w:rsid w:val="00C81B1C"/>
    <w:rsid w:val="00C83828"/>
    <w:rsid w:val="00C84345"/>
    <w:rsid w:val="00C868D1"/>
    <w:rsid w:val="00C86ABA"/>
    <w:rsid w:val="00C86D99"/>
    <w:rsid w:val="00C87B39"/>
    <w:rsid w:val="00C90437"/>
    <w:rsid w:val="00C90609"/>
    <w:rsid w:val="00C90614"/>
    <w:rsid w:val="00C90D16"/>
    <w:rsid w:val="00C90D6D"/>
    <w:rsid w:val="00C91139"/>
    <w:rsid w:val="00C91408"/>
    <w:rsid w:val="00C93343"/>
    <w:rsid w:val="00C937DA"/>
    <w:rsid w:val="00C94328"/>
    <w:rsid w:val="00C94522"/>
    <w:rsid w:val="00C94611"/>
    <w:rsid w:val="00C9607F"/>
    <w:rsid w:val="00C96B6C"/>
    <w:rsid w:val="00C96E1D"/>
    <w:rsid w:val="00CA049A"/>
    <w:rsid w:val="00CA0CB4"/>
    <w:rsid w:val="00CA2033"/>
    <w:rsid w:val="00CA23C8"/>
    <w:rsid w:val="00CA31FD"/>
    <w:rsid w:val="00CA3691"/>
    <w:rsid w:val="00CA3C7C"/>
    <w:rsid w:val="00CA3D78"/>
    <w:rsid w:val="00CA4BCB"/>
    <w:rsid w:val="00CA53D2"/>
    <w:rsid w:val="00CA5425"/>
    <w:rsid w:val="00CA5926"/>
    <w:rsid w:val="00CA5FE8"/>
    <w:rsid w:val="00CA66F9"/>
    <w:rsid w:val="00CA70FE"/>
    <w:rsid w:val="00CA7DBC"/>
    <w:rsid w:val="00CB1173"/>
    <w:rsid w:val="00CB1FAE"/>
    <w:rsid w:val="00CB2383"/>
    <w:rsid w:val="00CB3903"/>
    <w:rsid w:val="00CB390C"/>
    <w:rsid w:val="00CB3B0E"/>
    <w:rsid w:val="00CB3B95"/>
    <w:rsid w:val="00CB430E"/>
    <w:rsid w:val="00CB611E"/>
    <w:rsid w:val="00CB6DEB"/>
    <w:rsid w:val="00CB7063"/>
    <w:rsid w:val="00CB71C8"/>
    <w:rsid w:val="00CB77A3"/>
    <w:rsid w:val="00CB7B8B"/>
    <w:rsid w:val="00CC0244"/>
    <w:rsid w:val="00CC3983"/>
    <w:rsid w:val="00CC3FFF"/>
    <w:rsid w:val="00CC52CA"/>
    <w:rsid w:val="00CC5DF2"/>
    <w:rsid w:val="00CC5F78"/>
    <w:rsid w:val="00CC638D"/>
    <w:rsid w:val="00CC6538"/>
    <w:rsid w:val="00CC77E3"/>
    <w:rsid w:val="00CC7EDB"/>
    <w:rsid w:val="00CD019F"/>
    <w:rsid w:val="00CD0AB5"/>
    <w:rsid w:val="00CD0D7E"/>
    <w:rsid w:val="00CD12E8"/>
    <w:rsid w:val="00CD1A4E"/>
    <w:rsid w:val="00CD2167"/>
    <w:rsid w:val="00CD3667"/>
    <w:rsid w:val="00CD53A2"/>
    <w:rsid w:val="00CD637F"/>
    <w:rsid w:val="00CD6E43"/>
    <w:rsid w:val="00CD7524"/>
    <w:rsid w:val="00CD7984"/>
    <w:rsid w:val="00CD7C14"/>
    <w:rsid w:val="00CE0134"/>
    <w:rsid w:val="00CE02D4"/>
    <w:rsid w:val="00CE195A"/>
    <w:rsid w:val="00CE2021"/>
    <w:rsid w:val="00CE3994"/>
    <w:rsid w:val="00CE4780"/>
    <w:rsid w:val="00CE599C"/>
    <w:rsid w:val="00CE6886"/>
    <w:rsid w:val="00CE6918"/>
    <w:rsid w:val="00CE6E41"/>
    <w:rsid w:val="00CE6F3F"/>
    <w:rsid w:val="00CF206E"/>
    <w:rsid w:val="00CF501D"/>
    <w:rsid w:val="00CF5A6D"/>
    <w:rsid w:val="00CF63D5"/>
    <w:rsid w:val="00CF643E"/>
    <w:rsid w:val="00D010A6"/>
    <w:rsid w:val="00D04294"/>
    <w:rsid w:val="00D05176"/>
    <w:rsid w:val="00D0544B"/>
    <w:rsid w:val="00D057A8"/>
    <w:rsid w:val="00D05D28"/>
    <w:rsid w:val="00D06336"/>
    <w:rsid w:val="00D06C36"/>
    <w:rsid w:val="00D0736F"/>
    <w:rsid w:val="00D07F37"/>
    <w:rsid w:val="00D10027"/>
    <w:rsid w:val="00D10836"/>
    <w:rsid w:val="00D108AA"/>
    <w:rsid w:val="00D108F1"/>
    <w:rsid w:val="00D11CCD"/>
    <w:rsid w:val="00D12106"/>
    <w:rsid w:val="00D12150"/>
    <w:rsid w:val="00D1256E"/>
    <w:rsid w:val="00D12640"/>
    <w:rsid w:val="00D12F73"/>
    <w:rsid w:val="00D1495B"/>
    <w:rsid w:val="00D14C14"/>
    <w:rsid w:val="00D15E3E"/>
    <w:rsid w:val="00D163E1"/>
    <w:rsid w:val="00D17B1D"/>
    <w:rsid w:val="00D20D69"/>
    <w:rsid w:val="00D21D11"/>
    <w:rsid w:val="00D2211F"/>
    <w:rsid w:val="00D231C4"/>
    <w:rsid w:val="00D23A48"/>
    <w:rsid w:val="00D23F9D"/>
    <w:rsid w:val="00D24154"/>
    <w:rsid w:val="00D2459C"/>
    <w:rsid w:val="00D24CFA"/>
    <w:rsid w:val="00D24D4F"/>
    <w:rsid w:val="00D24E10"/>
    <w:rsid w:val="00D25020"/>
    <w:rsid w:val="00D25F9A"/>
    <w:rsid w:val="00D26B7D"/>
    <w:rsid w:val="00D27655"/>
    <w:rsid w:val="00D3075F"/>
    <w:rsid w:val="00D3104C"/>
    <w:rsid w:val="00D31D84"/>
    <w:rsid w:val="00D322E0"/>
    <w:rsid w:val="00D358CD"/>
    <w:rsid w:val="00D35955"/>
    <w:rsid w:val="00D40508"/>
    <w:rsid w:val="00D41C6D"/>
    <w:rsid w:val="00D425D1"/>
    <w:rsid w:val="00D42967"/>
    <w:rsid w:val="00D42F5E"/>
    <w:rsid w:val="00D43BCD"/>
    <w:rsid w:val="00D44A89"/>
    <w:rsid w:val="00D45A1B"/>
    <w:rsid w:val="00D4626E"/>
    <w:rsid w:val="00D47041"/>
    <w:rsid w:val="00D47618"/>
    <w:rsid w:val="00D47E05"/>
    <w:rsid w:val="00D50ACA"/>
    <w:rsid w:val="00D51188"/>
    <w:rsid w:val="00D53418"/>
    <w:rsid w:val="00D54825"/>
    <w:rsid w:val="00D554D5"/>
    <w:rsid w:val="00D55B9B"/>
    <w:rsid w:val="00D56F33"/>
    <w:rsid w:val="00D570CA"/>
    <w:rsid w:val="00D6023A"/>
    <w:rsid w:val="00D619BA"/>
    <w:rsid w:val="00D624BF"/>
    <w:rsid w:val="00D628E8"/>
    <w:rsid w:val="00D63228"/>
    <w:rsid w:val="00D63425"/>
    <w:rsid w:val="00D66910"/>
    <w:rsid w:val="00D66A81"/>
    <w:rsid w:val="00D678B1"/>
    <w:rsid w:val="00D7101E"/>
    <w:rsid w:val="00D71D7A"/>
    <w:rsid w:val="00D71E68"/>
    <w:rsid w:val="00D72BB0"/>
    <w:rsid w:val="00D72ECD"/>
    <w:rsid w:val="00D7331F"/>
    <w:rsid w:val="00D73348"/>
    <w:rsid w:val="00D73813"/>
    <w:rsid w:val="00D73C60"/>
    <w:rsid w:val="00D7411C"/>
    <w:rsid w:val="00D75648"/>
    <w:rsid w:val="00D75D63"/>
    <w:rsid w:val="00D774B1"/>
    <w:rsid w:val="00D77B7C"/>
    <w:rsid w:val="00D81726"/>
    <w:rsid w:val="00D83AE0"/>
    <w:rsid w:val="00D83E82"/>
    <w:rsid w:val="00D84664"/>
    <w:rsid w:val="00D90CF5"/>
    <w:rsid w:val="00D919C4"/>
    <w:rsid w:val="00D92576"/>
    <w:rsid w:val="00D928B0"/>
    <w:rsid w:val="00D93391"/>
    <w:rsid w:val="00D94D3B"/>
    <w:rsid w:val="00D96045"/>
    <w:rsid w:val="00D9722A"/>
    <w:rsid w:val="00D97649"/>
    <w:rsid w:val="00D97B33"/>
    <w:rsid w:val="00DA00D0"/>
    <w:rsid w:val="00DA0222"/>
    <w:rsid w:val="00DA05BC"/>
    <w:rsid w:val="00DA0DBD"/>
    <w:rsid w:val="00DA0F49"/>
    <w:rsid w:val="00DA2B39"/>
    <w:rsid w:val="00DA309E"/>
    <w:rsid w:val="00DA4413"/>
    <w:rsid w:val="00DA4A9D"/>
    <w:rsid w:val="00DA4CA4"/>
    <w:rsid w:val="00DA5449"/>
    <w:rsid w:val="00DA54AB"/>
    <w:rsid w:val="00DA6F18"/>
    <w:rsid w:val="00DA7B65"/>
    <w:rsid w:val="00DB27A3"/>
    <w:rsid w:val="00DB2925"/>
    <w:rsid w:val="00DB4249"/>
    <w:rsid w:val="00DB4A1E"/>
    <w:rsid w:val="00DB4E28"/>
    <w:rsid w:val="00DB5A0D"/>
    <w:rsid w:val="00DB63E8"/>
    <w:rsid w:val="00DB6C8C"/>
    <w:rsid w:val="00DB6E9F"/>
    <w:rsid w:val="00DB71EB"/>
    <w:rsid w:val="00DB790F"/>
    <w:rsid w:val="00DB7AF4"/>
    <w:rsid w:val="00DC1327"/>
    <w:rsid w:val="00DC1A9C"/>
    <w:rsid w:val="00DC215A"/>
    <w:rsid w:val="00DC25AA"/>
    <w:rsid w:val="00DC2F43"/>
    <w:rsid w:val="00DC457E"/>
    <w:rsid w:val="00DC59FB"/>
    <w:rsid w:val="00DC604E"/>
    <w:rsid w:val="00DC6AC0"/>
    <w:rsid w:val="00DC7A9D"/>
    <w:rsid w:val="00DC7C57"/>
    <w:rsid w:val="00DD01E2"/>
    <w:rsid w:val="00DD0319"/>
    <w:rsid w:val="00DD080D"/>
    <w:rsid w:val="00DD128F"/>
    <w:rsid w:val="00DD1A3A"/>
    <w:rsid w:val="00DD286B"/>
    <w:rsid w:val="00DD32FB"/>
    <w:rsid w:val="00DD4210"/>
    <w:rsid w:val="00DD59BA"/>
    <w:rsid w:val="00DD632F"/>
    <w:rsid w:val="00DD66AA"/>
    <w:rsid w:val="00DD673A"/>
    <w:rsid w:val="00DD67A6"/>
    <w:rsid w:val="00DD6FAB"/>
    <w:rsid w:val="00DE0087"/>
    <w:rsid w:val="00DE07F5"/>
    <w:rsid w:val="00DE283C"/>
    <w:rsid w:val="00DE3193"/>
    <w:rsid w:val="00DE356C"/>
    <w:rsid w:val="00DE4A94"/>
    <w:rsid w:val="00DE6AA7"/>
    <w:rsid w:val="00DE6DA0"/>
    <w:rsid w:val="00DE77D9"/>
    <w:rsid w:val="00DE7F94"/>
    <w:rsid w:val="00DF0261"/>
    <w:rsid w:val="00DF070D"/>
    <w:rsid w:val="00DF0955"/>
    <w:rsid w:val="00DF19B1"/>
    <w:rsid w:val="00DF231F"/>
    <w:rsid w:val="00DF2719"/>
    <w:rsid w:val="00DF3487"/>
    <w:rsid w:val="00DF387E"/>
    <w:rsid w:val="00DF3D0F"/>
    <w:rsid w:val="00DF435A"/>
    <w:rsid w:val="00DF478D"/>
    <w:rsid w:val="00DF65B5"/>
    <w:rsid w:val="00DF6AF6"/>
    <w:rsid w:val="00DF6DFB"/>
    <w:rsid w:val="00DF70CD"/>
    <w:rsid w:val="00DF7813"/>
    <w:rsid w:val="00E03275"/>
    <w:rsid w:val="00E04516"/>
    <w:rsid w:val="00E049C3"/>
    <w:rsid w:val="00E0520E"/>
    <w:rsid w:val="00E06779"/>
    <w:rsid w:val="00E06A11"/>
    <w:rsid w:val="00E07301"/>
    <w:rsid w:val="00E07D11"/>
    <w:rsid w:val="00E117EF"/>
    <w:rsid w:val="00E11983"/>
    <w:rsid w:val="00E11F83"/>
    <w:rsid w:val="00E12018"/>
    <w:rsid w:val="00E12380"/>
    <w:rsid w:val="00E1240F"/>
    <w:rsid w:val="00E12471"/>
    <w:rsid w:val="00E13926"/>
    <w:rsid w:val="00E149EF"/>
    <w:rsid w:val="00E16575"/>
    <w:rsid w:val="00E17289"/>
    <w:rsid w:val="00E175C8"/>
    <w:rsid w:val="00E201B4"/>
    <w:rsid w:val="00E202F2"/>
    <w:rsid w:val="00E2099C"/>
    <w:rsid w:val="00E20A73"/>
    <w:rsid w:val="00E20E91"/>
    <w:rsid w:val="00E20F10"/>
    <w:rsid w:val="00E231E1"/>
    <w:rsid w:val="00E23DED"/>
    <w:rsid w:val="00E24116"/>
    <w:rsid w:val="00E26EC7"/>
    <w:rsid w:val="00E270C7"/>
    <w:rsid w:val="00E27180"/>
    <w:rsid w:val="00E30DDB"/>
    <w:rsid w:val="00E30E60"/>
    <w:rsid w:val="00E326D5"/>
    <w:rsid w:val="00E333F7"/>
    <w:rsid w:val="00E36CFA"/>
    <w:rsid w:val="00E37535"/>
    <w:rsid w:val="00E4048A"/>
    <w:rsid w:val="00E411D9"/>
    <w:rsid w:val="00E41F7D"/>
    <w:rsid w:val="00E42656"/>
    <w:rsid w:val="00E43290"/>
    <w:rsid w:val="00E43BA7"/>
    <w:rsid w:val="00E448DD"/>
    <w:rsid w:val="00E45538"/>
    <w:rsid w:val="00E46B11"/>
    <w:rsid w:val="00E46B77"/>
    <w:rsid w:val="00E47E33"/>
    <w:rsid w:val="00E47E60"/>
    <w:rsid w:val="00E509B2"/>
    <w:rsid w:val="00E5157D"/>
    <w:rsid w:val="00E515E2"/>
    <w:rsid w:val="00E51F31"/>
    <w:rsid w:val="00E5286E"/>
    <w:rsid w:val="00E52A3D"/>
    <w:rsid w:val="00E53656"/>
    <w:rsid w:val="00E536FB"/>
    <w:rsid w:val="00E549DC"/>
    <w:rsid w:val="00E551AD"/>
    <w:rsid w:val="00E55371"/>
    <w:rsid w:val="00E555EC"/>
    <w:rsid w:val="00E60E78"/>
    <w:rsid w:val="00E61602"/>
    <w:rsid w:val="00E61819"/>
    <w:rsid w:val="00E6192F"/>
    <w:rsid w:val="00E62132"/>
    <w:rsid w:val="00E62F91"/>
    <w:rsid w:val="00E635A3"/>
    <w:rsid w:val="00E63665"/>
    <w:rsid w:val="00E63CC0"/>
    <w:rsid w:val="00E64BBD"/>
    <w:rsid w:val="00E65CBE"/>
    <w:rsid w:val="00E67577"/>
    <w:rsid w:val="00E7107A"/>
    <w:rsid w:val="00E714F2"/>
    <w:rsid w:val="00E727E4"/>
    <w:rsid w:val="00E7284E"/>
    <w:rsid w:val="00E7402B"/>
    <w:rsid w:val="00E7407C"/>
    <w:rsid w:val="00E7491B"/>
    <w:rsid w:val="00E7546C"/>
    <w:rsid w:val="00E755A3"/>
    <w:rsid w:val="00E76C9B"/>
    <w:rsid w:val="00E8030F"/>
    <w:rsid w:val="00E8075F"/>
    <w:rsid w:val="00E8188E"/>
    <w:rsid w:val="00E81A6C"/>
    <w:rsid w:val="00E831D3"/>
    <w:rsid w:val="00E85B36"/>
    <w:rsid w:val="00E87635"/>
    <w:rsid w:val="00E900A7"/>
    <w:rsid w:val="00E90EF9"/>
    <w:rsid w:val="00E9135E"/>
    <w:rsid w:val="00E91405"/>
    <w:rsid w:val="00E916D1"/>
    <w:rsid w:val="00E923D1"/>
    <w:rsid w:val="00E923F6"/>
    <w:rsid w:val="00E92B33"/>
    <w:rsid w:val="00E92BA8"/>
    <w:rsid w:val="00E92C5A"/>
    <w:rsid w:val="00E93FBB"/>
    <w:rsid w:val="00E941BB"/>
    <w:rsid w:val="00E94444"/>
    <w:rsid w:val="00E957AA"/>
    <w:rsid w:val="00E95E55"/>
    <w:rsid w:val="00E96224"/>
    <w:rsid w:val="00E96240"/>
    <w:rsid w:val="00E963F5"/>
    <w:rsid w:val="00E97DF4"/>
    <w:rsid w:val="00EA1A84"/>
    <w:rsid w:val="00EA37EC"/>
    <w:rsid w:val="00EA45B4"/>
    <w:rsid w:val="00EA5751"/>
    <w:rsid w:val="00EA6A4F"/>
    <w:rsid w:val="00EA779C"/>
    <w:rsid w:val="00EA7993"/>
    <w:rsid w:val="00EA7B44"/>
    <w:rsid w:val="00EB06B6"/>
    <w:rsid w:val="00EB0A35"/>
    <w:rsid w:val="00EB21DC"/>
    <w:rsid w:val="00EB2BEB"/>
    <w:rsid w:val="00EB2BF1"/>
    <w:rsid w:val="00EB30CE"/>
    <w:rsid w:val="00EB37B0"/>
    <w:rsid w:val="00EB3E26"/>
    <w:rsid w:val="00EB4EC3"/>
    <w:rsid w:val="00EB72BE"/>
    <w:rsid w:val="00EB7886"/>
    <w:rsid w:val="00EB7FD1"/>
    <w:rsid w:val="00EC02B1"/>
    <w:rsid w:val="00EC1C55"/>
    <w:rsid w:val="00EC2EF1"/>
    <w:rsid w:val="00EC3AFF"/>
    <w:rsid w:val="00EC3D0B"/>
    <w:rsid w:val="00EC3E28"/>
    <w:rsid w:val="00EC434B"/>
    <w:rsid w:val="00EC4430"/>
    <w:rsid w:val="00EC56D4"/>
    <w:rsid w:val="00EC61A6"/>
    <w:rsid w:val="00EC7E8C"/>
    <w:rsid w:val="00EC7EA8"/>
    <w:rsid w:val="00ED06DC"/>
    <w:rsid w:val="00ED119B"/>
    <w:rsid w:val="00ED1942"/>
    <w:rsid w:val="00ED1C2E"/>
    <w:rsid w:val="00ED25DE"/>
    <w:rsid w:val="00ED2F27"/>
    <w:rsid w:val="00ED4787"/>
    <w:rsid w:val="00ED47EE"/>
    <w:rsid w:val="00ED49C8"/>
    <w:rsid w:val="00ED4D73"/>
    <w:rsid w:val="00ED52E9"/>
    <w:rsid w:val="00ED742D"/>
    <w:rsid w:val="00EE029B"/>
    <w:rsid w:val="00EE1B6B"/>
    <w:rsid w:val="00EE1E54"/>
    <w:rsid w:val="00EE294F"/>
    <w:rsid w:val="00EE3833"/>
    <w:rsid w:val="00EE385C"/>
    <w:rsid w:val="00EE40E3"/>
    <w:rsid w:val="00EE4949"/>
    <w:rsid w:val="00EE54C2"/>
    <w:rsid w:val="00EE6765"/>
    <w:rsid w:val="00EE6A14"/>
    <w:rsid w:val="00EF09AC"/>
    <w:rsid w:val="00EF1F94"/>
    <w:rsid w:val="00EF301F"/>
    <w:rsid w:val="00EF4395"/>
    <w:rsid w:val="00EF44DB"/>
    <w:rsid w:val="00EF5386"/>
    <w:rsid w:val="00EF53C5"/>
    <w:rsid w:val="00EF58BD"/>
    <w:rsid w:val="00EF7024"/>
    <w:rsid w:val="00EF7A5F"/>
    <w:rsid w:val="00F015F3"/>
    <w:rsid w:val="00F0254C"/>
    <w:rsid w:val="00F036FB"/>
    <w:rsid w:val="00F039C4"/>
    <w:rsid w:val="00F04680"/>
    <w:rsid w:val="00F05CE7"/>
    <w:rsid w:val="00F06D5C"/>
    <w:rsid w:val="00F07013"/>
    <w:rsid w:val="00F07316"/>
    <w:rsid w:val="00F100AA"/>
    <w:rsid w:val="00F10458"/>
    <w:rsid w:val="00F1056D"/>
    <w:rsid w:val="00F13E47"/>
    <w:rsid w:val="00F13EDF"/>
    <w:rsid w:val="00F13EF1"/>
    <w:rsid w:val="00F15319"/>
    <w:rsid w:val="00F1566A"/>
    <w:rsid w:val="00F1601D"/>
    <w:rsid w:val="00F163C7"/>
    <w:rsid w:val="00F16532"/>
    <w:rsid w:val="00F16E5E"/>
    <w:rsid w:val="00F1715E"/>
    <w:rsid w:val="00F17DFF"/>
    <w:rsid w:val="00F17F95"/>
    <w:rsid w:val="00F20113"/>
    <w:rsid w:val="00F219FF"/>
    <w:rsid w:val="00F220CA"/>
    <w:rsid w:val="00F224D1"/>
    <w:rsid w:val="00F23A15"/>
    <w:rsid w:val="00F23CA2"/>
    <w:rsid w:val="00F23ED8"/>
    <w:rsid w:val="00F23FB9"/>
    <w:rsid w:val="00F2507D"/>
    <w:rsid w:val="00F250D9"/>
    <w:rsid w:val="00F2517E"/>
    <w:rsid w:val="00F2535B"/>
    <w:rsid w:val="00F253D8"/>
    <w:rsid w:val="00F263D5"/>
    <w:rsid w:val="00F27419"/>
    <w:rsid w:val="00F3036F"/>
    <w:rsid w:val="00F3083B"/>
    <w:rsid w:val="00F30ABC"/>
    <w:rsid w:val="00F30FB6"/>
    <w:rsid w:val="00F31746"/>
    <w:rsid w:val="00F31DB1"/>
    <w:rsid w:val="00F32CA1"/>
    <w:rsid w:val="00F3497E"/>
    <w:rsid w:val="00F350F5"/>
    <w:rsid w:val="00F35560"/>
    <w:rsid w:val="00F357DE"/>
    <w:rsid w:val="00F368D6"/>
    <w:rsid w:val="00F37709"/>
    <w:rsid w:val="00F37783"/>
    <w:rsid w:val="00F402D9"/>
    <w:rsid w:val="00F418CE"/>
    <w:rsid w:val="00F438AF"/>
    <w:rsid w:val="00F43A3C"/>
    <w:rsid w:val="00F43BEA"/>
    <w:rsid w:val="00F44157"/>
    <w:rsid w:val="00F447D1"/>
    <w:rsid w:val="00F44BEF"/>
    <w:rsid w:val="00F46213"/>
    <w:rsid w:val="00F47CFB"/>
    <w:rsid w:val="00F505AF"/>
    <w:rsid w:val="00F5076F"/>
    <w:rsid w:val="00F50D59"/>
    <w:rsid w:val="00F524F9"/>
    <w:rsid w:val="00F52722"/>
    <w:rsid w:val="00F5375F"/>
    <w:rsid w:val="00F54910"/>
    <w:rsid w:val="00F55115"/>
    <w:rsid w:val="00F555AD"/>
    <w:rsid w:val="00F56287"/>
    <w:rsid w:val="00F56358"/>
    <w:rsid w:val="00F56C37"/>
    <w:rsid w:val="00F5727B"/>
    <w:rsid w:val="00F57E23"/>
    <w:rsid w:val="00F6024F"/>
    <w:rsid w:val="00F62877"/>
    <w:rsid w:val="00F63810"/>
    <w:rsid w:val="00F63ABD"/>
    <w:rsid w:val="00F63F49"/>
    <w:rsid w:val="00F64D52"/>
    <w:rsid w:val="00F64F1F"/>
    <w:rsid w:val="00F65061"/>
    <w:rsid w:val="00F650BA"/>
    <w:rsid w:val="00F652F4"/>
    <w:rsid w:val="00F6543C"/>
    <w:rsid w:val="00F67919"/>
    <w:rsid w:val="00F67EE1"/>
    <w:rsid w:val="00F70226"/>
    <w:rsid w:val="00F70377"/>
    <w:rsid w:val="00F70641"/>
    <w:rsid w:val="00F70644"/>
    <w:rsid w:val="00F7107D"/>
    <w:rsid w:val="00F71544"/>
    <w:rsid w:val="00F71F94"/>
    <w:rsid w:val="00F72F8D"/>
    <w:rsid w:val="00F7609C"/>
    <w:rsid w:val="00F76315"/>
    <w:rsid w:val="00F76A01"/>
    <w:rsid w:val="00F76EAE"/>
    <w:rsid w:val="00F77B7F"/>
    <w:rsid w:val="00F77FFE"/>
    <w:rsid w:val="00F80B55"/>
    <w:rsid w:val="00F81136"/>
    <w:rsid w:val="00F811D4"/>
    <w:rsid w:val="00F81873"/>
    <w:rsid w:val="00F839F1"/>
    <w:rsid w:val="00F83CFA"/>
    <w:rsid w:val="00F83FB2"/>
    <w:rsid w:val="00F848B6"/>
    <w:rsid w:val="00F85400"/>
    <w:rsid w:val="00F85EB9"/>
    <w:rsid w:val="00F86B1A"/>
    <w:rsid w:val="00F87CF3"/>
    <w:rsid w:val="00F91985"/>
    <w:rsid w:val="00F91FF5"/>
    <w:rsid w:val="00F93288"/>
    <w:rsid w:val="00F93C96"/>
    <w:rsid w:val="00F947EA"/>
    <w:rsid w:val="00F94B9E"/>
    <w:rsid w:val="00F95354"/>
    <w:rsid w:val="00F955E3"/>
    <w:rsid w:val="00F95631"/>
    <w:rsid w:val="00F965B8"/>
    <w:rsid w:val="00F96662"/>
    <w:rsid w:val="00F96C7F"/>
    <w:rsid w:val="00F97213"/>
    <w:rsid w:val="00F974DE"/>
    <w:rsid w:val="00FA0659"/>
    <w:rsid w:val="00FA0941"/>
    <w:rsid w:val="00FA1093"/>
    <w:rsid w:val="00FA180D"/>
    <w:rsid w:val="00FA33D1"/>
    <w:rsid w:val="00FA417A"/>
    <w:rsid w:val="00FA4C2F"/>
    <w:rsid w:val="00FA4FFB"/>
    <w:rsid w:val="00FA59D8"/>
    <w:rsid w:val="00FA7F3B"/>
    <w:rsid w:val="00FB207B"/>
    <w:rsid w:val="00FB356F"/>
    <w:rsid w:val="00FB4164"/>
    <w:rsid w:val="00FB5F05"/>
    <w:rsid w:val="00FB5F8D"/>
    <w:rsid w:val="00FB6978"/>
    <w:rsid w:val="00FB701D"/>
    <w:rsid w:val="00FC07BF"/>
    <w:rsid w:val="00FC0C6A"/>
    <w:rsid w:val="00FC2836"/>
    <w:rsid w:val="00FC33DF"/>
    <w:rsid w:val="00FC392F"/>
    <w:rsid w:val="00FC45A7"/>
    <w:rsid w:val="00FC54B9"/>
    <w:rsid w:val="00FC5764"/>
    <w:rsid w:val="00FC5ED0"/>
    <w:rsid w:val="00FD35F5"/>
    <w:rsid w:val="00FD39C9"/>
    <w:rsid w:val="00FD455C"/>
    <w:rsid w:val="00FD4A64"/>
    <w:rsid w:val="00FD5ED3"/>
    <w:rsid w:val="00FD6B57"/>
    <w:rsid w:val="00FE0201"/>
    <w:rsid w:val="00FE0505"/>
    <w:rsid w:val="00FE069D"/>
    <w:rsid w:val="00FE10B5"/>
    <w:rsid w:val="00FE1300"/>
    <w:rsid w:val="00FE1403"/>
    <w:rsid w:val="00FE1540"/>
    <w:rsid w:val="00FE280D"/>
    <w:rsid w:val="00FE3F28"/>
    <w:rsid w:val="00FE4722"/>
    <w:rsid w:val="00FE5518"/>
    <w:rsid w:val="00FE5E2E"/>
    <w:rsid w:val="00FF1E1F"/>
    <w:rsid w:val="00FF2BCE"/>
    <w:rsid w:val="00FF2C04"/>
    <w:rsid w:val="00FF4741"/>
    <w:rsid w:val="00FF47CA"/>
    <w:rsid w:val="00FF5223"/>
    <w:rsid w:val="00FF523E"/>
    <w:rsid w:val="00FF7386"/>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FEDF"/>
  <w15:chartTrackingRefBased/>
  <w15:docId w15:val="{A3C8B86B-6789-4FB4-9323-0524C38B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2C0"/>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9172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6412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762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1762ED"/>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1762ED"/>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1762ED"/>
    <w:pPr>
      <w:spacing w:after="0" w:line="240" w:lineRule="auto"/>
    </w:pPr>
    <w:rPr>
      <w:sz w:val="20"/>
      <w:szCs w:val="20"/>
    </w:rPr>
  </w:style>
  <w:style w:type="character" w:customStyle="1" w:styleId="TextonotapieCar1">
    <w:name w:val="Texto nota pie Car1"/>
    <w:basedOn w:val="Fuentedeprrafopredeter"/>
    <w:uiPriority w:val="99"/>
    <w:semiHidden/>
    <w:rsid w:val="001762ED"/>
    <w:rPr>
      <w:sz w:val="20"/>
      <w:szCs w:val="20"/>
    </w:rPr>
  </w:style>
  <w:style w:type="paragraph" w:styleId="Textoindependiente2">
    <w:name w:val="Body Text 2"/>
    <w:basedOn w:val="Normal"/>
    <w:link w:val="Textoindependiente2Car"/>
    <w:uiPriority w:val="99"/>
    <w:semiHidden/>
    <w:unhideWhenUsed/>
    <w:rsid w:val="001762ED"/>
    <w:pPr>
      <w:spacing w:after="120" w:line="480" w:lineRule="auto"/>
    </w:pPr>
  </w:style>
  <w:style w:type="character" w:customStyle="1" w:styleId="Textoindependiente2Car">
    <w:name w:val="Texto independiente 2 Car"/>
    <w:basedOn w:val="Fuentedeprrafopredeter"/>
    <w:link w:val="Textoindependiente2"/>
    <w:uiPriority w:val="99"/>
    <w:semiHidden/>
    <w:rsid w:val="001762ED"/>
  </w:style>
  <w:style w:type="character" w:customStyle="1" w:styleId="SinespaciadoCar">
    <w:name w:val="Sin espaciado Car"/>
    <w:link w:val="Sinespaciado"/>
    <w:uiPriority w:val="1"/>
    <w:locked/>
    <w:rsid w:val="001762ED"/>
    <w:rPr>
      <w:rFonts w:ascii="Calibri" w:eastAsia="Calibri" w:hAnsi="Calibri" w:cs="Calibri"/>
      <w:color w:val="000000"/>
      <w:lang w:eastAsia="es-CO"/>
    </w:rPr>
  </w:style>
  <w:style w:type="paragraph" w:styleId="Sinespaciado">
    <w:name w:val="No Spacing"/>
    <w:link w:val="SinespaciadoCar"/>
    <w:uiPriority w:val="1"/>
    <w:qFormat/>
    <w:rsid w:val="001762ED"/>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1762ED"/>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34"/>
    <w:qFormat/>
    <w:rsid w:val="001762ED"/>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1762E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762ED"/>
    <w:pPr>
      <w:spacing w:after="0" w:line="240" w:lineRule="auto"/>
      <w:jc w:val="both"/>
    </w:pPr>
    <w:rPr>
      <w:vertAlign w:val="superscript"/>
    </w:rPr>
  </w:style>
  <w:style w:type="paragraph" w:customStyle="1" w:styleId="Default">
    <w:name w:val="Default"/>
    <w:rsid w:val="001762ED"/>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1762ED"/>
    <w:pPr>
      <w:suppressAutoHyphens/>
      <w:autoSpaceDN w:val="0"/>
      <w:spacing w:after="200" w:line="276" w:lineRule="auto"/>
    </w:pPr>
    <w:rPr>
      <w:rFonts w:ascii="Calibri" w:eastAsia="Calibri" w:hAnsi="Calibri" w:cs="Tahoma"/>
    </w:rPr>
  </w:style>
  <w:style w:type="paragraph" w:customStyle="1" w:styleId="paragraph">
    <w:name w:val="paragraph"/>
    <w:basedOn w:val="Normal"/>
    <w:rsid w:val="001762E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1762E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1762ED"/>
  </w:style>
  <w:style w:type="character" w:customStyle="1" w:styleId="eop">
    <w:name w:val="eop"/>
    <w:basedOn w:val="Fuentedeprrafopredeter"/>
    <w:rsid w:val="00DB6E9F"/>
  </w:style>
  <w:style w:type="character" w:customStyle="1" w:styleId="superscript">
    <w:name w:val="superscript"/>
    <w:basedOn w:val="Fuentedeprrafopredeter"/>
    <w:rsid w:val="00591EE5"/>
  </w:style>
  <w:style w:type="character" w:customStyle="1" w:styleId="wacimagecontainer">
    <w:name w:val="wacimagecontainer"/>
    <w:basedOn w:val="Fuentedeprrafopredeter"/>
    <w:rsid w:val="00CA3C7C"/>
  </w:style>
  <w:style w:type="paragraph" w:styleId="Revisin">
    <w:name w:val="Revision"/>
    <w:hidden/>
    <w:uiPriority w:val="99"/>
    <w:semiHidden/>
    <w:rsid w:val="009305E2"/>
    <w:pPr>
      <w:spacing w:after="0" w:line="240" w:lineRule="auto"/>
    </w:pPr>
  </w:style>
  <w:style w:type="character" w:styleId="Refdecomentario">
    <w:name w:val="annotation reference"/>
    <w:basedOn w:val="Fuentedeprrafopredeter"/>
    <w:uiPriority w:val="99"/>
    <w:semiHidden/>
    <w:unhideWhenUsed/>
    <w:rsid w:val="00CE6918"/>
    <w:rPr>
      <w:sz w:val="16"/>
      <w:szCs w:val="16"/>
    </w:rPr>
  </w:style>
  <w:style w:type="paragraph" w:styleId="Textocomentario">
    <w:name w:val="annotation text"/>
    <w:basedOn w:val="Normal"/>
    <w:link w:val="TextocomentarioCar"/>
    <w:uiPriority w:val="99"/>
    <w:unhideWhenUsed/>
    <w:rsid w:val="00CE6918"/>
    <w:pPr>
      <w:spacing w:line="240" w:lineRule="auto"/>
    </w:pPr>
    <w:rPr>
      <w:sz w:val="20"/>
      <w:szCs w:val="20"/>
    </w:rPr>
  </w:style>
  <w:style w:type="character" w:customStyle="1" w:styleId="TextocomentarioCar">
    <w:name w:val="Texto comentario Car"/>
    <w:basedOn w:val="Fuentedeprrafopredeter"/>
    <w:link w:val="Textocomentario"/>
    <w:uiPriority w:val="99"/>
    <w:rsid w:val="00CE6918"/>
    <w:rPr>
      <w:sz w:val="20"/>
      <w:szCs w:val="20"/>
    </w:rPr>
  </w:style>
  <w:style w:type="paragraph" w:styleId="Asuntodelcomentario">
    <w:name w:val="annotation subject"/>
    <w:basedOn w:val="Textocomentario"/>
    <w:next w:val="Textocomentario"/>
    <w:link w:val="AsuntodelcomentarioCar"/>
    <w:uiPriority w:val="99"/>
    <w:semiHidden/>
    <w:unhideWhenUsed/>
    <w:rsid w:val="00CE6918"/>
    <w:rPr>
      <w:b/>
      <w:bCs/>
    </w:rPr>
  </w:style>
  <w:style w:type="character" w:customStyle="1" w:styleId="AsuntodelcomentarioCar">
    <w:name w:val="Asunto del comentario Car"/>
    <w:basedOn w:val="TextocomentarioCar"/>
    <w:link w:val="Asuntodelcomentario"/>
    <w:uiPriority w:val="99"/>
    <w:semiHidden/>
    <w:rsid w:val="00CE6918"/>
    <w:rPr>
      <w:b/>
      <w:bCs/>
      <w:sz w:val="20"/>
      <w:szCs w:val="20"/>
    </w:rPr>
  </w:style>
  <w:style w:type="paragraph" w:customStyle="1" w:styleId="pf1">
    <w:name w:val="pf1"/>
    <w:basedOn w:val="Normal"/>
    <w:rsid w:val="008C703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fdenotaalpie2">
    <w:name w:val="Ref. de nota al pie2"/>
    <w:aliases w:val="Nota de pie,Pie de pagina"/>
    <w:basedOn w:val="Normal"/>
    <w:uiPriority w:val="99"/>
    <w:rsid w:val="00F47CFB"/>
    <w:pPr>
      <w:spacing w:line="240" w:lineRule="exact"/>
    </w:pPr>
    <w:rPr>
      <w:vertAlign w:val="superscript"/>
    </w:rPr>
  </w:style>
  <w:style w:type="paragraph" w:customStyle="1" w:styleId="pf0">
    <w:name w:val="pf0"/>
    <w:basedOn w:val="Normal"/>
    <w:rsid w:val="00D71E6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D71E68"/>
    <w:rPr>
      <w:rFonts w:ascii="Segoe UI" w:hAnsi="Segoe UI" w:cs="Segoe UI" w:hint="default"/>
      <w:sz w:val="18"/>
      <w:szCs w:val="18"/>
    </w:rPr>
  </w:style>
  <w:style w:type="character" w:customStyle="1" w:styleId="markk4qs3ynmb">
    <w:name w:val="markk4qs3ynmb"/>
    <w:basedOn w:val="Fuentedeprrafopredeter"/>
    <w:rsid w:val="00636286"/>
  </w:style>
  <w:style w:type="character" w:customStyle="1" w:styleId="markvisxhh675">
    <w:name w:val="markvisxhh675"/>
    <w:basedOn w:val="Fuentedeprrafopredeter"/>
    <w:rsid w:val="004C7963"/>
  </w:style>
  <w:style w:type="character" w:customStyle="1" w:styleId="markxvice9ih3">
    <w:name w:val="markxvice9ih3"/>
    <w:basedOn w:val="Fuentedeprrafopredeter"/>
    <w:rsid w:val="004C7963"/>
  </w:style>
  <w:style w:type="character" w:customStyle="1" w:styleId="mark5jujh5a8i">
    <w:name w:val="mark5jujh5a8i"/>
    <w:basedOn w:val="Fuentedeprrafopredeter"/>
    <w:rsid w:val="004C7963"/>
  </w:style>
  <w:style w:type="character" w:customStyle="1" w:styleId="markm4u06jre4">
    <w:name w:val="markm4u06jre4"/>
    <w:basedOn w:val="Fuentedeprrafopredeter"/>
    <w:rsid w:val="000E0212"/>
  </w:style>
  <w:style w:type="paragraph" w:styleId="NormalWeb">
    <w:name w:val="Normal (Web)"/>
    <w:basedOn w:val="Normal"/>
    <w:uiPriority w:val="99"/>
    <w:unhideWhenUsed/>
    <w:qFormat/>
    <w:rsid w:val="00EA37E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ootnotedescriptionChar">
    <w:name w:val="footnote description Char"/>
    <w:link w:val="footnotedescription"/>
    <w:locked/>
    <w:rsid w:val="00A42CA7"/>
    <w:rPr>
      <w:rFonts w:ascii="Arial" w:eastAsia="Arial" w:hAnsi="Arial" w:cs="Arial"/>
      <w:color w:val="000000"/>
      <w:sz w:val="20"/>
    </w:rPr>
  </w:style>
  <w:style w:type="paragraph" w:customStyle="1" w:styleId="footnotedescription">
    <w:name w:val="footnote description"/>
    <w:next w:val="Normal"/>
    <w:link w:val="footnotedescriptionChar"/>
    <w:rsid w:val="00A42CA7"/>
    <w:pPr>
      <w:spacing w:after="0" w:line="254" w:lineRule="auto"/>
    </w:pPr>
    <w:rPr>
      <w:rFonts w:ascii="Arial" w:eastAsia="Arial" w:hAnsi="Arial" w:cs="Arial"/>
      <w:color w:val="000000"/>
      <w:sz w:val="20"/>
    </w:rPr>
  </w:style>
  <w:style w:type="character" w:customStyle="1" w:styleId="footnotemark">
    <w:name w:val="footnote mark"/>
    <w:rsid w:val="00A42CA7"/>
    <w:rPr>
      <w:rFonts w:ascii="Arial" w:eastAsia="Arial" w:hAnsi="Arial" w:cs="Arial" w:hint="default"/>
      <w:color w:val="000000"/>
      <w:sz w:val="20"/>
      <w:vertAlign w:val="superscript"/>
    </w:rPr>
  </w:style>
  <w:style w:type="paragraph" w:styleId="Textodeglobo">
    <w:name w:val="Balloon Text"/>
    <w:basedOn w:val="Normal"/>
    <w:link w:val="TextodegloboCar"/>
    <w:uiPriority w:val="99"/>
    <w:semiHidden/>
    <w:unhideWhenUsed/>
    <w:rsid w:val="00FC39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392F"/>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317BE8"/>
    <w:rPr>
      <w:color w:val="605E5C"/>
      <w:shd w:val="clear" w:color="auto" w:fill="E1DFDD"/>
    </w:rPr>
  </w:style>
  <w:style w:type="character" w:customStyle="1" w:styleId="Ttulo3Car">
    <w:name w:val="Título 3 Car"/>
    <w:basedOn w:val="Fuentedeprrafopredeter"/>
    <w:link w:val="Ttulo3"/>
    <w:uiPriority w:val="9"/>
    <w:semiHidden/>
    <w:rsid w:val="00641279"/>
    <w:rPr>
      <w:rFonts w:asciiTheme="majorHAnsi" w:eastAsiaTheme="majorEastAsia" w:hAnsiTheme="majorHAnsi" w:cstheme="majorBidi"/>
      <w:color w:val="1F3763" w:themeColor="accent1" w:themeShade="7F"/>
      <w:sz w:val="24"/>
      <w:szCs w:val="24"/>
    </w:rPr>
  </w:style>
  <w:style w:type="character" w:customStyle="1" w:styleId="mark67knv5iim">
    <w:name w:val="mark67knv5iim"/>
    <w:basedOn w:val="Fuentedeprrafopredeter"/>
    <w:rsid w:val="00F31746"/>
  </w:style>
  <w:style w:type="character" w:customStyle="1" w:styleId="Ttulo2Car">
    <w:name w:val="Título 2 Car"/>
    <w:basedOn w:val="Fuentedeprrafopredeter"/>
    <w:link w:val="Ttulo2"/>
    <w:uiPriority w:val="9"/>
    <w:semiHidden/>
    <w:rsid w:val="0091720A"/>
    <w:rPr>
      <w:rFonts w:asciiTheme="majorHAnsi" w:eastAsiaTheme="majorEastAsia" w:hAnsiTheme="majorHAnsi" w:cstheme="majorBidi"/>
      <w:color w:val="2F5496" w:themeColor="accent1" w:themeShade="BF"/>
      <w:sz w:val="26"/>
      <w:szCs w:val="26"/>
    </w:rPr>
  </w:style>
  <w:style w:type="paragraph" w:styleId="Sangradetextonormal">
    <w:name w:val="Body Text Indent"/>
    <w:basedOn w:val="Normal"/>
    <w:link w:val="SangradetextonormalCar"/>
    <w:uiPriority w:val="99"/>
    <w:semiHidden/>
    <w:unhideWhenUsed/>
    <w:rsid w:val="00885401"/>
    <w:pPr>
      <w:spacing w:after="120"/>
      <w:ind w:left="283"/>
    </w:pPr>
  </w:style>
  <w:style w:type="character" w:customStyle="1" w:styleId="SangradetextonormalCar">
    <w:name w:val="Sangría de texto normal Car"/>
    <w:basedOn w:val="Fuentedeprrafopredeter"/>
    <w:link w:val="Sangradetextonormal"/>
    <w:uiPriority w:val="99"/>
    <w:semiHidden/>
    <w:rsid w:val="00885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0367">
      <w:bodyDiv w:val="1"/>
      <w:marLeft w:val="0"/>
      <w:marRight w:val="0"/>
      <w:marTop w:val="0"/>
      <w:marBottom w:val="0"/>
      <w:divBdr>
        <w:top w:val="none" w:sz="0" w:space="0" w:color="auto"/>
        <w:left w:val="none" w:sz="0" w:space="0" w:color="auto"/>
        <w:bottom w:val="none" w:sz="0" w:space="0" w:color="auto"/>
        <w:right w:val="none" w:sz="0" w:space="0" w:color="auto"/>
      </w:divBdr>
    </w:div>
    <w:div w:id="18750861">
      <w:bodyDiv w:val="1"/>
      <w:marLeft w:val="0"/>
      <w:marRight w:val="0"/>
      <w:marTop w:val="0"/>
      <w:marBottom w:val="0"/>
      <w:divBdr>
        <w:top w:val="none" w:sz="0" w:space="0" w:color="auto"/>
        <w:left w:val="none" w:sz="0" w:space="0" w:color="auto"/>
        <w:bottom w:val="none" w:sz="0" w:space="0" w:color="auto"/>
        <w:right w:val="none" w:sz="0" w:space="0" w:color="auto"/>
      </w:divBdr>
    </w:div>
    <w:div w:id="26027395">
      <w:bodyDiv w:val="1"/>
      <w:marLeft w:val="0"/>
      <w:marRight w:val="0"/>
      <w:marTop w:val="0"/>
      <w:marBottom w:val="0"/>
      <w:divBdr>
        <w:top w:val="none" w:sz="0" w:space="0" w:color="auto"/>
        <w:left w:val="none" w:sz="0" w:space="0" w:color="auto"/>
        <w:bottom w:val="none" w:sz="0" w:space="0" w:color="auto"/>
        <w:right w:val="none" w:sz="0" w:space="0" w:color="auto"/>
      </w:divBdr>
    </w:div>
    <w:div w:id="28577635">
      <w:bodyDiv w:val="1"/>
      <w:marLeft w:val="0"/>
      <w:marRight w:val="0"/>
      <w:marTop w:val="0"/>
      <w:marBottom w:val="0"/>
      <w:divBdr>
        <w:top w:val="none" w:sz="0" w:space="0" w:color="auto"/>
        <w:left w:val="none" w:sz="0" w:space="0" w:color="auto"/>
        <w:bottom w:val="none" w:sz="0" w:space="0" w:color="auto"/>
        <w:right w:val="none" w:sz="0" w:space="0" w:color="auto"/>
      </w:divBdr>
    </w:div>
    <w:div w:id="33429455">
      <w:bodyDiv w:val="1"/>
      <w:marLeft w:val="0"/>
      <w:marRight w:val="0"/>
      <w:marTop w:val="0"/>
      <w:marBottom w:val="0"/>
      <w:divBdr>
        <w:top w:val="none" w:sz="0" w:space="0" w:color="auto"/>
        <w:left w:val="none" w:sz="0" w:space="0" w:color="auto"/>
        <w:bottom w:val="none" w:sz="0" w:space="0" w:color="auto"/>
        <w:right w:val="none" w:sz="0" w:space="0" w:color="auto"/>
      </w:divBdr>
    </w:div>
    <w:div w:id="42949911">
      <w:bodyDiv w:val="1"/>
      <w:marLeft w:val="0"/>
      <w:marRight w:val="0"/>
      <w:marTop w:val="0"/>
      <w:marBottom w:val="0"/>
      <w:divBdr>
        <w:top w:val="none" w:sz="0" w:space="0" w:color="auto"/>
        <w:left w:val="none" w:sz="0" w:space="0" w:color="auto"/>
        <w:bottom w:val="none" w:sz="0" w:space="0" w:color="auto"/>
        <w:right w:val="none" w:sz="0" w:space="0" w:color="auto"/>
      </w:divBdr>
    </w:div>
    <w:div w:id="62653579">
      <w:bodyDiv w:val="1"/>
      <w:marLeft w:val="0"/>
      <w:marRight w:val="0"/>
      <w:marTop w:val="0"/>
      <w:marBottom w:val="0"/>
      <w:divBdr>
        <w:top w:val="none" w:sz="0" w:space="0" w:color="auto"/>
        <w:left w:val="none" w:sz="0" w:space="0" w:color="auto"/>
        <w:bottom w:val="none" w:sz="0" w:space="0" w:color="auto"/>
        <w:right w:val="none" w:sz="0" w:space="0" w:color="auto"/>
      </w:divBdr>
    </w:div>
    <w:div w:id="142698275">
      <w:bodyDiv w:val="1"/>
      <w:marLeft w:val="0"/>
      <w:marRight w:val="0"/>
      <w:marTop w:val="0"/>
      <w:marBottom w:val="0"/>
      <w:divBdr>
        <w:top w:val="none" w:sz="0" w:space="0" w:color="auto"/>
        <w:left w:val="none" w:sz="0" w:space="0" w:color="auto"/>
        <w:bottom w:val="none" w:sz="0" w:space="0" w:color="auto"/>
        <w:right w:val="none" w:sz="0" w:space="0" w:color="auto"/>
      </w:divBdr>
    </w:div>
    <w:div w:id="189031602">
      <w:bodyDiv w:val="1"/>
      <w:marLeft w:val="0"/>
      <w:marRight w:val="0"/>
      <w:marTop w:val="0"/>
      <w:marBottom w:val="0"/>
      <w:divBdr>
        <w:top w:val="none" w:sz="0" w:space="0" w:color="auto"/>
        <w:left w:val="none" w:sz="0" w:space="0" w:color="auto"/>
        <w:bottom w:val="none" w:sz="0" w:space="0" w:color="auto"/>
        <w:right w:val="none" w:sz="0" w:space="0" w:color="auto"/>
      </w:divBdr>
    </w:div>
    <w:div w:id="203955244">
      <w:bodyDiv w:val="1"/>
      <w:marLeft w:val="0"/>
      <w:marRight w:val="0"/>
      <w:marTop w:val="0"/>
      <w:marBottom w:val="0"/>
      <w:divBdr>
        <w:top w:val="none" w:sz="0" w:space="0" w:color="auto"/>
        <w:left w:val="none" w:sz="0" w:space="0" w:color="auto"/>
        <w:bottom w:val="none" w:sz="0" w:space="0" w:color="auto"/>
        <w:right w:val="none" w:sz="0" w:space="0" w:color="auto"/>
      </w:divBdr>
    </w:div>
    <w:div w:id="222912491">
      <w:bodyDiv w:val="1"/>
      <w:marLeft w:val="0"/>
      <w:marRight w:val="0"/>
      <w:marTop w:val="0"/>
      <w:marBottom w:val="0"/>
      <w:divBdr>
        <w:top w:val="none" w:sz="0" w:space="0" w:color="auto"/>
        <w:left w:val="none" w:sz="0" w:space="0" w:color="auto"/>
        <w:bottom w:val="none" w:sz="0" w:space="0" w:color="auto"/>
        <w:right w:val="none" w:sz="0" w:space="0" w:color="auto"/>
      </w:divBdr>
    </w:div>
    <w:div w:id="233439465">
      <w:bodyDiv w:val="1"/>
      <w:marLeft w:val="0"/>
      <w:marRight w:val="0"/>
      <w:marTop w:val="0"/>
      <w:marBottom w:val="0"/>
      <w:divBdr>
        <w:top w:val="none" w:sz="0" w:space="0" w:color="auto"/>
        <w:left w:val="none" w:sz="0" w:space="0" w:color="auto"/>
        <w:bottom w:val="none" w:sz="0" w:space="0" w:color="auto"/>
        <w:right w:val="none" w:sz="0" w:space="0" w:color="auto"/>
      </w:divBdr>
    </w:div>
    <w:div w:id="235213011">
      <w:bodyDiv w:val="1"/>
      <w:marLeft w:val="0"/>
      <w:marRight w:val="0"/>
      <w:marTop w:val="0"/>
      <w:marBottom w:val="0"/>
      <w:divBdr>
        <w:top w:val="none" w:sz="0" w:space="0" w:color="auto"/>
        <w:left w:val="none" w:sz="0" w:space="0" w:color="auto"/>
        <w:bottom w:val="none" w:sz="0" w:space="0" w:color="auto"/>
        <w:right w:val="none" w:sz="0" w:space="0" w:color="auto"/>
      </w:divBdr>
    </w:div>
    <w:div w:id="269094636">
      <w:bodyDiv w:val="1"/>
      <w:marLeft w:val="0"/>
      <w:marRight w:val="0"/>
      <w:marTop w:val="0"/>
      <w:marBottom w:val="0"/>
      <w:divBdr>
        <w:top w:val="none" w:sz="0" w:space="0" w:color="auto"/>
        <w:left w:val="none" w:sz="0" w:space="0" w:color="auto"/>
        <w:bottom w:val="none" w:sz="0" w:space="0" w:color="auto"/>
        <w:right w:val="none" w:sz="0" w:space="0" w:color="auto"/>
      </w:divBdr>
    </w:div>
    <w:div w:id="272518979">
      <w:bodyDiv w:val="1"/>
      <w:marLeft w:val="0"/>
      <w:marRight w:val="0"/>
      <w:marTop w:val="0"/>
      <w:marBottom w:val="0"/>
      <w:divBdr>
        <w:top w:val="none" w:sz="0" w:space="0" w:color="auto"/>
        <w:left w:val="none" w:sz="0" w:space="0" w:color="auto"/>
        <w:bottom w:val="none" w:sz="0" w:space="0" w:color="auto"/>
        <w:right w:val="none" w:sz="0" w:space="0" w:color="auto"/>
      </w:divBdr>
    </w:div>
    <w:div w:id="301232631">
      <w:bodyDiv w:val="1"/>
      <w:marLeft w:val="0"/>
      <w:marRight w:val="0"/>
      <w:marTop w:val="0"/>
      <w:marBottom w:val="0"/>
      <w:divBdr>
        <w:top w:val="none" w:sz="0" w:space="0" w:color="auto"/>
        <w:left w:val="none" w:sz="0" w:space="0" w:color="auto"/>
        <w:bottom w:val="none" w:sz="0" w:space="0" w:color="auto"/>
        <w:right w:val="none" w:sz="0" w:space="0" w:color="auto"/>
      </w:divBdr>
      <w:divsChild>
        <w:div w:id="59376815">
          <w:marLeft w:val="0"/>
          <w:marRight w:val="0"/>
          <w:marTop w:val="0"/>
          <w:marBottom w:val="0"/>
          <w:divBdr>
            <w:top w:val="none" w:sz="0" w:space="0" w:color="auto"/>
            <w:left w:val="none" w:sz="0" w:space="0" w:color="auto"/>
            <w:bottom w:val="none" w:sz="0" w:space="0" w:color="auto"/>
            <w:right w:val="none" w:sz="0" w:space="0" w:color="auto"/>
          </w:divBdr>
        </w:div>
        <w:div w:id="838428118">
          <w:marLeft w:val="0"/>
          <w:marRight w:val="0"/>
          <w:marTop w:val="0"/>
          <w:marBottom w:val="0"/>
          <w:divBdr>
            <w:top w:val="none" w:sz="0" w:space="0" w:color="auto"/>
            <w:left w:val="none" w:sz="0" w:space="0" w:color="auto"/>
            <w:bottom w:val="none" w:sz="0" w:space="0" w:color="auto"/>
            <w:right w:val="none" w:sz="0" w:space="0" w:color="auto"/>
          </w:divBdr>
        </w:div>
        <w:div w:id="1892303520">
          <w:marLeft w:val="0"/>
          <w:marRight w:val="0"/>
          <w:marTop w:val="0"/>
          <w:marBottom w:val="0"/>
          <w:divBdr>
            <w:top w:val="none" w:sz="0" w:space="0" w:color="auto"/>
            <w:left w:val="none" w:sz="0" w:space="0" w:color="auto"/>
            <w:bottom w:val="none" w:sz="0" w:space="0" w:color="auto"/>
            <w:right w:val="none" w:sz="0" w:space="0" w:color="auto"/>
          </w:divBdr>
        </w:div>
        <w:div w:id="553473236">
          <w:marLeft w:val="0"/>
          <w:marRight w:val="0"/>
          <w:marTop w:val="0"/>
          <w:marBottom w:val="0"/>
          <w:divBdr>
            <w:top w:val="none" w:sz="0" w:space="0" w:color="auto"/>
            <w:left w:val="none" w:sz="0" w:space="0" w:color="auto"/>
            <w:bottom w:val="none" w:sz="0" w:space="0" w:color="auto"/>
            <w:right w:val="none" w:sz="0" w:space="0" w:color="auto"/>
          </w:divBdr>
        </w:div>
        <w:div w:id="1788616245">
          <w:marLeft w:val="0"/>
          <w:marRight w:val="0"/>
          <w:marTop w:val="0"/>
          <w:marBottom w:val="0"/>
          <w:divBdr>
            <w:top w:val="none" w:sz="0" w:space="0" w:color="auto"/>
            <w:left w:val="none" w:sz="0" w:space="0" w:color="auto"/>
            <w:bottom w:val="none" w:sz="0" w:space="0" w:color="auto"/>
            <w:right w:val="none" w:sz="0" w:space="0" w:color="auto"/>
          </w:divBdr>
        </w:div>
        <w:div w:id="1987933342">
          <w:marLeft w:val="0"/>
          <w:marRight w:val="0"/>
          <w:marTop w:val="0"/>
          <w:marBottom w:val="0"/>
          <w:divBdr>
            <w:top w:val="none" w:sz="0" w:space="0" w:color="auto"/>
            <w:left w:val="none" w:sz="0" w:space="0" w:color="auto"/>
            <w:bottom w:val="none" w:sz="0" w:space="0" w:color="auto"/>
            <w:right w:val="none" w:sz="0" w:space="0" w:color="auto"/>
          </w:divBdr>
        </w:div>
        <w:div w:id="1777868293">
          <w:marLeft w:val="0"/>
          <w:marRight w:val="0"/>
          <w:marTop w:val="0"/>
          <w:marBottom w:val="0"/>
          <w:divBdr>
            <w:top w:val="none" w:sz="0" w:space="0" w:color="auto"/>
            <w:left w:val="none" w:sz="0" w:space="0" w:color="auto"/>
            <w:bottom w:val="none" w:sz="0" w:space="0" w:color="auto"/>
            <w:right w:val="none" w:sz="0" w:space="0" w:color="auto"/>
          </w:divBdr>
        </w:div>
        <w:div w:id="950743162">
          <w:marLeft w:val="0"/>
          <w:marRight w:val="0"/>
          <w:marTop w:val="0"/>
          <w:marBottom w:val="0"/>
          <w:divBdr>
            <w:top w:val="none" w:sz="0" w:space="0" w:color="auto"/>
            <w:left w:val="none" w:sz="0" w:space="0" w:color="auto"/>
            <w:bottom w:val="none" w:sz="0" w:space="0" w:color="auto"/>
            <w:right w:val="none" w:sz="0" w:space="0" w:color="auto"/>
          </w:divBdr>
        </w:div>
        <w:div w:id="1259411672">
          <w:marLeft w:val="0"/>
          <w:marRight w:val="0"/>
          <w:marTop w:val="0"/>
          <w:marBottom w:val="0"/>
          <w:divBdr>
            <w:top w:val="none" w:sz="0" w:space="0" w:color="auto"/>
            <w:left w:val="none" w:sz="0" w:space="0" w:color="auto"/>
            <w:bottom w:val="none" w:sz="0" w:space="0" w:color="auto"/>
            <w:right w:val="none" w:sz="0" w:space="0" w:color="auto"/>
          </w:divBdr>
        </w:div>
        <w:div w:id="944389667">
          <w:marLeft w:val="0"/>
          <w:marRight w:val="0"/>
          <w:marTop w:val="0"/>
          <w:marBottom w:val="0"/>
          <w:divBdr>
            <w:top w:val="none" w:sz="0" w:space="0" w:color="auto"/>
            <w:left w:val="none" w:sz="0" w:space="0" w:color="auto"/>
            <w:bottom w:val="none" w:sz="0" w:space="0" w:color="auto"/>
            <w:right w:val="none" w:sz="0" w:space="0" w:color="auto"/>
          </w:divBdr>
        </w:div>
        <w:div w:id="1760637055">
          <w:marLeft w:val="0"/>
          <w:marRight w:val="0"/>
          <w:marTop w:val="0"/>
          <w:marBottom w:val="0"/>
          <w:divBdr>
            <w:top w:val="none" w:sz="0" w:space="0" w:color="auto"/>
            <w:left w:val="none" w:sz="0" w:space="0" w:color="auto"/>
            <w:bottom w:val="none" w:sz="0" w:space="0" w:color="auto"/>
            <w:right w:val="none" w:sz="0" w:space="0" w:color="auto"/>
          </w:divBdr>
        </w:div>
        <w:div w:id="302656956">
          <w:marLeft w:val="0"/>
          <w:marRight w:val="0"/>
          <w:marTop w:val="0"/>
          <w:marBottom w:val="0"/>
          <w:divBdr>
            <w:top w:val="none" w:sz="0" w:space="0" w:color="auto"/>
            <w:left w:val="none" w:sz="0" w:space="0" w:color="auto"/>
            <w:bottom w:val="none" w:sz="0" w:space="0" w:color="auto"/>
            <w:right w:val="none" w:sz="0" w:space="0" w:color="auto"/>
          </w:divBdr>
        </w:div>
        <w:div w:id="718552890">
          <w:marLeft w:val="0"/>
          <w:marRight w:val="0"/>
          <w:marTop w:val="0"/>
          <w:marBottom w:val="0"/>
          <w:divBdr>
            <w:top w:val="none" w:sz="0" w:space="0" w:color="auto"/>
            <w:left w:val="none" w:sz="0" w:space="0" w:color="auto"/>
            <w:bottom w:val="none" w:sz="0" w:space="0" w:color="auto"/>
            <w:right w:val="none" w:sz="0" w:space="0" w:color="auto"/>
          </w:divBdr>
        </w:div>
        <w:div w:id="681472274">
          <w:marLeft w:val="0"/>
          <w:marRight w:val="0"/>
          <w:marTop w:val="0"/>
          <w:marBottom w:val="0"/>
          <w:divBdr>
            <w:top w:val="none" w:sz="0" w:space="0" w:color="auto"/>
            <w:left w:val="none" w:sz="0" w:space="0" w:color="auto"/>
            <w:bottom w:val="none" w:sz="0" w:space="0" w:color="auto"/>
            <w:right w:val="none" w:sz="0" w:space="0" w:color="auto"/>
          </w:divBdr>
        </w:div>
        <w:div w:id="1553537649">
          <w:marLeft w:val="0"/>
          <w:marRight w:val="0"/>
          <w:marTop w:val="0"/>
          <w:marBottom w:val="0"/>
          <w:divBdr>
            <w:top w:val="none" w:sz="0" w:space="0" w:color="auto"/>
            <w:left w:val="none" w:sz="0" w:space="0" w:color="auto"/>
            <w:bottom w:val="none" w:sz="0" w:space="0" w:color="auto"/>
            <w:right w:val="none" w:sz="0" w:space="0" w:color="auto"/>
          </w:divBdr>
        </w:div>
        <w:div w:id="1840849174">
          <w:marLeft w:val="0"/>
          <w:marRight w:val="0"/>
          <w:marTop w:val="0"/>
          <w:marBottom w:val="0"/>
          <w:divBdr>
            <w:top w:val="none" w:sz="0" w:space="0" w:color="auto"/>
            <w:left w:val="none" w:sz="0" w:space="0" w:color="auto"/>
            <w:bottom w:val="none" w:sz="0" w:space="0" w:color="auto"/>
            <w:right w:val="none" w:sz="0" w:space="0" w:color="auto"/>
          </w:divBdr>
        </w:div>
        <w:div w:id="1224637576">
          <w:marLeft w:val="0"/>
          <w:marRight w:val="0"/>
          <w:marTop w:val="0"/>
          <w:marBottom w:val="0"/>
          <w:divBdr>
            <w:top w:val="none" w:sz="0" w:space="0" w:color="auto"/>
            <w:left w:val="none" w:sz="0" w:space="0" w:color="auto"/>
            <w:bottom w:val="none" w:sz="0" w:space="0" w:color="auto"/>
            <w:right w:val="none" w:sz="0" w:space="0" w:color="auto"/>
          </w:divBdr>
        </w:div>
        <w:div w:id="480661457">
          <w:marLeft w:val="0"/>
          <w:marRight w:val="0"/>
          <w:marTop w:val="0"/>
          <w:marBottom w:val="0"/>
          <w:divBdr>
            <w:top w:val="none" w:sz="0" w:space="0" w:color="auto"/>
            <w:left w:val="none" w:sz="0" w:space="0" w:color="auto"/>
            <w:bottom w:val="none" w:sz="0" w:space="0" w:color="auto"/>
            <w:right w:val="none" w:sz="0" w:space="0" w:color="auto"/>
          </w:divBdr>
        </w:div>
        <w:div w:id="615603530">
          <w:marLeft w:val="0"/>
          <w:marRight w:val="0"/>
          <w:marTop w:val="0"/>
          <w:marBottom w:val="0"/>
          <w:divBdr>
            <w:top w:val="none" w:sz="0" w:space="0" w:color="auto"/>
            <w:left w:val="none" w:sz="0" w:space="0" w:color="auto"/>
            <w:bottom w:val="none" w:sz="0" w:space="0" w:color="auto"/>
            <w:right w:val="none" w:sz="0" w:space="0" w:color="auto"/>
          </w:divBdr>
        </w:div>
        <w:div w:id="342712414">
          <w:marLeft w:val="0"/>
          <w:marRight w:val="0"/>
          <w:marTop w:val="0"/>
          <w:marBottom w:val="0"/>
          <w:divBdr>
            <w:top w:val="none" w:sz="0" w:space="0" w:color="auto"/>
            <w:left w:val="none" w:sz="0" w:space="0" w:color="auto"/>
            <w:bottom w:val="none" w:sz="0" w:space="0" w:color="auto"/>
            <w:right w:val="none" w:sz="0" w:space="0" w:color="auto"/>
          </w:divBdr>
        </w:div>
        <w:div w:id="723218521">
          <w:marLeft w:val="0"/>
          <w:marRight w:val="0"/>
          <w:marTop w:val="0"/>
          <w:marBottom w:val="0"/>
          <w:divBdr>
            <w:top w:val="none" w:sz="0" w:space="0" w:color="auto"/>
            <w:left w:val="none" w:sz="0" w:space="0" w:color="auto"/>
            <w:bottom w:val="none" w:sz="0" w:space="0" w:color="auto"/>
            <w:right w:val="none" w:sz="0" w:space="0" w:color="auto"/>
          </w:divBdr>
        </w:div>
        <w:div w:id="898128985">
          <w:marLeft w:val="0"/>
          <w:marRight w:val="0"/>
          <w:marTop w:val="0"/>
          <w:marBottom w:val="0"/>
          <w:divBdr>
            <w:top w:val="none" w:sz="0" w:space="0" w:color="auto"/>
            <w:left w:val="none" w:sz="0" w:space="0" w:color="auto"/>
            <w:bottom w:val="none" w:sz="0" w:space="0" w:color="auto"/>
            <w:right w:val="none" w:sz="0" w:space="0" w:color="auto"/>
          </w:divBdr>
        </w:div>
        <w:div w:id="1511483704">
          <w:marLeft w:val="0"/>
          <w:marRight w:val="0"/>
          <w:marTop w:val="0"/>
          <w:marBottom w:val="0"/>
          <w:divBdr>
            <w:top w:val="none" w:sz="0" w:space="0" w:color="auto"/>
            <w:left w:val="none" w:sz="0" w:space="0" w:color="auto"/>
            <w:bottom w:val="none" w:sz="0" w:space="0" w:color="auto"/>
            <w:right w:val="none" w:sz="0" w:space="0" w:color="auto"/>
          </w:divBdr>
        </w:div>
        <w:div w:id="527378424">
          <w:marLeft w:val="0"/>
          <w:marRight w:val="0"/>
          <w:marTop w:val="0"/>
          <w:marBottom w:val="0"/>
          <w:divBdr>
            <w:top w:val="none" w:sz="0" w:space="0" w:color="auto"/>
            <w:left w:val="none" w:sz="0" w:space="0" w:color="auto"/>
            <w:bottom w:val="none" w:sz="0" w:space="0" w:color="auto"/>
            <w:right w:val="none" w:sz="0" w:space="0" w:color="auto"/>
          </w:divBdr>
        </w:div>
        <w:div w:id="1701589311">
          <w:marLeft w:val="0"/>
          <w:marRight w:val="0"/>
          <w:marTop w:val="0"/>
          <w:marBottom w:val="0"/>
          <w:divBdr>
            <w:top w:val="none" w:sz="0" w:space="0" w:color="auto"/>
            <w:left w:val="none" w:sz="0" w:space="0" w:color="auto"/>
            <w:bottom w:val="none" w:sz="0" w:space="0" w:color="auto"/>
            <w:right w:val="none" w:sz="0" w:space="0" w:color="auto"/>
          </w:divBdr>
        </w:div>
        <w:div w:id="1277982424">
          <w:marLeft w:val="0"/>
          <w:marRight w:val="0"/>
          <w:marTop w:val="0"/>
          <w:marBottom w:val="0"/>
          <w:divBdr>
            <w:top w:val="none" w:sz="0" w:space="0" w:color="auto"/>
            <w:left w:val="none" w:sz="0" w:space="0" w:color="auto"/>
            <w:bottom w:val="none" w:sz="0" w:space="0" w:color="auto"/>
            <w:right w:val="none" w:sz="0" w:space="0" w:color="auto"/>
          </w:divBdr>
        </w:div>
        <w:div w:id="1950621141">
          <w:marLeft w:val="0"/>
          <w:marRight w:val="0"/>
          <w:marTop w:val="0"/>
          <w:marBottom w:val="0"/>
          <w:divBdr>
            <w:top w:val="none" w:sz="0" w:space="0" w:color="auto"/>
            <w:left w:val="none" w:sz="0" w:space="0" w:color="auto"/>
            <w:bottom w:val="none" w:sz="0" w:space="0" w:color="auto"/>
            <w:right w:val="none" w:sz="0" w:space="0" w:color="auto"/>
          </w:divBdr>
        </w:div>
      </w:divsChild>
    </w:div>
    <w:div w:id="331026483">
      <w:bodyDiv w:val="1"/>
      <w:marLeft w:val="0"/>
      <w:marRight w:val="0"/>
      <w:marTop w:val="0"/>
      <w:marBottom w:val="0"/>
      <w:divBdr>
        <w:top w:val="none" w:sz="0" w:space="0" w:color="auto"/>
        <w:left w:val="none" w:sz="0" w:space="0" w:color="auto"/>
        <w:bottom w:val="none" w:sz="0" w:space="0" w:color="auto"/>
        <w:right w:val="none" w:sz="0" w:space="0" w:color="auto"/>
      </w:divBdr>
    </w:div>
    <w:div w:id="342636593">
      <w:bodyDiv w:val="1"/>
      <w:marLeft w:val="0"/>
      <w:marRight w:val="0"/>
      <w:marTop w:val="0"/>
      <w:marBottom w:val="0"/>
      <w:divBdr>
        <w:top w:val="none" w:sz="0" w:space="0" w:color="auto"/>
        <w:left w:val="none" w:sz="0" w:space="0" w:color="auto"/>
        <w:bottom w:val="none" w:sz="0" w:space="0" w:color="auto"/>
        <w:right w:val="none" w:sz="0" w:space="0" w:color="auto"/>
      </w:divBdr>
    </w:div>
    <w:div w:id="344283101">
      <w:bodyDiv w:val="1"/>
      <w:marLeft w:val="0"/>
      <w:marRight w:val="0"/>
      <w:marTop w:val="0"/>
      <w:marBottom w:val="0"/>
      <w:divBdr>
        <w:top w:val="none" w:sz="0" w:space="0" w:color="auto"/>
        <w:left w:val="none" w:sz="0" w:space="0" w:color="auto"/>
        <w:bottom w:val="none" w:sz="0" w:space="0" w:color="auto"/>
        <w:right w:val="none" w:sz="0" w:space="0" w:color="auto"/>
      </w:divBdr>
    </w:div>
    <w:div w:id="370691591">
      <w:bodyDiv w:val="1"/>
      <w:marLeft w:val="0"/>
      <w:marRight w:val="0"/>
      <w:marTop w:val="0"/>
      <w:marBottom w:val="0"/>
      <w:divBdr>
        <w:top w:val="none" w:sz="0" w:space="0" w:color="auto"/>
        <w:left w:val="none" w:sz="0" w:space="0" w:color="auto"/>
        <w:bottom w:val="none" w:sz="0" w:space="0" w:color="auto"/>
        <w:right w:val="none" w:sz="0" w:space="0" w:color="auto"/>
      </w:divBdr>
    </w:div>
    <w:div w:id="400371137">
      <w:bodyDiv w:val="1"/>
      <w:marLeft w:val="0"/>
      <w:marRight w:val="0"/>
      <w:marTop w:val="0"/>
      <w:marBottom w:val="0"/>
      <w:divBdr>
        <w:top w:val="none" w:sz="0" w:space="0" w:color="auto"/>
        <w:left w:val="none" w:sz="0" w:space="0" w:color="auto"/>
        <w:bottom w:val="none" w:sz="0" w:space="0" w:color="auto"/>
        <w:right w:val="none" w:sz="0" w:space="0" w:color="auto"/>
      </w:divBdr>
      <w:divsChild>
        <w:div w:id="2111310257">
          <w:marLeft w:val="0"/>
          <w:marRight w:val="45"/>
          <w:marTop w:val="0"/>
          <w:marBottom w:val="0"/>
          <w:divBdr>
            <w:top w:val="none" w:sz="0" w:space="0" w:color="auto"/>
            <w:left w:val="none" w:sz="0" w:space="0" w:color="auto"/>
            <w:bottom w:val="none" w:sz="0" w:space="0" w:color="auto"/>
            <w:right w:val="none" w:sz="0" w:space="0" w:color="auto"/>
          </w:divBdr>
        </w:div>
        <w:div w:id="1323116504">
          <w:marLeft w:val="0"/>
          <w:marRight w:val="45"/>
          <w:marTop w:val="0"/>
          <w:marBottom w:val="0"/>
          <w:divBdr>
            <w:top w:val="none" w:sz="0" w:space="0" w:color="auto"/>
            <w:left w:val="none" w:sz="0" w:space="0" w:color="auto"/>
            <w:bottom w:val="none" w:sz="0" w:space="0" w:color="auto"/>
            <w:right w:val="none" w:sz="0" w:space="0" w:color="auto"/>
          </w:divBdr>
        </w:div>
      </w:divsChild>
    </w:div>
    <w:div w:id="413161744">
      <w:bodyDiv w:val="1"/>
      <w:marLeft w:val="0"/>
      <w:marRight w:val="0"/>
      <w:marTop w:val="0"/>
      <w:marBottom w:val="0"/>
      <w:divBdr>
        <w:top w:val="none" w:sz="0" w:space="0" w:color="auto"/>
        <w:left w:val="none" w:sz="0" w:space="0" w:color="auto"/>
        <w:bottom w:val="none" w:sz="0" w:space="0" w:color="auto"/>
        <w:right w:val="none" w:sz="0" w:space="0" w:color="auto"/>
      </w:divBdr>
    </w:div>
    <w:div w:id="422726448">
      <w:bodyDiv w:val="1"/>
      <w:marLeft w:val="0"/>
      <w:marRight w:val="0"/>
      <w:marTop w:val="0"/>
      <w:marBottom w:val="0"/>
      <w:divBdr>
        <w:top w:val="none" w:sz="0" w:space="0" w:color="auto"/>
        <w:left w:val="none" w:sz="0" w:space="0" w:color="auto"/>
        <w:bottom w:val="none" w:sz="0" w:space="0" w:color="auto"/>
        <w:right w:val="none" w:sz="0" w:space="0" w:color="auto"/>
      </w:divBdr>
    </w:div>
    <w:div w:id="479542072">
      <w:bodyDiv w:val="1"/>
      <w:marLeft w:val="0"/>
      <w:marRight w:val="0"/>
      <w:marTop w:val="0"/>
      <w:marBottom w:val="0"/>
      <w:divBdr>
        <w:top w:val="none" w:sz="0" w:space="0" w:color="auto"/>
        <w:left w:val="none" w:sz="0" w:space="0" w:color="auto"/>
        <w:bottom w:val="none" w:sz="0" w:space="0" w:color="auto"/>
        <w:right w:val="none" w:sz="0" w:space="0" w:color="auto"/>
      </w:divBdr>
    </w:div>
    <w:div w:id="491026769">
      <w:bodyDiv w:val="1"/>
      <w:marLeft w:val="0"/>
      <w:marRight w:val="0"/>
      <w:marTop w:val="0"/>
      <w:marBottom w:val="0"/>
      <w:divBdr>
        <w:top w:val="none" w:sz="0" w:space="0" w:color="auto"/>
        <w:left w:val="none" w:sz="0" w:space="0" w:color="auto"/>
        <w:bottom w:val="none" w:sz="0" w:space="0" w:color="auto"/>
        <w:right w:val="none" w:sz="0" w:space="0" w:color="auto"/>
      </w:divBdr>
    </w:div>
    <w:div w:id="492111968">
      <w:bodyDiv w:val="1"/>
      <w:marLeft w:val="0"/>
      <w:marRight w:val="0"/>
      <w:marTop w:val="0"/>
      <w:marBottom w:val="0"/>
      <w:divBdr>
        <w:top w:val="none" w:sz="0" w:space="0" w:color="auto"/>
        <w:left w:val="none" w:sz="0" w:space="0" w:color="auto"/>
        <w:bottom w:val="none" w:sz="0" w:space="0" w:color="auto"/>
        <w:right w:val="none" w:sz="0" w:space="0" w:color="auto"/>
      </w:divBdr>
    </w:div>
    <w:div w:id="512110026">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41283797">
      <w:bodyDiv w:val="1"/>
      <w:marLeft w:val="0"/>
      <w:marRight w:val="0"/>
      <w:marTop w:val="0"/>
      <w:marBottom w:val="0"/>
      <w:divBdr>
        <w:top w:val="none" w:sz="0" w:space="0" w:color="auto"/>
        <w:left w:val="none" w:sz="0" w:space="0" w:color="auto"/>
        <w:bottom w:val="none" w:sz="0" w:space="0" w:color="auto"/>
        <w:right w:val="none" w:sz="0" w:space="0" w:color="auto"/>
      </w:divBdr>
    </w:div>
    <w:div w:id="576017587">
      <w:bodyDiv w:val="1"/>
      <w:marLeft w:val="0"/>
      <w:marRight w:val="0"/>
      <w:marTop w:val="0"/>
      <w:marBottom w:val="0"/>
      <w:divBdr>
        <w:top w:val="none" w:sz="0" w:space="0" w:color="auto"/>
        <w:left w:val="none" w:sz="0" w:space="0" w:color="auto"/>
        <w:bottom w:val="none" w:sz="0" w:space="0" w:color="auto"/>
        <w:right w:val="none" w:sz="0" w:space="0" w:color="auto"/>
      </w:divBdr>
    </w:div>
    <w:div w:id="587154478">
      <w:bodyDiv w:val="1"/>
      <w:marLeft w:val="0"/>
      <w:marRight w:val="0"/>
      <w:marTop w:val="0"/>
      <w:marBottom w:val="0"/>
      <w:divBdr>
        <w:top w:val="none" w:sz="0" w:space="0" w:color="auto"/>
        <w:left w:val="none" w:sz="0" w:space="0" w:color="auto"/>
        <w:bottom w:val="none" w:sz="0" w:space="0" w:color="auto"/>
        <w:right w:val="none" w:sz="0" w:space="0" w:color="auto"/>
      </w:divBdr>
    </w:div>
    <w:div w:id="627004716">
      <w:bodyDiv w:val="1"/>
      <w:marLeft w:val="0"/>
      <w:marRight w:val="0"/>
      <w:marTop w:val="0"/>
      <w:marBottom w:val="0"/>
      <w:divBdr>
        <w:top w:val="none" w:sz="0" w:space="0" w:color="auto"/>
        <w:left w:val="none" w:sz="0" w:space="0" w:color="auto"/>
        <w:bottom w:val="none" w:sz="0" w:space="0" w:color="auto"/>
        <w:right w:val="none" w:sz="0" w:space="0" w:color="auto"/>
      </w:divBdr>
    </w:div>
    <w:div w:id="640498401">
      <w:bodyDiv w:val="1"/>
      <w:marLeft w:val="0"/>
      <w:marRight w:val="0"/>
      <w:marTop w:val="0"/>
      <w:marBottom w:val="0"/>
      <w:divBdr>
        <w:top w:val="none" w:sz="0" w:space="0" w:color="auto"/>
        <w:left w:val="none" w:sz="0" w:space="0" w:color="auto"/>
        <w:bottom w:val="none" w:sz="0" w:space="0" w:color="auto"/>
        <w:right w:val="none" w:sz="0" w:space="0" w:color="auto"/>
      </w:divBdr>
    </w:div>
    <w:div w:id="656156949">
      <w:bodyDiv w:val="1"/>
      <w:marLeft w:val="0"/>
      <w:marRight w:val="0"/>
      <w:marTop w:val="0"/>
      <w:marBottom w:val="0"/>
      <w:divBdr>
        <w:top w:val="none" w:sz="0" w:space="0" w:color="auto"/>
        <w:left w:val="none" w:sz="0" w:space="0" w:color="auto"/>
        <w:bottom w:val="none" w:sz="0" w:space="0" w:color="auto"/>
        <w:right w:val="none" w:sz="0" w:space="0" w:color="auto"/>
      </w:divBdr>
      <w:divsChild>
        <w:div w:id="759107757">
          <w:marLeft w:val="0"/>
          <w:marRight w:val="0"/>
          <w:marTop w:val="0"/>
          <w:marBottom w:val="0"/>
          <w:divBdr>
            <w:top w:val="none" w:sz="0" w:space="0" w:color="auto"/>
            <w:left w:val="none" w:sz="0" w:space="0" w:color="auto"/>
            <w:bottom w:val="none" w:sz="0" w:space="0" w:color="auto"/>
            <w:right w:val="none" w:sz="0" w:space="0" w:color="auto"/>
          </w:divBdr>
          <w:divsChild>
            <w:div w:id="1556506796">
              <w:marLeft w:val="0"/>
              <w:marRight w:val="0"/>
              <w:marTop w:val="0"/>
              <w:marBottom w:val="0"/>
              <w:divBdr>
                <w:top w:val="none" w:sz="0" w:space="0" w:color="auto"/>
                <w:left w:val="none" w:sz="0" w:space="0" w:color="auto"/>
                <w:bottom w:val="none" w:sz="0" w:space="0" w:color="auto"/>
                <w:right w:val="none" w:sz="0" w:space="0" w:color="auto"/>
              </w:divBdr>
              <w:divsChild>
                <w:div w:id="2614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2181">
          <w:marLeft w:val="0"/>
          <w:marRight w:val="0"/>
          <w:marTop w:val="0"/>
          <w:marBottom w:val="0"/>
          <w:divBdr>
            <w:top w:val="none" w:sz="0" w:space="0" w:color="auto"/>
            <w:left w:val="none" w:sz="0" w:space="0" w:color="auto"/>
            <w:bottom w:val="none" w:sz="0" w:space="0" w:color="auto"/>
            <w:right w:val="none" w:sz="0" w:space="0" w:color="auto"/>
          </w:divBdr>
          <w:divsChild>
            <w:div w:id="1522620032">
              <w:marLeft w:val="0"/>
              <w:marRight w:val="0"/>
              <w:marTop w:val="0"/>
              <w:marBottom w:val="0"/>
              <w:divBdr>
                <w:top w:val="none" w:sz="0" w:space="0" w:color="auto"/>
                <w:left w:val="none" w:sz="0" w:space="0" w:color="auto"/>
                <w:bottom w:val="none" w:sz="0" w:space="0" w:color="auto"/>
                <w:right w:val="none" w:sz="0" w:space="0" w:color="auto"/>
              </w:divBdr>
            </w:div>
            <w:div w:id="22678890">
              <w:marLeft w:val="0"/>
              <w:marRight w:val="0"/>
              <w:marTop w:val="0"/>
              <w:marBottom w:val="0"/>
              <w:divBdr>
                <w:top w:val="none" w:sz="0" w:space="0" w:color="auto"/>
                <w:left w:val="none" w:sz="0" w:space="0" w:color="auto"/>
                <w:bottom w:val="none" w:sz="0" w:space="0" w:color="auto"/>
                <w:right w:val="none" w:sz="0" w:space="0" w:color="auto"/>
              </w:divBdr>
              <w:divsChild>
                <w:div w:id="2132285722">
                  <w:marLeft w:val="0"/>
                  <w:marRight w:val="0"/>
                  <w:marTop w:val="0"/>
                  <w:marBottom w:val="0"/>
                  <w:divBdr>
                    <w:top w:val="none" w:sz="0" w:space="0" w:color="auto"/>
                    <w:left w:val="none" w:sz="0" w:space="0" w:color="auto"/>
                    <w:bottom w:val="none" w:sz="0" w:space="0" w:color="auto"/>
                    <w:right w:val="none" w:sz="0" w:space="0" w:color="auto"/>
                  </w:divBdr>
                  <w:divsChild>
                    <w:div w:id="1419523116">
                      <w:marLeft w:val="0"/>
                      <w:marRight w:val="480"/>
                      <w:marTop w:val="0"/>
                      <w:marBottom w:val="0"/>
                      <w:divBdr>
                        <w:top w:val="none" w:sz="0" w:space="0" w:color="auto"/>
                        <w:left w:val="none" w:sz="0" w:space="0" w:color="auto"/>
                        <w:bottom w:val="none" w:sz="0" w:space="0" w:color="auto"/>
                        <w:right w:val="none" w:sz="0" w:space="0" w:color="auto"/>
                      </w:divBdr>
                      <w:divsChild>
                        <w:div w:id="1958368724">
                          <w:marLeft w:val="0"/>
                          <w:marRight w:val="0"/>
                          <w:marTop w:val="0"/>
                          <w:marBottom w:val="360"/>
                          <w:divBdr>
                            <w:top w:val="none" w:sz="0" w:space="0" w:color="auto"/>
                            <w:left w:val="none" w:sz="0" w:space="0" w:color="auto"/>
                            <w:bottom w:val="none" w:sz="0" w:space="0" w:color="auto"/>
                            <w:right w:val="none" w:sz="0" w:space="0" w:color="auto"/>
                          </w:divBdr>
                        </w:div>
                      </w:divsChild>
                    </w:div>
                    <w:div w:id="1059747265">
                      <w:marLeft w:val="0"/>
                      <w:marRight w:val="480"/>
                      <w:marTop w:val="0"/>
                      <w:marBottom w:val="0"/>
                      <w:divBdr>
                        <w:top w:val="none" w:sz="0" w:space="0" w:color="auto"/>
                        <w:left w:val="none" w:sz="0" w:space="0" w:color="auto"/>
                        <w:bottom w:val="none" w:sz="0" w:space="0" w:color="auto"/>
                        <w:right w:val="none" w:sz="0" w:space="0" w:color="auto"/>
                      </w:divBdr>
                      <w:divsChild>
                        <w:div w:id="1099715718">
                          <w:marLeft w:val="0"/>
                          <w:marRight w:val="0"/>
                          <w:marTop w:val="0"/>
                          <w:marBottom w:val="360"/>
                          <w:divBdr>
                            <w:top w:val="none" w:sz="0" w:space="0" w:color="auto"/>
                            <w:left w:val="none" w:sz="0" w:space="0" w:color="auto"/>
                            <w:bottom w:val="none" w:sz="0" w:space="0" w:color="auto"/>
                            <w:right w:val="none" w:sz="0" w:space="0" w:color="auto"/>
                          </w:divBdr>
                        </w:div>
                      </w:divsChild>
                    </w:div>
                    <w:div w:id="747728242">
                      <w:marLeft w:val="0"/>
                      <w:marRight w:val="480"/>
                      <w:marTop w:val="0"/>
                      <w:marBottom w:val="0"/>
                      <w:divBdr>
                        <w:top w:val="none" w:sz="0" w:space="0" w:color="auto"/>
                        <w:left w:val="none" w:sz="0" w:space="0" w:color="auto"/>
                        <w:bottom w:val="none" w:sz="0" w:space="0" w:color="auto"/>
                        <w:right w:val="none" w:sz="0" w:space="0" w:color="auto"/>
                      </w:divBdr>
                      <w:divsChild>
                        <w:div w:id="1900480640">
                          <w:marLeft w:val="0"/>
                          <w:marRight w:val="0"/>
                          <w:marTop w:val="0"/>
                          <w:marBottom w:val="360"/>
                          <w:divBdr>
                            <w:top w:val="none" w:sz="0" w:space="0" w:color="auto"/>
                            <w:left w:val="none" w:sz="0" w:space="0" w:color="auto"/>
                            <w:bottom w:val="none" w:sz="0" w:space="0" w:color="auto"/>
                            <w:right w:val="none" w:sz="0" w:space="0" w:color="auto"/>
                          </w:divBdr>
                        </w:div>
                      </w:divsChild>
                    </w:div>
                    <w:div w:id="1640187937">
                      <w:marLeft w:val="0"/>
                      <w:marRight w:val="480"/>
                      <w:marTop w:val="0"/>
                      <w:marBottom w:val="0"/>
                      <w:divBdr>
                        <w:top w:val="none" w:sz="0" w:space="0" w:color="auto"/>
                        <w:left w:val="none" w:sz="0" w:space="0" w:color="auto"/>
                        <w:bottom w:val="none" w:sz="0" w:space="0" w:color="auto"/>
                        <w:right w:val="none" w:sz="0" w:space="0" w:color="auto"/>
                      </w:divBdr>
                      <w:divsChild>
                        <w:div w:id="1745253920">
                          <w:marLeft w:val="0"/>
                          <w:marRight w:val="0"/>
                          <w:marTop w:val="0"/>
                          <w:marBottom w:val="360"/>
                          <w:divBdr>
                            <w:top w:val="none" w:sz="0" w:space="0" w:color="auto"/>
                            <w:left w:val="none" w:sz="0" w:space="0" w:color="auto"/>
                            <w:bottom w:val="none" w:sz="0" w:space="0" w:color="auto"/>
                            <w:right w:val="none" w:sz="0" w:space="0" w:color="auto"/>
                          </w:divBdr>
                        </w:div>
                      </w:divsChild>
                    </w:div>
                    <w:div w:id="817259885">
                      <w:marLeft w:val="0"/>
                      <w:marRight w:val="480"/>
                      <w:marTop w:val="0"/>
                      <w:marBottom w:val="0"/>
                      <w:divBdr>
                        <w:top w:val="none" w:sz="0" w:space="0" w:color="auto"/>
                        <w:left w:val="none" w:sz="0" w:space="0" w:color="auto"/>
                        <w:bottom w:val="none" w:sz="0" w:space="0" w:color="auto"/>
                        <w:right w:val="none" w:sz="0" w:space="0" w:color="auto"/>
                      </w:divBdr>
                      <w:divsChild>
                        <w:div w:id="1455980531">
                          <w:marLeft w:val="0"/>
                          <w:marRight w:val="0"/>
                          <w:marTop w:val="0"/>
                          <w:marBottom w:val="360"/>
                          <w:divBdr>
                            <w:top w:val="none" w:sz="0" w:space="0" w:color="auto"/>
                            <w:left w:val="none" w:sz="0" w:space="0" w:color="auto"/>
                            <w:bottom w:val="none" w:sz="0" w:space="0" w:color="auto"/>
                            <w:right w:val="none" w:sz="0" w:space="0" w:color="auto"/>
                          </w:divBdr>
                        </w:div>
                      </w:divsChild>
                    </w:div>
                    <w:div w:id="1541818392">
                      <w:marLeft w:val="0"/>
                      <w:marRight w:val="480"/>
                      <w:marTop w:val="0"/>
                      <w:marBottom w:val="0"/>
                      <w:divBdr>
                        <w:top w:val="none" w:sz="0" w:space="0" w:color="auto"/>
                        <w:left w:val="none" w:sz="0" w:space="0" w:color="auto"/>
                        <w:bottom w:val="none" w:sz="0" w:space="0" w:color="auto"/>
                        <w:right w:val="none" w:sz="0" w:space="0" w:color="auto"/>
                      </w:divBdr>
                      <w:divsChild>
                        <w:div w:id="1740210147">
                          <w:marLeft w:val="0"/>
                          <w:marRight w:val="0"/>
                          <w:marTop w:val="0"/>
                          <w:marBottom w:val="360"/>
                          <w:divBdr>
                            <w:top w:val="none" w:sz="0" w:space="0" w:color="auto"/>
                            <w:left w:val="none" w:sz="0" w:space="0" w:color="auto"/>
                            <w:bottom w:val="none" w:sz="0" w:space="0" w:color="auto"/>
                            <w:right w:val="none" w:sz="0" w:space="0" w:color="auto"/>
                          </w:divBdr>
                        </w:div>
                      </w:divsChild>
                    </w:div>
                    <w:div w:id="1597053709">
                      <w:marLeft w:val="0"/>
                      <w:marRight w:val="480"/>
                      <w:marTop w:val="0"/>
                      <w:marBottom w:val="0"/>
                      <w:divBdr>
                        <w:top w:val="none" w:sz="0" w:space="0" w:color="auto"/>
                        <w:left w:val="none" w:sz="0" w:space="0" w:color="auto"/>
                        <w:bottom w:val="none" w:sz="0" w:space="0" w:color="auto"/>
                        <w:right w:val="none" w:sz="0" w:space="0" w:color="auto"/>
                      </w:divBdr>
                      <w:divsChild>
                        <w:div w:id="999575283">
                          <w:marLeft w:val="0"/>
                          <w:marRight w:val="0"/>
                          <w:marTop w:val="0"/>
                          <w:marBottom w:val="360"/>
                          <w:divBdr>
                            <w:top w:val="none" w:sz="0" w:space="0" w:color="auto"/>
                            <w:left w:val="none" w:sz="0" w:space="0" w:color="auto"/>
                            <w:bottom w:val="none" w:sz="0" w:space="0" w:color="auto"/>
                            <w:right w:val="none" w:sz="0" w:space="0" w:color="auto"/>
                          </w:divBdr>
                        </w:div>
                      </w:divsChild>
                    </w:div>
                    <w:div w:id="499471405">
                      <w:marLeft w:val="0"/>
                      <w:marRight w:val="480"/>
                      <w:marTop w:val="0"/>
                      <w:marBottom w:val="0"/>
                      <w:divBdr>
                        <w:top w:val="none" w:sz="0" w:space="0" w:color="auto"/>
                        <w:left w:val="none" w:sz="0" w:space="0" w:color="auto"/>
                        <w:bottom w:val="none" w:sz="0" w:space="0" w:color="auto"/>
                        <w:right w:val="none" w:sz="0" w:space="0" w:color="auto"/>
                      </w:divBdr>
                      <w:divsChild>
                        <w:div w:id="1828469688">
                          <w:marLeft w:val="0"/>
                          <w:marRight w:val="0"/>
                          <w:marTop w:val="0"/>
                          <w:marBottom w:val="360"/>
                          <w:divBdr>
                            <w:top w:val="none" w:sz="0" w:space="0" w:color="auto"/>
                            <w:left w:val="none" w:sz="0" w:space="0" w:color="auto"/>
                            <w:bottom w:val="none" w:sz="0" w:space="0" w:color="auto"/>
                            <w:right w:val="none" w:sz="0" w:space="0" w:color="auto"/>
                          </w:divBdr>
                        </w:div>
                      </w:divsChild>
                    </w:div>
                    <w:div w:id="1010375143">
                      <w:marLeft w:val="0"/>
                      <w:marRight w:val="480"/>
                      <w:marTop w:val="0"/>
                      <w:marBottom w:val="0"/>
                      <w:divBdr>
                        <w:top w:val="none" w:sz="0" w:space="0" w:color="auto"/>
                        <w:left w:val="none" w:sz="0" w:space="0" w:color="auto"/>
                        <w:bottom w:val="none" w:sz="0" w:space="0" w:color="auto"/>
                        <w:right w:val="none" w:sz="0" w:space="0" w:color="auto"/>
                      </w:divBdr>
                      <w:divsChild>
                        <w:div w:id="1253508311">
                          <w:marLeft w:val="0"/>
                          <w:marRight w:val="0"/>
                          <w:marTop w:val="0"/>
                          <w:marBottom w:val="360"/>
                          <w:divBdr>
                            <w:top w:val="none" w:sz="0" w:space="0" w:color="auto"/>
                            <w:left w:val="none" w:sz="0" w:space="0" w:color="auto"/>
                            <w:bottom w:val="none" w:sz="0" w:space="0" w:color="auto"/>
                            <w:right w:val="none" w:sz="0" w:space="0" w:color="auto"/>
                          </w:divBdr>
                        </w:div>
                      </w:divsChild>
                    </w:div>
                    <w:div w:id="69618242">
                      <w:marLeft w:val="0"/>
                      <w:marRight w:val="480"/>
                      <w:marTop w:val="0"/>
                      <w:marBottom w:val="0"/>
                      <w:divBdr>
                        <w:top w:val="none" w:sz="0" w:space="0" w:color="auto"/>
                        <w:left w:val="none" w:sz="0" w:space="0" w:color="auto"/>
                        <w:bottom w:val="none" w:sz="0" w:space="0" w:color="auto"/>
                        <w:right w:val="none" w:sz="0" w:space="0" w:color="auto"/>
                      </w:divBdr>
                      <w:divsChild>
                        <w:div w:id="1499803071">
                          <w:marLeft w:val="0"/>
                          <w:marRight w:val="0"/>
                          <w:marTop w:val="0"/>
                          <w:marBottom w:val="360"/>
                          <w:divBdr>
                            <w:top w:val="none" w:sz="0" w:space="0" w:color="auto"/>
                            <w:left w:val="none" w:sz="0" w:space="0" w:color="auto"/>
                            <w:bottom w:val="none" w:sz="0" w:space="0" w:color="auto"/>
                            <w:right w:val="none" w:sz="0" w:space="0" w:color="auto"/>
                          </w:divBdr>
                        </w:div>
                      </w:divsChild>
                    </w:div>
                    <w:div w:id="1748723749">
                      <w:marLeft w:val="0"/>
                      <w:marRight w:val="480"/>
                      <w:marTop w:val="0"/>
                      <w:marBottom w:val="0"/>
                      <w:divBdr>
                        <w:top w:val="none" w:sz="0" w:space="0" w:color="auto"/>
                        <w:left w:val="none" w:sz="0" w:space="0" w:color="auto"/>
                        <w:bottom w:val="none" w:sz="0" w:space="0" w:color="auto"/>
                        <w:right w:val="none" w:sz="0" w:space="0" w:color="auto"/>
                      </w:divBdr>
                      <w:divsChild>
                        <w:div w:id="1307247182">
                          <w:marLeft w:val="0"/>
                          <w:marRight w:val="0"/>
                          <w:marTop w:val="0"/>
                          <w:marBottom w:val="360"/>
                          <w:divBdr>
                            <w:top w:val="none" w:sz="0" w:space="0" w:color="auto"/>
                            <w:left w:val="none" w:sz="0" w:space="0" w:color="auto"/>
                            <w:bottom w:val="none" w:sz="0" w:space="0" w:color="auto"/>
                            <w:right w:val="none" w:sz="0" w:space="0" w:color="auto"/>
                          </w:divBdr>
                        </w:div>
                      </w:divsChild>
                    </w:div>
                    <w:div w:id="940141039">
                      <w:marLeft w:val="0"/>
                      <w:marRight w:val="480"/>
                      <w:marTop w:val="0"/>
                      <w:marBottom w:val="0"/>
                      <w:divBdr>
                        <w:top w:val="none" w:sz="0" w:space="0" w:color="auto"/>
                        <w:left w:val="none" w:sz="0" w:space="0" w:color="auto"/>
                        <w:bottom w:val="none" w:sz="0" w:space="0" w:color="auto"/>
                        <w:right w:val="none" w:sz="0" w:space="0" w:color="auto"/>
                      </w:divBdr>
                      <w:divsChild>
                        <w:div w:id="1119833548">
                          <w:marLeft w:val="0"/>
                          <w:marRight w:val="0"/>
                          <w:marTop w:val="0"/>
                          <w:marBottom w:val="360"/>
                          <w:divBdr>
                            <w:top w:val="none" w:sz="0" w:space="0" w:color="auto"/>
                            <w:left w:val="none" w:sz="0" w:space="0" w:color="auto"/>
                            <w:bottom w:val="none" w:sz="0" w:space="0" w:color="auto"/>
                            <w:right w:val="none" w:sz="0" w:space="0" w:color="auto"/>
                          </w:divBdr>
                        </w:div>
                      </w:divsChild>
                    </w:div>
                    <w:div w:id="74742880">
                      <w:marLeft w:val="0"/>
                      <w:marRight w:val="480"/>
                      <w:marTop w:val="0"/>
                      <w:marBottom w:val="0"/>
                      <w:divBdr>
                        <w:top w:val="none" w:sz="0" w:space="0" w:color="auto"/>
                        <w:left w:val="none" w:sz="0" w:space="0" w:color="auto"/>
                        <w:bottom w:val="none" w:sz="0" w:space="0" w:color="auto"/>
                        <w:right w:val="none" w:sz="0" w:space="0" w:color="auto"/>
                      </w:divBdr>
                      <w:divsChild>
                        <w:div w:id="254755801">
                          <w:marLeft w:val="0"/>
                          <w:marRight w:val="0"/>
                          <w:marTop w:val="0"/>
                          <w:marBottom w:val="360"/>
                          <w:divBdr>
                            <w:top w:val="none" w:sz="0" w:space="0" w:color="auto"/>
                            <w:left w:val="none" w:sz="0" w:space="0" w:color="auto"/>
                            <w:bottom w:val="none" w:sz="0" w:space="0" w:color="auto"/>
                            <w:right w:val="none" w:sz="0" w:space="0" w:color="auto"/>
                          </w:divBdr>
                        </w:div>
                      </w:divsChild>
                    </w:div>
                    <w:div w:id="530190980">
                      <w:marLeft w:val="0"/>
                      <w:marRight w:val="480"/>
                      <w:marTop w:val="0"/>
                      <w:marBottom w:val="0"/>
                      <w:divBdr>
                        <w:top w:val="none" w:sz="0" w:space="0" w:color="auto"/>
                        <w:left w:val="none" w:sz="0" w:space="0" w:color="auto"/>
                        <w:bottom w:val="none" w:sz="0" w:space="0" w:color="auto"/>
                        <w:right w:val="none" w:sz="0" w:space="0" w:color="auto"/>
                      </w:divBdr>
                      <w:divsChild>
                        <w:div w:id="1618565250">
                          <w:marLeft w:val="0"/>
                          <w:marRight w:val="0"/>
                          <w:marTop w:val="0"/>
                          <w:marBottom w:val="360"/>
                          <w:divBdr>
                            <w:top w:val="none" w:sz="0" w:space="0" w:color="auto"/>
                            <w:left w:val="none" w:sz="0" w:space="0" w:color="auto"/>
                            <w:bottom w:val="none" w:sz="0" w:space="0" w:color="auto"/>
                            <w:right w:val="none" w:sz="0" w:space="0" w:color="auto"/>
                          </w:divBdr>
                        </w:div>
                      </w:divsChild>
                    </w:div>
                    <w:div w:id="2023970397">
                      <w:marLeft w:val="0"/>
                      <w:marRight w:val="480"/>
                      <w:marTop w:val="0"/>
                      <w:marBottom w:val="0"/>
                      <w:divBdr>
                        <w:top w:val="none" w:sz="0" w:space="0" w:color="auto"/>
                        <w:left w:val="none" w:sz="0" w:space="0" w:color="auto"/>
                        <w:bottom w:val="none" w:sz="0" w:space="0" w:color="auto"/>
                        <w:right w:val="none" w:sz="0" w:space="0" w:color="auto"/>
                      </w:divBdr>
                      <w:divsChild>
                        <w:div w:id="1592544581">
                          <w:marLeft w:val="0"/>
                          <w:marRight w:val="0"/>
                          <w:marTop w:val="0"/>
                          <w:marBottom w:val="360"/>
                          <w:divBdr>
                            <w:top w:val="none" w:sz="0" w:space="0" w:color="auto"/>
                            <w:left w:val="none" w:sz="0" w:space="0" w:color="auto"/>
                            <w:bottom w:val="none" w:sz="0" w:space="0" w:color="auto"/>
                            <w:right w:val="none" w:sz="0" w:space="0" w:color="auto"/>
                          </w:divBdr>
                        </w:div>
                      </w:divsChild>
                    </w:div>
                    <w:div w:id="1736970194">
                      <w:marLeft w:val="0"/>
                      <w:marRight w:val="480"/>
                      <w:marTop w:val="0"/>
                      <w:marBottom w:val="0"/>
                      <w:divBdr>
                        <w:top w:val="none" w:sz="0" w:space="0" w:color="auto"/>
                        <w:left w:val="none" w:sz="0" w:space="0" w:color="auto"/>
                        <w:bottom w:val="none" w:sz="0" w:space="0" w:color="auto"/>
                        <w:right w:val="none" w:sz="0" w:space="0" w:color="auto"/>
                      </w:divBdr>
                      <w:divsChild>
                        <w:div w:id="66620430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7503968">
              <w:marLeft w:val="0"/>
              <w:marRight w:val="0"/>
              <w:marTop w:val="0"/>
              <w:marBottom w:val="600"/>
              <w:divBdr>
                <w:top w:val="none" w:sz="0" w:space="0" w:color="auto"/>
                <w:left w:val="none" w:sz="0" w:space="0" w:color="auto"/>
                <w:bottom w:val="none" w:sz="0" w:space="0" w:color="auto"/>
                <w:right w:val="none" w:sz="0" w:space="0" w:color="auto"/>
              </w:divBdr>
            </w:div>
          </w:divsChild>
        </w:div>
        <w:div w:id="1418287302">
          <w:marLeft w:val="0"/>
          <w:marRight w:val="0"/>
          <w:marTop w:val="0"/>
          <w:marBottom w:val="0"/>
          <w:divBdr>
            <w:top w:val="none" w:sz="0" w:space="0" w:color="auto"/>
            <w:left w:val="none" w:sz="0" w:space="0" w:color="auto"/>
            <w:bottom w:val="none" w:sz="0" w:space="0" w:color="auto"/>
            <w:right w:val="none" w:sz="0" w:space="0" w:color="auto"/>
          </w:divBdr>
          <w:divsChild>
            <w:div w:id="1365062782">
              <w:marLeft w:val="0"/>
              <w:marRight w:val="0"/>
              <w:marTop w:val="0"/>
              <w:marBottom w:val="0"/>
              <w:divBdr>
                <w:top w:val="none" w:sz="0" w:space="0" w:color="auto"/>
                <w:left w:val="none" w:sz="0" w:space="0" w:color="auto"/>
                <w:bottom w:val="none" w:sz="0" w:space="0" w:color="auto"/>
                <w:right w:val="none" w:sz="0" w:space="0" w:color="auto"/>
              </w:divBdr>
            </w:div>
            <w:div w:id="1534003649">
              <w:marLeft w:val="0"/>
              <w:marRight w:val="0"/>
              <w:marTop w:val="0"/>
              <w:marBottom w:val="480"/>
              <w:divBdr>
                <w:top w:val="none" w:sz="0" w:space="0" w:color="auto"/>
                <w:left w:val="none" w:sz="0" w:space="0" w:color="auto"/>
                <w:bottom w:val="none" w:sz="0" w:space="0" w:color="auto"/>
                <w:right w:val="none" w:sz="0" w:space="0" w:color="auto"/>
              </w:divBdr>
            </w:div>
            <w:div w:id="859469421">
              <w:marLeft w:val="0"/>
              <w:marRight w:val="0"/>
              <w:marTop w:val="0"/>
              <w:marBottom w:val="0"/>
              <w:divBdr>
                <w:top w:val="single" w:sz="6" w:space="18" w:color="EBEBEB"/>
                <w:left w:val="single" w:sz="6" w:space="18" w:color="EBEBEB"/>
                <w:bottom w:val="single" w:sz="6" w:space="18" w:color="EBEBEB"/>
                <w:right w:val="single" w:sz="6" w:space="18" w:color="EBEBEB"/>
              </w:divBdr>
            </w:div>
          </w:divsChild>
        </w:div>
        <w:div w:id="1324353917">
          <w:marLeft w:val="0"/>
          <w:marRight w:val="0"/>
          <w:marTop w:val="0"/>
          <w:marBottom w:val="0"/>
          <w:divBdr>
            <w:top w:val="none" w:sz="0" w:space="0" w:color="auto"/>
            <w:left w:val="none" w:sz="0" w:space="0" w:color="auto"/>
            <w:bottom w:val="none" w:sz="0" w:space="0" w:color="auto"/>
            <w:right w:val="none" w:sz="0" w:space="0" w:color="auto"/>
          </w:divBdr>
        </w:div>
        <w:div w:id="133956185">
          <w:marLeft w:val="0"/>
          <w:marRight w:val="0"/>
          <w:marTop w:val="0"/>
          <w:marBottom w:val="0"/>
          <w:divBdr>
            <w:top w:val="none" w:sz="0" w:space="0" w:color="auto"/>
            <w:left w:val="none" w:sz="0" w:space="0" w:color="auto"/>
            <w:bottom w:val="none" w:sz="0" w:space="0" w:color="auto"/>
            <w:right w:val="none" w:sz="0" w:space="0" w:color="auto"/>
          </w:divBdr>
          <w:divsChild>
            <w:div w:id="2071536189">
              <w:marLeft w:val="0"/>
              <w:marRight w:val="0"/>
              <w:marTop w:val="0"/>
              <w:marBottom w:val="840"/>
              <w:divBdr>
                <w:top w:val="none" w:sz="0" w:space="0" w:color="auto"/>
                <w:left w:val="none" w:sz="0" w:space="0" w:color="auto"/>
                <w:bottom w:val="none" w:sz="0" w:space="0" w:color="auto"/>
                <w:right w:val="none" w:sz="0" w:space="0" w:color="auto"/>
              </w:divBdr>
              <w:divsChild>
                <w:div w:id="493569034">
                  <w:marLeft w:val="0"/>
                  <w:marRight w:val="0"/>
                  <w:marTop w:val="0"/>
                  <w:marBottom w:val="840"/>
                  <w:divBdr>
                    <w:top w:val="none" w:sz="0" w:space="0" w:color="auto"/>
                    <w:left w:val="none" w:sz="0" w:space="0" w:color="auto"/>
                    <w:bottom w:val="none" w:sz="0" w:space="0" w:color="auto"/>
                    <w:right w:val="none" w:sz="0" w:space="0" w:color="auto"/>
                  </w:divBdr>
                </w:div>
                <w:div w:id="1353609707">
                  <w:marLeft w:val="0"/>
                  <w:marRight w:val="0"/>
                  <w:marTop w:val="0"/>
                  <w:marBottom w:val="0"/>
                  <w:divBdr>
                    <w:top w:val="none" w:sz="0" w:space="0" w:color="auto"/>
                    <w:left w:val="none" w:sz="0" w:space="0" w:color="auto"/>
                    <w:bottom w:val="none" w:sz="0" w:space="0" w:color="auto"/>
                    <w:right w:val="none" w:sz="0" w:space="0" w:color="auto"/>
                  </w:divBdr>
                  <w:divsChild>
                    <w:div w:id="407508515">
                      <w:marLeft w:val="0"/>
                      <w:marRight w:val="0"/>
                      <w:marTop w:val="0"/>
                      <w:marBottom w:val="0"/>
                      <w:divBdr>
                        <w:top w:val="none" w:sz="0" w:space="0" w:color="auto"/>
                        <w:left w:val="none" w:sz="0" w:space="0" w:color="auto"/>
                        <w:bottom w:val="none" w:sz="0" w:space="0" w:color="auto"/>
                        <w:right w:val="none" w:sz="0" w:space="0" w:color="auto"/>
                      </w:divBdr>
                      <w:divsChild>
                        <w:div w:id="1464273708">
                          <w:marLeft w:val="0"/>
                          <w:marRight w:val="0"/>
                          <w:marTop w:val="0"/>
                          <w:marBottom w:val="0"/>
                          <w:divBdr>
                            <w:top w:val="none" w:sz="0" w:space="0" w:color="auto"/>
                            <w:left w:val="none" w:sz="0" w:space="0" w:color="auto"/>
                            <w:bottom w:val="none" w:sz="0" w:space="0" w:color="auto"/>
                            <w:right w:val="none" w:sz="0" w:space="0" w:color="auto"/>
                          </w:divBdr>
                        </w:div>
                      </w:divsChild>
                    </w:div>
                    <w:div w:id="568921444">
                      <w:marLeft w:val="0"/>
                      <w:marRight w:val="0"/>
                      <w:marTop w:val="0"/>
                      <w:marBottom w:val="0"/>
                      <w:divBdr>
                        <w:top w:val="none" w:sz="0" w:space="0" w:color="auto"/>
                        <w:left w:val="none" w:sz="0" w:space="0" w:color="auto"/>
                        <w:bottom w:val="none" w:sz="0" w:space="0" w:color="auto"/>
                        <w:right w:val="none" w:sz="0" w:space="0" w:color="auto"/>
                      </w:divBdr>
                      <w:divsChild>
                        <w:div w:id="1172720646">
                          <w:marLeft w:val="0"/>
                          <w:marRight w:val="0"/>
                          <w:marTop w:val="0"/>
                          <w:marBottom w:val="0"/>
                          <w:divBdr>
                            <w:top w:val="none" w:sz="0" w:space="0" w:color="auto"/>
                            <w:left w:val="none" w:sz="0" w:space="0" w:color="auto"/>
                            <w:bottom w:val="none" w:sz="0" w:space="0" w:color="auto"/>
                            <w:right w:val="none" w:sz="0" w:space="0" w:color="auto"/>
                          </w:divBdr>
                        </w:div>
                      </w:divsChild>
                    </w:div>
                    <w:div w:id="2085570045">
                      <w:marLeft w:val="0"/>
                      <w:marRight w:val="0"/>
                      <w:marTop w:val="0"/>
                      <w:marBottom w:val="0"/>
                      <w:divBdr>
                        <w:top w:val="none" w:sz="0" w:space="0" w:color="auto"/>
                        <w:left w:val="none" w:sz="0" w:space="0" w:color="auto"/>
                        <w:bottom w:val="none" w:sz="0" w:space="0" w:color="auto"/>
                        <w:right w:val="none" w:sz="0" w:space="0" w:color="auto"/>
                      </w:divBdr>
                      <w:divsChild>
                        <w:div w:id="1196844506">
                          <w:marLeft w:val="0"/>
                          <w:marRight w:val="0"/>
                          <w:marTop w:val="0"/>
                          <w:marBottom w:val="0"/>
                          <w:divBdr>
                            <w:top w:val="none" w:sz="0" w:space="0" w:color="auto"/>
                            <w:left w:val="none" w:sz="0" w:space="0" w:color="auto"/>
                            <w:bottom w:val="none" w:sz="0" w:space="0" w:color="auto"/>
                            <w:right w:val="none" w:sz="0" w:space="0" w:color="auto"/>
                          </w:divBdr>
                        </w:div>
                      </w:divsChild>
                    </w:div>
                    <w:div w:id="783430114">
                      <w:marLeft w:val="0"/>
                      <w:marRight w:val="0"/>
                      <w:marTop w:val="0"/>
                      <w:marBottom w:val="0"/>
                      <w:divBdr>
                        <w:top w:val="none" w:sz="0" w:space="0" w:color="auto"/>
                        <w:left w:val="none" w:sz="0" w:space="0" w:color="auto"/>
                        <w:bottom w:val="none" w:sz="0" w:space="0" w:color="auto"/>
                        <w:right w:val="none" w:sz="0" w:space="0" w:color="auto"/>
                      </w:divBdr>
                      <w:divsChild>
                        <w:div w:id="5922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666317">
      <w:bodyDiv w:val="1"/>
      <w:marLeft w:val="0"/>
      <w:marRight w:val="0"/>
      <w:marTop w:val="0"/>
      <w:marBottom w:val="0"/>
      <w:divBdr>
        <w:top w:val="none" w:sz="0" w:space="0" w:color="auto"/>
        <w:left w:val="none" w:sz="0" w:space="0" w:color="auto"/>
        <w:bottom w:val="none" w:sz="0" w:space="0" w:color="auto"/>
        <w:right w:val="none" w:sz="0" w:space="0" w:color="auto"/>
      </w:divBdr>
    </w:div>
    <w:div w:id="665010490">
      <w:bodyDiv w:val="1"/>
      <w:marLeft w:val="0"/>
      <w:marRight w:val="0"/>
      <w:marTop w:val="0"/>
      <w:marBottom w:val="0"/>
      <w:divBdr>
        <w:top w:val="none" w:sz="0" w:space="0" w:color="auto"/>
        <w:left w:val="none" w:sz="0" w:space="0" w:color="auto"/>
        <w:bottom w:val="none" w:sz="0" w:space="0" w:color="auto"/>
        <w:right w:val="none" w:sz="0" w:space="0" w:color="auto"/>
      </w:divBdr>
    </w:div>
    <w:div w:id="704602194">
      <w:bodyDiv w:val="1"/>
      <w:marLeft w:val="0"/>
      <w:marRight w:val="0"/>
      <w:marTop w:val="0"/>
      <w:marBottom w:val="0"/>
      <w:divBdr>
        <w:top w:val="none" w:sz="0" w:space="0" w:color="auto"/>
        <w:left w:val="none" w:sz="0" w:space="0" w:color="auto"/>
        <w:bottom w:val="none" w:sz="0" w:space="0" w:color="auto"/>
        <w:right w:val="none" w:sz="0" w:space="0" w:color="auto"/>
      </w:divBdr>
    </w:div>
    <w:div w:id="705369258">
      <w:bodyDiv w:val="1"/>
      <w:marLeft w:val="0"/>
      <w:marRight w:val="0"/>
      <w:marTop w:val="0"/>
      <w:marBottom w:val="0"/>
      <w:divBdr>
        <w:top w:val="none" w:sz="0" w:space="0" w:color="auto"/>
        <w:left w:val="none" w:sz="0" w:space="0" w:color="auto"/>
        <w:bottom w:val="none" w:sz="0" w:space="0" w:color="auto"/>
        <w:right w:val="none" w:sz="0" w:space="0" w:color="auto"/>
      </w:divBdr>
    </w:div>
    <w:div w:id="715356297">
      <w:bodyDiv w:val="1"/>
      <w:marLeft w:val="0"/>
      <w:marRight w:val="0"/>
      <w:marTop w:val="0"/>
      <w:marBottom w:val="0"/>
      <w:divBdr>
        <w:top w:val="none" w:sz="0" w:space="0" w:color="auto"/>
        <w:left w:val="none" w:sz="0" w:space="0" w:color="auto"/>
        <w:bottom w:val="none" w:sz="0" w:space="0" w:color="auto"/>
        <w:right w:val="none" w:sz="0" w:space="0" w:color="auto"/>
      </w:divBdr>
    </w:div>
    <w:div w:id="724793426">
      <w:bodyDiv w:val="1"/>
      <w:marLeft w:val="0"/>
      <w:marRight w:val="0"/>
      <w:marTop w:val="0"/>
      <w:marBottom w:val="0"/>
      <w:divBdr>
        <w:top w:val="none" w:sz="0" w:space="0" w:color="auto"/>
        <w:left w:val="none" w:sz="0" w:space="0" w:color="auto"/>
        <w:bottom w:val="none" w:sz="0" w:space="0" w:color="auto"/>
        <w:right w:val="none" w:sz="0" w:space="0" w:color="auto"/>
      </w:divBdr>
    </w:div>
    <w:div w:id="742065624">
      <w:bodyDiv w:val="1"/>
      <w:marLeft w:val="0"/>
      <w:marRight w:val="0"/>
      <w:marTop w:val="0"/>
      <w:marBottom w:val="0"/>
      <w:divBdr>
        <w:top w:val="none" w:sz="0" w:space="0" w:color="auto"/>
        <w:left w:val="none" w:sz="0" w:space="0" w:color="auto"/>
        <w:bottom w:val="none" w:sz="0" w:space="0" w:color="auto"/>
        <w:right w:val="none" w:sz="0" w:space="0" w:color="auto"/>
      </w:divBdr>
    </w:div>
    <w:div w:id="743919386">
      <w:bodyDiv w:val="1"/>
      <w:marLeft w:val="0"/>
      <w:marRight w:val="0"/>
      <w:marTop w:val="0"/>
      <w:marBottom w:val="0"/>
      <w:divBdr>
        <w:top w:val="none" w:sz="0" w:space="0" w:color="auto"/>
        <w:left w:val="none" w:sz="0" w:space="0" w:color="auto"/>
        <w:bottom w:val="none" w:sz="0" w:space="0" w:color="auto"/>
        <w:right w:val="none" w:sz="0" w:space="0" w:color="auto"/>
      </w:divBdr>
    </w:div>
    <w:div w:id="797644024">
      <w:bodyDiv w:val="1"/>
      <w:marLeft w:val="0"/>
      <w:marRight w:val="0"/>
      <w:marTop w:val="0"/>
      <w:marBottom w:val="0"/>
      <w:divBdr>
        <w:top w:val="none" w:sz="0" w:space="0" w:color="auto"/>
        <w:left w:val="none" w:sz="0" w:space="0" w:color="auto"/>
        <w:bottom w:val="none" w:sz="0" w:space="0" w:color="auto"/>
        <w:right w:val="none" w:sz="0" w:space="0" w:color="auto"/>
      </w:divBdr>
    </w:div>
    <w:div w:id="820535207">
      <w:bodyDiv w:val="1"/>
      <w:marLeft w:val="0"/>
      <w:marRight w:val="0"/>
      <w:marTop w:val="0"/>
      <w:marBottom w:val="0"/>
      <w:divBdr>
        <w:top w:val="none" w:sz="0" w:space="0" w:color="auto"/>
        <w:left w:val="none" w:sz="0" w:space="0" w:color="auto"/>
        <w:bottom w:val="none" w:sz="0" w:space="0" w:color="auto"/>
        <w:right w:val="none" w:sz="0" w:space="0" w:color="auto"/>
      </w:divBdr>
    </w:div>
    <w:div w:id="825047893">
      <w:bodyDiv w:val="1"/>
      <w:marLeft w:val="0"/>
      <w:marRight w:val="0"/>
      <w:marTop w:val="0"/>
      <w:marBottom w:val="0"/>
      <w:divBdr>
        <w:top w:val="none" w:sz="0" w:space="0" w:color="auto"/>
        <w:left w:val="none" w:sz="0" w:space="0" w:color="auto"/>
        <w:bottom w:val="none" w:sz="0" w:space="0" w:color="auto"/>
        <w:right w:val="none" w:sz="0" w:space="0" w:color="auto"/>
      </w:divBdr>
    </w:div>
    <w:div w:id="842085931">
      <w:bodyDiv w:val="1"/>
      <w:marLeft w:val="0"/>
      <w:marRight w:val="0"/>
      <w:marTop w:val="0"/>
      <w:marBottom w:val="0"/>
      <w:divBdr>
        <w:top w:val="none" w:sz="0" w:space="0" w:color="auto"/>
        <w:left w:val="none" w:sz="0" w:space="0" w:color="auto"/>
        <w:bottom w:val="none" w:sz="0" w:space="0" w:color="auto"/>
        <w:right w:val="none" w:sz="0" w:space="0" w:color="auto"/>
      </w:divBdr>
    </w:div>
    <w:div w:id="846822691">
      <w:bodyDiv w:val="1"/>
      <w:marLeft w:val="0"/>
      <w:marRight w:val="0"/>
      <w:marTop w:val="0"/>
      <w:marBottom w:val="0"/>
      <w:divBdr>
        <w:top w:val="none" w:sz="0" w:space="0" w:color="auto"/>
        <w:left w:val="none" w:sz="0" w:space="0" w:color="auto"/>
        <w:bottom w:val="none" w:sz="0" w:space="0" w:color="auto"/>
        <w:right w:val="none" w:sz="0" w:space="0" w:color="auto"/>
      </w:divBdr>
    </w:div>
    <w:div w:id="868106457">
      <w:bodyDiv w:val="1"/>
      <w:marLeft w:val="0"/>
      <w:marRight w:val="0"/>
      <w:marTop w:val="0"/>
      <w:marBottom w:val="0"/>
      <w:divBdr>
        <w:top w:val="none" w:sz="0" w:space="0" w:color="auto"/>
        <w:left w:val="none" w:sz="0" w:space="0" w:color="auto"/>
        <w:bottom w:val="none" w:sz="0" w:space="0" w:color="auto"/>
        <w:right w:val="none" w:sz="0" w:space="0" w:color="auto"/>
      </w:divBdr>
      <w:divsChild>
        <w:div w:id="1695424131">
          <w:marLeft w:val="0"/>
          <w:marRight w:val="0"/>
          <w:marTop w:val="0"/>
          <w:marBottom w:val="0"/>
          <w:divBdr>
            <w:top w:val="none" w:sz="0" w:space="0" w:color="auto"/>
            <w:left w:val="none" w:sz="0" w:space="0" w:color="auto"/>
            <w:bottom w:val="none" w:sz="0" w:space="0" w:color="auto"/>
            <w:right w:val="none" w:sz="0" w:space="0" w:color="auto"/>
          </w:divBdr>
        </w:div>
        <w:div w:id="355234485">
          <w:marLeft w:val="0"/>
          <w:marRight w:val="0"/>
          <w:marTop w:val="0"/>
          <w:marBottom w:val="0"/>
          <w:divBdr>
            <w:top w:val="none" w:sz="0" w:space="0" w:color="auto"/>
            <w:left w:val="none" w:sz="0" w:space="0" w:color="auto"/>
            <w:bottom w:val="none" w:sz="0" w:space="0" w:color="auto"/>
            <w:right w:val="none" w:sz="0" w:space="0" w:color="auto"/>
          </w:divBdr>
        </w:div>
        <w:div w:id="675229315">
          <w:marLeft w:val="0"/>
          <w:marRight w:val="0"/>
          <w:marTop w:val="0"/>
          <w:marBottom w:val="0"/>
          <w:divBdr>
            <w:top w:val="none" w:sz="0" w:space="0" w:color="auto"/>
            <w:left w:val="none" w:sz="0" w:space="0" w:color="auto"/>
            <w:bottom w:val="none" w:sz="0" w:space="0" w:color="auto"/>
            <w:right w:val="none" w:sz="0" w:space="0" w:color="auto"/>
          </w:divBdr>
        </w:div>
        <w:div w:id="2045791681">
          <w:marLeft w:val="0"/>
          <w:marRight w:val="0"/>
          <w:marTop w:val="0"/>
          <w:marBottom w:val="0"/>
          <w:divBdr>
            <w:top w:val="none" w:sz="0" w:space="0" w:color="auto"/>
            <w:left w:val="none" w:sz="0" w:space="0" w:color="auto"/>
            <w:bottom w:val="none" w:sz="0" w:space="0" w:color="auto"/>
            <w:right w:val="none" w:sz="0" w:space="0" w:color="auto"/>
          </w:divBdr>
        </w:div>
        <w:div w:id="264074163">
          <w:marLeft w:val="0"/>
          <w:marRight w:val="0"/>
          <w:marTop w:val="0"/>
          <w:marBottom w:val="0"/>
          <w:divBdr>
            <w:top w:val="none" w:sz="0" w:space="0" w:color="auto"/>
            <w:left w:val="none" w:sz="0" w:space="0" w:color="auto"/>
            <w:bottom w:val="none" w:sz="0" w:space="0" w:color="auto"/>
            <w:right w:val="none" w:sz="0" w:space="0" w:color="auto"/>
          </w:divBdr>
        </w:div>
      </w:divsChild>
    </w:div>
    <w:div w:id="893853136">
      <w:bodyDiv w:val="1"/>
      <w:marLeft w:val="0"/>
      <w:marRight w:val="0"/>
      <w:marTop w:val="0"/>
      <w:marBottom w:val="0"/>
      <w:divBdr>
        <w:top w:val="none" w:sz="0" w:space="0" w:color="auto"/>
        <w:left w:val="none" w:sz="0" w:space="0" w:color="auto"/>
        <w:bottom w:val="none" w:sz="0" w:space="0" w:color="auto"/>
        <w:right w:val="none" w:sz="0" w:space="0" w:color="auto"/>
      </w:divBdr>
    </w:div>
    <w:div w:id="912276184">
      <w:bodyDiv w:val="1"/>
      <w:marLeft w:val="0"/>
      <w:marRight w:val="0"/>
      <w:marTop w:val="0"/>
      <w:marBottom w:val="0"/>
      <w:divBdr>
        <w:top w:val="none" w:sz="0" w:space="0" w:color="auto"/>
        <w:left w:val="none" w:sz="0" w:space="0" w:color="auto"/>
        <w:bottom w:val="none" w:sz="0" w:space="0" w:color="auto"/>
        <w:right w:val="none" w:sz="0" w:space="0" w:color="auto"/>
      </w:divBdr>
    </w:div>
    <w:div w:id="931737494">
      <w:bodyDiv w:val="1"/>
      <w:marLeft w:val="0"/>
      <w:marRight w:val="0"/>
      <w:marTop w:val="0"/>
      <w:marBottom w:val="0"/>
      <w:divBdr>
        <w:top w:val="none" w:sz="0" w:space="0" w:color="auto"/>
        <w:left w:val="none" w:sz="0" w:space="0" w:color="auto"/>
        <w:bottom w:val="none" w:sz="0" w:space="0" w:color="auto"/>
        <w:right w:val="none" w:sz="0" w:space="0" w:color="auto"/>
      </w:divBdr>
    </w:div>
    <w:div w:id="959796346">
      <w:bodyDiv w:val="1"/>
      <w:marLeft w:val="0"/>
      <w:marRight w:val="0"/>
      <w:marTop w:val="0"/>
      <w:marBottom w:val="0"/>
      <w:divBdr>
        <w:top w:val="none" w:sz="0" w:space="0" w:color="auto"/>
        <w:left w:val="none" w:sz="0" w:space="0" w:color="auto"/>
        <w:bottom w:val="none" w:sz="0" w:space="0" w:color="auto"/>
        <w:right w:val="none" w:sz="0" w:space="0" w:color="auto"/>
      </w:divBdr>
    </w:div>
    <w:div w:id="971594011">
      <w:bodyDiv w:val="1"/>
      <w:marLeft w:val="0"/>
      <w:marRight w:val="0"/>
      <w:marTop w:val="0"/>
      <w:marBottom w:val="0"/>
      <w:divBdr>
        <w:top w:val="none" w:sz="0" w:space="0" w:color="auto"/>
        <w:left w:val="none" w:sz="0" w:space="0" w:color="auto"/>
        <w:bottom w:val="none" w:sz="0" w:space="0" w:color="auto"/>
        <w:right w:val="none" w:sz="0" w:space="0" w:color="auto"/>
      </w:divBdr>
    </w:div>
    <w:div w:id="1019354266">
      <w:bodyDiv w:val="1"/>
      <w:marLeft w:val="0"/>
      <w:marRight w:val="0"/>
      <w:marTop w:val="0"/>
      <w:marBottom w:val="0"/>
      <w:divBdr>
        <w:top w:val="none" w:sz="0" w:space="0" w:color="auto"/>
        <w:left w:val="none" w:sz="0" w:space="0" w:color="auto"/>
        <w:bottom w:val="none" w:sz="0" w:space="0" w:color="auto"/>
        <w:right w:val="none" w:sz="0" w:space="0" w:color="auto"/>
      </w:divBdr>
    </w:div>
    <w:div w:id="1022242327">
      <w:bodyDiv w:val="1"/>
      <w:marLeft w:val="0"/>
      <w:marRight w:val="0"/>
      <w:marTop w:val="0"/>
      <w:marBottom w:val="0"/>
      <w:divBdr>
        <w:top w:val="none" w:sz="0" w:space="0" w:color="auto"/>
        <w:left w:val="none" w:sz="0" w:space="0" w:color="auto"/>
        <w:bottom w:val="none" w:sz="0" w:space="0" w:color="auto"/>
        <w:right w:val="none" w:sz="0" w:space="0" w:color="auto"/>
      </w:divBdr>
    </w:div>
    <w:div w:id="1025248021">
      <w:bodyDiv w:val="1"/>
      <w:marLeft w:val="0"/>
      <w:marRight w:val="0"/>
      <w:marTop w:val="0"/>
      <w:marBottom w:val="0"/>
      <w:divBdr>
        <w:top w:val="none" w:sz="0" w:space="0" w:color="auto"/>
        <w:left w:val="none" w:sz="0" w:space="0" w:color="auto"/>
        <w:bottom w:val="none" w:sz="0" w:space="0" w:color="auto"/>
        <w:right w:val="none" w:sz="0" w:space="0" w:color="auto"/>
      </w:divBdr>
    </w:div>
    <w:div w:id="1025907912">
      <w:bodyDiv w:val="1"/>
      <w:marLeft w:val="0"/>
      <w:marRight w:val="0"/>
      <w:marTop w:val="0"/>
      <w:marBottom w:val="0"/>
      <w:divBdr>
        <w:top w:val="none" w:sz="0" w:space="0" w:color="auto"/>
        <w:left w:val="none" w:sz="0" w:space="0" w:color="auto"/>
        <w:bottom w:val="none" w:sz="0" w:space="0" w:color="auto"/>
        <w:right w:val="none" w:sz="0" w:space="0" w:color="auto"/>
      </w:divBdr>
    </w:div>
    <w:div w:id="1056708722">
      <w:bodyDiv w:val="1"/>
      <w:marLeft w:val="0"/>
      <w:marRight w:val="0"/>
      <w:marTop w:val="0"/>
      <w:marBottom w:val="0"/>
      <w:divBdr>
        <w:top w:val="none" w:sz="0" w:space="0" w:color="auto"/>
        <w:left w:val="none" w:sz="0" w:space="0" w:color="auto"/>
        <w:bottom w:val="none" w:sz="0" w:space="0" w:color="auto"/>
        <w:right w:val="none" w:sz="0" w:space="0" w:color="auto"/>
      </w:divBdr>
    </w:div>
    <w:div w:id="1062749461">
      <w:bodyDiv w:val="1"/>
      <w:marLeft w:val="0"/>
      <w:marRight w:val="0"/>
      <w:marTop w:val="0"/>
      <w:marBottom w:val="0"/>
      <w:divBdr>
        <w:top w:val="none" w:sz="0" w:space="0" w:color="auto"/>
        <w:left w:val="none" w:sz="0" w:space="0" w:color="auto"/>
        <w:bottom w:val="none" w:sz="0" w:space="0" w:color="auto"/>
        <w:right w:val="none" w:sz="0" w:space="0" w:color="auto"/>
      </w:divBdr>
    </w:div>
    <w:div w:id="1080104225">
      <w:bodyDiv w:val="1"/>
      <w:marLeft w:val="0"/>
      <w:marRight w:val="0"/>
      <w:marTop w:val="0"/>
      <w:marBottom w:val="0"/>
      <w:divBdr>
        <w:top w:val="none" w:sz="0" w:space="0" w:color="auto"/>
        <w:left w:val="none" w:sz="0" w:space="0" w:color="auto"/>
        <w:bottom w:val="none" w:sz="0" w:space="0" w:color="auto"/>
        <w:right w:val="none" w:sz="0" w:space="0" w:color="auto"/>
      </w:divBdr>
      <w:divsChild>
        <w:div w:id="624848459">
          <w:marLeft w:val="0"/>
          <w:marRight w:val="0"/>
          <w:marTop w:val="0"/>
          <w:marBottom w:val="0"/>
          <w:divBdr>
            <w:top w:val="none" w:sz="0" w:space="0" w:color="auto"/>
            <w:left w:val="none" w:sz="0" w:space="0" w:color="auto"/>
            <w:bottom w:val="none" w:sz="0" w:space="0" w:color="auto"/>
            <w:right w:val="none" w:sz="0" w:space="0" w:color="auto"/>
          </w:divBdr>
          <w:divsChild>
            <w:div w:id="2078429832">
              <w:marLeft w:val="0"/>
              <w:marRight w:val="0"/>
              <w:marTop w:val="0"/>
              <w:marBottom w:val="0"/>
              <w:divBdr>
                <w:top w:val="none" w:sz="0" w:space="0" w:color="auto"/>
                <w:left w:val="none" w:sz="0" w:space="0" w:color="auto"/>
                <w:bottom w:val="none" w:sz="0" w:space="0" w:color="auto"/>
                <w:right w:val="none" w:sz="0" w:space="0" w:color="auto"/>
              </w:divBdr>
            </w:div>
            <w:div w:id="343825798">
              <w:marLeft w:val="0"/>
              <w:marRight w:val="0"/>
              <w:marTop w:val="0"/>
              <w:marBottom w:val="0"/>
              <w:divBdr>
                <w:top w:val="none" w:sz="0" w:space="0" w:color="auto"/>
                <w:left w:val="none" w:sz="0" w:space="0" w:color="auto"/>
                <w:bottom w:val="none" w:sz="0" w:space="0" w:color="auto"/>
                <w:right w:val="none" w:sz="0" w:space="0" w:color="auto"/>
              </w:divBdr>
            </w:div>
            <w:div w:id="336345511">
              <w:marLeft w:val="0"/>
              <w:marRight w:val="0"/>
              <w:marTop w:val="0"/>
              <w:marBottom w:val="0"/>
              <w:divBdr>
                <w:top w:val="none" w:sz="0" w:space="0" w:color="auto"/>
                <w:left w:val="none" w:sz="0" w:space="0" w:color="auto"/>
                <w:bottom w:val="none" w:sz="0" w:space="0" w:color="auto"/>
                <w:right w:val="none" w:sz="0" w:space="0" w:color="auto"/>
              </w:divBdr>
            </w:div>
            <w:div w:id="1510753269">
              <w:marLeft w:val="0"/>
              <w:marRight w:val="0"/>
              <w:marTop w:val="0"/>
              <w:marBottom w:val="0"/>
              <w:divBdr>
                <w:top w:val="none" w:sz="0" w:space="0" w:color="auto"/>
                <w:left w:val="none" w:sz="0" w:space="0" w:color="auto"/>
                <w:bottom w:val="none" w:sz="0" w:space="0" w:color="auto"/>
                <w:right w:val="none" w:sz="0" w:space="0" w:color="auto"/>
              </w:divBdr>
            </w:div>
          </w:divsChild>
        </w:div>
        <w:div w:id="1710687901">
          <w:marLeft w:val="0"/>
          <w:marRight w:val="0"/>
          <w:marTop w:val="0"/>
          <w:marBottom w:val="0"/>
          <w:divBdr>
            <w:top w:val="none" w:sz="0" w:space="0" w:color="auto"/>
            <w:left w:val="none" w:sz="0" w:space="0" w:color="auto"/>
            <w:bottom w:val="none" w:sz="0" w:space="0" w:color="auto"/>
            <w:right w:val="none" w:sz="0" w:space="0" w:color="auto"/>
          </w:divBdr>
        </w:div>
      </w:divsChild>
    </w:div>
    <w:div w:id="1090934751">
      <w:bodyDiv w:val="1"/>
      <w:marLeft w:val="0"/>
      <w:marRight w:val="0"/>
      <w:marTop w:val="0"/>
      <w:marBottom w:val="0"/>
      <w:divBdr>
        <w:top w:val="none" w:sz="0" w:space="0" w:color="auto"/>
        <w:left w:val="none" w:sz="0" w:space="0" w:color="auto"/>
        <w:bottom w:val="none" w:sz="0" w:space="0" w:color="auto"/>
        <w:right w:val="none" w:sz="0" w:space="0" w:color="auto"/>
      </w:divBdr>
    </w:div>
    <w:div w:id="1133642737">
      <w:bodyDiv w:val="1"/>
      <w:marLeft w:val="0"/>
      <w:marRight w:val="0"/>
      <w:marTop w:val="0"/>
      <w:marBottom w:val="0"/>
      <w:divBdr>
        <w:top w:val="none" w:sz="0" w:space="0" w:color="auto"/>
        <w:left w:val="none" w:sz="0" w:space="0" w:color="auto"/>
        <w:bottom w:val="none" w:sz="0" w:space="0" w:color="auto"/>
        <w:right w:val="none" w:sz="0" w:space="0" w:color="auto"/>
      </w:divBdr>
    </w:div>
    <w:div w:id="1133674014">
      <w:bodyDiv w:val="1"/>
      <w:marLeft w:val="0"/>
      <w:marRight w:val="0"/>
      <w:marTop w:val="0"/>
      <w:marBottom w:val="0"/>
      <w:divBdr>
        <w:top w:val="none" w:sz="0" w:space="0" w:color="auto"/>
        <w:left w:val="none" w:sz="0" w:space="0" w:color="auto"/>
        <w:bottom w:val="none" w:sz="0" w:space="0" w:color="auto"/>
        <w:right w:val="none" w:sz="0" w:space="0" w:color="auto"/>
      </w:divBdr>
      <w:divsChild>
        <w:div w:id="1340347743">
          <w:marLeft w:val="0"/>
          <w:marRight w:val="0"/>
          <w:marTop w:val="0"/>
          <w:marBottom w:val="0"/>
          <w:divBdr>
            <w:top w:val="none" w:sz="0" w:space="0" w:color="auto"/>
            <w:left w:val="none" w:sz="0" w:space="0" w:color="auto"/>
            <w:bottom w:val="none" w:sz="0" w:space="0" w:color="auto"/>
            <w:right w:val="none" w:sz="0" w:space="0" w:color="auto"/>
          </w:divBdr>
          <w:divsChild>
            <w:div w:id="755371449">
              <w:marLeft w:val="0"/>
              <w:marRight w:val="0"/>
              <w:marTop w:val="0"/>
              <w:marBottom w:val="0"/>
              <w:divBdr>
                <w:top w:val="none" w:sz="0" w:space="0" w:color="auto"/>
                <w:left w:val="none" w:sz="0" w:space="0" w:color="auto"/>
                <w:bottom w:val="none" w:sz="0" w:space="0" w:color="auto"/>
                <w:right w:val="none" w:sz="0" w:space="0" w:color="auto"/>
              </w:divBdr>
            </w:div>
            <w:div w:id="167914954">
              <w:marLeft w:val="0"/>
              <w:marRight w:val="0"/>
              <w:marTop w:val="0"/>
              <w:marBottom w:val="0"/>
              <w:divBdr>
                <w:top w:val="none" w:sz="0" w:space="0" w:color="auto"/>
                <w:left w:val="none" w:sz="0" w:space="0" w:color="auto"/>
                <w:bottom w:val="none" w:sz="0" w:space="0" w:color="auto"/>
                <w:right w:val="none" w:sz="0" w:space="0" w:color="auto"/>
              </w:divBdr>
            </w:div>
            <w:div w:id="896474796">
              <w:marLeft w:val="0"/>
              <w:marRight w:val="0"/>
              <w:marTop w:val="0"/>
              <w:marBottom w:val="0"/>
              <w:divBdr>
                <w:top w:val="none" w:sz="0" w:space="0" w:color="auto"/>
                <w:left w:val="none" w:sz="0" w:space="0" w:color="auto"/>
                <w:bottom w:val="none" w:sz="0" w:space="0" w:color="auto"/>
                <w:right w:val="none" w:sz="0" w:space="0" w:color="auto"/>
              </w:divBdr>
            </w:div>
            <w:div w:id="1331374578">
              <w:marLeft w:val="0"/>
              <w:marRight w:val="0"/>
              <w:marTop w:val="0"/>
              <w:marBottom w:val="0"/>
              <w:divBdr>
                <w:top w:val="none" w:sz="0" w:space="0" w:color="auto"/>
                <w:left w:val="none" w:sz="0" w:space="0" w:color="auto"/>
                <w:bottom w:val="none" w:sz="0" w:space="0" w:color="auto"/>
                <w:right w:val="none" w:sz="0" w:space="0" w:color="auto"/>
              </w:divBdr>
            </w:div>
            <w:div w:id="1132597212">
              <w:marLeft w:val="0"/>
              <w:marRight w:val="0"/>
              <w:marTop w:val="0"/>
              <w:marBottom w:val="0"/>
              <w:divBdr>
                <w:top w:val="none" w:sz="0" w:space="0" w:color="auto"/>
                <w:left w:val="none" w:sz="0" w:space="0" w:color="auto"/>
                <w:bottom w:val="none" w:sz="0" w:space="0" w:color="auto"/>
                <w:right w:val="none" w:sz="0" w:space="0" w:color="auto"/>
              </w:divBdr>
            </w:div>
            <w:div w:id="179661993">
              <w:marLeft w:val="0"/>
              <w:marRight w:val="0"/>
              <w:marTop w:val="0"/>
              <w:marBottom w:val="0"/>
              <w:divBdr>
                <w:top w:val="none" w:sz="0" w:space="0" w:color="auto"/>
                <w:left w:val="none" w:sz="0" w:space="0" w:color="auto"/>
                <w:bottom w:val="none" w:sz="0" w:space="0" w:color="auto"/>
                <w:right w:val="none" w:sz="0" w:space="0" w:color="auto"/>
              </w:divBdr>
            </w:div>
            <w:div w:id="627247450">
              <w:marLeft w:val="0"/>
              <w:marRight w:val="0"/>
              <w:marTop w:val="0"/>
              <w:marBottom w:val="0"/>
              <w:divBdr>
                <w:top w:val="none" w:sz="0" w:space="0" w:color="auto"/>
                <w:left w:val="none" w:sz="0" w:space="0" w:color="auto"/>
                <w:bottom w:val="none" w:sz="0" w:space="0" w:color="auto"/>
                <w:right w:val="none" w:sz="0" w:space="0" w:color="auto"/>
              </w:divBdr>
            </w:div>
            <w:div w:id="1319574806">
              <w:marLeft w:val="0"/>
              <w:marRight w:val="0"/>
              <w:marTop w:val="0"/>
              <w:marBottom w:val="0"/>
              <w:divBdr>
                <w:top w:val="none" w:sz="0" w:space="0" w:color="auto"/>
                <w:left w:val="none" w:sz="0" w:space="0" w:color="auto"/>
                <w:bottom w:val="none" w:sz="0" w:space="0" w:color="auto"/>
                <w:right w:val="none" w:sz="0" w:space="0" w:color="auto"/>
              </w:divBdr>
            </w:div>
            <w:div w:id="1524394294">
              <w:marLeft w:val="0"/>
              <w:marRight w:val="0"/>
              <w:marTop w:val="0"/>
              <w:marBottom w:val="0"/>
              <w:divBdr>
                <w:top w:val="none" w:sz="0" w:space="0" w:color="auto"/>
                <w:left w:val="none" w:sz="0" w:space="0" w:color="auto"/>
                <w:bottom w:val="none" w:sz="0" w:space="0" w:color="auto"/>
                <w:right w:val="none" w:sz="0" w:space="0" w:color="auto"/>
              </w:divBdr>
            </w:div>
            <w:div w:id="1425833085">
              <w:marLeft w:val="0"/>
              <w:marRight w:val="0"/>
              <w:marTop w:val="0"/>
              <w:marBottom w:val="0"/>
              <w:divBdr>
                <w:top w:val="none" w:sz="0" w:space="0" w:color="auto"/>
                <w:left w:val="none" w:sz="0" w:space="0" w:color="auto"/>
                <w:bottom w:val="none" w:sz="0" w:space="0" w:color="auto"/>
                <w:right w:val="none" w:sz="0" w:space="0" w:color="auto"/>
              </w:divBdr>
            </w:div>
            <w:div w:id="39742558">
              <w:marLeft w:val="0"/>
              <w:marRight w:val="0"/>
              <w:marTop w:val="0"/>
              <w:marBottom w:val="0"/>
              <w:divBdr>
                <w:top w:val="none" w:sz="0" w:space="0" w:color="auto"/>
                <w:left w:val="none" w:sz="0" w:space="0" w:color="auto"/>
                <w:bottom w:val="none" w:sz="0" w:space="0" w:color="auto"/>
                <w:right w:val="none" w:sz="0" w:space="0" w:color="auto"/>
              </w:divBdr>
            </w:div>
            <w:div w:id="1835603900">
              <w:marLeft w:val="0"/>
              <w:marRight w:val="0"/>
              <w:marTop w:val="0"/>
              <w:marBottom w:val="0"/>
              <w:divBdr>
                <w:top w:val="none" w:sz="0" w:space="0" w:color="auto"/>
                <w:left w:val="none" w:sz="0" w:space="0" w:color="auto"/>
                <w:bottom w:val="none" w:sz="0" w:space="0" w:color="auto"/>
                <w:right w:val="none" w:sz="0" w:space="0" w:color="auto"/>
              </w:divBdr>
            </w:div>
            <w:div w:id="476730359">
              <w:marLeft w:val="0"/>
              <w:marRight w:val="0"/>
              <w:marTop w:val="0"/>
              <w:marBottom w:val="0"/>
              <w:divBdr>
                <w:top w:val="none" w:sz="0" w:space="0" w:color="auto"/>
                <w:left w:val="none" w:sz="0" w:space="0" w:color="auto"/>
                <w:bottom w:val="none" w:sz="0" w:space="0" w:color="auto"/>
                <w:right w:val="none" w:sz="0" w:space="0" w:color="auto"/>
              </w:divBdr>
            </w:div>
            <w:div w:id="1004623373">
              <w:marLeft w:val="0"/>
              <w:marRight w:val="0"/>
              <w:marTop w:val="0"/>
              <w:marBottom w:val="0"/>
              <w:divBdr>
                <w:top w:val="none" w:sz="0" w:space="0" w:color="auto"/>
                <w:left w:val="none" w:sz="0" w:space="0" w:color="auto"/>
                <w:bottom w:val="none" w:sz="0" w:space="0" w:color="auto"/>
                <w:right w:val="none" w:sz="0" w:space="0" w:color="auto"/>
              </w:divBdr>
            </w:div>
            <w:div w:id="1335186726">
              <w:marLeft w:val="0"/>
              <w:marRight w:val="0"/>
              <w:marTop w:val="0"/>
              <w:marBottom w:val="0"/>
              <w:divBdr>
                <w:top w:val="none" w:sz="0" w:space="0" w:color="auto"/>
                <w:left w:val="none" w:sz="0" w:space="0" w:color="auto"/>
                <w:bottom w:val="none" w:sz="0" w:space="0" w:color="auto"/>
                <w:right w:val="none" w:sz="0" w:space="0" w:color="auto"/>
              </w:divBdr>
            </w:div>
            <w:div w:id="913662151">
              <w:marLeft w:val="0"/>
              <w:marRight w:val="0"/>
              <w:marTop w:val="0"/>
              <w:marBottom w:val="0"/>
              <w:divBdr>
                <w:top w:val="none" w:sz="0" w:space="0" w:color="auto"/>
                <w:left w:val="none" w:sz="0" w:space="0" w:color="auto"/>
                <w:bottom w:val="none" w:sz="0" w:space="0" w:color="auto"/>
                <w:right w:val="none" w:sz="0" w:space="0" w:color="auto"/>
              </w:divBdr>
            </w:div>
          </w:divsChild>
        </w:div>
        <w:div w:id="1528448341">
          <w:marLeft w:val="0"/>
          <w:marRight w:val="0"/>
          <w:marTop w:val="0"/>
          <w:marBottom w:val="0"/>
          <w:divBdr>
            <w:top w:val="none" w:sz="0" w:space="0" w:color="auto"/>
            <w:left w:val="none" w:sz="0" w:space="0" w:color="auto"/>
            <w:bottom w:val="none" w:sz="0" w:space="0" w:color="auto"/>
            <w:right w:val="none" w:sz="0" w:space="0" w:color="auto"/>
          </w:divBdr>
        </w:div>
        <w:div w:id="1533494961">
          <w:marLeft w:val="0"/>
          <w:marRight w:val="0"/>
          <w:marTop w:val="0"/>
          <w:marBottom w:val="0"/>
          <w:divBdr>
            <w:top w:val="none" w:sz="0" w:space="0" w:color="auto"/>
            <w:left w:val="none" w:sz="0" w:space="0" w:color="auto"/>
            <w:bottom w:val="none" w:sz="0" w:space="0" w:color="auto"/>
            <w:right w:val="none" w:sz="0" w:space="0" w:color="auto"/>
          </w:divBdr>
        </w:div>
        <w:div w:id="547180551">
          <w:marLeft w:val="0"/>
          <w:marRight w:val="0"/>
          <w:marTop w:val="0"/>
          <w:marBottom w:val="0"/>
          <w:divBdr>
            <w:top w:val="none" w:sz="0" w:space="0" w:color="auto"/>
            <w:left w:val="none" w:sz="0" w:space="0" w:color="auto"/>
            <w:bottom w:val="none" w:sz="0" w:space="0" w:color="auto"/>
            <w:right w:val="none" w:sz="0" w:space="0" w:color="auto"/>
          </w:divBdr>
        </w:div>
      </w:divsChild>
    </w:div>
    <w:div w:id="1140538727">
      <w:bodyDiv w:val="1"/>
      <w:marLeft w:val="0"/>
      <w:marRight w:val="0"/>
      <w:marTop w:val="0"/>
      <w:marBottom w:val="0"/>
      <w:divBdr>
        <w:top w:val="none" w:sz="0" w:space="0" w:color="auto"/>
        <w:left w:val="none" w:sz="0" w:space="0" w:color="auto"/>
        <w:bottom w:val="none" w:sz="0" w:space="0" w:color="auto"/>
        <w:right w:val="none" w:sz="0" w:space="0" w:color="auto"/>
      </w:divBdr>
    </w:div>
    <w:div w:id="1186141224">
      <w:bodyDiv w:val="1"/>
      <w:marLeft w:val="0"/>
      <w:marRight w:val="0"/>
      <w:marTop w:val="0"/>
      <w:marBottom w:val="0"/>
      <w:divBdr>
        <w:top w:val="none" w:sz="0" w:space="0" w:color="auto"/>
        <w:left w:val="none" w:sz="0" w:space="0" w:color="auto"/>
        <w:bottom w:val="none" w:sz="0" w:space="0" w:color="auto"/>
        <w:right w:val="none" w:sz="0" w:space="0" w:color="auto"/>
      </w:divBdr>
    </w:div>
    <w:div w:id="1214316863">
      <w:bodyDiv w:val="1"/>
      <w:marLeft w:val="0"/>
      <w:marRight w:val="0"/>
      <w:marTop w:val="0"/>
      <w:marBottom w:val="0"/>
      <w:divBdr>
        <w:top w:val="none" w:sz="0" w:space="0" w:color="auto"/>
        <w:left w:val="none" w:sz="0" w:space="0" w:color="auto"/>
        <w:bottom w:val="none" w:sz="0" w:space="0" w:color="auto"/>
        <w:right w:val="none" w:sz="0" w:space="0" w:color="auto"/>
      </w:divBdr>
    </w:div>
    <w:div w:id="1253126611">
      <w:bodyDiv w:val="1"/>
      <w:marLeft w:val="0"/>
      <w:marRight w:val="0"/>
      <w:marTop w:val="0"/>
      <w:marBottom w:val="0"/>
      <w:divBdr>
        <w:top w:val="none" w:sz="0" w:space="0" w:color="auto"/>
        <w:left w:val="none" w:sz="0" w:space="0" w:color="auto"/>
        <w:bottom w:val="none" w:sz="0" w:space="0" w:color="auto"/>
        <w:right w:val="none" w:sz="0" w:space="0" w:color="auto"/>
      </w:divBdr>
    </w:div>
    <w:div w:id="1284267617">
      <w:bodyDiv w:val="1"/>
      <w:marLeft w:val="0"/>
      <w:marRight w:val="0"/>
      <w:marTop w:val="0"/>
      <w:marBottom w:val="0"/>
      <w:divBdr>
        <w:top w:val="none" w:sz="0" w:space="0" w:color="auto"/>
        <w:left w:val="none" w:sz="0" w:space="0" w:color="auto"/>
        <w:bottom w:val="none" w:sz="0" w:space="0" w:color="auto"/>
        <w:right w:val="none" w:sz="0" w:space="0" w:color="auto"/>
      </w:divBdr>
    </w:div>
    <w:div w:id="1299993595">
      <w:bodyDiv w:val="1"/>
      <w:marLeft w:val="0"/>
      <w:marRight w:val="0"/>
      <w:marTop w:val="0"/>
      <w:marBottom w:val="0"/>
      <w:divBdr>
        <w:top w:val="none" w:sz="0" w:space="0" w:color="auto"/>
        <w:left w:val="none" w:sz="0" w:space="0" w:color="auto"/>
        <w:bottom w:val="none" w:sz="0" w:space="0" w:color="auto"/>
        <w:right w:val="none" w:sz="0" w:space="0" w:color="auto"/>
      </w:divBdr>
    </w:div>
    <w:div w:id="1300190798">
      <w:bodyDiv w:val="1"/>
      <w:marLeft w:val="0"/>
      <w:marRight w:val="0"/>
      <w:marTop w:val="0"/>
      <w:marBottom w:val="0"/>
      <w:divBdr>
        <w:top w:val="none" w:sz="0" w:space="0" w:color="auto"/>
        <w:left w:val="none" w:sz="0" w:space="0" w:color="auto"/>
        <w:bottom w:val="none" w:sz="0" w:space="0" w:color="auto"/>
        <w:right w:val="none" w:sz="0" w:space="0" w:color="auto"/>
      </w:divBdr>
      <w:divsChild>
        <w:div w:id="1884173421">
          <w:marLeft w:val="0"/>
          <w:marRight w:val="0"/>
          <w:marTop w:val="0"/>
          <w:marBottom w:val="0"/>
          <w:divBdr>
            <w:top w:val="none" w:sz="0" w:space="0" w:color="auto"/>
            <w:left w:val="none" w:sz="0" w:space="0" w:color="auto"/>
            <w:bottom w:val="none" w:sz="0" w:space="0" w:color="auto"/>
            <w:right w:val="none" w:sz="0" w:space="0" w:color="auto"/>
          </w:divBdr>
        </w:div>
        <w:div w:id="1446190244">
          <w:marLeft w:val="0"/>
          <w:marRight w:val="0"/>
          <w:marTop w:val="0"/>
          <w:marBottom w:val="0"/>
          <w:divBdr>
            <w:top w:val="none" w:sz="0" w:space="0" w:color="auto"/>
            <w:left w:val="none" w:sz="0" w:space="0" w:color="auto"/>
            <w:bottom w:val="none" w:sz="0" w:space="0" w:color="auto"/>
            <w:right w:val="none" w:sz="0" w:space="0" w:color="auto"/>
          </w:divBdr>
        </w:div>
        <w:div w:id="1356466332">
          <w:marLeft w:val="0"/>
          <w:marRight w:val="0"/>
          <w:marTop w:val="0"/>
          <w:marBottom w:val="0"/>
          <w:divBdr>
            <w:top w:val="none" w:sz="0" w:space="0" w:color="auto"/>
            <w:left w:val="none" w:sz="0" w:space="0" w:color="auto"/>
            <w:bottom w:val="none" w:sz="0" w:space="0" w:color="auto"/>
            <w:right w:val="none" w:sz="0" w:space="0" w:color="auto"/>
          </w:divBdr>
        </w:div>
        <w:div w:id="1681545224">
          <w:marLeft w:val="0"/>
          <w:marRight w:val="0"/>
          <w:marTop w:val="0"/>
          <w:marBottom w:val="0"/>
          <w:divBdr>
            <w:top w:val="none" w:sz="0" w:space="0" w:color="auto"/>
            <w:left w:val="none" w:sz="0" w:space="0" w:color="auto"/>
            <w:bottom w:val="none" w:sz="0" w:space="0" w:color="auto"/>
            <w:right w:val="none" w:sz="0" w:space="0" w:color="auto"/>
          </w:divBdr>
        </w:div>
        <w:div w:id="976761295">
          <w:marLeft w:val="0"/>
          <w:marRight w:val="0"/>
          <w:marTop w:val="0"/>
          <w:marBottom w:val="0"/>
          <w:divBdr>
            <w:top w:val="none" w:sz="0" w:space="0" w:color="auto"/>
            <w:left w:val="none" w:sz="0" w:space="0" w:color="auto"/>
            <w:bottom w:val="none" w:sz="0" w:space="0" w:color="auto"/>
            <w:right w:val="none" w:sz="0" w:space="0" w:color="auto"/>
          </w:divBdr>
        </w:div>
        <w:div w:id="1685131502">
          <w:marLeft w:val="0"/>
          <w:marRight w:val="0"/>
          <w:marTop w:val="0"/>
          <w:marBottom w:val="0"/>
          <w:divBdr>
            <w:top w:val="none" w:sz="0" w:space="0" w:color="auto"/>
            <w:left w:val="none" w:sz="0" w:space="0" w:color="auto"/>
            <w:bottom w:val="none" w:sz="0" w:space="0" w:color="auto"/>
            <w:right w:val="none" w:sz="0" w:space="0" w:color="auto"/>
          </w:divBdr>
        </w:div>
        <w:div w:id="1990597514">
          <w:marLeft w:val="0"/>
          <w:marRight w:val="0"/>
          <w:marTop w:val="0"/>
          <w:marBottom w:val="0"/>
          <w:divBdr>
            <w:top w:val="none" w:sz="0" w:space="0" w:color="auto"/>
            <w:left w:val="none" w:sz="0" w:space="0" w:color="auto"/>
            <w:bottom w:val="none" w:sz="0" w:space="0" w:color="auto"/>
            <w:right w:val="none" w:sz="0" w:space="0" w:color="auto"/>
          </w:divBdr>
        </w:div>
        <w:div w:id="2053920591">
          <w:marLeft w:val="0"/>
          <w:marRight w:val="0"/>
          <w:marTop w:val="0"/>
          <w:marBottom w:val="0"/>
          <w:divBdr>
            <w:top w:val="none" w:sz="0" w:space="0" w:color="auto"/>
            <w:left w:val="none" w:sz="0" w:space="0" w:color="auto"/>
            <w:bottom w:val="none" w:sz="0" w:space="0" w:color="auto"/>
            <w:right w:val="none" w:sz="0" w:space="0" w:color="auto"/>
          </w:divBdr>
        </w:div>
        <w:div w:id="417023823">
          <w:marLeft w:val="0"/>
          <w:marRight w:val="0"/>
          <w:marTop w:val="0"/>
          <w:marBottom w:val="0"/>
          <w:divBdr>
            <w:top w:val="none" w:sz="0" w:space="0" w:color="auto"/>
            <w:left w:val="none" w:sz="0" w:space="0" w:color="auto"/>
            <w:bottom w:val="none" w:sz="0" w:space="0" w:color="auto"/>
            <w:right w:val="none" w:sz="0" w:space="0" w:color="auto"/>
          </w:divBdr>
        </w:div>
        <w:div w:id="821123239">
          <w:marLeft w:val="0"/>
          <w:marRight w:val="0"/>
          <w:marTop w:val="0"/>
          <w:marBottom w:val="0"/>
          <w:divBdr>
            <w:top w:val="none" w:sz="0" w:space="0" w:color="auto"/>
            <w:left w:val="none" w:sz="0" w:space="0" w:color="auto"/>
            <w:bottom w:val="none" w:sz="0" w:space="0" w:color="auto"/>
            <w:right w:val="none" w:sz="0" w:space="0" w:color="auto"/>
          </w:divBdr>
        </w:div>
        <w:div w:id="679157598">
          <w:marLeft w:val="0"/>
          <w:marRight w:val="0"/>
          <w:marTop w:val="0"/>
          <w:marBottom w:val="0"/>
          <w:divBdr>
            <w:top w:val="none" w:sz="0" w:space="0" w:color="auto"/>
            <w:left w:val="none" w:sz="0" w:space="0" w:color="auto"/>
            <w:bottom w:val="none" w:sz="0" w:space="0" w:color="auto"/>
            <w:right w:val="none" w:sz="0" w:space="0" w:color="auto"/>
          </w:divBdr>
        </w:div>
        <w:div w:id="1603997600">
          <w:marLeft w:val="0"/>
          <w:marRight w:val="0"/>
          <w:marTop w:val="0"/>
          <w:marBottom w:val="0"/>
          <w:divBdr>
            <w:top w:val="none" w:sz="0" w:space="0" w:color="auto"/>
            <w:left w:val="none" w:sz="0" w:space="0" w:color="auto"/>
            <w:bottom w:val="none" w:sz="0" w:space="0" w:color="auto"/>
            <w:right w:val="none" w:sz="0" w:space="0" w:color="auto"/>
          </w:divBdr>
        </w:div>
        <w:div w:id="1849371778">
          <w:marLeft w:val="0"/>
          <w:marRight w:val="0"/>
          <w:marTop w:val="0"/>
          <w:marBottom w:val="0"/>
          <w:divBdr>
            <w:top w:val="none" w:sz="0" w:space="0" w:color="auto"/>
            <w:left w:val="none" w:sz="0" w:space="0" w:color="auto"/>
            <w:bottom w:val="none" w:sz="0" w:space="0" w:color="auto"/>
            <w:right w:val="none" w:sz="0" w:space="0" w:color="auto"/>
          </w:divBdr>
        </w:div>
        <w:div w:id="379524479">
          <w:marLeft w:val="0"/>
          <w:marRight w:val="0"/>
          <w:marTop w:val="0"/>
          <w:marBottom w:val="0"/>
          <w:divBdr>
            <w:top w:val="none" w:sz="0" w:space="0" w:color="auto"/>
            <w:left w:val="none" w:sz="0" w:space="0" w:color="auto"/>
            <w:bottom w:val="none" w:sz="0" w:space="0" w:color="auto"/>
            <w:right w:val="none" w:sz="0" w:space="0" w:color="auto"/>
          </w:divBdr>
        </w:div>
        <w:div w:id="806553225">
          <w:marLeft w:val="0"/>
          <w:marRight w:val="0"/>
          <w:marTop w:val="0"/>
          <w:marBottom w:val="0"/>
          <w:divBdr>
            <w:top w:val="none" w:sz="0" w:space="0" w:color="auto"/>
            <w:left w:val="none" w:sz="0" w:space="0" w:color="auto"/>
            <w:bottom w:val="none" w:sz="0" w:space="0" w:color="auto"/>
            <w:right w:val="none" w:sz="0" w:space="0" w:color="auto"/>
          </w:divBdr>
        </w:div>
        <w:div w:id="1328167165">
          <w:marLeft w:val="0"/>
          <w:marRight w:val="0"/>
          <w:marTop w:val="0"/>
          <w:marBottom w:val="0"/>
          <w:divBdr>
            <w:top w:val="none" w:sz="0" w:space="0" w:color="auto"/>
            <w:left w:val="none" w:sz="0" w:space="0" w:color="auto"/>
            <w:bottom w:val="none" w:sz="0" w:space="0" w:color="auto"/>
            <w:right w:val="none" w:sz="0" w:space="0" w:color="auto"/>
          </w:divBdr>
        </w:div>
        <w:div w:id="1244023832">
          <w:marLeft w:val="0"/>
          <w:marRight w:val="0"/>
          <w:marTop w:val="0"/>
          <w:marBottom w:val="0"/>
          <w:divBdr>
            <w:top w:val="none" w:sz="0" w:space="0" w:color="auto"/>
            <w:left w:val="none" w:sz="0" w:space="0" w:color="auto"/>
            <w:bottom w:val="none" w:sz="0" w:space="0" w:color="auto"/>
            <w:right w:val="none" w:sz="0" w:space="0" w:color="auto"/>
          </w:divBdr>
        </w:div>
      </w:divsChild>
    </w:div>
    <w:div w:id="1311254205">
      <w:bodyDiv w:val="1"/>
      <w:marLeft w:val="0"/>
      <w:marRight w:val="0"/>
      <w:marTop w:val="0"/>
      <w:marBottom w:val="0"/>
      <w:divBdr>
        <w:top w:val="none" w:sz="0" w:space="0" w:color="auto"/>
        <w:left w:val="none" w:sz="0" w:space="0" w:color="auto"/>
        <w:bottom w:val="none" w:sz="0" w:space="0" w:color="auto"/>
        <w:right w:val="none" w:sz="0" w:space="0" w:color="auto"/>
      </w:divBdr>
    </w:div>
    <w:div w:id="1326085444">
      <w:bodyDiv w:val="1"/>
      <w:marLeft w:val="0"/>
      <w:marRight w:val="0"/>
      <w:marTop w:val="0"/>
      <w:marBottom w:val="0"/>
      <w:divBdr>
        <w:top w:val="none" w:sz="0" w:space="0" w:color="auto"/>
        <w:left w:val="none" w:sz="0" w:space="0" w:color="auto"/>
        <w:bottom w:val="none" w:sz="0" w:space="0" w:color="auto"/>
        <w:right w:val="none" w:sz="0" w:space="0" w:color="auto"/>
      </w:divBdr>
    </w:div>
    <w:div w:id="1333223231">
      <w:bodyDiv w:val="1"/>
      <w:marLeft w:val="0"/>
      <w:marRight w:val="0"/>
      <w:marTop w:val="0"/>
      <w:marBottom w:val="0"/>
      <w:divBdr>
        <w:top w:val="none" w:sz="0" w:space="0" w:color="auto"/>
        <w:left w:val="none" w:sz="0" w:space="0" w:color="auto"/>
        <w:bottom w:val="none" w:sz="0" w:space="0" w:color="auto"/>
        <w:right w:val="none" w:sz="0" w:space="0" w:color="auto"/>
      </w:divBdr>
    </w:div>
    <w:div w:id="1333489569">
      <w:bodyDiv w:val="1"/>
      <w:marLeft w:val="0"/>
      <w:marRight w:val="0"/>
      <w:marTop w:val="0"/>
      <w:marBottom w:val="0"/>
      <w:divBdr>
        <w:top w:val="none" w:sz="0" w:space="0" w:color="auto"/>
        <w:left w:val="none" w:sz="0" w:space="0" w:color="auto"/>
        <w:bottom w:val="none" w:sz="0" w:space="0" w:color="auto"/>
        <w:right w:val="none" w:sz="0" w:space="0" w:color="auto"/>
      </w:divBdr>
    </w:div>
    <w:div w:id="1334408598">
      <w:bodyDiv w:val="1"/>
      <w:marLeft w:val="0"/>
      <w:marRight w:val="0"/>
      <w:marTop w:val="0"/>
      <w:marBottom w:val="0"/>
      <w:divBdr>
        <w:top w:val="none" w:sz="0" w:space="0" w:color="auto"/>
        <w:left w:val="none" w:sz="0" w:space="0" w:color="auto"/>
        <w:bottom w:val="none" w:sz="0" w:space="0" w:color="auto"/>
        <w:right w:val="none" w:sz="0" w:space="0" w:color="auto"/>
      </w:divBdr>
    </w:div>
    <w:div w:id="1421022454">
      <w:bodyDiv w:val="1"/>
      <w:marLeft w:val="0"/>
      <w:marRight w:val="0"/>
      <w:marTop w:val="0"/>
      <w:marBottom w:val="0"/>
      <w:divBdr>
        <w:top w:val="none" w:sz="0" w:space="0" w:color="auto"/>
        <w:left w:val="none" w:sz="0" w:space="0" w:color="auto"/>
        <w:bottom w:val="none" w:sz="0" w:space="0" w:color="auto"/>
        <w:right w:val="none" w:sz="0" w:space="0" w:color="auto"/>
      </w:divBdr>
    </w:div>
    <w:div w:id="1436629767">
      <w:bodyDiv w:val="1"/>
      <w:marLeft w:val="0"/>
      <w:marRight w:val="0"/>
      <w:marTop w:val="0"/>
      <w:marBottom w:val="0"/>
      <w:divBdr>
        <w:top w:val="none" w:sz="0" w:space="0" w:color="auto"/>
        <w:left w:val="none" w:sz="0" w:space="0" w:color="auto"/>
        <w:bottom w:val="none" w:sz="0" w:space="0" w:color="auto"/>
        <w:right w:val="none" w:sz="0" w:space="0" w:color="auto"/>
      </w:divBdr>
    </w:div>
    <w:div w:id="1462384362">
      <w:bodyDiv w:val="1"/>
      <w:marLeft w:val="0"/>
      <w:marRight w:val="0"/>
      <w:marTop w:val="0"/>
      <w:marBottom w:val="0"/>
      <w:divBdr>
        <w:top w:val="none" w:sz="0" w:space="0" w:color="auto"/>
        <w:left w:val="none" w:sz="0" w:space="0" w:color="auto"/>
        <w:bottom w:val="none" w:sz="0" w:space="0" w:color="auto"/>
        <w:right w:val="none" w:sz="0" w:space="0" w:color="auto"/>
      </w:divBdr>
    </w:div>
    <w:div w:id="1490706996">
      <w:bodyDiv w:val="1"/>
      <w:marLeft w:val="0"/>
      <w:marRight w:val="0"/>
      <w:marTop w:val="0"/>
      <w:marBottom w:val="0"/>
      <w:divBdr>
        <w:top w:val="none" w:sz="0" w:space="0" w:color="auto"/>
        <w:left w:val="none" w:sz="0" w:space="0" w:color="auto"/>
        <w:bottom w:val="none" w:sz="0" w:space="0" w:color="auto"/>
        <w:right w:val="none" w:sz="0" w:space="0" w:color="auto"/>
      </w:divBdr>
    </w:div>
    <w:div w:id="1518733166">
      <w:bodyDiv w:val="1"/>
      <w:marLeft w:val="0"/>
      <w:marRight w:val="0"/>
      <w:marTop w:val="0"/>
      <w:marBottom w:val="0"/>
      <w:divBdr>
        <w:top w:val="none" w:sz="0" w:space="0" w:color="auto"/>
        <w:left w:val="none" w:sz="0" w:space="0" w:color="auto"/>
        <w:bottom w:val="none" w:sz="0" w:space="0" w:color="auto"/>
        <w:right w:val="none" w:sz="0" w:space="0" w:color="auto"/>
      </w:divBdr>
      <w:divsChild>
        <w:div w:id="807013395">
          <w:marLeft w:val="0"/>
          <w:marRight w:val="45"/>
          <w:marTop w:val="0"/>
          <w:marBottom w:val="0"/>
          <w:divBdr>
            <w:top w:val="none" w:sz="0" w:space="0" w:color="auto"/>
            <w:left w:val="none" w:sz="0" w:space="0" w:color="auto"/>
            <w:bottom w:val="none" w:sz="0" w:space="0" w:color="auto"/>
            <w:right w:val="none" w:sz="0" w:space="0" w:color="auto"/>
          </w:divBdr>
        </w:div>
        <w:div w:id="1287855886">
          <w:marLeft w:val="0"/>
          <w:marRight w:val="45"/>
          <w:marTop w:val="0"/>
          <w:marBottom w:val="0"/>
          <w:divBdr>
            <w:top w:val="none" w:sz="0" w:space="0" w:color="auto"/>
            <w:left w:val="none" w:sz="0" w:space="0" w:color="auto"/>
            <w:bottom w:val="none" w:sz="0" w:space="0" w:color="auto"/>
            <w:right w:val="none" w:sz="0" w:space="0" w:color="auto"/>
          </w:divBdr>
        </w:div>
      </w:divsChild>
    </w:div>
    <w:div w:id="1565291936">
      <w:bodyDiv w:val="1"/>
      <w:marLeft w:val="0"/>
      <w:marRight w:val="0"/>
      <w:marTop w:val="0"/>
      <w:marBottom w:val="0"/>
      <w:divBdr>
        <w:top w:val="none" w:sz="0" w:space="0" w:color="auto"/>
        <w:left w:val="none" w:sz="0" w:space="0" w:color="auto"/>
        <w:bottom w:val="none" w:sz="0" w:space="0" w:color="auto"/>
        <w:right w:val="none" w:sz="0" w:space="0" w:color="auto"/>
      </w:divBdr>
    </w:div>
    <w:div w:id="1568343284">
      <w:bodyDiv w:val="1"/>
      <w:marLeft w:val="0"/>
      <w:marRight w:val="0"/>
      <w:marTop w:val="0"/>
      <w:marBottom w:val="0"/>
      <w:divBdr>
        <w:top w:val="none" w:sz="0" w:space="0" w:color="auto"/>
        <w:left w:val="none" w:sz="0" w:space="0" w:color="auto"/>
        <w:bottom w:val="none" w:sz="0" w:space="0" w:color="auto"/>
        <w:right w:val="none" w:sz="0" w:space="0" w:color="auto"/>
      </w:divBdr>
    </w:div>
    <w:div w:id="1601642563">
      <w:bodyDiv w:val="1"/>
      <w:marLeft w:val="0"/>
      <w:marRight w:val="0"/>
      <w:marTop w:val="0"/>
      <w:marBottom w:val="0"/>
      <w:divBdr>
        <w:top w:val="none" w:sz="0" w:space="0" w:color="auto"/>
        <w:left w:val="none" w:sz="0" w:space="0" w:color="auto"/>
        <w:bottom w:val="none" w:sz="0" w:space="0" w:color="auto"/>
        <w:right w:val="none" w:sz="0" w:space="0" w:color="auto"/>
      </w:divBdr>
    </w:div>
    <w:div w:id="1608198740">
      <w:bodyDiv w:val="1"/>
      <w:marLeft w:val="0"/>
      <w:marRight w:val="0"/>
      <w:marTop w:val="0"/>
      <w:marBottom w:val="0"/>
      <w:divBdr>
        <w:top w:val="none" w:sz="0" w:space="0" w:color="auto"/>
        <w:left w:val="none" w:sz="0" w:space="0" w:color="auto"/>
        <w:bottom w:val="none" w:sz="0" w:space="0" w:color="auto"/>
        <w:right w:val="none" w:sz="0" w:space="0" w:color="auto"/>
      </w:divBdr>
    </w:div>
    <w:div w:id="1613855717">
      <w:bodyDiv w:val="1"/>
      <w:marLeft w:val="0"/>
      <w:marRight w:val="0"/>
      <w:marTop w:val="0"/>
      <w:marBottom w:val="0"/>
      <w:divBdr>
        <w:top w:val="none" w:sz="0" w:space="0" w:color="auto"/>
        <w:left w:val="none" w:sz="0" w:space="0" w:color="auto"/>
        <w:bottom w:val="none" w:sz="0" w:space="0" w:color="auto"/>
        <w:right w:val="none" w:sz="0" w:space="0" w:color="auto"/>
      </w:divBdr>
    </w:div>
    <w:div w:id="1638803393">
      <w:bodyDiv w:val="1"/>
      <w:marLeft w:val="0"/>
      <w:marRight w:val="0"/>
      <w:marTop w:val="0"/>
      <w:marBottom w:val="0"/>
      <w:divBdr>
        <w:top w:val="none" w:sz="0" w:space="0" w:color="auto"/>
        <w:left w:val="none" w:sz="0" w:space="0" w:color="auto"/>
        <w:bottom w:val="none" w:sz="0" w:space="0" w:color="auto"/>
        <w:right w:val="none" w:sz="0" w:space="0" w:color="auto"/>
      </w:divBdr>
    </w:div>
    <w:div w:id="1647542082">
      <w:bodyDiv w:val="1"/>
      <w:marLeft w:val="0"/>
      <w:marRight w:val="0"/>
      <w:marTop w:val="0"/>
      <w:marBottom w:val="0"/>
      <w:divBdr>
        <w:top w:val="none" w:sz="0" w:space="0" w:color="auto"/>
        <w:left w:val="none" w:sz="0" w:space="0" w:color="auto"/>
        <w:bottom w:val="none" w:sz="0" w:space="0" w:color="auto"/>
        <w:right w:val="none" w:sz="0" w:space="0" w:color="auto"/>
      </w:divBdr>
    </w:div>
    <w:div w:id="1657687085">
      <w:bodyDiv w:val="1"/>
      <w:marLeft w:val="0"/>
      <w:marRight w:val="0"/>
      <w:marTop w:val="0"/>
      <w:marBottom w:val="0"/>
      <w:divBdr>
        <w:top w:val="none" w:sz="0" w:space="0" w:color="auto"/>
        <w:left w:val="none" w:sz="0" w:space="0" w:color="auto"/>
        <w:bottom w:val="none" w:sz="0" w:space="0" w:color="auto"/>
        <w:right w:val="none" w:sz="0" w:space="0" w:color="auto"/>
      </w:divBdr>
    </w:div>
    <w:div w:id="1663503371">
      <w:bodyDiv w:val="1"/>
      <w:marLeft w:val="0"/>
      <w:marRight w:val="0"/>
      <w:marTop w:val="0"/>
      <w:marBottom w:val="0"/>
      <w:divBdr>
        <w:top w:val="none" w:sz="0" w:space="0" w:color="auto"/>
        <w:left w:val="none" w:sz="0" w:space="0" w:color="auto"/>
        <w:bottom w:val="none" w:sz="0" w:space="0" w:color="auto"/>
        <w:right w:val="none" w:sz="0" w:space="0" w:color="auto"/>
      </w:divBdr>
    </w:div>
    <w:div w:id="1671636797">
      <w:bodyDiv w:val="1"/>
      <w:marLeft w:val="0"/>
      <w:marRight w:val="0"/>
      <w:marTop w:val="0"/>
      <w:marBottom w:val="0"/>
      <w:divBdr>
        <w:top w:val="none" w:sz="0" w:space="0" w:color="auto"/>
        <w:left w:val="none" w:sz="0" w:space="0" w:color="auto"/>
        <w:bottom w:val="none" w:sz="0" w:space="0" w:color="auto"/>
        <w:right w:val="none" w:sz="0" w:space="0" w:color="auto"/>
      </w:divBdr>
      <w:divsChild>
        <w:div w:id="817579051">
          <w:marLeft w:val="0"/>
          <w:marRight w:val="0"/>
          <w:marTop w:val="0"/>
          <w:marBottom w:val="0"/>
          <w:divBdr>
            <w:top w:val="none" w:sz="0" w:space="0" w:color="auto"/>
            <w:left w:val="none" w:sz="0" w:space="0" w:color="auto"/>
            <w:bottom w:val="none" w:sz="0" w:space="0" w:color="auto"/>
            <w:right w:val="none" w:sz="0" w:space="0" w:color="auto"/>
          </w:divBdr>
          <w:divsChild>
            <w:div w:id="495265380">
              <w:marLeft w:val="0"/>
              <w:marRight w:val="0"/>
              <w:marTop w:val="0"/>
              <w:marBottom w:val="0"/>
              <w:divBdr>
                <w:top w:val="none" w:sz="0" w:space="0" w:color="auto"/>
                <w:left w:val="none" w:sz="0" w:space="0" w:color="auto"/>
                <w:bottom w:val="none" w:sz="0" w:space="0" w:color="auto"/>
                <w:right w:val="none" w:sz="0" w:space="0" w:color="auto"/>
              </w:divBdr>
            </w:div>
            <w:div w:id="326589791">
              <w:marLeft w:val="0"/>
              <w:marRight w:val="0"/>
              <w:marTop w:val="0"/>
              <w:marBottom w:val="0"/>
              <w:divBdr>
                <w:top w:val="none" w:sz="0" w:space="0" w:color="auto"/>
                <w:left w:val="none" w:sz="0" w:space="0" w:color="auto"/>
                <w:bottom w:val="none" w:sz="0" w:space="0" w:color="auto"/>
                <w:right w:val="none" w:sz="0" w:space="0" w:color="auto"/>
              </w:divBdr>
            </w:div>
            <w:div w:id="815030705">
              <w:marLeft w:val="0"/>
              <w:marRight w:val="0"/>
              <w:marTop w:val="0"/>
              <w:marBottom w:val="0"/>
              <w:divBdr>
                <w:top w:val="none" w:sz="0" w:space="0" w:color="auto"/>
                <w:left w:val="none" w:sz="0" w:space="0" w:color="auto"/>
                <w:bottom w:val="none" w:sz="0" w:space="0" w:color="auto"/>
                <w:right w:val="none" w:sz="0" w:space="0" w:color="auto"/>
              </w:divBdr>
            </w:div>
            <w:div w:id="1465848736">
              <w:marLeft w:val="0"/>
              <w:marRight w:val="0"/>
              <w:marTop w:val="0"/>
              <w:marBottom w:val="0"/>
              <w:divBdr>
                <w:top w:val="none" w:sz="0" w:space="0" w:color="auto"/>
                <w:left w:val="none" w:sz="0" w:space="0" w:color="auto"/>
                <w:bottom w:val="none" w:sz="0" w:space="0" w:color="auto"/>
                <w:right w:val="none" w:sz="0" w:space="0" w:color="auto"/>
              </w:divBdr>
            </w:div>
            <w:div w:id="1989285168">
              <w:marLeft w:val="0"/>
              <w:marRight w:val="0"/>
              <w:marTop w:val="0"/>
              <w:marBottom w:val="0"/>
              <w:divBdr>
                <w:top w:val="none" w:sz="0" w:space="0" w:color="auto"/>
                <w:left w:val="none" w:sz="0" w:space="0" w:color="auto"/>
                <w:bottom w:val="none" w:sz="0" w:space="0" w:color="auto"/>
                <w:right w:val="none" w:sz="0" w:space="0" w:color="auto"/>
              </w:divBdr>
            </w:div>
            <w:div w:id="1761101323">
              <w:marLeft w:val="0"/>
              <w:marRight w:val="0"/>
              <w:marTop w:val="0"/>
              <w:marBottom w:val="0"/>
              <w:divBdr>
                <w:top w:val="none" w:sz="0" w:space="0" w:color="auto"/>
                <w:left w:val="none" w:sz="0" w:space="0" w:color="auto"/>
                <w:bottom w:val="none" w:sz="0" w:space="0" w:color="auto"/>
                <w:right w:val="none" w:sz="0" w:space="0" w:color="auto"/>
              </w:divBdr>
            </w:div>
            <w:div w:id="647437792">
              <w:marLeft w:val="0"/>
              <w:marRight w:val="0"/>
              <w:marTop w:val="0"/>
              <w:marBottom w:val="0"/>
              <w:divBdr>
                <w:top w:val="none" w:sz="0" w:space="0" w:color="auto"/>
                <w:left w:val="none" w:sz="0" w:space="0" w:color="auto"/>
                <w:bottom w:val="none" w:sz="0" w:space="0" w:color="auto"/>
                <w:right w:val="none" w:sz="0" w:space="0" w:color="auto"/>
              </w:divBdr>
            </w:div>
            <w:div w:id="892690159">
              <w:marLeft w:val="0"/>
              <w:marRight w:val="0"/>
              <w:marTop w:val="0"/>
              <w:marBottom w:val="0"/>
              <w:divBdr>
                <w:top w:val="none" w:sz="0" w:space="0" w:color="auto"/>
                <w:left w:val="none" w:sz="0" w:space="0" w:color="auto"/>
                <w:bottom w:val="none" w:sz="0" w:space="0" w:color="auto"/>
                <w:right w:val="none" w:sz="0" w:space="0" w:color="auto"/>
              </w:divBdr>
            </w:div>
            <w:div w:id="766731904">
              <w:marLeft w:val="0"/>
              <w:marRight w:val="0"/>
              <w:marTop w:val="0"/>
              <w:marBottom w:val="0"/>
              <w:divBdr>
                <w:top w:val="none" w:sz="0" w:space="0" w:color="auto"/>
                <w:left w:val="none" w:sz="0" w:space="0" w:color="auto"/>
                <w:bottom w:val="none" w:sz="0" w:space="0" w:color="auto"/>
                <w:right w:val="none" w:sz="0" w:space="0" w:color="auto"/>
              </w:divBdr>
            </w:div>
            <w:div w:id="1426656445">
              <w:marLeft w:val="0"/>
              <w:marRight w:val="0"/>
              <w:marTop w:val="0"/>
              <w:marBottom w:val="0"/>
              <w:divBdr>
                <w:top w:val="none" w:sz="0" w:space="0" w:color="auto"/>
                <w:left w:val="none" w:sz="0" w:space="0" w:color="auto"/>
                <w:bottom w:val="none" w:sz="0" w:space="0" w:color="auto"/>
                <w:right w:val="none" w:sz="0" w:space="0" w:color="auto"/>
              </w:divBdr>
            </w:div>
            <w:div w:id="857281375">
              <w:marLeft w:val="0"/>
              <w:marRight w:val="0"/>
              <w:marTop w:val="0"/>
              <w:marBottom w:val="0"/>
              <w:divBdr>
                <w:top w:val="none" w:sz="0" w:space="0" w:color="auto"/>
                <w:left w:val="none" w:sz="0" w:space="0" w:color="auto"/>
                <w:bottom w:val="none" w:sz="0" w:space="0" w:color="auto"/>
                <w:right w:val="none" w:sz="0" w:space="0" w:color="auto"/>
              </w:divBdr>
            </w:div>
          </w:divsChild>
        </w:div>
        <w:div w:id="1284117669">
          <w:marLeft w:val="0"/>
          <w:marRight w:val="0"/>
          <w:marTop w:val="0"/>
          <w:marBottom w:val="0"/>
          <w:divBdr>
            <w:top w:val="none" w:sz="0" w:space="0" w:color="auto"/>
            <w:left w:val="none" w:sz="0" w:space="0" w:color="auto"/>
            <w:bottom w:val="none" w:sz="0" w:space="0" w:color="auto"/>
            <w:right w:val="none" w:sz="0" w:space="0" w:color="auto"/>
          </w:divBdr>
        </w:div>
        <w:div w:id="357391241">
          <w:marLeft w:val="0"/>
          <w:marRight w:val="0"/>
          <w:marTop w:val="0"/>
          <w:marBottom w:val="0"/>
          <w:divBdr>
            <w:top w:val="none" w:sz="0" w:space="0" w:color="auto"/>
            <w:left w:val="none" w:sz="0" w:space="0" w:color="auto"/>
            <w:bottom w:val="none" w:sz="0" w:space="0" w:color="auto"/>
            <w:right w:val="none" w:sz="0" w:space="0" w:color="auto"/>
          </w:divBdr>
        </w:div>
        <w:div w:id="1132212917">
          <w:marLeft w:val="0"/>
          <w:marRight w:val="0"/>
          <w:marTop w:val="0"/>
          <w:marBottom w:val="0"/>
          <w:divBdr>
            <w:top w:val="none" w:sz="0" w:space="0" w:color="auto"/>
            <w:left w:val="none" w:sz="0" w:space="0" w:color="auto"/>
            <w:bottom w:val="none" w:sz="0" w:space="0" w:color="auto"/>
            <w:right w:val="none" w:sz="0" w:space="0" w:color="auto"/>
          </w:divBdr>
        </w:div>
        <w:div w:id="1819880956">
          <w:marLeft w:val="0"/>
          <w:marRight w:val="0"/>
          <w:marTop w:val="0"/>
          <w:marBottom w:val="0"/>
          <w:divBdr>
            <w:top w:val="none" w:sz="0" w:space="0" w:color="auto"/>
            <w:left w:val="none" w:sz="0" w:space="0" w:color="auto"/>
            <w:bottom w:val="none" w:sz="0" w:space="0" w:color="auto"/>
            <w:right w:val="none" w:sz="0" w:space="0" w:color="auto"/>
          </w:divBdr>
        </w:div>
        <w:div w:id="1158378980">
          <w:marLeft w:val="0"/>
          <w:marRight w:val="0"/>
          <w:marTop w:val="0"/>
          <w:marBottom w:val="0"/>
          <w:divBdr>
            <w:top w:val="none" w:sz="0" w:space="0" w:color="auto"/>
            <w:left w:val="none" w:sz="0" w:space="0" w:color="auto"/>
            <w:bottom w:val="none" w:sz="0" w:space="0" w:color="auto"/>
            <w:right w:val="none" w:sz="0" w:space="0" w:color="auto"/>
          </w:divBdr>
        </w:div>
        <w:div w:id="1269122429">
          <w:marLeft w:val="0"/>
          <w:marRight w:val="0"/>
          <w:marTop w:val="0"/>
          <w:marBottom w:val="0"/>
          <w:divBdr>
            <w:top w:val="none" w:sz="0" w:space="0" w:color="auto"/>
            <w:left w:val="none" w:sz="0" w:space="0" w:color="auto"/>
            <w:bottom w:val="none" w:sz="0" w:space="0" w:color="auto"/>
            <w:right w:val="none" w:sz="0" w:space="0" w:color="auto"/>
          </w:divBdr>
        </w:div>
        <w:div w:id="2007316530">
          <w:marLeft w:val="0"/>
          <w:marRight w:val="0"/>
          <w:marTop w:val="0"/>
          <w:marBottom w:val="0"/>
          <w:divBdr>
            <w:top w:val="none" w:sz="0" w:space="0" w:color="auto"/>
            <w:left w:val="none" w:sz="0" w:space="0" w:color="auto"/>
            <w:bottom w:val="none" w:sz="0" w:space="0" w:color="auto"/>
            <w:right w:val="none" w:sz="0" w:space="0" w:color="auto"/>
          </w:divBdr>
        </w:div>
        <w:div w:id="1822497057">
          <w:marLeft w:val="0"/>
          <w:marRight w:val="0"/>
          <w:marTop w:val="0"/>
          <w:marBottom w:val="0"/>
          <w:divBdr>
            <w:top w:val="none" w:sz="0" w:space="0" w:color="auto"/>
            <w:left w:val="none" w:sz="0" w:space="0" w:color="auto"/>
            <w:bottom w:val="none" w:sz="0" w:space="0" w:color="auto"/>
            <w:right w:val="none" w:sz="0" w:space="0" w:color="auto"/>
          </w:divBdr>
        </w:div>
        <w:div w:id="519666048">
          <w:marLeft w:val="0"/>
          <w:marRight w:val="0"/>
          <w:marTop w:val="0"/>
          <w:marBottom w:val="0"/>
          <w:divBdr>
            <w:top w:val="none" w:sz="0" w:space="0" w:color="auto"/>
            <w:left w:val="none" w:sz="0" w:space="0" w:color="auto"/>
            <w:bottom w:val="none" w:sz="0" w:space="0" w:color="auto"/>
            <w:right w:val="none" w:sz="0" w:space="0" w:color="auto"/>
          </w:divBdr>
        </w:div>
        <w:div w:id="1512645148">
          <w:marLeft w:val="0"/>
          <w:marRight w:val="0"/>
          <w:marTop w:val="0"/>
          <w:marBottom w:val="0"/>
          <w:divBdr>
            <w:top w:val="none" w:sz="0" w:space="0" w:color="auto"/>
            <w:left w:val="none" w:sz="0" w:space="0" w:color="auto"/>
            <w:bottom w:val="none" w:sz="0" w:space="0" w:color="auto"/>
            <w:right w:val="none" w:sz="0" w:space="0" w:color="auto"/>
          </w:divBdr>
        </w:div>
        <w:div w:id="568806455">
          <w:marLeft w:val="0"/>
          <w:marRight w:val="0"/>
          <w:marTop w:val="0"/>
          <w:marBottom w:val="0"/>
          <w:divBdr>
            <w:top w:val="none" w:sz="0" w:space="0" w:color="auto"/>
            <w:left w:val="none" w:sz="0" w:space="0" w:color="auto"/>
            <w:bottom w:val="none" w:sz="0" w:space="0" w:color="auto"/>
            <w:right w:val="none" w:sz="0" w:space="0" w:color="auto"/>
          </w:divBdr>
        </w:div>
        <w:div w:id="4288082">
          <w:marLeft w:val="0"/>
          <w:marRight w:val="0"/>
          <w:marTop w:val="0"/>
          <w:marBottom w:val="0"/>
          <w:divBdr>
            <w:top w:val="none" w:sz="0" w:space="0" w:color="auto"/>
            <w:left w:val="none" w:sz="0" w:space="0" w:color="auto"/>
            <w:bottom w:val="none" w:sz="0" w:space="0" w:color="auto"/>
            <w:right w:val="none" w:sz="0" w:space="0" w:color="auto"/>
          </w:divBdr>
        </w:div>
        <w:div w:id="1832215394">
          <w:marLeft w:val="0"/>
          <w:marRight w:val="0"/>
          <w:marTop w:val="0"/>
          <w:marBottom w:val="0"/>
          <w:divBdr>
            <w:top w:val="none" w:sz="0" w:space="0" w:color="auto"/>
            <w:left w:val="none" w:sz="0" w:space="0" w:color="auto"/>
            <w:bottom w:val="none" w:sz="0" w:space="0" w:color="auto"/>
            <w:right w:val="none" w:sz="0" w:space="0" w:color="auto"/>
          </w:divBdr>
        </w:div>
        <w:div w:id="1501121654">
          <w:marLeft w:val="0"/>
          <w:marRight w:val="0"/>
          <w:marTop w:val="0"/>
          <w:marBottom w:val="0"/>
          <w:divBdr>
            <w:top w:val="none" w:sz="0" w:space="0" w:color="auto"/>
            <w:left w:val="none" w:sz="0" w:space="0" w:color="auto"/>
            <w:bottom w:val="none" w:sz="0" w:space="0" w:color="auto"/>
            <w:right w:val="none" w:sz="0" w:space="0" w:color="auto"/>
          </w:divBdr>
        </w:div>
        <w:div w:id="1622036144">
          <w:marLeft w:val="0"/>
          <w:marRight w:val="0"/>
          <w:marTop w:val="0"/>
          <w:marBottom w:val="0"/>
          <w:divBdr>
            <w:top w:val="none" w:sz="0" w:space="0" w:color="auto"/>
            <w:left w:val="none" w:sz="0" w:space="0" w:color="auto"/>
            <w:bottom w:val="none" w:sz="0" w:space="0" w:color="auto"/>
            <w:right w:val="none" w:sz="0" w:space="0" w:color="auto"/>
          </w:divBdr>
        </w:div>
        <w:div w:id="1374189247">
          <w:marLeft w:val="0"/>
          <w:marRight w:val="0"/>
          <w:marTop w:val="0"/>
          <w:marBottom w:val="0"/>
          <w:divBdr>
            <w:top w:val="none" w:sz="0" w:space="0" w:color="auto"/>
            <w:left w:val="none" w:sz="0" w:space="0" w:color="auto"/>
            <w:bottom w:val="none" w:sz="0" w:space="0" w:color="auto"/>
            <w:right w:val="none" w:sz="0" w:space="0" w:color="auto"/>
          </w:divBdr>
        </w:div>
        <w:div w:id="793329480">
          <w:marLeft w:val="0"/>
          <w:marRight w:val="0"/>
          <w:marTop w:val="0"/>
          <w:marBottom w:val="0"/>
          <w:divBdr>
            <w:top w:val="none" w:sz="0" w:space="0" w:color="auto"/>
            <w:left w:val="none" w:sz="0" w:space="0" w:color="auto"/>
            <w:bottom w:val="none" w:sz="0" w:space="0" w:color="auto"/>
            <w:right w:val="none" w:sz="0" w:space="0" w:color="auto"/>
          </w:divBdr>
        </w:div>
        <w:div w:id="1240285917">
          <w:marLeft w:val="0"/>
          <w:marRight w:val="0"/>
          <w:marTop w:val="0"/>
          <w:marBottom w:val="0"/>
          <w:divBdr>
            <w:top w:val="none" w:sz="0" w:space="0" w:color="auto"/>
            <w:left w:val="none" w:sz="0" w:space="0" w:color="auto"/>
            <w:bottom w:val="none" w:sz="0" w:space="0" w:color="auto"/>
            <w:right w:val="none" w:sz="0" w:space="0" w:color="auto"/>
          </w:divBdr>
        </w:div>
        <w:div w:id="969364748">
          <w:marLeft w:val="0"/>
          <w:marRight w:val="0"/>
          <w:marTop w:val="0"/>
          <w:marBottom w:val="0"/>
          <w:divBdr>
            <w:top w:val="none" w:sz="0" w:space="0" w:color="auto"/>
            <w:left w:val="none" w:sz="0" w:space="0" w:color="auto"/>
            <w:bottom w:val="none" w:sz="0" w:space="0" w:color="auto"/>
            <w:right w:val="none" w:sz="0" w:space="0" w:color="auto"/>
          </w:divBdr>
        </w:div>
        <w:div w:id="1401708817">
          <w:marLeft w:val="0"/>
          <w:marRight w:val="0"/>
          <w:marTop w:val="0"/>
          <w:marBottom w:val="0"/>
          <w:divBdr>
            <w:top w:val="none" w:sz="0" w:space="0" w:color="auto"/>
            <w:left w:val="none" w:sz="0" w:space="0" w:color="auto"/>
            <w:bottom w:val="none" w:sz="0" w:space="0" w:color="auto"/>
            <w:right w:val="none" w:sz="0" w:space="0" w:color="auto"/>
          </w:divBdr>
        </w:div>
        <w:div w:id="1712656520">
          <w:marLeft w:val="0"/>
          <w:marRight w:val="0"/>
          <w:marTop w:val="0"/>
          <w:marBottom w:val="0"/>
          <w:divBdr>
            <w:top w:val="none" w:sz="0" w:space="0" w:color="auto"/>
            <w:left w:val="none" w:sz="0" w:space="0" w:color="auto"/>
            <w:bottom w:val="none" w:sz="0" w:space="0" w:color="auto"/>
            <w:right w:val="none" w:sz="0" w:space="0" w:color="auto"/>
          </w:divBdr>
        </w:div>
        <w:div w:id="914239193">
          <w:marLeft w:val="0"/>
          <w:marRight w:val="0"/>
          <w:marTop w:val="0"/>
          <w:marBottom w:val="0"/>
          <w:divBdr>
            <w:top w:val="none" w:sz="0" w:space="0" w:color="auto"/>
            <w:left w:val="none" w:sz="0" w:space="0" w:color="auto"/>
            <w:bottom w:val="none" w:sz="0" w:space="0" w:color="auto"/>
            <w:right w:val="none" w:sz="0" w:space="0" w:color="auto"/>
          </w:divBdr>
        </w:div>
      </w:divsChild>
    </w:div>
    <w:div w:id="1710298066">
      <w:bodyDiv w:val="1"/>
      <w:marLeft w:val="0"/>
      <w:marRight w:val="0"/>
      <w:marTop w:val="0"/>
      <w:marBottom w:val="0"/>
      <w:divBdr>
        <w:top w:val="none" w:sz="0" w:space="0" w:color="auto"/>
        <w:left w:val="none" w:sz="0" w:space="0" w:color="auto"/>
        <w:bottom w:val="none" w:sz="0" w:space="0" w:color="auto"/>
        <w:right w:val="none" w:sz="0" w:space="0" w:color="auto"/>
      </w:divBdr>
    </w:div>
    <w:div w:id="1788043755">
      <w:bodyDiv w:val="1"/>
      <w:marLeft w:val="0"/>
      <w:marRight w:val="0"/>
      <w:marTop w:val="0"/>
      <w:marBottom w:val="0"/>
      <w:divBdr>
        <w:top w:val="none" w:sz="0" w:space="0" w:color="auto"/>
        <w:left w:val="none" w:sz="0" w:space="0" w:color="auto"/>
        <w:bottom w:val="none" w:sz="0" w:space="0" w:color="auto"/>
        <w:right w:val="none" w:sz="0" w:space="0" w:color="auto"/>
      </w:divBdr>
      <w:divsChild>
        <w:div w:id="934559397">
          <w:marLeft w:val="0"/>
          <w:marRight w:val="0"/>
          <w:marTop w:val="0"/>
          <w:marBottom w:val="0"/>
          <w:divBdr>
            <w:top w:val="none" w:sz="0" w:space="0" w:color="auto"/>
            <w:left w:val="none" w:sz="0" w:space="0" w:color="auto"/>
            <w:bottom w:val="none" w:sz="0" w:space="0" w:color="auto"/>
            <w:right w:val="none" w:sz="0" w:space="0" w:color="auto"/>
          </w:divBdr>
          <w:divsChild>
            <w:div w:id="183180208">
              <w:marLeft w:val="0"/>
              <w:marRight w:val="0"/>
              <w:marTop w:val="0"/>
              <w:marBottom w:val="0"/>
              <w:divBdr>
                <w:top w:val="none" w:sz="0" w:space="0" w:color="auto"/>
                <w:left w:val="none" w:sz="0" w:space="0" w:color="auto"/>
                <w:bottom w:val="none" w:sz="0" w:space="0" w:color="auto"/>
                <w:right w:val="none" w:sz="0" w:space="0" w:color="auto"/>
              </w:divBdr>
              <w:divsChild>
                <w:div w:id="631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09001">
          <w:marLeft w:val="0"/>
          <w:marRight w:val="0"/>
          <w:marTop w:val="0"/>
          <w:marBottom w:val="0"/>
          <w:divBdr>
            <w:top w:val="none" w:sz="0" w:space="0" w:color="auto"/>
            <w:left w:val="none" w:sz="0" w:space="0" w:color="auto"/>
            <w:bottom w:val="none" w:sz="0" w:space="0" w:color="auto"/>
            <w:right w:val="none" w:sz="0" w:space="0" w:color="auto"/>
          </w:divBdr>
          <w:divsChild>
            <w:div w:id="1525436106">
              <w:marLeft w:val="0"/>
              <w:marRight w:val="0"/>
              <w:marTop w:val="0"/>
              <w:marBottom w:val="0"/>
              <w:divBdr>
                <w:top w:val="none" w:sz="0" w:space="0" w:color="auto"/>
                <w:left w:val="none" w:sz="0" w:space="0" w:color="auto"/>
                <w:bottom w:val="none" w:sz="0" w:space="0" w:color="auto"/>
                <w:right w:val="none" w:sz="0" w:space="0" w:color="auto"/>
              </w:divBdr>
            </w:div>
            <w:div w:id="1462385326">
              <w:marLeft w:val="0"/>
              <w:marRight w:val="0"/>
              <w:marTop w:val="0"/>
              <w:marBottom w:val="0"/>
              <w:divBdr>
                <w:top w:val="none" w:sz="0" w:space="0" w:color="auto"/>
                <w:left w:val="none" w:sz="0" w:space="0" w:color="auto"/>
                <w:bottom w:val="none" w:sz="0" w:space="0" w:color="auto"/>
                <w:right w:val="none" w:sz="0" w:space="0" w:color="auto"/>
              </w:divBdr>
              <w:divsChild>
                <w:div w:id="2091807544">
                  <w:marLeft w:val="0"/>
                  <w:marRight w:val="0"/>
                  <w:marTop w:val="0"/>
                  <w:marBottom w:val="0"/>
                  <w:divBdr>
                    <w:top w:val="none" w:sz="0" w:space="0" w:color="auto"/>
                    <w:left w:val="none" w:sz="0" w:space="0" w:color="auto"/>
                    <w:bottom w:val="none" w:sz="0" w:space="0" w:color="auto"/>
                    <w:right w:val="none" w:sz="0" w:space="0" w:color="auto"/>
                  </w:divBdr>
                  <w:divsChild>
                    <w:div w:id="306908125">
                      <w:marLeft w:val="0"/>
                      <w:marRight w:val="480"/>
                      <w:marTop w:val="0"/>
                      <w:marBottom w:val="0"/>
                      <w:divBdr>
                        <w:top w:val="none" w:sz="0" w:space="0" w:color="auto"/>
                        <w:left w:val="none" w:sz="0" w:space="0" w:color="auto"/>
                        <w:bottom w:val="none" w:sz="0" w:space="0" w:color="auto"/>
                        <w:right w:val="none" w:sz="0" w:space="0" w:color="auto"/>
                      </w:divBdr>
                      <w:divsChild>
                        <w:div w:id="194123671">
                          <w:marLeft w:val="0"/>
                          <w:marRight w:val="0"/>
                          <w:marTop w:val="0"/>
                          <w:marBottom w:val="360"/>
                          <w:divBdr>
                            <w:top w:val="none" w:sz="0" w:space="0" w:color="auto"/>
                            <w:left w:val="none" w:sz="0" w:space="0" w:color="auto"/>
                            <w:bottom w:val="none" w:sz="0" w:space="0" w:color="auto"/>
                            <w:right w:val="none" w:sz="0" w:space="0" w:color="auto"/>
                          </w:divBdr>
                        </w:div>
                      </w:divsChild>
                    </w:div>
                    <w:div w:id="1421024790">
                      <w:marLeft w:val="0"/>
                      <w:marRight w:val="480"/>
                      <w:marTop w:val="0"/>
                      <w:marBottom w:val="0"/>
                      <w:divBdr>
                        <w:top w:val="none" w:sz="0" w:space="0" w:color="auto"/>
                        <w:left w:val="none" w:sz="0" w:space="0" w:color="auto"/>
                        <w:bottom w:val="none" w:sz="0" w:space="0" w:color="auto"/>
                        <w:right w:val="none" w:sz="0" w:space="0" w:color="auto"/>
                      </w:divBdr>
                      <w:divsChild>
                        <w:div w:id="378238953">
                          <w:marLeft w:val="0"/>
                          <w:marRight w:val="0"/>
                          <w:marTop w:val="0"/>
                          <w:marBottom w:val="360"/>
                          <w:divBdr>
                            <w:top w:val="none" w:sz="0" w:space="0" w:color="auto"/>
                            <w:left w:val="none" w:sz="0" w:space="0" w:color="auto"/>
                            <w:bottom w:val="none" w:sz="0" w:space="0" w:color="auto"/>
                            <w:right w:val="none" w:sz="0" w:space="0" w:color="auto"/>
                          </w:divBdr>
                        </w:div>
                      </w:divsChild>
                    </w:div>
                    <w:div w:id="1239169578">
                      <w:marLeft w:val="0"/>
                      <w:marRight w:val="480"/>
                      <w:marTop w:val="0"/>
                      <w:marBottom w:val="0"/>
                      <w:divBdr>
                        <w:top w:val="none" w:sz="0" w:space="0" w:color="auto"/>
                        <w:left w:val="none" w:sz="0" w:space="0" w:color="auto"/>
                        <w:bottom w:val="none" w:sz="0" w:space="0" w:color="auto"/>
                        <w:right w:val="none" w:sz="0" w:space="0" w:color="auto"/>
                      </w:divBdr>
                      <w:divsChild>
                        <w:div w:id="330765048">
                          <w:marLeft w:val="0"/>
                          <w:marRight w:val="0"/>
                          <w:marTop w:val="0"/>
                          <w:marBottom w:val="360"/>
                          <w:divBdr>
                            <w:top w:val="none" w:sz="0" w:space="0" w:color="auto"/>
                            <w:left w:val="none" w:sz="0" w:space="0" w:color="auto"/>
                            <w:bottom w:val="none" w:sz="0" w:space="0" w:color="auto"/>
                            <w:right w:val="none" w:sz="0" w:space="0" w:color="auto"/>
                          </w:divBdr>
                        </w:div>
                      </w:divsChild>
                    </w:div>
                    <w:div w:id="1933658174">
                      <w:marLeft w:val="0"/>
                      <w:marRight w:val="480"/>
                      <w:marTop w:val="0"/>
                      <w:marBottom w:val="0"/>
                      <w:divBdr>
                        <w:top w:val="none" w:sz="0" w:space="0" w:color="auto"/>
                        <w:left w:val="none" w:sz="0" w:space="0" w:color="auto"/>
                        <w:bottom w:val="none" w:sz="0" w:space="0" w:color="auto"/>
                        <w:right w:val="none" w:sz="0" w:space="0" w:color="auto"/>
                      </w:divBdr>
                      <w:divsChild>
                        <w:div w:id="886454029">
                          <w:marLeft w:val="0"/>
                          <w:marRight w:val="0"/>
                          <w:marTop w:val="0"/>
                          <w:marBottom w:val="360"/>
                          <w:divBdr>
                            <w:top w:val="none" w:sz="0" w:space="0" w:color="auto"/>
                            <w:left w:val="none" w:sz="0" w:space="0" w:color="auto"/>
                            <w:bottom w:val="none" w:sz="0" w:space="0" w:color="auto"/>
                            <w:right w:val="none" w:sz="0" w:space="0" w:color="auto"/>
                          </w:divBdr>
                        </w:div>
                      </w:divsChild>
                    </w:div>
                    <w:div w:id="701126768">
                      <w:marLeft w:val="0"/>
                      <w:marRight w:val="480"/>
                      <w:marTop w:val="0"/>
                      <w:marBottom w:val="0"/>
                      <w:divBdr>
                        <w:top w:val="none" w:sz="0" w:space="0" w:color="auto"/>
                        <w:left w:val="none" w:sz="0" w:space="0" w:color="auto"/>
                        <w:bottom w:val="none" w:sz="0" w:space="0" w:color="auto"/>
                        <w:right w:val="none" w:sz="0" w:space="0" w:color="auto"/>
                      </w:divBdr>
                      <w:divsChild>
                        <w:div w:id="43724921">
                          <w:marLeft w:val="0"/>
                          <w:marRight w:val="0"/>
                          <w:marTop w:val="0"/>
                          <w:marBottom w:val="360"/>
                          <w:divBdr>
                            <w:top w:val="none" w:sz="0" w:space="0" w:color="auto"/>
                            <w:left w:val="none" w:sz="0" w:space="0" w:color="auto"/>
                            <w:bottom w:val="none" w:sz="0" w:space="0" w:color="auto"/>
                            <w:right w:val="none" w:sz="0" w:space="0" w:color="auto"/>
                          </w:divBdr>
                        </w:div>
                      </w:divsChild>
                    </w:div>
                    <w:div w:id="258215714">
                      <w:marLeft w:val="0"/>
                      <w:marRight w:val="480"/>
                      <w:marTop w:val="0"/>
                      <w:marBottom w:val="0"/>
                      <w:divBdr>
                        <w:top w:val="none" w:sz="0" w:space="0" w:color="auto"/>
                        <w:left w:val="none" w:sz="0" w:space="0" w:color="auto"/>
                        <w:bottom w:val="none" w:sz="0" w:space="0" w:color="auto"/>
                        <w:right w:val="none" w:sz="0" w:space="0" w:color="auto"/>
                      </w:divBdr>
                      <w:divsChild>
                        <w:div w:id="449518241">
                          <w:marLeft w:val="0"/>
                          <w:marRight w:val="0"/>
                          <w:marTop w:val="0"/>
                          <w:marBottom w:val="360"/>
                          <w:divBdr>
                            <w:top w:val="none" w:sz="0" w:space="0" w:color="auto"/>
                            <w:left w:val="none" w:sz="0" w:space="0" w:color="auto"/>
                            <w:bottom w:val="none" w:sz="0" w:space="0" w:color="auto"/>
                            <w:right w:val="none" w:sz="0" w:space="0" w:color="auto"/>
                          </w:divBdr>
                        </w:div>
                      </w:divsChild>
                    </w:div>
                    <w:div w:id="2107529063">
                      <w:marLeft w:val="0"/>
                      <w:marRight w:val="480"/>
                      <w:marTop w:val="0"/>
                      <w:marBottom w:val="0"/>
                      <w:divBdr>
                        <w:top w:val="none" w:sz="0" w:space="0" w:color="auto"/>
                        <w:left w:val="none" w:sz="0" w:space="0" w:color="auto"/>
                        <w:bottom w:val="none" w:sz="0" w:space="0" w:color="auto"/>
                        <w:right w:val="none" w:sz="0" w:space="0" w:color="auto"/>
                      </w:divBdr>
                      <w:divsChild>
                        <w:div w:id="776943950">
                          <w:marLeft w:val="0"/>
                          <w:marRight w:val="0"/>
                          <w:marTop w:val="0"/>
                          <w:marBottom w:val="360"/>
                          <w:divBdr>
                            <w:top w:val="none" w:sz="0" w:space="0" w:color="auto"/>
                            <w:left w:val="none" w:sz="0" w:space="0" w:color="auto"/>
                            <w:bottom w:val="none" w:sz="0" w:space="0" w:color="auto"/>
                            <w:right w:val="none" w:sz="0" w:space="0" w:color="auto"/>
                          </w:divBdr>
                        </w:div>
                      </w:divsChild>
                    </w:div>
                    <w:div w:id="866262201">
                      <w:marLeft w:val="0"/>
                      <w:marRight w:val="480"/>
                      <w:marTop w:val="0"/>
                      <w:marBottom w:val="0"/>
                      <w:divBdr>
                        <w:top w:val="none" w:sz="0" w:space="0" w:color="auto"/>
                        <w:left w:val="none" w:sz="0" w:space="0" w:color="auto"/>
                        <w:bottom w:val="none" w:sz="0" w:space="0" w:color="auto"/>
                        <w:right w:val="none" w:sz="0" w:space="0" w:color="auto"/>
                      </w:divBdr>
                      <w:divsChild>
                        <w:div w:id="1013268889">
                          <w:marLeft w:val="0"/>
                          <w:marRight w:val="0"/>
                          <w:marTop w:val="0"/>
                          <w:marBottom w:val="360"/>
                          <w:divBdr>
                            <w:top w:val="none" w:sz="0" w:space="0" w:color="auto"/>
                            <w:left w:val="none" w:sz="0" w:space="0" w:color="auto"/>
                            <w:bottom w:val="none" w:sz="0" w:space="0" w:color="auto"/>
                            <w:right w:val="none" w:sz="0" w:space="0" w:color="auto"/>
                          </w:divBdr>
                        </w:div>
                      </w:divsChild>
                    </w:div>
                    <w:div w:id="2124959440">
                      <w:marLeft w:val="0"/>
                      <w:marRight w:val="480"/>
                      <w:marTop w:val="0"/>
                      <w:marBottom w:val="0"/>
                      <w:divBdr>
                        <w:top w:val="none" w:sz="0" w:space="0" w:color="auto"/>
                        <w:left w:val="none" w:sz="0" w:space="0" w:color="auto"/>
                        <w:bottom w:val="none" w:sz="0" w:space="0" w:color="auto"/>
                        <w:right w:val="none" w:sz="0" w:space="0" w:color="auto"/>
                      </w:divBdr>
                      <w:divsChild>
                        <w:div w:id="616105204">
                          <w:marLeft w:val="0"/>
                          <w:marRight w:val="0"/>
                          <w:marTop w:val="0"/>
                          <w:marBottom w:val="360"/>
                          <w:divBdr>
                            <w:top w:val="none" w:sz="0" w:space="0" w:color="auto"/>
                            <w:left w:val="none" w:sz="0" w:space="0" w:color="auto"/>
                            <w:bottom w:val="none" w:sz="0" w:space="0" w:color="auto"/>
                            <w:right w:val="none" w:sz="0" w:space="0" w:color="auto"/>
                          </w:divBdr>
                        </w:div>
                      </w:divsChild>
                    </w:div>
                    <w:div w:id="661810145">
                      <w:marLeft w:val="0"/>
                      <w:marRight w:val="480"/>
                      <w:marTop w:val="0"/>
                      <w:marBottom w:val="0"/>
                      <w:divBdr>
                        <w:top w:val="none" w:sz="0" w:space="0" w:color="auto"/>
                        <w:left w:val="none" w:sz="0" w:space="0" w:color="auto"/>
                        <w:bottom w:val="none" w:sz="0" w:space="0" w:color="auto"/>
                        <w:right w:val="none" w:sz="0" w:space="0" w:color="auto"/>
                      </w:divBdr>
                      <w:divsChild>
                        <w:div w:id="1708872297">
                          <w:marLeft w:val="0"/>
                          <w:marRight w:val="0"/>
                          <w:marTop w:val="0"/>
                          <w:marBottom w:val="360"/>
                          <w:divBdr>
                            <w:top w:val="none" w:sz="0" w:space="0" w:color="auto"/>
                            <w:left w:val="none" w:sz="0" w:space="0" w:color="auto"/>
                            <w:bottom w:val="none" w:sz="0" w:space="0" w:color="auto"/>
                            <w:right w:val="none" w:sz="0" w:space="0" w:color="auto"/>
                          </w:divBdr>
                        </w:div>
                      </w:divsChild>
                    </w:div>
                    <w:div w:id="1433237532">
                      <w:marLeft w:val="0"/>
                      <w:marRight w:val="480"/>
                      <w:marTop w:val="0"/>
                      <w:marBottom w:val="0"/>
                      <w:divBdr>
                        <w:top w:val="none" w:sz="0" w:space="0" w:color="auto"/>
                        <w:left w:val="none" w:sz="0" w:space="0" w:color="auto"/>
                        <w:bottom w:val="none" w:sz="0" w:space="0" w:color="auto"/>
                        <w:right w:val="none" w:sz="0" w:space="0" w:color="auto"/>
                      </w:divBdr>
                      <w:divsChild>
                        <w:div w:id="1828596154">
                          <w:marLeft w:val="0"/>
                          <w:marRight w:val="0"/>
                          <w:marTop w:val="0"/>
                          <w:marBottom w:val="360"/>
                          <w:divBdr>
                            <w:top w:val="none" w:sz="0" w:space="0" w:color="auto"/>
                            <w:left w:val="none" w:sz="0" w:space="0" w:color="auto"/>
                            <w:bottom w:val="none" w:sz="0" w:space="0" w:color="auto"/>
                            <w:right w:val="none" w:sz="0" w:space="0" w:color="auto"/>
                          </w:divBdr>
                        </w:div>
                      </w:divsChild>
                    </w:div>
                    <w:div w:id="583227726">
                      <w:marLeft w:val="0"/>
                      <w:marRight w:val="480"/>
                      <w:marTop w:val="0"/>
                      <w:marBottom w:val="0"/>
                      <w:divBdr>
                        <w:top w:val="none" w:sz="0" w:space="0" w:color="auto"/>
                        <w:left w:val="none" w:sz="0" w:space="0" w:color="auto"/>
                        <w:bottom w:val="none" w:sz="0" w:space="0" w:color="auto"/>
                        <w:right w:val="none" w:sz="0" w:space="0" w:color="auto"/>
                      </w:divBdr>
                      <w:divsChild>
                        <w:div w:id="1332022234">
                          <w:marLeft w:val="0"/>
                          <w:marRight w:val="0"/>
                          <w:marTop w:val="0"/>
                          <w:marBottom w:val="360"/>
                          <w:divBdr>
                            <w:top w:val="none" w:sz="0" w:space="0" w:color="auto"/>
                            <w:left w:val="none" w:sz="0" w:space="0" w:color="auto"/>
                            <w:bottom w:val="none" w:sz="0" w:space="0" w:color="auto"/>
                            <w:right w:val="none" w:sz="0" w:space="0" w:color="auto"/>
                          </w:divBdr>
                        </w:div>
                      </w:divsChild>
                    </w:div>
                    <w:div w:id="1754736406">
                      <w:marLeft w:val="0"/>
                      <w:marRight w:val="480"/>
                      <w:marTop w:val="0"/>
                      <w:marBottom w:val="0"/>
                      <w:divBdr>
                        <w:top w:val="none" w:sz="0" w:space="0" w:color="auto"/>
                        <w:left w:val="none" w:sz="0" w:space="0" w:color="auto"/>
                        <w:bottom w:val="none" w:sz="0" w:space="0" w:color="auto"/>
                        <w:right w:val="none" w:sz="0" w:space="0" w:color="auto"/>
                      </w:divBdr>
                      <w:divsChild>
                        <w:div w:id="1337882935">
                          <w:marLeft w:val="0"/>
                          <w:marRight w:val="0"/>
                          <w:marTop w:val="0"/>
                          <w:marBottom w:val="360"/>
                          <w:divBdr>
                            <w:top w:val="none" w:sz="0" w:space="0" w:color="auto"/>
                            <w:left w:val="none" w:sz="0" w:space="0" w:color="auto"/>
                            <w:bottom w:val="none" w:sz="0" w:space="0" w:color="auto"/>
                            <w:right w:val="none" w:sz="0" w:space="0" w:color="auto"/>
                          </w:divBdr>
                        </w:div>
                      </w:divsChild>
                    </w:div>
                    <w:div w:id="996878035">
                      <w:marLeft w:val="0"/>
                      <w:marRight w:val="480"/>
                      <w:marTop w:val="0"/>
                      <w:marBottom w:val="0"/>
                      <w:divBdr>
                        <w:top w:val="none" w:sz="0" w:space="0" w:color="auto"/>
                        <w:left w:val="none" w:sz="0" w:space="0" w:color="auto"/>
                        <w:bottom w:val="none" w:sz="0" w:space="0" w:color="auto"/>
                        <w:right w:val="none" w:sz="0" w:space="0" w:color="auto"/>
                      </w:divBdr>
                      <w:divsChild>
                        <w:div w:id="1086850567">
                          <w:marLeft w:val="0"/>
                          <w:marRight w:val="0"/>
                          <w:marTop w:val="0"/>
                          <w:marBottom w:val="360"/>
                          <w:divBdr>
                            <w:top w:val="none" w:sz="0" w:space="0" w:color="auto"/>
                            <w:left w:val="none" w:sz="0" w:space="0" w:color="auto"/>
                            <w:bottom w:val="none" w:sz="0" w:space="0" w:color="auto"/>
                            <w:right w:val="none" w:sz="0" w:space="0" w:color="auto"/>
                          </w:divBdr>
                        </w:div>
                      </w:divsChild>
                    </w:div>
                    <w:div w:id="585771601">
                      <w:marLeft w:val="0"/>
                      <w:marRight w:val="480"/>
                      <w:marTop w:val="0"/>
                      <w:marBottom w:val="0"/>
                      <w:divBdr>
                        <w:top w:val="none" w:sz="0" w:space="0" w:color="auto"/>
                        <w:left w:val="none" w:sz="0" w:space="0" w:color="auto"/>
                        <w:bottom w:val="none" w:sz="0" w:space="0" w:color="auto"/>
                        <w:right w:val="none" w:sz="0" w:space="0" w:color="auto"/>
                      </w:divBdr>
                      <w:divsChild>
                        <w:div w:id="2105302931">
                          <w:marLeft w:val="0"/>
                          <w:marRight w:val="0"/>
                          <w:marTop w:val="0"/>
                          <w:marBottom w:val="360"/>
                          <w:divBdr>
                            <w:top w:val="none" w:sz="0" w:space="0" w:color="auto"/>
                            <w:left w:val="none" w:sz="0" w:space="0" w:color="auto"/>
                            <w:bottom w:val="none" w:sz="0" w:space="0" w:color="auto"/>
                            <w:right w:val="none" w:sz="0" w:space="0" w:color="auto"/>
                          </w:divBdr>
                        </w:div>
                      </w:divsChild>
                    </w:div>
                    <w:div w:id="908342466">
                      <w:marLeft w:val="0"/>
                      <w:marRight w:val="480"/>
                      <w:marTop w:val="0"/>
                      <w:marBottom w:val="0"/>
                      <w:divBdr>
                        <w:top w:val="none" w:sz="0" w:space="0" w:color="auto"/>
                        <w:left w:val="none" w:sz="0" w:space="0" w:color="auto"/>
                        <w:bottom w:val="none" w:sz="0" w:space="0" w:color="auto"/>
                        <w:right w:val="none" w:sz="0" w:space="0" w:color="auto"/>
                      </w:divBdr>
                      <w:divsChild>
                        <w:div w:id="18898795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71329409">
              <w:marLeft w:val="0"/>
              <w:marRight w:val="0"/>
              <w:marTop w:val="0"/>
              <w:marBottom w:val="600"/>
              <w:divBdr>
                <w:top w:val="none" w:sz="0" w:space="0" w:color="auto"/>
                <w:left w:val="none" w:sz="0" w:space="0" w:color="auto"/>
                <w:bottom w:val="none" w:sz="0" w:space="0" w:color="auto"/>
                <w:right w:val="none" w:sz="0" w:space="0" w:color="auto"/>
              </w:divBdr>
            </w:div>
          </w:divsChild>
        </w:div>
        <w:div w:id="2058551704">
          <w:marLeft w:val="0"/>
          <w:marRight w:val="0"/>
          <w:marTop w:val="0"/>
          <w:marBottom w:val="0"/>
          <w:divBdr>
            <w:top w:val="none" w:sz="0" w:space="0" w:color="auto"/>
            <w:left w:val="none" w:sz="0" w:space="0" w:color="auto"/>
            <w:bottom w:val="none" w:sz="0" w:space="0" w:color="auto"/>
            <w:right w:val="none" w:sz="0" w:space="0" w:color="auto"/>
          </w:divBdr>
          <w:divsChild>
            <w:div w:id="110513252">
              <w:marLeft w:val="0"/>
              <w:marRight w:val="0"/>
              <w:marTop w:val="0"/>
              <w:marBottom w:val="0"/>
              <w:divBdr>
                <w:top w:val="none" w:sz="0" w:space="0" w:color="auto"/>
                <w:left w:val="none" w:sz="0" w:space="0" w:color="auto"/>
                <w:bottom w:val="none" w:sz="0" w:space="0" w:color="auto"/>
                <w:right w:val="none" w:sz="0" w:space="0" w:color="auto"/>
              </w:divBdr>
            </w:div>
            <w:div w:id="685791513">
              <w:marLeft w:val="0"/>
              <w:marRight w:val="0"/>
              <w:marTop w:val="0"/>
              <w:marBottom w:val="480"/>
              <w:divBdr>
                <w:top w:val="none" w:sz="0" w:space="0" w:color="auto"/>
                <w:left w:val="none" w:sz="0" w:space="0" w:color="auto"/>
                <w:bottom w:val="none" w:sz="0" w:space="0" w:color="auto"/>
                <w:right w:val="none" w:sz="0" w:space="0" w:color="auto"/>
              </w:divBdr>
            </w:div>
            <w:div w:id="816070960">
              <w:marLeft w:val="0"/>
              <w:marRight w:val="0"/>
              <w:marTop w:val="0"/>
              <w:marBottom w:val="0"/>
              <w:divBdr>
                <w:top w:val="single" w:sz="6" w:space="18" w:color="EBEBEB"/>
                <w:left w:val="single" w:sz="6" w:space="18" w:color="EBEBEB"/>
                <w:bottom w:val="single" w:sz="6" w:space="18" w:color="EBEBEB"/>
                <w:right w:val="single" w:sz="6" w:space="18" w:color="EBEBEB"/>
              </w:divBdr>
            </w:div>
          </w:divsChild>
        </w:div>
        <w:div w:id="614141088">
          <w:marLeft w:val="0"/>
          <w:marRight w:val="0"/>
          <w:marTop w:val="0"/>
          <w:marBottom w:val="0"/>
          <w:divBdr>
            <w:top w:val="none" w:sz="0" w:space="0" w:color="auto"/>
            <w:left w:val="none" w:sz="0" w:space="0" w:color="auto"/>
            <w:bottom w:val="none" w:sz="0" w:space="0" w:color="auto"/>
            <w:right w:val="none" w:sz="0" w:space="0" w:color="auto"/>
          </w:divBdr>
        </w:div>
        <w:div w:id="384305365">
          <w:marLeft w:val="0"/>
          <w:marRight w:val="0"/>
          <w:marTop w:val="0"/>
          <w:marBottom w:val="0"/>
          <w:divBdr>
            <w:top w:val="none" w:sz="0" w:space="0" w:color="auto"/>
            <w:left w:val="none" w:sz="0" w:space="0" w:color="auto"/>
            <w:bottom w:val="none" w:sz="0" w:space="0" w:color="auto"/>
            <w:right w:val="none" w:sz="0" w:space="0" w:color="auto"/>
          </w:divBdr>
          <w:divsChild>
            <w:div w:id="1785271234">
              <w:marLeft w:val="0"/>
              <w:marRight w:val="0"/>
              <w:marTop w:val="0"/>
              <w:marBottom w:val="840"/>
              <w:divBdr>
                <w:top w:val="none" w:sz="0" w:space="0" w:color="auto"/>
                <w:left w:val="none" w:sz="0" w:space="0" w:color="auto"/>
                <w:bottom w:val="none" w:sz="0" w:space="0" w:color="auto"/>
                <w:right w:val="none" w:sz="0" w:space="0" w:color="auto"/>
              </w:divBdr>
              <w:divsChild>
                <w:div w:id="1686519759">
                  <w:marLeft w:val="0"/>
                  <w:marRight w:val="0"/>
                  <w:marTop w:val="0"/>
                  <w:marBottom w:val="840"/>
                  <w:divBdr>
                    <w:top w:val="none" w:sz="0" w:space="0" w:color="auto"/>
                    <w:left w:val="none" w:sz="0" w:space="0" w:color="auto"/>
                    <w:bottom w:val="none" w:sz="0" w:space="0" w:color="auto"/>
                    <w:right w:val="none" w:sz="0" w:space="0" w:color="auto"/>
                  </w:divBdr>
                </w:div>
                <w:div w:id="1399477810">
                  <w:marLeft w:val="0"/>
                  <w:marRight w:val="0"/>
                  <w:marTop w:val="0"/>
                  <w:marBottom w:val="0"/>
                  <w:divBdr>
                    <w:top w:val="none" w:sz="0" w:space="0" w:color="auto"/>
                    <w:left w:val="none" w:sz="0" w:space="0" w:color="auto"/>
                    <w:bottom w:val="none" w:sz="0" w:space="0" w:color="auto"/>
                    <w:right w:val="none" w:sz="0" w:space="0" w:color="auto"/>
                  </w:divBdr>
                  <w:divsChild>
                    <w:div w:id="1345474608">
                      <w:marLeft w:val="0"/>
                      <w:marRight w:val="0"/>
                      <w:marTop w:val="0"/>
                      <w:marBottom w:val="0"/>
                      <w:divBdr>
                        <w:top w:val="none" w:sz="0" w:space="0" w:color="auto"/>
                        <w:left w:val="none" w:sz="0" w:space="0" w:color="auto"/>
                        <w:bottom w:val="none" w:sz="0" w:space="0" w:color="auto"/>
                        <w:right w:val="none" w:sz="0" w:space="0" w:color="auto"/>
                      </w:divBdr>
                      <w:divsChild>
                        <w:div w:id="357776554">
                          <w:marLeft w:val="0"/>
                          <w:marRight w:val="0"/>
                          <w:marTop w:val="0"/>
                          <w:marBottom w:val="0"/>
                          <w:divBdr>
                            <w:top w:val="none" w:sz="0" w:space="0" w:color="auto"/>
                            <w:left w:val="none" w:sz="0" w:space="0" w:color="auto"/>
                            <w:bottom w:val="none" w:sz="0" w:space="0" w:color="auto"/>
                            <w:right w:val="none" w:sz="0" w:space="0" w:color="auto"/>
                          </w:divBdr>
                        </w:div>
                      </w:divsChild>
                    </w:div>
                    <w:div w:id="2030712609">
                      <w:marLeft w:val="0"/>
                      <w:marRight w:val="0"/>
                      <w:marTop w:val="0"/>
                      <w:marBottom w:val="0"/>
                      <w:divBdr>
                        <w:top w:val="none" w:sz="0" w:space="0" w:color="auto"/>
                        <w:left w:val="none" w:sz="0" w:space="0" w:color="auto"/>
                        <w:bottom w:val="none" w:sz="0" w:space="0" w:color="auto"/>
                        <w:right w:val="none" w:sz="0" w:space="0" w:color="auto"/>
                      </w:divBdr>
                      <w:divsChild>
                        <w:div w:id="1643383231">
                          <w:marLeft w:val="0"/>
                          <w:marRight w:val="0"/>
                          <w:marTop w:val="0"/>
                          <w:marBottom w:val="0"/>
                          <w:divBdr>
                            <w:top w:val="none" w:sz="0" w:space="0" w:color="auto"/>
                            <w:left w:val="none" w:sz="0" w:space="0" w:color="auto"/>
                            <w:bottom w:val="none" w:sz="0" w:space="0" w:color="auto"/>
                            <w:right w:val="none" w:sz="0" w:space="0" w:color="auto"/>
                          </w:divBdr>
                        </w:div>
                      </w:divsChild>
                    </w:div>
                    <w:div w:id="960962427">
                      <w:marLeft w:val="0"/>
                      <w:marRight w:val="0"/>
                      <w:marTop w:val="0"/>
                      <w:marBottom w:val="0"/>
                      <w:divBdr>
                        <w:top w:val="none" w:sz="0" w:space="0" w:color="auto"/>
                        <w:left w:val="none" w:sz="0" w:space="0" w:color="auto"/>
                        <w:bottom w:val="none" w:sz="0" w:space="0" w:color="auto"/>
                        <w:right w:val="none" w:sz="0" w:space="0" w:color="auto"/>
                      </w:divBdr>
                      <w:divsChild>
                        <w:div w:id="227228748">
                          <w:marLeft w:val="0"/>
                          <w:marRight w:val="0"/>
                          <w:marTop w:val="0"/>
                          <w:marBottom w:val="0"/>
                          <w:divBdr>
                            <w:top w:val="none" w:sz="0" w:space="0" w:color="auto"/>
                            <w:left w:val="none" w:sz="0" w:space="0" w:color="auto"/>
                            <w:bottom w:val="none" w:sz="0" w:space="0" w:color="auto"/>
                            <w:right w:val="none" w:sz="0" w:space="0" w:color="auto"/>
                          </w:divBdr>
                        </w:div>
                      </w:divsChild>
                    </w:div>
                    <w:div w:id="1679653952">
                      <w:marLeft w:val="0"/>
                      <w:marRight w:val="0"/>
                      <w:marTop w:val="0"/>
                      <w:marBottom w:val="0"/>
                      <w:divBdr>
                        <w:top w:val="none" w:sz="0" w:space="0" w:color="auto"/>
                        <w:left w:val="none" w:sz="0" w:space="0" w:color="auto"/>
                        <w:bottom w:val="none" w:sz="0" w:space="0" w:color="auto"/>
                        <w:right w:val="none" w:sz="0" w:space="0" w:color="auto"/>
                      </w:divBdr>
                      <w:divsChild>
                        <w:div w:id="117718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404710">
      <w:bodyDiv w:val="1"/>
      <w:marLeft w:val="0"/>
      <w:marRight w:val="0"/>
      <w:marTop w:val="0"/>
      <w:marBottom w:val="0"/>
      <w:divBdr>
        <w:top w:val="none" w:sz="0" w:space="0" w:color="auto"/>
        <w:left w:val="none" w:sz="0" w:space="0" w:color="auto"/>
        <w:bottom w:val="none" w:sz="0" w:space="0" w:color="auto"/>
        <w:right w:val="none" w:sz="0" w:space="0" w:color="auto"/>
      </w:divBdr>
    </w:div>
    <w:div w:id="1808936020">
      <w:bodyDiv w:val="1"/>
      <w:marLeft w:val="0"/>
      <w:marRight w:val="0"/>
      <w:marTop w:val="0"/>
      <w:marBottom w:val="0"/>
      <w:divBdr>
        <w:top w:val="none" w:sz="0" w:space="0" w:color="auto"/>
        <w:left w:val="none" w:sz="0" w:space="0" w:color="auto"/>
        <w:bottom w:val="none" w:sz="0" w:space="0" w:color="auto"/>
        <w:right w:val="none" w:sz="0" w:space="0" w:color="auto"/>
      </w:divBdr>
    </w:div>
    <w:div w:id="1831752976">
      <w:bodyDiv w:val="1"/>
      <w:marLeft w:val="0"/>
      <w:marRight w:val="0"/>
      <w:marTop w:val="0"/>
      <w:marBottom w:val="0"/>
      <w:divBdr>
        <w:top w:val="none" w:sz="0" w:space="0" w:color="auto"/>
        <w:left w:val="none" w:sz="0" w:space="0" w:color="auto"/>
        <w:bottom w:val="none" w:sz="0" w:space="0" w:color="auto"/>
        <w:right w:val="none" w:sz="0" w:space="0" w:color="auto"/>
      </w:divBdr>
    </w:div>
    <w:div w:id="1832985901">
      <w:bodyDiv w:val="1"/>
      <w:marLeft w:val="0"/>
      <w:marRight w:val="0"/>
      <w:marTop w:val="0"/>
      <w:marBottom w:val="0"/>
      <w:divBdr>
        <w:top w:val="none" w:sz="0" w:space="0" w:color="auto"/>
        <w:left w:val="none" w:sz="0" w:space="0" w:color="auto"/>
        <w:bottom w:val="none" w:sz="0" w:space="0" w:color="auto"/>
        <w:right w:val="none" w:sz="0" w:space="0" w:color="auto"/>
      </w:divBdr>
    </w:div>
    <w:div w:id="1833643418">
      <w:bodyDiv w:val="1"/>
      <w:marLeft w:val="0"/>
      <w:marRight w:val="0"/>
      <w:marTop w:val="0"/>
      <w:marBottom w:val="0"/>
      <w:divBdr>
        <w:top w:val="none" w:sz="0" w:space="0" w:color="auto"/>
        <w:left w:val="none" w:sz="0" w:space="0" w:color="auto"/>
        <w:bottom w:val="none" w:sz="0" w:space="0" w:color="auto"/>
        <w:right w:val="none" w:sz="0" w:space="0" w:color="auto"/>
      </w:divBdr>
    </w:div>
    <w:div w:id="1863744659">
      <w:bodyDiv w:val="1"/>
      <w:marLeft w:val="0"/>
      <w:marRight w:val="0"/>
      <w:marTop w:val="0"/>
      <w:marBottom w:val="0"/>
      <w:divBdr>
        <w:top w:val="none" w:sz="0" w:space="0" w:color="auto"/>
        <w:left w:val="none" w:sz="0" w:space="0" w:color="auto"/>
        <w:bottom w:val="none" w:sz="0" w:space="0" w:color="auto"/>
        <w:right w:val="none" w:sz="0" w:space="0" w:color="auto"/>
      </w:divBdr>
    </w:div>
    <w:div w:id="1868909397">
      <w:bodyDiv w:val="1"/>
      <w:marLeft w:val="0"/>
      <w:marRight w:val="0"/>
      <w:marTop w:val="0"/>
      <w:marBottom w:val="0"/>
      <w:divBdr>
        <w:top w:val="none" w:sz="0" w:space="0" w:color="auto"/>
        <w:left w:val="none" w:sz="0" w:space="0" w:color="auto"/>
        <w:bottom w:val="none" w:sz="0" w:space="0" w:color="auto"/>
        <w:right w:val="none" w:sz="0" w:space="0" w:color="auto"/>
      </w:divBdr>
    </w:div>
    <w:div w:id="1874147988">
      <w:bodyDiv w:val="1"/>
      <w:marLeft w:val="0"/>
      <w:marRight w:val="0"/>
      <w:marTop w:val="0"/>
      <w:marBottom w:val="0"/>
      <w:divBdr>
        <w:top w:val="none" w:sz="0" w:space="0" w:color="auto"/>
        <w:left w:val="none" w:sz="0" w:space="0" w:color="auto"/>
        <w:bottom w:val="none" w:sz="0" w:space="0" w:color="auto"/>
        <w:right w:val="none" w:sz="0" w:space="0" w:color="auto"/>
      </w:divBdr>
    </w:div>
    <w:div w:id="1874266288">
      <w:bodyDiv w:val="1"/>
      <w:marLeft w:val="0"/>
      <w:marRight w:val="0"/>
      <w:marTop w:val="0"/>
      <w:marBottom w:val="0"/>
      <w:divBdr>
        <w:top w:val="none" w:sz="0" w:space="0" w:color="auto"/>
        <w:left w:val="none" w:sz="0" w:space="0" w:color="auto"/>
        <w:bottom w:val="none" w:sz="0" w:space="0" w:color="auto"/>
        <w:right w:val="none" w:sz="0" w:space="0" w:color="auto"/>
      </w:divBdr>
    </w:div>
    <w:div w:id="1897351789">
      <w:bodyDiv w:val="1"/>
      <w:marLeft w:val="0"/>
      <w:marRight w:val="0"/>
      <w:marTop w:val="0"/>
      <w:marBottom w:val="0"/>
      <w:divBdr>
        <w:top w:val="none" w:sz="0" w:space="0" w:color="auto"/>
        <w:left w:val="none" w:sz="0" w:space="0" w:color="auto"/>
        <w:bottom w:val="none" w:sz="0" w:space="0" w:color="auto"/>
        <w:right w:val="none" w:sz="0" w:space="0" w:color="auto"/>
      </w:divBdr>
    </w:div>
    <w:div w:id="1902405397">
      <w:bodyDiv w:val="1"/>
      <w:marLeft w:val="0"/>
      <w:marRight w:val="0"/>
      <w:marTop w:val="0"/>
      <w:marBottom w:val="0"/>
      <w:divBdr>
        <w:top w:val="none" w:sz="0" w:space="0" w:color="auto"/>
        <w:left w:val="none" w:sz="0" w:space="0" w:color="auto"/>
        <w:bottom w:val="none" w:sz="0" w:space="0" w:color="auto"/>
        <w:right w:val="none" w:sz="0" w:space="0" w:color="auto"/>
      </w:divBdr>
    </w:div>
    <w:div w:id="1906525296">
      <w:bodyDiv w:val="1"/>
      <w:marLeft w:val="0"/>
      <w:marRight w:val="0"/>
      <w:marTop w:val="0"/>
      <w:marBottom w:val="0"/>
      <w:divBdr>
        <w:top w:val="none" w:sz="0" w:space="0" w:color="auto"/>
        <w:left w:val="none" w:sz="0" w:space="0" w:color="auto"/>
        <w:bottom w:val="none" w:sz="0" w:space="0" w:color="auto"/>
        <w:right w:val="none" w:sz="0" w:space="0" w:color="auto"/>
      </w:divBdr>
    </w:div>
    <w:div w:id="1946422825">
      <w:bodyDiv w:val="1"/>
      <w:marLeft w:val="0"/>
      <w:marRight w:val="0"/>
      <w:marTop w:val="0"/>
      <w:marBottom w:val="0"/>
      <w:divBdr>
        <w:top w:val="none" w:sz="0" w:space="0" w:color="auto"/>
        <w:left w:val="none" w:sz="0" w:space="0" w:color="auto"/>
        <w:bottom w:val="none" w:sz="0" w:space="0" w:color="auto"/>
        <w:right w:val="none" w:sz="0" w:space="0" w:color="auto"/>
      </w:divBdr>
    </w:div>
    <w:div w:id="1951810892">
      <w:bodyDiv w:val="1"/>
      <w:marLeft w:val="0"/>
      <w:marRight w:val="0"/>
      <w:marTop w:val="0"/>
      <w:marBottom w:val="0"/>
      <w:divBdr>
        <w:top w:val="none" w:sz="0" w:space="0" w:color="auto"/>
        <w:left w:val="none" w:sz="0" w:space="0" w:color="auto"/>
        <w:bottom w:val="none" w:sz="0" w:space="0" w:color="auto"/>
        <w:right w:val="none" w:sz="0" w:space="0" w:color="auto"/>
      </w:divBdr>
    </w:div>
    <w:div w:id="1971739748">
      <w:bodyDiv w:val="1"/>
      <w:marLeft w:val="0"/>
      <w:marRight w:val="0"/>
      <w:marTop w:val="0"/>
      <w:marBottom w:val="0"/>
      <w:divBdr>
        <w:top w:val="none" w:sz="0" w:space="0" w:color="auto"/>
        <w:left w:val="none" w:sz="0" w:space="0" w:color="auto"/>
        <w:bottom w:val="none" w:sz="0" w:space="0" w:color="auto"/>
        <w:right w:val="none" w:sz="0" w:space="0" w:color="auto"/>
      </w:divBdr>
    </w:div>
    <w:div w:id="2043478760">
      <w:bodyDiv w:val="1"/>
      <w:marLeft w:val="0"/>
      <w:marRight w:val="0"/>
      <w:marTop w:val="0"/>
      <w:marBottom w:val="0"/>
      <w:divBdr>
        <w:top w:val="none" w:sz="0" w:space="0" w:color="auto"/>
        <w:left w:val="none" w:sz="0" w:space="0" w:color="auto"/>
        <w:bottom w:val="none" w:sz="0" w:space="0" w:color="auto"/>
        <w:right w:val="none" w:sz="0" w:space="0" w:color="auto"/>
      </w:divBdr>
    </w:div>
    <w:div w:id="2045445408">
      <w:bodyDiv w:val="1"/>
      <w:marLeft w:val="0"/>
      <w:marRight w:val="0"/>
      <w:marTop w:val="0"/>
      <w:marBottom w:val="0"/>
      <w:divBdr>
        <w:top w:val="none" w:sz="0" w:space="0" w:color="auto"/>
        <w:left w:val="none" w:sz="0" w:space="0" w:color="auto"/>
        <w:bottom w:val="none" w:sz="0" w:space="0" w:color="auto"/>
        <w:right w:val="none" w:sz="0" w:space="0" w:color="auto"/>
      </w:divBdr>
    </w:div>
    <w:div w:id="2058046962">
      <w:bodyDiv w:val="1"/>
      <w:marLeft w:val="0"/>
      <w:marRight w:val="0"/>
      <w:marTop w:val="0"/>
      <w:marBottom w:val="0"/>
      <w:divBdr>
        <w:top w:val="none" w:sz="0" w:space="0" w:color="auto"/>
        <w:left w:val="none" w:sz="0" w:space="0" w:color="auto"/>
        <w:bottom w:val="none" w:sz="0" w:space="0" w:color="auto"/>
        <w:right w:val="none" w:sz="0" w:space="0" w:color="auto"/>
      </w:divBdr>
    </w:div>
    <w:div w:id="2065567765">
      <w:bodyDiv w:val="1"/>
      <w:marLeft w:val="0"/>
      <w:marRight w:val="0"/>
      <w:marTop w:val="0"/>
      <w:marBottom w:val="0"/>
      <w:divBdr>
        <w:top w:val="none" w:sz="0" w:space="0" w:color="auto"/>
        <w:left w:val="none" w:sz="0" w:space="0" w:color="auto"/>
        <w:bottom w:val="none" w:sz="0" w:space="0" w:color="auto"/>
        <w:right w:val="none" w:sz="0" w:space="0" w:color="auto"/>
      </w:divBdr>
    </w:div>
    <w:div w:id="2067490795">
      <w:bodyDiv w:val="1"/>
      <w:marLeft w:val="0"/>
      <w:marRight w:val="0"/>
      <w:marTop w:val="0"/>
      <w:marBottom w:val="0"/>
      <w:divBdr>
        <w:top w:val="none" w:sz="0" w:space="0" w:color="auto"/>
        <w:left w:val="none" w:sz="0" w:space="0" w:color="auto"/>
        <w:bottom w:val="none" w:sz="0" w:space="0" w:color="auto"/>
        <w:right w:val="none" w:sz="0" w:space="0" w:color="auto"/>
      </w:divBdr>
    </w:div>
    <w:div w:id="2070566215">
      <w:bodyDiv w:val="1"/>
      <w:marLeft w:val="0"/>
      <w:marRight w:val="0"/>
      <w:marTop w:val="0"/>
      <w:marBottom w:val="0"/>
      <w:divBdr>
        <w:top w:val="none" w:sz="0" w:space="0" w:color="auto"/>
        <w:left w:val="none" w:sz="0" w:space="0" w:color="auto"/>
        <w:bottom w:val="none" w:sz="0" w:space="0" w:color="auto"/>
        <w:right w:val="none" w:sz="0" w:space="0" w:color="auto"/>
      </w:divBdr>
    </w:div>
    <w:div w:id="2080639381">
      <w:bodyDiv w:val="1"/>
      <w:marLeft w:val="0"/>
      <w:marRight w:val="0"/>
      <w:marTop w:val="0"/>
      <w:marBottom w:val="0"/>
      <w:divBdr>
        <w:top w:val="none" w:sz="0" w:space="0" w:color="auto"/>
        <w:left w:val="none" w:sz="0" w:space="0" w:color="auto"/>
        <w:bottom w:val="none" w:sz="0" w:space="0" w:color="auto"/>
        <w:right w:val="none" w:sz="0" w:space="0" w:color="auto"/>
      </w:divBdr>
    </w:div>
    <w:div w:id="2099861668">
      <w:bodyDiv w:val="1"/>
      <w:marLeft w:val="0"/>
      <w:marRight w:val="0"/>
      <w:marTop w:val="0"/>
      <w:marBottom w:val="0"/>
      <w:divBdr>
        <w:top w:val="none" w:sz="0" w:space="0" w:color="auto"/>
        <w:left w:val="none" w:sz="0" w:space="0" w:color="auto"/>
        <w:bottom w:val="none" w:sz="0" w:space="0" w:color="auto"/>
        <w:right w:val="none" w:sz="0" w:space="0" w:color="auto"/>
      </w:divBdr>
    </w:div>
    <w:div w:id="2101365730">
      <w:bodyDiv w:val="1"/>
      <w:marLeft w:val="0"/>
      <w:marRight w:val="0"/>
      <w:marTop w:val="0"/>
      <w:marBottom w:val="0"/>
      <w:divBdr>
        <w:top w:val="none" w:sz="0" w:space="0" w:color="auto"/>
        <w:left w:val="none" w:sz="0" w:space="0" w:color="auto"/>
        <w:bottom w:val="none" w:sz="0" w:space="0" w:color="auto"/>
        <w:right w:val="none" w:sz="0" w:space="0" w:color="auto"/>
      </w:divBdr>
    </w:div>
    <w:div w:id="212495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notificaciones@gha.com.c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Membrete%20uso%20jur&#237;dico-GH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D872F-F9D0-4FF3-880C-A2C61C53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3571</TotalTime>
  <Pages>45</Pages>
  <Words>19129</Words>
  <Characters>105214</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1530</cp:revision>
  <cp:lastPrinted>2025-01-27T20:17:00Z</cp:lastPrinted>
  <dcterms:created xsi:type="dcterms:W3CDTF">2024-07-04T19:49:00Z</dcterms:created>
  <dcterms:modified xsi:type="dcterms:W3CDTF">2025-01-27T20:17:00Z</dcterms:modified>
</cp:coreProperties>
</file>