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Señores</w:t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DELEGATURA PARA FUNCIONES JURISDICCIONALES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SUPERINTENDENCIA FINANCIERA DE COLOMBIA</w:t>
      </w:r>
    </w:p>
    <w:p w:rsidR="00000000" w:rsidDel="00000000" w:rsidP="00000000" w:rsidRDefault="00000000" w:rsidRPr="00000000" w14:paraId="0000000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Bogotá, DC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REFERENCIA:   Acción de protección del consumidor financiero. Ley 1480 de 2011 y artículo 24 de la Ley 1564 de 2012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DATOS DEL DEMANDANTE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Jairo Andres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Cortes Quiceno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1037586337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1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 completo del apoderado: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Correo electrónico: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color w:val="4472c4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DATOS DEL DEMANDADO: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shd w:fill="f1f1f1" w:val="clear"/>
        </w:rPr>
      </w:pPr>
      <w:r w:rsidDel="00000000" w:rsidR="00000000" w:rsidRPr="00000000">
        <w:rPr>
          <w:sz w:val="24"/>
          <w:szCs w:val="24"/>
          <w:rtl w:val="0"/>
        </w:rPr>
        <w:t xml:space="preserve">Entidad:</w:t>
      </w:r>
      <w:r w:rsidDel="00000000" w:rsidR="00000000" w:rsidRPr="00000000">
        <w:rPr>
          <w:color w:val="4472c4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Allianz Seguros S.A.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Presento ante este Despacho ACCIÓN DE PROTECCIÓN AL CONSUMIDOR FINANCIERO contra la entidad vigilada por esa Superintendencia, ya enunciada en la referencia, con base en los siguientes:</w:t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HECHOS.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108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-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4472c4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>El día 7 de abril fui victima de un robo, realice una solicitud de reconocimiento del siniestro a la entidad. Adjunte la información y documentación solicitada en el tiempo indicado. Radicado 138313500. La compañía reconoció la cobertura y me realizo una oferta de indemnización legalmente valida enviada a través del correo easyclaim@noreply,controlexpert.com el día jueves 11 de abril a las 3:15pm, la cual fue oportunamente aceptada por mí el mismo día 4:31pm, a través del sistema dispuesto por la compañía controlexpert, lo que desde mi entendimiento y conciencia configuró un acuerdo total entre nosotros. Posteriormente, el asesor asignado me realizo el envió de una nueva oferta por un menor valor, el cual me negué a aceptar pues ya se había llegado a un acuerdo entre la compañía y yo para el reconocimiento del siniestro y adjuntando las constancias que lo probaban. Sea de paso indicar que el acuerdo se dio por un valor mayor al ofertado en esta nueva propuesta y es menor al valor total asegurado, es decir de la cobertura para ese tipo de siniestros ( contenidos móviles- 12 millones), por lo tanto y desde mi punto de vista no se esta contradiciendo lo pactado en las condiciones particulares de la póliza. Considero que la entidad esta abusando de su posición y no esta respetando los contratos y acuerdos a los que llegamos, por lo que de desconocerse la oferta inicial y el acuerdo al que llegamos, la compañía aseguradora estaría contraviniendo las normas del código de comercio relacionadas con la Oferta (De la oferta- artículo 845 y siguientes), así como la teoría del “acto propio” y estaría realizando un cambio unilateral en contra mía como consumidor, lo que la doctrina, los jueces y la superintendencia financiera han descrito como un incumplimiento contractual y una práctica abusiva. Por lo tanto solicito que la SFC revise el caso y solicite a la entidad el cumplimiento integral del acuerdo al que llegue con la entidad. Adjunto las pruebas.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line="240" w:lineRule="auto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CUANTÍA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48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4472c4" w:space="0" w:sz="8" w:val="single"/>
              <w:left w:color="4472c4" w:space="0" w:sz="8" w:val="single"/>
              <w:bottom w:color="4472c4" w:space="0" w:sz="8" w:val="single"/>
              <w:right w:color="4472c4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>9532268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line="4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INDEMNIZACIÓN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Pretende indemnización: 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line="240" w:lineRule="auto"/>
        <w:ind w:left="1080" w:hanging="72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PRUEBAS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Las pruebas aportadas obran como anexos en el expediente digital las cuales acompañan el escrito de la demanda.</w:t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i w:val="1"/>
          <w:color w:val="4472c4"/>
          <w:sz w:val="24"/>
          <w:szCs w:val="24"/>
        </w:rPr>
      </w:pPr>
      <w:r w:rsidDel="00000000" w:rsidR="00000000" w:rsidRPr="00000000">
        <w:rPr>
          <w:rtl w:val="0"/>
        </w:rPr>
        <w:t>- CORTES QUICENO JAIRO ANDRES.pdf</w:t>
        <w:br/>
        <w:t>- Oferta 1.png</w:t>
        <w:br/>
        <w:t>- Oferta 2.png</w:t>
        <w:br/>
        <w:t>- Oferta 3.png</w:t>
        <w:br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left="720" w:firstLine="0"/>
        <w:jc w:val="both"/>
        <w:rPr>
          <w:i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tabs>
          <w:tab w:val="center" w:leader="none" w:pos="4252"/>
          <w:tab w:val="right" w:leader="none" w:pos="8504"/>
        </w:tabs>
        <w:spacing w:line="240" w:lineRule="auto"/>
        <w:ind w:left="1080" w:hanging="720"/>
        <w:jc w:val="center"/>
        <w:rPr/>
      </w:pPr>
      <w:r w:rsidDel="00000000" w:rsidR="00000000" w:rsidRPr="00000000">
        <w:rPr>
          <w:b w:val="1"/>
          <w:rtl w:val="0"/>
        </w:rPr>
        <w:t xml:space="preserve">NOTIFICACIONES.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center" w:leader="none" w:pos="4252"/>
          <w:tab w:val="right" w:leader="none" w:pos="8504"/>
        </w:tabs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DEMANDANTE: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color w:val="4472c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Jairo Andres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Cortes Quiceno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1037586337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País: Colombia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Departamento: ANTIOQUIA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Municipio: ENVIGADO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Dirección: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Correo electrónico: jairocor@hotmail.com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>Celular: 3103785568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APODERADO: Actúo bajo apoderado</w:t>
      </w:r>
    </w:p>
    <w:p w:rsidR="00000000" w:rsidDel="00000000" w:rsidP="00000000" w:rsidRDefault="00000000" w:rsidRPr="00000000" w14:paraId="0000004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 completo del apoderado: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Correo electrónico: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center" w:leader="none" w:pos="4252"/>
          <w:tab w:val="right" w:leader="none" w:pos="8504"/>
          <w:tab w:val="left" w:leader="none" w:pos="708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entidad vigilada, contra quien se dirige esta demanda, recibirá las notificaciones a través de los medios electrónicos dispuestos por la Superintendencia.</w:t>
      </w:r>
    </w:p>
    <w:p w:rsidR="00000000" w:rsidDel="00000000" w:rsidP="00000000" w:rsidRDefault="00000000" w:rsidRPr="00000000" w14:paraId="0000004B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center" w:leader="none" w:pos="4252"/>
          <w:tab w:val="right" w:leader="none" w:pos="850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Cordialmente,</w:t>
      </w:r>
    </w:p>
    <w:p w:rsidR="00000000" w:rsidDel="00000000" w:rsidP="00000000" w:rsidRDefault="00000000" w:rsidRPr="00000000" w14:paraId="0000004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Nombres: Jairo Andres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Apellidos: Cortes Quiceno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Tipo de identificación: Cédula de ciudadanía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>Número de identificación: 1037586337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ycZ4apBrzY5pO4w9MhnRXzcbmg==">CgMxLjAyCGguZ2pkZ3hzOAByITF6ZmRmY0tpZWUyazhPM2pia056S3owb3RVd0tPdm5kdw==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-938105727</vt:i4>
  </property>
  <property fmtid="{D5CDD505-2E9C-101B-9397-08002B2CF9AE}" pid="3" name="_NewReviewCycle">
    <vt:lpwstr/>
  </property>
  <property fmtid="{D5CDD505-2E9C-101B-9397-08002B2CF9AE}" pid="4" name="_EmailSubject">
    <vt:lpwstr>NUEVO RPOCESO - JAIRO ANDRES CORTES QUICENO - HOGAR</vt:lpwstr>
  </property>
  <property fmtid="{D5CDD505-2E9C-101B-9397-08002B2CF9AE}" pid="5" name="_AuthorEmail">
    <vt:lpwstr>maria.diazm@allianz.co</vt:lpwstr>
  </property>
  <property fmtid="{D5CDD505-2E9C-101B-9397-08002B2CF9AE}" pid="6" name="_AuthorEmailDisplayName">
    <vt:lpwstr>Diaz Montenegro, Maria (ALLIANZ COLOMBIA)</vt:lpwstr>
  </property>
</Properties>
</file>