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608F4" w14:textId="77777777" w:rsidR="00C8670E" w:rsidRPr="008B5E48" w:rsidRDefault="00C8670E" w:rsidP="00C8670E">
      <w:pPr>
        <w:jc w:val="center"/>
        <w:rPr>
          <w:rFonts w:ascii="Aharoni" w:hAnsi="Aharoni" w:cs="Aharoni"/>
          <w:b/>
          <w:color w:val="196B24"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196B24"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6F2649C" w14:textId="77777777" w:rsidR="00C8670E" w:rsidRDefault="00C8670E" w:rsidP="00C8670E">
      <w:pPr>
        <w:spacing w:after="0"/>
        <w:rPr>
          <w:rFonts w:ascii="Century Gothic" w:hAnsi="Century Gothic"/>
          <w:b/>
        </w:rPr>
      </w:pPr>
    </w:p>
    <w:p w14:paraId="7C0AAB21" w14:textId="77777777" w:rsidR="00C8670E" w:rsidRPr="00F51CCA" w:rsidRDefault="00C8670E" w:rsidP="00C8670E">
      <w:pPr>
        <w:spacing w:line="360" w:lineRule="auto"/>
        <w:rPr>
          <w:rFonts w:ascii="Century Gothic" w:hAnsi="Century Gothic"/>
          <w:b/>
        </w:rPr>
      </w:pPr>
      <w:r w:rsidRPr="00F51CCA">
        <w:rPr>
          <w:rFonts w:ascii="Century Gothic" w:hAnsi="Century Gothic"/>
          <w:b/>
        </w:rPr>
        <w:t>Fecha Presentación del Informe</w:t>
      </w:r>
      <w:r w:rsidRPr="00496297">
        <w:rPr>
          <w:rFonts w:ascii="Century Gothic" w:hAnsi="Century Gothic"/>
          <w:b/>
        </w:rPr>
        <w:t xml:space="preserve">:  </w:t>
      </w:r>
      <w:sdt>
        <w:sdtPr>
          <w:rPr>
            <w:rStyle w:val="Estilo3"/>
            <w:b w:val="0"/>
          </w:rPr>
          <w:alias w:val="FECHA"/>
          <w:tag w:val="FEHCA"/>
          <w:id w:val="302663996"/>
          <w:placeholder>
            <w:docPart w:val="067829FC745646D1AC433EBF06AA0741"/>
          </w:placeholder>
          <w:date w:fullDate="2024-09-12T00:00:00Z">
            <w:dateFormat w:val="dd/MM/yyyy"/>
            <w:lid w:val="es-CO"/>
            <w:storeMappedDataAs w:val="dateTime"/>
            <w:calendar w:val="gregorian"/>
          </w:date>
        </w:sdtPr>
        <w:sdtEndPr>
          <w:rPr>
            <w:rStyle w:val="Fuentedeprrafopredeter"/>
            <w:rFonts w:asciiTheme="minorHAnsi" w:hAnsiTheme="minorHAnsi"/>
            <w:b/>
            <w:caps w:val="0"/>
          </w:rPr>
        </w:sdtEndPr>
        <w:sdtContent>
          <w:r w:rsidRPr="00496297">
            <w:rPr>
              <w:rStyle w:val="Estilo3"/>
              <w:b w:val="0"/>
            </w:rPr>
            <w:t>12/09/2024</w:t>
          </w:r>
        </w:sdtContent>
      </w:sdt>
      <w:r w:rsidRPr="00F51CCA">
        <w:rPr>
          <w:rFonts w:ascii="Century Gothic" w:hAnsi="Century Gothic"/>
          <w:b/>
        </w:rPr>
        <w:t xml:space="preserve">                                       </w:t>
      </w:r>
    </w:p>
    <w:p w14:paraId="405417DC" w14:textId="0F7D89CD" w:rsidR="00C8670E" w:rsidRPr="00EF1F62" w:rsidRDefault="00C8670E" w:rsidP="00C8670E">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r w:rsidRPr="001B619B">
        <w:rPr>
          <w:rFonts w:ascii="Century Gothic" w:hAnsi="Century Gothic"/>
          <w:bCs/>
        </w:rPr>
        <w:t xml:space="preserve"> </w:t>
      </w:r>
      <w:sdt>
        <w:sdtPr>
          <w:rPr>
            <w:rStyle w:val="Ttulo1Car"/>
            <w:rFonts w:ascii="Century Gothic" w:hAnsi="Century Gothic"/>
            <w:caps/>
            <w:color w:val="auto"/>
            <w:sz w:val="22"/>
            <w:szCs w:val="22"/>
          </w:rPr>
          <w:alias w:val="SGC"/>
          <w:tag w:val="SGC"/>
          <w:id w:val="354074790"/>
          <w:placeholder>
            <w:docPart w:val="92D3FA523142458C8192457CD0526BAA"/>
          </w:placeholder>
          <w:text/>
        </w:sdtPr>
        <w:sdtContent>
          <w:r w:rsidR="005E6592" w:rsidRPr="005E6592">
            <w:rPr>
              <w:rStyle w:val="Ttulo1Car"/>
              <w:rFonts w:ascii="Century Gothic" w:hAnsi="Century Gothic"/>
              <w:caps/>
              <w:color w:val="auto"/>
              <w:sz w:val="22"/>
              <w:szCs w:val="22"/>
            </w:rPr>
            <w:t xml:space="preserve"> 10374</w:t>
          </w:r>
        </w:sdtContent>
      </w:sdt>
    </w:p>
    <w:p w14:paraId="75242AF6" w14:textId="77777777" w:rsidR="00C8670E" w:rsidRPr="00EF1F62" w:rsidRDefault="00C8670E" w:rsidP="00C8670E">
      <w:pPr>
        <w:spacing w:line="360" w:lineRule="auto"/>
        <w:rPr>
          <w:rFonts w:ascii="Century Gothic" w:hAnsi="Century Gothic"/>
        </w:rPr>
      </w:pPr>
      <w:r w:rsidRPr="00EF1F62">
        <w:rPr>
          <w:rFonts w:ascii="Century Gothic" w:hAnsi="Century Gothic"/>
          <w:b/>
        </w:rPr>
        <w:t>Despacho Judicial</w:t>
      </w:r>
      <w:r>
        <w:rPr>
          <w:rFonts w:ascii="Century Gothic" w:hAnsi="Century Gothic"/>
          <w:b/>
        </w:rPr>
        <w:t xml:space="preserve"> </w:t>
      </w:r>
      <w:r>
        <w:rPr>
          <w:rFonts w:ascii="Century Gothic" w:hAnsi="Century Gothic"/>
        </w:rPr>
        <w:t>8</w:t>
      </w:r>
      <w:r w:rsidRPr="00EF1F62">
        <w:rPr>
          <w:rFonts w:ascii="Century Gothic" w:hAnsi="Century Gothic"/>
        </w:rPr>
        <w:t xml:space="preserve">  </w:t>
      </w:r>
      <w:sdt>
        <w:sdtPr>
          <w:rPr>
            <w:rStyle w:val="Estilo3"/>
            <w:b w:val="0"/>
            <w:bCs/>
          </w:rPr>
          <w:alias w:val="CLASE"/>
          <w:tag w:val="CLASE"/>
          <w:id w:val="-45453405"/>
          <w:placeholder>
            <w:docPart w:val="7A916423AE8346EFAD83CB83E7DF1111"/>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496297">
            <w:rPr>
              <w:rStyle w:val="Estilo3"/>
              <w:b w:val="0"/>
              <w:bCs/>
            </w:rPr>
            <w:t>CIVIL MUNICIPAL</w:t>
          </w:r>
        </w:sdtContent>
      </w:sdt>
      <w:r w:rsidRPr="00496297">
        <w:rPr>
          <w:rFonts w:ascii="Century Gothic" w:hAnsi="Century Gothic"/>
          <w:b/>
          <w:bCs/>
        </w:rPr>
        <w:t xml:space="preserve">  </w:t>
      </w:r>
      <w:sdt>
        <w:sdtPr>
          <w:rPr>
            <w:rStyle w:val="Estilo3"/>
            <w:b w:val="0"/>
            <w:bCs/>
          </w:rPr>
          <w:alias w:val="CIUDAD"/>
          <w:tag w:val="CIUDAD"/>
          <w:id w:val="167755817"/>
          <w:placeholder>
            <w:docPart w:val="F6F1EFED64C24E029398BC79C85B9D3F"/>
          </w:placeholder>
          <w:text/>
        </w:sdtPr>
        <w:sdtEndPr>
          <w:rPr>
            <w:rStyle w:val="Fuentedeprrafopredeter"/>
            <w:rFonts w:asciiTheme="minorHAnsi" w:hAnsiTheme="minorHAnsi"/>
            <w:b/>
            <w:caps w:val="0"/>
          </w:rPr>
        </w:sdtEndPr>
        <w:sdtContent>
          <w:r w:rsidRPr="00496297">
            <w:rPr>
              <w:rStyle w:val="Estilo3"/>
              <w:b w:val="0"/>
              <w:bCs/>
            </w:rPr>
            <w:t>VILLAVICENCIO.</w:t>
          </w:r>
        </w:sdtContent>
      </w:sdt>
    </w:p>
    <w:p w14:paraId="0791099F" w14:textId="77777777" w:rsidR="00C8670E" w:rsidRPr="00EF1F62" w:rsidRDefault="00C8670E" w:rsidP="00C8670E">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shd w:val="clear" w:color="auto" w:fill="FFFFFF"/>
          </w:rPr>
          <w:alias w:val="RADICADO"/>
          <w:tag w:val="RADICADO"/>
          <w:id w:val="-31735373"/>
          <w:placeholder>
            <w:docPart w:val="8D394E2E941C406E80069239ACE56DFF"/>
          </w:placeholder>
          <w:text/>
        </w:sdtPr>
        <w:sdtContent>
          <w:r w:rsidRPr="00F51CCA">
            <w:rPr>
              <w:shd w:val="clear" w:color="auto" w:fill="FFFFFF"/>
            </w:rPr>
            <w:t xml:space="preserve"> 2024</w:t>
          </w:r>
          <w:r>
            <w:rPr>
              <w:shd w:val="clear" w:color="auto" w:fill="FFFFFF"/>
            </w:rPr>
            <w:t>-</w:t>
          </w:r>
          <w:r w:rsidRPr="00F51CCA">
            <w:rPr>
              <w:shd w:val="clear" w:color="auto" w:fill="FFFFFF"/>
            </w:rPr>
            <w:t>00360</w:t>
          </w:r>
        </w:sdtContent>
      </w:sdt>
    </w:p>
    <w:p w14:paraId="622ABBC0" w14:textId="77777777" w:rsidR="00C8670E" w:rsidRPr="00EF1F62" w:rsidRDefault="00C8670E" w:rsidP="00C8670E">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Fonts w:ascii="Arial" w:hAnsi="Arial" w:cs="Arial"/>
            <w:lang w:val="es-ES_tradnl"/>
          </w:rPr>
          <w:alias w:val="DEMANDANTE"/>
          <w:tag w:val="DEMANDANTE"/>
          <w:id w:val="1644081101"/>
          <w:placeholder>
            <w:docPart w:val="4ED85F0776914F039280D31458AEBF0B"/>
          </w:placeholder>
          <w:text/>
        </w:sdtPr>
        <w:sdtContent>
          <w:r w:rsidRPr="00F51CCA">
            <w:rPr>
              <w:rFonts w:ascii="Arial" w:hAnsi="Arial" w:cs="Arial"/>
              <w:lang w:val="es-ES_tradnl"/>
            </w:rPr>
            <w:t>YOHAN STYVEN HERNANDEZ CARDONA</w:t>
          </w:r>
        </w:sdtContent>
      </w:sdt>
    </w:p>
    <w:p w14:paraId="1C71AE49" w14:textId="77777777" w:rsidR="00C8670E" w:rsidRPr="00EF1F62" w:rsidRDefault="00C8670E" w:rsidP="00C8670E">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Fonts w:ascii="Arial" w:hAnsi="Arial" w:cs="Arial"/>
            <w:lang w:val="es-ES_tradnl"/>
          </w:rPr>
          <w:alias w:val="DEMANDADO"/>
          <w:tag w:val="DEMANDADO"/>
          <w:id w:val="-1253122746"/>
          <w:placeholder>
            <w:docPart w:val="4D6F68CB86454CC090802A136D20C95C"/>
          </w:placeholder>
          <w:text/>
        </w:sdtPr>
        <w:sdtContent>
          <w:r w:rsidRPr="00F51CCA">
            <w:rPr>
              <w:rFonts w:ascii="Arial" w:hAnsi="Arial" w:cs="Arial"/>
              <w:lang w:val="es-ES_tradnl"/>
            </w:rPr>
            <w:t xml:space="preserve"> LA EQUIDAD SEGUROS GENERALES O.C</w:t>
          </w:r>
        </w:sdtContent>
      </w:sdt>
    </w:p>
    <w:p w14:paraId="5037F1D2" w14:textId="77777777" w:rsidR="00C8670E" w:rsidRPr="00EF1F62" w:rsidRDefault="00C8670E" w:rsidP="00C8670E">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sdt>
        <w:sdtPr>
          <w:rPr>
            <w:rStyle w:val="Estilo3"/>
            <w:b w:val="0"/>
          </w:rPr>
          <w:alias w:val="LLAMADO EN GARANTIA"/>
          <w:tag w:val="LLAMADO EN GARANTIA"/>
          <w:id w:val="-1219739686"/>
          <w:placeholder>
            <w:docPart w:val="41720E639C324793AE820F63BB533285"/>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Pr="00F51CCA">
            <w:rPr>
              <w:rStyle w:val="Estilo3"/>
            </w:rPr>
            <w:t>LA EQUIDAD SEGUROS GENERALES</w:t>
          </w:r>
        </w:sdtContent>
      </w:sdt>
    </w:p>
    <w:p w14:paraId="0D44F430" w14:textId="77777777" w:rsidR="00C8670E" w:rsidRPr="00F51CCA" w:rsidRDefault="00C8670E" w:rsidP="00C8670E">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rPr>
          <w:alias w:val="VINCULACIÓN"/>
          <w:tag w:val="VINCULACIÓN"/>
          <w:id w:val="532695631"/>
          <w:placeholder>
            <w:docPart w:val="5FE2765C961F444FA8A38070D6E0FEDD"/>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F51CCA">
            <w:rPr>
              <w:rStyle w:val="Estilo3"/>
            </w:rPr>
            <w:t>LLAMADOS EN GARANTÍA</w:t>
          </w:r>
        </w:sdtContent>
      </w:sdt>
    </w:p>
    <w:p w14:paraId="29588252" w14:textId="56DEF0EE" w:rsidR="00C8670E" w:rsidRPr="00EF1F62" w:rsidRDefault="00C8670E" w:rsidP="00C8670E">
      <w:pPr>
        <w:spacing w:line="360" w:lineRule="auto"/>
        <w:rPr>
          <w:rFonts w:ascii="Century Gothic" w:hAnsi="Century Gothic"/>
        </w:rPr>
      </w:pPr>
      <w:r w:rsidRPr="00EF1F62">
        <w:rPr>
          <w:rFonts w:ascii="Century Gothic" w:hAnsi="Century Gothic"/>
          <w:b/>
        </w:rPr>
        <w:t>Fecha Notificación</w:t>
      </w:r>
      <w:r w:rsidRPr="004E7789">
        <w:rPr>
          <w:rFonts w:ascii="Century Gothic" w:hAnsi="Century Gothic"/>
          <w:b/>
          <w:bCs/>
        </w:rPr>
        <w:t xml:space="preserve">: </w:t>
      </w:r>
      <w:sdt>
        <w:sdtPr>
          <w:rPr>
            <w:rStyle w:val="Estilo3"/>
            <w:b w:val="0"/>
            <w:bCs/>
          </w:rPr>
          <w:alias w:val="FECHA NOTIFICACION"/>
          <w:tag w:val="FECHA NOTIFICACION"/>
          <w:id w:val="173383097"/>
          <w:placeholder>
            <w:docPart w:val="D25988E5454F4C54BFC9F2FB7FBC5EF8"/>
          </w:placeholder>
          <w:date w:fullDate="2024-08-26T00:00:00Z">
            <w:dateFormat w:val="dd/MM/yyyy"/>
            <w:lid w:val="es-CO"/>
            <w:storeMappedDataAs w:val="dateTime"/>
            <w:calendar w:val="gregorian"/>
          </w:date>
        </w:sdtPr>
        <w:sdtEndPr>
          <w:rPr>
            <w:rStyle w:val="Fuentedeprrafopredeter"/>
            <w:rFonts w:asciiTheme="minorHAnsi" w:hAnsiTheme="minorHAnsi"/>
            <w:b/>
            <w:caps w:val="0"/>
          </w:rPr>
        </w:sdtEndPr>
        <w:sdtContent>
          <w:r w:rsidR="005B2B89">
            <w:rPr>
              <w:rStyle w:val="Estilo3"/>
              <w:b w:val="0"/>
              <w:bCs/>
            </w:rPr>
            <w:t>26</w:t>
          </w:r>
          <w:r w:rsidRPr="004E7789">
            <w:rPr>
              <w:rStyle w:val="Estilo3"/>
              <w:b w:val="0"/>
              <w:bCs/>
            </w:rPr>
            <w:t>/0</w:t>
          </w:r>
          <w:r w:rsidR="005B2B89">
            <w:rPr>
              <w:rStyle w:val="Estilo3"/>
              <w:b w:val="0"/>
              <w:bCs/>
            </w:rPr>
            <w:t>8</w:t>
          </w:r>
          <w:r w:rsidRPr="004E7789">
            <w:rPr>
              <w:rStyle w:val="Estilo3"/>
              <w:b w:val="0"/>
              <w:bCs/>
            </w:rPr>
            <w:t>/2024</w:t>
          </w:r>
        </w:sdtContent>
      </w:sdt>
    </w:p>
    <w:p w14:paraId="438C560F" w14:textId="77777777" w:rsidR="00C8670E" w:rsidRPr="00BA293E" w:rsidRDefault="00C8670E" w:rsidP="00C8670E">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 xml:space="preserve">: </w:t>
      </w:r>
      <w:sdt>
        <w:sdtPr>
          <w:rPr>
            <w:rFonts w:ascii="Century Gothic" w:hAnsi="Century Gothic"/>
          </w:rPr>
          <w:id w:val="-62026635"/>
          <w:placeholder>
            <w:docPart w:val="55270A12FEAE4817B2F83A8EBA784D6A"/>
          </w:placeholder>
          <w:date w:fullDate="2024-09-09T00:00:00Z">
            <w:dateFormat w:val="dd/MM/yyyy"/>
            <w:lid w:val="es-CO"/>
            <w:storeMappedDataAs w:val="dateTime"/>
            <w:calendar w:val="gregorian"/>
          </w:date>
        </w:sdtPr>
        <w:sdtContent>
          <w:r w:rsidRPr="00BA293E">
            <w:rPr>
              <w:rFonts w:ascii="Century Gothic" w:hAnsi="Century Gothic"/>
            </w:rPr>
            <w:t>09/09/2024</w:t>
          </w:r>
        </w:sdtContent>
      </w:sdt>
    </w:p>
    <w:p w14:paraId="79CE6838" w14:textId="77777777" w:rsidR="00C8670E" w:rsidRPr="00EF1F62" w:rsidRDefault="00C8670E" w:rsidP="00C8670E">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sdt>
        <w:sdtPr>
          <w:rPr>
            <w:rFonts w:ascii="Century Gothic" w:hAnsi="Century Gothic"/>
          </w:rPr>
          <w:alias w:val="FECHA"/>
          <w:tag w:val="FEHCA"/>
          <w:id w:val="1298109440"/>
          <w:placeholder>
            <w:docPart w:val="B2F4E1E85F6748539F83FA986C31BF7C"/>
          </w:placeholder>
          <w:date w:fullDate="2019-05-14T00:00:00Z">
            <w:dateFormat w:val="dd/MM/yyyy"/>
            <w:lid w:val="es-CO"/>
            <w:storeMappedDataAs w:val="dateTime"/>
            <w:calendar w:val="gregorian"/>
          </w:date>
        </w:sdtPr>
        <w:sdtContent>
          <w:r w:rsidRPr="00BA293E">
            <w:rPr>
              <w:rFonts w:ascii="Century Gothic" w:hAnsi="Century Gothic"/>
            </w:rPr>
            <w:t>14/05/2019</w:t>
          </w:r>
        </w:sdtContent>
      </w:sdt>
    </w:p>
    <w:p w14:paraId="7E812653" w14:textId="77777777" w:rsidR="00C8670E" w:rsidRPr="00334926" w:rsidRDefault="00C8670E" w:rsidP="00C8670E">
      <w:pPr>
        <w:spacing w:line="360" w:lineRule="auto"/>
        <w:jc w:val="both"/>
        <w:rPr>
          <w:rFonts w:ascii="Century Gothic" w:hAnsi="Century Gothic"/>
          <w:color w:val="FF0000"/>
        </w:rPr>
      </w:pPr>
      <w:r w:rsidRPr="00EF1F62">
        <w:rPr>
          <w:rFonts w:ascii="Century Gothic" w:hAnsi="Century Gothic"/>
          <w:b/>
        </w:rPr>
        <w:t>Hechos</w:t>
      </w:r>
      <w:r w:rsidRPr="00EF1F62">
        <w:rPr>
          <w:rFonts w:ascii="Century Gothic" w:hAnsi="Century Gothic"/>
        </w:rPr>
        <w:t xml:space="preserve">:   </w:t>
      </w:r>
      <w:sdt>
        <w:sdtPr>
          <w:rPr>
            <w:rFonts w:ascii="Century Gothic" w:hAnsi="Century Gothic"/>
          </w:rPr>
          <w:alias w:val="HECHOS"/>
          <w:tag w:val="HECHOS"/>
          <w:id w:val="-654141650"/>
          <w:placeholder>
            <w:docPart w:val="E5BBAF8ACD8D41E68AC60E8D09C78C1A"/>
          </w:placeholder>
          <w:text/>
        </w:sdtPr>
        <w:sdtContent>
          <w:r w:rsidRPr="00623B96">
            <w:rPr>
              <w:rFonts w:ascii="Century Gothic" w:hAnsi="Century Gothic"/>
            </w:rPr>
            <w:t>El 14 de mayo de 2019, se presentó accidente de tránsito en la ciudad de</w:t>
          </w:r>
          <w:r>
            <w:rPr>
              <w:rFonts w:ascii="Century Gothic" w:hAnsi="Century Gothic"/>
            </w:rPr>
            <w:t xml:space="preserve"> </w:t>
          </w:r>
          <w:r w:rsidRPr="00623B96">
            <w:rPr>
              <w:rFonts w:ascii="Century Gothic" w:hAnsi="Century Gothic"/>
            </w:rPr>
            <w:t>Villavicencio en la Carrera 26 con Calle 5b, entre el vehículo tipo taxi de placas SXC-977 y</w:t>
          </w:r>
          <w:r>
            <w:rPr>
              <w:rFonts w:ascii="Century Gothic" w:hAnsi="Century Gothic"/>
            </w:rPr>
            <w:t xml:space="preserve"> </w:t>
          </w:r>
          <w:r w:rsidRPr="00623B96">
            <w:rPr>
              <w:rFonts w:ascii="Century Gothic" w:hAnsi="Century Gothic"/>
            </w:rPr>
            <w:t>la motocicleta de placa RXS30C. En la demanda se adujo, que el accidente se produjo</w:t>
          </w:r>
          <w:r>
            <w:rPr>
              <w:rFonts w:ascii="Century Gothic" w:hAnsi="Century Gothic"/>
            </w:rPr>
            <w:t xml:space="preserve"> </w:t>
          </w:r>
          <w:r w:rsidRPr="00623B96">
            <w:rPr>
              <w:rFonts w:ascii="Century Gothic" w:hAnsi="Century Gothic"/>
            </w:rPr>
            <w:t xml:space="preserve">como consecuencia del actuar del taxi, cuando invadió el carril por el que se desplazaba la motocicleta. Para el efecto, se aportó un video en el que se verifica tal situación. Como consecuencia de dicho accidente, el señor </w:t>
          </w:r>
          <w:proofErr w:type="spellStart"/>
          <w:r w:rsidRPr="00623B96">
            <w:rPr>
              <w:rFonts w:ascii="Century Gothic" w:hAnsi="Century Gothic"/>
            </w:rPr>
            <w:t>Yojan</w:t>
          </w:r>
          <w:proofErr w:type="spellEnd"/>
          <w:r w:rsidRPr="00623B96">
            <w:rPr>
              <w:rFonts w:ascii="Century Gothic" w:hAnsi="Century Gothic"/>
            </w:rPr>
            <w:t xml:space="preserve"> </w:t>
          </w:r>
          <w:proofErr w:type="spellStart"/>
          <w:r w:rsidRPr="00623B96">
            <w:rPr>
              <w:rFonts w:ascii="Century Gothic" w:hAnsi="Century Gothic"/>
            </w:rPr>
            <w:t>Styven</w:t>
          </w:r>
          <w:proofErr w:type="spellEnd"/>
          <w:r w:rsidRPr="00623B96">
            <w:rPr>
              <w:rFonts w:ascii="Century Gothic" w:hAnsi="Century Gothic"/>
            </w:rPr>
            <w:t xml:space="preserve"> sufrió una fractura en la clavícula izquierda. Así mismo fue dictaminado con una pérdida de capacidad laboral del 11,47%, según lo indicó la Junta de Calificación de Invalidez del Meta.</w:t>
          </w:r>
        </w:sdtContent>
      </w:sdt>
    </w:p>
    <w:p w14:paraId="3BA83344" w14:textId="77777777" w:rsidR="00C8670E" w:rsidRPr="00EF1F62" w:rsidRDefault="00C8670E" w:rsidP="00C8670E">
      <w:pPr>
        <w:spacing w:line="360" w:lineRule="auto"/>
        <w:rPr>
          <w:rFonts w:ascii="Century Gothic" w:hAnsi="Century Gothic"/>
        </w:rPr>
      </w:pPr>
      <w:r w:rsidRPr="00EF1F62">
        <w:rPr>
          <w:rFonts w:ascii="Century Gothic" w:hAnsi="Century Gothic"/>
          <w:b/>
        </w:rPr>
        <w:t xml:space="preserve">Audiencia </w:t>
      </w:r>
      <w:r w:rsidRPr="008D7DA2">
        <w:rPr>
          <w:rFonts w:ascii="Century Gothic" w:hAnsi="Century Gothic"/>
          <w:b/>
        </w:rPr>
        <w:t>Prejudicial</w:t>
      </w:r>
      <w:r w:rsidRPr="008D7DA2">
        <w:rPr>
          <w:rFonts w:ascii="Century Gothic" w:hAnsi="Century Gothic"/>
        </w:rPr>
        <w:t xml:space="preserve">: </w:t>
      </w:r>
      <w:sdt>
        <w:sdtPr>
          <w:rPr>
            <w:rStyle w:val="Estilo3"/>
            <w:b w:val="0"/>
          </w:rPr>
          <w:alias w:val="PREJUDICIAL"/>
          <w:tag w:val="PREJUDICIAL"/>
          <w:id w:val="-250894146"/>
          <w:placeholder>
            <w:docPart w:val="28109B7E1E2A4614981569CF5DFD703B"/>
          </w:placeholder>
          <w:dropDownList>
            <w:listItem w:displayText="SI" w:value="SI"/>
            <w:listItem w:displayText="NO" w:value="NO"/>
          </w:dropDownList>
        </w:sdtPr>
        <w:sdtEndPr>
          <w:rPr>
            <w:rStyle w:val="Fuentedeprrafopredeter"/>
            <w:rFonts w:asciiTheme="minorHAnsi" w:hAnsiTheme="minorHAnsi"/>
            <w:b/>
            <w:caps w:val="0"/>
          </w:rPr>
        </w:sdtEndPr>
        <w:sdtContent>
          <w:r w:rsidRPr="00496297">
            <w:rPr>
              <w:rStyle w:val="Estilo3"/>
              <w:b w:val="0"/>
            </w:rPr>
            <w:t>SI</w:t>
          </w:r>
        </w:sdtContent>
      </w:sdt>
    </w:p>
    <w:p w14:paraId="3EC38DF2" w14:textId="4D7AEE1C" w:rsidR="00C8670E" w:rsidRPr="00EF1F62" w:rsidRDefault="00C8670E" w:rsidP="00C8670E">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8D7DA2">
        <w:rPr>
          <w:rFonts w:ascii="Century Gothic" w:hAnsi="Century Gothic"/>
        </w:rPr>
        <w:t xml:space="preserve">:  </w:t>
      </w:r>
      <w:bookmarkStart w:id="0" w:name="_Hlk177026204"/>
      <w:bookmarkStart w:id="1" w:name="_Hlk177026229"/>
      <w:sdt>
        <w:sdtPr>
          <w:rPr>
            <w:rFonts w:ascii="Century Gothic" w:hAnsi="Century Gothic"/>
            <w:kern w:val="2"/>
            <w14:ligatures w14:val="standardContextual"/>
          </w:rPr>
          <w:alias w:val="PRETENSIONES"/>
          <w:tag w:val="PRETENSIONES"/>
          <w:id w:val="-321507162"/>
          <w:placeholder>
            <w:docPart w:val="1B872507C8754BE99ABFE0E94A82AF8E"/>
          </w:placeholder>
          <w:text/>
        </w:sdtPr>
        <w:sdtContent>
          <w:bookmarkStart w:id="2" w:name="_Hlk177026252"/>
          <w:bookmarkEnd w:id="1"/>
          <w:r w:rsidRPr="00836F66">
            <w:rPr>
              <w:rFonts w:ascii="Century Gothic" w:hAnsi="Century Gothic"/>
              <w:kern w:val="2"/>
              <w14:ligatures w14:val="standardContextual"/>
            </w:rPr>
            <w:t>Lucro cesante consolidado y futuro: $</w:t>
          </w:r>
          <w:proofErr w:type="gramStart"/>
          <w:r w:rsidRPr="00836F66">
            <w:rPr>
              <w:rFonts w:ascii="Century Gothic" w:hAnsi="Century Gothic"/>
              <w:kern w:val="2"/>
              <w14:ligatures w14:val="standardContextual"/>
            </w:rPr>
            <w:t>39,683,771</w:t>
          </w:r>
          <w:r>
            <w:rPr>
              <w:rFonts w:ascii="Century Gothic" w:hAnsi="Century Gothic"/>
              <w:kern w:val="2"/>
              <w14:ligatures w14:val="standardContextual"/>
            </w:rPr>
            <w:t xml:space="preserve">  </w:t>
          </w:r>
          <w:r w:rsidRPr="00836F66">
            <w:rPr>
              <w:rFonts w:ascii="Century Gothic" w:hAnsi="Century Gothic"/>
              <w:kern w:val="2"/>
              <w14:ligatures w14:val="standardContextual"/>
            </w:rPr>
            <w:t>Daño</w:t>
          </w:r>
          <w:proofErr w:type="gramEnd"/>
          <w:r w:rsidRPr="00836F66">
            <w:rPr>
              <w:rFonts w:ascii="Century Gothic" w:hAnsi="Century Gothic"/>
              <w:kern w:val="2"/>
              <w14:ligatures w14:val="standardContextual"/>
            </w:rPr>
            <w:t xml:space="preserve"> emergente: $156,300Daño Moral: 20 SMLMV ($26,000,000)</w:t>
          </w:r>
          <w:r>
            <w:rPr>
              <w:rFonts w:ascii="Century Gothic" w:hAnsi="Century Gothic"/>
              <w:kern w:val="2"/>
              <w14:ligatures w14:val="standardContextual"/>
            </w:rPr>
            <w:t xml:space="preserve"> -</w:t>
          </w:r>
          <w:r w:rsidRPr="00836F66">
            <w:rPr>
              <w:rFonts w:ascii="Century Gothic" w:hAnsi="Century Gothic"/>
              <w:kern w:val="2"/>
              <w14:ligatures w14:val="standardContextual"/>
            </w:rPr>
            <w:t xml:space="preserve">Daño a la vida en relación: 20 SMLMV ($26,000,000) </w:t>
          </w:r>
        </w:sdtContent>
      </w:sdt>
      <w:bookmarkEnd w:id="0"/>
      <w:bookmarkEnd w:id="2"/>
    </w:p>
    <w:p w14:paraId="6F29595F" w14:textId="7EA088CE" w:rsidR="00C8670E" w:rsidRDefault="00C8670E" w:rsidP="00C8670E">
      <w:pPr>
        <w:jc w:val="both"/>
        <w:rPr>
          <w:rFonts w:ascii="Century Gothic" w:hAnsi="Century Gothic"/>
          <w:b/>
        </w:rPr>
      </w:pPr>
      <w:r w:rsidRPr="00836F66">
        <w:rPr>
          <w:rFonts w:ascii="Century Gothic" w:hAnsi="Century Gothic"/>
          <w:b/>
        </w:rPr>
        <w:lastRenderedPageBreak/>
        <w:t xml:space="preserve">Liquidación objetivada de las pretensiones: </w:t>
      </w:r>
      <w:r w:rsidR="00B43238" w:rsidRPr="00B43238">
        <w:rPr>
          <w:rFonts w:ascii="Century Gothic" w:hAnsi="Century Gothic"/>
          <w:bCs/>
        </w:rPr>
        <w:t>La liquidación objetiva de las pretensiones se estima en un valor de $29.104.154</w:t>
      </w:r>
      <w:r w:rsidR="00B43238">
        <w:rPr>
          <w:rFonts w:ascii="Century Gothic" w:hAnsi="Century Gothic"/>
          <w:bCs/>
        </w:rPr>
        <w:t>.</w:t>
      </w:r>
    </w:p>
    <w:p w14:paraId="775F0A02" w14:textId="77777777" w:rsidR="00FD6AC8" w:rsidRPr="00B90E78" w:rsidRDefault="00FD6AC8" w:rsidP="00FD6AC8">
      <w:pPr>
        <w:pStyle w:val="Prrafodelista"/>
        <w:numPr>
          <w:ilvl w:val="0"/>
          <w:numId w:val="1"/>
        </w:numPr>
        <w:jc w:val="both"/>
      </w:pPr>
      <w:r w:rsidRPr="00836F66">
        <w:rPr>
          <w:rFonts w:ascii="Century Gothic" w:hAnsi="Century Gothic"/>
        </w:rPr>
        <w:t xml:space="preserve">Daño emergente: No se reconocerá daño emergente, toda vez que el extremo actor no aportó prueba que acreditara que se efectuó algún gasto con ocasión del accidente de tránsito del 14 de mayo de 20219. Sobre el particular, es necesario tener en consideración que la Corte Suprema de Justicia en sentencia del 15 de febrero de 2018 determinó que los perjuicios materiales bajo la modalidad de daño emergente deben ser "ciertos y concretos y no meramente hipotéticos o eventuales, teniendo el reclamante la carga de su demostración". Dado que en la demanda la parte Demandante se limitó a estimar el daño emergente en una suma de $8,000,000, sin aportar prueba que acredite la </w:t>
      </w:r>
      <w:proofErr w:type="spellStart"/>
      <w:r w:rsidRPr="00836F66">
        <w:rPr>
          <w:rFonts w:ascii="Century Gothic" w:hAnsi="Century Gothic"/>
        </w:rPr>
        <w:t>causación</w:t>
      </w:r>
      <w:proofErr w:type="spellEnd"/>
      <w:r w:rsidRPr="00836F66">
        <w:rPr>
          <w:rFonts w:ascii="Century Gothic" w:hAnsi="Century Gothic"/>
        </w:rPr>
        <w:t xml:space="preserve"> del perjuicio o que acredite siquiera sumariamente la existencia del daño emergente en la suma alegada. Resulta claro que el extremo actor incumplió la carga de la prueba a su cargo y, por tanto, no es posible reconocer rubro alguno a título de daño emergente.</w:t>
      </w:r>
    </w:p>
    <w:p w14:paraId="140FF48D" w14:textId="77777777" w:rsidR="00FD6AC8" w:rsidRPr="00110778" w:rsidRDefault="00FD6AC8" w:rsidP="00FD6AC8">
      <w:pPr>
        <w:pStyle w:val="Prrafodelista"/>
        <w:ind w:left="644"/>
        <w:jc w:val="both"/>
      </w:pPr>
    </w:p>
    <w:p w14:paraId="43258895" w14:textId="77777777" w:rsidR="00FD6AC8" w:rsidRPr="00A067CA" w:rsidRDefault="00FD6AC8" w:rsidP="00FD6AC8">
      <w:pPr>
        <w:pStyle w:val="Prrafodelista"/>
        <w:numPr>
          <w:ilvl w:val="0"/>
          <w:numId w:val="1"/>
        </w:numPr>
        <w:jc w:val="both"/>
      </w:pPr>
      <w:r w:rsidRPr="00110778">
        <w:rPr>
          <w:rFonts w:ascii="Century Gothic" w:hAnsi="Century Gothic"/>
        </w:rPr>
        <w:t xml:space="preserve">Lucro cesante: Se reconocerá como lucro cesante la suma de </w:t>
      </w:r>
      <w:r w:rsidRPr="009D68C0">
        <w:rPr>
          <w:rFonts w:ascii="Century Gothic" w:hAnsi="Century Gothic"/>
          <w:u w:val="single"/>
        </w:rPr>
        <w:t>$1,104,154</w:t>
      </w:r>
      <w:r>
        <w:rPr>
          <w:rFonts w:ascii="Century Gothic" w:hAnsi="Century Gothic"/>
          <w:u w:val="single"/>
        </w:rPr>
        <w:t xml:space="preserve"> </w:t>
      </w:r>
      <w:r w:rsidRPr="00110778">
        <w:rPr>
          <w:rFonts w:ascii="Century Gothic" w:hAnsi="Century Gothic"/>
        </w:rPr>
        <w:t>a título de lucro</w:t>
      </w:r>
      <w:r>
        <w:rPr>
          <w:rFonts w:ascii="Century Gothic" w:hAnsi="Century Gothic"/>
        </w:rPr>
        <w:t xml:space="preserve"> </w:t>
      </w:r>
      <w:r w:rsidRPr="00110778">
        <w:rPr>
          <w:rFonts w:ascii="Century Gothic" w:hAnsi="Century Gothic"/>
        </w:rPr>
        <w:t>cesante consolidado, en aplicación a la fórmula establecida por las altas Cortes.</w:t>
      </w:r>
      <w:r>
        <w:rPr>
          <w:rFonts w:ascii="Century Gothic" w:hAnsi="Century Gothic"/>
        </w:rPr>
        <w:t xml:space="preserve"> Así mismo, siguiendo los lineamientos de la sentencia SC20950-2017 con ponencia del Doctor Ariel Salazar Ramírez (12 de diciembre de 2017), ante la ausencia de acreditación de los ingresos, para la tasación del lucro cesante debe acogerse el salario mínimo legal mensual vigente, como quiera que el extremo actor no acreditó con la presentación de la demanda el valor de sus ingresos, se presume a efectos de la liquidación del lucro que devengaba un salario mínimo.</w:t>
      </w:r>
      <w:r w:rsidRPr="006B4AE6">
        <w:rPr>
          <w:rFonts w:ascii="Century Gothic" w:hAnsi="Century Gothic"/>
        </w:rPr>
        <w:t xml:space="preserve"> </w:t>
      </w:r>
      <w:r>
        <w:rPr>
          <w:rFonts w:ascii="Century Gothic" w:hAnsi="Century Gothic"/>
        </w:rPr>
        <w:t>Ahora bien</w:t>
      </w:r>
      <w:r w:rsidRPr="006B4AE6">
        <w:rPr>
          <w:rFonts w:ascii="Century Gothic" w:hAnsi="Century Gothic"/>
        </w:rPr>
        <w:t xml:space="preserve">, para la liquidación del lucro cesante consolidado se debe tener en cuenta que el señor </w:t>
      </w:r>
      <w:proofErr w:type="spellStart"/>
      <w:r w:rsidRPr="006B4AE6">
        <w:rPr>
          <w:rFonts w:ascii="Century Gothic" w:hAnsi="Century Gothic"/>
        </w:rPr>
        <w:t>Yojan</w:t>
      </w:r>
      <w:proofErr w:type="spellEnd"/>
      <w:r w:rsidRPr="006B4AE6">
        <w:rPr>
          <w:rFonts w:ascii="Century Gothic" w:hAnsi="Century Gothic"/>
        </w:rPr>
        <w:t xml:space="preserve"> </w:t>
      </w:r>
      <w:proofErr w:type="spellStart"/>
      <w:r w:rsidRPr="006B4AE6">
        <w:rPr>
          <w:rFonts w:ascii="Century Gothic" w:hAnsi="Century Gothic"/>
        </w:rPr>
        <w:t>Styven</w:t>
      </w:r>
      <w:proofErr w:type="spellEnd"/>
      <w:r w:rsidRPr="006B4AE6">
        <w:rPr>
          <w:rFonts w:ascii="Century Gothic" w:hAnsi="Century Gothic"/>
        </w:rPr>
        <w:t xml:space="preserve"> Hernández Cardona tuvo una incapacidad médica de 40 días, como consecuencia de las lesiones sufridas en el accidente de tránsito. En aplicación a la fórmula establecida y en atención los criterios antes expuestos, se reconocerá como lucro cesante consolidado la suma de $1,104,154.</w:t>
      </w:r>
    </w:p>
    <w:p w14:paraId="11F5A149" w14:textId="77777777" w:rsidR="00FD6AC8" w:rsidRPr="00110778" w:rsidRDefault="00FD6AC8" w:rsidP="00FD6AC8">
      <w:pPr>
        <w:pStyle w:val="Prrafodelista"/>
        <w:ind w:left="644"/>
        <w:jc w:val="both"/>
      </w:pPr>
    </w:p>
    <w:p w14:paraId="1739293D" w14:textId="77777777" w:rsidR="00FD6AC8" w:rsidRPr="00326407" w:rsidRDefault="00FD6AC8" w:rsidP="00FD6AC8">
      <w:pPr>
        <w:pStyle w:val="Prrafodelista"/>
        <w:numPr>
          <w:ilvl w:val="0"/>
          <w:numId w:val="1"/>
        </w:numPr>
        <w:jc w:val="both"/>
      </w:pPr>
      <w:r w:rsidRPr="00110778">
        <w:rPr>
          <w:rFonts w:ascii="Century Gothic" w:hAnsi="Century Gothic"/>
        </w:rPr>
        <w:t xml:space="preserve">Daño moral: Se tomó como daño moral la suma de </w:t>
      </w:r>
      <w:r w:rsidRPr="009D68C0">
        <w:rPr>
          <w:rFonts w:ascii="Century Gothic" w:hAnsi="Century Gothic"/>
          <w:u w:val="single"/>
        </w:rPr>
        <w:t>$14,400,000</w:t>
      </w:r>
      <w:r w:rsidRPr="00110778">
        <w:rPr>
          <w:rFonts w:ascii="Century Gothic" w:hAnsi="Century Gothic"/>
        </w:rPr>
        <w:t xml:space="preserve"> para el señor </w:t>
      </w:r>
      <w:proofErr w:type="spellStart"/>
      <w:r w:rsidRPr="00110778">
        <w:rPr>
          <w:rFonts w:ascii="Century Gothic" w:hAnsi="Century Gothic"/>
        </w:rPr>
        <w:t>Yojan</w:t>
      </w:r>
      <w:proofErr w:type="spellEnd"/>
      <w:r>
        <w:rPr>
          <w:rFonts w:ascii="Century Gothic" w:hAnsi="Century Gothic"/>
        </w:rPr>
        <w:t xml:space="preserve"> </w:t>
      </w:r>
      <w:proofErr w:type="spellStart"/>
      <w:r w:rsidRPr="00110778">
        <w:rPr>
          <w:rFonts w:ascii="Century Gothic" w:hAnsi="Century Gothic"/>
        </w:rPr>
        <w:t>Styven</w:t>
      </w:r>
      <w:proofErr w:type="spellEnd"/>
      <w:r w:rsidRPr="00110778">
        <w:rPr>
          <w:rFonts w:ascii="Century Gothic" w:hAnsi="Century Gothic"/>
        </w:rPr>
        <w:t xml:space="preserve"> Hernández Cardona. Este valor se fijó en proporción al criterio</w:t>
      </w:r>
      <w:r>
        <w:rPr>
          <w:rFonts w:ascii="Century Gothic" w:hAnsi="Century Gothic"/>
        </w:rPr>
        <w:t xml:space="preserve"> </w:t>
      </w:r>
      <w:r w:rsidRPr="00110778">
        <w:rPr>
          <w:rFonts w:ascii="Century Gothic" w:hAnsi="Century Gothic"/>
        </w:rPr>
        <w:t>jurisprudencial de la Corte Suprema de Justicia (Sentencia del 23/05/2018, MP:</w:t>
      </w:r>
      <w:r>
        <w:rPr>
          <w:rFonts w:ascii="Century Gothic" w:hAnsi="Century Gothic"/>
        </w:rPr>
        <w:t xml:space="preserve"> </w:t>
      </w:r>
      <w:r w:rsidRPr="00110778">
        <w:rPr>
          <w:rFonts w:ascii="Century Gothic" w:hAnsi="Century Gothic"/>
        </w:rPr>
        <w:t>Aroldo Wilson Quiroz), en el que se ha establecido que en caso de pérdida de</w:t>
      </w:r>
      <w:r>
        <w:rPr>
          <w:rFonts w:ascii="Century Gothic" w:hAnsi="Century Gothic"/>
        </w:rPr>
        <w:t xml:space="preserve"> </w:t>
      </w:r>
      <w:r w:rsidRPr="00110778">
        <w:rPr>
          <w:rFonts w:ascii="Century Gothic" w:hAnsi="Century Gothic"/>
        </w:rPr>
        <w:t>capacidad laboral mayor al 50 % se le debe reconocer a la víctima, la suma de$60,000,0000. Ahora bien, como el señor Hernández tuvo una pérdida de capacidad</w:t>
      </w:r>
      <w:r>
        <w:rPr>
          <w:rFonts w:ascii="Century Gothic" w:hAnsi="Century Gothic"/>
        </w:rPr>
        <w:t xml:space="preserve"> </w:t>
      </w:r>
      <w:r w:rsidRPr="00110778">
        <w:rPr>
          <w:rFonts w:ascii="Century Gothic" w:hAnsi="Century Gothic"/>
        </w:rPr>
        <w:t>laboral del 11,7% aplicando un criterio de proporcionalidad, se reconoce la suma de$14,400,000.</w:t>
      </w:r>
    </w:p>
    <w:p w14:paraId="06EFDA16" w14:textId="77777777" w:rsidR="00FD6AC8" w:rsidRDefault="00FD6AC8" w:rsidP="00FD6AC8">
      <w:pPr>
        <w:pStyle w:val="Prrafodelista"/>
      </w:pPr>
    </w:p>
    <w:p w14:paraId="3A8E3810" w14:textId="77777777" w:rsidR="00FD6AC8" w:rsidRPr="00110778" w:rsidRDefault="00FD6AC8" w:rsidP="00FD6AC8">
      <w:pPr>
        <w:pStyle w:val="Prrafodelista"/>
        <w:ind w:left="644"/>
        <w:jc w:val="both"/>
      </w:pPr>
    </w:p>
    <w:p w14:paraId="7D098EE2" w14:textId="77777777" w:rsidR="00FD6AC8" w:rsidRPr="00376FDC" w:rsidRDefault="00FD6AC8" w:rsidP="00FD6AC8">
      <w:pPr>
        <w:pStyle w:val="Prrafodelista"/>
        <w:numPr>
          <w:ilvl w:val="0"/>
          <w:numId w:val="1"/>
        </w:numPr>
        <w:jc w:val="both"/>
      </w:pPr>
      <w:r w:rsidRPr="00110778">
        <w:rPr>
          <w:rFonts w:ascii="Century Gothic" w:hAnsi="Century Gothic"/>
        </w:rPr>
        <w:lastRenderedPageBreak/>
        <w:t>Daño a la vida en relación: Se tomó como daño a la vida en relación la suma de</w:t>
      </w:r>
      <w:r>
        <w:rPr>
          <w:rFonts w:ascii="Century Gothic" w:hAnsi="Century Gothic"/>
        </w:rPr>
        <w:t xml:space="preserve"> </w:t>
      </w:r>
      <w:r w:rsidRPr="009D68C0">
        <w:rPr>
          <w:rFonts w:ascii="Century Gothic" w:hAnsi="Century Gothic"/>
          <w:u w:val="single"/>
        </w:rPr>
        <w:t>$14,000,000</w:t>
      </w:r>
      <w:r w:rsidRPr="00110778">
        <w:rPr>
          <w:rFonts w:ascii="Century Gothic" w:hAnsi="Century Gothic"/>
        </w:rPr>
        <w:t>, teniendo en cuenta que el señor Hernández tuvo una pérdida de</w:t>
      </w:r>
      <w:r>
        <w:rPr>
          <w:rFonts w:ascii="Century Gothic" w:hAnsi="Century Gothic"/>
        </w:rPr>
        <w:t xml:space="preserve"> </w:t>
      </w:r>
      <w:r w:rsidRPr="00110778">
        <w:rPr>
          <w:rFonts w:ascii="Century Gothic" w:hAnsi="Century Gothic"/>
        </w:rPr>
        <w:t>capacidad laboral del 11,7 %. Lo anterior, en atención al criterio jurisprudencial de</w:t>
      </w:r>
      <w:r>
        <w:rPr>
          <w:rFonts w:ascii="Century Gothic" w:hAnsi="Century Gothic"/>
        </w:rPr>
        <w:t xml:space="preserve"> </w:t>
      </w:r>
      <w:r w:rsidRPr="00110778">
        <w:rPr>
          <w:rFonts w:ascii="Century Gothic" w:hAnsi="Century Gothic"/>
        </w:rPr>
        <w:t>la Corte Suprema de Justicia en sentencia del 12 de noviembre de 2019 (M.P. Aroldo</w:t>
      </w:r>
      <w:r>
        <w:rPr>
          <w:rFonts w:ascii="Century Gothic" w:hAnsi="Century Gothic"/>
        </w:rPr>
        <w:t xml:space="preserve"> </w:t>
      </w:r>
      <w:r w:rsidRPr="00110778">
        <w:rPr>
          <w:rFonts w:ascii="Century Gothic" w:hAnsi="Century Gothic"/>
        </w:rPr>
        <w:t>Wilson Quiroz).</w:t>
      </w:r>
    </w:p>
    <w:p w14:paraId="56156DDE" w14:textId="77777777" w:rsidR="00C8670E" w:rsidRPr="003F31B4" w:rsidRDefault="00C8670E" w:rsidP="00C8670E">
      <w:pPr>
        <w:spacing w:line="360" w:lineRule="auto"/>
        <w:jc w:val="both"/>
        <w:rPr>
          <w:rFonts w:ascii="Century Gothic" w:hAnsi="Century Gothic"/>
          <w:color w:val="FF0000"/>
        </w:rPr>
      </w:pPr>
    </w:p>
    <w:p w14:paraId="0F24C175" w14:textId="77777777" w:rsidR="00C8670E" w:rsidRPr="00EF1F62" w:rsidRDefault="00C8670E" w:rsidP="00C8670E">
      <w:pPr>
        <w:spacing w:line="360" w:lineRule="auto"/>
        <w:jc w:val="both"/>
        <w:rPr>
          <w:rFonts w:ascii="Century Gothic" w:hAnsi="Century Gothic"/>
        </w:rPr>
      </w:pPr>
      <w:r w:rsidRPr="00EF1F62">
        <w:rPr>
          <w:rFonts w:ascii="Century Gothic" w:hAnsi="Century Gothic"/>
          <w:b/>
        </w:rPr>
        <w:t>Excepciones</w:t>
      </w:r>
      <w:r w:rsidRPr="00EF1F62">
        <w:rPr>
          <w:rFonts w:ascii="Century Gothic" w:hAnsi="Century Gothic"/>
        </w:rPr>
        <w:t xml:space="preserve">: </w:t>
      </w:r>
      <w:sdt>
        <w:sdtPr>
          <w:rPr>
            <w:kern w:val="2"/>
            <w14:ligatures w14:val="standardContextual"/>
          </w:rPr>
          <w:alias w:val="EXCEPCIONES"/>
          <w:tag w:val="EXCEPCIONES"/>
          <w:id w:val="-1541670072"/>
          <w:placeholder>
            <w:docPart w:val="5F46723093164492A03459ED5F45830D"/>
          </w:placeholder>
          <w:text/>
        </w:sdtPr>
        <w:sdtContent>
          <w:r w:rsidRPr="00310871">
            <w:rPr>
              <w:kern w:val="2"/>
              <w14:ligatures w14:val="standardContextual"/>
            </w:rPr>
            <w:t>1.</w:t>
          </w:r>
          <w:r w:rsidRPr="00310871">
            <w:rPr>
              <w:kern w:val="2"/>
              <w14:ligatures w14:val="standardContextual"/>
            </w:rPr>
            <w:tab/>
            <w:t>FALTA TOTAL DE COBERTURA MATERIAL DE LA POLIZA NO. AA009067.</w:t>
          </w:r>
          <w:r>
            <w:rPr>
              <w:kern w:val="2"/>
              <w14:ligatures w14:val="standardContextual"/>
            </w:rPr>
            <w:t xml:space="preserve"> </w:t>
          </w:r>
          <w:r w:rsidRPr="00310871">
            <w:rPr>
              <w:kern w:val="2"/>
              <w14:ligatures w14:val="standardContextual"/>
            </w:rPr>
            <w:t>2.IMPROCEDENCIA DE LA DECLARACION DE LA REALIZACION DEL RIESGO ASEGURADO.</w:t>
          </w:r>
          <w:r>
            <w:rPr>
              <w:kern w:val="2"/>
              <w14:ligatures w14:val="standardContextual"/>
            </w:rPr>
            <w:t xml:space="preserve">    </w:t>
          </w:r>
          <w:r w:rsidRPr="00310871">
            <w:rPr>
              <w:kern w:val="2"/>
              <w14:ligatures w14:val="standardContextual"/>
            </w:rPr>
            <w:t>3.FALTA DE COBERTURA MATERIAL DE PERJUICIOS EXTRAPATRIMONIALES.</w:t>
          </w:r>
          <w:r>
            <w:rPr>
              <w:kern w:val="2"/>
              <w14:ligatures w14:val="standardContextual"/>
            </w:rPr>
            <w:t xml:space="preserve">   </w:t>
          </w:r>
          <w:r w:rsidRPr="00310871">
            <w:rPr>
              <w:kern w:val="2"/>
              <w14:ligatures w14:val="standardContextual"/>
            </w:rPr>
            <w:t>4.INEXISTENCIA DE OBLIGACIÓN INDEMNIZATORIA, POR CUANTO NO SE HA REALIZADO EL RIESGO ASEGURADO EN LA PÓLIZA DE RESPONSABILIDAD CIVIL EXTRACONTRACTUAL NO. AA009068.</w:t>
          </w:r>
          <w:r>
            <w:rPr>
              <w:kern w:val="2"/>
              <w14:ligatures w14:val="standardContextual"/>
            </w:rPr>
            <w:t xml:space="preserve">  </w:t>
          </w:r>
          <w:r w:rsidRPr="00310871">
            <w:rPr>
              <w:kern w:val="2"/>
              <w14:ligatures w14:val="standardContextual"/>
            </w:rPr>
            <w:t>5.PRESCRIPCIÓN ORDINARIA DE LA ACCIÓN DERIVADA DEL CONTRATO DE SEGURO.</w:t>
          </w:r>
          <w:r>
            <w:rPr>
              <w:kern w:val="2"/>
              <w14:ligatures w14:val="standardContextual"/>
            </w:rPr>
            <w:t xml:space="preserve">     </w:t>
          </w:r>
          <w:r w:rsidRPr="00310871">
            <w:rPr>
              <w:kern w:val="2"/>
              <w14:ligatures w14:val="standardContextual"/>
            </w:rPr>
            <w:t>6.</w:t>
          </w:r>
          <w:r>
            <w:rPr>
              <w:kern w:val="2"/>
              <w14:ligatures w14:val="standardContextual"/>
            </w:rPr>
            <w:t xml:space="preserve"> </w:t>
          </w:r>
          <w:r w:rsidRPr="00310871">
            <w:rPr>
              <w:kern w:val="2"/>
              <w14:ligatures w14:val="standardContextual"/>
            </w:rPr>
            <w:t>RIESGOS EXPRESAMENTE EXCLUIDOS EN LA PÓLIZA DE SEGURO RCE SERVICIO PUBLICO No. AA009068.</w:t>
          </w:r>
          <w:r>
            <w:rPr>
              <w:kern w:val="2"/>
              <w14:ligatures w14:val="standardContextual"/>
            </w:rPr>
            <w:t xml:space="preserve">      </w:t>
          </w:r>
          <w:r w:rsidRPr="00310871">
            <w:rPr>
              <w:kern w:val="2"/>
              <w14:ligatures w14:val="standardContextual"/>
            </w:rPr>
            <w:t>7.</w:t>
          </w:r>
          <w:r w:rsidRPr="00310871">
            <w:rPr>
              <w:kern w:val="2"/>
              <w14:ligatures w14:val="standardContextual"/>
            </w:rPr>
            <w:tab/>
            <w:t>CARÁCTER</w:t>
          </w:r>
          <w:r>
            <w:rPr>
              <w:kern w:val="2"/>
              <w14:ligatures w14:val="standardContextual"/>
            </w:rPr>
            <w:t xml:space="preserve"> </w:t>
          </w:r>
          <w:r w:rsidRPr="00310871">
            <w:rPr>
              <w:kern w:val="2"/>
              <w14:ligatures w14:val="standardContextual"/>
            </w:rPr>
            <w:t>MERAMENTE INDEMNIZATORIO QUE REVISTEN LOS CONTRATOS DE SEGUROS.</w:t>
          </w:r>
          <w:r>
            <w:rPr>
              <w:kern w:val="2"/>
              <w14:ligatures w14:val="standardContextual"/>
            </w:rPr>
            <w:t xml:space="preserve">   </w:t>
          </w:r>
          <w:r w:rsidRPr="00310871">
            <w:rPr>
              <w:kern w:val="2"/>
              <w14:ligatures w14:val="standardContextual"/>
            </w:rPr>
            <w:t>8.EN CUALQUIER CASO, DE NINGUNA FORMA SE PODRÁ EXCEDER EL LÍMITE DEL VALOR ASEGURADO.</w:t>
          </w:r>
          <w:r>
            <w:rPr>
              <w:kern w:val="2"/>
              <w14:ligatures w14:val="standardContextual"/>
            </w:rPr>
            <w:t xml:space="preserve">    </w:t>
          </w:r>
          <w:r w:rsidRPr="00310871">
            <w:rPr>
              <w:kern w:val="2"/>
              <w14:ligatures w14:val="standardContextual"/>
            </w:rPr>
            <w:t>9.</w:t>
          </w:r>
          <w:r>
            <w:rPr>
              <w:kern w:val="2"/>
              <w14:ligatures w14:val="standardContextual"/>
            </w:rPr>
            <w:t xml:space="preserve"> </w:t>
          </w:r>
          <w:r w:rsidRPr="00310871">
            <w:rPr>
              <w:kern w:val="2"/>
              <w14:ligatures w14:val="standardContextual"/>
            </w:rPr>
            <w:t>EN CUALQUIER CASO, SE DEBERÁ TENER EN CUENTA EL DEDUCIBLE PACTADO</w:t>
          </w:r>
          <w:r>
            <w:rPr>
              <w:kern w:val="2"/>
              <w14:ligatures w14:val="standardContextual"/>
            </w:rPr>
            <w:t xml:space="preserve">.   </w:t>
          </w:r>
          <w:r w:rsidRPr="00310871">
            <w:rPr>
              <w:kern w:val="2"/>
              <w14:ligatures w14:val="standardContextual"/>
            </w:rPr>
            <w:t>10.</w:t>
          </w:r>
          <w:r>
            <w:rPr>
              <w:kern w:val="2"/>
              <w14:ligatures w14:val="standardContextual"/>
            </w:rPr>
            <w:t xml:space="preserve"> </w:t>
          </w:r>
          <w:r w:rsidRPr="00310871">
            <w:rPr>
              <w:kern w:val="2"/>
              <w14:ligatures w14:val="standardContextual"/>
            </w:rPr>
            <w:t>DISPONIBILIDAD DE LA SUMA ASEGURADA</w:t>
          </w:r>
          <w:r>
            <w:rPr>
              <w:kern w:val="2"/>
              <w14:ligatures w14:val="standardContextual"/>
            </w:rPr>
            <w:t xml:space="preserve">.     </w:t>
          </w:r>
          <w:r w:rsidRPr="00310871">
            <w:rPr>
              <w:kern w:val="2"/>
              <w14:ligatures w14:val="standardContextual"/>
            </w:rPr>
            <w:t>11.</w:t>
          </w:r>
          <w:r>
            <w:rPr>
              <w:kern w:val="2"/>
              <w14:ligatures w14:val="standardContextual"/>
            </w:rPr>
            <w:t xml:space="preserve"> </w:t>
          </w:r>
          <w:r w:rsidRPr="00310871">
            <w:rPr>
              <w:kern w:val="2"/>
              <w14:ligatures w14:val="standardContextual"/>
            </w:rPr>
            <w:t xml:space="preserve">SUJECIÓN A LAS CONDICIONES PARTICULARES Y GENERALES DEL CONTRATO DE SEGURO, EL CLAUSULADO Y LOS AMPAROS. </w:t>
          </w:r>
        </w:sdtContent>
      </w:sdt>
      <w:r w:rsidRPr="00EF1F62">
        <w:rPr>
          <w:rFonts w:ascii="Century Gothic" w:hAnsi="Century Gothic"/>
        </w:rPr>
        <w:t xml:space="preserve"> </w:t>
      </w:r>
    </w:p>
    <w:p w14:paraId="101E56E3" w14:textId="11EF4BE2" w:rsidR="00C8670E" w:rsidRPr="00EF1F62" w:rsidRDefault="00C8670E" w:rsidP="00C8670E">
      <w:pPr>
        <w:spacing w:line="360" w:lineRule="auto"/>
        <w:rPr>
          <w:rFonts w:ascii="Century Gothic" w:hAnsi="Century Gothic"/>
        </w:rPr>
      </w:pPr>
      <w:r w:rsidRPr="00EF1F62">
        <w:rPr>
          <w:rFonts w:ascii="Century Gothic" w:hAnsi="Century Gothic"/>
          <w:b/>
        </w:rPr>
        <w:t>Siniestro</w:t>
      </w:r>
      <w:r w:rsidRPr="009B282D">
        <w:rPr>
          <w:rFonts w:ascii="Century Gothic" w:hAnsi="Century Gothic"/>
        </w:rPr>
        <w:t xml:space="preserve">: </w:t>
      </w:r>
      <w:sdt>
        <w:sdtPr>
          <w:rPr>
            <w:rStyle w:val="Ttulo1Car"/>
            <w:rFonts w:ascii="Century Gothic" w:hAnsi="Century Gothic"/>
            <w:bCs/>
            <w:caps/>
            <w:color w:val="auto"/>
            <w:sz w:val="22"/>
            <w:szCs w:val="22"/>
          </w:rPr>
          <w:alias w:val="NUMUERO SINIESTRO"/>
          <w:tag w:val="NUMERO SINIESTRO"/>
          <w:id w:val="1952504439"/>
          <w:placeholder>
            <w:docPart w:val="64DAF2D28A2E479DA166DC3E0DF41679"/>
          </w:placeholder>
          <w:text/>
        </w:sdtPr>
        <w:sdtContent>
          <w:r w:rsidR="009B282D" w:rsidRPr="009B282D">
            <w:rPr>
              <w:rStyle w:val="Ttulo1Car"/>
              <w:rFonts w:ascii="Century Gothic" w:hAnsi="Century Gothic"/>
              <w:bCs/>
              <w:caps/>
              <w:color w:val="auto"/>
              <w:sz w:val="22"/>
              <w:szCs w:val="22"/>
            </w:rPr>
            <w:t xml:space="preserve">10220857 </w:t>
          </w:r>
        </w:sdtContent>
      </w:sdt>
    </w:p>
    <w:p w14:paraId="76F7EA79" w14:textId="1E594684" w:rsidR="00C8670E" w:rsidRPr="00EF1F62" w:rsidRDefault="00C8670E" w:rsidP="00C8670E">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kern w:val="2"/>
            <w14:ligatures w14:val="standardContextual"/>
          </w:rPr>
          <w:alias w:val="PÓLIZA"/>
          <w:tag w:val="PÓLIZA"/>
          <w:id w:val="481668139"/>
          <w:placeholder>
            <w:docPart w:val="CA76BF9FFB794F9596070889AC0DA006"/>
          </w:placeholder>
          <w:text/>
        </w:sdtPr>
        <w:sdtContent>
          <w:r w:rsidRPr="000C3841">
            <w:rPr>
              <w:kern w:val="2"/>
              <w14:ligatures w14:val="standardContextual"/>
            </w:rPr>
            <w:t>PÓLIZA DE SEGURO RC</w:t>
          </w:r>
          <w:r w:rsidR="00496297">
            <w:rPr>
              <w:kern w:val="2"/>
              <w14:ligatures w14:val="standardContextual"/>
            </w:rPr>
            <w:t>C</w:t>
          </w:r>
          <w:r w:rsidRPr="000C3841">
            <w:rPr>
              <w:kern w:val="2"/>
              <w14:ligatures w14:val="standardContextual"/>
            </w:rPr>
            <w:t xml:space="preserve"> SERVICIO PUBLICO No. AA00906</w:t>
          </w:r>
          <w:r w:rsidR="00496297">
            <w:rPr>
              <w:kern w:val="2"/>
              <w14:ligatures w14:val="standardContextual"/>
            </w:rPr>
            <w:t>7</w:t>
          </w:r>
          <w:r w:rsidRPr="000C3841">
            <w:rPr>
              <w:kern w:val="2"/>
              <w14:ligatures w14:val="standardContextual"/>
            </w:rPr>
            <w:t>.</w:t>
          </w:r>
        </w:sdtContent>
      </w:sdt>
    </w:p>
    <w:p w14:paraId="1FEB2403" w14:textId="77777777" w:rsidR="00C8670E" w:rsidRPr="00EF1F62" w:rsidRDefault="00C8670E" w:rsidP="00C8670E">
      <w:pPr>
        <w:spacing w:line="360" w:lineRule="auto"/>
        <w:rPr>
          <w:rFonts w:ascii="Century Gothic" w:hAnsi="Century Gothic"/>
        </w:rPr>
      </w:pPr>
      <w:r w:rsidRPr="00EF1F62">
        <w:rPr>
          <w:rFonts w:ascii="Century Gothic" w:hAnsi="Century Gothic"/>
          <w:b/>
        </w:rPr>
        <w:t>Vigencia Afectada</w:t>
      </w:r>
      <w:r w:rsidRPr="00976A41">
        <w:rPr>
          <w:rFonts w:ascii="Century Gothic" w:hAnsi="Century Gothic"/>
        </w:rPr>
        <w:t xml:space="preserve">: </w:t>
      </w:r>
      <w:sdt>
        <w:sdtPr>
          <w:rPr>
            <w:rFonts w:ascii="Century Gothic" w:hAnsi="Century Gothic"/>
          </w:rPr>
          <w:id w:val="-878393758"/>
          <w:placeholder>
            <w:docPart w:val="A476007AEE8A418C8E3E39E17DF85560"/>
          </w:placeholder>
          <w:date w:fullDate="2018-09-01T00:00:00Z">
            <w:dateFormat w:val="dd/MM/yyyy"/>
            <w:lid w:val="es-CO"/>
            <w:storeMappedDataAs w:val="dateTime"/>
            <w:calendar w:val="gregorian"/>
          </w:date>
        </w:sdtPr>
        <w:sdtContent>
          <w:r w:rsidRPr="00976A41">
            <w:rPr>
              <w:rFonts w:ascii="Century Gothic" w:hAnsi="Century Gothic"/>
            </w:rPr>
            <w:t>01/09/2018</w:t>
          </w:r>
        </w:sdtContent>
      </w:sdt>
      <w:r w:rsidRPr="00334926">
        <w:rPr>
          <w:rFonts w:ascii="Century Gothic" w:hAnsi="Century Gothic"/>
          <w:color w:val="FF0000"/>
        </w:rPr>
        <w:t xml:space="preserve"> </w:t>
      </w:r>
      <w:r w:rsidRPr="00976A41">
        <w:rPr>
          <w:rFonts w:ascii="Century Gothic" w:hAnsi="Century Gothic"/>
        </w:rPr>
        <w:t xml:space="preserve">al </w:t>
      </w:r>
      <w:sdt>
        <w:sdtPr>
          <w:rPr>
            <w:rFonts w:ascii="Century Gothic" w:hAnsi="Century Gothic"/>
          </w:rPr>
          <w:id w:val="-1195382093"/>
          <w:placeholder>
            <w:docPart w:val="A476007AEE8A418C8E3E39E17DF85560"/>
          </w:placeholder>
          <w:date w:fullDate="2019-09-01T00:00:00Z">
            <w:dateFormat w:val="dd/MM/yyyy"/>
            <w:lid w:val="es-CO"/>
            <w:storeMappedDataAs w:val="dateTime"/>
            <w:calendar w:val="gregorian"/>
          </w:date>
        </w:sdtPr>
        <w:sdtContent>
          <w:r w:rsidRPr="00976A41">
            <w:rPr>
              <w:rFonts w:ascii="Century Gothic" w:hAnsi="Century Gothic"/>
            </w:rPr>
            <w:t>01/09/2019</w:t>
          </w:r>
        </w:sdtContent>
      </w:sdt>
    </w:p>
    <w:p w14:paraId="1AD14AE7" w14:textId="40FFFAF7" w:rsidR="00C8670E" w:rsidRPr="003B5B8C" w:rsidRDefault="00C8670E" w:rsidP="00C8670E">
      <w:pPr>
        <w:spacing w:line="360" w:lineRule="auto"/>
        <w:rPr>
          <w:rFonts w:ascii="Century Gothic" w:hAnsi="Century Gothic"/>
          <w:b/>
        </w:rPr>
      </w:pPr>
      <w:r w:rsidRPr="003B5B8C">
        <w:rPr>
          <w:rFonts w:ascii="Century Gothic" w:hAnsi="Century Gothic"/>
          <w:b/>
        </w:rPr>
        <w:t xml:space="preserve">Ramo: </w:t>
      </w:r>
      <w:sdt>
        <w:sdtPr>
          <w:rPr>
            <w:rStyle w:val="Estilo3"/>
            <w:b w:val="0"/>
          </w:rPr>
          <w:alias w:val="RAMO"/>
          <w:tag w:val="RAMO"/>
          <w:id w:val="1551490706"/>
          <w:placeholder>
            <w:docPart w:val="2C6224B7E71548E09673359C0EC98EE6"/>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496297">
            <w:rPr>
              <w:rStyle w:val="Estilo3"/>
              <w:b w:val="0"/>
            </w:rPr>
            <w:t>RCC</w:t>
          </w:r>
        </w:sdtContent>
      </w:sdt>
    </w:p>
    <w:p w14:paraId="6A334227" w14:textId="77777777" w:rsidR="00C8670E" w:rsidRPr="00EF1F62" w:rsidRDefault="00C8670E" w:rsidP="00C8670E">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bCs/>
          </w:rPr>
          <w:alias w:val="AGENCIA"/>
          <w:tag w:val="AGENCIA"/>
          <w:id w:val="-905370247"/>
          <w:placeholder>
            <w:docPart w:val="BD711CBA55EF4598BD1950990F202B8D"/>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caps w:val="0"/>
          </w:rPr>
        </w:sdtEndPr>
        <w:sdtContent>
          <w:r w:rsidRPr="00496297">
            <w:rPr>
              <w:rStyle w:val="Estilo3"/>
              <w:b w:val="0"/>
              <w:bCs/>
            </w:rPr>
            <w:t>100010 VILLAVICENCIO</w:t>
          </w:r>
        </w:sdtContent>
      </w:sdt>
    </w:p>
    <w:p w14:paraId="4B7DC1E3" w14:textId="77777777" w:rsidR="00C8670E" w:rsidRPr="00EF1F62" w:rsidRDefault="00C8670E" w:rsidP="00C8670E">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bCs/>
          </w:rPr>
          <w:alias w:val="PLACA"/>
          <w:tag w:val="PLACA"/>
          <w:id w:val="14583454"/>
          <w:placeholder>
            <w:docPart w:val="5D17E37D76B2427FB6B9DC7DA4C0148A"/>
          </w:placeholder>
          <w:text/>
        </w:sdtPr>
        <w:sdtContent>
          <w:r w:rsidRPr="005F01C3">
            <w:rPr>
              <w:rStyle w:val="Estilo3"/>
              <w:b w:val="0"/>
              <w:bCs/>
            </w:rPr>
            <w:t>SXC-977</w:t>
          </w:r>
        </w:sdtContent>
      </w:sdt>
    </w:p>
    <w:p w14:paraId="3283F4A3" w14:textId="67034803" w:rsidR="00C8670E" w:rsidRPr="00EF1F62" w:rsidRDefault="00C8670E" w:rsidP="00C8670E">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alias w:val="VALOR"/>
          <w:tag w:val="VALOR"/>
          <w:id w:val="-187528886"/>
          <w:placeholder>
            <w:docPart w:val="5D9F3CDF78C145C9A1C0BE65B527CF9B"/>
          </w:placeholder>
          <w:text/>
        </w:sdtPr>
        <w:sdtContent>
          <w:r w:rsidR="00496297">
            <w:t>300</w:t>
          </w:r>
          <w:r w:rsidRPr="003B5B8C">
            <w:t xml:space="preserve"> SMLMV</w:t>
          </w:r>
        </w:sdtContent>
      </w:sdt>
    </w:p>
    <w:p w14:paraId="0B4CDC85" w14:textId="6EA998E3" w:rsidR="00C8670E" w:rsidRPr="00EF1F62" w:rsidRDefault="00C8670E" w:rsidP="00C8670E">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bCs/>
          </w:rPr>
          <w:alias w:val="DEDUCIBLE"/>
          <w:tag w:val="DEDUCIBLE"/>
          <w:id w:val="1061289738"/>
          <w:placeholder>
            <w:docPart w:val="BE30077AA2774087958D1866AAE7064B"/>
          </w:placeholder>
          <w:text/>
        </w:sdtPr>
        <w:sdtContent>
          <w:r w:rsidR="00496297" w:rsidRPr="00496297">
            <w:rPr>
              <w:rStyle w:val="Estilo3"/>
              <w:b w:val="0"/>
              <w:bCs/>
            </w:rPr>
            <w:t>0</w:t>
          </w:r>
        </w:sdtContent>
      </w:sdt>
      <w:r>
        <w:t xml:space="preserve"> </w:t>
      </w:r>
    </w:p>
    <w:p w14:paraId="1EB4A2D9" w14:textId="77777777" w:rsidR="00C8670E" w:rsidRPr="00EF1F62" w:rsidRDefault="00C8670E" w:rsidP="00C8670E">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4C22CECE6C1D4385A2A6AA3D6D42E732"/>
          </w:placeholder>
          <w:dropDownList>
            <w:listItem w:displayText="SI" w:value="SI"/>
            <w:listItem w:displayText="NO" w:value="NO"/>
          </w:dropDownList>
        </w:sdtPr>
        <w:sdtEndPr>
          <w:rPr>
            <w:rStyle w:val="Fuentedeprrafopredeter"/>
            <w:rFonts w:asciiTheme="minorHAnsi" w:hAnsiTheme="minorHAnsi"/>
            <w:caps w:val="0"/>
          </w:rPr>
        </w:sdtEndPr>
        <w:sdtContent>
          <w:r w:rsidRPr="00273967">
            <w:rPr>
              <w:rStyle w:val="Estilo3"/>
            </w:rPr>
            <w:t>NO</w:t>
          </w:r>
        </w:sdtContent>
      </w:sdt>
      <w:r w:rsidRPr="00273967">
        <w:rPr>
          <w:rFonts w:ascii="Century Gothic" w:hAnsi="Century Gothic"/>
        </w:rPr>
        <w:t xml:space="preserve">  </w:t>
      </w:r>
      <w:sdt>
        <w:sdtPr>
          <w:rPr>
            <w:rStyle w:val="Estilo3"/>
            <w:b w:val="0"/>
          </w:rPr>
          <w:alias w:val="VALOR"/>
          <w:tag w:val="VALOR"/>
          <w:id w:val="-1614589492"/>
          <w:placeholder>
            <w:docPart w:val="1B7A21D7A34A491C9A8E06A9BDCF6874"/>
          </w:placeholder>
          <w:text/>
        </w:sdtPr>
        <w:sdtEndPr>
          <w:rPr>
            <w:rStyle w:val="Fuentedeprrafopredeter"/>
            <w:rFonts w:asciiTheme="minorHAnsi" w:hAnsiTheme="minorHAnsi"/>
            <w:caps w:val="0"/>
          </w:rPr>
        </w:sdtEndPr>
        <w:sdtContent>
          <w:r w:rsidRPr="00273967">
            <w:rPr>
              <w:rStyle w:val="Estilo3"/>
            </w:rPr>
            <w:t>$</w:t>
          </w:r>
        </w:sdtContent>
      </w:sdt>
    </w:p>
    <w:p w14:paraId="12D83215" w14:textId="77777777" w:rsidR="00C8670E" w:rsidRPr="00EF1F62" w:rsidRDefault="00C8670E" w:rsidP="00C8670E">
      <w:pPr>
        <w:spacing w:line="360" w:lineRule="auto"/>
        <w:rPr>
          <w:rFonts w:ascii="Century Gothic" w:hAnsi="Century Gothic"/>
        </w:rPr>
      </w:pPr>
      <w:r w:rsidRPr="00EF1F62">
        <w:rPr>
          <w:rFonts w:ascii="Century Gothic" w:hAnsi="Century Gothic"/>
          <w:b/>
        </w:rPr>
        <w:t>Contingencia</w:t>
      </w:r>
      <w:r w:rsidRPr="005A0BD9">
        <w:rPr>
          <w:rFonts w:ascii="Century Gothic" w:hAnsi="Century Gothic"/>
        </w:rPr>
        <w:t xml:space="preserve">: </w:t>
      </w:r>
      <w:sdt>
        <w:sdtPr>
          <w:rPr>
            <w:rStyle w:val="Estilo3"/>
            <w:b w:val="0"/>
            <w:bCs/>
          </w:rPr>
          <w:alias w:val="CONTINGENCIA"/>
          <w:tag w:val="CONTINGENCIA"/>
          <w:id w:val="1227569565"/>
          <w:placeholder>
            <w:docPart w:val="9C2452E3EA8F46519B9CF99BA5E99565"/>
          </w:placeholder>
          <w:dropDownList>
            <w:listItem w:displayText="REMOTA" w:value="REMOTA"/>
            <w:listItem w:displayText="PROBABLE" w:value="PROBABLE"/>
          </w:dropDownList>
        </w:sdtPr>
        <w:sdtEndPr>
          <w:rPr>
            <w:rStyle w:val="Fuentedeprrafopredeter"/>
            <w:rFonts w:asciiTheme="minorHAnsi" w:hAnsiTheme="minorHAnsi"/>
            <w:b/>
            <w:caps w:val="0"/>
          </w:rPr>
        </w:sdtEndPr>
        <w:sdtContent>
          <w:r w:rsidRPr="00496297">
            <w:rPr>
              <w:rStyle w:val="Estilo3"/>
              <w:b w:val="0"/>
              <w:bCs/>
            </w:rPr>
            <w:t>REMOTA</w:t>
          </w:r>
        </w:sdtContent>
      </w:sdt>
    </w:p>
    <w:p w14:paraId="0B05FB8A" w14:textId="47283E45" w:rsidR="00C8670E" w:rsidRPr="00273967" w:rsidRDefault="00C8670E" w:rsidP="00C8670E">
      <w:pPr>
        <w:spacing w:line="360" w:lineRule="auto"/>
        <w:jc w:val="both"/>
        <w:rPr>
          <w:rFonts w:ascii="Century Gothic" w:hAnsi="Century Gothic"/>
        </w:rPr>
      </w:pPr>
      <w:r w:rsidRPr="00EF1F62">
        <w:rPr>
          <w:rFonts w:ascii="Century Gothic" w:hAnsi="Century Gothic"/>
          <w:b/>
        </w:rPr>
        <w:lastRenderedPageBreak/>
        <w:t>Reserva sugerida</w:t>
      </w:r>
      <w:r w:rsidRPr="005A0BD9">
        <w:t>:</w:t>
      </w:r>
      <w:r w:rsidRPr="005A0BD9">
        <w:rPr>
          <w:rFonts w:ascii="Century Gothic" w:hAnsi="Century Gothic"/>
        </w:rPr>
        <w:t xml:space="preserve"> </w:t>
      </w:r>
      <w:bookmarkStart w:id="3" w:name="_Hlk177134796"/>
      <w:r w:rsidRPr="005E6592">
        <w:rPr>
          <w:rFonts w:ascii="Century Gothic" w:hAnsi="Century Gothic"/>
        </w:rPr>
        <w:t>$</w:t>
      </w:r>
      <w:r w:rsidR="005E6592" w:rsidRPr="005E6592">
        <w:rPr>
          <w:rFonts w:ascii="Century Gothic" w:hAnsi="Century Gothic"/>
        </w:rPr>
        <w:t>17.462.492</w:t>
      </w:r>
      <w:bookmarkEnd w:id="3"/>
    </w:p>
    <w:p w14:paraId="4AEB9A61" w14:textId="77777777" w:rsidR="00496297" w:rsidRDefault="00C8670E" w:rsidP="00496297">
      <w:pPr>
        <w:spacing w:line="360" w:lineRule="auto"/>
        <w:jc w:val="both"/>
        <w:rPr>
          <w:rFonts w:ascii="Century Gothic" w:hAnsi="Century Gothic"/>
          <w:bCs/>
        </w:rPr>
      </w:pPr>
      <w:r w:rsidRPr="3BF4C4F3">
        <w:rPr>
          <w:rFonts w:ascii="Century Gothic" w:hAnsi="Century Gothic"/>
          <w:b/>
          <w:bCs/>
        </w:rPr>
        <w:t>Concepto del Apoderado designado para el caso</w:t>
      </w:r>
      <w:r w:rsidRPr="3BF4C4F3">
        <w:rPr>
          <w:rFonts w:ascii="Century Gothic" w:hAnsi="Century Gothic"/>
        </w:rPr>
        <w:t xml:space="preserve">:  </w:t>
      </w:r>
      <w:bookmarkStart w:id="4" w:name="_Hlk177029801"/>
      <w:sdt>
        <w:sdtPr>
          <w:rPr>
            <w:rStyle w:val="Estilo3"/>
            <w:b w:val="0"/>
            <w:bCs/>
          </w:rPr>
          <w:alias w:val="CONCEPTO"/>
          <w:tag w:val="CONCEPTO"/>
          <w:id w:val="1861537587"/>
          <w:placeholder>
            <w:docPart w:val="4A9F8518F8E74122939976E124CC0BE1"/>
          </w:placeholder>
          <w:text/>
        </w:sdtPr>
        <w:sdtEndPr>
          <w:rPr>
            <w:rStyle w:val="Fuentedeprrafopredeter"/>
            <w:rFonts w:asciiTheme="minorHAnsi" w:hAnsiTheme="minorHAnsi"/>
            <w:caps w:val="0"/>
          </w:rPr>
        </w:sdtEndPr>
        <w:sdtContent>
          <w:r w:rsidR="00496297" w:rsidRPr="00273967">
            <w:rPr>
              <w:rStyle w:val="Estilo3"/>
              <w:bCs/>
            </w:rPr>
            <w:t xml:space="preserve"> </w:t>
          </w:r>
        </w:sdtContent>
      </w:sdt>
      <w:r w:rsidR="00496297" w:rsidRPr="00273967">
        <w:rPr>
          <w:rFonts w:ascii="Century Gothic" w:hAnsi="Century Gothic"/>
          <w:bCs/>
        </w:rPr>
        <w:t xml:space="preserve">La contingencia se califica como REMOTA, toda vez que, </w:t>
      </w:r>
      <w:r w:rsidR="00496297">
        <w:rPr>
          <w:rFonts w:ascii="Century Gothic" w:hAnsi="Century Gothic"/>
          <w:bCs/>
        </w:rPr>
        <w:t xml:space="preserve">la póliza de responsabilidad civil contractual No. </w:t>
      </w:r>
      <w:r w:rsidR="00496297" w:rsidRPr="00273967">
        <w:rPr>
          <w:rFonts w:ascii="Century Gothic" w:hAnsi="Century Gothic"/>
          <w:bCs/>
        </w:rPr>
        <w:t>AA00906</w:t>
      </w:r>
      <w:r w:rsidR="00496297">
        <w:rPr>
          <w:rFonts w:ascii="Century Gothic" w:hAnsi="Century Gothic"/>
          <w:bCs/>
        </w:rPr>
        <w:t>7 no presta cobertura material para los hechos objeto de este litigio.</w:t>
      </w:r>
    </w:p>
    <w:p w14:paraId="2DB62EDC" w14:textId="7D020F52" w:rsidR="00D96949" w:rsidRDefault="00496297" w:rsidP="00496297">
      <w:pPr>
        <w:spacing w:line="360" w:lineRule="auto"/>
        <w:jc w:val="both"/>
        <w:rPr>
          <w:rFonts w:ascii="Century Gothic" w:hAnsi="Century Gothic"/>
          <w:bCs/>
        </w:rPr>
      </w:pPr>
      <w:r w:rsidRPr="00273967">
        <w:rPr>
          <w:rFonts w:ascii="Century Gothic" w:hAnsi="Century Gothic"/>
          <w:bCs/>
        </w:rPr>
        <w:t>En primera medida, la Póliza de Seguro RC</w:t>
      </w:r>
      <w:r>
        <w:rPr>
          <w:rFonts w:ascii="Century Gothic" w:hAnsi="Century Gothic"/>
          <w:bCs/>
        </w:rPr>
        <w:t>C</w:t>
      </w:r>
      <w:r w:rsidRPr="00273967">
        <w:rPr>
          <w:rFonts w:ascii="Century Gothic" w:hAnsi="Century Gothic"/>
          <w:bCs/>
        </w:rPr>
        <w:t xml:space="preserve"> No. AA00906</w:t>
      </w:r>
      <w:r>
        <w:rPr>
          <w:rFonts w:ascii="Century Gothic" w:hAnsi="Century Gothic"/>
          <w:bCs/>
        </w:rPr>
        <w:t>7</w:t>
      </w:r>
      <w:r w:rsidRPr="00273967">
        <w:rPr>
          <w:rFonts w:ascii="Century Gothic" w:hAnsi="Century Gothic"/>
          <w:bCs/>
        </w:rPr>
        <w:t xml:space="preserve">, </w:t>
      </w:r>
      <w:r w:rsidR="00D96949">
        <w:rPr>
          <w:rFonts w:ascii="Century Gothic" w:hAnsi="Century Gothic"/>
          <w:bCs/>
        </w:rPr>
        <w:t xml:space="preserve">cuyo tomador es </w:t>
      </w:r>
      <w:r w:rsidR="00D96949" w:rsidRPr="00D96949">
        <w:rPr>
          <w:rFonts w:ascii="Century Gothic" w:hAnsi="Century Gothic"/>
          <w:bCs/>
        </w:rPr>
        <w:t>ASPROVESPULMETA S</w:t>
      </w:r>
      <w:r w:rsidR="002D4EBF">
        <w:rPr>
          <w:rFonts w:ascii="Century Gothic" w:hAnsi="Century Gothic"/>
          <w:bCs/>
        </w:rPr>
        <w:t>.</w:t>
      </w:r>
      <w:r w:rsidR="00D96949" w:rsidRPr="00D96949">
        <w:rPr>
          <w:rFonts w:ascii="Century Gothic" w:hAnsi="Century Gothic"/>
          <w:bCs/>
        </w:rPr>
        <w:t>A</w:t>
      </w:r>
      <w:r w:rsidR="00D96949">
        <w:rPr>
          <w:rFonts w:ascii="Century Gothic" w:hAnsi="Century Gothic"/>
          <w:bCs/>
        </w:rPr>
        <w:t xml:space="preserve"> no </w:t>
      </w:r>
      <w:r w:rsidRPr="00273967">
        <w:rPr>
          <w:rFonts w:ascii="Century Gothic" w:hAnsi="Century Gothic"/>
          <w:bCs/>
        </w:rPr>
        <w:t>presta cobertura material</w:t>
      </w:r>
      <w:r w:rsidR="002D4EBF">
        <w:rPr>
          <w:rFonts w:ascii="Century Gothic" w:hAnsi="Century Gothic"/>
          <w:bCs/>
        </w:rPr>
        <w:t xml:space="preserve">, en tanto </w:t>
      </w:r>
      <w:r>
        <w:rPr>
          <w:rFonts w:ascii="Century Gothic" w:hAnsi="Century Gothic"/>
          <w:bCs/>
        </w:rPr>
        <w:t>el accidente se configuró sobre un tercero</w:t>
      </w:r>
      <w:r w:rsidR="002D4EBF">
        <w:rPr>
          <w:rFonts w:ascii="Century Gothic" w:hAnsi="Century Gothic"/>
          <w:bCs/>
        </w:rPr>
        <w:t>,</w:t>
      </w:r>
      <w:r>
        <w:rPr>
          <w:rFonts w:ascii="Century Gothic" w:hAnsi="Century Gothic"/>
          <w:bCs/>
        </w:rPr>
        <w:t xml:space="preserve"> por lo que </w:t>
      </w:r>
      <w:r w:rsidR="002D4EBF">
        <w:rPr>
          <w:rFonts w:ascii="Century Gothic" w:hAnsi="Century Gothic"/>
          <w:bCs/>
        </w:rPr>
        <w:t xml:space="preserve">el daño alegado no tiene como fuente la ejecución de un </w:t>
      </w:r>
      <w:r>
        <w:rPr>
          <w:rFonts w:ascii="Century Gothic" w:hAnsi="Century Gothic"/>
          <w:bCs/>
        </w:rPr>
        <w:t>contrato de transporte</w:t>
      </w:r>
      <w:r w:rsidR="00EA6800">
        <w:rPr>
          <w:rFonts w:ascii="Century Gothic" w:hAnsi="Century Gothic"/>
          <w:bCs/>
        </w:rPr>
        <w:t>. F</w:t>
      </w:r>
      <w:r>
        <w:rPr>
          <w:rFonts w:ascii="Century Gothic" w:hAnsi="Century Gothic"/>
          <w:bCs/>
        </w:rPr>
        <w:t xml:space="preserve">rente a la cobertura temporal, debe </w:t>
      </w:r>
      <w:r w:rsidR="00EA6800">
        <w:rPr>
          <w:rFonts w:ascii="Century Gothic" w:hAnsi="Century Gothic"/>
          <w:bCs/>
        </w:rPr>
        <w:t xml:space="preserve">señalarse que, </w:t>
      </w:r>
      <w:r>
        <w:rPr>
          <w:rFonts w:ascii="Century Gothic" w:hAnsi="Century Gothic"/>
          <w:bCs/>
        </w:rPr>
        <w:t xml:space="preserve">si </w:t>
      </w:r>
      <w:r w:rsidR="00EA6800">
        <w:rPr>
          <w:rFonts w:ascii="Century Gothic" w:hAnsi="Century Gothic"/>
          <w:bCs/>
        </w:rPr>
        <w:t>bien la ocurrencia del accidente de tránsito (14 de mayo de 2019)</w:t>
      </w:r>
      <w:r w:rsidR="00746FF2">
        <w:rPr>
          <w:rFonts w:ascii="Century Gothic" w:hAnsi="Century Gothic"/>
          <w:bCs/>
        </w:rPr>
        <w:t xml:space="preserve"> </w:t>
      </w:r>
      <w:r w:rsidR="00EA6800">
        <w:rPr>
          <w:rFonts w:ascii="Century Gothic" w:hAnsi="Century Gothic"/>
          <w:bCs/>
        </w:rPr>
        <w:t>se encuentra dentro de la delimitación temporal de la póliza</w:t>
      </w:r>
      <w:r w:rsidRPr="00273967">
        <w:rPr>
          <w:rFonts w:ascii="Century Gothic" w:hAnsi="Century Gothic"/>
          <w:bCs/>
        </w:rPr>
        <w:t xml:space="preserve">, comprendida desde el 1 de septiembre de 2018 al 1 de septiembre de 2019, </w:t>
      </w:r>
      <w:r w:rsidR="00EA6800">
        <w:rPr>
          <w:rFonts w:ascii="Century Gothic" w:hAnsi="Century Gothic"/>
          <w:bCs/>
        </w:rPr>
        <w:t>la póliza en mención no presta cobertura, como quiera que en el presente caso se discute la responsabilidad civil extracontractual del tomador.</w:t>
      </w:r>
    </w:p>
    <w:p w14:paraId="7F492A89" w14:textId="41970DB5" w:rsidR="00746FF2" w:rsidRDefault="00496297" w:rsidP="00496297">
      <w:pPr>
        <w:spacing w:line="360" w:lineRule="auto"/>
        <w:jc w:val="both"/>
        <w:rPr>
          <w:rFonts w:ascii="Century Gothic" w:hAnsi="Century Gothic"/>
          <w:bCs/>
        </w:rPr>
      </w:pPr>
      <w:r w:rsidRPr="00273967">
        <w:rPr>
          <w:rFonts w:ascii="Century Gothic" w:hAnsi="Century Gothic"/>
          <w:bCs/>
        </w:rPr>
        <w:t xml:space="preserve">Frente a la responsabilidad del asegurado, debe mencionarse que no está demostrada su responsabilidad en la ocurrencia del accidente de tránsito, como quiera que no </w:t>
      </w:r>
      <w:proofErr w:type="gramStart"/>
      <w:r w:rsidRPr="00273967">
        <w:rPr>
          <w:rFonts w:ascii="Century Gothic" w:hAnsi="Century Gothic"/>
          <w:bCs/>
        </w:rPr>
        <w:t>obra</w:t>
      </w:r>
      <w:proofErr w:type="gramEnd"/>
      <w:r w:rsidRPr="00273967">
        <w:rPr>
          <w:rFonts w:ascii="Century Gothic" w:hAnsi="Century Gothic"/>
          <w:bCs/>
        </w:rPr>
        <w:t xml:space="preserve"> en el plenario prueba alguna que acredite la responsabilidad del asegurado. Lo único que se evidencia en el video es el impacto final del accidente, en el que no se vislumbra a quién debe atribuirse la causa de este. Por todo lo dicho, sólo hasta que se surta el debate probatorio será posible determinar con certeza la causa y el responsable del accidente en mención. </w:t>
      </w:r>
      <w:r w:rsidR="00746FF2">
        <w:rPr>
          <w:rFonts w:ascii="Century Gothic" w:hAnsi="Century Gothic"/>
          <w:bCs/>
        </w:rPr>
        <w:t xml:space="preserve">En virtud de todo lo expuesto, y como quiera que la póliza RCC No. </w:t>
      </w:r>
      <w:r w:rsidR="00746FF2" w:rsidRPr="00273967">
        <w:rPr>
          <w:rFonts w:ascii="Century Gothic" w:hAnsi="Century Gothic"/>
          <w:bCs/>
        </w:rPr>
        <w:t>AA00906</w:t>
      </w:r>
      <w:r w:rsidR="00746FF2">
        <w:rPr>
          <w:rFonts w:ascii="Century Gothic" w:hAnsi="Century Gothic"/>
          <w:bCs/>
        </w:rPr>
        <w:t>7 no presta cobertura material, la contingencia se califica como remota.</w:t>
      </w:r>
    </w:p>
    <w:p w14:paraId="4B8E4844" w14:textId="5EEE83F5" w:rsidR="00496297" w:rsidRPr="00913A3C" w:rsidRDefault="00496297" w:rsidP="00496297">
      <w:pPr>
        <w:spacing w:line="360" w:lineRule="auto"/>
        <w:jc w:val="both"/>
        <w:rPr>
          <w:rFonts w:ascii="Century Gothic" w:hAnsi="Century Gothic"/>
          <w:bCs/>
        </w:rPr>
      </w:pPr>
      <w:r w:rsidRPr="00273967">
        <w:rPr>
          <w:rFonts w:ascii="Century Gothic" w:hAnsi="Century Gothic"/>
          <w:bCs/>
        </w:rPr>
        <w:t>Lo anterior, sin perjuicio del carácter contingente del proceso</w:t>
      </w:r>
      <w:r w:rsidRPr="00273967">
        <w:rPr>
          <w:rFonts w:ascii="Century Gothic" w:hAnsi="Century Gothic"/>
          <w:b/>
          <w:bCs/>
          <w:color w:val="FF0000"/>
        </w:rPr>
        <w:t>.</w:t>
      </w:r>
    </w:p>
    <w:p w14:paraId="7F8FA18A" w14:textId="2C77280E" w:rsidR="00C8670E" w:rsidRPr="00913A3C" w:rsidRDefault="00C8670E" w:rsidP="00C8670E">
      <w:pPr>
        <w:spacing w:line="360" w:lineRule="auto"/>
        <w:jc w:val="both"/>
        <w:rPr>
          <w:rFonts w:ascii="Century Gothic" w:hAnsi="Century Gothic"/>
          <w:bCs/>
        </w:rPr>
      </w:pPr>
    </w:p>
    <w:bookmarkEnd w:id="4"/>
    <w:p w14:paraId="4435251E" w14:textId="77777777" w:rsidR="00C8670E" w:rsidRPr="00273967" w:rsidRDefault="00C8670E" w:rsidP="00C8670E">
      <w:pPr>
        <w:spacing w:line="360" w:lineRule="auto"/>
        <w:rPr>
          <w:rFonts w:ascii="Century Gothic" w:hAnsi="Century Gothic"/>
          <w:b/>
          <w:bCs/>
        </w:rPr>
      </w:pPr>
      <w:r w:rsidRPr="00273967">
        <w:rPr>
          <w:rFonts w:ascii="Century Gothic" w:hAnsi="Century Gothic"/>
          <w:b/>
          <w:bCs/>
        </w:rPr>
        <w:t>Solicitud Autorización: Se deben indicar los argumentos que justifican la solicitud.</w:t>
      </w:r>
    </w:p>
    <w:p w14:paraId="45DDBEA6" w14:textId="77777777" w:rsidR="00C8670E" w:rsidRDefault="00C8670E" w:rsidP="00C8670E">
      <w:pPr>
        <w:spacing w:line="360" w:lineRule="auto"/>
        <w:rPr>
          <w:rFonts w:ascii="Century Gothic" w:hAnsi="Century Gothic"/>
        </w:rPr>
      </w:pPr>
      <w:r w:rsidRPr="3BF4C4F3">
        <w:rPr>
          <w:rFonts w:ascii="Century Gothic" w:hAnsi="Century Gothic"/>
        </w:rPr>
        <w:t xml:space="preserve">NOTA: Este informe se debe enviar con la proyección de la contestación de la demanda y anexos que se pretendan aportar, con una antelación no menor a 5 días hábiles previos al cumplimiento del término para contestar. </w:t>
      </w:r>
    </w:p>
    <w:p w14:paraId="66E7BC78" w14:textId="77777777" w:rsidR="00C8670E" w:rsidRDefault="00C8670E" w:rsidP="00C8670E">
      <w:pPr>
        <w:spacing w:line="360" w:lineRule="auto"/>
        <w:rPr>
          <w:rFonts w:ascii="Century Gothic" w:hAnsi="Century Gothic"/>
          <w:bCs/>
        </w:rPr>
      </w:pPr>
    </w:p>
    <w:p w14:paraId="63364373" w14:textId="77777777" w:rsidR="00C8670E" w:rsidRPr="00EF1F62" w:rsidRDefault="00C8670E" w:rsidP="00C8670E">
      <w:pPr>
        <w:spacing w:line="360" w:lineRule="auto"/>
        <w:rPr>
          <w:rFonts w:ascii="Century Gothic" w:hAnsi="Century Gothic"/>
          <w:bCs/>
        </w:rPr>
      </w:pPr>
      <w:r w:rsidRPr="00EF1F62">
        <w:rPr>
          <w:rFonts w:ascii="Century Gothic" w:hAnsi="Century Gothic"/>
          <w:bCs/>
        </w:rPr>
        <w:lastRenderedPageBreak/>
        <w:t xml:space="preserve">Firma: </w:t>
      </w:r>
    </w:p>
    <w:p w14:paraId="33C67648" w14:textId="043CE665" w:rsidR="00C8670E" w:rsidRDefault="00A66DB3" w:rsidP="00C8670E">
      <w:pPr>
        <w:spacing w:after="0" w:line="360" w:lineRule="auto"/>
        <w:rPr>
          <w:rFonts w:ascii="Century Gothic" w:hAnsi="Century Gothic"/>
        </w:rPr>
      </w:pPr>
      <w:r>
        <w:rPr>
          <w:rFonts w:ascii="Century Gothic" w:hAnsi="Century Gothic"/>
        </w:rPr>
        <w:t>GHERRERA ABOGADOS Y ASOCIADOS.</w:t>
      </w:r>
    </w:p>
    <w:p w14:paraId="4B14623B" w14:textId="77777777" w:rsidR="00A66DB3" w:rsidRDefault="00A66DB3" w:rsidP="00A66DB3">
      <w:pPr>
        <w:spacing w:after="0" w:line="360" w:lineRule="auto"/>
        <w:rPr>
          <w:rFonts w:ascii="Century Gothic" w:hAnsi="Century Gothic"/>
        </w:rPr>
      </w:pPr>
      <w:r>
        <w:rPr>
          <w:rFonts w:ascii="Century Gothic" w:hAnsi="Century Gothic"/>
        </w:rPr>
        <w:t>PANL</w:t>
      </w:r>
    </w:p>
    <w:p w14:paraId="5FB48A63" w14:textId="1293CC61" w:rsidR="00C8670E" w:rsidRPr="00A66DB3" w:rsidRDefault="00C8670E" w:rsidP="00A66DB3">
      <w:pPr>
        <w:spacing w:after="0" w:line="360" w:lineRule="auto"/>
        <w:rPr>
          <w:rFonts w:ascii="Century Gothic" w:hAnsi="Century Gothic"/>
        </w:rPr>
      </w:pPr>
      <w:r w:rsidRPr="00EF1F62">
        <w:rPr>
          <w:rFonts w:ascii="Century Gothic" w:hAnsi="Century Gothic"/>
          <w:bCs/>
        </w:rPr>
        <w:t>________________________</w:t>
      </w:r>
    </w:p>
    <w:p w14:paraId="2C2DD6D3" w14:textId="77777777" w:rsidR="00C8670E" w:rsidRPr="00EF1F62" w:rsidRDefault="00C8670E" w:rsidP="00C8670E">
      <w:pPr>
        <w:spacing w:line="300" w:lineRule="auto"/>
        <w:rPr>
          <w:rFonts w:ascii="Century Gothic" w:hAnsi="Century Gothic"/>
          <w:bCs/>
        </w:rPr>
      </w:pPr>
      <w:r w:rsidRPr="00EF1F62">
        <w:rPr>
          <w:rFonts w:ascii="Century Gothic" w:hAnsi="Century Gothic"/>
          <w:bCs/>
        </w:rPr>
        <w:t xml:space="preserve">Abogado </w:t>
      </w:r>
    </w:p>
    <w:p w14:paraId="759734D7" w14:textId="77777777" w:rsidR="00C8670E" w:rsidRDefault="00C8670E" w:rsidP="00C8670E">
      <w:pPr>
        <w:spacing w:after="0"/>
        <w:rPr>
          <w:rFonts w:ascii="Century Gothic" w:hAnsi="Century Gothic"/>
          <w:b/>
        </w:rPr>
      </w:pPr>
    </w:p>
    <w:p w14:paraId="44D3144A" w14:textId="77777777" w:rsidR="00C8670E" w:rsidRDefault="00C8670E" w:rsidP="00C8670E">
      <w:pPr>
        <w:rPr>
          <w:rFonts w:ascii="Century Gothic" w:eastAsia="Times New Roman" w:hAnsi="Century Gothic"/>
          <w:color w:val="000000"/>
        </w:rPr>
      </w:pPr>
    </w:p>
    <w:p w14:paraId="743187C9" w14:textId="77777777" w:rsidR="00D3565E" w:rsidRDefault="00D3565E"/>
    <w:sectPr w:rsidR="00D356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00D4E"/>
    <w:multiLevelType w:val="hybridMultilevel"/>
    <w:tmpl w:val="4BA46576"/>
    <w:lvl w:ilvl="0" w:tplc="B70A797E">
      <w:start w:val="1"/>
      <w:numFmt w:val="decimal"/>
      <w:lvlText w:val="%1."/>
      <w:lvlJc w:val="left"/>
      <w:pPr>
        <w:ind w:left="644" w:hanging="360"/>
      </w:pPr>
      <w:rPr>
        <w:rFonts w:ascii="Century Gothic" w:eastAsiaTheme="minorHAnsi" w:hAnsi="Century Gothic" w:cstheme="minorBid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98299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0E"/>
    <w:rsid w:val="001B619B"/>
    <w:rsid w:val="001B6CEF"/>
    <w:rsid w:val="002D4EBF"/>
    <w:rsid w:val="00496297"/>
    <w:rsid w:val="005B2B89"/>
    <w:rsid w:val="005E6592"/>
    <w:rsid w:val="005F01C3"/>
    <w:rsid w:val="00746FF2"/>
    <w:rsid w:val="009B282D"/>
    <w:rsid w:val="00A66DB3"/>
    <w:rsid w:val="00B43238"/>
    <w:rsid w:val="00BE5A41"/>
    <w:rsid w:val="00BF137D"/>
    <w:rsid w:val="00C8670E"/>
    <w:rsid w:val="00CD0E92"/>
    <w:rsid w:val="00D3565E"/>
    <w:rsid w:val="00D96949"/>
    <w:rsid w:val="00DE25F8"/>
    <w:rsid w:val="00EA6800"/>
    <w:rsid w:val="00FD54AE"/>
    <w:rsid w:val="00FD6A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7BA7"/>
  <w15:chartTrackingRefBased/>
  <w15:docId w15:val="{9D3E8695-FA27-4F01-B159-6F426221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0E"/>
    <w:rPr>
      <w:kern w:val="0"/>
      <w14:ligatures w14:val="none"/>
    </w:rPr>
  </w:style>
  <w:style w:type="paragraph" w:styleId="Ttulo1">
    <w:name w:val="heading 1"/>
    <w:basedOn w:val="Normal"/>
    <w:next w:val="Normal"/>
    <w:link w:val="Ttulo1Car"/>
    <w:uiPriority w:val="9"/>
    <w:qFormat/>
    <w:rsid w:val="00C86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6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67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67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67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67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67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67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67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67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67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67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67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67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67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67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67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670E"/>
    <w:rPr>
      <w:rFonts w:eastAsiaTheme="majorEastAsia" w:cstheme="majorBidi"/>
      <w:color w:val="272727" w:themeColor="text1" w:themeTint="D8"/>
    </w:rPr>
  </w:style>
  <w:style w:type="paragraph" w:styleId="Ttulo">
    <w:name w:val="Title"/>
    <w:basedOn w:val="Normal"/>
    <w:next w:val="Normal"/>
    <w:link w:val="TtuloCar"/>
    <w:uiPriority w:val="10"/>
    <w:qFormat/>
    <w:rsid w:val="00C86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67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67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67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670E"/>
    <w:pPr>
      <w:spacing w:before="160"/>
      <w:jc w:val="center"/>
    </w:pPr>
    <w:rPr>
      <w:i/>
      <w:iCs/>
      <w:color w:val="404040" w:themeColor="text1" w:themeTint="BF"/>
    </w:rPr>
  </w:style>
  <w:style w:type="character" w:customStyle="1" w:styleId="CitaCar">
    <w:name w:val="Cita Car"/>
    <w:basedOn w:val="Fuentedeprrafopredeter"/>
    <w:link w:val="Cita"/>
    <w:uiPriority w:val="29"/>
    <w:rsid w:val="00C8670E"/>
    <w:rPr>
      <w:i/>
      <w:iCs/>
      <w:color w:val="404040" w:themeColor="text1" w:themeTint="BF"/>
    </w:rPr>
  </w:style>
  <w:style w:type="paragraph" w:styleId="Prrafodelista">
    <w:name w:val="List Paragraph"/>
    <w:basedOn w:val="Normal"/>
    <w:uiPriority w:val="34"/>
    <w:qFormat/>
    <w:rsid w:val="00C8670E"/>
    <w:pPr>
      <w:ind w:left="720"/>
      <w:contextualSpacing/>
    </w:pPr>
  </w:style>
  <w:style w:type="character" w:styleId="nfasisintenso">
    <w:name w:val="Intense Emphasis"/>
    <w:basedOn w:val="Fuentedeprrafopredeter"/>
    <w:uiPriority w:val="21"/>
    <w:qFormat/>
    <w:rsid w:val="00C8670E"/>
    <w:rPr>
      <w:i/>
      <w:iCs/>
      <w:color w:val="0F4761" w:themeColor="accent1" w:themeShade="BF"/>
    </w:rPr>
  </w:style>
  <w:style w:type="paragraph" w:styleId="Citadestacada">
    <w:name w:val="Intense Quote"/>
    <w:basedOn w:val="Normal"/>
    <w:next w:val="Normal"/>
    <w:link w:val="CitadestacadaCar"/>
    <w:uiPriority w:val="30"/>
    <w:qFormat/>
    <w:rsid w:val="00C86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670E"/>
    <w:rPr>
      <w:i/>
      <w:iCs/>
      <w:color w:val="0F4761" w:themeColor="accent1" w:themeShade="BF"/>
    </w:rPr>
  </w:style>
  <w:style w:type="character" w:styleId="Referenciaintensa">
    <w:name w:val="Intense Reference"/>
    <w:basedOn w:val="Fuentedeprrafopredeter"/>
    <w:uiPriority w:val="32"/>
    <w:qFormat/>
    <w:rsid w:val="00C8670E"/>
    <w:rPr>
      <w:b/>
      <w:bCs/>
      <w:smallCaps/>
      <w:color w:val="0F4761" w:themeColor="accent1" w:themeShade="BF"/>
      <w:spacing w:val="5"/>
    </w:rPr>
  </w:style>
  <w:style w:type="character" w:customStyle="1" w:styleId="Estilo3">
    <w:name w:val="Estilo3"/>
    <w:basedOn w:val="Fuentedeprrafopredeter"/>
    <w:uiPriority w:val="1"/>
    <w:rsid w:val="00C8670E"/>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7829FC745646D1AC433EBF06AA0741"/>
        <w:category>
          <w:name w:val="General"/>
          <w:gallery w:val="placeholder"/>
        </w:category>
        <w:types>
          <w:type w:val="bbPlcHdr"/>
        </w:types>
        <w:behaviors>
          <w:behavior w:val="content"/>
        </w:behaviors>
        <w:guid w:val="{A4624245-F44D-4AFF-A3A1-DB628AB66F0D}"/>
      </w:docPartPr>
      <w:docPartBody>
        <w:p w:rsidR="0058027D" w:rsidRDefault="00322121" w:rsidP="00322121">
          <w:pPr>
            <w:pStyle w:val="067829FC745646D1AC433EBF06AA0741"/>
          </w:pPr>
          <w:r w:rsidRPr="00DB0913">
            <w:rPr>
              <w:rStyle w:val="Textodelmarcadordeposicin"/>
            </w:rPr>
            <w:t>Haga clic aquí o pulse para escribir una fecha.</w:t>
          </w:r>
        </w:p>
      </w:docPartBody>
    </w:docPart>
    <w:docPart>
      <w:docPartPr>
        <w:name w:val="92D3FA523142458C8192457CD0526BAA"/>
        <w:category>
          <w:name w:val="General"/>
          <w:gallery w:val="placeholder"/>
        </w:category>
        <w:types>
          <w:type w:val="bbPlcHdr"/>
        </w:types>
        <w:behaviors>
          <w:behavior w:val="content"/>
        </w:behaviors>
        <w:guid w:val="{45F22555-8EE3-4369-B129-84B2133B6E2C}"/>
      </w:docPartPr>
      <w:docPartBody>
        <w:p w:rsidR="0058027D" w:rsidRDefault="00322121" w:rsidP="00322121">
          <w:pPr>
            <w:pStyle w:val="92D3FA523142458C8192457CD0526BAA"/>
          </w:pPr>
          <w:r w:rsidRPr="00DB0913">
            <w:rPr>
              <w:rStyle w:val="Textodelmarcadordeposicin"/>
            </w:rPr>
            <w:t>Haga clic o pulse aquí para escribir texto.</w:t>
          </w:r>
        </w:p>
      </w:docPartBody>
    </w:docPart>
    <w:docPart>
      <w:docPartPr>
        <w:name w:val="7A916423AE8346EFAD83CB83E7DF1111"/>
        <w:category>
          <w:name w:val="General"/>
          <w:gallery w:val="placeholder"/>
        </w:category>
        <w:types>
          <w:type w:val="bbPlcHdr"/>
        </w:types>
        <w:behaviors>
          <w:behavior w:val="content"/>
        </w:behaviors>
        <w:guid w:val="{D5790E7B-B5C9-4B10-83DE-226718233768}"/>
      </w:docPartPr>
      <w:docPartBody>
        <w:p w:rsidR="0058027D" w:rsidRDefault="00322121" w:rsidP="00322121">
          <w:pPr>
            <w:pStyle w:val="7A916423AE8346EFAD83CB83E7DF1111"/>
          </w:pPr>
          <w:r w:rsidRPr="00DB0913">
            <w:rPr>
              <w:rStyle w:val="Textodelmarcadordeposicin"/>
            </w:rPr>
            <w:t>Elija un elemento.</w:t>
          </w:r>
        </w:p>
      </w:docPartBody>
    </w:docPart>
    <w:docPart>
      <w:docPartPr>
        <w:name w:val="F6F1EFED64C24E029398BC79C85B9D3F"/>
        <w:category>
          <w:name w:val="General"/>
          <w:gallery w:val="placeholder"/>
        </w:category>
        <w:types>
          <w:type w:val="bbPlcHdr"/>
        </w:types>
        <w:behaviors>
          <w:behavior w:val="content"/>
        </w:behaviors>
        <w:guid w:val="{47ECD50C-C6FA-4813-A747-BC85DDF78B07}"/>
      </w:docPartPr>
      <w:docPartBody>
        <w:p w:rsidR="0058027D" w:rsidRDefault="00322121" w:rsidP="00322121">
          <w:pPr>
            <w:pStyle w:val="F6F1EFED64C24E029398BC79C85B9D3F"/>
          </w:pPr>
          <w:r w:rsidRPr="00DB0913">
            <w:rPr>
              <w:rStyle w:val="Textodelmarcadordeposicin"/>
            </w:rPr>
            <w:t>Haga clic o pulse aquí para escribir texto.</w:t>
          </w:r>
        </w:p>
      </w:docPartBody>
    </w:docPart>
    <w:docPart>
      <w:docPartPr>
        <w:name w:val="8D394E2E941C406E80069239ACE56DFF"/>
        <w:category>
          <w:name w:val="General"/>
          <w:gallery w:val="placeholder"/>
        </w:category>
        <w:types>
          <w:type w:val="bbPlcHdr"/>
        </w:types>
        <w:behaviors>
          <w:behavior w:val="content"/>
        </w:behaviors>
        <w:guid w:val="{2E206876-DAD1-4266-8099-28F21014BA57}"/>
      </w:docPartPr>
      <w:docPartBody>
        <w:p w:rsidR="0058027D" w:rsidRDefault="00322121" w:rsidP="00322121">
          <w:pPr>
            <w:pStyle w:val="8D394E2E941C406E80069239ACE56DFF"/>
          </w:pPr>
          <w:r w:rsidRPr="00DB0913">
            <w:rPr>
              <w:rStyle w:val="Textodelmarcadordeposicin"/>
            </w:rPr>
            <w:t>Haga clic o pulse aquí para escribir texto.</w:t>
          </w:r>
        </w:p>
      </w:docPartBody>
    </w:docPart>
    <w:docPart>
      <w:docPartPr>
        <w:name w:val="4ED85F0776914F039280D31458AEBF0B"/>
        <w:category>
          <w:name w:val="General"/>
          <w:gallery w:val="placeholder"/>
        </w:category>
        <w:types>
          <w:type w:val="bbPlcHdr"/>
        </w:types>
        <w:behaviors>
          <w:behavior w:val="content"/>
        </w:behaviors>
        <w:guid w:val="{61AFB3BD-6145-4FF2-88C1-C4BBDA4FED59}"/>
      </w:docPartPr>
      <w:docPartBody>
        <w:p w:rsidR="0058027D" w:rsidRDefault="00322121" w:rsidP="00322121">
          <w:pPr>
            <w:pStyle w:val="4ED85F0776914F039280D31458AEBF0B"/>
          </w:pPr>
          <w:r w:rsidRPr="00DB0913">
            <w:rPr>
              <w:rStyle w:val="Textodelmarcadordeposicin"/>
            </w:rPr>
            <w:t>Haga clic o pulse aquí para escribir texto.</w:t>
          </w:r>
        </w:p>
      </w:docPartBody>
    </w:docPart>
    <w:docPart>
      <w:docPartPr>
        <w:name w:val="4D6F68CB86454CC090802A136D20C95C"/>
        <w:category>
          <w:name w:val="General"/>
          <w:gallery w:val="placeholder"/>
        </w:category>
        <w:types>
          <w:type w:val="bbPlcHdr"/>
        </w:types>
        <w:behaviors>
          <w:behavior w:val="content"/>
        </w:behaviors>
        <w:guid w:val="{64FB2B4C-04B1-42B4-A5D9-D689B066E8BD}"/>
      </w:docPartPr>
      <w:docPartBody>
        <w:p w:rsidR="0058027D" w:rsidRDefault="00322121" w:rsidP="00322121">
          <w:pPr>
            <w:pStyle w:val="4D6F68CB86454CC090802A136D20C95C"/>
          </w:pPr>
          <w:r w:rsidRPr="00DB0913">
            <w:rPr>
              <w:rStyle w:val="Textodelmarcadordeposicin"/>
            </w:rPr>
            <w:t>Haga clic o pulse aquí para escribir texto.</w:t>
          </w:r>
        </w:p>
      </w:docPartBody>
    </w:docPart>
    <w:docPart>
      <w:docPartPr>
        <w:name w:val="41720E639C324793AE820F63BB533285"/>
        <w:category>
          <w:name w:val="General"/>
          <w:gallery w:val="placeholder"/>
        </w:category>
        <w:types>
          <w:type w:val="bbPlcHdr"/>
        </w:types>
        <w:behaviors>
          <w:behavior w:val="content"/>
        </w:behaviors>
        <w:guid w:val="{4C756A64-4D76-4948-9A64-AA502E7F8FA4}"/>
      </w:docPartPr>
      <w:docPartBody>
        <w:p w:rsidR="0058027D" w:rsidRDefault="00322121" w:rsidP="00322121">
          <w:pPr>
            <w:pStyle w:val="41720E639C324793AE820F63BB533285"/>
          </w:pPr>
          <w:r w:rsidRPr="00DB0913">
            <w:rPr>
              <w:rStyle w:val="Textodelmarcadordeposicin"/>
            </w:rPr>
            <w:t>Elija un elemento.</w:t>
          </w:r>
        </w:p>
      </w:docPartBody>
    </w:docPart>
    <w:docPart>
      <w:docPartPr>
        <w:name w:val="5FE2765C961F444FA8A38070D6E0FEDD"/>
        <w:category>
          <w:name w:val="General"/>
          <w:gallery w:val="placeholder"/>
        </w:category>
        <w:types>
          <w:type w:val="bbPlcHdr"/>
        </w:types>
        <w:behaviors>
          <w:behavior w:val="content"/>
        </w:behaviors>
        <w:guid w:val="{083CC607-C549-44BA-B14F-F7E21E099F8A}"/>
      </w:docPartPr>
      <w:docPartBody>
        <w:p w:rsidR="0058027D" w:rsidRDefault="00322121" w:rsidP="00322121">
          <w:pPr>
            <w:pStyle w:val="5FE2765C961F444FA8A38070D6E0FEDD"/>
          </w:pPr>
          <w:r w:rsidRPr="00DB0913">
            <w:rPr>
              <w:rStyle w:val="Textodelmarcadordeposicin"/>
            </w:rPr>
            <w:t>Elija un elemento.</w:t>
          </w:r>
        </w:p>
      </w:docPartBody>
    </w:docPart>
    <w:docPart>
      <w:docPartPr>
        <w:name w:val="D25988E5454F4C54BFC9F2FB7FBC5EF8"/>
        <w:category>
          <w:name w:val="General"/>
          <w:gallery w:val="placeholder"/>
        </w:category>
        <w:types>
          <w:type w:val="bbPlcHdr"/>
        </w:types>
        <w:behaviors>
          <w:behavior w:val="content"/>
        </w:behaviors>
        <w:guid w:val="{E5FCD459-104A-465C-8036-907501CFBB32}"/>
      </w:docPartPr>
      <w:docPartBody>
        <w:p w:rsidR="0058027D" w:rsidRDefault="00322121" w:rsidP="00322121">
          <w:pPr>
            <w:pStyle w:val="D25988E5454F4C54BFC9F2FB7FBC5EF8"/>
          </w:pPr>
          <w:r w:rsidRPr="00DB0913">
            <w:rPr>
              <w:rStyle w:val="Textodelmarcadordeposicin"/>
            </w:rPr>
            <w:t>Haga clic aquí o pulse para escribir una fecha.</w:t>
          </w:r>
        </w:p>
      </w:docPartBody>
    </w:docPart>
    <w:docPart>
      <w:docPartPr>
        <w:name w:val="55270A12FEAE4817B2F83A8EBA784D6A"/>
        <w:category>
          <w:name w:val="General"/>
          <w:gallery w:val="placeholder"/>
        </w:category>
        <w:types>
          <w:type w:val="bbPlcHdr"/>
        </w:types>
        <w:behaviors>
          <w:behavior w:val="content"/>
        </w:behaviors>
        <w:guid w:val="{92664FAA-3099-406D-8AAD-8BBFD33EF41B}"/>
      </w:docPartPr>
      <w:docPartBody>
        <w:p w:rsidR="0058027D" w:rsidRDefault="00322121" w:rsidP="00322121">
          <w:pPr>
            <w:pStyle w:val="55270A12FEAE4817B2F83A8EBA784D6A"/>
          </w:pPr>
          <w:r w:rsidRPr="00803DD9">
            <w:rPr>
              <w:rStyle w:val="Textodelmarcadordeposicin"/>
            </w:rPr>
            <w:t>Haga clic aquí o pulse para escribir una fecha.</w:t>
          </w:r>
        </w:p>
      </w:docPartBody>
    </w:docPart>
    <w:docPart>
      <w:docPartPr>
        <w:name w:val="B2F4E1E85F6748539F83FA986C31BF7C"/>
        <w:category>
          <w:name w:val="General"/>
          <w:gallery w:val="placeholder"/>
        </w:category>
        <w:types>
          <w:type w:val="bbPlcHdr"/>
        </w:types>
        <w:behaviors>
          <w:behavior w:val="content"/>
        </w:behaviors>
        <w:guid w:val="{C98B594B-2716-46F3-984B-1681C69972C7}"/>
      </w:docPartPr>
      <w:docPartBody>
        <w:p w:rsidR="0058027D" w:rsidRDefault="00322121" w:rsidP="00322121">
          <w:pPr>
            <w:pStyle w:val="B2F4E1E85F6748539F83FA986C31BF7C"/>
          </w:pPr>
          <w:r w:rsidRPr="00DB0913">
            <w:rPr>
              <w:rStyle w:val="Textodelmarcadordeposicin"/>
            </w:rPr>
            <w:t>Haga clic aquí o pulse para escribir una fecha.</w:t>
          </w:r>
        </w:p>
      </w:docPartBody>
    </w:docPart>
    <w:docPart>
      <w:docPartPr>
        <w:name w:val="E5BBAF8ACD8D41E68AC60E8D09C78C1A"/>
        <w:category>
          <w:name w:val="General"/>
          <w:gallery w:val="placeholder"/>
        </w:category>
        <w:types>
          <w:type w:val="bbPlcHdr"/>
        </w:types>
        <w:behaviors>
          <w:behavior w:val="content"/>
        </w:behaviors>
        <w:guid w:val="{5A06FE79-8F04-4D66-B5C2-23868270AB0D}"/>
      </w:docPartPr>
      <w:docPartBody>
        <w:p w:rsidR="0058027D" w:rsidRDefault="00322121" w:rsidP="00322121">
          <w:pPr>
            <w:pStyle w:val="E5BBAF8ACD8D41E68AC60E8D09C78C1A"/>
          </w:pPr>
          <w:r w:rsidRPr="00DB0913">
            <w:rPr>
              <w:rStyle w:val="Textodelmarcadordeposicin"/>
            </w:rPr>
            <w:t>Haga clic o pulse aquí para escribir texto.</w:t>
          </w:r>
        </w:p>
      </w:docPartBody>
    </w:docPart>
    <w:docPart>
      <w:docPartPr>
        <w:name w:val="28109B7E1E2A4614981569CF5DFD703B"/>
        <w:category>
          <w:name w:val="General"/>
          <w:gallery w:val="placeholder"/>
        </w:category>
        <w:types>
          <w:type w:val="bbPlcHdr"/>
        </w:types>
        <w:behaviors>
          <w:behavior w:val="content"/>
        </w:behaviors>
        <w:guid w:val="{DA209B9B-37DB-4210-BB4E-6011944DB570}"/>
      </w:docPartPr>
      <w:docPartBody>
        <w:p w:rsidR="0058027D" w:rsidRDefault="00322121" w:rsidP="00322121">
          <w:pPr>
            <w:pStyle w:val="28109B7E1E2A4614981569CF5DFD703B"/>
          </w:pPr>
          <w:r w:rsidRPr="00DB0913">
            <w:rPr>
              <w:rStyle w:val="Textodelmarcadordeposicin"/>
            </w:rPr>
            <w:t>Elija un elemento.</w:t>
          </w:r>
        </w:p>
      </w:docPartBody>
    </w:docPart>
    <w:docPart>
      <w:docPartPr>
        <w:name w:val="1B872507C8754BE99ABFE0E94A82AF8E"/>
        <w:category>
          <w:name w:val="General"/>
          <w:gallery w:val="placeholder"/>
        </w:category>
        <w:types>
          <w:type w:val="bbPlcHdr"/>
        </w:types>
        <w:behaviors>
          <w:behavior w:val="content"/>
        </w:behaviors>
        <w:guid w:val="{22122BD5-7867-4832-96AD-39F75F70B17E}"/>
      </w:docPartPr>
      <w:docPartBody>
        <w:p w:rsidR="0058027D" w:rsidRDefault="00322121" w:rsidP="00322121">
          <w:pPr>
            <w:pStyle w:val="1B872507C8754BE99ABFE0E94A82AF8E"/>
          </w:pPr>
          <w:r w:rsidRPr="00DB0913">
            <w:rPr>
              <w:rStyle w:val="Textodelmarcadordeposicin"/>
            </w:rPr>
            <w:t>Haga clic o pulse aquí para escribir texto.</w:t>
          </w:r>
        </w:p>
      </w:docPartBody>
    </w:docPart>
    <w:docPart>
      <w:docPartPr>
        <w:name w:val="5F46723093164492A03459ED5F45830D"/>
        <w:category>
          <w:name w:val="General"/>
          <w:gallery w:val="placeholder"/>
        </w:category>
        <w:types>
          <w:type w:val="bbPlcHdr"/>
        </w:types>
        <w:behaviors>
          <w:behavior w:val="content"/>
        </w:behaviors>
        <w:guid w:val="{89F0AAA3-A76F-4110-A3BE-6D31B81DA69E}"/>
      </w:docPartPr>
      <w:docPartBody>
        <w:p w:rsidR="0058027D" w:rsidRDefault="00322121" w:rsidP="00322121">
          <w:pPr>
            <w:pStyle w:val="5F46723093164492A03459ED5F45830D"/>
          </w:pPr>
          <w:r w:rsidRPr="00DB0913">
            <w:rPr>
              <w:rStyle w:val="Textodelmarcadordeposicin"/>
            </w:rPr>
            <w:t>Haga clic o pulse aquí para escribir texto.</w:t>
          </w:r>
        </w:p>
      </w:docPartBody>
    </w:docPart>
    <w:docPart>
      <w:docPartPr>
        <w:name w:val="64DAF2D28A2E479DA166DC3E0DF41679"/>
        <w:category>
          <w:name w:val="General"/>
          <w:gallery w:val="placeholder"/>
        </w:category>
        <w:types>
          <w:type w:val="bbPlcHdr"/>
        </w:types>
        <w:behaviors>
          <w:behavior w:val="content"/>
        </w:behaviors>
        <w:guid w:val="{2569C150-4AEF-414B-94F0-7248012675A2}"/>
      </w:docPartPr>
      <w:docPartBody>
        <w:p w:rsidR="0058027D" w:rsidRDefault="00322121" w:rsidP="00322121">
          <w:pPr>
            <w:pStyle w:val="64DAF2D28A2E479DA166DC3E0DF41679"/>
          </w:pPr>
          <w:r w:rsidRPr="00DB0913">
            <w:rPr>
              <w:rStyle w:val="Textodelmarcadordeposicin"/>
            </w:rPr>
            <w:t>Haga clic o pulse aquí para escribir texto.</w:t>
          </w:r>
        </w:p>
      </w:docPartBody>
    </w:docPart>
    <w:docPart>
      <w:docPartPr>
        <w:name w:val="CA76BF9FFB794F9596070889AC0DA006"/>
        <w:category>
          <w:name w:val="General"/>
          <w:gallery w:val="placeholder"/>
        </w:category>
        <w:types>
          <w:type w:val="bbPlcHdr"/>
        </w:types>
        <w:behaviors>
          <w:behavior w:val="content"/>
        </w:behaviors>
        <w:guid w:val="{471D2E5B-79E5-45FB-9B94-8FDB88039454}"/>
      </w:docPartPr>
      <w:docPartBody>
        <w:p w:rsidR="0058027D" w:rsidRDefault="00322121" w:rsidP="00322121">
          <w:pPr>
            <w:pStyle w:val="CA76BF9FFB794F9596070889AC0DA006"/>
          </w:pPr>
          <w:r w:rsidRPr="00DB0913">
            <w:rPr>
              <w:rStyle w:val="Textodelmarcadordeposicin"/>
            </w:rPr>
            <w:t>Haga clic o pulse aquí para escribir texto.</w:t>
          </w:r>
        </w:p>
      </w:docPartBody>
    </w:docPart>
    <w:docPart>
      <w:docPartPr>
        <w:name w:val="A476007AEE8A418C8E3E39E17DF85560"/>
        <w:category>
          <w:name w:val="General"/>
          <w:gallery w:val="placeholder"/>
        </w:category>
        <w:types>
          <w:type w:val="bbPlcHdr"/>
        </w:types>
        <w:behaviors>
          <w:behavior w:val="content"/>
        </w:behaviors>
        <w:guid w:val="{89045480-E68B-4276-904C-821752DD1245}"/>
      </w:docPartPr>
      <w:docPartBody>
        <w:p w:rsidR="0058027D" w:rsidRDefault="00322121" w:rsidP="00322121">
          <w:pPr>
            <w:pStyle w:val="A476007AEE8A418C8E3E39E17DF85560"/>
          </w:pPr>
          <w:r w:rsidRPr="00803DD9">
            <w:rPr>
              <w:rStyle w:val="Textodelmarcadordeposicin"/>
            </w:rPr>
            <w:t>Haga clic aquí o pulse para escribir una fecha.</w:t>
          </w:r>
        </w:p>
      </w:docPartBody>
    </w:docPart>
    <w:docPart>
      <w:docPartPr>
        <w:name w:val="2C6224B7E71548E09673359C0EC98EE6"/>
        <w:category>
          <w:name w:val="General"/>
          <w:gallery w:val="placeholder"/>
        </w:category>
        <w:types>
          <w:type w:val="bbPlcHdr"/>
        </w:types>
        <w:behaviors>
          <w:behavior w:val="content"/>
        </w:behaviors>
        <w:guid w:val="{C1081A16-82E4-4F5C-ACFA-17150CF3AA26}"/>
      </w:docPartPr>
      <w:docPartBody>
        <w:p w:rsidR="0058027D" w:rsidRDefault="00322121" w:rsidP="00322121">
          <w:pPr>
            <w:pStyle w:val="2C6224B7E71548E09673359C0EC98EE6"/>
          </w:pPr>
          <w:r w:rsidRPr="00DB0913">
            <w:rPr>
              <w:rStyle w:val="Textodelmarcadordeposicin"/>
            </w:rPr>
            <w:t>Elija un elemento.</w:t>
          </w:r>
        </w:p>
      </w:docPartBody>
    </w:docPart>
    <w:docPart>
      <w:docPartPr>
        <w:name w:val="BD711CBA55EF4598BD1950990F202B8D"/>
        <w:category>
          <w:name w:val="General"/>
          <w:gallery w:val="placeholder"/>
        </w:category>
        <w:types>
          <w:type w:val="bbPlcHdr"/>
        </w:types>
        <w:behaviors>
          <w:behavior w:val="content"/>
        </w:behaviors>
        <w:guid w:val="{73F6EA86-78DA-47B2-ACC9-6F606D362A41}"/>
      </w:docPartPr>
      <w:docPartBody>
        <w:p w:rsidR="0058027D" w:rsidRDefault="00322121" w:rsidP="00322121">
          <w:pPr>
            <w:pStyle w:val="BD711CBA55EF4598BD1950990F202B8D"/>
          </w:pPr>
          <w:r w:rsidRPr="00DB0913">
            <w:rPr>
              <w:rStyle w:val="Textodelmarcadordeposicin"/>
            </w:rPr>
            <w:t>Elija un elemento.</w:t>
          </w:r>
        </w:p>
      </w:docPartBody>
    </w:docPart>
    <w:docPart>
      <w:docPartPr>
        <w:name w:val="5D17E37D76B2427FB6B9DC7DA4C0148A"/>
        <w:category>
          <w:name w:val="General"/>
          <w:gallery w:val="placeholder"/>
        </w:category>
        <w:types>
          <w:type w:val="bbPlcHdr"/>
        </w:types>
        <w:behaviors>
          <w:behavior w:val="content"/>
        </w:behaviors>
        <w:guid w:val="{0F6F8347-2A93-44F1-ABDA-5D04D4C51F00}"/>
      </w:docPartPr>
      <w:docPartBody>
        <w:p w:rsidR="0058027D" w:rsidRDefault="00322121" w:rsidP="00322121">
          <w:pPr>
            <w:pStyle w:val="5D17E37D76B2427FB6B9DC7DA4C0148A"/>
          </w:pPr>
          <w:r w:rsidRPr="00DB0913">
            <w:rPr>
              <w:rStyle w:val="Textodelmarcadordeposicin"/>
            </w:rPr>
            <w:t>Haga clic o pulse aquí para escribir texto.</w:t>
          </w:r>
        </w:p>
      </w:docPartBody>
    </w:docPart>
    <w:docPart>
      <w:docPartPr>
        <w:name w:val="5D9F3CDF78C145C9A1C0BE65B527CF9B"/>
        <w:category>
          <w:name w:val="General"/>
          <w:gallery w:val="placeholder"/>
        </w:category>
        <w:types>
          <w:type w:val="bbPlcHdr"/>
        </w:types>
        <w:behaviors>
          <w:behavior w:val="content"/>
        </w:behaviors>
        <w:guid w:val="{A50184A5-6B2C-4323-A240-968F2BD222D3}"/>
      </w:docPartPr>
      <w:docPartBody>
        <w:p w:rsidR="0058027D" w:rsidRDefault="00322121" w:rsidP="00322121">
          <w:pPr>
            <w:pStyle w:val="5D9F3CDF78C145C9A1C0BE65B527CF9B"/>
          </w:pPr>
          <w:r w:rsidRPr="00DB0913">
            <w:rPr>
              <w:rStyle w:val="Textodelmarcadordeposicin"/>
            </w:rPr>
            <w:t>Haga clic o pulse aquí para escribir texto.</w:t>
          </w:r>
        </w:p>
      </w:docPartBody>
    </w:docPart>
    <w:docPart>
      <w:docPartPr>
        <w:name w:val="BE30077AA2774087958D1866AAE7064B"/>
        <w:category>
          <w:name w:val="General"/>
          <w:gallery w:val="placeholder"/>
        </w:category>
        <w:types>
          <w:type w:val="bbPlcHdr"/>
        </w:types>
        <w:behaviors>
          <w:behavior w:val="content"/>
        </w:behaviors>
        <w:guid w:val="{55DAC233-4B13-49B5-9AD1-410C72593F91}"/>
      </w:docPartPr>
      <w:docPartBody>
        <w:p w:rsidR="0058027D" w:rsidRDefault="00322121" w:rsidP="00322121">
          <w:pPr>
            <w:pStyle w:val="BE30077AA2774087958D1866AAE7064B"/>
          </w:pPr>
          <w:r w:rsidRPr="00DB0913">
            <w:rPr>
              <w:rStyle w:val="Textodelmarcadordeposicin"/>
            </w:rPr>
            <w:t>Haga clic o pulse aquí para escribir texto.</w:t>
          </w:r>
        </w:p>
      </w:docPartBody>
    </w:docPart>
    <w:docPart>
      <w:docPartPr>
        <w:name w:val="4C22CECE6C1D4385A2A6AA3D6D42E732"/>
        <w:category>
          <w:name w:val="General"/>
          <w:gallery w:val="placeholder"/>
        </w:category>
        <w:types>
          <w:type w:val="bbPlcHdr"/>
        </w:types>
        <w:behaviors>
          <w:behavior w:val="content"/>
        </w:behaviors>
        <w:guid w:val="{C505243A-722F-41C7-BBD9-B81598DAD070}"/>
      </w:docPartPr>
      <w:docPartBody>
        <w:p w:rsidR="0058027D" w:rsidRDefault="00322121" w:rsidP="00322121">
          <w:pPr>
            <w:pStyle w:val="4C22CECE6C1D4385A2A6AA3D6D42E732"/>
          </w:pPr>
          <w:r w:rsidRPr="00DB0913">
            <w:rPr>
              <w:rStyle w:val="Textodelmarcadordeposicin"/>
            </w:rPr>
            <w:t>Elija un elemento.</w:t>
          </w:r>
        </w:p>
      </w:docPartBody>
    </w:docPart>
    <w:docPart>
      <w:docPartPr>
        <w:name w:val="1B7A21D7A34A491C9A8E06A9BDCF6874"/>
        <w:category>
          <w:name w:val="General"/>
          <w:gallery w:val="placeholder"/>
        </w:category>
        <w:types>
          <w:type w:val="bbPlcHdr"/>
        </w:types>
        <w:behaviors>
          <w:behavior w:val="content"/>
        </w:behaviors>
        <w:guid w:val="{26589EB9-D1AD-46FF-8AFD-5401A7DF2ECD}"/>
      </w:docPartPr>
      <w:docPartBody>
        <w:p w:rsidR="0058027D" w:rsidRDefault="00322121" w:rsidP="00322121">
          <w:pPr>
            <w:pStyle w:val="1B7A21D7A34A491C9A8E06A9BDCF6874"/>
          </w:pPr>
          <w:r w:rsidRPr="00DB0913">
            <w:rPr>
              <w:rStyle w:val="Textodelmarcadordeposicin"/>
            </w:rPr>
            <w:t>Haga clic o pulse aquí para escribir texto.</w:t>
          </w:r>
        </w:p>
      </w:docPartBody>
    </w:docPart>
    <w:docPart>
      <w:docPartPr>
        <w:name w:val="9C2452E3EA8F46519B9CF99BA5E99565"/>
        <w:category>
          <w:name w:val="General"/>
          <w:gallery w:val="placeholder"/>
        </w:category>
        <w:types>
          <w:type w:val="bbPlcHdr"/>
        </w:types>
        <w:behaviors>
          <w:behavior w:val="content"/>
        </w:behaviors>
        <w:guid w:val="{A9300DC2-6AFC-46E1-9B61-E26DA927F3CD}"/>
      </w:docPartPr>
      <w:docPartBody>
        <w:p w:rsidR="0058027D" w:rsidRDefault="00322121" w:rsidP="00322121">
          <w:pPr>
            <w:pStyle w:val="9C2452E3EA8F46519B9CF99BA5E99565"/>
          </w:pPr>
          <w:r w:rsidRPr="00DB0913">
            <w:rPr>
              <w:rStyle w:val="Textodelmarcadordeposicin"/>
            </w:rPr>
            <w:t>Elija un elemento.</w:t>
          </w:r>
        </w:p>
      </w:docPartBody>
    </w:docPart>
    <w:docPart>
      <w:docPartPr>
        <w:name w:val="4A9F8518F8E74122939976E124CC0BE1"/>
        <w:category>
          <w:name w:val="General"/>
          <w:gallery w:val="placeholder"/>
        </w:category>
        <w:types>
          <w:type w:val="bbPlcHdr"/>
        </w:types>
        <w:behaviors>
          <w:behavior w:val="content"/>
        </w:behaviors>
        <w:guid w:val="{645200A0-DE88-47F5-A932-8DF8AC540E49}"/>
      </w:docPartPr>
      <w:docPartBody>
        <w:p w:rsidR="0058027D" w:rsidRDefault="00322121" w:rsidP="00322121">
          <w:pPr>
            <w:pStyle w:val="4A9F8518F8E74122939976E124CC0BE1"/>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21"/>
    <w:rsid w:val="00322121"/>
    <w:rsid w:val="00423145"/>
    <w:rsid w:val="0058027D"/>
    <w:rsid w:val="009E4754"/>
    <w:rsid w:val="00BE5A41"/>
    <w:rsid w:val="00BF137D"/>
    <w:rsid w:val="00C12360"/>
    <w:rsid w:val="00CD0E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2121"/>
    <w:rPr>
      <w:color w:val="808080"/>
    </w:rPr>
  </w:style>
  <w:style w:type="paragraph" w:customStyle="1" w:styleId="067829FC745646D1AC433EBF06AA0741">
    <w:name w:val="067829FC745646D1AC433EBF06AA0741"/>
    <w:rsid w:val="00322121"/>
  </w:style>
  <w:style w:type="paragraph" w:customStyle="1" w:styleId="92D3FA523142458C8192457CD0526BAA">
    <w:name w:val="92D3FA523142458C8192457CD0526BAA"/>
    <w:rsid w:val="00322121"/>
  </w:style>
  <w:style w:type="paragraph" w:customStyle="1" w:styleId="7A916423AE8346EFAD83CB83E7DF1111">
    <w:name w:val="7A916423AE8346EFAD83CB83E7DF1111"/>
    <w:rsid w:val="00322121"/>
  </w:style>
  <w:style w:type="paragraph" w:customStyle="1" w:styleId="F6F1EFED64C24E029398BC79C85B9D3F">
    <w:name w:val="F6F1EFED64C24E029398BC79C85B9D3F"/>
    <w:rsid w:val="00322121"/>
  </w:style>
  <w:style w:type="paragraph" w:customStyle="1" w:styleId="8D394E2E941C406E80069239ACE56DFF">
    <w:name w:val="8D394E2E941C406E80069239ACE56DFF"/>
    <w:rsid w:val="00322121"/>
  </w:style>
  <w:style w:type="paragraph" w:customStyle="1" w:styleId="4ED85F0776914F039280D31458AEBF0B">
    <w:name w:val="4ED85F0776914F039280D31458AEBF0B"/>
    <w:rsid w:val="00322121"/>
  </w:style>
  <w:style w:type="paragraph" w:customStyle="1" w:styleId="4D6F68CB86454CC090802A136D20C95C">
    <w:name w:val="4D6F68CB86454CC090802A136D20C95C"/>
    <w:rsid w:val="00322121"/>
  </w:style>
  <w:style w:type="paragraph" w:customStyle="1" w:styleId="41720E639C324793AE820F63BB533285">
    <w:name w:val="41720E639C324793AE820F63BB533285"/>
    <w:rsid w:val="00322121"/>
  </w:style>
  <w:style w:type="paragraph" w:customStyle="1" w:styleId="5FE2765C961F444FA8A38070D6E0FEDD">
    <w:name w:val="5FE2765C961F444FA8A38070D6E0FEDD"/>
    <w:rsid w:val="00322121"/>
  </w:style>
  <w:style w:type="paragraph" w:customStyle="1" w:styleId="D25988E5454F4C54BFC9F2FB7FBC5EF8">
    <w:name w:val="D25988E5454F4C54BFC9F2FB7FBC5EF8"/>
    <w:rsid w:val="00322121"/>
  </w:style>
  <w:style w:type="paragraph" w:customStyle="1" w:styleId="55270A12FEAE4817B2F83A8EBA784D6A">
    <w:name w:val="55270A12FEAE4817B2F83A8EBA784D6A"/>
    <w:rsid w:val="00322121"/>
  </w:style>
  <w:style w:type="paragraph" w:customStyle="1" w:styleId="B2F4E1E85F6748539F83FA986C31BF7C">
    <w:name w:val="B2F4E1E85F6748539F83FA986C31BF7C"/>
    <w:rsid w:val="00322121"/>
  </w:style>
  <w:style w:type="paragraph" w:customStyle="1" w:styleId="E5BBAF8ACD8D41E68AC60E8D09C78C1A">
    <w:name w:val="E5BBAF8ACD8D41E68AC60E8D09C78C1A"/>
    <w:rsid w:val="00322121"/>
  </w:style>
  <w:style w:type="paragraph" w:customStyle="1" w:styleId="28109B7E1E2A4614981569CF5DFD703B">
    <w:name w:val="28109B7E1E2A4614981569CF5DFD703B"/>
    <w:rsid w:val="00322121"/>
  </w:style>
  <w:style w:type="paragraph" w:customStyle="1" w:styleId="1B872507C8754BE99ABFE0E94A82AF8E">
    <w:name w:val="1B872507C8754BE99ABFE0E94A82AF8E"/>
    <w:rsid w:val="00322121"/>
  </w:style>
  <w:style w:type="paragraph" w:customStyle="1" w:styleId="5F46723093164492A03459ED5F45830D">
    <w:name w:val="5F46723093164492A03459ED5F45830D"/>
    <w:rsid w:val="00322121"/>
  </w:style>
  <w:style w:type="paragraph" w:customStyle="1" w:styleId="64DAF2D28A2E479DA166DC3E0DF41679">
    <w:name w:val="64DAF2D28A2E479DA166DC3E0DF41679"/>
    <w:rsid w:val="00322121"/>
  </w:style>
  <w:style w:type="paragraph" w:customStyle="1" w:styleId="CA76BF9FFB794F9596070889AC0DA006">
    <w:name w:val="CA76BF9FFB794F9596070889AC0DA006"/>
    <w:rsid w:val="00322121"/>
  </w:style>
  <w:style w:type="paragraph" w:customStyle="1" w:styleId="A476007AEE8A418C8E3E39E17DF85560">
    <w:name w:val="A476007AEE8A418C8E3E39E17DF85560"/>
    <w:rsid w:val="00322121"/>
  </w:style>
  <w:style w:type="paragraph" w:customStyle="1" w:styleId="2C6224B7E71548E09673359C0EC98EE6">
    <w:name w:val="2C6224B7E71548E09673359C0EC98EE6"/>
    <w:rsid w:val="00322121"/>
  </w:style>
  <w:style w:type="paragraph" w:customStyle="1" w:styleId="BD711CBA55EF4598BD1950990F202B8D">
    <w:name w:val="BD711CBA55EF4598BD1950990F202B8D"/>
    <w:rsid w:val="00322121"/>
  </w:style>
  <w:style w:type="paragraph" w:customStyle="1" w:styleId="5D17E37D76B2427FB6B9DC7DA4C0148A">
    <w:name w:val="5D17E37D76B2427FB6B9DC7DA4C0148A"/>
    <w:rsid w:val="00322121"/>
  </w:style>
  <w:style w:type="paragraph" w:customStyle="1" w:styleId="5D9F3CDF78C145C9A1C0BE65B527CF9B">
    <w:name w:val="5D9F3CDF78C145C9A1C0BE65B527CF9B"/>
    <w:rsid w:val="00322121"/>
  </w:style>
  <w:style w:type="paragraph" w:customStyle="1" w:styleId="BE30077AA2774087958D1866AAE7064B">
    <w:name w:val="BE30077AA2774087958D1866AAE7064B"/>
    <w:rsid w:val="00322121"/>
  </w:style>
  <w:style w:type="paragraph" w:customStyle="1" w:styleId="4C22CECE6C1D4385A2A6AA3D6D42E732">
    <w:name w:val="4C22CECE6C1D4385A2A6AA3D6D42E732"/>
    <w:rsid w:val="00322121"/>
  </w:style>
  <w:style w:type="paragraph" w:customStyle="1" w:styleId="1B7A21D7A34A491C9A8E06A9BDCF6874">
    <w:name w:val="1B7A21D7A34A491C9A8E06A9BDCF6874"/>
    <w:rsid w:val="00322121"/>
  </w:style>
  <w:style w:type="paragraph" w:customStyle="1" w:styleId="9C2452E3EA8F46519B9CF99BA5E99565">
    <w:name w:val="9C2452E3EA8F46519B9CF99BA5E99565"/>
    <w:rsid w:val="00322121"/>
  </w:style>
  <w:style w:type="paragraph" w:customStyle="1" w:styleId="756F03A4218A40F98BE682490D28A04F">
    <w:name w:val="756F03A4218A40F98BE682490D28A04F"/>
    <w:rsid w:val="00322121"/>
  </w:style>
  <w:style w:type="paragraph" w:customStyle="1" w:styleId="4A9F8518F8E74122939976E124CC0BE1">
    <w:name w:val="4A9F8518F8E74122939976E124CC0BE1"/>
    <w:rsid w:val="00322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1187</Words>
  <Characters>6531</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Narváez Loaiza</dc:creator>
  <cp:keywords/>
  <dc:description/>
  <cp:lastModifiedBy>Paola Andrea Narváez Loaiza</cp:lastModifiedBy>
  <cp:revision>18</cp:revision>
  <dcterms:created xsi:type="dcterms:W3CDTF">2024-09-12T15:31:00Z</dcterms:created>
  <dcterms:modified xsi:type="dcterms:W3CDTF">2024-09-13T20:47:00Z</dcterms:modified>
</cp:coreProperties>
</file>