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3B8EB" w14:textId="77777777" w:rsidR="00BC77A8" w:rsidRPr="006C40BA" w:rsidRDefault="00BC77A8" w:rsidP="006C40BA">
      <w:pPr>
        <w:spacing w:line="360" w:lineRule="auto"/>
        <w:ind w:left="708" w:hanging="708"/>
        <w:jc w:val="both"/>
        <w:rPr>
          <w:rFonts w:ascii="Arial" w:eastAsia="Arial" w:hAnsi="Arial" w:cs="Arial"/>
          <w:color w:val="000000"/>
          <w:lang w:eastAsia="es-CO"/>
        </w:rPr>
      </w:pPr>
      <w:r w:rsidRPr="006C40BA">
        <w:rPr>
          <w:rFonts w:ascii="Arial" w:eastAsia="Arial" w:hAnsi="Arial" w:cs="Arial"/>
          <w:color w:val="000000"/>
          <w:lang w:eastAsia="es-CO"/>
        </w:rPr>
        <w:t xml:space="preserve">Señores: </w:t>
      </w:r>
    </w:p>
    <w:p w14:paraId="5489E709" w14:textId="3C2740E3" w:rsidR="00BC77A8" w:rsidRPr="006C40BA" w:rsidRDefault="00BC77A8" w:rsidP="006C40BA">
      <w:pPr>
        <w:spacing w:line="360" w:lineRule="auto"/>
        <w:ind w:hanging="10"/>
        <w:rPr>
          <w:rFonts w:ascii="Arial" w:eastAsia="Arial" w:hAnsi="Arial" w:cs="Arial"/>
          <w:b/>
          <w:color w:val="000000"/>
          <w:lang w:eastAsia="es-CO"/>
        </w:rPr>
      </w:pPr>
      <w:r w:rsidRPr="006C40BA">
        <w:rPr>
          <w:rFonts w:ascii="Arial" w:eastAsia="Arial" w:hAnsi="Arial" w:cs="Arial"/>
          <w:b/>
          <w:color w:val="000000"/>
          <w:lang w:eastAsia="es-CO"/>
        </w:rPr>
        <w:t xml:space="preserve">JUZGADO </w:t>
      </w:r>
      <w:r w:rsidR="001762CA" w:rsidRPr="006C40BA">
        <w:rPr>
          <w:rFonts w:ascii="Arial" w:eastAsia="Arial" w:hAnsi="Arial" w:cs="Arial"/>
          <w:b/>
          <w:color w:val="000000"/>
          <w:lang w:eastAsia="es-CO"/>
        </w:rPr>
        <w:t>DIECISEIS (16</w:t>
      </w:r>
      <w:r w:rsidRPr="006C40BA">
        <w:rPr>
          <w:rFonts w:ascii="Arial" w:eastAsia="Arial" w:hAnsi="Arial" w:cs="Arial"/>
          <w:b/>
          <w:color w:val="000000"/>
          <w:lang w:eastAsia="es-CO"/>
        </w:rPr>
        <w:t xml:space="preserve">) CIVIL DEL CIRCUITO DE </w:t>
      </w:r>
      <w:r w:rsidR="001762CA" w:rsidRPr="006C40BA">
        <w:rPr>
          <w:rFonts w:ascii="Arial" w:eastAsia="Arial" w:hAnsi="Arial" w:cs="Arial"/>
          <w:b/>
          <w:color w:val="000000"/>
          <w:lang w:eastAsia="es-CO"/>
        </w:rPr>
        <w:t>B</w:t>
      </w:r>
      <w:r w:rsidR="006C40BA">
        <w:rPr>
          <w:rFonts w:ascii="Arial" w:eastAsia="Arial" w:hAnsi="Arial" w:cs="Arial"/>
          <w:b/>
          <w:color w:val="000000"/>
          <w:lang w:eastAsia="es-CO"/>
        </w:rPr>
        <w:t>OGOTÁ D.C.</w:t>
      </w:r>
    </w:p>
    <w:p w14:paraId="4B9A4D64" w14:textId="7C10A649" w:rsidR="004E2D91" w:rsidRPr="006C40BA" w:rsidRDefault="00000000" w:rsidP="006C40BA">
      <w:pPr>
        <w:spacing w:line="360" w:lineRule="auto"/>
        <w:ind w:hanging="10"/>
        <w:rPr>
          <w:rFonts w:ascii="Arial" w:hAnsi="Arial" w:cs="Arial"/>
        </w:rPr>
      </w:pPr>
      <w:hyperlink r:id="rId8" w:history="1">
        <w:r w:rsidR="004E2D91" w:rsidRPr="006C40BA">
          <w:rPr>
            <w:rStyle w:val="Hipervnculo"/>
            <w:rFonts w:ascii="Arial" w:hAnsi="Arial" w:cs="Arial"/>
          </w:rPr>
          <w:t>ccto16bt@cendoj.ramajudicial.gov.co</w:t>
        </w:r>
      </w:hyperlink>
    </w:p>
    <w:p w14:paraId="16998772" w14:textId="33FEA8B1" w:rsidR="00BC77A8" w:rsidRPr="006C40BA" w:rsidRDefault="00BC77A8" w:rsidP="006C40BA">
      <w:pPr>
        <w:spacing w:line="360" w:lineRule="auto"/>
        <w:ind w:hanging="10"/>
        <w:rPr>
          <w:rFonts w:ascii="Arial" w:eastAsia="Arial" w:hAnsi="Arial" w:cs="Arial"/>
          <w:color w:val="000000"/>
          <w:lang w:eastAsia="es-CO"/>
        </w:rPr>
      </w:pPr>
      <w:r w:rsidRPr="006C40BA">
        <w:rPr>
          <w:rFonts w:ascii="Arial" w:eastAsia="Arial" w:hAnsi="Arial" w:cs="Arial"/>
          <w:color w:val="000000"/>
          <w:lang w:eastAsia="es-CO"/>
        </w:rPr>
        <w:t>E.</w:t>
      </w:r>
      <w:r w:rsidRPr="006C40BA">
        <w:rPr>
          <w:rFonts w:ascii="Arial" w:eastAsia="Arial" w:hAnsi="Arial" w:cs="Arial"/>
          <w:color w:val="000000"/>
          <w:lang w:eastAsia="es-CO"/>
        </w:rPr>
        <w:tab/>
        <w:t>S.</w:t>
      </w:r>
      <w:r w:rsidRPr="006C40BA">
        <w:rPr>
          <w:rFonts w:ascii="Arial" w:eastAsia="Arial" w:hAnsi="Arial" w:cs="Arial"/>
          <w:color w:val="000000"/>
          <w:lang w:eastAsia="es-CO"/>
        </w:rPr>
        <w:tab/>
        <w:t>D.</w:t>
      </w:r>
      <w:r w:rsidRPr="006C40BA">
        <w:rPr>
          <w:rFonts w:ascii="Arial" w:eastAsia="Arial" w:hAnsi="Arial" w:cs="Arial"/>
          <w:b/>
          <w:color w:val="000000"/>
          <w:lang w:eastAsia="es-CO"/>
        </w:rPr>
        <w:t xml:space="preserve"> </w:t>
      </w:r>
    </w:p>
    <w:p w14:paraId="1AEDE3C7" w14:textId="77777777" w:rsidR="00BC77A8" w:rsidRPr="006C40BA" w:rsidRDefault="00BC77A8" w:rsidP="006C40BA">
      <w:pPr>
        <w:spacing w:line="360" w:lineRule="auto"/>
        <w:rPr>
          <w:rFonts w:ascii="Arial" w:eastAsiaTheme="minorHAnsi" w:hAnsi="Arial" w:cs="Arial"/>
          <w:lang w:eastAsia="es-CO"/>
        </w:rPr>
      </w:pPr>
      <w:r w:rsidRPr="006C40BA">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BC77A8" w:rsidRPr="006C40BA" w14:paraId="3A7AEA0A" w14:textId="77777777" w:rsidTr="00B812FA">
        <w:tc>
          <w:tcPr>
            <w:tcW w:w="3119" w:type="dxa"/>
          </w:tcPr>
          <w:p w14:paraId="33480815" w14:textId="77777777" w:rsidR="00BC77A8" w:rsidRPr="006C40BA" w:rsidRDefault="00BC77A8" w:rsidP="006C40BA">
            <w:pPr>
              <w:spacing w:line="360" w:lineRule="auto"/>
              <w:rPr>
                <w:rFonts w:ascii="Arial" w:eastAsiaTheme="minorHAnsi" w:hAnsi="Arial" w:cs="Arial"/>
                <w:b/>
                <w:bCs/>
              </w:rPr>
            </w:pPr>
            <w:r w:rsidRPr="006C40BA">
              <w:rPr>
                <w:rFonts w:ascii="Arial" w:eastAsiaTheme="minorHAnsi" w:hAnsi="Arial" w:cs="Arial"/>
                <w:b/>
                <w:bCs/>
              </w:rPr>
              <w:t>REFERENCIA:</w:t>
            </w:r>
          </w:p>
        </w:tc>
        <w:tc>
          <w:tcPr>
            <w:tcW w:w="6520" w:type="dxa"/>
          </w:tcPr>
          <w:p w14:paraId="6D6AEFB5" w14:textId="0E45D8C3" w:rsidR="00BC77A8" w:rsidRPr="006C40BA" w:rsidRDefault="006923E2" w:rsidP="006C40BA">
            <w:pPr>
              <w:spacing w:line="360" w:lineRule="auto"/>
              <w:jc w:val="both"/>
              <w:rPr>
                <w:rFonts w:ascii="Arial" w:eastAsiaTheme="minorHAnsi" w:hAnsi="Arial" w:cs="Arial"/>
              </w:rPr>
            </w:pPr>
            <w:r w:rsidRPr="006C40BA">
              <w:rPr>
                <w:rFonts w:ascii="Arial" w:eastAsiaTheme="minorHAnsi" w:hAnsi="Arial" w:cs="Arial"/>
                <w:lang w:eastAsia="es-CO"/>
              </w:rPr>
              <w:t xml:space="preserve">PROCESO </w:t>
            </w:r>
            <w:r w:rsidR="00B02353" w:rsidRPr="006C40BA">
              <w:rPr>
                <w:rFonts w:ascii="Arial" w:eastAsiaTheme="minorHAnsi" w:hAnsi="Arial" w:cs="Arial"/>
                <w:lang w:eastAsia="es-CO"/>
              </w:rPr>
              <w:t>VERBAL</w:t>
            </w:r>
          </w:p>
        </w:tc>
      </w:tr>
      <w:tr w:rsidR="00BC77A8" w:rsidRPr="006C40BA" w14:paraId="3BD91A42" w14:textId="77777777" w:rsidTr="00B812FA">
        <w:tc>
          <w:tcPr>
            <w:tcW w:w="3119" w:type="dxa"/>
          </w:tcPr>
          <w:p w14:paraId="18716211" w14:textId="77777777" w:rsidR="00BC77A8" w:rsidRPr="006C40BA" w:rsidRDefault="00BC77A8" w:rsidP="006C40BA">
            <w:pPr>
              <w:spacing w:line="360" w:lineRule="auto"/>
              <w:rPr>
                <w:rFonts w:ascii="Arial" w:eastAsiaTheme="minorHAnsi" w:hAnsi="Arial" w:cs="Arial"/>
                <w:b/>
                <w:bCs/>
              </w:rPr>
            </w:pPr>
            <w:r w:rsidRPr="006C40BA">
              <w:rPr>
                <w:rFonts w:ascii="Arial" w:eastAsiaTheme="minorHAnsi" w:hAnsi="Arial" w:cs="Arial"/>
                <w:b/>
                <w:bCs/>
              </w:rPr>
              <w:t>RADICADO:</w:t>
            </w:r>
          </w:p>
        </w:tc>
        <w:tc>
          <w:tcPr>
            <w:tcW w:w="6520" w:type="dxa"/>
          </w:tcPr>
          <w:p w14:paraId="50CBF73F" w14:textId="14E4F910" w:rsidR="00BC77A8" w:rsidRPr="006C40BA" w:rsidRDefault="006254B7" w:rsidP="006C40BA">
            <w:pPr>
              <w:spacing w:line="360" w:lineRule="auto"/>
              <w:rPr>
                <w:rFonts w:ascii="Arial" w:eastAsiaTheme="minorHAnsi" w:hAnsi="Arial" w:cs="Arial"/>
                <w:lang w:eastAsia="es-CO"/>
              </w:rPr>
            </w:pPr>
            <w:r w:rsidRPr="006C40BA">
              <w:rPr>
                <w:rFonts w:ascii="Arial" w:eastAsiaTheme="minorHAnsi" w:hAnsi="Arial" w:cs="Arial"/>
                <w:lang w:eastAsia="es-CO"/>
              </w:rPr>
              <w:t>110013103016-</w:t>
            </w:r>
            <w:r w:rsidRPr="006C40BA">
              <w:rPr>
                <w:rFonts w:ascii="Arial" w:eastAsiaTheme="minorHAnsi" w:hAnsi="Arial" w:cs="Arial"/>
                <w:b/>
                <w:bCs/>
                <w:u w:val="single"/>
                <w:lang w:eastAsia="es-CO"/>
              </w:rPr>
              <w:t>2024-00274</w:t>
            </w:r>
            <w:r w:rsidRPr="006C40BA">
              <w:rPr>
                <w:rFonts w:ascii="Arial" w:eastAsiaTheme="minorHAnsi" w:hAnsi="Arial" w:cs="Arial"/>
                <w:lang w:eastAsia="es-CO"/>
              </w:rPr>
              <w:t>-00</w:t>
            </w:r>
          </w:p>
        </w:tc>
      </w:tr>
      <w:tr w:rsidR="00BC77A8" w:rsidRPr="006C40BA" w14:paraId="05DF7FCB" w14:textId="77777777" w:rsidTr="00B812FA">
        <w:tc>
          <w:tcPr>
            <w:tcW w:w="3119" w:type="dxa"/>
          </w:tcPr>
          <w:p w14:paraId="12D11ECF" w14:textId="00A07251" w:rsidR="00BC77A8" w:rsidRPr="006C40BA" w:rsidRDefault="00BC77A8" w:rsidP="006C40BA">
            <w:pPr>
              <w:spacing w:line="360" w:lineRule="auto"/>
              <w:rPr>
                <w:rFonts w:ascii="Arial" w:eastAsiaTheme="minorHAnsi" w:hAnsi="Arial" w:cs="Arial"/>
                <w:b/>
                <w:bCs/>
              </w:rPr>
            </w:pPr>
            <w:r w:rsidRPr="006C40BA">
              <w:rPr>
                <w:rFonts w:ascii="Arial" w:eastAsiaTheme="minorHAnsi" w:hAnsi="Arial" w:cs="Arial"/>
                <w:b/>
                <w:bCs/>
              </w:rPr>
              <w:t>DEMANDANTE</w:t>
            </w:r>
            <w:r w:rsidR="00971708" w:rsidRPr="006C40BA">
              <w:rPr>
                <w:rFonts w:ascii="Arial" w:eastAsiaTheme="minorHAnsi" w:hAnsi="Arial" w:cs="Arial"/>
                <w:b/>
                <w:bCs/>
              </w:rPr>
              <w:t>S</w:t>
            </w:r>
            <w:r w:rsidRPr="006C40BA">
              <w:rPr>
                <w:rFonts w:ascii="Arial" w:eastAsiaTheme="minorHAnsi" w:hAnsi="Arial" w:cs="Arial"/>
                <w:b/>
                <w:bCs/>
              </w:rPr>
              <w:t>:</w:t>
            </w:r>
          </w:p>
        </w:tc>
        <w:tc>
          <w:tcPr>
            <w:tcW w:w="6520" w:type="dxa"/>
          </w:tcPr>
          <w:p w14:paraId="7B97B3F4" w14:textId="384E4147" w:rsidR="00BC77A8" w:rsidRPr="006C40BA" w:rsidRDefault="006254B7" w:rsidP="006C40BA">
            <w:pPr>
              <w:spacing w:line="360" w:lineRule="auto"/>
              <w:rPr>
                <w:rFonts w:ascii="Arial" w:eastAsiaTheme="minorHAnsi" w:hAnsi="Arial" w:cs="Arial"/>
              </w:rPr>
            </w:pPr>
            <w:r w:rsidRPr="006C40BA">
              <w:rPr>
                <w:rFonts w:ascii="Arial" w:eastAsiaTheme="minorHAnsi" w:hAnsi="Arial" w:cs="Arial"/>
                <w:lang w:eastAsia="es-CO"/>
              </w:rPr>
              <w:t>MAHICOOL EDILBER TUMBO OTELA Y OTRO</w:t>
            </w:r>
          </w:p>
        </w:tc>
      </w:tr>
      <w:tr w:rsidR="00BC77A8" w:rsidRPr="006C40BA" w14:paraId="23103584" w14:textId="77777777" w:rsidTr="00B812FA">
        <w:tc>
          <w:tcPr>
            <w:tcW w:w="3119" w:type="dxa"/>
          </w:tcPr>
          <w:p w14:paraId="6A3654CD" w14:textId="77777777" w:rsidR="00BC77A8" w:rsidRPr="006C40BA" w:rsidRDefault="00BC77A8" w:rsidP="006C40BA">
            <w:pPr>
              <w:spacing w:line="360" w:lineRule="auto"/>
              <w:rPr>
                <w:rFonts w:ascii="Arial" w:eastAsiaTheme="minorHAnsi" w:hAnsi="Arial" w:cs="Arial"/>
                <w:b/>
                <w:bCs/>
              </w:rPr>
            </w:pPr>
            <w:r w:rsidRPr="006C40BA">
              <w:rPr>
                <w:rFonts w:ascii="Arial" w:eastAsiaTheme="minorHAnsi" w:hAnsi="Arial" w:cs="Arial"/>
                <w:b/>
                <w:bCs/>
              </w:rPr>
              <w:t>DEMANDADOS:</w:t>
            </w:r>
          </w:p>
        </w:tc>
        <w:tc>
          <w:tcPr>
            <w:tcW w:w="6520" w:type="dxa"/>
          </w:tcPr>
          <w:p w14:paraId="4160364E" w14:textId="4092D4D4" w:rsidR="00BC77A8" w:rsidRPr="006C40BA" w:rsidRDefault="006254B7" w:rsidP="006C40BA">
            <w:pPr>
              <w:spacing w:line="360" w:lineRule="auto"/>
              <w:rPr>
                <w:rFonts w:ascii="Arial" w:eastAsiaTheme="minorHAnsi" w:hAnsi="Arial" w:cs="Arial"/>
              </w:rPr>
            </w:pPr>
            <w:r w:rsidRPr="006C40BA">
              <w:rPr>
                <w:rFonts w:ascii="Arial" w:eastAsiaTheme="minorHAnsi" w:hAnsi="Arial" w:cs="Arial"/>
              </w:rPr>
              <w:t>LA EQUIDAD SEGUROS GENERALES O.C. Y OTROS</w:t>
            </w:r>
          </w:p>
        </w:tc>
      </w:tr>
      <w:tr w:rsidR="00BC77A8" w:rsidRPr="006C40BA" w14:paraId="2907F093" w14:textId="77777777" w:rsidTr="00B812FA">
        <w:tc>
          <w:tcPr>
            <w:tcW w:w="3119" w:type="dxa"/>
            <w:vAlign w:val="center"/>
          </w:tcPr>
          <w:p w14:paraId="3FE1C100" w14:textId="77777777" w:rsidR="00BC77A8" w:rsidRPr="006C40BA" w:rsidRDefault="00BC77A8" w:rsidP="006C40BA">
            <w:pPr>
              <w:spacing w:line="360" w:lineRule="auto"/>
              <w:rPr>
                <w:rFonts w:ascii="Arial" w:eastAsiaTheme="minorHAnsi" w:hAnsi="Arial" w:cs="Arial"/>
                <w:b/>
                <w:bCs/>
              </w:rPr>
            </w:pPr>
          </w:p>
        </w:tc>
        <w:tc>
          <w:tcPr>
            <w:tcW w:w="6520" w:type="dxa"/>
            <w:vAlign w:val="center"/>
          </w:tcPr>
          <w:p w14:paraId="52B5F1BE" w14:textId="77777777" w:rsidR="00BC77A8" w:rsidRPr="006C40BA" w:rsidRDefault="00BC77A8" w:rsidP="006C40BA">
            <w:pPr>
              <w:spacing w:line="360" w:lineRule="auto"/>
              <w:rPr>
                <w:rFonts w:ascii="Arial" w:eastAsiaTheme="minorHAnsi" w:hAnsi="Arial" w:cs="Arial"/>
              </w:rPr>
            </w:pPr>
          </w:p>
        </w:tc>
      </w:tr>
      <w:tr w:rsidR="00BC77A8" w:rsidRPr="006C40BA" w14:paraId="4382B803" w14:textId="77777777" w:rsidTr="00BC77A8">
        <w:tc>
          <w:tcPr>
            <w:tcW w:w="9639" w:type="dxa"/>
            <w:gridSpan w:val="2"/>
            <w:vAlign w:val="center"/>
          </w:tcPr>
          <w:p w14:paraId="30A4F61E" w14:textId="61C2C4C9" w:rsidR="00BC77A8" w:rsidRPr="006C40BA" w:rsidRDefault="00BC77A8" w:rsidP="006C40BA">
            <w:pPr>
              <w:spacing w:line="360" w:lineRule="auto"/>
              <w:jc w:val="right"/>
              <w:rPr>
                <w:rFonts w:ascii="Arial" w:eastAsiaTheme="minorHAnsi" w:hAnsi="Arial" w:cs="Arial"/>
                <w:b/>
                <w:bCs/>
              </w:rPr>
            </w:pPr>
            <w:r w:rsidRPr="006C40BA">
              <w:rPr>
                <w:rFonts w:ascii="Arial" w:eastAsiaTheme="minorHAnsi" w:hAnsi="Arial" w:cs="Arial"/>
                <w:b/>
                <w:bCs/>
              </w:rPr>
              <w:t>ASUNTO: CONTESTACIÓN A LA DEMANDA</w:t>
            </w:r>
          </w:p>
        </w:tc>
      </w:tr>
    </w:tbl>
    <w:p w14:paraId="08DA2023" w14:textId="77777777" w:rsidR="00BC77A8" w:rsidRPr="006C40BA" w:rsidRDefault="00BC77A8" w:rsidP="006C40BA">
      <w:pPr>
        <w:spacing w:line="360" w:lineRule="auto"/>
        <w:rPr>
          <w:rFonts w:ascii="Arial" w:eastAsia="Arial" w:hAnsi="Arial" w:cs="Arial"/>
          <w:color w:val="000000"/>
          <w:lang w:eastAsia="es-CO"/>
        </w:rPr>
      </w:pPr>
    </w:p>
    <w:p w14:paraId="330F9869" w14:textId="72D8EDBD" w:rsidR="00BC77A8" w:rsidRPr="006C40BA" w:rsidRDefault="00BC77A8" w:rsidP="006C40BA">
      <w:pPr>
        <w:spacing w:line="360" w:lineRule="auto"/>
        <w:jc w:val="both"/>
        <w:rPr>
          <w:rFonts w:ascii="Arial" w:eastAsiaTheme="minorHAnsi" w:hAnsi="Arial" w:cs="Arial"/>
        </w:rPr>
      </w:pPr>
      <w:r w:rsidRPr="006C40BA">
        <w:rPr>
          <w:rFonts w:ascii="Arial" w:eastAsia="Arial" w:hAnsi="Arial" w:cs="Arial"/>
          <w:b/>
          <w:bCs/>
          <w:color w:val="000000"/>
          <w:shd w:val="clear" w:color="auto" w:fill="FFFFFF"/>
          <w:lang w:eastAsia="es-CO"/>
        </w:rPr>
        <w:t>GUSTAVO ALBERTO HERRERA ÁVILA</w:t>
      </w:r>
      <w:r w:rsidRPr="006C40BA">
        <w:rPr>
          <w:rFonts w:ascii="Arial" w:eastAsia="Arial" w:hAnsi="Arial" w:cs="Arial"/>
          <w:color w:val="000000"/>
          <w:shd w:val="clear" w:color="auto" w:fill="FFFFFF"/>
          <w:lang w:eastAsia="es-CO"/>
        </w:rPr>
        <w:t xml:space="preserve">, identificado con la cédula de ciudadanía No. 19.395.114 de Bogotá, D.C., abogado titulado y en ejercicio, portador de la Tarjeta Profesional No.39.116 del </w:t>
      </w:r>
      <w:r w:rsidR="00EE2DBF" w:rsidRPr="006C40BA">
        <w:rPr>
          <w:rFonts w:ascii="Arial" w:eastAsia="Arial" w:hAnsi="Arial" w:cs="Arial"/>
          <w:color w:val="000000"/>
          <w:shd w:val="clear" w:color="auto" w:fill="FFFFFF"/>
          <w:lang w:eastAsia="es-CO"/>
        </w:rPr>
        <w:t>Consejo Superior de la Judicatura</w:t>
      </w:r>
      <w:r w:rsidRPr="006C40BA">
        <w:rPr>
          <w:rFonts w:ascii="Arial" w:eastAsia="Arial" w:hAnsi="Arial" w:cs="Arial"/>
          <w:color w:val="000000"/>
          <w:shd w:val="clear" w:color="auto" w:fill="FFFFFF"/>
          <w:lang w:eastAsia="es-CO"/>
        </w:rPr>
        <w:t>, </w:t>
      </w:r>
      <w:r w:rsidR="002F4AEC" w:rsidRPr="006C40BA">
        <w:rPr>
          <w:rFonts w:ascii="Arial" w:eastAsia="Arial" w:hAnsi="Arial" w:cs="Arial"/>
          <w:color w:val="000000"/>
          <w:shd w:val="clear" w:color="auto" w:fill="FFFFFF"/>
          <w:lang w:eastAsia="es-CO"/>
        </w:rPr>
        <w:t>actuando en calidad de representante legal de la sociedad </w:t>
      </w:r>
      <w:r w:rsidR="002F4AEC" w:rsidRPr="006C40BA">
        <w:rPr>
          <w:rFonts w:ascii="Arial" w:eastAsia="Arial" w:hAnsi="Arial" w:cs="Arial"/>
          <w:b/>
          <w:bCs/>
          <w:color w:val="000000"/>
          <w:shd w:val="clear" w:color="auto" w:fill="FFFFFF"/>
          <w:lang w:eastAsia="es-CO"/>
        </w:rPr>
        <w:t>G. HERRERA &amp; ASOCIADOS ABOGADOS S.A.S</w:t>
      </w:r>
      <w:r w:rsidR="002F4AEC" w:rsidRPr="006C40BA">
        <w:rPr>
          <w:rFonts w:ascii="Arial" w:eastAsia="Arial" w:hAnsi="Arial" w:cs="Arial"/>
          <w:color w:val="000000"/>
          <w:shd w:val="clear" w:color="auto" w:fill="FFFFFF"/>
          <w:lang w:eastAsia="es-CO"/>
        </w:rPr>
        <w:t>.,</w:t>
      </w:r>
      <w:r w:rsidR="002F4AEC" w:rsidRPr="006C40BA">
        <w:rPr>
          <w:rFonts w:ascii="Arial" w:eastAsia="Arial" w:hAnsi="Arial" w:cs="Arial"/>
          <w:b/>
          <w:bCs/>
          <w:color w:val="000000"/>
          <w:shd w:val="clear" w:color="auto" w:fill="FFFFFF"/>
          <w:lang w:eastAsia="es-CO"/>
        </w:rPr>
        <w:t> </w:t>
      </w:r>
      <w:r w:rsidR="002F4AEC" w:rsidRPr="006C40BA">
        <w:rPr>
          <w:rFonts w:ascii="Arial" w:eastAsia="Arial" w:hAnsi="Arial" w:cs="Arial"/>
          <w:color w:val="000000"/>
          <w:shd w:val="clear" w:color="auto" w:fill="FFFFFF"/>
          <w:lang w:eastAsia="es-CO"/>
        </w:rPr>
        <w:t xml:space="preserve">identificada con </w:t>
      </w:r>
      <w:r w:rsidR="002F4AEC" w:rsidRPr="006C40BA">
        <w:rPr>
          <w:rFonts w:ascii="Arial" w:eastAsia="Arial" w:hAnsi="Arial" w:cs="Arial"/>
          <w:b/>
          <w:bCs/>
          <w:color w:val="000000"/>
          <w:shd w:val="clear" w:color="auto" w:fill="FFFFFF"/>
          <w:lang w:eastAsia="es-CO"/>
        </w:rPr>
        <w:t>NIT No. 900.701.533-7</w:t>
      </w:r>
      <w:r w:rsidR="002F4AEC" w:rsidRPr="006C40BA">
        <w:rPr>
          <w:rFonts w:ascii="Arial" w:eastAsia="Arial" w:hAnsi="Arial" w:cs="Arial"/>
          <w:color w:val="000000"/>
          <w:shd w:val="clear" w:color="auto" w:fill="FFFFFF"/>
          <w:lang w:eastAsia="es-CO"/>
        </w:rPr>
        <w:t>, quien obra como apoderada general de </w:t>
      </w:r>
      <w:r w:rsidR="002F4AEC" w:rsidRPr="006C40BA">
        <w:rPr>
          <w:rFonts w:ascii="Arial" w:eastAsia="Arial" w:hAnsi="Arial" w:cs="Arial"/>
          <w:b/>
          <w:bCs/>
          <w:color w:val="000000"/>
          <w:shd w:val="clear" w:color="auto" w:fill="FFFFFF"/>
          <w:lang w:eastAsia="es-CO"/>
        </w:rPr>
        <w:t>LA EQUIDAD SEGUROS GENERALES ORGANISMO COOPERATIVO</w:t>
      </w:r>
      <w:r w:rsidR="002F4AEC" w:rsidRPr="006C40BA">
        <w:rPr>
          <w:rFonts w:ascii="Arial" w:eastAsia="Arial" w:hAnsi="Arial" w:cs="Arial"/>
          <w:color w:val="000000"/>
          <w:shd w:val="clear" w:color="auto" w:fill="FFFFFF"/>
          <w:lang w:eastAsia="es-CO"/>
        </w:rPr>
        <w:t xml:space="preserve">, sociedad cooperativa de seguros, sometida al control y vigilancia de la Superintendencia Financiera de Colombia, identificada con </w:t>
      </w:r>
      <w:r w:rsidR="002F4AEC" w:rsidRPr="006C40BA">
        <w:rPr>
          <w:rFonts w:ascii="Arial" w:eastAsia="Arial" w:hAnsi="Arial" w:cs="Arial"/>
          <w:b/>
          <w:bCs/>
          <w:color w:val="000000"/>
          <w:shd w:val="clear" w:color="auto" w:fill="FFFFFF"/>
          <w:lang w:eastAsia="es-CO"/>
        </w:rPr>
        <w:t>NIT No</w:t>
      </w:r>
      <w:r w:rsidR="002F4AEC" w:rsidRPr="006C40BA">
        <w:rPr>
          <w:rFonts w:ascii="Arial" w:eastAsia="Arial" w:hAnsi="Arial" w:cs="Arial"/>
          <w:b/>
          <w:bCs/>
          <w:shd w:val="clear" w:color="auto" w:fill="FFFFFF"/>
          <w:lang w:eastAsia="es-CO"/>
        </w:rPr>
        <w:t>. 860.028.415-5</w:t>
      </w:r>
      <w:r w:rsidR="002F4AEC" w:rsidRPr="006C40BA">
        <w:rPr>
          <w:rFonts w:ascii="Arial" w:eastAsia="Arial" w:hAnsi="Arial" w:cs="Arial"/>
          <w:color w:val="000000"/>
          <w:shd w:val="clear" w:color="auto" w:fill="FFFFFF"/>
          <w:lang w:eastAsia="es-CO"/>
        </w:rPr>
        <w:t xml:space="preserve">, domiciliada en la ciudad de Bogotá D.C., según consta en los certificados de existencia y representación legal que se anexan, en donde figura inscrito el poder general conferido a la firma a través de la Escritura Pública No. 2779, otorgada el 02 de diciembre de 2021 en la Notaría Decima (10°) del Círculo de Bogotá, </w:t>
      </w:r>
      <w:r w:rsidRPr="006C40BA">
        <w:rPr>
          <w:rFonts w:ascii="Arial" w:eastAsia="Arial" w:hAnsi="Arial" w:cs="Arial"/>
          <w:color w:val="000000"/>
          <w:shd w:val="clear" w:color="auto" w:fill="FFFFFF"/>
          <w:lang w:eastAsia="es-CO"/>
        </w:rPr>
        <w:t xml:space="preserve">de manera respetuosa y encontrándome dentro del término legal, manifiesto comedidamente que procedo a </w:t>
      </w:r>
      <w:r w:rsidRPr="006C40BA">
        <w:rPr>
          <w:rFonts w:ascii="Arial" w:eastAsia="Arial" w:hAnsi="Arial" w:cs="Arial"/>
          <w:b/>
          <w:bCs/>
          <w:color w:val="000000"/>
          <w:u w:val="single"/>
          <w:shd w:val="clear" w:color="auto" w:fill="FFFFFF"/>
          <w:lang w:eastAsia="es-CO"/>
        </w:rPr>
        <w:t>CONTESTAR LA DEMANDA</w:t>
      </w:r>
      <w:r w:rsidRPr="006C40BA">
        <w:rPr>
          <w:rFonts w:ascii="Arial" w:eastAsia="Arial" w:hAnsi="Arial" w:cs="Arial"/>
          <w:color w:val="000000"/>
          <w:shd w:val="clear" w:color="auto" w:fill="FFFFFF"/>
          <w:lang w:eastAsia="es-CO"/>
        </w:rPr>
        <w:t xml:space="preserve"> formulada por </w:t>
      </w:r>
      <w:r w:rsidR="00F9123C" w:rsidRPr="006C40BA">
        <w:rPr>
          <w:rFonts w:ascii="Arial" w:eastAsia="Arial" w:hAnsi="Arial" w:cs="Arial"/>
          <w:color w:val="000000"/>
          <w:shd w:val="clear" w:color="auto" w:fill="FFFFFF"/>
          <w:lang w:eastAsia="es-CO"/>
        </w:rPr>
        <w:t>el señor</w:t>
      </w:r>
      <w:r w:rsidR="00A52798" w:rsidRPr="006C40BA">
        <w:rPr>
          <w:rFonts w:ascii="Arial" w:eastAsia="Arial" w:hAnsi="Arial" w:cs="Arial"/>
          <w:color w:val="000000"/>
          <w:shd w:val="clear" w:color="auto" w:fill="FFFFFF"/>
          <w:lang w:eastAsia="es-CO"/>
        </w:rPr>
        <w:t xml:space="preserve"> </w:t>
      </w:r>
      <w:r w:rsidR="00E547A4" w:rsidRPr="006C40BA">
        <w:rPr>
          <w:rFonts w:ascii="Arial" w:eastAsiaTheme="minorHAnsi" w:hAnsi="Arial" w:cs="Arial"/>
          <w:lang w:eastAsia="es-CO"/>
        </w:rPr>
        <w:t>MAHICOOL EDILBER TUMBO OTELA Y OTRO</w:t>
      </w:r>
      <w:r w:rsidRPr="006C40BA">
        <w:rPr>
          <w:rFonts w:ascii="Arial" w:eastAsia="Arial" w:hAnsi="Arial" w:cs="Arial"/>
          <w:color w:val="000000"/>
          <w:shd w:val="clear" w:color="auto" w:fill="FFFFFF"/>
          <w:lang w:eastAsia="es-CO"/>
        </w:rPr>
        <w:t>, anunciando desde ahora que me opongo a las pretensiones de la demanda, de acuerdo con los fundamentos fácticos y jurídicos que se esgrimen a continuación:</w:t>
      </w:r>
    </w:p>
    <w:p w14:paraId="5BD25F63" w14:textId="77777777" w:rsidR="00BC77A8" w:rsidRPr="006C40BA" w:rsidRDefault="00BC77A8" w:rsidP="006C40BA">
      <w:pPr>
        <w:spacing w:line="360" w:lineRule="auto"/>
        <w:rPr>
          <w:rFonts w:ascii="Arial" w:eastAsiaTheme="minorEastAsia" w:hAnsi="Arial" w:cs="Arial"/>
          <w:b/>
          <w:bCs/>
          <w:u w:val="single"/>
          <w:lang w:val="es-ES_tradnl" w:eastAsia="es-ES"/>
        </w:rPr>
      </w:pPr>
    </w:p>
    <w:p w14:paraId="30A23354" w14:textId="77777777" w:rsidR="00BC77A8" w:rsidRPr="006C40BA" w:rsidRDefault="00BC77A8" w:rsidP="006C40BA">
      <w:pPr>
        <w:pStyle w:val="Ttulo1"/>
      </w:pPr>
      <w:r w:rsidRPr="006C40BA">
        <w:t>FRENTE A LOS HECHOS DE LA DEMANDA</w:t>
      </w:r>
    </w:p>
    <w:p w14:paraId="5997F99A" w14:textId="77777777" w:rsidR="00BC77A8" w:rsidRPr="006C40BA" w:rsidRDefault="00BC77A8" w:rsidP="006C40BA">
      <w:pPr>
        <w:spacing w:line="360" w:lineRule="auto"/>
        <w:jc w:val="both"/>
        <w:rPr>
          <w:rFonts w:ascii="Arial" w:eastAsia="Arial" w:hAnsi="Arial" w:cs="Arial"/>
          <w:color w:val="000000"/>
          <w:shd w:val="clear" w:color="auto" w:fill="FFFFFF"/>
          <w:lang w:eastAsia="es-CO"/>
        </w:rPr>
      </w:pPr>
    </w:p>
    <w:p w14:paraId="325721FF" w14:textId="74523BA3" w:rsidR="003A2E30" w:rsidRPr="006C40BA" w:rsidRDefault="003A2E30" w:rsidP="006C40BA">
      <w:pPr>
        <w:pStyle w:val="Ttulo2"/>
        <w:spacing w:line="360" w:lineRule="auto"/>
        <w:rPr>
          <w:rFonts w:eastAsia="Arial"/>
          <w:shd w:val="clear" w:color="auto" w:fill="FFFFFF"/>
        </w:rPr>
      </w:pPr>
      <w:r w:rsidRPr="006C40BA">
        <w:rPr>
          <w:rFonts w:eastAsia="Arial"/>
          <w:shd w:val="clear" w:color="auto" w:fill="FFFFFF"/>
        </w:rPr>
        <w:lastRenderedPageBreak/>
        <w:t>FRENTE AL ACÁPITE DENOMINADO: “</w:t>
      </w:r>
      <w:r w:rsidR="0067218D" w:rsidRPr="006C40BA">
        <w:rPr>
          <w:rFonts w:eastAsia="Arial"/>
          <w:shd w:val="clear" w:color="auto" w:fill="FFFFFF"/>
        </w:rPr>
        <w:t>Relativos al hecho dañoso y la culpa</w:t>
      </w:r>
      <w:r w:rsidRPr="006C40BA">
        <w:rPr>
          <w:rFonts w:eastAsia="Arial"/>
          <w:shd w:val="clear" w:color="auto" w:fill="FFFFFF"/>
        </w:rPr>
        <w:t>”</w:t>
      </w:r>
    </w:p>
    <w:p w14:paraId="0576852D" w14:textId="77777777" w:rsidR="003A2E30" w:rsidRPr="006C40BA" w:rsidRDefault="003A2E30" w:rsidP="006C40BA">
      <w:pPr>
        <w:spacing w:line="360" w:lineRule="auto"/>
        <w:jc w:val="both"/>
        <w:rPr>
          <w:rFonts w:ascii="Arial" w:eastAsia="Arial" w:hAnsi="Arial" w:cs="Arial"/>
          <w:color w:val="000000"/>
          <w:shd w:val="clear" w:color="auto" w:fill="FFFFFF"/>
          <w:lang w:eastAsia="es-CO"/>
        </w:rPr>
      </w:pPr>
    </w:p>
    <w:p w14:paraId="051939A5" w14:textId="12B1E3ED" w:rsidR="00895562" w:rsidRPr="006C40BA" w:rsidRDefault="00BC77A8"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w:t>
      </w:r>
      <w:r w:rsidR="0067218D" w:rsidRPr="006C40BA">
        <w:rPr>
          <w:rFonts w:ascii="Arial" w:eastAsia="Arial" w:hAnsi="Arial" w:cs="Arial"/>
          <w:b/>
          <w:bCs/>
          <w:color w:val="000000"/>
          <w:shd w:val="clear" w:color="auto" w:fill="FFFFFF"/>
          <w:lang w:eastAsia="es-CO"/>
        </w:rPr>
        <w:t>1</w:t>
      </w:r>
      <w:r w:rsidRPr="006C40BA">
        <w:rPr>
          <w:rFonts w:ascii="Arial" w:eastAsia="Arial" w:hAnsi="Arial" w:cs="Arial"/>
          <w:b/>
          <w:bCs/>
          <w:color w:val="000000"/>
          <w:shd w:val="clear" w:color="auto" w:fill="FFFFFF"/>
          <w:lang w:eastAsia="es-CO"/>
        </w:rPr>
        <w:t xml:space="preserve">: </w:t>
      </w:r>
      <w:r w:rsidR="00895562" w:rsidRPr="006C40BA">
        <w:rPr>
          <w:rFonts w:ascii="Arial" w:hAnsi="Arial" w:cs="Arial"/>
          <w:bCs/>
          <w:lang w:val="es-ES_tradnl"/>
        </w:rPr>
        <w:t xml:space="preserve">No me consta lo afirmado en este hecho por la parte demandante, pues se trata de circunstancias totalmente ajenas y desconocidas por </w:t>
      </w:r>
      <w:r w:rsidR="0067218D" w:rsidRPr="006C40BA">
        <w:rPr>
          <w:rFonts w:ascii="Arial" w:hAnsi="Arial" w:cs="Arial"/>
          <w:bCs/>
          <w:lang w:val="es-ES_tradnl"/>
        </w:rPr>
        <w:t>LA EQUIDAD SEGUROS GENERALES O.C.</w:t>
      </w:r>
      <w:r w:rsidR="00895562" w:rsidRPr="006C40BA">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AD53EC2" w14:textId="77777777" w:rsidR="00D21CE6" w:rsidRPr="006C40BA" w:rsidRDefault="00D21CE6" w:rsidP="006C40BA">
      <w:pPr>
        <w:spacing w:line="360" w:lineRule="auto"/>
        <w:jc w:val="both"/>
        <w:rPr>
          <w:rFonts w:ascii="Arial" w:hAnsi="Arial" w:cs="Arial"/>
          <w:bCs/>
          <w:lang w:val="es-ES_tradnl"/>
        </w:rPr>
      </w:pPr>
    </w:p>
    <w:p w14:paraId="01708983" w14:textId="60545540" w:rsidR="00D21CE6" w:rsidRPr="006C40BA" w:rsidRDefault="00D21CE6"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2: </w:t>
      </w:r>
      <w:r w:rsidRPr="006C40BA">
        <w:rPr>
          <w:rFonts w:ascii="Arial" w:hAnsi="Arial" w:cs="Arial"/>
          <w:bCs/>
          <w:lang w:val="es-ES_tradnl"/>
        </w:rPr>
        <w:t xml:space="preserve">No es cierto. Desde este momento se pone en conocimiento del Despacho el ánimo especulativo de la parte actora, habida cuenta que una vez analizadas las documentales obrantes en el plenario del proceso, se observa la existencia del Informe Policial de Accidente de Tránsito No. </w:t>
      </w:r>
      <w:r w:rsidR="00216CBA" w:rsidRPr="006C40BA">
        <w:rPr>
          <w:rFonts w:ascii="Arial" w:hAnsi="Arial" w:cs="Arial"/>
          <w:bCs/>
          <w:lang w:val="es-ES_tradnl"/>
        </w:rPr>
        <w:t xml:space="preserve">A – 001516835, dentro del cual se </w:t>
      </w:r>
      <w:r w:rsidR="00B56804" w:rsidRPr="006C40BA">
        <w:rPr>
          <w:rFonts w:ascii="Arial" w:hAnsi="Arial" w:cs="Arial"/>
          <w:bCs/>
          <w:lang w:val="es-ES_tradnl"/>
        </w:rPr>
        <w:t xml:space="preserve">registró que la motocicleta </w:t>
      </w:r>
      <w:r w:rsidR="00721487" w:rsidRPr="006C40BA">
        <w:rPr>
          <w:rFonts w:ascii="Arial" w:hAnsi="Arial" w:cs="Arial"/>
          <w:bCs/>
          <w:lang w:val="es-ES_tradnl"/>
        </w:rPr>
        <w:t>se encontraba identificada con la</w:t>
      </w:r>
      <w:r w:rsidR="00B56804" w:rsidRPr="006C40BA">
        <w:rPr>
          <w:rFonts w:ascii="Arial" w:hAnsi="Arial" w:cs="Arial"/>
          <w:bCs/>
          <w:lang w:val="es-ES_tradnl"/>
        </w:rPr>
        <w:t xml:space="preserve"> placa </w:t>
      </w:r>
      <w:r w:rsidR="00721487" w:rsidRPr="006C40BA">
        <w:rPr>
          <w:rFonts w:ascii="Arial" w:hAnsi="Arial" w:cs="Arial"/>
          <w:bCs/>
          <w:lang w:val="es-ES_tradnl"/>
        </w:rPr>
        <w:t xml:space="preserve">KHK66E y no la </w:t>
      </w:r>
      <w:r w:rsidR="00A37FAD" w:rsidRPr="006C40BA">
        <w:rPr>
          <w:rFonts w:ascii="Arial" w:hAnsi="Arial" w:cs="Arial"/>
          <w:bCs/>
          <w:lang w:val="es-ES_tradnl"/>
        </w:rPr>
        <w:t xml:space="preserve">RHK06E como erróneamente </w:t>
      </w:r>
      <w:r w:rsidR="007E31FE" w:rsidRPr="006C40BA">
        <w:rPr>
          <w:rFonts w:ascii="Arial" w:hAnsi="Arial" w:cs="Arial"/>
          <w:bCs/>
          <w:lang w:val="es-ES_tradnl"/>
        </w:rPr>
        <w:t xml:space="preserve">se </w:t>
      </w:r>
      <w:r w:rsidR="00A37FAD" w:rsidRPr="006C40BA">
        <w:rPr>
          <w:rFonts w:ascii="Arial" w:hAnsi="Arial" w:cs="Arial"/>
          <w:bCs/>
          <w:lang w:val="es-ES_tradnl"/>
        </w:rPr>
        <w:t xml:space="preserve">aduce </w:t>
      </w:r>
      <w:r w:rsidR="007E31FE" w:rsidRPr="006C40BA">
        <w:rPr>
          <w:rFonts w:ascii="Arial" w:hAnsi="Arial" w:cs="Arial"/>
          <w:bCs/>
          <w:lang w:val="es-ES_tradnl"/>
        </w:rPr>
        <w:t xml:space="preserve">en el libelo </w:t>
      </w:r>
      <w:proofErr w:type="spellStart"/>
      <w:r w:rsidR="007E31FE" w:rsidRPr="006C40BA">
        <w:rPr>
          <w:rFonts w:ascii="Arial" w:hAnsi="Arial" w:cs="Arial"/>
          <w:bCs/>
          <w:lang w:val="es-ES_tradnl"/>
        </w:rPr>
        <w:t>demandatorio</w:t>
      </w:r>
      <w:proofErr w:type="spellEnd"/>
      <w:r w:rsidR="00A125BD" w:rsidRPr="006C40BA">
        <w:rPr>
          <w:rFonts w:ascii="Arial" w:hAnsi="Arial" w:cs="Arial"/>
          <w:bCs/>
          <w:lang w:val="es-ES_tradnl"/>
        </w:rPr>
        <w:t xml:space="preserve">, así como el hecho de que el conductor de la misma era el señor </w:t>
      </w:r>
      <w:r w:rsidR="00A07919" w:rsidRPr="006C40BA">
        <w:rPr>
          <w:rFonts w:ascii="Arial" w:hAnsi="Arial" w:cs="Arial"/>
          <w:bCs/>
          <w:lang w:val="es-ES_tradnl"/>
        </w:rPr>
        <w:t>JO</w:t>
      </w:r>
      <w:r w:rsidR="001A05A3" w:rsidRPr="006C40BA">
        <w:rPr>
          <w:rFonts w:ascii="Arial" w:hAnsi="Arial" w:cs="Arial"/>
          <w:bCs/>
          <w:lang w:val="es-ES_tradnl"/>
        </w:rPr>
        <w:t>H</w:t>
      </w:r>
      <w:r w:rsidR="00A07919" w:rsidRPr="006C40BA">
        <w:rPr>
          <w:rFonts w:ascii="Arial" w:hAnsi="Arial" w:cs="Arial"/>
          <w:bCs/>
          <w:lang w:val="es-ES_tradnl"/>
        </w:rPr>
        <w:t>N DAR</w:t>
      </w:r>
      <w:r w:rsidR="001A05A3" w:rsidRPr="006C40BA">
        <w:rPr>
          <w:rFonts w:ascii="Arial" w:hAnsi="Arial" w:cs="Arial"/>
          <w:bCs/>
          <w:lang w:val="es-ES_tradnl"/>
        </w:rPr>
        <w:t>UIN</w:t>
      </w:r>
      <w:r w:rsidR="00A07919" w:rsidRPr="006C40BA">
        <w:rPr>
          <w:rFonts w:ascii="Arial" w:hAnsi="Arial" w:cs="Arial"/>
          <w:bCs/>
          <w:lang w:val="es-ES_tradnl"/>
        </w:rPr>
        <w:t xml:space="preserve"> IBAGUE GARCÍA y no el señor </w:t>
      </w:r>
      <w:r w:rsidR="00A125BD" w:rsidRPr="006C40BA">
        <w:rPr>
          <w:rFonts w:ascii="Arial" w:eastAsiaTheme="minorHAnsi" w:hAnsi="Arial" w:cs="Arial"/>
          <w:lang w:eastAsia="es-CO"/>
        </w:rPr>
        <w:t>MAHICOOL EDILBER TUMBO OTELA</w:t>
      </w:r>
      <w:r w:rsidR="00A07919" w:rsidRPr="006C40BA">
        <w:rPr>
          <w:rFonts w:ascii="Arial" w:eastAsiaTheme="minorHAnsi" w:hAnsi="Arial" w:cs="Arial"/>
          <w:lang w:eastAsia="es-CO"/>
        </w:rPr>
        <w:t xml:space="preserve">, </w:t>
      </w:r>
      <w:r w:rsidR="00BD032D" w:rsidRPr="006C40BA">
        <w:rPr>
          <w:rFonts w:ascii="Arial" w:eastAsiaTheme="minorHAnsi" w:hAnsi="Arial" w:cs="Arial"/>
          <w:lang w:eastAsia="es-CO"/>
        </w:rPr>
        <w:t>siendo entonces que este último</w:t>
      </w:r>
      <w:r w:rsidR="00A125BD" w:rsidRPr="006C40BA">
        <w:rPr>
          <w:rFonts w:ascii="Arial" w:eastAsiaTheme="minorHAnsi" w:hAnsi="Arial" w:cs="Arial"/>
          <w:lang w:eastAsia="es-CO"/>
        </w:rPr>
        <w:t xml:space="preserve"> se transportaba en </w:t>
      </w:r>
      <w:r w:rsidR="00BD032D" w:rsidRPr="006C40BA">
        <w:rPr>
          <w:rFonts w:ascii="Arial" w:eastAsiaTheme="minorHAnsi" w:hAnsi="Arial" w:cs="Arial"/>
          <w:lang w:eastAsia="es-CO"/>
        </w:rPr>
        <w:t xml:space="preserve">dicho vehículo en </w:t>
      </w:r>
      <w:r w:rsidR="00A125BD" w:rsidRPr="006C40BA">
        <w:rPr>
          <w:rFonts w:ascii="Arial" w:eastAsiaTheme="minorHAnsi" w:hAnsi="Arial" w:cs="Arial"/>
          <w:lang w:eastAsia="es-CO"/>
        </w:rPr>
        <w:t>calidad</w:t>
      </w:r>
      <w:r w:rsidR="00A07919" w:rsidRPr="006C40BA">
        <w:rPr>
          <w:rFonts w:ascii="Arial" w:eastAsiaTheme="minorHAnsi" w:hAnsi="Arial" w:cs="Arial"/>
          <w:lang w:eastAsia="es-CO"/>
        </w:rPr>
        <w:t xml:space="preserve"> de </w:t>
      </w:r>
      <w:r w:rsidR="005C51E9" w:rsidRPr="006C40BA">
        <w:rPr>
          <w:rFonts w:ascii="Arial" w:eastAsiaTheme="minorHAnsi" w:hAnsi="Arial" w:cs="Arial"/>
          <w:lang w:eastAsia="es-CO"/>
        </w:rPr>
        <w:t>acompañante</w:t>
      </w:r>
      <w:r w:rsidR="00A07919" w:rsidRPr="006C40BA">
        <w:rPr>
          <w:rFonts w:ascii="Arial" w:eastAsiaTheme="minorHAnsi" w:hAnsi="Arial" w:cs="Arial"/>
          <w:lang w:eastAsia="es-CO"/>
        </w:rPr>
        <w:t>, tal como se evidencia:</w:t>
      </w:r>
    </w:p>
    <w:p w14:paraId="26C8B83E" w14:textId="18802403" w:rsidR="003034FD" w:rsidRPr="006C40BA" w:rsidRDefault="009A6913" w:rsidP="006C40BA">
      <w:pPr>
        <w:spacing w:line="360" w:lineRule="auto"/>
        <w:jc w:val="center"/>
        <w:rPr>
          <w:rFonts w:ascii="Arial" w:hAnsi="Arial" w:cs="Arial"/>
          <w:bCs/>
          <w:lang w:val="es-ES_tradnl"/>
        </w:rPr>
      </w:pPr>
      <w:r w:rsidRPr="006C40BA">
        <w:rPr>
          <w:rFonts w:ascii="Arial" w:hAnsi="Arial" w:cs="Arial"/>
          <w:bCs/>
          <w:noProof/>
          <w:lang w:val="es-ES_tradnl" w:eastAsia="es-ES_tradnl"/>
        </w:rPr>
        <mc:AlternateContent>
          <mc:Choice Requires="wps">
            <w:drawing>
              <wp:anchor distT="0" distB="0" distL="114300" distR="114300" simplePos="0" relativeHeight="251669504" behindDoc="0" locked="0" layoutInCell="1" allowOverlap="1" wp14:anchorId="012FC2CC" wp14:editId="4D469580">
                <wp:simplePos x="0" y="0"/>
                <wp:positionH relativeFrom="column">
                  <wp:posOffset>1362710</wp:posOffset>
                </wp:positionH>
                <wp:positionV relativeFrom="paragraph">
                  <wp:posOffset>1106805</wp:posOffset>
                </wp:positionV>
                <wp:extent cx="361950" cy="241300"/>
                <wp:effectExtent l="0" t="0" r="19050" b="25400"/>
                <wp:wrapNone/>
                <wp:docPr id="114787771" name="Rectángulo 5"/>
                <wp:cNvGraphicFramePr/>
                <a:graphic xmlns:a="http://schemas.openxmlformats.org/drawingml/2006/main">
                  <a:graphicData uri="http://schemas.microsoft.com/office/word/2010/wordprocessingShape">
                    <wps:wsp>
                      <wps:cNvSpPr/>
                      <wps:spPr>
                        <a:xfrm>
                          <a:off x="0" y="0"/>
                          <a:ext cx="361950" cy="241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C26234A" id="Rectángulo 5" o:spid="_x0000_s1026" style="position:absolute;margin-left:107.3pt;margin-top:87.15pt;width:28.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" filled="f" strokecolor="red" strokeweight="1pt"/>
            </w:pict>
          </mc:Fallback>
        </mc:AlternateContent>
      </w:r>
      <w:r w:rsidRPr="006C40BA">
        <w:rPr>
          <w:rFonts w:ascii="Arial" w:hAnsi="Arial" w:cs="Arial"/>
          <w:bCs/>
          <w:noProof/>
          <w:lang w:val="es-ES_tradnl" w:eastAsia="es-ES_tradnl"/>
        </w:rPr>
        <mc:AlternateContent>
          <mc:Choice Requires="wps">
            <w:drawing>
              <wp:anchor distT="0" distB="0" distL="114300" distR="114300" simplePos="0" relativeHeight="251667456" behindDoc="0" locked="0" layoutInCell="1" allowOverlap="1" wp14:anchorId="3C61BE59" wp14:editId="7AB4F6B9">
                <wp:simplePos x="0" y="0"/>
                <wp:positionH relativeFrom="column">
                  <wp:posOffset>1362710</wp:posOffset>
                </wp:positionH>
                <wp:positionV relativeFrom="paragraph">
                  <wp:posOffset>173355</wp:posOffset>
                </wp:positionV>
                <wp:extent cx="1327150" cy="285750"/>
                <wp:effectExtent l="0" t="0" r="25400" b="19050"/>
                <wp:wrapNone/>
                <wp:docPr id="1700221242" name="Rectángulo 5"/>
                <wp:cNvGraphicFramePr/>
                <a:graphic xmlns:a="http://schemas.openxmlformats.org/drawingml/2006/main">
                  <a:graphicData uri="http://schemas.microsoft.com/office/word/2010/wordprocessingShape">
                    <wps:wsp>
                      <wps:cNvSpPr/>
                      <wps:spPr>
                        <a:xfrm>
                          <a:off x="0" y="0"/>
                          <a:ext cx="1327150"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7306A921" id="Rectángulo 5" o:spid="_x0000_s1026" style="position:absolute;margin-left:107.3pt;margin-top:13.65pt;width:104.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" filled="f" strokecolor="red" strokeweight="1pt"/>
            </w:pict>
          </mc:Fallback>
        </mc:AlternateContent>
      </w:r>
      <w:r w:rsidRPr="006C40BA">
        <w:rPr>
          <w:rFonts w:ascii="Arial" w:hAnsi="Arial" w:cs="Arial"/>
          <w:bCs/>
          <w:noProof/>
          <w:lang w:val="es-ES_tradnl" w:eastAsia="es-ES_tradnl"/>
        </w:rPr>
        <w:drawing>
          <wp:inline distT="0" distB="0" distL="0" distR="0" wp14:anchorId="5CA04887" wp14:editId="3CFC25D9">
            <wp:extent cx="3240000" cy="1519423"/>
            <wp:effectExtent l="152400" t="152400" r="360680" b="367030"/>
            <wp:docPr id="1369989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89597" name=""/>
                    <pic:cNvPicPr/>
                  </pic:nvPicPr>
                  <pic:blipFill>
                    <a:blip r:embed="rId9"/>
                    <a:stretch>
                      <a:fillRect/>
                    </a:stretch>
                  </pic:blipFill>
                  <pic:spPr>
                    <a:xfrm>
                      <a:off x="0" y="0"/>
                      <a:ext cx="3240000" cy="1519423"/>
                    </a:xfrm>
                    <a:prstGeom prst="rect">
                      <a:avLst/>
                    </a:prstGeom>
                    <a:effectLst>
                      <a:outerShdw blurRad="292100" dist="139700" dir="2700000" algn="tl" rotWithShape="0">
                        <a:prstClr val="black">
                          <a:alpha val="65000"/>
                        </a:prstClr>
                      </a:outerShdw>
                    </a:effectLst>
                  </pic:spPr>
                </pic:pic>
              </a:graphicData>
            </a:graphic>
          </wp:inline>
        </w:drawing>
      </w:r>
    </w:p>
    <w:p w14:paraId="72FFD112" w14:textId="77777777" w:rsidR="00D21CE6" w:rsidRPr="006C40BA" w:rsidRDefault="00D21CE6" w:rsidP="006C40BA">
      <w:pPr>
        <w:spacing w:line="360" w:lineRule="auto"/>
        <w:jc w:val="both"/>
        <w:rPr>
          <w:rFonts w:ascii="Arial" w:hAnsi="Arial" w:cs="Arial"/>
          <w:bCs/>
          <w:lang w:val="es-ES_tradnl"/>
        </w:rPr>
      </w:pPr>
    </w:p>
    <w:p w14:paraId="5F18F92E" w14:textId="079052E3" w:rsidR="00DB736A" w:rsidRPr="006C40BA" w:rsidRDefault="001524CC" w:rsidP="006C40BA">
      <w:pPr>
        <w:spacing w:line="360" w:lineRule="auto"/>
        <w:jc w:val="center"/>
        <w:rPr>
          <w:rFonts w:ascii="Arial" w:hAnsi="Arial" w:cs="Arial"/>
          <w:bCs/>
          <w:lang w:val="es-ES_tradnl"/>
        </w:rPr>
      </w:pPr>
      <w:r w:rsidRPr="006C40BA">
        <w:rPr>
          <w:rFonts w:ascii="Arial" w:hAnsi="Arial" w:cs="Arial"/>
          <w:bCs/>
          <w:noProof/>
          <w:lang w:val="es-ES_tradnl" w:eastAsia="es-ES_tradnl"/>
        </w:rPr>
        <w:lastRenderedPageBreak/>
        <mc:AlternateContent>
          <mc:Choice Requires="wps">
            <w:drawing>
              <wp:anchor distT="0" distB="0" distL="114300" distR="114300" simplePos="0" relativeHeight="251673600" behindDoc="0" locked="0" layoutInCell="1" allowOverlap="1" wp14:anchorId="1A130BDB" wp14:editId="754271D1">
                <wp:simplePos x="0" y="0"/>
                <wp:positionH relativeFrom="column">
                  <wp:posOffset>4067810</wp:posOffset>
                </wp:positionH>
                <wp:positionV relativeFrom="paragraph">
                  <wp:posOffset>330200</wp:posOffset>
                </wp:positionV>
                <wp:extent cx="488950" cy="342900"/>
                <wp:effectExtent l="0" t="0" r="25400" b="19050"/>
                <wp:wrapNone/>
                <wp:docPr id="1449670102" name="Rectángulo 5"/>
                <wp:cNvGraphicFramePr/>
                <a:graphic xmlns:a="http://schemas.openxmlformats.org/drawingml/2006/main">
                  <a:graphicData uri="http://schemas.microsoft.com/office/word/2010/wordprocessingShape">
                    <wps:wsp>
                      <wps:cNvSpPr/>
                      <wps:spPr>
                        <a:xfrm>
                          <a:off x="0" y="0"/>
                          <a:ext cx="488950" cy="342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F8155DE" id="Rectángulo 5" o:spid="_x0000_s1026" style="position:absolute;margin-left:320.3pt;margin-top:26pt;width:38.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" filled="f" strokecolor="red" strokeweight="1pt"/>
            </w:pict>
          </mc:Fallback>
        </mc:AlternateContent>
      </w:r>
      <w:r w:rsidRPr="006C40BA">
        <w:rPr>
          <w:rFonts w:ascii="Arial" w:hAnsi="Arial" w:cs="Arial"/>
          <w:bCs/>
          <w:noProof/>
          <w:lang w:val="es-ES_tradnl" w:eastAsia="es-ES_tradnl"/>
        </w:rPr>
        <mc:AlternateContent>
          <mc:Choice Requires="wps">
            <w:drawing>
              <wp:anchor distT="0" distB="0" distL="114300" distR="114300" simplePos="0" relativeHeight="251671552" behindDoc="0" locked="0" layoutInCell="1" allowOverlap="1" wp14:anchorId="438BC8EE" wp14:editId="11302933">
                <wp:simplePos x="0" y="0"/>
                <wp:positionH relativeFrom="column">
                  <wp:posOffset>1337310</wp:posOffset>
                </wp:positionH>
                <wp:positionV relativeFrom="paragraph">
                  <wp:posOffset>152400</wp:posOffset>
                </wp:positionV>
                <wp:extent cx="1327150" cy="285750"/>
                <wp:effectExtent l="0" t="0" r="25400" b="19050"/>
                <wp:wrapNone/>
                <wp:docPr id="1342457897" name="Rectángulo 5"/>
                <wp:cNvGraphicFramePr/>
                <a:graphic xmlns:a="http://schemas.openxmlformats.org/drawingml/2006/main">
                  <a:graphicData uri="http://schemas.microsoft.com/office/word/2010/wordprocessingShape">
                    <wps:wsp>
                      <wps:cNvSpPr/>
                      <wps:spPr>
                        <a:xfrm>
                          <a:off x="0" y="0"/>
                          <a:ext cx="1327150"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CC2389C" id="Rectángulo 5" o:spid="_x0000_s1026" style="position:absolute;margin-left:105.3pt;margin-top:12pt;width:104.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" filled="f" strokecolor="red" strokeweight="1pt"/>
            </w:pict>
          </mc:Fallback>
        </mc:AlternateContent>
      </w:r>
      <w:r w:rsidRPr="006C40BA">
        <w:rPr>
          <w:rFonts w:ascii="Arial" w:hAnsi="Arial" w:cs="Arial"/>
          <w:bCs/>
          <w:noProof/>
          <w:lang w:val="es-ES_tradnl" w:eastAsia="es-ES_tradnl"/>
        </w:rPr>
        <w:drawing>
          <wp:inline distT="0" distB="0" distL="0" distR="0" wp14:anchorId="3AC178DD" wp14:editId="50CDC806">
            <wp:extent cx="3240000" cy="824464"/>
            <wp:effectExtent l="152400" t="152400" r="360680" b="356870"/>
            <wp:docPr id="161715938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59387" name="Imagen 1" descr="Imagen que contiene Tabla&#10;&#10;Descripción generada automáticamente"/>
                    <pic:cNvPicPr/>
                  </pic:nvPicPr>
                  <pic:blipFill>
                    <a:blip r:embed="rId10"/>
                    <a:stretch>
                      <a:fillRect/>
                    </a:stretch>
                  </pic:blipFill>
                  <pic:spPr>
                    <a:xfrm>
                      <a:off x="0" y="0"/>
                      <a:ext cx="3240000" cy="824464"/>
                    </a:xfrm>
                    <a:prstGeom prst="rect">
                      <a:avLst/>
                    </a:prstGeom>
                    <a:effectLst>
                      <a:outerShdw blurRad="292100" dist="139700" dir="2700000" algn="tl" rotWithShape="0">
                        <a:prstClr val="black">
                          <a:alpha val="65000"/>
                        </a:prstClr>
                      </a:outerShdw>
                    </a:effectLst>
                  </pic:spPr>
                </pic:pic>
              </a:graphicData>
            </a:graphic>
          </wp:inline>
        </w:drawing>
      </w:r>
    </w:p>
    <w:p w14:paraId="1A10CDB2" w14:textId="5A2D8818" w:rsidR="00FE724C" w:rsidRPr="006C40BA" w:rsidRDefault="00EC0EEE" w:rsidP="006C40BA">
      <w:pPr>
        <w:spacing w:line="360" w:lineRule="auto"/>
        <w:jc w:val="both"/>
        <w:rPr>
          <w:rFonts w:ascii="Arial" w:eastAsia="Arial" w:hAnsi="Arial" w:cs="Arial"/>
        </w:rPr>
      </w:pPr>
      <w:r w:rsidRPr="006C40BA">
        <w:rPr>
          <w:rFonts w:ascii="Arial" w:hAnsi="Arial" w:cs="Arial"/>
          <w:b/>
          <w:lang w:val="es-ES_tradnl"/>
        </w:rPr>
        <w:t xml:space="preserve">AL HECHO 3: </w:t>
      </w:r>
      <w:r w:rsidR="001C3AD7" w:rsidRPr="006C40BA">
        <w:rPr>
          <w:rFonts w:ascii="Arial" w:eastAsia="Arial" w:hAnsi="Arial" w:cs="Arial"/>
        </w:rPr>
        <w:t>No es cierto. No puede entenderse que la causa del accidente de tránsito objeto de litis fue la presunta conducta del señor PEDRO VALENCIA PALACIOS, quien alega discursiva</w:t>
      </w:r>
      <w:r w:rsidR="00D757D1" w:rsidRPr="006C40BA">
        <w:rPr>
          <w:rFonts w:ascii="Arial" w:eastAsia="Arial" w:hAnsi="Arial" w:cs="Arial"/>
        </w:rPr>
        <w:t>mente</w:t>
      </w:r>
      <w:r w:rsidR="001C3AD7" w:rsidRPr="006C40BA">
        <w:rPr>
          <w:rFonts w:ascii="Arial" w:eastAsia="Arial" w:hAnsi="Arial" w:cs="Arial"/>
        </w:rPr>
        <w:t xml:space="preserve"> la parte demandante </w:t>
      </w:r>
      <w:r w:rsidR="001C3AD7" w:rsidRPr="006C40BA">
        <w:rPr>
          <w:rFonts w:ascii="Arial" w:eastAsia="Arial" w:hAnsi="Arial" w:cs="Arial"/>
          <w:i/>
          <w:iCs/>
        </w:rPr>
        <w:t>“</w:t>
      </w:r>
      <w:r w:rsidR="003E6DBD" w:rsidRPr="006C40BA">
        <w:rPr>
          <w:rFonts w:ascii="Arial" w:eastAsia="Arial" w:hAnsi="Arial" w:cs="Arial"/>
          <w:i/>
          <w:iCs/>
        </w:rPr>
        <w:t>de manera imprudente desobedece la señal de PARE</w:t>
      </w:r>
      <w:r w:rsidR="001C3AD7" w:rsidRPr="006C40BA">
        <w:rPr>
          <w:rFonts w:ascii="Arial" w:eastAsia="Arial" w:hAnsi="Arial" w:cs="Arial"/>
          <w:i/>
          <w:iCs/>
        </w:rPr>
        <w:t>”</w:t>
      </w:r>
      <w:r w:rsidR="001C3AD7" w:rsidRPr="006C40BA">
        <w:rPr>
          <w:rFonts w:ascii="Arial" w:eastAsia="Arial" w:hAnsi="Arial" w:cs="Arial"/>
        </w:rPr>
        <w:t>, ello constituye una aseveración que carece abiertamente de sustento probatorio, en la medida que</w:t>
      </w:r>
      <w:r w:rsidR="00281881" w:rsidRPr="006C40BA">
        <w:rPr>
          <w:rFonts w:ascii="Arial" w:eastAsia="Arial" w:hAnsi="Arial" w:cs="Arial"/>
        </w:rPr>
        <w:t xml:space="preserve"> no se allega </w:t>
      </w:r>
      <w:r w:rsidR="007858C4" w:rsidRPr="006C40BA">
        <w:rPr>
          <w:rFonts w:ascii="Arial" w:eastAsia="Arial" w:hAnsi="Arial" w:cs="Arial"/>
        </w:rPr>
        <w:t xml:space="preserve">con el acervo probatorio elemento alguno con el cual </w:t>
      </w:r>
      <w:r w:rsidR="006B4856" w:rsidRPr="006C40BA">
        <w:rPr>
          <w:rFonts w:ascii="Arial" w:eastAsia="Arial" w:hAnsi="Arial" w:cs="Arial"/>
        </w:rPr>
        <w:t xml:space="preserve">acreditar que en efecto </w:t>
      </w:r>
      <w:r w:rsidR="003C688C" w:rsidRPr="006C40BA">
        <w:rPr>
          <w:rFonts w:ascii="Arial" w:eastAsia="Arial" w:hAnsi="Arial" w:cs="Arial"/>
        </w:rPr>
        <w:t xml:space="preserve">el conductor del vehículo de placas </w:t>
      </w:r>
      <w:r w:rsidR="009C2A85" w:rsidRPr="006C40BA">
        <w:rPr>
          <w:rFonts w:ascii="Arial" w:eastAsia="Arial" w:hAnsi="Arial" w:cs="Arial"/>
        </w:rPr>
        <w:t>WMK222</w:t>
      </w:r>
      <w:r w:rsidR="00613CCC" w:rsidRPr="006C40BA">
        <w:rPr>
          <w:rFonts w:ascii="Arial" w:eastAsia="Arial" w:hAnsi="Arial" w:cs="Arial"/>
        </w:rPr>
        <w:t xml:space="preserve"> desatendió las señales de tránsito,</w:t>
      </w:r>
      <w:r w:rsidR="00FE724C" w:rsidRPr="006C40BA">
        <w:rPr>
          <w:rFonts w:ascii="Arial" w:eastAsia="Arial" w:hAnsi="Arial" w:cs="Arial"/>
        </w:rPr>
        <w:t xml:space="preserve"> pues lo único que se demuestra es el ánimo fantasioso del extremo actor por fundar la tesis que erradamente ha sostenido de cara a obtener una indemnización que no le corresponde, pues fue el conductor de la motocicleta de placas </w:t>
      </w:r>
      <w:r w:rsidR="00FE724C" w:rsidRPr="006C40BA">
        <w:rPr>
          <w:rFonts w:ascii="Arial" w:hAnsi="Arial" w:cs="Arial"/>
          <w:bCs/>
          <w:lang w:val="es-ES_tradnl"/>
        </w:rPr>
        <w:t>KHK66E</w:t>
      </w:r>
      <w:r w:rsidR="00FE724C" w:rsidRPr="006C40BA">
        <w:rPr>
          <w:rFonts w:ascii="Arial" w:eastAsia="Arial" w:hAnsi="Arial" w:cs="Arial"/>
        </w:rPr>
        <w:t xml:space="preserve"> quien ocasionó el accidente. Lo anterior se corrobora con el Bosquejo Topográfico que hace parte del </w:t>
      </w:r>
      <w:r w:rsidR="00FE724C" w:rsidRPr="006C40BA">
        <w:rPr>
          <w:rFonts w:ascii="Arial" w:hAnsi="Arial" w:cs="Arial"/>
          <w:bCs/>
          <w:lang w:val="es-ES_tradnl"/>
        </w:rPr>
        <w:t>Informe Policial de Accidente de Tránsito No. A – 001516835, en donde se evidencia que el conductor del vehículo asegurado previo a continuar con su trayectoria realizó la detención preventiva, y una vez supera parte de la intersección es envestido por el conductor de la motocicleta de placas KHK66E, quien no se encontraba atento a los demás actores viales</w:t>
      </w:r>
      <w:r w:rsidR="00FE724C" w:rsidRPr="006C40BA">
        <w:rPr>
          <w:rFonts w:ascii="Arial" w:eastAsia="Arial" w:hAnsi="Arial" w:cs="Arial"/>
        </w:rPr>
        <w:t>, tal como se observa:</w:t>
      </w:r>
    </w:p>
    <w:p w14:paraId="5A9069D3" w14:textId="3A774F18" w:rsidR="00FE724C" w:rsidRPr="006C40BA" w:rsidRDefault="00FE724C" w:rsidP="006C40BA">
      <w:pPr>
        <w:spacing w:line="360" w:lineRule="auto"/>
        <w:jc w:val="center"/>
        <w:rPr>
          <w:rFonts w:ascii="Arial" w:eastAsia="Arial" w:hAnsi="Arial" w:cs="Arial"/>
        </w:rPr>
      </w:pPr>
      <w:r w:rsidRPr="006C40BA">
        <w:rPr>
          <w:rFonts w:ascii="Arial" w:eastAsia="Arial" w:hAnsi="Arial" w:cs="Arial"/>
          <w:noProof/>
          <w:lang w:val="es-ES_tradnl" w:eastAsia="es-ES_tradnl"/>
        </w:rPr>
        <w:drawing>
          <wp:inline distT="0" distB="0" distL="0" distR="0" wp14:anchorId="0E2231D9" wp14:editId="50DF1B69">
            <wp:extent cx="3240000" cy="1656329"/>
            <wp:effectExtent l="152400" t="152400" r="360680" b="363220"/>
            <wp:docPr id="1804549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80699" name=""/>
                    <pic:cNvPicPr/>
                  </pic:nvPicPr>
                  <pic:blipFill>
                    <a:blip r:embed="rId11"/>
                    <a:stretch>
                      <a:fillRect/>
                    </a:stretch>
                  </pic:blipFill>
                  <pic:spPr>
                    <a:xfrm>
                      <a:off x="0" y="0"/>
                      <a:ext cx="3240000" cy="1656329"/>
                    </a:xfrm>
                    <a:prstGeom prst="rect">
                      <a:avLst/>
                    </a:prstGeom>
                    <a:effectLst>
                      <a:outerShdw blurRad="292100" dist="139700" dir="2700000" algn="tl" rotWithShape="0">
                        <a:prstClr val="black">
                          <a:alpha val="65000"/>
                        </a:prstClr>
                      </a:outerShdw>
                    </a:effectLst>
                  </pic:spPr>
                </pic:pic>
              </a:graphicData>
            </a:graphic>
          </wp:inline>
        </w:drawing>
      </w:r>
    </w:p>
    <w:p w14:paraId="446E47B5" w14:textId="77777777" w:rsidR="00FE724C" w:rsidRPr="006C40BA" w:rsidRDefault="00FE724C" w:rsidP="006C40BA">
      <w:pPr>
        <w:spacing w:line="360" w:lineRule="auto"/>
        <w:jc w:val="both"/>
        <w:rPr>
          <w:rFonts w:ascii="Arial" w:hAnsi="Arial" w:cs="Arial"/>
          <w:bCs/>
          <w:lang w:val="es-ES_tradnl"/>
        </w:rPr>
      </w:pPr>
    </w:p>
    <w:p w14:paraId="325D88DB" w14:textId="094DB9EB" w:rsidR="007858C4" w:rsidRPr="006C40BA" w:rsidRDefault="00FE724C" w:rsidP="006C40BA">
      <w:pPr>
        <w:spacing w:line="360" w:lineRule="auto"/>
        <w:jc w:val="both"/>
        <w:rPr>
          <w:rFonts w:ascii="Arial" w:eastAsia="Arial" w:hAnsi="Arial" w:cs="Arial"/>
        </w:rPr>
      </w:pPr>
      <w:r w:rsidRPr="006C40BA">
        <w:rPr>
          <w:rFonts w:ascii="Arial" w:hAnsi="Arial" w:cs="Arial"/>
          <w:bCs/>
          <w:lang w:val="es-ES_tradnl"/>
        </w:rPr>
        <w:t xml:space="preserve">Tal circunstancia </w:t>
      </w:r>
      <w:r w:rsidR="004A04C8" w:rsidRPr="006C40BA">
        <w:rPr>
          <w:rFonts w:ascii="Arial" w:hAnsi="Arial" w:cs="Arial"/>
          <w:bCs/>
          <w:lang w:val="es-ES_tradnl"/>
        </w:rPr>
        <w:t xml:space="preserve">en igual medida se corrobora con las afectaciones encontradas en </w:t>
      </w:r>
      <w:r w:rsidR="00A034D6" w:rsidRPr="006C40BA">
        <w:rPr>
          <w:rFonts w:ascii="Arial" w:hAnsi="Arial" w:cs="Arial"/>
          <w:bCs/>
          <w:lang w:val="es-ES_tradnl"/>
        </w:rPr>
        <w:t xml:space="preserve">el vehículo de placas </w:t>
      </w:r>
      <w:r w:rsidR="00A034D6" w:rsidRPr="006C40BA">
        <w:rPr>
          <w:rFonts w:ascii="Arial" w:eastAsia="Arial" w:hAnsi="Arial" w:cs="Arial"/>
        </w:rPr>
        <w:t>WMK222, el cual presentó daños en ambas puertas del lateral izquierdo lo que convalida que este ya se encontraba en la intersección y dentro del plano visual del conductor de la motocicleta, sin que este último efectuara maniobra alguna en aras de evitar la colisión</w:t>
      </w:r>
      <w:r w:rsidRPr="006C40BA">
        <w:rPr>
          <w:rFonts w:ascii="Arial" w:hAnsi="Arial" w:cs="Arial"/>
          <w:bCs/>
          <w:lang w:val="es-ES_tradnl"/>
        </w:rPr>
        <w:t>.</w:t>
      </w:r>
    </w:p>
    <w:p w14:paraId="2F51F956" w14:textId="77777777" w:rsidR="00FE724C" w:rsidRPr="006C40BA" w:rsidRDefault="00FE724C" w:rsidP="006C40BA">
      <w:pPr>
        <w:spacing w:line="360" w:lineRule="auto"/>
        <w:jc w:val="center"/>
        <w:rPr>
          <w:rFonts w:ascii="Arial" w:eastAsia="Arial" w:hAnsi="Arial" w:cs="Arial"/>
        </w:rPr>
      </w:pPr>
      <w:r w:rsidRPr="006C40BA">
        <w:rPr>
          <w:rFonts w:ascii="Arial" w:eastAsia="Arial" w:hAnsi="Arial" w:cs="Arial"/>
          <w:noProof/>
          <w:lang w:val="es-ES_tradnl" w:eastAsia="es-ES_tradnl"/>
        </w:rPr>
        <w:drawing>
          <wp:inline distT="0" distB="0" distL="0" distR="0" wp14:anchorId="3882E1B8" wp14:editId="333E502E">
            <wp:extent cx="2160000" cy="1135775"/>
            <wp:effectExtent l="152400" t="152400" r="354965" b="369570"/>
            <wp:docPr id="733633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33704" name=""/>
                    <pic:cNvPicPr/>
                  </pic:nvPicPr>
                  <pic:blipFill>
                    <a:blip r:embed="rId12"/>
                    <a:stretch>
                      <a:fillRect/>
                    </a:stretch>
                  </pic:blipFill>
                  <pic:spPr>
                    <a:xfrm>
                      <a:off x="0" y="0"/>
                      <a:ext cx="2160000" cy="1135775"/>
                    </a:xfrm>
                    <a:prstGeom prst="rect">
                      <a:avLst/>
                    </a:prstGeom>
                    <a:effectLst>
                      <a:outerShdw blurRad="292100" dist="139700" dir="2700000" algn="tl" rotWithShape="0">
                        <a:prstClr val="black">
                          <a:alpha val="65000"/>
                        </a:prstClr>
                      </a:outerShdw>
                    </a:effectLst>
                  </pic:spPr>
                </pic:pic>
              </a:graphicData>
            </a:graphic>
          </wp:inline>
        </w:drawing>
      </w:r>
    </w:p>
    <w:p w14:paraId="10839D4F" w14:textId="18148119" w:rsidR="00C44EBF" w:rsidRPr="006C40BA" w:rsidRDefault="00781C83" w:rsidP="006C40BA">
      <w:pPr>
        <w:spacing w:line="360" w:lineRule="auto"/>
        <w:ind w:left="10" w:hanging="10"/>
        <w:jc w:val="both"/>
        <w:rPr>
          <w:rFonts w:ascii="Arial" w:hAnsi="Arial" w:cs="Arial"/>
          <w:bCs/>
          <w:lang w:val="es-ES_tradnl"/>
        </w:rPr>
      </w:pPr>
      <w:r w:rsidRPr="006C40BA">
        <w:rPr>
          <w:rFonts w:ascii="Arial" w:eastAsia="Arial" w:hAnsi="Arial" w:cs="Arial"/>
          <w:b/>
          <w:bCs/>
        </w:rPr>
        <w:t>AL HECHO 4:</w:t>
      </w:r>
      <w:r w:rsidR="00C44EBF" w:rsidRPr="006C40BA">
        <w:rPr>
          <w:rFonts w:ascii="Arial" w:eastAsia="Arial" w:hAnsi="Arial" w:cs="Arial"/>
          <w:b/>
          <w:bCs/>
        </w:rPr>
        <w:t xml:space="preserve"> </w:t>
      </w:r>
      <w:r w:rsidR="00C44EBF" w:rsidRPr="006C40BA">
        <w:rPr>
          <w:rFonts w:ascii="Arial" w:eastAsia="Arial" w:hAnsi="Arial" w:cs="Arial"/>
        </w:rPr>
        <w:t xml:space="preserve">No es cierto, pues tal como ha sido expuesto, recae sobre el señor </w:t>
      </w:r>
      <w:r w:rsidR="00C44EBF" w:rsidRPr="006C40BA">
        <w:rPr>
          <w:rFonts w:ascii="Arial" w:hAnsi="Arial" w:cs="Arial"/>
          <w:bCs/>
          <w:lang w:val="es-ES_tradnl"/>
        </w:rPr>
        <w:t>JO</w:t>
      </w:r>
      <w:r w:rsidR="001A05A3" w:rsidRPr="006C40BA">
        <w:rPr>
          <w:rFonts w:ascii="Arial" w:hAnsi="Arial" w:cs="Arial"/>
          <w:bCs/>
          <w:lang w:val="es-ES_tradnl"/>
        </w:rPr>
        <w:t>H</w:t>
      </w:r>
      <w:r w:rsidR="00C44EBF" w:rsidRPr="006C40BA">
        <w:rPr>
          <w:rFonts w:ascii="Arial" w:hAnsi="Arial" w:cs="Arial"/>
          <w:bCs/>
          <w:lang w:val="es-ES_tradnl"/>
        </w:rPr>
        <w:t>N DAR</w:t>
      </w:r>
      <w:r w:rsidR="001A05A3" w:rsidRPr="006C40BA">
        <w:rPr>
          <w:rFonts w:ascii="Arial" w:hAnsi="Arial" w:cs="Arial"/>
          <w:bCs/>
          <w:lang w:val="es-ES_tradnl"/>
        </w:rPr>
        <w:t>UIN</w:t>
      </w:r>
      <w:r w:rsidR="00C44EBF" w:rsidRPr="006C40BA">
        <w:rPr>
          <w:rFonts w:ascii="Arial" w:hAnsi="Arial" w:cs="Arial"/>
          <w:bCs/>
          <w:lang w:val="es-ES_tradnl"/>
        </w:rPr>
        <w:t xml:space="preserve"> IBAGUE GARCÍA la responsabilidad del accidente, en tanto fue quien </w:t>
      </w:r>
      <w:r w:rsidR="007B7701" w:rsidRPr="006C40BA">
        <w:rPr>
          <w:rFonts w:ascii="Arial" w:hAnsi="Arial" w:cs="Arial"/>
          <w:bCs/>
          <w:lang w:val="es-ES_tradnl"/>
        </w:rPr>
        <w:t>desatendiendo las medidas mínimas necesarias de prevención y seguridad no estuvo atento a los demás actores viales</w:t>
      </w:r>
      <w:r w:rsidR="00C44EBF" w:rsidRPr="006C40BA">
        <w:rPr>
          <w:rFonts w:ascii="Arial" w:hAnsi="Arial" w:cs="Arial"/>
          <w:bCs/>
          <w:lang w:val="es-ES_tradnl"/>
        </w:rPr>
        <w:t xml:space="preserve">, es decir que, de manera voluntaria, fue el conductor de la motocicleta quien asumió un riesgo que a la postre se materializó en </w:t>
      </w:r>
      <w:r w:rsidR="007B7701" w:rsidRPr="006C40BA">
        <w:rPr>
          <w:rFonts w:ascii="Arial" w:hAnsi="Arial" w:cs="Arial"/>
          <w:bCs/>
          <w:lang w:val="es-ES_tradnl"/>
        </w:rPr>
        <w:t xml:space="preserve">las </w:t>
      </w:r>
      <w:r w:rsidR="00C44EBF" w:rsidRPr="006C40BA">
        <w:rPr>
          <w:rFonts w:ascii="Arial" w:hAnsi="Arial" w:cs="Arial"/>
          <w:bCs/>
          <w:lang w:val="es-ES_tradnl"/>
        </w:rPr>
        <w:t xml:space="preserve">lesiones </w:t>
      </w:r>
      <w:r w:rsidR="007B7701" w:rsidRPr="006C40BA">
        <w:rPr>
          <w:rFonts w:ascii="Arial" w:hAnsi="Arial" w:cs="Arial"/>
          <w:bCs/>
          <w:lang w:val="es-ES_tradnl"/>
        </w:rPr>
        <w:t>sufridas por el señor</w:t>
      </w:r>
      <w:r w:rsidR="00C44EBF" w:rsidRPr="006C40BA">
        <w:rPr>
          <w:rFonts w:ascii="Arial" w:hAnsi="Arial" w:cs="Arial"/>
          <w:bCs/>
          <w:lang w:val="es-ES_tradnl"/>
        </w:rPr>
        <w:t xml:space="preserve"> </w:t>
      </w:r>
      <w:r w:rsidR="007B7701" w:rsidRPr="006C40BA">
        <w:rPr>
          <w:rFonts w:ascii="Arial" w:eastAsiaTheme="minorHAnsi" w:hAnsi="Arial" w:cs="Arial"/>
          <w:lang w:eastAsia="es-CO"/>
        </w:rPr>
        <w:t>MAHICOOL EDILBER TUMBO OTELA</w:t>
      </w:r>
      <w:r w:rsidR="00C44EBF" w:rsidRPr="006C40BA">
        <w:rPr>
          <w:rFonts w:ascii="Arial" w:hAnsi="Arial" w:cs="Arial"/>
          <w:bCs/>
          <w:lang w:val="es-ES_tradnl"/>
        </w:rPr>
        <w:t xml:space="preserve">, pues decidió conducir la motocicleta 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p>
    <w:p w14:paraId="2436A0F7" w14:textId="77777777" w:rsidR="00C44EBF" w:rsidRPr="006C40BA" w:rsidRDefault="00C44EBF" w:rsidP="006C40BA">
      <w:pPr>
        <w:spacing w:line="360" w:lineRule="auto"/>
        <w:ind w:left="10" w:hanging="10"/>
        <w:jc w:val="both"/>
        <w:rPr>
          <w:rFonts w:ascii="Arial" w:hAnsi="Arial" w:cs="Arial"/>
          <w:bCs/>
          <w:lang w:val="es-ES_tradnl"/>
        </w:rPr>
      </w:pPr>
    </w:p>
    <w:p w14:paraId="5EC9DF39" w14:textId="2D46A64F" w:rsidR="00C44EBF" w:rsidRPr="006C40BA" w:rsidRDefault="00C44EBF" w:rsidP="006C40BA">
      <w:pPr>
        <w:spacing w:line="360" w:lineRule="auto"/>
        <w:ind w:left="10" w:hanging="10"/>
        <w:jc w:val="both"/>
        <w:rPr>
          <w:rFonts w:ascii="Arial" w:eastAsia="Arial" w:hAnsi="Arial" w:cs="Arial"/>
        </w:rPr>
      </w:pPr>
      <w:r w:rsidRPr="006C40BA">
        <w:rPr>
          <w:rFonts w:ascii="Arial" w:hAnsi="Arial" w:cs="Arial"/>
          <w:bCs/>
          <w:lang w:val="es-ES_tradnl"/>
        </w:rPr>
        <w:t xml:space="preserve">Debe decirse entonces que el accidente hubiese podido evitarse si </w:t>
      </w:r>
      <w:r w:rsidRPr="006C40BA">
        <w:rPr>
          <w:rFonts w:ascii="Arial" w:eastAsia="Arial" w:hAnsi="Arial" w:cs="Arial"/>
        </w:rPr>
        <w:t xml:space="preserve">el señor </w:t>
      </w:r>
      <w:r w:rsidR="00730575" w:rsidRPr="006C40BA">
        <w:rPr>
          <w:rFonts w:ascii="Arial" w:hAnsi="Arial" w:cs="Arial"/>
          <w:bCs/>
          <w:lang w:val="es-ES_tradnl"/>
        </w:rPr>
        <w:t>JOHN DARUIN IBAGUE GARCÍA</w:t>
      </w:r>
      <w:r w:rsidRPr="006C40BA">
        <w:rPr>
          <w:rFonts w:ascii="Arial" w:hAnsi="Arial" w:cs="Arial"/>
          <w:bCs/>
          <w:lang w:val="es-ES_tradnl"/>
        </w:rPr>
        <w:t xml:space="preserve">, hubiese atendido a las normas de tránsito que regulan el comportamiento de los conductores en la vía, puesto que el Código Nacional de Tránsito en su artículo </w:t>
      </w:r>
      <w:r w:rsidRPr="006C40BA">
        <w:rPr>
          <w:rFonts w:ascii="Arial" w:eastAsia="Arial" w:hAnsi="Arial" w:cs="Arial"/>
        </w:rPr>
        <w:t>94, dispone las normas generales para bicicletas, triciclos, motocicletas, motociclos y moto triciclos, donde determina que:</w:t>
      </w:r>
    </w:p>
    <w:p w14:paraId="01857018" w14:textId="77777777" w:rsidR="00C44EBF" w:rsidRPr="006C40BA" w:rsidRDefault="00C44EBF" w:rsidP="006C40BA">
      <w:pPr>
        <w:spacing w:line="360" w:lineRule="auto"/>
        <w:ind w:right="50"/>
        <w:jc w:val="both"/>
        <w:rPr>
          <w:rFonts w:ascii="Arial" w:eastAsia="Arial" w:hAnsi="Arial" w:cs="Arial"/>
        </w:rPr>
      </w:pPr>
    </w:p>
    <w:p w14:paraId="7729E8C9" w14:textId="77777777" w:rsidR="00C44EBF" w:rsidRPr="006C40BA" w:rsidRDefault="00C44EBF" w:rsidP="006C40BA">
      <w:pPr>
        <w:spacing w:line="360" w:lineRule="auto"/>
        <w:ind w:left="851" w:right="843"/>
        <w:jc w:val="both"/>
        <w:rPr>
          <w:rFonts w:ascii="Arial" w:eastAsia="Arial" w:hAnsi="Arial" w:cs="Arial"/>
          <w:i/>
          <w:iCs/>
        </w:rPr>
      </w:pPr>
      <w:r w:rsidRPr="006C40BA">
        <w:rPr>
          <w:rFonts w:ascii="Arial" w:eastAsia="Arial" w:hAnsi="Arial" w:cs="Arial"/>
          <w:i/>
          <w:iCs/>
        </w:rPr>
        <w:t>“</w:t>
      </w:r>
      <w:r w:rsidRPr="006C40BA">
        <w:rPr>
          <w:rFonts w:ascii="Arial" w:eastAsia="Arial" w:hAnsi="Arial" w:cs="Arial"/>
          <w:b/>
          <w:bCs/>
          <w:i/>
          <w:iCs/>
        </w:rPr>
        <w:t xml:space="preserve">ARTÍCULO 94. NORMAS GENERALES PARA BICICLETAS, TRICICLOS, </w:t>
      </w:r>
      <w:r w:rsidRPr="006C40BA">
        <w:rPr>
          <w:rFonts w:ascii="Arial" w:eastAsia="Arial" w:hAnsi="Arial" w:cs="Arial"/>
          <w:b/>
          <w:bCs/>
          <w:i/>
          <w:iCs/>
        </w:rPr>
        <w:lastRenderedPageBreak/>
        <w:t>MOTOCICLETAS, MOTOCICLOS Y MOTOTRICICLOS.</w:t>
      </w:r>
      <w:r w:rsidRPr="006C40BA">
        <w:rPr>
          <w:rFonts w:ascii="Arial" w:eastAsia="Arial" w:hAnsi="Arial" w:cs="Arial"/>
          <w:i/>
          <w:iCs/>
        </w:rPr>
        <w:t xml:space="preserve"> Los conductores de bicicletas, triciclos, motocicletas, motociclos y </w:t>
      </w:r>
      <w:proofErr w:type="spellStart"/>
      <w:r w:rsidRPr="006C40BA">
        <w:rPr>
          <w:rFonts w:ascii="Arial" w:eastAsia="Arial" w:hAnsi="Arial" w:cs="Arial"/>
          <w:i/>
          <w:iCs/>
        </w:rPr>
        <w:t>mototriciclos</w:t>
      </w:r>
      <w:proofErr w:type="spellEnd"/>
      <w:r w:rsidRPr="006C40BA">
        <w:rPr>
          <w:rFonts w:ascii="Arial" w:eastAsia="Arial" w:hAnsi="Arial" w:cs="Arial"/>
          <w:i/>
          <w:iCs/>
        </w:rPr>
        <w:t>, estarán sujetos a las siguientes normas:</w:t>
      </w:r>
    </w:p>
    <w:p w14:paraId="1DD45D56" w14:textId="77777777" w:rsidR="00C44EBF" w:rsidRPr="006C40BA" w:rsidRDefault="00C44EBF" w:rsidP="006C40BA">
      <w:pPr>
        <w:spacing w:line="360" w:lineRule="auto"/>
        <w:ind w:left="851" w:right="843"/>
        <w:jc w:val="both"/>
        <w:rPr>
          <w:rFonts w:ascii="Arial" w:eastAsia="Arial" w:hAnsi="Arial" w:cs="Arial"/>
          <w:i/>
          <w:iCs/>
        </w:rPr>
      </w:pPr>
    </w:p>
    <w:p w14:paraId="770D6410" w14:textId="77777777" w:rsidR="00C44EBF" w:rsidRPr="006C40BA" w:rsidRDefault="00C44EBF" w:rsidP="006C40BA">
      <w:pPr>
        <w:spacing w:line="360" w:lineRule="auto"/>
        <w:ind w:left="851" w:right="843"/>
        <w:jc w:val="both"/>
        <w:rPr>
          <w:rFonts w:ascii="Arial" w:eastAsia="Arial" w:hAnsi="Arial" w:cs="Arial"/>
          <w:i/>
          <w:iCs/>
        </w:rPr>
      </w:pPr>
      <w:r w:rsidRPr="006C40BA">
        <w:rPr>
          <w:rFonts w:ascii="Arial" w:eastAsia="Arial" w:hAnsi="Arial" w:cs="Arial"/>
          <w:i/>
          <w:iCs/>
        </w:rPr>
        <w:t>(…)</w:t>
      </w:r>
    </w:p>
    <w:p w14:paraId="57C4A003" w14:textId="77777777" w:rsidR="00C44EBF" w:rsidRPr="006C40BA" w:rsidRDefault="00C44EBF" w:rsidP="006C40BA">
      <w:pPr>
        <w:spacing w:line="360" w:lineRule="auto"/>
        <w:ind w:left="851" w:right="843"/>
        <w:jc w:val="both"/>
        <w:rPr>
          <w:rFonts w:ascii="Arial" w:eastAsia="Arial" w:hAnsi="Arial" w:cs="Arial"/>
          <w:i/>
          <w:iCs/>
        </w:rPr>
      </w:pPr>
    </w:p>
    <w:p w14:paraId="2D3B8A01" w14:textId="77777777" w:rsidR="00C44EBF" w:rsidRPr="006C40BA" w:rsidRDefault="00C44EBF" w:rsidP="006C40BA">
      <w:pPr>
        <w:spacing w:line="360" w:lineRule="auto"/>
        <w:ind w:left="851" w:right="843" w:hanging="10"/>
        <w:jc w:val="both"/>
        <w:rPr>
          <w:rFonts w:ascii="Arial" w:eastAsia="Arial" w:hAnsi="Arial" w:cs="Arial"/>
        </w:rPr>
      </w:pPr>
      <w:r w:rsidRPr="006C40BA">
        <w:rPr>
          <w:rFonts w:ascii="Arial" w:eastAsia="Arial" w:hAnsi="Arial" w:cs="Arial"/>
          <w:b/>
          <w:bCs/>
          <w:i/>
          <w:iCs/>
          <w:u w:val="single"/>
        </w:rPr>
        <w:t>Deben respetar las señales, normas de tránsito y límites de velocidad</w:t>
      </w:r>
      <w:r w:rsidRPr="006C40BA">
        <w:rPr>
          <w:rFonts w:ascii="Arial" w:eastAsia="Arial" w:hAnsi="Arial" w:cs="Arial"/>
          <w:i/>
          <w:iCs/>
        </w:rPr>
        <w:t xml:space="preserve"> (…)” </w:t>
      </w:r>
      <w:r w:rsidRPr="006C40BA">
        <w:rPr>
          <w:rFonts w:ascii="Arial" w:eastAsia="Arial" w:hAnsi="Arial" w:cs="Arial"/>
        </w:rPr>
        <w:t>– (Subrayado y negrilla por fuera de texto)</w:t>
      </w:r>
    </w:p>
    <w:p w14:paraId="602A05F4" w14:textId="77777777" w:rsidR="00C44EBF" w:rsidRPr="006C40BA" w:rsidRDefault="00C44EBF" w:rsidP="006C40BA">
      <w:pPr>
        <w:spacing w:line="360" w:lineRule="auto"/>
        <w:ind w:right="50"/>
        <w:jc w:val="both"/>
        <w:rPr>
          <w:rFonts w:ascii="Arial" w:eastAsia="Arial" w:hAnsi="Arial" w:cs="Arial"/>
        </w:rPr>
      </w:pPr>
    </w:p>
    <w:p w14:paraId="47334751" w14:textId="4D2BE809" w:rsidR="00C44EBF" w:rsidRPr="006C40BA" w:rsidRDefault="00C44EBF" w:rsidP="006C40BA">
      <w:pPr>
        <w:spacing w:line="360" w:lineRule="auto"/>
        <w:ind w:right="50"/>
        <w:jc w:val="both"/>
        <w:rPr>
          <w:rFonts w:ascii="Arial" w:eastAsia="Arial" w:hAnsi="Arial" w:cs="Arial"/>
        </w:rPr>
      </w:pPr>
      <w:r w:rsidRPr="006C40BA">
        <w:rPr>
          <w:rFonts w:ascii="Arial" w:eastAsia="Arial" w:hAnsi="Arial" w:cs="Arial"/>
        </w:rPr>
        <w:t>De manera que el accidente no podrá atribuírsele a los demandados en este proceso, como quiera que es</w:t>
      </w:r>
      <w:r w:rsidR="00730575" w:rsidRPr="006C40BA">
        <w:rPr>
          <w:rFonts w:ascii="Arial" w:eastAsia="Arial" w:hAnsi="Arial" w:cs="Arial"/>
        </w:rPr>
        <w:t xml:space="preserve"> </w:t>
      </w:r>
      <w:r w:rsidRPr="006C40BA">
        <w:rPr>
          <w:rFonts w:ascii="Arial" w:eastAsia="Arial" w:hAnsi="Arial" w:cs="Arial"/>
        </w:rPr>
        <w:t xml:space="preserve">claro que el mismo acaeció como consecuencia de una conducta imprudente del señor </w:t>
      </w:r>
      <w:r w:rsidR="00730575" w:rsidRPr="006C40BA">
        <w:rPr>
          <w:rFonts w:ascii="Arial" w:hAnsi="Arial" w:cs="Arial"/>
          <w:bCs/>
          <w:lang w:val="es-ES_tradnl"/>
        </w:rPr>
        <w:t>JOHN DARUIN IBAGUE GARCÍA</w:t>
      </w:r>
      <w:r w:rsidRPr="006C40BA">
        <w:rPr>
          <w:rFonts w:ascii="Arial" w:eastAsiaTheme="minorHAnsi" w:hAnsi="Arial" w:cs="Arial"/>
          <w:lang w:eastAsia="es-CO"/>
        </w:rPr>
        <w:t>,</w:t>
      </w:r>
      <w:r w:rsidRPr="006C40BA">
        <w:rPr>
          <w:rFonts w:ascii="Arial" w:hAnsi="Arial" w:cs="Arial"/>
          <w:bCs/>
          <w:lang w:val="es-ES_tradnl"/>
        </w:rPr>
        <w:t xml:space="preserve"> </w:t>
      </w:r>
      <w:r w:rsidRPr="006C40BA">
        <w:rPr>
          <w:rFonts w:ascii="Arial" w:eastAsia="Arial" w:hAnsi="Arial" w:cs="Arial"/>
        </w:rPr>
        <w:t xml:space="preserve">quien gestó la causa de </w:t>
      </w:r>
      <w:r w:rsidR="00730575" w:rsidRPr="006C40BA">
        <w:rPr>
          <w:rFonts w:ascii="Arial" w:eastAsia="Arial" w:hAnsi="Arial" w:cs="Arial"/>
        </w:rPr>
        <w:t>las</w:t>
      </w:r>
      <w:r w:rsidRPr="006C40BA">
        <w:rPr>
          <w:rFonts w:ascii="Arial" w:eastAsia="Arial" w:hAnsi="Arial" w:cs="Arial"/>
        </w:rPr>
        <w:t xml:space="preserve"> lesiones </w:t>
      </w:r>
      <w:r w:rsidR="00730575" w:rsidRPr="006C40BA">
        <w:rPr>
          <w:rFonts w:ascii="Arial" w:eastAsia="Arial" w:hAnsi="Arial" w:cs="Arial"/>
        </w:rPr>
        <w:t>sufridas por el señor</w:t>
      </w:r>
      <w:r w:rsidRPr="006C40BA">
        <w:rPr>
          <w:rFonts w:ascii="Arial" w:hAnsi="Arial" w:cs="Arial"/>
          <w:bCs/>
          <w:lang w:val="es-ES_tradnl"/>
        </w:rPr>
        <w:t xml:space="preserve"> </w:t>
      </w:r>
      <w:r w:rsidR="00730575" w:rsidRPr="006C40BA">
        <w:rPr>
          <w:rFonts w:ascii="Arial" w:eastAsiaTheme="minorHAnsi" w:hAnsi="Arial" w:cs="Arial"/>
          <w:lang w:eastAsia="es-CO"/>
        </w:rPr>
        <w:t>MAHICOOL EDILBER TUMBO OTELA</w:t>
      </w:r>
      <w:r w:rsidRPr="006C40BA">
        <w:rPr>
          <w:rFonts w:ascii="Arial" w:eastAsia="Arial" w:hAnsi="Arial" w:cs="Arial"/>
        </w:rPr>
        <w:t xml:space="preserve"> configurando la causal excluyente de responsabilidad denominada “hecho de un tercero”.</w:t>
      </w:r>
    </w:p>
    <w:p w14:paraId="02498B03" w14:textId="1543DAED" w:rsidR="00A034D6" w:rsidRPr="006C40BA" w:rsidRDefault="00A034D6" w:rsidP="006C40BA">
      <w:pPr>
        <w:spacing w:line="360" w:lineRule="auto"/>
        <w:rPr>
          <w:rFonts w:ascii="Arial" w:eastAsia="Arial" w:hAnsi="Arial" w:cs="Arial"/>
        </w:rPr>
      </w:pPr>
    </w:p>
    <w:p w14:paraId="17F2E533" w14:textId="6DAEA96A" w:rsidR="00730575" w:rsidRPr="006C40BA" w:rsidRDefault="00730575" w:rsidP="006C40BA">
      <w:pPr>
        <w:spacing w:line="360" w:lineRule="auto"/>
        <w:jc w:val="both"/>
        <w:rPr>
          <w:rFonts w:ascii="Arial" w:hAnsi="Arial" w:cs="Arial"/>
          <w:bCs/>
          <w:lang w:val="es-ES_tradnl"/>
        </w:rPr>
      </w:pPr>
      <w:r w:rsidRPr="006C40BA">
        <w:rPr>
          <w:rFonts w:ascii="Arial" w:hAnsi="Arial" w:cs="Arial"/>
          <w:bCs/>
          <w:lang w:val="es-ES_tradnl"/>
        </w:rPr>
        <w:t xml:space="preserve">Adicionalmente, debe ponerse de presente que el señor JOHN DARUIN IBAGUE GARCÍA, no se encuentra registrado en el Registro Único Nacional de Tránsito – RUNT como un conductor activo, lo que deriva en el hecho de que no contaba con licencia de conducción para la fecha de los hechos, tratándose entonces de un conductor inexperto y como consecuencia, altamente peligroso. Puesto que como lo han indicado estudios sobre el tema </w:t>
      </w:r>
      <w:r w:rsidRPr="006C40BA">
        <w:rPr>
          <w:rFonts w:ascii="Arial" w:hAnsi="Arial" w:cs="Arial"/>
          <w:bCs/>
          <w:i/>
          <w:iCs/>
          <w:lang w:val="es-ES_tradnl"/>
        </w:rPr>
        <w:t>“</w:t>
      </w:r>
      <w:r w:rsidRPr="006C40BA">
        <w:rPr>
          <w:rFonts w:ascii="Arial" w:hAnsi="Arial" w:cs="Arial"/>
          <w:bCs/>
          <w:i/>
          <w:iCs/>
          <w:u w:val="single"/>
          <w:lang w:val="es-ES_tradnl"/>
        </w:rPr>
        <w:t>Los conductores novatos tienen una mayor probabilidad de tener un siniestro vial</w:t>
      </w:r>
      <w:r w:rsidRPr="006C40BA">
        <w:rPr>
          <w:rFonts w:ascii="Arial" w:hAnsi="Arial" w:cs="Arial"/>
          <w:bCs/>
          <w:i/>
          <w:iCs/>
          <w:lang w:val="es-ES_tradnl"/>
        </w:rPr>
        <w:t xml:space="preserve"> que los conductores experimentados. Detectar el peligro es una de las habilidades que este tipo de conductores deben adquirir con la edad y la experiencia.”</w:t>
      </w:r>
      <w:r w:rsidRPr="006C40BA">
        <w:rPr>
          <w:rStyle w:val="Refdenotaalpie"/>
          <w:rFonts w:ascii="Arial" w:hAnsi="Arial" w:cs="Arial"/>
          <w:bCs/>
          <w:i/>
          <w:iCs/>
          <w:lang w:val="es-ES_tradnl"/>
        </w:rPr>
        <w:footnoteReference w:id="1"/>
      </w:r>
      <w:r w:rsidRPr="006C40BA">
        <w:rPr>
          <w:rFonts w:ascii="Arial" w:hAnsi="Arial" w:cs="Arial"/>
          <w:bCs/>
          <w:i/>
          <w:iCs/>
          <w:lang w:val="es-ES_tradnl"/>
        </w:rPr>
        <w:t xml:space="preserve"> </w:t>
      </w:r>
      <w:r w:rsidRPr="006C40BA">
        <w:rPr>
          <w:rFonts w:ascii="Arial" w:hAnsi="Arial" w:cs="Arial"/>
          <w:bCs/>
          <w:lang w:val="es-ES_tradnl"/>
        </w:rPr>
        <w:t>Situación que deberá ser considerada por el Despacho a efectos de resolver la controversia en cuestión</w:t>
      </w:r>
      <w:r w:rsidR="00621B27" w:rsidRPr="006C40BA">
        <w:rPr>
          <w:rFonts w:ascii="Arial" w:hAnsi="Arial" w:cs="Arial"/>
          <w:bCs/>
          <w:lang w:val="es-ES_tradnl"/>
        </w:rPr>
        <w:t>, pues no resulta concebible que en el Informe Policial de Accidente de Tránsito se haya registrado a nombre del conductor de la motocicleta una licencia de conducción y que tal documento no se encuentre registrado en el Registro Único Nacional de Tránsito – RUNT</w:t>
      </w:r>
      <w:r w:rsidRPr="006C40BA">
        <w:rPr>
          <w:rFonts w:ascii="Arial" w:hAnsi="Arial" w:cs="Arial"/>
          <w:bCs/>
          <w:lang w:val="es-ES_tradnl"/>
        </w:rPr>
        <w:t>.</w:t>
      </w:r>
      <w:r w:rsidR="00621B27" w:rsidRPr="006C40BA">
        <w:rPr>
          <w:rFonts w:ascii="Arial" w:hAnsi="Arial" w:cs="Arial"/>
          <w:bCs/>
          <w:lang w:val="es-ES_tradnl"/>
        </w:rPr>
        <w:t xml:space="preserve"> </w:t>
      </w:r>
    </w:p>
    <w:p w14:paraId="64E09109" w14:textId="77777777" w:rsidR="00621B27" w:rsidRPr="006C40BA" w:rsidRDefault="00621B27" w:rsidP="006C40BA">
      <w:pPr>
        <w:spacing w:line="360" w:lineRule="auto"/>
        <w:jc w:val="both"/>
        <w:rPr>
          <w:rFonts w:ascii="Arial" w:hAnsi="Arial" w:cs="Arial"/>
          <w:bCs/>
          <w:lang w:val="es-ES_tradnl"/>
        </w:rPr>
      </w:pPr>
    </w:p>
    <w:p w14:paraId="39837FD6" w14:textId="13F99184" w:rsidR="00621B27" w:rsidRPr="006C40BA" w:rsidRDefault="00621B27" w:rsidP="006C40BA">
      <w:pPr>
        <w:spacing w:line="360" w:lineRule="auto"/>
        <w:jc w:val="center"/>
        <w:rPr>
          <w:rFonts w:ascii="Arial" w:hAnsi="Arial" w:cs="Arial"/>
          <w:bCs/>
          <w:lang w:val="es-ES_tradnl"/>
        </w:rPr>
      </w:pPr>
      <w:r w:rsidRPr="006C40BA">
        <w:rPr>
          <w:rFonts w:ascii="Arial" w:hAnsi="Arial" w:cs="Arial"/>
          <w:bCs/>
          <w:noProof/>
          <w:lang w:val="es-ES_tradnl" w:eastAsia="es-ES_tradnl"/>
        </w:rPr>
        <w:lastRenderedPageBreak/>
        <w:drawing>
          <wp:inline distT="0" distB="0" distL="0" distR="0" wp14:anchorId="6850243B" wp14:editId="742D4AC9">
            <wp:extent cx="3614033" cy="2000250"/>
            <wp:effectExtent l="152400" t="152400" r="367665" b="361950"/>
            <wp:docPr id="1375862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62830" name=""/>
                    <pic:cNvPicPr/>
                  </pic:nvPicPr>
                  <pic:blipFill>
                    <a:blip r:embed="rId13"/>
                    <a:stretch>
                      <a:fillRect/>
                    </a:stretch>
                  </pic:blipFill>
                  <pic:spPr>
                    <a:xfrm>
                      <a:off x="0" y="0"/>
                      <a:ext cx="3626129" cy="2006945"/>
                    </a:xfrm>
                    <a:prstGeom prst="rect">
                      <a:avLst/>
                    </a:prstGeom>
                    <a:effectLst>
                      <a:outerShdw blurRad="292100" dist="139700" dir="2700000" algn="tl" rotWithShape="0">
                        <a:prstClr val="black">
                          <a:alpha val="65000"/>
                        </a:prstClr>
                      </a:outerShdw>
                    </a:effectLst>
                  </pic:spPr>
                </pic:pic>
              </a:graphicData>
            </a:graphic>
          </wp:inline>
        </w:drawing>
      </w:r>
    </w:p>
    <w:p w14:paraId="0D628772" w14:textId="2C859E04" w:rsidR="00730575" w:rsidRPr="006C40BA" w:rsidRDefault="00A76C84" w:rsidP="006C40BA">
      <w:pPr>
        <w:spacing w:line="360" w:lineRule="auto"/>
        <w:jc w:val="both"/>
        <w:rPr>
          <w:rFonts w:ascii="Arial" w:hAnsi="Arial" w:cs="Arial"/>
          <w:bCs/>
          <w:lang w:val="es-ES_tradnl"/>
        </w:rPr>
      </w:pPr>
      <w:r w:rsidRPr="006C40BA">
        <w:rPr>
          <w:rFonts w:ascii="Arial" w:eastAsia="Arial" w:hAnsi="Arial" w:cs="Arial"/>
          <w:b/>
          <w:bCs/>
        </w:rPr>
        <w:t xml:space="preserve">AL HECHO 5: </w:t>
      </w:r>
      <w:r w:rsidR="00E37E4B" w:rsidRPr="006C40BA">
        <w:rPr>
          <w:rFonts w:ascii="Arial" w:hAnsi="Arial" w:cs="Arial"/>
          <w:bCs/>
          <w:lang w:val="es-ES_tradnl"/>
        </w:rPr>
        <w:t>Se observa que lo aquí expuesto es cierto de acuerdo con las pruebas documentales aportadas al proceso.</w:t>
      </w:r>
    </w:p>
    <w:p w14:paraId="6ABE625D" w14:textId="77777777" w:rsidR="00E37E4B" w:rsidRPr="006C40BA" w:rsidRDefault="00E37E4B" w:rsidP="006C40BA">
      <w:pPr>
        <w:spacing w:line="360" w:lineRule="auto"/>
        <w:jc w:val="both"/>
        <w:rPr>
          <w:rFonts w:ascii="Arial" w:hAnsi="Arial" w:cs="Arial"/>
          <w:bCs/>
          <w:lang w:val="es-ES_tradnl"/>
        </w:rPr>
      </w:pPr>
    </w:p>
    <w:p w14:paraId="0F7B124C" w14:textId="798FCA5E" w:rsidR="00E37E4B" w:rsidRPr="006C40BA" w:rsidRDefault="00E37E4B" w:rsidP="006C40BA">
      <w:pPr>
        <w:spacing w:line="360" w:lineRule="auto"/>
        <w:jc w:val="both"/>
        <w:rPr>
          <w:rFonts w:ascii="Arial" w:hAnsi="Arial" w:cs="Arial"/>
          <w:bCs/>
          <w:lang w:val="es-ES_tradnl"/>
        </w:rPr>
      </w:pPr>
      <w:r w:rsidRPr="006C40BA">
        <w:rPr>
          <w:rFonts w:ascii="Arial" w:eastAsia="Arial" w:hAnsi="Arial" w:cs="Arial"/>
          <w:b/>
          <w:bCs/>
        </w:rPr>
        <w:t xml:space="preserve">AL HECHO 6: </w:t>
      </w:r>
      <w:r w:rsidRPr="006C40BA">
        <w:rPr>
          <w:rFonts w:ascii="Arial" w:hAnsi="Arial" w:cs="Arial"/>
          <w:bCs/>
          <w:lang w:val="es-ES_tradnl"/>
        </w:rPr>
        <w:t>Se observa que lo aquí expuesto es cierto de acuerdo con las pruebas documentales aportadas al proceso.</w:t>
      </w:r>
    </w:p>
    <w:p w14:paraId="6D8FD47F" w14:textId="77777777" w:rsidR="00E37E4B" w:rsidRPr="006C40BA" w:rsidRDefault="00E37E4B" w:rsidP="006C40BA">
      <w:pPr>
        <w:spacing w:line="360" w:lineRule="auto"/>
        <w:jc w:val="both"/>
        <w:rPr>
          <w:rFonts w:ascii="Arial" w:eastAsia="Arial" w:hAnsi="Arial" w:cs="Arial"/>
          <w:b/>
          <w:bCs/>
        </w:rPr>
      </w:pPr>
    </w:p>
    <w:p w14:paraId="210072E0" w14:textId="2A30AA57" w:rsidR="00621B27" w:rsidRPr="006C40BA" w:rsidRDefault="00E37E4B" w:rsidP="006C40BA">
      <w:pPr>
        <w:spacing w:line="360" w:lineRule="auto"/>
        <w:jc w:val="both"/>
        <w:rPr>
          <w:rFonts w:ascii="Arial" w:hAnsi="Arial" w:cs="Arial"/>
          <w:bCs/>
          <w:lang w:val="es-ES_tradnl"/>
        </w:rPr>
      </w:pPr>
      <w:r w:rsidRPr="006C40BA">
        <w:rPr>
          <w:rFonts w:ascii="Arial" w:eastAsia="Arial" w:hAnsi="Arial" w:cs="Arial"/>
          <w:b/>
          <w:bCs/>
        </w:rPr>
        <w:t xml:space="preserve">AL HECHO 7: </w:t>
      </w:r>
      <w:r w:rsidRPr="006C40BA">
        <w:rPr>
          <w:rFonts w:ascii="Arial" w:eastAsia="Arial" w:hAnsi="Arial" w:cs="Arial"/>
        </w:rPr>
        <w:t xml:space="preserve">No es cierto. Si bien en el </w:t>
      </w:r>
      <w:r w:rsidRPr="006C40BA">
        <w:rPr>
          <w:rFonts w:ascii="Arial" w:hAnsi="Arial" w:cs="Arial"/>
          <w:bCs/>
          <w:lang w:val="es-ES_tradnl"/>
        </w:rPr>
        <w:t>Informe Policial de Accidente de Tránsito No. A – 001516835 se codificó la hipótesis No. 112, dentro del mismo no se atribuyó dicha causal a ninguno de los</w:t>
      </w:r>
      <w:r w:rsidR="001B1C12" w:rsidRPr="006C40BA">
        <w:rPr>
          <w:rFonts w:ascii="Arial" w:hAnsi="Arial" w:cs="Arial"/>
          <w:bCs/>
          <w:lang w:val="es-ES_tradnl"/>
        </w:rPr>
        <w:t xml:space="preserve"> conductores de los</w:t>
      </w:r>
      <w:r w:rsidRPr="006C40BA">
        <w:rPr>
          <w:rFonts w:ascii="Arial" w:hAnsi="Arial" w:cs="Arial"/>
          <w:bCs/>
          <w:lang w:val="es-ES_tradnl"/>
        </w:rPr>
        <w:t xml:space="preserve"> vehículos involucrados en el accidente, </w:t>
      </w:r>
      <w:r w:rsidR="001B1C12" w:rsidRPr="006C40BA">
        <w:rPr>
          <w:rFonts w:ascii="Arial" w:hAnsi="Arial" w:cs="Arial"/>
        </w:rPr>
        <w:t>por lo que no le es</w:t>
      </w:r>
      <w:r w:rsidRPr="006C40BA">
        <w:rPr>
          <w:rFonts w:ascii="Arial" w:hAnsi="Arial" w:cs="Arial"/>
        </w:rPr>
        <w:t xml:space="preserve"> dable a la parte actora sin ser la autoridad pertinente y sin contar con los fundamentos técnicos indispensables para hacer un juicio de valor, </w:t>
      </w:r>
      <w:r w:rsidRPr="006C40BA">
        <w:rPr>
          <w:rFonts w:ascii="Arial" w:hAnsi="Arial" w:cs="Arial"/>
          <w:bCs/>
          <w:lang w:val="es-ES_tradnl"/>
        </w:rPr>
        <w:t>endilgar la hipótesis de accidente de manera arbitraria al conductor del vehículo asegurado.</w:t>
      </w:r>
    </w:p>
    <w:p w14:paraId="2BC71C6E" w14:textId="77777777" w:rsidR="001B1C12" w:rsidRPr="006C40BA" w:rsidRDefault="001B1C12" w:rsidP="006C40BA">
      <w:pPr>
        <w:spacing w:line="360" w:lineRule="auto"/>
        <w:jc w:val="both"/>
        <w:rPr>
          <w:rFonts w:ascii="Arial" w:hAnsi="Arial" w:cs="Arial"/>
          <w:bCs/>
          <w:lang w:val="es-ES_tradnl"/>
        </w:rPr>
      </w:pPr>
    </w:p>
    <w:p w14:paraId="5272DDA9" w14:textId="644435CA" w:rsidR="006877FE" w:rsidRPr="006C40BA" w:rsidRDefault="006877FE" w:rsidP="003A43D1">
      <w:pPr>
        <w:pStyle w:val="Ttulo2"/>
        <w:spacing w:line="360" w:lineRule="auto"/>
        <w:jc w:val="both"/>
        <w:rPr>
          <w:rFonts w:eastAsia="Arial"/>
          <w:shd w:val="clear" w:color="auto" w:fill="FFFFFF"/>
        </w:rPr>
      </w:pPr>
      <w:r w:rsidRPr="006C40BA">
        <w:rPr>
          <w:rFonts w:eastAsia="Arial"/>
          <w:shd w:val="clear" w:color="auto" w:fill="FFFFFF"/>
        </w:rPr>
        <w:t>FRENTE AL ACÁPITE DENOMINADO: “Hechos relativos al daño causado a los convocantes”</w:t>
      </w:r>
    </w:p>
    <w:p w14:paraId="0DB27DDA" w14:textId="77777777" w:rsidR="001B1C12" w:rsidRPr="006C40BA" w:rsidRDefault="001B1C12" w:rsidP="006C40BA">
      <w:pPr>
        <w:spacing w:line="360" w:lineRule="auto"/>
        <w:jc w:val="both"/>
        <w:rPr>
          <w:rFonts w:ascii="Arial" w:eastAsia="Arial" w:hAnsi="Arial" w:cs="Arial"/>
        </w:rPr>
      </w:pPr>
    </w:p>
    <w:p w14:paraId="408607B7" w14:textId="7F3D7508" w:rsidR="006877FE" w:rsidRPr="006C40BA" w:rsidRDefault="006877FE" w:rsidP="006C40BA">
      <w:pPr>
        <w:spacing w:line="360" w:lineRule="auto"/>
        <w:jc w:val="both"/>
        <w:rPr>
          <w:rFonts w:ascii="Arial" w:hAnsi="Arial" w:cs="Arial"/>
          <w:bCs/>
          <w:lang w:val="es-ES_tradnl"/>
        </w:rPr>
      </w:pPr>
      <w:r w:rsidRPr="006C40BA">
        <w:rPr>
          <w:rFonts w:ascii="Arial" w:eastAsia="Arial" w:hAnsi="Arial" w:cs="Arial"/>
          <w:b/>
          <w:bCs/>
        </w:rPr>
        <w:t xml:space="preserve">AL HECHO 8: </w:t>
      </w:r>
      <w:r w:rsidRPr="006C40BA">
        <w:rPr>
          <w:rFonts w:ascii="Arial" w:hAnsi="Arial" w:cs="Arial"/>
          <w:bCs/>
          <w:lang w:val="es-ES_tradnl"/>
        </w:rPr>
        <w:t>Se observa que lo aquí expuesto es cierto de acuerdo con las pruebas documentales aportadas al proceso.</w:t>
      </w:r>
    </w:p>
    <w:p w14:paraId="3FD43AE0" w14:textId="77777777" w:rsidR="006877FE" w:rsidRPr="006C40BA" w:rsidRDefault="006877FE" w:rsidP="006C40BA">
      <w:pPr>
        <w:spacing w:line="360" w:lineRule="auto"/>
        <w:jc w:val="both"/>
        <w:rPr>
          <w:rFonts w:ascii="Arial" w:hAnsi="Arial" w:cs="Arial"/>
          <w:bCs/>
          <w:lang w:val="es-ES_tradnl"/>
        </w:rPr>
      </w:pPr>
    </w:p>
    <w:p w14:paraId="55CC8359" w14:textId="720B8619" w:rsidR="003012B7" w:rsidRPr="006C40BA" w:rsidRDefault="003012B7"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9: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F700DDC" w14:textId="77777777" w:rsidR="006877FE" w:rsidRPr="006C40BA" w:rsidRDefault="006877FE" w:rsidP="006C40BA">
      <w:pPr>
        <w:spacing w:line="360" w:lineRule="auto"/>
        <w:jc w:val="both"/>
        <w:rPr>
          <w:rFonts w:ascii="Arial" w:hAnsi="Arial" w:cs="Arial"/>
          <w:bCs/>
          <w:lang w:val="es-ES_tradnl"/>
        </w:rPr>
      </w:pPr>
    </w:p>
    <w:p w14:paraId="6E0FC359" w14:textId="6DC62A16" w:rsidR="003012B7" w:rsidRPr="006C40BA" w:rsidRDefault="003012B7"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10: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F934887" w14:textId="77777777" w:rsidR="003012B7" w:rsidRPr="006C40BA" w:rsidRDefault="003012B7" w:rsidP="006C40BA">
      <w:pPr>
        <w:spacing w:line="360" w:lineRule="auto"/>
        <w:jc w:val="both"/>
        <w:rPr>
          <w:rFonts w:ascii="Arial" w:hAnsi="Arial" w:cs="Arial"/>
          <w:bCs/>
          <w:lang w:val="es-ES_tradnl"/>
        </w:rPr>
      </w:pPr>
    </w:p>
    <w:p w14:paraId="44ADC143" w14:textId="58DC0CF1" w:rsidR="00904513" w:rsidRPr="006C40BA" w:rsidRDefault="00904513"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11: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2460EAD" w14:textId="77777777" w:rsidR="00904513" w:rsidRPr="006C40BA" w:rsidRDefault="00904513" w:rsidP="006C40BA">
      <w:pPr>
        <w:spacing w:line="360" w:lineRule="auto"/>
        <w:jc w:val="both"/>
        <w:rPr>
          <w:rFonts w:ascii="Arial" w:hAnsi="Arial" w:cs="Arial"/>
          <w:bCs/>
          <w:lang w:val="es-ES_tradnl"/>
        </w:rPr>
      </w:pPr>
    </w:p>
    <w:p w14:paraId="4DCACB95" w14:textId="6F55880F" w:rsidR="00904513" w:rsidRPr="006C40BA" w:rsidRDefault="00904513"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12: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26028F2" w14:textId="77777777" w:rsidR="003012B7" w:rsidRPr="006C40BA" w:rsidRDefault="003012B7" w:rsidP="006C40BA">
      <w:pPr>
        <w:spacing w:line="360" w:lineRule="auto"/>
        <w:jc w:val="both"/>
        <w:rPr>
          <w:rFonts w:ascii="Arial" w:hAnsi="Arial" w:cs="Arial"/>
          <w:bCs/>
          <w:lang w:val="es-ES_tradnl"/>
        </w:rPr>
      </w:pPr>
    </w:p>
    <w:p w14:paraId="13366C8C" w14:textId="4ED16934" w:rsidR="00904513" w:rsidRPr="006C40BA" w:rsidRDefault="00904513"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lastRenderedPageBreak/>
        <w:t xml:space="preserve">AL HECHO 13: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7DC22F9" w14:textId="77777777" w:rsidR="00904513" w:rsidRPr="006C40BA" w:rsidRDefault="00904513" w:rsidP="006C40BA">
      <w:pPr>
        <w:spacing w:line="360" w:lineRule="auto"/>
        <w:jc w:val="both"/>
        <w:rPr>
          <w:rFonts w:ascii="Arial" w:hAnsi="Arial" w:cs="Arial"/>
          <w:bCs/>
          <w:lang w:val="es-ES_tradnl"/>
        </w:rPr>
      </w:pPr>
    </w:p>
    <w:p w14:paraId="36F67218" w14:textId="0940E529" w:rsidR="005B6FFD" w:rsidRPr="006C40BA" w:rsidRDefault="005B6FFD"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14: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24B8C7F" w14:textId="77777777" w:rsidR="005B6FFD" w:rsidRPr="006C40BA" w:rsidRDefault="005B6FFD" w:rsidP="006C40BA">
      <w:pPr>
        <w:spacing w:line="360" w:lineRule="auto"/>
        <w:jc w:val="both"/>
        <w:rPr>
          <w:rFonts w:ascii="Arial" w:hAnsi="Arial" w:cs="Arial"/>
          <w:bCs/>
          <w:lang w:val="es-ES_tradnl"/>
        </w:rPr>
      </w:pPr>
    </w:p>
    <w:p w14:paraId="19A3FAB0" w14:textId="7D82F8E4" w:rsidR="005B6FFD" w:rsidRPr="006C40BA" w:rsidRDefault="005B6FFD"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15: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70286B3" w14:textId="77777777" w:rsidR="005B6FFD" w:rsidRPr="006C40BA" w:rsidRDefault="005B6FFD" w:rsidP="006C40BA">
      <w:pPr>
        <w:spacing w:line="360" w:lineRule="auto"/>
        <w:jc w:val="both"/>
        <w:rPr>
          <w:rFonts w:ascii="Arial" w:hAnsi="Arial" w:cs="Arial"/>
          <w:bCs/>
          <w:lang w:val="es-ES_tradnl"/>
        </w:rPr>
      </w:pPr>
    </w:p>
    <w:p w14:paraId="09BF91E1" w14:textId="61311EE7" w:rsidR="001C6903" w:rsidRPr="006C40BA" w:rsidRDefault="001C6903"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16: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3622E88" w14:textId="77777777" w:rsidR="001C6903" w:rsidRPr="006C40BA" w:rsidRDefault="001C6903" w:rsidP="006C40BA">
      <w:pPr>
        <w:spacing w:line="360" w:lineRule="auto"/>
        <w:jc w:val="both"/>
        <w:rPr>
          <w:rFonts w:ascii="Arial" w:hAnsi="Arial" w:cs="Arial"/>
          <w:bCs/>
          <w:lang w:val="es-ES_tradnl"/>
        </w:rPr>
      </w:pPr>
    </w:p>
    <w:p w14:paraId="552012CF" w14:textId="157E7205" w:rsidR="001C6903" w:rsidRPr="006C40BA" w:rsidRDefault="001C6903" w:rsidP="006C40BA">
      <w:pPr>
        <w:spacing w:line="360" w:lineRule="auto"/>
        <w:jc w:val="both"/>
        <w:rPr>
          <w:rFonts w:ascii="Arial" w:eastAsia="Arial" w:hAnsi="Arial" w:cs="Arial"/>
        </w:rPr>
      </w:pPr>
      <w:r w:rsidRPr="006C40BA">
        <w:rPr>
          <w:rFonts w:ascii="Arial" w:hAnsi="Arial" w:cs="Arial"/>
          <w:bCs/>
          <w:lang w:val="es-ES_tradnl"/>
        </w:rPr>
        <w:t xml:space="preserve">Sin embargo, una vez efectuada la consulta en el Sistema Penal Oral Acusatorio – SPOA, se </w:t>
      </w:r>
      <w:r w:rsidRPr="006C40BA">
        <w:rPr>
          <w:rFonts w:ascii="Arial" w:hAnsi="Arial" w:cs="Arial"/>
          <w:bCs/>
          <w:lang w:val="es-ES_tradnl"/>
        </w:rPr>
        <w:lastRenderedPageBreak/>
        <w:t xml:space="preserve">evidencia la existencia y el estado activo del proceso identificado con el NUNC 110016000019202206527, no obstante, no puede ello generar confusión respecto a tratar el extremo actor irreflexivamente inferir que se ha reconocido algún tipo de responsabilidad en cabeza del señor </w:t>
      </w:r>
      <w:r w:rsidRPr="006C40BA">
        <w:rPr>
          <w:rFonts w:ascii="Arial" w:eastAsia="Arial" w:hAnsi="Arial" w:cs="Arial"/>
        </w:rPr>
        <w:t>PEDRO VALENCIA PALACIOS.</w:t>
      </w:r>
    </w:p>
    <w:p w14:paraId="1BF47548" w14:textId="77777777" w:rsidR="008205F3" w:rsidRPr="006C40BA" w:rsidRDefault="008205F3" w:rsidP="006C40BA">
      <w:pPr>
        <w:spacing w:line="360" w:lineRule="auto"/>
        <w:jc w:val="both"/>
        <w:rPr>
          <w:rFonts w:ascii="Arial" w:eastAsia="Arial" w:hAnsi="Arial" w:cs="Arial"/>
        </w:rPr>
      </w:pPr>
    </w:p>
    <w:p w14:paraId="2C2F5208" w14:textId="510B4E19" w:rsidR="005C1E67" w:rsidRPr="006C40BA" w:rsidRDefault="005C1E67"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17: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8ABD198" w14:textId="77777777" w:rsidR="008205F3" w:rsidRPr="006C40BA" w:rsidRDefault="008205F3" w:rsidP="006C40BA">
      <w:pPr>
        <w:spacing w:line="360" w:lineRule="auto"/>
        <w:jc w:val="both"/>
        <w:rPr>
          <w:rFonts w:ascii="Arial" w:eastAsia="Arial" w:hAnsi="Arial" w:cs="Arial"/>
        </w:rPr>
      </w:pPr>
    </w:p>
    <w:p w14:paraId="50DEABBE" w14:textId="1410F5B8" w:rsidR="002C4F9C" w:rsidRPr="006C40BA" w:rsidRDefault="002C4F9C"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18: </w:t>
      </w:r>
      <w:r w:rsidRPr="006C40BA">
        <w:rPr>
          <w:rFonts w:ascii="Arial" w:hAnsi="Arial" w:cs="Arial"/>
          <w:bCs/>
          <w:lang w:val="es-ES_tradnl"/>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3C5190A" w14:textId="77777777" w:rsidR="008205F3" w:rsidRPr="006C40BA" w:rsidRDefault="008205F3" w:rsidP="006C40BA">
      <w:pPr>
        <w:spacing w:line="360" w:lineRule="auto"/>
        <w:jc w:val="both"/>
        <w:rPr>
          <w:rFonts w:ascii="Arial" w:hAnsi="Arial" w:cs="Arial"/>
          <w:bCs/>
          <w:lang w:val="es-ES_tradnl"/>
        </w:rPr>
      </w:pPr>
    </w:p>
    <w:p w14:paraId="4E06F959" w14:textId="4D5FC6EB" w:rsidR="0073428C" w:rsidRPr="006C40BA" w:rsidRDefault="0073428C" w:rsidP="006C40BA">
      <w:pPr>
        <w:spacing w:line="360" w:lineRule="auto"/>
        <w:jc w:val="both"/>
        <w:rPr>
          <w:rFonts w:ascii="Arial" w:eastAsia="Arial" w:hAnsi="Arial" w:cs="Arial"/>
        </w:rPr>
      </w:pPr>
      <w:r w:rsidRPr="006C40BA">
        <w:rPr>
          <w:rFonts w:ascii="Arial" w:hAnsi="Arial" w:cs="Arial"/>
          <w:lang w:val="es-ES_tradnl"/>
        </w:rPr>
        <w:t xml:space="preserve">No obstante, no puede pasar desapercibido para el Despacho que el actor no allega declaración de renta, constancia de los pagos, desprendibles de nómina y en general, la parte demandante no aporta ningún documento conducente, pertinente, ni útil para demostrar que en efecto se encontraba activamente laborando para la fecha de los hechos. Con el agravante de pretender convenientemente solo acreditar su vinculación e ingresos </w:t>
      </w:r>
      <w:r w:rsidRPr="006C40BA">
        <w:rPr>
          <w:rFonts w:ascii="Arial" w:eastAsia="Arial" w:hAnsi="Arial" w:cs="Arial"/>
        </w:rPr>
        <w:t xml:space="preserve">con una certificación, misma que carece de soporte alguno. </w:t>
      </w:r>
    </w:p>
    <w:p w14:paraId="006F4BCB" w14:textId="77777777" w:rsidR="002C4F9C" w:rsidRPr="006C40BA" w:rsidRDefault="002C4F9C" w:rsidP="006C40BA">
      <w:pPr>
        <w:spacing w:line="360" w:lineRule="auto"/>
        <w:jc w:val="both"/>
        <w:rPr>
          <w:rFonts w:ascii="Arial" w:hAnsi="Arial" w:cs="Arial"/>
          <w:bCs/>
          <w:lang w:val="es-ES_tradnl"/>
        </w:rPr>
      </w:pPr>
    </w:p>
    <w:p w14:paraId="23EC8CE2" w14:textId="32D73F59" w:rsidR="000622B0" w:rsidRPr="006C40BA" w:rsidRDefault="000622B0" w:rsidP="006C40BA">
      <w:pPr>
        <w:spacing w:line="360" w:lineRule="auto"/>
        <w:jc w:val="both"/>
        <w:rPr>
          <w:rFonts w:ascii="Arial" w:hAnsi="Arial" w:cs="Arial"/>
          <w:bCs/>
          <w:lang w:val="es-ES_tradnl"/>
        </w:rPr>
      </w:pPr>
      <w:r w:rsidRPr="006C40BA">
        <w:rPr>
          <w:rFonts w:ascii="Arial" w:eastAsia="Arial" w:hAnsi="Arial" w:cs="Arial"/>
          <w:b/>
          <w:bCs/>
          <w:color w:val="000000"/>
          <w:shd w:val="clear" w:color="auto" w:fill="FFFFFF"/>
          <w:lang w:eastAsia="es-CO"/>
        </w:rPr>
        <w:t xml:space="preserve">AL HECHO 19: </w:t>
      </w:r>
      <w:r w:rsidRPr="006C40BA">
        <w:rPr>
          <w:rFonts w:ascii="Arial" w:hAnsi="Arial" w:cs="Arial"/>
          <w:bCs/>
          <w:lang w:val="es-ES_tradnl"/>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w:t>
      </w:r>
      <w:r w:rsidRPr="006C40BA">
        <w:rPr>
          <w:rFonts w:ascii="Arial" w:hAnsi="Arial" w:cs="Arial"/>
          <w:bCs/>
          <w:lang w:val="es-ES_tradnl"/>
        </w:rPr>
        <w:lastRenderedPageBreak/>
        <w:t>de lo anterior, la parte actora deberá acreditar su dicho debida y suficientemente, conforme a los medios de pruebas útiles, conducentes y pertinentes para el efecto y en las oportunidades procesales previstas para ello.</w:t>
      </w:r>
    </w:p>
    <w:p w14:paraId="2D14C6D4" w14:textId="77777777" w:rsidR="000622B0" w:rsidRPr="006C40BA" w:rsidRDefault="000622B0" w:rsidP="006C40BA">
      <w:pPr>
        <w:spacing w:line="360" w:lineRule="auto"/>
        <w:jc w:val="both"/>
        <w:rPr>
          <w:rFonts w:ascii="Arial" w:hAnsi="Arial" w:cs="Arial"/>
          <w:bCs/>
          <w:lang w:val="es-ES_tradnl"/>
        </w:rPr>
      </w:pPr>
    </w:p>
    <w:p w14:paraId="03F9D602" w14:textId="12F29482" w:rsidR="00F67E8D" w:rsidRPr="006C40BA" w:rsidRDefault="00F67E8D" w:rsidP="006C40BA">
      <w:pPr>
        <w:pStyle w:val="Ttulo2"/>
        <w:spacing w:line="360" w:lineRule="auto"/>
        <w:jc w:val="both"/>
        <w:rPr>
          <w:rFonts w:eastAsia="Arial"/>
          <w:shd w:val="clear" w:color="auto" w:fill="FFFFFF"/>
        </w:rPr>
      </w:pPr>
      <w:r w:rsidRPr="006C40BA">
        <w:rPr>
          <w:rFonts w:eastAsia="Arial"/>
          <w:shd w:val="clear" w:color="auto" w:fill="FFFFFF"/>
        </w:rPr>
        <w:t>FRENTE AL ACÁPITE DENOMINADO: “De los requerimientos para el pago y el requisito de procedibilidad”</w:t>
      </w:r>
    </w:p>
    <w:p w14:paraId="0E51CAE0" w14:textId="77777777" w:rsidR="000622B0" w:rsidRPr="006C40BA" w:rsidRDefault="000622B0" w:rsidP="006C40BA">
      <w:pPr>
        <w:spacing w:line="360" w:lineRule="auto"/>
        <w:jc w:val="both"/>
        <w:rPr>
          <w:rFonts w:ascii="Arial" w:hAnsi="Arial" w:cs="Arial"/>
          <w:bCs/>
          <w:lang w:val="es-ES_tradnl"/>
        </w:rPr>
      </w:pPr>
    </w:p>
    <w:p w14:paraId="397408AD" w14:textId="4B9BBC60" w:rsidR="00BD26F1" w:rsidRPr="006C40BA" w:rsidRDefault="00F67E8D" w:rsidP="006C40BA">
      <w:pPr>
        <w:spacing w:line="360" w:lineRule="auto"/>
        <w:jc w:val="both"/>
        <w:rPr>
          <w:rFonts w:ascii="Arial" w:eastAsiaTheme="minorEastAsia" w:hAnsi="Arial" w:cs="Arial"/>
          <w:lang w:val="es-ES_tradnl" w:eastAsia="es-ES"/>
        </w:rPr>
      </w:pPr>
      <w:r w:rsidRPr="006C40BA">
        <w:rPr>
          <w:rFonts w:ascii="Arial" w:eastAsia="Arial" w:hAnsi="Arial" w:cs="Arial"/>
          <w:b/>
          <w:bCs/>
          <w:color w:val="000000"/>
          <w:lang w:eastAsia="es-CO"/>
        </w:rPr>
        <w:t xml:space="preserve">EL HECHO 20: </w:t>
      </w:r>
      <w:r w:rsidRPr="006C40BA">
        <w:rPr>
          <w:rFonts w:ascii="Arial" w:eastAsia="Arial" w:hAnsi="Arial" w:cs="Arial"/>
          <w:color w:val="000000"/>
          <w:lang w:eastAsia="es-CO"/>
        </w:rPr>
        <w:t xml:space="preserve">Es cierto. Una vez verificadas las pruebas documentales obrantes en el plenario del proceso junto con la información que registra en las bases de datos de mi representada, se constata que se recibió solicitud de indemnización por parte </w:t>
      </w:r>
      <w:r w:rsidR="00BD26F1" w:rsidRPr="006C40BA">
        <w:rPr>
          <w:rFonts w:ascii="Arial" w:eastAsia="Arial" w:hAnsi="Arial" w:cs="Arial"/>
          <w:color w:val="000000"/>
          <w:shd w:val="clear" w:color="auto" w:fill="FFFFFF"/>
          <w:lang w:eastAsia="es-CO"/>
        </w:rPr>
        <w:t xml:space="preserve">del señor </w:t>
      </w:r>
      <w:r w:rsidR="00BD26F1" w:rsidRPr="006C40BA">
        <w:rPr>
          <w:rFonts w:ascii="Arial" w:eastAsiaTheme="minorHAnsi" w:hAnsi="Arial" w:cs="Arial"/>
          <w:lang w:eastAsia="es-CO"/>
        </w:rPr>
        <w:t>MAHICOOL EDILBER TUMBO OTELA</w:t>
      </w:r>
      <w:r w:rsidRPr="006C40BA">
        <w:rPr>
          <w:rFonts w:ascii="Arial" w:eastAsia="Arial" w:hAnsi="Arial" w:cs="Arial"/>
          <w:color w:val="000000"/>
          <w:lang w:eastAsia="es-CO"/>
        </w:rPr>
        <w:t>, a fin de que fuera afectada la Póliza</w:t>
      </w:r>
      <w:r w:rsidR="00BD26F1" w:rsidRPr="006C40BA">
        <w:rPr>
          <w:rFonts w:ascii="Arial" w:eastAsia="Arial" w:hAnsi="Arial" w:cs="Arial"/>
          <w:color w:val="000000"/>
          <w:lang w:eastAsia="es-CO"/>
        </w:rPr>
        <w:t xml:space="preserve"> de Seguro RCE Servicio Público</w:t>
      </w:r>
      <w:r w:rsidRPr="006C40BA">
        <w:rPr>
          <w:rFonts w:ascii="Arial" w:eastAsia="Arial" w:hAnsi="Arial" w:cs="Arial"/>
          <w:color w:val="000000"/>
          <w:lang w:eastAsia="es-CO"/>
        </w:rPr>
        <w:t xml:space="preserve"> No. </w:t>
      </w:r>
      <w:r w:rsidR="00BD26F1" w:rsidRPr="006C40BA">
        <w:rPr>
          <w:rFonts w:ascii="Arial" w:eastAsia="Arial" w:hAnsi="Arial" w:cs="Arial"/>
          <w:color w:val="000000"/>
          <w:lang w:eastAsia="es-CO"/>
        </w:rPr>
        <w:t>AA018854</w:t>
      </w:r>
      <w:r w:rsidRPr="006C40BA">
        <w:rPr>
          <w:rFonts w:ascii="Arial" w:eastAsia="Arial" w:hAnsi="Arial" w:cs="Arial"/>
          <w:color w:val="000000"/>
          <w:lang w:eastAsia="es-CO"/>
        </w:rPr>
        <w:t xml:space="preserve">. Sin embargo, mediante comunicado fechado del 11 de </w:t>
      </w:r>
      <w:r w:rsidR="00BD26F1" w:rsidRPr="006C40BA">
        <w:rPr>
          <w:rFonts w:ascii="Arial" w:eastAsia="Arial" w:hAnsi="Arial" w:cs="Arial"/>
          <w:color w:val="000000"/>
          <w:lang w:eastAsia="es-CO"/>
        </w:rPr>
        <w:t>diciembre</w:t>
      </w:r>
      <w:r w:rsidRPr="006C40BA">
        <w:rPr>
          <w:rFonts w:ascii="Arial" w:eastAsia="Arial" w:hAnsi="Arial" w:cs="Arial"/>
          <w:color w:val="000000"/>
          <w:lang w:eastAsia="es-CO"/>
        </w:rPr>
        <w:t xml:space="preserve"> de 202</w:t>
      </w:r>
      <w:r w:rsidR="00BD26F1" w:rsidRPr="006C40BA">
        <w:rPr>
          <w:rFonts w:ascii="Arial" w:eastAsia="Arial" w:hAnsi="Arial" w:cs="Arial"/>
          <w:color w:val="000000"/>
          <w:lang w:eastAsia="es-CO"/>
        </w:rPr>
        <w:t>3</w:t>
      </w:r>
      <w:r w:rsidRPr="006C40BA">
        <w:rPr>
          <w:rFonts w:ascii="Arial" w:eastAsia="Arial" w:hAnsi="Arial" w:cs="Arial"/>
          <w:color w:val="000000"/>
          <w:lang w:eastAsia="es-CO"/>
        </w:rPr>
        <w:t xml:space="preserve"> </w:t>
      </w:r>
      <w:r w:rsidRPr="006C40BA">
        <w:rPr>
          <w:rFonts w:ascii="Arial" w:eastAsiaTheme="minorHAnsi" w:hAnsi="Arial" w:cs="Arial"/>
        </w:rPr>
        <w:t>se objetó el respectivo pago en el entendido que</w:t>
      </w:r>
      <w:r w:rsidR="00BD26F1" w:rsidRPr="006C40BA">
        <w:rPr>
          <w:rFonts w:ascii="Arial" w:eastAsiaTheme="minorHAnsi" w:hAnsi="Arial" w:cs="Arial"/>
        </w:rPr>
        <w:t xml:space="preserve"> </w:t>
      </w:r>
      <w:r w:rsidR="00BD26F1" w:rsidRPr="006C40BA">
        <w:rPr>
          <w:rFonts w:ascii="Arial" w:eastAsia="Arial" w:hAnsi="Arial" w:cs="Arial"/>
          <w:color w:val="000000"/>
          <w:lang w:eastAsia="es-CO"/>
        </w:rPr>
        <w:t xml:space="preserve">conforme con lo señalado en el artículo 1077 del Código de Comercio, existen elementos esenciales para que se predique la ocurrencia de un siniestro sin los cuales podrá la Aseguradora adentrarse a adoptar una postura. Así las cosas, al no acatarse la obligación legal en cabeza del </w:t>
      </w:r>
      <w:r w:rsidR="00BD26F1" w:rsidRPr="006C40BA">
        <w:rPr>
          <w:rFonts w:ascii="Arial" w:eastAsia="Arial" w:hAnsi="Arial" w:cs="Arial"/>
          <w:color w:val="000000"/>
          <w:shd w:val="clear" w:color="auto" w:fill="FFFFFF"/>
          <w:lang w:eastAsia="es-CO"/>
        </w:rPr>
        <w:t xml:space="preserve">señor </w:t>
      </w:r>
      <w:r w:rsidR="00BD26F1" w:rsidRPr="006C40BA">
        <w:rPr>
          <w:rFonts w:ascii="Arial" w:eastAsiaTheme="minorHAnsi" w:hAnsi="Arial" w:cs="Arial"/>
          <w:lang w:eastAsia="es-CO"/>
        </w:rPr>
        <w:t>MAHICOOL EDILBER TUMBO OTELA</w:t>
      </w:r>
      <w:r w:rsidR="00BD26F1" w:rsidRPr="006C40BA">
        <w:rPr>
          <w:rFonts w:ascii="Arial" w:eastAsia="Arial" w:hAnsi="Arial" w:cs="Arial"/>
          <w:color w:val="000000"/>
          <w:lang w:eastAsia="es-CO"/>
        </w:rPr>
        <w:t xml:space="preserve">, de demostrar con elementos o pruebas suficientes, la ocurrencia del siniestro mediante la realización del riesgo asegurado y la cuantía de la perdida que pretende se le reconozca como indemnización por parte de la Compañía Aseguradora, </w:t>
      </w:r>
      <w:r w:rsidR="00BD26F1" w:rsidRPr="006C40BA">
        <w:rPr>
          <w:rFonts w:ascii="Arial" w:eastAsiaTheme="minorEastAsia" w:hAnsi="Arial" w:cs="Arial"/>
          <w:lang w:val="es-ES_tradnl" w:eastAsia="es-ES"/>
        </w:rPr>
        <w:t xml:space="preserve">es claro que no ha nacido la obligación condicional de </w:t>
      </w:r>
      <w:r w:rsidR="00BD26F1" w:rsidRPr="006C40BA">
        <w:rPr>
          <w:rFonts w:ascii="Arial" w:hAnsi="Arial" w:cs="Arial"/>
          <w:bCs/>
          <w:lang w:val="es-ES_tradnl"/>
        </w:rPr>
        <w:t>LA EQUIDAD SEGUROS GENERALES O.C.</w:t>
      </w:r>
    </w:p>
    <w:p w14:paraId="553C50B1" w14:textId="77777777" w:rsidR="00BD3E48" w:rsidRPr="006C40BA" w:rsidRDefault="00BD3E48" w:rsidP="006C40BA">
      <w:pPr>
        <w:spacing w:line="360" w:lineRule="auto"/>
        <w:jc w:val="both"/>
        <w:rPr>
          <w:rFonts w:ascii="Arial" w:eastAsiaTheme="minorEastAsia" w:hAnsi="Arial" w:cs="Arial"/>
          <w:lang w:val="es-ES_tradnl" w:eastAsia="es-ES"/>
        </w:rPr>
      </w:pPr>
    </w:p>
    <w:p w14:paraId="774101C2" w14:textId="70355FDF" w:rsidR="00BD3E48" w:rsidRPr="006C40BA" w:rsidRDefault="00BD3E4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AL HECHO 21: </w:t>
      </w:r>
      <w:r w:rsidRPr="006C40BA">
        <w:rPr>
          <w:rFonts w:ascii="Arial" w:eastAsiaTheme="minorEastAsia" w:hAnsi="Arial" w:cs="Arial"/>
          <w:lang w:val="es-ES_tradnl" w:eastAsia="es-ES"/>
        </w:rPr>
        <w:t xml:space="preserve">No es cierto. Mi procurada no emitió comunicado alguno el día 21 de febrero de 2024, como erróneamente aducen los demandantes, sino el día </w:t>
      </w:r>
      <w:r w:rsidRPr="006C40BA">
        <w:rPr>
          <w:rFonts w:ascii="Arial" w:eastAsia="Arial" w:hAnsi="Arial" w:cs="Arial"/>
          <w:color w:val="000000"/>
          <w:lang w:eastAsia="es-CO"/>
        </w:rPr>
        <w:t>11 de diciembre de 2023, siendo entonces que conforme con lo ya expuesto, la Compañía Aseguradora objetó el pago requerido por haberse incumplido las cargas del artículo 1077 del Código de Comercio respecto a demostrar con elementos o pruebas suficientes, la ocurrencia del siniestro mediante la realización del riesgo asegurado y la cuantía de la perdida.</w:t>
      </w:r>
    </w:p>
    <w:p w14:paraId="171B6F5A" w14:textId="337DA074" w:rsidR="00BD26F1" w:rsidRPr="006C40BA" w:rsidRDefault="00BD26F1" w:rsidP="006C40BA">
      <w:pPr>
        <w:spacing w:line="360" w:lineRule="auto"/>
        <w:jc w:val="both"/>
        <w:rPr>
          <w:rFonts w:ascii="Arial" w:eastAsia="Arial" w:hAnsi="Arial" w:cs="Arial"/>
          <w:color w:val="000000"/>
          <w:lang w:eastAsia="es-CO"/>
        </w:rPr>
      </w:pPr>
    </w:p>
    <w:p w14:paraId="01F50912" w14:textId="68C41028" w:rsidR="00FA2A47" w:rsidRPr="006C40BA" w:rsidRDefault="00FA2A47" w:rsidP="006C40BA">
      <w:pPr>
        <w:spacing w:line="360" w:lineRule="auto"/>
        <w:jc w:val="both"/>
        <w:rPr>
          <w:rFonts w:ascii="Arial" w:hAnsi="Arial" w:cs="Arial"/>
          <w:bCs/>
          <w:lang w:val="es-ES_tradnl"/>
        </w:rPr>
      </w:pPr>
      <w:r w:rsidRPr="006C40BA">
        <w:rPr>
          <w:rFonts w:ascii="Arial" w:eastAsia="Arial" w:hAnsi="Arial" w:cs="Arial"/>
          <w:b/>
          <w:bCs/>
        </w:rPr>
        <w:t xml:space="preserve">AL HECHO 22: </w:t>
      </w:r>
      <w:r w:rsidRPr="006C40BA">
        <w:rPr>
          <w:rFonts w:ascii="Arial" w:hAnsi="Arial" w:cs="Arial"/>
          <w:bCs/>
          <w:lang w:val="es-ES_tradnl"/>
        </w:rPr>
        <w:t xml:space="preserve">Se observa que lo aquí expuesto es cierto de acuerdo con las pruebas </w:t>
      </w:r>
      <w:r w:rsidRPr="006C40BA">
        <w:rPr>
          <w:rFonts w:ascii="Arial" w:hAnsi="Arial" w:cs="Arial"/>
          <w:bCs/>
          <w:lang w:val="es-ES_tradnl"/>
        </w:rPr>
        <w:lastRenderedPageBreak/>
        <w:t>documentales aportadas al proceso.</w:t>
      </w:r>
    </w:p>
    <w:p w14:paraId="3C5DD9AA" w14:textId="77777777" w:rsidR="00BD3E48" w:rsidRPr="006C40BA" w:rsidRDefault="00BD3E48" w:rsidP="006C40BA">
      <w:pPr>
        <w:spacing w:line="360" w:lineRule="auto"/>
        <w:jc w:val="both"/>
        <w:rPr>
          <w:rFonts w:ascii="Arial" w:eastAsia="Arial" w:hAnsi="Arial" w:cs="Arial"/>
          <w:color w:val="000000"/>
          <w:lang w:eastAsia="es-CO"/>
        </w:rPr>
      </w:pPr>
    </w:p>
    <w:p w14:paraId="11B4A886" w14:textId="4A7CD219" w:rsidR="00465EED" w:rsidRPr="006C40BA" w:rsidRDefault="00465EED" w:rsidP="006C40BA">
      <w:pPr>
        <w:spacing w:line="360" w:lineRule="auto"/>
        <w:jc w:val="both"/>
        <w:rPr>
          <w:rFonts w:ascii="Arial" w:hAnsi="Arial" w:cs="Arial"/>
          <w:bCs/>
          <w:lang w:val="es-ES_tradnl"/>
        </w:rPr>
      </w:pPr>
      <w:r w:rsidRPr="006C40BA">
        <w:rPr>
          <w:rFonts w:ascii="Arial" w:eastAsia="Arial" w:hAnsi="Arial" w:cs="Arial"/>
          <w:b/>
          <w:bCs/>
        </w:rPr>
        <w:t xml:space="preserve">AL HECHO 23: </w:t>
      </w:r>
      <w:r w:rsidRPr="006C40BA">
        <w:rPr>
          <w:rFonts w:ascii="Arial" w:hAnsi="Arial" w:cs="Arial"/>
          <w:bCs/>
          <w:lang w:val="es-ES_tradnl"/>
        </w:rPr>
        <w:t>Se observa que lo aquí expuesto es cierto de acuerdo con las pruebas documentales aportadas al proceso.</w:t>
      </w:r>
    </w:p>
    <w:p w14:paraId="35BC852A" w14:textId="1A823EEC" w:rsidR="00F67E8D" w:rsidRPr="006C40BA" w:rsidRDefault="00F67E8D" w:rsidP="006C40BA">
      <w:pPr>
        <w:spacing w:line="360" w:lineRule="auto"/>
        <w:ind w:left="12"/>
        <w:jc w:val="both"/>
        <w:rPr>
          <w:rFonts w:ascii="Arial" w:eastAsia="Arial" w:hAnsi="Arial" w:cs="Arial"/>
          <w:color w:val="000000"/>
          <w:lang w:eastAsia="es-CO"/>
        </w:rPr>
      </w:pPr>
    </w:p>
    <w:p w14:paraId="5D8AE41A" w14:textId="1430A9DC" w:rsidR="00465EED" w:rsidRPr="006C40BA" w:rsidRDefault="00465EED" w:rsidP="006C40BA">
      <w:pPr>
        <w:spacing w:line="360" w:lineRule="auto"/>
        <w:ind w:right="50"/>
        <w:jc w:val="both"/>
        <w:rPr>
          <w:rFonts w:ascii="Arial" w:eastAsia="Arial" w:hAnsi="Arial" w:cs="Arial"/>
        </w:rPr>
      </w:pPr>
      <w:r w:rsidRPr="006C40BA">
        <w:rPr>
          <w:rFonts w:ascii="Arial" w:eastAsiaTheme="minorEastAsia" w:hAnsi="Arial" w:cs="Arial"/>
          <w:b/>
          <w:bCs/>
          <w:lang w:val="es-ES_tradnl" w:eastAsia="es-ES"/>
        </w:rPr>
        <w:t xml:space="preserve">AL HECHO 24: </w:t>
      </w:r>
      <w:r w:rsidRPr="006C40BA">
        <w:rPr>
          <w:rFonts w:ascii="Arial" w:eastAsiaTheme="minorEastAsia" w:hAnsi="Arial" w:cs="Arial"/>
          <w:lang w:val="es-ES_tradnl" w:eastAsia="es-ES"/>
        </w:rPr>
        <w:t xml:space="preserve">No es cierto que exista obligación indemnizatoria por parte del extremo pasivo de la litis, pues tal como ya ha sido altamente expuesto, reposa en cabeza del señor </w:t>
      </w:r>
      <w:r w:rsidRPr="006C40BA">
        <w:rPr>
          <w:rFonts w:ascii="Arial" w:hAnsi="Arial" w:cs="Arial"/>
          <w:bCs/>
          <w:lang w:val="es-ES_tradnl"/>
        </w:rPr>
        <w:t>JOHN DARUIN IBAGUE GARCÍA el acaecimiento del accidente de tránsito</w:t>
      </w:r>
      <w:r w:rsidRPr="006C40BA">
        <w:rPr>
          <w:rFonts w:ascii="Arial" w:eastAsiaTheme="minorHAnsi" w:hAnsi="Arial" w:cs="Arial"/>
          <w:lang w:eastAsia="es-CO"/>
        </w:rPr>
        <w:t>, en tanto</w:t>
      </w:r>
      <w:r w:rsidR="001839F5" w:rsidRPr="006C40BA">
        <w:rPr>
          <w:rFonts w:ascii="Arial" w:eastAsiaTheme="minorHAnsi" w:hAnsi="Arial" w:cs="Arial"/>
          <w:lang w:eastAsia="es-CO"/>
        </w:rPr>
        <w:t xml:space="preserve"> fue</w:t>
      </w:r>
      <w:r w:rsidRPr="006C40BA">
        <w:rPr>
          <w:rFonts w:ascii="Arial" w:hAnsi="Arial" w:cs="Arial"/>
          <w:bCs/>
          <w:lang w:val="es-ES_tradnl"/>
        </w:rPr>
        <w:t xml:space="preserve"> </w:t>
      </w:r>
      <w:r w:rsidRPr="006C40BA">
        <w:rPr>
          <w:rFonts w:ascii="Arial" w:eastAsia="Arial" w:hAnsi="Arial" w:cs="Arial"/>
        </w:rPr>
        <w:t>quien gestó la causa de las lesiones sufridas por el señor</w:t>
      </w:r>
      <w:r w:rsidRPr="006C40BA">
        <w:rPr>
          <w:rFonts w:ascii="Arial" w:hAnsi="Arial" w:cs="Arial"/>
          <w:bCs/>
          <w:lang w:val="es-ES_tradnl"/>
        </w:rPr>
        <w:t xml:space="preserve"> </w:t>
      </w:r>
      <w:r w:rsidRPr="006C40BA">
        <w:rPr>
          <w:rFonts w:ascii="Arial" w:eastAsiaTheme="minorHAnsi" w:hAnsi="Arial" w:cs="Arial"/>
          <w:lang w:eastAsia="es-CO"/>
        </w:rPr>
        <w:t>MAHICOOL EDILBER TUMBO OTELA</w:t>
      </w:r>
      <w:r w:rsidRPr="006C40BA">
        <w:rPr>
          <w:rFonts w:ascii="Arial" w:eastAsia="Arial" w:hAnsi="Arial" w:cs="Arial"/>
        </w:rPr>
        <w:t xml:space="preserve"> configurando la causal excluyente de responsabilidad denominada “hecho de un tercero”.</w:t>
      </w:r>
    </w:p>
    <w:p w14:paraId="227BCECB" w14:textId="77777777" w:rsidR="001839F5" w:rsidRPr="006C40BA" w:rsidRDefault="001839F5" w:rsidP="006C40BA">
      <w:pPr>
        <w:spacing w:line="360" w:lineRule="auto"/>
        <w:ind w:right="50"/>
        <w:jc w:val="both"/>
        <w:rPr>
          <w:rFonts w:ascii="Arial" w:eastAsia="Arial" w:hAnsi="Arial" w:cs="Arial"/>
        </w:rPr>
      </w:pPr>
    </w:p>
    <w:p w14:paraId="4EB09DEF" w14:textId="1390399C" w:rsidR="0073428C" w:rsidRPr="006C40BA" w:rsidRDefault="001E4E96" w:rsidP="006C40BA">
      <w:pPr>
        <w:spacing w:line="360" w:lineRule="auto"/>
        <w:jc w:val="both"/>
        <w:rPr>
          <w:rFonts w:ascii="Arial" w:eastAsia="Arial" w:hAnsi="Arial" w:cs="Arial"/>
        </w:rPr>
      </w:pPr>
      <w:r w:rsidRPr="006C40BA">
        <w:rPr>
          <w:rFonts w:ascii="Arial" w:eastAsiaTheme="minorEastAsia" w:hAnsi="Arial" w:cs="Arial"/>
          <w:b/>
          <w:bCs/>
          <w:lang w:val="es-ES_tradnl" w:eastAsia="es-ES"/>
        </w:rPr>
        <w:t xml:space="preserve">AL HECHO 25: </w:t>
      </w:r>
      <w:r w:rsidR="009A4970" w:rsidRPr="006C40BA">
        <w:rPr>
          <w:rFonts w:ascii="Arial" w:eastAsiaTheme="minorEastAsia" w:hAnsi="Arial" w:cs="Arial"/>
          <w:lang w:val="es-ES_tradnl" w:eastAsia="es-ES"/>
        </w:rPr>
        <w:t xml:space="preserve">Lo aquí expuesto no es un hechos sino </w:t>
      </w:r>
      <w:r w:rsidR="00CD351E" w:rsidRPr="006C40BA">
        <w:rPr>
          <w:rFonts w:ascii="Arial" w:eastAsiaTheme="minorEastAsia" w:hAnsi="Arial" w:cs="Arial"/>
          <w:lang w:val="es-ES_tradnl" w:eastAsia="es-ES"/>
        </w:rPr>
        <w:t>una</w:t>
      </w:r>
      <w:r w:rsidR="009A4970" w:rsidRPr="006C40BA">
        <w:rPr>
          <w:rFonts w:ascii="Arial" w:eastAsiaTheme="minorEastAsia" w:hAnsi="Arial" w:cs="Arial"/>
          <w:lang w:val="es-ES_tradnl" w:eastAsia="es-ES"/>
        </w:rPr>
        <w:t xml:space="preserve"> tasación </w:t>
      </w:r>
      <w:r w:rsidR="00CD351E" w:rsidRPr="006C40BA">
        <w:rPr>
          <w:rFonts w:ascii="Arial" w:eastAsiaTheme="minorEastAsia" w:hAnsi="Arial" w:cs="Arial"/>
          <w:lang w:val="es-ES_tradnl" w:eastAsia="es-ES"/>
        </w:rPr>
        <w:t xml:space="preserve">indebida </w:t>
      </w:r>
      <w:r w:rsidR="009A4970" w:rsidRPr="006C40BA">
        <w:rPr>
          <w:rFonts w:ascii="Arial" w:eastAsiaTheme="minorEastAsia" w:hAnsi="Arial" w:cs="Arial"/>
          <w:lang w:val="es-ES_tradnl" w:eastAsia="es-ES"/>
        </w:rPr>
        <w:t xml:space="preserve">de los supuestos perjuicios materiales que dice haber sufrido </w:t>
      </w:r>
      <w:r w:rsidR="00CD351E" w:rsidRPr="006C40BA">
        <w:rPr>
          <w:rFonts w:ascii="Arial" w:eastAsiaTheme="minorEastAsia" w:hAnsi="Arial" w:cs="Arial"/>
          <w:lang w:val="es-ES_tradnl" w:eastAsia="es-ES"/>
        </w:rPr>
        <w:t xml:space="preserve">el señor </w:t>
      </w:r>
      <w:r w:rsidR="00CD351E" w:rsidRPr="006C40BA">
        <w:rPr>
          <w:rFonts w:ascii="Arial" w:eastAsiaTheme="minorHAnsi" w:hAnsi="Arial" w:cs="Arial"/>
          <w:lang w:eastAsia="es-CO"/>
        </w:rPr>
        <w:t xml:space="preserve">MAHICOOL EDILBER TUMBO OTELA, sin embargo, al respecto deberá tomar en consideración el Despacho </w:t>
      </w:r>
      <w:r w:rsidR="0073428C" w:rsidRPr="006C40BA">
        <w:rPr>
          <w:rFonts w:ascii="Arial" w:hAnsi="Arial" w:cs="Arial"/>
          <w:lang w:val="es-ES_tradnl"/>
        </w:rPr>
        <w:t xml:space="preserve">que el actor no allega declaración de renta, constancia de los pagos, desprendibles de nómina y en general, la parte demandante no aporta ningún documento conducente, pertinente, ni útil para demostrar que en efecto se encontraba activamente laborando para la fecha de los hechos. Con el agravante de pretender convenientemente solo acreditar su vinculación e ingresos </w:t>
      </w:r>
      <w:r w:rsidR="0073428C" w:rsidRPr="006C40BA">
        <w:rPr>
          <w:rFonts w:ascii="Arial" w:eastAsia="Arial" w:hAnsi="Arial" w:cs="Arial"/>
        </w:rPr>
        <w:t>con una certificación, misma que carece de soporte alguno.</w:t>
      </w:r>
    </w:p>
    <w:p w14:paraId="3EF303B5" w14:textId="36F5B3D5" w:rsidR="001E4E96" w:rsidRPr="006C40BA" w:rsidRDefault="001E4E96" w:rsidP="006C40BA">
      <w:pPr>
        <w:spacing w:line="360" w:lineRule="auto"/>
        <w:ind w:right="50"/>
        <w:jc w:val="both"/>
        <w:rPr>
          <w:rFonts w:ascii="Arial" w:eastAsia="Arial" w:hAnsi="Arial" w:cs="Arial"/>
        </w:rPr>
      </w:pPr>
    </w:p>
    <w:p w14:paraId="36710B7E" w14:textId="6A2FA64B" w:rsidR="00CD351E" w:rsidRPr="006C40BA" w:rsidRDefault="00CD351E" w:rsidP="006C40BA">
      <w:pPr>
        <w:spacing w:line="360" w:lineRule="auto"/>
        <w:ind w:right="50"/>
        <w:jc w:val="both"/>
        <w:rPr>
          <w:rFonts w:ascii="Arial" w:eastAsia="Arial" w:hAnsi="Arial" w:cs="Arial"/>
        </w:rPr>
      </w:pPr>
      <w:r w:rsidRPr="006C40BA">
        <w:rPr>
          <w:rFonts w:ascii="Arial" w:eastAsia="Arial" w:hAnsi="Arial" w:cs="Arial"/>
          <w:b/>
          <w:bCs/>
        </w:rPr>
        <w:t xml:space="preserve">AL HECHO 26: </w:t>
      </w:r>
      <w:r w:rsidRPr="006C40BA">
        <w:rPr>
          <w:rFonts w:ascii="Arial" w:eastAsiaTheme="minorEastAsia" w:hAnsi="Arial" w:cs="Arial"/>
          <w:lang w:val="es-ES_tradnl" w:eastAsia="es-ES"/>
        </w:rPr>
        <w:t>Lo aquí expuesto no es un hechos sino una tasación indebida de los supuestos perjuicios inmateriales que dicen haber sufrido los demandantes</w:t>
      </w:r>
      <w:r w:rsidRPr="006C40BA">
        <w:rPr>
          <w:rFonts w:ascii="Arial" w:eastAsiaTheme="minorHAnsi" w:hAnsi="Arial" w:cs="Arial"/>
          <w:lang w:eastAsia="es-CO"/>
        </w:rPr>
        <w:t xml:space="preserve">, sin embargo, </w:t>
      </w:r>
      <w:r w:rsidRPr="006C40BA">
        <w:rPr>
          <w:rFonts w:ascii="Arial" w:eastAsia="Arial" w:hAnsi="Arial" w:cs="Arial"/>
        </w:rPr>
        <w:t>y al enunciarse dentro del mismo diferentes circunstancias, es preciso pronunciarse frente a cada una de ellas de la siguiente forma:</w:t>
      </w:r>
    </w:p>
    <w:p w14:paraId="445DEC73" w14:textId="77777777" w:rsidR="00CD351E" w:rsidRPr="006C40BA" w:rsidRDefault="00CD351E" w:rsidP="006C40BA">
      <w:pPr>
        <w:spacing w:line="360" w:lineRule="auto"/>
        <w:ind w:right="50"/>
        <w:jc w:val="both"/>
        <w:rPr>
          <w:rFonts w:ascii="Arial" w:eastAsia="Arial" w:hAnsi="Arial" w:cs="Arial"/>
        </w:rPr>
      </w:pPr>
    </w:p>
    <w:p w14:paraId="04CE7036" w14:textId="0ED4039C" w:rsidR="00CD351E" w:rsidRPr="006C40BA" w:rsidRDefault="00CD351E" w:rsidP="006C40BA">
      <w:pPr>
        <w:pStyle w:val="Prrafodelista"/>
        <w:numPr>
          <w:ilvl w:val="0"/>
          <w:numId w:val="34"/>
        </w:numPr>
        <w:spacing w:line="360" w:lineRule="auto"/>
        <w:ind w:right="50"/>
        <w:jc w:val="both"/>
        <w:rPr>
          <w:rFonts w:ascii="Arial" w:eastAsia="Arial" w:hAnsi="Arial" w:cs="Arial"/>
          <w:sz w:val="22"/>
          <w:szCs w:val="22"/>
        </w:rPr>
      </w:pPr>
      <w:r w:rsidRPr="006C40BA">
        <w:rPr>
          <w:rFonts w:ascii="Arial" w:eastAsia="Arial" w:hAnsi="Arial" w:cs="Arial"/>
          <w:sz w:val="22"/>
          <w:szCs w:val="22"/>
        </w:rPr>
        <w:t xml:space="preserve">No me consta lo afirmado por los demandantes en lo concerniente a los supuestos perjuicios inmateriales que arguyen haber sufrido, pues se trata de circunstancias totalmente ajenas y desconocidas por LA EQUIDAD SEGUROS GENERALES O.C., Compañía Aseguradora sin relación alguna con los hechos expuestos. En todo caso y sin perjuicio de lo anterior, la </w:t>
      </w:r>
      <w:r w:rsidRPr="006C40BA">
        <w:rPr>
          <w:rFonts w:ascii="Arial" w:eastAsia="Arial" w:hAnsi="Arial" w:cs="Arial"/>
          <w:sz w:val="22"/>
          <w:szCs w:val="22"/>
        </w:rPr>
        <w:lastRenderedPageBreak/>
        <w:t>parte actora deberá acreditar su dicho debida y suficientemente, conforme a los medios de pruebas útiles, conducentes y pertinentes para el efecto y en las oportunidades procesales previstas para ello.</w:t>
      </w:r>
    </w:p>
    <w:p w14:paraId="610F6D78" w14:textId="77777777" w:rsidR="00CD351E" w:rsidRPr="006C40BA" w:rsidRDefault="00CD351E" w:rsidP="006C40BA">
      <w:pPr>
        <w:pStyle w:val="Prrafodelista"/>
        <w:spacing w:line="360" w:lineRule="auto"/>
        <w:ind w:right="50"/>
        <w:jc w:val="both"/>
        <w:rPr>
          <w:rFonts w:ascii="Arial" w:eastAsia="Arial" w:hAnsi="Arial" w:cs="Arial"/>
          <w:sz w:val="22"/>
          <w:szCs w:val="22"/>
        </w:rPr>
      </w:pPr>
    </w:p>
    <w:p w14:paraId="3C5CDC41" w14:textId="2A81EAD1" w:rsidR="00CD351E" w:rsidRPr="006C40BA" w:rsidRDefault="00CD351E" w:rsidP="006C40BA">
      <w:pPr>
        <w:pStyle w:val="Prrafodelista"/>
        <w:numPr>
          <w:ilvl w:val="0"/>
          <w:numId w:val="34"/>
        </w:numPr>
        <w:spacing w:line="360" w:lineRule="auto"/>
        <w:ind w:right="50"/>
        <w:jc w:val="both"/>
        <w:rPr>
          <w:rFonts w:ascii="Arial" w:eastAsia="Arial" w:hAnsi="Arial" w:cs="Arial"/>
          <w:sz w:val="22"/>
          <w:szCs w:val="22"/>
        </w:rPr>
      </w:pPr>
      <w:r w:rsidRPr="006C40BA">
        <w:rPr>
          <w:rFonts w:ascii="Arial" w:eastAsia="Arial" w:hAnsi="Arial" w:cs="Arial"/>
          <w:sz w:val="22"/>
          <w:szCs w:val="22"/>
        </w:rPr>
        <w:t>No hay lugar a reconocimiento alguno por concepto de daños morales en favor del extremo actor,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w:t>
      </w:r>
    </w:p>
    <w:p w14:paraId="37804C4E" w14:textId="77777777" w:rsidR="00CD351E" w:rsidRPr="006C40BA" w:rsidRDefault="00CD351E" w:rsidP="006C40BA">
      <w:pPr>
        <w:pStyle w:val="Prrafodelista"/>
        <w:spacing w:line="360" w:lineRule="auto"/>
        <w:rPr>
          <w:rFonts w:ascii="Arial" w:eastAsia="Arial" w:hAnsi="Arial" w:cs="Arial"/>
          <w:sz w:val="22"/>
          <w:szCs w:val="22"/>
        </w:rPr>
      </w:pPr>
    </w:p>
    <w:p w14:paraId="13B590CA" w14:textId="1ED390E6" w:rsidR="00CD351E" w:rsidRPr="006C40BA" w:rsidRDefault="00CD351E" w:rsidP="006C40BA">
      <w:pPr>
        <w:pStyle w:val="Prrafodelista"/>
        <w:numPr>
          <w:ilvl w:val="0"/>
          <w:numId w:val="34"/>
        </w:numPr>
        <w:spacing w:line="360" w:lineRule="auto"/>
        <w:ind w:right="50"/>
        <w:jc w:val="both"/>
        <w:rPr>
          <w:rFonts w:ascii="Arial" w:eastAsia="Arial" w:hAnsi="Arial" w:cs="Arial"/>
          <w:sz w:val="22"/>
          <w:szCs w:val="22"/>
        </w:rPr>
      </w:pPr>
      <w:r w:rsidRPr="006C40BA">
        <w:rPr>
          <w:rFonts w:ascii="Arial" w:eastAsia="Arial" w:hAnsi="Arial" w:cs="Arial"/>
          <w:sz w:val="22"/>
          <w:szCs w:val="22"/>
        </w:rPr>
        <w:t xml:space="preserve">Con relación al daño a la vida en relación, debe mencionarse que el mismo no está probado en tanto no está acreditado que el accidente de tránsito acaecido el </w:t>
      </w:r>
      <w:r w:rsidR="00184DA4" w:rsidRPr="006C40BA">
        <w:rPr>
          <w:rFonts w:ascii="Arial" w:eastAsia="Arial" w:hAnsi="Arial" w:cs="Arial"/>
          <w:sz w:val="22"/>
          <w:szCs w:val="22"/>
        </w:rPr>
        <w:t>13 de noviembre de 2022</w:t>
      </w:r>
      <w:r w:rsidRPr="006C40BA">
        <w:rPr>
          <w:rFonts w:ascii="Arial" w:eastAsia="Arial" w:hAnsi="Arial" w:cs="Arial"/>
          <w:sz w:val="22"/>
          <w:szCs w:val="22"/>
        </w:rPr>
        <w:t xml:space="preserve"> haya generado una condición médica permanente que le impida al señor </w:t>
      </w:r>
      <w:r w:rsidR="00184DA4" w:rsidRPr="006C40BA">
        <w:rPr>
          <w:rFonts w:ascii="Arial" w:eastAsia="Arial" w:hAnsi="Arial" w:cs="Arial"/>
          <w:sz w:val="22"/>
          <w:szCs w:val="22"/>
        </w:rPr>
        <w:t>MAHICOOL EDILBER TUMBO OTELA</w:t>
      </w:r>
      <w:r w:rsidRPr="006C40BA">
        <w:rPr>
          <w:rFonts w:ascii="Arial" w:eastAsia="Arial" w:hAnsi="Arial" w:cs="Arial"/>
          <w:sz w:val="22"/>
          <w:szCs w:val="22"/>
        </w:rPr>
        <w:t xml:space="preserve"> realizar aquellas actividades placenteras que hacen agradable su existencia. Máxime cuando no hay un dictamen en los términos de la Ley 100 de 1993 que acredite una pérdida de capacidad laboral.</w:t>
      </w:r>
    </w:p>
    <w:p w14:paraId="47B4AEA4" w14:textId="77777777" w:rsidR="00184DA4" w:rsidRPr="006C40BA" w:rsidRDefault="00184DA4" w:rsidP="006C40BA">
      <w:pPr>
        <w:pStyle w:val="Prrafodelista"/>
        <w:spacing w:line="360" w:lineRule="auto"/>
        <w:rPr>
          <w:rFonts w:ascii="Arial" w:eastAsia="Arial" w:hAnsi="Arial" w:cs="Arial"/>
          <w:sz w:val="22"/>
          <w:szCs w:val="22"/>
        </w:rPr>
      </w:pPr>
    </w:p>
    <w:p w14:paraId="5576C01B" w14:textId="24378EB3" w:rsidR="00184DA4" w:rsidRPr="006C40BA" w:rsidRDefault="00184DA4" w:rsidP="006C40BA">
      <w:pPr>
        <w:pStyle w:val="Prrafodelista"/>
        <w:numPr>
          <w:ilvl w:val="0"/>
          <w:numId w:val="34"/>
        </w:numPr>
        <w:spacing w:line="360" w:lineRule="auto"/>
        <w:ind w:right="50"/>
        <w:jc w:val="both"/>
        <w:rPr>
          <w:rFonts w:ascii="Arial" w:eastAsia="Arial" w:hAnsi="Arial" w:cs="Arial"/>
          <w:sz w:val="22"/>
          <w:szCs w:val="22"/>
        </w:rPr>
      </w:pPr>
      <w:r w:rsidRPr="006C40BA">
        <w:rPr>
          <w:rFonts w:ascii="Arial" w:eastAsia="Arial" w:hAnsi="Arial" w:cs="Arial"/>
          <w:sz w:val="22"/>
          <w:szCs w:val="22"/>
        </w:rPr>
        <w:t>Debe precisarse que el daño a la salud se trata de un perjuicio jurídicamente inviable, toda vez que el mismo en la jurisdicción ordinaria especialidad civil no constituye un daño resarcible. Como quiera que el presente asunto se tramita ante la jurisdicción civil y no ante la jurisdicción de lo contencioso administrativo, deberá el Despacho desconocer esta pretensión.</w:t>
      </w:r>
    </w:p>
    <w:p w14:paraId="1127E965" w14:textId="77777777" w:rsidR="001839F5" w:rsidRPr="006C40BA" w:rsidRDefault="001839F5" w:rsidP="006C40BA">
      <w:pPr>
        <w:spacing w:line="360" w:lineRule="auto"/>
        <w:ind w:right="50"/>
        <w:jc w:val="both"/>
        <w:rPr>
          <w:rFonts w:ascii="Arial" w:eastAsia="Arial" w:hAnsi="Arial" w:cs="Arial"/>
        </w:rPr>
      </w:pPr>
    </w:p>
    <w:p w14:paraId="23BB693C" w14:textId="77777777" w:rsidR="00BC77A8" w:rsidRPr="006C40BA" w:rsidRDefault="00BC77A8" w:rsidP="006C40BA">
      <w:pPr>
        <w:pStyle w:val="Ttulo1"/>
      </w:pPr>
      <w:r w:rsidRPr="006C40BA">
        <w:t>FRENTE A LAS PRETENSIONES DE LA DEMANDA</w:t>
      </w:r>
    </w:p>
    <w:p w14:paraId="67C0DB24" w14:textId="77777777" w:rsidR="00BC77A8" w:rsidRPr="006C40BA" w:rsidRDefault="00BC77A8" w:rsidP="006C40BA">
      <w:pPr>
        <w:spacing w:line="360" w:lineRule="auto"/>
        <w:jc w:val="both"/>
        <w:rPr>
          <w:rFonts w:ascii="Arial" w:hAnsi="Arial" w:cs="Arial"/>
          <w:bCs/>
          <w:lang w:val="es-ES_tradnl"/>
        </w:rPr>
      </w:pPr>
    </w:p>
    <w:p w14:paraId="69004DB8" w14:textId="549C5B44" w:rsidR="00491058" w:rsidRPr="006C40BA" w:rsidRDefault="0049105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u w:val="single"/>
          <w:lang w:val="es-ES_tradnl" w:eastAsia="es-ES"/>
        </w:rPr>
        <w:t>ME OPONGO</w:t>
      </w:r>
      <w:r w:rsidRPr="006C40BA">
        <w:rPr>
          <w:rFonts w:ascii="Arial" w:eastAsiaTheme="minorEastAsia" w:hAnsi="Arial" w:cs="Arial"/>
          <w:lang w:val="es-ES_tradnl" w:eastAsia="es-ES"/>
        </w:rPr>
        <w:t xml:space="preserve"> a la totalidad de las pretensiones incoadas por la parte demandante, por cuanto las </w:t>
      </w:r>
      <w:r w:rsidR="00A11200">
        <w:rPr>
          <w:rFonts w:ascii="Arial" w:eastAsiaTheme="minorEastAsia" w:hAnsi="Arial" w:cs="Arial"/>
          <w:lang w:val="es-ES_tradnl" w:eastAsia="es-ES"/>
        </w:rPr>
        <w:t>mismas carecen de fundamentos fá</w:t>
      </w:r>
      <w:r w:rsidRPr="006C40BA">
        <w:rPr>
          <w:rFonts w:ascii="Arial" w:eastAsiaTheme="minorEastAsia" w:hAnsi="Arial" w:cs="Arial"/>
          <w:lang w:val="es-ES_tradnl" w:eastAsia="es-ES"/>
        </w:rPr>
        <w:t xml:space="preserve">cticos y jurídicos que hagan viable su prosperidad, como quiera </w:t>
      </w:r>
      <w:r w:rsidRPr="006C40BA">
        <w:rPr>
          <w:rFonts w:ascii="Arial" w:eastAsiaTheme="minorEastAsia" w:hAnsi="Arial" w:cs="Arial"/>
          <w:lang w:val="es-ES_tradnl" w:eastAsia="es-ES"/>
        </w:rPr>
        <w:lastRenderedPageBreak/>
        <w:t>que al hacer la narración de los supuestos hechos se pretende imputar una presunta responsabilidad civil extracontractual, la cual como se establecerá dentro del proceso, no se estructuró, por cuanto la parte  accionante no asistió a su deber procesal de la carga de la prueba tanto de la supuesta culpa, del daño, de la cuantía del supuesto detrimento y el nexo de causalidad entre uno y el otro. Siendo así, en este proceso se incumplieron las cargas imperativas de que trata el artículo 1077 del Código de Comercio.</w:t>
      </w:r>
    </w:p>
    <w:p w14:paraId="66895ABA" w14:textId="77777777" w:rsidR="00BC77A8" w:rsidRPr="006C40BA" w:rsidRDefault="00BC77A8" w:rsidP="006C40BA">
      <w:pPr>
        <w:spacing w:line="360" w:lineRule="auto"/>
        <w:jc w:val="both"/>
        <w:rPr>
          <w:rFonts w:ascii="Arial" w:eastAsiaTheme="minorEastAsia" w:hAnsi="Arial" w:cs="Arial"/>
          <w:lang w:val="es-ES_tradnl" w:eastAsia="es-ES"/>
        </w:rPr>
      </w:pPr>
    </w:p>
    <w:p w14:paraId="3E6A784C" w14:textId="5DF930B3" w:rsidR="00BC77A8" w:rsidRPr="006C40BA" w:rsidRDefault="00BC77A8" w:rsidP="006C40BA">
      <w:pPr>
        <w:spacing w:line="360" w:lineRule="auto"/>
        <w:ind w:right="50"/>
        <w:jc w:val="both"/>
        <w:rPr>
          <w:rFonts w:ascii="Arial" w:eastAsia="Arial" w:hAnsi="Arial" w:cs="Arial"/>
        </w:rPr>
      </w:pPr>
      <w:r w:rsidRPr="006C40BA">
        <w:rPr>
          <w:rFonts w:ascii="Arial" w:eastAsiaTheme="minorEastAsia" w:hAnsi="Arial" w:cs="Arial"/>
          <w:lang w:val="es-ES_tradnl" w:eastAsia="es-ES"/>
        </w:rPr>
        <w:t xml:space="preserve">Aunado a lo anterior, </w:t>
      </w:r>
      <w:r w:rsidR="002C59CD" w:rsidRPr="006C40BA">
        <w:rPr>
          <w:rFonts w:ascii="Arial" w:eastAsiaTheme="minorEastAsia" w:hAnsi="Arial" w:cs="Arial"/>
          <w:lang w:val="es-ES_tradnl" w:eastAsia="es-ES"/>
        </w:rPr>
        <w:t xml:space="preserve">no es posible predicar responsabilidad alguna al extremo </w:t>
      </w:r>
      <w:r w:rsidR="00A8729B" w:rsidRPr="006C40BA">
        <w:rPr>
          <w:rFonts w:ascii="Arial" w:eastAsiaTheme="minorEastAsia" w:hAnsi="Arial" w:cs="Arial"/>
          <w:lang w:val="es-ES_tradnl" w:eastAsia="es-ES"/>
        </w:rPr>
        <w:t>pasivo</w:t>
      </w:r>
      <w:r w:rsidRPr="006C40BA">
        <w:rPr>
          <w:rFonts w:ascii="Arial" w:eastAsiaTheme="minorEastAsia" w:hAnsi="Arial" w:cs="Arial"/>
          <w:lang w:val="es-ES_tradnl" w:eastAsia="es-ES"/>
        </w:rPr>
        <w:t xml:space="preserve">, toda vez que: Primero, es clara la configuración de la causal eximente de responsabilidad denominada </w:t>
      </w:r>
      <w:r w:rsidR="009E7926" w:rsidRPr="006C40BA">
        <w:rPr>
          <w:rFonts w:ascii="Arial" w:eastAsiaTheme="minorEastAsia" w:hAnsi="Arial" w:cs="Arial"/>
          <w:lang w:val="es-ES_tradnl" w:eastAsia="es-ES"/>
        </w:rPr>
        <w:t>“hecho de un tercero”</w:t>
      </w:r>
      <w:r w:rsidR="009E7926" w:rsidRPr="006C40BA">
        <w:rPr>
          <w:rFonts w:ascii="Arial" w:hAnsi="Arial" w:cs="Arial"/>
          <w:bCs/>
          <w:lang w:val="es-ES_tradnl"/>
        </w:rPr>
        <w:t xml:space="preserve">, </w:t>
      </w:r>
      <w:r w:rsidRPr="006C40BA">
        <w:rPr>
          <w:rFonts w:ascii="Arial" w:hAnsi="Arial" w:cs="Arial"/>
          <w:bCs/>
          <w:lang w:val="es-ES_tradnl"/>
        </w:rPr>
        <w:t>toda vez que recae en c</w:t>
      </w:r>
      <w:r w:rsidRPr="006C40BA">
        <w:rPr>
          <w:rFonts w:ascii="Arial" w:eastAsiaTheme="minorEastAsia" w:hAnsi="Arial" w:cs="Arial"/>
          <w:lang w:val="es-ES_tradnl" w:eastAsia="es-ES"/>
        </w:rPr>
        <w:t xml:space="preserve">abeza del </w:t>
      </w:r>
      <w:r w:rsidRPr="006C40BA">
        <w:rPr>
          <w:rFonts w:ascii="Arial" w:hAnsi="Arial" w:cs="Arial"/>
          <w:bCs/>
          <w:lang w:val="es-ES_tradnl"/>
        </w:rPr>
        <w:t xml:space="preserve">señor </w:t>
      </w:r>
      <w:r w:rsidR="00491058" w:rsidRPr="006C40BA">
        <w:rPr>
          <w:rFonts w:ascii="Arial" w:hAnsi="Arial" w:cs="Arial"/>
          <w:bCs/>
          <w:lang w:val="es-ES_tradnl"/>
        </w:rPr>
        <w:t>JOHN DARUIN IBAGUE GARCÍA</w:t>
      </w:r>
      <w:r w:rsidR="00491058" w:rsidRPr="006C40BA">
        <w:rPr>
          <w:rFonts w:ascii="Arial" w:eastAsia="Arial" w:hAnsi="Arial" w:cs="Arial"/>
        </w:rPr>
        <w:t xml:space="preserve"> </w:t>
      </w:r>
      <w:r w:rsidRPr="006C40BA">
        <w:rPr>
          <w:rFonts w:ascii="Arial" w:eastAsiaTheme="minorEastAsia" w:hAnsi="Arial" w:cs="Arial"/>
          <w:lang w:val="es-ES_tradnl" w:eastAsia="es-ES"/>
        </w:rPr>
        <w:t xml:space="preserve">el accidente ocurrido el </w:t>
      </w:r>
      <w:r w:rsidR="00491058" w:rsidRPr="006C40BA">
        <w:rPr>
          <w:rFonts w:ascii="Arial" w:eastAsiaTheme="minorEastAsia" w:hAnsi="Arial" w:cs="Arial"/>
          <w:lang w:val="es-ES_tradnl" w:eastAsia="es-ES"/>
        </w:rPr>
        <w:t>13 de noviembre de 2022</w:t>
      </w:r>
      <w:r w:rsidRPr="006C40BA">
        <w:rPr>
          <w:rFonts w:ascii="Arial" w:eastAsiaTheme="minorEastAsia" w:hAnsi="Arial" w:cs="Arial"/>
          <w:lang w:val="es-ES_tradnl" w:eastAsia="es-ES"/>
        </w:rPr>
        <w:t>. Segundo, no existe un nexo de causalidad entre la conducta de</w:t>
      </w:r>
      <w:r w:rsidR="002C59CD" w:rsidRPr="006C40BA">
        <w:rPr>
          <w:rFonts w:ascii="Arial" w:eastAsiaTheme="minorEastAsia" w:hAnsi="Arial" w:cs="Arial"/>
          <w:lang w:val="es-ES_tradnl" w:eastAsia="es-ES"/>
        </w:rPr>
        <w:t xml:space="preserve">splegada por el señor </w:t>
      </w:r>
      <w:r w:rsidR="00491058" w:rsidRPr="006C40BA">
        <w:rPr>
          <w:rFonts w:ascii="Arial" w:eastAsia="Arial" w:hAnsi="Arial" w:cs="Arial"/>
        </w:rPr>
        <w:t>PEDRO VALENCIA PALACIOS</w:t>
      </w:r>
      <w:r w:rsidR="00603DB8" w:rsidRPr="006C40BA">
        <w:rPr>
          <w:rFonts w:ascii="Arial" w:eastAsia="Arial" w:hAnsi="Arial" w:cs="Arial"/>
        </w:rPr>
        <w:t xml:space="preserve">, las lesiones sufridas por el señor </w:t>
      </w:r>
      <w:r w:rsidR="00491058" w:rsidRPr="006C40BA">
        <w:rPr>
          <w:rFonts w:ascii="Arial" w:eastAsia="Arial" w:hAnsi="Arial" w:cs="Arial"/>
        </w:rPr>
        <w:t>MAHICOOL EDILBER TUMBO OTELA</w:t>
      </w:r>
      <w:r w:rsidRPr="006C40BA">
        <w:rPr>
          <w:rFonts w:ascii="Arial" w:eastAsiaTheme="minorEastAsia" w:hAnsi="Arial" w:cs="Arial"/>
          <w:lang w:val="es-ES_tradnl" w:eastAsia="es-ES"/>
        </w:rPr>
        <w:t xml:space="preserve">, pues en este caso </w:t>
      </w:r>
      <w:r w:rsidR="00491058" w:rsidRPr="006C40BA">
        <w:rPr>
          <w:rFonts w:ascii="Arial" w:eastAsiaTheme="minorEastAsia" w:hAnsi="Arial" w:cs="Arial"/>
          <w:lang w:val="es-ES_tradnl" w:eastAsia="es-ES"/>
        </w:rPr>
        <w:t xml:space="preserve">al encontrarse acreditada la existencia de una causa extraña eximente de causalidad </w:t>
      </w:r>
      <w:r w:rsidRPr="006C40BA">
        <w:rPr>
          <w:rFonts w:ascii="Arial" w:eastAsiaTheme="minorEastAsia" w:hAnsi="Arial" w:cs="Arial"/>
          <w:lang w:val="es-ES_tradnl" w:eastAsia="es-ES"/>
        </w:rPr>
        <w:t xml:space="preserve">se encuentra desvirtuada la existencia de dicho nexo causal. </w:t>
      </w:r>
    </w:p>
    <w:p w14:paraId="1595D693" w14:textId="77777777" w:rsidR="00BC77A8" w:rsidRPr="006C40BA" w:rsidRDefault="00BC77A8" w:rsidP="006C40BA">
      <w:pPr>
        <w:spacing w:line="360" w:lineRule="auto"/>
        <w:jc w:val="both"/>
        <w:rPr>
          <w:rFonts w:ascii="Arial" w:eastAsiaTheme="minorEastAsia" w:hAnsi="Arial" w:cs="Arial"/>
          <w:lang w:val="es-ES_tradnl" w:eastAsia="es-ES"/>
        </w:rPr>
      </w:pPr>
    </w:p>
    <w:p w14:paraId="30558C83" w14:textId="3E9583DD" w:rsidR="00BC77A8" w:rsidRPr="006C40BA" w:rsidRDefault="00BC77A8" w:rsidP="006C40BA">
      <w:pPr>
        <w:pStyle w:val="Ttulo1"/>
      </w:pPr>
      <w:r w:rsidRPr="006C40BA">
        <w:t>OPOSICIÓN FRENTE A TODAS LAS PRETENSIONES DECLARATIVAS Y DE CONDENA</w:t>
      </w:r>
    </w:p>
    <w:p w14:paraId="5CFC3F86" w14:textId="77777777" w:rsidR="00BC77A8" w:rsidRPr="006C40BA" w:rsidRDefault="00BC77A8" w:rsidP="006C40BA">
      <w:pPr>
        <w:spacing w:line="360" w:lineRule="auto"/>
        <w:rPr>
          <w:rFonts w:ascii="Arial" w:eastAsiaTheme="minorEastAsia" w:hAnsi="Arial" w:cs="Arial"/>
          <w:b/>
          <w:bCs/>
          <w:u w:val="single"/>
          <w:lang w:val="es-ES_tradnl" w:eastAsia="es-ES"/>
        </w:rPr>
      </w:pPr>
    </w:p>
    <w:p w14:paraId="4F90C62D" w14:textId="0E47ABA7" w:rsidR="008173D1" w:rsidRPr="006C40BA" w:rsidRDefault="008173D1" w:rsidP="006C40BA">
      <w:pPr>
        <w:pStyle w:val="Ttulo2"/>
        <w:numPr>
          <w:ilvl w:val="0"/>
          <w:numId w:val="37"/>
        </w:numPr>
        <w:spacing w:line="360" w:lineRule="auto"/>
        <w:jc w:val="both"/>
        <w:rPr>
          <w:rFonts w:eastAsia="Arial"/>
          <w:shd w:val="clear" w:color="auto" w:fill="FFFFFF"/>
        </w:rPr>
      </w:pPr>
      <w:r w:rsidRPr="006C40BA">
        <w:rPr>
          <w:rFonts w:eastAsia="Arial"/>
          <w:shd w:val="clear" w:color="auto" w:fill="FFFFFF"/>
        </w:rPr>
        <w:t>FRENTE AL ACÁPITE DENOMINADO: “Declarativas”</w:t>
      </w:r>
    </w:p>
    <w:p w14:paraId="2F223D27" w14:textId="77777777" w:rsidR="008173D1" w:rsidRPr="006C40BA" w:rsidRDefault="008173D1" w:rsidP="006C40BA">
      <w:pPr>
        <w:spacing w:line="360" w:lineRule="auto"/>
        <w:rPr>
          <w:rFonts w:ascii="Arial" w:eastAsiaTheme="minorEastAsia" w:hAnsi="Arial" w:cs="Arial"/>
          <w:b/>
          <w:bCs/>
          <w:u w:val="single"/>
          <w:lang w:val="es-ES_tradnl" w:eastAsia="es-ES"/>
        </w:rPr>
      </w:pPr>
    </w:p>
    <w:p w14:paraId="4D9EFC32" w14:textId="4C284F90" w:rsidR="00EB2349"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PRETENSION </w:t>
      </w:r>
      <w:r w:rsidR="009E5C17" w:rsidRPr="006C40BA">
        <w:rPr>
          <w:rFonts w:ascii="Arial" w:eastAsiaTheme="minorEastAsia" w:hAnsi="Arial" w:cs="Arial"/>
          <w:b/>
          <w:bCs/>
          <w:lang w:val="es-ES_tradnl" w:eastAsia="es-ES"/>
        </w:rPr>
        <w:t>1</w:t>
      </w:r>
      <w:r w:rsidRPr="006C40BA">
        <w:rPr>
          <w:rFonts w:ascii="Arial" w:eastAsiaTheme="minorEastAsia" w:hAnsi="Arial" w:cs="Arial"/>
          <w:b/>
          <w:bCs/>
          <w:lang w:val="es-ES_tradnl" w:eastAsia="es-ES"/>
        </w:rPr>
        <w:t>:</w:t>
      </w:r>
      <w:r w:rsidRPr="006C40BA">
        <w:rPr>
          <w:rFonts w:ascii="Arial" w:eastAsiaTheme="minorEastAsia" w:hAnsi="Arial" w:cs="Arial"/>
          <w:lang w:val="es-ES_tradnl" w:eastAsia="es-ES"/>
        </w:rPr>
        <w:t xml:space="preserve"> </w:t>
      </w:r>
      <w:r w:rsidR="00EB2349" w:rsidRPr="006C40BA">
        <w:rPr>
          <w:rFonts w:ascii="Arial" w:eastAsiaTheme="minorEastAsia" w:hAnsi="Arial" w:cs="Arial"/>
          <w:lang w:val="es-ES_tradnl" w:eastAsia="es-ES"/>
        </w:rPr>
        <w:t>ME OPONGO a la declaratoria de los presuntos daños y perjuicios de orden material e inmaterial que se hayan causado por concepto de</w:t>
      </w:r>
      <w:r w:rsidR="00D6418F" w:rsidRPr="006C40BA">
        <w:rPr>
          <w:rFonts w:ascii="Arial" w:eastAsiaTheme="minorEastAsia" w:hAnsi="Arial" w:cs="Arial"/>
          <w:lang w:val="es-ES_tradnl" w:eastAsia="es-ES"/>
        </w:rPr>
        <w:t xml:space="preserve"> </w:t>
      </w:r>
      <w:r w:rsidR="00EB2349" w:rsidRPr="006C40BA">
        <w:rPr>
          <w:rFonts w:ascii="Arial" w:eastAsiaTheme="minorEastAsia" w:hAnsi="Arial" w:cs="Arial"/>
          <w:lang w:val="es-ES_tradnl" w:eastAsia="es-ES"/>
        </w:rPr>
        <w:t>l</w:t>
      </w:r>
      <w:r w:rsidR="00D6418F" w:rsidRPr="006C40BA">
        <w:rPr>
          <w:rFonts w:ascii="Arial" w:eastAsiaTheme="minorEastAsia" w:hAnsi="Arial" w:cs="Arial"/>
          <w:lang w:val="es-ES_tradnl" w:eastAsia="es-ES"/>
        </w:rPr>
        <w:t>as lesiones sufridas por el señor</w:t>
      </w:r>
      <w:r w:rsidR="00BD6FE1" w:rsidRPr="006C40BA">
        <w:rPr>
          <w:rFonts w:ascii="Arial" w:eastAsiaTheme="minorEastAsia" w:hAnsi="Arial" w:cs="Arial"/>
          <w:lang w:val="es-ES_tradnl" w:eastAsia="es-ES"/>
        </w:rPr>
        <w:t xml:space="preserve"> </w:t>
      </w:r>
      <w:r w:rsidR="00BD6FE1" w:rsidRPr="006C40BA">
        <w:rPr>
          <w:rFonts w:ascii="Arial" w:eastAsia="Arial" w:hAnsi="Arial" w:cs="Arial"/>
        </w:rPr>
        <w:t>MAHICOOL EDILBER TUMBO OTELA</w:t>
      </w:r>
      <w:r w:rsidR="00BD6FE1" w:rsidRPr="006C40BA">
        <w:rPr>
          <w:rFonts w:ascii="Arial" w:eastAsiaTheme="minorEastAsia" w:hAnsi="Arial" w:cs="Arial"/>
          <w:lang w:val="es-ES_tradnl" w:eastAsia="es-ES"/>
        </w:rPr>
        <w:t xml:space="preserve">, </w:t>
      </w:r>
      <w:r w:rsidR="00EB2349" w:rsidRPr="006C40BA">
        <w:rPr>
          <w:rFonts w:ascii="Arial" w:hAnsi="Arial" w:cs="Arial"/>
          <w:bCs/>
          <w:lang w:val="es-ES_tradnl"/>
        </w:rPr>
        <w:t>t</w:t>
      </w:r>
      <w:r w:rsidR="00EB2349" w:rsidRPr="006C40BA">
        <w:rPr>
          <w:rFonts w:ascii="Arial" w:eastAsiaTheme="minorEastAsia" w:hAnsi="Arial" w:cs="Arial"/>
          <w:lang w:val="es-ES_tradnl" w:eastAsia="es-ES"/>
        </w:rPr>
        <w:t xml:space="preserve">oda vez que en este caso no se encuentra demostrada la responsabilidad civil del señor </w:t>
      </w:r>
      <w:r w:rsidR="00F54772" w:rsidRPr="006C40BA">
        <w:rPr>
          <w:rFonts w:ascii="Arial" w:eastAsia="Arial" w:hAnsi="Arial" w:cs="Arial"/>
        </w:rPr>
        <w:t>PEDRO VALENCIA PALACIOS</w:t>
      </w:r>
      <w:r w:rsidR="00EB2349" w:rsidRPr="006C40BA">
        <w:rPr>
          <w:rFonts w:ascii="Arial" w:eastAsiaTheme="minorEastAsia" w:hAnsi="Arial" w:cs="Arial"/>
          <w:lang w:val="es-ES_tradnl" w:eastAsia="es-ES"/>
        </w:rPr>
        <w:t xml:space="preserve">, por cuanto operó la causal excluyente de responsabilidad denominada “hecho de un tercero”, configurada al </w:t>
      </w:r>
      <w:r w:rsidR="00EB2349" w:rsidRPr="006C40BA">
        <w:rPr>
          <w:rFonts w:ascii="Arial" w:hAnsi="Arial" w:cs="Arial"/>
          <w:bCs/>
          <w:lang w:val="es-ES_tradnl"/>
        </w:rPr>
        <w:t>recaer en c</w:t>
      </w:r>
      <w:r w:rsidR="00EB2349" w:rsidRPr="006C40BA">
        <w:rPr>
          <w:rFonts w:ascii="Arial" w:eastAsiaTheme="minorEastAsia" w:hAnsi="Arial" w:cs="Arial"/>
          <w:lang w:val="es-ES_tradnl" w:eastAsia="es-ES"/>
        </w:rPr>
        <w:t xml:space="preserve">abeza del </w:t>
      </w:r>
      <w:r w:rsidR="00EB2349" w:rsidRPr="006C40BA">
        <w:rPr>
          <w:rFonts w:ascii="Arial" w:hAnsi="Arial" w:cs="Arial"/>
          <w:bCs/>
          <w:lang w:val="es-ES_tradnl"/>
        </w:rPr>
        <w:t xml:space="preserve">señor </w:t>
      </w:r>
      <w:r w:rsidR="00F54772" w:rsidRPr="006C40BA">
        <w:rPr>
          <w:rFonts w:ascii="Arial" w:hAnsi="Arial" w:cs="Arial"/>
          <w:bCs/>
          <w:lang w:val="es-ES_tradnl"/>
        </w:rPr>
        <w:t>JOHN DARUIN IBAGUE GARCÍA</w:t>
      </w:r>
      <w:r w:rsidR="00F54772" w:rsidRPr="006C40BA">
        <w:rPr>
          <w:rFonts w:ascii="Arial" w:eastAsia="Arial" w:hAnsi="Arial" w:cs="Arial"/>
        </w:rPr>
        <w:t xml:space="preserve"> </w:t>
      </w:r>
      <w:r w:rsidR="00F54772" w:rsidRPr="006C40BA">
        <w:rPr>
          <w:rFonts w:ascii="Arial" w:eastAsiaTheme="minorEastAsia" w:hAnsi="Arial" w:cs="Arial"/>
          <w:lang w:val="es-ES_tradnl" w:eastAsia="es-ES"/>
        </w:rPr>
        <w:t>el accidente ocurrido el 13 de noviembre de 2022</w:t>
      </w:r>
      <w:r w:rsidR="00EB2349" w:rsidRPr="006C40BA">
        <w:rPr>
          <w:rFonts w:ascii="Arial" w:eastAsiaTheme="minorEastAsia" w:hAnsi="Arial" w:cs="Arial"/>
          <w:lang w:val="es-ES_tradnl" w:eastAsia="es-ES"/>
        </w:rPr>
        <w:t>.</w:t>
      </w:r>
    </w:p>
    <w:p w14:paraId="2D2A4D87" w14:textId="77777777" w:rsidR="007D4772" w:rsidRPr="006C40BA" w:rsidRDefault="007D4772" w:rsidP="006C40BA">
      <w:pPr>
        <w:spacing w:line="360" w:lineRule="auto"/>
        <w:jc w:val="both"/>
        <w:rPr>
          <w:rFonts w:ascii="Arial" w:eastAsiaTheme="minorEastAsia" w:hAnsi="Arial" w:cs="Arial"/>
          <w:lang w:val="es-ES_tradnl" w:eastAsia="es-ES"/>
        </w:rPr>
      </w:pPr>
    </w:p>
    <w:p w14:paraId="007188DA" w14:textId="6BA3BDE2" w:rsidR="007D4772" w:rsidRPr="006C40BA" w:rsidRDefault="007D4772"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lastRenderedPageBreak/>
        <w:t xml:space="preserve">En cualquier caso, vale la pena aclarar que el nexo causal que pretende hacer valer la parte demandante en este proceso se encuentra completamente desvirtuado, cuando es dable concluir que la ocurrencia del accidente surgió </w:t>
      </w:r>
      <w:r w:rsidRPr="006C40BA">
        <w:rPr>
          <w:rFonts w:ascii="Arial" w:eastAsia="Arial" w:hAnsi="Arial" w:cs="Arial"/>
        </w:rPr>
        <w:t xml:space="preserve">por el actuar del señor </w:t>
      </w:r>
      <w:r w:rsidRPr="006C40BA">
        <w:rPr>
          <w:rFonts w:ascii="Arial" w:hAnsi="Arial" w:cs="Arial"/>
          <w:bCs/>
          <w:lang w:val="es-ES_tradnl"/>
        </w:rPr>
        <w:t xml:space="preserve">JOHN DARUIN IBAGUE GARCÍA, en tanto fue quien desatendiendo las medidas mínimas necesarias de prevención y seguridad no estuvo atento a los demás actores viales, es decir que, de manera voluntaria, fue el conductor de la motocicleta quien asumió un riesgo que a la postre se materializó en las lesiones sufridas por el señor </w:t>
      </w:r>
      <w:r w:rsidRPr="006C40BA">
        <w:rPr>
          <w:rFonts w:ascii="Arial" w:eastAsiaTheme="minorHAnsi" w:hAnsi="Arial" w:cs="Arial"/>
          <w:lang w:eastAsia="es-CO"/>
        </w:rPr>
        <w:t>MAHICOOL EDILBER TUMBO OTELA</w:t>
      </w:r>
      <w:r w:rsidRPr="006C40BA">
        <w:rPr>
          <w:rFonts w:ascii="Arial" w:hAnsi="Arial" w:cs="Arial"/>
          <w:bCs/>
          <w:lang w:val="es-ES_tradnl"/>
        </w:rPr>
        <w:t xml:space="preserve">, pues decidió conducir la motocicleta 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r w:rsidRPr="006C40BA">
        <w:rPr>
          <w:rFonts w:ascii="Arial" w:eastAsiaTheme="minorEastAsia" w:hAnsi="Arial" w:cs="Arial"/>
          <w:lang w:val="es-ES_tradnl" w:eastAsia="es-ES"/>
        </w:rPr>
        <w:t xml:space="preserve">Razón por la cual, se desvirtúa cualquier tipo de causalidad que quiera hacer valer la parte demandante y como consecuencia, no podría endilgársele al extremo pasivo ningún tipo de responsabilidad por no encontrarse uno de los elementos estructurales de la responsabilidad. </w:t>
      </w:r>
    </w:p>
    <w:p w14:paraId="12885F58" w14:textId="77777777" w:rsidR="00F54772" w:rsidRPr="006C40BA" w:rsidRDefault="00F54772" w:rsidP="006C40BA">
      <w:pPr>
        <w:spacing w:line="360" w:lineRule="auto"/>
        <w:jc w:val="both"/>
        <w:rPr>
          <w:rFonts w:ascii="Arial" w:eastAsiaTheme="minorEastAsia" w:hAnsi="Arial" w:cs="Arial"/>
          <w:lang w:val="es-ES_tradnl" w:eastAsia="es-ES"/>
        </w:rPr>
      </w:pPr>
    </w:p>
    <w:p w14:paraId="66D01C25" w14:textId="2B1B731A" w:rsidR="00F54772" w:rsidRPr="006C40BA" w:rsidRDefault="00F54772"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2: </w:t>
      </w:r>
      <w:r w:rsidRPr="006C40BA">
        <w:rPr>
          <w:rFonts w:ascii="Arial" w:eastAsiaTheme="minorEastAsia" w:hAnsi="Arial" w:cs="Arial"/>
          <w:lang w:val="es-ES_tradnl" w:eastAsia="es-ES"/>
        </w:rPr>
        <w:t xml:space="preserve">ME OPONGO a esta pretensión por sustracción de materia, en tanto que resulta consecuencial a la anterior pretensión, y al ser improcedente, esta también debe ser desestimada frente </w:t>
      </w:r>
      <w:r w:rsidR="007D4772" w:rsidRPr="006C40BA">
        <w:rPr>
          <w:rFonts w:ascii="Arial" w:eastAsiaTheme="minorEastAsia" w:hAnsi="Arial" w:cs="Arial"/>
          <w:lang w:val="es-ES_tradnl" w:eastAsia="es-ES"/>
        </w:rPr>
        <w:t>al extremo pasivo.</w:t>
      </w:r>
    </w:p>
    <w:p w14:paraId="6608851F" w14:textId="77777777" w:rsidR="00F54772" w:rsidRPr="006C40BA" w:rsidRDefault="00F54772" w:rsidP="006C40BA">
      <w:pPr>
        <w:spacing w:line="360" w:lineRule="auto"/>
        <w:jc w:val="both"/>
        <w:rPr>
          <w:rFonts w:ascii="Arial" w:eastAsiaTheme="minorEastAsia" w:hAnsi="Arial" w:cs="Arial"/>
          <w:lang w:val="es-ES_tradnl" w:eastAsia="es-ES"/>
        </w:rPr>
      </w:pPr>
    </w:p>
    <w:p w14:paraId="32036642" w14:textId="337E8236" w:rsidR="007D4772" w:rsidRPr="006C40BA" w:rsidRDefault="007D4772"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3: </w:t>
      </w:r>
      <w:r w:rsidRPr="006C40BA">
        <w:rPr>
          <w:rFonts w:ascii="Arial" w:eastAsiaTheme="minorEastAsia" w:hAnsi="Arial" w:cs="Arial"/>
          <w:lang w:val="es-ES_tradnl" w:eastAsia="es-ES"/>
        </w:rPr>
        <w:t>ME OPONGO a esta pretensión por sustracción de materia, en tanto que resulta consecuencial a las anteriores pretensiones, y al ser improcedentes, esta también debe ser desestimada frente al señor PEDRO VALENCIA PALACIO.</w:t>
      </w:r>
    </w:p>
    <w:p w14:paraId="5DE26F4A" w14:textId="77777777" w:rsidR="007D4772" w:rsidRPr="006C40BA" w:rsidRDefault="007D4772" w:rsidP="006C40BA">
      <w:pPr>
        <w:spacing w:line="360" w:lineRule="auto"/>
        <w:jc w:val="both"/>
        <w:rPr>
          <w:rFonts w:ascii="Arial" w:eastAsiaTheme="minorEastAsia" w:hAnsi="Arial" w:cs="Arial"/>
          <w:lang w:val="es-ES_tradnl" w:eastAsia="es-ES"/>
        </w:rPr>
      </w:pPr>
    </w:p>
    <w:p w14:paraId="0CDA001F" w14:textId="6DDDBE92" w:rsidR="007D4772" w:rsidRPr="006C40BA" w:rsidRDefault="007D4772"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4: </w:t>
      </w:r>
      <w:r w:rsidRPr="006C40BA">
        <w:rPr>
          <w:rFonts w:ascii="Arial" w:eastAsiaTheme="minorEastAsia" w:hAnsi="Arial" w:cs="Arial"/>
          <w:lang w:val="es-ES_tradnl" w:eastAsia="es-ES"/>
        </w:rPr>
        <w:t>ME OPONGO a esta pretensión por sustracción de materia, en tanto que resulta consecuencial a las anteriores pretensiones, y al ser improcedentes, esta también debe ser desestimada frente a la señora SANDRA LUCÍA PARRA MARTÍNEZ.</w:t>
      </w:r>
    </w:p>
    <w:p w14:paraId="3644EA37" w14:textId="77777777" w:rsidR="007D4772" w:rsidRPr="006C40BA" w:rsidRDefault="007D4772" w:rsidP="006C40BA">
      <w:pPr>
        <w:spacing w:line="360" w:lineRule="auto"/>
        <w:jc w:val="both"/>
        <w:rPr>
          <w:rFonts w:ascii="Arial" w:eastAsiaTheme="minorEastAsia" w:hAnsi="Arial" w:cs="Arial"/>
          <w:lang w:val="es-ES_tradnl" w:eastAsia="es-ES"/>
        </w:rPr>
      </w:pPr>
    </w:p>
    <w:p w14:paraId="261CD519" w14:textId="5C7FBEC0" w:rsidR="007D4772" w:rsidRPr="006C40BA" w:rsidRDefault="007D4772"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5: </w:t>
      </w:r>
      <w:r w:rsidRPr="006C40BA">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w:t>
      </w:r>
      <w:r w:rsidRPr="006C40BA">
        <w:rPr>
          <w:rFonts w:ascii="Arial" w:eastAsiaTheme="minorEastAsia" w:hAnsi="Arial" w:cs="Arial"/>
          <w:lang w:val="es-ES_tradnl" w:eastAsia="es-ES"/>
        </w:rPr>
        <w:lastRenderedPageBreak/>
        <w:t>debe ser desestimada frente a OPERADOR TAX COLOMBIA S.A.S.</w:t>
      </w:r>
    </w:p>
    <w:p w14:paraId="7CCB80B6" w14:textId="6FD22F43" w:rsidR="00BC77A8" w:rsidRPr="006C40BA" w:rsidRDefault="00BC77A8" w:rsidP="006C40BA">
      <w:pPr>
        <w:spacing w:line="360" w:lineRule="auto"/>
        <w:jc w:val="both"/>
        <w:rPr>
          <w:rFonts w:ascii="Arial" w:eastAsiaTheme="minorEastAsia" w:hAnsi="Arial" w:cs="Arial"/>
          <w:lang w:val="es-ES_tradnl" w:eastAsia="es-ES"/>
        </w:rPr>
      </w:pPr>
    </w:p>
    <w:p w14:paraId="5A1024C3" w14:textId="14C719F0" w:rsidR="0009572A" w:rsidRPr="006C40BA" w:rsidRDefault="00BC77A8" w:rsidP="006C40BA">
      <w:pPr>
        <w:spacing w:line="360" w:lineRule="auto"/>
        <w:jc w:val="both"/>
        <w:rPr>
          <w:rFonts w:ascii="Arial" w:hAnsi="Arial" w:cs="Arial"/>
          <w:bCs/>
          <w:lang w:val="es-ES_tradnl"/>
        </w:rPr>
      </w:pPr>
      <w:r w:rsidRPr="006C40BA">
        <w:rPr>
          <w:rFonts w:ascii="Arial" w:eastAsiaTheme="minorEastAsia" w:hAnsi="Arial" w:cs="Arial"/>
          <w:b/>
          <w:bCs/>
          <w:lang w:val="es-ES_tradnl" w:eastAsia="es-ES"/>
        </w:rPr>
        <w:t xml:space="preserve">FRENTE A LA PRETENSIÓN </w:t>
      </w:r>
      <w:r w:rsidR="007D4772" w:rsidRPr="006C40BA">
        <w:rPr>
          <w:rFonts w:ascii="Arial" w:eastAsiaTheme="minorEastAsia" w:hAnsi="Arial" w:cs="Arial"/>
          <w:b/>
          <w:bCs/>
          <w:lang w:val="es-ES_tradnl" w:eastAsia="es-ES"/>
        </w:rPr>
        <w:t>6</w:t>
      </w:r>
      <w:r w:rsidRPr="006C40BA">
        <w:rPr>
          <w:rFonts w:ascii="Arial" w:eastAsiaTheme="minorEastAsia" w:hAnsi="Arial" w:cs="Arial"/>
          <w:b/>
          <w:bCs/>
          <w:lang w:val="es-ES_tradnl" w:eastAsia="es-ES"/>
        </w:rPr>
        <w:t xml:space="preserve">: </w:t>
      </w:r>
      <w:r w:rsidRPr="006C40BA">
        <w:rPr>
          <w:rFonts w:ascii="Arial" w:eastAsiaTheme="minorEastAsia" w:hAnsi="Arial" w:cs="Arial"/>
          <w:lang w:val="es-ES_tradnl" w:eastAsia="es-ES"/>
        </w:rPr>
        <w:t xml:space="preserve">ME OPONGO a esta pretensión por sustracción de materia, en tanto que resulta </w:t>
      </w:r>
      <w:r w:rsidR="007D4772" w:rsidRPr="006C40BA">
        <w:rPr>
          <w:rFonts w:ascii="Arial" w:eastAsiaTheme="minorEastAsia" w:hAnsi="Arial" w:cs="Arial"/>
          <w:lang w:val="es-ES_tradnl" w:eastAsia="es-ES"/>
        </w:rPr>
        <w:t>consecuencial a las anteriores pretensiones, y al ser improcedentes, esta también debe ser desestimada frente a LA EQUIDAD SEGUROS GENERALES O.C</w:t>
      </w:r>
      <w:r w:rsidR="009E5C17" w:rsidRPr="006C40BA">
        <w:rPr>
          <w:rFonts w:ascii="Arial" w:eastAsiaTheme="minorEastAsia" w:hAnsi="Arial" w:cs="Arial"/>
          <w:lang w:val="es-ES_tradnl" w:eastAsia="es-ES"/>
        </w:rPr>
        <w:t xml:space="preserve">. Sin perjuicio de ello, </w:t>
      </w:r>
      <w:r w:rsidR="007D4772" w:rsidRPr="006C40BA">
        <w:rPr>
          <w:rFonts w:ascii="Arial" w:eastAsiaTheme="minorEastAsia" w:hAnsi="Arial" w:cs="Arial"/>
          <w:lang w:val="es-ES_tradnl" w:eastAsia="es-ES"/>
        </w:rPr>
        <w:t>esta pretensión no tiene vocación de prosperidad, habida cuenta que n</w:t>
      </w:r>
      <w:r w:rsidR="009E5C17" w:rsidRPr="006C40BA">
        <w:rPr>
          <w:rFonts w:ascii="Arial" w:hAnsi="Arial" w:cs="Arial"/>
          <w:bCs/>
          <w:lang w:val="es-ES_tradnl"/>
        </w:rPr>
        <w:t xml:space="preserve">o hay lugar a </w:t>
      </w:r>
      <w:r w:rsidR="00F55E62" w:rsidRPr="006C40BA">
        <w:rPr>
          <w:rFonts w:ascii="Arial" w:eastAsiaTheme="minorEastAsia" w:hAnsi="Arial" w:cs="Arial"/>
          <w:lang w:val="es-ES_tradnl" w:eastAsia="es-ES"/>
        </w:rPr>
        <w:t>que se declare a mi procurada solidariamente responsable</w:t>
      </w:r>
      <w:r w:rsidR="00AC3AB6" w:rsidRPr="006C40BA">
        <w:rPr>
          <w:rFonts w:ascii="Arial" w:eastAsiaTheme="minorEastAsia" w:hAnsi="Arial" w:cs="Arial"/>
          <w:lang w:val="es-ES_tradnl" w:eastAsia="es-ES"/>
        </w:rPr>
        <w:t>, pues e</w:t>
      </w:r>
      <w:r w:rsidR="0009572A" w:rsidRPr="006C40BA">
        <w:rPr>
          <w:rFonts w:ascii="Arial" w:hAnsi="Arial" w:cs="Arial"/>
          <w:bCs/>
          <w:lang w:val="es-ES_tradnl"/>
        </w:rPr>
        <w:t xml:space="preserve">s de precisar que los demandantes no tuvieron en cuenta que </w:t>
      </w:r>
      <w:r w:rsidR="007F1891" w:rsidRPr="006C40BA">
        <w:rPr>
          <w:rFonts w:ascii="Arial" w:eastAsiaTheme="minorEastAsia" w:hAnsi="Arial" w:cs="Arial"/>
          <w:lang w:val="es-ES_tradnl" w:eastAsia="es-ES"/>
        </w:rPr>
        <w:t xml:space="preserve">LA EQUIDAD SEGUROS GENERALES O.C. </w:t>
      </w:r>
      <w:r w:rsidR="0009572A" w:rsidRPr="006C40BA">
        <w:rPr>
          <w:rFonts w:ascii="Arial" w:hAnsi="Arial" w:cs="Arial"/>
          <w:bCs/>
          <w:lang w:val="es-ES_tradnl"/>
        </w:rPr>
        <w:t>no es la causante del daño, ni ostenta la calidad de propietaria del vehículo involucrado, como tampoco es la contratante o empresa transportadora, ni empleadora del conductor, sino que su vinculación al presente proceso se produce como consecuencia de un contrato de seguro, en donde obra como asegura</w:t>
      </w:r>
      <w:r w:rsidR="007F1891" w:rsidRPr="006C40BA">
        <w:rPr>
          <w:rFonts w:ascii="Arial" w:hAnsi="Arial" w:cs="Arial"/>
          <w:bCs/>
          <w:lang w:val="es-ES_tradnl"/>
        </w:rPr>
        <w:t>da</w:t>
      </w:r>
      <w:r w:rsidR="0009572A" w:rsidRPr="006C40BA">
        <w:rPr>
          <w:rFonts w:ascii="Arial" w:hAnsi="Arial" w:cs="Arial"/>
          <w:bCs/>
          <w:lang w:val="es-ES_tradnl"/>
        </w:rPr>
        <w:t xml:space="preserve"> la </w:t>
      </w:r>
      <w:r w:rsidR="007F1891" w:rsidRPr="006C40BA">
        <w:rPr>
          <w:rFonts w:ascii="Arial" w:hAnsi="Arial" w:cs="Arial"/>
          <w:bCs/>
          <w:lang w:val="es-ES_tradnl"/>
        </w:rPr>
        <w:t xml:space="preserve">compañía </w:t>
      </w:r>
      <w:r w:rsidR="007F1891" w:rsidRPr="006C40BA">
        <w:rPr>
          <w:rFonts w:ascii="Arial" w:hAnsi="Arial" w:cs="Arial"/>
        </w:rPr>
        <w:t>OPERADOR TAX COLOMBIA S.A.S.</w:t>
      </w:r>
    </w:p>
    <w:p w14:paraId="385F34EB" w14:textId="77777777" w:rsidR="0009572A" w:rsidRPr="006C40BA" w:rsidRDefault="0009572A" w:rsidP="006C40BA">
      <w:pPr>
        <w:pStyle w:val="Prrafodelista"/>
        <w:spacing w:line="360" w:lineRule="auto"/>
        <w:jc w:val="both"/>
        <w:rPr>
          <w:rFonts w:ascii="Arial" w:hAnsi="Arial" w:cs="Arial"/>
          <w:bCs/>
          <w:sz w:val="22"/>
          <w:szCs w:val="22"/>
          <w:lang w:val="es-ES_tradnl"/>
        </w:rPr>
      </w:pPr>
    </w:p>
    <w:p w14:paraId="377DDA50" w14:textId="246467B1" w:rsidR="0009572A" w:rsidRPr="006C40BA" w:rsidRDefault="0009572A" w:rsidP="006C40BA">
      <w:pPr>
        <w:spacing w:line="360" w:lineRule="auto"/>
        <w:jc w:val="both"/>
        <w:rPr>
          <w:rFonts w:ascii="Arial" w:hAnsi="Arial" w:cs="Arial"/>
          <w:bCs/>
          <w:lang w:val="es-ES_tradnl"/>
        </w:rPr>
      </w:pPr>
      <w:r w:rsidRPr="006C40BA">
        <w:rPr>
          <w:rFonts w:ascii="Arial" w:hAnsi="Arial" w:cs="Arial"/>
          <w:bCs/>
          <w:lang w:val="es-ES_tradnl"/>
        </w:rPr>
        <w:t xml:space="preserve">Por lo tanto, la acción que vincula al asegurador no es la aquiliana de que trata el Código Civil y por tanto no le es aplicable la solidaridad que indica el Código del Comercio para el contrato del transporte, pues esta se predica es para el conductor, el propietario y la empresa transportadora. Adicionalmente, en el contrato de seguro Póliza de Seguro </w:t>
      </w:r>
      <w:r w:rsidR="007F1891" w:rsidRPr="006C40BA">
        <w:rPr>
          <w:rFonts w:ascii="Arial" w:hAnsi="Arial" w:cs="Arial"/>
          <w:bCs/>
          <w:lang w:val="es-ES_tradnl"/>
        </w:rPr>
        <w:t xml:space="preserve">RCE Servicio Público </w:t>
      </w:r>
      <w:r w:rsidRPr="006C40BA">
        <w:rPr>
          <w:rFonts w:ascii="Arial" w:hAnsi="Arial" w:cs="Arial"/>
          <w:bCs/>
          <w:lang w:val="es-ES_tradnl"/>
        </w:rPr>
        <w:t xml:space="preserve">No. </w:t>
      </w:r>
      <w:r w:rsidR="007F1891" w:rsidRPr="006C40BA">
        <w:rPr>
          <w:rFonts w:ascii="Arial" w:hAnsi="Arial" w:cs="Arial"/>
          <w:bCs/>
          <w:lang w:val="es-ES_tradnl"/>
        </w:rPr>
        <w:t>AA018854</w:t>
      </w:r>
      <w:r w:rsidR="008C6E07" w:rsidRPr="006C40BA">
        <w:rPr>
          <w:rFonts w:ascii="Arial" w:hAnsi="Arial" w:cs="Arial"/>
          <w:bCs/>
          <w:lang w:val="es-ES_tradnl"/>
        </w:rPr>
        <w:t xml:space="preserve"> </w:t>
      </w:r>
      <w:r w:rsidRPr="006C40BA">
        <w:rPr>
          <w:rFonts w:ascii="Arial" w:hAnsi="Arial" w:cs="Arial"/>
          <w:bCs/>
          <w:lang w:val="es-ES_tradnl"/>
        </w:rPr>
        <w:t>no se pactó solidaridad alguna. Por lo que no existe fundamento legal o contractual que imponga una obligación solidaria a mi representada.</w:t>
      </w:r>
    </w:p>
    <w:p w14:paraId="28C8CE5D" w14:textId="77777777" w:rsidR="007F1891" w:rsidRPr="006C40BA" w:rsidRDefault="007F1891" w:rsidP="006C40BA">
      <w:pPr>
        <w:spacing w:line="360" w:lineRule="auto"/>
        <w:jc w:val="both"/>
        <w:rPr>
          <w:rFonts w:ascii="Arial" w:hAnsi="Arial" w:cs="Arial"/>
          <w:bCs/>
          <w:lang w:val="es-ES_tradnl"/>
        </w:rPr>
      </w:pPr>
    </w:p>
    <w:p w14:paraId="73F2EA3E" w14:textId="0DBCA83C" w:rsidR="007F1891" w:rsidRPr="006C40BA" w:rsidRDefault="007F1891" w:rsidP="006C40BA">
      <w:pPr>
        <w:pStyle w:val="Ttulo2"/>
        <w:spacing w:line="360" w:lineRule="auto"/>
        <w:rPr>
          <w:rFonts w:eastAsia="Arial"/>
          <w:shd w:val="clear" w:color="auto" w:fill="FFFFFF"/>
        </w:rPr>
      </w:pPr>
      <w:r w:rsidRPr="006C40BA">
        <w:rPr>
          <w:rFonts w:eastAsia="Arial"/>
          <w:shd w:val="clear" w:color="auto" w:fill="FFFFFF"/>
        </w:rPr>
        <w:t>FRENTE AL ACÁPITE DENOMINADO: “Condenatorias”</w:t>
      </w:r>
    </w:p>
    <w:p w14:paraId="1D10A6EF" w14:textId="77777777" w:rsidR="00153743" w:rsidRPr="006C40BA" w:rsidRDefault="00153743" w:rsidP="006C40BA">
      <w:pPr>
        <w:spacing w:line="360" w:lineRule="auto"/>
        <w:jc w:val="both"/>
        <w:rPr>
          <w:rFonts w:ascii="Arial" w:eastAsiaTheme="minorEastAsia" w:hAnsi="Arial" w:cs="Arial"/>
          <w:b/>
          <w:bCs/>
          <w:lang w:val="es-ES_tradnl" w:eastAsia="es-ES"/>
        </w:rPr>
      </w:pPr>
    </w:p>
    <w:p w14:paraId="2A0CB650" w14:textId="4A4998A9" w:rsidR="00153743" w:rsidRPr="006C40BA" w:rsidRDefault="00153743"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7: </w:t>
      </w:r>
      <w:r w:rsidRPr="006C40BA">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debe ser desestimada frente a LA EQUIDAD SEGUROS GENERALES O.C. Sin perjuicio de ello, </w:t>
      </w:r>
      <w:r w:rsidR="00BA4FEF" w:rsidRPr="006C40BA">
        <w:rPr>
          <w:rFonts w:ascii="Arial" w:hAnsi="Arial" w:cs="Arial"/>
          <w:bCs/>
          <w:lang w:val="es-ES_tradnl"/>
        </w:rPr>
        <w:t>n</w:t>
      </w:r>
      <w:r w:rsidRPr="006C40BA">
        <w:rPr>
          <w:rFonts w:ascii="Arial" w:hAnsi="Arial" w:cs="Arial"/>
          <w:bCs/>
          <w:lang w:val="es-ES_tradnl"/>
        </w:rPr>
        <w:t xml:space="preserve">o es procedente que exista reconocimiento alguno por concepto de </w:t>
      </w:r>
      <w:r w:rsidR="00BA4FEF" w:rsidRPr="006C40BA">
        <w:rPr>
          <w:rFonts w:ascii="Arial" w:hAnsi="Arial" w:cs="Arial"/>
          <w:bCs/>
          <w:lang w:val="es-ES_tradnl"/>
        </w:rPr>
        <w:t xml:space="preserve">perjuicios </w:t>
      </w:r>
      <w:r w:rsidRPr="006C40BA">
        <w:rPr>
          <w:rFonts w:ascii="Arial" w:hAnsi="Arial" w:cs="Arial"/>
          <w:bCs/>
          <w:lang w:val="es-ES_tradnl"/>
        </w:rPr>
        <w:t>materiales, para lo cual es menester efectuar los siguientes pronunciamientos:</w:t>
      </w:r>
    </w:p>
    <w:p w14:paraId="6FA4DE8E" w14:textId="77777777" w:rsidR="00153743" w:rsidRPr="006C40BA" w:rsidRDefault="00153743" w:rsidP="006C40BA">
      <w:pPr>
        <w:spacing w:line="360" w:lineRule="auto"/>
        <w:jc w:val="both"/>
        <w:rPr>
          <w:rFonts w:ascii="Arial" w:hAnsi="Arial" w:cs="Arial"/>
          <w:b/>
          <w:bCs/>
        </w:rPr>
      </w:pPr>
    </w:p>
    <w:p w14:paraId="3090E39D" w14:textId="6153AE8B" w:rsidR="00153743" w:rsidRPr="006C40BA" w:rsidRDefault="00153743" w:rsidP="006C40BA">
      <w:pPr>
        <w:pStyle w:val="Prrafodelista"/>
        <w:numPr>
          <w:ilvl w:val="1"/>
          <w:numId w:val="38"/>
        </w:numPr>
        <w:spacing w:line="360" w:lineRule="auto"/>
        <w:jc w:val="both"/>
        <w:rPr>
          <w:rFonts w:ascii="Arial" w:hAnsi="Arial" w:cs="Arial"/>
          <w:b/>
          <w:bCs/>
          <w:sz w:val="22"/>
          <w:szCs w:val="22"/>
        </w:rPr>
      </w:pPr>
      <w:r w:rsidRPr="006C40BA">
        <w:rPr>
          <w:rFonts w:ascii="Arial" w:hAnsi="Arial" w:cs="Arial"/>
          <w:b/>
          <w:bCs/>
          <w:sz w:val="22"/>
          <w:szCs w:val="22"/>
        </w:rPr>
        <w:t>Oposición frente al LUCRO CESANTE</w:t>
      </w:r>
    </w:p>
    <w:p w14:paraId="546A0ED5" w14:textId="77777777" w:rsidR="00153743" w:rsidRPr="006C40BA" w:rsidRDefault="00153743" w:rsidP="006C40BA">
      <w:pPr>
        <w:pStyle w:val="Prrafodelista"/>
        <w:spacing w:line="360" w:lineRule="auto"/>
        <w:jc w:val="both"/>
        <w:rPr>
          <w:rFonts w:ascii="Arial" w:hAnsi="Arial" w:cs="Arial"/>
          <w:sz w:val="22"/>
          <w:szCs w:val="22"/>
        </w:rPr>
      </w:pPr>
    </w:p>
    <w:p w14:paraId="4178DA0C" w14:textId="22528536" w:rsidR="00153743" w:rsidRPr="006C40BA" w:rsidRDefault="00153743" w:rsidP="006C40BA">
      <w:pPr>
        <w:spacing w:line="360" w:lineRule="auto"/>
        <w:jc w:val="both"/>
        <w:rPr>
          <w:rFonts w:ascii="Arial" w:eastAsia="Arial" w:hAnsi="Arial" w:cs="Arial"/>
        </w:rPr>
      </w:pPr>
      <w:r w:rsidRPr="006C40BA">
        <w:rPr>
          <w:rFonts w:ascii="Arial" w:hAnsi="Arial" w:cs="Arial"/>
        </w:rPr>
        <w:t xml:space="preserve">Tal como se dispuso anteriormente, en primer lugar, </w:t>
      </w:r>
      <w:r w:rsidRPr="006C40BA">
        <w:rPr>
          <w:rFonts w:ascii="Arial" w:hAnsi="Arial" w:cs="Arial"/>
          <w:bCs/>
          <w:lang w:val="es-ES_tradnl"/>
        </w:rPr>
        <w:t xml:space="preserve">el señor </w:t>
      </w:r>
      <w:r w:rsidRPr="006C40BA">
        <w:rPr>
          <w:rFonts w:ascii="Arial" w:eastAsiaTheme="minorHAnsi" w:hAnsi="Arial" w:cs="Arial"/>
          <w:lang w:eastAsia="es-CO"/>
        </w:rPr>
        <w:t>MAHICOOL EDILBER TUMBO OTELA</w:t>
      </w:r>
      <w:r w:rsidRPr="006C40BA">
        <w:rPr>
          <w:rFonts w:ascii="Arial" w:hAnsi="Arial" w:cs="Arial"/>
          <w:bCs/>
          <w:lang w:val="es-ES_tradnl"/>
        </w:rPr>
        <w:t xml:space="preserve"> </w:t>
      </w:r>
      <w:r w:rsidR="0073428C" w:rsidRPr="006C40BA">
        <w:rPr>
          <w:rFonts w:ascii="Arial" w:hAnsi="Arial" w:cs="Arial"/>
          <w:bCs/>
          <w:lang w:val="es-ES_tradnl"/>
        </w:rPr>
        <w:t xml:space="preserve">omitió </w:t>
      </w:r>
      <w:r w:rsidR="0073428C" w:rsidRPr="006C40BA">
        <w:rPr>
          <w:rFonts w:ascii="Arial" w:hAnsi="Arial" w:cs="Arial"/>
          <w:lang w:val="es-ES_tradnl"/>
        </w:rPr>
        <w:t xml:space="preserve">allegar declaración de renta, constancia de los pagos, desprendibles de nómina y en general, la parte demandante no aporta ningún documento conducente, pertinente, ni útil para esos efectos. Con el agravante de pretender convenientemente solo acreditar su vinculación laboral e ingresos </w:t>
      </w:r>
      <w:r w:rsidR="0073428C" w:rsidRPr="006C40BA">
        <w:rPr>
          <w:rFonts w:ascii="Arial" w:eastAsia="Arial" w:hAnsi="Arial" w:cs="Arial"/>
        </w:rPr>
        <w:t>con una certificación, misma que carece de soporte alguno</w:t>
      </w:r>
      <w:r w:rsidR="0073428C" w:rsidRPr="006C40BA">
        <w:rPr>
          <w:rFonts w:ascii="Arial" w:hAnsi="Arial" w:cs="Arial"/>
          <w:bCs/>
          <w:lang w:val="es-ES_tradnl"/>
        </w:rPr>
        <w:t>.</w:t>
      </w:r>
    </w:p>
    <w:p w14:paraId="0B9ED109" w14:textId="77777777" w:rsidR="00BA4FEF" w:rsidRPr="006C40BA" w:rsidRDefault="00BA4FEF" w:rsidP="006C40BA">
      <w:pPr>
        <w:spacing w:line="360" w:lineRule="auto"/>
        <w:jc w:val="both"/>
        <w:rPr>
          <w:rFonts w:ascii="Arial" w:hAnsi="Arial" w:cs="Arial"/>
          <w:lang w:val="es-ES_tradnl"/>
        </w:rPr>
      </w:pPr>
    </w:p>
    <w:p w14:paraId="7F2C5404" w14:textId="40C430D1" w:rsidR="00BA4FEF" w:rsidRPr="006C40BA" w:rsidRDefault="00BA4FE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8: </w:t>
      </w:r>
      <w:r w:rsidRPr="006C40BA">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debe ser desestimada frente a LA EQUIDAD SEGUROS GENERALES O.C. Sin perjuicio de ello, </w:t>
      </w:r>
      <w:r w:rsidRPr="006C40BA">
        <w:rPr>
          <w:rFonts w:ascii="Arial" w:hAnsi="Arial" w:cs="Arial"/>
          <w:bCs/>
          <w:lang w:val="es-ES_tradnl"/>
        </w:rPr>
        <w:t>no es procedente que exista reconocimiento alguno por concepto de perjuicios inmateriales, para lo cual es menester efectuar los siguientes pronunciamientos:</w:t>
      </w:r>
    </w:p>
    <w:p w14:paraId="7FF641DD" w14:textId="77777777" w:rsidR="007B6947" w:rsidRPr="006C40BA" w:rsidRDefault="007B6947" w:rsidP="006C40BA">
      <w:pPr>
        <w:pStyle w:val="Prrafodelista"/>
        <w:spacing w:line="360" w:lineRule="auto"/>
        <w:jc w:val="both"/>
        <w:rPr>
          <w:rFonts w:ascii="Arial" w:hAnsi="Arial" w:cs="Arial"/>
          <w:bCs/>
          <w:sz w:val="22"/>
          <w:szCs w:val="22"/>
          <w:lang w:val="es-ES_tradnl"/>
        </w:rPr>
      </w:pPr>
    </w:p>
    <w:p w14:paraId="35F02B48" w14:textId="0F24F6BE" w:rsidR="005763A5" w:rsidRPr="006C40BA" w:rsidRDefault="007B6947" w:rsidP="006C40BA">
      <w:pPr>
        <w:pStyle w:val="Prrafodelista"/>
        <w:numPr>
          <w:ilvl w:val="1"/>
          <w:numId w:val="39"/>
        </w:numPr>
        <w:spacing w:line="360" w:lineRule="auto"/>
        <w:jc w:val="both"/>
        <w:rPr>
          <w:rFonts w:ascii="Arial" w:hAnsi="Arial" w:cs="Arial"/>
          <w:bCs/>
          <w:sz w:val="22"/>
          <w:szCs w:val="22"/>
          <w:lang w:val="es-ES_tradnl"/>
        </w:rPr>
      </w:pPr>
      <w:r w:rsidRPr="006C40BA">
        <w:rPr>
          <w:rFonts w:ascii="Arial" w:hAnsi="Arial" w:cs="Arial"/>
          <w:b/>
          <w:sz w:val="22"/>
          <w:szCs w:val="22"/>
          <w:lang w:val="es-ES_tradnl"/>
        </w:rPr>
        <w:t xml:space="preserve">Oposición </w:t>
      </w:r>
      <w:r w:rsidR="00D068DF" w:rsidRPr="006C40BA">
        <w:rPr>
          <w:rFonts w:ascii="Arial" w:hAnsi="Arial" w:cs="Arial"/>
          <w:b/>
          <w:sz w:val="22"/>
          <w:szCs w:val="22"/>
          <w:lang w:val="es-ES_tradnl"/>
        </w:rPr>
        <w:t xml:space="preserve">frente </w:t>
      </w:r>
      <w:r w:rsidRPr="006C40BA">
        <w:rPr>
          <w:rFonts w:ascii="Arial" w:hAnsi="Arial" w:cs="Arial"/>
          <w:b/>
          <w:sz w:val="22"/>
          <w:szCs w:val="22"/>
          <w:lang w:val="es-ES_tradnl"/>
        </w:rPr>
        <w:t>al DAÑO MORAL</w:t>
      </w:r>
    </w:p>
    <w:p w14:paraId="2564B0C2" w14:textId="77777777" w:rsidR="005763A5" w:rsidRPr="006C40BA" w:rsidRDefault="005763A5" w:rsidP="006C40BA">
      <w:pPr>
        <w:spacing w:line="360" w:lineRule="auto"/>
        <w:ind w:left="720"/>
        <w:jc w:val="both"/>
        <w:rPr>
          <w:rFonts w:ascii="Arial" w:hAnsi="Arial" w:cs="Arial"/>
          <w:bCs/>
          <w:lang w:val="es-ES_tradnl"/>
        </w:rPr>
      </w:pPr>
    </w:p>
    <w:p w14:paraId="0AC8E1A8" w14:textId="1C0FD40A" w:rsidR="005763A5" w:rsidRPr="006C40BA" w:rsidRDefault="005763A5" w:rsidP="006C40BA">
      <w:pPr>
        <w:spacing w:line="360" w:lineRule="auto"/>
        <w:jc w:val="both"/>
        <w:rPr>
          <w:rFonts w:ascii="Arial" w:eastAsia="Times New Roman" w:hAnsi="Arial" w:cs="Arial"/>
          <w:bCs/>
          <w:lang w:val="es-ES_tradnl" w:eastAsia="es-ES_tradnl"/>
        </w:rPr>
      </w:pPr>
      <w:r w:rsidRPr="006C40BA">
        <w:rPr>
          <w:rFonts w:ascii="Arial" w:hAnsi="Arial" w:cs="Arial"/>
          <w:bCs/>
          <w:lang w:val="es-ES_tradnl"/>
        </w:rPr>
        <w:t xml:space="preserve">No hay lugar a reconocimiento alguno por concepto de daños morales en favor </w:t>
      </w:r>
      <w:r w:rsidR="003D76A8" w:rsidRPr="006C40BA">
        <w:rPr>
          <w:rFonts w:ascii="Arial" w:hAnsi="Arial" w:cs="Arial"/>
          <w:bCs/>
          <w:lang w:val="es-ES_tradnl"/>
        </w:rPr>
        <w:t>del extremo actor</w:t>
      </w:r>
      <w:r w:rsidRPr="006C40BA">
        <w:rPr>
          <w:rFonts w:ascii="Arial" w:hAnsi="Arial" w:cs="Arial"/>
          <w:bCs/>
          <w:lang w:val="es-ES_tradnl"/>
        </w:rPr>
        <w:t xml:space="preserve">,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 </w:t>
      </w:r>
    </w:p>
    <w:p w14:paraId="0C2B634D" w14:textId="77777777" w:rsidR="009E5C17" w:rsidRPr="006C40BA" w:rsidRDefault="009E5C17" w:rsidP="006C40BA">
      <w:pPr>
        <w:pStyle w:val="Prrafodelista"/>
        <w:spacing w:line="360" w:lineRule="auto"/>
        <w:jc w:val="both"/>
        <w:rPr>
          <w:rFonts w:ascii="Arial" w:eastAsiaTheme="minorEastAsia" w:hAnsi="Arial" w:cs="Arial"/>
          <w:sz w:val="22"/>
          <w:szCs w:val="22"/>
          <w:lang w:val="es-ES_tradnl" w:eastAsia="es-ES"/>
        </w:rPr>
      </w:pPr>
    </w:p>
    <w:p w14:paraId="5FDFDB7E" w14:textId="77777777" w:rsidR="0029404D" w:rsidRPr="006C40BA" w:rsidRDefault="0029404D" w:rsidP="006C40BA">
      <w:pPr>
        <w:spacing w:line="360" w:lineRule="auto"/>
        <w:jc w:val="both"/>
        <w:rPr>
          <w:rFonts w:ascii="Arial" w:hAnsi="Arial" w:cs="Arial"/>
          <w:bCs/>
          <w:lang w:val="es-ES_tradnl"/>
        </w:rPr>
      </w:pPr>
    </w:p>
    <w:p w14:paraId="1EEFF767" w14:textId="2E324B79" w:rsidR="0029404D" w:rsidRPr="006C40BA" w:rsidRDefault="0029404D" w:rsidP="006C40BA">
      <w:pPr>
        <w:pStyle w:val="Prrafodelista"/>
        <w:numPr>
          <w:ilvl w:val="1"/>
          <w:numId w:val="39"/>
        </w:numPr>
        <w:spacing w:line="360" w:lineRule="auto"/>
        <w:jc w:val="both"/>
        <w:rPr>
          <w:rFonts w:ascii="Arial" w:eastAsiaTheme="minorEastAsia" w:hAnsi="Arial" w:cs="Arial"/>
          <w:sz w:val="22"/>
          <w:szCs w:val="22"/>
          <w:lang w:val="es-ES_tradnl" w:eastAsia="es-ES"/>
        </w:rPr>
      </w:pPr>
      <w:r w:rsidRPr="006C40BA">
        <w:rPr>
          <w:rFonts w:ascii="Arial" w:hAnsi="Arial" w:cs="Arial"/>
          <w:b/>
          <w:sz w:val="22"/>
          <w:szCs w:val="22"/>
          <w:lang w:val="es-ES_tradnl"/>
        </w:rPr>
        <w:t xml:space="preserve">Oposición </w:t>
      </w:r>
      <w:r w:rsidR="00D068DF" w:rsidRPr="006C40BA">
        <w:rPr>
          <w:rFonts w:ascii="Arial" w:hAnsi="Arial" w:cs="Arial"/>
          <w:b/>
          <w:sz w:val="22"/>
          <w:szCs w:val="22"/>
          <w:lang w:val="es-ES_tradnl"/>
        </w:rPr>
        <w:t xml:space="preserve">frente </w:t>
      </w:r>
      <w:r w:rsidRPr="006C40BA">
        <w:rPr>
          <w:rFonts w:ascii="Arial" w:hAnsi="Arial" w:cs="Arial"/>
          <w:b/>
          <w:sz w:val="22"/>
          <w:szCs w:val="22"/>
          <w:lang w:val="es-ES_tradnl"/>
        </w:rPr>
        <w:t>al DAÑO A LA VIDA EN RELACIÓN</w:t>
      </w:r>
    </w:p>
    <w:p w14:paraId="6F891845" w14:textId="77777777" w:rsidR="0029404D" w:rsidRPr="006C40BA" w:rsidRDefault="0029404D" w:rsidP="006C40BA">
      <w:pPr>
        <w:spacing w:line="360" w:lineRule="auto"/>
        <w:ind w:left="720"/>
        <w:jc w:val="both"/>
        <w:rPr>
          <w:rFonts w:ascii="Arial" w:eastAsiaTheme="minorEastAsia" w:hAnsi="Arial" w:cs="Arial"/>
          <w:lang w:val="es-ES_tradnl" w:eastAsia="es-ES"/>
        </w:rPr>
      </w:pPr>
    </w:p>
    <w:p w14:paraId="12F4270C" w14:textId="61036EA8" w:rsidR="00BA4FEF" w:rsidRPr="006C40BA" w:rsidRDefault="00BA4FEF" w:rsidP="006C40BA">
      <w:pPr>
        <w:spacing w:line="360" w:lineRule="auto"/>
        <w:ind w:right="50"/>
        <w:jc w:val="both"/>
        <w:rPr>
          <w:rFonts w:ascii="Arial" w:eastAsia="Arial" w:hAnsi="Arial" w:cs="Arial"/>
        </w:rPr>
      </w:pPr>
      <w:r w:rsidRPr="006C40BA">
        <w:rPr>
          <w:rFonts w:ascii="Arial" w:eastAsia="Arial" w:hAnsi="Arial" w:cs="Arial"/>
        </w:rPr>
        <w:t xml:space="preserve">Con relación al daño a la vida en relación, debe mencionarse que el mismo no está probado en tanto no está acreditado que el accidente de tránsito acaecido el 13 de noviembre de 2022 haya generado una condición médica permanente que le impida al señor MAHICOOL EDILBER TUMBO OTELA realizar aquellas actividades placenteras que hacen agradable su existencia. Máxime </w:t>
      </w:r>
      <w:r w:rsidRPr="006C40BA">
        <w:rPr>
          <w:rFonts w:ascii="Arial" w:eastAsia="Arial" w:hAnsi="Arial" w:cs="Arial"/>
        </w:rPr>
        <w:lastRenderedPageBreak/>
        <w:t>cuando no hay un dictamen en los términos de la Ley 100 de 1993 que acredite una pérdida de capacidad laboral.</w:t>
      </w:r>
    </w:p>
    <w:p w14:paraId="59E3D54E" w14:textId="77777777" w:rsidR="009E5C17" w:rsidRPr="006C40BA" w:rsidRDefault="009E5C17" w:rsidP="006C40BA">
      <w:pPr>
        <w:spacing w:line="360" w:lineRule="auto"/>
        <w:jc w:val="both"/>
        <w:rPr>
          <w:rFonts w:ascii="Arial" w:eastAsiaTheme="minorEastAsia" w:hAnsi="Arial" w:cs="Arial"/>
          <w:lang w:val="es-ES_tradnl" w:eastAsia="es-ES"/>
        </w:rPr>
      </w:pPr>
    </w:p>
    <w:p w14:paraId="7DCA7948" w14:textId="5176E94F" w:rsidR="00BA4FEF" w:rsidRPr="006C40BA" w:rsidRDefault="00BA4FE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b/>
          <w:bCs/>
          <w:lang w:val="es-ES_tradnl" w:eastAsia="es-ES"/>
        </w:rPr>
        <w:t xml:space="preserve">FRENTE A LA PRETENSIÓN </w:t>
      </w:r>
      <w:r w:rsidR="006622A9">
        <w:rPr>
          <w:rFonts w:ascii="Arial" w:eastAsiaTheme="minorEastAsia" w:hAnsi="Arial" w:cs="Arial"/>
          <w:b/>
          <w:bCs/>
          <w:lang w:val="es-ES_tradnl" w:eastAsia="es-ES"/>
        </w:rPr>
        <w:t>9</w:t>
      </w:r>
      <w:r w:rsidRPr="006C40BA">
        <w:rPr>
          <w:rFonts w:ascii="Arial" w:eastAsiaTheme="minorEastAsia" w:hAnsi="Arial" w:cs="Arial"/>
          <w:b/>
          <w:bCs/>
          <w:lang w:val="es-ES_tradnl" w:eastAsia="es-ES"/>
        </w:rPr>
        <w:t xml:space="preserve">: </w:t>
      </w:r>
      <w:r w:rsidRPr="006C40BA">
        <w:rPr>
          <w:rFonts w:ascii="Arial" w:eastAsiaTheme="minorEastAsia" w:hAnsi="Arial" w:cs="Arial"/>
          <w:lang w:val="es-ES_tradnl" w:eastAsia="es-ES"/>
        </w:rPr>
        <w:t>ME OPONGO a esta pretensión por sustracción de materia, en tanto que resulta consecuencial a las anteriores pretensiones, y al ser improcedentes, esta también debe ser desestimada frente a LA EQUIDAD SEGUROS GENERALES O.C. En su lugar, solicito condena en costas y agencias en derecho para la parte demandante.</w:t>
      </w:r>
    </w:p>
    <w:p w14:paraId="36E2CAA9" w14:textId="77777777" w:rsidR="002918D8" w:rsidRPr="006C40BA" w:rsidRDefault="002918D8" w:rsidP="006C40BA">
      <w:pPr>
        <w:spacing w:line="360" w:lineRule="auto"/>
        <w:jc w:val="both"/>
        <w:rPr>
          <w:rFonts w:ascii="Arial" w:eastAsiaTheme="minorEastAsia" w:hAnsi="Arial" w:cs="Arial"/>
          <w:lang w:val="es-ES_tradnl" w:eastAsia="es-ES"/>
        </w:rPr>
      </w:pPr>
    </w:p>
    <w:p w14:paraId="55DC8AA6" w14:textId="77777777" w:rsidR="00925F4F" w:rsidRPr="006C40BA" w:rsidRDefault="00925F4F" w:rsidP="006C40BA">
      <w:pPr>
        <w:pStyle w:val="Ttulo1"/>
      </w:pPr>
      <w:r w:rsidRPr="006C40BA">
        <w:t>OBJECIÓN AL JURAMENTO ESTIMATORIO</w:t>
      </w:r>
    </w:p>
    <w:p w14:paraId="08BFD75A" w14:textId="77777777" w:rsidR="00925F4F" w:rsidRPr="006C40BA" w:rsidRDefault="00925F4F" w:rsidP="006C40BA">
      <w:pPr>
        <w:spacing w:line="360" w:lineRule="auto"/>
        <w:jc w:val="both"/>
        <w:rPr>
          <w:rFonts w:ascii="Arial" w:hAnsi="Arial" w:cs="Arial"/>
          <w:bCs/>
          <w:lang w:val="es-ES_tradnl"/>
        </w:rPr>
      </w:pPr>
    </w:p>
    <w:p w14:paraId="42B55164" w14:textId="25894BF6" w:rsidR="00925F4F" w:rsidRPr="006C40BA" w:rsidRDefault="00925F4F" w:rsidP="006C40BA">
      <w:pPr>
        <w:spacing w:line="360" w:lineRule="auto"/>
        <w:jc w:val="both"/>
        <w:rPr>
          <w:rFonts w:ascii="Arial" w:eastAsiaTheme="minorEastAsia" w:hAnsi="Arial" w:cs="Arial"/>
          <w:lang w:val="es-CO" w:eastAsia="es-ES"/>
        </w:rPr>
      </w:pPr>
      <w:r w:rsidRPr="006C40BA">
        <w:rPr>
          <w:rFonts w:ascii="Arial" w:eastAsiaTheme="minorEastAsia" w:hAnsi="Arial" w:cs="Arial"/>
          <w:lang w:val="es-CO" w:eastAsia="es-ES"/>
        </w:rPr>
        <w:t xml:space="preserve">Objeto el juramento estimatorio presentado por la parte demandante de conformidad con el artículo 206 del Código General del Proceso. </w:t>
      </w:r>
    </w:p>
    <w:p w14:paraId="41003DEC" w14:textId="77777777" w:rsidR="00925F4F" w:rsidRPr="006C40BA" w:rsidRDefault="00925F4F" w:rsidP="006C40BA">
      <w:pPr>
        <w:adjustRightInd w:val="0"/>
        <w:spacing w:line="360" w:lineRule="auto"/>
        <w:ind w:right="51"/>
        <w:jc w:val="both"/>
        <w:rPr>
          <w:rFonts w:ascii="Arial" w:eastAsiaTheme="minorEastAsia" w:hAnsi="Arial" w:cs="Arial"/>
          <w:lang w:val="es-ES_tradnl" w:eastAsia="es-ES"/>
        </w:rPr>
      </w:pPr>
    </w:p>
    <w:p w14:paraId="7F768DF8" w14:textId="380728F8" w:rsidR="00925F4F" w:rsidRPr="006C40BA" w:rsidRDefault="00925F4F" w:rsidP="006C40BA">
      <w:pPr>
        <w:adjustRightInd w:val="0"/>
        <w:spacing w:line="360" w:lineRule="auto"/>
        <w:ind w:right="51"/>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En cuanto a la categoría de daños patrimoniales o materiales, objeto su cuantía en atención a que la parte demandante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 </w:t>
      </w:r>
      <w:r w:rsidR="005D5D81" w:rsidRPr="006C40BA">
        <w:rPr>
          <w:rFonts w:ascii="Arial" w:eastAsiaTheme="minorEastAsia" w:hAnsi="Arial" w:cs="Arial"/>
          <w:lang w:val="es-ES_tradnl" w:eastAsia="es-ES"/>
        </w:rPr>
        <w:t>lucro cesante</w:t>
      </w:r>
      <w:r w:rsidRPr="006C40BA">
        <w:rPr>
          <w:rFonts w:ascii="Arial" w:eastAsiaTheme="minorEastAsia" w:hAnsi="Arial" w:cs="Arial"/>
          <w:lang w:val="es-ES_tradnl" w:eastAsia="es-ES"/>
        </w:rPr>
        <w:t>. Lo anterior, en tanto</w:t>
      </w:r>
      <w:r w:rsidRPr="006C40BA">
        <w:rPr>
          <w:rFonts w:ascii="Arial" w:eastAsia="Arial" w:hAnsi="Arial" w:cs="Arial"/>
        </w:rPr>
        <w:t>, n</w:t>
      </w:r>
      <w:r w:rsidRPr="006C40BA">
        <w:rPr>
          <w:rFonts w:ascii="Arial" w:eastAsiaTheme="minorEastAsia" w:hAnsi="Arial" w:cs="Arial"/>
          <w:lang w:val="es-ES_tradnl" w:eastAsia="es-ES"/>
        </w:rPr>
        <w:t xml:space="preserve">o se probó (i) que </w:t>
      </w:r>
      <w:r w:rsidRPr="006C40BA">
        <w:rPr>
          <w:rFonts w:ascii="Arial" w:hAnsi="Arial" w:cs="Arial"/>
          <w:bCs/>
          <w:lang w:val="es-ES_tradnl"/>
        </w:rPr>
        <w:t xml:space="preserve">el señor </w:t>
      </w:r>
      <w:r w:rsidR="00BA4FEF" w:rsidRPr="006C40BA">
        <w:rPr>
          <w:rFonts w:ascii="Arial" w:eastAsia="Arial" w:hAnsi="Arial" w:cs="Arial"/>
        </w:rPr>
        <w:t>MAHICOOL EDILBER TUMBO OTELA</w:t>
      </w:r>
      <w:r w:rsidR="00BA4FEF" w:rsidRPr="006C40BA">
        <w:rPr>
          <w:rFonts w:ascii="Arial" w:eastAsiaTheme="minorEastAsia" w:hAnsi="Arial" w:cs="Arial"/>
          <w:lang w:val="es-ES_tradnl" w:eastAsia="es-ES"/>
        </w:rPr>
        <w:t xml:space="preserve"> </w:t>
      </w:r>
      <w:proofErr w:type="spellStart"/>
      <w:r w:rsidRPr="006C40BA">
        <w:rPr>
          <w:rFonts w:ascii="Arial" w:eastAsiaTheme="minorEastAsia" w:hAnsi="Arial" w:cs="Arial"/>
          <w:lang w:val="es-ES_tradnl" w:eastAsia="es-ES"/>
        </w:rPr>
        <w:t>desarrollara</w:t>
      </w:r>
      <w:proofErr w:type="spellEnd"/>
      <w:r w:rsidR="00BA4FEF" w:rsidRPr="006C40BA">
        <w:rPr>
          <w:rFonts w:ascii="Arial" w:eastAsiaTheme="minorEastAsia" w:hAnsi="Arial" w:cs="Arial"/>
          <w:lang w:val="es-ES_tradnl" w:eastAsia="es-ES"/>
        </w:rPr>
        <w:t xml:space="preserve"> </w:t>
      </w:r>
      <w:r w:rsidRPr="006C40BA">
        <w:rPr>
          <w:rFonts w:ascii="Arial" w:eastAsiaTheme="minorEastAsia" w:hAnsi="Arial" w:cs="Arial"/>
          <w:lang w:val="es-ES_tradnl" w:eastAsia="es-ES"/>
        </w:rPr>
        <w:t xml:space="preserve">una actividad económica y está a que atendía, </w:t>
      </w:r>
      <w:r w:rsidR="0053779B" w:rsidRPr="006C40BA">
        <w:rPr>
          <w:rFonts w:ascii="Arial" w:eastAsiaTheme="minorEastAsia" w:hAnsi="Arial" w:cs="Arial"/>
          <w:lang w:val="es-ES_tradnl" w:eastAsia="es-ES"/>
        </w:rPr>
        <w:t>(ii) que percibiera ingresos y cuales eran, (iii) que tuviera un cese en sus actividades (esto no está probado en ninguna medida) y (iv) que esta última se derivara como consecuencia del accidente de tránsito.</w:t>
      </w:r>
    </w:p>
    <w:p w14:paraId="08129880" w14:textId="77777777" w:rsidR="00B02353" w:rsidRPr="006C40BA" w:rsidRDefault="00B02353" w:rsidP="006C40BA">
      <w:pPr>
        <w:spacing w:line="360" w:lineRule="auto"/>
        <w:jc w:val="both"/>
        <w:rPr>
          <w:rFonts w:ascii="Arial" w:eastAsia="Arial" w:hAnsi="Arial" w:cs="Arial"/>
          <w:color w:val="000000"/>
          <w:lang w:eastAsia="es-CO"/>
        </w:rPr>
      </w:pPr>
    </w:p>
    <w:p w14:paraId="02316C5E" w14:textId="77777777" w:rsidR="00925F4F" w:rsidRPr="006C40BA" w:rsidRDefault="00925F4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daño emergente o un lucro cesante. </w:t>
      </w:r>
    </w:p>
    <w:p w14:paraId="3D16FCA2" w14:textId="77777777" w:rsidR="00925F4F" w:rsidRPr="006C40BA" w:rsidRDefault="00925F4F" w:rsidP="006C40BA">
      <w:pPr>
        <w:spacing w:line="360" w:lineRule="auto"/>
        <w:jc w:val="both"/>
        <w:rPr>
          <w:rFonts w:ascii="Arial" w:eastAsiaTheme="minorEastAsia" w:hAnsi="Arial" w:cs="Arial"/>
          <w:lang w:val="es-ES_tradnl" w:eastAsia="es-ES"/>
        </w:rPr>
      </w:pPr>
    </w:p>
    <w:p w14:paraId="35E6AC52" w14:textId="77777777" w:rsidR="00925F4F" w:rsidRPr="006C40BA" w:rsidRDefault="00925F4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En este orden de ideas, es preciso reiterar que la parte demandante tenía entre sus mandatos toda </w:t>
      </w:r>
      <w:r w:rsidRPr="006C40BA">
        <w:rPr>
          <w:rFonts w:ascii="Arial" w:eastAsiaTheme="minorEastAsia" w:hAnsi="Arial" w:cs="Arial"/>
          <w:lang w:val="es-ES_tradnl" w:eastAsia="es-ES"/>
        </w:rPr>
        <w:lastRenderedPageBreak/>
        <w:t xml:space="preserve">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6D6D8B9F" w14:textId="77777777" w:rsidR="00925F4F" w:rsidRPr="006C40BA" w:rsidRDefault="00925F4F" w:rsidP="006C40BA">
      <w:pPr>
        <w:spacing w:line="360" w:lineRule="auto"/>
        <w:jc w:val="both"/>
        <w:rPr>
          <w:rFonts w:ascii="Arial" w:eastAsiaTheme="minorEastAsia" w:hAnsi="Arial" w:cs="Arial"/>
          <w:lang w:val="es-ES_tradnl" w:eastAsia="es-ES"/>
        </w:rPr>
      </w:pPr>
    </w:p>
    <w:p w14:paraId="1E9237B1" w14:textId="77777777" w:rsidR="00925F4F" w:rsidRPr="006C40BA" w:rsidRDefault="00925F4F" w:rsidP="006C40BA">
      <w:pPr>
        <w:spacing w:line="360" w:lineRule="auto"/>
        <w:ind w:left="851" w:right="843"/>
        <w:jc w:val="both"/>
        <w:rPr>
          <w:rFonts w:ascii="Arial" w:eastAsiaTheme="minorEastAsia" w:hAnsi="Arial" w:cs="Arial"/>
          <w:lang w:val="es-ES_tradnl" w:eastAsia="es-ES"/>
        </w:rPr>
      </w:pPr>
      <w:r w:rsidRPr="006C40BA">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6C40BA">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6C40BA">
        <w:rPr>
          <w:rFonts w:ascii="Arial" w:eastAsiaTheme="minorEastAsia" w:hAnsi="Arial" w:cs="Arial"/>
          <w:i/>
          <w:iCs/>
          <w:lang w:val="es-ES_tradnl" w:eastAsia="es-ES"/>
        </w:rPr>
        <w:t>, como ha tenido oportunidad de indicarlo, de manera reiterada.</w:t>
      </w:r>
      <w:r w:rsidRPr="006C40BA">
        <w:rPr>
          <w:rStyle w:val="Refdenotaalpie"/>
          <w:rFonts w:ascii="Arial" w:eastAsiaTheme="minorEastAsia" w:hAnsi="Arial" w:cs="Arial"/>
          <w:i/>
          <w:iCs/>
          <w:lang w:val="es-ES_tradnl" w:eastAsia="es-ES"/>
        </w:rPr>
        <w:footnoteReference w:id="2"/>
      </w:r>
      <w:r w:rsidRPr="006C40BA">
        <w:rPr>
          <w:rFonts w:ascii="Arial" w:eastAsiaTheme="minorEastAsia" w:hAnsi="Arial" w:cs="Arial"/>
          <w:i/>
          <w:iCs/>
          <w:lang w:val="es-ES_tradnl" w:eastAsia="es-ES"/>
        </w:rPr>
        <w:t>”</w:t>
      </w:r>
      <w:r w:rsidRPr="006C40BA">
        <w:rPr>
          <w:rFonts w:ascii="Arial" w:eastAsiaTheme="minorEastAsia" w:hAnsi="Arial" w:cs="Arial"/>
          <w:lang w:val="es-ES_tradnl" w:eastAsia="es-ES"/>
        </w:rPr>
        <w:t xml:space="preserve"> - (Subrayado y negrilla por fuera de texto)</w:t>
      </w:r>
    </w:p>
    <w:p w14:paraId="6A6F4E8D" w14:textId="77777777" w:rsidR="00925F4F" w:rsidRPr="006C40BA" w:rsidRDefault="00925F4F" w:rsidP="006C40BA">
      <w:pPr>
        <w:spacing w:line="360" w:lineRule="auto"/>
        <w:jc w:val="both"/>
        <w:rPr>
          <w:rFonts w:ascii="Arial" w:eastAsiaTheme="minorEastAsia" w:hAnsi="Arial" w:cs="Arial"/>
          <w:lang w:val="es-ES_tradnl" w:eastAsia="es-ES"/>
        </w:rPr>
      </w:pPr>
    </w:p>
    <w:p w14:paraId="4B255B7A" w14:textId="77777777" w:rsidR="00925F4F" w:rsidRPr="006C40BA" w:rsidRDefault="00925F4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73333281" w14:textId="77777777" w:rsidR="00925F4F" w:rsidRPr="006C40BA" w:rsidRDefault="00925F4F" w:rsidP="006C40BA">
      <w:pPr>
        <w:spacing w:line="360" w:lineRule="auto"/>
        <w:jc w:val="both"/>
        <w:rPr>
          <w:rFonts w:ascii="Arial" w:eastAsiaTheme="minorEastAsia" w:hAnsi="Arial" w:cs="Arial"/>
          <w:lang w:val="es-ES_tradnl" w:eastAsia="es-ES"/>
        </w:rPr>
      </w:pPr>
    </w:p>
    <w:p w14:paraId="0E25813E" w14:textId="77777777" w:rsidR="00925F4F" w:rsidRPr="006C40BA" w:rsidRDefault="00925F4F" w:rsidP="006C40BA">
      <w:pPr>
        <w:spacing w:line="360" w:lineRule="auto"/>
        <w:ind w:left="851" w:right="901"/>
        <w:jc w:val="both"/>
        <w:rPr>
          <w:rFonts w:ascii="Arial" w:eastAsiaTheme="minorEastAsia" w:hAnsi="Arial" w:cs="Arial"/>
          <w:lang w:val="es-ES_tradnl" w:eastAsia="es-ES"/>
        </w:rPr>
      </w:pPr>
      <w:r w:rsidRPr="006C40BA">
        <w:rPr>
          <w:rFonts w:ascii="Arial" w:eastAsiaTheme="minorEastAsia" w:hAnsi="Arial" w:cs="Arial"/>
          <w:i/>
          <w:iCs/>
          <w:lang w:val="es-ES_tradnl" w:eastAsia="es-ES"/>
        </w:rPr>
        <w:t xml:space="preserve">“Ya bien lo dijo esta Corte en los albores del siglo XX, al afirmar que “(…) </w:t>
      </w:r>
      <w:r w:rsidRPr="006C40BA">
        <w:rPr>
          <w:rFonts w:ascii="Arial" w:eastAsiaTheme="minorEastAsia" w:hAnsi="Arial" w:cs="Arial"/>
          <w:b/>
          <w:bCs/>
          <w:i/>
          <w:iCs/>
          <w:u w:val="single"/>
          <w:lang w:val="es-ES_tradnl" w:eastAsia="es-ES"/>
        </w:rPr>
        <w:t>la existencia de perjuicios no se presume en ningún caso</w:t>
      </w:r>
      <w:r w:rsidRPr="006C40BA">
        <w:rPr>
          <w:rFonts w:ascii="Arial" w:eastAsiaTheme="minorEastAsia" w:hAnsi="Arial" w:cs="Arial"/>
          <w:i/>
          <w:iCs/>
          <w:lang w:val="es-ES_tradnl" w:eastAsia="es-ES"/>
        </w:rPr>
        <w:t>; [pues] no hay disposición legal que establezca tal presunción (…)”</w:t>
      </w:r>
      <w:r w:rsidRPr="006C40BA">
        <w:rPr>
          <w:rStyle w:val="Refdenotaalpie"/>
          <w:rFonts w:ascii="Arial" w:eastAsiaTheme="minorEastAsia" w:hAnsi="Arial" w:cs="Arial"/>
          <w:i/>
          <w:iCs/>
          <w:lang w:val="es-ES_tradnl" w:eastAsia="es-ES"/>
        </w:rPr>
        <w:footnoteReference w:id="3"/>
      </w:r>
      <w:r w:rsidRPr="006C40BA">
        <w:rPr>
          <w:rFonts w:ascii="Arial" w:eastAsiaTheme="minorEastAsia" w:hAnsi="Arial" w:cs="Arial"/>
          <w:lang w:val="es-ES_tradnl" w:eastAsia="es-ES"/>
        </w:rPr>
        <w:t xml:space="preserve"> - (Subrayado y negrilla por fuera de texto)</w:t>
      </w:r>
    </w:p>
    <w:p w14:paraId="4FDBDD19" w14:textId="77777777" w:rsidR="00925F4F" w:rsidRPr="006C40BA" w:rsidRDefault="00925F4F" w:rsidP="006C40BA">
      <w:pPr>
        <w:spacing w:line="360" w:lineRule="auto"/>
        <w:jc w:val="both"/>
        <w:rPr>
          <w:rFonts w:ascii="Arial" w:eastAsiaTheme="minorEastAsia" w:hAnsi="Arial" w:cs="Arial"/>
          <w:lang w:val="es-ES_tradnl" w:eastAsia="es-ES"/>
        </w:rPr>
      </w:pPr>
    </w:p>
    <w:p w14:paraId="40BDDD0D" w14:textId="77777777" w:rsidR="00925F4F" w:rsidRPr="006C40BA" w:rsidRDefault="00925F4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627BC85B" w14:textId="77777777" w:rsidR="00C36B98" w:rsidRPr="006C40BA" w:rsidRDefault="00C36B98" w:rsidP="006C40BA">
      <w:pPr>
        <w:spacing w:line="360" w:lineRule="auto"/>
        <w:jc w:val="both"/>
        <w:rPr>
          <w:rFonts w:ascii="Arial" w:eastAsiaTheme="minorEastAsia" w:hAnsi="Arial" w:cs="Arial"/>
          <w:lang w:val="es-ES_tradnl" w:eastAsia="es-ES"/>
        </w:rPr>
      </w:pPr>
    </w:p>
    <w:p w14:paraId="2BCD266F" w14:textId="35184A57" w:rsidR="00BC77A8" w:rsidRPr="006C40BA" w:rsidRDefault="00BC77A8" w:rsidP="006C40BA">
      <w:pPr>
        <w:pStyle w:val="Ttulo1"/>
      </w:pPr>
      <w:r w:rsidRPr="006C40BA">
        <w:t>EXCEPCIONES DE FONDO FRENTE A LA DEMANDA</w:t>
      </w:r>
    </w:p>
    <w:p w14:paraId="7FA55637" w14:textId="77777777" w:rsidR="00BC77A8" w:rsidRPr="006C40BA" w:rsidRDefault="00BC77A8" w:rsidP="006C40BA">
      <w:pPr>
        <w:spacing w:line="360" w:lineRule="auto"/>
        <w:jc w:val="both"/>
        <w:rPr>
          <w:rFonts w:ascii="Arial" w:eastAsiaTheme="minorEastAsia" w:hAnsi="Arial" w:cs="Arial"/>
          <w:b/>
          <w:bCs/>
          <w:lang w:val="es-ES_tradnl" w:eastAsia="es-ES"/>
        </w:rPr>
      </w:pPr>
    </w:p>
    <w:p w14:paraId="3008249E" w14:textId="77777777" w:rsidR="00426D80" w:rsidRPr="006C40BA" w:rsidRDefault="00426D80"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este punto es preciso poner en conocimiento del Honorable Juez que la defensa se abordará con la formulación de medios exceptivos divididos en dos grupos. Por un lado, se formularán las excepciones relacionadas con los medios de defensa respecto a la responsabilidad en el caso bajo estudio, y posteriormente, se abordarán los medios exceptivos que guardan profunda relación con el contrato de seguro. Por lo anterior, se formularán las siguientes excepciones:</w:t>
      </w:r>
    </w:p>
    <w:p w14:paraId="7D292F4A" w14:textId="77777777" w:rsidR="00426D80" w:rsidRPr="006C40BA" w:rsidRDefault="00426D80" w:rsidP="006C40BA">
      <w:pPr>
        <w:spacing w:line="360" w:lineRule="auto"/>
        <w:jc w:val="both"/>
        <w:rPr>
          <w:rFonts w:ascii="Arial" w:eastAsiaTheme="minorEastAsia" w:hAnsi="Arial" w:cs="Arial"/>
          <w:b/>
          <w:bCs/>
          <w:lang w:val="es-ES_tradnl" w:eastAsia="es-ES"/>
        </w:rPr>
      </w:pPr>
    </w:p>
    <w:p w14:paraId="4F15E788" w14:textId="6B07D8F2" w:rsidR="00426D80" w:rsidRPr="006C40BA" w:rsidRDefault="00426D80" w:rsidP="006C40BA">
      <w:pPr>
        <w:pStyle w:val="Ttulo3"/>
        <w:rPr>
          <w:rFonts w:eastAsiaTheme="minorEastAsia"/>
        </w:rPr>
      </w:pPr>
      <w:r w:rsidRPr="006C40BA">
        <w:rPr>
          <w:rFonts w:eastAsiaTheme="minorEastAsia"/>
        </w:rPr>
        <w:t>EXCEPCIONES DE FONDO FRENTE A LA RESPONSABILIDAD</w:t>
      </w:r>
    </w:p>
    <w:p w14:paraId="2B1AFC7A" w14:textId="77777777" w:rsidR="00426D80" w:rsidRPr="006C40BA" w:rsidRDefault="00426D80" w:rsidP="006C40BA">
      <w:pPr>
        <w:spacing w:line="360" w:lineRule="auto"/>
        <w:jc w:val="both"/>
        <w:rPr>
          <w:rFonts w:ascii="Arial" w:eastAsiaTheme="minorEastAsia" w:hAnsi="Arial" w:cs="Arial"/>
          <w:b/>
          <w:bCs/>
          <w:lang w:val="es-ES_tradnl" w:eastAsia="es-ES"/>
        </w:rPr>
      </w:pPr>
    </w:p>
    <w:p w14:paraId="22A7E953" w14:textId="0E94E12C" w:rsidR="004E5387" w:rsidRPr="006C40BA" w:rsidRDefault="004E5387" w:rsidP="006C40BA">
      <w:pPr>
        <w:pStyle w:val="Ttulo4"/>
        <w:rPr>
          <w:rFonts w:cs="Arial"/>
          <w:szCs w:val="22"/>
        </w:rPr>
      </w:pPr>
      <w:r w:rsidRPr="006C40BA">
        <w:rPr>
          <w:rFonts w:cs="Arial"/>
          <w:szCs w:val="22"/>
        </w:rPr>
        <w:t xml:space="preserve">EXIMENTE DE LA RESPONSABILIDAD DE LOS DEMANDANDOS POR CONFIGURARSE LA CAUSAL “HECHO </w:t>
      </w:r>
      <w:r w:rsidR="006622A9">
        <w:rPr>
          <w:rFonts w:cs="Arial"/>
          <w:szCs w:val="22"/>
        </w:rPr>
        <w:t>DE UN TERCERO</w:t>
      </w:r>
      <w:r w:rsidRPr="006C40BA">
        <w:rPr>
          <w:rFonts w:cs="Arial"/>
          <w:szCs w:val="22"/>
        </w:rPr>
        <w:t>”.</w:t>
      </w:r>
    </w:p>
    <w:p w14:paraId="1EAED358" w14:textId="77777777" w:rsidR="004E5387" w:rsidRPr="006C40BA" w:rsidRDefault="004E5387" w:rsidP="006C40BA">
      <w:pPr>
        <w:spacing w:line="360" w:lineRule="auto"/>
        <w:jc w:val="both"/>
        <w:rPr>
          <w:rFonts w:ascii="Arial" w:eastAsia="Arial" w:hAnsi="Arial" w:cs="Arial"/>
          <w:lang w:eastAsia="es-MX"/>
        </w:rPr>
      </w:pPr>
    </w:p>
    <w:p w14:paraId="2F6BE547" w14:textId="008F1AAC" w:rsidR="00BA4FEF" w:rsidRPr="006C40BA" w:rsidRDefault="00BA4FEF" w:rsidP="006C40BA">
      <w:pPr>
        <w:spacing w:line="360" w:lineRule="auto"/>
        <w:jc w:val="both"/>
        <w:rPr>
          <w:rFonts w:ascii="Arial" w:hAnsi="Arial" w:cs="Arial"/>
          <w:lang w:val="es-ES_tradnl"/>
        </w:rPr>
      </w:pPr>
      <w:r w:rsidRPr="006C40BA">
        <w:rPr>
          <w:rFonts w:ascii="Arial" w:hAnsi="Arial" w:cs="Arial"/>
        </w:rPr>
        <w:t>En el presente caso no podrá imputarse responsabilidad alguna a los demandados, como quiera que operó la causal excluyente de la responsabilidad denominada “hecho de un tercero”</w:t>
      </w:r>
      <w:r w:rsidR="00EC12E1" w:rsidRPr="006C40BA">
        <w:rPr>
          <w:rFonts w:ascii="Arial" w:hAnsi="Arial" w:cs="Arial"/>
        </w:rPr>
        <w:t>, e</w:t>
      </w:r>
      <w:r w:rsidRPr="006C40BA">
        <w:rPr>
          <w:rFonts w:ascii="Arial" w:eastAsia="Arial" w:hAnsi="Arial" w:cs="Arial"/>
        </w:rPr>
        <w:t xml:space="preserve">n tanto que fue el señor </w:t>
      </w:r>
      <w:r w:rsidR="00EC12E1" w:rsidRPr="006C40BA">
        <w:rPr>
          <w:rFonts w:ascii="Arial" w:hAnsi="Arial" w:cs="Arial"/>
          <w:bCs/>
          <w:lang w:val="es-ES_tradnl"/>
        </w:rPr>
        <w:t>JOHN DARUIN IBAGUE GARCÍA</w:t>
      </w:r>
      <w:r w:rsidR="00EC12E1" w:rsidRPr="006C40BA">
        <w:rPr>
          <w:rFonts w:ascii="Arial" w:eastAsia="Arial" w:hAnsi="Arial" w:cs="Arial"/>
        </w:rPr>
        <w:t xml:space="preserve"> </w:t>
      </w:r>
      <w:r w:rsidRPr="006C40BA">
        <w:rPr>
          <w:rFonts w:ascii="Arial" w:hAnsi="Arial" w:cs="Arial"/>
          <w:bCs/>
          <w:lang w:val="es-ES_tradnl"/>
        </w:rPr>
        <w:t xml:space="preserve">quien </w:t>
      </w:r>
      <w:r w:rsidRPr="006C40BA">
        <w:rPr>
          <w:rFonts w:ascii="Arial" w:eastAsia="Arial" w:hAnsi="Arial" w:cs="Arial"/>
        </w:rPr>
        <w:t xml:space="preserve">expuso imprudentemente su vida y la </w:t>
      </w:r>
      <w:proofErr w:type="gramStart"/>
      <w:r w:rsidRPr="006C40BA">
        <w:rPr>
          <w:rFonts w:ascii="Arial" w:eastAsia="Arial" w:hAnsi="Arial" w:cs="Arial"/>
        </w:rPr>
        <w:t>de</w:t>
      </w:r>
      <w:r w:rsidR="006622A9">
        <w:rPr>
          <w:rFonts w:ascii="Arial" w:eastAsia="Arial" w:hAnsi="Arial" w:cs="Arial"/>
        </w:rPr>
        <w:t>l</w:t>
      </w:r>
      <w:r w:rsidRPr="006C40BA">
        <w:rPr>
          <w:rFonts w:ascii="Arial" w:eastAsia="Arial" w:hAnsi="Arial" w:cs="Arial"/>
        </w:rPr>
        <w:t xml:space="preserve"> </w:t>
      </w:r>
      <w:r w:rsidR="006622A9" w:rsidRPr="006C40BA">
        <w:rPr>
          <w:rFonts w:ascii="Arial" w:eastAsia="Arial" w:hAnsi="Arial" w:cs="Arial"/>
        </w:rPr>
        <w:t xml:space="preserve"> </w:t>
      </w:r>
      <w:r w:rsidRPr="006C40BA">
        <w:rPr>
          <w:rFonts w:ascii="Arial" w:hAnsi="Arial" w:cs="Arial"/>
          <w:bCs/>
          <w:lang w:val="es-ES_tradnl"/>
        </w:rPr>
        <w:t>señor</w:t>
      </w:r>
      <w:proofErr w:type="gramEnd"/>
      <w:r w:rsidRPr="006C40BA">
        <w:rPr>
          <w:rFonts w:ascii="Arial" w:hAnsi="Arial" w:cs="Arial"/>
          <w:bCs/>
          <w:lang w:val="es-ES_tradnl"/>
        </w:rPr>
        <w:t xml:space="preserve"> </w:t>
      </w:r>
      <w:r w:rsidR="00EC12E1" w:rsidRPr="006C40BA">
        <w:rPr>
          <w:rFonts w:ascii="Arial" w:eastAsia="Arial" w:hAnsi="Arial" w:cs="Arial"/>
        </w:rPr>
        <w:t>MAHICOOL EDILBER TUMBO OTELA</w:t>
      </w:r>
      <w:r w:rsidRPr="006C40BA">
        <w:rPr>
          <w:rFonts w:ascii="Arial" w:hAnsi="Arial" w:cs="Arial"/>
          <w:bCs/>
          <w:lang w:val="es-ES_tradnl"/>
        </w:rPr>
        <w:t xml:space="preserve"> al desatender las normas de tránsito existentes</w:t>
      </w:r>
      <w:r w:rsidRPr="006C40BA">
        <w:rPr>
          <w:rFonts w:ascii="Arial" w:eastAsia="Arial" w:hAnsi="Arial" w:cs="Arial"/>
        </w:rPr>
        <w:t xml:space="preserve">. </w:t>
      </w:r>
      <w:r w:rsidRPr="006C40BA">
        <w:rPr>
          <w:rFonts w:ascii="Arial" w:hAnsi="Arial" w:cs="Arial"/>
          <w:lang w:val="es-ES_tradnl"/>
        </w:rPr>
        <w:t xml:space="preserve">Es decir, que en la ocurrencia del accidente tuvo injerencia significativa el actuar de quien se encontraba conduciendo la motocicleta en la que viajaba como </w:t>
      </w:r>
      <w:r w:rsidR="00EC12E1" w:rsidRPr="006C40BA">
        <w:rPr>
          <w:rFonts w:ascii="Arial" w:hAnsi="Arial" w:cs="Arial"/>
          <w:lang w:val="es-ES_tradnl"/>
        </w:rPr>
        <w:t>acompañante el señor</w:t>
      </w:r>
      <w:r w:rsidRPr="006C40BA">
        <w:rPr>
          <w:rFonts w:ascii="Arial" w:hAnsi="Arial" w:cs="Arial"/>
          <w:lang w:val="es-ES_tradnl"/>
        </w:rPr>
        <w:t xml:space="preserve"> </w:t>
      </w:r>
      <w:r w:rsidR="00EC12E1" w:rsidRPr="006C40BA">
        <w:rPr>
          <w:rFonts w:ascii="Arial" w:eastAsia="Arial" w:hAnsi="Arial" w:cs="Arial"/>
        </w:rPr>
        <w:t>MAHICOOL EDILBER TUMBO OTELA</w:t>
      </w:r>
      <w:r w:rsidRPr="006C40BA">
        <w:rPr>
          <w:rFonts w:ascii="Arial" w:eastAsia="Arial" w:hAnsi="Arial" w:cs="Arial"/>
        </w:rPr>
        <w:t>.</w:t>
      </w:r>
      <w:r w:rsidRPr="006C40BA">
        <w:rPr>
          <w:rFonts w:ascii="Arial" w:hAnsi="Arial" w:cs="Arial"/>
          <w:lang w:val="es-ES_tradnl"/>
        </w:rPr>
        <w:t xml:space="preserve"> Por lo que no podría entonces intentar endilgarse responsabilidad a los demandados cuando en el presente caso se encuentra clara la configuración de una causal exonerativa de responsabilidad, consistente en el hecho de un tercero. </w:t>
      </w:r>
    </w:p>
    <w:p w14:paraId="5947B2FA" w14:textId="77777777" w:rsidR="00BA4FEF" w:rsidRPr="006C40BA" w:rsidRDefault="00BA4FEF" w:rsidP="006C40BA">
      <w:pPr>
        <w:spacing w:line="360" w:lineRule="auto"/>
        <w:jc w:val="both"/>
        <w:rPr>
          <w:rFonts w:ascii="Arial" w:hAnsi="Arial" w:cs="Arial"/>
          <w:lang w:val="es-ES_tradnl"/>
        </w:rPr>
      </w:pPr>
    </w:p>
    <w:p w14:paraId="2EAA0706" w14:textId="554CA530"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Dicho esto, es importante anotar que el hecho de un tercero hace parte de las causas extrañas mediante las cuales se rompe el vínculo de causalidad. De modo tal que la conducta del tercero ajeno a las partes, que sea imprevisible e irresistible y que desempeñe un papel exclusivo o esencial en el cumplimiento de los débitos del oferente, reviste la calidad de excusar la responsabilidad de a quien se le atribuye el daño. Frente a lo anterior y antes de entrar a estudiar la aplicación de la </w:t>
      </w:r>
      <w:r w:rsidRPr="006C40BA">
        <w:rPr>
          <w:rFonts w:ascii="Arial" w:hAnsi="Arial" w:cs="Arial"/>
          <w:lang w:val="es-ES_tradnl"/>
        </w:rPr>
        <w:lastRenderedPageBreak/>
        <w:t>causal de exclusión de responsabilidad al caso concreto, es necesario hacer referencia a la señalada norma del artículo 64 del Código Civil y posteriormente, hacer un recorrido por los pronunciamientos jurisprudenciales más relevantes con los cuales se le ha dado desarrollo a la figura del hecho de tercero, como causal que enerva la responsabilidad.</w:t>
      </w:r>
    </w:p>
    <w:p w14:paraId="4BDC41BA" w14:textId="77777777" w:rsidR="00BA4FEF" w:rsidRPr="006C40BA" w:rsidRDefault="00BA4FEF" w:rsidP="006C40BA">
      <w:pPr>
        <w:spacing w:line="360" w:lineRule="auto"/>
        <w:jc w:val="both"/>
        <w:rPr>
          <w:rFonts w:ascii="Arial" w:hAnsi="Arial" w:cs="Arial"/>
          <w:lang w:val="es-ES_tradnl"/>
        </w:rPr>
      </w:pPr>
    </w:p>
    <w:p w14:paraId="5BD26086" w14:textId="14EEC23E" w:rsidR="00BA4FEF" w:rsidRPr="006C40BA" w:rsidRDefault="00BA4FEF" w:rsidP="006C40BA">
      <w:pPr>
        <w:spacing w:line="360" w:lineRule="auto"/>
        <w:ind w:left="851" w:right="850"/>
        <w:jc w:val="both"/>
        <w:rPr>
          <w:rFonts w:ascii="Arial" w:hAnsi="Arial" w:cs="Arial"/>
          <w:lang w:val="es-ES_tradnl"/>
        </w:rPr>
      </w:pPr>
      <w:r w:rsidRPr="006C40BA">
        <w:rPr>
          <w:rFonts w:ascii="Arial" w:hAnsi="Arial" w:cs="Arial"/>
          <w:i/>
          <w:iCs/>
          <w:lang w:val="es-ES_tradnl"/>
        </w:rPr>
        <w:t>“</w:t>
      </w:r>
      <w:r w:rsidRPr="006C40BA">
        <w:rPr>
          <w:rFonts w:ascii="Arial" w:hAnsi="Arial" w:cs="Arial"/>
          <w:b/>
          <w:bCs/>
          <w:i/>
          <w:iCs/>
          <w:lang w:val="es-ES_tradnl"/>
        </w:rPr>
        <w:t>ARTÍCULO 64. &lt;FUERZA MAYOR O CASO FORTUITO&gt;.</w:t>
      </w:r>
      <w:r w:rsidRPr="006C40BA">
        <w:rPr>
          <w:rFonts w:ascii="Arial" w:hAnsi="Arial" w:cs="Arial"/>
          <w:i/>
          <w:iCs/>
          <w:lang w:val="es-ES_tradnl"/>
        </w:rPr>
        <w:t xml:space="preserve"> Se llama fuerza mayor o caso fortuito el </w:t>
      </w:r>
      <w:r w:rsidRPr="006C40BA">
        <w:rPr>
          <w:rFonts w:ascii="Arial" w:hAnsi="Arial" w:cs="Arial"/>
          <w:b/>
          <w:bCs/>
          <w:i/>
          <w:iCs/>
          <w:u w:val="single"/>
          <w:lang w:val="es-ES_tradnl"/>
        </w:rPr>
        <w:t>imprevisto o que no es posible resistir</w:t>
      </w:r>
      <w:r w:rsidRPr="006C40BA">
        <w:rPr>
          <w:rFonts w:ascii="Arial" w:hAnsi="Arial" w:cs="Arial"/>
          <w:i/>
          <w:iCs/>
          <w:u w:val="single"/>
          <w:lang w:val="es-ES_tradnl"/>
        </w:rPr>
        <w:t>,</w:t>
      </w:r>
      <w:r w:rsidRPr="006C40BA">
        <w:rPr>
          <w:rFonts w:ascii="Arial" w:hAnsi="Arial" w:cs="Arial"/>
          <w:b/>
          <w:bCs/>
          <w:i/>
          <w:iCs/>
          <w:lang w:val="es-ES_tradnl"/>
        </w:rPr>
        <w:t xml:space="preserve"> </w:t>
      </w:r>
      <w:r w:rsidRPr="006C40BA">
        <w:rPr>
          <w:rFonts w:ascii="Arial" w:hAnsi="Arial" w:cs="Arial"/>
          <w:i/>
          <w:iCs/>
          <w:lang w:val="es-ES_tradnl"/>
        </w:rPr>
        <w:t xml:space="preserve">como un naufragio, un terremoto, el apresamiento de enemigos, los actos de autoridad ejercidos por un funcionario público, etc.” </w:t>
      </w:r>
      <w:r w:rsidRPr="006C40BA">
        <w:rPr>
          <w:rFonts w:ascii="Arial" w:hAnsi="Arial" w:cs="Arial"/>
          <w:lang w:val="es-ES_tradnl"/>
        </w:rPr>
        <w:t>- (Subrayado y negrilla fuera de texto)</w:t>
      </w:r>
    </w:p>
    <w:p w14:paraId="30CDDA5C" w14:textId="77777777" w:rsidR="00BA4FEF" w:rsidRPr="006C40BA" w:rsidRDefault="00BA4FEF" w:rsidP="006C40BA">
      <w:pPr>
        <w:spacing w:line="360" w:lineRule="auto"/>
        <w:ind w:left="851" w:right="902"/>
        <w:jc w:val="both"/>
        <w:rPr>
          <w:rFonts w:ascii="Arial" w:hAnsi="Arial" w:cs="Arial"/>
          <w:i/>
          <w:iCs/>
          <w:lang w:val="es-ES_tradnl"/>
        </w:rPr>
      </w:pPr>
    </w:p>
    <w:p w14:paraId="643EC18E" w14:textId="77777777"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Sobre este tema, la Corte Suprema de Justicia mediante sentencia del 21 de noviembre de 2008, fue enfática al señalar que:</w:t>
      </w:r>
    </w:p>
    <w:p w14:paraId="56943F06" w14:textId="77777777" w:rsidR="00BA4FEF" w:rsidRPr="006C40BA" w:rsidRDefault="00BA4FEF" w:rsidP="006C40BA">
      <w:pPr>
        <w:spacing w:line="360" w:lineRule="auto"/>
        <w:jc w:val="both"/>
        <w:rPr>
          <w:rFonts w:ascii="Arial" w:hAnsi="Arial" w:cs="Arial"/>
          <w:lang w:val="es-ES_tradnl"/>
        </w:rPr>
      </w:pPr>
    </w:p>
    <w:p w14:paraId="1042AC3D" w14:textId="77777777" w:rsidR="00BA4FEF" w:rsidRPr="006C40BA" w:rsidRDefault="00BA4FEF" w:rsidP="006C40BA">
      <w:pPr>
        <w:spacing w:line="360" w:lineRule="auto"/>
        <w:ind w:left="851" w:right="850"/>
        <w:jc w:val="both"/>
        <w:rPr>
          <w:rFonts w:ascii="Arial" w:hAnsi="Arial" w:cs="Arial"/>
          <w:i/>
          <w:iCs/>
          <w:lang w:val="es-ES_tradnl"/>
        </w:rPr>
      </w:pPr>
      <w:r w:rsidRPr="006C40BA">
        <w:rPr>
          <w:rFonts w:ascii="Arial" w:hAnsi="Arial" w:cs="Arial"/>
          <w:i/>
          <w:iCs/>
          <w:lang w:val="es-ES_tradnl"/>
        </w:rPr>
        <w:t>“(…) cuando un contratante pretende alegar el hecho de un tercero como factor exonerarte de responsabilidad deberá probar que tal hecho fue imprevisible e irresistible”</w:t>
      </w:r>
      <w:r w:rsidRPr="006C40BA">
        <w:rPr>
          <w:rStyle w:val="Refdenotaalpie"/>
          <w:rFonts w:ascii="Arial" w:hAnsi="Arial" w:cs="Arial"/>
          <w:i/>
          <w:iCs/>
          <w:lang w:val="es-ES_tradnl"/>
        </w:rPr>
        <w:footnoteReference w:id="4"/>
      </w:r>
    </w:p>
    <w:p w14:paraId="68D65894" w14:textId="77777777" w:rsidR="00BA4FEF" w:rsidRPr="006C40BA" w:rsidRDefault="00BA4FEF" w:rsidP="006C40BA">
      <w:pPr>
        <w:spacing w:line="360" w:lineRule="auto"/>
        <w:jc w:val="both"/>
        <w:rPr>
          <w:rFonts w:ascii="Arial" w:hAnsi="Arial" w:cs="Arial"/>
          <w:lang w:val="es-ES_tradnl"/>
        </w:rPr>
      </w:pPr>
    </w:p>
    <w:p w14:paraId="02111D5B" w14:textId="77777777"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Al respecto, es necesario complementar con lo señalado por la Jurisprudencia del Consejo de Estado</w:t>
      </w:r>
      <w:r w:rsidRPr="006C40BA">
        <w:rPr>
          <w:rStyle w:val="Refdenotaalpie"/>
          <w:rFonts w:ascii="Arial" w:hAnsi="Arial" w:cs="Arial"/>
          <w:lang w:val="es-ES_tradnl"/>
        </w:rPr>
        <w:footnoteReference w:id="5"/>
      </w:r>
      <w:r w:rsidRPr="006C40BA">
        <w:rPr>
          <w:rFonts w:ascii="Arial" w:hAnsi="Arial" w:cs="Arial"/>
          <w:lang w:val="es-ES_tradnl"/>
        </w:rPr>
        <w:t>, quien se ha pronunciado sobre el hecho del tercero, así:</w:t>
      </w:r>
    </w:p>
    <w:p w14:paraId="659FDBA3" w14:textId="77777777" w:rsidR="00BA4FEF" w:rsidRPr="006C40BA" w:rsidRDefault="00BA4FEF" w:rsidP="006C40BA">
      <w:pPr>
        <w:spacing w:line="360" w:lineRule="auto"/>
        <w:jc w:val="both"/>
        <w:rPr>
          <w:rFonts w:ascii="Arial" w:hAnsi="Arial" w:cs="Arial"/>
          <w:lang w:val="es-ES_tradnl"/>
        </w:rPr>
      </w:pPr>
    </w:p>
    <w:p w14:paraId="40B9E32B" w14:textId="799B154B" w:rsidR="00BA4FEF" w:rsidRPr="006C40BA" w:rsidRDefault="00BA4FEF" w:rsidP="006C40BA">
      <w:pPr>
        <w:spacing w:line="360" w:lineRule="auto"/>
        <w:ind w:left="851" w:right="850"/>
        <w:jc w:val="both"/>
        <w:rPr>
          <w:rFonts w:ascii="Arial" w:hAnsi="Arial" w:cs="Arial"/>
          <w:i/>
          <w:iCs/>
          <w:lang w:val="es-ES_tradnl"/>
        </w:rPr>
      </w:pPr>
      <w:r w:rsidRPr="006C40BA">
        <w:rPr>
          <w:rFonts w:ascii="Arial" w:hAnsi="Arial" w:cs="Arial"/>
          <w:i/>
          <w:iCs/>
          <w:lang w:val="es-ES_tradnl"/>
        </w:rPr>
        <w:t xml:space="preserve">“Por otra parte, en relación con la causal de exoneración consistente en el hecho de un tercero, la jurisprudencia de esta corporación ha señalado que la misma </w:t>
      </w:r>
      <w:r w:rsidRPr="006C40BA">
        <w:rPr>
          <w:rFonts w:ascii="Arial" w:hAnsi="Arial" w:cs="Arial"/>
          <w:b/>
          <w:bCs/>
          <w:i/>
          <w:iCs/>
          <w:u w:val="single"/>
          <w:lang w:val="es-ES_tradnl"/>
        </w:rPr>
        <w:t>se configura siempre y cuando se demuestre que la circunstancia extraña es completamente ajena al servicio y que este último no se encuentra vinculado de manera alguna con la actuación de aquel</w:t>
      </w:r>
      <w:r w:rsidRPr="006C40BA">
        <w:rPr>
          <w:rFonts w:ascii="Arial" w:hAnsi="Arial" w:cs="Arial"/>
          <w:i/>
          <w:iCs/>
          <w:lang w:val="es-ES_tradnl"/>
        </w:rPr>
        <w:t xml:space="preserve">” </w:t>
      </w:r>
      <w:r w:rsidR="00EC12E1" w:rsidRPr="006C40BA">
        <w:rPr>
          <w:rFonts w:ascii="Arial" w:hAnsi="Arial" w:cs="Arial"/>
          <w:lang w:val="es-ES_tradnl"/>
        </w:rPr>
        <w:t>- (Subrayado y negrilla fuera de texto)</w:t>
      </w:r>
    </w:p>
    <w:p w14:paraId="364CC921" w14:textId="77777777" w:rsidR="00BA4FEF" w:rsidRPr="006C40BA" w:rsidRDefault="00BA4FEF" w:rsidP="006C40BA">
      <w:pPr>
        <w:spacing w:line="360" w:lineRule="auto"/>
        <w:jc w:val="both"/>
        <w:rPr>
          <w:rFonts w:ascii="Arial" w:hAnsi="Arial" w:cs="Arial"/>
          <w:b/>
          <w:bCs/>
          <w:u w:val="single"/>
          <w:lang w:val="es-ES_tradnl"/>
        </w:rPr>
      </w:pPr>
    </w:p>
    <w:p w14:paraId="3ACCCF08" w14:textId="77777777"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Así también, en pronunciamiento más reciente, señaló el más alto Tribunal de lo Contencioso Administrativo</w:t>
      </w:r>
      <w:r w:rsidRPr="006C40BA">
        <w:rPr>
          <w:rStyle w:val="Refdenotaalpie"/>
          <w:rFonts w:ascii="Arial" w:hAnsi="Arial" w:cs="Arial"/>
          <w:lang w:val="es-ES_tradnl"/>
        </w:rPr>
        <w:footnoteReference w:id="6"/>
      </w:r>
      <w:r w:rsidRPr="006C40BA">
        <w:rPr>
          <w:rFonts w:ascii="Arial" w:hAnsi="Arial" w:cs="Arial"/>
          <w:lang w:val="es-ES_tradnl"/>
        </w:rPr>
        <w:t xml:space="preserve"> que:</w:t>
      </w:r>
    </w:p>
    <w:p w14:paraId="5E2F29CA" w14:textId="77777777" w:rsidR="00BA4FEF" w:rsidRPr="006C40BA" w:rsidRDefault="00BA4FEF" w:rsidP="006C40BA">
      <w:pPr>
        <w:spacing w:line="360" w:lineRule="auto"/>
        <w:jc w:val="both"/>
        <w:rPr>
          <w:rFonts w:ascii="Arial" w:hAnsi="Arial" w:cs="Arial"/>
          <w:lang w:val="es-ES_tradnl"/>
        </w:rPr>
      </w:pPr>
    </w:p>
    <w:p w14:paraId="526319F3" w14:textId="77777777" w:rsidR="00BA4FEF" w:rsidRPr="006C40BA" w:rsidRDefault="00BA4FEF" w:rsidP="006C40BA">
      <w:pPr>
        <w:spacing w:line="360" w:lineRule="auto"/>
        <w:ind w:left="851" w:right="850"/>
        <w:jc w:val="both"/>
        <w:rPr>
          <w:rFonts w:ascii="Arial" w:hAnsi="Arial" w:cs="Arial"/>
          <w:i/>
          <w:iCs/>
          <w:lang w:val="es-ES_tradnl"/>
        </w:rPr>
      </w:pPr>
      <w:r w:rsidRPr="006C40BA">
        <w:rPr>
          <w:rFonts w:ascii="Arial" w:hAnsi="Arial" w:cs="Arial"/>
          <w:i/>
          <w:iCs/>
          <w:lang w:val="es-ES_tradnl"/>
        </w:rPr>
        <w:t>“</w:t>
      </w:r>
      <w:r w:rsidRPr="006C40BA">
        <w:rPr>
          <w:rFonts w:ascii="Arial" w:hAnsi="Arial" w:cs="Arial"/>
          <w:b/>
          <w:bCs/>
          <w:i/>
          <w:iCs/>
          <w:u w:val="single"/>
          <w:lang w:val="es-ES_tradnl"/>
        </w:rPr>
        <w:t>Las tradicionalmente denominadas causales eximentes de responsabilidad (fuerza mayor, caso fortuito, hecho exclusivo y determinante de un tercero</w:t>
      </w:r>
      <w:r w:rsidRPr="006C40BA">
        <w:rPr>
          <w:rFonts w:ascii="Arial" w:hAnsi="Arial" w:cs="Arial"/>
          <w:i/>
          <w:iCs/>
          <w:lang w:val="es-ES_tradnl"/>
        </w:rPr>
        <w:t xml:space="preserve"> o de la víctima) </w:t>
      </w:r>
      <w:r w:rsidRPr="006C40BA">
        <w:rPr>
          <w:rFonts w:ascii="Arial" w:hAnsi="Arial" w:cs="Arial"/>
          <w:b/>
          <w:bCs/>
          <w:i/>
          <w:iCs/>
          <w:u w:val="single"/>
          <w:lang w:val="es-ES_tradnl"/>
        </w:rPr>
        <w:t>constituyen diversos eventos que dan lugar a que devenga imposible imputar,</w:t>
      </w:r>
      <w:r w:rsidRPr="006C40BA">
        <w:rPr>
          <w:rFonts w:ascii="Arial" w:hAnsi="Arial" w:cs="Arial"/>
          <w:i/>
          <w:iCs/>
          <w:lang w:val="es-ES_tradnl"/>
        </w:rPr>
        <w:t xml:space="preserve"> desde el punto de vista jurídico, </w:t>
      </w:r>
      <w:r w:rsidRPr="006C40BA">
        <w:rPr>
          <w:rFonts w:ascii="Arial" w:hAnsi="Arial" w:cs="Arial"/>
          <w:b/>
          <w:bCs/>
          <w:i/>
          <w:iCs/>
          <w:u w:val="single"/>
          <w:lang w:val="es-ES_tradnl"/>
        </w:rPr>
        <w:t>la responsabilidad por los daños</w:t>
      </w:r>
      <w:r w:rsidRPr="006C40BA">
        <w:rPr>
          <w:rFonts w:ascii="Arial" w:hAnsi="Arial" w:cs="Arial"/>
          <w:i/>
          <w:iCs/>
          <w:lang w:val="es-ES_tradnl"/>
        </w:rPr>
        <w:t xml:space="preserve"> cuya causación da lugar a la iniciación del litigio, a la persona o entidad que obra como demandada dentro del mismo. En relación con todas ellas, </w:t>
      </w:r>
      <w:r w:rsidRPr="006C40BA">
        <w:rPr>
          <w:rFonts w:ascii="Arial" w:hAnsi="Arial" w:cs="Arial"/>
          <w:b/>
          <w:bCs/>
          <w:i/>
          <w:iCs/>
          <w:u w:val="single"/>
          <w:lang w:val="es-ES_tradnl"/>
        </w:rPr>
        <w:t>tres son los elementos cuya concurrencia tradicionalmente se ha señalado como necesaria para que sea procedente admitir su configuración: (i) su irresistibilidad; (</w:t>
      </w:r>
      <w:proofErr w:type="spellStart"/>
      <w:r w:rsidRPr="006C40BA">
        <w:rPr>
          <w:rFonts w:ascii="Arial" w:hAnsi="Arial" w:cs="Arial"/>
          <w:b/>
          <w:bCs/>
          <w:i/>
          <w:iCs/>
          <w:u w:val="single"/>
          <w:lang w:val="es-ES_tradnl"/>
        </w:rPr>
        <w:t>ii</w:t>
      </w:r>
      <w:proofErr w:type="spellEnd"/>
      <w:r w:rsidRPr="006C40BA">
        <w:rPr>
          <w:rFonts w:ascii="Arial" w:hAnsi="Arial" w:cs="Arial"/>
          <w:b/>
          <w:bCs/>
          <w:i/>
          <w:iCs/>
          <w:u w:val="single"/>
          <w:lang w:val="es-ES_tradnl"/>
        </w:rPr>
        <w:t>) su imprevisibilidad y (iii) su exterioridad respecto del demandado.</w:t>
      </w:r>
    </w:p>
    <w:p w14:paraId="3EE76AE0" w14:textId="77777777" w:rsidR="00BA4FEF" w:rsidRPr="006C40BA" w:rsidRDefault="00BA4FEF" w:rsidP="006C40BA">
      <w:pPr>
        <w:spacing w:line="360" w:lineRule="auto"/>
        <w:ind w:left="851" w:right="902"/>
        <w:jc w:val="both"/>
        <w:rPr>
          <w:rFonts w:ascii="Arial" w:hAnsi="Arial" w:cs="Arial"/>
          <w:i/>
          <w:iCs/>
          <w:lang w:val="es-ES_tradnl"/>
        </w:rPr>
      </w:pPr>
    </w:p>
    <w:p w14:paraId="4EFBE6EB" w14:textId="77777777" w:rsidR="00BA4FEF" w:rsidRPr="006C40BA" w:rsidRDefault="00BA4FEF" w:rsidP="006C40BA">
      <w:pPr>
        <w:spacing w:line="360" w:lineRule="auto"/>
        <w:ind w:left="851" w:right="850"/>
        <w:jc w:val="both"/>
        <w:rPr>
          <w:rFonts w:ascii="Arial" w:hAnsi="Arial" w:cs="Arial"/>
          <w:i/>
          <w:iCs/>
          <w:lang w:val="es-ES_tradnl"/>
        </w:rPr>
      </w:pPr>
      <w:r w:rsidRPr="006C40BA">
        <w:rPr>
          <w:rFonts w:ascii="Arial" w:hAnsi="Arial" w:cs="Arial"/>
          <w:i/>
          <w:iCs/>
          <w:lang w:val="es-ES_tradnl"/>
        </w:rPr>
        <w:t>(…)</w:t>
      </w:r>
    </w:p>
    <w:p w14:paraId="30D6B384" w14:textId="77777777" w:rsidR="00BA4FEF" w:rsidRPr="006C40BA" w:rsidRDefault="00BA4FEF" w:rsidP="006C40BA">
      <w:pPr>
        <w:spacing w:line="360" w:lineRule="auto"/>
        <w:ind w:left="851" w:right="902"/>
        <w:jc w:val="both"/>
        <w:rPr>
          <w:rFonts w:ascii="Arial" w:hAnsi="Arial" w:cs="Arial"/>
          <w:i/>
          <w:iCs/>
          <w:lang w:val="es-ES_tradnl"/>
        </w:rPr>
      </w:pPr>
    </w:p>
    <w:p w14:paraId="37B1A93E" w14:textId="2F9DBAC5" w:rsidR="00BA4FEF" w:rsidRPr="006C40BA" w:rsidRDefault="00BA4FEF" w:rsidP="006C40BA">
      <w:pPr>
        <w:spacing w:line="360" w:lineRule="auto"/>
        <w:ind w:left="851" w:right="850"/>
        <w:jc w:val="both"/>
        <w:rPr>
          <w:rFonts w:ascii="Arial" w:hAnsi="Arial" w:cs="Arial"/>
          <w:i/>
          <w:iCs/>
        </w:rPr>
      </w:pPr>
      <w:r w:rsidRPr="006C40BA">
        <w:rPr>
          <w:rFonts w:ascii="Arial" w:hAnsi="Arial" w:cs="Arial"/>
          <w:i/>
          <w:iCs/>
          <w:lang w:val="es-ES_tradnl"/>
        </w:rPr>
        <w:t xml:space="preserve">Por otra parte, </w:t>
      </w:r>
      <w:r w:rsidRPr="006C40BA">
        <w:rPr>
          <w:rFonts w:ascii="Arial" w:hAnsi="Arial" w:cs="Arial"/>
          <w:b/>
          <w:bCs/>
          <w:i/>
          <w:iCs/>
          <w:u w:val="single"/>
          <w:lang w:val="es-ES_tradnl"/>
        </w:rPr>
        <w:t>a efectos de que operen las mencionadas eximentes de responsabilidad</w:t>
      </w:r>
      <w:r w:rsidRPr="006C40BA">
        <w:rPr>
          <w:rFonts w:ascii="Arial" w:hAnsi="Arial" w:cs="Arial"/>
          <w:i/>
          <w:iCs/>
          <w:lang w:val="es-ES_tradnl"/>
        </w:rPr>
        <w:t xml:space="preserve"> (hecho de la víctima o de un tercero), </w:t>
      </w:r>
      <w:r w:rsidRPr="006C40BA">
        <w:rPr>
          <w:rFonts w:ascii="Arial" w:hAnsi="Arial" w:cs="Arial"/>
          <w:b/>
          <w:bCs/>
          <w:i/>
          <w:iCs/>
          <w:u w:val="single"/>
          <w:lang w:val="es-ES_tradnl"/>
        </w:rPr>
        <w:t xml:space="preserve">es necesario aclarar, </w:t>
      </w:r>
      <w:r w:rsidRPr="006C40BA">
        <w:rPr>
          <w:rFonts w:ascii="Arial" w:hAnsi="Arial" w:cs="Arial"/>
          <w:i/>
          <w:iCs/>
          <w:lang w:val="es-ES_tradnl"/>
        </w:rPr>
        <w:t xml:space="preserve">en cada caso concreto, </w:t>
      </w:r>
      <w:r w:rsidRPr="006C40BA">
        <w:rPr>
          <w:rFonts w:ascii="Arial" w:hAnsi="Arial" w:cs="Arial"/>
          <w:b/>
          <w:bCs/>
          <w:i/>
          <w:iCs/>
          <w:u w:val="single"/>
          <w:lang w:val="es-ES_tradnl"/>
        </w:rPr>
        <w:t>si el proceder activo u omisivo de aquellos tuvo, o no, 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w:t>
      </w:r>
      <w:r w:rsidRPr="006C40BA">
        <w:rPr>
          <w:rFonts w:ascii="Arial" w:hAnsi="Arial" w:cs="Arial"/>
          <w:i/>
          <w:iCs/>
          <w:lang w:val="es-ES_tradnl"/>
        </w:rPr>
        <w:t xml:space="preserve">” </w:t>
      </w:r>
      <w:r w:rsidR="00EC12E1" w:rsidRPr="006C40BA">
        <w:rPr>
          <w:rFonts w:ascii="Arial" w:hAnsi="Arial" w:cs="Arial"/>
          <w:lang w:val="es-ES_tradnl"/>
        </w:rPr>
        <w:t>- (Subrayado y negrilla fuera de texto)</w:t>
      </w:r>
    </w:p>
    <w:p w14:paraId="35B684A5" w14:textId="77777777" w:rsidR="00BA4FEF" w:rsidRPr="006C40BA" w:rsidRDefault="00BA4FEF" w:rsidP="006C40BA">
      <w:pPr>
        <w:spacing w:line="360" w:lineRule="auto"/>
        <w:jc w:val="both"/>
        <w:rPr>
          <w:rFonts w:ascii="Arial" w:hAnsi="Arial" w:cs="Arial"/>
          <w:b/>
          <w:bCs/>
          <w:u w:val="single"/>
          <w:lang w:val="es-ES_tradnl"/>
        </w:rPr>
      </w:pPr>
    </w:p>
    <w:p w14:paraId="360B6E9B" w14:textId="77777777"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Por su parte, la doctrina al respecto de hecho del tercero señala que:</w:t>
      </w:r>
    </w:p>
    <w:p w14:paraId="6F9F00C7" w14:textId="77777777" w:rsidR="00BA4FEF" w:rsidRPr="006C40BA" w:rsidRDefault="00BA4FEF" w:rsidP="006C40BA">
      <w:pPr>
        <w:spacing w:line="360" w:lineRule="auto"/>
        <w:jc w:val="both"/>
        <w:rPr>
          <w:rFonts w:ascii="Arial" w:hAnsi="Arial" w:cs="Arial"/>
          <w:lang w:val="es-ES_tradnl"/>
        </w:rPr>
      </w:pPr>
    </w:p>
    <w:p w14:paraId="41EDD5A4" w14:textId="77777777" w:rsidR="00BA4FEF" w:rsidRPr="006C40BA" w:rsidRDefault="00BA4FEF" w:rsidP="006C40BA">
      <w:pPr>
        <w:spacing w:line="360" w:lineRule="auto"/>
        <w:ind w:left="851" w:right="850"/>
        <w:jc w:val="both"/>
        <w:rPr>
          <w:rFonts w:ascii="Arial" w:hAnsi="Arial" w:cs="Arial"/>
          <w:i/>
          <w:iCs/>
          <w:lang w:val="es-ES_tradnl"/>
        </w:rPr>
      </w:pPr>
      <w:r w:rsidRPr="006C40BA">
        <w:rPr>
          <w:rFonts w:ascii="Arial" w:hAnsi="Arial" w:cs="Arial"/>
          <w:i/>
          <w:iCs/>
          <w:lang w:val="es-ES_tradnl"/>
        </w:rPr>
        <w:t>“Esta causa de exoneración parte del supuesto inicial, según el cual, el causante directo del daño es un tercero ajeno a las partes intervinientes en el juicio de responsabilidad (…) jurídicamente solo es tercero alguien extraño, por quien no se debe responder, es decir, no vinculado con el sujeto contra el que se dirige la acción resarcitoria”</w:t>
      </w:r>
      <w:r w:rsidRPr="006C40BA">
        <w:rPr>
          <w:rStyle w:val="Refdenotaalpie"/>
          <w:rFonts w:ascii="Arial" w:hAnsi="Arial" w:cs="Arial"/>
          <w:i/>
          <w:iCs/>
          <w:lang w:val="es-ES_tradnl"/>
        </w:rPr>
        <w:footnoteReference w:id="7"/>
      </w:r>
    </w:p>
    <w:p w14:paraId="5C29DE73" w14:textId="77777777" w:rsidR="00BA4FEF" w:rsidRPr="006C40BA" w:rsidRDefault="00BA4FEF" w:rsidP="006C40BA">
      <w:pPr>
        <w:spacing w:line="360" w:lineRule="auto"/>
        <w:jc w:val="both"/>
        <w:rPr>
          <w:rFonts w:ascii="Arial" w:hAnsi="Arial" w:cs="Arial"/>
          <w:lang w:val="es-ES_tradnl"/>
        </w:rPr>
      </w:pPr>
    </w:p>
    <w:p w14:paraId="4D47D4DE" w14:textId="77777777"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En ese orden de ideas, es claro que el hecho de tercero es aquel elemento de ruptura del nexo causal entre el acto u omisión del agente y el daño que se le imputa. Por tanto, entremos a estudiar cada uno de sus requisitos a la luz del caso concreto:</w:t>
      </w:r>
    </w:p>
    <w:p w14:paraId="57BE227D" w14:textId="77777777" w:rsidR="00BA4FEF" w:rsidRPr="006C40BA" w:rsidRDefault="00BA4FEF" w:rsidP="006C40BA">
      <w:pPr>
        <w:spacing w:line="360" w:lineRule="auto"/>
        <w:jc w:val="both"/>
        <w:rPr>
          <w:rFonts w:ascii="Arial" w:hAnsi="Arial" w:cs="Arial"/>
          <w:lang w:val="es-ES_tradnl"/>
        </w:rPr>
      </w:pPr>
    </w:p>
    <w:p w14:paraId="343DE715" w14:textId="632D6EA7" w:rsidR="00BA4FEF" w:rsidRPr="006C40BA" w:rsidRDefault="00BA4FEF" w:rsidP="006C40BA">
      <w:pPr>
        <w:pStyle w:val="Ttulo5"/>
        <w:rPr>
          <w:rFonts w:cs="Arial"/>
          <w:b w:val="0"/>
          <w:lang w:val="es-ES_tradnl"/>
        </w:rPr>
      </w:pPr>
      <w:r w:rsidRPr="006C40BA">
        <w:rPr>
          <w:rFonts w:cs="Arial"/>
          <w:lang w:val="es-ES_tradnl"/>
        </w:rPr>
        <w:t>Irresistibilidad</w:t>
      </w:r>
    </w:p>
    <w:p w14:paraId="45D6EA05" w14:textId="77777777" w:rsidR="00BA4FEF" w:rsidRPr="006C40BA" w:rsidRDefault="00BA4FEF" w:rsidP="006C40BA">
      <w:pPr>
        <w:spacing w:line="360" w:lineRule="auto"/>
        <w:jc w:val="both"/>
        <w:rPr>
          <w:rFonts w:ascii="Arial" w:hAnsi="Arial" w:cs="Arial"/>
          <w:lang w:val="es-ES_tradnl"/>
        </w:rPr>
      </w:pPr>
    </w:p>
    <w:p w14:paraId="60DC900A" w14:textId="310FD12A"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Resulta importante señalar que para el conductor del vehículo de placas </w:t>
      </w:r>
      <w:r w:rsidR="00EC12E1" w:rsidRPr="006C40BA">
        <w:rPr>
          <w:rFonts w:ascii="Arial" w:hAnsi="Arial" w:cs="Arial"/>
          <w:lang w:val="es-ES_tradnl"/>
        </w:rPr>
        <w:t>WMK222</w:t>
      </w:r>
      <w:r w:rsidRPr="006C40BA">
        <w:rPr>
          <w:rFonts w:ascii="Arial" w:hAnsi="Arial" w:cs="Arial"/>
          <w:lang w:val="es-ES_tradnl"/>
        </w:rPr>
        <w:t xml:space="preserve"> era imposible resistirse a la imprudencia del señor </w:t>
      </w:r>
      <w:r w:rsidR="00EC12E1" w:rsidRPr="006C40BA">
        <w:rPr>
          <w:rFonts w:ascii="Arial" w:hAnsi="Arial" w:cs="Arial"/>
          <w:bCs/>
          <w:lang w:val="es-ES_tradnl"/>
        </w:rPr>
        <w:t>JOHN DARUIN IBAGUE GARCÍA</w:t>
      </w:r>
      <w:r w:rsidRPr="006C40BA">
        <w:rPr>
          <w:rFonts w:ascii="Arial" w:hAnsi="Arial" w:cs="Arial"/>
          <w:lang w:val="es-ES_tradnl"/>
        </w:rPr>
        <w:t xml:space="preserve">, quien era el conductor de la motocicleta de placas </w:t>
      </w:r>
      <w:r w:rsidR="00EC12E1" w:rsidRPr="006C40BA">
        <w:rPr>
          <w:rFonts w:ascii="Arial" w:hAnsi="Arial" w:cs="Arial"/>
          <w:bCs/>
          <w:lang w:val="es-ES_tradnl"/>
        </w:rPr>
        <w:t>KHK66E</w:t>
      </w:r>
      <w:r w:rsidRPr="006C40BA">
        <w:rPr>
          <w:rFonts w:ascii="Arial" w:hAnsi="Arial" w:cs="Arial"/>
          <w:lang w:val="es-ES_tradnl"/>
        </w:rPr>
        <w:t xml:space="preserve"> en </w:t>
      </w:r>
      <w:r w:rsidR="00567CD0" w:rsidRPr="006C40BA">
        <w:rPr>
          <w:rFonts w:ascii="Arial" w:hAnsi="Arial" w:cs="Arial"/>
          <w:lang w:val="es-ES_tradnl"/>
        </w:rPr>
        <w:t xml:space="preserve">la </w:t>
      </w:r>
      <w:r w:rsidRPr="006C40BA">
        <w:rPr>
          <w:rFonts w:ascii="Arial" w:hAnsi="Arial" w:cs="Arial"/>
          <w:lang w:val="es-ES_tradnl"/>
        </w:rPr>
        <w:t xml:space="preserve">que viajaba </w:t>
      </w:r>
      <w:r w:rsidR="00EC12E1" w:rsidRPr="006C40BA">
        <w:rPr>
          <w:rFonts w:ascii="Arial" w:hAnsi="Arial" w:cs="Arial"/>
          <w:lang w:val="es-ES_tradnl"/>
        </w:rPr>
        <w:t xml:space="preserve">el señor </w:t>
      </w:r>
      <w:r w:rsidR="00EC12E1" w:rsidRPr="006C40BA">
        <w:rPr>
          <w:rFonts w:ascii="Arial" w:eastAsia="Arial" w:hAnsi="Arial" w:cs="Arial"/>
        </w:rPr>
        <w:t>MAHICOOL EDILBER TUMBO OTELA</w:t>
      </w:r>
      <w:r w:rsidR="00EC12E1" w:rsidRPr="006C40BA">
        <w:rPr>
          <w:rFonts w:ascii="Arial" w:hAnsi="Arial" w:cs="Arial"/>
          <w:lang w:val="es-ES_tradnl"/>
        </w:rPr>
        <w:t xml:space="preserve"> </w:t>
      </w:r>
      <w:r w:rsidRPr="006C40BA">
        <w:rPr>
          <w:rFonts w:ascii="Arial" w:hAnsi="Arial" w:cs="Arial"/>
          <w:lang w:val="es-ES_tradnl"/>
        </w:rPr>
        <w:t>como pasajer</w:t>
      </w:r>
      <w:r w:rsidR="00EC12E1" w:rsidRPr="006C40BA">
        <w:rPr>
          <w:rFonts w:ascii="Arial" w:hAnsi="Arial" w:cs="Arial"/>
          <w:lang w:val="es-ES_tradnl"/>
        </w:rPr>
        <w:t>o</w:t>
      </w:r>
      <w:r w:rsidRPr="006C40BA">
        <w:rPr>
          <w:rFonts w:ascii="Arial" w:hAnsi="Arial" w:cs="Arial"/>
          <w:lang w:val="es-ES_tradnl"/>
        </w:rPr>
        <w:t xml:space="preserve">. Máxime, cuando su actuar resulto abrupto y repentino, lo que confirma en total medida que para el señor </w:t>
      </w:r>
      <w:r w:rsidR="00EC12E1" w:rsidRPr="006C40BA">
        <w:rPr>
          <w:rFonts w:ascii="Arial" w:eastAsia="Arial" w:hAnsi="Arial" w:cs="Arial"/>
        </w:rPr>
        <w:t>PEDRO VALENCIA PALACIO</w:t>
      </w:r>
      <w:r w:rsidRPr="006C40BA">
        <w:rPr>
          <w:rFonts w:ascii="Arial" w:hAnsi="Arial" w:cs="Arial"/>
          <w:lang w:val="es-ES_tradnl"/>
        </w:rPr>
        <w:t xml:space="preserve"> resultaba totalmente irresistible la falta de prudencia y diligencia con la que conducía el señor </w:t>
      </w:r>
      <w:r w:rsidR="00EC12E1" w:rsidRPr="006C40BA">
        <w:rPr>
          <w:rFonts w:ascii="Arial" w:hAnsi="Arial" w:cs="Arial"/>
          <w:bCs/>
          <w:lang w:val="es-ES_tradnl"/>
        </w:rPr>
        <w:t>JOHN DARUIN IBAGUE GARCÍA</w:t>
      </w:r>
      <w:r w:rsidR="00EC12E1" w:rsidRPr="006C40BA">
        <w:rPr>
          <w:rFonts w:ascii="Arial" w:hAnsi="Arial" w:cs="Arial"/>
          <w:lang w:val="es-ES_tradnl"/>
        </w:rPr>
        <w:t xml:space="preserve"> </w:t>
      </w:r>
      <w:r w:rsidRPr="006C40BA">
        <w:rPr>
          <w:rFonts w:ascii="Arial" w:hAnsi="Arial" w:cs="Arial"/>
          <w:lang w:val="es-ES_tradnl"/>
        </w:rPr>
        <w:t xml:space="preserve">para el momento de los hechos. Por tanto, es dable concluir que la imprudencia y negligencia de un conductor que se movilizaba en vías de amplia circulación en un vehículo de alta peligrosidad sin atender las normas de tránsito se constituyó como una conducta irresistible para el conductor del vehículo de placas </w:t>
      </w:r>
      <w:r w:rsidR="00EC12E1" w:rsidRPr="006C40BA">
        <w:rPr>
          <w:rFonts w:ascii="Arial" w:hAnsi="Arial" w:cs="Arial"/>
          <w:lang w:val="es-ES_tradnl"/>
        </w:rPr>
        <w:t>WMK222</w:t>
      </w:r>
      <w:r w:rsidRPr="006C40BA">
        <w:rPr>
          <w:rFonts w:ascii="Arial" w:hAnsi="Arial" w:cs="Arial"/>
          <w:lang w:val="es-ES_tradnl"/>
        </w:rPr>
        <w:t xml:space="preserve">. </w:t>
      </w:r>
    </w:p>
    <w:p w14:paraId="4217157B" w14:textId="77777777" w:rsidR="00EC12E1" w:rsidRPr="006C40BA" w:rsidRDefault="00EC12E1" w:rsidP="006C40BA">
      <w:pPr>
        <w:spacing w:line="360" w:lineRule="auto"/>
        <w:jc w:val="both"/>
        <w:rPr>
          <w:rFonts w:ascii="Arial" w:hAnsi="Arial" w:cs="Arial"/>
          <w:lang w:val="es-ES_tradnl"/>
        </w:rPr>
      </w:pPr>
    </w:p>
    <w:p w14:paraId="68FB9292" w14:textId="77777777" w:rsidR="00EC12E1" w:rsidRPr="006C40BA" w:rsidRDefault="00EC12E1" w:rsidP="006C40BA">
      <w:pPr>
        <w:spacing w:line="360" w:lineRule="auto"/>
        <w:jc w:val="both"/>
        <w:rPr>
          <w:rFonts w:ascii="Arial" w:eastAsia="Arial" w:hAnsi="Arial" w:cs="Arial"/>
        </w:rPr>
      </w:pPr>
      <w:r w:rsidRPr="006C40BA">
        <w:rPr>
          <w:rFonts w:ascii="Arial" w:eastAsia="Arial" w:hAnsi="Arial" w:cs="Arial"/>
        </w:rPr>
        <w:t xml:space="preserve">Lo anterior se corrobora con el Bosquejo Topográfico que hace parte del </w:t>
      </w:r>
      <w:r w:rsidRPr="006C40BA">
        <w:rPr>
          <w:rFonts w:ascii="Arial" w:hAnsi="Arial" w:cs="Arial"/>
          <w:bCs/>
          <w:lang w:val="es-ES_tradnl"/>
        </w:rPr>
        <w:t xml:space="preserve">Informe Policial de </w:t>
      </w:r>
      <w:r w:rsidRPr="006C40BA">
        <w:rPr>
          <w:rFonts w:ascii="Arial" w:hAnsi="Arial" w:cs="Arial"/>
          <w:bCs/>
          <w:lang w:val="es-ES_tradnl"/>
        </w:rPr>
        <w:lastRenderedPageBreak/>
        <w:t>Accidente de Tránsito No. A – 001516835, en donde se evidencia que el conductor del vehículo asegurado previo a continuar con su trayectoria realizó la detención preventiva, y una vez supera parte de la intersección es envestido por el conductor de la motocicleta de placas KHK66E, quien no se encontraba atento a los demás actores viales</w:t>
      </w:r>
      <w:r w:rsidRPr="006C40BA">
        <w:rPr>
          <w:rFonts w:ascii="Arial" w:eastAsia="Arial" w:hAnsi="Arial" w:cs="Arial"/>
        </w:rPr>
        <w:t>, tal como se observa:</w:t>
      </w:r>
    </w:p>
    <w:p w14:paraId="45CE99E7" w14:textId="77777777" w:rsidR="00EC12E1" w:rsidRPr="006C40BA" w:rsidRDefault="00EC12E1" w:rsidP="006C40BA">
      <w:pPr>
        <w:spacing w:line="360" w:lineRule="auto"/>
        <w:jc w:val="both"/>
        <w:rPr>
          <w:rFonts w:ascii="Arial" w:eastAsia="Arial" w:hAnsi="Arial" w:cs="Arial"/>
        </w:rPr>
      </w:pPr>
    </w:p>
    <w:p w14:paraId="37FF17A6" w14:textId="294BF306" w:rsidR="00EC12E1" w:rsidRPr="006C40BA" w:rsidRDefault="00EC12E1" w:rsidP="006C40BA">
      <w:pPr>
        <w:spacing w:line="360" w:lineRule="auto"/>
        <w:jc w:val="center"/>
        <w:rPr>
          <w:rFonts w:ascii="Arial" w:eastAsia="Arial" w:hAnsi="Arial" w:cs="Arial"/>
        </w:rPr>
      </w:pPr>
      <w:r w:rsidRPr="006C40BA">
        <w:rPr>
          <w:rFonts w:ascii="Arial" w:eastAsia="Arial" w:hAnsi="Arial" w:cs="Arial"/>
          <w:noProof/>
          <w:lang w:val="es-ES_tradnl" w:eastAsia="es-ES_tradnl"/>
        </w:rPr>
        <w:drawing>
          <wp:inline distT="0" distB="0" distL="0" distR="0" wp14:anchorId="61133922" wp14:editId="3983C5FD">
            <wp:extent cx="3240000" cy="1656329"/>
            <wp:effectExtent l="152400" t="152400" r="360680" b="363220"/>
            <wp:docPr id="906774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80699" name=""/>
                    <pic:cNvPicPr/>
                  </pic:nvPicPr>
                  <pic:blipFill>
                    <a:blip r:embed="rId11"/>
                    <a:stretch>
                      <a:fillRect/>
                    </a:stretch>
                  </pic:blipFill>
                  <pic:spPr>
                    <a:xfrm>
                      <a:off x="0" y="0"/>
                      <a:ext cx="3240000" cy="1656329"/>
                    </a:xfrm>
                    <a:prstGeom prst="rect">
                      <a:avLst/>
                    </a:prstGeom>
                    <a:effectLst>
                      <a:outerShdw blurRad="292100" dist="139700" dir="2700000" algn="tl" rotWithShape="0">
                        <a:prstClr val="black">
                          <a:alpha val="65000"/>
                        </a:prstClr>
                      </a:outerShdw>
                    </a:effectLst>
                  </pic:spPr>
                </pic:pic>
              </a:graphicData>
            </a:graphic>
          </wp:inline>
        </w:drawing>
      </w:r>
    </w:p>
    <w:p w14:paraId="503B069B" w14:textId="47C43DF3" w:rsidR="00EC12E1" w:rsidRPr="006C40BA" w:rsidRDefault="00EC12E1" w:rsidP="006C40BA">
      <w:pPr>
        <w:spacing w:line="360" w:lineRule="auto"/>
        <w:jc w:val="both"/>
        <w:rPr>
          <w:rFonts w:ascii="Arial" w:eastAsia="Arial" w:hAnsi="Arial" w:cs="Arial"/>
        </w:rPr>
      </w:pPr>
      <w:r w:rsidRPr="006C40BA">
        <w:rPr>
          <w:rFonts w:ascii="Arial" w:eastAsia="Arial" w:hAnsi="Arial" w:cs="Arial"/>
        </w:rPr>
        <w:t>Ahora, en el Informe Policial de Accidente de Tránsito se observa que en la secci</w:t>
      </w:r>
      <w:r w:rsidR="00680A42" w:rsidRPr="006C40BA">
        <w:rPr>
          <w:rFonts w:ascii="Arial" w:eastAsia="Arial" w:hAnsi="Arial" w:cs="Arial"/>
        </w:rPr>
        <w:t>ó</w:t>
      </w:r>
      <w:r w:rsidRPr="006C40BA">
        <w:rPr>
          <w:rFonts w:ascii="Arial" w:eastAsia="Arial" w:hAnsi="Arial" w:cs="Arial"/>
        </w:rPr>
        <w:t xml:space="preserve">n 8.8 correspondientes a la descripción de daños </w:t>
      </w:r>
      <w:r w:rsidR="00680A42" w:rsidRPr="006C40BA">
        <w:rPr>
          <w:rFonts w:ascii="Arial" w:eastAsia="Arial" w:hAnsi="Arial" w:cs="Arial"/>
        </w:rPr>
        <w:t>del vehículo</w:t>
      </w:r>
      <w:r w:rsidRPr="006C40BA">
        <w:rPr>
          <w:rFonts w:ascii="Arial" w:eastAsia="Arial" w:hAnsi="Arial" w:cs="Arial"/>
        </w:rPr>
        <w:t xml:space="preserve">, se indica que existen daños en ambas puertas del lateral izquierdo lo que convalida que </w:t>
      </w:r>
      <w:r w:rsidR="00680A42" w:rsidRPr="006C40BA">
        <w:rPr>
          <w:rFonts w:ascii="Arial" w:eastAsia="Arial" w:hAnsi="Arial" w:cs="Arial"/>
        </w:rPr>
        <w:t xml:space="preserve">este </w:t>
      </w:r>
      <w:r w:rsidRPr="006C40BA">
        <w:rPr>
          <w:rFonts w:ascii="Arial" w:eastAsia="Arial" w:hAnsi="Arial" w:cs="Arial"/>
        </w:rPr>
        <w:t>ya se encontraba en la intersección y dentro del plano visual del conductor de la motocicleta, sin que este último efectuara maniobra alguna en aras de evitar la colisión</w:t>
      </w:r>
      <w:r w:rsidRPr="006C40BA">
        <w:rPr>
          <w:rFonts w:ascii="Arial" w:hAnsi="Arial" w:cs="Arial"/>
          <w:bCs/>
          <w:lang w:val="es-ES_tradnl"/>
        </w:rPr>
        <w:t>.</w:t>
      </w:r>
    </w:p>
    <w:p w14:paraId="37783096" w14:textId="79084ED8" w:rsidR="00EC12E1" w:rsidRPr="006C40BA" w:rsidRDefault="00EC12E1" w:rsidP="006C40BA">
      <w:pPr>
        <w:spacing w:line="360" w:lineRule="auto"/>
        <w:jc w:val="center"/>
        <w:rPr>
          <w:rFonts w:ascii="Arial" w:eastAsia="Arial" w:hAnsi="Arial" w:cs="Arial"/>
        </w:rPr>
      </w:pPr>
      <w:r w:rsidRPr="006C40BA">
        <w:rPr>
          <w:rFonts w:ascii="Arial" w:eastAsia="Arial" w:hAnsi="Arial" w:cs="Arial"/>
          <w:noProof/>
          <w:lang w:val="es-ES_tradnl" w:eastAsia="es-ES_tradnl"/>
        </w:rPr>
        <w:drawing>
          <wp:inline distT="0" distB="0" distL="0" distR="0" wp14:anchorId="0F4F3F53" wp14:editId="35458AE5">
            <wp:extent cx="2160000" cy="1135775"/>
            <wp:effectExtent l="152400" t="152400" r="354965" b="369570"/>
            <wp:docPr id="1588182665"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82665" name="Imagen 1" descr="Diagrama&#10;&#10;Descripción generada automáticamente con confianza media"/>
                    <pic:cNvPicPr/>
                  </pic:nvPicPr>
                  <pic:blipFill>
                    <a:blip r:embed="rId12"/>
                    <a:stretch>
                      <a:fillRect/>
                    </a:stretch>
                  </pic:blipFill>
                  <pic:spPr>
                    <a:xfrm>
                      <a:off x="0" y="0"/>
                      <a:ext cx="2160000" cy="1135775"/>
                    </a:xfrm>
                    <a:prstGeom prst="rect">
                      <a:avLst/>
                    </a:prstGeom>
                    <a:effectLst>
                      <a:outerShdw blurRad="292100" dist="139700" dir="2700000" algn="tl" rotWithShape="0">
                        <a:prstClr val="black">
                          <a:alpha val="65000"/>
                        </a:prstClr>
                      </a:outerShdw>
                    </a:effectLst>
                  </pic:spPr>
                </pic:pic>
              </a:graphicData>
            </a:graphic>
          </wp:inline>
        </w:drawing>
      </w:r>
    </w:p>
    <w:p w14:paraId="18ECAAB5" w14:textId="7BBFA37D" w:rsidR="00EC12E1" w:rsidRPr="006C40BA" w:rsidRDefault="00EC12E1" w:rsidP="006C40BA">
      <w:pPr>
        <w:spacing w:line="360" w:lineRule="auto"/>
        <w:ind w:left="10" w:hanging="10"/>
        <w:jc w:val="both"/>
        <w:rPr>
          <w:rFonts w:ascii="Arial" w:eastAsia="Arial" w:hAnsi="Arial" w:cs="Arial"/>
        </w:rPr>
      </w:pPr>
      <w:r w:rsidRPr="006C40BA">
        <w:rPr>
          <w:rFonts w:ascii="Arial" w:eastAsia="Arial" w:hAnsi="Arial" w:cs="Arial"/>
        </w:rPr>
        <w:t xml:space="preserve">Por lo tanto, al determinarse la responsabilidad que obra en cabeza del </w:t>
      </w:r>
      <w:r w:rsidRPr="006C40BA">
        <w:rPr>
          <w:rFonts w:ascii="Arial" w:hAnsi="Arial" w:cs="Arial"/>
          <w:bCs/>
          <w:lang w:val="es-ES_tradnl"/>
        </w:rPr>
        <w:t xml:space="preserve">señor </w:t>
      </w:r>
      <w:r w:rsidR="00680A42" w:rsidRPr="006C40BA">
        <w:rPr>
          <w:rFonts w:ascii="Arial" w:hAnsi="Arial" w:cs="Arial"/>
          <w:bCs/>
          <w:lang w:val="es-ES_tradnl"/>
        </w:rPr>
        <w:t>JOHN DARUIN IBAGUE GARCÍA</w:t>
      </w:r>
      <w:r w:rsidRPr="006C40BA">
        <w:rPr>
          <w:rFonts w:ascii="Arial" w:hAnsi="Arial" w:cs="Arial"/>
          <w:bCs/>
          <w:lang w:val="es-ES_tradnl"/>
        </w:rPr>
        <w:t xml:space="preserve"> </w:t>
      </w:r>
      <w:r w:rsidRPr="006C40BA">
        <w:rPr>
          <w:rFonts w:ascii="Arial" w:eastAsia="Arial" w:hAnsi="Arial" w:cs="Arial"/>
        </w:rPr>
        <w:t xml:space="preserve">operó la causal </w:t>
      </w:r>
      <w:r w:rsidR="00680A42" w:rsidRPr="006C40BA">
        <w:rPr>
          <w:rFonts w:ascii="Arial" w:eastAsia="Arial" w:hAnsi="Arial" w:cs="Arial"/>
        </w:rPr>
        <w:t>exonerativa</w:t>
      </w:r>
      <w:r w:rsidRPr="006C40BA">
        <w:rPr>
          <w:rFonts w:ascii="Arial" w:eastAsia="Arial" w:hAnsi="Arial" w:cs="Arial"/>
        </w:rPr>
        <w:t xml:space="preserve"> de responsabilidad denominada “hecho de </w:t>
      </w:r>
      <w:r w:rsidR="00680A42" w:rsidRPr="006C40BA">
        <w:rPr>
          <w:rFonts w:ascii="Arial" w:eastAsia="Arial" w:hAnsi="Arial" w:cs="Arial"/>
        </w:rPr>
        <w:t xml:space="preserve">un </w:t>
      </w:r>
      <w:r w:rsidR="00680A42" w:rsidRPr="006C40BA">
        <w:rPr>
          <w:rFonts w:ascii="Arial" w:eastAsia="Arial" w:hAnsi="Arial" w:cs="Arial"/>
        </w:rPr>
        <w:lastRenderedPageBreak/>
        <w:t>tercero</w:t>
      </w:r>
      <w:r w:rsidRPr="006C40BA">
        <w:rPr>
          <w:rFonts w:ascii="Arial" w:eastAsia="Arial" w:hAnsi="Arial" w:cs="Arial"/>
        </w:rPr>
        <w:t>”, en tanto fue este quien</w:t>
      </w:r>
      <w:r w:rsidRPr="006C40BA">
        <w:rPr>
          <w:rFonts w:ascii="Arial" w:hAnsi="Arial" w:cs="Arial"/>
          <w:bCs/>
          <w:lang w:val="es-ES_tradnl"/>
        </w:rPr>
        <w:t xml:space="preserve"> </w:t>
      </w:r>
      <w:r w:rsidRPr="006C40BA">
        <w:rPr>
          <w:rFonts w:ascii="Arial" w:eastAsia="Arial" w:hAnsi="Arial" w:cs="Arial"/>
        </w:rPr>
        <w:t>expuso imprudentemente su vida y la del</w:t>
      </w:r>
      <w:r w:rsidR="00680A42" w:rsidRPr="006C40BA">
        <w:rPr>
          <w:rFonts w:ascii="Arial" w:eastAsia="Arial" w:hAnsi="Arial" w:cs="Arial"/>
        </w:rPr>
        <w:t xml:space="preserve"> </w:t>
      </w:r>
      <w:r w:rsidRPr="006C40BA">
        <w:rPr>
          <w:rFonts w:ascii="Arial" w:hAnsi="Arial" w:cs="Arial"/>
          <w:bCs/>
          <w:lang w:val="es-ES_tradnl"/>
        </w:rPr>
        <w:t xml:space="preserve">señor </w:t>
      </w:r>
      <w:r w:rsidR="00680A42" w:rsidRPr="006C40BA">
        <w:rPr>
          <w:rFonts w:ascii="Arial" w:eastAsia="Arial" w:hAnsi="Arial" w:cs="Arial"/>
        </w:rPr>
        <w:t xml:space="preserve">MAHICOOL EDILBER TUMBO OTELA al no tomar </w:t>
      </w:r>
      <w:r w:rsidR="00680A42" w:rsidRPr="006C40BA">
        <w:rPr>
          <w:rFonts w:ascii="Arial" w:hAnsi="Arial" w:cs="Arial"/>
          <w:bCs/>
          <w:lang w:val="es-ES_tradnl"/>
        </w:rPr>
        <w:t>las medidas mínimas necesarias de prevención y seguridad, por cuanto no estuvo atento a los demás actores viales</w:t>
      </w:r>
      <w:r w:rsidRPr="006C40BA">
        <w:rPr>
          <w:rFonts w:ascii="Arial" w:hAnsi="Arial" w:cs="Arial"/>
          <w:bCs/>
          <w:lang w:val="es-ES_tradnl"/>
        </w:rPr>
        <w:t xml:space="preserve">, es decir que, de manera voluntaria, asumió un riesgo que a la postre se materializó en </w:t>
      </w:r>
      <w:r w:rsidR="00680A42" w:rsidRPr="006C40BA">
        <w:rPr>
          <w:rFonts w:ascii="Arial" w:hAnsi="Arial" w:cs="Arial"/>
          <w:bCs/>
          <w:lang w:val="es-ES_tradnl"/>
        </w:rPr>
        <w:t>las</w:t>
      </w:r>
      <w:r w:rsidRPr="006C40BA">
        <w:rPr>
          <w:rFonts w:ascii="Arial" w:hAnsi="Arial" w:cs="Arial"/>
          <w:bCs/>
          <w:lang w:val="es-ES_tradnl"/>
        </w:rPr>
        <w:t xml:space="preserve"> lesiones </w:t>
      </w:r>
      <w:r w:rsidR="00680A42" w:rsidRPr="006C40BA">
        <w:rPr>
          <w:rFonts w:ascii="Arial" w:hAnsi="Arial" w:cs="Arial"/>
          <w:bCs/>
          <w:lang w:val="es-ES_tradnl"/>
        </w:rPr>
        <w:t xml:space="preserve">sufridas por el señor </w:t>
      </w:r>
      <w:r w:rsidR="00680A42" w:rsidRPr="006C40BA">
        <w:rPr>
          <w:rFonts w:ascii="Arial" w:eastAsia="Arial" w:hAnsi="Arial" w:cs="Arial"/>
        </w:rPr>
        <w:t>MAHICOOL EDILBER TUMBO OTELA</w:t>
      </w:r>
      <w:r w:rsidRPr="006C40BA">
        <w:rPr>
          <w:rFonts w:ascii="Arial" w:hAnsi="Arial" w:cs="Arial"/>
          <w:bCs/>
          <w:lang w:val="es-ES_tradnl"/>
        </w:rPr>
        <w:t>, pues fue quien decidió conducir la motocicleta violando las normas de tránsito existentes, con lo cual, sumado a que la conducción de vehículos está considerada como una actividad de alto riesgo, se tiene que aumentó de manera desproporcionada el riesgo permitido</w:t>
      </w:r>
      <w:r w:rsidRPr="006C40BA">
        <w:rPr>
          <w:rFonts w:ascii="Arial" w:eastAsia="Arial" w:hAnsi="Arial" w:cs="Arial"/>
        </w:rPr>
        <w:t xml:space="preserve">. </w:t>
      </w:r>
      <w:r w:rsidRPr="006C40BA">
        <w:rPr>
          <w:rFonts w:ascii="Arial" w:eastAsia="Arial" w:hAnsi="Arial" w:cs="Arial"/>
          <w:lang w:eastAsia="es-MX"/>
        </w:rPr>
        <w:t xml:space="preserve">Lo que desde ya debe indicarle al Despacho una falta total de prudencia </w:t>
      </w:r>
      <w:r w:rsidR="00680A42" w:rsidRPr="006C40BA">
        <w:rPr>
          <w:rFonts w:ascii="Arial" w:eastAsia="Arial" w:hAnsi="Arial" w:cs="Arial"/>
          <w:lang w:eastAsia="es-MX"/>
        </w:rPr>
        <w:t>del conductor de la motocicleta</w:t>
      </w:r>
      <w:r w:rsidRPr="006C40BA">
        <w:rPr>
          <w:rFonts w:ascii="Arial" w:eastAsia="Arial" w:hAnsi="Arial" w:cs="Arial"/>
          <w:lang w:eastAsia="es-MX"/>
        </w:rPr>
        <w:t>, dado</w:t>
      </w:r>
      <w:r w:rsidRPr="006C40BA">
        <w:rPr>
          <w:rFonts w:ascii="Arial" w:hAnsi="Arial" w:cs="Arial"/>
          <w:bCs/>
          <w:lang w:val="es-ES_tradnl"/>
        </w:rPr>
        <w:t xml:space="preserve"> que el accidente habría podido evitarse si </w:t>
      </w:r>
      <w:r w:rsidRPr="006C40BA">
        <w:rPr>
          <w:rFonts w:ascii="Arial" w:eastAsia="Arial" w:hAnsi="Arial" w:cs="Arial"/>
        </w:rPr>
        <w:t>el señor</w:t>
      </w:r>
      <w:r w:rsidRPr="006C40BA">
        <w:rPr>
          <w:rFonts w:ascii="Arial" w:hAnsi="Arial" w:cs="Arial"/>
          <w:bCs/>
          <w:lang w:val="es-ES_tradnl"/>
        </w:rPr>
        <w:t xml:space="preserve"> </w:t>
      </w:r>
      <w:r w:rsidR="00680A42" w:rsidRPr="006C40BA">
        <w:rPr>
          <w:rFonts w:ascii="Arial" w:hAnsi="Arial" w:cs="Arial"/>
          <w:bCs/>
          <w:lang w:val="es-ES_tradnl"/>
        </w:rPr>
        <w:t>JOHN DARUIN IBAGUE GARCÍA</w:t>
      </w:r>
      <w:r w:rsidRPr="006C40BA">
        <w:rPr>
          <w:rFonts w:ascii="Arial" w:hAnsi="Arial" w:cs="Arial"/>
          <w:bCs/>
          <w:lang w:val="es-ES_tradnl"/>
        </w:rPr>
        <w:t xml:space="preserve">, hubiese atendido a las normas de tránsito que regulan el comportamiento de los conductores en la vía, puesto que el Código Nacional de Tránsito en su artículo 94 </w:t>
      </w:r>
      <w:r w:rsidRPr="006C40BA">
        <w:rPr>
          <w:rFonts w:ascii="Arial" w:eastAsia="Arial" w:hAnsi="Arial" w:cs="Arial"/>
        </w:rPr>
        <w:t>dispone las normas generales para bicicletas, triciclos, motocicletas, motociclos y moto triciclos, donde determina que:</w:t>
      </w:r>
    </w:p>
    <w:p w14:paraId="4A5DAEC8" w14:textId="77777777" w:rsidR="00EC12E1" w:rsidRPr="006C40BA" w:rsidRDefault="00EC12E1" w:rsidP="006C40BA">
      <w:pPr>
        <w:spacing w:line="360" w:lineRule="auto"/>
        <w:ind w:right="50"/>
        <w:jc w:val="both"/>
        <w:rPr>
          <w:rFonts w:ascii="Arial" w:eastAsia="Arial" w:hAnsi="Arial" w:cs="Arial"/>
        </w:rPr>
      </w:pPr>
    </w:p>
    <w:p w14:paraId="0706FE02" w14:textId="77777777" w:rsidR="00EC12E1" w:rsidRPr="006C40BA" w:rsidRDefault="00EC12E1" w:rsidP="006C40BA">
      <w:pPr>
        <w:spacing w:line="360" w:lineRule="auto"/>
        <w:ind w:left="851" w:right="843"/>
        <w:jc w:val="both"/>
        <w:rPr>
          <w:rFonts w:ascii="Arial" w:eastAsia="Arial" w:hAnsi="Arial" w:cs="Arial"/>
          <w:i/>
          <w:iCs/>
        </w:rPr>
      </w:pPr>
      <w:r w:rsidRPr="006C40BA">
        <w:rPr>
          <w:rFonts w:ascii="Arial" w:eastAsia="Arial" w:hAnsi="Arial" w:cs="Arial"/>
          <w:i/>
          <w:iCs/>
        </w:rPr>
        <w:t>“</w:t>
      </w:r>
      <w:r w:rsidRPr="006C40BA">
        <w:rPr>
          <w:rFonts w:ascii="Arial" w:eastAsia="Arial" w:hAnsi="Arial" w:cs="Arial"/>
          <w:b/>
          <w:bCs/>
          <w:i/>
          <w:iCs/>
        </w:rPr>
        <w:t>ARTÍCULO 94. NORMAS GENERALES PARA BICICLETAS, TRICICLOS, MOTOCICLETAS, MOTOCICLOS Y MOTOTRICICLOS.</w:t>
      </w:r>
      <w:r w:rsidRPr="006C40BA">
        <w:rPr>
          <w:rFonts w:ascii="Arial" w:eastAsia="Arial" w:hAnsi="Arial" w:cs="Arial"/>
          <w:i/>
          <w:iCs/>
        </w:rPr>
        <w:t xml:space="preserve"> Los conductores de bicicletas, triciclos, motocicletas, motociclos y </w:t>
      </w:r>
      <w:proofErr w:type="spellStart"/>
      <w:r w:rsidRPr="006C40BA">
        <w:rPr>
          <w:rFonts w:ascii="Arial" w:eastAsia="Arial" w:hAnsi="Arial" w:cs="Arial"/>
          <w:i/>
          <w:iCs/>
        </w:rPr>
        <w:t>mototriciclos</w:t>
      </w:r>
      <w:proofErr w:type="spellEnd"/>
      <w:r w:rsidRPr="006C40BA">
        <w:rPr>
          <w:rFonts w:ascii="Arial" w:eastAsia="Arial" w:hAnsi="Arial" w:cs="Arial"/>
          <w:i/>
          <w:iCs/>
        </w:rPr>
        <w:t>, estarán sujetos a las siguientes normas:</w:t>
      </w:r>
    </w:p>
    <w:p w14:paraId="324B53EA" w14:textId="77777777" w:rsidR="00EC12E1" w:rsidRPr="006C40BA" w:rsidRDefault="00EC12E1" w:rsidP="006C40BA">
      <w:pPr>
        <w:spacing w:line="360" w:lineRule="auto"/>
        <w:ind w:left="851" w:right="843"/>
        <w:jc w:val="both"/>
        <w:rPr>
          <w:rFonts w:ascii="Arial" w:eastAsia="Arial" w:hAnsi="Arial" w:cs="Arial"/>
          <w:i/>
          <w:iCs/>
        </w:rPr>
      </w:pPr>
    </w:p>
    <w:p w14:paraId="0EDF12E6" w14:textId="77777777" w:rsidR="00EC12E1" w:rsidRPr="006C40BA" w:rsidRDefault="00EC12E1" w:rsidP="006C40BA">
      <w:pPr>
        <w:spacing w:line="360" w:lineRule="auto"/>
        <w:ind w:left="851" w:right="843"/>
        <w:jc w:val="both"/>
        <w:rPr>
          <w:rFonts w:ascii="Arial" w:eastAsia="Arial" w:hAnsi="Arial" w:cs="Arial"/>
          <w:i/>
          <w:iCs/>
        </w:rPr>
      </w:pPr>
      <w:r w:rsidRPr="006C40BA">
        <w:rPr>
          <w:rFonts w:ascii="Arial" w:eastAsia="Arial" w:hAnsi="Arial" w:cs="Arial"/>
          <w:i/>
          <w:iCs/>
        </w:rPr>
        <w:t>(…)</w:t>
      </w:r>
    </w:p>
    <w:p w14:paraId="1EE4C1B2" w14:textId="77777777" w:rsidR="00EC12E1" w:rsidRPr="006C40BA" w:rsidRDefault="00EC12E1" w:rsidP="006C40BA">
      <w:pPr>
        <w:spacing w:line="360" w:lineRule="auto"/>
        <w:ind w:left="851" w:right="843"/>
        <w:jc w:val="both"/>
        <w:rPr>
          <w:rFonts w:ascii="Arial" w:eastAsia="Arial" w:hAnsi="Arial" w:cs="Arial"/>
          <w:i/>
          <w:iCs/>
        </w:rPr>
      </w:pPr>
    </w:p>
    <w:p w14:paraId="48E78FB9" w14:textId="77777777" w:rsidR="00EC12E1" w:rsidRPr="006C40BA" w:rsidRDefault="00EC12E1" w:rsidP="006C40BA">
      <w:pPr>
        <w:spacing w:line="360" w:lineRule="auto"/>
        <w:ind w:left="851" w:right="843" w:hanging="10"/>
        <w:jc w:val="both"/>
        <w:rPr>
          <w:rFonts w:ascii="Arial" w:eastAsia="Arial" w:hAnsi="Arial" w:cs="Arial"/>
        </w:rPr>
      </w:pPr>
      <w:r w:rsidRPr="006C40BA">
        <w:rPr>
          <w:rFonts w:ascii="Arial" w:eastAsia="Arial" w:hAnsi="Arial" w:cs="Arial"/>
          <w:b/>
          <w:bCs/>
          <w:i/>
          <w:iCs/>
          <w:u w:val="single"/>
        </w:rPr>
        <w:t>Deben respetar las señales, normas de tránsito y límites de velocidad</w:t>
      </w:r>
      <w:r w:rsidRPr="006C40BA">
        <w:rPr>
          <w:rFonts w:ascii="Arial" w:eastAsia="Arial" w:hAnsi="Arial" w:cs="Arial"/>
          <w:i/>
          <w:iCs/>
        </w:rPr>
        <w:t xml:space="preserve"> (…)” </w:t>
      </w:r>
      <w:r w:rsidRPr="006C40BA">
        <w:rPr>
          <w:rFonts w:ascii="Arial" w:eastAsia="Arial" w:hAnsi="Arial" w:cs="Arial"/>
        </w:rPr>
        <w:t>– (Subrayado y negrilla por fuera de texto)</w:t>
      </w:r>
    </w:p>
    <w:p w14:paraId="76817FAD" w14:textId="77777777" w:rsidR="00EC12E1" w:rsidRPr="006C40BA" w:rsidRDefault="00EC12E1" w:rsidP="006C40BA">
      <w:pPr>
        <w:spacing w:line="360" w:lineRule="auto"/>
        <w:jc w:val="both"/>
        <w:rPr>
          <w:rFonts w:ascii="Arial" w:eastAsia="Arial" w:hAnsi="Arial" w:cs="Arial"/>
          <w:lang w:eastAsia="es-MX"/>
        </w:rPr>
      </w:pPr>
    </w:p>
    <w:p w14:paraId="1FDB2830" w14:textId="77777777" w:rsidR="00680A42" w:rsidRPr="006C40BA" w:rsidRDefault="00680A42" w:rsidP="006C40BA">
      <w:pPr>
        <w:spacing w:line="360" w:lineRule="auto"/>
        <w:jc w:val="both"/>
        <w:rPr>
          <w:rFonts w:ascii="Arial" w:hAnsi="Arial" w:cs="Arial"/>
          <w:bCs/>
          <w:lang w:val="es-ES_tradnl"/>
        </w:rPr>
      </w:pPr>
      <w:r w:rsidRPr="006C40BA">
        <w:rPr>
          <w:rFonts w:ascii="Arial" w:hAnsi="Arial" w:cs="Arial"/>
          <w:bCs/>
          <w:lang w:val="es-ES_tradnl"/>
        </w:rPr>
        <w:t xml:space="preserve">Adicionalmente, debe ponerse de presente que el señor JOHN DARUIN IBAGUE GARCÍA, no se encuentra registrado en el Registro Único Nacional de Tránsito – RUNT como un conductor activo, lo que deriva en el hecho de que no contaba con licencia de conducción para la fecha de los hechos, tratándose entonces de un conductor inexperto y como consecuencia, altamente peligroso. Puesto que como lo han indicado estudios sobre el tema </w:t>
      </w:r>
      <w:r w:rsidRPr="006C40BA">
        <w:rPr>
          <w:rFonts w:ascii="Arial" w:hAnsi="Arial" w:cs="Arial"/>
          <w:bCs/>
          <w:i/>
          <w:iCs/>
          <w:lang w:val="es-ES_tradnl"/>
        </w:rPr>
        <w:t>“</w:t>
      </w:r>
      <w:r w:rsidRPr="006C40BA">
        <w:rPr>
          <w:rFonts w:ascii="Arial" w:hAnsi="Arial" w:cs="Arial"/>
          <w:bCs/>
          <w:i/>
          <w:iCs/>
          <w:u w:val="single"/>
          <w:lang w:val="es-ES_tradnl"/>
        </w:rPr>
        <w:t xml:space="preserve">Los conductores novatos tienen una mayor </w:t>
      </w:r>
      <w:r w:rsidRPr="006C40BA">
        <w:rPr>
          <w:rFonts w:ascii="Arial" w:hAnsi="Arial" w:cs="Arial"/>
          <w:bCs/>
          <w:i/>
          <w:iCs/>
          <w:u w:val="single"/>
          <w:lang w:val="es-ES_tradnl"/>
        </w:rPr>
        <w:lastRenderedPageBreak/>
        <w:t>probabilidad de tener un siniestro vial</w:t>
      </w:r>
      <w:r w:rsidRPr="006C40BA">
        <w:rPr>
          <w:rFonts w:ascii="Arial" w:hAnsi="Arial" w:cs="Arial"/>
          <w:bCs/>
          <w:i/>
          <w:iCs/>
          <w:lang w:val="es-ES_tradnl"/>
        </w:rPr>
        <w:t xml:space="preserve"> que los conductores experimentados. Detectar el peligro es una de las habilidades que este tipo de conductores deben adquirir con la edad y la experiencia.”</w:t>
      </w:r>
      <w:r w:rsidRPr="006C40BA">
        <w:rPr>
          <w:rStyle w:val="Refdenotaalpie"/>
          <w:rFonts w:ascii="Arial" w:hAnsi="Arial" w:cs="Arial"/>
          <w:bCs/>
          <w:i/>
          <w:iCs/>
          <w:lang w:val="es-ES_tradnl"/>
        </w:rPr>
        <w:footnoteReference w:id="8"/>
      </w:r>
      <w:r w:rsidRPr="006C40BA">
        <w:rPr>
          <w:rFonts w:ascii="Arial" w:hAnsi="Arial" w:cs="Arial"/>
          <w:bCs/>
          <w:i/>
          <w:iCs/>
          <w:lang w:val="es-ES_tradnl"/>
        </w:rPr>
        <w:t xml:space="preserve"> </w:t>
      </w:r>
      <w:r w:rsidRPr="006C40BA">
        <w:rPr>
          <w:rFonts w:ascii="Arial" w:hAnsi="Arial" w:cs="Arial"/>
          <w:bCs/>
          <w:lang w:val="es-ES_tradnl"/>
        </w:rPr>
        <w:t xml:space="preserve">Situación que deberá ser considerada por el Despacho a efectos de resolver la controversia en cuestión, pues no resulta concebible que en el Informe Policial de Accidente de Tránsito se haya registrado a nombre del conductor de la motocicleta una licencia de conducción y que tal documento no se encuentre registrado en el Registro Único Nacional de Tránsito – RUNT. </w:t>
      </w:r>
    </w:p>
    <w:p w14:paraId="35A171DC" w14:textId="77777777" w:rsidR="00680A42" w:rsidRPr="006C40BA" w:rsidRDefault="00680A42" w:rsidP="006C40BA">
      <w:pPr>
        <w:spacing w:line="360" w:lineRule="auto"/>
        <w:jc w:val="both"/>
        <w:rPr>
          <w:rFonts w:ascii="Arial" w:hAnsi="Arial" w:cs="Arial"/>
          <w:bCs/>
          <w:lang w:val="es-ES_tradnl"/>
        </w:rPr>
      </w:pPr>
    </w:p>
    <w:p w14:paraId="0D99D626" w14:textId="77777777" w:rsidR="00680A42" w:rsidRPr="006C40BA" w:rsidRDefault="00680A42" w:rsidP="006C40BA">
      <w:pPr>
        <w:spacing w:line="360" w:lineRule="auto"/>
        <w:jc w:val="center"/>
        <w:rPr>
          <w:rFonts w:ascii="Arial" w:hAnsi="Arial" w:cs="Arial"/>
          <w:bCs/>
          <w:lang w:val="es-ES_tradnl"/>
        </w:rPr>
      </w:pPr>
      <w:r w:rsidRPr="006C40BA">
        <w:rPr>
          <w:rFonts w:ascii="Arial" w:hAnsi="Arial" w:cs="Arial"/>
          <w:bCs/>
          <w:noProof/>
          <w:lang w:val="es-ES_tradnl" w:eastAsia="es-ES_tradnl"/>
        </w:rPr>
        <w:drawing>
          <wp:inline distT="0" distB="0" distL="0" distR="0" wp14:anchorId="61B91F62" wp14:editId="2B32E177">
            <wp:extent cx="3614033" cy="2000250"/>
            <wp:effectExtent l="152400" t="152400" r="367665" b="361950"/>
            <wp:docPr id="7286551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55115" name="Imagen 1" descr="Interfaz de usuario gráfica, Texto, Aplicación&#10;&#10;Descripción generada automáticamente"/>
                    <pic:cNvPicPr/>
                  </pic:nvPicPr>
                  <pic:blipFill>
                    <a:blip r:embed="rId13"/>
                    <a:stretch>
                      <a:fillRect/>
                    </a:stretch>
                  </pic:blipFill>
                  <pic:spPr>
                    <a:xfrm>
                      <a:off x="0" y="0"/>
                      <a:ext cx="3626129" cy="2006945"/>
                    </a:xfrm>
                    <a:prstGeom prst="rect">
                      <a:avLst/>
                    </a:prstGeom>
                    <a:effectLst>
                      <a:outerShdw blurRad="292100" dist="139700" dir="2700000" algn="tl" rotWithShape="0">
                        <a:prstClr val="black">
                          <a:alpha val="65000"/>
                        </a:prstClr>
                      </a:outerShdw>
                    </a:effectLst>
                  </pic:spPr>
                </pic:pic>
              </a:graphicData>
            </a:graphic>
          </wp:inline>
        </w:drawing>
      </w:r>
    </w:p>
    <w:p w14:paraId="3B940710" w14:textId="77777777" w:rsidR="00680A42" w:rsidRPr="006C40BA" w:rsidRDefault="00680A42" w:rsidP="006C40BA">
      <w:pPr>
        <w:spacing w:line="360" w:lineRule="auto"/>
        <w:jc w:val="both"/>
        <w:rPr>
          <w:rFonts w:ascii="Arial" w:eastAsia="Arial" w:hAnsi="Arial" w:cs="Arial"/>
          <w:lang w:eastAsia="es-MX"/>
        </w:rPr>
      </w:pPr>
    </w:p>
    <w:p w14:paraId="1A345931" w14:textId="472144CB" w:rsidR="00EC12E1" w:rsidRPr="006C40BA" w:rsidRDefault="00EC12E1" w:rsidP="006C40BA">
      <w:pPr>
        <w:spacing w:line="360" w:lineRule="auto"/>
        <w:jc w:val="both"/>
        <w:rPr>
          <w:rFonts w:ascii="Arial" w:hAnsi="Arial" w:cs="Arial"/>
          <w:lang w:val="es-ES_tradnl"/>
        </w:rPr>
      </w:pPr>
      <w:r w:rsidRPr="006C40BA">
        <w:rPr>
          <w:rFonts w:ascii="Arial" w:eastAsia="Arial" w:hAnsi="Arial" w:cs="Arial"/>
          <w:lang w:eastAsia="es-MX"/>
        </w:rPr>
        <w:t xml:space="preserve">Bajo dicho derrotero, es evidente que el </w:t>
      </w:r>
      <w:r w:rsidRPr="006C40BA">
        <w:rPr>
          <w:rFonts w:ascii="Arial" w:eastAsia="Arial" w:hAnsi="Arial" w:cs="Arial"/>
        </w:rPr>
        <w:t xml:space="preserve">señor </w:t>
      </w:r>
      <w:r w:rsidR="00680A42" w:rsidRPr="006C40BA">
        <w:rPr>
          <w:rFonts w:ascii="Arial" w:hAnsi="Arial" w:cs="Arial"/>
          <w:bCs/>
          <w:lang w:val="es-ES_tradnl"/>
        </w:rPr>
        <w:t>JOHN DARUIN IBAGUE GARCÍA</w:t>
      </w:r>
      <w:r w:rsidR="00680A42" w:rsidRPr="006C40BA">
        <w:rPr>
          <w:rFonts w:ascii="Arial" w:eastAsia="Arial" w:hAnsi="Arial" w:cs="Arial"/>
          <w:lang w:eastAsia="es-MX"/>
        </w:rPr>
        <w:t xml:space="preserve"> </w:t>
      </w:r>
      <w:r w:rsidRPr="006C40BA">
        <w:rPr>
          <w:rFonts w:ascii="Arial" w:eastAsia="Arial" w:hAnsi="Arial" w:cs="Arial"/>
          <w:lang w:eastAsia="es-MX"/>
        </w:rPr>
        <w:t xml:space="preserve">realizó una conducta prohibida, exponiendo su vida imprudentemente y </w:t>
      </w:r>
      <w:r w:rsidR="00680A42" w:rsidRPr="006C40BA">
        <w:rPr>
          <w:rFonts w:ascii="Arial" w:eastAsia="Arial" w:hAnsi="Arial" w:cs="Arial"/>
          <w:lang w:eastAsia="es-MX"/>
        </w:rPr>
        <w:t xml:space="preserve">la del </w:t>
      </w:r>
      <w:r w:rsidR="00680A42" w:rsidRPr="006C40BA">
        <w:rPr>
          <w:rFonts w:ascii="Arial" w:hAnsi="Arial" w:cs="Arial"/>
          <w:bCs/>
          <w:lang w:val="es-ES_tradnl"/>
        </w:rPr>
        <w:t xml:space="preserve">señor </w:t>
      </w:r>
      <w:r w:rsidR="00680A42" w:rsidRPr="006C40BA">
        <w:rPr>
          <w:rFonts w:ascii="Arial" w:eastAsia="Arial" w:hAnsi="Arial" w:cs="Arial"/>
        </w:rPr>
        <w:t>MAHICOOL EDILBER TUMBO OTELA</w:t>
      </w:r>
      <w:r w:rsidR="00680A42" w:rsidRPr="006C40BA">
        <w:rPr>
          <w:rFonts w:ascii="Arial" w:eastAsia="Arial" w:hAnsi="Arial" w:cs="Arial"/>
          <w:lang w:eastAsia="es-MX"/>
        </w:rPr>
        <w:t xml:space="preserve"> </w:t>
      </w:r>
      <w:r w:rsidRPr="006C40BA">
        <w:rPr>
          <w:rFonts w:ascii="Arial" w:eastAsia="Arial" w:hAnsi="Arial" w:cs="Arial"/>
          <w:lang w:eastAsia="es-MX"/>
        </w:rPr>
        <w:t xml:space="preserve">desatendiendo las leyes que regulan el tránsito en Colombia. Lo que no puede ser desconocido por el Despacho, puesto que desde la prueba base de este proceso (Informe Policial de Accidente de Tránsito) queda totalmente claro que la causa que ocasionó el accidente en el resulto lesionado el señor </w:t>
      </w:r>
      <w:r w:rsidR="00680A42" w:rsidRPr="006C40BA">
        <w:rPr>
          <w:rFonts w:ascii="Arial" w:eastAsia="Arial" w:hAnsi="Arial" w:cs="Arial"/>
        </w:rPr>
        <w:t>MAHICOOL EDILBER TUMBO OTELA</w:t>
      </w:r>
      <w:r w:rsidR="00680A42" w:rsidRPr="006C40BA">
        <w:rPr>
          <w:rFonts w:ascii="Arial" w:eastAsia="Arial" w:hAnsi="Arial" w:cs="Arial"/>
          <w:lang w:eastAsia="es-MX"/>
        </w:rPr>
        <w:t xml:space="preserve"> </w:t>
      </w:r>
      <w:r w:rsidRPr="006C40BA">
        <w:rPr>
          <w:rFonts w:ascii="Arial" w:eastAsia="Arial" w:hAnsi="Arial" w:cs="Arial"/>
          <w:lang w:eastAsia="es-MX"/>
        </w:rPr>
        <w:t xml:space="preserve">fue de </w:t>
      </w:r>
      <w:r w:rsidR="00567CD0" w:rsidRPr="006C40BA">
        <w:rPr>
          <w:rFonts w:ascii="Arial" w:eastAsia="Arial" w:hAnsi="Arial" w:cs="Arial"/>
          <w:lang w:eastAsia="es-MX"/>
        </w:rPr>
        <w:t>e</w:t>
      </w:r>
      <w:r w:rsidRPr="006C40BA">
        <w:rPr>
          <w:rFonts w:ascii="Arial" w:eastAsia="Arial" w:hAnsi="Arial" w:cs="Arial"/>
          <w:lang w:eastAsia="es-MX"/>
        </w:rPr>
        <w:t xml:space="preserve">xclusiva responsabilidad </w:t>
      </w:r>
      <w:r w:rsidR="00680A42" w:rsidRPr="006C40BA">
        <w:rPr>
          <w:rFonts w:ascii="Arial" w:eastAsia="Arial" w:hAnsi="Arial" w:cs="Arial"/>
          <w:lang w:eastAsia="es-MX"/>
        </w:rPr>
        <w:t xml:space="preserve">del conductor de la motocicleta </w:t>
      </w:r>
      <w:r w:rsidRPr="006C40BA">
        <w:rPr>
          <w:rFonts w:ascii="Arial" w:eastAsia="Arial" w:hAnsi="Arial" w:cs="Arial"/>
          <w:lang w:eastAsia="es-MX"/>
        </w:rPr>
        <w:t xml:space="preserve">y no del conductor del vehículo de placas </w:t>
      </w:r>
      <w:r w:rsidR="00680A42" w:rsidRPr="006C40BA">
        <w:rPr>
          <w:rFonts w:ascii="Arial" w:eastAsia="Arial" w:hAnsi="Arial" w:cs="Arial"/>
        </w:rPr>
        <w:t>WMK222</w:t>
      </w:r>
      <w:r w:rsidRPr="006C40BA">
        <w:rPr>
          <w:rFonts w:ascii="Arial" w:eastAsia="Arial" w:hAnsi="Arial" w:cs="Arial"/>
          <w:lang w:eastAsia="es-MX"/>
        </w:rPr>
        <w:t xml:space="preserve">. Por cuanto es evidente que las circunstancias que rodearon el hecho se encontraban en la esfera de dominio </w:t>
      </w:r>
      <w:r w:rsidR="00680A42" w:rsidRPr="006C40BA">
        <w:rPr>
          <w:rFonts w:ascii="Arial" w:eastAsia="Arial" w:hAnsi="Arial" w:cs="Arial"/>
          <w:lang w:eastAsia="es-MX"/>
        </w:rPr>
        <w:t xml:space="preserve">del </w:t>
      </w:r>
      <w:r w:rsidR="00680A42" w:rsidRPr="006C40BA">
        <w:rPr>
          <w:rFonts w:ascii="Arial" w:eastAsia="Arial" w:hAnsi="Arial" w:cs="Arial"/>
          <w:lang w:eastAsia="es-MX"/>
        </w:rPr>
        <w:lastRenderedPageBreak/>
        <w:t>conductor de la motocicleta</w:t>
      </w:r>
      <w:r w:rsidRPr="006C40BA">
        <w:rPr>
          <w:rFonts w:ascii="Arial" w:eastAsia="Arial" w:hAnsi="Arial" w:cs="Arial"/>
          <w:lang w:eastAsia="es-MX"/>
        </w:rPr>
        <w:t xml:space="preserve"> y no de los demandados.</w:t>
      </w:r>
    </w:p>
    <w:p w14:paraId="088EC1C1" w14:textId="77777777" w:rsidR="00BA4FEF" w:rsidRPr="006C40BA" w:rsidRDefault="00BA4FEF" w:rsidP="006C40BA">
      <w:pPr>
        <w:spacing w:line="360" w:lineRule="auto"/>
        <w:jc w:val="both"/>
        <w:rPr>
          <w:rFonts w:ascii="Arial" w:hAnsi="Arial" w:cs="Arial"/>
          <w:lang w:val="es-ES_tradnl"/>
        </w:rPr>
      </w:pPr>
    </w:p>
    <w:p w14:paraId="67ABAEBA" w14:textId="71D3BE03" w:rsidR="00BA4FEF" w:rsidRPr="006C40BA" w:rsidRDefault="00BA4FEF" w:rsidP="006C40BA">
      <w:pPr>
        <w:pStyle w:val="Ttulo5"/>
        <w:rPr>
          <w:rFonts w:cs="Arial"/>
          <w:lang w:val="es-ES_tradnl"/>
        </w:rPr>
      </w:pPr>
      <w:r w:rsidRPr="006C40BA">
        <w:rPr>
          <w:rFonts w:cs="Arial"/>
          <w:lang w:val="es-ES_tradnl"/>
        </w:rPr>
        <w:t>Imprevisibilidad</w:t>
      </w:r>
    </w:p>
    <w:p w14:paraId="405AF674" w14:textId="77777777" w:rsidR="00BA4FEF" w:rsidRPr="006C40BA" w:rsidRDefault="00BA4FEF" w:rsidP="006C40BA">
      <w:pPr>
        <w:spacing w:line="360" w:lineRule="auto"/>
        <w:jc w:val="both"/>
        <w:rPr>
          <w:rFonts w:ascii="Arial" w:hAnsi="Arial" w:cs="Arial"/>
          <w:lang w:val="es-ES_tradnl"/>
        </w:rPr>
      </w:pPr>
    </w:p>
    <w:p w14:paraId="7CAD94A8" w14:textId="6654923C"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En segundo lugar, es necesario señalar que para el conductor del vehículo de placas </w:t>
      </w:r>
      <w:r w:rsidR="00567CD0" w:rsidRPr="006C40BA">
        <w:rPr>
          <w:rFonts w:ascii="Arial" w:hAnsi="Arial" w:cs="Arial"/>
          <w:lang w:val="es-ES_tradnl"/>
        </w:rPr>
        <w:t>KHK66E</w:t>
      </w:r>
      <w:r w:rsidRPr="006C40BA">
        <w:rPr>
          <w:rFonts w:ascii="Arial" w:hAnsi="Arial" w:cs="Arial"/>
          <w:lang w:val="es-ES_tradnl"/>
        </w:rPr>
        <w:t xml:space="preserve">, era totalmente imposible prever que el señor </w:t>
      </w:r>
      <w:r w:rsidR="00567CD0" w:rsidRPr="006C40BA">
        <w:rPr>
          <w:rFonts w:ascii="Arial" w:hAnsi="Arial" w:cs="Arial"/>
          <w:bCs/>
          <w:lang w:val="es-ES_tradnl"/>
        </w:rPr>
        <w:t>JOHN DARUIN IBAGUE GARCÍA</w:t>
      </w:r>
      <w:r w:rsidR="00567CD0" w:rsidRPr="006C40BA">
        <w:rPr>
          <w:rFonts w:ascii="Arial" w:eastAsia="Arial" w:hAnsi="Arial" w:cs="Arial"/>
          <w:lang w:eastAsia="es-MX"/>
        </w:rPr>
        <w:t xml:space="preserve"> </w:t>
      </w:r>
      <w:r w:rsidRPr="006C40BA">
        <w:rPr>
          <w:rFonts w:ascii="Arial" w:hAnsi="Arial" w:cs="Arial"/>
          <w:lang w:val="es-ES_tradnl"/>
        </w:rPr>
        <w:t xml:space="preserve">conducía una motocicleta sin contar con la pericia necesaria para el ejercicio de una actividad peligrosa. Lo que condujo inevitablemente a la ocurrencia de un accidente que pudo haberse evitado en caso de que el conductor de la motocicleta de placas </w:t>
      </w:r>
      <w:r w:rsidR="00567CD0" w:rsidRPr="006C40BA">
        <w:rPr>
          <w:rFonts w:ascii="Arial" w:hAnsi="Arial" w:cs="Arial"/>
          <w:bCs/>
          <w:lang w:val="es-ES_tradnl"/>
        </w:rPr>
        <w:t>KHK66E</w:t>
      </w:r>
      <w:r w:rsidRPr="006C40BA">
        <w:rPr>
          <w:rFonts w:ascii="Arial" w:hAnsi="Arial" w:cs="Arial"/>
          <w:lang w:val="es-ES_tradnl"/>
        </w:rPr>
        <w:t xml:space="preserve"> hubiese empleado mayor pericia y prudencia en la conducción del vehículo. Lo anterior, puesto que para el momento de la ocurrencia del accidente el señor </w:t>
      </w:r>
      <w:r w:rsidR="00567CD0" w:rsidRPr="006C40BA">
        <w:rPr>
          <w:rFonts w:ascii="Arial" w:hAnsi="Arial" w:cs="Arial"/>
          <w:bCs/>
          <w:lang w:val="es-ES_tradnl"/>
        </w:rPr>
        <w:t>JOHN DARUIN IBAGUE GARCÍA</w:t>
      </w:r>
      <w:r w:rsidR="00567CD0" w:rsidRPr="006C40BA">
        <w:rPr>
          <w:rFonts w:ascii="Arial" w:eastAsia="Arial" w:hAnsi="Arial" w:cs="Arial"/>
          <w:lang w:eastAsia="es-MX"/>
        </w:rPr>
        <w:t xml:space="preserve"> </w:t>
      </w:r>
      <w:r w:rsidR="00567CD0" w:rsidRPr="006C40BA">
        <w:rPr>
          <w:rFonts w:ascii="Arial" w:hAnsi="Arial" w:cs="Arial"/>
          <w:bCs/>
          <w:lang w:val="es-ES_tradnl"/>
        </w:rPr>
        <w:t xml:space="preserve">condujo la motocicleta </w:t>
      </w:r>
      <w:r w:rsidRPr="006C40BA">
        <w:rPr>
          <w:rFonts w:ascii="Arial" w:hAnsi="Arial" w:cs="Arial"/>
          <w:lang w:val="es-ES_tradnl"/>
        </w:rPr>
        <w:t xml:space="preserve">sin tomar las medidas de prevención requeridas, resultando a todas luces un conductor altamente peligroso. </w:t>
      </w:r>
    </w:p>
    <w:p w14:paraId="2A2CED0A" w14:textId="77777777" w:rsidR="00BA4FEF" w:rsidRPr="006C40BA" w:rsidRDefault="00BA4FEF" w:rsidP="006C40BA">
      <w:pPr>
        <w:spacing w:line="360" w:lineRule="auto"/>
        <w:jc w:val="both"/>
        <w:rPr>
          <w:rFonts w:ascii="Arial" w:hAnsi="Arial" w:cs="Arial"/>
          <w:lang w:val="es-ES_tradnl"/>
        </w:rPr>
      </w:pPr>
    </w:p>
    <w:p w14:paraId="188E63CA" w14:textId="1F2DF65E"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Por esta razón, resultó totalmente imprevisible que, para el momento del accidente, el </w:t>
      </w:r>
      <w:r w:rsidR="00567CD0" w:rsidRPr="006C40BA">
        <w:rPr>
          <w:rFonts w:ascii="Arial" w:hAnsi="Arial" w:cs="Arial"/>
          <w:bCs/>
          <w:lang w:val="es-ES_tradnl"/>
        </w:rPr>
        <w:t>JOHN DARUIN IBAGUE GARCÍA</w:t>
      </w:r>
      <w:r w:rsidRPr="006C40BA">
        <w:rPr>
          <w:rFonts w:ascii="Arial" w:hAnsi="Arial" w:cs="Arial"/>
          <w:bCs/>
          <w:lang w:val="es-ES_tradnl"/>
        </w:rPr>
        <w:t xml:space="preserve"> </w:t>
      </w:r>
      <w:r w:rsidRPr="006C40BA">
        <w:rPr>
          <w:rFonts w:ascii="Arial" w:hAnsi="Arial" w:cs="Arial"/>
          <w:lang w:val="es-ES_tradnl"/>
        </w:rPr>
        <w:t xml:space="preserve">maniobrara de manera peligrosa al no contar con la diligencia y pericia requeridas para la conducción de un vehículo. Puesto que, de haber empleado la prudencia necesaria, no hubiese </w:t>
      </w:r>
      <w:r w:rsidR="00567CD0" w:rsidRPr="006C40BA">
        <w:rPr>
          <w:rFonts w:ascii="Arial" w:hAnsi="Arial" w:cs="Arial"/>
          <w:lang w:val="es-ES_tradnl"/>
        </w:rPr>
        <w:t>transitado por una vía de alta circulación</w:t>
      </w:r>
      <w:r w:rsidRPr="006C40BA">
        <w:rPr>
          <w:rFonts w:ascii="Arial" w:hAnsi="Arial" w:cs="Arial"/>
          <w:lang w:val="es-ES_tradnl"/>
        </w:rPr>
        <w:t xml:space="preserve"> de manera peligrosa poniendo en riesgo a su acompañante y a los demás actores viales.  </w:t>
      </w:r>
    </w:p>
    <w:p w14:paraId="2996F6FA" w14:textId="77777777" w:rsidR="00BA4FEF" w:rsidRPr="006C40BA" w:rsidRDefault="00BA4FEF" w:rsidP="006C40BA">
      <w:pPr>
        <w:spacing w:line="360" w:lineRule="auto"/>
        <w:jc w:val="both"/>
        <w:rPr>
          <w:rFonts w:ascii="Arial" w:hAnsi="Arial" w:cs="Arial"/>
          <w:lang w:val="es-ES_tradnl"/>
        </w:rPr>
      </w:pPr>
    </w:p>
    <w:p w14:paraId="1F8DB04F" w14:textId="77777777" w:rsidR="00BA4FEF" w:rsidRPr="006C40BA" w:rsidRDefault="00BA4FEF" w:rsidP="006C40BA">
      <w:pPr>
        <w:pStyle w:val="Ttulo5"/>
        <w:rPr>
          <w:rFonts w:cs="Arial"/>
          <w:lang w:val="es-ES_tradnl"/>
        </w:rPr>
      </w:pPr>
      <w:r w:rsidRPr="006C40BA">
        <w:rPr>
          <w:rFonts w:cs="Arial"/>
          <w:lang w:val="es-ES_tradnl"/>
        </w:rPr>
        <w:t xml:space="preserve">Emana de un tercero totalmente ajeno. </w:t>
      </w:r>
    </w:p>
    <w:p w14:paraId="19B19839" w14:textId="77777777" w:rsidR="00BA4FEF" w:rsidRPr="006C40BA" w:rsidRDefault="00BA4FEF" w:rsidP="006C40BA">
      <w:pPr>
        <w:spacing w:line="360" w:lineRule="auto"/>
        <w:jc w:val="both"/>
        <w:rPr>
          <w:rFonts w:ascii="Arial" w:hAnsi="Arial" w:cs="Arial"/>
          <w:lang w:val="es-ES_tradnl"/>
        </w:rPr>
      </w:pPr>
    </w:p>
    <w:p w14:paraId="4D298E29" w14:textId="67748A2F"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Como es evidente, la conducción de la motocicleta de placas </w:t>
      </w:r>
      <w:r w:rsidR="00567CD0" w:rsidRPr="006C40BA">
        <w:rPr>
          <w:rFonts w:ascii="Arial" w:hAnsi="Arial" w:cs="Arial"/>
          <w:lang w:val="es-ES_tradnl"/>
        </w:rPr>
        <w:t xml:space="preserve">KHK66E </w:t>
      </w:r>
      <w:r w:rsidRPr="006C40BA">
        <w:rPr>
          <w:rFonts w:ascii="Arial" w:hAnsi="Arial" w:cs="Arial"/>
          <w:lang w:val="es-ES_tradnl"/>
        </w:rPr>
        <w:t xml:space="preserve">correspondía a un tercero que nada tenía que ver con el conductor del vehículo asegurado por </w:t>
      </w:r>
      <w:r w:rsidR="00567CD0" w:rsidRPr="006C40BA">
        <w:rPr>
          <w:rFonts w:ascii="Arial" w:hAnsi="Arial" w:cs="Arial"/>
          <w:lang w:val="es-ES_tradnl"/>
        </w:rPr>
        <w:t>LA EQUIDAD SEGUROS GENERALES O.C.</w:t>
      </w:r>
      <w:r w:rsidRPr="006C40BA">
        <w:rPr>
          <w:rFonts w:ascii="Arial" w:hAnsi="Arial" w:cs="Arial"/>
          <w:lang w:val="es-ES_tradnl"/>
        </w:rPr>
        <w:t xml:space="preserve"> Por tanto, la omisión de emplear la debida prudencia y pericia en el ejercicio de la conducción de un vehículo de tan alta accidentalidad es exclusivamente atribuible al señor </w:t>
      </w:r>
      <w:r w:rsidR="00567CD0" w:rsidRPr="006C40BA">
        <w:rPr>
          <w:rFonts w:ascii="Arial" w:hAnsi="Arial" w:cs="Arial"/>
          <w:bCs/>
          <w:lang w:val="es-ES_tradnl"/>
        </w:rPr>
        <w:t>JOHN DARUIN IBAGUE GARCÍA</w:t>
      </w:r>
      <w:r w:rsidRPr="006C40BA">
        <w:rPr>
          <w:rFonts w:ascii="Arial" w:hAnsi="Arial" w:cs="Arial"/>
          <w:bCs/>
          <w:lang w:val="es-ES_tradnl"/>
        </w:rPr>
        <w:t>, q</w:t>
      </w:r>
      <w:r w:rsidRPr="006C40BA">
        <w:rPr>
          <w:rFonts w:ascii="Arial" w:hAnsi="Arial" w:cs="Arial"/>
          <w:lang w:val="es-ES_tradnl"/>
        </w:rPr>
        <w:t xml:space="preserve">uien como conductor de la motocicleta tenía la obligación de emplear la debida diligencia y prudencia en el ejercicio de la conducción a fin de propender por la seguridad de su acompañante y de los demás actores viales. En tal virtud, tal omisión es totalmente ajena a la esfera de manejo y control de los demandados. </w:t>
      </w:r>
    </w:p>
    <w:p w14:paraId="4E3F915C" w14:textId="77777777" w:rsidR="00BA4FEF" w:rsidRPr="006C40BA" w:rsidRDefault="00BA4FEF" w:rsidP="006C40BA">
      <w:pPr>
        <w:spacing w:line="360" w:lineRule="auto"/>
        <w:jc w:val="both"/>
        <w:rPr>
          <w:rFonts w:ascii="Arial" w:hAnsi="Arial" w:cs="Arial"/>
          <w:lang w:val="es-ES_tradnl"/>
        </w:rPr>
      </w:pPr>
    </w:p>
    <w:p w14:paraId="77B867C9" w14:textId="0992EAF5" w:rsidR="00BA4FEF" w:rsidRPr="006C40BA" w:rsidRDefault="00BA4FEF" w:rsidP="006C40BA">
      <w:pPr>
        <w:spacing w:line="360" w:lineRule="auto"/>
        <w:jc w:val="both"/>
        <w:rPr>
          <w:rFonts w:ascii="Arial" w:hAnsi="Arial" w:cs="Arial"/>
          <w:lang w:val="es-ES_tradnl"/>
        </w:rPr>
      </w:pPr>
      <w:r w:rsidRPr="006C40BA">
        <w:rPr>
          <w:rFonts w:ascii="Arial" w:hAnsi="Arial" w:cs="Arial"/>
          <w:lang w:val="es-ES_tradnl"/>
        </w:rPr>
        <w:t xml:space="preserve">En conclusión, de todo lo anteriormente explicado, es perfectamente lógico concluir que para el conductor del vehículo de placas </w:t>
      </w:r>
      <w:r w:rsidR="00567CD0" w:rsidRPr="006C40BA">
        <w:rPr>
          <w:rFonts w:ascii="Arial" w:hAnsi="Arial" w:cs="Arial"/>
          <w:lang w:val="es-ES_tradnl"/>
        </w:rPr>
        <w:t>WMK222</w:t>
      </w:r>
      <w:r w:rsidRPr="006C40BA">
        <w:rPr>
          <w:rFonts w:ascii="Arial" w:hAnsi="Arial" w:cs="Arial"/>
          <w:lang w:val="es-ES_tradnl"/>
        </w:rPr>
        <w:t xml:space="preserve">, fue totalmente irresistible e imprevisible sortear la falta de prudencia y diligencia del señor </w:t>
      </w:r>
      <w:r w:rsidR="00567CD0" w:rsidRPr="006C40BA">
        <w:rPr>
          <w:rFonts w:ascii="Arial" w:hAnsi="Arial" w:cs="Arial"/>
          <w:bCs/>
          <w:lang w:val="es-ES_tradnl"/>
        </w:rPr>
        <w:t>JOHN DARUIN IBAGUE GARCÍA</w:t>
      </w:r>
      <w:r w:rsidR="00567CD0" w:rsidRPr="006C40BA">
        <w:rPr>
          <w:rFonts w:ascii="Arial" w:eastAsia="Arial" w:hAnsi="Arial" w:cs="Arial"/>
          <w:lang w:eastAsia="es-MX"/>
        </w:rPr>
        <w:t xml:space="preserve"> </w:t>
      </w:r>
      <w:r w:rsidRPr="006C40BA">
        <w:rPr>
          <w:rFonts w:ascii="Arial" w:hAnsi="Arial" w:cs="Arial"/>
          <w:lang w:val="es-ES_tradnl"/>
        </w:rPr>
        <w:t xml:space="preserve">como conductor de la motocicleta de placas </w:t>
      </w:r>
      <w:r w:rsidR="00567CD0" w:rsidRPr="006C40BA">
        <w:rPr>
          <w:rFonts w:ascii="Arial" w:hAnsi="Arial" w:cs="Arial"/>
          <w:bCs/>
          <w:lang w:val="es-ES_tradnl"/>
        </w:rPr>
        <w:t>KHK66E</w:t>
      </w:r>
      <w:r w:rsidRPr="006C40BA">
        <w:rPr>
          <w:rFonts w:ascii="Arial" w:hAnsi="Arial" w:cs="Arial"/>
          <w:lang w:val="es-ES_tradnl"/>
        </w:rPr>
        <w:t xml:space="preserve">, quien en ejercicio de una actividad peligrosa atendió a su imprudencia y negligencia al maniobrar ocasionando el accidente objeto de litis. Por tanto, dado que operó la causal excluyente de la responsabilidad denominada “hecho de un tercero” en cabeza del señor </w:t>
      </w:r>
      <w:r w:rsidR="00567CD0" w:rsidRPr="006C40BA">
        <w:rPr>
          <w:rFonts w:ascii="Arial" w:hAnsi="Arial" w:cs="Arial"/>
          <w:bCs/>
          <w:lang w:val="es-ES_tradnl"/>
        </w:rPr>
        <w:t>JOHN DARUIN IBAGUE GARCÍA</w:t>
      </w:r>
      <w:r w:rsidRPr="006C40BA">
        <w:rPr>
          <w:rFonts w:ascii="Arial" w:hAnsi="Arial" w:cs="Arial"/>
          <w:lang w:val="es-ES_tradnl"/>
        </w:rPr>
        <w:t xml:space="preserve">, se enervó la responsabilidad de los demandados y no podrán ser condenados a indemnizar a los demandantes. </w:t>
      </w:r>
    </w:p>
    <w:p w14:paraId="30D1DA06" w14:textId="77777777" w:rsidR="004E5F9E" w:rsidRPr="006C40BA" w:rsidRDefault="004E5F9E" w:rsidP="006C40BA">
      <w:pPr>
        <w:spacing w:line="360" w:lineRule="auto"/>
        <w:ind w:right="51"/>
        <w:jc w:val="both"/>
        <w:rPr>
          <w:rFonts w:ascii="Arial" w:hAnsi="Arial" w:cs="Arial"/>
          <w:lang w:val="es-ES_tradnl"/>
        </w:rPr>
      </w:pPr>
    </w:p>
    <w:p w14:paraId="7DA5F503" w14:textId="75D9775A" w:rsidR="004E5F9E" w:rsidRPr="006C40BA" w:rsidRDefault="004E5F9E" w:rsidP="006C40BA">
      <w:pPr>
        <w:spacing w:line="360" w:lineRule="auto"/>
        <w:ind w:right="51"/>
        <w:jc w:val="both"/>
        <w:rPr>
          <w:rFonts w:ascii="Arial" w:hAnsi="Arial" w:cs="Arial"/>
          <w:lang w:val="es-ES_tradnl"/>
        </w:rPr>
      </w:pPr>
      <w:r w:rsidRPr="006C40BA">
        <w:rPr>
          <w:rFonts w:ascii="Arial" w:hAnsi="Arial" w:cs="Arial"/>
          <w:lang w:val="es-ES_tradnl"/>
        </w:rPr>
        <w:t xml:space="preserve">Por tanto, deberá el </w:t>
      </w:r>
      <w:r w:rsidR="00E91C88" w:rsidRPr="006C40BA">
        <w:rPr>
          <w:rFonts w:ascii="Arial" w:hAnsi="Arial" w:cs="Arial"/>
          <w:lang w:val="es-ES_tradnl"/>
        </w:rPr>
        <w:t>H</w:t>
      </w:r>
      <w:r w:rsidRPr="006C40BA">
        <w:rPr>
          <w:rFonts w:ascii="Arial" w:hAnsi="Arial" w:cs="Arial"/>
          <w:lang w:val="es-ES_tradnl"/>
        </w:rPr>
        <w:t>onorable Juez proceder a negar las pretensiones de la demanda.</w:t>
      </w:r>
    </w:p>
    <w:p w14:paraId="1293B6BC" w14:textId="77777777" w:rsidR="00565690" w:rsidRPr="006C40BA" w:rsidRDefault="00565690" w:rsidP="006C40BA">
      <w:pPr>
        <w:spacing w:line="360" w:lineRule="auto"/>
        <w:jc w:val="both"/>
        <w:rPr>
          <w:rFonts w:ascii="Arial" w:eastAsiaTheme="minorEastAsia" w:hAnsi="Arial" w:cs="Arial"/>
          <w:b/>
          <w:bCs/>
          <w:lang w:val="es-ES_tradnl" w:eastAsia="es-ES"/>
        </w:rPr>
      </w:pPr>
    </w:p>
    <w:p w14:paraId="7B8AE465" w14:textId="6FA48723" w:rsidR="00BC77A8" w:rsidRPr="006C40BA" w:rsidRDefault="00BC77A8" w:rsidP="006C40BA">
      <w:pPr>
        <w:pStyle w:val="Ttulo4"/>
        <w:rPr>
          <w:rFonts w:eastAsiaTheme="minorEastAsia" w:cs="Arial"/>
          <w:szCs w:val="22"/>
        </w:rPr>
      </w:pPr>
      <w:r w:rsidRPr="006C40BA">
        <w:rPr>
          <w:rFonts w:eastAsiaTheme="minorEastAsia" w:cs="Arial"/>
          <w:szCs w:val="22"/>
        </w:rPr>
        <w:t>INEXISTENCIA DE RESPONSABILIDAD A CARGO DE LOS DEMANDADOS POR LA FALTA DE ACREDITACIÓN DEL NEXO CAUSAL</w:t>
      </w:r>
      <w:r w:rsidR="00DD6F84" w:rsidRPr="006C40BA">
        <w:rPr>
          <w:rFonts w:eastAsiaTheme="minorEastAsia" w:cs="Arial"/>
          <w:szCs w:val="22"/>
        </w:rPr>
        <w:t>.</w:t>
      </w:r>
    </w:p>
    <w:p w14:paraId="1A68EDC2" w14:textId="77777777" w:rsidR="00BC77A8" w:rsidRPr="006C40BA" w:rsidRDefault="00BC77A8" w:rsidP="006C40BA">
      <w:pPr>
        <w:spacing w:line="360" w:lineRule="auto"/>
        <w:jc w:val="both"/>
        <w:rPr>
          <w:rFonts w:ascii="Arial" w:eastAsiaTheme="minorEastAsia" w:hAnsi="Arial" w:cs="Arial"/>
          <w:lang w:val="es-ES_tradnl" w:eastAsia="es-ES"/>
        </w:rPr>
      </w:pPr>
    </w:p>
    <w:p w14:paraId="34447950" w14:textId="70FD1C14" w:rsidR="00BC77A8" w:rsidRPr="006C40BA" w:rsidRDefault="00BC77A8" w:rsidP="006C40BA">
      <w:pPr>
        <w:spacing w:line="360" w:lineRule="auto"/>
        <w:jc w:val="both"/>
        <w:rPr>
          <w:rFonts w:ascii="Arial" w:hAnsi="Arial" w:cs="Arial"/>
          <w:bCs/>
          <w:lang w:val="es-ES_tradnl"/>
        </w:rPr>
      </w:pPr>
      <w:r w:rsidRPr="006C40BA">
        <w:rPr>
          <w:rFonts w:ascii="Arial" w:eastAsiaTheme="minorEastAsia" w:hAnsi="Arial" w:cs="Arial"/>
          <w:lang w:val="es-ES_tradnl" w:eastAsia="es-ES"/>
        </w:rPr>
        <w:t xml:space="preserve">El extremo actor formula la presente demanda con fundamento en que la causa adecuada del daño fue la </w:t>
      </w:r>
      <w:r w:rsidRPr="006C40BA">
        <w:rPr>
          <w:rFonts w:ascii="Arial" w:eastAsia="Arial" w:hAnsi="Arial" w:cs="Arial"/>
        </w:rPr>
        <w:t xml:space="preserve">conducta del </w:t>
      </w:r>
      <w:r w:rsidR="00770FFC" w:rsidRPr="006C40BA">
        <w:rPr>
          <w:rFonts w:ascii="Arial" w:eastAsia="Arial" w:hAnsi="Arial" w:cs="Arial"/>
        </w:rPr>
        <w:t>señor PEDRO VALENCIA PALACIOS</w:t>
      </w:r>
      <w:r w:rsidR="001C0788" w:rsidRPr="006C40BA">
        <w:rPr>
          <w:rFonts w:ascii="Arial" w:eastAsia="Arial" w:hAnsi="Arial" w:cs="Arial"/>
        </w:rPr>
        <w:t xml:space="preserve">, quien alega de manera discursiva la parte demandante </w:t>
      </w:r>
      <w:r w:rsidR="00770FFC" w:rsidRPr="006C40BA">
        <w:rPr>
          <w:rFonts w:ascii="Arial" w:eastAsia="Arial" w:hAnsi="Arial" w:cs="Arial"/>
          <w:i/>
          <w:iCs/>
        </w:rPr>
        <w:t>“de manera imprudente desobedece la señal de PARE”</w:t>
      </w:r>
      <w:r w:rsidRPr="006C40BA">
        <w:rPr>
          <w:rFonts w:ascii="Arial" w:eastAsiaTheme="minorEastAsia" w:hAnsi="Arial" w:cs="Arial"/>
          <w:lang w:val="es-ES_tradnl" w:eastAsia="es-ES"/>
        </w:rPr>
        <w:t xml:space="preserve">. Sin embargo, debe advertirse desde ahora que no es cierto, puesto que tal tesis queda totalmente desvirtuada con el </w:t>
      </w:r>
      <w:r w:rsidR="00770FFC" w:rsidRPr="006C40BA">
        <w:rPr>
          <w:rFonts w:ascii="Arial" w:eastAsia="Arial" w:hAnsi="Arial" w:cs="Arial"/>
        </w:rPr>
        <w:t xml:space="preserve">con el Bosquejo Topográfico que hace parte del </w:t>
      </w:r>
      <w:r w:rsidR="00770FFC" w:rsidRPr="006C40BA">
        <w:rPr>
          <w:rFonts w:ascii="Arial" w:hAnsi="Arial" w:cs="Arial"/>
          <w:bCs/>
          <w:lang w:val="es-ES_tradnl"/>
        </w:rPr>
        <w:t>Informe Policial de Accidente de Tránsito No. A – 001516835, en donde se evidencia que el conductor del vehículo asegurado previo a continuar con su trayectoria realizó la detención preventiva, y una vez supera parte de la intersección es envestido por el conductor de la motocicleta de placas KHK66E, quien no se encontraba atento a los demás actores viales</w:t>
      </w:r>
    </w:p>
    <w:p w14:paraId="47DEEFF6" w14:textId="77777777" w:rsidR="00770FFC" w:rsidRPr="006C40BA" w:rsidRDefault="00770FFC" w:rsidP="006C40BA">
      <w:pPr>
        <w:spacing w:line="360" w:lineRule="auto"/>
        <w:jc w:val="both"/>
        <w:rPr>
          <w:rFonts w:ascii="Arial" w:eastAsiaTheme="minorEastAsia" w:hAnsi="Arial" w:cs="Arial"/>
          <w:lang w:val="es-ES_tradnl" w:eastAsia="es-ES"/>
        </w:rPr>
      </w:pPr>
    </w:p>
    <w:p w14:paraId="41EEB9C5" w14:textId="77777777" w:rsidR="00BC77A8"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w:t>
      </w:r>
      <w:r w:rsidRPr="006C40BA">
        <w:rPr>
          <w:rFonts w:ascii="Arial" w:eastAsiaTheme="minorEastAsia" w:hAnsi="Arial" w:cs="Arial"/>
          <w:lang w:val="es-ES_tradnl" w:eastAsia="es-ES"/>
        </w:rPr>
        <w:lastRenderedPageBreak/>
        <w:t xml:space="preserve">causas que se pueden presentar en el mundo fenomenológico que pueden ser condiciones </w:t>
      </w:r>
      <w:r w:rsidRPr="006C40BA">
        <w:rPr>
          <w:rFonts w:ascii="Arial" w:eastAsiaTheme="minorEastAsia" w:hAnsi="Arial" w:cs="Arial"/>
          <w:i/>
          <w:iCs/>
          <w:lang w:val="es-ES_tradnl" w:eastAsia="es-ES"/>
        </w:rPr>
        <w:t>sine qua non</w:t>
      </w:r>
      <w:r w:rsidRPr="006C40BA">
        <w:rPr>
          <w:rFonts w:ascii="Arial" w:eastAsiaTheme="minorEastAsia" w:hAnsi="Arial" w:cs="Arial"/>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14:paraId="7E598DE2" w14:textId="77777777" w:rsidR="00BC77A8" w:rsidRPr="006C40BA" w:rsidRDefault="00BC77A8" w:rsidP="006C40BA">
      <w:pPr>
        <w:spacing w:line="360" w:lineRule="auto"/>
        <w:jc w:val="both"/>
        <w:rPr>
          <w:rFonts w:ascii="Arial" w:eastAsiaTheme="minorEastAsia" w:hAnsi="Arial" w:cs="Arial"/>
          <w:lang w:val="es-ES_tradnl" w:eastAsia="es-ES"/>
        </w:rPr>
      </w:pPr>
    </w:p>
    <w:p w14:paraId="4CA516B4" w14:textId="77777777" w:rsidR="00BC77A8" w:rsidRPr="006C40BA" w:rsidRDefault="00BC77A8" w:rsidP="006C40BA">
      <w:pPr>
        <w:spacing w:line="360" w:lineRule="auto"/>
        <w:ind w:left="851" w:right="901"/>
        <w:jc w:val="both"/>
        <w:rPr>
          <w:rFonts w:ascii="Arial" w:eastAsiaTheme="minorEastAsia" w:hAnsi="Arial" w:cs="Arial"/>
          <w:lang w:val="es-ES_tradnl" w:eastAsia="es-ES"/>
        </w:rPr>
      </w:pPr>
      <w:r w:rsidRPr="006C40BA">
        <w:rPr>
          <w:rFonts w:ascii="Arial" w:eastAsiaTheme="minorEastAsia" w:hAnsi="Arial" w:cs="Arial"/>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6C40BA">
        <w:rPr>
          <w:rFonts w:ascii="Arial" w:eastAsiaTheme="minorEastAsia" w:hAnsi="Arial" w:cs="Arial"/>
          <w:b/>
          <w:bCs/>
          <w:i/>
          <w:iCs/>
          <w:u w:val="single"/>
          <w:lang w:val="es-ES_tradnl"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6C40BA">
        <w:rPr>
          <w:rFonts w:ascii="Arial" w:eastAsiaTheme="minorEastAsia" w:hAnsi="Arial" w:cs="Arial"/>
          <w:i/>
          <w:iCs/>
          <w:lang w:val="es-ES_tradnl" w:eastAsia="es-ES"/>
        </w:rPr>
        <w:t>. Si no es posible encontrar esa relación mencionada, no tendrá sentido alguno continuar el juicio de responsabilidad.”</w:t>
      </w:r>
      <w:r w:rsidRPr="006C40BA">
        <w:rPr>
          <w:rStyle w:val="Refdenotaalpie"/>
          <w:rFonts w:ascii="Arial" w:eastAsiaTheme="minorEastAsia" w:hAnsi="Arial" w:cs="Arial"/>
          <w:i/>
          <w:iCs/>
          <w:lang w:val="es-ES_tradnl" w:eastAsia="es-ES"/>
        </w:rPr>
        <w:footnoteReference w:id="9"/>
      </w:r>
      <w:r w:rsidRPr="006C40BA">
        <w:rPr>
          <w:rFonts w:ascii="Arial" w:eastAsiaTheme="minorEastAsia" w:hAnsi="Arial" w:cs="Arial"/>
          <w:i/>
          <w:iCs/>
          <w:lang w:val="es-ES_tradnl" w:eastAsia="es-ES"/>
        </w:rPr>
        <w:t xml:space="preserve"> </w:t>
      </w:r>
      <w:r w:rsidRPr="006C40BA">
        <w:rPr>
          <w:rFonts w:ascii="Arial" w:eastAsiaTheme="minorEastAsia" w:hAnsi="Arial" w:cs="Arial"/>
          <w:lang w:val="es-ES_tradnl" w:eastAsia="es-ES"/>
        </w:rPr>
        <w:t>– (Subrayado y negrilla por fuera de texto)</w:t>
      </w:r>
    </w:p>
    <w:p w14:paraId="7464DE1D" w14:textId="77777777" w:rsidR="00BC77A8" w:rsidRPr="006C40BA" w:rsidRDefault="00BC77A8" w:rsidP="006C40BA">
      <w:pPr>
        <w:spacing w:line="360" w:lineRule="auto"/>
        <w:jc w:val="both"/>
        <w:rPr>
          <w:rFonts w:ascii="Arial" w:eastAsiaTheme="minorEastAsia" w:hAnsi="Arial" w:cs="Arial"/>
          <w:lang w:val="es-ES_tradnl" w:eastAsia="es-ES"/>
        </w:rPr>
      </w:pPr>
    </w:p>
    <w:p w14:paraId="5CA9FFDC" w14:textId="77777777" w:rsidR="00BC77A8"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00C9888C" w14:textId="77777777" w:rsidR="00BC77A8" w:rsidRPr="006C40BA" w:rsidRDefault="00BC77A8" w:rsidP="006C40BA">
      <w:pPr>
        <w:spacing w:line="360" w:lineRule="auto"/>
        <w:jc w:val="both"/>
        <w:rPr>
          <w:rFonts w:ascii="Arial" w:eastAsiaTheme="minorEastAsia" w:hAnsi="Arial" w:cs="Arial"/>
          <w:lang w:val="es-ES_tradnl" w:eastAsia="es-ES"/>
        </w:rPr>
      </w:pPr>
    </w:p>
    <w:p w14:paraId="4E880C5E" w14:textId="77777777" w:rsidR="00BC77A8" w:rsidRPr="006C40BA" w:rsidRDefault="00BC77A8" w:rsidP="006C40BA">
      <w:pPr>
        <w:spacing w:line="360" w:lineRule="auto"/>
        <w:ind w:left="851" w:right="901"/>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 aquél que de acuerdo con la experiencia (las reglas de la vida, el sentido </w:t>
      </w:r>
      <w:r w:rsidRPr="006C40BA">
        <w:rPr>
          <w:rFonts w:ascii="Arial" w:eastAsiaTheme="minorEastAsia" w:hAnsi="Arial" w:cs="Arial"/>
          <w:i/>
          <w:iCs/>
          <w:lang w:val="es-ES_tradnl" w:eastAsia="es-ES"/>
        </w:rPr>
        <w:lastRenderedPageBreak/>
        <w:t>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6C40BA">
        <w:rPr>
          <w:rStyle w:val="Refdenotaalpie"/>
          <w:rFonts w:ascii="Arial" w:eastAsiaTheme="minorEastAsia" w:hAnsi="Arial" w:cs="Arial"/>
          <w:i/>
          <w:iCs/>
          <w:lang w:val="es-ES_tradnl" w:eastAsia="es-ES"/>
        </w:rPr>
        <w:footnoteReference w:id="10"/>
      </w:r>
    </w:p>
    <w:p w14:paraId="544F641D" w14:textId="77777777" w:rsidR="00BC77A8" w:rsidRPr="006C40BA" w:rsidRDefault="00BC77A8" w:rsidP="006C40BA">
      <w:pPr>
        <w:spacing w:line="360" w:lineRule="auto"/>
        <w:jc w:val="both"/>
        <w:rPr>
          <w:rFonts w:ascii="Arial" w:eastAsiaTheme="minorEastAsia" w:hAnsi="Arial" w:cs="Arial"/>
          <w:lang w:val="es-ES_tradnl" w:eastAsia="es-ES"/>
        </w:rPr>
      </w:pPr>
    </w:p>
    <w:p w14:paraId="04C09C68" w14:textId="77777777" w:rsidR="00BC77A8"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6C3CFC86" w14:textId="77777777" w:rsidR="00BC77A8" w:rsidRPr="006C40BA" w:rsidRDefault="00BC77A8" w:rsidP="006C40BA">
      <w:pPr>
        <w:spacing w:line="360" w:lineRule="auto"/>
        <w:jc w:val="both"/>
        <w:rPr>
          <w:rFonts w:ascii="Arial" w:eastAsiaTheme="minorEastAsia" w:hAnsi="Arial" w:cs="Arial"/>
          <w:lang w:val="es-ES_tradnl" w:eastAsia="es-ES"/>
        </w:rPr>
      </w:pPr>
    </w:p>
    <w:p w14:paraId="7AB08A1A" w14:textId="77777777" w:rsidR="00BC77A8"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w:t>
      </w:r>
      <w:r w:rsidRPr="006C40BA">
        <w:rPr>
          <w:rFonts w:ascii="Arial" w:eastAsiaTheme="minorEastAsia" w:hAnsi="Arial" w:cs="Arial"/>
          <w:lang w:val="es-ES_tradnl" w:eastAsia="es-ES"/>
        </w:rPr>
        <w:lastRenderedPageBreak/>
        <w:t>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y que en todo caso tiene como fin la reparación del daño inferido.</w:t>
      </w:r>
    </w:p>
    <w:p w14:paraId="61AEF729" w14:textId="77777777" w:rsidR="00BC77A8" w:rsidRPr="006C40BA" w:rsidRDefault="00BC77A8" w:rsidP="006C40BA">
      <w:pPr>
        <w:spacing w:line="360" w:lineRule="auto"/>
        <w:jc w:val="both"/>
        <w:rPr>
          <w:rFonts w:ascii="Arial" w:eastAsiaTheme="minorEastAsia" w:hAnsi="Arial" w:cs="Arial"/>
          <w:lang w:val="es-ES_tradnl" w:eastAsia="es-ES"/>
        </w:rPr>
      </w:pPr>
    </w:p>
    <w:p w14:paraId="104CD982" w14:textId="6D63CF72" w:rsidR="00BC77A8" w:rsidRPr="006C40BA" w:rsidRDefault="00BC77A8"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Dicho lo anterior, resulta evidente que en el presente caso no se encuentra acreditado un nexo causal entre la conducta de los demandados y la consecuencia final, toda vez que como se explicó, en este proceso operó la causal eximente de responsabilidad denominada</w:t>
      </w:r>
      <w:r w:rsidR="00252B8C" w:rsidRPr="006C40BA">
        <w:rPr>
          <w:rFonts w:ascii="Arial" w:eastAsiaTheme="minorEastAsia" w:hAnsi="Arial" w:cs="Arial"/>
          <w:lang w:val="es-ES_tradnl" w:eastAsia="es-ES"/>
        </w:rPr>
        <w:t xml:space="preserve"> “hecho de un tercero”</w:t>
      </w:r>
      <w:r w:rsidRPr="006C40BA">
        <w:rPr>
          <w:rFonts w:ascii="Arial" w:eastAsiaTheme="minorEastAsia" w:hAnsi="Arial" w:cs="Arial"/>
          <w:lang w:val="es-ES_tradnl" w:eastAsia="es-ES"/>
        </w:rPr>
        <w:t xml:space="preserve">. Dado que como se ha manifestado, la causa del accidente obedeció a la conducta imprudente del señor </w:t>
      </w:r>
      <w:r w:rsidR="00770FFC" w:rsidRPr="006C40BA">
        <w:rPr>
          <w:rFonts w:ascii="Arial" w:hAnsi="Arial" w:cs="Arial"/>
          <w:bCs/>
          <w:lang w:val="es-ES_tradnl"/>
        </w:rPr>
        <w:t>JOHN DARUIN IBAGUE GARCÍA</w:t>
      </w:r>
      <w:r w:rsidRPr="006C40BA">
        <w:rPr>
          <w:rFonts w:ascii="Arial" w:eastAsiaTheme="minorEastAsia" w:hAnsi="Arial" w:cs="Arial"/>
          <w:lang w:val="es-ES_tradnl" w:eastAsia="es-ES"/>
        </w:rPr>
        <w:t>. En cualquier caso, dicho nexo causal que pretende hacer valer la parte demandante en este proceso no se encuentra acreditado mediante ninguna prueba documental y/o elemento de juicio que permita demostrar un verdadero nexo. Por el contrario, lo que se reflejó del análisis de las pruebas documentales, fue justamente que en este caso oper</w:t>
      </w:r>
      <w:r w:rsidR="00770FFC" w:rsidRPr="006C40BA">
        <w:rPr>
          <w:rFonts w:ascii="Arial" w:eastAsiaTheme="minorEastAsia" w:hAnsi="Arial" w:cs="Arial"/>
          <w:lang w:val="es-ES_tradnl" w:eastAsia="es-ES"/>
        </w:rPr>
        <w:t>ó</w:t>
      </w:r>
      <w:r w:rsidRPr="006C40BA">
        <w:rPr>
          <w:rFonts w:ascii="Arial" w:eastAsiaTheme="minorEastAsia" w:hAnsi="Arial" w:cs="Arial"/>
          <w:lang w:val="es-ES_tradnl" w:eastAsia="es-ES"/>
        </w:rPr>
        <w:t xml:space="preserve"> la causal eximente</w:t>
      </w:r>
      <w:r w:rsidR="003E65E3" w:rsidRPr="006C40BA">
        <w:rPr>
          <w:rFonts w:ascii="Arial" w:eastAsiaTheme="minorEastAsia" w:hAnsi="Arial" w:cs="Arial"/>
          <w:lang w:val="es-ES_tradnl" w:eastAsia="es-ES"/>
        </w:rPr>
        <w:t>s</w:t>
      </w:r>
      <w:r w:rsidRPr="006C40BA">
        <w:rPr>
          <w:rFonts w:ascii="Arial" w:eastAsiaTheme="minorEastAsia" w:hAnsi="Arial" w:cs="Arial"/>
          <w:lang w:val="es-ES_tradnl" w:eastAsia="es-ES"/>
        </w:rPr>
        <w:t xml:space="preserve"> de responsabilidad denominada </w:t>
      </w:r>
      <w:r w:rsidR="003E65E3" w:rsidRPr="006C40BA">
        <w:rPr>
          <w:rFonts w:ascii="Arial" w:eastAsiaTheme="minorEastAsia" w:hAnsi="Arial" w:cs="Arial"/>
          <w:lang w:val="es-ES_tradnl" w:eastAsia="es-ES"/>
        </w:rPr>
        <w:t>“</w:t>
      </w:r>
      <w:r w:rsidR="00A24CF0" w:rsidRPr="006C40BA">
        <w:rPr>
          <w:rFonts w:ascii="Arial" w:eastAsiaTheme="minorEastAsia" w:hAnsi="Arial" w:cs="Arial"/>
          <w:lang w:val="es-ES_tradnl" w:eastAsia="es-ES"/>
        </w:rPr>
        <w:t>hecho de un tercero”</w:t>
      </w:r>
      <w:r w:rsidRPr="006C40BA">
        <w:rPr>
          <w:rFonts w:ascii="Arial" w:eastAsiaTheme="minorEastAsia" w:hAnsi="Arial" w:cs="Arial"/>
          <w:lang w:val="es-ES_tradnl" w:eastAsia="es-ES"/>
        </w:rPr>
        <w:t>. Razón por la cual, al no encontrarse acreditado un nexo causal, no podría endilgársele al extremo pasivo ningún tipo de responsabilidad por no encontrarse uno de los elementos estructurales de la responsabilidad.</w:t>
      </w:r>
    </w:p>
    <w:p w14:paraId="5DFA05C5" w14:textId="3A5A006D" w:rsidR="008965FA" w:rsidRPr="006C40BA" w:rsidRDefault="008965FA" w:rsidP="006C40BA">
      <w:pPr>
        <w:spacing w:line="360" w:lineRule="auto"/>
        <w:jc w:val="both"/>
        <w:rPr>
          <w:rFonts w:ascii="Arial" w:eastAsiaTheme="minorEastAsia" w:hAnsi="Arial" w:cs="Arial"/>
          <w:lang w:val="es-ES_tradnl" w:eastAsia="es-ES"/>
        </w:rPr>
      </w:pPr>
    </w:p>
    <w:p w14:paraId="747402D9" w14:textId="76CD78C5" w:rsidR="007E2614" w:rsidRPr="006C40BA" w:rsidRDefault="007E2614" w:rsidP="006C40BA">
      <w:pPr>
        <w:spacing w:line="360" w:lineRule="auto"/>
        <w:ind w:right="50"/>
        <w:jc w:val="both"/>
        <w:rPr>
          <w:rFonts w:ascii="Arial" w:eastAsia="Arial" w:hAnsi="Arial" w:cs="Arial"/>
          <w:color w:val="000000"/>
          <w:lang w:eastAsia="es-CO"/>
        </w:rPr>
      </w:pPr>
      <w:r w:rsidRPr="006C40BA">
        <w:rPr>
          <w:rFonts w:ascii="Arial" w:eastAsia="Calibri" w:hAnsi="Arial" w:cs="Arial"/>
          <w:lang w:val="es-ES_tradnl"/>
        </w:rPr>
        <w:t xml:space="preserve">En conclusión, no hay prueba de la existencia del nexo causal entre el supuesto hecho generador del daño y el daño alegado. Pues como se ha analizado, en este caso se configuró la causal </w:t>
      </w:r>
      <w:r w:rsidRPr="006C40BA">
        <w:rPr>
          <w:rFonts w:ascii="Arial" w:eastAsia="Calibri" w:hAnsi="Arial" w:cs="Arial"/>
          <w:lang w:val="es-CO"/>
        </w:rPr>
        <w:t xml:space="preserve">eximente de responsabilidad denominada </w:t>
      </w:r>
      <w:r w:rsidR="00A24CF0" w:rsidRPr="006C40BA">
        <w:rPr>
          <w:rFonts w:ascii="Arial" w:eastAsia="Calibri" w:hAnsi="Arial" w:cs="Arial"/>
          <w:lang w:val="es-CO"/>
        </w:rPr>
        <w:t>“</w:t>
      </w:r>
      <w:r w:rsidRPr="006C40BA">
        <w:rPr>
          <w:rFonts w:ascii="Arial" w:eastAsia="Calibri" w:hAnsi="Arial" w:cs="Arial"/>
          <w:lang w:val="es-CO"/>
        </w:rPr>
        <w:t xml:space="preserve">hecho </w:t>
      </w:r>
      <w:r w:rsidR="00770FFC" w:rsidRPr="006C40BA">
        <w:rPr>
          <w:rFonts w:ascii="Arial" w:eastAsia="Calibri" w:hAnsi="Arial" w:cs="Arial"/>
          <w:lang w:val="es-CO"/>
        </w:rPr>
        <w:t xml:space="preserve">de un tercero”, </w:t>
      </w:r>
      <w:r w:rsidR="00685BF9" w:rsidRPr="006C40BA">
        <w:rPr>
          <w:rFonts w:ascii="Arial" w:eastAsia="Calibri" w:hAnsi="Arial" w:cs="Arial"/>
          <w:lang w:val="es-CO"/>
        </w:rPr>
        <w:t>como</w:t>
      </w:r>
      <w:r w:rsidRPr="006C40BA">
        <w:rPr>
          <w:rFonts w:ascii="Arial" w:eastAsia="Calibri" w:hAnsi="Arial" w:cs="Arial"/>
          <w:lang w:val="es-CO"/>
        </w:rPr>
        <w:t xml:space="preserve"> gestor</w:t>
      </w:r>
      <w:r w:rsidR="00685BF9" w:rsidRPr="006C40BA">
        <w:rPr>
          <w:rFonts w:ascii="Arial" w:eastAsia="Calibri" w:hAnsi="Arial" w:cs="Arial"/>
          <w:lang w:val="es-CO"/>
        </w:rPr>
        <w:t>a</w:t>
      </w:r>
      <w:r w:rsidRPr="006C40BA">
        <w:rPr>
          <w:rFonts w:ascii="Arial" w:eastAsia="Calibri" w:hAnsi="Arial" w:cs="Arial"/>
          <w:lang w:val="es-CO"/>
        </w:rPr>
        <w:t xml:space="preserve"> de la causa del accidente, </w:t>
      </w:r>
      <w:r w:rsidR="007D3085" w:rsidRPr="006C40BA">
        <w:rPr>
          <w:rFonts w:ascii="Arial" w:eastAsia="Calibri" w:hAnsi="Arial" w:cs="Arial"/>
          <w:lang w:val="es-CO"/>
        </w:rPr>
        <w:t>por cuanto</w:t>
      </w:r>
      <w:r w:rsidRPr="006C40BA">
        <w:rPr>
          <w:rFonts w:ascii="Arial" w:eastAsia="Calibri" w:hAnsi="Arial" w:cs="Arial"/>
          <w:lang w:val="es-CO"/>
        </w:rPr>
        <w:t xml:space="preserve"> el señor </w:t>
      </w:r>
      <w:r w:rsidR="00770FFC" w:rsidRPr="006C40BA">
        <w:rPr>
          <w:rFonts w:ascii="Arial" w:hAnsi="Arial" w:cs="Arial"/>
          <w:bCs/>
          <w:lang w:val="es-ES_tradnl"/>
        </w:rPr>
        <w:t xml:space="preserve">JOHN DARUIN IBAGUE GARCÍA </w:t>
      </w:r>
      <w:r w:rsidR="00685BF9" w:rsidRPr="006C40BA">
        <w:rPr>
          <w:rFonts w:ascii="Arial" w:hAnsi="Arial" w:cs="Arial"/>
          <w:bCs/>
          <w:lang w:val="es-ES_tradnl"/>
        </w:rPr>
        <w:t xml:space="preserve">de manera voluntaria, asumió un riesgo que a la postre se materializó en </w:t>
      </w:r>
      <w:r w:rsidR="00C71ADD" w:rsidRPr="006C40BA">
        <w:rPr>
          <w:rFonts w:ascii="Arial" w:hAnsi="Arial" w:cs="Arial"/>
          <w:bCs/>
          <w:lang w:val="es-ES_tradnl"/>
        </w:rPr>
        <w:t>las</w:t>
      </w:r>
      <w:r w:rsidR="00A24CF0" w:rsidRPr="006C40BA">
        <w:rPr>
          <w:rFonts w:ascii="Arial" w:hAnsi="Arial" w:cs="Arial"/>
          <w:bCs/>
          <w:lang w:val="es-ES_tradnl"/>
        </w:rPr>
        <w:t xml:space="preserve"> lesiones </w:t>
      </w:r>
      <w:r w:rsidR="00C71ADD" w:rsidRPr="006C40BA">
        <w:rPr>
          <w:rFonts w:ascii="Arial" w:hAnsi="Arial" w:cs="Arial"/>
          <w:bCs/>
          <w:lang w:val="es-ES_tradnl"/>
        </w:rPr>
        <w:t>sufridas por el señor</w:t>
      </w:r>
      <w:r w:rsidR="00A24CF0" w:rsidRPr="006C40BA">
        <w:rPr>
          <w:rFonts w:ascii="Arial" w:hAnsi="Arial" w:cs="Arial"/>
          <w:bCs/>
          <w:lang w:val="es-ES_tradnl"/>
        </w:rPr>
        <w:t xml:space="preserve"> </w:t>
      </w:r>
      <w:r w:rsidR="00C71ADD" w:rsidRPr="006C40BA">
        <w:rPr>
          <w:rFonts w:ascii="Arial" w:eastAsiaTheme="minorHAnsi" w:hAnsi="Arial" w:cs="Arial"/>
          <w:lang w:eastAsia="es-CO"/>
        </w:rPr>
        <w:t>MAHICOOL EDILBER TUMBO OTELA</w:t>
      </w:r>
      <w:r w:rsidR="00685BF9" w:rsidRPr="006C40BA">
        <w:rPr>
          <w:rFonts w:ascii="Arial" w:hAnsi="Arial" w:cs="Arial"/>
          <w:bCs/>
          <w:lang w:val="es-ES_tradnl"/>
        </w:rPr>
        <w:t>.</w:t>
      </w:r>
      <w:r w:rsidRPr="006C40BA">
        <w:rPr>
          <w:rFonts w:ascii="Arial" w:eastAsia="Calibri" w:hAnsi="Arial" w:cs="Arial"/>
          <w:lang w:val="es-CO"/>
        </w:rPr>
        <w:t xml:space="preserve"> Lo anterior desvirtúa cualquier nexo causal que pretenda endilgar la parte actora. </w:t>
      </w:r>
      <w:r w:rsidRPr="006C40BA">
        <w:rPr>
          <w:rFonts w:ascii="Arial" w:eastAsia="Calibri" w:hAnsi="Arial" w:cs="Arial"/>
          <w:lang w:val="es-ES_tradnl"/>
        </w:rPr>
        <w:t xml:space="preserve">Por lo tanto, al no encontrarse acreditado el nexo causal, no podría endilgársele al </w:t>
      </w:r>
      <w:r w:rsidR="00685BF9" w:rsidRPr="006C40BA">
        <w:rPr>
          <w:rFonts w:ascii="Arial" w:eastAsia="Calibri" w:hAnsi="Arial" w:cs="Arial"/>
          <w:lang w:val="es-ES_tradnl"/>
        </w:rPr>
        <w:t>extremo pasivo</w:t>
      </w:r>
      <w:r w:rsidRPr="006C40BA">
        <w:rPr>
          <w:rFonts w:ascii="Arial" w:eastAsia="Calibri" w:hAnsi="Arial" w:cs="Arial"/>
          <w:lang w:val="es-ES_tradnl"/>
        </w:rPr>
        <w:t xml:space="preserve"> ningún tipo de responsabilidad por no encontrarse demostrado uno de los elementos estructurales </w:t>
      </w:r>
      <w:r w:rsidRPr="006C40BA">
        <w:rPr>
          <w:rFonts w:ascii="Arial" w:eastAsia="Calibri" w:hAnsi="Arial" w:cs="Arial"/>
          <w:lang w:val="es-ES_tradnl"/>
        </w:rPr>
        <w:lastRenderedPageBreak/>
        <w:t>de la misma.</w:t>
      </w:r>
    </w:p>
    <w:p w14:paraId="219E47BA" w14:textId="77777777" w:rsidR="007E2614" w:rsidRPr="006C40BA" w:rsidRDefault="007E2614" w:rsidP="006C40BA">
      <w:pPr>
        <w:tabs>
          <w:tab w:val="left" w:pos="362"/>
        </w:tabs>
        <w:spacing w:line="360" w:lineRule="auto"/>
        <w:ind w:right="120"/>
        <w:jc w:val="both"/>
        <w:rPr>
          <w:rFonts w:ascii="Arial" w:eastAsia="Calibri" w:hAnsi="Arial" w:cs="Arial"/>
          <w:lang w:val="es-CO"/>
        </w:rPr>
      </w:pPr>
    </w:p>
    <w:p w14:paraId="50327F04" w14:textId="77777777" w:rsidR="007E2614" w:rsidRPr="006C40BA" w:rsidRDefault="007E2614" w:rsidP="006C40BA">
      <w:pPr>
        <w:tabs>
          <w:tab w:val="left" w:pos="362"/>
        </w:tabs>
        <w:spacing w:line="360" w:lineRule="auto"/>
        <w:ind w:right="120"/>
        <w:jc w:val="both"/>
        <w:rPr>
          <w:rFonts w:ascii="Arial" w:eastAsia="Calibri" w:hAnsi="Arial" w:cs="Arial"/>
          <w:lang w:val="es-ES_tradnl"/>
        </w:rPr>
      </w:pPr>
      <w:r w:rsidRPr="006C40BA">
        <w:rPr>
          <w:rFonts w:ascii="Arial" w:eastAsia="Calibri" w:hAnsi="Arial" w:cs="Arial"/>
          <w:lang w:val="es-ES_tradnl"/>
        </w:rPr>
        <w:t>Por las razones expuestas, solicito respetuosamente declarar probada esta excepción.</w:t>
      </w:r>
    </w:p>
    <w:p w14:paraId="36B4BE46" w14:textId="77777777" w:rsidR="007F0B86" w:rsidRPr="006C40BA" w:rsidRDefault="007F0B86" w:rsidP="006C40BA">
      <w:pPr>
        <w:tabs>
          <w:tab w:val="left" w:pos="362"/>
        </w:tabs>
        <w:spacing w:line="360" w:lineRule="auto"/>
        <w:ind w:right="120"/>
        <w:jc w:val="both"/>
        <w:rPr>
          <w:rFonts w:ascii="Arial" w:eastAsia="Calibri" w:hAnsi="Arial" w:cs="Arial"/>
          <w:lang w:val="es-ES_tradnl"/>
        </w:rPr>
      </w:pPr>
    </w:p>
    <w:p w14:paraId="23DCEA2E" w14:textId="77777777" w:rsidR="00D6097A" w:rsidRPr="006C40BA" w:rsidRDefault="00D6097A" w:rsidP="006C40BA">
      <w:pPr>
        <w:pStyle w:val="Ttulo4"/>
        <w:rPr>
          <w:rFonts w:cs="Arial"/>
          <w:szCs w:val="22"/>
        </w:rPr>
      </w:pPr>
      <w:r w:rsidRPr="006C40BA">
        <w:rPr>
          <w:rFonts w:cs="Arial"/>
          <w:szCs w:val="22"/>
        </w:rPr>
        <w:t>ANULACIÓN DE LA PRESUNCIÓN DE CULPA COMO CONSECUENCIA DE LA CONCURRENCIA DE ACTIVIDADES PELIGROSAS.</w:t>
      </w:r>
    </w:p>
    <w:p w14:paraId="6D10B7A2" w14:textId="77777777" w:rsidR="00D6097A" w:rsidRPr="006C40BA" w:rsidRDefault="00D6097A" w:rsidP="006C40BA">
      <w:pPr>
        <w:spacing w:line="360" w:lineRule="auto"/>
        <w:jc w:val="both"/>
        <w:rPr>
          <w:rFonts w:ascii="Arial" w:hAnsi="Arial" w:cs="Arial"/>
          <w:b/>
          <w:bCs/>
        </w:rPr>
      </w:pPr>
    </w:p>
    <w:p w14:paraId="3561A249"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Si bien en el presente caso no se encuentra probada responsabilidad del conductor del vehículo asegurado frente a la ocurrencia del accidente de tránsito como arbitrariamente aduce la parte demandante,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7D9B9BAA" w14:textId="77777777" w:rsidR="00D6097A" w:rsidRPr="006C40BA" w:rsidRDefault="00D6097A" w:rsidP="006C40BA">
      <w:pPr>
        <w:spacing w:line="360" w:lineRule="auto"/>
        <w:jc w:val="both"/>
        <w:rPr>
          <w:rFonts w:ascii="Arial" w:eastAsiaTheme="minorEastAsia" w:hAnsi="Arial" w:cs="Arial"/>
          <w:lang w:val="es-ES_tradnl" w:eastAsia="es-ES"/>
        </w:rPr>
      </w:pPr>
    </w:p>
    <w:p w14:paraId="55AFBE18"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6C40BA">
        <w:rPr>
          <w:rFonts w:ascii="Arial" w:eastAsiaTheme="minorEastAsia" w:hAnsi="Arial" w:cs="Arial"/>
          <w:lang w:val="es-ES_tradnl" w:eastAsia="es-ES"/>
        </w:rPr>
        <w:t>Namén</w:t>
      </w:r>
      <w:proofErr w:type="spellEnd"/>
      <w:r w:rsidRPr="006C40BA">
        <w:rPr>
          <w:rFonts w:ascii="Arial" w:eastAsiaTheme="minorEastAsia" w:hAnsi="Arial" w:cs="Arial"/>
          <w:lang w:val="es-ES_tradnl" w:eastAsia="es-ES"/>
        </w:rPr>
        <w:t xml:space="preserve"> Vargas, del 24 de agosto de 2009 lo siguiente:</w:t>
      </w:r>
    </w:p>
    <w:p w14:paraId="521C89F1" w14:textId="77777777" w:rsidR="00D6097A" w:rsidRPr="006C40BA" w:rsidRDefault="00D6097A" w:rsidP="006C40BA">
      <w:pPr>
        <w:spacing w:line="360" w:lineRule="auto"/>
        <w:jc w:val="both"/>
        <w:rPr>
          <w:rFonts w:ascii="Arial" w:eastAsiaTheme="minorEastAsia" w:hAnsi="Arial" w:cs="Arial"/>
          <w:lang w:val="es-ES_tradnl" w:eastAsia="es-ES"/>
        </w:rPr>
      </w:pPr>
    </w:p>
    <w:p w14:paraId="2BE4B99E"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w:t>
      </w:r>
      <w:r w:rsidRPr="006C40BA">
        <w:rPr>
          <w:rFonts w:ascii="Arial" w:eastAsiaTheme="minorEastAsia" w:hAnsi="Arial" w:cs="Arial"/>
          <w:i/>
          <w:iCs/>
          <w:lang w:val="es-ES_tradnl" w:eastAsia="es-ES"/>
        </w:rPr>
        <w:lastRenderedPageBreak/>
        <w:t>incidencia causal”</w:t>
      </w:r>
      <w:r w:rsidRPr="006C40BA">
        <w:rPr>
          <w:rStyle w:val="Refdenotaalpie"/>
          <w:rFonts w:ascii="Arial" w:eastAsiaTheme="minorEastAsia" w:hAnsi="Arial" w:cs="Arial"/>
          <w:i/>
          <w:iCs/>
          <w:lang w:val="es-ES_tradnl" w:eastAsia="es-ES"/>
        </w:rPr>
        <w:footnoteReference w:id="11"/>
      </w:r>
      <w:r w:rsidRPr="006C40BA">
        <w:rPr>
          <w:rFonts w:ascii="Arial" w:eastAsiaTheme="minorEastAsia" w:hAnsi="Arial" w:cs="Arial"/>
          <w:i/>
          <w:iCs/>
          <w:lang w:val="es-ES_tradnl" w:eastAsia="es-ES"/>
        </w:rPr>
        <w:t>.</w:t>
      </w:r>
    </w:p>
    <w:p w14:paraId="00B1BECA" w14:textId="77777777" w:rsidR="00D6097A" w:rsidRPr="006C40BA" w:rsidRDefault="00D6097A" w:rsidP="006C40BA">
      <w:pPr>
        <w:spacing w:line="360" w:lineRule="auto"/>
        <w:jc w:val="both"/>
        <w:rPr>
          <w:rFonts w:ascii="Arial" w:eastAsiaTheme="minorEastAsia" w:hAnsi="Arial" w:cs="Arial"/>
          <w:lang w:val="es-ES_tradnl" w:eastAsia="es-ES"/>
        </w:rPr>
      </w:pPr>
    </w:p>
    <w:p w14:paraId="3DF0FD6F"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6C40BA">
        <w:rPr>
          <w:rFonts w:ascii="Arial" w:eastAsiaTheme="minorEastAsia" w:hAnsi="Arial" w:cs="Arial"/>
          <w:i/>
          <w:iCs/>
          <w:lang w:val="es-ES_tradnl" w:eastAsia="es-ES"/>
        </w:rPr>
        <w:t>“No es que las actividades peligrosas encarnen de suyo la “culpa””</w:t>
      </w:r>
      <w:r w:rsidRPr="006C40BA">
        <w:rPr>
          <w:rFonts w:ascii="Arial" w:eastAsiaTheme="minorEastAsia" w:hAnsi="Arial" w:cs="Arial"/>
          <w:lang w:val="es-ES_tradnl" w:eastAsia="es-ES"/>
        </w:rPr>
        <w:t>. El ejercicio de una actividad de esta naturaleza podrá desplegarse, aún con todo el cuidado o diligencia exigible y también sin ésta.</w:t>
      </w:r>
    </w:p>
    <w:p w14:paraId="6137720D" w14:textId="77777777" w:rsidR="00D6097A" w:rsidRPr="006C40BA" w:rsidRDefault="00D6097A" w:rsidP="006C40BA">
      <w:pPr>
        <w:spacing w:line="360" w:lineRule="auto"/>
        <w:jc w:val="both"/>
        <w:rPr>
          <w:rFonts w:ascii="Arial" w:eastAsiaTheme="minorEastAsia" w:hAnsi="Arial" w:cs="Arial"/>
          <w:lang w:val="es-ES_tradnl" w:eastAsia="es-ES"/>
        </w:rPr>
      </w:pPr>
    </w:p>
    <w:p w14:paraId="271F4327"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755FEE41" w14:textId="77777777" w:rsidR="00D6097A" w:rsidRPr="006C40BA" w:rsidRDefault="00D6097A" w:rsidP="006C40BA">
      <w:pPr>
        <w:spacing w:line="360" w:lineRule="auto"/>
        <w:jc w:val="both"/>
        <w:rPr>
          <w:rFonts w:ascii="Arial" w:eastAsiaTheme="minorEastAsia" w:hAnsi="Arial" w:cs="Arial"/>
          <w:lang w:val="es-ES_tradnl" w:eastAsia="es-ES"/>
        </w:rPr>
      </w:pPr>
    </w:p>
    <w:p w14:paraId="7C443190"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Así las cosas, el régimen aplicable en tratándose de actividades peligrosas, no enmarca siempre una acción maliciosa y voluntaria, por el contrario, pueden ocurrir fruto de coincidencias o algún tipo </w:t>
      </w:r>
      <w:r w:rsidRPr="006C40BA">
        <w:rPr>
          <w:rFonts w:ascii="Arial" w:eastAsiaTheme="minorEastAsia" w:hAnsi="Arial" w:cs="Arial"/>
          <w:lang w:val="es-ES_tradnl" w:eastAsia="es-ES"/>
        </w:rPr>
        <w:lastRenderedPageBreak/>
        <w:t xml:space="preserve">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6C40BA">
        <w:rPr>
          <w:rFonts w:ascii="Arial" w:eastAsiaTheme="minorEastAsia" w:hAnsi="Arial" w:cs="Arial"/>
          <w:i/>
          <w:iCs/>
          <w:lang w:val="es-ES_tradnl" w:eastAsia="es-ES"/>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6C40BA">
        <w:rPr>
          <w:rFonts w:ascii="Arial" w:eastAsiaTheme="minorEastAsia" w:hAnsi="Arial" w:cs="Arial"/>
          <w:lang w:val="es-ES_tradnl" w:eastAsia="es-ES"/>
        </w:rPr>
        <w:t>.</w:t>
      </w:r>
    </w:p>
    <w:p w14:paraId="5F2E6E8D" w14:textId="77777777" w:rsidR="00D6097A" w:rsidRPr="006C40BA" w:rsidRDefault="00D6097A" w:rsidP="006C40BA">
      <w:pPr>
        <w:spacing w:line="360" w:lineRule="auto"/>
        <w:jc w:val="both"/>
        <w:rPr>
          <w:rFonts w:ascii="Arial" w:eastAsiaTheme="minorEastAsia" w:hAnsi="Arial" w:cs="Arial"/>
          <w:lang w:val="es-ES_tradnl" w:eastAsia="es-ES"/>
        </w:rPr>
      </w:pPr>
    </w:p>
    <w:p w14:paraId="13540033"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18986A5D" w14:textId="77777777" w:rsidR="00D6097A" w:rsidRPr="006C40BA" w:rsidRDefault="00D6097A" w:rsidP="006C40BA">
      <w:pPr>
        <w:spacing w:line="360" w:lineRule="auto"/>
        <w:jc w:val="both"/>
        <w:rPr>
          <w:rFonts w:ascii="Arial" w:eastAsiaTheme="minorEastAsia" w:hAnsi="Arial" w:cs="Arial"/>
          <w:lang w:val="es-ES_tradnl" w:eastAsia="es-ES"/>
        </w:rPr>
      </w:pPr>
    </w:p>
    <w:p w14:paraId="2A35305A"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558CB9DF" w14:textId="77777777" w:rsidR="00D6097A" w:rsidRPr="006C40BA" w:rsidRDefault="00D6097A" w:rsidP="006C40BA">
      <w:pPr>
        <w:spacing w:line="360" w:lineRule="auto"/>
        <w:jc w:val="both"/>
        <w:rPr>
          <w:rFonts w:ascii="Arial" w:eastAsiaTheme="minorEastAsia" w:hAnsi="Arial" w:cs="Arial"/>
          <w:lang w:val="es-ES_tradnl" w:eastAsia="es-ES"/>
        </w:rPr>
      </w:pPr>
    </w:p>
    <w:p w14:paraId="12C37D4D" w14:textId="77777777" w:rsidR="00D6097A" w:rsidRPr="006C40BA" w:rsidRDefault="00D6097A" w:rsidP="006C40BA">
      <w:pPr>
        <w:spacing w:line="360" w:lineRule="auto"/>
        <w:ind w:left="851" w:right="850"/>
        <w:jc w:val="both"/>
        <w:rPr>
          <w:rFonts w:ascii="Arial" w:eastAsiaTheme="minorEastAsia" w:hAnsi="Arial" w:cs="Arial"/>
          <w:lang w:val="es-ES_tradnl" w:eastAsia="es-ES"/>
        </w:rPr>
      </w:pPr>
      <w:r w:rsidRPr="006C40BA">
        <w:rPr>
          <w:rFonts w:ascii="Arial" w:eastAsiaTheme="minorEastAsia" w:hAnsi="Arial" w:cs="Arial"/>
          <w:i/>
          <w:iCs/>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6C40BA">
        <w:rPr>
          <w:rStyle w:val="Refdenotaalpie"/>
          <w:rFonts w:ascii="Arial" w:eastAsiaTheme="minorEastAsia" w:hAnsi="Arial" w:cs="Arial"/>
          <w:i/>
          <w:iCs/>
          <w:lang w:val="es-ES_tradnl" w:eastAsia="es-ES"/>
        </w:rPr>
        <w:footnoteReference w:id="12"/>
      </w:r>
    </w:p>
    <w:p w14:paraId="70AAABEA" w14:textId="77777777" w:rsidR="00D6097A" w:rsidRPr="006C40BA" w:rsidRDefault="00D6097A" w:rsidP="006C40BA">
      <w:pPr>
        <w:spacing w:line="360" w:lineRule="auto"/>
        <w:jc w:val="both"/>
        <w:rPr>
          <w:rFonts w:ascii="Arial" w:eastAsiaTheme="minorEastAsia" w:hAnsi="Arial" w:cs="Arial"/>
          <w:lang w:val="es-ES_tradnl" w:eastAsia="es-ES"/>
        </w:rPr>
      </w:pPr>
    </w:p>
    <w:p w14:paraId="5E923202"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6C40BA">
        <w:rPr>
          <w:rStyle w:val="Refdenotaalpie"/>
          <w:rFonts w:ascii="Arial" w:eastAsiaTheme="minorEastAsia" w:hAnsi="Arial" w:cs="Arial"/>
          <w:i/>
          <w:iCs/>
          <w:lang w:val="es-ES_tradnl" w:eastAsia="es-ES"/>
        </w:rPr>
        <w:footnoteReference w:id="13"/>
      </w:r>
    </w:p>
    <w:p w14:paraId="29955643"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p>
    <w:p w14:paraId="611B1284"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actividad desplegada por las partes de las denominadas peligrosas, razón por la cual las presunciones sobre su culpa se neutralizan. Por ello, habrá que responsabilizar a quien se le demuestre una culpa efectiva.</w:t>
      </w:r>
    </w:p>
    <w:p w14:paraId="66A24B69"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p>
    <w:p w14:paraId="7B33E5D7"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w:t>
      </w:r>
    </w:p>
    <w:p w14:paraId="11055C20"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p>
    <w:p w14:paraId="15ABE436" w14:textId="77777777" w:rsidR="00D6097A" w:rsidRPr="006C40BA" w:rsidRDefault="00D6097A" w:rsidP="006C40BA">
      <w:pPr>
        <w:spacing w:line="360" w:lineRule="auto"/>
        <w:ind w:left="851" w:right="850"/>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w:t>
      </w:r>
      <w:r w:rsidRPr="006C40BA">
        <w:rPr>
          <w:rFonts w:ascii="Arial" w:eastAsiaTheme="minorEastAsia" w:hAnsi="Arial" w:cs="Arial"/>
          <w:i/>
          <w:iCs/>
          <w:lang w:val="es-ES_tradnl" w:eastAsia="es-ES"/>
        </w:rPr>
        <w:lastRenderedPageBreak/>
        <w:t>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6C40BA">
        <w:rPr>
          <w:rStyle w:val="Refdenotaalpie"/>
          <w:rFonts w:ascii="Arial" w:eastAsiaTheme="minorEastAsia" w:hAnsi="Arial" w:cs="Arial"/>
          <w:i/>
          <w:iCs/>
          <w:lang w:val="es-ES_tradnl" w:eastAsia="es-ES"/>
        </w:rPr>
        <w:footnoteReference w:id="14"/>
      </w:r>
    </w:p>
    <w:p w14:paraId="7E5EA203" w14:textId="77777777" w:rsidR="00D6097A" w:rsidRPr="006C40BA" w:rsidRDefault="00D6097A" w:rsidP="006C40BA">
      <w:pPr>
        <w:spacing w:line="360" w:lineRule="auto"/>
        <w:jc w:val="both"/>
        <w:rPr>
          <w:rFonts w:ascii="Arial" w:eastAsiaTheme="minorEastAsia" w:hAnsi="Arial" w:cs="Arial"/>
          <w:lang w:val="es-ES_tradnl" w:eastAsia="es-ES"/>
        </w:rPr>
      </w:pPr>
    </w:p>
    <w:p w14:paraId="0F7A485A"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61365087" w14:textId="77777777" w:rsidR="00D6097A" w:rsidRPr="006C40BA" w:rsidRDefault="00D6097A" w:rsidP="006C40BA">
      <w:pPr>
        <w:spacing w:line="360" w:lineRule="auto"/>
        <w:jc w:val="both"/>
        <w:rPr>
          <w:rFonts w:ascii="Arial" w:eastAsiaTheme="minorEastAsia" w:hAnsi="Arial" w:cs="Arial"/>
          <w:lang w:val="es-ES_tradnl" w:eastAsia="es-ES"/>
        </w:rPr>
      </w:pPr>
    </w:p>
    <w:p w14:paraId="7BBC2ED8" w14:textId="3F78A325"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En conclusión, tal como se desprende de la narración de los hechos de la demanda, tanto el conductor de la motocicleta de placas KHK66E como el conductor del vehículo de placas </w:t>
      </w:r>
      <w:r w:rsidRPr="006C40BA">
        <w:rPr>
          <w:rFonts w:ascii="Arial" w:hAnsi="Arial" w:cs="Arial"/>
          <w:bCs/>
          <w:lang w:val="es-ES_tradnl"/>
        </w:rPr>
        <w:t xml:space="preserve">WMK222 </w:t>
      </w:r>
      <w:r w:rsidRPr="006C40BA">
        <w:rPr>
          <w:rFonts w:ascii="Arial" w:eastAsiaTheme="minorEastAsia" w:hAnsi="Arial" w:cs="Arial"/>
          <w:lang w:val="es-ES_tradnl" w:eastAsia="es-ES"/>
        </w:rPr>
        <w:t xml:space="preserve">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7D5E1292" w14:textId="77777777" w:rsidR="00D6097A" w:rsidRPr="006C40BA" w:rsidRDefault="00D6097A" w:rsidP="006C40BA">
      <w:pPr>
        <w:spacing w:line="360" w:lineRule="auto"/>
        <w:jc w:val="both"/>
        <w:rPr>
          <w:rFonts w:ascii="Arial" w:eastAsiaTheme="minorEastAsia" w:hAnsi="Arial" w:cs="Arial"/>
          <w:lang w:val="es-ES_tradnl" w:eastAsia="es-ES"/>
        </w:rPr>
      </w:pPr>
    </w:p>
    <w:p w14:paraId="1CFB5FDB" w14:textId="77777777" w:rsidR="00D6097A" w:rsidRPr="006C40BA" w:rsidRDefault="00D6097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Por lo que respetuosamente solicito al despacho tener probada esta excepción.</w:t>
      </w:r>
    </w:p>
    <w:p w14:paraId="66BD3FB5" w14:textId="77777777" w:rsidR="008F7395" w:rsidRPr="006C40BA" w:rsidRDefault="008F7395" w:rsidP="006C40BA">
      <w:pPr>
        <w:spacing w:line="360" w:lineRule="auto"/>
        <w:jc w:val="both"/>
        <w:rPr>
          <w:rFonts w:ascii="Arial" w:hAnsi="Arial" w:cs="Arial"/>
          <w:b/>
          <w:bCs/>
        </w:rPr>
      </w:pPr>
    </w:p>
    <w:p w14:paraId="24E39EC3" w14:textId="7CDC1AED" w:rsidR="00E5214A" w:rsidRPr="006C40BA" w:rsidRDefault="00E5214A" w:rsidP="006C40BA">
      <w:pPr>
        <w:pStyle w:val="Ttulo4"/>
        <w:rPr>
          <w:rFonts w:eastAsiaTheme="minorEastAsia" w:cs="Arial"/>
          <w:szCs w:val="22"/>
        </w:rPr>
      </w:pPr>
      <w:r w:rsidRPr="006C40BA">
        <w:rPr>
          <w:rFonts w:eastAsiaTheme="minorEastAsia" w:cs="Arial"/>
          <w:szCs w:val="22"/>
        </w:rPr>
        <w:t>INEXISTENCIA DE PRUEBA DEL LUCRO CESANTE.</w:t>
      </w:r>
    </w:p>
    <w:p w14:paraId="4B4E687E" w14:textId="77777777" w:rsidR="00E5214A" w:rsidRPr="006C40BA" w:rsidRDefault="00E5214A" w:rsidP="006C40BA">
      <w:pPr>
        <w:spacing w:line="360" w:lineRule="auto"/>
        <w:jc w:val="both"/>
        <w:rPr>
          <w:rFonts w:ascii="Arial" w:eastAsiaTheme="minorEastAsia" w:hAnsi="Arial" w:cs="Arial"/>
          <w:lang w:val="es-ES_tradnl" w:eastAsia="es-ES"/>
        </w:rPr>
      </w:pPr>
    </w:p>
    <w:p w14:paraId="1A0B98D2" w14:textId="0B93D0ED"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Para empezar, debe hacerse remembranza que al no existir prueba si quiera sumaria que permita acreditar que existió una ganancia dejada de percibir con ocasión al accidente de tránsito, no es </w:t>
      </w:r>
      <w:r w:rsidRPr="006C40BA">
        <w:rPr>
          <w:rFonts w:ascii="Arial" w:eastAsiaTheme="minorEastAsia" w:hAnsi="Arial" w:cs="Arial"/>
          <w:lang w:val="es-ES_tradnl" w:eastAsia="es-ES"/>
        </w:rPr>
        <w:lastRenderedPageBreak/>
        <w:t xml:space="preserve">procedente el reconocimiento del lucro cesante. Máxime cuando no se probó, (i) que </w:t>
      </w:r>
      <w:r w:rsidR="005E3008" w:rsidRPr="006C40BA">
        <w:rPr>
          <w:rFonts w:ascii="Arial" w:hAnsi="Arial" w:cs="Arial"/>
          <w:bCs/>
          <w:lang w:val="es-ES_tradnl"/>
        </w:rPr>
        <w:t>el</w:t>
      </w:r>
      <w:r w:rsidRPr="006C40BA">
        <w:rPr>
          <w:rFonts w:ascii="Arial" w:hAnsi="Arial" w:cs="Arial"/>
          <w:bCs/>
          <w:lang w:val="es-ES_tradnl"/>
        </w:rPr>
        <w:t xml:space="preserve"> señor </w:t>
      </w:r>
      <w:r w:rsidR="00D6097A" w:rsidRPr="006C40BA">
        <w:rPr>
          <w:rFonts w:ascii="Arial" w:eastAsiaTheme="minorHAnsi" w:hAnsi="Arial" w:cs="Arial"/>
          <w:lang w:eastAsia="es-CO"/>
        </w:rPr>
        <w:t xml:space="preserve">MAHICOOL EDILBER TUMBO OTELA </w:t>
      </w:r>
      <w:proofErr w:type="spellStart"/>
      <w:r w:rsidRPr="006C40BA">
        <w:rPr>
          <w:rFonts w:ascii="Arial" w:eastAsiaTheme="minorEastAsia" w:hAnsi="Arial" w:cs="Arial"/>
          <w:lang w:val="es-ES_tradnl" w:eastAsia="es-ES"/>
        </w:rPr>
        <w:t>desarrollara</w:t>
      </w:r>
      <w:proofErr w:type="spellEnd"/>
      <w:r w:rsidRPr="006C40BA">
        <w:rPr>
          <w:rFonts w:ascii="Arial" w:eastAsiaTheme="minorEastAsia" w:hAnsi="Arial" w:cs="Arial"/>
          <w:lang w:val="es-ES_tradnl" w:eastAsia="es-ES"/>
        </w:rPr>
        <w:t xml:space="preserve"> una actividad económica y está a que atendía, (ii) que percibiera ingresos y cuales eran, (iii) que tuviera un cese en sus actividades (esto no está probado en ninguna medida) y (iv) que est</w:t>
      </w:r>
      <w:r w:rsidR="006D3BEC" w:rsidRPr="006C40BA">
        <w:rPr>
          <w:rFonts w:ascii="Arial" w:eastAsiaTheme="minorEastAsia" w:hAnsi="Arial" w:cs="Arial"/>
          <w:lang w:val="es-ES_tradnl" w:eastAsia="es-ES"/>
        </w:rPr>
        <w:t>e</w:t>
      </w:r>
      <w:r w:rsidRPr="006C40BA">
        <w:rPr>
          <w:rFonts w:ascii="Arial" w:eastAsiaTheme="minorEastAsia" w:hAnsi="Arial" w:cs="Arial"/>
          <w:lang w:val="es-ES_tradnl" w:eastAsia="es-ES"/>
        </w:rPr>
        <w:t xml:space="preserve"> últim</w:t>
      </w:r>
      <w:r w:rsidR="006D3BEC" w:rsidRPr="006C40BA">
        <w:rPr>
          <w:rFonts w:ascii="Arial" w:eastAsiaTheme="minorEastAsia" w:hAnsi="Arial" w:cs="Arial"/>
          <w:lang w:val="es-ES_tradnl" w:eastAsia="es-ES"/>
        </w:rPr>
        <w:t>o</w:t>
      </w:r>
      <w:r w:rsidRPr="006C40BA">
        <w:rPr>
          <w:rFonts w:ascii="Arial" w:eastAsiaTheme="minorEastAsia" w:hAnsi="Arial" w:cs="Arial"/>
          <w:lang w:val="es-ES_tradnl" w:eastAsia="es-ES"/>
        </w:rPr>
        <w:t xml:space="preserve"> se derivara como consecuencia del accidente de tránsito, los anteriores motivos son suficientes para negar la solicitud de lucro cesante. </w:t>
      </w:r>
    </w:p>
    <w:p w14:paraId="49F26B1C" w14:textId="77777777" w:rsidR="00E5214A" w:rsidRPr="006C40BA" w:rsidRDefault="00E5214A" w:rsidP="006C40BA">
      <w:pPr>
        <w:spacing w:line="360" w:lineRule="auto"/>
        <w:jc w:val="both"/>
        <w:rPr>
          <w:rFonts w:ascii="Arial" w:eastAsiaTheme="minorEastAsia" w:hAnsi="Arial" w:cs="Arial"/>
          <w:lang w:val="es-ES_tradnl" w:eastAsia="es-ES"/>
        </w:rPr>
      </w:pPr>
    </w:p>
    <w:p w14:paraId="7403DB33"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52FD1F0C" w14:textId="77777777" w:rsidR="00E5214A" w:rsidRPr="006C40BA" w:rsidRDefault="00E5214A" w:rsidP="006C40BA">
      <w:pPr>
        <w:spacing w:line="360" w:lineRule="auto"/>
        <w:jc w:val="both"/>
        <w:rPr>
          <w:rFonts w:ascii="Arial" w:eastAsiaTheme="minorEastAsia" w:hAnsi="Arial" w:cs="Arial"/>
          <w:lang w:val="es-ES_tradnl" w:eastAsia="es-ES"/>
        </w:rPr>
      </w:pPr>
    </w:p>
    <w:p w14:paraId="539D0260"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No obstante, lo anterior,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4970EFBF" w14:textId="77777777" w:rsidR="00E5214A" w:rsidRPr="006C40BA" w:rsidRDefault="00E5214A" w:rsidP="006C40BA">
      <w:pPr>
        <w:spacing w:line="360" w:lineRule="auto"/>
        <w:jc w:val="both"/>
        <w:rPr>
          <w:rFonts w:ascii="Arial" w:eastAsiaTheme="minorEastAsia" w:hAnsi="Arial" w:cs="Arial"/>
          <w:lang w:val="es-ES_tradnl" w:eastAsia="es-ES"/>
        </w:rPr>
      </w:pPr>
    </w:p>
    <w:p w14:paraId="0CAA482F" w14:textId="77777777" w:rsidR="00E5214A" w:rsidRPr="006C40BA" w:rsidRDefault="00E5214A" w:rsidP="006C40BA">
      <w:pPr>
        <w:spacing w:line="360" w:lineRule="auto"/>
        <w:ind w:left="851" w:right="843"/>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 en cuanto perjuicio, </w:t>
      </w:r>
      <w:r w:rsidRPr="006C40BA">
        <w:rPr>
          <w:rFonts w:ascii="Arial" w:eastAsiaTheme="minorEastAsia" w:hAnsi="Arial" w:cs="Arial"/>
          <w:b/>
          <w:bCs/>
          <w:i/>
          <w:iCs/>
          <w:u w:val="single"/>
          <w:lang w:val="es-ES_tradnl" w:eastAsia="es-ES"/>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6C40BA">
        <w:rPr>
          <w:rFonts w:ascii="Arial" w:eastAsiaTheme="minorEastAsia" w:hAnsi="Arial" w:cs="Arial"/>
          <w:i/>
          <w:iCs/>
          <w:lang w:val="es-ES_tradnl" w:eastAsia="es-ES"/>
        </w:rPr>
        <w:t xml:space="preserve"> (…) Por último están todos aquellos “sueños de ganancia”, como suele calificarlos la doctrina especializada, que no son más que </w:t>
      </w:r>
      <w:r w:rsidRPr="006C40BA">
        <w:rPr>
          <w:rFonts w:ascii="Arial" w:eastAsiaTheme="minorEastAsia" w:hAnsi="Arial" w:cs="Arial"/>
          <w:b/>
          <w:bCs/>
          <w:i/>
          <w:iCs/>
          <w:u w:val="single"/>
          <w:lang w:val="es-ES_tradnl" w:eastAsia="es-ES"/>
        </w:rPr>
        <w:t xml:space="preserve">conjeturas o eventuales perjuicios que tienen como apoyatura meras hipótesis, sin anclaje en la realidad que rodea la </w:t>
      </w:r>
      <w:proofErr w:type="spellStart"/>
      <w:r w:rsidRPr="006C40BA">
        <w:rPr>
          <w:rFonts w:ascii="Arial" w:eastAsiaTheme="minorEastAsia" w:hAnsi="Arial" w:cs="Arial"/>
          <w:b/>
          <w:bCs/>
          <w:i/>
          <w:iCs/>
          <w:u w:val="single"/>
          <w:lang w:val="es-ES_tradnl" w:eastAsia="es-ES"/>
        </w:rPr>
        <w:t>causación</w:t>
      </w:r>
      <w:proofErr w:type="spellEnd"/>
      <w:r w:rsidRPr="006C40BA">
        <w:rPr>
          <w:rFonts w:ascii="Arial" w:eastAsiaTheme="minorEastAsia" w:hAnsi="Arial" w:cs="Arial"/>
          <w:b/>
          <w:bCs/>
          <w:i/>
          <w:iCs/>
          <w:u w:val="single"/>
          <w:lang w:val="es-ES_tradnl" w:eastAsia="es-ES"/>
        </w:rPr>
        <w:t xml:space="preserve"> </w:t>
      </w:r>
      <w:r w:rsidRPr="006C40BA">
        <w:rPr>
          <w:rFonts w:ascii="Arial" w:eastAsiaTheme="minorEastAsia" w:hAnsi="Arial" w:cs="Arial"/>
          <w:b/>
          <w:bCs/>
          <w:i/>
          <w:iCs/>
          <w:u w:val="single"/>
          <w:lang w:val="es-ES_tradnl" w:eastAsia="es-ES"/>
        </w:rPr>
        <w:lastRenderedPageBreak/>
        <w:t>del daño, los cuales, por obvias razones, no son indemnizables</w:t>
      </w:r>
      <w:r w:rsidRPr="006C40BA">
        <w:rPr>
          <w:rFonts w:ascii="Arial" w:eastAsiaTheme="minorEastAsia" w:hAnsi="Arial" w:cs="Arial"/>
          <w:i/>
          <w:iCs/>
          <w:lang w:val="es-ES_tradnl" w:eastAsia="es-ES"/>
        </w:rPr>
        <w:t>.”</w:t>
      </w:r>
      <w:r w:rsidRPr="006C40BA">
        <w:rPr>
          <w:rStyle w:val="Refdenotaalpie"/>
          <w:rFonts w:ascii="Arial" w:eastAsiaTheme="minorEastAsia" w:hAnsi="Arial" w:cs="Arial"/>
          <w:i/>
          <w:iCs/>
          <w:lang w:val="es-ES_tradnl" w:eastAsia="es-ES"/>
        </w:rPr>
        <w:footnoteReference w:id="15"/>
      </w:r>
      <w:r w:rsidRPr="006C40BA">
        <w:rPr>
          <w:rFonts w:ascii="Arial" w:eastAsiaTheme="minorEastAsia" w:hAnsi="Arial" w:cs="Arial"/>
          <w:i/>
          <w:iCs/>
          <w:lang w:val="es-ES_tradnl" w:eastAsia="es-ES"/>
        </w:rPr>
        <w:t xml:space="preserve"> </w:t>
      </w:r>
      <w:r w:rsidRPr="006C40BA">
        <w:rPr>
          <w:rFonts w:ascii="Arial" w:eastAsiaTheme="minorEastAsia" w:hAnsi="Arial" w:cs="Arial"/>
          <w:lang w:val="es-ES_tradnl" w:eastAsia="es-ES"/>
        </w:rPr>
        <w:t>- (Subrayado y negrilla por fuera de texto)</w:t>
      </w:r>
    </w:p>
    <w:p w14:paraId="7B9FE5B9" w14:textId="77777777" w:rsidR="00E5214A" w:rsidRPr="006C40BA" w:rsidRDefault="00E5214A" w:rsidP="006C40BA">
      <w:pPr>
        <w:spacing w:line="360" w:lineRule="auto"/>
        <w:jc w:val="both"/>
        <w:rPr>
          <w:rFonts w:ascii="Arial" w:eastAsiaTheme="minorEastAsia" w:hAnsi="Arial" w:cs="Arial"/>
          <w:b/>
          <w:bCs/>
          <w:lang w:val="es-ES_tradnl" w:eastAsia="es-ES"/>
        </w:rPr>
      </w:pPr>
    </w:p>
    <w:p w14:paraId="403CE251"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7AC31DDB" w14:textId="77777777" w:rsidR="00E5214A" w:rsidRPr="006C40BA" w:rsidRDefault="00E5214A" w:rsidP="006C40BA">
      <w:pPr>
        <w:spacing w:line="360" w:lineRule="auto"/>
        <w:jc w:val="both"/>
        <w:rPr>
          <w:rFonts w:ascii="Arial" w:eastAsiaTheme="minorEastAsia" w:hAnsi="Arial" w:cs="Arial"/>
          <w:lang w:val="es-ES_tradnl" w:eastAsia="es-ES"/>
        </w:rPr>
      </w:pPr>
    </w:p>
    <w:p w14:paraId="2A5D51FF"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591F6BCB" w14:textId="77777777" w:rsidR="00E5214A" w:rsidRPr="006C40BA" w:rsidRDefault="00E5214A" w:rsidP="006C40BA">
      <w:pPr>
        <w:spacing w:line="360" w:lineRule="auto"/>
        <w:jc w:val="both"/>
        <w:rPr>
          <w:rFonts w:ascii="Arial" w:eastAsiaTheme="minorEastAsia" w:hAnsi="Arial" w:cs="Arial"/>
          <w:lang w:val="es-ES_tradnl" w:eastAsia="es-ES"/>
        </w:rPr>
      </w:pPr>
    </w:p>
    <w:p w14:paraId="25772184" w14:textId="77777777" w:rsidR="00E5214A" w:rsidRPr="006C40BA" w:rsidRDefault="00E5214A" w:rsidP="006C40BA">
      <w:pPr>
        <w:spacing w:line="360" w:lineRule="auto"/>
        <w:ind w:left="851" w:right="843"/>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“La ausencia de petición, en los términos anteriores, así como </w:t>
      </w:r>
      <w:r w:rsidRPr="006C40BA">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6C40BA">
        <w:rPr>
          <w:rFonts w:ascii="Arial" w:eastAsiaTheme="minorEastAsia" w:hAnsi="Arial" w:cs="Arial"/>
          <w:i/>
          <w:iCs/>
          <w:lang w:val="es-ES_tradnl" w:eastAsia="es-ES"/>
        </w:rPr>
        <w:t>. (…)</w:t>
      </w:r>
    </w:p>
    <w:p w14:paraId="664D8577" w14:textId="77777777" w:rsidR="00E5214A" w:rsidRPr="006C40BA" w:rsidRDefault="00E5214A" w:rsidP="006C40BA">
      <w:pPr>
        <w:spacing w:line="360" w:lineRule="auto"/>
        <w:ind w:left="851" w:right="901"/>
        <w:jc w:val="both"/>
        <w:rPr>
          <w:rFonts w:ascii="Arial" w:eastAsiaTheme="minorEastAsia" w:hAnsi="Arial" w:cs="Arial"/>
          <w:i/>
          <w:iCs/>
          <w:lang w:val="es-ES_tradnl" w:eastAsia="es-ES"/>
        </w:rPr>
      </w:pPr>
    </w:p>
    <w:p w14:paraId="47060F21" w14:textId="77777777" w:rsidR="00E5214A" w:rsidRPr="006C40BA" w:rsidRDefault="00E5214A" w:rsidP="006C40BA">
      <w:pPr>
        <w:spacing w:line="360" w:lineRule="auto"/>
        <w:ind w:left="851" w:right="843"/>
        <w:jc w:val="both"/>
        <w:rPr>
          <w:rFonts w:ascii="Arial" w:eastAsiaTheme="minorEastAsia" w:hAnsi="Arial" w:cs="Arial"/>
          <w:i/>
          <w:iCs/>
          <w:lang w:val="es-ES_tradnl" w:eastAsia="es-ES"/>
        </w:rPr>
      </w:pPr>
      <w:r w:rsidRPr="006C40BA">
        <w:rPr>
          <w:rFonts w:ascii="Arial" w:eastAsiaTheme="minorEastAsia" w:hAnsi="Arial" w:cs="Arial"/>
          <w:i/>
          <w:iCs/>
          <w:lang w:val="es-ES_tradnl" w:eastAsia="es-ES"/>
        </w:rPr>
        <w:t xml:space="preserve">En los casos en los que se pruebe que la detención produjo la pérdida del derecho cierto a obtener un beneficio económico, lo cual se presenta cuando la detención ha afectado el derecho a percibir un ingreso que se tenía o que con certeza se iba </w:t>
      </w:r>
      <w:r w:rsidRPr="006C40BA">
        <w:rPr>
          <w:rFonts w:ascii="Arial" w:eastAsiaTheme="minorEastAsia" w:hAnsi="Arial" w:cs="Arial"/>
          <w:i/>
          <w:iCs/>
          <w:lang w:val="es-ES_tradnl" w:eastAsia="es-ES"/>
        </w:rPr>
        <w:lastRenderedPageBreak/>
        <w:t>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4E7F4A37" w14:textId="77777777" w:rsidR="00E5214A" w:rsidRPr="006C40BA" w:rsidRDefault="00E5214A" w:rsidP="006C40BA">
      <w:pPr>
        <w:spacing w:line="360" w:lineRule="auto"/>
        <w:ind w:left="851" w:right="901"/>
        <w:jc w:val="both"/>
        <w:rPr>
          <w:rFonts w:ascii="Arial" w:eastAsiaTheme="minorEastAsia" w:hAnsi="Arial" w:cs="Arial"/>
          <w:i/>
          <w:iCs/>
          <w:lang w:val="es-ES_tradnl" w:eastAsia="es-ES"/>
        </w:rPr>
      </w:pPr>
    </w:p>
    <w:p w14:paraId="044F0909" w14:textId="77777777" w:rsidR="00E5214A" w:rsidRPr="006C40BA" w:rsidRDefault="00E5214A" w:rsidP="006C40BA">
      <w:pPr>
        <w:spacing w:line="360" w:lineRule="auto"/>
        <w:ind w:left="851" w:right="843"/>
        <w:jc w:val="both"/>
        <w:rPr>
          <w:rFonts w:ascii="Arial" w:eastAsiaTheme="minorEastAsia" w:hAnsi="Arial" w:cs="Arial"/>
          <w:i/>
          <w:iCs/>
          <w:lang w:val="es-ES_tradnl" w:eastAsia="es-ES"/>
        </w:rPr>
      </w:pPr>
      <w:r w:rsidRPr="006C40BA">
        <w:rPr>
          <w:rFonts w:ascii="Arial" w:eastAsiaTheme="minorEastAsia" w:hAnsi="Arial" w:cs="Arial"/>
          <w:b/>
          <w:bCs/>
          <w:i/>
          <w:iCs/>
          <w:u w:val="single"/>
          <w:lang w:val="es-ES_tradnl" w:eastAsia="es-ES"/>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6C40BA">
        <w:rPr>
          <w:rFonts w:ascii="Arial" w:eastAsiaTheme="minorEastAsia" w:hAnsi="Arial" w:cs="Arial"/>
          <w:i/>
          <w:iCs/>
          <w:lang w:val="es-ES_tradnl" w:eastAsia="es-ES"/>
        </w:rPr>
        <w:t>.</w:t>
      </w:r>
    </w:p>
    <w:p w14:paraId="671A44B5" w14:textId="77777777" w:rsidR="00E5214A" w:rsidRPr="006C40BA" w:rsidRDefault="00E5214A" w:rsidP="006C40BA">
      <w:pPr>
        <w:spacing w:line="360" w:lineRule="auto"/>
        <w:ind w:left="851" w:right="901"/>
        <w:jc w:val="both"/>
        <w:rPr>
          <w:rFonts w:ascii="Arial" w:eastAsiaTheme="minorEastAsia" w:hAnsi="Arial" w:cs="Arial"/>
          <w:i/>
          <w:iCs/>
          <w:lang w:val="es-ES_tradnl" w:eastAsia="es-ES"/>
        </w:rPr>
      </w:pPr>
    </w:p>
    <w:p w14:paraId="75CAB48F" w14:textId="77777777" w:rsidR="00E5214A" w:rsidRPr="006C40BA" w:rsidRDefault="00E5214A" w:rsidP="006C40BA">
      <w:pPr>
        <w:spacing w:line="360" w:lineRule="auto"/>
        <w:ind w:left="851" w:right="843"/>
        <w:jc w:val="both"/>
        <w:rPr>
          <w:rFonts w:ascii="Arial" w:eastAsiaTheme="minorEastAsia" w:hAnsi="Arial" w:cs="Arial"/>
          <w:i/>
          <w:iCs/>
          <w:lang w:val="es-ES_tradnl" w:eastAsia="es-ES"/>
        </w:rPr>
      </w:pPr>
      <w:r w:rsidRPr="006C40BA">
        <w:rPr>
          <w:rFonts w:ascii="Arial" w:eastAsiaTheme="minorEastAsia" w:hAnsi="Arial" w:cs="Arial"/>
          <w:b/>
          <w:bCs/>
          <w:i/>
          <w:iCs/>
          <w:u w:val="single"/>
          <w:lang w:val="es-ES_tradnl" w:eastAsia="es-ES"/>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6C40BA">
        <w:rPr>
          <w:rFonts w:ascii="Arial" w:eastAsiaTheme="minorEastAsia" w:hAnsi="Arial" w:cs="Arial"/>
          <w:i/>
          <w:iCs/>
          <w:lang w:val="es-ES_tradnl" w:eastAsia="es-ES"/>
        </w:rPr>
        <w:t>.</w:t>
      </w:r>
      <w:r w:rsidRPr="006C40BA">
        <w:rPr>
          <w:rStyle w:val="Refdenotaalpie"/>
          <w:rFonts w:ascii="Arial" w:eastAsiaTheme="minorEastAsia" w:hAnsi="Arial" w:cs="Arial"/>
          <w:i/>
          <w:iCs/>
          <w:lang w:val="es-ES_tradnl" w:eastAsia="es-ES"/>
        </w:rPr>
        <w:footnoteReference w:id="16"/>
      </w:r>
      <w:r w:rsidRPr="006C40BA">
        <w:rPr>
          <w:rFonts w:ascii="Arial" w:eastAsiaTheme="minorEastAsia" w:hAnsi="Arial" w:cs="Arial"/>
          <w:i/>
          <w:iCs/>
          <w:lang w:val="es-ES_tradnl" w:eastAsia="es-ES"/>
        </w:rPr>
        <w:t xml:space="preserve">” </w:t>
      </w:r>
      <w:r w:rsidRPr="006C40BA">
        <w:rPr>
          <w:rFonts w:ascii="Arial" w:eastAsiaTheme="minorEastAsia" w:hAnsi="Arial" w:cs="Arial"/>
          <w:lang w:val="es-ES_tradnl" w:eastAsia="es-ES"/>
        </w:rPr>
        <w:t>- (Subrayado y negrilla por fuera de texto)</w:t>
      </w:r>
    </w:p>
    <w:p w14:paraId="7C7DC5DC" w14:textId="77777777" w:rsidR="00E5214A" w:rsidRPr="006C40BA" w:rsidRDefault="00E5214A" w:rsidP="006C40BA">
      <w:pPr>
        <w:spacing w:line="360" w:lineRule="auto"/>
        <w:ind w:right="901"/>
        <w:jc w:val="both"/>
        <w:rPr>
          <w:rFonts w:ascii="Arial" w:eastAsiaTheme="minorEastAsia" w:hAnsi="Arial" w:cs="Arial"/>
          <w:i/>
          <w:iCs/>
          <w:lang w:val="es-ES_tradnl" w:eastAsia="es-ES"/>
        </w:rPr>
      </w:pPr>
    </w:p>
    <w:p w14:paraId="001C8921"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Este pronunciamiento entonces excluye posibilidad alguna de que se reconozca lucro cesante a una persona que, aunque esté en edad productiva, no acredite los ingresos percibidos por el efectivo </w:t>
      </w:r>
      <w:r w:rsidRPr="006C40BA">
        <w:rPr>
          <w:rFonts w:ascii="Arial" w:eastAsiaTheme="minorEastAsia" w:hAnsi="Arial" w:cs="Arial"/>
          <w:lang w:val="es-ES_tradnl" w:eastAsia="es-ES"/>
        </w:rPr>
        <w:lastRenderedPageBreak/>
        <w:t>desarrollo de una actividad económica, por contrariar el carácter cierto del perjuicio.</w:t>
      </w:r>
    </w:p>
    <w:p w14:paraId="61C5625F"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6C5BB6DE" w14:textId="77777777"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el caso sub judice, no puede presumirse el lucro cesante a favor de la parte actora, como consecuencia de que:</w:t>
      </w:r>
    </w:p>
    <w:p w14:paraId="15836181"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6C405944" w14:textId="5CE11F28" w:rsidR="00E5214A" w:rsidRPr="006C40BA" w:rsidRDefault="00E5214A" w:rsidP="006C40B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6C40BA">
        <w:rPr>
          <w:rFonts w:ascii="Arial" w:eastAsiaTheme="minorEastAsia" w:hAnsi="Arial" w:cs="Arial"/>
          <w:sz w:val="22"/>
          <w:szCs w:val="22"/>
          <w:u w:val="single"/>
          <w:lang w:val="es-ES_tradnl" w:eastAsia="es-ES"/>
        </w:rPr>
        <w:t xml:space="preserve">No se probó la actividad desarrollada por </w:t>
      </w:r>
      <w:r w:rsidR="00132905" w:rsidRPr="006C40BA">
        <w:rPr>
          <w:rFonts w:ascii="Arial" w:eastAsiaTheme="minorEastAsia" w:hAnsi="Arial" w:cs="Arial"/>
          <w:sz w:val="22"/>
          <w:szCs w:val="22"/>
          <w:u w:val="single"/>
          <w:lang w:val="es-ES_tradnl" w:eastAsia="es-ES"/>
        </w:rPr>
        <w:t>el</w:t>
      </w:r>
      <w:r w:rsidRPr="006C40BA">
        <w:rPr>
          <w:rFonts w:ascii="Arial" w:eastAsiaTheme="minorEastAsia" w:hAnsi="Arial" w:cs="Arial"/>
          <w:sz w:val="22"/>
          <w:szCs w:val="22"/>
          <w:u w:val="single"/>
          <w:lang w:val="es-ES_tradnl" w:eastAsia="es-ES"/>
        </w:rPr>
        <w:t xml:space="preserve"> señor </w:t>
      </w:r>
      <w:r w:rsidR="00504659" w:rsidRPr="006C40BA">
        <w:rPr>
          <w:rFonts w:ascii="Arial" w:eastAsiaTheme="minorEastAsia" w:hAnsi="Arial" w:cs="Arial"/>
          <w:sz w:val="22"/>
          <w:szCs w:val="22"/>
          <w:u w:val="single"/>
          <w:lang w:val="es-ES_tradnl" w:eastAsia="es-ES"/>
        </w:rPr>
        <w:t>MAHICOOL EDILBER TUMBO OTELA</w:t>
      </w:r>
    </w:p>
    <w:p w14:paraId="7BAD89E0"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37FB3634" w14:textId="6C30A163" w:rsidR="0073428C" w:rsidRPr="006C40BA" w:rsidRDefault="0073428C"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Debe advertirse que el demandante no adjuntó </w:t>
      </w:r>
      <w:r w:rsidRPr="006C40BA">
        <w:rPr>
          <w:rFonts w:ascii="Arial" w:hAnsi="Arial" w:cs="Arial"/>
          <w:bCs/>
          <w:lang w:val="es-ES_tradnl"/>
        </w:rPr>
        <w:t>pruebas útiles, conducentes y pertinentes que permitieran</w:t>
      </w:r>
      <w:r w:rsidRPr="006C40BA">
        <w:rPr>
          <w:rFonts w:ascii="Arial" w:eastAsiaTheme="minorEastAsia" w:hAnsi="Arial" w:cs="Arial"/>
          <w:lang w:val="es-ES_tradnl" w:eastAsia="es-ES"/>
        </w:rPr>
        <w:t xml:space="preserve"> acreditar su vinculación laboral, más allá de una certificación que no se encuentra acompañada de soporte alguno que constate efectivamente que el actor se encontraba laborando para la fecha de los hechos.</w:t>
      </w:r>
    </w:p>
    <w:p w14:paraId="519AE44F"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3E3593C0" w14:textId="76A4C6E0" w:rsidR="00E5214A" w:rsidRPr="006C40BA" w:rsidRDefault="00E5214A" w:rsidP="006C40B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6C40BA">
        <w:rPr>
          <w:rFonts w:ascii="Arial" w:eastAsiaTheme="minorEastAsia" w:hAnsi="Arial" w:cs="Arial"/>
          <w:sz w:val="22"/>
          <w:szCs w:val="22"/>
          <w:u w:val="single"/>
          <w:lang w:val="es-ES_tradnl" w:eastAsia="es-ES"/>
        </w:rPr>
        <w:t xml:space="preserve">No se probó el valor de los ingresos percibidos por </w:t>
      </w:r>
      <w:r w:rsidR="000E656A" w:rsidRPr="006C40BA">
        <w:rPr>
          <w:rFonts w:ascii="Arial" w:eastAsiaTheme="minorEastAsia" w:hAnsi="Arial" w:cs="Arial"/>
          <w:sz w:val="22"/>
          <w:szCs w:val="22"/>
          <w:u w:val="single"/>
          <w:lang w:val="es-ES_tradnl" w:eastAsia="es-ES"/>
        </w:rPr>
        <w:t>el</w:t>
      </w:r>
      <w:r w:rsidRPr="006C40BA">
        <w:rPr>
          <w:rFonts w:ascii="Arial" w:eastAsiaTheme="minorEastAsia" w:hAnsi="Arial" w:cs="Arial"/>
          <w:sz w:val="22"/>
          <w:szCs w:val="22"/>
          <w:u w:val="single"/>
          <w:lang w:val="es-ES_tradnl" w:eastAsia="es-ES"/>
        </w:rPr>
        <w:t xml:space="preserve"> señor </w:t>
      </w:r>
      <w:r w:rsidR="00504659" w:rsidRPr="006C40BA">
        <w:rPr>
          <w:rFonts w:ascii="Arial" w:eastAsiaTheme="minorEastAsia" w:hAnsi="Arial" w:cs="Arial"/>
          <w:sz w:val="22"/>
          <w:szCs w:val="22"/>
          <w:u w:val="single"/>
          <w:lang w:val="es-ES_tradnl" w:eastAsia="es-ES"/>
        </w:rPr>
        <w:t>MAHICOOL EDILBER TUMBO OTELA</w:t>
      </w:r>
      <w:r w:rsidR="000E656A" w:rsidRPr="006C40BA">
        <w:rPr>
          <w:rFonts w:ascii="Arial" w:eastAsiaTheme="minorEastAsia" w:hAnsi="Arial" w:cs="Arial"/>
          <w:sz w:val="22"/>
          <w:szCs w:val="22"/>
          <w:u w:val="single"/>
          <w:lang w:val="es-ES_tradnl" w:eastAsia="es-ES"/>
        </w:rPr>
        <w:t xml:space="preserve"> </w:t>
      </w:r>
      <w:r w:rsidRPr="006C40BA">
        <w:rPr>
          <w:rFonts w:ascii="Arial" w:eastAsiaTheme="minorEastAsia" w:hAnsi="Arial" w:cs="Arial"/>
          <w:sz w:val="22"/>
          <w:szCs w:val="22"/>
          <w:u w:val="single"/>
          <w:lang w:val="es-ES_tradnl" w:eastAsia="es-ES"/>
        </w:rPr>
        <w:t>en la fecha del accidente</w:t>
      </w:r>
    </w:p>
    <w:p w14:paraId="2871F98E"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377F7708" w14:textId="35977E22" w:rsidR="00E5214A" w:rsidRPr="006C40BA" w:rsidRDefault="00E5214A" w:rsidP="006C40BA">
      <w:pPr>
        <w:spacing w:line="360" w:lineRule="auto"/>
        <w:jc w:val="both"/>
        <w:rPr>
          <w:rFonts w:ascii="Arial" w:eastAsiaTheme="minorEastAsia" w:hAnsi="Arial" w:cs="Arial"/>
          <w:u w:val="single"/>
          <w:lang w:val="es-ES_tradnl" w:eastAsia="es-ES"/>
        </w:rPr>
      </w:pPr>
      <w:r w:rsidRPr="006C40BA">
        <w:rPr>
          <w:rFonts w:ascii="Arial" w:eastAsiaTheme="minorEastAsia" w:hAnsi="Arial" w:cs="Arial"/>
          <w:lang w:val="es-ES_tradnl" w:eastAsia="es-ES"/>
        </w:rPr>
        <w:t xml:space="preserve">Esto como quiera que al plenario tampoco fue allegada declaración de renta, constancia de los pagos, </w:t>
      </w:r>
      <w:r w:rsidR="00C664A9" w:rsidRPr="006C40BA">
        <w:rPr>
          <w:rFonts w:ascii="Arial" w:eastAsiaTheme="minorEastAsia" w:hAnsi="Arial" w:cs="Arial"/>
          <w:lang w:val="es-ES_tradnl" w:eastAsia="es-ES"/>
        </w:rPr>
        <w:t xml:space="preserve">desprendibles de </w:t>
      </w:r>
      <w:r w:rsidR="00061DB1" w:rsidRPr="006C40BA">
        <w:rPr>
          <w:rFonts w:ascii="Arial" w:eastAsiaTheme="minorEastAsia" w:hAnsi="Arial" w:cs="Arial"/>
          <w:lang w:val="es-ES_tradnl" w:eastAsia="es-ES"/>
        </w:rPr>
        <w:t>nómina</w:t>
      </w:r>
      <w:r w:rsidR="00C664A9" w:rsidRPr="006C40BA">
        <w:rPr>
          <w:rFonts w:ascii="Arial" w:eastAsiaTheme="minorEastAsia" w:hAnsi="Arial" w:cs="Arial"/>
          <w:lang w:val="es-ES_tradnl" w:eastAsia="es-ES"/>
        </w:rPr>
        <w:t xml:space="preserve">, </w:t>
      </w:r>
      <w:r w:rsidRPr="006C40BA">
        <w:rPr>
          <w:rFonts w:ascii="Arial" w:eastAsiaTheme="minorEastAsia" w:hAnsi="Arial" w:cs="Arial"/>
          <w:lang w:val="es-ES_tradnl" w:eastAsia="es-ES"/>
        </w:rPr>
        <w:t xml:space="preserve">movimientos bancarios y en general, </w:t>
      </w:r>
      <w:r w:rsidR="004B27FE" w:rsidRPr="006C40BA">
        <w:rPr>
          <w:rFonts w:ascii="Arial" w:eastAsiaTheme="minorEastAsia" w:hAnsi="Arial" w:cs="Arial"/>
          <w:lang w:val="es-ES_tradnl" w:eastAsia="es-ES"/>
        </w:rPr>
        <w:t xml:space="preserve">ningún </w:t>
      </w:r>
      <w:r w:rsidRPr="006C40BA">
        <w:rPr>
          <w:rFonts w:ascii="Arial" w:eastAsiaTheme="minorEastAsia" w:hAnsi="Arial" w:cs="Arial"/>
          <w:lang w:val="es-ES_tradnl" w:eastAsia="es-ES"/>
        </w:rPr>
        <w:t>documento conducente, pertinente y útil para demostrar los ingresos.</w:t>
      </w:r>
    </w:p>
    <w:p w14:paraId="30063B75" w14:textId="77777777" w:rsidR="00E5214A" w:rsidRPr="006C40BA" w:rsidRDefault="00E5214A" w:rsidP="006C40BA">
      <w:pPr>
        <w:pStyle w:val="Prrafodelista"/>
        <w:spacing w:line="360" w:lineRule="auto"/>
        <w:rPr>
          <w:rFonts w:ascii="Arial" w:eastAsiaTheme="minorEastAsia" w:hAnsi="Arial" w:cs="Arial"/>
          <w:sz w:val="22"/>
          <w:szCs w:val="22"/>
          <w:u w:val="single"/>
          <w:lang w:val="es-ES_tradnl" w:eastAsia="es-ES"/>
        </w:rPr>
      </w:pPr>
    </w:p>
    <w:p w14:paraId="7A23D144" w14:textId="4DF7A1BC" w:rsidR="00E5214A" w:rsidRPr="006C40BA" w:rsidRDefault="00E5214A" w:rsidP="006C40B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6C40BA">
        <w:rPr>
          <w:rFonts w:ascii="Arial" w:eastAsiaTheme="minorEastAsia" w:hAnsi="Arial" w:cs="Arial"/>
          <w:sz w:val="22"/>
          <w:szCs w:val="22"/>
          <w:u w:val="single"/>
          <w:lang w:val="es-ES_tradnl" w:eastAsia="es-ES"/>
        </w:rPr>
        <w:t xml:space="preserve">No se probó que </w:t>
      </w:r>
      <w:r w:rsidR="00760022" w:rsidRPr="006C40BA">
        <w:rPr>
          <w:rFonts w:ascii="Arial" w:eastAsiaTheme="minorEastAsia" w:hAnsi="Arial" w:cs="Arial"/>
          <w:sz w:val="22"/>
          <w:szCs w:val="22"/>
          <w:u w:val="single"/>
          <w:lang w:val="es-ES_tradnl" w:eastAsia="es-ES"/>
        </w:rPr>
        <w:t>el</w:t>
      </w:r>
      <w:r w:rsidRPr="006C40BA">
        <w:rPr>
          <w:rFonts w:ascii="Arial" w:eastAsiaTheme="minorEastAsia" w:hAnsi="Arial" w:cs="Arial"/>
          <w:sz w:val="22"/>
          <w:szCs w:val="22"/>
          <w:u w:val="single"/>
          <w:lang w:val="es-ES_tradnl" w:eastAsia="es-ES"/>
        </w:rPr>
        <w:t xml:space="preserve"> señor </w:t>
      </w:r>
      <w:r w:rsidR="00504659" w:rsidRPr="006C40BA">
        <w:rPr>
          <w:rFonts w:ascii="Arial" w:eastAsiaTheme="minorEastAsia" w:hAnsi="Arial" w:cs="Arial"/>
          <w:sz w:val="22"/>
          <w:szCs w:val="22"/>
          <w:u w:val="single"/>
          <w:lang w:val="es-ES_tradnl" w:eastAsia="es-ES"/>
        </w:rPr>
        <w:t xml:space="preserve">MAHICOOL EDILBER TUMBO OTELA </w:t>
      </w:r>
      <w:r w:rsidRPr="006C40BA">
        <w:rPr>
          <w:rFonts w:ascii="Arial" w:eastAsiaTheme="minorEastAsia" w:hAnsi="Arial" w:cs="Arial"/>
          <w:sz w:val="22"/>
          <w:szCs w:val="22"/>
          <w:u w:val="single"/>
          <w:lang w:val="es-ES_tradnl" w:eastAsia="es-ES"/>
        </w:rPr>
        <w:t>hubiese presentado algún “cese” en sus labores, máxime porque no se prueba que tenía un trabajo</w:t>
      </w:r>
    </w:p>
    <w:p w14:paraId="4B200EC5" w14:textId="77777777" w:rsidR="00E5214A" w:rsidRPr="006C40BA" w:rsidRDefault="00E5214A" w:rsidP="006C40BA">
      <w:pPr>
        <w:spacing w:line="360" w:lineRule="auto"/>
        <w:jc w:val="both"/>
        <w:rPr>
          <w:rFonts w:ascii="Arial" w:eastAsiaTheme="minorEastAsia" w:hAnsi="Arial" w:cs="Arial"/>
          <w:u w:val="single"/>
          <w:lang w:val="es-ES_tradnl" w:eastAsia="es-ES"/>
        </w:rPr>
      </w:pPr>
    </w:p>
    <w:p w14:paraId="75EB1455" w14:textId="6EF7A51A" w:rsidR="0073428C" w:rsidRPr="006C40BA" w:rsidRDefault="0073428C"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efecto brilla en el presente proceso la orfandad de pruebas de la parte demandante, por cuanto no se acredito siquiera que el señor MAHICOOL EDILBER TUMBO OTELA se encontrara laborando, por lo que mucho menos se corroboró que hubiera dejado de lado sus labores con el fin de atender sus lesiones, pues en hipotético caso que el Despacho le diera valor probatorio a la certificación allegada por el actor, de la misma se logra sustraer que este último para el 22 de febrero de 2023 se encontraba activamente laborando, lo que desacreditaría el presunto cese de sus actividades por causa del accidente de tránsito.</w:t>
      </w:r>
    </w:p>
    <w:p w14:paraId="024C12D9" w14:textId="77777777" w:rsidR="0073428C" w:rsidRPr="006C40BA" w:rsidRDefault="0073428C" w:rsidP="006C40BA">
      <w:pPr>
        <w:spacing w:line="360" w:lineRule="auto"/>
        <w:jc w:val="both"/>
        <w:rPr>
          <w:rFonts w:ascii="Arial" w:eastAsiaTheme="minorEastAsia" w:hAnsi="Arial" w:cs="Arial"/>
          <w:lang w:val="es-ES_tradnl" w:eastAsia="es-ES"/>
        </w:rPr>
      </w:pPr>
    </w:p>
    <w:p w14:paraId="5CABA1FC" w14:textId="1DE7EF39" w:rsidR="00E5214A" w:rsidRPr="006C40BA" w:rsidRDefault="0073428C" w:rsidP="006C40BA">
      <w:pPr>
        <w:spacing w:line="360" w:lineRule="auto"/>
        <w:jc w:val="center"/>
        <w:rPr>
          <w:rFonts w:ascii="Arial" w:eastAsiaTheme="minorEastAsia" w:hAnsi="Arial" w:cs="Arial"/>
          <w:lang w:val="es-ES_tradnl" w:eastAsia="es-ES"/>
        </w:rPr>
      </w:pPr>
      <w:r w:rsidRPr="006C40BA">
        <w:rPr>
          <w:rFonts w:ascii="Arial" w:eastAsiaTheme="minorEastAsia" w:hAnsi="Arial" w:cs="Arial"/>
          <w:noProof/>
          <w:lang w:val="es-ES_tradnl" w:eastAsia="es-ES_tradnl"/>
        </w:rPr>
        <mc:AlternateContent>
          <mc:Choice Requires="wps">
            <w:drawing>
              <wp:anchor distT="0" distB="0" distL="114300" distR="114300" simplePos="0" relativeHeight="251677696" behindDoc="0" locked="0" layoutInCell="1" allowOverlap="1" wp14:anchorId="4B950201" wp14:editId="5D24358C">
                <wp:simplePos x="0" y="0"/>
                <wp:positionH relativeFrom="column">
                  <wp:posOffset>1311910</wp:posOffset>
                </wp:positionH>
                <wp:positionV relativeFrom="paragraph">
                  <wp:posOffset>1278255</wp:posOffset>
                </wp:positionV>
                <wp:extent cx="3187700" cy="165100"/>
                <wp:effectExtent l="0" t="0" r="12700" b="25400"/>
                <wp:wrapNone/>
                <wp:docPr id="112539472" name="Rectángulo 10"/>
                <wp:cNvGraphicFramePr/>
                <a:graphic xmlns:a="http://schemas.openxmlformats.org/drawingml/2006/main">
                  <a:graphicData uri="http://schemas.microsoft.com/office/word/2010/wordprocessingShape">
                    <wps:wsp>
                      <wps:cNvSpPr/>
                      <wps:spPr>
                        <a:xfrm>
                          <a:off x="0" y="0"/>
                          <a:ext cx="3187700" cy="1651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C7AA27A" id="Rectángulo 10" o:spid="_x0000_s1026" style="position:absolute;margin-left:103.3pt;margin-top:100.65pt;width:251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" filled="f" strokecolor="red" strokeweight="1pt"/>
            </w:pict>
          </mc:Fallback>
        </mc:AlternateContent>
      </w:r>
      <w:r w:rsidRPr="006C40BA">
        <w:rPr>
          <w:rFonts w:ascii="Arial" w:eastAsiaTheme="minorEastAsia" w:hAnsi="Arial" w:cs="Arial"/>
          <w:noProof/>
          <w:lang w:val="es-ES_tradnl" w:eastAsia="es-ES_tradnl"/>
        </w:rPr>
        <mc:AlternateContent>
          <mc:Choice Requires="wps">
            <w:drawing>
              <wp:anchor distT="0" distB="0" distL="114300" distR="114300" simplePos="0" relativeHeight="251675648" behindDoc="0" locked="0" layoutInCell="1" allowOverlap="1" wp14:anchorId="5FB04F25" wp14:editId="45470FDB">
                <wp:simplePos x="0" y="0"/>
                <wp:positionH relativeFrom="column">
                  <wp:posOffset>1337310</wp:posOffset>
                </wp:positionH>
                <wp:positionV relativeFrom="paragraph">
                  <wp:posOffset>998855</wp:posOffset>
                </wp:positionV>
                <wp:extent cx="2463800" cy="82550"/>
                <wp:effectExtent l="0" t="0" r="12700" b="12700"/>
                <wp:wrapNone/>
                <wp:docPr id="170147637" name="Rectángulo 10"/>
                <wp:cNvGraphicFramePr/>
                <a:graphic xmlns:a="http://schemas.openxmlformats.org/drawingml/2006/main">
                  <a:graphicData uri="http://schemas.microsoft.com/office/word/2010/wordprocessingShape">
                    <wps:wsp>
                      <wps:cNvSpPr/>
                      <wps:spPr>
                        <a:xfrm>
                          <a:off x="0" y="0"/>
                          <a:ext cx="2463800" cy="82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A3478FE" id="Rectángulo 10" o:spid="_x0000_s1026" style="position:absolute;margin-left:105.3pt;margin-top:78.65pt;width:194pt;height: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" filled="f" strokecolor="red" strokeweight="1pt"/>
            </w:pict>
          </mc:Fallback>
        </mc:AlternateContent>
      </w:r>
      <w:r w:rsidRPr="006C40BA">
        <w:rPr>
          <w:rFonts w:ascii="Arial" w:eastAsiaTheme="minorEastAsia" w:hAnsi="Arial" w:cs="Arial"/>
          <w:noProof/>
          <w:lang w:val="es-ES_tradnl" w:eastAsia="es-ES_tradnl"/>
        </w:rPr>
        <w:drawing>
          <wp:inline distT="0" distB="0" distL="0" distR="0" wp14:anchorId="3246B31B" wp14:editId="11BDBAAE">
            <wp:extent cx="3359990" cy="1498600"/>
            <wp:effectExtent l="152400" t="152400" r="354965" b="368300"/>
            <wp:docPr id="24248059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0598" name="Imagen 1" descr="Texto, Carta&#10;&#10;Descripción generada automáticamente"/>
                    <pic:cNvPicPr/>
                  </pic:nvPicPr>
                  <pic:blipFill>
                    <a:blip r:embed="rId14"/>
                    <a:stretch>
                      <a:fillRect/>
                    </a:stretch>
                  </pic:blipFill>
                  <pic:spPr>
                    <a:xfrm>
                      <a:off x="0" y="0"/>
                      <a:ext cx="3366061" cy="1501308"/>
                    </a:xfrm>
                    <a:prstGeom prst="rect">
                      <a:avLst/>
                    </a:prstGeom>
                    <a:effectLst>
                      <a:outerShdw blurRad="292100" dist="139700" dir="2700000" algn="tl" rotWithShape="0">
                        <a:prstClr val="black">
                          <a:alpha val="65000"/>
                        </a:prstClr>
                      </a:outerShdw>
                    </a:effectLst>
                  </pic:spPr>
                </pic:pic>
              </a:graphicData>
            </a:graphic>
          </wp:inline>
        </w:drawing>
      </w:r>
    </w:p>
    <w:p w14:paraId="3F723210" w14:textId="77777777" w:rsidR="00E5214A" w:rsidRPr="006C40BA" w:rsidRDefault="00E5214A" w:rsidP="006C40B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6C40BA">
        <w:rPr>
          <w:rFonts w:ascii="Arial" w:eastAsiaTheme="minorEastAsia" w:hAnsi="Arial" w:cs="Arial"/>
          <w:sz w:val="22"/>
          <w:szCs w:val="22"/>
          <w:u w:val="single"/>
          <w:lang w:val="es-ES_tradnl" w:eastAsia="es-ES"/>
        </w:rPr>
        <w:t xml:space="preserve">No se prueba que dejara de percibirse alguna ganancia con ocasión al accidente  </w:t>
      </w:r>
    </w:p>
    <w:p w14:paraId="1AF770C6" w14:textId="77777777" w:rsidR="00E5214A" w:rsidRPr="006C40BA" w:rsidRDefault="00E5214A" w:rsidP="006C40BA">
      <w:pPr>
        <w:pStyle w:val="Prrafodelista"/>
        <w:spacing w:line="360" w:lineRule="auto"/>
        <w:jc w:val="both"/>
        <w:rPr>
          <w:rFonts w:ascii="Arial" w:eastAsiaTheme="minorEastAsia" w:hAnsi="Arial" w:cs="Arial"/>
          <w:sz w:val="22"/>
          <w:szCs w:val="22"/>
          <w:u w:val="single"/>
          <w:lang w:val="es-ES_tradnl" w:eastAsia="es-ES"/>
        </w:rPr>
      </w:pPr>
    </w:p>
    <w:p w14:paraId="49838720" w14:textId="79B74F8B" w:rsidR="00E5214A" w:rsidRPr="006C40BA" w:rsidRDefault="00E5214A" w:rsidP="006C40BA">
      <w:pPr>
        <w:spacing w:line="360" w:lineRule="auto"/>
        <w:jc w:val="both"/>
        <w:rPr>
          <w:rFonts w:ascii="Arial" w:hAnsi="Arial" w:cs="Arial"/>
          <w:bCs/>
          <w:lang w:val="es-ES_tradnl"/>
        </w:rPr>
      </w:pPr>
      <w:r w:rsidRPr="006C40BA">
        <w:rPr>
          <w:rFonts w:ascii="Arial" w:eastAsiaTheme="minorEastAsia" w:hAnsi="Arial" w:cs="Arial"/>
          <w:lang w:val="es-ES_tradnl" w:eastAsia="es-ES"/>
        </w:rPr>
        <w:t xml:space="preserve">Nuevamente, en ausencia de prueba de la actividad económica desarrollada, también se evidencia que no existe desprendible de nómina o documento alguno que demuestre la ganancia dejada de percibir. </w:t>
      </w:r>
      <w:r w:rsidR="00476CC9" w:rsidRPr="006C40BA">
        <w:rPr>
          <w:rFonts w:ascii="Arial" w:eastAsiaTheme="minorEastAsia" w:hAnsi="Arial" w:cs="Arial"/>
          <w:lang w:val="es-ES_tradnl" w:eastAsia="es-ES"/>
        </w:rPr>
        <w:t>Además,</w:t>
      </w:r>
      <w:r w:rsidRPr="006C40BA">
        <w:rPr>
          <w:rFonts w:ascii="Arial" w:eastAsiaTheme="minorEastAsia" w:hAnsi="Arial" w:cs="Arial"/>
          <w:lang w:val="es-ES_tradnl" w:eastAsia="es-ES"/>
        </w:rPr>
        <w:t xml:space="preserve"> </w:t>
      </w:r>
      <w:r w:rsidRPr="006C40BA">
        <w:rPr>
          <w:rFonts w:ascii="Arial" w:hAnsi="Arial" w:cs="Arial"/>
          <w:bCs/>
          <w:lang w:val="es-ES_tradnl"/>
        </w:rPr>
        <w:t xml:space="preserve">no </w:t>
      </w:r>
      <w:r w:rsidR="008536DF" w:rsidRPr="006C40BA">
        <w:rPr>
          <w:rFonts w:ascii="Arial" w:hAnsi="Arial" w:cs="Arial"/>
          <w:bCs/>
          <w:lang w:val="es-ES_tradnl"/>
        </w:rPr>
        <w:t xml:space="preserve">se </w:t>
      </w:r>
      <w:r w:rsidRPr="006C40BA">
        <w:rPr>
          <w:rFonts w:ascii="Arial" w:hAnsi="Arial" w:cs="Arial"/>
          <w:bCs/>
          <w:lang w:val="es-ES_tradnl"/>
        </w:rPr>
        <w:t xml:space="preserve">demuestra que </w:t>
      </w:r>
      <w:r w:rsidR="00B834AB" w:rsidRPr="006C40BA">
        <w:rPr>
          <w:rFonts w:ascii="Arial" w:hAnsi="Arial" w:cs="Arial"/>
          <w:bCs/>
          <w:lang w:val="es-ES_tradnl"/>
        </w:rPr>
        <w:t>el</w:t>
      </w:r>
      <w:r w:rsidRPr="006C40BA">
        <w:rPr>
          <w:rFonts w:ascii="Arial" w:hAnsi="Arial" w:cs="Arial"/>
          <w:bCs/>
          <w:lang w:val="es-ES_tradnl"/>
        </w:rPr>
        <w:t xml:space="preserve"> demandante no haya podido acceder al mercado laboral de manera posterior al accidente</w:t>
      </w:r>
      <w:r w:rsidR="0073428C" w:rsidRPr="006C40BA">
        <w:rPr>
          <w:rFonts w:ascii="Arial" w:hAnsi="Arial" w:cs="Arial"/>
          <w:bCs/>
          <w:lang w:val="es-ES_tradnl"/>
        </w:rPr>
        <w:t>, pues contrario sensu a ello, con la certificación allegada se presumiría que ha estado activamente laborando.</w:t>
      </w:r>
    </w:p>
    <w:p w14:paraId="55E3AD17" w14:textId="3A698421" w:rsidR="00E5214A" w:rsidRPr="006C40BA" w:rsidRDefault="00E5214A" w:rsidP="006C40BA">
      <w:pPr>
        <w:spacing w:line="360" w:lineRule="auto"/>
        <w:jc w:val="center"/>
        <w:rPr>
          <w:rFonts w:ascii="Arial" w:eastAsiaTheme="minorEastAsia" w:hAnsi="Arial" w:cs="Arial"/>
          <w:lang w:val="es-ES_tradnl" w:eastAsia="es-ES"/>
        </w:rPr>
      </w:pPr>
    </w:p>
    <w:p w14:paraId="1A743CB9" w14:textId="01ED931A"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Así pues, no resulta procedente la pretensión impetrada, según la cual, debe reconocerse y pagarse en favor de</w:t>
      </w:r>
      <w:r w:rsidR="00E171CA" w:rsidRPr="006C40BA">
        <w:rPr>
          <w:rFonts w:ascii="Arial" w:eastAsiaTheme="minorEastAsia" w:hAnsi="Arial" w:cs="Arial"/>
          <w:lang w:val="es-ES_tradnl" w:eastAsia="es-ES"/>
        </w:rPr>
        <w:t>l</w:t>
      </w:r>
      <w:r w:rsidRPr="006C40BA">
        <w:rPr>
          <w:rFonts w:ascii="Arial" w:eastAsiaTheme="minorEastAsia" w:hAnsi="Arial" w:cs="Arial"/>
          <w:lang w:val="es-ES_tradnl" w:eastAsia="es-ES"/>
        </w:rPr>
        <w:t xml:space="preserve"> actor sumas de dinero por concepto de lucro cesante, toda vez que no hay prueba dentro del expediente de actividad productiva alguna que le generará ingresos al señor </w:t>
      </w:r>
      <w:r w:rsidR="00504659" w:rsidRPr="006C40BA">
        <w:rPr>
          <w:rFonts w:ascii="Arial" w:eastAsiaTheme="minorHAnsi" w:hAnsi="Arial" w:cs="Arial"/>
          <w:lang w:eastAsia="es-CO"/>
        </w:rPr>
        <w:t>MAHICOOL EDILBER TUMBO OTELA</w:t>
      </w:r>
      <w:r w:rsidRPr="006C40BA">
        <w:rPr>
          <w:rFonts w:ascii="Arial" w:eastAsiaTheme="minorEastAsia" w:hAnsi="Arial" w:cs="Arial"/>
          <w:lang w:val="es-ES_tradnl" w:eastAsia="es-ES"/>
        </w:rPr>
        <w:t>. En consecuencia, se trata de una mera expectativa que atenta contra el carácter cierto del perjuicio y, por tanto, no puede presumirse valor alguno para indemnizar el lucro cesante solicitado por la parte demandante.</w:t>
      </w:r>
    </w:p>
    <w:p w14:paraId="23516553" w14:textId="77777777" w:rsidR="00E5214A" w:rsidRPr="006C40BA" w:rsidRDefault="00E5214A" w:rsidP="006C40BA">
      <w:pPr>
        <w:spacing w:line="360" w:lineRule="auto"/>
        <w:jc w:val="both"/>
        <w:rPr>
          <w:rFonts w:ascii="Arial" w:eastAsiaTheme="minorEastAsia" w:hAnsi="Arial" w:cs="Arial"/>
          <w:lang w:val="es-ES_tradnl" w:eastAsia="es-ES"/>
        </w:rPr>
      </w:pPr>
    </w:p>
    <w:p w14:paraId="04A8D442" w14:textId="735672C9"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En este orden de ideas, es preciso reiterar que la señor </w:t>
      </w:r>
      <w:r w:rsidR="00504659" w:rsidRPr="006C40BA">
        <w:rPr>
          <w:rFonts w:ascii="Arial" w:eastAsiaTheme="minorHAnsi" w:hAnsi="Arial" w:cs="Arial"/>
          <w:lang w:eastAsia="es-CO"/>
        </w:rPr>
        <w:t xml:space="preserve">MAHICOOL EDILBER TUMBO OTELA </w:t>
      </w:r>
      <w:r w:rsidRPr="006C40BA">
        <w:rPr>
          <w:rFonts w:ascii="Arial" w:eastAsiaTheme="minorEastAsia" w:hAnsi="Arial" w:cs="Arial"/>
          <w:lang w:val="es-ES_tradnl" w:eastAsia="es-ES"/>
        </w:rPr>
        <w:t xml:space="preserve">tenía entre sus mandatos como parte demandante, toda la carga probatoria sobre los perjuicios deprecados en la demanda, toda vez que no es posible presumirlos, por lo tanto, cada uno de los daños por los cuales está exigiendo una indemnización deberán estar claramente probados a través </w:t>
      </w:r>
      <w:r w:rsidRPr="006C40BA">
        <w:rPr>
          <w:rFonts w:ascii="Arial" w:eastAsiaTheme="minorEastAsia" w:hAnsi="Arial" w:cs="Arial"/>
          <w:lang w:val="es-ES_tradnl" w:eastAsia="es-ES"/>
        </w:rPr>
        <w:lastRenderedPageBreak/>
        <w:t xml:space="preserve">de los medios idóneos que la ley consagra en estos casos. Pese a dicha carga </w:t>
      </w:r>
      <w:r w:rsidR="00D97D54" w:rsidRPr="006C40BA">
        <w:rPr>
          <w:rFonts w:ascii="Arial" w:eastAsiaTheme="minorEastAsia" w:hAnsi="Arial" w:cs="Arial"/>
          <w:lang w:val="es-ES_tradnl" w:eastAsia="es-ES"/>
        </w:rPr>
        <w:t>el</w:t>
      </w:r>
      <w:r w:rsidRPr="006C40BA">
        <w:rPr>
          <w:rFonts w:ascii="Arial" w:eastAsiaTheme="minorEastAsia" w:hAnsi="Arial" w:cs="Arial"/>
          <w:lang w:val="es-ES_tradnl" w:eastAsia="es-ES"/>
        </w:rPr>
        <w:t xml:space="preserve"> hoy accionante no ha probado que como consecuencia del accidente del </w:t>
      </w:r>
      <w:r w:rsidR="00504659" w:rsidRPr="006C40BA">
        <w:rPr>
          <w:rFonts w:ascii="Arial" w:eastAsiaTheme="minorEastAsia" w:hAnsi="Arial" w:cs="Arial"/>
          <w:lang w:val="es-ES_tradnl" w:eastAsia="es-ES"/>
        </w:rPr>
        <w:t>11 de noviembre de 2022</w:t>
      </w:r>
      <w:r w:rsidRPr="006C40BA">
        <w:rPr>
          <w:rFonts w:ascii="Arial" w:eastAsiaTheme="minorEastAsia" w:hAnsi="Arial" w:cs="Arial"/>
          <w:lang w:val="es-ES_tradnl" w:eastAsia="es-ES"/>
        </w:rPr>
        <w:t xml:space="preserve"> haya estado cesante y que sus ingresos se hayan visto frustrados y mucho menos ha acreditado el monto de la supuesta pérdida, por lo anterior el carácter incierto del supuesto daño es óbice para que el </w:t>
      </w:r>
      <w:r w:rsidR="00D97D54" w:rsidRPr="006C40BA">
        <w:rPr>
          <w:rFonts w:ascii="Arial" w:eastAsiaTheme="minorEastAsia" w:hAnsi="Arial" w:cs="Arial"/>
          <w:lang w:val="es-ES_tradnl" w:eastAsia="es-ES"/>
        </w:rPr>
        <w:t>D</w:t>
      </w:r>
      <w:r w:rsidRPr="006C40BA">
        <w:rPr>
          <w:rFonts w:ascii="Arial" w:eastAsiaTheme="minorEastAsia" w:hAnsi="Arial" w:cs="Arial"/>
          <w:lang w:val="es-ES_tradnl" w:eastAsia="es-ES"/>
        </w:rPr>
        <w:t xml:space="preserve">espacho acoja tal solicitud. </w:t>
      </w:r>
    </w:p>
    <w:p w14:paraId="5BE396CE" w14:textId="77777777" w:rsidR="00E5214A" w:rsidRPr="006C40BA" w:rsidRDefault="00E5214A" w:rsidP="006C40BA">
      <w:pPr>
        <w:spacing w:line="360" w:lineRule="auto"/>
        <w:jc w:val="both"/>
        <w:rPr>
          <w:rFonts w:ascii="Arial" w:eastAsiaTheme="minorEastAsia" w:hAnsi="Arial" w:cs="Arial"/>
          <w:lang w:val="es-ES_tradnl" w:eastAsia="es-ES"/>
        </w:rPr>
      </w:pPr>
    </w:p>
    <w:p w14:paraId="451D4AD5" w14:textId="2B16EEB6" w:rsidR="00E5214A" w:rsidRPr="006C40BA" w:rsidRDefault="00E5214A"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En conclusión, no puede existir reconocimiento de lucro cesante como quiera que no se acredit</w:t>
      </w:r>
      <w:r w:rsidR="00D41C2D" w:rsidRPr="006C40BA">
        <w:rPr>
          <w:rFonts w:ascii="Arial" w:eastAsiaTheme="minorEastAsia" w:hAnsi="Arial" w:cs="Arial"/>
          <w:lang w:val="es-ES_tradnl" w:eastAsia="es-ES"/>
        </w:rPr>
        <w:t>ó</w:t>
      </w:r>
      <w:r w:rsidRPr="006C40BA">
        <w:rPr>
          <w:rFonts w:ascii="Arial" w:eastAsiaTheme="minorEastAsia" w:hAnsi="Arial" w:cs="Arial"/>
          <w:lang w:val="es-ES_tradnl" w:eastAsia="es-ES"/>
        </w:rPr>
        <w:t xml:space="preserve"> con los elementos probatorios </w:t>
      </w:r>
      <w:r w:rsidR="00D41C2D" w:rsidRPr="006C40BA">
        <w:rPr>
          <w:rFonts w:ascii="Arial" w:eastAsiaTheme="minorEastAsia" w:hAnsi="Arial" w:cs="Arial"/>
          <w:lang w:val="es-ES_tradnl" w:eastAsia="es-ES"/>
        </w:rPr>
        <w:t xml:space="preserve">necesarios </w:t>
      </w:r>
      <w:r w:rsidRPr="006C40BA">
        <w:rPr>
          <w:rFonts w:ascii="Arial" w:eastAsiaTheme="minorEastAsia" w:hAnsi="Arial" w:cs="Arial"/>
          <w:lang w:val="es-ES_tradnl" w:eastAsia="es-ES"/>
        </w:rPr>
        <w:t xml:space="preserve">la actividad </w:t>
      </w:r>
      <w:r w:rsidR="00D41C2D" w:rsidRPr="006C40BA">
        <w:rPr>
          <w:rFonts w:ascii="Arial" w:eastAsiaTheme="minorEastAsia" w:hAnsi="Arial" w:cs="Arial"/>
          <w:lang w:val="es-ES_tradnl" w:eastAsia="es-ES"/>
        </w:rPr>
        <w:t xml:space="preserve">y </w:t>
      </w:r>
      <w:r w:rsidRPr="006C40BA">
        <w:rPr>
          <w:rFonts w:ascii="Arial" w:eastAsiaTheme="minorEastAsia" w:hAnsi="Arial" w:cs="Arial"/>
          <w:lang w:val="es-ES_tradnl" w:eastAsia="es-ES"/>
        </w:rPr>
        <w:t>los ingresos de</w:t>
      </w:r>
      <w:r w:rsidR="00D41C2D" w:rsidRPr="006C40BA">
        <w:rPr>
          <w:rFonts w:ascii="Arial" w:eastAsiaTheme="minorEastAsia" w:hAnsi="Arial" w:cs="Arial"/>
          <w:lang w:val="es-ES_tradnl" w:eastAsia="es-ES"/>
        </w:rPr>
        <w:t xml:space="preserve">l </w:t>
      </w:r>
      <w:r w:rsidRPr="006C40BA">
        <w:rPr>
          <w:rFonts w:ascii="Arial" w:eastAsiaTheme="minorEastAsia" w:hAnsi="Arial" w:cs="Arial"/>
          <w:lang w:val="es-ES_tradnl" w:eastAsia="es-ES"/>
        </w:rPr>
        <w:t xml:space="preserve">señor </w:t>
      </w:r>
      <w:r w:rsidR="00504659" w:rsidRPr="006C40BA">
        <w:rPr>
          <w:rFonts w:ascii="Arial" w:eastAsiaTheme="minorHAnsi" w:hAnsi="Arial" w:cs="Arial"/>
          <w:lang w:eastAsia="es-CO"/>
        </w:rPr>
        <w:t>MAHICOOL EDILBER TUMBO OTELA</w:t>
      </w:r>
      <w:r w:rsidRPr="006C40BA">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0FCC99BC" w14:textId="77777777" w:rsidR="00E5214A" w:rsidRPr="006C40BA" w:rsidRDefault="00E5214A" w:rsidP="006C40BA">
      <w:pPr>
        <w:spacing w:line="360" w:lineRule="auto"/>
        <w:jc w:val="both"/>
        <w:rPr>
          <w:rFonts w:ascii="Arial" w:eastAsiaTheme="minorEastAsia" w:hAnsi="Arial" w:cs="Arial"/>
          <w:lang w:val="es-ES_tradnl" w:eastAsia="es-ES"/>
        </w:rPr>
      </w:pPr>
    </w:p>
    <w:p w14:paraId="376E7DFA" w14:textId="4B157F66" w:rsidR="00E5214A" w:rsidRPr="006C40BA" w:rsidRDefault="00E5214A" w:rsidP="006C40BA">
      <w:pPr>
        <w:spacing w:line="360" w:lineRule="auto"/>
        <w:jc w:val="both"/>
        <w:rPr>
          <w:rFonts w:ascii="Arial" w:hAnsi="Arial" w:cs="Arial"/>
          <w:lang w:eastAsia="es-CO"/>
        </w:rPr>
      </w:pPr>
      <w:r w:rsidRPr="006C40BA">
        <w:rPr>
          <w:rFonts w:ascii="Arial" w:hAnsi="Arial" w:cs="Arial"/>
          <w:shd w:val="clear" w:color="auto" w:fill="FFFFFF"/>
          <w:lang w:eastAsia="es-CO"/>
        </w:rPr>
        <w:t>El honorable Despacho no tiene otra alternativa diferente que negar las pretensiones de la demanda y</w:t>
      </w:r>
      <w:r w:rsidRPr="006C40BA">
        <w:rPr>
          <w:rFonts w:ascii="Arial" w:hAnsi="Arial" w:cs="Arial"/>
          <w:lang w:eastAsia="es-CO"/>
        </w:rPr>
        <w:t xml:space="preserve"> declarar probada esta excepción.</w:t>
      </w:r>
    </w:p>
    <w:p w14:paraId="4DB8025C" w14:textId="77777777" w:rsidR="008F7395" w:rsidRPr="006C40BA" w:rsidRDefault="008F7395" w:rsidP="006C40BA">
      <w:pPr>
        <w:tabs>
          <w:tab w:val="left" w:pos="5626"/>
        </w:tabs>
        <w:spacing w:line="360" w:lineRule="auto"/>
        <w:jc w:val="both"/>
        <w:rPr>
          <w:rFonts w:ascii="Arial" w:eastAsia="Arial" w:hAnsi="Arial" w:cs="Arial"/>
          <w:lang w:val="es-ES_tradnl" w:eastAsia="es-ES" w:bidi="es-ES"/>
        </w:rPr>
      </w:pPr>
    </w:p>
    <w:p w14:paraId="3DAA12C8" w14:textId="550B39F4" w:rsidR="00BE66CF" w:rsidRPr="006C40BA" w:rsidRDefault="00BE66CF" w:rsidP="006C40BA">
      <w:pPr>
        <w:pStyle w:val="Ttulo4"/>
        <w:rPr>
          <w:rFonts w:eastAsiaTheme="minorEastAsia" w:cs="Arial"/>
          <w:szCs w:val="22"/>
        </w:rPr>
      </w:pPr>
      <w:r w:rsidRPr="006C40BA">
        <w:rPr>
          <w:rFonts w:eastAsiaTheme="minorEastAsia" w:cs="Arial"/>
          <w:szCs w:val="22"/>
        </w:rPr>
        <w:t>TASACIÓN EXORBITANTE DE LOS DAÑOS MORALES.</w:t>
      </w:r>
    </w:p>
    <w:p w14:paraId="409F68B5" w14:textId="77777777" w:rsidR="00BE66CF" w:rsidRPr="006C40BA" w:rsidRDefault="00BE66CF" w:rsidP="006C40BA">
      <w:pPr>
        <w:spacing w:line="360" w:lineRule="auto"/>
        <w:jc w:val="both"/>
        <w:rPr>
          <w:rFonts w:ascii="Arial" w:eastAsiaTheme="minorEastAsia" w:hAnsi="Arial" w:cs="Arial"/>
          <w:b/>
          <w:bCs/>
          <w:lang w:val="es-ES_tradnl" w:eastAsia="es-ES"/>
        </w:rPr>
      </w:pPr>
    </w:p>
    <w:p w14:paraId="3E80D0BB" w14:textId="77777777" w:rsidR="00BE66CF" w:rsidRPr="006C40BA" w:rsidRDefault="00BE66CF" w:rsidP="006C40BA">
      <w:pPr>
        <w:spacing w:line="360" w:lineRule="auto"/>
        <w:jc w:val="both"/>
        <w:rPr>
          <w:rFonts w:ascii="Arial" w:hAnsi="Arial" w:cs="Arial"/>
          <w:bCs/>
          <w:lang w:val="es-ES_tradnl"/>
        </w:rPr>
      </w:pPr>
      <w:r w:rsidRPr="006C40BA">
        <w:rPr>
          <w:rFonts w:ascii="Arial" w:hAnsi="Arial" w:cs="Arial"/>
          <w:bCs/>
          <w:lang w:val="es-ES_tradnl"/>
        </w:rPr>
        <w:t xml:space="preserve">No hay lugar a reconocimiento alguno por concepto de daños morales, dado que no existe responsabilidad en cabeza de la parte pasiva dentro del presente asunto. </w:t>
      </w:r>
      <w:r w:rsidRPr="006C40BA">
        <w:rPr>
          <w:rFonts w:ascii="Arial" w:hAnsi="Arial" w:cs="Arial"/>
          <w:lang w:val="es-ES_tradnl"/>
        </w:rPr>
        <w:t xml:space="preserve">Además, tampoco es jurídicamente viable imponer condena alguna tendiente al pago por concepto de esta tipología de perjuicio cuando no se </w:t>
      </w:r>
      <w:proofErr w:type="spellStart"/>
      <w:r w:rsidRPr="006C40BA">
        <w:rPr>
          <w:rFonts w:ascii="Arial" w:hAnsi="Arial" w:cs="Arial"/>
          <w:lang w:val="es-ES_tradnl"/>
        </w:rPr>
        <w:t>allegó</w:t>
      </w:r>
      <w:proofErr w:type="spellEnd"/>
      <w:r w:rsidRPr="006C40BA">
        <w:rPr>
          <w:rFonts w:ascii="Arial" w:hAnsi="Arial" w:cs="Arial"/>
          <w:lang w:val="es-ES_tradnl"/>
        </w:rPr>
        <w:t xml:space="preserve"> al proceso ni una sola prueba que acreditara la existencia del daño moral. Aunado a ello, sin que lo aquí expuesto constituya aceptación alguna de responsabilidad, </w:t>
      </w:r>
      <w:r w:rsidRPr="006C40BA">
        <w:rPr>
          <w:rFonts w:ascii="Arial" w:hAnsi="Arial" w:cs="Arial"/>
          <w:bCs/>
          <w:lang w:val="es-ES_tradnl"/>
        </w:rPr>
        <w:t xml:space="preserve">es inviable el reconocimiento del daño moral en la suma pretendida por la parte demandante, por cuanto la tasación propuesta es exorbitante, pues ni siquiera en casos graves de muerte o de </w:t>
      </w:r>
      <w:r w:rsidRPr="006C40BA">
        <w:rPr>
          <w:rFonts w:ascii="Arial" w:hAnsi="Arial" w:cs="Arial"/>
          <w:bCs/>
          <w:lang w:val="es-ES_tradnl"/>
        </w:rPr>
        <w:lastRenderedPageBreak/>
        <w:t xml:space="preserve">lesiones que comportan una pérdida de capacidad laboral superior al cincuenta por ciento (50%) se ha accedido a dichas sumas. </w:t>
      </w:r>
    </w:p>
    <w:p w14:paraId="6ED45BC4" w14:textId="77777777" w:rsidR="00BE66CF" w:rsidRPr="006C40BA" w:rsidRDefault="00BE66CF" w:rsidP="006C40BA">
      <w:pPr>
        <w:spacing w:line="360" w:lineRule="auto"/>
        <w:jc w:val="both"/>
        <w:rPr>
          <w:rFonts w:ascii="Arial" w:hAnsi="Arial" w:cs="Arial"/>
          <w:bCs/>
          <w:lang w:val="es-ES_tradnl"/>
        </w:rPr>
      </w:pPr>
    </w:p>
    <w:p w14:paraId="63D15321" w14:textId="65674C97" w:rsidR="00BE66CF" w:rsidRPr="006C40BA" w:rsidRDefault="00BE66CF"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de lesiones y secuelas corporales de carácter permanente, teniendo en cuenta que en el caso concreto la victima</w:t>
      </w:r>
      <w:r w:rsidR="00504659" w:rsidRPr="006C40BA">
        <w:rPr>
          <w:rFonts w:ascii="Arial" w:eastAsiaTheme="minorEastAsia" w:hAnsi="Arial" w:cs="Arial"/>
          <w:lang w:val="es-ES_tradnl" w:eastAsia="es-ES"/>
        </w:rPr>
        <w:t xml:space="preserve"> </w:t>
      </w:r>
      <w:proofErr w:type="spellStart"/>
      <w:r w:rsidR="00504659" w:rsidRPr="006C40BA">
        <w:rPr>
          <w:rFonts w:ascii="Arial" w:eastAsiaTheme="minorEastAsia" w:hAnsi="Arial" w:cs="Arial"/>
          <w:lang w:val="es-ES_tradnl" w:eastAsia="es-ES"/>
        </w:rPr>
        <w:t>nisiquiera</w:t>
      </w:r>
      <w:proofErr w:type="spellEnd"/>
      <w:r w:rsidRPr="006C40BA">
        <w:rPr>
          <w:rFonts w:ascii="Arial" w:eastAsiaTheme="minorEastAsia" w:hAnsi="Arial" w:cs="Arial"/>
          <w:lang w:val="es-ES_tradnl" w:eastAsia="es-ES"/>
        </w:rPr>
        <w:t xml:space="preserve"> tuvo una pérdida de capacidad laboral</w:t>
      </w:r>
      <w:r w:rsidR="00504659" w:rsidRPr="006C40BA">
        <w:rPr>
          <w:rFonts w:ascii="Arial" w:eastAsiaTheme="minorEastAsia" w:hAnsi="Arial" w:cs="Arial"/>
          <w:lang w:val="es-ES_tradnl" w:eastAsia="es-ES"/>
        </w:rPr>
        <w:t xml:space="preserve">, </w:t>
      </w:r>
      <w:r w:rsidRPr="006C40BA">
        <w:rPr>
          <w:rFonts w:ascii="Arial" w:eastAsiaTheme="minorEastAsia" w:hAnsi="Arial" w:cs="Arial"/>
          <w:lang w:val="es-ES_tradnl" w:eastAsia="es-ES"/>
        </w:rPr>
        <w:t>la Corte ha fijado como baremo indemnizatorio el tope de QUINCE MILLONES DE PESOS M/CTE ($15.000.000), tal y como se muestra a continuación:</w:t>
      </w:r>
    </w:p>
    <w:p w14:paraId="706F0C9A" w14:textId="77777777" w:rsidR="00BE66CF" w:rsidRPr="006C40BA" w:rsidRDefault="00BE66CF" w:rsidP="006C40BA">
      <w:pPr>
        <w:spacing w:line="360" w:lineRule="auto"/>
        <w:jc w:val="both"/>
        <w:rPr>
          <w:rFonts w:ascii="Arial" w:eastAsiaTheme="minorEastAsia" w:hAnsi="Arial" w:cs="Arial"/>
          <w:lang w:val="es-ES_tradnl" w:eastAsia="es-ES"/>
        </w:rPr>
      </w:pPr>
    </w:p>
    <w:p w14:paraId="6F435432" w14:textId="77777777" w:rsidR="00BE66CF" w:rsidRPr="006C40BA" w:rsidRDefault="00BE66CF" w:rsidP="006C40BA">
      <w:pPr>
        <w:spacing w:line="360" w:lineRule="auto"/>
        <w:ind w:left="851" w:right="901"/>
        <w:jc w:val="both"/>
        <w:rPr>
          <w:rFonts w:ascii="Arial" w:eastAsiaTheme="minorEastAsia" w:hAnsi="Arial" w:cs="Arial"/>
          <w:lang w:val="es-ES_tradnl" w:eastAsia="es-ES"/>
        </w:rPr>
      </w:pPr>
      <w:r w:rsidRPr="006C40BA">
        <w:rPr>
          <w:rFonts w:ascii="Arial" w:eastAsiaTheme="minorEastAsia" w:hAnsi="Arial" w:cs="Arial"/>
          <w:i/>
          <w:iCs/>
          <w:lang w:val="es-ES_tradnl" w:eastAsia="es-ES"/>
        </w:rPr>
        <w:t>“En lo atañedero al perjuicio moral subjetivo s e reconocerá porque resulta indudable la aflicción y congoja que a Diana Carolina Beltrán Toscano le produce la secuela dejada por el accidente de marras consistente en «perturbación psíquica de carácter permanente» y «deformidad física que afecta el cuerpo de carácter permanentes (…) por tanto, es procedente fijar el monto de la condena por este aspecto en la suma de quince millones de pesos ($15.000.000 ) para cada demandante.”</w:t>
      </w:r>
      <w:r w:rsidRPr="006C40BA">
        <w:rPr>
          <w:rStyle w:val="Refdenotaalpie"/>
          <w:rFonts w:ascii="Arial" w:eastAsiaTheme="minorEastAsia" w:hAnsi="Arial" w:cs="Arial"/>
          <w:i/>
          <w:iCs/>
          <w:lang w:val="es-ES_tradnl" w:eastAsia="es-ES"/>
        </w:rPr>
        <w:footnoteReference w:id="17"/>
      </w:r>
      <w:r w:rsidRPr="006C40BA">
        <w:rPr>
          <w:rFonts w:ascii="Arial" w:eastAsiaTheme="minorEastAsia" w:hAnsi="Arial" w:cs="Arial"/>
          <w:lang w:val="es-ES_tradnl" w:eastAsia="es-ES"/>
        </w:rPr>
        <w:t xml:space="preserve"> - (Subrayado y negrilla por fuera de texto)</w:t>
      </w:r>
    </w:p>
    <w:p w14:paraId="02F689D0" w14:textId="77777777" w:rsidR="0062151C" w:rsidRPr="006C40BA" w:rsidRDefault="0062151C" w:rsidP="006C40BA">
      <w:pPr>
        <w:spacing w:line="360" w:lineRule="auto"/>
        <w:ind w:right="50"/>
        <w:jc w:val="both"/>
        <w:rPr>
          <w:rFonts w:ascii="Arial" w:eastAsia="Arial" w:hAnsi="Arial" w:cs="Arial"/>
          <w:color w:val="000000"/>
          <w:lang w:eastAsia="es-CO"/>
        </w:rPr>
      </w:pPr>
    </w:p>
    <w:p w14:paraId="395B1F4F" w14:textId="24001E1B" w:rsidR="00BE66CF" w:rsidRPr="006C40BA" w:rsidRDefault="00BE66CF" w:rsidP="006C40BA">
      <w:pPr>
        <w:spacing w:line="360" w:lineRule="auto"/>
        <w:ind w:right="50"/>
        <w:jc w:val="both"/>
        <w:rPr>
          <w:rFonts w:ascii="Arial" w:eastAsiaTheme="minorEastAsia" w:hAnsi="Arial" w:cs="Arial"/>
          <w:lang w:val="es-ES_tradnl" w:eastAsia="es-ES"/>
        </w:rPr>
      </w:pPr>
      <w:r w:rsidRPr="006C40BA">
        <w:rPr>
          <w:rFonts w:ascii="Arial" w:eastAsia="Arial" w:hAnsi="Arial" w:cs="Arial"/>
          <w:color w:val="000000"/>
          <w:lang w:eastAsia="es-CO"/>
        </w:rPr>
        <w:t xml:space="preserve">Según la jurisprudencia citada, es inviable el reconocimiento de los perjuicios morales en las sumas pretendidas por la parte demandante. Pues, en primer lugar, solicitar </w:t>
      </w:r>
      <w:r w:rsidR="00504659" w:rsidRPr="006C40BA">
        <w:rPr>
          <w:rFonts w:ascii="Arial" w:eastAsia="Arial" w:hAnsi="Arial" w:cs="Arial"/>
          <w:color w:val="000000"/>
          <w:lang w:eastAsia="es-CO"/>
        </w:rPr>
        <w:t>CIENTO CINCUENTA Y SEIS MILLONES</w:t>
      </w:r>
      <w:r w:rsidR="00147E89" w:rsidRPr="006C40BA">
        <w:rPr>
          <w:rFonts w:ascii="Arial" w:eastAsia="Arial" w:hAnsi="Arial" w:cs="Arial"/>
          <w:color w:val="000000"/>
          <w:lang w:eastAsia="es-CO"/>
        </w:rPr>
        <w:t xml:space="preserve"> </w:t>
      </w:r>
      <w:r w:rsidR="00504659" w:rsidRPr="006C40BA">
        <w:rPr>
          <w:rFonts w:ascii="Arial" w:eastAsia="Arial" w:hAnsi="Arial" w:cs="Arial"/>
          <w:color w:val="000000"/>
          <w:lang w:eastAsia="es-CO"/>
        </w:rPr>
        <w:t>DE PESOS M/CTE ($156.000.0</w:t>
      </w:r>
      <w:r w:rsidR="00147E89" w:rsidRPr="006C40BA">
        <w:rPr>
          <w:rFonts w:ascii="Arial" w:eastAsia="Arial" w:hAnsi="Arial" w:cs="Arial"/>
          <w:color w:val="000000"/>
          <w:lang w:eastAsia="es-CO"/>
        </w:rPr>
        <w:t>0</w:t>
      </w:r>
      <w:r w:rsidR="00504659" w:rsidRPr="006C40BA">
        <w:rPr>
          <w:rFonts w:ascii="Arial" w:eastAsia="Arial" w:hAnsi="Arial" w:cs="Arial"/>
          <w:color w:val="000000"/>
          <w:lang w:eastAsia="es-CO"/>
        </w:rPr>
        <w:t>0</w:t>
      </w:r>
      <w:r w:rsidR="00147E89" w:rsidRPr="006C40BA">
        <w:rPr>
          <w:rFonts w:ascii="Arial" w:eastAsia="Arial" w:hAnsi="Arial" w:cs="Arial"/>
          <w:color w:val="000000"/>
          <w:lang w:eastAsia="es-CO"/>
        </w:rPr>
        <w:t>)</w:t>
      </w:r>
      <w:r w:rsidRPr="006C40BA">
        <w:rPr>
          <w:rFonts w:ascii="Arial" w:eastAsia="Arial" w:hAnsi="Arial" w:cs="Arial"/>
          <w:color w:val="000000"/>
          <w:lang w:eastAsia="es-CO"/>
        </w:rPr>
        <w:t xml:space="preserve">, resulta exorbitante, dado que el tope indemnizatorio fijado por la jurisprudencia de la Sala de Casación Civil de la Corte Suprema de Justicia corresponde a QUINCE MILLONES DE PESOS M/CTE ($15.000.000) </w:t>
      </w:r>
      <w:r w:rsidRPr="006C40BA">
        <w:rPr>
          <w:rFonts w:ascii="Arial" w:eastAsiaTheme="minorEastAsia" w:hAnsi="Arial" w:cs="Arial"/>
          <w:lang w:val="es-ES_tradnl" w:eastAsia="es-ES"/>
        </w:rPr>
        <w:t>para la victima directa</w:t>
      </w:r>
      <w:r w:rsidR="00147E89" w:rsidRPr="006C40BA">
        <w:rPr>
          <w:rFonts w:ascii="Arial" w:eastAsiaTheme="minorEastAsia" w:hAnsi="Arial" w:cs="Arial"/>
          <w:lang w:val="es-ES_tradnl" w:eastAsia="es-ES"/>
        </w:rPr>
        <w:t xml:space="preserve"> quien </w:t>
      </w:r>
      <w:r w:rsidR="007E0564" w:rsidRPr="006C40BA">
        <w:rPr>
          <w:rFonts w:ascii="Arial" w:eastAsiaTheme="minorEastAsia" w:hAnsi="Arial" w:cs="Arial"/>
          <w:lang w:val="es-ES_tradnl" w:eastAsia="es-ES"/>
        </w:rPr>
        <w:t xml:space="preserve">sufre una pérdida de capacidad laboral </w:t>
      </w:r>
      <w:r w:rsidR="00504659" w:rsidRPr="006C40BA">
        <w:rPr>
          <w:rFonts w:ascii="Arial" w:eastAsiaTheme="minorEastAsia" w:hAnsi="Arial" w:cs="Arial"/>
          <w:lang w:val="es-ES_tradnl" w:eastAsia="es-ES"/>
        </w:rPr>
        <w:t xml:space="preserve">inferior al cincuenta por ciento (50%), sin </w:t>
      </w:r>
      <w:r w:rsidR="00504659" w:rsidRPr="006C40BA">
        <w:rPr>
          <w:rFonts w:ascii="Arial" w:eastAsiaTheme="minorEastAsia" w:hAnsi="Arial" w:cs="Arial"/>
          <w:lang w:val="es-ES_tradnl" w:eastAsia="es-ES"/>
        </w:rPr>
        <w:lastRenderedPageBreak/>
        <w:t xml:space="preserve">perder de vista que en el presente caso el accionante ni siquiera acredita haber tenido una pérdida de capacidad laboral. </w:t>
      </w:r>
      <w:r w:rsidRPr="006C40BA">
        <w:rPr>
          <w:rFonts w:ascii="Arial" w:eastAsia="Arial" w:hAnsi="Arial" w:cs="Arial"/>
          <w:color w:val="000000"/>
          <w:lang w:eastAsia="es-CO"/>
        </w:rPr>
        <w:t>En virtud de lo anterior, las pretensiones invocadas por la parte demandante evocan un evidente ánimo especulativo.</w:t>
      </w:r>
    </w:p>
    <w:p w14:paraId="77CCF45C" w14:textId="77777777" w:rsidR="00BE66CF" w:rsidRPr="006C40BA" w:rsidRDefault="00BE66CF" w:rsidP="006C40BA">
      <w:pPr>
        <w:spacing w:line="360" w:lineRule="auto"/>
        <w:ind w:right="50"/>
        <w:jc w:val="both"/>
        <w:rPr>
          <w:rFonts w:ascii="Arial" w:eastAsia="Arial" w:hAnsi="Arial" w:cs="Arial"/>
          <w:color w:val="000000"/>
          <w:lang w:eastAsia="es-CO"/>
        </w:rPr>
      </w:pPr>
    </w:p>
    <w:p w14:paraId="0CC76563" w14:textId="338FA609" w:rsidR="00BE66CF" w:rsidRPr="006C40BA" w:rsidRDefault="00BE66CF"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En conclusión, es inviable el reconocimiento del daño moral en la suma pretendida por la parte demandante, por cuanto la tasación propuesta es equivocada. En tal sentido, no hay lugar al reconocimiento de suma alguna por concepto que supere los montos fijados a partir del desarrollo jurisprudencial de la Corte Suprema de Justicia. Lo anterior, por cuanto en pronunciamiento de la Corte Suprema de Justicia, Sala de Casación Civil, Sentencia SC5885 del 06 de mayo de 2016, se estableció que en los casos </w:t>
      </w:r>
      <w:r w:rsidRPr="006C40BA">
        <w:rPr>
          <w:rFonts w:ascii="Arial" w:eastAsiaTheme="minorEastAsia" w:hAnsi="Arial" w:cs="Arial"/>
          <w:lang w:val="es-ES_tradnl" w:eastAsia="es-ES"/>
        </w:rPr>
        <w:t>lesiones y secuelas corporales de carácter permanente</w:t>
      </w:r>
      <w:r w:rsidRPr="006C40BA">
        <w:rPr>
          <w:rFonts w:ascii="Arial" w:eastAsia="Arial" w:hAnsi="Arial" w:cs="Arial"/>
          <w:color w:val="000000"/>
          <w:lang w:eastAsia="es-CO"/>
        </w:rPr>
        <w:t xml:space="preserve"> únicamente se podrá reconocer como tope máximo la suma de </w:t>
      </w:r>
      <w:r w:rsidRPr="006C40BA">
        <w:rPr>
          <w:rFonts w:ascii="Arial" w:eastAsiaTheme="minorEastAsia" w:hAnsi="Arial" w:cs="Arial"/>
          <w:lang w:val="es-ES_tradnl" w:eastAsia="es-ES"/>
        </w:rPr>
        <w:t>QUINCE MILLONES DE PESOS M/CTE ($15.000.000)</w:t>
      </w:r>
      <w:r w:rsidRPr="006C40BA">
        <w:rPr>
          <w:rFonts w:ascii="Arial" w:eastAsia="Arial" w:hAnsi="Arial" w:cs="Arial"/>
          <w:color w:val="000000"/>
          <w:lang w:eastAsia="es-CO"/>
        </w:rPr>
        <w:t>. En consecuencia, la suma solicitada resulta exorbitante y se encuentra por fuera de los lineamientos establecidos por la Sala de Casación Civil de la Corte Suprema de Justicia.</w:t>
      </w:r>
    </w:p>
    <w:p w14:paraId="58893319" w14:textId="77777777" w:rsidR="00BE66CF" w:rsidRPr="006C40BA" w:rsidRDefault="00BE66CF" w:rsidP="006C40BA">
      <w:pPr>
        <w:spacing w:line="360" w:lineRule="auto"/>
        <w:ind w:right="50"/>
        <w:jc w:val="both"/>
        <w:rPr>
          <w:rFonts w:ascii="Arial" w:eastAsia="Arial" w:hAnsi="Arial" w:cs="Arial"/>
          <w:color w:val="000000"/>
          <w:lang w:eastAsia="es-CO"/>
        </w:rPr>
      </w:pPr>
    </w:p>
    <w:p w14:paraId="227A1F66" w14:textId="77777777" w:rsidR="00BE66CF" w:rsidRPr="006C40BA" w:rsidRDefault="00BE66CF"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Por todo lo anterior solicito respetuosamente declarar probada esta excepción.</w:t>
      </w:r>
    </w:p>
    <w:p w14:paraId="64C7140D" w14:textId="77777777" w:rsidR="004D157A" w:rsidRPr="006C40BA" w:rsidRDefault="004D157A" w:rsidP="006C40BA">
      <w:pPr>
        <w:spacing w:line="360" w:lineRule="auto"/>
        <w:ind w:right="50"/>
        <w:jc w:val="both"/>
        <w:rPr>
          <w:rFonts w:ascii="Arial" w:eastAsia="Arial" w:hAnsi="Arial" w:cs="Arial"/>
          <w:color w:val="000000"/>
          <w:lang w:eastAsia="es-CO"/>
        </w:rPr>
      </w:pPr>
    </w:p>
    <w:p w14:paraId="3C629121" w14:textId="3DAC592A" w:rsidR="004D26AC" w:rsidRPr="006C40BA" w:rsidRDefault="004D26AC" w:rsidP="006C40BA">
      <w:pPr>
        <w:pStyle w:val="Ttulo4"/>
        <w:rPr>
          <w:rFonts w:eastAsiaTheme="minorEastAsia" w:cs="Arial"/>
          <w:szCs w:val="22"/>
        </w:rPr>
      </w:pPr>
      <w:r w:rsidRPr="006C40BA">
        <w:rPr>
          <w:rFonts w:eastAsiaTheme="minorEastAsia" w:cs="Arial"/>
          <w:szCs w:val="22"/>
        </w:rPr>
        <w:t>IMPROCEDENCIA DEL RECONOCIMIENTO DEL DAÑO A LA VIDA EN RELACIÓN</w:t>
      </w:r>
      <w:r w:rsidR="00A77B83" w:rsidRPr="006C40BA">
        <w:rPr>
          <w:rFonts w:eastAsiaTheme="minorEastAsia" w:cs="Arial"/>
          <w:szCs w:val="22"/>
        </w:rPr>
        <w:t>.</w:t>
      </w:r>
      <w:r w:rsidRPr="006C40BA">
        <w:rPr>
          <w:rFonts w:eastAsiaTheme="minorEastAsia" w:cs="Arial"/>
          <w:szCs w:val="22"/>
        </w:rPr>
        <w:t xml:space="preserve"> </w:t>
      </w:r>
    </w:p>
    <w:p w14:paraId="2C66838B" w14:textId="77777777" w:rsidR="004D26AC" w:rsidRPr="006C40BA" w:rsidRDefault="004D26AC" w:rsidP="006C40BA">
      <w:pPr>
        <w:spacing w:line="360" w:lineRule="auto"/>
        <w:jc w:val="both"/>
        <w:rPr>
          <w:rFonts w:ascii="Arial" w:eastAsiaTheme="minorEastAsia" w:hAnsi="Arial" w:cs="Arial"/>
          <w:b/>
          <w:bCs/>
          <w:lang w:val="es-ES_tradnl" w:eastAsia="es-ES"/>
        </w:rPr>
      </w:pPr>
    </w:p>
    <w:p w14:paraId="73D13C31" w14:textId="771F2F4F" w:rsidR="004D26AC" w:rsidRPr="006C40BA" w:rsidRDefault="004D26AC" w:rsidP="006C40BA">
      <w:pPr>
        <w:spacing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Con relación al daño a la vida en relación, debe mencionarse que el mismo no está probado en tanto no está acreditado que el accidente de tránsito acaecido el </w:t>
      </w:r>
      <w:r w:rsidR="00504659" w:rsidRPr="006C40BA">
        <w:rPr>
          <w:rFonts w:ascii="Arial" w:eastAsiaTheme="minorEastAsia" w:hAnsi="Arial" w:cs="Arial"/>
          <w:lang w:val="es-ES_tradnl" w:eastAsia="es-ES"/>
        </w:rPr>
        <w:t>11 de noviembre de 2022</w:t>
      </w:r>
      <w:r w:rsidRPr="006C40BA">
        <w:rPr>
          <w:rFonts w:ascii="Arial" w:eastAsiaTheme="minorEastAsia" w:hAnsi="Arial" w:cs="Arial"/>
          <w:lang w:val="es-ES_tradnl" w:eastAsia="es-ES"/>
        </w:rPr>
        <w:t xml:space="preserve"> haya generado una condición médica permanente que le impida al </w:t>
      </w:r>
      <w:r w:rsidR="00BF1245" w:rsidRPr="006C40BA">
        <w:rPr>
          <w:rFonts w:ascii="Arial" w:eastAsiaTheme="minorEastAsia" w:hAnsi="Arial" w:cs="Arial"/>
          <w:lang w:val="es-ES_tradnl" w:eastAsia="es-ES"/>
        </w:rPr>
        <w:t>señor</w:t>
      </w:r>
      <w:r w:rsidRPr="006C40BA">
        <w:rPr>
          <w:rFonts w:ascii="Arial" w:eastAsiaTheme="minorEastAsia" w:hAnsi="Arial" w:cs="Arial"/>
          <w:lang w:val="es-ES_tradnl" w:eastAsia="es-ES"/>
        </w:rPr>
        <w:t xml:space="preserve"> </w:t>
      </w:r>
      <w:r w:rsidR="00504659" w:rsidRPr="006C40BA">
        <w:rPr>
          <w:rFonts w:ascii="Arial" w:eastAsiaTheme="minorHAnsi" w:hAnsi="Arial" w:cs="Arial"/>
          <w:lang w:eastAsia="es-CO"/>
        </w:rPr>
        <w:t>MAHICOOL EDILBER TUMBO OTELA</w:t>
      </w:r>
      <w:r w:rsidRPr="006C40BA">
        <w:rPr>
          <w:rFonts w:ascii="Arial" w:eastAsiaTheme="minorEastAsia" w:hAnsi="Arial" w:cs="Arial"/>
          <w:lang w:val="es-ES_tradnl" w:eastAsia="es-ES"/>
        </w:rPr>
        <w:t xml:space="preserve"> realizar aquellas actividades placenteras que hacen agradable su existencia. </w:t>
      </w:r>
      <w:r w:rsidR="00504659" w:rsidRPr="006C40BA">
        <w:rPr>
          <w:rFonts w:ascii="Arial" w:eastAsiaTheme="minorEastAsia" w:hAnsi="Arial" w:cs="Arial"/>
          <w:lang w:val="es-ES_tradnl" w:eastAsia="es-ES"/>
        </w:rPr>
        <w:t>Máxime cuando no hay un dictamen en los términos de la Ley 100 de 1993 que acredite una pérdida de capacidad laboral.</w:t>
      </w:r>
    </w:p>
    <w:p w14:paraId="06EACDAC" w14:textId="77777777" w:rsidR="004D26AC" w:rsidRPr="006C40BA" w:rsidRDefault="004D26AC" w:rsidP="006C40BA">
      <w:pPr>
        <w:pStyle w:val="Sinespaciado"/>
        <w:spacing w:line="360" w:lineRule="auto"/>
        <w:rPr>
          <w:rFonts w:ascii="Arial" w:hAnsi="Arial" w:cs="Arial"/>
          <w:lang w:val="es-ES_tradnl" w:eastAsia="es-ES"/>
        </w:rPr>
      </w:pPr>
    </w:p>
    <w:p w14:paraId="6A1062D4" w14:textId="77777777" w:rsidR="00A77B83" w:rsidRPr="006C40BA" w:rsidRDefault="00815FDD" w:rsidP="006C40BA">
      <w:pPr>
        <w:adjustRightInd w:val="0"/>
        <w:spacing w:before="83"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Lo primero que se debe tomar en consideración es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w:t>
      </w:r>
      <w:r w:rsidRPr="006C40BA">
        <w:rPr>
          <w:rFonts w:ascii="Arial" w:eastAsiaTheme="minorEastAsia" w:hAnsi="Arial" w:cs="Arial"/>
          <w:lang w:val="es-ES_tradnl" w:eastAsia="es-ES"/>
        </w:rPr>
        <w:lastRenderedPageBreak/>
        <w:t xml:space="preserve">con las demás personas o relacionarse con ellas. </w:t>
      </w:r>
    </w:p>
    <w:p w14:paraId="19D6DB29" w14:textId="77777777" w:rsidR="00A77B83" w:rsidRPr="006C40BA" w:rsidRDefault="00A77B83" w:rsidP="006C40BA">
      <w:pPr>
        <w:pStyle w:val="Sinespaciado"/>
        <w:spacing w:line="360" w:lineRule="auto"/>
        <w:rPr>
          <w:rFonts w:ascii="Arial" w:hAnsi="Arial" w:cs="Arial"/>
          <w:lang w:val="es-ES_tradnl" w:eastAsia="es-ES"/>
        </w:rPr>
      </w:pPr>
    </w:p>
    <w:p w14:paraId="1C86BAA0" w14:textId="1324717F" w:rsidR="00815FDD" w:rsidRPr="006C40BA" w:rsidRDefault="00815FDD" w:rsidP="006C40BA">
      <w:pPr>
        <w:adjustRightInd w:val="0"/>
        <w:spacing w:before="83"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 xml:space="preserve">Nótese en este caso que la petición indemnizatoria formulada por el extremo actor tiene como única base </w:t>
      </w:r>
      <w:r w:rsidR="006B20E3" w:rsidRPr="006C40BA">
        <w:rPr>
          <w:rFonts w:ascii="Arial" w:eastAsiaTheme="minorEastAsia" w:hAnsi="Arial" w:cs="Arial"/>
          <w:lang w:val="es-ES_tradnl" w:eastAsia="es-ES"/>
        </w:rPr>
        <w:t>las lesiones sufridas en el</w:t>
      </w:r>
      <w:r w:rsidR="00CA1D39" w:rsidRPr="006C40BA">
        <w:rPr>
          <w:rFonts w:ascii="Arial" w:eastAsiaTheme="minorEastAsia" w:hAnsi="Arial" w:cs="Arial"/>
          <w:lang w:val="es-ES_tradnl" w:eastAsia="es-ES"/>
        </w:rPr>
        <w:t xml:space="preserve"> accidente de tránsito</w:t>
      </w:r>
      <w:r w:rsidRPr="006C40BA">
        <w:rPr>
          <w:rFonts w:ascii="Arial" w:eastAsiaTheme="minorEastAsia" w:hAnsi="Arial" w:cs="Arial"/>
          <w:lang w:val="es-ES_tradnl" w:eastAsia="es-ES"/>
        </w:rPr>
        <w:t>. De manera que, no se encuentra acreditado que exista algún tip</w:t>
      </w:r>
      <w:r w:rsidR="006B20E3" w:rsidRPr="006C40BA">
        <w:rPr>
          <w:rFonts w:ascii="Arial" w:eastAsiaTheme="minorEastAsia" w:hAnsi="Arial" w:cs="Arial"/>
          <w:lang w:val="es-ES_tradnl" w:eastAsia="es-ES"/>
        </w:rPr>
        <w:t xml:space="preserve">o </w:t>
      </w:r>
      <w:r w:rsidRPr="006C40BA">
        <w:rPr>
          <w:rFonts w:ascii="Arial" w:eastAsiaTheme="minorEastAsia" w:hAnsi="Arial" w:cs="Arial"/>
          <w:lang w:val="es-ES_tradnl" w:eastAsia="es-ES"/>
        </w:rPr>
        <w:t xml:space="preserve">de </w:t>
      </w:r>
      <w:r w:rsidR="006B20E3" w:rsidRPr="006C40BA">
        <w:rPr>
          <w:rFonts w:ascii="Arial" w:eastAsiaTheme="minorEastAsia" w:hAnsi="Arial" w:cs="Arial"/>
          <w:lang w:val="es-ES_tradnl" w:eastAsia="es-ES"/>
        </w:rPr>
        <w:t>afectación d</w:t>
      </w:r>
      <w:r w:rsidRPr="006C40BA">
        <w:rPr>
          <w:rFonts w:ascii="Arial" w:eastAsiaTheme="minorEastAsia" w:hAnsi="Arial" w:cs="Arial"/>
          <w:lang w:val="es-ES_tradnl" w:eastAsia="es-ES"/>
        </w:rPr>
        <w:t>e carácter permanente, puesto que la única prueba de la presunta alteración psicofísica y sus condiciones de existencia se reduce a la información de la existencia de perjuicios en los hechos de la demanda. Circunstancia que torna improcedente cualquier petición indemnizatoria en los términos elevados.</w:t>
      </w:r>
    </w:p>
    <w:p w14:paraId="433C93B5" w14:textId="77777777" w:rsidR="00A77B83" w:rsidRPr="006C40BA" w:rsidRDefault="00A77B83" w:rsidP="006C40BA">
      <w:pPr>
        <w:pStyle w:val="Sinespaciado"/>
        <w:spacing w:line="360" w:lineRule="auto"/>
        <w:rPr>
          <w:rFonts w:ascii="Arial" w:hAnsi="Arial" w:cs="Arial"/>
          <w:lang w:val="es-ES_tradnl" w:eastAsia="es-ES"/>
        </w:rPr>
      </w:pPr>
    </w:p>
    <w:p w14:paraId="0D5E3BB0" w14:textId="6C35191E" w:rsidR="00815FDD" w:rsidRPr="006C40BA" w:rsidRDefault="00A77B83" w:rsidP="006C40BA">
      <w:pPr>
        <w:adjustRightInd w:val="0"/>
        <w:spacing w:before="83" w:line="360" w:lineRule="auto"/>
        <w:jc w:val="both"/>
        <w:rPr>
          <w:rFonts w:ascii="Arial" w:eastAsiaTheme="minorEastAsia" w:hAnsi="Arial" w:cs="Arial"/>
          <w:lang w:val="es-ES_tradnl" w:eastAsia="es-ES"/>
        </w:rPr>
      </w:pPr>
      <w:r w:rsidRPr="006C40BA">
        <w:rPr>
          <w:rFonts w:ascii="Arial" w:eastAsiaTheme="minorEastAsia" w:hAnsi="Arial" w:cs="Arial"/>
          <w:lang w:val="es-ES_tradnl" w:eastAsia="es-ES"/>
        </w:rPr>
        <w:t>E</w:t>
      </w:r>
      <w:r w:rsidR="00815FDD" w:rsidRPr="006C40BA">
        <w:rPr>
          <w:rFonts w:ascii="Arial" w:eastAsiaTheme="minorEastAsia" w:hAnsi="Arial" w:cs="Arial"/>
          <w:lang w:val="es-ES_tradnl" w:eastAsia="es-ES"/>
        </w:rPr>
        <w:t xml:space="preserve">n conclusión, desde cualquier punto de vista se evidencia que la tasación de daño en la vida de relación solicitado por </w:t>
      </w:r>
      <w:r w:rsidR="00CD31F9" w:rsidRPr="006C40BA">
        <w:rPr>
          <w:rFonts w:ascii="Arial" w:eastAsiaTheme="minorEastAsia" w:hAnsi="Arial" w:cs="Arial"/>
          <w:lang w:val="es-ES_tradnl" w:eastAsia="es-ES"/>
        </w:rPr>
        <w:t>el</w:t>
      </w:r>
      <w:r w:rsidR="00815FDD" w:rsidRPr="006C40BA">
        <w:rPr>
          <w:rFonts w:ascii="Arial" w:eastAsiaTheme="minorEastAsia" w:hAnsi="Arial" w:cs="Arial"/>
          <w:lang w:val="es-ES_tradnl" w:eastAsia="es-ES"/>
        </w:rPr>
        <w:t xml:space="preserve"> demandante es improcedente, por cuanto no se encuentra acreditada la existencia de una lesión psicofísica ni su carácter permanente que le impida </w:t>
      </w:r>
      <w:r w:rsidR="00CD31F9" w:rsidRPr="006C40BA">
        <w:rPr>
          <w:rFonts w:ascii="Arial" w:eastAsiaTheme="minorEastAsia" w:hAnsi="Arial" w:cs="Arial"/>
          <w:lang w:val="es-ES_tradnl" w:eastAsia="es-ES"/>
        </w:rPr>
        <w:t xml:space="preserve">al señor </w:t>
      </w:r>
      <w:r w:rsidR="00330EB3" w:rsidRPr="006C40BA">
        <w:rPr>
          <w:rFonts w:ascii="Arial" w:eastAsiaTheme="minorHAnsi" w:hAnsi="Arial" w:cs="Arial"/>
          <w:lang w:eastAsia="es-CO"/>
        </w:rPr>
        <w:t>MAHICOOL EDILBER TUMBO OTELA</w:t>
      </w:r>
      <w:r w:rsidR="00CD31F9" w:rsidRPr="006C40BA">
        <w:rPr>
          <w:rFonts w:ascii="Arial" w:eastAsiaTheme="minorEastAsia" w:hAnsi="Arial" w:cs="Arial"/>
          <w:lang w:val="es-ES_tradnl" w:eastAsia="es-ES"/>
        </w:rPr>
        <w:t xml:space="preserve"> </w:t>
      </w:r>
      <w:r w:rsidR="00815FDD" w:rsidRPr="006C40BA">
        <w:rPr>
          <w:rFonts w:ascii="Arial" w:eastAsiaTheme="minorEastAsia" w:hAnsi="Arial" w:cs="Arial"/>
          <w:lang w:val="es-ES_tradnl" w:eastAsia="es-ES"/>
        </w:rPr>
        <w:t>realizar aquellas actividades placenteras que hacen agradable su existencia. En consecuencia, deberá desestimarse la tasación de este perjuicio propuesta por el extremo actor.</w:t>
      </w:r>
    </w:p>
    <w:p w14:paraId="3498807C" w14:textId="77777777" w:rsidR="00A77B83" w:rsidRPr="006C40BA" w:rsidRDefault="00A77B83" w:rsidP="006C40BA">
      <w:pPr>
        <w:pStyle w:val="Sinespaciado"/>
        <w:spacing w:line="360" w:lineRule="auto"/>
        <w:rPr>
          <w:rFonts w:ascii="Arial" w:hAnsi="Arial" w:cs="Arial"/>
          <w:lang w:val="es-ES_tradnl" w:eastAsia="es-ES"/>
        </w:rPr>
      </w:pPr>
    </w:p>
    <w:p w14:paraId="6C919EBC" w14:textId="12245387" w:rsidR="00A77B83" w:rsidRPr="006C40BA" w:rsidRDefault="00815FDD" w:rsidP="006C40BA">
      <w:pPr>
        <w:adjustRightInd w:val="0"/>
        <w:spacing w:before="83" w:line="360" w:lineRule="auto"/>
        <w:rPr>
          <w:rFonts w:ascii="Arial" w:eastAsiaTheme="minorEastAsia" w:hAnsi="Arial" w:cs="Arial"/>
          <w:lang w:val="es-ES_tradnl" w:eastAsia="es-ES"/>
        </w:rPr>
      </w:pPr>
      <w:r w:rsidRPr="006C40BA">
        <w:rPr>
          <w:rFonts w:ascii="Arial" w:eastAsiaTheme="minorEastAsia" w:hAnsi="Arial" w:cs="Arial"/>
          <w:lang w:val="es-ES_tradnl" w:eastAsia="es-ES"/>
        </w:rPr>
        <w:t>Por lo anterior, respetuosamente ruego al Honorable Juez tener por probada esta excepción.</w:t>
      </w:r>
    </w:p>
    <w:p w14:paraId="6B0A3FB3" w14:textId="77777777" w:rsidR="00330EB3" w:rsidRPr="006C40BA" w:rsidRDefault="00330EB3" w:rsidP="006C40BA">
      <w:pPr>
        <w:adjustRightInd w:val="0"/>
        <w:spacing w:before="83" w:line="360" w:lineRule="auto"/>
        <w:rPr>
          <w:rFonts w:ascii="Arial" w:eastAsiaTheme="minorEastAsia" w:hAnsi="Arial" w:cs="Arial"/>
          <w:lang w:val="es-ES_tradnl" w:eastAsia="es-ES"/>
        </w:rPr>
      </w:pPr>
    </w:p>
    <w:p w14:paraId="208BAC1F" w14:textId="77777777" w:rsidR="00330EB3" w:rsidRPr="006C40BA" w:rsidRDefault="00330EB3" w:rsidP="006C40BA">
      <w:pPr>
        <w:pStyle w:val="Ttulo4"/>
        <w:rPr>
          <w:rFonts w:cs="Arial"/>
          <w:szCs w:val="22"/>
        </w:rPr>
      </w:pPr>
      <w:r w:rsidRPr="006C40BA">
        <w:rPr>
          <w:rFonts w:cs="Arial"/>
          <w:szCs w:val="22"/>
        </w:rPr>
        <w:t>IMPROCEDENCIA DEL RECONOCIMIENTO DEL DAÑO A LA SALUD.</w:t>
      </w:r>
    </w:p>
    <w:p w14:paraId="2956D976" w14:textId="77777777" w:rsidR="00330EB3" w:rsidRPr="006C40BA" w:rsidRDefault="00330EB3" w:rsidP="006C40BA">
      <w:pPr>
        <w:spacing w:line="360" w:lineRule="auto"/>
        <w:jc w:val="both"/>
        <w:rPr>
          <w:rFonts w:ascii="Arial" w:hAnsi="Arial" w:cs="Arial"/>
          <w:lang w:val="es-ES_tradnl"/>
        </w:rPr>
      </w:pPr>
    </w:p>
    <w:p w14:paraId="03E14030" w14:textId="77777777" w:rsidR="00330EB3" w:rsidRPr="006C40BA" w:rsidRDefault="00330EB3" w:rsidP="006C40BA">
      <w:pPr>
        <w:spacing w:line="360" w:lineRule="auto"/>
        <w:jc w:val="both"/>
        <w:rPr>
          <w:rFonts w:ascii="Arial" w:hAnsi="Arial" w:cs="Arial"/>
          <w:lang w:val="es-ES_tradnl"/>
        </w:rPr>
      </w:pPr>
      <w:r w:rsidRPr="006C40BA">
        <w:rPr>
          <w:rFonts w:ascii="Arial" w:hAnsi="Arial" w:cs="Arial"/>
          <w:lang w:val="es-ES_tradnl"/>
        </w:rPr>
        <w:t xml:space="preserve">En el presente caso no sólo es jurídicamente inadmisible predicar responsabilidad alguna en cabeza de los demandados por concepto de daño a la salud. Sino que, además, tampoco es jurídicamente viable imponer condena alguna tendiente al pago por concepto de esta tipología de perjuicio, toda vez que el mismo en la jurisdicción ordinaria especialidad civil no constituye un daño resarcible. </w:t>
      </w:r>
    </w:p>
    <w:p w14:paraId="73682D61" w14:textId="77777777" w:rsidR="00330EB3" w:rsidRPr="006C40BA" w:rsidRDefault="00330EB3" w:rsidP="006C40BA">
      <w:pPr>
        <w:spacing w:line="360" w:lineRule="auto"/>
        <w:jc w:val="both"/>
        <w:rPr>
          <w:rFonts w:ascii="Arial" w:hAnsi="Arial" w:cs="Arial"/>
          <w:lang w:val="es-ES_tradnl"/>
        </w:rPr>
      </w:pPr>
    </w:p>
    <w:p w14:paraId="7EA1C810" w14:textId="77777777" w:rsidR="00330EB3" w:rsidRPr="006C40BA" w:rsidRDefault="00330EB3" w:rsidP="006C40BA">
      <w:pPr>
        <w:spacing w:line="360" w:lineRule="auto"/>
        <w:jc w:val="both"/>
        <w:rPr>
          <w:rFonts w:ascii="Arial" w:hAnsi="Arial" w:cs="Arial"/>
          <w:lang w:val="es-ES_tradnl"/>
        </w:rPr>
      </w:pPr>
      <w:r w:rsidRPr="006C40BA">
        <w:rPr>
          <w:rFonts w:ascii="Arial" w:hAnsi="Arial" w:cs="Arial"/>
          <w:lang w:val="es-ES_tradnl"/>
        </w:rPr>
        <w:t xml:space="preserve">Lo anterior, tal y como lo ha reconocido la Corte en Sentencia del 05 de agosto de 2014, en donde estableció: </w:t>
      </w:r>
    </w:p>
    <w:p w14:paraId="1F850853" w14:textId="77777777" w:rsidR="00330EB3" w:rsidRPr="006C40BA" w:rsidRDefault="00330EB3" w:rsidP="006C40BA">
      <w:pPr>
        <w:spacing w:line="360" w:lineRule="auto"/>
        <w:jc w:val="both"/>
        <w:rPr>
          <w:rFonts w:ascii="Arial" w:eastAsia="Arial" w:hAnsi="Arial" w:cs="Arial"/>
        </w:rPr>
      </w:pPr>
    </w:p>
    <w:p w14:paraId="4D9D0B07" w14:textId="77777777" w:rsidR="00330EB3" w:rsidRPr="006C40BA" w:rsidRDefault="00330EB3" w:rsidP="006C40BA">
      <w:pPr>
        <w:spacing w:line="360" w:lineRule="auto"/>
        <w:ind w:left="851" w:right="902"/>
        <w:jc w:val="both"/>
        <w:rPr>
          <w:rFonts w:ascii="Arial" w:eastAsia="Arial" w:hAnsi="Arial" w:cs="Arial"/>
          <w:i/>
          <w:iCs/>
        </w:rPr>
      </w:pPr>
      <w:r w:rsidRPr="006C40BA">
        <w:rPr>
          <w:rFonts w:ascii="Arial" w:eastAsia="Arial" w:hAnsi="Arial" w:cs="Arial"/>
          <w:i/>
          <w:iCs/>
        </w:rPr>
        <w:lastRenderedPageBreak/>
        <w:t>“De ahí que el daño no patrimonial se puede presentar de varias maneras, a saber: i) mediante la lesión a un sentimiento interior y, por ende, subjetivo (daño moral); ii) como privación objetiva de la facultad de realizar actividades cotidianas tales como practicar deportes, escuchar música, asistir a espectáculos, viajar, leer, departir con los amigos o la familia, disfrutar el paisaje, tener relaciones íntimas, etc., (daño a la vida de relación); o, iii) como vulneración a los derechos humanos fundamentales como el buen nombre, la propia imagen, la libertad, la privacidad y la dignidad, que gozan de especial protección constitucional.”</w:t>
      </w:r>
      <w:r w:rsidRPr="006C40BA">
        <w:rPr>
          <w:rStyle w:val="Refdenotaalpie"/>
          <w:rFonts w:ascii="Arial" w:eastAsia="Arial" w:hAnsi="Arial" w:cs="Arial"/>
          <w:i/>
          <w:iCs/>
        </w:rPr>
        <w:footnoteReference w:id="18"/>
      </w:r>
    </w:p>
    <w:p w14:paraId="1CBCF232" w14:textId="77777777" w:rsidR="00330EB3" w:rsidRPr="006C40BA" w:rsidRDefault="00330EB3" w:rsidP="006C40BA">
      <w:pPr>
        <w:spacing w:line="360" w:lineRule="auto"/>
        <w:jc w:val="both"/>
        <w:rPr>
          <w:rFonts w:ascii="Arial" w:hAnsi="Arial" w:cs="Arial"/>
          <w:lang w:val="es-ES_tradnl"/>
        </w:rPr>
      </w:pPr>
    </w:p>
    <w:p w14:paraId="17A43C29" w14:textId="77777777" w:rsidR="00330EB3" w:rsidRPr="006C40BA" w:rsidRDefault="00330EB3" w:rsidP="006C40BA">
      <w:pPr>
        <w:spacing w:line="360" w:lineRule="auto"/>
        <w:jc w:val="both"/>
        <w:rPr>
          <w:rFonts w:ascii="Arial" w:eastAsia="Arial" w:hAnsi="Arial" w:cs="Arial"/>
        </w:rPr>
      </w:pPr>
      <w:r w:rsidRPr="006C40BA">
        <w:rPr>
          <w:rFonts w:ascii="Arial" w:eastAsia="Arial" w:hAnsi="Arial" w:cs="Arial"/>
        </w:rPr>
        <w:t xml:space="preserve">En ella se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por la Corte Suprema de Justicia en la Jurisdicción Ordinaria en su especialidad civil. Razón por la cual, </w:t>
      </w:r>
      <w:r w:rsidRPr="006C40BA">
        <w:rPr>
          <w:rFonts w:ascii="Arial" w:eastAsia="Arial" w:hAnsi="Arial" w:cs="Arial"/>
          <w:b/>
          <w:u w:val="single"/>
        </w:rPr>
        <w:t>NO</w:t>
      </w:r>
      <w:r w:rsidRPr="006C40BA">
        <w:rPr>
          <w:rFonts w:ascii="Arial" w:eastAsia="Arial" w:hAnsi="Arial" w:cs="Arial"/>
          <w:b/>
        </w:rPr>
        <w:t xml:space="preserve"> </w:t>
      </w:r>
      <w:r w:rsidRPr="006C40BA">
        <w:rPr>
          <w:rFonts w:ascii="Arial" w:eastAsia="Arial" w:hAnsi="Arial" w:cs="Arial"/>
        </w:rPr>
        <w:t>es un perjuicio susceptible de ser valorado en esta jurisdicción. Como quiera que el presente asunto se tramita ante la jurisdicción civil y no ante la jurisdicción de lo contencioso administrativo, deberá el Despacho desconocer esta pretensión por cuanto esta categoría de perjuicio no es indemnizable en la jurisdicción ordinaria en su especialidad civil.</w:t>
      </w:r>
    </w:p>
    <w:p w14:paraId="12A4BC20" w14:textId="77777777" w:rsidR="00330EB3" w:rsidRPr="006C40BA" w:rsidRDefault="00330EB3" w:rsidP="006C40BA">
      <w:pPr>
        <w:spacing w:line="360" w:lineRule="auto"/>
        <w:jc w:val="both"/>
        <w:rPr>
          <w:rFonts w:ascii="Arial" w:eastAsia="Arial" w:hAnsi="Arial" w:cs="Arial"/>
        </w:rPr>
      </w:pPr>
    </w:p>
    <w:p w14:paraId="54D1D930" w14:textId="77777777" w:rsidR="00330EB3" w:rsidRPr="006C40BA" w:rsidRDefault="00330EB3" w:rsidP="006C40BA">
      <w:pPr>
        <w:spacing w:line="360" w:lineRule="auto"/>
        <w:jc w:val="both"/>
        <w:rPr>
          <w:rFonts w:ascii="Arial" w:eastAsia="Arial" w:hAnsi="Arial" w:cs="Arial"/>
        </w:rPr>
      </w:pPr>
      <w:r w:rsidRPr="006C40BA">
        <w:rPr>
          <w:rFonts w:ascii="Arial" w:eastAsia="Arial" w:hAnsi="Arial" w:cs="Arial"/>
        </w:rPr>
        <w:t>Adicional a lo anterior, el artículo 281 del Código General del Proceso establece el principio de congruencia al reglar que “</w:t>
      </w:r>
      <w:r w:rsidRPr="006C40BA">
        <w:rPr>
          <w:rFonts w:ascii="Arial" w:eastAsia="Arial" w:hAnsi="Arial" w:cs="Arial"/>
          <w:i/>
          <w:iCs/>
        </w:rPr>
        <w:t>la sentencia deberá estar en consonancia con los hechos y las pretensiones aducidos en la demanda y en las demás oportunidades que este código contempla</w:t>
      </w:r>
      <w:r w:rsidRPr="006C40BA">
        <w:rPr>
          <w:rFonts w:ascii="Arial" w:eastAsia="Arial" w:hAnsi="Arial" w:cs="Arial"/>
        </w:rPr>
        <w:t>”. Lo cual tiene íntima relación con el debido proceso y el derecho de contradicción y de defensa de los demandados al otorgarles la posibilidad de pronunciarse sobre las pretensiones concretas del actor. De acuerdo con lo anterior, aun cuando la pretensión de la parte demandante es manifiestamente improcedente, lo cierto es que el juez no puede en su sentencia recalificar la equivocada pretensión invocada.</w:t>
      </w:r>
    </w:p>
    <w:p w14:paraId="1185DDCF" w14:textId="77777777" w:rsidR="00330EB3" w:rsidRPr="006C40BA" w:rsidRDefault="00330EB3" w:rsidP="006C40BA">
      <w:pPr>
        <w:spacing w:line="360" w:lineRule="auto"/>
        <w:jc w:val="both"/>
        <w:rPr>
          <w:rFonts w:ascii="Arial" w:eastAsia="Arial" w:hAnsi="Arial" w:cs="Arial"/>
        </w:rPr>
      </w:pPr>
    </w:p>
    <w:p w14:paraId="7D14D6B2" w14:textId="159A6528" w:rsidR="00330EB3" w:rsidRPr="006C40BA" w:rsidRDefault="00330EB3" w:rsidP="006C40BA">
      <w:pPr>
        <w:spacing w:line="360" w:lineRule="auto"/>
        <w:jc w:val="both"/>
        <w:rPr>
          <w:rFonts w:ascii="Arial" w:eastAsiaTheme="minorHAnsi" w:hAnsi="Arial" w:cs="Arial"/>
          <w:color w:val="000000"/>
          <w:lang w:val="es-MX" w:bidi="es-ES"/>
        </w:rPr>
      </w:pPr>
      <w:r w:rsidRPr="006C40BA">
        <w:rPr>
          <w:rFonts w:ascii="Arial" w:eastAsiaTheme="minorHAnsi" w:hAnsi="Arial" w:cs="Arial"/>
          <w:color w:val="000000"/>
          <w:lang w:val="es-MX" w:bidi="es-ES"/>
        </w:rPr>
        <w:t>Por todo lo anterior solicito respetuosamente declarar probada esta excepción.</w:t>
      </w:r>
    </w:p>
    <w:p w14:paraId="56915C0A" w14:textId="77777777" w:rsidR="00330EB3" w:rsidRPr="006C40BA" w:rsidRDefault="00330EB3" w:rsidP="006C40BA">
      <w:pPr>
        <w:adjustRightInd w:val="0"/>
        <w:spacing w:before="83" w:line="360" w:lineRule="auto"/>
        <w:rPr>
          <w:rFonts w:ascii="Arial" w:eastAsiaTheme="minorEastAsia" w:hAnsi="Arial" w:cs="Arial"/>
          <w:lang w:val="es-ES_tradnl" w:eastAsia="es-ES"/>
        </w:rPr>
      </w:pPr>
    </w:p>
    <w:p w14:paraId="7C68BB43" w14:textId="77777777" w:rsidR="00330EB3" w:rsidRPr="006C40BA" w:rsidRDefault="00330EB3" w:rsidP="006C40BA">
      <w:pPr>
        <w:pStyle w:val="Ttulo4"/>
        <w:rPr>
          <w:rFonts w:eastAsiaTheme="minorHAnsi" w:cs="Arial"/>
          <w:szCs w:val="22"/>
          <w:lang w:bidi="es-ES"/>
        </w:rPr>
      </w:pPr>
      <w:r w:rsidRPr="006C40BA">
        <w:rPr>
          <w:rFonts w:eastAsiaTheme="minorHAnsi" w:cs="Arial"/>
          <w:szCs w:val="22"/>
          <w:lang w:bidi="es-ES"/>
        </w:rPr>
        <w:t>GENÉRICA O INNOMINADA.</w:t>
      </w:r>
    </w:p>
    <w:p w14:paraId="58E4E190" w14:textId="77777777" w:rsidR="00330EB3" w:rsidRPr="006C40BA" w:rsidRDefault="00330EB3" w:rsidP="006C40BA">
      <w:pPr>
        <w:spacing w:line="360" w:lineRule="auto"/>
        <w:ind w:right="48"/>
        <w:jc w:val="both"/>
        <w:rPr>
          <w:rFonts w:ascii="Arial" w:eastAsiaTheme="minorHAnsi" w:hAnsi="Arial" w:cs="Arial"/>
          <w:color w:val="000000"/>
          <w:lang w:val="es-MX" w:bidi="es-ES"/>
        </w:rPr>
      </w:pPr>
    </w:p>
    <w:p w14:paraId="5FAE44A0" w14:textId="77777777" w:rsidR="00330EB3" w:rsidRPr="006C40BA" w:rsidRDefault="00330EB3" w:rsidP="006C40BA">
      <w:pPr>
        <w:spacing w:line="360" w:lineRule="auto"/>
        <w:ind w:right="48"/>
        <w:jc w:val="both"/>
        <w:rPr>
          <w:rFonts w:ascii="Arial" w:eastAsiaTheme="minorHAnsi" w:hAnsi="Arial" w:cs="Arial"/>
          <w:color w:val="000000"/>
          <w:lang w:val="es-MX" w:bidi="es-ES"/>
        </w:rPr>
      </w:pPr>
      <w:r w:rsidRPr="006C40BA">
        <w:rPr>
          <w:rFonts w:ascii="Arial" w:eastAsiaTheme="minorHAnsi" w:hAnsi="Arial" w:cs="Arial"/>
          <w:color w:val="000000"/>
          <w:lang w:val="es-MX" w:bidi="es-ES"/>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3B8B9CDF" w14:textId="77777777" w:rsidR="00330EB3" w:rsidRPr="006C40BA" w:rsidRDefault="00330EB3" w:rsidP="006C40BA">
      <w:pPr>
        <w:spacing w:line="360" w:lineRule="auto"/>
        <w:ind w:right="48"/>
        <w:jc w:val="both"/>
        <w:rPr>
          <w:rFonts w:ascii="Arial" w:eastAsiaTheme="minorHAnsi" w:hAnsi="Arial" w:cs="Arial"/>
          <w:color w:val="000000"/>
          <w:lang w:val="es-MX" w:bidi="es-ES"/>
        </w:rPr>
      </w:pPr>
    </w:p>
    <w:p w14:paraId="00364680" w14:textId="241BE730" w:rsidR="00330EB3" w:rsidRPr="006C40BA" w:rsidRDefault="00330EB3" w:rsidP="006C40BA">
      <w:pPr>
        <w:spacing w:line="360" w:lineRule="auto"/>
        <w:ind w:right="48"/>
        <w:jc w:val="both"/>
        <w:rPr>
          <w:rFonts w:ascii="Arial" w:eastAsiaTheme="minorHAnsi" w:hAnsi="Arial" w:cs="Arial"/>
          <w:color w:val="000000"/>
          <w:lang w:val="es-MX" w:bidi="es-ES"/>
        </w:rPr>
      </w:pPr>
      <w:r w:rsidRPr="006C40BA">
        <w:rPr>
          <w:rFonts w:ascii="Arial" w:eastAsiaTheme="minorHAnsi" w:hAnsi="Arial" w:cs="Arial"/>
          <w:color w:val="000000"/>
          <w:lang w:val="es-MX" w:bidi="es-ES"/>
        </w:rPr>
        <w:t>Por todo lo anterior solicito respetuosamente declarar probada esta excepción.</w:t>
      </w:r>
    </w:p>
    <w:p w14:paraId="69D17274" w14:textId="77777777" w:rsidR="00426D80" w:rsidRPr="006C40BA" w:rsidRDefault="00426D80" w:rsidP="006C40BA">
      <w:pPr>
        <w:spacing w:line="360" w:lineRule="auto"/>
        <w:ind w:right="48"/>
        <w:jc w:val="both"/>
        <w:rPr>
          <w:rFonts w:ascii="Arial" w:eastAsiaTheme="minorHAnsi" w:hAnsi="Arial" w:cs="Arial"/>
          <w:color w:val="000000"/>
          <w:lang w:val="es-MX" w:bidi="es-ES"/>
        </w:rPr>
      </w:pPr>
    </w:p>
    <w:p w14:paraId="0FE987C6" w14:textId="77777777" w:rsidR="00426D80" w:rsidRPr="006C40BA" w:rsidRDefault="00426D80" w:rsidP="006C40BA">
      <w:pPr>
        <w:pStyle w:val="Ttulo3"/>
        <w:rPr>
          <w:rFonts w:eastAsiaTheme="minorEastAsia"/>
        </w:rPr>
      </w:pPr>
      <w:r w:rsidRPr="006C40BA">
        <w:rPr>
          <w:rFonts w:eastAsiaTheme="minorEastAsia"/>
        </w:rPr>
        <w:t>EXCEPCIONES DE FONDO FRENTE AL CONTRATO DE SEGURO</w:t>
      </w:r>
    </w:p>
    <w:p w14:paraId="0D0A69E2" w14:textId="77777777" w:rsidR="00426D80" w:rsidRPr="006C40BA" w:rsidRDefault="00426D80" w:rsidP="006C40BA">
      <w:pPr>
        <w:spacing w:line="360" w:lineRule="auto"/>
        <w:jc w:val="both"/>
        <w:rPr>
          <w:rFonts w:ascii="Arial" w:hAnsi="Arial" w:cs="Arial"/>
          <w:b/>
          <w:color w:val="000000"/>
        </w:rPr>
      </w:pPr>
    </w:p>
    <w:p w14:paraId="638CCA5B" w14:textId="77777777" w:rsidR="00426D80" w:rsidRPr="006C40BA" w:rsidRDefault="00426D80" w:rsidP="006C40BA">
      <w:pPr>
        <w:pStyle w:val="Ttulo4"/>
        <w:numPr>
          <w:ilvl w:val="0"/>
          <w:numId w:val="44"/>
        </w:numPr>
        <w:rPr>
          <w:rFonts w:cs="Arial"/>
          <w:szCs w:val="22"/>
        </w:rPr>
      </w:pPr>
      <w:r w:rsidRPr="006C40BA">
        <w:rPr>
          <w:rFonts w:eastAsia="Arial" w:cs="Arial"/>
          <w:szCs w:val="22"/>
        </w:rPr>
        <w:t>INEXISTENCIA DE OBLIGACIÓN DE INDEMNIZAR POR INCUMPLIMIENTO DE LAS CARGAS DEL ARTÍCULO 1077 DEL CÓDIGO DE COMERCIO.</w:t>
      </w:r>
    </w:p>
    <w:p w14:paraId="2B3BFB4C" w14:textId="77777777" w:rsidR="00426D80" w:rsidRPr="006C40BA" w:rsidRDefault="00426D80" w:rsidP="006C40BA">
      <w:pPr>
        <w:spacing w:line="360" w:lineRule="auto"/>
        <w:ind w:right="50"/>
        <w:jc w:val="both"/>
        <w:rPr>
          <w:rFonts w:ascii="Arial" w:eastAsia="Arial" w:hAnsi="Arial" w:cs="Arial"/>
          <w:b/>
          <w:bCs/>
          <w:color w:val="000000"/>
          <w:lang w:eastAsia="es-CO"/>
        </w:rPr>
      </w:pPr>
    </w:p>
    <w:p w14:paraId="37245E36" w14:textId="61D74465" w:rsidR="00426D80" w:rsidRPr="006C40BA" w:rsidRDefault="00426D80" w:rsidP="006C40BA">
      <w:pPr>
        <w:spacing w:line="360" w:lineRule="auto"/>
        <w:jc w:val="both"/>
        <w:rPr>
          <w:rFonts w:ascii="Arial" w:eastAsia="Arial" w:hAnsi="Arial" w:cs="Arial"/>
          <w:lang w:eastAsia="es-MX"/>
        </w:rPr>
      </w:pPr>
      <w:r w:rsidRPr="006C40BA">
        <w:rPr>
          <w:rFonts w:ascii="Arial" w:eastAsia="Arial" w:hAnsi="Arial" w:cs="Arial"/>
          <w:bCs/>
          <w:lang w:eastAsia="es-MX"/>
        </w:rPr>
        <w:t xml:space="preserve">Es menester argumentar que </w:t>
      </w:r>
      <w:r w:rsidR="00330EB3" w:rsidRPr="006C40BA">
        <w:rPr>
          <w:rFonts w:ascii="Arial" w:eastAsia="Arial" w:hAnsi="Arial" w:cs="Arial"/>
          <w:bCs/>
          <w:lang w:eastAsia="es-MX"/>
        </w:rPr>
        <w:t>LA EQUIDAD SEGUROS GENERALES O.C.</w:t>
      </w:r>
      <w:r w:rsidRPr="006C40BA">
        <w:rPr>
          <w:rFonts w:ascii="Arial" w:eastAsia="Arial" w:hAnsi="Arial" w:cs="Arial"/>
          <w:bCs/>
          <w:lang w:eastAsia="es-MX"/>
        </w:rPr>
        <w:t xml:space="preserve"> no se encuentra obligada a indemnizar lo reclamado en el escrito de demanda ya que la parte actora incumplió en la carga obligacional </w:t>
      </w:r>
      <w:r w:rsidRPr="006C40BA">
        <w:rPr>
          <w:rFonts w:ascii="Arial" w:eastAsia="Arial" w:hAnsi="Arial" w:cs="Arial"/>
          <w:lang w:eastAsia="es-MX"/>
        </w:rPr>
        <w:t>dado que en el presente caso no se demostró la realización del riesgo asegurado, por cuanto no se demostró un nexo de causalidad entre las conductas del conductor del vehículo asegurado y los daños alegados por los demandantes. Adicionalmente, debido a que no se acreditó la cuantía de la pérdida, dado que el extremo actor pretende acreditar este último concepto con su mero dicho sin ningún tipo de soporte de valor, por tanto, es claro que no nació obligación de indemnizar por parte de la aseguradora.</w:t>
      </w:r>
    </w:p>
    <w:p w14:paraId="093F2206" w14:textId="77777777" w:rsidR="00426D80" w:rsidRPr="006C40BA" w:rsidRDefault="00426D80" w:rsidP="006C40BA">
      <w:pPr>
        <w:spacing w:line="360" w:lineRule="auto"/>
        <w:jc w:val="both"/>
        <w:rPr>
          <w:rFonts w:ascii="Arial" w:eastAsia="Arial" w:hAnsi="Arial" w:cs="Arial"/>
          <w:lang w:eastAsia="es-MX"/>
        </w:rPr>
      </w:pPr>
    </w:p>
    <w:p w14:paraId="560902F1" w14:textId="77777777" w:rsidR="00426D80" w:rsidRPr="006C40BA" w:rsidRDefault="00426D80" w:rsidP="006C40BA">
      <w:pPr>
        <w:spacing w:line="360" w:lineRule="auto"/>
        <w:jc w:val="both"/>
        <w:rPr>
          <w:rFonts w:ascii="Arial" w:eastAsia="Arial" w:hAnsi="Arial" w:cs="Arial"/>
          <w:lang w:eastAsia="es-MX"/>
        </w:rPr>
      </w:pPr>
      <w:r w:rsidRPr="006C40BA">
        <w:rPr>
          <w:rFonts w:ascii="Arial" w:eastAsia="Arial" w:hAnsi="Arial" w:cs="Arial"/>
          <w:lang w:eastAsia="es-MX"/>
        </w:rPr>
        <w:t xml:space="preserve">Es necesario aclarar que para que nazca a la vida jurídica la obligación condicional del asegurador, es requisito que el solicitante del amparo demuestre tanto la realización del riesgo asegurado, como </w:t>
      </w:r>
      <w:r w:rsidRPr="006C40BA">
        <w:rPr>
          <w:rFonts w:ascii="Arial" w:eastAsia="Arial" w:hAnsi="Arial" w:cs="Arial"/>
          <w:lang w:eastAsia="es-MX"/>
        </w:rPr>
        <w:lastRenderedPageBreak/>
        <w:t xml:space="preserve">también la cuantía de la pérdida. En tal virtud, si no se prueban estos dos elementos (la realización del riesgo asegurado y la cuantía de la pérdida) la prestación condicional de la Aseguradora no nace a la vida jurídica y no podrá hacerse efectiva la póliza. </w:t>
      </w:r>
    </w:p>
    <w:p w14:paraId="32C2AB52" w14:textId="77777777" w:rsidR="00426D80" w:rsidRPr="006C40BA" w:rsidRDefault="00426D80" w:rsidP="006C40BA">
      <w:pPr>
        <w:spacing w:line="360" w:lineRule="auto"/>
        <w:rPr>
          <w:rFonts w:ascii="Arial" w:eastAsia="Arial" w:hAnsi="Arial" w:cs="Arial"/>
          <w:lang w:eastAsia="es-CO"/>
        </w:rPr>
      </w:pPr>
    </w:p>
    <w:p w14:paraId="71334579" w14:textId="77777777"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Para efectos de las reclamaciones por los riesgos amparados, la carga probatoria gravita sobre la parte demandante, que en la relación contractual tiene la calidad de asegurada. En ese sentido el artículo 1077 del Código de Comercio, estableció:</w:t>
      </w:r>
    </w:p>
    <w:p w14:paraId="56FD273F" w14:textId="77777777" w:rsidR="00426D80" w:rsidRPr="006C40BA" w:rsidRDefault="00426D80" w:rsidP="006C40BA">
      <w:pPr>
        <w:spacing w:line="360" w:lineRule="auto"/>
        <w:ind w:right="50"/>
        <w:jc w:val="both"/>
        <w:rPr>
          <w:rFonts w:ascii="Arial" w:eastAsia="Arial" w:hAnsi="Arial" w:cs="Arial"/>
          <w:color w:val="000000"/>
          <w:lang w:eastAsia="es-CO"/>
        </w:rPr>
      </w:pPr>
    </w:p>
    <w:p w14:paraId="48D77221"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w:t>
      </w:r>
      <w:r w:rsidRPr="006C40BA">
        <w:rPr>
          <w:rFonts w:ascii="Arial" w:eastAsia="Arial" w:hAnsi="Arial" w:cs="Arial"/>
          <w:b/>
          <w:bCs/>
          <w:i/>
          <w:iCs/>
          <w:color w:val="000000"/>
          <w:lang w:eastAsia="es-CO"/>
        </w:rPr>
        <w:t>ARTÍCULO 1077. CARGA DE LA PRUEBA</w:t>
      </w:r>
      <w:r w:rsidRPr="006C40BA">
        <w:rPr>
          <w:rFonts w:ascii="Arial" w:eastAsia="Arial" w:hAnsi="Arial" w:cs="Arial"/>
          <w:i/>
          <w:iCs/>
          <w:color w:val="000000"/>
          <w:lang w:eastAsia="es-CO"/>
        </w:rPr>
        <w:t xml:space="preserve">. </w:t>
      </w:r>
      <w:r w:rsidRPr="006C40BA">
        <w:rPr>
          <w:rFonts w:ascii="Arial" w:eastAsia="Arial" w:hAnsi="Arial" w:cs="Arial"/>
          <w:i/>
          <w:iCs/>
          <w:color w:val="000000"/>
          <w:u w:val="single"/>
          <w:lang w:eastAsia="es-CO"/>
        </w:rPr>
        <w:t>Corresponderá al asegurado demostrar la ocurrencia del siniestro, así como la cuantía de la pérdida, si fuere el caso</w:t>
      </w:r>
      <w:r w:rsidRPr="006C40BA">
        <w:rPr>
          <w:rFonts w:ascii="Arial" w:eastAsia="Arial" w:hAnsi="Arial" w:cs="Arial"/>
          <w:i/>
          <w:iCs/>
          <w:color w:val="000000"/>
          <w:lang w:eastAsia="es-CO"/>
        </w:rPr>
        <w:t>.</w:t>
      </w:r>
    </w:p>
    <w:p w14:paraId="0C423874"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637C7329" w14:textId="77777777" w:rsidR="00426D80" w:rsidRPr="006C40BA" w:rsidRDefault="00426D80" w:rsidP="006C40BA">
      <w:pPr>
        <w:spacing w:line="360" w:lineRule="auto"/>
        <w:ind w:left="851" w:right="901"/>
        <w:jc w:val="both"/>
        <w:rPr>
          <w:rFonts w:ascii="Arial" w:eastAsia="Arial" w:hAnsi="Arial" w:cs="Arial"/>
          <w:color w:val="000000"/>
          <w:lang w:eastAsia="es-CO"/>
        </w:rPr>
      </w:pPr>
      <w:r w:rsidRPr="006C40BA">
        <w:rPr>
          <w:rFonts w:ascii="Arial" w:eastAsia="Arial" w:hAnsi="Arial" w:cs="Arial"/>
          <w:i/>
          <w:iCs/>
          <w:color w:val="000000"/>
          <w:lang w:eastAsia="es-CO"/>
        </w:rPr>
        <w:t>El asegurador deberá demostrar los hechos o circunstancias excluyentes de su responsabilidad.”</w:t>
      </w:r>
      <w:r w:rsidRPr="006C40BA">
        <w:rPr>
          <w:rFonts w:ascii="Arial" w:eastAsia="Arial" w:hAnsi="Arial" w:cs="Arial"/>
          <w:color w:val="000000"/>
          <w:lang w:eastAsia="es-CO"/>
        </w:rPr>
        <w:t xml:space="preserve"> - </w:t>
      </w:r>
      <w:r w:rsidRPr="006C40BA">
        <w:rPr>
          <w:rFonts w:ascii="Arial" w:eastAsiaTheme="minorEastAsia" w:hAnsi="Arial" w:cs="Arial"/>
          <w:lang w:val="es-ES_tradnl" w:eastAsia="es-ES"/>
        </w:rPr>
        <w:t>(Subrayado por fuera de texto)</w:t>
      </w:r>
    </w:p>
    <w:p w14:paraId="385ACE80" w14:textId="77777777" w:rsidR="00426D80" w:rsidRPr="006C40BA" w:rsidRDefault="00426D80" w:rsidP="006C40BA">
      <w:pPr>
        <w:spacing w:line="360" w:lineRule="auto"/>
        <w:ind w:right="50"/>
        <w:jc w:val="both"/>
        <w:rPr>
          <w:rFonts w:ascii="Arial" w:eastAsia="Arial" w:hAnsi="Arial" w:cs="Arial"/>
          <w:color w:val="000000"/>
          <w:lang w:eastAsia="es-CO"/>
        </w:rPr>
      </w:pPr>
    </w:p>
    <w:p w14:paraId="0EB0DFD7" w14:textId="77777777"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3287FEB1" w14:textId="77777777" w:rsidR="00426D80" w:rsidRPr="006C40BA" w:rsidRDefault="00426D80" w:rsidP="006C40BA">
      <w:pPr>
        <w:spacing w:line="360" w:lineRule="auto"/>
        <w:ind w:right="50"/>
        <w:jc w:val="both"/>
        <w:rPr>
          <w:rFonts w:ascii="Arial" w:eastAsia="Arial" w:hAnsi="Arial" w:cs="Arial"/>
          <w:color w:val="000000"/>
          <w:lang w:eastAsia="es-CO"/>
        </w:rPr>
      </w:pPr>
    </w:p>
    <w:p w14:paraId="26429FFF"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 xml:space="preserve">“Es asunto averiguado que en virtud del negocio </w:t>
      </w:r>
      <w:proofErr w:type="spellStart"/>
      <w:r w:rsidRPr="006C40BA">
        <w:rPr>
          <w:rFonts w:ascii="Arial" w:eastAsia="Arial" w:hAnsi="Arial" w:cs="Arial"/>
          <w:i/>
          <w:iCs/>
          <w:color w:val="000000"/>
          <w:lang w:eastAsia="es-CO"/>
        </w:rPr>
        <w:t>aseguraticio</w:t>
      </w:r>
      <w:proofErr w:type="spellEnd"/>
      <w:r w:rsidRPr="006C40BA">
        <w:rPr>
          <w:rFonts w:ascii="Arial" w:eastAsia="Arial" w:hAnsi="Arial" w:cs="Arial"/>
          <w:i/>
          <w:iCs/>
          <w:color w:val="000000"/>
          <w:lang w:eastAsia="es-CO"/>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w:t>
      </w:r>
      <w:r w:rsidRPr="006C40BA">
        <w:rPr>
          <w:rFonts w:ascii="Arial" w:eastAsia="Arial" w:hAnsi="Arial" w:cs="Arial"/>
          <w:i/>
          <w:iCs/>
          <w:color w:val="000000"/>
          <w:lang w:eastAsia="es-CO"/>
        </w:rPr>
        <w:lastRenderedPageBreak/>
        <w:t>exigible (…)”</w:t>
      </w:r>
    </w:p>
    <w:p w14:paraId="6500CF5A"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6B1FA81A"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 xml:space="preserve">“(…) Luego la obligación del asegurador nace cuando el riesgo asegurado se materializa, y </w:t>
      </w:r>
      <w:proofErr w:type="gramStart"/>
      <w:r w:rsidRPr="006C40BA">
        <w:rPr>
          <w:rFonts w:ascii="Arial" w:eastAsia="Arial" w:hAnsi="Arial" w:cs="Arial"/>
          <w:i/>
          <w:iCs/>
          <w:color w:val="000000"/>
          <w:lang w:eastAsia="es-CO"/>
        </w:rPr>
        <w:t>cual</w:t>
      </w:r>
      <w:proofErr w:type="gramEnd"/>
      <w:r w:rsidRPr="006C40BA">
        <w:rPr>
          <w:rFonts w:ascii="Arial" w:eastAsia="Arial" w:hAnsi="Arial" w:cs="Arial"/>
          <w:i/>
          <w:iCs/>
          <w:color w:val="000000"/>
          <w:lang w:eastAsia="es-CO"/>
        </w:rPr>
        <w:t xml:space="preserve"> si fuera poco, emerge pura y simple.</w:t>
      </w:r>
    </w:p>
    <w:p w14:paraId="3880E9AD"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449171FB"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 xml:space="preserve">Pero hay más. Aunque dicha obligación es exigible desde el momento en que ocurrió el siniestro, </w:t>
      </w:r>
      <w:r w:rsidRPr="006C40BA">
        <w:rPr>
          <w:rFonts w:ascii="Arial" w:eastAsia="Arial" w:hAnsi="Arial" w:cs="Arial"/>
          <w:b/>
          <w:bCs/>
          <w:i/>
          <w:iCs/>
          <w:color w:val="000000"/>
          <w:u w:val="single"/>
          <w:lang w:eastAsia="es-CO"/>
        </w:rPr>
        <w:t>el asegurador, ello es medular, no está obligado a efectuar el pago hasta tanto el asegurado o beneficiario le demuestre que el riesgo se realizó y cuál fue la cuantía de su perdida</w:t>
      </w:r>
      <w:r w:rsidRPr="006C40BA">
        <w:rPr>
          <w:rFonts w:ascii="Arial" w:eastAsia="Arial" w:hAnsi="Arial" w:cs="Arial"/>
          <w:i/>
          <w:iCs/>
          <w:color w:val="000000"/>
          <w:lang w:eastAsia="es-CO"/>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ACE85C0"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7FEDC8E0" w14:textId="77777777" w:rsidR="00426D80" w:rsidRPr="006C40BA" w:rsidRDefault="00426D80" w:rsidP="006C40BA">
      <w:pPr>
        <w:spacing w:line="360" w:lineRule="auto"/>
        <w:ind w:left="851" w:right="901"/>
        <w:jc w:val="both"/>
        <w:rPr>
          <w:rFonts w:ascii="Arial" w:eastAsiaTheme="minorEastAsia" w:hAnsi="Arial" w:cs="Arial"/>
          <w:lang w:val="es-ES_tradnl" w:eastAsia="es-ES"/>
        </w:rPr>
      </w:pPr>
      <w:r w:rsidRPr="006C40BA">
        <w:rPr>
          <w:rFonts w:ascii="Arial" w:eastAsia="Arial" w:hAnsi="Arial" w:cs="Arial"/>
          <w:i/>
          <w:iCs/>
          <w:color w:val="000000"/>
          <w:lang w:eastAsia="es-CO"/>
        </w:rPr>
        <w:t xml:space="preserve">“(…) Se dirá que el asegurado puede acudir al proceso declarativo, y es cierto; </w:t>
      </w:r>
      <w:proofErr w:type="gramStart"/>
      <w:r w:rsidRPr="006C40BA">
        <w:rPr>
          <w:rFonts w:ascii="Arial" w:eastAsia="Arial" w:hAnsi="Arial" w:cs="Arial"/>
          <w:i/>
          <w:iCs/>
          <w:color w:val="000000"/>
          <w:lang w:eastAsia="es-CO"/>
        </w:rPr>
        <w:t>pero</w:t>
      </w:r>
      <w:proofErr w:type="gramEnd"/>
      <w:r w:rsidRPr="006C40BA">
        <w:rPr>
          <w:rFonts w:ascii="Arial" w:eastAsia="Arial" w:hAnsi="Arial" w:cs="Arial"/>
          <w:i/>
          <w:iCs/>
          <w:color w:val="000000"/>
          <w:lang w:eastAsia="es-CO"/>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6C40BA">
        <w:rPr>
          <w:rStyle w:val="Refdenotaalpie"/>
          <w:rFonts w:ascii="Arial" w:eastAsia="Arial" w:hAnsi="Arial" w:cs="Arial"/>
          <w:i/>
          <w:iCs/>
          <w:color w:val="000000"/>
          <w:lang w:eastAsia="es-CO"/>
        </w:rPr>
        <w:footnoteReference w:id="19"/>
      </w:r>
      <w:r w:rsidRPr="006C40BA">
        <w:rPr>
          <w:rFonts w:ascii="Arial" w:eastAsia="Arial" w:hAnsi="Arial" w:cs="Arial"/>
          <w:i/>
          <w:iCs/>
          <w:color w:val="000000"/>
          <w:lang w:eastAsia="es-CO"/>
        </w:rPr>
        <w:t xml:space="preserve">” </w:t>
      </w:r>
      <w:r w:rsidRPr="006C40BA">
        <w:rPr>
          <w:rFonts w:ascii="Arial" w:eastAsia="Arial" w:hAnsi="Arial" w:cs="Arial"/>
          <w:color w:val="000000"/>
          <w:lang w:eastAsia="es-CO"/>
        </w:rPr>
        <w:t xml:space="preserve">- </w:t>
      </w:r>
      <w:r w:rsidRPr="006C40BA">
        <w:rPr>
          <w:rFonts w:ascii="Arial" w:eastAsiaTheme="minorEastAsia" w:hAnsi="Arial" w:cs="Arial"/>
          <w:lang w:val="es-ES_tradnl" w:eastAsia="es-ES"/>
        </w:rPr>
        <w:t>(Subrayado y negrilla por fuera de texto)</w:t>
      </w:r>
    </w:p>
    <w:p w14:paraId="60402712" w14:textId="77777777" w:rsidR="00426D80" w:rsidRPr="006C40BA" w:rsidRDefault="00426D80" w:rsidP="006C40BA">
      <w:pPr>
        <w:spacing w:line="360" w:lineRule="auto"/>
        <w:ind w:right="901"/>
        <w:jc w:val="both"/>
        <w:rPr>
          <w:rFonts w:ascii="Arial" w:eastAsia="Arial" w:hAnsi="Arial" w:cs="Arial"/>
          <w:i/>
          <w:iCs/>
          <w:color w:val="000000"/>
          <w:lang w:eastAsia="es-CO"/>
        </w:rPr>
      </w:pPr>
    </w:p>
    <w:p w14:paraId="1827B462" w14:textId="77777777"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63FDB15"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1AC49969"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“2.1. La efectiva configuración del riesgo amparado, según las previsiones del artículo 1054 del Código de Comercio, “da origen a la obligación del asegurador”.</w:t>
      </w:r>
    </w:p>
    <w:p w14:paraId="033E1063"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7F076520"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2.2.</w:t>
      </w:r>
      <w:r w:rsidRPr="006C40BA">
        <w:rPr>
          <w:rFonts w:ascii="Arial" w:eastAsia="Arial" w:hAnsi="Arial" w:cs="Arial"/>
          <w:i/>
          <w:iCs/>
          <w:color w:val="000000"/>
          <w:lang w:eastAsia="es-CO"/>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59BF818D"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22D9D19F"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2.3.</w:t>
      </w:r>
      <w:r w:rsidRPr="006C40BA">
        <w:rPr>
          <w:rFonts w:ascii="Arial" w:eastAsia="Arial" w:hAnsi="Arial" w:cs="Arial"/>
          <w:i/>
          <w:iCs/>
          <w:color w:val="000000"/>
          <w:lang w:eastAsia="es-CO"/>
        </w:rPr>
        <w:tab/>
        <w:t>Pero como es obvio entenderlo, no bastaba con reportar el siniestro, sino que era necesario además “demostrar [su] ocurrencia (…), así como la cuantía de la pérdida, si fuere el caso” (art. 1077, ib.).</w:t>
      </w:r>
    </w:p>
    <w:p w14:paraId="194B7A9C"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p>
    <w:p w14:paraId="7FAB6ED6" w14:textId="77777777" w:rsidR="00426D80" w:rsidRPr="006C40BA" w:rsidRDefault="00426D80" w:rsidP="006C40BA">
      <w:pPr>
        <w:spacing w:line="360" w:lineRule="auto"/>
        <w:ind w:left="851" w:right="901"/>
        <w:jc w:val="both"/>
        <w:rPr>
          <w:rFonts w:ascii="Arial" w:eastAsia="Arial" w:hAnsi="Arial" w:cs="Arial"/>
          <w:i/>
          <w:iCs/>
          <w:color w:val="000000"/>
          <w:lang w:eastAsia="es-CO"/>
        </w:rPr>
      </w:pPr>
      <w:r w:rsidRPr="006C40BA">
        <w:rPr>
          <w:rFonts w:ascii="Arial" w:eastAsia="Arial" w:hAnsi="Arial" w:cs="Arial"/>
          <w:i/>
          <w:iCs/>
          <w:color w:val="000000"/>
          <w:lang w:eastAsia="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6C40BA">
        <w:rPr>
          <w:rStyle w:val="Refdenotaalpie"/>
          <w:rFonts w:ascii="Arial" w:eastAsia="Arial" w:hAnsi="Arial" w:cs="Arial"/>
          <w:i/>
          <w:iCs/>
          <w:color w:val="000000"/>
          <w:lang w:eastAsia="es-CO"/>
        </w:rPr>
        <w:footnoteReference w:id="20"/>
      </w:r>
      <w:r w:rsidRPr="006C40BA">
        <w:rPr>
          <w:rFonts w:ascii="Arial" w:eastAsia="Arial" w:hAnsi="Arial" w:cs="Arial"/>
          <w:i/>
          <w:iCs/>
          <w:color w:val="000000"/>
          <w:lang w:eastAsia="es-CO"/>
        </w:rPr>
        <w:t xml:space="preserve">”. </w:t>
      </w:r>
    </w:p>
    <w:p w14:paraId="6EC80279" w14:textId="77777777" w:rsidR="00426D80" w:rsidRPr="006C40BA" w:rsidRDefault="00426D80" w:rsidP="006C40BA">
      <w:pPr>
        <w:spacing w:line="360" w:lineRule="auto"/>
        <w:ind w:right="901"/>
        <w:jc w:val="both"/>
        <w:rPr>
          <w:rFonts w:ascii="Arial" w:eastAsia="Arial" w:hAnsi="Arial" w:cs="Arial"/>
          <w:color w:val="000000"/>
          <w:lang w:eastAsia="es-CO"/>
        </w:rPr>
      </w:pPr>
    </w:p>
    <w:p w14:paraId="0A13CA2E" w14:textId="77777777"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En el mismo sentido se ha pronunciado el Consejo de Estado </w:t>
      </w:r>
    </w:p>
    <w:p w14:paraId="344001AE" w14:textId="77777777" w:rsidR="00426D80" w:rsidRPr="006C40BA" w:rsidRDefault="00426D80" w:rsidP="006C40BA">
      <w:pPr>
        <w:spacing w:line="360" w:lineRule="auto"/>
        <w:ind w:right="50"/>
        <w:jc w:val="both"/>
        <w:rPr>
          <w:rFonts w:ascii="Arial" w:eastAsia="Arial" w:hAnsi="Arial" w:cs="Arial"/>
          <w:color w:val="000000"/>
          <w:lang w:eastAsia="es-CO"/>
        </w:rPr>
      </w:pPr>
    </w:p>
    <w:p w14:paraId="168D482E" w14:textId="77777777" w:rsidR="00426D80" w:rsidRPr="006C40BA" w:rsidRDefault="00426D80" w:rsidP="006C40BA">
      <w:pPr>
        <w:spacing w:line="360" w:lineRule="auto"/>
        <w:ind w:left="851" w:right="850"/>
        <w:jc w:val="both"/>
        <w:rPr>
          <w:rFonts w:ascii="Arial" w:eastAsia="Arial" w:hAnsi="Arial" w:cs="Arial"/>
          <w:i/>
          <w:iCs/>
          <w:color w:val="000000"/>
          <w:lang w:eastAsia="es-CO"/>
        </w:rPr>
      </w:pPr>
      <w:r w:rsidRPr="006C40BA">
        <w:rPr>
          <w:rFonts w:ascii="Arial" w:eastAsia="Arial" w:hAnsi="Arial" w:cs="Arial"/>
          <w:i/>
          <w:iCs/>
          <w:color w:val="000000"/>
          <w:lang w:eastAsia="es-CO"/>
        </w:rPr>
        <w:t xml:space="preserve">“(…) 131. Un sujeto de derecho privado debe acudir a las disposiciones especiales </w:t>
      </w:r>
      <w:r w:rsidRPr="006C40BA">
        <w:rPr>
          <w:rFonts w:ascii="Arial" w:eastAsia="Arial" w:hAnsi="Arial" w:cs="Arial"/>
          <w:i/>
          <w:iCs/>
          <w:color w:val="000000"/>
          <w:lang w:eastAsia="es-CO"/>
        </w:rPr>
        <w:lastRenderedPageBreak/>
        <w:t>sobre el contrato de seguros, contenidas en el Código de Comercio, en especial, al artículo 1077, que indica que le “corresponderá al asegurado demostrar la ocurrencia del siniestro, así como la cuantía de la pérdida, si fuere el caso”. Así mismo, tal y como lo indicó el demandante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4516C9A1" w14:textId="77777777" w:rsidR="00426D80" w:rsidRPr="006C40BA" w:rsidRDefault="00426D80" w:rsidP="006C40BA">
      <w:pPr>
        <w:spacing w:line="360" w:lineRule="auto"/>
        <w:ind w:left="851" w:right="850"/>
        <w:jc w:val="both"/>
        <w:rPr>
          <w:rFonts w:ascii="Arial" w:eastAsia="Arial" w:hAnsi="Arial" w:cs="Arial"/>
          <w:i/>
          <w:iCs/>
          <w:color w:val="000000"/>
          <w:lang w:eastAsia="es-CO"/>
        </w:rPr>
      </w:pPr>
    </w:p>
    <w:p w14:paraId="1641F2D1" w14:textId="77777777" w:rsidR="00426D80" w:rsidRPr="006C40BA" w:rsidRDefault="00426D80" w:rsidP="006C40BA">
      <w:pPr>
        <w:spacing w:line="360" w:lineRule="auto"/>
        <w:ind w:left="851" w:right="850"/>
        <w:jc w:val="both"/>
        <w:rPr>
          <w:rFonts w:ascii="Arial" w:eastAsia="Arial" w:hAnsi="Arial" w:cs="Arial"/>
          <w:i/>
          <w:iCs/>
          <w:color w:val="000000"/>
          <w:lang w:eastAsia="es-CO"/>
        </w:rPr>
      </w:pPr>
      <w:r w:rsidRPr="006C40BA">
        <w:rPr>
          <w:rFonts w:ascii="Arial" w:eastAsia="Arial" w:hAnsi="Arial" w:cs="Arial"/>
          <w:i/>
          <w:iCs/>
          <w:color w:val="000000"/>
          <w:lang w:eastAsia="es-CO"/>
        </w:rPr>
        <w:t>132. En conclusión, una entidad estatal cuyos actos y contratos se rijan por el derecho privado, deberá realizar las mismas actuaciones que el resto de sujetos de derecho privado; así, para el caso del contrato de seguros, deberá acudir a la aseguradora a demostrar la ocurrencia del siniestro y la cuantía de los perjuicios.  (…)”</w:t>
      </w:r>
      <w:r w:rsidRPr="006C40BA">
        <w:rPr>
          <w:rStyle w:val="Refdenotaalpie"/>
          <w:rFonts w:ascii="Arial" w:eastAsia="Arial" w:hAnsi="Arial" w:cs="Arial"/>
          <w:i/>
          <w:iCs/>
          <w:color w:val="000000"/>
          <w:lang w:eastAsia="es-CO"/>
        </w:rPr>
        <w:footnoteReference w:id="21"/>
      </w:r>
    </w:p>
    <w:p w14:paraId="7B0D00C8" w14:textId="77777777" w:rsidR="00426D80" w:rsidRPr="006C40BA" w:rsidRDefault="00426D80" w:rsidP="006C40BA">
      <w:pPr>
        <w:spacing w:line="360" w:lineRule="auto"/>
        <w:ind w:right="50"/>
        <w:jc w:val="both"/>
        <w:rPr>
          <w:rFonts w:ascii="Arial" w:eastAsia="Arial" w:hAnsi="Arial" w:cs="Arial"/>
          <w:color w:val="000000"/>
          <w:lang w:eastAsia="es-CO"/>
        </w:rPr>
      </w:pPr>
    </w:p>
    <w:p w14:paraId="3CE3F616" w14:textId="77777777"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La Corte Suprema de Justicia, ha establecido la obligación del asegurado en demostrar la cuantía de la pérdida:</w:t>
      </w:r>
    </w:p>
    <w:p w14:paraId="10648688" w14:textId="77777777" w:rsidR="00426D80" w:rsidRPr="006C40BA" w:rsidRDefault="00426D80" w:rsidP="006C40BA">
      <w:pPr>
        <w:spacing w:line="360" w:lineRule="auto"/>
        <w:ind w:left="851" w:right="901"/>
        <w:jc w:val="both"/>
        <w:rPr>
          <w:rFonts w:ascii="Arial" w:eastAsia="Arial" w:hAnsi="Arial" w:cs="Arial"/>
          <w:color w:val="000000"/>
          <w:lang w:eastAsia="es-CO"/>
        </w:rPr>
      </w:pPr>
    </w:p>
    <w:p w14:paraId="7B89CF64" w14:textId="77777777" w:rsidR="00426D80" w:rsidRPr="006C40BA" w:rsidRDefault="00426D80" w:rsidP="006C40BA">
      <w:pPr>
        <w:spacing w:line="360" w:lineRule="auto"/>
        <w:ind w:left="851" w:right="901"/>
        <w:jc w:val="both"/>
        <w:rPr>
          <w:rFonts w:ascii="Arial" w:eastAsiaTheme="minorEastAsia" w:hAnsi="Arial" w:cs="Arial"/>
          <w:lang w:val="es-ES_tradnl" w:eastAsia="es-ES"/>
        </w:rPr>
      </w:pPr>
      <w:r w:rsidRPr="006C40BA">
        <w:rPr>
          <w:rFonts w:ascii="Arial" w:eastAsia="Arial" w:hAnsi="Arial" w:cs="Arial"/>
          <w:i/>
          <w:iCs/>
          <w:color w:val="000000"/>
          <w:lang w:eastAsia="es-CO"/>
        </w:rPr>
        <w:t xml:space="preserve">“(…) </w:t>
      </w:r>
      <w:r w:rsidRPr="006C40BA">
        <w:rPr>
          <w:rFonts w:ascii="Arial" w:eastAsia="Arial" w:hAnsi="Arial" w:cs="Arial"/>
          <w:b/>
          <w:bCs/>
          <w:i/>
          <w:iCs/>
          <w:color w:val="000000"/>
          <w:u w:val="single"/>
          <w:lang w:eastAsia="es-CO"/>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6C40BA">
        <w:rPr>
          <w:rFonts w:ascii="Arial" w:eastAsia="Arial" w:hAnsi="Arial" w:cs="Arial"/>
          <w:i/>
          <w:iCs/>
          <w:color w:val="000000"/>
          <w:lang w:eastAsia="es-CO"/>
        </w:rPr>
        <w:t xml:space="preserve">. En consecuencia y en el hipotético evento en que el siniestro encontrare cobertura bajo los términos del contrato de seguros, la demandante </w:t>
      </w:r>
      <w:r w:rsidRPr="006C40BA">
        <w:rPr>
          <w:rFonts w:ascii="Arial" w:eastAsia="Arial" w:hAnsi="Arial" w:cs="Arial"/>
          <w:i/>
          <w:iCs/>
          <w:color w:val="000000"/>
          <w:lang w:eastAsia="es-CO"/>
        </w:rPr>
        <w:lastRenderedPageBreak/>
        <w:t>carece de derecho a demandar el pago de los intereses moratorios”</w:t>
      </w:r>
      <w:r w:rsidRPr="006C40BA">
        <w:rPr>
          <w:rStyle w:val="Refdenotaalpie"/>
          <w:rFonts w:ascii="Arial" w:eastAsia="Arial" w:hAnsi="Arial" w:cs="Arial"/>
          <w:i/>
          <w:iCs/>
          <w:color w:val="000000"/>
          <w:lang w:eastAsia="es-CO"/>
        </w:rPr>
        <w:footnoteReference w:id="22"/>
      </w:r>
      <w:r w:rsidRPr="006C40BA">
        <w:rPr>
          <w:rFonts w:ascii="Arial" w:eastAsia="Arial" w:hAnsi="Arial" w:cs="Arial"/>
          <w:i/>
          <w:iCs/>
          <w:color w:val="000000"/>
          <w:lang w:eastAsia="es-CO"/>
        </w:rPr>
        <w:t xml:space="preserve"> </w:t>
      </w:r>
      <w:r w:rsidRPr="006C40BA">
        <w:rPr>
          <w:rFonts w:ascii="Arial" w:eastAsia="Arial" w:hAnsi="Arial" w:cs="Arial"/>
          <w:color w:val="000000"/>
          <w:lang w:eastAsia="es-CO"/>
        </w:rPr>
        <w:t xml:space="preserve">- </w:t>
      </w:r>
      <w:r w:rsidRPr="006C40BA">
        <w:rPr>
          <w:rFonts w:ascii="Arial" w:eastAsiaTheme="minorEastAsia" w:hAnsi="Arial" w:cs="Arial"/>
          <w:lang w:val="es-ES_tradnl" w:eastAsia="es-ES"/>
        </w:rPr>
        <w:t>(Subrayado y negrilla por fuera de texto)</w:t>
      </w:r>
    </w:p>
    <w:p w14:paraId="70E6342C" w14:textId="77777777" w:rsidR="00426D80" w:rsidRPr="006C40BA" w:rsidRDefault="00426D80" w:rsidP="006C40BA">
      <w:pPr>
        <w:spacing w:line="360" w:lineRule="auto"/>
        <w:ind w:right="901"/>
        <w:jc w:val="both"/>
        <w:rPr>
          <w:rFonts w:ascii="Arial" w:eastAsia="Arial" w:hAnsi="Arial" w:cs="Arial"/>
          <w:i/>
          <w:iCs/>
          <w:color w:val="000000"/>
          <w:lang w:eastAsia="es-CO"/>
        </w:rPr>
      </w:pPr>
    </w:p>
    <w:p w14:paraId="4A6C7E22" w14:textId="77777777" w:rsidR="00426D80" w:rsidRPr="006C40BA" w:rsidRDefault="00426D80" w:rsidP="006C40BA">
      <w:pPr>
        <w:spacing w:line="360" w:lineRule="auto"/>
        <w:jc w:val="both"/>
        <w:rPr>
          <w:rFonts w:ascii="Arial" w:eastAsia="Arial" w:hAnsi="Arial" w:cs="Arial"/>
          <w:bCs/>
          <w:lang w:eastAsia="es-MX"/>
        </w:rPr>
      </w:pPr>
      <w:r w:rsidRPr="006C40BA">
        <w:rPr>
          <w:rFonts w:ascii="Arial" w:eastAsia="Arial" w:hAnsi="Arial" w:cs="Arial"/>
          <w:bCs/>
          <w:lang w:eastAsia="es-MX"/>
        </w:rPr>
        <w:t xml:space="preserve">De lo anterior, se infiere que, en todo tipo de seguros, cuando se quiera hacer efectiva la garantía se deberá demostrar la ocurrencia del siniestro y de ser necesario, también se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3F2FCBD2" w14:textId="77777777" w:rsidR="00426D80" w:rsidRPr="006C40BA" w:rsidRDefault="00426D80" w:rsidP="006C40BA">
      <w:pPr>
        <w:spacing w:line="360" w:lineRule="auto"/>
        <w:jc w:val="both"/>
        <w:rPr>
          <w:rFonts w:ascii="Arial" w:eastAsia="Arial" w:hAnsi="Arial" w:cs="Arial"/>
          <w:bCs/>
          <w:u w:val="single"/>
          <w:lang w:eastAsia="es-MX"/>
        </w:rPr>
      </w:pPr>
    </w:p>
    <w:p w14:paraId="27AB1F97" w14:textId="77777777" w:rsidR="00426D80" w:rsidRPr="006C40BA" w:rsidRDefault="00426D80" w:rsidP="006C40BA">
      <w:pPr>
        <w:pStyle w:val="Prrafodelista"/>
        <w:numPr>
          <w:ilvl w:val="0"/>
          <w:numId w:val="26"/>
        </w:numPr>
        <w:spacing w:line="360" w:lineRule="auto"/>
        <w:jc w:val="both"/>
        <w:rPr>
          <w:rFonts w:ascii="Arial" w:eastAsia="Arial" w:hAnsi="Arial" w:cs="Arial"/>
          <w:b/>
          <w:sz w:val="22"/>
          <w:szCs w:val="22"/>
          <w:lang w:eastAsia="es-MX"/>
        </w:rPr>
      </w:pPr>
      <w:r w:rsidRPr="006C40BA">
        <w:rPr>
          <w:rFonts w:ascii="Arial" w:eastAsia="Arial" w:hAnsi="Arial" w:cs="Arial"/>
          <w:b/>
          <w:sz w:val="22"/>
          <w:szCs w:val="22"/>
          <w:lang w:eastAsia="es-MX"/>
        </w:rPr>
        <w:t xml:space="preserve">La no realización del Riesgo Asegurado. </w:t>
      </w:r>
    </w:p>
    <w:p w14:paraId="6AE7B7B3" w14:textId="77777777" w:rsidR="00426D80" w:rsidRPr="006C40BA" w:rsidRDefault="00426D80" w:rsidP="006C40BA">
      <w:pPr>
        <w:spacing w:line="360" w:lineRule="auto"/>
        <w:jc w:val="both"/>
        <w:rPr>
          <w:rFonts w:ascii="Arial" w:eastAsia="Arial" w:hAnsi="Arial" w:cs="Arial"/>
          <w:bCs/>
          <w:lang w:eastAsia="es-MX"/>
        </w:rPr>
      </w:pPr>
    </w:p>
    <w:p w14:paraId="581C7CEB" w14:textId="74964ECB" w:rsidR="00B01A12" w:rsidRPr="006C40BA" w:rsidRDefault="00B01A12"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Sin perjuicio de las excepciones ya propuestas, se formula esta de conformidad con lo estipulado en las condiciones específicas la Póliza de Seguro </w:t>
      </w:r>
      <w:r w:rsidR="00330EB3" w:rsidRPr="006C40BA">
        <w:rPr>
          <w:rFonts w:ascii="Arial" w:eastAsia="Arial" w:hAnsi="Arial" w:cs="Arial"/>
          <w:color w:val="000000"/>
          <w:lang w:eastAsia="es-CO"/>
        </w:rPr>
        <w:t>RCE Servicio P</w:t>
      </w:r>
      <w:r w:rsidR="005773CE" w:rsidRPr="006C40BA">
        <w:rPr>
          <w:rFonts w:ascii="Arial" w:eastAsia="Arial" w:hAnsi="Arial" w:cs="Arial"/>
          <w:color w:val="000000"/>
          <w:lang w:eastAsia="es-CO"/>
        </w:rPr>
        <w:t>ú</w:t>
      </w:r>
      <w:r w:rsidR="00330EB3" w:rsidRPr="006C40BA">
        <w:rPr>
          <w:rFonts w:ascii="Arial" w:eastAsia="Arial" w:hAnsi="Arial" w:cs="Arial"/>
          <w:color w:val="000000"/>
          <w:lang w:eastAsia="es-CO"/>
        </w:rPr>
        <w:t xml:space="preserve">blico </w:t>
      </w:r>
      <w:r w:rsidRPr="006C40BA">
        <w:rPr>
          <w:rFonts w:ascii="Arial" w:eastAsia="Arial" w:hAnsi="Arial" w:cs="Arial"/>
          <w:color w:val="000000"/>
          <w:lang w:eastAsia="es-CO"/>
        </w:rPr>
        <w:t xml:space="preserve">No. </w:t>
      </w:r>
      <w:r w:rsidR="00330EB3" w:rsidRPr="006C40BA">
        <w:rPr>
          <w:rFonts w:ascii="Arial" w:eastAsiaTheme="minorHAnsi" w:hAnsi="Arial" w:cs="Arial"/>
          <w:lang w:val="es-CO"/>
        </w:rPr>
        <w:t>AA018854</w:t>
      </w:r>
      <w:r w:rsidRPr="006C40BA">
        <w:rPr>
          <w:rFonts w:ascii="Arial" w:eastAsia="Arial" w:hAnsi="Arial" w:cs="Arial"/>
          <w:color w:val="000000"/>
          <w:lang w:eastAsia="es-CO"/>
        </w:rPr>
        <w:t>, toda vez que de la mera lectura podemos concluir que el riesgo asegurado no se realizó. Mediante la Póliza en virtud de la 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Sin embargo, en este caso encontramos que tal responsabilidad no se estructuró, pues se está ante la causal</w:t>
      </w:r>
      <w:r w:rsidR="00330EB3" w:rsidRPr="006C40BA">
        <w:rPr>
          <w:rFonts w:ascii="Arial" w:eastAsia="Arial" w:hAnsi="Arial" w:cs="Arial"/>
          <w:color w:val="000000"/>
          <w:lang w:eastAsia="es-CO"/>
        </w:rPr>
        <w:t xml:space="preserve"> </w:t>
      </w:r>
      <w:r w:rsidRPr="006C40BA">
        <w:rPr>
          <w:rFonts w:ascii="Arial" w:eastAsia="Arial" w:hAnsi="Arial" w:cs="Arial"/>
          <w:color w:val="000000"/>
          <w:lang w:eastAsia="es-CO"/>
        </w:rPr>
        <w:t>exonerativa de responsabilidad denominada “hecho de un tercero”. La cual, se configur</w:t>
      </w:r>
      <w:r w:rsidR="00330EB3" w:rsidRPr="006C40BA">
        <w:rPr>
          <w:rFonts w:ascii="Arial" w:eastAsia="Arial" w:hAnsi="Arial" w:cs="Arial"/>
          <w:color w:val="000000"/>
          <w:lang w:eastAsia="es-CO"/>
        </w:rPr>
        <w:t>ó</w:t>
      </w:r>
      <w:r w:rsidRPr="006C40BA">
        <w:rPr>
          <w:rFonts w:ascii="Arial" w:eastAsia="Arial" w:hAnsi="Arial" w:cs="Arial"/>
          <w:color w:val="000000"/>
          <w:lang w:eastAsia="es-CO"/>
        </w:rPr>
        <w:t xml:space="preserve"> cuando el señor </w:t>
      </w:r>
      <w:r w:rsidR="00330EB3" w:rsidRPr="006C40BA">
        <w:rPr>
          <w:rFonts w:ascii="Arial" w:hAnsi="Arial" w:cs="Arial"/>
          <w:bCs/>
          <w:lang w:val="es-ES_tradnl"/>
        </w:rPr>
        <w:t xml:space="preserve">JOHN DARUIN IBAGUE GARCÍA </w:t>
      </w:r>
      <w:r w:rsidRPr="006C40BA">
        <w:rPr>
          <w:rFonts w:ascii="Arial" w:hAnsi="Arial" w:cs="Arial"/>
          <w:bCs/>
          <w:lang w:val="es-ES_tradnl"/>
        </w:rPr>
        <w:t xml:space="preserve">de manera voluntaria, asumió un riesgo que a la postre se materializó en </w:t>
      </w:r>
      <w:r w:rsidR="00330EB3" w:rsidRPr="006C40BA">
        <w:rPr>
          <w:rFonts w:ascii="Arial" w:hAnsi="Arial" w:cs="Arial"/>
          <w:bCs/>
          <w:lang w:val="es-ES_tradnl"/>
        </w:rPr>
        <w:t>las</w:t>
      </w:r>
      <w:r w:rsidRPr="006C40BA">
        <w:rPr>
          <w:rFonts w:ascii="Arial" w:hAnsi="Arial" w:cs="Arial"/>
          <w:bCs/>
          <w:lang w:val="es-ES_tradnl"/>
        </w:rPr>
        <w:t xml:space="preserve"> lesiones </w:t>
      </w:r>
      <w:r w:rsidR="00330EB3" w:rsidRPr="006C40BA">
        <w:rPr>
          <w:rFonts w:ascii="Arial" w:hAnsi="Arial" w:cs="Arial"/>
          <w:bCs/>
          <w:lang w:val="es-ES_tradnl"/>
        </w:rPr>
        <w:t>sufridas por el señor</w:t>
      </w:r>
      <w:r w:rsidRPr="006C40BA">
        <w:rPr>
          <w:rFonts w:ascii="Arial" w:hAnsi="Arial" w:cs="Arial"/>
          <w:bCs/>
          <w:lang w:val="es-ES_tradnl"/>
        </w:rPr>
        <w:t xml:space="preserve"> </w:t>
      </w:r>
      <w:r w:rsidR="00330EB3" w:rsidRPr="006C40BA">
        <w:rPr>
          <w:rFonts w:ascii="Arial" w:eastAsiaTheme="minorHAnsi" w:hAnsi="Arial" w:cs="Arial"/>
          <w:lang w:eastAsia="es-CO"/>
        </w:rPr>
        <w:t>MAHICOOL EDILBER TUMBO OTELA.</w:t>
      </w:r>
    </w:p>
    <w:p w14:paraId="57F12899" w14:textId="77777777" w:rsidR="00B01A12" w:rsidRPr="006C40BA" w:rsidRDefault="00B01A12" w:rsidP="006C40BA">
      <w:pPr>
        <w:spacing w:line="360" w:lineRule="auto"/>
        <w:ind w:right="50"/>
        <w:jc w:val="both"/>
        <w:rPr>
          <w:rFonts w:ascii="Arial" w:eastAsia="Arial" w:hAnsi="Arial" w:cs="Arial"/>
          <w:color w:val="000000"/>
          <w:lang w:eastAsia="es-CO"/>
        </w:rPr>
      </w:pPr>
    </w:p>
    <w:p w14:paraId="667361D9" w14:textId="0E8B97F7" w:rsidR="00B01A12" w:rsidRPr="006C40BA" w:rsidRDefault="00B01A12" w:rsidP="006C40BA">
      <w:pPr>
        <w:spacing w:line="360" w:lineRule="auto"/>
        <w:ind w:right="50"/>
        <w:jc w:val="both"/>
        <w:rPr>
          <w:rFonts w:ascii="Arial" w:eastAsia="Arial" w:hAnsi="Arial" w:cs="Arial"/>
          <w:i/>
          <w:iCs/>
          <w:color w:val="000000"/>
          <w:lang w:eastAsia="es-CO"/>
        </w:rPr>
      </w:pPr>
      <w:r w:rsidRPr="006C40BA">
        <w:rPr>
          <w:rFonts w:ascii="Arial" w:eastAsia="Arial" w:hAnsi="Arial" w:cs="Arial"/>
          <w:color w:val="000000"/>
          <w:lang w:eastAsia="es-CO"/>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la parte demandante no logro estructurar los elementos constitutivos para que se predique la responsabilidad a cargo de los demandados y con eso se torna imposible acceder a reconocimientos económicos que deba asumir la Aseguradora, pues el riesgo amparado no se configuró. El riesgo fue descrito dentro de las condiciones del contrato de seguros, de la siguiente manera:</w:t>
      </w:r>
    </w:p>
    <w:p w14:paraId="33FF8756" w14:textId="1BE2B3FB" w:rsidR="00B01A12" w:rsidRPr="006C40BA" w:rsidRDefault="00B01A12" w:rsidP="006C40BA">
      <w:pPr>
        <w:spacing w:line="360" w:lineRule="auto"/>
        <w:ind w:left="851" w:right="843"/>
        <w:rPr>
          <w:rFonts w:ascii="Arial" w:eastAsia="Arial" w:hAnsi="Arial" w:cs="Arial"/>
          <w:bCs/>
          <w:i/>
          <w:iCs/>
          <w:noProof/>
          <w:lang w:eastAsia="es-MX"/>
        </w:rPr>
      </w:pPr>
    </w:p>
    <w:p w14:paraId="1FCF45BB" w14:textId="7F769C61" w:rsidR="00330EB3" w:rsidRPr="006C40BA" w:rsidRDefault="00330EB3" w:rsidP="006C40BA">
      <w:pPr>
        <w:spacing w:line="360" w:lineRule="auto"/>
        <w:ind w:left="851" w:right="843"/>
        <w:jc w:val="both"/>
        <w:rPr>
          <w:rFonts w:ascii="Arial" w:eastAsia="Arial" w:hAnsi="Arial" w:cs="Arial"/>
          <w:bCs/>
          <w:i/>
          <w:iCs/>
          <w:noProof/>
          <w:lang w:eastAsia="es-MX"/>
        </w:rPr>
      </w:pPr>
      <w:r w:rsidRPr="006C40BA">
        <w:rPr>
          <w:rFonts w:ascii="Arial" w:eastAsia="Arial" w:hAnsi="Arial" w:cs="Arial"/>
          <w:bCs/>
          <w:i/>
          <w:iCs/>
          <w:noProof/>
          <w:lang w:eastAsia="es-MX"/>
        </w:rPr>
        <w:t>“La Equidad indemnizará hasta la suma asegurada estipulada en la carátula de la póliza o en sus anexos, los perjuicios causados a terceros, derivados de la responsabilidad civil extracontractual en que incurra el asegurado de acuerdo con la legislación colombiana, por lesión, muerte o daños a bienes de terceros, ocasionados con el vehículo asegurado, durante la vigencia de la póliza; siempre y cuando la responsabilidad del asegurado haya sido declarada mediante sentencia judicial ejecutoriada o provenga de un acuerdo de transacción autorizado previamente por La Equidad.”</w:t>
      </w:r>
    </w:p>
    <w:p w14:paraId="45307788" w14:textId="77777777" w:rsidR="00330EB3" w:rsidRPr="006C40BA" w:rsidRDefault="00330EB3" w:rsidP="006C40BA">
      <w:pPr>
        <w:spacing w:line="360" w:lineRule="auto"/>
        <w:ind w:right="50"/>
        <w:jc w:val="center"/>
        <w:rPr>
          <w:rFonts w:ascii="Arial" w:eastAsia="Arial" w:hAnsi="Arial" w:cs="Arial"/>
          <w:color w:val="000000"/>
          <w:lang w:eastAsia="es-CO"/>
        </w:rPr>
      </w:pPr>
    </w:p>
    <w:p w14:paraId="737DB9DD" w14:textId="4F89D511" w:rsidR="00B01A12" w:rsidRPr="006C40BA" w:rsidRDefault="00B01A12"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Dicho lo anterior, es claro que en el presente caso no se ha realizado el riesgo asegurado, toda vez que nos encontramos ante una situación en la que no existe nexo causal por haber operado el “hecho de un tercero”. Como consecuencia de ello, no hay obligación condicional por parte de la Aseguradora.</w:t>
      </w:r>
    </w:p>
    <w:p w14:paraId="0BDAF1DB" w14:textId="77777777" w:rsidR="00426D80" w:rsidRPr="006C40BA" w:rsidRDefault="00426D80" w:rsidP="006C40BA">
      <w:pPr>
        <w:spacing w:line="360" w:lineRule="auto"/>
        <w:jc w:val="both"/>
        <w:rPr>
          <w:rFonts w:ascii="Arial" w:eastAsia="Arial" w:hAnsi="Arial" w:cs="Arial"/>
          <w:b/>
          <w:lang w:eastAsia="es-MX"/>
        </w:rPr>
      </w:pPr>
    </w:p>
    <w:p w14:paraId="697D1867" w14:textId="77777777" w:rsidR="00426D80" w:rsidRPr="006C40BA" w:rsidRDefault="00426D80" w:rsidP="006C40BA">
      <w:pPr>
        <w:pStyle w:val="Prrafodelista"/>
        <w:numPr>
          <w:ilvl w:val="0"/>
          <w:numId w:val="26"/>
        </w:numPr>
        <w:spacing w:line="360" w:lineRule="auto"/>
        <w:jc w:val="both"/>
        <w:rPr>
          <w:rFonts w:ascii="Arial" w:eastAsia="Arial" w:hAnsi="Arial" w:cs="Arial"/>
          <w:b/>
          <w:sz w:val="22"/>
          <w:szCs w:val="22"/>
          <w:lang w:eastAsia="es-MX"/>
        </w:rPr>
      </w:pPr>
      <w:r w:rsidRPr="006C40BA">
        <w:rPr>
          <w:rFonts w:ascii="Arial" w:eastAsia="Arial" w:hAnsi="Arial" w:cs="Arial"/>
          <w:b/>
          <w:sz w:val="22"/>
          <w:szCs w:val="22"/>
          <w:lang w:eastAsia="es-MX"/>
        </w:rPr>
        <w:t>Acreditación de la cuantía de la pérdida.</w:t>
      </w:r>
    </w:p>
    <w:p w14:paraId="7F1E09F2" w14:textId="77777777" w:rsidR="00426D80" w:rsidRPr="006C40BA" w:rsidRDefault="00426D80" w:rsidP="006C40BA">
      <w:pPr>
        <w:spacing w:line="360" w:lineRule="auto"/>
        <w:jc w:val="both"/>
        <w:rPr>
          <w:rFonts w:ascii="Arial" w:eastAsia="Arial" w:hAnsi="Arial" w:cs="Arial"/>
          <w:bCs/>
          <w:lang w:eastAsia="es-MX"/>
        </w:rPr>
      </w:pPr>
    </w:p>
    <w:p w14:paraId="06E04867" w14:textId="2D22C23E" w:rsidR="00426D80" w:rsidRPr="006C40BA" w:rsidRDefault="00426D80" w:rsidP="006C40BA">
      <w:pPr>
        <w:spacing w:line="360" w:lineRule="auto"/>
        <w:jc w:val="both"/>
        <w:rPr>
          <w:rFonts w:ascii="Arial" w:eastAsiaTheme="minorEastAsia" w:hAnsi="Arial" w:cs="Arial"/>
          <w:lang w:val="es-ES_tradnl" w:eastAsia="es-ES"/>
        </w:rPr>
      </w:pPr>
      <w:r w:rsidRPr="006C40BA">
        <w:rPr>
          <w:rFonts w:ascii="Arial" w:eastAsia="Arial" w:hAnsi="Arial" w:cs="Arial"/>
          <w:bCs/>
          <w:lang w:eastAsia="es-MX"/>
        </w:rPr>
        <w:t>Es claro que en el presente caso no procede el reconocimiento de indemnización alguna por perjuicios patrimoniales, toda vez que no se encuentran debidamente acreditados dentro del proceso. Lo anterior, puesto que el demandante solicita el reconocimiento de</w:t>
      </w:r>
      <w:r w:rsidR="00B01A12" w:rsidRPr="006C40BA">
        <w:rPr>
          <w:rFonts w:ascii="Arial" w:eastAsia="Arial" w:hAnsi="Arial" w:cs="Arial"/>
          <w:bCs/>
          <w:lang w:eastAsia="es-MX"/>
        </w:rPr>
        <w:t>l</w:t>
      </w:r>
      <w:r w:rsidRPr="006C40BA">
        <w:rPr>
          <w:rFonts w:ascii="Arial" w:eastAsia="Arial" w:hAnsi="Arial" w:cs="Arial"/>
          <w:bCs/>
          <w:lang w:eastAsia="es-MX"/>
        </w:rPr>
        <w:t xml:space="preserve"> </w:t>
      </w:r>
      <w:r w:rsidRPr="006C40BA">
        <w:rPr>
          <w:rFonts w:ascii="Arial" w:eastAsia="Arial" w:hAnsi="Arial" w:cs="Arial"/>
        </w:rPr>
        <w:t xml:space="preserve">lucro cesante, </w:t>
      </w:r>
      <w:r w:rsidR="005B0F68" w:rsidRPr="006C40BA">
        <w:rPr>
          <w:rFonts w:ascii="Arial" w:eastAsia="Arial" w:hAnsi="Arial" w:cs="Arial"/>
        </w:rPr>
        <w:t xml:space="preserve">no </w:t>
      </w:r>
      <w:r w:rsidR="005B0F68" w:rsidRPr="006C40BA">
        <w:rPr>
          <w:rFonts w:ascii="Arial" w:eastAsia="Arial" w:hAnsi="Arial" w:cs="Arial"/>
        </w:rPr>
        <w:lastRenderedPageBreak/>
        <w:t>obstante, dentro del proceso</w:t>
      </w:r>
      <w:r w:rsidRPr="006C40BA">
        <w:rPr>
          <w:rFonts w:ascii="Arial" w:eastAsia="Arial" w:hAnsi="Arial" w:cs="Arial"/>
        </w:rPr>
        <w:t>, n</w:t>
      </w:r>
      <w:r w:rsidRPr="006C40BA">
        <w:rPr>
          <w:rFonts w:ascii="Arial" w:eastAsiaTheme="minorEastAsia" w:hAnsi="Arial" w:cs="Arial"/>
          <w:lang w:val="es-ES_tradnl" w:eastAsia="es-ES"/>
        </w:rPr>
        <w:t xml:space="preserve">o se probó (i) Que el señor </w:t>
      </w:r>
      <w:r w:rsidR="005B0F68" w:rsidRPr="006C40BA">
        <w:rPr>
          <w:rFonts w:ascii="Arial" w:eastAsiaTheme="minorHAnsi" w:hAnsi="Arial" w:cs="Arial"/>
          <w:lang w:eastAsia="es-CO"/>
        </w:rPr>
        <w:t>Y</w:t>
      </w:r>
      <w:r w:rsidR="00330EB3" w:rsidRPr="006C40BA">
        <w:rPr>
          <w:rFonts w:ascii="Arial" w:eastAsiaTheme="minorHAnsi" w:hAnsi="Arial" w:cs="Arial"/>
          <w:lang w:eastAsia="es-CO"/>
        </w:rPr>
        <w:t xml:space="preserve"> MAHICOOL EDILBER TUMBO OTELA</w:t>
      </w:r>
      <w:r w:rsidR="005B0F68" w:rsidRPr="006C40BA">
        <w:rPr>
          <w:rFonts w:ascii="Arial" w:eastAsiaTheme="minorHAnsi" w:hAnsi="Arial" w:cs="Arial"/>
          <w:lang w:eastAsia="es-CO"/>
        </w:rPr>
        <w:t xml:space="preserve"> </w:t>
      </w:r>
      <w:proofErr w:type="spellStart"/>
      <w:r w:rsidRPr="006C40BA">
        <w:rPr>
          <w:rFonts w:ascii="Arial" w:eastAsiaTheme="minorEastAsia" w:hAnsi="Arial" w:cs="Arial"/>
          <w:lang w:val="es-ES_tradnl" w:eastAsia="es-ES"/>
        </w:rPr>
        <w:t>desarrollara</w:t>
      </w:r>
      <w:proofErr w:type="spellEnd"/>
      <w:r w:rsidRPr="006C40BA">
        <w:rPr>
          <w:rFonts w:ascii="Arial" w:eastAsiaTheme="minorEastAsia" w:hAnsi="Arial" w:cs="Arial"/>
          <w:lang w:val="es-ES_tradnl" w:eastAsia="es-ES"/>
        </w:rPr>
        <w:t xml:space="preserve"> una actividad económica y está a que atendía, (ii) Que percibiera ingresos y cuales eran, (iii) Que tuviera un cese en sus actividades (esto no está probado en ninguna medida) y (iv) Que esta última se derivara como consecuencia del accidente.</w:t>
      </w:r>
    </w:p>
    <w:p w14:paraId="65465C20" w14:textId="77777777" w:rsidR="00426D80" w:rsidRPr="006C40BA" w:rsidRDefault="00426D80" w:rsidP="006C40BA">
      <w:pPr>
        <w:spacing w:line="360" w:lineRule="auto"/>
        <w:jc w:val="both"/>
        <w:rPr>
          <w:rFonts w:ascii="Arial" w:eastAsiaTheme="minorEastAsia" w:hAnsi="Arial" w:cs="Arial"/>
          <w:lang w:val="es-ES_tradnl" w:eastAsia="es-ES"/>
        </w:rPr>
      </w:pPr>
    </w:p>
    <w:p w14:paraId="5749271E" w14:textId="3BA6C774" w:rsidR="00426D80" w:rsidRPr="006C40BA" w:rsidRDefault="00426D80" w:rsidP="006C40BA">
      <w:pPr>
        <w:spacing w:line="360" w:lineRule="auto"/>
        <w:ind w:right="50"/>
        <w:jc w:val="both"/>
        <w:rPr>
          <w:rFonts w:ascii="Arial" w:eastAsia="Arial" w:hAnsi="Arial" w:cs="Arial"/>
          <w:color w:val="000000"/>
          <w:lang w:eastAsia="es-CO"/>
        </w:rPr>
      </w:pPr>
      <w:r w:rsidRPr="006C40BA">
        <w:rPr>
          <w:rFonts w:ascii="Arial" w:eastAsia="Arial" w:hAnsi="Arial" w:cs="Arial"/>
          <w:bCs/>
          <w:lang w:eastAsia="es-MX"/>
        </w:rPr>
        <w:t xml:space="preserve">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 quiera que no existe </w:t>
      </w:r>
      <w:r w:rsidR="005B0F68" w:rsidRPr="006C40BA">
        <w:rPr>
          <w:rFonts w:ascii="Arial" w:eastAsia="Arial" w:hAnsi="Arial" w:cs="Arial"/>
          <w:bCs/>
          <w:lang w:eastAsia="es-MX"/>
        </w:rPr>
        <w:t>elemento material</w:t>
      </w:r>
      <w:r w:rsidRPr="006C40BA">
        <w:rPr>
          <w:rFonts w:ascii="Arial" w:eastAsia="Arial" w:hAnsi="Arial" w:cs="Arial"/>
          <w:bCs/>
          <w:lang w:eastAsia="es-MX"/>
        </w:rPr>
        <w:t xml:space="preserve"> que acredite la tipología de daño deprecada en la demanda con ocasión del accidente de tránsito acaecido el día </w:t>
      </w:r>
      <w:r w:rsidR="00330EB3" w:rsidRPr="006C40BA">
        <w:rPr>
          <w:rFonts w:ascii="Arial" w:eastAsia="Arial" w:hAnsi="Arial" w:cs="Arial"/>
          <w:bCs/>
          <w:lang w:eastAsia="es-MX"/>
        </w:rPr>
        <w:t>11 de noviembre de 2022</w:t>
      </w:r>
      <w:r w:rsidRPr="006C40BA">
        <w:rPr>
          <w:rFonts w:ascii="Arial" w:eastAsia="Arial" w:hAnsi="Arial" w:cs="Arial"/>
          <w:bCs/>
          <w:lang w:eastAsia="es-MX"/>
        </w:rPr>
        <w:t xml:space="preserve">. </w:t>
      </w:r>
      <w:r w:rsidR="005B0F68" w:rsidRPr="006C40BA">
        <w:rPr>
          <w:rFonts w:ascii="Arial" w:eastAsia="Arial" w:hAnsi="Arial" w:cs="Arial"/>
          <w:color w:val="000000"/>
          <w:lang w:eastAsia="es-CO"/>
        </w:rPr>
        <w:t xml:space="preserve">Del incumplimiento de las cargas que imperativamente establece el artículo 1077 del Código de Comercio, por la parte demandante, basta con remitirnos a las pruebas aportadas con la demanda, en donde se evidencia la carencia de elementos que acreditan la realización del riesgo asegurado y la cuantía de la pérdida. </w:t>
      </w:r>
    </w:p>
    <w:p w14:paraId="2C6E8E87" w14:textId="77777777" w:rsidR="00426D80" w:rsidRPr="006C40BA" w:rsidRDefault="00426D80" w:rsidP="006C40BA">
      <w:pPr>
        <w:spacing w:line="360" w:lineRule="auto"/>
        <w:jc w:val="both"/>
        <w:rPr>
          <w:rFonts w:ascii="Arial" w:eastAsia="Arial" w:hAnsi="Arial" w:cs="Arial"/>
          <w:bCs/>
          <w:lang w:eastAsia="es-MX"/>
        </w:rPr>
      </w:pPr>
    </w:p>
    <w:p w14:paraId="285EA8B6" w14:textId="77777777" w:rsidR="00426D80" w:rsidRPr="006C40BA" w:rsidRDefault="00426D80" w:rsidP="006C40BA">
      <w:pPr>
        <w:spacing w:line="360" w:lineRule="auto"/>
        <w:jc w:val="both"/>
        <w:rPr>
          <w:rFonts w:ascii="Arial" w:eastAsia="Arial" w:hAnsi="Arial" w:cs="Arial"/>
          <w:bCs/>
          <w:lang w:eastAsia="es-MX"/>
        </w:rPr>
      </w:pPr>
      <w:r w:rsidRPr="006C40BA">
        <w:rPr>
          <w:rFonts w:ascii="Arial" w:eastAsia="Arial" w:hAnsi="Arial" w:cs="Arial"/>
          <w:bCs/>
          <w:lang w:eastAsia="es-MX"/>
        </w:rPr>
        <w:t>Por las razones expuestas, solicito respetuosamente declarar probada esta excepción.</w:t>
      </w:r>
    </w:p>
    <w:p w14:paraId="3B1B6B5A" w14:textId="77777777" w:rsidR="00426D80" w:rsidRPr="006C40BA" w:rsidRDefault="00426D80" w:rsidP="006C40BA">
      <w:pPr>
        <w:spacing w:line="360" w:lineRule="auto"/>
        <w:ind w:right="48"/>
        <w:jc w:val="both"/>
        <w:rPr>
          <w:rFonts w:ascii="Arial" w:eastAsiaTheme="minorHAnsi" w:hAnsi="Arial" w:cs="Arial"/>
          <w:color w:val="000000"/>
          <w:lang w:val="es-MX" w:bidi="es-ES"/>
        </w:rPr>
      </w:pPr>
    </w:p>
    <w:p w14:paraId="3C63C095" w14:textId="6C05D191" w:rsidR="005B0F68" w:rsidRPr="006C40BA" w:rsidRDefault="005B0F68" w:rsidP="006C40BA">
      <w:pPr>
        <w:pStyle w:val="Ttulo4"/>
        <w:rPr>
          <w:rFonts w:eastAsia="Arial" w:cs="Arial"/>
          <w:color w:val="000000"/>
          <w:szCs w:val="22"/>
          <w:lang w:eastAsia="es-CO"/>
        </w:rPr>
      </w:pPr>
      <w:r w:rsidRPr="006C40BA">
        <w:rPr>
          <w:rFonts w:eastAsia="Arial" w:cs="Arial"/>
          <w:color w:val="000000"/>
          <w:szCs w:val="22"/>
          <w:lang w:eastAsia="es-CO"/>
        </w:rPr>
        <w:t xml:space="preserve">RIESGOS EXPRESAMENTE EXCLUIDOS EN LA </w:t>
      </w:r>
      <w:r w:rsidRPr="006C40BA">
        <w:rPr>
          <w:rFonts w:eastAsia="Arial" w:cs="Arial"/>
          <w:szCs w:val="22"/>
        </w:rPr>
        <w:t xml:space="preserve">PÓLIZA DE SEGURO </w:t>
      </w:r>
      <w:r w:rsidR="005773CE" w:rsidRPr="006C40BA">
        <w:rPr>
          <w:rFonts w:eastAsia="Arial" w:cs="Arial"/>
          <w:szCs w:val="22"/>
        </w:rPr>
        <w:t xml:space="preserve">RCE SERVICIO PÚBLICO </w:t>
      </w:r>
      <w:r w:rsidRPr="006C40BA">
        <w:rPr>
          <w:rFonts w:eastAsia="Arial" w:cs="Arial"/>
          <w:szCs w:val="22"/>
        </w:rPr>
        <w:t xml:space="preserve">No. </w:t>
      </w:r>
      <w:r w:rsidR="005E4549" w:rsidRPr="006C40BA">
        <w:rPr>
          <w:rFonts w:eastAsia="Arial" w:cs="Arial"/>
          <w:szCs w:val="22"/>
        </w:rPr>
        <w:t>AA018854</w:t>
      </w:r>
      <w:r w:rsidRPr="006C40BA">
        <w:rPr>
          <w:rFonts w:eastAsia="Arial" w:cs="Arial"/>
          <w:szCs w:val="22"/>
        </w:rPr>
        <w:t>.</w:t>
      </w:r>
    </w:p>
    <w:p w14:paraId="59DFF576" w14:textId="77777777" w:rsidR="005B0F68" w:rsidRPr="006C40BA" w:rsidRDefault="005B0F68" w:rsidP="006C40BA">
      <w:pPr>
        <w:spacing w:line="360" w:lineRule="auto"/>
        <w:ind w:right="50"/>
        <w:jc w:val="both"/>
        <w:rPr>
          <w:rFonts w:ascii="Arial" w:eastAsia="Arial" w:hAnsi="Arial" w:cs="Arial"/>
          <w:color w:val="000000"/>
          <w:lang w:eastAsia="es-CO"/>
        </w:rPr>
      </w:pPr>
    </w:p>
    <w:p w14:paraId="7FD887D4" w14:textId="575173DD" w:rsidR="005B0F68" w:rsidRPr="006C40BA" w:rsidRDefault="005B0F68" w:rsidP="006C40BA">
      <w:pPr>
        <w:spacing w:line="360" w:lineRule="auto"/>
        <w:jc w:val="both"/>
        <w:rPr>
          <w:rFonts w:ascii="Arial" w:eastAsia="Arial" w:hAnsi="Arial" w:cs="Arial"/>
          <w:color w:val="000000"/>
          <w:lang w:eastAsia="es-CO"/>
        </w:rPr>
      </w:pPr>
      <w:r w:rsidRPr="006C40BA">
        <w:rPr>
          <w:rFonts w:ascii="Arial" w:hAnsi="Arial" w:cs="Arial"/>
        </w:rPr>
        <w:t xml:space="preserve">Sin perjuicio de las excepciones precedentes, se plantea que dentro de las condiciones particulares de la </w:t>
      </w:r>
      <w:r w:rsidRPr="006C40BA">
        <w:rPr>
          <w:rFonts w:ascii="Arial" w:eastAsia="Arial" w:hAnsi="Arial" w:cs="Arial"/>
          <w:bCs/>
          <w:lang w:eastAsia="es-MX"/>
        </w:rPr>
        <w:t xml:space="preserve">Póliza de Seguro </w:t>
      </w:r>
      <w:r w:rsidR="005E4549" w:rsidRPr="006C40BA">
        <w:rPr>
          <w:rFonts w:ascii="Arial" w:eastAsia="Arial" w:hAnsi="Arial" w:cs="Arial"/>
          <w:bCs/>
          <w:lang w:eastAsia="es-MX"/>
        </w:rPr>
        <w:t>RCE Servicio Público</w:t>
      </w:r>
      <w:r w:rsidRPr="006C40BA">
        <w:rPr>
          <w:rFonts w:ascii="Arial" w:eastAsia="Arial" w:hAnsi="Arial" w:cs="Arial"/>
          <w:bCs/>
          <w:lang w:eastAsia="es-MX"/>
        </w:rPr>
        <w:t xml:space="preserve"> No. </w:t>
      </w:r>
      <w:r w:rsidR="005E4549" w:rsidRPr="006C40BA">
        <w:rPr>
          <w:rFonts w:ascii="Arial" w:eastAsia="Arial" w:hAnsi="Arial" w:cs="Arial"/>
          <w:bCs/>
          <w:lang w:eastAsia="es-MX"/>
        </w:rPr>
        <w:t xml:space="preserve">AA018854 </w:t>
      </w:r>
      <w:r w:rsidRPr="006C40BA">
        <w:rPr>
          <w:rFonts w:ascii="Arial" w:hAnsi="Arial" w:cs="Arial"/>
        </w:rPr>
        <w:t xml:space="preserve">suscrita entre mi representada y </w:t>
      </w:r>
      <w:r w:rsidRPr="006C40BA">
        <w:rPr>
          <w:rFonts w:ascii="Arial" w:eastAsia="Arial" w:hAnsi="Arial" w:cs="Arial"/>
          <w:bCs/>
          <w:lang w:eastAsia="es-MX"/>
        </w:rPr>
        <w:t xml:space="preserve">la </w:t>
      </w:r>
      <w:r w:rsidR="005E4549" w:rsidRPr="006C40BA">
        <w:rPr>
          <w:rFonts w:ascii="Arial" w:eastAsia="Arial" w:hAnsi="Arial" w:cs="Arial"/>
          <w:bCs/>
          <w:lang w:eastAsia="es-MX"/>
        </w:rPr>
        <w:t>compañía OPERADOR TAX COLOMBIA S.A.S.</w:t>
      </w:r>
      <w:r w:rsidRPr="006C40BA">
        <w:rPr>
          <w:rFonts w:ascii="Arial" w:hAnsi="Arial" w:cs="Arial"/>
        </w:rPr>
        <w:t xml:space="preserve">, se establecieron los parámetros que enmarcan la obligación condicional y la delimitación de la extensión del riesgo asumido por </w:t>
      </w:r>
      <w:r w:rsidR="005E4549" w:rsidRPr="006C40BA">
        <w:rPr>
          <w:rFonts w:ascii="Arial" w:hAnsi="Arial" w:cs="Arial"/>
        </w:rPr>
        <w:t xml:space="preserve">LA EQUIDAD SEGUROS GENERALES O.C. </w:t>
      </w:r>
      <w:r w:rsidRPr="006C40BA">
        <w:rPr>
          <w:rFonts w:ascii="Arial" w:hAnsi="Arial" w:cs="Arial"/>
        </w:rPr>
        <w:t xml:space="preserve">En efecto, en ella se refleja la voluntad de los contratantes al momento de celebrar el contrato, y definen de manera explícita las condiciones del negocio </w:t>
      </w:r>
      <w:proofErr w:type="spellStart"/>
      <w:r w:rsidRPr="006C40BA">
        <w:rPr>
          <w:rFonts w:ascii="Arial" w:hAnsi="Arial" w:cs="Arial"/>
        </w:rPr>
        <w:t>aseguraticio</w:t>
      </w:r>
      <w:proofErr w:type="spellEnd"/>
      <w:r w:rsidRPr="006C40BA">
        <w:rPr>
          <w:rFonts w:ascii="Arial" w:hAnsi="Arial" w:cs="Arial"/>
        </w:rPr>
        <w:t>.</w:t>
      </w:r>
    </w:p>
    <w:p w14:paraId="30DFD9A9" w14:textId="77777777" w:rsidR="005B0F68" w:rsidRPr="006C40BA" w:rsidRDefault="005B0F68" w:rsidP="006C40BA">
      <w:pPr>
        <w:spacing w:line="360" w:lineRule="auto"/>
        <w:ind w:right="50"/>
        <w:jc w:val="both"/>
        <w:rPr>
          <w:rFonts w:ascii="Arial" w:eastAsia="Arial" w:hAnsi="Arial" w:cs="Arial"/>
          <w:color w:val="000000"/>
          <w:lang w:eastAsia="es-CO"/>
        </w:rPr>
      </w:pPr>
    </w:p>
    <w:p w14:paraId="16ADF5CC" w14:textId="77777777" w:rsidR="005B0F68" w:rsidRPr="006C40BA" w:rsidRDefault="005B0F68" w:rsidP="006C40BA">
      <w:pPr>
        <w:spacing w:line="360" w:lineRule="auto"/>
        <w:jc w:val="both"/>
        <w:rPr>
          <w:rFonts w:ascii="Arial" w:hAnsi="Arial" w:cs="Arial"/>
          <w:iCs/>
        </w:rPr>
      </w:pPr>
      <w:r w:rsidRPr="006C40BA">
        <w:rPr>
          <w:rFonts w:ascii="Arial" w:hAnsi="Arial" w:cs="Arial"/>
          <w:iCs/>
        </w:rPr>
        <w:t xml:space="preserve">En materia de contrato de seguros, es menester señalar que los riesgos excluidos son una serie de </w:t>
      </w:r>
      <w:r w:rsidRPr="006C40BA">
        <w:rPr>
          <w:rFonts w:ascii="Arial" w:hAnsi="Arial" w:cs="Arial"/>
          <w:iCs/>
        </w:rPr>
        <w:lastRenderedPageBreak/>
        <w:t>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2ABB5EF0" w14:textId="77777777" w:rsidR="005B0F68" w:rsidRPr="006C40BA" w:rsidRDefault="005B0F68" w:rsidP="006C40BA">
      <w:pPr>
        <w:spacing w:line="360" w:lineRule="auto"/>
        <w:jc w:val="both"/>
        <w:rPr>
          <w:rFonts w:ascii="Arial" w:hAnsi="Arial" w:cs="Arial"/>
          <w:iCs/>
        </w:rPr>
      </w:pPr>
    </w:p>
    <w:p w14:paraId="7135F021" w14:textId="77777777" w:rsidR="005B0F68" w:rsidRPr="006C40BA" w:rsidRDefault="005B0F68" w:rsidP="006C40BA">
      <w:pPr>
        <w:spacing w:line="360" w:lineRule="auto"/>
        <w:ind w:left="850" w:right="850" w:firstLine="1"/>
        <w:jc w:val="both"/>
        <w:rPr>
          <w:rFonts w:ascii="Arial" w:hAnsi="Arial" w:cs="Arial"/>
          <w:i/>
          <w:lang w:eastAsia="es-CO"/>
        </w:rPr>
      </w:pPr>
      <w:r w:rsidRPr="006C40BA">
        <w:rPr>
          <w:rFonts w:ascii="Arial" w:hAnsi="Arial" w:cs="Arial"/>
        </w:rPr>
        <w:t>“</w:t>
      </w:r>
      <w:r w:rsidRPr="006C40BA">
        <w:rPr>
          <w:rFonts w:ascii="Arial" w:hAnsi="Arial" w:cs="Arial"/>
          <w:i/>
          <w:lang w:eastAsia="es-CO"/>
        </w:rPr>
        <w:t>En efecto, no en vano los artículos 1056</w:t>
      </w:r>
      <w:r w:rsidRPr="006C40BA">
        <w:rPr>
          <w:rStyle w:val="Refdenotaalpie"/>
          <w:rFonts w:ascii="Arial" w:hAnsi="Arial" w:cs="Arial"/>
          <w:i/>
          <w:lang w:eastAsia="es-CO"/>
        </w:rPr>
        <w:footnoteReference w:id="23"/>
      </w:r>
      <w:r w:rsidRPr="006C40BA">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3D4A251D" w14:textId="77777777" w:rsidR="005B0F68" w:rsidRPr="006C40BA" w:rsidRDefault="005B0F68" w:rsidP="006C40BA">
      <w:pPr>
        <w:spacing w:line="360" w:lineRule="auto"/>
        <w:ind w:left="850" w:right="850" w:firstLine="1"/>
        <w:jc w:val="both"/>
        <w:rPr>
          <w:rFonts w:ascii="Arial" w:hAnsi="Arial" w:cs="Arial"/>
          <w:i/>
          <w:lang w:eastAsia="es-CO"/>
        </w:rPr>
      </w:pPr>
    </w:p>
    <w:p w14:paraId="607E9E94" w14:textId="77777777" w:rsidR="005B0F68" w:rsidRPr="006C40BA" w:rsidRDefault="005B0F68" w:rsidP="006C40BA">
      <w:pPr>
        <w:spacing w:line="360" w:lineRule="auto"/>
        <w:ind w:left="850" w:right="850" w:firstLine="1"/>
        <w:jc w:val="both"/>
        <w:rPr>
          <w:rFonts w:ascii="Arial" w:hAnsi="Arial" w:cs="Arial"/>
          <w:i/>
          <w:lang w:eastAsia="es-CO"/>
        </w:rPr>
      </w:pPr>
      <w:r w:rsidRPr="006C40BA">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6C40BA">
        <w:rPr>
          <w:rStyle w:val="Refdenotaalpie"/>
          <w:rFonts w:ascii="Arial" w:hAnsi="Arial" w:cs="Arial"/>
          <w:i/>
          <w:lang w:eastAsia="es-CO"/>
        </w:rPr>
        <w:footnoteReference w:id="24"/>
      </w:r>
      <w:r w:rsidRPr="006C40BA">
        <w:rPr>
          <w:rFonts w:ascii="Arial" w:hAnsi="Arial" w:cs="Arial"/>
          <w:i/>
          <w:lang w:eastAsia="es-CO"/>
        </w:rPr>
        <w:t xml:space="preserve"> </w:t>
      </w:r>
    </w:p>
    <w:p w14:paraId="749673D2" w14:textId="77777777" w:rsidR="005B0F68" w:rsidRPr="006C40BA" w:rsidRDefault="005B0F68" w:rsidP="006C40BA">
      <w:pPr>
        <w:spacing w:line="360" w:lineRule="auto"/>
        <w:ind w:right="50"/>
        <w:jc w:val="both"/>
        <w:rPr>
          <w:rFonts w:ascii="Arial" w:eastAsia="Arial" w:hAnsi="Arial" w:cs="Arial"/>
          <w:color w:val="000000"/>
          <w:lang w:eastAsia="es-CO"/>
        </w:rPr>
      </w:pPr>
    </w:p>
    <w:p w14:paraId="4AE63A3F" w14:textId="77777777"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7D555F92" w14:textId="77777777" w:rsidR="005B0F68" w:rsidRPr="006C40BA" w:rsidRDefault="005B0F68" w:rsidP="006C40BA">
      <w:pPr>
        <w:spacing w:line="360" w:lineRule="auto"/>
        <w:ind w:right="50"/>
        <w:jc w:val="both"/>
        <w:rPr>
          <w:rFonts w:ascii="Arial" w:eastAsia="Arial" w:hAnsi="Arial" w:cs="Arial"/>
          <w:color w:val="000000"/>
          <w:lang w:eastAsia="es-CO"/>
        </w:rPr>
      </w:pPr>
    </w:p>
    <w:p w14:paraId="4F405854" w14:textId="77777777" w:rsidR="005B0F68" w:rsidRPr="006C40BA" w:rsidRDefault="005B0F68" w:rsidP="006C40BA">
      <w:pPr>
        <w:spacing w:line="360" w:lineRule="auto"/>
        <w:ind w:left="851" w:right="843"/>
        <w:jc w:val="both"/>
        <w:rPr>
          <w:rFonts w:ascii="Arial" w:eastAsia="Arial" w:hAnsi="Arial" w:cs="Arial"/>
          <w:color w:val="000000"/>
          <w:lang w:eastAsia="es-CO"/>
        </w:rPr>
      </w:pPr>
      <w:r w:rsidRPr="006C40BA">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6C40BA">
        <w:rPr>
          <w:rFonts w:ascii="Arial" w:eastAsia="Arial" w:hAnsi="Arial" w:cs="Arial"/>
          <w:b/>
          <w:bCs/>
          <w:i/>
          <w:iCs/>
          <w:color w:val="000000"/>
          <w:u w:val="single"/>
          <w:lang w:eastAsia="es-CO"/>
        </w:rPr>
        <w:t>Así, por vía de ejemplo, en lo tocante con la delimitación del riesgo</w:t>
      </w:r>
      <w:r w:rsidRPr="006C40BA">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w:t>
      </w:r>
      <w:r w:rsidRPr="006C40BA">
        <w:rPr>
          <w:rFonts w:ascii="Arial" w:eastAsia="Arial" w:hAnsi="Arial" w:cs="Arial"/>
          <w:i/>
          <w:iCs/>
          <w:color w:val="000000"/>
          <w:lang w:eastAsia="es-CO"/>
        </w:rPr>
        <w:lastRenderedPageBreak/>
        <w:t xml:space="preserve">transcurso del tiempo y los riesgos expresamente excluidos” (Se subraya), luego, </w:t>
      </w:r>
      <w:r w:rsidRPr="006C40BA">
        <w:rPr>
          <w:rFonts w:ascii="Arial" w:eastAsia="Arial" w:hAnsi="Arial" w:cs="Arial"/>
          <w:b/>
          <w:bCs/>
          <w:i/>
          <w:iCs/>
          <w:color w:val="000000"/>
          <w:u w:val="single"/>
          <w:lang w:eastAsia="es-CO"/>
        </w:rPr>
        <w:t xml:space="preserve">en este último negocio </w:t>
      </w:r>
      <w:proofErr w:type="spellStart"/>
      <w:r w:rsidRPr="006C40BA">
        <w:rPr>
          <w:rFonts w:ascii="Arial" w:eastAsia="Arial" w:hAnsi="Arial" w:cs="Arial"/>
          <w:b/>
          <w:bCs/>
          <w:i/>
          <w:iCs/>
          <w:color w:val="000000"/>
          <w:u w:val="single"/>
          <w:lang w:eastAsia="es-CO"/>
        </w:rPr>
        <w:t>aseguraticio</w:t>
      </w:r>
      <w:proofErr w:type="spellEnd"/>
      <w:r w:rsidRPr="006C40BA">
        <w:rPr>
          <w:rFonts w:ascii="Arial" w:eastAsia="Arial" w:hAnsi="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6C40BA">
        <w:rPr>
          <w:rFonts w:ascii="Arial" w:eastAsia="Arial" w:hAnsi="Arial" w:cs="Arial"/>
          <w:i/>
          <w:iCs/>
          <w:color w:val="000000"/>
          <w:lang w:eastAsia="es-CO"/>
        </w:rPr>
        <w:t>”</w:t>
      </w:r>
      <w:r w:rsidRPr="006C40BA">
        <w:rPr>
          <w:rStyle w:val="Refdenotaalpie"/>
          <w:rFonts w:ascii="Arial" w:eastAsia="Arial" w:hAnsi="Arial" w:cs="Arial"/>
          <w:i/>
          <w:iCs/>
          <w:color w:val="000000"/>
          <w:lang w:eastAsia="es-CO"/>
        </w:rPr>
        <w:footnoteReference w:id="25"/>
      </w:r>
      <w:r w:rsidRPr="006C40BA">
        <w:rPr>
          <w:rFonts w:ascii="Arial" w:eastAsia="Arial" w:hAnsi="Arial" w:cs="Arial"/>
          <w:i/>
          <w:iCs/>
          <w:color w:val="000000"/>
          <w:lang w:eastAsia="es-CO"/>
        </w:rPr>
        <w:t xml:space="preserve"> </w:t>
      </w:r>
      <w:r w:rsidRPr="006C40BA">
        <w:rPr>
          <w:rFonts w:ascii="Arial" w:eastAsia="Arial" w:hAnsi="Arial" w:cs="Arial"/>
          <w:color w:val="000000"/>
          <w:lang w:eastAsia="es-CO"/>
        </w:rPr>
        <w:t>– (Subrayado y negrilla por fuera de texto.</w:t>
      </w:r>
    </w:p>
    <w:p w14:paraId="728964C1" w14:textId="77777777" w:rsidR="005B0F68" w:rsidRPr="006C40BA" w:rsidRDefault="005B0F68" w:rsidP="006C40BA">
      <w:pPr>
        <w:spacing w:line="360" w:lineRule="auto"/>
        <w:ind w:right="50"/>
        <w:jc w:val="both"/>
        <w:rPr>
          <w:rFonts w:ascii="Arial" w:eastAsia="Arial" w:hAnsi="Arial" w:cs="Arial"/>
          <w:color w:val="000000"/>
          <w:lang w:eastAsia="es-CO"/>
        </w:rPr>
      </w:pPr>
    </w:p>
    <w:p w14:paraId="1BEB42F1" w14:textId="77777777"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2B73D0B9" w14:textId="77777777" w:rsidR="005B0F68" w:rsidRPr="006C40BA" w:rsidRDefault="005B0F68" w:rsidP="006C40BA">
      <w:pPr>
        <w:spacing w:line="360" w:lineRule="auto"/>
        <w:ind w:right="50"/>
        <w:jc w:val="both"/>
        <w:rPr>
          <w:rFonts w:ascii="Arial" w:eastAsia="Arial" w:hAnsi="Arial" w:cs="Arial"/>
          <w:color w:val="000000"/>
          <w:lang w:eastAsia="es-CO"/>
        </w:rPr>
      </w:pPr>
    </w:p>
    <w:p w14:paraId="151B1364" w14:textId="77777777" w:rsidR="005B0F68" w:rsidRPr="006C40BA" w:rsidRDefault="005B0F68" w:rsidP="006C40BA">
      <w:pPr>
        <w:spacing w:line="360" w:lineRule="auto"/>
        <w:ind w:left="851" w:right="843"/>
        <w:jc w:val="both"/>
        <w:rPr>
          <w:rFonts w:ascii="Arial" w:eastAsia="Arial" w:hAnsi="Arial" w:cs="Arial"/>
          <w:i/>
          <w:iCs/>
          <w:color w:val="000000"/>
          <w:lang w:eastAsia="es-CO"/>
        </w:rPr>
      </w:pPr>
      <w:r w:rsidRPr="006C40BA">
        <w:rPr>
          <w:rFonts w:ascii="Arial" w:eastAsia="Arial" w:hAnsi="Arial" w:cs="Arial"/>
          <w:i/>
          <w:iCs/>
          <w:color w:val="000000"/>
          <w:lang w:eastAsia="es-CO"/>
        </w:rPr>
        <w:t xml:space="preserve">“Las exclusiones de tipo convencional deben entenderse, como es apenas obvio, como aquellas pactadas por las partes o, cuando menos, </w:t>
      </w:r>
      <w:r w:rsidRPr="006C40BA">
        <w:rPr>
          <w:rFonts w:ascii="Arial" w:eastAsia="Arial" w:hAnsi="Arial" w:cs="Arial"/>
          <w:b/>
          <w:bCs/>
          <w:i/>
          <w:iCs/>
          <w:color w:val="000000"/>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6C40BA">
        <w:rPr>
          <w:rFonts w:ascii="Arial" w:eastAsia="Arial" w:hAnsi="Arial" w:cs="Arial"/>
          <w:i/>
          <w:iCs/>
          <w:color w:val="000000"/>
          <w:lang w:eastAsia="es-CO"/>
        </w:rPr>
        <w:t>.</w:t>
      </w:r>
    </w:p>
    <w:p w14:paraId="4AC3900F" w14:textId="77777777" w:rsidR="005B0F68" w:rsidRPr="006C40BA" w:rsidRDefault="005B0F68" w:rsidP="006C40BA">
      <w:pPr>
        <w:spacing w:line="360" w:lineRule="auto"/>
        <w:ind w:left="851" w:right="843"/>
        <w:jc w:val="both"/>
        <w:rPr>
          <w:rFonts w:ascii="Arial" w:eastAsia="Arial" w:hAnsi="Arial" w:cs="Arial"/>
          <w:i/>
          <w:iCs/>
          <w:color w:val="000000"/>
          <w:lang w:eastAsia="es-CO"/>
        </w:rPr>
      </w:pPr>
      <w:r w:rsidRPr="006C40BA">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6C40BA">
        <w:rPr>
          <w:rStyle w:val="Refdenotaalpie"/>
          <w:rFonts w:ascii="Arial" w:eastAsia="Arial" w:hAnsi="Arial" w:cs="Arial"/>
          <w:i/>
          <w:iCs/>
          <w:color w:val="000000"/>
          <w:lang w:eastAsia="es-CO"/>
        </w:rPr>
        <w:footnoteReference w:id="26"/>
      </w:r>
      <w:r w:rsidRPr="006C40BA">
        <w:rPr>
          <w:rFonts w:ascii="Arial" w:eastAsia="Arial" w:hAnsi="Arial" w:cs="Arial"/>
          <w:i/>
          <w:iCs/>
          <w:color w:val="000000"/>
          <w:lang w:eastAsia="es-CO"/>
        </w:rPr>
        <w:t xml:space="preserve"> </w:t>
      </w:r>
      <w:r w:rsidRPr="006C40BA">
        <w:rPr>
          <w:rFonts w:ascii="Arial" w:eastAsia="Arial" w:hAnsi="Arial" w:cs="Arial"/>
          <w:color w:val="000000"/>
          <w:lang w:eastAsia="es-CO"/>
        </w:rPr>
        <w:t>- (Subrayado y negrilla por fuera de texto).</w:t>
      </w:r>
    </w:p>
    <w:p w14:paraId="4B7A7A26" w14:textId="77777777" w:rsidR="005B0F68" w:rsidRPr="006C40BA" w:rsidRDefault="005B0F68" w:rsidP="006C40BA">
      <w:pPr>
        <w:spacing w:line="360" w:lineRule="auto"/>
        <w:ind w:left="851" w:right="1127"/>
        <w:jc w:val="both"/>
        <w:rPr>
          <w:rFonts w:ascii="Arial" w:eastAsia="Arial" w:hAnsi="Arial" w:cs="Arial"/>
          <w:color w:val="000000"/>
          <w:lang w:eastAsia="es-CO"/>
        </w:rPr>
      </w:pPr>
    </w:p>
    <w:p w14:paraId="34ACD075" w14:textId="080E026E" w:rsidR="005B0F68" w:rsidRPr="006C40BA" w:rsidRDefault="005B0F68" w:rsidP="006C40BA">
      <w:pPr>
        <w:spacing w:line="360" w:lineRule="auto"/>
        <w:jc w:val="both"/>
        <w:rPr>
          <w:rFonts w:ascii="Arial" w:eastAsia="Arial" w:hAnsi="Arial" w:cs="Arial"/>
          <w:color w:val="000000"/>
          <w:lang w:eastAsia="es-CO"/>
        </w:rPr>
      </w:pPr>
      <w:r w:rsidRPr="006C40BA">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w:t>
      </w:r>
      <w:r w:rsidRPr="006C40BA">
        <w:rPr>
          <w:rFonts w:ascii="Arial" w:eastAsia="Arial" w:hAnsi="Arial" w:cs="Arial"/>
          <w:color w:val="000000"/>
          <w:lang w:eastAsia="es-CO"/>
        </w:rPr>
        <w:lastRenderedPageBreak/>
        <w:t xml:space="preserve">Seguro. Razón por la cual, es necesario señalar que en la </w:t>
      </w:r>
      <w:r w:rsidR="00BE7A96" w:rsidRPr="006C40BA">
        <w:rPr>
          <w:rFonts w:ascii="Arial" w:eastAsia="Arial" w:hAnsi="Arial" w:cs="Arial"/>
          <w:bCs/>
          <w:lang w:eastAsia="es-MX"/>
        </w:rPr>
        <w:t>Póliza de Seguro RCE Servicio Público No. AA018854</w:t>
      </w:r>
      <w:r w:rsidRPr="006C40BA">
        <w:rPr>
          <w:rFonts w:ascii="Arial" w:eastAsia="Arial" w:hAnsi="Arial" w:cs="Arial"/>
          <w:color w:val="000000"/>
          <w:lang w:eastAsia="es-CO"/>
        </w:rPr>
        <w:t xml:space="preserve">, emitida por </w:t>
      </w:r>
      <w:r w:rsidR="00BE7A96" w:rsidRPr="006C40BA">
        <w:rPr>
          <w:rFonts w:ascii="Arial" w:eastAsia="Arial" w:hAnsi="Arial" w:cs="Arial"/>
          <w:color w:val="000000"/>
          <w:lang w:eastAsia="es-CO"/>
        </w:rPr>
        <w:t>LA EQUIDAD SEGUROS GENERALES O.C.</w:t>
      </w:r>
      <w:r w:rsidRPr="006C40BA">
        <w:rPr>
          <w:rFonts w:ascii="Arial" w:eastAsia="Arial" w:hAnsi="Arial" w:cs="Arial"/>
          <w:color w:val="000000"/>
          <w:lang w:eastAsia="es-CO"/>
        </w:rPr>
        <w:t xml:space="preserve"> en sus condiciones generales señala una serie de exclusiones para todas las coberturas, porque de configurarse alguna de ellas, no podrá condenarse a mi prohijada.</w:t>
      </w:r>
    </w:p>
    <w:p w14:paraId="17E397AC" w14:textId="77777777" w:rsidR="005B0F68" w:rsidRPr="006C40BA" w:rsidRDefault="005B0F68" w:rsidP="006C40BA">
      <w:pPr>
        <w:spacing w:line="360" w:lineRule="auto"/>
        <w:jc w:val="both"/>
        <w:rPr>
          <w:rFonts w:ascii="Arial" w:eastAsia="Arial" w:hAnsi="Arial" w:cs="Arial"/>
          <w:bCs/>
          <w:lang w:eastAsia="es-MX"/>
        </w:rPr>
      </w:pPr>
    </w:p>
    <w:p w14:paraId="113E5424" w14:textId="3101F5E8" w:rsidR="005B0F68" w:rsidRPr="006C40BA" w:rsidRDefault="005B0F68" w:rsidP="006C40BA">
      <w:pPr>
        <w:spacing w:line="360" w:lineRule="auto"/>
        <w:jc w:val="both"/>
        <w:rPr>
          <w:rFonts w:ascii="Arial" w:eastAsia="Arial" w:hAnsi="Arial" w:cs="Arial"/>
          <w:b/>
          <w:lang w:eastAsia="es-MX"/>
        </w:rPr>
      </w:pPr>
      <w:r w:rsidRPr="006C40BA">
        <w:rPr>
          <w:rFonts w:ascii="Arial" w:eastAsia="Arial" w:hAnsi="Arial" w:cs="Arial"/>
          <w:lang w:eastAsia="es-MX"/>
        </w:rPr>
        <w:t xml:space="preserve">En conclusión, de configurarse alguna de las exclusiones que constan en el clausulado general de la póliza, no podrá existir responsabilidad en cabeza de </w:t>
      </w:r>
      <w:r w:rsidR="00BE7A96" w:rsidRPr="006C40BA">
        <w:rPr>
          <w:rFonts w:ascii="Arial" w:eastAsia="Arial" w:hAnsi="Arial" w:cs="Arial"/>
          <w:color w:val="000000"/>
          <w:lang w:eastAsia="es-CO"/>
        </w:rPr>
        <w:t>LA EQUIDAD SEGUROS GENERALES O.C.</w:t>
      </w:r>
      <w:r w:rsidRPr="006C40BA">
        <w:rPr>
          <w:rFonts w:ascii="Arial" w:eastAsia="Arial" w:hAnsi="Arial" w:cs="Arial"/>
          <w:lang w:eastAsia="es-MX"/>
        </w:rPr>
        <w:t>,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1F2E9477" w14:textId="77777777" w:rsidR="005B0F68" w:rsidRPr="006C40BA" w:rsidRDefault="005B0F68" w:rsidP="006C40BA">
      <w:pPr>
        <w:spacing w:line="360" w:lineRule="auto"/>
        <w:jc w:val="both"/>
        <w:rPr>
          <w:rFonts w:ascii="Arial" w:eastAsia="Arial" w:hAnsi="Arial" w:cs="Arial"/>
          <w:bCs/>
          <w:lang w:eastAsia="es-MX"/>
        </w:rPr>
      </w:pPr>
    </w:p>
    <w:p w14:paraId="59025339" w14:textId="77777777" w:rsidR="005B0F68" w:rsidRPr="006C40BA" w:rsidRDefault="005B0F68" w:rsidP="006C40BA">
      <w:pPr>
        <w:spacing w:line="360" w:lineRule="auto"/>
        <w:jc w:val="both"/>
        <w:rPr>
          <w:rFonts w:ascii="Arial" w:hAnsi="Arial" w:cs="Arial"/>
          <w:iCs/>
        </w:rPr>
      </w:pPr>
      <w:r w:rsidRPr="006C40BA">
        <w:rPr>
          <w:rFonts w:ascii="Arial" w:hAnsi="Arial" w:cs="Arial"/>
          <w:iCs/>
        </w:rPr>
        <w:t>Por lo anteriormente expuesto, solicito al Despacho declarar probada esta excepción.</w:t>
      </w:r>
    </w:p>
    <w:p w14:paraId="493FA22D" w14:textId="77777777" w:rsidR="005B0F68" w:rsidRPr="006C40BA" w:rsidRDefault="005B0F68" w:rsidP="006C40BA">
      <w:pPr>
        <w:spacing w:line="360" w:lineRule="auto"/>
        <w:jc w:val="both"/>
        <w:rPr>
          <w:rFonts w:ascii="Arial" w:eastAsia="Arial" w:hAnsi="Arial" w:cs="Arial"/>
          <w:bCs/>
          <w:lang w:eastAsia="es-MX"/>
        </w:rPr>
      </w:pPr>
    </w:p>
    <w:p w14:paraId="293D647A" w14:textId="77777777" w:rsidR="005B0F68" w:rsidRPr="006C40BA" w:rsidRDefault="005B0F68" w:rsidP="006C40BA">
      <w:pPr>
        <w:pStyle w:val="Ttulo4"/>
        <w:rPr>
          <w:rFonts w:eastAsia="Arial" w:cs="Arial"/>
          <w:szCs w:val="22"/>
        </w:rPr>
      </w:pPr>
      <w:r w:rsidRPr="006C40BA">
        <w:rPr>
          <w:rFonts w:eastAsia="Arial" w:cs="Arial"/>
          <w:szCs w:val="22"/>
        </w:rPr>
        <w:t>SUJECIÓN A LAS CONDICIONES PARTICULARES Y GENERALES DEL CONTRATO DE SEGURO, EL CLAUSULADO Y LOS AMPAROS.</w:t>
      </w:r>
    </w:p>
    <w:p w14:paraId="334464C7" w14:textId="77777777" w:rsidR="005B0F68" w:rsidRPr="006C40BA" w:rsidRDefault="005B0F68" w:rsidP="006C40BA">
      <w:pPr>
        <w:spacing w:line="360" w:lineRule="auto"/>
        <w:ind w:right="50"/>
        <w:jc w:val="both"/>
        <w:rPr>
          <w:rFonts w:ascii="Arial" w:eastAsia="Arial" w:hAnsi="Arial" w:cs="Arial"/>
          <w:b/>
          <w:bCs/>
          <w:color w:val="000000"/>
          <w:lang w:eastAsia="es-CO"/>
        </w:rPr>
      </w:pPr>
    </w:p>
    <w:p w14:paraId="61DAF291" w14:textId="40694DFE"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Es preciso señalar que de acuerdo con lo contemplado en el artículo 1044 del Código de Comercio, </w:t>
      </w:r>
      <w:r w:rsidR="00BE7A96" w:rsidRPr="006C40BA">
        <w:rPr>
          <w:rFonts w:ascii="Arial" w:eastAsia="Arial" w:hAnsi="Arial" w:cs="Arial"/>
          <w:color w:val="000000"/>
          <w:lang w:eastAsia="es-CO"/>
        </w:rPr>
        <w:t>LA EQUIDAD SEGUROS GENERALES O.C.</w:t>
      </w:r>
      <w:r w:rsidRPr="006C40BA">
        <w:rPr>
          <w:rFonts w:ascii="Arial" w:eastAsia="Arial" w:hAnsi="Arial" w:cs="Arial"/>
          <w:color w:val="000000"/>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2798A16F" w14:textId="77777777" w:rsidR="005B0F68" w:rsidRPr="006C40BA" w:rsidRDefault="005B0F68" w:rsidP="006C40BA">
      <w:pPr>
        <w:spacing w:line="360" w:lineRule="auto"/>
        <w:ind w:right="50"/>
        <w:jc w:val="both"/>
        <w:rPr>
          <w:rFonts w:ascii="Arial" w:eastAsia="Arial" w:hAnsi="Arial" w:cs="Arial"/>
          <w:color w:val="000000"/>
          <w:lang w:eastAsia="es-CO"/>
        </w:rPr>
      </w:pPr>
    </w:p>
    <w:p w14:paraId="2575E35C" w14:textId="6ADF538E"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00BE7A96" w:rsidRPr="006C40BA">
        <w:rPr>
          <w:rFonts w:ascii="Arial" w:eastAsia="Arial" w:hAnsi="Arial" w:cs="Arial"/>
          <w:bCs/>
          <w:lang w:eastAsia="es-MX"/>
        </w:rPr>
        <w:t>Póliza de Seguro RCE Servicio Público No. AA018854</w:t>
      </w:r>
      <w:r w:rsidRPr="006C40BA">
        <w:rPr>
          <w:rFonts w:ascii="Arial" w:eastAsia="Arial" w:hAnsi="Arial" w:cs="Arial"/>
          <w:color w:val="000000"/>
          <w:lang w:eastAsia="es-CO"/>
        </w:rPr>
        <w:t>, con vigencia desde el 1</w:t>
      </w:r>
      <w:r w:rsidR="00BE7A96" w:rsidRPr="006C40BA">
        <w:rPr>
          <w:rFonts w:ascii="Arial" w:eastAsia="Arial" w:hAnsi="Arial" w:cs="Arial"/>
          <w:color w:val="000000"/>
          <w:lang w:eastAsia="es-CO"/>
        </w:rPr>
        <w:t>2</w:t>
      </w:r>
      <w:r w:rsidRPr="006C40BA">
        <w:rPr>
          <w:rFonts w:ascii="Arial" w:eastAsia="Arial" w:hAnsi="Arial" w:cs="Arial"/>
          <w:color w:val="000000"/>
          <w:lang w:eastAsia="es-CO"/>
        </w:rPr>
        <w:t>/0</w:t>
      </w:r>
      <w:r w:rsidR="00BE7A96" w:rsidRPr="006C40BA">
        <w:rPr>
          <w:rFonts w:ascii="Arial" w:eastAsia="Arial" w:hAnsi="Arial" w:cs="Arial"/>
          <w:color w:val="000000"/>
          <w:lang w:eastAsia="es-CO"/>
        </w:rPr>
        <w:t>3</w:t>
      </w:r>
      <w:r w:rsidRPr="006C40BA">
        <w:rPr>
          <w:rFonts w:ascii="Arial" w:eastAsia="Arial" w:hAnsi="Arial" w:cs="Arial"/>
          <w:color w:val="000000"/>
          <w:lang w:eastAsia="es-CO"/>
        </w:rPr>
        <w:t>/202</w:t>
      </w:r>
      <w:r w:rsidR="00BE7A96" w:rsidRPr="006C40BA">
        <w:rPr>
          <w:rFonts w:ascii="Arial" w:eastAsia="Arial" w:hAnsi="Arial" w:cs="Arial"/>
          <w:color w:val="000000"/>
          <w:lang w:eastAsia="es-CO"/>
        </w:rPr>
        <w:t>2</w:t>
      </w:r>
      <w:r w:rsidRPr="006C40BA">
        <w:rPr>
          <w:rFonts w:ascii="Arial" w:eastAsia="Arial" w:hAnsi="Arial" w:cs="Arial"/>
          <w:color w:val="000000"/>
          <w:lang w:eastAsia="es-CO"/>
        </w:rPr>
        <w:t xml:space="preserve"> - </w:t>
      </w:r>
      <w:r w:rsidR="00BE7A96" w:rsidRPr="006C40BA">
        <w:rPr>
          <w:rFonts w:ascii="Arial" w:eastAsia="Arial" w:hAnsi="Arial" w:cs="Arial"/>
          <w:color w:val="000000"/>
          <w:lang w:eastAsia="es-CO"/>
        </w:rPr>
        <w:t>24</w:t>
      </w:r>
      <w:r w:rsidRPr="006C40BA">
        <w:rPr>
          <w:rFonts w:ascii="Arial" w:eastAsia="Arial" w:hAnsi="Arial" w:cs="Arial"/>
          <w:color w:val="000000"/>
          <w:lang w:eastAsia="es-CO"/>
        </w:rPr>
        <w:t xml:space="preserve">:00 horas hasta el </w:t>
      </w:r>
      <w:r w:rsidR="00BE7A96" w:rsidRPr="006C40BA">
        <w:rPr>
          <w:rFonts w:ascii="Arial" w:eastAsia="Arial" w:hAnsi="Arial" w:cs="Arial"/>
          <w:color w:val="000000"/>
          <w:lang w:eastAsia="es-CO"/>
        </w:rPr>
        <w:t>12</w:t>
      </w:r>
      <w:r w:rsidRPr="006C40BA">
        <w:rPr>
          <w:rFonts w:ascii="Arial" w:eastAsia="Arial" w:hAnsi="Arial" w:cs="Arial"/>
          <w:color w:val="000000"/>
          <w:lang w:eastAsia="es-CO"/>
        </w:rPr>
        <w:t>/0</w:t>
      </w:r>
      <w:r w:rsidR="00BE7A96" w:rsidRPr="006C40BA">
        <w:rPr>
          <w:rFonts w:ascii="Arial" w:eastAsia="Arial" w:hAnsi="Arial" w:cs="Arial"/>
          <w:color w:val="000000"/>
          <w:lang w:eastAsia="es-CO"/>
        </w:rPr>
        <w:t>3</w:t>
      </w:r>
      <w:r w:rsidRPr="006C40BA">
        <w:rPr>
          <w:rFonts w:ascii="Arial" w:eastAsia="Arial" w:hAnsi="Arial" w:cs="Arial"/>
          <w:color w:val="000000"/>
          <w:lang w:eastAsia="es-CO"/>
        </w:rPr>
        <w:t>/202</w:t>
      </w:r>
      <w:r w:rsidR="00BE7A96" w:rsidRPr="006C40BA">
        <w:rPr>
          <w:rFonts w:ascii="Arial" w:eastAsia="Arial" w:hAnsi="Arial" w:cs="Arial"/>
          <w:color w:val="000000"/>
          <w:lang w:eastAsia="es-CO"/>
        </w:rPr>
        <w:t>3</w:t>
      </w:r>
      <w:r w:rsidRPr="006C40BA">
        <w:rPr>
          <w:rFonts w:ascii="Arial" w:eastAsia="Arial" w:hAnsi="Arial" w:cs="Arial"/>
          <w:color w:val="000000"/>
          <w:lang w:eastAsia="es-CO"/>
        </w:rPr>
        <w:t xml:space="preserve"> - 24:00 horas.</w:t>
      </w:r>
    </w:p>
    <w:p w14:paraId="36A01790" w14:textId="77777777" w:rsidR="005B0F68" w:rsidRPr="006C40BA" w:rsidRDefault="005B0F68" w:rsidP="006C40BA">
      <w:pPr>
        <w:spacing w:line="360" w:lineRule="auto"/>
        <w:ind w:right="843"/>
        <w:jc w:val="both"/>
        <w:rPr>
          <w:rFonts w:ascii="Arial" w:eastAsia="Arial" w:hAnsi="Arial" w:cs="Arial"/>
          <w:bCs/>
          <w:lang w:eastAsia="es-MX"/>
        </w:rPr>
      </w:pPr>
    </w:p>
    <w:p w14:paraId="36B4D2AB" w14:textId="77777777" w:rsidR="005B0F68" w:rsidRPr="006C40BA" w:rsidRDefault="005B0F68" w:rsidP="006C40BA">
      <w:pPr>
        <w:pStyle w:val="Ttulo4"/>
        <w:rPr>
          <w:rFonts w:eastAsia="Arial" w:cs="Arial"/>
          <w:szCs w:val="22"/>
        </w:rPr>
      </w:pPr>
      <w:r w:rsidRPr="006C40BA">
        <w:rPr>
          <w:rFonts w:eastAsia="Arial" w:cs="Arial"/>
          <w:szCs w:val="22"/>
        </w:rPr>
        <w:lastRenderedPageBreak/>
        <w:t>CARÁCTER MERAMENTE INDEMNIZATORIO DE LOS CONTRATOS DE SEGURO</w:t>
      </w:r>
    </w:p>
    <w:p w14:paraId="5202BE6A" w14:textId="77777777" w:rsidR="005B0F68" w:rsidRPr="006C40BA" w:rsidRDefault="005B0F68" w:rsidP="006C40BA">
      <w:pPr>
        <w:spacing w:line="360" w:lineRule="auto"/>
        <w:ind w:right="50"/>
        <w:jc w:val="both"/>
        <w:rPr>
          <w:rFonts w:ascii="Arial" w:eastAsia="Arial" w:hAnsi="Arial" w:cs="Arial"/>
          <w:b/>
          <w:bCs/>
          <w:color w:val="000000"/>
          <w:lang w:eastAsia="es-CO"/>
        </w:rPr>
      </w:pPr>
    </w:p>
    <w:p w14:paraId="4E4FCF9C" w14:textId="77777777" w:rsidR="005B0F68" w:rsidRPr="006C40BA" w:rsidRDefault="005B0F68" w:rsidP="006C40BA">
      <w:pPr>
        <w:suppressAutoHyphens/>
        <w:spacing w:line="360" w:lineRule="auto"/>
        <w:jc w:val="both"/>
        <w:textAlignment w:val="baseline"/>
        <w:rPr>
          <w:rFonts w:ascii="Arial" w:hAnsi="Arial" w:cs="Arial"/>
          <w:color w:val="000000"/>
        </w:rPr>
      </w:pPr>
      <w:r w:rsidRPr="006C40BA">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w:t>
      </w:r>
      <w:r w:rsidRPr="006C40BA">
        <w:rPr>
          <w:rFonts w:ascii="Arial" w:hAnsi="Arial" w:cs="Arial"/>
          <w:color w:val="000000"/>
        </w:rPr>
        <w:t>Al respecto, la Corte Suprema de Justicia, Sala de Casación Civil, respecto al carácter indemnizatorio del Contrato de Seguro, en sentencia del 22 de julio de 1999, expediente 5065, dispuso:</w:t>
      </w:r>
    </w:p>
    <w:p w14:paraId="66DC6B1C" w14:textId="77777777" w:rsidR="005B0F68" w:rsidRPr="006C40BA" w:rsidRDefault="005B0F68" w:rsidP="006C40BA">
      <w:pPr>
        <w:spacing w:line="360" w:lineRule="auto"/>
        <w:jc w:val="both"/>
        <w:rPr>
          <w:rFonts w:ascii="Arial" w:hAnsi="Arial" w:cs="Arial"/>
          <w:color w:val="000000"/>
        </w:rPr>
      </w:pPr>
    </w:p>
    <w:p w14:paraId="31061067" w14:textId="77777777" w:rsidR="005B0F68" w:rsidRPr="006C40BA" w:rsidRDefault="005B0F68" w:rsidP="006C40BA">
      <w:pPr>
        <w:spacing w:line="360" w:lineRule="auto"/>
        <w:ind w:left="851" w:right="850"/>
        <w:jc w:val="both"/>
        <w:rPr>
          <w:rFonts w:ascii="Arial" w:hAnsi="Arial" w:cs="Arial"/>
        </w:rPr>
      </w:pPr>
      <w:r w:rsidRPr="006C40BA">
        <w:rPr>
          <w:rFonts w:ascii="Arial" w:hAnsi="Arial" w:cs="Arial"/>
          <w:i/>
          <w:iCs/>
          <w:shd w:val="clear" w:color="auto" w:fill="FFFFFF"/>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6C40BA">
        <w:rPr>
          <w:rFonts w:ascii="Arial" w:hAnsi="Arial" w:cs="Arial"/>
          <w:i/>
          <w:iCs/>
          <w:shd w:val="clear" w:color="auto" w:fill="FFFFFF"/>
          <w:vertAlign w:val="superscript"/>
        </w:rPr>
        <w:footnoteReference w:id="27"/>
      </w:r>
    </w:p>
    <w:p w14:paraId="50B0033A" w14:textId="77777777" w:rsidR="005B0F68" w:rsidRPr="006C40BA" w:rsidRDefault="005B0F68" w:rsidP="006C40BA">
      <w:pPr>
        <w:spacing w:line="360" w:lineRule="auto"/>
        <w:jc w:val="both"/>
        <w:rPr>
          <w:rFonts w:ascii="Arial" w:hAnsi="Arial" w:cs="Arial"/>
          <w:color w:val="000000"/>
        </w:rPr>
      </w:pPr>
    </w:p>
    <w:p w14:paraId="0B78B0AC" w14:textId="77777777" w:rsidR="005B0F68" w:rsidRPr="006C40BA" w:rsidRDefault="005B0F68" w:rsidP="006C40BA">
      <w:pPr>
        <w:spacing w:line="360" w:lineRule="auto"/>
        <w:jc w:val="both"/>
        <w:rPr>
          <w:rFonts w:ascii="Arial" w:hAnsi="Arial" w:cs="Arial"/>
          <w:lang w:val="es-ES_tradnl"/>
        </w:rPr>
      </w:pPr>
      <w:r w:rsidRPr="006C40BA">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6C40BA">
        <w:rPr>
          <w:rFonts w:ascii="Arial" w:hAnsi="Arial" w:cs="Arial"/>
          <w:lang w:val="es-ES_tradnl"/>
        </w:rPr>
        <w:t>En tal sentido, el artículo 1088 del Código de Comercio estableció lo siguiente:</w:t>
      </w:r>
    </w:p>
    <w:p w14:paraId="301E7FD7" w14:textId="77777777" w:rsidR="005B0F68" w:rsidRPr="006C40BA" w:rsidRDefault="005B0F68" w:rsidP="006C40BA">
      <w:pPr>
        <w:spacing w:line="360" w:lineRule="auto"/>
        <w:jc w:val="both"/>
        <w:rPr>
          <w:rFonts w:ascii="Arial" w:hAnsi="Arial" w:cs="Arial"/>
          <w:lang w:val="es-ES_tradnl"/>
        </w:rPr>
      </w:pPr>
    </w:p>
    <w:p w14:paraId="1D1B2E47" w14:textId="77777777" w:rsidR="005B0F68" w:rsidRPr="006C40BA" w:rsidRDefault="005B0F68" w:rsidP="006C40BA">
      <w:pPr>
        <w:spacing w:line="360" w:lineRule="auto"/>
        <w:ind w:left="851" w:right="850"/>
        <w:jc w:val="both"/>
        <w:rPr>
          <w:rFonts w:ascii="Arial" w:hAnsi="Arial" w:cs="Arial"/>
          <w:lang w:val="es-ES_tradnl"/>
        </w:rPr>
      </w:pPr>
      <w:r w:rsidRPr="006C40BA">
        <w:rPr>
          <w:rFonts w:ascii="Arial" w:hAnsi="Arial" w:cs="Arial"/>
        </w:rPr>
        <w:t>“</w:t>
      </w:r>
      <w:r w:rsidRPr="006C40BA">
        <w:rPr>
          <w:rFonts w:ascii="Arial" w:hAnsi="Arial" w:cs="Arial"/>
          <w:b/>
          <w:bCs/>
          <w:i/>
          <w:iCs/>
          <w:u w:val="single"/>
        </w:rPr>
        <w:t xml:space="preserve">Respecto del asegurado, los seguros de daños serán contratos de mera </w:t>
      </w:r>
      <w:r w:rsidRPr="006C40BA">
        <w:rPr>
          <w:rFonts w:ascii="Arial" w:hAnsi="Arial" w:cs="Arial"/>
          <w:b/>
          <w:bCs/>
          <w:i/>
          <w:iCs/>
          <w:u w:val="single"/>
        </w:rPr>
        <w:lastRenderedPageBreak/>
        <w:t>indemnización y jamás podrán constituir para él fuente de enriquecimiento.</w:t>
      </w:r>
      <w:r w:rsidRPr="006C40BA">
        <w:rPr>
          <w:rFonts w:ascii="Arial" w:hAnsi="Arial" w:cs="Arial"/>
          <w:i/>
          <w:iCs/>
        </w:rPr>
        <w:t xml:space="preserve"> La indemnización podrá comprender a la vez el daño emergente y el lucro cesante, pero éste deberá ser objeto de un acuerdo expreso</w:t>
      </w:r>
      <w:r w:rsidRPr="006C40BA">
        <w:rPr>
          <w:rFonts w:ascii="Arial" w:hAnsi="Arial" w:cs="Arial"/>
        </w:rPr>
        <w:t xml:space="preserve">” </w:t>
      </w:r>
      <w:r w:rsidRPr="006C40BA">
        <w:rPr>
          <w:rFonts w:ascii="Arial" w:hAnsi="Arial" w:cs="Arial"/>
          <w:bCs/>
          <w:iCs/>
        </w:rPr>
        <w:t>– (</w:t>
      </w:r>
      <w:r w:rsidRPr="006C40BA">
        <w:rPr>
          <w:rFonts w:ascii="Arial" w:hAnsi="Arial" w:cs="Arial"/>
        </w:rPr>
        <w:t>Subrayado y negrilla por fuera de texto)</w:t>
      </w:r>
    </w:p>
    <w:p w14:paraId="36CB2519" w14:textId="77777777" w:rsidR="005B0F68" w:rsidRPr="006C40BA" w:rsidRDefault="005B0F68" w:rsidP="006C40BA">
      <w:pPr>
        <w:suppressAutoHyphens/>
        <w:spacing w:line="360" w:lineRule="auto"/>
        <w:jc w:val="both"/>
        <w:textAlignment w:val="baseline"/>
        <w:rPr>
          <w:rFonts w:ascii="Arial" w:eastAsia="Arial Unicode MS" w:hAnsi="Arial" w:cs="Arial"/>
          <w:kern w:val="3"/>
          <w:lang w:eastAsia="zh-CN" w:bidi="hi-IN"/>
        </w:rPr>
      </w:pPr>
    </w:p>
    <w:p w14:paraId="2A5AF89D" w14:textId="77777777" w:rsidR="005B0F68" w:rsidRPr="006C40BA" w:rsidRDefault="005B0F68" w:rsidP="006C40BA">
      <w:pPr>
        <w:spacing w:line="360" w:lineRule="auto"/>
        <w:jc w:val="both"/>
        <w:rPr>
          <w:rFonts w:ascii="Arial" w:eastAsia="Arial Unicode MS" w:hAnsi="Arial" w:cs="Arial"/>
          <w:bCs/>
          <w:kern w:val="3"/>
          <w:shd w:val="clear" w:color="auto" w:fill="FFFFFF"/>
          <w:lang w:eastAsia="zh-CN" w:bidi="hi-IN"/>
        </w:rPr>
      </w:pPr>
      <w:r w:rsidRPr="006C40BA">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7F007247" w14:textId="77777777" w:rsidR="005B0F68" w:rsidRPr="006C40BA" w:rsidRDefault="005B0F68" w:rsidP="006C40BA">
      <w:pPr>
        <w:spacing w:line="360" w:lineRule="auto"/>
        <w:jc w:val="both"/>
        <w:rPr>
          <w:rFonts w:ascii="Arial" w:eastAsia="Times New Roman" w:hAnsi="Arial" w:cs="Arial"/>
          <w:lang w:val="es-ES_tradnl" w:eastAsia="es-MX"/>
        </w:rPr>
      </w:pPr>
    </w:p>
    <w:p w14:paraId="4F2D066D" w14:textId="2E65A0A6" w:rsidR="005B0F68" w:rsidRPr="006C40BA" w:rsidRDefault="005B0F68" w:rsidP="006C40BA">
      <w:pPr>
        <w:adjustRightInd w:val="0"/>
        <w:spacing w:line="360" w:lineRule="auto"/>
        <w:ind w:right="51"/>
        <w:jc w:val="both"/>
        <w:rPr>
          <w:rFonts w:ascii="Arial" w:eastAsiaTheme="minorEastAsia" w:hAnsi="Arial" w:cs="Arial"/>
          <w:lang w:val="es-ES_tradnl" w:eastAsia="es-ES"/>
        </w:rPr>
      </w:pPr>
      <w:r w:rsidRPr="006C40BA">
        <w:rPr>
          <w:rFonts w:ascii="Arial" w:eastAsia="Arial" w:hAnsi="Arial" w:cs="Arial"/>
          <w:color w:val="000000"/>
          <w:lang w:eastAsia="es-CO"/>
        </w:rPr>
        <w:t>Debe recordarse que tal como se expuso en el capítulo de contestación de la demanda</w:t>
      </w:r>
      <w:r w:rsidRPr="006C40BA">
        <w:rPr>
          <w:rFonts w:ascii="Arial" w:eastAsiaTheme="minorEastAsia" w:hAnsi="Arial" w:cs="Arial"/>
          <w:lang w:val="es-ES_tradnl" w:eastAsia="es-ES"/>
        </w:rPr>
        <w:t xml:space="preserve">, en lo referente al lucro cesante que aduce haber sufrido el señor </w:t>
      </w:r>
      <w:r w:rsidR="00BE7A96" w:rsidRPr="006C40BA">
        <w:rPr>
          <w:rFonts w:ascii="Arial" w:eastAsiaTheme="minorHAnsi" w:hAnsi="Arial" w:cs="Arial"/>
          <w:lang w:eastAsia="es-CO"/>
        </w:rPr>
        <w:t>MAHICOOL EDILBER TUMBO OTELA</w:t>
      </w:r>
      <w:r w:rsidRPr="006C40BA">
        <w:rPr>
          <w:rFonts w:ascii="Arial" w:eastAsiaTheme="minorEastAsia" w:hAnsi="Arial" w:cs="Arial"/>
          <w:lang w:val="es-ES_tradnl" w:eastAsia="es-ES"/>
        </w:rPr>
        <w:t xml:space="preserve">, </w:t>
      </w:r>
      <w:r w:rsidRPr="006C40BA">
        <w:rPr>
          <w:rFonts w:ascii="Arial" w:eastAsia="Arial" w:hAnsi="Arial" w:cs="Arial"/>
        </w:rPr>
        <w:t xml:space="preserve">es improcedente el reconocimiento de dicho concepto, en tanto, </w:t>
      </w:r>
      <w:r w:rsidRPr="006C40BA">
        <w:rPr>
          <w:rFonts w:ascii="Arial" w:eastAsiaTheme="minorEastAsia" w:hAnsi="Arial" w:cs="Arial"/>
          <w:lang w:val="es-ES_tradnl" w:eastAsia="es-ES"/>
        </w:rPr>
        <w:t xml:space="preserve">no se probó, i) que el señor </w:t>
      </w:r>
      <w:r w:rsidR="00BE7A96" w:rsidRPr="006C40BA">
        <w:rPr>
          <w:rFonts w:ascii="Arial" w:eastAsiaTheme="minorHAnsi" w:hAnsi="Arial" w:cs="Arial"/>
          <w:lang w:eastAsia="es-CO"/>
        </w:rPr>
        <w:t>MAHICOOL EDILBER TUMBO OTELA</w:t>
      </w:r>
      <w:r w:rsidRPr="006C40BA">
        <w:rPr>
          <w:rFonts w:ascii="Arial" w:eastAsiaTheme="minorEastAsia" w:hAnsi="Arial" w:cs="Arial"/>
          <w:lang w:val="es-ES_tradnl" w:eastAsia="es-ES"/>
        </w:rPr>
        <w:t xml:space="preserve"> </w:t>
      </w:r>
      <w:proofErr w:type="spellStart"/>
      <w:r w:rsidRPr="006C40BA">
        <w:rPr>
          <w:rFonts w:ascii="Arial" w:eastAsiaTheme="minorEastAsia" w:hAnsi="Arial" w:cs="Arial"/>
          <w:lang w:val="es-ES_tradnl" w:eastAsia="es-ES"/>
        </w:rPr>
        <w:t>desarrollara</w:t>
      </w:r>
      <w:proofErr w:type="spellEnd"/>
      <w:r w:rsidRPr="006C40BA">
        <w:rPr>
          <w:rFonts w:ascii="Arial" w:eastAsiaTheme="minorEastAsia" w:hAnsi="Arial" w:cs="Arial"/>
          <w:lang w:val="es-ES_tradnl" w:eastAsia="es-ES"/>
        </w:rPr>
        <w:t xml:space="preserve"> una actividad económica y está a que atendía, (ii) que percibiera ingresos y cuales eran, (iii) que tuviera un cese en sus actividades (esto no está probado en ninguna medida) y (iv) que esta última se derivara como consecuencia del accidente de tránsito.</w:t>
      </w:r>
    </w:p>
    <w:p w14:paraId="0D5C6E86" w14:textId="77777777" w:rsidR="005B0F68" w:rsidRPr="006C40BA" w:rsidRDefault="005B0F68" w:rsidP="006C40BA">
      <w:pPr>
        <w:adjustRightInd w:val="0"/>
        <w:spacing w:line="360" w:lineRule="auto"/>
        <w:ind w:right="51"/>
        <w:jc w:val="both"/>
        <w:rPr>
          <w:rFonts w:ascii="Arial" w:eastAsiaTheme="minorEastAsia" w:hAnsi="Arial" w:cs="Arial"/>
          <w:lang w:val="es-ES_tradnl" w:eastAsia="es-ES"/>
        </w:rPr>
      </w:pPr>
    </w:p>
    <w:p w14:paraId="2E08C5E0" w14:textId="75A9B7D1" w:rsidR="005B0F68" w:rsidRPr="006C40BA" w:rsidRDefault="005B0F68" w:rsidP="006C40BA">
      <w:pPr>
        <w:spacing w:line="360" w:lineRule="auto"/>
        <w:jc w:val="both"/>
        <w:rPr>
          <w:rFonts w:ascii="Arial" w:hAnsi="Arial" w:cs="Arial"/>
          <w:lang w:val="es-ES_tradnl"/>
        </w:rPr>
      </w:pPr>
      <w:r w:rsidRPr="006C40BA">
        <w:rPr>
          <w:rFonts w:ascii="Arial" w:eastAsiaTheme="minorEastAsia" w:hAnsi="Arial" w:cs="Arial"/>
          <w:lang w:val="es-ES_tradnl" w:eastAsia="es-ES"/>
        </w:rPr>
        <w:t xml:space="preserve">Respecto a </w:t>
      </w:r>
      <w:r w:rsidRPr="006C40BA">
        <w:rPr>
          <w:rFonts w:ascii="Arial" w:eastAsia="Arial" w:hAnsi="Arial" w:cs="Arial"/>
          <w:color w:val="000000"/>
          <w:lang w:eastAsia="es-CO"/>
        </w:rPr>
        <w:t xml:space="preserve">la estimación que realiza la parte demandante por concepto de daño moral en igual medida es improcedente, y su reconocimiento significa un enriquecimiento injustificado en beneficio de la misma, por cuanto: (i) </w:t>
      </w:r>
      <w:r w:rsidRPr="006C40BA">
        <w:rPr>
          <w:rFonts w:ascii="Arial" w:hAnsi="Arial" w:cs="Arial"/>
          <w:bCs/>
          <w:lang w:val="es-ES_tradnl"/>
        </w:rPr>
        <w:t>no existe responsabilidad en cabeza de la parte pasiva dentro del presente asunto, (ii) e</w:t>
      </w:r>
      <w:r w:rsidRPr="006C40BA">
        <w:rPr>
          <w:rFonts w:ascii="Arial" w:hAnsi="Arial" w:cs="Arial"/>
          <w:lang w:val="es-ES_tradnl"/>
        </w:rPr>
        <w:t>n el plenario de este proceso no se observa ni una sola prueba que indique si quiera sumariamente la existencia de un perjuicio moral que hayan sufrido l</w:t>
      </w:r>
      <w:r w:rsidR="00BE7A96" w:rsidRPr="006C40BA">
        <w:rPr>
          <w:rFonts w:ascii="Arial" w:hAnsi="Arial" w:cs="Arial"/>
          <w:lang w:val="es-ES_tradnl"/>
        </w:rPr>
        <w:t>o</w:t>
      </w:r>
      <w:r w:rsidRPr="006C40BA">
        <w:rPr>
          <w:rFonts w:ascii="Arial" w:hAnsi="Arial" w:cs="Arial"/>
          <w:lang w:val="es-ES_tradnl"/>
        </w:rPr>
        <w:t>s actor</w:t>
      </w:r>
      <w:r w:rsidR="00BE7A96" w:rsidRPr="006C40BA">
        <w:rPr>
          <w:rFonts w:ascii="Arial" w:hAnsi="Arial" w:cs="Arial"/>
          <w:lang w:val="es-ES_tradnl"/>
        </w:rPr>
        <w:t>e</w:t>
      </w:r>
      <w:r w:rsidRPr="006C40BA">
        <w:rPr>
          <w:rFonts w:ascii="Arial" w:hAnsi="Arial" w:cs="Arial"/>
          <w:lang w:val="es-ES_tradnl"/>
        </w:rPr>
        <w:t xml:space="preserve">s. </w:t>
      </w:r>
    </w:p>
    <w:p w14:paraId="219BE8E2" w14:textId="77777777" w:rsidR="005B0F68" w:rsidRPr="006C40BA" w:rsidRDefault="005B0F68" w:rsidP="006C40BA">
      <w:pPr>
        <w:spacing w:line="360" w:lineRule="auto"/>
        <w:jc w:val="both"/>
        <w:rPr>
          <w:rFonts w:ascii="Arial" w:hAnsi="Arial" w:cs="Arial"/>
          <w:lang w:val="es-ES_tradnl"/>
        </w:rPr>
      </w:pPr>
    </w:p>
    <w:p w14:paraId="0611109A" w14:textId="77777777" w:rsidR="00BE7A96" w:rsidRPr="006C40BA" w:rsidRDefault="005B0F68" w:rsidP="006C40BA">
      <w:pPr>
        <w:spacing w:line="360" w:lineRule="auto"/>
        <w:jc w:val="both"/>
        <w:rPr>
          <w:rFonts w:ascii="Arial" w:hAnsi="Arial" w:cs="Arial"/>
          <w:lang w:val="es-ES_tradnl"/>
        </w:rPr>
      </w:pPr>
      <w:r w:rsidRPr="006C40BA">
        <w:rPr>
          <w:rFonts w:ascii="Arial" w:hAnsi="Arial" w:cs="Arial"/>
          <w:lang w:val="es-ES_tradnl"/>
        </w:rPr>
        <w:t xml:space="preserve">Ahora, frente al daño a la vida en relación debe mencionarse que el mismo no está probado en tanto no está acreditado que el accidente de tránsito acaecido el </w:t>
      </w:r>
      <w:r w:rsidR="00BE7A96" w:rsidRPr="006C40BA">
        <w:rPr>
          <w:rFonts w:ascii="Arial" w:hAnsi="Arial" w:cs="Arial"/>
          <w:lang w:val="es-ES_tradnl"/>
        </w:rPr>
        <w:t>11 de noviembre de 2023</w:t>
      </w:r>
      <w:r w:rsidRPr="006C40BA">
        <w:rPr>
          <w:rFonts w:ascii="Arial" w:hAnsi="Arial" w:cs="Arial"/>
          <w:lang w:val="es-ES_tradnl"/>
        </w:rPr>
        <w:t xml:space="preserve"> haya generado una condición médica permanente que le impida al señor </w:t>
      </w:r>
      <w:r w:rsidR="00BE7A96" w:rsidRPr="006C40BA">
        <w:rPr>
          <w:rFonts w:ascii="Arial" w:eastAsiaTheme="minorHAnsi" w:hAnsi="Arial" w:cs="Arial"/>
          <w:lang w:eastAsia="es-CO"/>
        </w:rPr>
        <w:t>MAHICOOL EDILBER TUMBO OTELA</w:t>
      </w:r>
      <w:r w:rsidRPr="006C40BA">
        <w:rPr>
          <w:rFonts w:ascii="Arial" w:hAnsi="Arial" w:cs="Arial"/>
          <w:lang w:val="es-ES_tradnl"/>
        </w:rPr>
        <w:t xml:space="preserve"> realizar aquellas actividades placenteras que hacen agradable su existencia.</w:t>
      </w:r>
      <w:r w:rsidR="00BE7A96" w:rsidRPr="006C40BA">
        <w:rPr>
          <w:rFonts w:ascii="Arial" w:hAnsi="Arial" w:cs="Arial"/>
          <w:lang w:val="es-ES_tradnl"/>
        </w:rPr>
        <w:t xml:space="preserve"> Máxime cuando no hay un dictamen en los términos de la Ley 100 de 1993 que acredite una pérdida de capacidad </w:t>
      </w:r>
      <w:r w:rsidR="00BE7A96" w:rsidRPr="006C40BA">
        <w:rPr>
          <w:rFonts w:ascii="Arial" w:hAnsi="Arial" w:cs="Arial"/>
          <w:lang w:val="es-ES_tradnl"/>
        </w:rPr>
        <w:lastRenderedPageBreak/>
        <w:t>laboral.</w:t>
      </w:r>
    </w:p>
    <w:p w14:paraId="57B68896" w14:textId="77777777" w:rsidR="00BE7A96" w:rsidRPr="006C40BA" w:rsidRDefault="00BE7A96" w:rsidP="006C40BA">
      <w:pPr>
        <w:spacing w:line="360" w:lineRule="auto"/>
        <w:jc w:val="both"/>
        <w:rPr>
          <w:rFonts w:ascii="Arial" w:hAnsi="Arial" w:cs="Arial"/>
          <w:lang w:val="es-ES_tradnl"/>
        </w:rPr>
      </w:pPr>
    </w:p>
    <w:p w14:paraId="7541FD04" w14:textId="7C0A8C8A" w:rsidR="005B0F68" w:rsidRPr="006C40BA" w:rsidRDefault="00BE7A96" w:rsidP="006C40BA">
      <w:pPr>
        <w:spacing w:line="360" w:lineRule="auto"/>
        <w:jc w:val="both"/>
        <w:rPr>
          <w:rFonts w:ascii="Arial" w:eastAsiaTheme="minorEastAsia" w:hAnsi="Arial" w:cs="Arial"/>
          <w:lang w:val="es-ES_tradnl" w:eastAsia="es-ES"/>
        </w:rPr>
      </w:pPr>
      <w:r w:rsidRPr="006C40BA">
        <w:rPr>
          <w:rFonts w:ascii="Arial" w:hAnsi="Arial" w:cs="Arial"/>
          <w:lang w:val="es-ES_tradnl"/>
        </w:rPr>
        <w:t>Luego, debe precisarse que el daño a la salud se trata de un perjuicio jurídicamente inviable, toda vez que el mismo en la jurisdicción ordinaria especialidad civil no constituye un daño resarcible. Como quiera que el presente asunto se tramita ante la jurisdicción civil y no ante la jurisdicción de lo contencioso administrativo, deberá el Despacho desconocer esta pretensión.</w:t>
      </w:r>
    </w:p>
    <w:p w14:paraId="7F947743" w14:textId="77777777" w:rsidR="005B0F68" w:rsidRPr="006C40BA" w:rsidRDefault="005B0F68" w:rsidP="006C40BA">
      <w:pPr>
        <w:spacing w:line="360" w:lineRule="auto"/>
        <w:ind w:right="50"/>
        <w:jc w:val="both"/>
        <w:rPr>
          <w:rFonts w:ascii="Arial" w:eastAsia="Arial" w:hAnsi="Arial" w:cs="Arial"/>
          <w:color w:val="000000"/>
          <w:lang w:eastAsia="es-CO"/>
        </w:rPr>
      </w:pPr>
    </w:p>
    <w:p w14:paraId="7DB04C6F" w14:textId="77777777"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 xml:space="preserve">Por lo tanto, en el caso de marras no es viable el reconocimiento y pago de suma alguna, por cuanto no está demostrada la ocurrencia del riesgo amparado, responsabilidad civil extracontractual. Razón por la cual, de pagar suma alguna que no esté debidamente acreditada por la parte accionante, se estaría contraviniendo el citado principio de mera indemnización del contrato de seguro, así como </w:t>
      </w:r>
      <w:r w:rsidRPr="006C40BA">
        <w:rPr>
          <w:rFonts w:ascii="Arial" w:eastAsia="Arial Unicode MS" w:hAnsi="Arial" w:cs="Arial"/>
          <w:bCs/>
          <w:kern w:val="3"/>
          <w:shd w:val="clear" w:color="auto" w:fill="FFFFFF"/>
          <w:lang w:eastAsia="zh-CN" w:bidi="hi-IN"/>
        </w:rPr>
        <w:t>se estaría supliendo la carga probatoria de la parte actora frente a los presupuestos de una responsabilidad patrimonial del asegurado y eventualmente enriqueciendo a los accionantes.</w:t>
      </w:r>
    </w:p>
    <w:p w14:paraId="6F712B58" w14:textId="77777777" w:rsidR="005B0F68" w:rsidRPr="006C40BA" w:rsidRDefault="005B0F68" w:rsidP="006C40BA">
      <w:pPr>
        <w:spacing w:line="360" w:lineRule="auto"/>
        <w:jc w:val="both"/>
        <w:rPr>
          <w:rFonts w:ascii="Arial" w:hAnsi="Arial" w:cs="Arial"/>
          <w:lang w:val="es-ES_tradnl"/>
        </w:rPr>
      </w:pPr>
    </w:p>
    <w:p w14:paraId="6398B3E5" w14:textId="77777777"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En conclusión, como no existe ninguna certeza de los perjuicios pretendidos y mucho menos de que los mismos hubieren sido causados por el asegurado, reconocerlos con cargo a la Póliza transgrediría en mayor medida el carácter indemnizatorio del contrato de seguro, por lo tanto, deberá el Despacho evitar la contravención del carácter indemnizatorio del contrato de seguro y así evitar un enriquecimiento sin justa causa en beneficio de la parte actora.</w:t>
      </w:r>
    </w:p>
    <w:p w14:paraId="743A4BCE" w14:textId="77777777" w:rsidR="005B0F68" w:rsidRPr="006C40BA" w:rsidRDefault="005B0F68" w:rsidP="006C40BA">
      <w:pPr>
        <w:spacing w:line="360" w:lineRule="auto"/>
        <w:jc w:val="both"/>
        <w:rPr>
          <w:rFonts w:ascii="Arial" w:hAnsi="Arial" w:cs="Arial"/>
          <w:lang w:val="es-ES_tradnl"/>
        </w:rPr>
      </w:pPr>
    </w:p>
    <w:p w14:paraId="7B7B0216" w14:textId="77777777" w:rsidR="005B0F68" w:rsidRPr="006C40BA" w:rsidRDefault="005B0F68" w:rsidP="006C40BA">
      <w:pPr>
        <w:spacing w:line="360" w:lineRule="auto"/>
        <w:jc w:val="both"/>
        <w:rPr>
          <w:rFonts w:ascii="Arial" w:hAnsi="Arial" w:cs="Arial"/>
          <w:lang w:val="es-ES_tradnl"/>
        </w:rPr>
      </w:pPr>
      <w:r w:rsidRPr="006C40BA">
        <w:rPr>
          <w:rFonts w:ascii="Arial" w:hAnsi="Arial" w:cs="Arial"/>
          <w:bCs/>
          <w:lang w:val="es-ES_tradnl"/>
        </w:rPr>
        <w:t xml:space="preserve">En virtud de lo anterior, respetuosamente solicito al Despacho, declarar probada la presente excepción. </w:t>
      </w:r>
    </w:p>
    <w:p w14:paraId="390C07B2" w14:textId="77777777" w:rsidR="005B0F68" w:rsidRPr="006C40BA" w:rsidRDefault="005B0F68" w:rsidP="006C40BA">
      <w:pPr>
        <w:spacing w:line="360" w:lineRule="auto"/>
        <w:rPr>
          <w:rFonts w:ascii="Arial" w:hAnsi="Arial" w:cs="Arial"/>
        </w:rPr>
      </w:pPr>
    </w:p>
    <w:p w14:paraId="1D8FFB54" w14:textId="77777777" w:rsidR="005B0F68" w:rsidRPr="006C40BA" w:rsidRDefault="005B0F68" w:rsidP="006C40BA">
      <w:pPr>
        <w:pStyle w:val="Ttulo4"/>
        <w:rPr>
          <w:rFonts w:eastAsia="Arial" w:cs="Arial"/>
          <w:szCs w:val="22"/>
        </w:rPr>
      </w:pPr>
      <w:r w:rsidRPr="006C40BA">
        <w:rPr>
          <w:rFonts w:eastAsia="Arial" w:cs="Arial"/>
          <w:szCs w:val="22"/>
        </w:rPr>
        <w:t>EN CUALQUIER CASO, DE NINGUNA FORMA SE PODRÁ EXCEDER EL LÍMITE DEL VALOR ASEGURADO.</w:t>
      </w:r>
    </w:p>
    <w:p w14:paraId="37A979D1" w14:textId="77777777" w:rsidR="005B0F68" w:rsidRPr="006C40BA" w:rsidRDefault="005B0F68" w:rsidP="006C40BA">
      <w:pPr>
        <w:spacing w:line="360" w:lineRule="auto"/>
        <w:jc w:val="both"/>
        <w:rPr>
          <w:rFonts w:ascii="Arial" w:eastAsia="Times New Roman" w:hAnsi="Arial" w:cs="Arial"/>
          <w:lang w:val="es-ES_tradnl"/>
        </w:rPr>
      </w:pPr>
    </w:p>
    <w:p w14:paraId="7BB31885" w14:textId="4282A1FE" w:rsidR="005B0F68" w:rsidRPr="006C40BA" w:rsidRDefault="005B0F68" w:rsidP="006C40BA">
      <w:pPr>
        <w:spacing w:line="360" w:lineRule="auto"/>
        <w:jc w:val="both"/>
        <w:rPr>
          <w:rFonts w:ascii="Arial" w:hAnsi="Arial" w:cs="Arial"/>
          <w:lang w:val="es-ES_tradnl"/>
        </w:rPr>
      </w:pPr>
      <w:r w:rsidRPr="006C40BA">
        <w:rPr>
          <w:rFonts w:ascii="Arial" w:hAnsi="Arial" w:cs="Arial"/>
          <w:lang w:val="es-ES_tradnl"/>
        </w:rPr>
        <w:t xml:space="preserve">En el remoto e improbable evento en que el Despacho considere que la </w:t>
      </w:r>
      <w:r w:rsidRPr="006C40BA">
        <w:rPr>
          <w:rFonts w:ascii="Arial" w:eastAsia="Arial" w:hAnsi="Arial" w:cs="Arial"/>
          <w:color w:val="0D0D0D"/>
          <w:lang w:eastAsia="es-ES" w:bidi="es-ES"/>
        </w:rPr>
        <w:t>Póliza</w:t>
      </w:r>
      <w:r w:rsidRPr="006C40BA">
        <w:rPr>
          <w:rFonts w:ascii="Arial" w:eastAsia="Arial" w:hAnsi="Arial" w:cs="Arial"/>
          <w:color w:val="0D0D0D"/>
          <w:spacing w:val="-8"/>
          <w:lang w:eastAsia="es-ES" w:bidi="es-ES"/>
        </w:rPr>
        <w:t xml:space="preserve"> </w:t>
      </w:r>
      <w:r w:rsidRPr="006C40BA">
        <w:rPr>
          <w:rFonts w:ascii="Arial" w:eastAsia="Arial" w:hAnsi="Arial" w:cs="Arial"/>
          <w:color w:val="0D0D0D"/>
          <w:lang w:eastAsia="es-ES" w:bidi="es-ES"/>
        </w:rPr>
        <w:t xml:space="preserve">No. </w:t>
      </w:r>
      <w:r w:rsidR="00BE7A96" w:rsidRPr="006C40BA">
        <w:rPr>
          <w:rFonts w:ascii="Arial" w:eastAsia="Arial" w:hAnsi="Arial" w:cs="Arial"/>
          <w:bCs/>
          <w:lang w:eastAsia="es-MX"/>
        </w:rPr>
        <w:t xml:space="preserve">AA018854 </w:t>
      </w:r>
      <w:r w:rsidRPr="006C40BA">
        <w:rPr>
          <w:rFonts w:ascii="Arial" w:hAnsi="Arial" w:cs="Arial"/>
          <w:lang w:val="es-ES_tradnl"/>
        </w:rPr>
        <w:t xml:space="preserve">que hoy nos ocupa sí presta cobertura para los hechos objeto de este litigio, que sí se realizó el riesgo </w:t>
      </w:r>
      <w:r w:rsidRPr="006C40BA">
        <w:rPr>
          <w:rFonts w:ascii="Arial" w:hAnsi="Arial" w:cs="Arial"/>
          <w:lang w:val="es-ES_tradnl"/>
        </w:rPr>
        <w:lastRenderedPageBreak/>
        <w:t xml:space="preserve">asegurado y que, en este sentido, sí ha nacido a la vida jurídica la obligación condicional de </w:t>
      </w:r>
      <w:r w:rsidR="00BE7A96" w:rsidRPr="006C40BA">
        <w:rPr>
          <w:rFonts w:ascii="Arial" w:hAnsi="Arial" w:cs="Arial"/>
          <w:lang w:val="es-ES_tradnl"/>
        </w:rPr>
        <w:t>LA EQUIDAD SEGUROS GENERALES O.C.</w:t>
      </w:r>
      <w:r w:rsidRPr="006C40BA">
        <w:rPr>
          <w:rFonts w:ascii="Arial" w:hAnsi="Arial" w:cs="Arial"/>
          <w:lang w:val="es-ES_tradnl"/>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20C09F1A" w14:textId="77777777" w:rsidR="005B0F68" w:rsidRPr="006C40BA" w:rsidRDefault="005B0F68" w:rsidP="006C40BA">
      <w:pPr>
        <w:spacing w:line="360" w:lineRule="auto"/>
        <w:jc w:val="both"/>
        <w:rPr>
          <w:rFonts w:ascii="Arial" w:hAnsi="Arial" w:cs="Arial"/>
          <w:lang w:val="es-ES_tradnl"/>
        </w:rPr>
      </w:pPr>
    </w:p>
    <w:p w14:paraId="18A47ACB" w14:textId="77777777" w:rsidR="005B0F68" w:rsidRPr="006C40BA" w:rsidRDefault="005B0F68" w:rsidP="006C40BA">
      <w:pPr>
        <w:spacing w:line="360" w:lineRule="auto"/>
        <w:jc w:val="both"/>
        <w:rPr>
          <w:rFonts w:ascii="Arial" w:hAnsi="Arial" w:cs="Arial"/>
          <w:lang w:val="es-ES_tradnl"/>
        </w:rPr>
      </w:pPr>
      <w:r w:rsidRPr="006C40BA">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907891F" w14:textId="77777777" w:rsidR="005B0F68" w:rsidRPr="006C40BA" w:rsidRDefault="005B0F68" w:rsidP="006C40BA">
      <w:pPr>
        <w:spacing w:line="360" w:lineRule="auto"/>
        <w:jc w:val="both"/>
        <w:rPr>
          <w:rFonts w:ascii="Arial" w:hAnsi="Arial" w:cs="Arial"/>
          <w:lang w:val="es-ES_tradnl"/>
        </w:rPr>
      </w:pPr>
    </w:p>
    <w:p w14:paraId="31246020" w14:textId="77777777" w:rsidR="005B0F68" w:rsidRPr="006C40BA" w:rsidRDefault="005B0F68" w:rsidP="006C40BA">
      <w:pPr>
        <w:spacing w:line="360" w:lineRule="auto"/>
        <w:ind w:left="851" w:right="850"/>
        <w:jc w:val="both"/>
        <w:rPr>
          <w:rFonts w:ascii="Arial" w:hAnsi="Arial" w:cs="Arial"/>
          <w:i/>
          <w:lang w:val="es-CO"/>
        </w:rPr>
      </w:pPr>
      <w:r w:rsidRPr="006C40BA">
        <w:rPr>
          <w:rFonts w:ascii="Arial" w:hAnsi="Arial" w:cs="Arial"/>
          <w:b/>
          <w:bCs/>
          <w:i/>
        </w:rPr>
        <w:t>“ARTÍCULO 1079. RESPONSABILIDAD HASTA LA CONCURRENCIA DE LA SUMA ASEGURADA</w:t>
      </w:r>
      <w:r w:rsidRPr="006C40BA">
        <w:rPr>
          <w:rFonts w:ascii="Arial" w:hAnsi="Arial" w:cs="Arial"/>
          <w:i/>
        </w:rPr>
        <w:t>. El asegurador no estará obligado a responder si no hasta concurrencia de la suma asegurada, sin perjuicio de lo dispuesto en el inciso segundo del artículo 1074”.</w:t>
      </w:r>
    </w:p>
    <w:p w14:paraId="5B887AD3" w14:textId="77777777" w:rsidR="005B0F68" w:rsidRPr="006C40BA" w:rsidRDefault="005B0F68" w:rsidP="006C40BA">
      <w:pPr>
        <w:spacing w:line="360" w:lineRule="auto"/>
        <w:jc w:val="both"/>
        <w:rPr>
          <w:rFonts w:ascii="Arial" w:hAnsi="Arial" w:cs="Arial"/>
          <w:lang w:val="es-ES_tradnl"/>
        </w:rPr>
      </w:pPr>
    </w:p>
    <w:p w14:paraId="1DDCCA45" w14:textId="77777777" w:rsidR="005B0F68" w:rsidRPr="006C40BA" w:rsidRDefault="005B0F68" w:rsidP="006C40BA">
      <w:pPr>
        <w:spacing w:line="360" w:lineRule="auto"/>
        <w:jc w:val="both"/>
        <w:rPr>
          <w:rFonts w:ascii="Arial" w:hAnsi="Arial" w:cs="Arial"/>
          <w:lang w:val="es-ES_tradnl"/>
        </w:rPr>
      </w:pPr>
      <w:r w:rsidRPr="006C40BA">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3A4875D5" w14:textId="77777777" w:rsidR="005B0F68" w:rsidRPr="006C40BA" w:rsidRDefault="005B0F68" w:rsidP="006C40BA">
      <w:pPr>
        <w:spacing w:line="360" w:lineRule="auto"/>
        <w:jc w:val="both"/>
        <w:rPr>
          <w:rFonts w:ascii="Arial" w:hAnsi="Arial" w:cs="Arial"/>
          <w:lang w:val="es-ES_tradnl"/>
        </w:rPr>
      </w:pPr>
    </w:p>
    <w:p w14:paraId="08DD5223" w14:textId="77777777" w:rsidR="005B0F68" w:rsidRPr="006C40BA" w:rsidRDefault="005B0F68" w:rsidP="006C40BA">
      <w:pPr>
        <w:spacing w:line="360" w:lineRule="auto"/>
        <w:ind w:left="851" w:right="850"/>
        <w:jc w:val="both"/>
        <w:rPr>
          <w:rFonts w:ascii="Arial" w:hAnsi="Arial" w:cs="Arial"/>
          <w:bCs/>
          <w:shd w:val="clear" w:color="auto" w:fill="FFFFFF"/>
          <w:lang w:val="es-ES_tradnl" w:eastAsia="es-ES"/>
        </w:rPr>
      </w:pPr>
      <w:r w:rsidRPr="006C40BA">
        <w:rPr>
          <w:rFonts w:ascii="Arial" w:hAnsi="Arial" w:cs="Arial"/>
          <w:bCs/>
          <w:i/>
          <w:iCs/>
          <w:shd w:val="clear" w:color="auto" w:fill="FFFFFF"/>
          <w:lang w:val="es-ES_tradnl" w:eastAsia="es-ES"/>
        </w:rPr>
        <w:t xml:space="preserve">“Al respecto es necesario destacar que, como lo ha puntualizado esta Corporación, </w:t>
      </w:r>
      <w:r w:rsidRPr="006C40BA">
        <w:rPr>
          <w:rFonts w:ascii="Arial" w:hAnsi="Arial" w:cs="Arial"/>
          <w:b/>
          <w:bCs/>
          <w:i/>
          <w:iCs/>
          <w:u w:val="single"/>
          <w:shd w:val="clear" w:color="auto" w:fill="FFFFFF"/>
          <w:lang w:val="es-ES_tradnl" w:eastAsia="es-ES"/>
        </w:rPr>
        <w:t>el valor de la prestación a cargo de la aseguradora</w:t>
      </w:r>
      <w:r w:rsidRPr="006C40BA">
        <w:rPr>
          <w:rFonts w:ascii="Arial" w:hAnsi="Arial" w:cs="Arial"/>
          <w:bCs/>
          <w:i/>
          <w:iCs/>
          <w:shd w:val="clear" w:color="auto" w:fill="FFFFFF"/>
          <w:lang w:val="es-ES_tradnl" w:eastAsia="es-ES"/>
        </w:rPr>
        <w:t xml:space="preserve">, en lo que tiene que ver con los seguros contra daños, </w:t>
      </w:r>
      <w:r w:rsidRPr="006C40BA">
        <w:rPr>
          <w:rFonts w:ascii="Arial" w:hAnsi="Arial" w:cs="Arial"/>
          <w:b/>
          <w:bCs/>
          <w:i/>
          <w:iCs/>
          <w:u w:val="single"/>
          <w:shd w:val="clear" w:color="auto" w:fill="FFFFFF"/>
          <w:lang w:val="es-ES_tradnl" w:eastAsia="es-ES"/>
        </w:rPr>
        <w:t>se encuentra delimitado, tanto por el valor asegurado</w:t>
      </w:r>
      <w:r w:rsidRPr="006C40BA">
        <w:rPr>
          <w:rFonts w:ascii="Arial" w:hAnsi="Arial" w:cs="Arial"/>
          <w:bCs/>
          <w:i/>
          <w:iCs/>
          <w:shd w:val="clear" w:color="auto" w:fill="FFFFFF"/>
          <w:lang w:val="es-ES_tradnl"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w:t>
      </w:r>
      <w:r w:rsidRPr="006C40BA">
        <w:rPr>
          <w:rFonts w:ascii="Arial" w:hAnsi="Arial" w:cs="Arial"/>
          <w:bCs/>
          <w:i/>
          <w:iCs/>
          <w:shd w:val="clear" w:color="auto" w:fill="FFFFFF"/>
          <w:lang w:val="es-ES_tradnl" w:eastAsia="es-ES"/>
        </w:rPr>
        <w:lastRenderedPageBreak/>
        <w:t>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6C40BA">
        <w:rPr>
          <w:rFonts w:ascii="Arial" w:hAnsi="Arial" w:cs="Arial"/>
          <w:bCs/>
          <w:i/>
          <w:iCs/>
          <w:shd w:val="clear" w:color="auto" w:fill="FFFFFF"/>
          <w:vertAlign w:val="superscript"/>
          <w:lang w:val="es-ES_tradnl" w:eastAsia="es-ES"/>
        </w:rPr>
        <w:footnoteReference w:id="28"/>
      </w:r>
      <w:r w:rsidRPr="006C40BA">
        <w:rPr>
          <w:rFonts w:ascii="Arial" w:hAnsi="Arial" w:cs="Arial"/>
          <w:i/>
          <w:iCs/>
          <w:lang w:val="es-ES_tradnl"/>
        </w:rPr>
        <w:t xml:space="preserve"> </w:t>
      </w:r>
      <w:r w:rsidRPr="006C40BA">
        <w:rPr>
          <w:rFonts w:ascii="Arial" w:hAnsi="Arial" w:cs="Arial"/>
          <w:bCs/>
          <w:iCs/>
        </w:rPr>
        <w:t>– (</w:t>
      </w:r>
      <w:r w:rsidRPr="006C40BA">
        <w:rPr>
          <w:rFonts w:ascii="Arial" w:hAnsi="Arial" w:cs="Arial"/>
        </w:rPr>
        <w:t>Subrayado y negrilla por fuera de texto)</w:t>
      </w:r>
    </w:p>
    <w:p w14:paraId="2DA4AF74" w14:textId="77777777" w:rsidR="005B0F68" w:rsidRPr="006C40BA" w:rsidRDefault="005B0F68" w:rsidP="006C40BA">
      <w:pPr>
        <w:spacing w:line="360" w:lineRule="auto"/>
        <w:jc w:val="both"/>
        <w:rPr>
          <w:rFonts w:ascii="Arial" w:hAnsi="Arial" w:cs="Arial"/>
          <w:lang w:val="es-ES_tradnl" w:eastAsia="es-MX"/>
        </w:rPr>
      </w:pPr>
    </w:p>
    <w:p w14:paraId="21EBCB76" w14:textId="77777777" w:rsidR="005B0F68" w:rsidRPr="006C40BA" w:rsidRDefault="005B0F68" w:rsidP="006C40BA">
      <w:pPr>
        <w:spacing w:line="360" w:lineRule="auto"/>
        <w:jc w:val="both"/>
        <w:rPr>
          <w:rFonts w:ascii="Arial" w:hAnsi="Arial" w:cs="Arial"/>
          <w:lang w:val="es-ES_tradnl"/>
        </w:rPr>
      </w:pPr>
      <w:r w:rsidRPr="006C40BA">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14:paraId="6DE92AEE" w14:textId="54A8891D" w:rsidR="005B0F68" w:rsidRPr="006C40BA" w:rsidRDefault="00BE7A96" w:rsidP="006C40BA">
      <w:pPr>
        <w:spacing w:line="360" w:lineRule="auto"/>
        <w:jc w:val="center"/>
        <w:rPr>
          <w:rFonts w:ascii="Arial" w:hAnsi="Arial" w:cs="Arial"/>
          <w:noProof/>
          <w:lang w:val="es-CO"/>
        </w:rPr>
      </w:pPr>
      <w:r w:rsidRPr="006C40BA">
        <w:rPr>
          <w:rFonts w:ascii="Arial" w:hAnsi="Arial" w:cs="Arial"/>
          <w:noProof/>
          <w:lang w:val="es-ES_tradnl" w:eastAsia="es-ES_tradnl"/>
        </w:rPr>
        <mc:AlternateContent>
          <mc:Choice Requires="wps">
            <w:drawing>
              <wp:anchor distT="0" distB="0" distL="114300" distR="114300" simplePos="0" relativeHeight="251674624" behindDoc="0" locked="0" layoutInCell="1" allowOverlap="1" wp14:anchorId="60A0EE75" wp14:editId="38D97CD1">
                <wp:simplePos x="0" y="0"/>
                <wp:positionH relativeFrom="column">
                  <wp:posOffset>791210</wp:posOffset>
                </wp:positionH>
                <wp:positionV relativeFrom="paragraph">
                  <wp:posOffset>434975</wp:posOffset>
                </wp:positionV>
                <wp:extent cx="2895600" cy="82550"/>
                <wp:effectExtent l="0" t="0" r="19050" b="12700"/>
                <wp:wrapNone/>
                <wp:docPr id="1537328914" name="Rectángulo 9"/>
                <wp:cNvGraphicFramePr/>
                <a:graphic xmlns:a="http://schemas.openxmlformats.org/drawingml/2006/main">
                  <a:graphicData uri="http://schemas.microsoft.com/office/word/2010/wordprocessingShape">
                    <wps:wsp>
                      <wps:cNvSpPr/>
                      <wps:spPr>
                        <a:xfrm>
                          <a:off x="0" y="0"/>
                          <a:ext cx="2895600" cy="82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9F68A81" id="Rectángulo 9" o:spid="_x0000_s1026" style="position:absolute;margin-left:62.3pt;margin-top:34.25pt;width:228pt;height: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" filled="f" strokecolor="red" strokeweight="1pt"/>
            </w:pict>
          </mc:Fallback>
        </mc:AlternateContent>
      </w:r>
      <w:r w:rsidRPr="006C40BA">
        <w:rPr>
          <w:rFonts w:ascii="Arial" w:hAnsi="Arial" w:cs="Arial"/>
          <w:noProof/>
          <w:lang w:val="es-ES_tradnl" w:eastAsia="es-ES_tradnl"/>
        </w:rPr>
        <w:drawing>
          <wp:inline distT="0" distB="0" distL="0" distR="0" wp14:anchorId="62983CA7" wp14:editId="55EC5975">
            <wp:extent cx="4431063" cy="774700"/>
            <wp:effectExtent l="152400" t="152400" r="369570" b="368300"/>
            <wp:docPr id="16915744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4453" name="Imagen 1" descr="Tabla&#10;&#10;Descripción generada automáticamente"/>
                    <pic:cNvPicPr/>
                  </pic:nvPicPr>
                  <pic:blipFill>
                    <a:blip r:embed="rId15"/>
                    <a:stretch>
                      <a:fillRect/>
                    </a:stretch>
                  </pic:blipFill>
                  <pic:spPr>
                    <a:xfrm>
                      <a:off x="0" y="0"/>
                      <a:ext cx="4439842" cy="776235"/>
                    </a:xfrm>
                    <a:prstGeom prst="rect">
                      <a:avLst/>
                    </a:prstGeom>
                    <a:effectLst>
                      <a:outerShdw blurRad="292100" dist="139700" dir="2700000" algn="tl" rotWithShape="0">
                        <a:prstClr val="black">
                          <a:alpha val="65000"/>
                        </a:prstClr>
                      </a:outerShdw>
                    </a:effectLst>
                  </pic:spPr>
                </pic:pic>
              </a:graphicData>
            </a:graphic>
          </wp:inline>
        </w:drawing>
      </w:r>
    </w:p>
    <w:p w14:paraId="2520EE17" w14:textId="18FF0AC3" w:rsidR="005B0F68" w:rsidRPr="006C40BA" w:rsidRDefault="005B0F68" w:rsidP="006C40BA">
      <w:pPr>
        <w:spacing w:line="360" w:lineRule="auto"/>
        <w:jc w:val="both"/>
        <w:rPr>
          <w:rFonts w:ascii="Arial" w:hAnsi="Arial" w:cs="Arial"/>
          <w:lang w:val="es-ES_tradnl"/>
        </w:rPr>
      </w:pPr>
      <w:r w:rsidRPr="006C40BA">
        <w:rPr>
          <w:rFonts w:ascii="Arial" w:hAnsi="Arial" w:cs="Arial"/>
          <w:lang w:val="es-ES_tradnl"/>
        </w:rPr>
        <w:t xml:space="preserve">Por todo lo anterior, comedidamente le solicito al Honorable Despacho tomar en consideración que, sin perjuicio que en el caso bajo análisis </w:t>
      </w:r>
      <w:r w:rsidR="00BE7A96" w:rsidRPr="006C40BA">
        <w:rPr>
          <w:rFonts w:ascii="Arial" w:hAnsi="Arial" w:cs="Arial"/>
          <w:lang w:val="es-ES_tradnl"/>
        </w:rPr>
        <w:t xml:space="preserve">LA EQUIDAD SEGUROS GENERALES O.C. </w:t>
      </w:r>
      <w:r w:rsidRPr="006C40BA">
        <w:rPr>
          <w:rFonts w:ascii="Arial" w:hAnsi="Arial" w:cs="Arial"/>
          <w:lang w:val="es-ES_tradnl"/>
        </w:rPr>
        <w:t>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7B5AA51E" w14:textId="77777777" w:rsidR="005B0F68" w:rsidRPr="006C40BA" w:rsidRDefault="005B0F68" w:rsidP="006C40BA">
      <w:pPr>
        <w:spacing w:line="360" w:lineRule="auto"/>
        <w:jc w:val="both"/>
        <w:rPr>
          <w:rFonts w:ascii="Arial" w:hAnsi="Arial" w:cs="Arial"/>
          <w:lang w:val="es-ES_tradnl"/>
        </w:rPr>
      </w:pPr>
    </w:p>
    <w:p w14:paraId="5F7D7C03" w14:textId="77777777" w:rsidR="005B0F68" w:rsidRPr="006C40BA" w:rsidRDefault="005B0F68" w:rsidP="006C40BA">
      <w:pPr>
        <w:spacing w:line="360" w:lineRule="auto"/>
        <w:jc w:val="both"/>
        <w:rPr>
          <w:rFonts w:ascii="Arial" w:hAnsi="Arial" w:cs="Arial"/>
          <w:bCs/>
          <w:lang w:val="es-ES_tradnl"/>
        </w:rPr>
      </w:pPr>
      <w:r w:rsidRPr="006C40BA">
        <w:rPr>
          <w:rFonts w:ascii="Arial" w:hAnsi="Arial" w:cs="Arial"/>
          <w:bCs/>
          <w:lang w:val="es-ES_tradnl"/>
        </w:rPr>
        <w:t xml:space="preserve">En virtud de lo anterior, respetuosamente solicito al Despacho, declarar probada la presente excepción. </w:t>
      </w:r>
    </w:p>
    <w:p w14:paraId="6C0B72B4" w14:textId="77777777" w:rsidR="005B0F68" w:rsidRPr="006C40BA" w:rsidRDefault="005B0F68" w:rsidP="006C40BA">
      <w:pPr>
        <w:spacing w:line="360" w:lineRule="auto"/>
        <w:jc w:val="both"/>
        <w:rPr>
          <w:rFonts w:ascii="Arial" w:hAnsi="Arial" w:cs="Arial"/>
          <w:color w:val="000000"/>
          <w:lang w:val="es-CO"/>
        </w:rPr>
      </w:pPr>
    </w:p>
    <w:p w14:paraId="0E3C47A6" w14:textId="5925E419" w:rsidR="005B0F68" w:rsidRPr="006C40BA" w:rsidRDefault="005B0F68" w:rsidP="006C40BA">
      <w:pPr>
        <w:pStyle w:val="Ttulo4"/>
        <w:rPr>
          <w:rFonts w:eastAsia="Arial" w:cs="Arial"/>
          <w:szCs w:val="22"/>
        </w:rPr>
      </w:pPr>
      <w:r w:rsidRPr="006C40BA">
        <w:rPr>
          <w:rFonts w:eastAsia="Arial" w:cs="Arial"/>
          <w:szCs w:val="22"/>
        </w:rPr>
        <w:lastRenderedPageBreak/>
        <w:t>DISPONIBILIDAD DEL VALOR ASEGURADO</w:t>
      </w:r>
      <w:r w:rsidR="00BE7A96" w:rsidRPr="006C40BA">
        <w:rPr>
          <w:rFonts w:eastAsia="Arial" w:cs="Arial"/>
          <w:szCs w:val="22"/>
        </w:rPr>
        <w:t>.</w:t>
      </w:r>
    </w:p>
    <w:p w14:paraId="39956048" w14:textId="77777777" w:rsidR="005B0F68" w:rsidRPr="006C40BA" w:rsidRDefault="005B0F68" w:rsidP="006C40BA">
      <w:pPr>
        <w:spacing w:line="360" w:lineRule="auto"/>
        <w:ind w:right="50"/>
        <w:jc w:val="both"/>
        <w:rPr>
          <w:rFonts w:ascii="Arial" w:eastAsia="Arial" w:hAnsi="Arial" w:cs="Arial"/>
          <w:color w:val="000000"/>
          <w:lang w:eastAsia="es-CO"/>
        </w:rPr>
      </w:pPr>
    </w:p>
    <w:p w14:paraId="329B6DBE" w14:textId="77777777" w:rsidR="005B0F68" w:rsidRPr="006C40BA" w:rsidRDefault="005B0F68"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0FCDE5B9" w14:textId="77777777" w:rsidR="005B0F68" w:rsidRPr="006C40BA" w:rsidRDefault="005B0F68" w:rsidP="006C40BA">
      <w:pPr>
        <w:spacing w:line="360" w:lineRule="auto"/>
        <w:jc w:val="both"/>
        <w:rPr>
          <w:rFonts w:ascii="Arial" w:hAnsi="Arial" w:cs="Arial"/>
          <w:color w:val="000000"/>
          <w:lang w:val="es-CO"/>
        </w:rPr>
      </w:pPr>
    </w:p>
    <w:p w14:paraId="3E3BC537" w14:textId="7C3297DE" w:rsidR="00E130BA" w:rsidRPr="006C40BA" w:rsidRDefault="00E130BA" w:rsidP="006C40BA">
      <w:pPr>
        <w:pStyle w:val="Ttulo4"/>
        <w:rPr>
          <w:rFonts w:cs="Arial"/>
          <w:szCs w:val="22"/>
        </w:rPr>
      </w:pPr>
      <w:r w:rsidRPr="006C40BA">
        <w:rPr>
          <w:rFonts w:cs="Arial"/>
          <w:szCs w:val="22"/>
        </w:rPr>
        <w:t xml:space="preserve">AUSENCIA DE SOLIDARIDAD DEL CONTRATO DE SEGURO CELEBRADO CON </w:t>
      </w:r>
      <w:r w:rsidR="00BE7A96" w:rsidRPr="006C40BA">
        <w:rPr>
          <w:rFonts w:cs="Arial"/>
          <w:szCs w:val="22"/>
          <w:lang w:val="es-ES_tradnl"/>
        </w:rPr>
        <w:t>LA EQUIDAD SEGUROS GENERALES O.C.</w:t>
      </w:r>
    </w:p>
    <w:p w14:paraId="1609AE24" w14:textId="77777777" w:rsidR="00E130BA" w:rsidRPr="006C40BA" w:rsidRDefault="00E130BA" w:rsidP="006C40BA">
      <w:pPr>
        <w:spacing w:line="360" w:lineRule="auto"/>
        <w:jc w:val="both"/>
        <w:rPr>
          <w:rFonts w:ascii="Arial" w:hAnsi="Arial" w:cs="Arial"/>
          <w:bCs/>
          <w:color w:val="000000"/>
        </w:rPr>
      </w:pPr>
    </w:p>
    <w:p w14:paraId="0C6A68C8" w14:textId="58A6EC19" w:rsidR="00E130BA" w:rsidRPr="006C40BA" w:rsidRDefault="00E130BA" w:rsidP="006C40BA">
      <w:pPr>
        <w:spacing w:line="360" w:lineRule="auto"/>
        <w:jc w:val="both"/>
        <w:rPr>
          <w:rFonts w:ascii="Arial" w:hAnsi="Arial" w:cs="Arial"/>
          <w:bCs/>
          <w:color w:val="000000"/>
        </w:rPr>
      </w:pPr>
      <w:r w:rsidRPr="006C40BA">
        <w:rPr>
          <w:rFonts w:ascii="Arial" w:hAnsi="Arial" w:cs="Arial"/>
          <w:bCs/>
          <w:color w:val="000000"/>
        </w:rPr>
        <w:t>En el caso que se encuentra bajo estudio, no es viable que se declare como responsable a la Compañía de Seguros en virtud de la figura de la solidaridad, pues no existe convención, testamento ni ley en donde se haya dejado establecida la solidaridad civil entre el tomador del seguro y mi representada. Por lo anterior, es improcedente una condena solidaria en contra de mi prohijada, pues la figura jurídica en mención no ha sido pactada por las partes dentro del contrato de seguro.</w:t>
      </w:r>
    </w:p>
    <w:p w14:paraId="694281FE" w14:textId="77777777" w:rsidR="00E130BA" w:rsidRPr="006C40BA" w:rsidRDefault="00E130BA" w:rsidP="006C40BA">
      <w:pPr>
        <w:spacing w:line="360" w:lineRule="auto"/>
        <w:jc w:val="both"/>
        <w:rPr>
          <w:rFonts w:ascii="Arial" w:hAnsi="Arial" w:cs="Arial"/>
          <w:bCs/>
          <w:color w:val="000000"/>
        </w:rPr>
      </w:pPr>
    </w:p>
    <w:p w14:paraId="3781D619" w14:textId="77777777" w:rsidR="00E130BA" w:rsidRPr="006C40BA" w:rsidRDefault="00E130BA" w:rsidP="006C40BA">
      <w:pPr>
        <w:spacing w:line="360" w:lineRule="auto"/>
        <w:jc w:val="both"/>
        <w:rPr>
          <w:rFonts w:ascii="Arial" w:hAnsi="Arial" w:cs="Arial"/>
        </w:rPr>
      </w:pPr>
      <w:r w:rsidRPr="006C40BA">
        <w:rPr>
          <w:rFonts w:ascii="Arial" w:hAnsi="Arial" w:cs="Arial"/>
        </w:rPr>
        <w:t>El artículo 1568 del Código Civil Colombiano establece:</w:t>
      </w:r>
    </w:p>
    <w:p w14:paraId="0AFF5B58" w14:textId="77777777" w:rsidR="00E130BA" w:rsidRPr="006C40BA" w:rsidRDefault="00E130BA" w:rsidP="006C40BA">
      <w:pPr>
        <w:spacing w:line="360" w:lineRule="auto"/>
        <w:jc w:val="both"/>
        <w:rPr>
          <w:rFonts w:ascii="Arial" w:hAnsi="Arial" w:cs="Arial"/>
        </w:rPr>
      </w:pPr>
    </w:p>
    <w:p w14:paraId="016005C8" w14:textId="75987D3C" w:rsidR="00E130BA" w:rsidRPr="006C40BA" w:rsidRDefault="00E130BA" w:rsidP="006C40BA">
      <w:pPr>
        <w:spacing w:line="360" w:lineRule="auto"/>
        <w:ind w:left="851" w:right="843"/>
        <w:jc w:val="both"/>
        <w:rPr>
          <w:rFonts w:ascii="Arial" w:hAnsi="Arial" w:cs="Arial"/>
          <w:i/>
          <w:iCs/>
        </w:rPr>
      </w:pPr>
      <w:r w:rsidRPr="006C40BA">
        <w:rPr>
          <w:rFonts w:ascii="Arial" w:hAnsi="Arial" w:cs="Arial"/>
          <w:i/>
          <w:iCs/>
        </w:rPr>
        <w:t>“</w:t>
      </w:r>
      <w:r w:rsidRPr="006C40BA">
        <w:rPr>
          <w:rFonts w:ascii="Arial" w:hAnsi="Arial" w:cs="Arial"/>
          <w:b/>
          <w:bCs/>
          <w:i/>
          <w:iCs/>
        </w:rPr>
        <w:t>ARTICULO 1568.</w:t>
      </w:r>
      <w:r w:rsidRPr="006C40BA">
        <w:rPr>
          <w:rFonts w:ascii="Arial" w:hAnsi="Arial" w:cs="Arial"/>
          <w:i/>
          <w:iCs/>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6C40BA">
        <w:rPr>
          <w:rFonts w:ascii="Arial" w:hAnsi="Arial" w:cs="Arial"/>
          <w:i/>
          <w:iCs/>
        </w:rPr>
        <w:t>solidum</w:t>
      </w:r>
      <w:proofErr w:type="spellEnd"/>
      <w:r w:rsidRPr="006C40BA">
        <w:rPr>
          <w:rFonts w:ascii="Arial" w:hAnsi="Arial" w:cs="Arial"/>
          <w:i/>
          <w:iCs/>
        </w:rPr>
        <w:t>. La solidaridad debe ser expresamente declarada en todos los casos en que no la establece la ley.”</w:t>
      </w:r>
    </w:p>
    <w:p w14:paraId="5BCA6FB8" w14:textId="77777777" w:rsidR="00E130BA" w:rsidRPr="006C40BA" w:rsidRDefault="00E130BA" w:rsidP="006C40BA">
      <w:pPr>
        <w:spacing w:line="360" w:lineRule="auto"/>
        <w:jc w:val="both"/>
        <w:rPr>
          <w:rFonts w:ascii="Arial" w:hAnsi="Arial" w:cs="Arial"/>
        </w:rPr>
      </w:pPr>
    </w:p>
    <w:p w14:paraId="002CCA2E" w14:textId="77777777" w:rsidR="00E130BA" w:rsidRPr="006C40BA" w:rsidRDefault="00E130BA" w:rsidP="006C40BA">
      <w:pPr>
        <w:spacing w:line="360" w:lineRule="auto"/>
        <w:jc w:val="both"/>
        <w:rPr>
          <w:rFonts w:ascii="Arial" w:hAnsi="Arial" w:cs="Arial"/>
        </w:rPr>
      </w:pPr>
      <w:r w:rsidRPr="006C40BA">
        <w:rPr>
          <w:rFonts w:ascii="Arial" w:hAnsi="Arial" w:cs="Arial"/>
        </w:rPr>
        <w:lastRenderedPageBreak/>
        <w:t>Ahora bien, en lo concerniente a la solidaridad convenida entre las partes, la Corte</w:t>
      </w:r>
      <w:r w:rsidRPr="006C40BA">
        <w:rPr>
          <w:rStyle w:val="Refdenotaalpie"/>
          <w:rFonts w:ascii="Arial" w:eastAsiaTheme="majorEastAsia" w:hAnsi="Arial" w:cs="Arial"/>
        </w:rPr>
        <w:footnoteReference w:id="29"/>
      </w:r>
      <w:r w:rsidRPr="006C40BA">
        <w:rPr>
          <w:rFonts w:ascii="Arial" w:hAnsi="Arial" w:cs="Arial"/>
        </w:rPr>
        <w:t xml:space="preserve"> igualmente se ha ocupado de ella al señalar lo siguiente:</w:t>
      </w:r>
    </w:p>
    <w:p w14:paraId="5154E79B" w14:textId="77777777" w:rsidR="00E130BA" w:rsidRPr="006C40BA" w:rsidRDefault="00E130BA" w:rsidP="006C40BA">
      <w:pPr>
        <w:spacing w:line="360" w:lineRule="auto"/>
        <w:jc w:val="both"/>
        <w:rPr>
          <w:rFonts w:ascii="Arial" w:hAnsi="Arial" w:cs="Arial"/>
        </w:rPr>
      </w:pPr>
    </w:p>
    <w:p w14:paraId="4145F52F" w14:textId="77777777" w:rsidR="00E130BA" w:rsidRPr="006C40BA" w:rsidRDefault="00E130BA" w:rsidP="006C40BA">
      <w:pPr>
        <w:spacing w:line="360" w:lineRule="auto"/>
        <w:ind w:left="851" w:right="843"/>
        <w:jc w:val="both"/>
        <w:rPr>
          <w:rFonts w:ascii="Arial" w:hAnsi="Arial" w:cs="Arial"/>
          <w:i/>
          <w:iCs/>
        </w:rPr>
      </w:pPr>
      <w:r w:rsidRPr="006C40BA">
        <w:rPr>
          <w:rFonts w:ascii="Arial" w:hAnsi="Arial" w:cs="Arial"/>
          <w:i/>
          <w:iCs/>
        </w:rPr>
        <w:t>“</w:t>
      </w:r>
      <w:r w:rsidRPr="006C40BA">
        <w:rPr>
          <w:rFonts w:ascii="Arial" w:hAnsi="Arial" w:cs="Arial"/>
          <w:b/>
          <w:bCs/>
          <w:i/>
          <w:iCs/>
          <w:u w:val="single"/>
        </w:rPr>
        <w:t>La solidaridad contractual civil debe ser declarada expresamente cuando la ley no la establece, por ello jamás se presume</w:t>
      </w:r>
      <w:r w:rsidRPr="006C40BA">
        <w:rPr>
          <w:rFonts w:ascii="Arial" w:hAnsi="Arial" w:cs="Arial"/>
          <w:i/>
          <w:iCs/>
        </w:rPr>
        <w:t>. De ahí que es un mandato de carácter sustancial, ya que impone una obligación material al responsable solidario frente a los sujetos activos de la relación jurídica.</w:t>
      </w:r>
    </w:p>
    <w:p w14:paraId="33DBE610" w14:textId="77777777" w:rsidR="00E130BA" w:rsidRPr="006C40BA" w:rsidRDefault="00E130BA" w:rsidP="006C40BA">
      <w:pPr>
        <w:spacing w:line="360" w:lineRule="auto"/>
        <w:ind w:left="851" w:right="843"/>
        <w:jc w:val="both"/>
        <w:rPr>
          <w:rFonts w:ascii="Arial" w:hAnsi="Arial" w:cs="Arial"/>
          <w:i/>
          <w:iCs/>
        </w:rPr>
      </w:pPr>
    </w:p>
    <w:p w14:paraId="1615D36D" w14:textId="3FFAB04D" w:rsidR="00E130BA" w:rsidRPr="006C40BA" w:rsidRDefault="00E130BA" w:rsidP="006C40BA">
      <w:pPr>
        <w:spacing w:line="360" w:lineRule="auto"/>
        <w:ind w:left="851" w:right="843"/>
        <w:jc w:val="both"/>
        <w:rPr>
          <w:rFonts w:ascii="Arial" w:hAnsi="Arial" w:cs="Arial"/>
        </w:rPr>
      </w:pPr>
      <w:r w:rsidRPr="006C40BA">
        <w:rPr>
          <w:rFonts w:ascii="Arial" w:hAnsi="Arial" w:cs="Arial"/>
          <w:i/>
          <w:iCs/>
        </w:rPr>
        <w:t xml:space="preserve">Ni la prescripción ni la solidaridad son, por lo tanto, elementos “accesorios” de la relación jurídico-sustancial o derecho material. </w:t>
      </w:r>
      <w:r w:rsidRPr="006C40BA">
        <w:rPr>
          <w:rFonts w:ascii="Arial" w:hAnsi="Arial" w:cs="Arial"/>
          <w:b/>
          <w:bCs/>
          <w:i/>
          <w:iCs/>
          <w:u w:val="single"/>
        </w:rPr>
        <w:t>Si la acción sustancial está prescrita el demandante no tiene ningún derecho y el demandado no es civilmente responsable;</w:t>
      </w:r>
      <w:r w:rsidRPr="006C40BA">
        <w:rPr>
          <w:rFonts w:ascii="Arial" w:hAnsi="Arial" w:cs="Arial"/>
          <w:i/>
          <w:iCs/>
        </w:rPr>
        <w:t xml:space="preserve"> y si el deudor contractual no es responsable in </w:t>
      </w:r>
      <w:proofErr w:type="spellStart"/>
      <w:r w:rsidRPr="006C40BA">
        <w:rPr>
          <w:rFonts w:ascii="Arial" w:hAnsi="Arial" w:cs="Arial"/>
          <w:i/>
          <w:iCs/>
        </w:rPr>
        <w:t>solidum</w:t>
      </w:r>
      <w:proofErr w:type="spellEnd"/>
      <w:r w:rsidRPr="006C40BA">
        <w:rPr>
          <w:rFonts w:ascii="Arial" w:hAnsi="Arial" w:cs="Arial"/>
          <w:i/>
          <w:iCs/>
        </w:rPr>
        <w:t>, entonces no está obligado a pagar el total de la indemnización. Desde luego que se trata de una cuestión fundamental y no de un tema secundario.</w:t>
      </w:r>
      <w:r w:rsidRPr="006C40BA">
        <w:rPr>
          <w:rFonts w:ascii="Arial" w:hAnsi="Arial" w:cs="Arial"/>
        </w:rPr>
        <w:t xml:space="preserve"> – (Subrayado y negrilla por fuera de texto).</w:t>
      </w:r>
    </w:p>
    <w:p w14:paraId="5E5CA761" w14:textId="77777777" w:rsidR="00E130BA" w:rsidRPr="006C40BA" w:rsidRDefault="00E130BA" w:rsidP="006C40BA">
      <w:pPr>
        <w:spacing w:line="360" w:lineRule="auto"/>
        <w:jc w:val="both"/>
        <w:rPr>
          <w:rFonts w:ascii="Arial" w:hAnsi="Arial" w:cs="Arial"/>
          <w:bCs/>
          <w:color w:val="000000"/>
        </w:rPr>
      </w:pPr>
    </w:p>
    <w:p w14:paraId="238E2994" w14:textId="72DE69B4" w:rsidR="00E130BA" w:rsidRPr="006C40BA" w:rsidRDefault="00E130BA" w:rsidP="006C40BA">
      <w:pPr>
        <w:spacing w:line="360" w:lineRule="auto"/>
        <w:ind w:right="-7"/>
        <w:jc w:val="both"/>
        <w:rPr>
          <w:rFonts w:ascii="Arial" w:hAnsi="Arial" w:cs="Arial"/>
        </w:rPr>
      </w:pPr>
      <w:r w:rsidRPr="006C40BA">
        <w:rPr>
          <w:rFonts w:ascii="Arial" w:hAnsi="Arial" w:cs="Arial"/>
        </w:rPr>
        <w:t xml:space="preserve">Como se colige del contrato de seguro materializado a partir de la Póliza No. </w:t>
      </w:r>
      <w:r w:rsidR="00992B14" w:rsidRPr="006C40BA">
        <w:rPr>
          <w:rFonts w:ascii="Arial" w:hAnsi="Arial" w:cs="Arial"/>
          <w:lang w:val="es-ES_tradnl"/>
        </w:rPr>
        <w:t>AA018854</w:t>
      </w:r>
      <w:r w:rsidRPr="006C40BA">
        <w:rPr>
          <w:rFonts w:ascii="Arial" w:hAnsi="Arial" w:cs="Arial"/>
        </w:rPr>
        <w:t xml:space="preserve">, entre mi procurada y el tomador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acaecido el </w:t>
      </w:r>
      <w:r w:rsidRPr="006C40BA">
        <w:rPr>
          <w:rFonts w:ascii="Arial" w:hAnsi="Arial" w:cs="Arial"/>
          <w:lang w:val="es-ES_tradnl"/>
        </w:rPr>
        <w:t xml:space="preserve">día </w:t>
      </w:r>
      <w:r w:rsidR="00992B14" w:rsidRPr="006C40BA">
        <w:rPr>
          <w:rFonts w:ascii="Arial" w:hAnsi="Arial" w:cs="Arial"/>
          <w:lang w:val="es-ES_tradnl"/>
        </w:rPr>
        <w:t>11 de noviembre de 2022</w:t>
      </w:r>
      <w:r w:rsidRPr="006C40BA">
        <w:rPr>
          <w:rFonts w:ascii="Arial" w:hAnsi="Arial" w:cs="Arial"/>
        </w:rPr>
        <w:t>, pues su relación se limita y circunscribe al contrato de seguro que la misma otorgó en el cual no se pactó la solidaridad.</w:t>
      </w:r>
    </w:p>
    <w:p w14:paraId="1FDDD77A" w14:textId="77777777" w:rsidR="00E130BA" w:rsidRPr="006C40BA" w:rsidRDefault="00E130BA" w:rsidP="006C40BA">
      <w:pPr>
        <w:spacing w:line="360" w:lineRule="auto"/>
        <w:ind w:right="-7"/>
        <w:jc w:val="both"/>
        <w:rPr>
          <w:rFonts w:ascii="Arial" w:hAnsi="Arial" w:cs="Arial"/>
        </w:rPr>
      </w:pPr>
    </w:p>
    <w:p w14:paraId="1CA02C74" w14:textId="6C4FFEA6" w:rsidR="00E130BA" w:rsidRPr="006C40BA" w:rsidRDefault="00E130BA" w:rsidP="006C40BA">
      <w:pPr>
        <w:spacing w:line="360" w:lineRule="auto"/>
        <w:ind w:right="-7"/>
        <w:jc w:val="both"/>
        <w:rPr>
          <w:rFonts w:ascii="Arial" w:hAnsi="Arial" w:cs="Arial"/>
        </w:rPr>
      </w:pPr>
      <w:r w:rsidRPr="006C40BA">
        <w:rPr>
          <w:rFonts w:ascii="Arial" w:hAnsi="Arial" w:cs="Arial"/>
        </w:rPr>
        <w:t xml:space="preserve">Teniendo en cuenta lo anterior, al analizar el caso concreto resulta claro que ni en una convención, ni en un testamento, ni en la ley, se estableció la solidaridad civil respecto de la tomadora de la Póliza y </w:t>
      </w:r>
      <w:r w:rsidR="00992B14" w:rsidRPr="006C40BA">
        <w:rPr>
          <w:rFonts w:ascii="Arial" w:hAnsi="Arial" w:cs="Arial"/>
          <w:lang w:val="es-ES_tradnl"/>
        </w:rPr>
        <w:t>LA EQUIDAD SEGUROS GENERALES O.C.</w:t>
      </w:r>
      <w:r w:rsidRPr="006C40BA">
        <w:rPr>
          <w:rFonts w:ascii="Arial" w:hAnsi="Arial" w:cs="Arial"/>
        </w:rPr>
        <w:t xml:space="preserve">, figura que tampoco se pactó dentro del </w:t>
      </w:r>
      <w:r w:rsidRPr="006C40BA">
        <w:rPr>
          <w:rFonts w:ascii="Arial" w:hAnsi="Arial" w:cs="Arial"/>
        </w:rPr>
        <w:lastRenderedPageBreak/>
        <w:t xml:space="preserve">contrato de seguro celebrado por estas. </w:t>
      </w:r>
    </w:p>
    <w:p w14:paraId="47D61C68" w14:textId="77777777" w:rsidR="00E130BA" w:rsidRPr="006C40BA" w:rsidRDefault="00E130BA" w:rsidP="006C40BA">
      <w:pPr>
        <w:spacing w:line="360" w:lineRule="auto"/>
        <w:jc w:val="both"/>
        <w:rPr>
          <w:rFonts w:ascii="Arial" w:hAnsi="Arial" w:cs="Arial"/>
        </w:rPr>
      </w:pPr>
    </w:p>
    <w:p w14:paraId="7C0C9972" w14:textId="314F0838" w:rsidR="00E130BA" w:rsidRPr="006C40BA" w:rsidRDefault="00E130BA" w:rsidP="006C40BA">
      <w:pPr>
        <w:spacing w:line="360" w:lineRule="auto"/>
        <w:jc w:val="both"/>
        <w:rPr>
          <w:rFonts w:ascii="Arial" w:hAnsi="Arial" w:cs="Arial"/>
        </w:rPr>
      </w:pPr>
      <w:r w:rsidRPr="006C40BA">
        <w:rPr>
          <w:rFonts w:ascii="Arial" w:hAnsi="Arial" w:cs="Arial"/>
        </w:rPr>
        <w:t xml:space="preserve">En conclusión, a mi procurada no le es aplicable ningún tipo de solidaridad. Así las cosas, en caso de una eventual sentencia en contra de los intereses de </w:t>
      </w:r>
      <w:r w:rsidR="00992B14" w:rsidRPr="006C40BA">
        <w:rPr>
          <w:rFonts w:ascii="Arial" w:hAnsi="Arial" w:cs="Arial"/>
          <w:lang w:val="es-ES_tradnl"/>
        </w:rPr>
        <w:t>LA EQUIDAD SEGUROS GENERALES O.C.</w:t>
      </w:r>
      <w:r w:rsidRPr="006C40BA">
        <w:rPr>
          <w:rFonts w:ascii="Arial" w:hAnsi="Arial" w:cs="Arial"/>
        </w:rPr>
        <w:t>, solicito al Despacho atenerse a lo dispuesto en el artículo 1079 del Código de Comercio, que establece</w:t>
      </w:r>
      <w:r w:rsidRPr="006C40BA">
        <w:rPr>
          <w:rFonts w:ascii="Arial" w:hAnsi="Arial" w:cs="Arial"/>
          <w:i/>
          <w:iCs/>
        </w:rPr>
        <w:t xml:space="preserve"> “El asegurador no estará dispuesto a responder sino hasta concurrencia de la suma asegurada, sin perjuicio de lo dispuesto en el inciso segundo del artículo 1044”</w:t>
      </w:r>
      <w:r w:rsidRPr="006C40BA">
        <w:rPr>
          <w:rFonts w:ascii="Arial" w:hAnsi="Arial" w:cs="Arial"/>
        </w:rPr>
        <w:t xml:space="preserve">. </w:t>
      </w:r>
    </w:p>
    <w:p w14:paraId="0A679830" w14:textId="77777777" w:rsidR="00E130BA" w:rsidRPr="006C40BA" w:rsidRDefault="00E130BA" w:rsidP="006C40BA">
      <w:pPr>
        <w:spacing w:line="360" w:lineRule="auto"/>
        <w:jc w:val="both"/>
        <w:rPr>
          <w:rFonts w:ascii="Arial" w:hAnsi="Arial" w:cs="Arial"/>
        </w:rPr>
      </w:pPr>
    </w:p>
    <w:p w14:paraId="65F68AE8" w14:textId="3FFB2835" w:rsidR="00E130BA" w:rsidRPr="006C40BA" w:rsidRDefault="00E130BA" w:rsidP="006C40BA">
      <w:pPr>
        <w:spacing w:line="360" w:lineRule="auto"/>
        <w:jc w:val="both"/>
        <w:rPr>
          <w:rFonts w:ascii="Arial" w:hAnsi="Arial" w:cs="Arial"/>
        </w:rPr>
      </w:pPr>
      <w:r w:rsidRPr="006C40BA">
        <w:rPr>
          <w:rFonts w:ascii="Arial" w:hAnsi="Arial" w:cs="Arial"/>
        </w:rPr>
        <w:t>Solicito al Señor Juez, declarar probada esta excepción.</w:t>
      </w:r>
      <w:r w:rsidR="00992B14" w:rsidRPr="006C40BA">
        <w:rPr>
          <w:rFonts w:ascii="Arial" w:hAnsi="Arial" w:cs="Arial"/>
        </w:rPr>
        <w:t xml:space="preserve"> </w:t>
      </w:r>
    </w:p>
    <w:p w14:paraId="39C8ABC7" w14:textId="77777777" w:rsidR="00E130BA" w:rsidRPr="006C40BA" w:rsidRDefault="00E130BA" w:rsidP="006C40BA">
      <w:pPr>
        <w:spacing w:line="360" w:lineRule="auto"/>
        <w:jc w:val="both"/>
        <w:rPr>
          <w:rFonts w:ascii="Arial" w:hAnsi="Arial" w:cs="Arial"/>
          <w:color w:val="000000"/>
          <w:lang w:val="es-CO"/>
        </w:rPr>
      </w:pPr>
    </w:p>
    <w:p w14:paraId="2DA5837D" w14:textId="1AA55A59" w:rsidR="005B0F68" w:rsidRPr="006C40BA" w:rsidRDefault="005B0F68" w:rsidP="006C40BA">
      <w:pPr>
        <w:pStyle w:val="Ttulo4"/>
        <w:rPr>
          <w:rFonts w:eastAsia="Arial" w:cs="Arial"/>
          <w:szCs w:val="22"/>
        </w:rPr>
      </w:pPr>
      <w:r w:rsidRPr="006C40BA">
        <w:rPr>
          <w:rFonts w:eastAsia="Arial" w:cs="Arial"/>
          <w:szCs w:val="22"/>
        </w:rPr>
        <w:t>GENERICA O INNOMINADA.</w:t>
      </w:r>
    </w:p>
    <w:p w14:paraId="79FFBA8B" w14:textId="77777777" w:rsidR="005B0F68" w:rsidRPr="006C40BA" w:rsidRDefault="005B0F68" w:rsidP="006C40BA">
      <w:pPr>
        <w:spacing w:line="360" w:lineRule="auto"/>
        <w:rPr>
          <w:rFonts w:ascii="Arial" w:hAnsi="Arial" w:cs="Arial"/>
          <w:lang w:val="es-CO" w:eastAsia="es-ES_tradnl" w:bidi="es-ES"/>
        </w:rPr>
      </w:pPr>
    </w:p>
    <w:p w14:paraId="5F0C6170" w14:textId="2462D04B" w:rsidR="00461A2C" w:rsidRPr="006C40BA" w:rsidRDefault="00461A2C"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4D0C2631" w14:textId="1F32BA6A" w:rsidR="006D611A" w:rsidRPr="006C40BA" w:rsidRDefault="006D611A" w:rsidP="006C40BA">
      <w:pPr>
        <w:spacing w:line="360" w:lineRule="auto"/>
        <w:rPr>
          <w:rFonts w:ascii="Arial" w:hAnsi="Arial" w:cs="Arial"/>
        </w:rPr>
      </w:pPr>
    </w:p>
    <w:p w14:paraId="7F5FCC67" w14:textId="504A4A2B" w:rsidR="00E67661" w:rsidRPr="006C40BA" w:rsidRDefault="00B4720C" w:rsidP="006C40BA">
      <w:pPr>
        <w:pStyle w:val="Ttulo1"/>
      </w:pPr>
      <w:r w:rsidRPr="006C40BA">
        <w:t>PRONUNCIAMIENTO FRENTE A LAS PRUEBAS DEL DEMANDANTE</w:t>
      </w:r>
    </w:p>
    <w:p w14:paraId="48DF915F" w14:textId="77777777" w:rsidR="00E67661" w:rsidRPr="006C40BA" w:rsidRDefault="00E67661" w:rsidP="006C40BA">
      <w:pPr>
        <w:spacing w:line="360" w:lineRule="auto"/>
        <w:ind w:right="50"/>
        <w:rPr>
          <w:rFonts w:ascii="Arial" w:eastAsia="Arial" w:hAnsi="Arial" w:cs="Arial"/>
          <w:b/>
          <w:bCs/>
          <w:color w:val="000000"/>
          <w:lang w:eastAsia="es-CO"/>
        </w:rPr>
      </w:pPr>
    </w:p>
    <w:p w14:paraId="7D3173EE" w14:textId="77777777" w:rsidR="00070F7A" w:rsidRPr="006C40BA" w:rsidRDefault="00070F7A" w:rsidP="006C40BA">
      <w:pPr>
        <w:pStyle w:val="Prrafodelista"/>
        <w:numPr>
          <w:ilvl w:val="0"/>
          <w:numId w:val="45"/>
        </w:numPr>
        <w:spacing w:line="360" w:lineRule="auto"/>
        <w:ind w:right="50"/>
        <w:jc w:val="both"/>
        <w:rPr>
          <w:rFonts w:ascii="Arial" w:eastAsia="Arial" w:hAnsi="Arial" w:cs="Arial"/>
          <w:b/>
          <w:bCs/>
          <w:color w:val="000000"/>
          <w:sz w:val="22"/>
          <w:szCs w:val="22"/>
          <w:lang w:eastAsia="es-CO"/>
        </w:rPr>
      </w:pPr>
      <w:r w:rsidRPr="006C40BA">
        <w:rPr>
          <w:rFonts w:ascii="Arial" w:eastAsia="Arial" w:hAnsi="Arial" w:cs="Arial"/>
          <w:b/>
          <w:bCs/>
          <w:color w:val="000000"/>
          <w:sz w:val="22"/>
          <w:szCs w:val="22"/>
          <w:lang w:eastAsia="es-CO"/>
        </w:rPr>
        <w:t>RATIFICACIÓN DE DOCUMENTOS</w:t>
      </w:r>
    </w:p>
    <w:p w14:paraId="6D3960E0" w14:textId="77777777" w:rsidR="00070F7A" w:rsidRPr="006C40BA" w:rsidRDefault="00070F7A" w:rsidP="006C40BA">
      <w:pPr>
        <w:spacing w:line="360" w:lineRule="auto"/>
        <w:ind w:right="50"/>
        <w:jc w:val="both"/>
        <w:rPr>
          <w:rFonts w:ascii="Arial" w:eastAsia="Arial" w:hAnsi="Arial" w:cs="Arial"/>
          <w:color w:val="000000"/>
          <w:lang w:eastAsia="es-CO"/>
        </w:rPr>
      </w:pPr>
    </w:p>
    <w:p w14:paraId="4D467579" w14:textId="77777777" w:rsidR="00070F7A" w:rsidRPr="006C40BA" w:rsidRDefault="00070F7A" w:rsidP="006C40BA">
      <w:pPr>
        <w:spacing w:line="360" w:lineRule="auto"/>
        <w:ind w:right="50"/>
        <w:jc w:val="both"/>
        <w:rPr>
          <w:rFonts w:ascii="Arial" w:eastAsia="Arial" w:hAnsi="Arial" w:cs="Arial"/>
          <w:color w:val="000000"/>
          <w:lang w:eastAsia="es-CO"/>
        </w:rPr>
      </w:pPr>
      <w:r w:rsidRPr="006C40BA">
        <w:rPr>
          <w:rFonts w:ascii="Arial" w:eastAsia="Arial" w:hAnsi="Arial" w:cs="Arial"/>
          <w:color w:val="000000"/>
          <w:lang w:eastAsia="es-CO"/>
        </w:rPr>
        <w:t>El artículo 262 del Código General del Proceso faculta a las partes dentro de un proceso para que, si a bien lo tienen, soliciten la ratificación de los documentos provenientes de terceros aportados por la parte contraria, y en tal virtud, solicito al Despacho que no se les conceda valor alguno demostrativo a los documentos provenientes de terceros aportados por la parte demandante en tanto no se obtenga su ratificación, y entre ellos, de manera enunciativa enumero los siguientes:</w:t>
      </w:r>
    </w:p>
    <w:p w14:paraId="231585CA" w14:textId="77777777" w:rsidR="00070F7A" w:rsidRPr="006C40BA" w:rsidRDefault="00070F7A" w:rsidP="006C40BA">
      <w:pPr>
        <w:spacing w:line="360" w:lineRule="auto"/>
        <w:ind w:right="50"/>
        <w:jc w:val="both"/>
        <w:rPr>
          <w:rFonts w:ascii="Arial" w:eastAsia="Arial" w:hAnsi="Arial" w:cs="Arial"/>
          <w:color w:val="000000"/>
          <w:lang w:eastAsia="es-CO"/>
        </w:rPr>
      </w:pPr>
    </w:p>
    <w:p w14:paraId="0BBA6044" w14:textId="0DFF8A76" w:rsidR="00070F7A" w:rsidRPr="006C40BA" w:rsidRDefault="00070F7A" w:rsidP="006C40BA">
      <w:pPr>
        <w:pStyle w:val="Prrafodelista"/>
        <w:numPr>
          <w:ilvl w:val="0"/>
          <w:numId w:val="46"/>
        </w:numPr>
        <w:spacing w:line="360" w:lineRule="auto"/>
        <w:ind w:right="50"/>
        <w:jc w:val="both"/>
        <w:rPr>
          <w:rFonts w:ascii="Arial" w:eastAsia="Arial" w:hAnsi="Arial" w:cs="Arial"/>
          <w:color w:val="000000"/>
          <w:sz w:val="22"/>
          <w:szCs w:val="22"/>
          <w:lang w:eastAsia="es-CO"/>
        </w:rPr>
      </w:pPr>
      <w:r w:rsidRPr="006C40BA">
        <w:rPr>
          <w:rFonts w:ascii="Arial" w:eastAsia="Arial" w:hAnsi="Arial" w:cs="Arial"/>
          <w:color w:val="000000"/>
          <w:sz w:val="22"/>
          <w:szCs w:val="22"/>
          <w:lang w:eastAsia="es-CO"/>
        </w:rPr>
        <w:lastRenderedPageBreak/>
        <w:t>Certificación laboral fechada del 22 de febrero de 2023, suscrita por el señora YULY AUDREY JIMENEZ PARRA, en su calidad de Jefe de Compensación de la COOPERATIVA NACIONAL DE DROGUISTAS DETALLISTAS - COOPIDROGAS.</w:t>
      </w:r>
    </w:p>
    <w:p w14:paraId="714EF59D" w14:textId="77777777" w:rsidR="00070F7A" w:rsidRPr="006C40BA" w:rsidRDefault="00070F7A" w:rsidP="006C40BA">
      <w:pPr>
        <w:spacing w:line="360" w:lineRule="auto"/>
        <w:ind w:right="50"/>
        <w:rPr>
          <w:rFonts w:ascii="Arial" w:eastAsia="Arial" w:hAnsi="Arial" w:cs="Arial"/>
          <w:b/>
          <w:bCs/>
          <w:color w:val="000000"/>
          <w:lang w:eastAsia="es-CO"/>
        </w:rPr>
      </w:pPr>
    </w:p>
    <w:p w14:paraId="7DAFFB59" w14:textId="72DA8356" w:rsidR="00BC77A8" w:rsidRPr="006C40BA" w:rsidRDefault="00BC77A8" w:rsidP="006C40BA">
      <w:pPr>
        <w:pStyle w:val="Ttulo1"/>
      </w:pPr>
      <w:r w:rsidRPr="006C40BA">
        <w:t>MEDIOS DE PRUEBA</w:t>
      </w:r>
    </w:p>
    <w:p w14:paraId="634A7918" w14:textId="77777777" w:rsidR="00BC77A8" w:rsidRPr="006C40BA" w:rsidRDefault="00BC77A8" w:rsidP="006C40BA">
      <w:pPr>
        <w:spacing w:line="360" w:lineRule="auto"/>
        <w:jc w:val="both"/>
        <w:rPr>
          <w:rFonts w:ascii="Arial" w:eastAsia="Arial" w:hAnsi="Arial" w:cs="Arial"/>
          <w:lang w:eastAsia="es-MX"/>
        </w:rPr>
      </w:pPr>
    </w:p>
    <w:p w14:paraId="53A9D706" w14:textId="77777777" w:rsidR="00F83499" w:rsidRPr="006C40BA" w:rsidRDefault="00F83499" w:rsidP="006C40BA">
      <w:pPr>
        <w:spacing w:line="360" w:lineRule="auto"/>
        <w:jc w:val="both"/>
        <w:rPr>
          <w:rFonts w:ascii="Arial" w:eastAsia="Arial" w:hAnsi="Arial" w:cs="Arial"/>
          <w:lang w:eastAsia="es-MX"/>
        </w:rPr>
      </w:pPr>
      <w:r w:rsidRPr="006C40BA">
        <w:rPr>
          <w:rFonts w:ascii="Arial" w:eastAsia="Arial" w:hAnsi="Arial" w:cs="Arial"/>
          <w:lang w:eastAsia="es-MX"/>
        </w:rPr>
        <w:t>Solicito respetuosamente se decreten como pruebas las siguientes:</w:t>
      </w:r>
    </w:p>
    <w:p w14:paraId="35AAD985" w14:textId="77777777" w:rsidR="00F83499" w:rsidRPr="006C40BA" w:rsidRDefault="00F83499" w:rsidP="006C40BA">
      <w:pPr>
        <w:spacing w:line="360" w:lineRule="auto"/>
        <w:jc w:val="both"/>
        <w:rPr>
          <w:rFonts w:ascii="Arial" w:eastAsia="Arial" w:hAnsi="Arial" w:cs="Arial"/>
          <w:lang w:eastAsia="es-MX"/>
        </w:rPr>
      </w:pPr>
    </w:p>
    <w:p w14:paraId="7667A312" w14:textId="77777777" w:rsidR="00F83499" w:rsidRPr="006C40BA" w:rsidRDefault="00F83499" w:rsidP="006C40BA">
      <w:pPr>
        <w:pStyle w:val="Prrafodelista"/>
        <w:numPr>
          <w:ilvl w:val="0"/>
          <w:numId w:val="2"/>
        </w:numPr>
        <w:spacing w:line="360" w:lineRule="auto"/>
        <w:jc w:val="both"/>
        <w:rPr>
          <w:rFonts w:ascii="Arial" w:eastAsia="Arial" w:hAnsi="Arial" w:cs="Arial"/>
          <w:b/>
          <w:bCs/>
          <w:sz w:val="22"/>
          <w:szCs w:val="22"/>
          <w:lang w:eastAsia="es-MX"/>
        </w:rPr>
      </w:pPr>
      <w:r w:rsidRPr="006C40BA">
        <w:rPr>
          <w:rFonts w:ascii="Arial" w:eastAsia="Arial" w:hAnsi="Arial" w:cs="Arial"/>
          <w:b/>
          <w:bCs/>
          <w:sz w:val="22"/>
          <w:szCs w:val="22"/>
          <w:lang w:eastAsia="es-MX"/>
        </w:rPr>
        <w:t>DOCUMENTALES</w:t>
      </w:r>
    </w:p>
    <w:p w14:paraId="00E7EEFE" w14:textId="77777777" w:rsidR="00F83499" w:rsidRPr="006C40BA" w:rsidRDefault="00F83499" w:rsidP="006C40BA">
      <w:pPr>
        <w:spacing w:line="360" w:lineRule="auto"/>
        <w:jc w:val="both"/>
        <w:rPr>
          <w:rFonts w:ascii="Arial" w:eastAsia="Arial" w:hAnsi="Arial" w:cs="Arial"/>
          <w:lang w:eastAsia="es-MX"/>
        </w:rPr>
      </w:pPr>
    </w:p>
    <w:p w14:paraId="04D2D66B" w14:textId="2A41D2F5" w:rsidR="00F83499" w:rsidRPr="006C40BA" w:rsidRDefault="00F83499" w:rsidP="006C40BA">
      <w:pPr>
        <w:pStyle w:val="Prrafodelista"/>
        <w:numPr>
          <w:ilvl w:val="1"/>
          <w:numId w:val="2"/>
        </w:numPr>
        <w:spacing w:line="360" w:lineRule="auto"/>
        <w:jc w:val="both"/>
        <w:rPr>
          <w:rFonts w:ascii="Arial" w:eastAsia="Arial" w:hAnsi="Arial" w:cs="Arial"/>
          <w:b/>
          <w:bCs/>
          <w:sz w:val="22"/>
          <w:szCs w:val="22"/>
          <w:lang w:eastAsia="es-MX"/>
        </w:rPr>
      </w:pPr>
      <w:r w:rsidRPr="006C40BA">
        <w:rPr>
          <w:rFonts w:ascii="Arial" w:eastAsia="Arial" w:hAnsi="Arial" w:cs="Arial"/>
          <w:sz w:val="22"/>
          <w:szCs w:val="22"/>
          <w:lang w:eastAsia="es-MX"/>
        </w:rPr>
        <w:t>Copia de la</w:t>
      </w:r>
      <w:r w:rsidR="002C2DB2" w:rsidRPr="006C40BA">
        <w:rPr>
          <w:rFonts w:ascii="Arial" w:hAnsi="Arial" w:cs="Arial"/>
          <w:sz w:val="22"/>
          <w:szCs w:val="22"/>
        </w:rPr>
        <w:t xml:space="preserve"> </w:t>
      </w:r>
      <w:r w:rsidR="002C2DB2" w:rsidRPr="006C40BA">
        <w:rPr>
          <w:rFonts w:ascii="Arial" w:eastAsia="Arial" w:hAnsi="Arial" w:cs="Arial"/>
          <w:sz w:val="22"/>
          <w:szCs w:val="22"/>
          <w:lang w:eastAsia="es-MX"/>
        </w:rPr>
        <w:t xml:space="preserve">Póliza de </w:t>
      </w:r>
      <w:r w:rsidR="00070F7A" w:rsidRPr="006C40BA">
        <w:rPr>
          <w:rFonts w:ascii="Arial" w:eastAsia="Arial" w:hAnsi="Arial" w:cs="Arial"/>
          <w:sz w:val="22"/>
          <w:szCs w:val="22"/>
          <w:lang w:eastAsia="es-MX"/>
        </w:rPr>
        <w:t>Seguro RC</w:t>
      </w:r>
      <w:r w:rsidR="008D747E">
        <w:rPr>
          <w:rFonts w:ascii="Arial" w:eastAsia="Arial" w:hAnsi="Arial" w:cs="Arial"/>
          <w:sz w:val="22"/>
          <w:szCs w:val="22"/>
          <w:lang w:eastAsia="es-MX"/>
        </w:rPr>
        <w:t>E</w:t>
      </w:r>
      <w:r w:rsidR="00070F7A" w:rsidRPr="006C40BA">
        <w:rPr>
          <w:rFonts w:ascii="Arial" w:eastAsia="Arial" w:hAnsi="Arial" w:cs="Arial"/>
          <w:sz w:val="22"/>
          <w:szCs w:val="22"/>
          <w:lang w:eastAsia="es-MX"/>
        </w:rPr>
        <w:t xml:space="preserve"> Servicio Público</w:t>
      </w:r>
      <w:r w:rsidR="002C2DB2" w:rsidRPr="006C40BA">
        <w:rPr>
          <w:rFonts w:ascii="Arial" w:eastAsia="Arial" w:hAnsi="Arial" w:cs="Arial"/>
          <w:sz w:val="22"/>
          <w:szCs w:val="22"/>
          <w:lang w:eastAsia="es-MX"/>
        </w:rPr>
        <w:t xml:space="preserve"> No. </w:t>
      </w:r>
      <w:r w:rsidR="00070F7A" w:rsidRPr="006C40BA">
        <w:rPr>
          <w:rFonts w:ascii="Arial" w:eastAsia="Arial" w:hAnsi="Arial" w:cs="Arial"/>
          <w:sz w:val="22"/>
          <w:szCs w:val="22"/>
          <w:lang w:eastAsia="es-MX"/>
        </w:rPr>
        <w:t>AA018854</w:t>
      </w:r>
      <w:r w:rsidR="005F4DE1" w:rsidRPr="006C40BA">
        <w:rPr>
          <w:rFonts w:ascii="Arial" w:eastAsia="Arial" w:hAnsi="Arial" w:cs="Arial"/>
          <w:sz w:val="22"/>
          <w:szCs w:val="22"/>
          <w:lang w:eastAsia="es-MX"/>
        </w:rPr>
        <w:t>, su condicionado particular y general</w:t>
      </w:r>
      <w:r w:rsidRPr="006C40BA">
        <w:rPr>
          <w:rFonts w:ascii="Arial" w:eastAsia="Arial" w:hAnsi="Arial" w:cs="Arial"/>
          <w:sz w:val="22"/>
          <w:szCs w:val="22"/>
          <w:lang w:eastAsia="es-MX"/>
        </w:rPr>
        <w:t>.</w:t>
      </w:r>
    </w:p>
    <w:p w14:paraId="1411C399" w14:textId="77777777" w:rsidR="00B02577" w:rsidRPr="006C40BA" w:rsidRDefault="00B02577" w:rsidP="006C40BA">
      <w:pPr>
        <w:spacing w:line="360" w:lineRule="auto"/>
        <w:ind w:left="720"/>
        <w:jc w:val="both"/>
        <w:rPr>
          <w:rFonts w:ascii="Arial" w:eastAsia="Arial" w:hAnsi="Arial" w:cs="Arial"/>
          <w:b/>
          <w:bCs/>
          <w:lang w:eastAsia="es-MX"/>
        </w:rPr>
      </w:pPr>
    </w:p>
    <w:p w14:paraId="27788464" w14:textId="77777777" w:rsidR="00F83499" w:rsidRPr="006C40BA" w:rsidRDefault="00F83499" w:rsidP="006C40BA">
      <w:pPr>
        <w:pStyle w:val="Prrafodelista"/>
        <w:numPr>
          <w:ilvl w:val="0"/>
          <w:numId w:val="2"/>
        </w:numPr>
        <w:spacing w:line="360" w:lineRule="auto"/>
        <w:jc w:val="both"/>
        <w:rPr>
          <w:rFonts w:ascii="Arial" w:eastAsia="Arial" w:hAnsi="Arial" w:cs="Arial"/>
          <w:b/>
          <w:bCs/>
          <w:sz w:val="22"/>
          <w:szCs w:val="22"/>
          <w:lang w:eastAsia="es-MX"/>
        </w:rPr>
      </w:pPr>
      <w:r w:rsidRPr="006C40BA">
        <w:rPr>
          <w:rFonts w:ascii="Arial" w:eastAsia="Arial" w:hAnsi="Arial" w:cs="Arial"/>
          <w:b/>
          <w:bCs/>
          <w:sz w:val="22"/>
          <w:szCs w:val="22"/>
          <w:lang w:eastAsia="es-MX"/>
        </w:rPr>
        <w:t>INTERROGATORIO DE PARTE</w:t>
      </w:r>
    </w:p>
    <w:p w14:paraId="557BA8AC" w14:textId="77777777" w:rsidR="00F83499" w:rsidRPr="006C40BA" w:rsidRDefault="00F83499" w:rsidP="006C40BA">
      <w:pPr>
        <w:spacing w:line="360" w:lineRule="auto"/>
        <w:jc w:val="both"/>
        <w:rPr>
          <w:rFonts w:ascii="Arial" w:eastAsia="Arial" w:hAnsi="Arial" w:cs="Arial"/>
          <w:lang w:eastAsia="es-MX"/>
        </w:rPr>
      </w:pPr>
    </w:p>
    <w:p w14:paraId="0402BF1B" w14:textId="3B8B5C7D" w:rsidR="00F83499" w:rsidRPr="006C40BA" w:rsidRDefault="00F83499"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Comedidamente solicito se cite para que absuelva interrogatorio de parte al señor</w:t>
      </w:r>
      <w:r w:rsidR="00346B73" w:rsidRPr="006C40BA">
        <w:rPr>
          <w:rFonts w:ascii="Arial" w:eastAsia="Arial" w:hAnsi="Arial" w:cs="Arial"/>
          <w:sz w:val="22"/>
          <w:szCs w:val="22"/>
          <w:lang w:eastAsia="es-MX"/>
        </w:rPr>
        <w:t xml:space="preserve"> </w:t>
      </w:r>
      <w:r w:rsidR="00070F7A" w:rsidRPr="006C40BA">
        <w:rPr>
          <w:rFonts w:ascii="Arial" w:eastAsia="Arial" w:hAnsi="Arial" w:cs="Arial"/>
          <w:b/>
          <w:bCs/>
          <w:sz w:val="22"/>
          <w:szCs w:val="22"/>
          <w:lang w:eastAsia="es-MX"/>
        </w:rPr>
        <w:t>MAHICOOL EDILBER TUMBO OTELA</w:t>
      </w:r>
      <w:r w:rsidRPr="006C40BA">
        <w:rPr>
          <w:rFonts w:ascii="Arial" w:eastAsia="Arial" w:hAnsi="Arial" w:cs="Arial"/>
          <w:sz w:val="22"/>
          <w:szCs w:val="22"/>
          <w:lang w:eastAsia="es-MX"/>
        </w:rPr>
        <w:t xml:space="preserve">, en su calidad de demandante, a fin de que conteste el cuestionario que se le formulará frente </w:t>
      </w:r>
      <w:r w:rsidR="00292AEB" w:rsidRPr="006C40BA">
        <w:rPr>
          <w:rFonts w:ascii="Arial" w:eastAsia="Arial" w:hAnsi="Arial" w:cs="Arial"/>
          <w:sz w:val="22"/>
          <w:szCs w:val="22"/>
          <w:lang w:eastAsia="es-MX"/>
        </w:rPr>
        <w:t>a los hechos de la demanda, la contestaci</w:t>
      </w:r>
      <w:r w:rsidR="00070F7A" w:rsidRPr="006C40BA">
        <w:rPr>
          <w:rFonts w:ascii="Arial" w:eastAsia="Arial" w:hAnsi="Arial" w:cs="Arial"/>
          <w:sz w:val="22"/>
          <w:szCs w:val="22"/>
          <w:lang w:eastAsia="es-MX"/>
        </w:rPr>
        <w:t>ó</w:t>
      </w:r>
      <w:r w:rsidR="00292AEB" w:rsidRPr="006C40BA">
        <w:rPr>
          <w:rFonts w:ascii="Arial" w:eastAsia="Arial" w:hAnsi="Arial" w:cs="Arial"/>
          <w:sz w:val="22"/>
          <w:szCs w:val="22"/>
          <w:lang w:eastAsia="es-MX"/>
        </w:rPr>
        <w:t>n, y en general</w:t>
      </w:r>
      <w:r w:rsidRPr="006C40BA">
        <w:rPr>
          <w:rFonts w:ascii="Arial" w:eastAsia="Arial" w:hAnsi="Arial" w:cs="Arial"/>
          <w:sz w:val="22"/>
          <w:szCs w:val="22"/>
          <w:lang w:eastAsia="es-MX"/>
        </w:rPr>
        <w:t xml:space="preserve">, de todos los argumentos de hecho y de derecho expuestos en este litigio. </w:t>
      </w:r>
      <w:r w:rsidR="006954D3" w:rsidRPr="006C40BA">
        <w:rPr>
          <w:rFonts w:ascii="Arial" w:eastAsia="Arial" w:hAnsi="Arial" w:cs="Arial"/>
          <w:sz w:val="22"/>
          <w:szCs w:val="22"/>
          <w:lang w:eastAsia="es-MX"/>
        </w:rPr>
        <w:t>El señor</w:t>
      </w:r>
      <w:r w:rsidRPr="006C40BA">
        <w:rPr>
          <w:rFonts w:ascii="Arial" w:eastAsia="Arial" w:hAnsi="Arial" w:cs="Arial"/>
          <w:sz w:val="22"/>
          <w:szCs w:val="22"/>
          <w:lang w:eastAsia="es-MX"/>
        </w:rPr>
        <w:t xml:space="preserve"> </w:t>
      </w:r>
      <w:r w:rsidR="00070F7A" w:rsidRPr="006C40BA">
        <w:rPr>
          <w:rFonts w:ascii="Arial" w:eastAsia="Arial" w:hAnsi="Arial" w:cs="Arial"/>
          <w:b/>
          <w:bCs/>
          <w:sz w:val="22"/>
          <w:szCs w:val="22"/>
          <w:lang w:eastAsia="es-MX"/>
        </w:rPr>
        <w:t>MAHICOOL EDILBER TUMBO OTELA</w:t>
      </w:r>
      <w:r w:rsidR="00070F7A" w:rsidRPr="006C40BA">
        <w:rPr>
          <w:rFonts w:ascii="Arial" w:eastAsia="Arial" w:hAnsi="Arial" w:cs="Arial"/>
          <w:sz w:val="22"/>
          <w:szCs w:val="22"/>
          <w:lang w:eastAsia="es-MX"/>
        </w:rPr>
        <w:t xml:space="preserve"> </w:t>
      </w:r>
      <w:r w:rsidRPr="006C40BA">
        <w:rPr>
          <w:rFonts w:ascii="Arial" w:eastAsia="Arial" w:hAnsi="Arial" w:cs="Arial"/>
          <w:sz w:val="22"/>
          <w:szCs w:val="22"/>
          <w:lang w:eastAsia="es-MX"/>
        </w:rPr>
        <w:t>podrá ser citad</w:t>
      </w:r>
      <w:r w:rsidR="006954D3" w:rsidRPr="006C40BA">
        <w:rPr>
          <w:rFonts w:ascii="Arial" w:eastAsia="Arial" w:hAnsi="Arial" w:cs="Arial"/>
          <w:sz w:val="22"/>
          <w:szCs w:val="22"/>
          <w:lang w:eastAsia="es-MX"/>
        </w:rPr>
        <w:t>o</w:t>
      </w:r>
      <w:r w:rsidRPr="006C40BA">
        <w:rPr>
          <w:rFonts w:ascii="Arial" w:eastAsia="Arial" w:hAnsi="Arial" w:cs="Arial"/>
          <w:sz w:val="22"/>
          <w:szCs w:val="22"/>
          <w:lang w:eastAsia="es-MX"/>
        </w:rPr>
        <w:t xml:space="preserve"> en la dirección de notificación relacionada en la demanda.</w:t>
      </w:r>
    </w:p>
    <w:p w14:paraId="2E0B63CE" w14:textId="77777777" w:rsidR="00BB2C1B" w:rsidRPr="006C40BA" w:rsidRDefault="00BB2C1B" w:rsidP="006C40BA">
      <w:pPr>
        <w:spacing w:line="360" w:lineRule="auto"/>
        <w:jc w:val="both"/>
        <w:rPr>
          <w:rFonts w:ascii="Arial" w:eastAsia="Arial" w:hAnsi="Arial" w:cs="Arial"/>
          <w:lang w:eastAsia="es-MX"/>
        </w:rPr>
      </w:pPr>
    </w:p>
    <w:p w14:paraId="43D1596A" w14:textId="1EE33170" w:rsidR="00B43E97" w:rsidRPr="006C40BA" w:rsidRDefault="00346B73"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Comedidamente solicito se cite para que absuelva interrogatorio de parte a la señora </w:t>
      </w:r>
      <w:r w:rsidR="00070F7A" w:rsidRPr="006C40BA">
        <w:rPr>
          <w:rFonts w:ascii="Arial" w:eastAsia="Arial" w:hAnsi="Arial" w:cs="Arial"/>
          <w:b/>
          <w:bCs/>
          <w:sz w:val="22"/>
          <w:szCs w:val="22"/>
          <w:lang w:eastAsia="es-MX"/>
        </w:rPr>
        <w:t>JHESSICA GUZMAN URREGO</w:t>
      </w:r>
      <w:r w:rsidRPr="006C40BA">
        <w:rPr>
          <w:rFonts w:ascii="Arial" w:eastAsia="Arial" w:hAnsi="Arial" w:cs="Arial"/>
          <w:sz w:val="22"/>
          <w:szCs w:val="22"/>
          <w:lang w:eastAsia="es-MX"/>
        </w:rPr>
        <w:t xml:space="preserve">, en su calidad de demandante, a fin de que conteste el cuestionario que se le formulará frente </w:t>
      </w:r>
      <w:r w:rsidR="00292AEB" w:rsidRPr="006C40BA">
        <w:rPr>
          <w:rFonts w:ascii="Arial" w:eastAsia="Arial" w:hAnsi="Arial" w:cs="Arial"/>
          <w:sz w:val="22"/>
          <w:szCs w:val="22"/>
          <w:lang w:eastAsia="es-MX"/>
        </w:rPr>
        <w:t xml:space="preserve">a los hechos de la demanda, la </w:t>
      </w:r>
      <w:r w:rsidR="00070F7A" w:rsidRPr="006C40BA">
        <w:rPr>
          <w:rFonts w:ascii="Arial" w:eastAsia="Arial" w:hAnsi="Arial" w:cs="Arial"/>
          <w:sz w:val="22"/>
          <w:szCs w:val="22"/>
          <w:lang w:eastAsia="es-MX"/>
        </w:rPr>
        <w:t>contestación</w:t>
      </w:r>
      <w:r w:rsidR="00292AEB" w:rsidRPr="006C40BA">
        <w:rPr>
          <w:rFonts w:ascii="Arial" w:eastAsia="Arial" w:hAnsi="Arial" w:cs="Arial"/>
          <w:sz w:val="22"/>
          <w:szCs w:val="22"/>
          <w:lang w:eastAsia="es-MX"/>
        </w:rPr>
        <w:t>, y en general,</w:t>
      </w:r>
      <w:r w:rsidRPr="006C40BA">
        <w:rPr>
          <w:rFonts w:ascii="Arial" w:eastAsia="Arial" w:hAnsi="Arial" w:cs="Arial"/>
          <w:sz w:val="22"/>
          <w:szCs w:val="22"/>
          <w:lang w:eastAsia="es-MX"/>
        </w:rPr>
        <w:t xml:space="preserve"> de todos los argumentos de hecho y de derecho expuestos en este litigio. La señora </w:t>
      </w:r>
      <w:r w:rsidR="00070F7A" w:rsidRPr="006C40BA">
        <w:rPr>
          <w:rFonts w:ascii="Arial" w:eastAsia="Arial" w:hAnsi="Arial" w:cs="Arial"/>
          <w:b/>
          <w:bCs/>
          <w:sz w:val="22"/>
          <w:szCs w:val="22"/>
          <w:lang w:eastAsia="es-MX"/>
        </w:rPr>
        <w:t>JHESSICA GUZMAN URREGO</w:t>
      </w:r>
      <w:r w:rsidR="00070F7A" w:rsidRPr="006C40BA">
        <w:rPr>
          <w:rFonts w:ascii="Arial" w:eastAsia="Arial" w:hAnsi="Arial" w:cs="Arial"/>
          <w:sz w:val="22"/>
          <w:szCs w:val="22"/>
          <w:lang w:eastAsia="es-MX"/>
        </w:rPr>
        <w:t xml:space="preserve"> </w:t>
      </w:r>
      <w:r w:rsidRPr="006C40BA">
        <w:rPr>
          <w:rFonts w:ascii="Arial" w:eastAsia="Arial" w:hAnsi="Arial" w:cs="Arial"/>
          <w:sz w:val="22"/>
          <w:szCs w:val="22"/>
          <w:lang w:eastAsia="es-MX"/>
        </w:rPr>
        <w:t>podrá ser citada en la dirección de notificación relacionada en la demanda.</w:t>
      </w:r>
    </w:p>
    <w:p w14:paraId="07E51800" w14:textId="77777777" w:rsidR="001A561B" w:rsidRPr="006C40BA" w:rsidRDefault="001A561B" w:rsidP="006C40BA">
      <w:pPr>
        <w:pStyle w:val="Prrafodelista"/>
        <w:spacing w:line="360" w:lineRule="auto"/>
        <w:rPr>
          <w:rFonts w:ascii="Arial" w:eastAsia="Arial" w:hAnsi="Arial" w:cs="Arial"/>
          <w:sz w:val="22"/>
          <w:szCs w:val="22"/>
          <w:lang w:eastAsia="es-MX"/>
        </w:rPr>
      </w:pPr>
    </w:p>
    <w:p w14:paraId="6F70C975" w14:textId="2C143B7D" w:rsidR="00070F7A" w:rsidRPr="006C40BA" w:rsidRDefault="00070F7A"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lastRenderedPageBreak/>
        <w:t xml:space="preserve">Comedidamente solicito se cite para que absuelva interrogatorio de parte al señor </w:t>
      </w:r>
      <w:r w:rsidRPr="006C40BA">
        <w:rPr>
          <w:rFonts w:ascii="Arial" w:eastAsia="Arial" w:hAnsi="Arial" w:cs="Arial"/>
          <w:b/>
          <w:bCs/>
          <w:sz w:val="22"/>
          <w:szCs w:val="22"/>
          <w:lang w:eastAsia="es-MX"/>
        </w:rPr>
        <w:t>PEDRO VALENCIA PALACIOS</w:t>
      </w:r>
      <w:r w:rsidRPr="006C40BA">
        <w:rPr>
          <w:rFonts w:ascii="Arial" w:eastAsia="Arial" w:hAnsi="Arial" w:cs="Arial"/>
          <w:sz w:val="22"/>
          <w:szCs w:val="22"/>
          <w:lang w:eastAsia="es-MX"/>
        </w:rPr>
        <w:t xml:space="preserve">, en su calidad de demandado, a fin de que conteste el cuestionario que se le formulará frente a los hechos de la demanda, la contestación, y en general, de todos los argumentos de hecho y de derecho expuestos en este litigio. El señor </w:t>
      </w:r>
      <w:r w:rsidRPr="006C40BA">
        <w:rPr>
          <w:rFonts w:ascii="Arial" w:eastAsia="Arial" w:hAnsi="Arial" w:cs="Arial"/>
          <w:b/>
          <w:bCs/>
          <w:sz w:val="22"/>
          <w:szCs w:val="22"/>
          <w:lang w:eastAsia="es-MX"/>
        </w:rPr>
        <w:t>PEDRO VALENCIA PALACIOS</w:t>
      </w:r>
      <w:r w:rsidRPr="006C40BA">
        <w:rPr>
          <w:rFonts w:ascii="Arial" w:eastAsia="Arial" w:hAnsi="Arial" w:cs="Arial"/>
          <w:sz w:val="22"/>
          <w:szCs w:val="22"/>
          <w:lang w:eastAsia="es-MX"/>
        </w:rPr>
        <w:t xml:space="preserve"> podrá ser citado en la Calle 42 C Bis A Sur No. 17 A Este - 49 de la ciudad de Bogotá D.C.</w:t>
      </w:r>
    </w:p>
    <w:p w14:paraId="3576CC20" w14:textId="77777777" w:rsidR="00070F7A" w:rsidRPr="006C40BA" w:rsidRDefault="00070F7A" w:rsidP="006C40BA">
      <w:pPr>
        <w:spacing w:line="360" w:lineRule="auto"/>
        <w:jc w:val="both"/>
        <w:rPr>
          <w:rFonts w:ascii="Arial" w:eastAsia="Arial" w:hAnsi="Arial" w:cs="Arial"/>
          <w:lang w:eastAsia="es-MX"/>
        </w:rPr>
      </w:pPr>
    </w:p>
    <w:p w14:paraId="50CE7B6A" w14:textId="44B84A2E" w:rsidR="009C5B19" w:rsidRPr="006C40BA" w:rsidRDefault="009C5B19"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Comedidamente solicito se cite para que absuelva interrogatorio de parte a la señora </w:t>
      </w:r>
      <w:r w:rsidR="00070F7A" w:rsidRPr="006C40BA">
        <w:rPr>
          <w:rFonts w:ascii="Arial" w:eastAsia="Arial" w:hAnsi="Arial" w:cs="Arial"/>
          <w:b/>
          <w:bCs/>
          <w:sz w:val="22"/>
          <w:szCs w:val="22"/>
          <w:lang w:eastAsia="es-MX"/>
        </w:rPr>
        <w:t>SANDRA LUCÍA PARRA MARTÍNEZ</w:t>
      </w:r>
      <w:r w:rsidRPr="006C40BA">
        <w:rPr>
          <w:rFonts w:ascii="Arial" w:eastAsia="Arial" w:hAnsi="Arial" w:cs="Arial"/>
          <w:sz w:val="22"/>
          <w:szCs w:val="22"/>
          <w:lang w:eastAsia="es-MX"/>
        </w:rPr>
        <w:t>, en su calidad de demandad</w:t>
      </w:r>
      <w:r w:rsidR="004A2F91" w:rsidRPr="006C40BA">
        <w:rPr>
          <w:rFonts w:ascii="Arial" w:eastAsia="Arial" w:hAnsi="Arial" w:cs="Arial"/>
          <w:sz w:val="22"/>
          <w:szCs w:val="22"/>
          <w:lang w:eastAsia="es-MX"/>
        </w:rPr>
        <w:t>a</w:t>
      </w:r>
      <w:r w:rsidRPr="006C40BA">
        <w:rPr>
          <w:rFonts w:ascii="Arial" w:eastAsia="Arial" w:hAnsi="Arial" w:cs="Arial"/>
          <w:sz w:val="22"/>
          <w:szCs w:val="22"/>
          <w:lang w:eastAsia="es-MX"/>
        </w:rPr>
        <w:t xml:space="preserve">, a fin de que conteste el cuestionario que se le formulará frente a los hechos de la demanda, la </w:t>
      </w:r>
      <w:r w:rsidR="00070F7A" w:rsidRPr="006C40BA">
        <w:rPr>
          <w:rFonts w:ascii="Arial" w:eastAsia="Arial" w:hAnsi="Arial" w:cs="Arial"/>
          <w:sz w:val="22"/>
          <w:szCs w:val="22"/>
          <w:lang w:eastAsia="es-MX"/>
        </w:rPr>
        <w:t>contestación</w:t>
      </w:r>
      <w:r w:rsidRPr="006C40BA">
        <w:rPr>
          <w:rFonts w:ascii="Arial" w:eastAsia="Arial" w:hAnsi="Arial" w:cs="Arial"/>
          <w:sz w:val="22"/>
          <w:szCs w:val="22"/>
          <w:lang w:eastAsia="es-MX"/>
        </w:rPr>
        <w:t xml:space="preserve">, y en general, de todos los argumentos de hecho y de derecho expuestos en este litigio. </w:t>
      </w:r>
      <w:r w:rsidR="004A2F91" w:rsidRPr="006C40BA">
        <w:rPr>
          <w:rFonts w:ascii="Arial" w:eastAsia="Arial" w:hAnsi="Arial" w:cs="Arial"/>
          <w:sz w:val="22"/>
          <w:szCs w:val="22"/>
          <w:lang w:eastAsia="es-MX"/>
        </w:rPr>
        <w:t>La</w:t>
      </w:r>
      <w:r w:rsidRPr="006C40BA">
        <w:rPr>
          <w:rFonts w:ascii="Arial" w:eastAsia="Arial" w:hAnsi="Arial" w:cs="Arial"/>
          <w:sz w:val="22"/>
          <w:szCs w:val="22"/>
          <w:lang w:eastAsia="es-MX"/>
        </w:rPr>
        <w:t xml:space="preserve"> señor</w:t>
      </w:r>
      <w:r w:rsidR="004A2F91" w:rsidRPr="006C40BA">
        <w:rPr>
          <w:rFonts w:ascii="Arial" w:eastAsia="Arial" w:hAnsi="Arial" w:cs="Arial"/>
          <w:sz w:val="22"/>
          <w:szCs w:val="22"/>
          <w:lang w:eastAsia="es-MX"/>
        </w:rPr>
        <w:t>a</w:t>
      </w:r>
      <w:r w:rsidRPr="006C40BA">
        <w:rPr>
          <w:rFonts w:ascii="Arial" w:eastAsia="Arial" w:hAnsi="Arial" w:cs="Arial"/>
          <w:sz w:val="22"/>
          <w:szCs w:val="22"/>
          <w:lang w:eastAsia="es-MX"/>
        </w:rPr>
        <w:t xml:space="preserve"> </w:t>
      </w:r>
      <w:r w:rsidR="00070F7A" w:rsidRPr="006C40BA">
        <w:rPr>
          <w:rFonts w:ascii="Arial" w:eastAsia="Arial" w:hAnsi="Arial" w:cs="Arial"/>
          <w:b/>
          <w:bCs/>
          <w:sz w:val="22"/>
          <w:szCs w:val="22"/>
          <w:lang w:eastAsia="es-MX"/>
        </w:rPr>
        <w:t>SANDRA LUCÍA PARRA MARTÍNEZ</w:t>
      </w:r>
      <w:r w:rsidR="00070F7A" w:rsidRPr="006C40BA">
        <w:rPr>
          <w:rFonts w:ascii="Arial" w:eastAsia="Arial" w:hAnsi="Arial" w:cs="Arial"/>
          <w:sz w:val="22"/>
          <w:szCs w:val="22"/>
          <w:lang w:eastAsia="es-MX"/>
        </w:rPr>
        <w:t xml:space="preserve"> </w:t>
      </w:r>
      <w:r w:rsidRPr="006C40BA">
        <w:rPr>
          <w:rFonts w:ascii="Arial" w:eastAsia="Arial" w:hAnsi="Arial" w:cs="Arial"/>
          <w:sz w:val="22"/>
          <w:szCs w:val="22"/>
          <w:lang w:eastAsia="es-MX"/>
        </w:rPr>
        <w:t>podrá ser citad</w:t>
      </w:r>
      <w:r w:rsidR="004A2F91" w:rsidRPr="006C40BA">
        <w:rPr>
          <w:rFonts w:ascii="Arial" w:eastAsia="Arial" w:hAnsi="Arial" w:cs="Arial"/>
          <w:sz w:val="22"/>
          <w:szCs w:val="22"/>
          <w:lang w:eastAsia="es-MX"/>
        </w:rPr>
        <w:t>a</w:t>
      </w:r>
      <w:r w:rsidRPr="006C40BA">
        <w:rPr>
          <w:rFonts w:ascii="Arial" w:eastAsia="Arial" w:hAnsi="Arial" w:cs="Arial"/>
          <w:sz w:val="22"/>
          <w:szCs w:val="22"/>
          <w:lang w:eastAsia="es-MX"/>
        </w:rPr>
        <w:t xml:space="preserve"> </w:t>
      </w:r>
      <w:r w:rsidR="00070F7A" w:rsidRPr="006C40BA">
        <w:rPr>
          <w:rFonts w:ascii="Arial" w:eastAsia="Arial" w:hAnsi="Arial" w:cs="Arial"/>
          <w:sz w:val="22"/>
          <w:szCs w:val="22"/>
          <w:lang w:eastAsia="es-MX"/>
        </w:rPr>
        <w:t>en la Calle 9 No. 40 - 50</w:t>
      </w:r>
      <w:r w:rsidRPr="006C40BA">
        <w:rPr>
          <w:rFonts w:ascii="Arial" w:eastAsia="Arial" w:hAnsi="Arial" w:cs="Arial"/>
          <w:sz w:val="22"/>
          <w:szCs w:val="22"/>
          <w:lang w:eastAsia="es-MX"/>
        </w:rPr>
        <w:t xml:space="preserve"> </w:t>
      </w:r>
      <w:r w:rsidR="00070F7A" w:rsidRPr="006C40BA">
        <w:rPr>
          <w:rFonts w:ascii="Arial" w:eastAsia="Arial" w:hAnsi="Arial" w:cs="Arial"/>
          <w:sz w:val="22"/>
          <w:szCs w:val="22"/>
          <w:lang w:eastAsia="es-MX"/>
        </w:rPr>
        <w:t>de la ciudad de Bogotá D.C.</w:t>
      </w:r>
    </w:p>
    <w:p w14:paraId="28740995" w14:textId="77777777" w:rsidR="00070F7A" w:rsidRPr="006C40BA" w:rsidRDefault="00070F7A" w:rsidP="006C40BA">
      <w:pPr>
        <w:pStyle w:val="Prrafodelista"/>
        <w:spacing w:line="360" w:lineRule="auto"/>
        <w:rPr>
          <w:rFonts w:ascii="Arial" w:eastAsia="Arial" w:hAnsi="Arial" w:cs="Arial"/>
          <w:sz w:val="22"/>
          <w:szCs w:val="22"/>
          <w:lang w:eastAsia="es-MX"/>
        </w:rPr>
      </w:pPr>
    </w:p>
    <w:p w14:paraId="19C4A82A" w14:textId="74F91538" w:rsidR="00070F7A" w:rsidRPr="006C40BA" w:rsidRDefault="00070F7A" w:rsidP="006C40BA">
      <w:pPr>
        <w:pStyle w:val="Prrafodelista"/>
        <w:numPr>
          <w:ilvl w:val="1"/>
          <w:numId w:val="2"/>
        </w:numPr>
        <w:spacing w:line="360" w:lineRule="auto"/>
        <w:jc w:val="both"/>
        <w:rPr>
          <w:rFonts w:ascii="Arial" w:eastAsia="Arial" w:hAnsi="Arial" w:cs="Arial"/>
          <w:b/>
          <w:bCs/>
          <w:sz w:val="22"/>
          <w:szCs w:val="22"/>
          <w:lang w:eastAsia="es-MX"/>
        </w:rPr>
      </w:pPr>
      <w:r w:rsidRPr="006C40BA">
        <w:rPr>
          <w:rFonts w:ascii="Arial" w:eastAsia="Arial" w:hAnsi="Arial" w:cs="Arial"/>
          <w:sz w:val="22"/>
          <w:szCs w:val="22"/>
          <w:lang w:eastAsia="es-MX"/>
        </w:rPr>
        <w:t xml:space="preserve">Comedidamente solicito se cite para que absuelva interrogatorio de parte al representante legal de la demandada, </w:t>
      </w:r>
      <w:r w:rsidRPr="006C40BA">
        <w:rPr>
          <w:rFonts w:ascii="Arial" w:eastAsia="Arial" w:hAnsi="Arial" w:cs="Arial"/>
          <w:b/>
          <w:bCs/>
          <w:sz w:val="22"/>
          <w:szCs w:val="22"/>
          <w:lang w:eastAsia="es-MX"/>
        </w:rPr>
        <w:t>OPERADOR TAX COLOMBIA S.A.S.</w:t>
      </w:r>
      <w:r w:rsidRPr="006C40BA">
        <w:rPr>
          <w:rFonts w:ascii="Arial" w:eastAsia="Arial" w:hAnsi="Arial" w:cs="Arial"/>
          <w:sz w:val="22"/>
          <w:szCs w:val="22"/>
          <w:lang w:eastAsia="es-MX"/>
        </w:rPr>
        <w:t xml:space="preserve">, sea quien sea que haga sus veces, a fin de que conteste el cuestionario que se le formulará frente a los hechos de la demanda, la contestación, y en general, de todos los argumentos de hecho y de derecho expuestos en este litigio. El representante legal podrá ser citado en la </w:t>
      </w:r>
      <w:r w:rsidR="006C40BA" w:rsidRPr="006C40BA">
        <w:rPr>
          <w:rFonts w:ascii="Arial" w:eastAsia="Arial" w:hAnsi="Arial" w:cs="Arial"/>
          <w:sz w:val="22"/>
          <w:szCs w:val="22"/>
          <w:lang w:eastAsia="es-MX"/>
        </w:rPr>
        <w:t>Calle 9 No. 40 - 50 de la ciudad de Bogotá D.C.</w:t>
      </w:r>
      <w:r w:rsidRPr="006C40BA">
        <w:rPr>
          <w:rFonts w:ascii="Arial" w:eastAsia="Arial" w:hAnsi="Arial" w:cs="Arial"/>
          <w:sz w:val="22"/>
          <w:szCs w:val="22"/>
          <w:lang w:eastAsia="es-MX"/>
        </w:rPr>
        <w:t xml:space="preserve"> o al correo electrónico: </w:t>
      </w:r>
      <w:hyperlink r:id="rId16" w:history="1">
        <w:r w:rsidR="006C40BA" w:rsidRPr="006C40BA">
          <w:rPr>
            <w:rStyle w:val="Hipervnculo"/>
            <w:rFonts w:ascii="Arial" w:hAnsi="Arial" w:cs="Arial"/>
            <w:sz w:val="22"/>
            <w:szCs w:val="22"/>
          </w:rPr>
          <w:t>txcolombia@hotmail.com</w:t>
        </w:r>
      </w:hyperlink>
      <w:r w:rsidRPr="006C40BA">
        <w:rPr>
          <w:rFonts w:ascii="Arial" w:eastAsia="Arial" w:hAnsi="Arial" w:cs="Arial"/>
          <w:sz w:val="22"/>
          <w:szCs w:val="22"/>
          <w:lang w:eastAsia="es-MX"/>
        </w:rPr>
        <w:t>.</w:t>
      </w:r>
    </w:p>
    <w:p w14:paraId="08751BF0" w14:textId="77777777" w:rsidR="00385B4F" w:rsidRPr="006C40BA" w:rsidRDefault="00385B4F" w:rsidP="006C40BA">
      <w:pPr>
        <w:pStyle w:val="Prrafodelista"/>
        <w:spacing w:line="360" w:lineRule="auto"/>
        <w:rPr>
          <w:rFonts w:ascii="Arial" w:eastAsia="Arial" w:hAnsi="Arial" w:cs="Arial"/>
          <w:sz w:val="22"/>
          <w:szCs w:val="22"/>
          <w:lang w:eastAsia="es-MX"/>
        </w:rPr>
      </w:pPr>
    </w:p>
    <w:p w14:paraId="62F55692" w14:textId="77777777" w:rsidR="00F83499" w:rsidRPr="006C40BA" w:rsidRDefault="00F83499" w:rsidP="006C40BA">
      <w:pPr>
        <w:pStyle w:val="Prrafodelista"/>
        <w:numPr>
          <w:ilvl w:val="0"/>
          <w:numId w:val="2"/>
        </w:numPr>
        <w:spacing w:line="360" w:lineRule="auto"/>
        <w:jc w:val="both"/>
        <w:rPr>
          <w:rFonts w:ascii="Arial" w:eastAsia="Arial" w:hAnsi="Arial" w:cs="Arial"/>
          <w:b/>
          <w:bCs/>
          <w:sz w:val="22"/>
          <w:szCs w:val="22"/>
          <w:lang w:eastAsia="es-MX"/>
        </w:rPr>
      </w:pPr>
      <w:r w:rsidRPr="006C40BA">
        <w:rPr>
          <w:rFonts w:ascii="Arial" w:eastAsia="Arial" w:hAnsi="Arial" w:cs="Arial"/>
          <w:b/>
          <w:bCs/>
          <w:sz w:val="22"/>
          <w:szCs w:val="22"/>
          <w:lang w:eastAsia="es-MX"/>
        </w:rPr>
        <w:t>DECLARACIÓN DE PARTE</w:t>
      </w:r>
    </w:p>
    <w:p w14:paraId="7907175F" w14:textId="77777777" w:rsidR="00F83499" w:rsidRPr="006C40BA" w:rsidRDefault="00F83499" w:rsidP="006C40BA">
      <w:pPr>
        <w:spacing w:line="360" w:lineRule="auto"/>
        <w:jc w:val="both"/>
        <w:rPr>
          <w:rFonts w:ascii="Arial" w:eastAsia="Arial" w:hAnsi="Arial" w:cs="Arial"/>
          <w:lang w:eastAsia="es-MX"/>
        </w:rPr>
      </w:pPr>
    </w:p>
    <w:p w14:paraId="20188CC7" w14:textId="47A75BD9" w:rsidR="00F83499" w:rsidRPr="006C40BA" w:rsidRDefault="00F83499"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006C40BA" w:rsidRPr="006C40BA">
        <w:rPr>
          <w:rFonts w:ascii="Arial" w:eastAsia="Arial" w:hAnsi="Arial" w:cs="Arial"/>
          <w:b/>
          <w:bCs/>
          <w:sz w:val="22"/>
          <w:szCs w:val="22"/>
          <w:lang w:eastAsia="es-MX"/>
        </w:rPr>
        <w:t>LA EQUIDAD SEGUROS GENERALES O.C.</w:t>
      </w:r>
      <w:r w:rsidRPr="006C40BA">
        <w:rPr>
          <w:rFonts w:ascii="Arial" w:eastAsia="Arial" w:hAnsi="Arial" w:cs="Arial"/>
          <w:sz w:val="22"/>
          <w:szCs w:val="22"/>
          <w:lang w:eastAsia="es-MX"/>
        </w:rPr>
        <w:t xml:space="preserve"> para que sea interrogado por el suscrito, sobre los hechos referidos en la contestación de la demanda y, especialmente, para </w:t>
      </w:r>
      <w:r w:rsidRPr="006C40BA">
        <w:rPr>
          <w:rFonts w:ascii="Arial" w:eastAsia="Arial" w:hAnsi="Arial" w:cs="Arial"/>
          <w:sz w:val="22"/>
          <w:szCs w:val="22"/>
          <w:lang w:eastAsia="es-MX"/>
        </w:rPr>
        <w:lastRenderedPageBreak/>
        <w:t xml:space="preserve">exponer y aclarar los amparos, exclusiones, términos y condiciones de la </w:t>
      </w:r>
      <w:r w:rsidR="006C40BA" w:rsidRPr="006C40BA">
        <w:rPr>
          <w:rFonts w:ascii="Arial" w:eastAsia="Arial" w:hAnsi="Arial" w:cs="Arial"/>
          <w:sz w:val="22"/>
          <w:szCs w:val="22"/>
          <w:lang w:eastAsia="es-MX"/>
        </w:rPr>
        <w:t>Póliza de Seguro RC</w:t>
      </w:r>
      <w:r w:rsidR="008D747E">
        <w:rPr>
          <w:rFonts w:ascii="Arial" w:eastAsia="Arial" w:hAnsi="Arial" w:cs="Arial"/>
          <w:sz w:val="22"/>
          <w:szCs w:val="22"/>
          <w:lang w:eastAsia="es-MX"/>
        </w:rPr>
        <w:t>E</w:t>
      </w:r>
      <w:r w:rsidR="006C40BA" w:rsidRPr="006C40BA">
        <w:rPr>
          <w:rFonts w:ascii="Arial" w:eastAsia="Arial" w:hAnsi="Arial" w:cs="Arial"/>
          <w:sz w:val="22"/>
          <w:szCs w:val="22"/>
          <w:lang w:eastAsia="es-MX"/>
        </w:rPr>
        <w:t xml:space="preserve"> Servicio Público No. AA018854</w:t>
      </w:r>
      <w:r w:rsidRPr="006C40BA">
        <w:rPr>
          <w:rFonts w:ascii="Arial" w:eastAsia="Arial" w:hAnsi="Arial" w:cs="Arial"/>
          <w:sz w:val="22"/>
          <w:szCs w:val="22"/>
          <w:lang w:eastAsia="es-MX"/>
        </w:rPr>
        <w:t>.</w:t>
      </w:r>
    </w:p>
    <w:p w14:paraId="68DD6C1B" w14:textId="77777777" w:rsidR="00F83499" w:rsidRPr="006C40BA" w:rsidRDefault="00F83499" w:rsidP="006C40BA">
      <w:pPr>
        <w:spacing w:line="360" w:lineRule="auto"/>
        <w:jc w:val="both"/>
        <w:rPr>
          <w:rFonts w:ascii="Arial" w:eastAsia="Arial" w:hAnsi="Arial" w:cs="Arial"/>
          <w:lang w:eastAsia="es-MX"/>
        </w:rPr>
      </w:pPr>
    </w:p>
    <w:p w14:paraId="11894265" w14:textId="77777777" w:rsidR="00F83499" w:rsidRPr="006C40BA" w:rsidRDefault="00F83499" w:rsidP="006C40BA">
      <w:pPr>
        <w:pStyle w:val="Prrafodelista"/>
        <w:numPr>
          <w:ilvl w:val="0"/>
          <w:numId w:val="2"/>
        </w:numPr>
        <w:spacing w:line="360" w:lineRule="auto"/>
        <w:jc w:val="both"/>
        <w:rPr>
          <w:rFonts w:ascii="Arial" w:eastAsia="Arial" w:hAnsi="Arial" w:cs="Arial"/>
          <w:b/>
          <w:bCs/>
          <w:sz w:val="22"/>
          <w:szCs w:val="22"/>
          <w:lang w:eastAsia="es-MX"/>
        </w:rPr>
      </w:pPr>
      <w:r w:rsidRPr="006C40BA">
        <w:rPr>
          <w:rFonts w:ascii="Arial" w:eastAsia="Arial" w:hAnsi="Arial" w:cs="Arial"/>
          <w:b/>
          <w:bCs/>
          <w:sz w:val="22"/>
          <w:szCs w:val="22"/>
          <w:lang w:eastAsia="es-MX"/>
        </w:rPr>
        <w:t>TESTIMONIALES</w:t>
      </w:r>
    </w:p>
    <w:p w14:paraId="53EB78C2" w14:textId="77777777" w:rsidR="00F83499" w:rsidRPr="006C40BA" w:rsidRDefault="00F83499" w:rsidP="006C40BA">
      <w:pPr>
        <w:spacing w:line="360" w:lineRule="auto"/>
        <w:jc w:val="both"/>
        <w:rPr>
          <w:rFonts w:ascii="Arial" w:eastAsia="Arial" w:hAnsi="Arial" w:cs="Arial"/>
          <w:lang w:eastAsia="es-MX"/>
        </w:rPr>
      </w:pPr>
    </w:p>
    <w:p w14:paraId="0B849CAC" w14:textId="77777777" w:rsidR="00F83499" w:rsidRPr="006C40BA" w:rsidRDefault="00F83499" w:rsidP="006C40BA">
      <w:pPr>
        <w:pStyle w:val="Prrafodelista"/>
        <w:numPr>
          <w:ilvl w:val="1"/>
          <w:numId w:val="2"/>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Solicito se sirva citar a la doctora </w:t>
      </w:r>
      <w:r w:rsidRPr="006C40BA">
        <w:rPr>
          <w:rFonts w:ascii="Arial" w:eastAsia="Arial" w:hAnsi="Arial" w:cs="Arial"/>
          <w:b/>
          <w:bCs/>
          <w:sz w:val="22"/>
          <w:szCs w:val="22"/>
          <w:lang w:eastAsia="es-MX"/>
        </w:rPr>
        <w:t>MARIA CAMILA AGUDELO ORTIZ</w:t>
      </w:r>
      <w:r w:rsidRPr="006C40BA">
        <w:rPr>
          <w:rFonts w:ascii="Arial" w:eastAsia="Arial" w:hAnsi="Arial" w:cs="Arial"/>
          <w:sz w:val="22"/>
          <w:szCs w:val="22"/>
          <w:lang w:eastAsia="es-MX"/>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797B1F10" w14:textId="77777777" w:rsidR="00F83499" w:rsidRPr="006C40BA" w:rsidRDefault="00F83499" w:rsidP="006C40BA">
      <w:pPr>
        <w:pStyle w:val="Prrafodelista"/>
        <w:spacing w:line="360" w:lineRule="auto"/>
        <w:ind w:left="1440"/>
        <w:jc w:val="both"/>
        <w:rPr>
          <w:rFonts w:ascii="Arial" w:eastAsia="Arial" w:hAnsi="Arial" w:cs="Arial"/>
          <w:sz w:val="22"/>
          <w:szCs w:val="22"/>
          <w:lang w:eastAsia="es-MX"/>
        </w:rPr>
      </w:pPr>
    </w:p>
    <w:p w14:paraId="0363ABF1" w14:textId="77777777" w:rsidR="00F83499" w:rsidRPr="006C40BA" w:rsidRDefault="00F83499" w:rsidP="006C40BA">
      <w:pPr>
        <w:pStyle w:val="Prrafodelista"/>
        <w:spacing w:line="360" w:lineRule="auto"/>
        <w:ind w:left="1440"/>
        <w:jc w:val="both"/>
        <w:rPr>
          <w:rFonts w:ascii="Arial" w:eastAsia="Arial" w:hAnsi="Arial" w:cs="Arial"/>
          <w:sz w:val="22"/>
          <w:szCs w:val="22"/>
          <w:lang w:eastAsia="es-MX"/>
        </w:rPr>
      </w:pPr>
      <w:r w:rsidRPr="006C40BA">
        <w:rPr>
          <w:rFonts w:ascii="Arial" w:eastAsia="Arial" w:hAnsi="Arial" w:cs="Arial"/>
          <w:sz w:val="22"/>
          <w:szCs w:val="22"/>
          <w:lang w:eastAsia="es-MX"/>
        </w:rPr>
        <w:t xml:space="preserve">Este testimonio es conducente, pertinente y útil, ya que puede ilustrar al Despacho acerca de las características, condiciones, tratativas preliminares, vigencia, coberturas, entre otros, del Contrato de Seguro objeto del presente litigio. El testigo podrá ser citado en la Carrera 72 C No. 22 A – 24, Conjunto Residencial Los Cerros de la ciudad de Bogotá D.C. o en el correo electrónico: </w:t>
      </w:r>
      <w:hyperlink r:id="rId17" w:history="1">
        <w:r w:rsidRPr="006C40BA">
          <w:rPr>
            <w:rStyle w:val="Hipervnculo"/>
            <w:rFonts w:ascii="Arial" w:eastAsia="Arial" w:hAnsi="Arial" w:cs="Arial"/>
            <w:sz w:val="22"/>
            <w:szCs w:val="22"/>
            <w:lang w:eastAsia="es-MX"/>
          </w:rPr>
          <w:t>camilaortiz27@gmail.com</w:t>
        </w:r>
      </w:hyperlink>
      <w:r w:rsidRPr="006C40BA">
        <w:rPr>
          <w:rFonts w:ascii="Arial" w:eastAsia="Arial" w:hAnsi="Arial" w:cs="Arial"/>
          <w:sz w:val="22"/>
          <w:szCs w:val="22"/>
          <w:lang w:eastAsia="es-MX"/>
        </w:rPr>
        <w:t xml:space="preserve"> </w:t>
      </w:r>
    </w:p>
    <w:p w14:paraId="0D8A8541" w14:textId="77777777" w:rsidR="00F83499" w:rsidRPr="006C40BA" w:rsidRDefault="00F83499" w:rsidP="006C40BA">
      <w:pPr>
        <w:spacing w:line="360" w:lineRule="auto"/>
        <w:jc w:val="both"/>
        <w:rPr>
          <w:rFonts w:ascii="Arial" w:eastAsia="Arial" w:hAnsi="Arial" w:cs="Arial"/>
          <w:lang w:eastAsia="es-MX"/>
        </w:rPr>
      </w:pPr>
    </w:p>
    <w:p w14:paraId="1626C517" w14:textId="77777777" w:rsidR="00F83499" w:rsidRPr="006C40BA" w:rsidRDefault="00F83499" w:rsidP="006C40BA">
      <w:pPr>
        <w:pStyle w:val="Prrafodelista"/>
        <w:widowControl w:val="0"/>
        <w:numPr>
          <w:ilvl w:val="0"/>
          <w:numId w:val="2"/>
        </w:numPr>
        <w:autoSpaceDE w:val="0"/>
        <w:autoSpaceDN w:val="0"/>
        <w:spacing w:before="83" w:line="360" w:lineRule="auto"/>
        <w:jc w:val="both"/>
        <w:rPr>
          <w:rFonts w:ascii="Arial" w:eastAsia="Arial" w:hAnsi="Arial" w:cs="Arial"/>
          <w:sz w:val="22"/>
          <w:szCs w:val="22"/>
          <w:lang w:val="es-ES_tradnl" w:eastAsia="es-ES" w:bidi="es-ES"/>
        </w:rPr>
      </w:pPr>
      <w:r w:rsidRPr="006C40BA">
        <w:rPr>
          <w:rFonts w:ascii="Arial" w:eastAsia="Arial" w:hAnsi="Arial" w:cs="Arial"/>
          <w:b/>
          <w:bCs/>
          <w:sz w:val="22"/>
          <w:szCs w:val="22"/>
          <w:lang w:val="es-ES_tradnl" w:eastAsia="es-ES" w:bidi="es-ES"/>
        </w:rPr>
        <w:t xml:space="preserve">DICTAMEN PERICIAL </w:t>
      </w:r>
    </w:p>
    <w:p w14:paraId="6863B8DA" w14:textId="77777777" w:rsidR="00F83499" w:rsidRPr="006C40BA" w:rsidRDefault="00F83499" w:rsidP="006C40BA">
      <w:pPr>
        <w:spacing w:line="360" w:lineRule="auto"/>
        <w:jc w:val="both"/>
        <w:rPr>
          <w:rFonts w:ascii="Arial" w:eastAsia="Arial" w:hAnsi="Arial" w:cs="Arial"/>
          <w:lang w:val="es-ES_tradnl" w:eastAsia="es-ES" w:bidi="es-ES"/>
        </w:rPr>
      </w:pPr>
    </w:p>
    <w:p w14:paraId="60B939CD" w14:textId="31AB95FB" w:rsidR="006C40BA" w:rsidRPr="006C40BA" w:rsidRDefault="006C40BA" w:rsidP="006C40BA">
      <w:pPr>
        <w:tabs>
          <w:tab w:val="left" w:pos="5626"/>
        </w:tabs>
        <w:spacing w:line="360" w:lineRule="auto"/>
        <w:contextualSpacing/>
        <w:jc w:val="both"/>
        <w:rPr>
          <w:rFonts w:ascii="Arial" w:eastAsia="Arial" w:hAnsi="Arial" w:cs="Arial"/>
          <w:lang w:eastAsia="es-ES" w:bidi="es-ES"/>
        </w:rPr>
      </w:pPr>
      <w:r w:rsidRPr="006C40BA">
        <w:rPr>
          <w:rFonts w:ascii="Arial" w:eastAsia="Arial" w:hAnsi="Arial" w:cs="Arial"/>
          <w:lang w:eastAsia="es-ES" w:bidi="es-ES"/>
        </w:rPr>
        <w:t>Comedidamente anuncio que me valdré de prueba pericial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los vehículos, condiciones de la vía, condiciones climáticas, velocidad de los mismos. Esta se solicita y se anuncia de conformidad con lo dispuesto en el artículo 227 del Código General del Proceso, pues a la fecha no me es posible aportarla dada la complejidad técnica del mismo y el corto tiempo del traslado de la demanda.</w:t>
      </w:r>
    </w:p>
    <w:p w14:paraId="3CEB4849" w14:textId="77777777" w:rsidR="006C40BA" w:rsidRPr="006C40BA" w:rsidRDefault="006C40BA" w:rsidP="006C40BA">
      <w:pPr>
        <w:tabs>
          <w:tab w:val="left" w:pos="5626"/>
        </w:tabs>
        <w:spacing w:line="360" w:lineRule="auto"/>
        <w:contextualSpacing/>
        <w:jc w:val="both"/>
        <w:rPr>
          <w:rFonts w:ascii="Arial" w:eastAsia="Arial" w:hAnsi="Arial" w:cs="Arial"/>
          <w:lang w:eastAsia="es-ES" w:bidi="es-ES"/>
        </w:rPr>
      </w:pPr>
    </w:p>
    <w:p w14:paraId="2940F80E" w14:textId="77777777" w:rsidR="006C40BA" w:rsidRPr="006C40BA" w:rsidRDefault="006C40BA" w:rsidP="006C40BA">
      <w:pPr>
        <w:adjustRightInd w:val="0"/>
        <w:spacing w:line="360" w:lineRule="auto"/>
        <w:jc w:val="both"/>
        <w:rPr>
          <w:rFonts w:ascii="Arial" w:eastAsiaTheme="minorHAnsi" w:hAnsi="Arial" w:cs="Arial"/>
          <w:color w:val="000000"/>
          <w:lang w:val="es-MX"/>
        </w:rPr>
      </w:pPr>
      <w:r w:rsidRPr="006C40BA">
        <w:rPr>
          <w:rFonts w:ascii="Arial" w:eastAsiaTheme="minorHAnsi" w:hAnsi="Arial" w:cs="Arial"/>
          <w:color w:val="000000"/>
          <w:lang w:val="es-MX"/>
        </w:rPr>
        <w:lastRenderedPageBreak/>
        <w:t xml:space="preserve">En virtud de lo anterior, respetuosamente solicito al Despacho que se le conceda a mi representada un término no inferior a un mes con el fin de aportar dictamen pericial realizado por un perito experto en el tema, el anterior termino, se justifica teniendo en cuenta la complejidad de dicho dictamen, pues se hace necesario realizar un estudio minucioso a fin de lograr la reconstrucción requerida. El dictamen es conducente, pertinente y útil, teniendo en cuenta que el mismo podrá aclarar las circunstancias fácticas que intervinieron en el accidente de tránsito, las cuales, una vez analizadas, podrán determinar la causa eficiente del mismo. </w:t>
      </w:r>
    </w:p>
    <w:p w14:paraId="3C78FB44" w14:textId="77777777" w:rsidR="006C40BA" w:rsidRPr="006C40BA" w:rsidRDefault="006C40BA" w:rsidP="006C40BA">
      <w:pPr>
        <w:adjustRightInd w:val="0"/>
        <w:spacing w:line="360" w:lineRule="auto"/>
        <w:jc w:val="both"/>
        <w:rPr>
          <w:rFonts w:ascii="Arial" w:eastAsiaTheme="minorHAnsi" w:hAnsi="Arial" w:cs="Arial"/>
          <w:color w:val="000000"/>
          <w:lang w:val="es-MX"/>
        </w:rPr>
      </w:pPr>
    </w:p>
    <w:p w14:paraId="084C32CD" w14:textId="77777777" w:rsidR="006C40BA" w:rsidRPr="006C40BA" w:rsidRDefault="006C40BA" w:rsidP="006C40BA">
      <w:pPr>
        <w:tabs>
          <w:tab w:val="left" w:pos="5626"/>
        </w:tabs>
        <w:spacing w:line="360" w:lineRule="auto"/>
        <w:contextualSpacing/>
        <w:jc w:val="both"/>
        <w:rPr>
          <w:rFonts w:ascii="Arial" w:eastAsia="Arial" w:hAnsi="Arial" w:cs="Arial"/>
          <w:lang w:eastAsia="es-ES" w:bidi="es-ES"/>
        </w:rPr>
      </w:pPr>
      <w:r w:rsidRPr="006C40BA">
        <w:rPr>
          <w:rFonts w:ascii="Arial" w:eastAsia="Arial" w:hAnsi="Arial" w:cs="Arial"/>
          <w:lang w:eastAsia="es-ES" w:bidi="es-ES"/>
        </w:rPr>
        <w:t>De conformidad con lo expuesto, respetuosamente solicito al Honorable Juez, proceder de conformidad.</w:t>
      </w:r>
    </w:p>
    <w:p w14:paraId="50F4194B" w14:textId="77777777" w:rsidR="006C40BA" w:rsidRPr="006C40BA" w:rsidRDefault="006C40BA" w:rsidP="006C40BA">
      <w:pPr>
        <w:tabs>
          <w:tab w:val="left" w:pos="5626"/>
        </w:tabs>
        <w:spacing w:line="360" w:lineRule="auto"/>
        <w:contextualSpacing/>
        <w:jc w:val="both"/>
        <w:rPr>
          <w:rFonts w:ascii="Arial" w:eastAsia="Arial" w:hAnsi="Arial" w:cs="Arial"/>
          <w:lang w:eastAsia="es-ES" w:bidi="es-ES"/>
        </w:rPr>
      </w:pPr>
    </w:p>
    <w:p w14:paraId="725D04EA" w14:textId="193C4EBF" w:rsidR="006C40BA" w:rsidRPr="006C40BA" w:rsidRDefault="006C40BA" w:rsidP="006C40BA">
      <w:pPr>
        <w:pStyle w:val="Ttulo1"/>
        <w:rPr>
          <w:lang w:bidi="es-ES"/>
        </w:rPr>
      </w:pPr>
      <w:r w:rsidRPr="006C40BA">
        <w:rPr>
          <w:lang w:bidi="es-ES"/>
        </w:rPr>
        <w:t>ANEXOS</w:t>
      </w:r>
    </w:p>
    <w:p w14:paraId="2531C21A" w14:textId="77777777" w:rsidR="006C40BA" w:rsidRPr="00673F10" w:rsidRDefault="006C40BA" w:rsidP="00673F10"/>
    <w:p w14:paraId="79D2437B" w14:textId="77777777" w:rsidR="006C40BA" w:rsidRPr="006C40BA" w:rsidRDefault="006C40BA" w:rsidP="006C40BA">
      <w:pPr>
        <w:pStyle w:val="Prrafodelista"/>
        <w:numPr>
          <w:ilvl w:val="0"/>
          <w:numId w:val="47"/>
        </w:numPr>
        <w:spacing w:line="360" w:lineRule="auto"/>
        <w:ind w:right="-7"/>
        <w:jc w:val="both"/>
        <w:rPr>
          <w:rFonts w:ascii="Arial" w:eastAsia="Arial" w:hAnsi="Arial" w:cs="Arial"/>
          <w:bCs/>
          <w:sz w:val="22"/>
          <w:szCs w:val="22"/>
          <w:lang w:eastAsia="es-MX"/>
        </w:rPr>
      </w:pPr>
      <w:r w:rsidRPr="006C40BA">
        <w:rPr>
          <w:rFonts w:ascii="Arial" w:eastAsia="Arial" w:hAnsi="Arial" w:cs="Arial"/>
          <w:bCs/>
          <w:sz w:val="22"/>
          <w:szCs w:val="22"/>
          <w:lang w:eastAsia="es-MX"/>
        </w:rPr>
        <w:t xml:space="preserve">Pruebas relacionadas en el acápite de pruebas. </w:t>
      </w:r>
    </w:p>
    <w:p w14:paraId="1273CC4C" w14:textId="77777777" w:rsidR="006C40BA" w:rsidRPr="006C40BA" w:rsidRDefault="006C40BA" w:rsidP="006C40BA">
      <w:pPr>
        <w:pStyle w:val="Sinespaciado"/>
        <w:spacing w:line="360" w:lineRule="auto"/>
        <w:rPr>
          <w:rFonts w:ascii="Arial" w:hAnsi="Arial" w:cs="Arial"/>
          <w:lang w:eastAsia="es-MX"/>
        </w:rPr>
      </w:pPr>
    </w:p>
    <w:p w14:paraId="7F712C30" w14:textId="77777777" w:rsidR="006C40BA" w:rsidRPr="006C40BA" w:rsidRDefault="006C40BA" w:rsidP="006C40BA">
      <w:pPr>
        <w:pStyle w:val="Prrafodelista"/>
        <w:numPr>
          <w:ilvl w:val="0"/>
          <w:numId w:val="47"/>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Certificado de existencia y representación legal de LA EQUIDAD SEGUROS GENERALES O.C., en donde figura inscrito el poder general conferido a la firma G. HERRERA &amp; ASOCIADOS ABOGADOS S.A.S. a través de la Escritura Pública No. 2779, otorgada el 02 de diciembre de 2021 en la Notaría Decima (10°) del Círculo de Bogotá.  </w:t>
      </w:r>
    </w:p>
    <w:p w14:paraId="33B93090" w14:textId="77777777" w:rsidR="006C40BA" w:rsidRPr="006C40BA" w:rsidRDefault="006C40BA" w:rsidP="006C40BA">
      <w:pPr>
        <w:pStyle w:val="Prrafodelista"/>
        <w:spacing w:line="360" w:lineRule="auto"/>
        <w:rPr>
          <w:rFonts w:ascii="Arial" w:eastAsia="Arial" w:hAnsi="Arial" w:cs="Arial"/>
          <w:sz w:val="22"/>
          <w:szCs w:val="22"/>
          <w:lang w:eastAsia="es-MX"/>
        </w:rPr>
      </w:pPr>
    </w:p>
    <w:p w14:paraId="6288D95B" w14:textId="77777777" w:rsidR="006C40BA" w:rsidRPr="006C40BA" w:rsidRDefault="006C40BA" w:rsidP="006C40BA">
      <w:pPr>
        <w:pStyle w:val="Prrafodelista"/>
        <w:numPr>
          <w:ilvl w:val="0"/>
          <w:numId w:val="47"/>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 xml:space="preserve">Certificado de existencia y representación legal de la firma G. HERRERA &amp; ASOCIADOS ABOGADOS S.A.S., en donde figura el suscrito como Representante Legal.  </w:t>
      </w:r>
    </w:p>
    <w:p w14:paraId="3707581E" w14:textId="77777777" w:rsidR="006C40BA" w:rsidRPr="006C40BA" w:rsidRDefault="006C40BA" w:rsidP="006C40BA">
      <w:pPr>
        <w:pStyle w:val="Prrafodelista"/>
        <w:spacing w:line="360" w:lineRule="auto"/>
        <w:rPr>
          <w:rFonts w:ascii="Arial" w:eastAsia="Arial" w:hAnsi="Arial" w:cs="Arial"/>
          <w:sz w:val="22"/>
          <w:szCs w:val="22"/>
          <w:lang w:eastAsia="es-MX"/>
        </w:rPr>
      </w:pPr>
    </w:p>
    <w:p w14:paraId="2FCC4B7E" w14:textId="77777777" w:rsidR="006C40BA" w:rsidRPr="006C40BA" w:rsidRDefault="006C40BA" w:rsidP="006C40BA">
      <w:pPr>
        <w:pStyle w:val="Prrafodelista"/>
        <w:numPr>
          <w:ilvl w:val="0"/>
          <w:numId w:val="47"/>
        </w:numPr>
        <w:spacing w:line="360" w:lineRule="auto"/>
        <w:jc w:val="both"/>
        <w:rPr>
          <w:rFonts w:ascii="Arial" w:eastAsia="Arial" w:hAnsi="Arial" w:cs="Arial"/>
          <w:sz w:val="22"/>
          <w:szCs w:val="22"/>
          <w:lang w:eastAsia="es-MX"/>
        </w:rPr>
      </w:pPr>
      <w:r w:rsidRPr="006C40BA">
        <w:rPr>
          <w:rFonts w:ascii="Arial" w:eastAsia="Arial" w:hAnsi="Arial" w:cs="Arial"/>
          <w:sz w:val="22"/>
          <w:szCs w:val="22"/>
          <w:lang w:eastAsia="es-MX"/>
        </w:rPr>
        <w:t>Certificado de existencia y representación legal de LA EQUIDAD SEGUROS GENERALES O.C., emitido por la Superintendencia Financiera de Colombia.</w:t>
      </w:r>
    </w:p>
    <w:p w14:paraId="14B752F8" w14:textId="77777777" w:rsidR="00F83499" w:rsidRPr="006C40BA" w:rsidRDefault="00F83499" w:rsidP="006C40BA">
      <w:pPr>
        <w:tabs>
          <w:tab w:val="left" w:pos="851"/>
        </w:tabs>
        <w:spacing w:line="360" w:lineRule="auto"/>
        <w:ind w:right="50"/>
        <w:rPr>
          <w:rFonts w:ascii="Arial" w:eastAsia="Arial" w:hAnsi="Arial" w:cs="Arial"/>
          <w:b/>
          <w:bCs/>
          <w:u w:val="single"/>
          <w:lang w:eastAsia="es-MX"/>
        </w:rPr>
      </w:pPr>
    </w:p>
    <w:p w14:paraId="57F6A3D2" w14:textId="61D11FFA" w:rsidR="00F83499" w:rsidRPr="006C40BA" w:rsidRDefault="00F83499" w:rsidP="006C40BA">
      <w:pPr>
        <w:pStyle w:val="Ttulo1"/>
      </w:pPr>
      <w:r w:rsidRPr="006C40BA">
        <w:t>NOTIFICACIONES</w:t>
      </w:r>
    </w:p>
    <w:p w14:paraId="2BF7A42E" w14:textId="77777777" w:rsidR="00F83499" w:rsidRPr="006C40BA" w:rsidRDefault="00F83499" w:rsidP="006C40BA">
      <w:pPr>
        <w:tabs>
          <w:tab w:val="left" w:pos="851"/>
        </w:tabs>
        <w:spacing w:line="360" w:lineRule="auto"/>
        <w:ind w:right="50"/>
        <w:rPr>
          <w:rFonts w:ascii="Arial" w:eastAsia="Arial" w:hAnsi="Arial" w:cs="Arial"/>
          <w:b/>
          <w:bCs/>
          <w:u w:val="single"/>
          <w:lang w:eastAsia="es-MX"/>
        </w:rPr>
      </w:pPr>
    </w:p>
    <w:p w14:paraId="69B26F52" w14:textId="2F7A64F5" w:rsidR="001A4B9D" w:rsidRPr="006C40BA" w:rsidRDefault="00F83499" w:rsidP="006C40BA">
      <w:pPr>
        <w:pStyle w:val="Prrafodelista"/>
        <w:numPr>
          <w:ilvl w:val="0"/>
          <w:numId w:val="1"/>
        </w:numPr>
        <w:tabs>
          <w:tab w:val="left" w:pos="851"/>
        </w:tabs>
        <w:spacing w:line="360" w:lineRule="auto"/>
        <w:ind w:right="50"/>
        <w:rPr>
          <w:rFonts w:ascii="Arial" w:eastAsia="Arial" w:hAnsi="Arial" w:cs="Arial"/>
          <w:color w:val="000000"/>
          <w:sz w:val="22"/>
          <w:szCs w:val="22"/>
          <w:lang w:eastAsia="es-CO"/>
        </w:rPr>
      </w:pPr>
      <w:r w:rsidRPr="006C40BA">
        <w:rPr>
          <w:rFonts w:ascii="Arial" w:eastAsia="Arial" w:hAnsi="Arial" w:cs="Arial"/>
          <w:color w:val="000000"/>
          <w:sz w:val="22"/>
          <w:szCs w:val="22"/>
          <w:lang w:eastAsia="es-CO"/>
        </w:rPr>
        <w:t>La parte actora en el lugar indicado en la demanda.</w:t>
      </w:r>
    </w:p>
    <w:p w14:paraId="1156E751" w14:textId="77777777" w:rsidR="00F83499" w:rsidRPr="006C40BA" w:rsidRDefault="00F83499" w:rsidP="006C40BA">
      <w:pPr>
        <w:tabs>
          <w:tab w:val="left" w:pos="851"/>
        </w:tabs>
        <w:spacing w:line="360" w:lineRule="auto"/>
        <w:ind w:right="50"/>
        <w:rPr>
          <w:rFonts w:ascii="Arial" w:eastAsia="Arial" w:hAnsi="Arial" w:cs="Arial"/>
          <w:color w:val="000000"/>
          <w:lang w:eastAsia="es-CO"/>
        </w:rPr>
      </w:pPr>
    </w:p>
    <w:p w14:paraId="7DAEF11C" w14:textId="77777777" w:rsidR="006C40BA" w:rsidRPr="006C40BA" w:rsidRDefault="006C40BA" w:rsidP="006C40BA">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6C40BA">
        <w:rPr>
          <w:rFonts w:ascii="Arial" w:eastAsia="Arial" w:hAnsi="Arial" w:cs="Arial"/>
          <w:color w:val="000000"/>
          <w:sz w:val="22"/>
          <w:szCs w:val="22"/>
          <w:lang w:eastAsia="es-CO"/>
        </w:rPr>
        <w:t>Mi representada, LA EQUIDAD SEGUROS GENERALES O.C. en la Carrera 9 A No. 99 – 07, Torre 3 Piso14, en la ciudad de Bogotá D.C.</w:t>
      </w:r>
    </w:p>
    <w:p w14:paraId="3B64BFAD" w14:textId="77777777" w:rsidR="006C40BA" w:rsidRPr="006C40BA" w:rsidRDefault="006C40BA" w:rsidP="006C40BA">
      <w:pPr>
        <w:pStyle w:val="Prrafodelista"/>
        <w:tabs>
          <w:tab w:val="left" w:pos="851"/>
        </w:tabs>
        <w:spacing w:line="360" w:lineRule="auto"/>
        <w:ind w:right="50"/>
        <w:jc w:val="both"/>
        <w:rPr>
          <w:rFonts w:ascii="Arial" w:eastAsia="Arial" w:hAnsi="Arial" w:cs="Arial"/>
          <w:color w:val="000000"/>
          <w:sz w:val="22"/>
          <w:szCs w:val="22"/>
          <w:lang w:eastAsia="es-CO"/>
        </w:rPr>
      </w:pPr>
    </w:p>
    <w:p w14:paraId="231A171B" w14:textId="173AB070" w:rsidR="006C40BA" w:rsidRPr="006C40BA" w:rsidRDefault="006C40BA" w:rsidP="006C40BA">
      <w:pPr>
        <w:pStyle w:val="Prrafodelista"/>
        <w:tabs>
          <w:tab w:val="left" w:pos="851"/>
        </w:tabs>
        <w:spacing w:line="360" w:lineRule="auto"/>
        <w:ind w:right="50"/>
        <w:jc w:val="both"/>
        <w:rPr>
          <w:rFonts w:ascii="Arial" w:eastAsia="Arial" w:hAnsi="Arial" w:cs="Arial"/>
          <w:color w:val="000000"/>
          <w:sz w:val="22"/>
          <w:szCs w:val="22"/>
          <w:lang w:eastAsia="es-CO"/>
        </w:rPr>
      </w:pPr>
      <w:r w:rsidRPr="006C40BA">
        <w:rPr>
          <w:rFonts w:ascii="Arial" w:eastAsia="Arial" w:hAnsi="Arial" w:cs="Arial"/>
          <w:b/>
          <w:bCs/>
          <w:color w:val="000000"/>
          <w:sz w:val="22"/>
          <w:szCs w:val="22"/>
          <w:lang w:eastAsia="es-CO"/>
        </w:rPr>
        <w:t xml:space="preserve">Correo electrónico: </w:t>
      </w:r>
      <w:r w:rsidRPr="006C40BA">
        <w:rPr>
          <w:rFonts w:ascii="Arial" w:hAnsi="Arial" w:cs="Arial"/>
          <w:color w:val="0000FF"/>
          <w:sz w:val="22"/>
          <w:szCs w:val="22"/>
          <w:u w:val="single"/>
        </w:rPr>
        <w:t>notificacionesjudicialeslaequidad@laequidadseguros.coop</w:t>
      </w:r>
      <w:r w:rsidRPr="006C40BA">
        <w:rPr>
          <w:rFonts w:ascii="Arial" w:eastAsia="Arial" w:hAnsi="Arial" w:cs="Arial"/>
          <w:color w:val="0000FF"/>
          <w:sz w:val="22"/>
          <w:szCs w:val="22"/>
          <w:u w:val="single" w:color="000000"/>
          <w:lang w:eastAsia="es-CO"/>
        </w:rPr>
        <w:t xml:space="preserve"> </w:t>
      </w:r>
      <w:r w:rsidRPr="006C40BA">
        <w:rPr>
          <w:rFonts w:ascii="Arial" w:eastAsia="Arial" w:hAnsi="Arial" w:cs="Arial"/>
          <w:color w:val="0000FF"/>
          <w:sz w:val="22"/>
          <w:szCs w:val="22"/>
          <w:lang w:eastAsia="es-CO"/>
        </w:rPr>
        <w:t xml:space="preserve"> </w:t>
      </w:r>
      <w:r w:rsidRPr="006C40BA">
        <w:rPr>
          <w:rFonts w:ascii="Arial" w:eastAsia="Arial" w:hAnsi="Arial" w:cs="Arial"/>
          <w:color w:val="000000"/>
          <w:sz w:val="22"/>
          <w:szCs w:val="22"/>
          <w:lang w:eastAsia="es-CO"/>
        </w:rPr>
        <w:t xml:space="preserve"> </w:t>
      </w:r>
    </w:p>
    <w:p w14:paraId="30D2343A" w14:textId="77777777" w:rsidR="00F83499" w:rsidRPr="006C40BA" w:rsidRDefault="00F83499" w:rsidP="006C40BA">
      <w:pPr>
        <w:tabs>
          <w:tab w:val="left" w:pos="851"/>
        </w:tabs>
        <w:spacing w:line="360" w:lineRule="auto"/>
        <w:ind w:right="50"/>
        <w:rPr>
          <w:rFonts w:ascii="Arial" w:eastAsia="Arial" w:hAnsi="Arial" w:cs="Arial"/>
          <w:color w:val="000000"/>
          <w:lang w:eastAsia="es-CO"/>
        </w:rPr>
      </w:pPr>
    </w:p>
    <w:p w14:paraId="0B2A755B" w14:textId="77777777" w:rsidR="00F83499" w:rsidRPr="006C40BA" w:rsidRDefault="00F83499" w:rsidP="006C40BA">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6C40BA">
        <w:rPr>
          <w:rFonts w:ascii="Arial" w:eastAsia="Arial" w:hAnsi="Arial" w:cs="Arial"/>
          <w:color w:val="000000"/>
          <w:sz w:val="22"/>
          <w:szCs w:val="22"/>
          <w:lang w:eastAsia="es-CO"/>
        </w:rPr>
        <w:t xml:space="preserve">El suscrito en la Calle 69 No. 4 - 48, Oficina 502 de la ciudad de Bogotá D.C. </w:t>
      </w:r>
    </w:p>
    <w:p w14:paraId="76E4E731" w14:textId="77777777" w:rsidR="00F83499" w:rsidRPr="006C40BA" w:rsidRDefault="00F83499" w:rsidP="006C40BA">
      <w:pPr>
        <w:pStyle w:val="Prrafodelista"/>
        <w:spacing w:line="360" w:lineRule="auto"/>
        <w:rPr>
          <w:rFonts w:ascii="Arial" w:eastAsia="Arial" w:hAnsi="Arial" w:cs="Arial"/>
          <w:b/>
          <w:bCs/>
          <w:color w:val="000000"/>
          <w:sz w:val="22"/>
          <w:szCs w:val="22"/>
          <w:lang w:eastAsia="es-CO"/>
        </w:rPr>
      </w:pPr>
    </w:p>
    <w:p w14:paraId="4686396A" w14:textId="77777777" w:rsidR="00F83499" w:rsidRPr="006C40BA" w:rsidRDefault="00F83499" w:rsidP="006C40BA">
      <w:pPr>
        <w:pStyle w:val="Prrafodelista"/>
        <w:tabs>
          <w:tab w:val="left" w:pos="851"/>
        </w:tabs>
        <w:spacing w:line="360" w:lineRule="auto"/>
        <w:ind w:right="50"/>
        <w:rPr>
          <w:rFonts w:ascii="Arial" w:eastAsia="Arial" w:hAnsi="Arial" w:cs="Arial"/>
          <w:color w:val="000000"/>
          <w:sz w:val="22"/>
          <w:szCs w:val="22"/>
          <w:lang w:eastAsia="es-CO"/>
        </w:rPr>
      </w:pPr>
      <w:r w:rsidRPr="006C40BA">
        <w:rPr>
          <w:rFonts w:ascii="Arial" w:eastAsia="Arial" w:hAnsi="Arial" w:cs="Arial"/>
          <w:b/>
          <w:bCs/>
          <w:color w:val="000000"/>
          <w:sz w:val="22"/>
          <w:szCs w:val="22"/>
          <w:lang w:eastAsia="es-CO"/>
        </w:rPr>
        <w:t xml:space="preserve">Correo electrónico: </w:t>
      </w:r>
      <w:hyperlink r:id="rId18" w:history="1">
        <w:r w:rsidRPr="006C40BA">
          <w:rPr>
            <w:rFonts w:ascii="Arial" w:eastAsia="Arial" w:hAnsi="Arial" w:cs="Arial"/>
            <w:color w:val="0000FF"/>
            <w:sz w:val="22"/>
            <w:szCs w:val="22"/>
            <w:u w:val="single"/>
            <w:lang w:eastAsia="es-CO"/>
          </w:rPr>
          <w:t>notificaciones@gha.com.co</w:t>
        </w:r>
      </w:hyperlink>
      <w:r w:rsidRPr="006C40BA">
        <w:rPr>
          <w:rFonts w:ascii="Arial" w:eastAsia="Arial" w:hAnsi="Arial" w:cs="Arial"/>
          <w:color w:val="0000FF"/>
          <w:sz w:val="22"/>
          <w:szCs w:val="22"/>
          <w:u w:val="single" w:color="000000"/>
          <w:lang w:eastAsia="es-CO"/>
        </w:rPr>
        <w:t xml:space="preserve"> </w:t>
      </w:r>
      <w:r w:rsidRPr="006C40BA">
        <w:rPr>
          <w:rFonts w:ascii="Arial" w:eastAsia="Arial" w:hAnsi="Arial" w:cs="Arial"/>
          <w:color w:val="0000FF"/>
          <w:sz w:val="22"/>
          <w:szCs w:val="22"/>
          <w:lang w:eastAsia="es-CO"/>
        </w:rPr>
        <w:t xml:space="preserve">  </w:t>
      </w:r>
    </w:p>
    <w:p w14:paraId="26555FAA" w14:textId="7B3467B0" w:rsidR="00F83499" w:rsidRPr="006C40BA" w:rsidRDefault="00F83499" w:rsidP="006C40BA">
      <w:pPr>
        <w:tabs>
          <w:tab w:val="left" w:pos="851"/>
        </w:tabs>
        <w:spacing w:line="360" w:lineRule="auto"/>
        <w:ind w:right="50"/>
        <w:rPr>
          <w:rFonts w:ascii="Arial" w:eastAsia="Arial" w:hAnsi="Arial" w:cs="Arial"/>
          <w:color w:val="000000"/>
          <w:lang w:eastAsia="es-CO"/>
        </w:rPr>
      </w:pPr>
    </w:p>
    <w:p w14:paraId="2916A28F" w14:textId="4CDADFEF" w:rsidR="00F83499" w:rsidRPr="006C40BA" w:rsidRDefault="00CA6C53" w:rsidP="006C40BA">
      <w:pPr>
        <w:spacing w:line="360" w:lineRule="auto"/>
        <w:ind w:right="773"/>
        <w:jc w:val="both"/>
        <w:rPr>
          <w:rFonts w:ascii="Arial" w:eastAsia="Arial" w:hAnsi="Arial" w:cs="Arial"/>
          <w:color w:val="000000"/>
          <w:lang w:eastAsia="es-CO"/>
        </w:rPr>
      </w:pPr>
      <w:r w:rsidRPr="006C40BA">
        <w:rPr>
          <w:rFonts w:ascii="Arial" w:eastAsia="Arial" w:hAnsi="Arial" w:cs="Arial"/>
          <w:noProof/>
          <w:color w:val="000000"/>
          <w:lang w:val="es-ES_tradnl" w:eastAsia="es-ES_tradnl"/>
        </w:rPr>
        <w:drawing>
          <wp:anchor distT="0" distB="0" distL="114300" distR="114300" simplePos="0" relativeHeight="251659264" behindDoc="1" locked="0" layoutInCell="1" allowOverlap="0" wp14:anchorId="7C148617" wp14:editId="57F84687">
            <wp:simplePos x="0" y="0"/>
            <wp:positionH relativeFrom="column">
              <wp:posOffset>219710</wp:posOffset>
            </wp:positionH>
            <wp:positionV relativeFrom="paragraph">
              <wp:posOffset>204470</wp:posOffset>
            </wp:positionV>
            <wp:extent cx="2025650" cy="11328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19"/>
                    <a:stretch>
                      <a:fillRect/>
                    </a:stretch>
                  </pic:blipFill>
                  <pic:spPr>
                    <a:xfrm>
                      <a:off x="0" y="0"/>
                      <a:ext cx="2025650" cy="1132840"/>
                    </a:xfrm>
                    <a:prstGeom prst="rect">
                      <a:avLst/>
                    </a:prstGeom>
                  </pic:spPr>
                </pic:pic>
              </a:graphicData>
            </a:graphic>
            <wp14:sizeRelH relativeFrom="margin">
              <wp14:pctWidth>0</wp14:pctWidth>
            </wp14:sizeRelH>
            <wp14:sizeRelV relativeFrom="margin">
              <wp14:pctHeight>0</wp14:pctHeight>
            </wp14:sizeRelV>
          </wp:anchor>
        </w:drawing>
      </w:r>
      <w:r w:rsidR="00F83499" w:rsidRPr="006C40BA">
        <w:rPr>
          <w:rFonts w:ascii="Arial" w:eastAsia="Arial" w:hAnsi="Arial" w:cs="Arial"/>
          <w:color w:val="000000"/>
          <w:lang w:eastAsia="es-CO"/>
        </w:rPr>
        <w:t xml:space="preserve">Atentamente,  </w:t>
      </w:r>
    </w:p>
    <w:p w14:paraId="64670A7C" w14:textId="77777777" w:rsidR="00F83499" w:rsidRPr="006C40BA" w:rsidRDefault="00F83499" w:rsidP="006C40BA">
      <w:pPr>
        <w:spacing w:line="360" w:lineRule="auto"/>
        <w:ind w:left="568"/>
        <w:rPr>
          <w:rFonts w:ascii="Arial" w:eastAsia="Arial" w:hAnsi="Arial" w:cs="Arial"/>
          <w:color w:val="000000"/>
          <w:lang w:eastAsia="es-CO"/>
        </w:rPr>
      </w:pPr>
      <w:r w:rsidRPr="006C40BA">
        <w:rPr>
          <w:rFonts w:ascii="Arial" w:eastAsia="Arial" w:hAnsi="Arial" w:cs="Arial"/>
          <w:color w:val="000000"/>
          <w:lang w:eastAsia="es-CO"/>
        </w:rPr>
        <w:t xml:space="preserve"> </w:t>
      </w:r>
    </w:p>
    <w:p w14:paraId="600A1C46" w14:textId="77777777" w:rsidR="00F83499" w:rsidRPr="006C40BA" w:rsidRDefault="00F83499" w:rsidP="006C40BA">
      <w:pPr>
        <w:spacing w:line="360" w:lineRule="auto"/>
        <w:rPr>
          <w:rFonts w:ascii="Arial" w:eastAsia="Arial" w:hAnsi="Arial" w:cs="Arial"/>
          <w:b/>
          <w:color w:val="000000"/>
          <w:lang w:eastAsia="es-CO"/>
        </w:rPr>
      </w:pPr>
    </w:p>
    <w:p w14:paraId="7EEB927A" w14:textId="77777777" w:rsidR="00F83499" w:rsidRPr="006C40BA" w:rsidRDefault="00F83499" w:rsidP="006C40BA">
      <w:pPr>
        <w:spacing w:line="360" w:lineRule="auto"/>
        <w:rPr>
          <w:rFonts w:ascii="Arial" w:eastAsia="Arial" w:hAnsi="Arial" w:cs="Arial"/>
          <w:color w:val="000000"/>
          <w:lang w:eastAsia="es-CO"/>
        </w:rPr>
      </w:pPr>
      <w:r w:rsidRPr="006C40BA">
        <w:rPr>
          <w:rFonts w:ascii="Arial" w:eastAsia="Arial" w:hAnsi="Arial" w:cs="Arial"/>
          <w:bCs/>
          <w:color w:val="000000"/>
          <w:lang w:eastAsia="es-CO"/>
        </w:rPr>
        <w:t>________________________________</w:t>
      </w:r>
    </w:p>
    <w:p w14:paraId="2E5F457D" w14:textId="77777777" w:rsidR="00F83499" w:rsidRPr="006C40BA" w:rsidRDefault="00F83499" w:rsidP="006C40BA">
      <w:pPr>
        <w:spacing w:line="360" w:lineRule="auto"/>
        <w:rPr>
          <w:rFonts w:ascii="Arial" w:eastAsia="Arial" w:hAnsi="Arial" w:cs="Arial"/>
          <w:color w:val="000000"/>
          <w:lang w:eastAsia="es-CO"/>
        </w:rPr>
      </w:pPr>
      <w:r w:rsidRPr="006C40BA">
        <w:rPr>
          <w:rFonts w:ascii="Arial" w:eastAsia="Arial" w:hAnsi="Arial" w:cs="Arial"/>
          <w:b/>
          <w:color w:val="000000"/>
          <w:lang w:eastAsia="es-CO"/>
        </w:rPr>
        <w:t>GUSTAVO ALBERTO HERRERA ÁVILA</w:t>
      </w:r>
      <w:r w:rsidRPr="006C40BA">
        <w:rPr>
          <w:rFonts w:ascii="Arial" w:eastAsia="Arial" w:hAnsi="Arial" w:cs="Arial"/>
          <w:color w:val="000000"/>
          <w:lang w:eastAsia="es-CO"/>
        </w:rPr>
        <w:t xml:space="preserve"> </w:t>
      </w:r>
    </w:p>
    <w:p w14:paraId="17F986EF" w14:textId="77777777" w:rsidR="00F83499" w:rsidRPr="006C40BA" w:rsidRDefault="00F83499" w:rsidP="006C40BA">
      <w:pPr>
        <w:spacing w:line="360" w:lineRule="auto"/>
        <w:ind w:right="773"/>
        <w:jc w:val="both"/>
        <w:rPr>
          <w:rFonts w:ascii="Arial" w:eastAsia="Arial" w:hAnsi="Arial" w:cs="Arial"/>
          <w:color w:val="000000"/>
          <w:lang w:eastAsia="es-CO"/>
        </w:rPr>
      </w:pPr>
      <w:r w:rsidRPr="006C40BA">
        <w:rPr>
          <w:rFonts w:ascii="Arial" w:eastAsia="Arial" w:hAnsi="Arial" w:cs="Arial"/>
          <w:color w:val="000000"/>
          <w:lang w:eastAsia="es-CO"/>
        </w:rPr>
        <w:t>C.C. No. 19.395.114 expedida en Bogotá D.C.</w:t>
      </w:r>
    </w:p>
    <w:p w14:paraId="06177A2D" w14:textId="52346D5B" w:rsidR="0091615A" w:rsidRPr="006C40BA" w:rsidRDefault="00F83499" w:rsidP="006C40BA">
      <w:pPr>
        <w:tabs>
          <w:tab w:val="left" w:pos="851"/>
        </w:tabs>
        <w:spacing w:line="360" w:lineRule="auto"/>
        <w:ind w:right="50"/>
        <w:rPr>
          <w:rFonts w:ascii="Arial" w:eastAsia="Arial" w:hAnsi="Arial" w:cs="Arial"/>
          <w:color w:val="000000"/>
          <w:lang w:eastAsia="es-CO"/>
        </w:rPr>
      </w:pPr>
      <w:r w:rsidRPr="006C40BA">
        <w:rPr>
          <w:rFonts w:ascii="Arial" w:eastAsia="Arial" w:hAnsi="Arial" w:cs="Arial"/>
          <w:color w:val="000000"/>
          <w:lang w:eastAsia="es-CO"/>
        </w:rPr>
        <w:t>T. P. No. 39.116 del C. S. de la J.</w:t>
      </w:r>
    </w:p>
    <w:sectPr w:rsidR="0091615A" w:rsidRPr="006C40BA" w:rsidSect="00FE724C">
      <w:headerReference w:type="default" r:id="rId20"/>
      <w:footerReference w:type="default" r:id="rId21"/>
      <w:pgSz w:w="12240" w:h="15840" w:code="1"/>
      <w:pgMar w:top="2268"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3DDCD" w14:textId="77777777" w:rsidR="008875C3" w:rsidRDefault="008875C3" w:rsidP="0025591F">
      <w:r>
        <w:separator/>
      </w:r>
    </w:p>
  </w:endnote>
  <w:endnote w:type="continuationSeparator" w:id="0">
    <w:p w14:paraId="2EC79D26" w14:textId="77777777" w:rsidR="008875C3" w:rsidRDefault="008875C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0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A11200" w:rsidRDefault="00A11200" w:rsidP="004A356B">
    <w:pPr>
      <w:rPr>
        <w:color w:val="222A35" w:themeColor="text2" w:themeShade="80"/>
      </w:rPr>
    </w:pPr>
    <w:r>
      <w:rPr>
        <w:noProof/>
        <w:lang w:val="es-ES_tradnl" w:eastAsia="es-ES_tradnl"/>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A11200" w:rsidRPr="004A356B" w:rsidRDefault="00A11200"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A11200" w:rsidRPr="004A356B" w:rsidRDefault="00A11200"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ES_tradnl" w:eastAsia="es-ES_tradnl"/>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480576453" name="Imagen 48057645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457606027" name="Imagen 145760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A11200" w:rsidRPr="004A356B" w:rsidRDefault="00A112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D6A4D5" w14:textId="0AD43A75" w:rsidR="00A11200" w:rsidRPr="004A356B" w:rsidRDefault="00A112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ES_tradnl" w:eastAsia="es-ES_tradnl"/>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73246473" name="Imagen 17324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A11200" w:rsidRDefault="00A11200" w:rsidP="00416F84">
    <w:pPr>
      <w:ind w:left="7080" w:firstLine="708"/>
      <w:rPr>
        <w:color w:val="222A35" w:themeColor="text2" w:themeShade="80"/>
      </w:rPr>
    </w:pPr>
  </w:p>
  <w:p w14:paraId="2E4D503A" w14:textId="320A6FFF" w:rsidR="00A11200" w:rsidRDefault="00A11200" w:rsidP="00416F84">
    <w:pPr>
      <w:ind w:left="7080" w:firstLine="708"/>
      <w:rPr>
        <w:color w:val="222A35" w:themeColor="text2" w:themeShade="80"/>
      </w:rPr>
    </w:pPr>
    <w:r>
      <w:rPr>
        <w:noProof/>
        <w:lang w:val="es-ES_tradnl" w:eastAsia="es-ES_tradnl"/>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A11200" w:rsidRPr="004A356B" w:rsidRDefault="00A11200"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Pr>
        <w:noProof/>
        <w:lang w:val="es-ES_tradnl" w:eastAsia="es-ES_tradnl"/>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A11200" w:rsidRPr="004A356B" w:rsidRDefault="00A11200"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A11200" w:rsidRDefault="00A11200" w:rsidP="004A356B">
    <w:pPr>
      <w:rPr>
        <w:color w:val="222A35" w:themeColor="text2" w:themeShade="80"/>
      </w:rPr>
    </w:pPr>
  </w:p>
  <w:p w14:paraId="4090CD5B" w14:textId="77777777" w:rsidR="00A11200" w:rsidRPr="00194DAC" w:rsidRDefault="00A11200"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E9474D">
      <w:rPr>
        <w:rFonts w:ascii="Raleway" w:hAnsi="Raleway"/>
        <w:b/>
        <w:bCs/>
        <w:noProof/>
        <w:color w:val="222A35" w:themeColor="text2" w:themeShade="80"/>
        <w:sz w:val="16"/>
        <w:szCs w:val="16"/>
      </w:rPr>
      <w:t>I-69</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E9474D">
      <w:rPr>
        <w:rFonts w:ascii="Raleway" w:hAnsi="Raleway"/>
        <w:b/>
        <w:bCs/>
        <w:noProof/>
        <w:color w:val="222A35" w:themeColor="text2" w:themeShade="80"/>
        <w:sz w:val="16"/>
        <w:szCs w:val="16"/>
      </w:rPr>
      <w:t>69</w:t>
    </w:r>
    <w:r w:rsidRPr="00194DAC">
      <w:rPr>
        <w:rFonts w:ascii="Raleway" w:hAnsi="Raleway"/>
        <w:b/>
        <w:bCs/>
        <w:color w:val="222A35" w:themeColor="text2" w:themeShade="80"/>
        <w:sz w:val="16"/>
        <w:szCs w:val="16"/>
      </w:rPr>
      <w:fldChar w:fldCharType="end"/>
    </w:r>
  </w:p>
  <w:p w14:paraId="0E22ED0F" w14:textId="77777777" w:rsidR="00A11200" w:rsidRDefault="00A112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A8E1B" w14:textId="77777777" w:rsidR="008875C3" w:rsidRDefault="008875C3" w:rsidP="0025591F">
      <w:r>
        <w:separator/>
      </w:r>
    </w:p>
  </w:footnote>
  <w:footnote w:type="continuationSeparator" w:id="0">
    <w:p w14:paraId="2220AD8A" w14:textId="77777777" w:rsidR="008875C3" w:rsidRDefault="008875C3" w:rsidP="0025591F">
      <w:r>
        <w:continuationSeparator/>
      </w:r>
    </w:p>
  </w:footnote>
  <w:footnote w:id="1">
    <w:p w14:paraId="5C4FA5A0" w14:textId="77777777" w:rsidR="00A11200" w:rsidRPr="00652CF4" w:rsidRDefault="00A11200" w:rsidP="00730575">
      <w:pPr>
        <w:pStyle w:val="Textonotapie"/>
        <w:rPr>
          <w:sz w:val="16"/>
          <w:szCs w:val="16"/>
        </w:rPr>
      </w:pPr>
      <w:r w:rsidRPr="00652CF4">
        <w:rPr>
          <w:rStyle w:val="Refdenotaalpie"/>
          <w:sz w:val="16"/>
          <w:szCs w:val="16"/>
        </w:rPr>
        <w:footnoteRef/>
      </w:r>
      <w:r w:rsidRPr="00652CF4">
        <w:rPr>
          <w:sz w:val="16"/>
          <w:szCs w:val="16"/>
        </w:rPr>
        <w:t xml:space="preserve"> Investigación Percepción del peligro del conductor novato en carreteras de montaña: un caso de estudio en Ecuador. Universidad Técnica Particular de Loja.</w:t>
      </w:r>
    </w:p>
  </w:footnote>
  <w:footnote w:id="2">
    <w:p w14:paraId="05E94848" w14:textId="77777777" w:rsidR="00A11200" w:rsidRPr="00E343DB" w:rsidRDefault="00A11200" w:rsidP="001D248C">
      <w:pPr>
        <w:pStyle w:val="Textonotapie"/>
        <w:jc w:val="both"/>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3">
    <w:p w14:paraId="6186A807" w14:textId="77777777" w:rsidR="00A11200" w:rsidRPr="000B069C" w:rsidRDefault="00A11200" w:rsidP="001D248C">
      <w:pPr>
        <w:pStyle w:val="Textonotapie"/>
        <w:jc w:val="both"/>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4">
    <w:p w14:paraId="024E84A8" w14:textId="77777777" w:rsidR="00A11200" w:rsidRPr="00867707" w:rsidRDefault="00A11200" w:rsidP="00EC12E1">
      <w:pPr>
        <w:pStyle w:val="Textonotapie"/>
        <w:jc w:val="both"/>
        <w:rPr>
          <w:sz w:val="16"/>
          <w:szCs w:val="16"/>
        </w:rPr>
      </w:pPr>
      <w:r w:rsidRPr="00867707">
        <w:rPr>
          <w:rStyle w:val="Refdenotaalpie"/>
          <w:sz w:val="16"/>
          <w:szCs w:val="16"/>
        </w:rPr>
        <w:footnoteRef/>
      </w:r>
      <w:r w:rsidRPr="00867707">
        <w:rPr>
          <w:sz w:val="16"/>
          <w:szCs w:val="16"/>
        </w:rPr>
        <w:t xml:space="preserve"> Corte Suprema de Justicia. Sala de Casación Civil. Sentencia del 21 de noviembre de 2005. Expediente No. 11001-3103-003-1995-07113-01. M.P. Edgardo Villamil Portilla. </w:t>
      </w:r>
    </w:p>
  </w:footnote>
  <w:footnote w:id="5">
    <w:p w14:paraId="1943D423" w14:textId="77777777" w:rsidR="00A11200" w:rsidRPr="00867707" w:rsidRDefault="00A11200" w:rsidP="00EC12E1">
      <w:pPr>
        <w:pStyle w:val="Textonotapie"/>
        <w:jc w:val="both"/>
        <w:rPr>
          <w:sz w:val="16"/>
          <w:szCs w:val="16"/>
        </w:rPr>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6">
    <w:p w14:paraId="5A2DF18C" w14:textId="77777777" w:rsidR="00A11200" w:rsidRDefault="00A11200" w:rsidP="00BA4FEF">
      <w:pPr>
        <w:pStyle w:val="Textonotapie"/>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7">
    <w:p w14:paraId="2F98667F" w14:textId="77777777" w:rsidR="00A11200" w:rsidRPr="00867707" w:rsidRDefault="00A11200" w:rsidP="00BA4FEF">
      <w:pPr>
        <w:pStyle w:val="Textonotapie"/>
        <w:jc w:val="both"/>
        <w:rPr>
          <w:sz w:val="16"/>
          <w:szCs w:val="16"/>
        </w:rPr>
      </w:pPr>
      <w:r w:rsidRPr="00867707">
        <w:rPr>
          <w:rStyle w:val="Refdenotaalpie"/>
          <w:sz w:val="16"/>
          <w:szCs w:val="16"/>
        </w:rPr>
        <w:footnoteRef/>
      </w:r>
      <w:r w:rsidRPr="00867707">
        <w:rPr>
          <w:sz w:val="16"/>
          <w:szCs w:val="16"/>
        </w:rPr>
        <w:t xml:space="preserve"> ZAVALA DE GONZÁLEZ, Matilde. Actuaciones por daños. Ed. Hammurabi, BA. Pág. 172. Del artículo de PATIÑO. Héctor. Las causales </w:t>
      </w:r>
      <w:r w:rsidRPr="00867707">
        <w:rPr>
          <w:sz w:val="16"/>
          <w:szCs w:val="16"/>
        </w:rPr>
        <w:t>exonerativas de la responsabilidad extracontractual.</w:t>
      </w:r>
    </w:p>
  </w:footnote>
  <w:footnote w:id="8">
    <w:p w14:paraId="13A7E618" w14:textId="77777777" w:rsidR="00A11200" w:rsidRPr="00652CF4" w:rsidRDefault="00A11200" w:rsidP="00680A42">
      <w:pPr>
        <w:pStyle w:val="Textonotapie"/>
        <w:rPr>
          <w:sz w:val="16"/>
          <w:szCs w:val="16"/>
        </w:rPr>
      </w:pPr>
      <w:r w:rsidRPr="00652CF4">
        <w:rPr>
          <w:rStyle w:val="Refdenotaalpie"/>
          <w:sz w:val="16"/>
          <w:szCs w:val="16"/>
        </w:rPr>
        <w:footnoteRef/>
      </w:r>
      <w:r w:rsidRPr="00652CF4">
        <w:rPr>
          <w:sz w:val="16"/>
          <w:szCs w:val="16"/>
        </w:rPr>
        <w:t xml:space="preserve"> Investigación Percepción del peligro del conductor novato en carreteras de montaña: un caso de estudio en Ecuador. Universidad Técnica Particular de Loja.</w:t>
      </w:r>
    </w:p>
  </w:footnote>
  <w:footnote w:id="9">
    <w:p w14:paraId="47E1C7D7" w14:textId="6E57064E" w:rsidR="00A11200" w:rsidRPr="00466AFE" w:rsidRDefault="00A11200" w:rsidP="00BC77A8">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r>
        <w:rPr>
          <w:sz w:val="16"/>
          <w:szCs w:val="16"/>
        </w:rPr>
        <w:t>.</w:t>
      </w:r>
    </w:p>
  </w:footnote>
  <w:footnote w:id="10">
    <w:p w14:paraId="3BBC6F9A" w14:textId="77777777" w:rsidR="00A11200" w:rsidRPr="00466AFE" w:rsidRDefault="00A11200" w:rsidP="00BC77A8">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11">
    <w:p w14:paraId="72990EED" w14:textId="77777777" w:rsidR="00A11200" w:rsidRPr="00773111" w:rsidRDefault="00A11200" w:rsidP="00D6097A">
      <w:pPr>
        <w:pStyle w:val="Textonotapie"/>
        <w:jc w:val="both"/>
        <w:rPr>
          <w:sz w:val="16"/>
          <w:szCs w:val="16"/>
        </w:rPr>
      </w:pPr>
      <w:r w:rsidRPr="00773111">
        <w:rPr>
          <w:rStyle w:val="Refdenotaalpie"/>
          <w:sz w:val="16"/>
          <w:szCs w:val="16"/>
        </w:rPr>
        <w:footnoteRef/>
      </w:r>
      <w:r w:rsidRPr="00773111">
        <w:rPr>
          <w:sz w:val="16"/>
          <w:szCs w:val="16"/>
        </w:rPr>
        <w:t xml:space="preserve"> Sentencia de la Corte Suprema de Justicia - Sala de Casación Civil y Agraria, MP. William </w:t>
      </w:r>
      <w:r w:rsidRPr="00773111">
        <w:rPr>
          <w:sz w:val="16"/>
          <w:szCs w:val="16"/>
        </w:rPr>
        <w:t xml:space="preserve">Namén Vargas, del </w:t>
      </w:r>
      <w:r>
        <w:rPr>
          <w:sz w:val="16"/>
          <w:szCs w:val="16"/>
        </w:rPr>
        <w:t>2</w:t>
      </w:r>
      <w:r w:rsidRPr="00773111">
        <w:rPr>
          <w:sz w:val="16"/>
          <w:szCs w:val="16"/>
        </w:rPr>
        <w:t>4 de agosto de 2009.</w:t>
      </w:r>
      <w:r>
        <w:rPr>
          <w:sz w:val="16"/>
          <w:szCs w:val="16"/>
        </w:rPr>
        <w:t xml:space="preserve"> </w:t>
      </w:r>
      <w:r w:rsidRPr="00517515">
        <w:rPr>
          <w:sz w:val="16"/>
          <w:szCs w:val="16"/>
        </w:rPr>
        <w:t>Expediente 11001-3103-038-2001-01054-01</w:t>
      </w:r>
      <w:r>
        <w:rPr>
          <w:sz w:val="16"/>
          <w:szCs w:val="16"/>
        </w:rPr>
        <w:t>.</w:t>
      </w:r>
    </w:p>
  </w:footnote>
  <w:footnote w:id="12">
    <w:p w14:paraId="74DE870A" w14:textId="77777777" w:rsidR="00A11200" w:rsidRPr="00517515" w:rsidRDefault="00A11200" w:rsidP="00D6097A">
      <w:pPr>
        <w:pStyle w:val="Textonotapie"/>
        <w:rPr>
          <w:sz w:val="16"/>
          <w:szCs w:val="16"/>
        </w:rPr>
      </w:pPr>
      <w:r w:rsidRPr="00517515">
        <w:rPr>
          <w:rStyle w:val="Refdenotaalpie"/>
          <w:sz w:val="16"/>
          <w:szCs w:val="16"/>
        </w:rPr>
        <w:footnoteRef/>
      </w:r>
      <w:r w:rsidRPr="00517515">
        <w:rPr>
          <w:sz w:val="16"/>
          <w:szCs w:val="16"/>
        </w:rPr>
        <w:t xml:space="preserve"> Corte Suprema de Justicia Sentencia 6527 de 16 de marzo de 2001. MP Silvio Fernando Trejos Bueno.</w:t>
      </w:r>
    </w:p>
  </w:footnote>
  <w:footnote w:id="13">
    <w:p w14:paraId="17EF8F09" w14:textId="77777777" w:rsidR="00A11200" w:rsidRPr="00517515" w:rsidRDefault="00A11200" w:rsidP="00D6097A">
      <w:pPr>
        <w:pStyle w:val="Textonotapie"/>
        <w:rPr>
          <w:sz w:val="16"/>
          <w:szCs w:val="16"/>
        </w:rPr>
      </w:pPr>
      <w:r w:rsidRPr="00517515">
        <w:rPr>
          <w:rStyle w:val="Refdenotaalpie"/>
          <w:sz w:val="16"/>
          <w:szCs w:val="16"/>
        </w:rPr>
        <w:footnoteRef/>
      </w:r>
      <w:r w:rsidRPr="00517515">
        <w:rPr>
          <w:sz w:val="16"/>
          <w:szCs w:val="16"/>
        </w:rPr>
        <w:t xml:space="preserve"> Corte Suprema de Justicia Sentencia 5462 de 2000 MP José Fernando Ramírez Gómez.</w:t>
      </w:r>
    </w:p>
  </w:footnote>
  <w:footnote w:id="14">
    <w:p w14:paraId="5C4EFE3F" w14:textId="77777777" w:rsidR="00A11200" w:rsidRPr="00517515" w:rsidRDefault="00A11200" w:rsidP="00D6097A">
      <w:pPr>
        <w:pStyle w:val="Textonotapie"/>
        <w:rPr>
          <w:sz w:val="16"/>
          <w:szCs w:val="16"/>
        </w:rPr>
      </w:pPr>
      <w:r w:rsidRPr="00517515">
        <w:rPr>
          <w:rStyle w:val="Refdenotaalpie"/>
          <w:sz w:val="16"/>
          <w:szCs w:val="16"/>
        </w:rPr>
        <w:footnoteRef/>
      </w:r>
      <w:r w:rsidRPr="00517515">
        <w:rPr>
          <w:sz w:val="16"/>
          <w:szCs w:val="16"/>
        </w:rPr>
        <w:t xml:space="preserve"> Corte Suprema de Justicia Sentencia 3001 de 31 de enero de 2005 MP Pedro Octavio Munar Cadena.</w:t>
      </w:r>
    </w:p>
  </w:footnote>
  <w:footnote w:id="15">
    <w:p w14:paraId="308A6EF7" w14:textId="77777777" w:rsidR="00A11200" w:rsidRPr="002177EA" w:rsidRDefault="00A11200" w:rsidP="00E5214A">
      <w:pPr>
        <w:pStyle w:val="Textonotapie"/>
        <w:rPr>
          <w:sz w:val="16"/>
          <w:szCs w:val="16"/>
        </w:rPr>
      </w:pPr>
      <w:r w:rsidRPr="002177EA">
        <w:rPr>
          <w:rStyle w:val="Refdenotaalpie"/>
          <w:sz w:val="16"/>
          <w:szCs w:val="16"/>
        </w:rPr>
        <w:footnoteRef/>
      </w:r>
      <w:r w:rsidRPr="002177EA">
        <w:rPr>
          <w:sz w:val="16"/>
          <w:szCs w:val="16"/>
        </w:rPr>
        <w:t xml:space="preserve"> Corte Suprema de Justicia, Sentencia RAD. 2000-01141 de 24 de junio de 2008.</w:t>
      </w:r>
    </w:p>
  </w:footnote>
  <w:footnote w:id="16">
    <w:p w14:paraId="49CFD598" w14:textId="77777777" w:rsidR="00A11200" w:rsidRPr="002177EA" w:rsidRDefault="00A11200" w:rsidP="00EB4915">
      <w:pPr>
        <w:pStyle w:val="Textonotapie"/>
        <w:jc w:val="both"/>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17">
    <w:p w14:paraId="42135350" w14:textId="77777777" w:rsidR="00A11200" w:rsidRDefault="00A11200" w:rsidP="00BE66CF">
      <w:pPr>
        <w:pStyle w:val="Textonotapie"/>
      </w:pPr>
      <w:r w:rsidRPr="001D05F1">
        <w:rPr>
          <w:rStyle w:val="Refdenotaalpie"/>
          <w:sz w:val="16"/>
          <w:szCs w:val="16"/>
        </w:rPr>
        <w:footnoteRef/>
      </w:r>
      <w:r w:rsidRPr="001D05F1">
        <w:rPr>
          <w:sz w:val="16"/>
          <w:szCs w:val="16"/>
        </w:rPr>
        <w:t xml:space="preserve"> Corte Suprema de Justicia, Sala de Casación Civil, </w:t>
      </w:r>
      <w:r w:rsidRPr="00D04E72">
        <w:rPr>
          <w:sz w:val="16"/>
          <w:szCs w:val="16"/>
        </w:rPr>
        <w:t>Sentencia S</w:t>
      </w:r>
      <w:r>
        <w:rPr>
          <w:sz w:val="16"/>
          <w:szCs w:val="16"/>
        </w:rPr>
        <w:t xml:space="preserve">C5885 </w:t>
      </w:r>
      <w:r w:rsidRPr="00D04E72">
        <w:rPr>
          <w:sz w:val="16"/>
          <w:szCs w:val="16"/>
        </w:rPr>
        <w:t xml:space="preserve">del </w:t>
      </w:r>
      <w:r>
        <w:rPr>
          <w:sz w:val="16"/>
          <w:szCs w:val="16"/>
        </w:rPr>
        <w:t>06 de mayo</w:t>
      </w:r>
      <w:r w:rsidRPr="00D04E72">
        <w:rPr>
          <w:sz w:val="16"/>
          <w:szCs w:val="16"/>
        </w:rPr>
        <w:t xml:space="preserve"> de 2016</w:t>
      </w:r>
      <w:r>
        <w:rPr>
          <w:sz w:val="16"/>
          <w:szCs w:val="16"/>
        </w:rPr>
        <w:t>.M.P. Luis Armando Tolosa Villabona.</w:t>
      </w:r>
    </w:p>
  </w:footnote>
  <w:footnote w:id="18">
    <w:p w14:paraId="6F6B693A" w14:textId="77777777" w:rsidR="00A11200" w:rsidRPr="00851B9C" w:rsidRDefault="00A11200" w:rsidP="00330EB3">
      <w:pPr>
        <w:pStyle w:val="Textonotapie"/>
        <w:jc w:val="both"/>
        <w:rPr>
          <w:rFonts w:ascii="Arial" w:hAnsi="Arial" w:cs="Arial"/>
          <w:sz w:val="16"/>
          <w:szCs w:val="16"/>
        </w:rPr>
      </w:pPr>
      <w:r w:rsidRPr="00851B9C">
        <w:rPr>
          <w:rStyle w:val="Refdenotaalpie"/>
          <w:rFonts w:ascii="Arial" w:hAnsi="Arial" w:cs="Arial"/>
          <w:sz w:val="16"/>
          <w:szCs w:val="16"/>
        </w:rPr>
        <w:footnoteRef/>
      </w:r>
      <w:r w:rsidRPr="00851B9C">
        <w:rPr>
          <w:rFonts w:ascii="Arial" w:hAnsi="Arial" w:cs="Arial"/>
          <w:sz w:val="16"/>
          <w:szCs w:val="16"/>
        </w:rPr>
        <w:t xml:space="preserve"> Corte Suprema de Justicia. Sala de Casación Civil. Sentencia SC10297-2014. Radicado 11001-31-03-003-2003-00660-01. M.P. Ariel Salazar Ramírez.</w:t>
      </w:r>
    </w:p>
  </w:footnote>
  <w:footnote w:id="19">
    <w:p w14:paraId="26280C23" w14:textId="77777777" w:rsidR="00A11200" w:rsidRPr="005D42F4" w:rsidRDefault="00A11200" w:rsidP="00426D80">
      <w:pPr>
        <w:pStyle w:val="Textonotapie"/>
        <w:jc w:val="both"/>
        <w:rPr>
          <w:sz w:val="16"/>
          <w:szCs w:val="16"/>
        </w:rPr>
      </w:pPr>
      <w:r w:rsidRPr="005D42F4">
        <w:rPr>
          <w:rStyle w:val="Refdenotaalpie"/>
          <w:sz w:val="16"/>
          <w:szCs w:val="16"/>
        </w:rPr>
        <w:footnoteRef/>
      </w:r>
      <w:r w:rsidRPr="005D42F4">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0">
    <w:p w14:paraId="69665981" w14:textId="77777777" w:rsidR="00A11200" w:rsidRPr="005D42F4" w:rsidRDefault="00A11200" w:rsidP="00426D80">
      <w:pPr>
        <w:pStyle w:val="Textonotapie"/>
        <w:rPr>
          <w:sz w:val="16"/>
          <w:szCs w:val="16"/>
        </w:rPr>
      </w:pPr>
      <w:r w:rsidRPr="005D42F4">
        <w:rPr>
          <w:rStyle w:val="Refdenotaalpie"/>
          <w:sz w:val="16"/>
          <w:szCs w:val="16"/>
        </w:rPr>
        <w:footnoteRef/>
      </w:r>
      <w:r w:rsidRPr="005D42F4">
        <w:rPr>
          <w:sz w:val="16"/>
          <w:szCs w:val="16"/>
        </w:rPr>
        <w:t xml:space="preserve"> Sentencia SC2482-2019 de 9 de julio de 2019, Radicación n.° 11001-31-03-008-2001-00877-01. Sala de Casación Civil de la Corte Suprema de Justicia. MP: ÁLVARO FERNANDO GARCÍA RESTREPO</w:t>
      </w:r>
      <w:r>
        <w:rPr>
          <w:sz w:val="16"/>
          <w:szCs w:val="16"/>
        </w:rPr>
        <w:t>.</w:t>
      </w:r>
    </w:p>
  </w:footnote>
  <w:footnote w:id="21">
    <w:p w14:paraId="16848BF3" w14:textId="77777777" w:rsidR="00A11200" w:rsidRPr="003B4A75" w:rsidRDefault="00A11200" w:rsidP="00B01A12">
      <w:pPr>
        <w:pStyle w:val="Textonotapie"/>
        <w:jc w:val="both"/>
        <w:rPr>
          <w:sz w:val="16"/>
          <w:szCs w:val="16"/>
        </w:rPr>
      </w:pPr>
      <w:r w:rsidRPr="003B4A75">
        <w:rPr>
          <w:rStyle w:val="Refdenotaalpie"/>
          <w:sz w:val="16"/>
          <w:szCs w:val="16"/>
        </w:rPr>
        <w:footnoteRef/>
      </w:r>
      <w:r w:rsidRPr="003B4A75">
        <w:rPr>
          <w:sz w:val="16"/>
          <w:szCs w:val="16"/>
        </w:rPr>
        <w:t xml:space="preserve"> Consejo de Estado, Sentencia del diecinueve (19) de junio de dos mil diecinueve (2019) </w:t>
      </w:r>
      <w:r w:rsidRPr="003B4A75">
        <w:rPr>
          <w:sz w:val="16"/>
          <w:szCs w:val="16"/>
        </w:rPr>
        <w:t>Consejero ponente: ALBERTO MONTAÑA PLATA Radicación número: 85001-23-31-001-2008-00076-01(39800).</w:t>
      </w:r>
    </w:p>
  </w:footnote>
  <w:footnote w:id="22">
    <w:p w14:paraId="75F993D5" w14:textId="77777777" w:rsidR="00A11200" w:rsidRPr="00947BE4" w:rsidRDefault="00A11200" w:rsidP="00B01A12">
      <w:pPr>
        <w:pStyle w:val="Textonotapie"/>
        <w:jc w:val="both"/>
        <w:rPr>
          <w:sz w:val="16"/>
          <w:szCs w:val="16"/>
        </w:rPr>
      </w:pPr>
      <w:r w:rsidRPr="00947BE4">
        <w:rPr>
          <w:rStyle w:val="Refdenotaalpie"/>
          <w:sz w:val="16"/>
          <w:szCs w:val="16"/>
        </w:rPr>
        <w:footnoteRef/>
      </w:r>
      <w:r w:rsidRPr="00947BE4">
        <w:rPr>
          <w:sz w:val="16"/>
          <w:szCs w:val="16"/>
        </w:rPr>
        <w:t xml:space="preserve"> Corte Suprema de Justicia, Sala de Casación Civil M.P. Dr. Pedro Octavio Munar Cadena. Exp. 1100131030241998417501</w:t>
      </w:r>
      <w:r>
        <w:rPr>
          <w:sz w:val="16"/>
          <w:szCs w:val="16"/>
        </w:rPr>
        <w:t>.</w:t>
      </w:r>
    </w:p>
  </w:footnote>
  <w:footnote w:id="23">
    <w:p w14:paraId="3FBE142A" w14:textId="77777777" w:rsidR="00A11200" w:rsidRPr="0052506E" w:rsidRDefault="00A11200" w:rsidP="005B0F68">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24">
    <w:p w14:paraId="7A1855E9" w14:textId="77777777" w:rsidR="00A11200" w:rsidRPr="0052506E" w:rsidRDefault="00A11200" w:rsidP="005B0F68">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25">
    <w:p w14:paraId="12A4D6DD" w14:textId="77777777" w:rsidR="00A11200" w:rsidRPr="0052506E" w:rsidRDefault="00A11200" w:rsidP="005B0F68">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Exp. 2000-5492-01</w:t>
      </w:r>
      <w:r>
        <w:rPr>
          <w:rFonts w:ascii="Arial" w:hAnsi="Arial" w:cs="Arial"/>
          <w:sz w:val="16"/>
          <w:szCs w:val="16"/>
        </w:rPr>
        <w:t>. M.P.</w:t>
      </w:r>
      <w:r w:rsidRPr="0052506E">
        <w:rPr>
          <w:rFonts w:ascii="Arial" w:hAnsi="Arial" w:cs="Arial"/>
          <w:sz w:val="16"/>
          <w:szCs w:val="16"/>
        </w:rPr>
        <w:t xml:space="preserve"> Carlos Ignacio Jaramillo.</w:t>
      </w:r>
    </w:p>
  </w:footnote>
  <w:footnote w:id="26">
    <w:p w14:paraId="58D3A2A4" w14:textId="77777777" w:rsidR="00A11200" w:rsidRPr="00264C1A" w:rsidRDefault="00A11200" w:rsidP="005B0F68">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27">
    <w:p w14:paraId="4A135CEC" w14:textId="77777777" w:rsidR="00A11200" w:rsidRDefault="00A11200" w:rsidP="005B0F68">
      <w:pPr>
        <w:pStyle w:val="Textonotapie"/>
        <w:rPr>
          <w:sz w:val="16"/>
          <w:szCs w:val="16"/>
        </w:rPr>
      </w:pPr>
      <w:r>
        <w:rPr>
          <w:rStyle w:val="Refdenotaalpie"/>
        </w:rPr>
        <w:footnoteRef/>
      </w:r>
      <w:r>
        <w:t xml:space="preserve"> </w:t>
      </w:r>
      <w:r>
        <w:rPr>
          <w:rFonts w:ascii="Arial" w:hAnsi="Arial" w:cs="Arial"/>
          <w:color w:val="000000"/>
          <w:sz w:val="16"/>
          <w:szCs w:val="16"/>
        </w:rPr>
        <w:t>Corte Suprema de Justicia, Sala de Casación Civil, respecto al carácter indemnizatorio del Contrato de Seguro, en sentencia del 22 de julio de 1999, expediente 5065</w:t>
      </w:r>
    </w:p>
  </w:footnote>
  <w:footnote w:id="28">
    <w:p w14:paraId="63E0A06D" w14:textId="77777777" w:rsidR="00A11200" w:rsidRPr="00467E49" w:rsidRDefault="00A11200" w:rsidP="005B0F68">
      <w:pPr>
        <w:pStyle w:val="Textonotapie"/>
        <w:jc w:val="both"/>
        <w:rPr>
          <w:rFonts w:ascii="Arial" w:hAnsi="Arial" w:cs="Arial"/>
          <w:sz w:val="16"/>
          <w:szCs w:val="16"/>
        </w:rPr>
      </w:pPr>
      <w:r w:rsidRPr="00467E49">
        <w:rPr>
          <w:rStyle w:val="Refdenotaalpie"/>
          <w:rFonts w:ascii="Arial" w:hAnsi="Arial" w:cs="Arial"/>
          <w:sz w:val="16"/>
          <w:szCs w:val="16"/>
        </w:rPr>
        <w:footnoteRef/>
      </w:r>
      <w:r w:rsidRPr="00467E49">
        <w:rPr>
          <w:rFonts w:ascii="Arial" w:hAnsi="Arial" w:cs="Arial"/>
          <w:sz w:val="16"/>
          <w:szCs w:val="16"/>
        </w:rPr>
        <w:t xml:space="preserve"> Corte Suprema de Justicia, Sala de Casación Civil, sentencia del 14 de diciembre de 2001. </w:t>
      </w:r>
      <w:r w:rsidRPr="00467E49">
        <w:rPr>
          <w:rFonts w:ascii="Arial" w:hAnsi="Arial" w:cs="Arial"/>
          <w:sz w:val="16"/>
          <w:szCs w:val="16"/>
        </w:rPr>
        <w:t>Mp. Jorge Antonio Castillo Rúgeles. E</w:t>
      </w:r>
      <w:r>
        <w:rPr>
          <w:rFonts w:ascii="Arial" w:hAnsi="Arial" w:cs="Arial"/>
          <w:sz w:val="16"/>
          <w:szCs w:val="16"/>
        </w:rPr>
        <w:t>xp.</w:t>
      </w:r>
      <w:r w:rsidRPr="00467E49">
        <w:rPr>
          <w:rFonts w:ascii="Arial" w:hAnsi="Arial" w:cs="Arial"/>
          <w:sz w:val="16"/>
          <w:szCs w:val="16"/>
        </w:rPr>
        <w:t xml:space="preserve"> 5952. </w:t>
      </w:r>
    </w:p>
  </w:footnote>
  <w:footnote w:id="29">
    <w:p w14:paraId="746B47B1" w14:textId="77777777" w:rsidR="00A11200" w:rsidRPr="00674E3E" w:rsidRDefault="00A11200" w:rsidP="00E130BA">
      <w:pPr>
        <w:pStyle w:val="Textonotapie"/>
        <w:rPr>
          <w:lang w:val="es-ES_tradnl"/>
        </w:rPr>
      </w:pPr>
      <w:r>
        <w:rPr>
          <w:rStyle w:val="Refdenotaalpie"/>
          <w:rFonts w:eastAsiaTheme="majorEastAsia"/>
        </w:rPr>
        <w:footnoteRef/>
      </w:r>
      <w:r>
        <w:t xml:space="preserve"> </w:t>
      </w:r>
      <w:r w:rsidRPr="00674E3E">
        <w:rPr>
          <w:sz w:val="16"/>
          <w:szCs w:val="16"/>
        </w:rPr>
        <w:t>Sentencia SC780-2020.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A11200" w:rsidRDefault="00A11200">
    <w:pPr>
      <w:pStyle w:val="Encabezado"/>
    </w:pPr>
    <w:r>
      <w:rPr>
        <w:noProof/>
        <w:color w:val="222A35" w:themeColor="text2" w:themeShade="80"/>
        <w:lang w:val="es-ES_tradnl" w:eastAsia="es-ES_tradnl"/>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1181834494" name="Imagen 118183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4FB174D"/>
    <w:multiLevelType w:val="multilevel"/>
    <w:tmpl w:val="1A442260"/>
    <w:lvl w:ilvl="0">
      <w:start w:val="2"/>
      <w:numFmt w:val="decimal"/>
      <w:lvlText w:val="%1."/>
      <w:lvlJc w:val="left"/>
      <w:pPr>
        <w:ind w:left="360" w:hanging="360"/>
      </w:pPr>
      <w:rPr>
        <w:rFonts w:eastAsia="Arial MT" w:hint="default"/>
      </w:rPr>
    </w:lvl>
    <w:lvl w:ilvl="1">
      <w:start w:val="1"/>
      <w:numFmt w:val="decimal"/>
      <w:lvlText w:val="%1.%2."/>
      <w:lvlJc w:val="left"/>
      <w:pPr>
        <w:ind w:left="720" w:hanging="720"/>
      </w:pPr>
      <w:rPr>
        <w:rFonts w:eastAsia="Arial MT" w:hint="default"/>
        <w:b/>
        <w:bCs/>
      </w:rPr>
    </w:lvl>
    <w:lvl w:ilvl="2">
      <w:start w:val="1"/>
      <w:numFmt w:val="decimal"/>
      <w:lvlText w:val="%1.%2.%3."/>
      <w:lvlJc w:val="left"/>
      <w:pPr>
        <w:ind w:left="720" w:hanging="720"/>
      </w:pPr>
      <w:rPr>
        <w:rFonts w:eastAsia="Arial MT" w:hint="default"/>
      </w:rPr>
    </w:lvl>
    <w:lvl w:ilvl="3">
      <w:start w:val="1"/>
      <w:numFmt w:val="decimal"/>
      <w:lvlText w:val="%1.%2.%3.%4."/>
      <w:lvlJc w:val="left"/>
      <w:pPr>
        <w:ind w:left="1080" w:hanging="108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440" w:hanging="144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800" w:hanging="1800"/>
      </w:pPr>
      <w:rPr>
        <w:rFonts w:eastAsia="Arial MT" w:hint="default"/>
      </w:rPr>
    </w:lvl>
    <w:lvl w:ilvl="8">
      <w:start w:val="1"/>
      <w:numFmt w:val="decimal"/>
      <w:lvlText w:val="%1.%2.%3.%4.%5.%6.%7.%8.%9."/>
      <w:lvlJc w:val="left"/>
      <w:pPr>
        <w:ind w:left="1800" w:hanging="1800"/>
      </w:pPr>
      <w:rPr>
        <w:rFonts w:eastAsia="Arial MT" w:hint="default"/>
      </w:rPr>
    </w:lvl>
  </w:abstractNum>
  <w:abstractNum w:abstractNumId="2" w15:restartNumberingAfterBreak="0">
    <w:nsid w:val="16B26D77"/>
    <w:multiLevelType w:val="hybridMultilevel"/>
    <w:tmpl w:val="10D4D236"/>
    <w:lvl w:ilvl="0" w:tplc="5198B5D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52671D"/>
    <w:multiLevelType w:val="hybridMultilevel"/>
    <w:tmpl w:val="12582970"/>
    <w:lvl w:ilvl="0" w:tplc="F80A4E20">
      <w:start w:val="1"/>
      <w:numFmt w:val="upperRoman"/>
      <w:pStyle w:val="Ttulo1"/>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6C4A78"/>
    <w:multiLevelType w:val="hybridMultilevel"/>
    <w:tmpl w:val="42AE7C3E"/>
    <w:lvl w:ilvl="0" w:tplc="63B0E1E8">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F721BB"/>
    <w:multiLevelType w:val="hybridMultilevel"/>
    <w:tmpl w:val="60784928"/>
    <w:lvl w:ilvl="0" w:tplc="6C9285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75151C"/>
    <w:multiLevelType w:val="hybridMultilevel"/>
    <w:tmpl w:val="C7A8FAF6"/>
    <w:lvl w:ilvl="0" w:tplc="4BAA0BB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386E88"/>
    <w:multiLevelType w:val="hybridMultilevel"/>
    <w:tmpl w:val="B5923946"/>
    <w:lvl w:ilvl="0" w:tplc="A080C246">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49449B"/>
    <w:multiLevelType w:val="hybridMultilevel"/>
    <w:tmpl w:val="83F84BB0"/>
    <w:lvl w:ilvl="0" w:tplc="85B293EE">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365D06"/>
    <w:multiLevelType w:val="multilevel"/>
    <w:tmpl w:val="010A4800"/>
    <w:lvl w:ilvl="0">
      <w:start w:val="8"/>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AC97C21"/>
    <w:multiLevelType w:val="hybridMultilevel"/>
    <w:tmpl w:val="9F90CEF6"/>
    <w:lvl w:ilvl="0" w:tplc="AD74EE8A">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1973F1"/>
    <w:multiLevelType w:val="hybridMultilevel"/>
    <w:tmpl w:val="6D48E0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E42CBD"/>
    <w:multiLevelType w:val="hybridMultilevel"/>
    <w:tmpl w:val="1D105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7F215C"/>
    <w:multiLevelType w:val="hybridMultilevel"/>
    <w:tmpl w:val="19901DCE"/>
    <w:lvl w:ilvl="0" w:tplc="20F4B13E">
      <w:start w:val="1"/>
      <w:numFmt w:val="upperRoman"/>
      <w:lvlText w:val="%1."/>
      <w:lvlJc w:val="left"/>
      <w:pPr>
        <w:ind w:left="1080" w:hanging="720"/>
      </w:pPr>
      <w:rPr>
        <w:rFonts w:eastAsia="Arial MT"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FD4D9C"/>
    <w:multiLevelType w:val="multilevel"/>
    <w:tmpl w:val="21181DA6"/>
    <w:lvl w:ilvl="0">
      <w:start w:val="1"/>
      <w:numFmt w:val="lowerRoman"/>
      <w:lvlText w:val="%1."/>
      <w:lvlJc w:val="righ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780607"/>
    <w:multiLevelType w:val="hybridMultilevel"/>
    <w:tmpl w:val="30DE127A"/>
    <w:lvl w:ilvl="0" w:tplc="30603AB8">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59344A"/>
    <w:multiLevelType w:val="hybridMultilevel"/>
    <w:tmpl w:val="D2CC7D4A"/>
    <w:lvl w:ilvl="0" w:tplc="A38829C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5BF432E"/>
    <w:multiLevelType w:val="multilevel"/>
    <w:tmpl w:val="D116BCFA"/>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b/>
      </w:rPr>
    </w:lvl>
    <w:lvl w:ilvl="2">
      <w:start w:val="1"/>
      <w:numFmt w:val="upperRoman"/>
      <w:lvlText w:val="%3."/>
      <w:lvlJc w:val="right"/>
      <w:pPr>
        <w:tabs>
          <w:tab w:val="num" w:pos="2160"/>
        </w:tabs>
        <w:ind w:left="2160" w:hanging="360"/>
      </w:pPr>
      <w:rPr>
        <w:b/>
        <w:bCs/>
      </w:r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029485C"/>
    <w:multiLevelType w:val="hybridMultilevel"/>
    <w:tmpl w:val="E500C710"/>
    <w:lvl w:ilvl="0" w:tplc="6718A2E6">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663C4A6B"/>
    <w:multiLevelType w:val="hybridMultilevel"/>
    <w:tmpl w:val="2FA41CF8"/>
    <w:lvl w:ilvl="0" w:tplc="97ECA0F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146559"/>
    <w:multiLevelType w:val="hybridMultilevel"/>
    <w:tmpl w:val="B6347848"/>
    <w:lvl w:ilvl="0" w:tplc="DC6E1B9A">
      <w:start w:val="1"/>
      <w:numFmt w:val="upperLetter"/>
      <w:pStyle w:val="Ttulo2"/>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9C87393"/>
    <w:multiLevelType w:val="hybridMultilevel"/>
    <w:tmpl w:val="B1BE50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FCA58CE"/>
    <w:multiLevelType w:val="hybridMultilevel"/>
    <w:tmpl w:val="7DBC1C3A"/>
    <w:lvl w:ilvl="0" w:tplc="2EFAB05E">
      <w:start w:val="1"/>
      <w:numFmt w:val="lowerRoman"/>
      <w:pStyle w:val="Ttulo5"/>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1702C86"/>
    <w:multiLevelType w:val="hybridMultilevel"/>
    <w:tmpl w:val="6408DF34"/>
    <w:lvl w:ilvl="0" w:tplc="24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E569D9"/>
    <w:multiLevelType w:val="multilevel"/>
    <w:tmpl w:val="F35EE04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924025"/>
    <w:multiLevelType w:val="hybridMultilevel"/>
    <w:tmpl w:val="1C288B6C"/>
    <w:lvl w:ilvl="0" w:tplc="488C859E">
      <w:start w:val="1"/>
      <w:numFmt w:val="decimal"/>
      <w:lvlText w:val="%1."/>
      <w:lvlJc w:val="left"/>
      <w:pPr>
        <w:ind w:left="720" w:hanging="360"/>
      </w:pPr>
      <w:rPr>
        <w:rFonts w:eastAsia="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07244C"/>
    <w:multiLevelType w:val="hybridMultilevel"/>
    <w:tmpl w:val="3C6C6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FB21723"/>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97345207">
    <w:abstractNumId w:val="22"/>
  </w:num>
  <w:num w:numId="2" w16cid:durableId="1255090830">
    <w:abstractNumId w:val="12"/>
  </w:num>
  <w:num w:numId="3" w16cid:durableId="1246844635">
    <w:abstractNumId w:val="29"/>
  </w:num>
  <w:num w:numId="4" w16cid:durableId="766462049">
    <w:abstractNumId w:val="0"/>
  </w:num>
  <w:num w:numId="5" w16cid:durableId="1907108451">
    <w:abstractNumId w:val="3"/>
  </w:num>
  <w:num w:numId="6" w16cid:durableId="782966806">
    <w:abstractNumId w:val="26"/>
  </w:num>
  <w:num w:numId="7" w16cid:durableId="1454440646">
    <w:abstractNumId w:val="6"/>
  </w:num>
  <w:num w:numId="8" w16cid:durableId="1495148785">
    <w:abstractNumId w:val="1"/>
  </w:num>
  <w:num w:numId="9" w16cid:durableId="566964490">
    <w:abstractNumId w:val="18"/>
  </w:num>
  <w:num w:numId="10" w16cid:durableId="870335240">
    <w:abstractNumId w:val="27"/>
  </w:num>
  <w:num w:numId="11" w16cid:durableId="1443384083">
    <w:abstractNumId w:val="21"/>
  </w:num>
  <w:num w:numId="12" w16cid:durableId="1295135761">
    <w:abstractNumId w:val="20"/>
  </w:num>
  <w:num w:numId="13" w16cid:durableId="970550322">
    <w:abstractNumId w:val="31"/>
  </w:num>
  <w:num w:numId="14" w16cid:durableId="464739651">
    <w:abstractNumId w:val="35"/>
  </w:num>
  <w:num w:numId="15" w16cid:durableId="643462024">
    <w:abstractNumId w:val="24"/>
  </w:num>
  <w:num w:numId="16" w16cid:durableId="2048023262">
    <w:abstractNumId w:val="16"/>
  </w:num>
  <w:num w:numId="17" w16cid:durableId="1905797319">
    <w:abstractNumId w:val="34"/>
  </w:num>
  <w:num w:numId="18" w16cid:durableId="804468978">
    <w:abstractNumId w:val="17"/>
  </w:num>
  <w:num w:numId="19" w16cid:durableId="958687993">
    <w:abstractNumId w:val="5"/>
  </w:num>
  <w:num w:numId="20" w16cid:durableId="45879887">
    <w:abstractNumId w:val="13"/>
  </w:num>
  <w:num w:numId="21" w16cid:durableId="944774311">
    <w:abstractNumId w:val="23"/>
  </w:num>
  <w:num w:numId="22" w16cid:durableId="2128087299">
    <w:abstractNumId w:val="26"/>
    <w:lvlOverride w:ilvl="0">
      <w:startOverride w:val="1"/>
    </w:lvlOverride>
  </w:num>
  <w:num w:numId="23" w16cid:durableId="171531301">
    <w:abstractNumId w:val="6"/>
    <w:lvlOverride w:ilvl="0">
      <w:startOverride w:val="1"/>
    </w:lvlOverride>
  </w:num>
  <w:num w:numId="24" w16cid:durableId="156576361">
    <w:abstractNumId w:val="19"/>
  </w:num>
  <w:num w:numId="25" w16cid:durableId="395737907">
    <w:abstractNumId w:val="8"/>
  </w:num>
  <w:num w:numId="26" w16cid:durableId="358554252">
    <w:abstractNumId w:val="28"/>
  </w:num>
  <w:num w:numId="27" w16cid:durableId="1216744521">
    <w:abstractNumId w:val="33"/>
  </w:num>
  <w:num w:numId="28" w16cid:durableId="592934877">
    <w:abstractNumId w:val="6"/>
  </w:num>
  <w:num w:numId="29" w16cid:durableId="1634753073">
    <w:abstractNumId w:val="6"/>
    <w:lvlOverride w:ilvl="0">
      <w:startOverride w:val="2"/>
    </w:lvlOverride>
  </w:num>
  <w:num w:numId="30" w16cid:durableId="2111049837">
    <w:abstractNumId w:val="14"/>
  </w:num>
  <w:num w:numId="31" w16cid:durableId="2066100778">
    <w:abstractNumId w:val="4"/>
  </w:num>
  <w:num w:numId="32" w16cid:durableId="2020960377">
    <w:abstractNumId w:val="26"/>
    <w:lvlOverride w:ilvl="0">
      <w:startOverride w:val="1"/>
    </w:lvlOverride>
  </w:num>
  <w:num w:numId="33" w16cid:durableId="831330686">
    <w:abstractNumId w:val="26"/>
    <w:lvlOverride w:ilvl="0">
      <w:startOverride w:val="1"/>
    </w:lvlOverride>
  </w:num>
  <w:num w:numId="34" w16cid:durableId="235869996">
    <w:abstractNumId w:val="25"/>
  </w:num>
  <w:num w:numId="35" w16cid:durableId="39861763">
    <w:abstractNumId w:val="26"/>
  </w:num>
  <w:num w:numId="36" w16cid:durableId="608395303">
    <w:abstractNumId w:val="26"/>
    <w:lvlOverride w:ilvl="0">
      <w:startOverride w:val="1"/>
    </w:lvlOverride>
  </w:num>
  <w:num w:numId="37" w16cid:durableId="1479155133">
    <w:abstractNumId w:val="26"/>
    <w:lvlOverride w:ilvl="0">
      <w:startOverride w:val="1"/>
    </w:lvlOverride>
  </w:num>
  <w:num w:numId="38" w16cid:durableId="1620912179">
    <w:abstractNumId w:val="32"/>
  </w:num>
  <w:num w:numId="39" w16cid:durableId="1896768421">
    <w:abstractNumId w:val="11"/>
  </w:num>
  <w:num w:numId="40" w16cid:durableId="2067139798">
    <w:abstractNumId w:val="10"/>
  </w:num>
  <w:num w:numId="41" w16cid:durableId="2055498005">
    <w:abstractNumId w:val="30"/>
  </w:num>
  <w:num w:numId="42" w16cid:durableId="1189611329">
    <w:abstractNumId w:val="2"/>
  </w:num>
  <w:num w:numId="43" w16cid:durableId="1256286700">
    <w:abstractNumId w:val="26"/>
    <w:lvlOverride w:ilvl="0">
      <w:startOverride w:val="1"/>
    </w:lvlOverride>
  </w:num>
  <w:num w:numId="44" w16cid:durableId="378668126">
    <w:abstractNumId w:val="10"/>
    <w:lvlOverride w:ilvl="0">
      <w:startOverride w:val="1"/>
    </w:lvlOverride>
  </w:num>
  <w:num w:numId="45" w16cid:durableId="483547295">
    <w:abstractNumId w:val="15"/>
  </w:num>
  <w:num w:numId="46" w16cid:durableId="1805612551">
    <w:abstractNumId w:val="7"/>
  </w:num>
  <w:num w:numId="47" w16cid:durableId="85604625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A4"/>
    <w:rsid w:val="00001D2B"/>
    <w:rsid w:val="00003B81"/>
    <w:rsid w:val="000047D9"/>
    <w:rsid w:val="000063BE"/>
    <w:rsid w:val="000113A0"/>
    <w:rsid w:val="00011645"/>
    <w:rsid w:val="000122F6"/>
    <w:rsid w:val="0001420B"/>
    <w:rsid w:val="0002146E"/>
    <w:rsid w:val="000238E4"/>
    <w:rsid w:val="000254C2"/>
    <w:rsid w:val="0002794D"/>
    <w:rsid w:val="0003111F"/>
    <w:rsid w:val="000343C9"/>
    <w:rsid w:val="00040FC8"/>
    <w:rsid w:val="00045CBF"/>
    <w:rsid w:val="000461F3"/>
    <w:rsid w:val="0004759B"/>
    <w:rsid w:val="00053387"/>
    <w:rsid w:val="00053A4A"/>
    <w:rsid w:val="00057E98"/>
    <w:rsid w:val="00061DB1"/>
    <w:rsid w:val="000622B0"/>
    <w:rsid w:val="0006238F"/>
    <w:rsid w:val="00062519"/>
    <w:rsid w:val="00063563"/>
    <w:rsid w:val="00065806"/>
    <w:rsid w:val="000704F7"/>
    <w:rsid w:val="00070F7A"/>
    <w:rsid w:val="00072FFF"/>
    <w:rsid w:val="00073C6E"/>
    <w:rsid w:val="00075615"/>
    <w:rsid w:val="00075624"/>
    <w:rsid w:val="00076506"/>
    <w:rsid w:val="000849E8"/>
    <w:rsid w:val="00084D79"/>
    <w:rsid w:val="000855BE"/>
    <w:rsid w:val="00086D8A"/>
    <w:rsid w:val="000874AE"/>
    <w:rsid w:val="0009065E"/>
    <w:rsid w:val="00091E10"/>
    <w:rsid w:val="00092A03"/>
    <w:rsid w:val="000943F6"/>
    <w:rsid w:val="0009572A"/>
    <w:rsid w:val="00096F08"/>
    <w:rsid w:val="000A0DB2"/>
    <w:rsid w:val="000B0003"/>
    <w:rsid w:val="000B0C58"/>
    <w:rsid w:val="000B1196"/>
    <w:rsid w:val="000B47FC"/>
    <w:rsid w:val="000C165D"/>
    <w:rsid w:val="000C2815"/>
    <w:rsid w:val="000C3530"/>
    <w:rsid w:val="000D0050"/>
    <w:rsid w:val="000D2944"/>
    <w:rsid w:val="000D29C1"/>
    <w:rsid w:val="000D4FF5"/>
    <w:rsid w:val="000D7634"/>
    <w:rsid w:val="000D7F25"/>
    <w:rsid w:val="000E437C"/>
    <w:rsid w:val="000E5C12"/>
    <w:rsid w:val="000E64DD"/>
    <w:rsid w:val="000E656A"/>
    <w:rsid w:val="000F1ABD"/>
    <w:rsid w:val="000F5029"/>
    <w:rsid w:val="001002CB"/>
    <w:rsid w:val="00110C06"/>
    <w:rsid w:val="0011173A"/>
    <w:rsid w:val="001145D9"/>
    <w:rsid w:val="00114DB6"/>
    <w:rsid w:val="001156FE"/>
    <w:rsid w:val="0012190A"/>
    <w:rsid w:val="00121A13"/>
    <w:rsid w:val="00121E22"/>
    <w:rsid w:val="00124D23"/>
    <w:rsid w:val="00125EC6"/>
    <w:rsid w:val="00132905"/>
    <w:rsid w:val="00134051"/>
    <w:rsid w:val="0014700A"/>
    <w:rsid w:val="00147E89"/>
    <w:rsid w:val="00147F53"/>
    <w:rsid w:val="001524CC"/>
    <w:rsid w:val="00153743"/>
    <w:rsid w:val="00155C86"/>
    <w:rsid w:val="00156A46"/>
    <w:rsid w:val="00156C20"/>
    <w:rsid w:val="0016068F"/>
    <w:rsid w:val="00160A62"/>
    <w:rsid w:val="00163E79"/>
    <w:rsid w:val="0017109E"/>
    <w:rsid w:val="00171B10"/>
    <w:rsid w:val="00173A55"/>
    <w:rsid w:val="001740B8"/>
    <w:rsid w:val="001745CD"/>
    <w:rsid w:val="00174EA6"/>
    <w:rsid w:val="001762CA"/>
    <w:rsid w:val="00176A13"/>
    <w:rsid w:val="00177CDF"/>
    <w:rsid w:val="001813DC"/>
    <w:rsid w:val="001824E3"/>
    <w:rsid w:val="001839F5"/>
    <w:rsid w:val="00184DA4"/>
    <w:rsid w:val="00185D74"/>
    <w:rsid w:val="001925A0"/>
    <w:rsid w:val="00194536"/>
    <w:rsid w:val="00194DAC"/>
    <w:rsid w:val="0019703F"/>
    <w:rsid w:val="001A05A3"/>
    <w:rsid w:val="001A4B9D"/>
    <w:rsid w:val="001A561B"/>
    <w:rsid w:val="001A6949"/>
    <w:rsid w:val="001A7FE4"/>
    <w:rsid w:val="001B0B51"/>
    <w:rsid w:val="001B1C12"/>
    <w:rsid w:val="001B26AC"/>
    <w:rsid w:val="001B40B8"/>
    <w:rsid w:val="001B4457"/>
    <w:rsid w:val="001B4723"/>
    <w:rsid w:val="001B47FF"/>
    <w:rsid w:val="001B5AFE"/>
    <w:rsid w:val="001C0788"/>
    <w:rsid w:val="001C11C2"/>
    <w:rsid w:val="001C13A6"/>
    <w:rsid w:val="001C3AD7"/>
    <w:rsid w:val="001C677B"/>
    <w:rsid w:val="001C6903"/>
    <w:rsid w:val="001D0082"/>
    <w:rsid w:val="001D0F5E"/>
    <w:rsid w:val="001D248C"/>
    <w:rsid w:val="001D3C85"/>
    <w:rsid w:val="001D764C"/>
    <w:rsid w:val="001E12D8"/>
    <w:rsid w:val="001E3CF0"/>
    <w:rsid w:val="001E4E96"/>
    <w:rsid w:val="001E682F"/>
    <w:rsid w:val="001F0E7C"/>
    <w:rsid w:val="001F4B73"/>
    <w:rsid w:val="001F655A"/>
    <w:rsid w:val="0020222C"/>
    <w:rsid w:val="002023D9"/>
    <w:rsid w:val="0020258F"/>
    <w:rsid w:val="002025D9"/>
    <w:rsid w:val="0020265F"/>
    <w:rsid w:val="002069FE"/>
    <w:rsid w:val="002116EE"/>
    <w:rsid w:val="00212CA9"/>
    <w:rsid w:val="00215607"/>
    <w:rsid w:val="0021696F"/>
    <w:rsid w:val="00216CBA"/>
    <w:rsid w:val="00220538"/>
    <w:rsid w:val="00220909"/>
    <w:rsid w:val="00221193"/>
    <w:rsid w:val="00222433"/>
    <w:rsid w:val="00222947"/>
    <w:rsid w:val="00224233"/>
    <w:rsid w:val="00224CD4"/>
    <w:rsid w:val="0022605B"/>
    <w:rsid w:val="00230DCB"/>
    <w:rsid w:val="00231835"/>
    <w:rsid w:val="0023253E"/>
    <w:rsid w:val="00232C10"/>
    <w:rsid w:val="002346D9"/>
    <w:rsid w:val="00234A64"/>
    <w:rsid w:val="00234F3F"/>
    <w:rsid w:val="002358F8"/>
    <w:rsid w:val="00240236"/>
    <w:rsid w:val="00241924"/>
    <w:rsid w:val="0024596E"/>
    <w:rsid w:val="00245F40"/>
    <w:rsid w:val="00246A17"/>
    <w:rsid w:val="00251B50"/>
    <w:rsid w:val="00252A50"/>
    <w:rsid w:val="00252B8C"/>
    <w:rsid w:val="00254E27"/>
    <w:rsid w:val="0025591F"/>
    <w:rsid w:val="002568C0"/>
    <w:rsid w:val="00261F5C"/>
    <w:rsid w:val="00263310"/>
    <w:rsid w:val="00263695"/>
    <w:rsid w:val="00265B06"/>
    <w:rsid w:val="002661ED"/>
    <w:rsid w:val="00267DDC"/>
    <w:rsid w:val="00270CD0"/>
    <w:rsid w:val="00273592"/>
    <w:rsid w:val="00273814"/>
    <w:rsid w:val="00280E93"/>
    <w:rsid w:val="00280EF3"/>
    <w:rsid w:val="00281881"/>
    <w:rsid w:val="00281D90"/>
    <w:rsid w:val="00282500"/>
    <w:rsid w:val="002849D4"/>
    <w:rsid w:val="002854BC"/>
    <w:rsid w:val="002858E9"/>
    <w:rsid w:val="002918D8"/>
    <w:rsid w:val="0029227D"/>
    <w:rsid w:val="00292AEB"/>
    <w:rsid w:val="00292BB8"/>
    <w:rsid w:val="0029404D"/>
    <w:rsid w:val="00294EDC"/>
    <w:rsid w:val="00295DEB"/>
    <w:rsid w:val="00295EDD"/>
    <w:rsid w:val="0029705D"/>
    <w:rsid w:val="002974A0"/>
    <w:rsid w:val="002A2057"/>
    <w:rsid w:val="002A210A"/>
    <w:rsid w:val="002B08F9"/>
    <w:rsid w:val="002B196D"/>
    <w:rsid w:val="002B4C38"/>
    <w:rsid w:val="002B5966"/>
    <w:rsid w:val="002B5E76"/>
    <w:rsid w:val="002B670F"/>
    <w:rsid w:val="002B75EE"/>
    <w:rsid w:val="002C2744"/>
    <w:rsid w:val="002C2DB2"/>
    <w:rsid w:val="002C4F9C"/>
    <w:rsid w:val="002C59CD"/>
    <w:rsid w:val="002C7BE9"/>
    <w:rsid w:val="002D3C5F"/>
    <w:rsid w:val="002E24ED"/>
    <w:rsid w:val="002E4355"/>
    <w:rsid w:val="002E5834"/>
    <w:rsid w:val="002E6448"/>
    <w:rsid w:val="002F1340"/>
    <w:rsid w:val="002F189F"/>
    <w:rsid w:val="002F4811"/>
    <w:rsid w:val="002F4AEC"/>
    <w:rsid w:val="002F7FAC"/>
    <w:rsid w:val="00300262"/>
    <w:rsid w:val="003012B7"/>
    <w:rsid w:val="003034FD"/>
    <w:rsid w:val="003039B8"/>
    <w:rsid w:val="00304AEE"/>
    <w:rsid w:val="003052B8"/>
    <w:rsid w:val="00305C2C"/>
    <w:rsid w:val="00310569"/>
    <w:rsid w:val="0031083B"/>
    <w:rsid w:val="00310985"/>
    <w:rsid w:val="003119B1"/>
    <w:rsid w:val="003137DD"/>
    <w:rsid w:val="00315086"/>
    <w:rsid w:val="00315F7D"/>
    <w:rsid w:val="00317F47"/>
    <w:rsid w:val="00320C6B"/>
    <w:rsid w:val="00321374"/>
    <w:rsid w:val="003218FB"/>
    <w:rsid w:val="00321951"/>
    <w:rsid w:val="00323266"/>
    <w:rsid w:val="003252E5"/>
    <w:rsid w:val="0033036A"/>
    <w:rsid w:val="00330EB3"/>
    <w:rsid w:val="00331BC7"/>
    <w:rsid w:val="00336DB2"/>
    <w:rsid w:val="003434BA"/>
    <w:rsid w:val="003462CB"/>
    <w:rsid w:val="00346B73"/>
    <w:rsid w:val="00347932"/>
    <w:rsid w:val="003536D3"/>
    <w:rsid w:val="00354FF7"/>
    <w:rsid w:val="00372046"/>
    <w:rsid w:val="003739BE"/>
    <w:rsid w:val="00375AFE"/>
    <w:rsid w:val="003804C0"/>
    <w:rsid w:val="003810BC"/>
    <w:rsid w:val="00381CA8"/>
    <w:rsid w:val="00382A43"/>
    <w:rsid w:val="00383D35"/>
    <w:rsid w:val="00385B4F"/>
    <w:rsid w:val="00391485"/>
    <w:rsid w:val="0039587D"/>
    <w:rsid w:val="003A277B"/>
    <w:rsid w:val="003A2E30"/>
    <w:rsid w:val="003A30FA"/>
    <w:rsid w:val="003A3671"/>
    <w:rsid w:val="003A43D1"/>
    <w:rsid w:val="003A5331"/>
    <w:rsid w:val="003A6726"/>
    <w:rsid w:val="003A7AEE"/>
    <w:rsid w:val="003A7C7B"/>
    <w:rsid w:val="003B3416"/>
    <w:rsid w:val="003B3B4B"/>
    <w:rsid w:val="003B7827"/>
    <w:rsid w:val="003C16DC"/>
    <w:rsid w:val="003C1762"/>
    <w:rsid w:val="003C1C5F"/>
    <w:rsid w:val="003C3339"/>
    <w:rsid w:val="003C5BCE"/>
    <w:rsid w:val="003C688C"/>
    <w:rsid w:val="003D38D7"/>
    <w:rsid w:val="003D4325"/>
    <w:rsid w:val="003D548C"/>
    <w:rsid w:val="003D62E2"/>
    <w:rsid w:val="003D76A8"/>
    <w:rsid w:val="003E344F"/>
    <w:rsid w:val="003E4A76"/>
    <w:rsid w:val="003E65E3"/>
    <w:rsid w:val="003E6DBD"/>
    <w:rsid w:val="003F26B0"/>
    <w:rsid w:val="003F4BD0"/>
    <w:rsid w:val="00401649"/>
    <w:rsid w:val="004029D9"/>
    <w:rsid w:val="00402E29"/>
    <w:rsid w:val="004032FD"/>
    <w:rsid w:val="00404658"/>
    <w:rsid w:val="00405432"/>
    <w:rsid w:val="00405476"/>
    <w:rsid w:val="00407A14"/>
    <w:rsid w:val="0041127E"/>
    <w:rsid w:val="00412306"/>
    <w:rsid w:val="004124E2"/>
    <w:rsid w:val="00412821"/>
    <w:rsid w:val="0041411C"/>
    <w:rsid w:val="00416F84"/>
    <w:rsid w:val="0042497F"/>
    <w:rsid w:val="00426796"/>
    <w:rsid w:val="00426D80"/>
    <w:rsid w:val="00427684"/>
    <w:rsid w:val="00431BC3"/>
    <w:rsid w:val="00434B55"/>
    <w:rsid w:val="0043586F"/>
    <w:rsid w:val="00437ADB"/>
    <w:rsid w:val="00437EEF"/>
    <w:rsid w:val="00445227"/>
    <w:rsid w:val="004471B4"/>
    <w:rsid w:val="004506AB"/>
    <w:rsid w:val="00453F42"/>
    <w:rsid w:val="00461107"/>
    <w:rsid w:val="00461721"/>
    <w:rsid w:val="00461A2C"/>
    <w:rsid w:val="00465EED"/>
    <w:rsid w:val="004675CE"/>
    <w:rsid w:val="00470810"/>
    <w:rsid w:val="004709BF"/>
    <w:rsid w:val="00470DCA"/>
    <w:rsid w:val="00471474"/>
    <w:rsid w:val="00471D8C"/>
    <w:rsid w:val="00475C7C"/>
    <w:rsid w:val="00476CC9"/>
    <w:rsid w:val="00477DA1"/>
    <w:rsid w:val="0048504C"/>
    <w:rsid w:val="00485776"/>
    <w:rsid w:val="00490181"/>
    <w:rsid w:val="00491058"/>
    <w:rsid w:val="00491465"/>
    <w:rsid w:val="00493795"/>
    <w:rsid w:val="00494E4E"/>
    <w:rsid w:val="00497628"/>
    <w:rsid w:val="004A0166"/>
    <w:rsid w:val="004A04C8"/>
    <w:rsid w:val="004A0DE4"/>
    <w:rsid w:val="004A2F91"/>
    <w:rsid w:val="004A356B"/>
    <w:rsid w:val="004A537C"/>
    <w:rsid w:val="004A7B3E"/>
    <w:rsid w:val="004A7E53"/>
    <w:rsid w:val="004B27FE"/>
    <w:rsid w:val="004B52CC"/>
    <w:rsid w:val="004C01CE"/>
    <w:rsid w:val="004C3353"/>
    <w:rsid w:val="004C571D"/>
    <w:rsid w:val="004D1474"/>
    <w:rsid w:val="004D157A"/>
    <w:rsid w:val="004D171A"/>
    <w:rsid w:val="004D26AC"/>
    <w:rsid w:val="004D28D4"/>
    <w:rsid w:val="004D46FF"/>
    <w:rsid w:val="004E2D91"/>
    <w:rsid w:val="004E5387"/>
    <w:rsid w:val="004E5F9E"/>
    <w:rsid w:val="004E6963"/>
    <w:rsid w:val="004F2C90"/>
    <w:rsid w:val="004F47D2"/>
    <w:rsid w:val="004F59A5"/>
    <w:rsid w:val="004F673E"/>
    <w:rsid w:val="00502390"/>
    <w:rsid w:val="00502877"/>
    <w:rsid w:val="00502C5F"/>
    <w:rsid w:val="005040FF"/>
    <w:rsid w:val="00504659"/>
    <w:rsid w:val="00505F3C"/>
    <w:rsid w:val="005077EA"/>
    <w:rsid w:val="005153A5"/>
    <w:rsid w:val="0051555D"/>
    <w:rsid w:val="00515982"/>
    <w:rsid w:val="005219BA"/>
    <w:rsid w:val="00523E51"/>
    <w:rsid w:val="00524362"/>
    <w:rsid w:val="00530130"/>
    <w:rsid w:val="00534146"/>
    <w:rsid w:val="00536129"/>
    <w:rsid w:val="0053767C"/>
    <w:rsid w:val="0053779B"/>
    <w:rsid w:val="0054268D"/>
    <w:rsid w:val="00542DCC"/>
    <w:rsid w:val="005434D4"/>
    <w:rsid w:val="00543F6F"/>
    <w:rsid w:val="00544FA3"/>
    <w:rsid w:val="00545C7F"/>
    <w:rsid w:val="00546A7A"/>
    <w:rsid w:val="00546CE4"/>
    <w:rsid w:val="00552EE6"/>
    <w:rsid w:val="00554576"/>
    <w:rsid w:val="00554FB4"/>
    <w:rsid w:val="00557BDD"/>
    <w:rsid w:val="0056057E"/>
    <w:rsid w:val="0056144D"/>
    <w:rsid w:val="00565690"/>
    <w:rsid w:val="00565BCE"/>
    <w:rsid w:val="0056699B"/>
    <w:rsid w:val="00567B77"/>
    <w:rsid w:val="00567CD0"/>
    <w:rsid w:val="0057018F"/>
    <w:rsid w:val="00572542"/>
    <w:rsid w:val="0057262F"/>
    <w:rsid w:val="00572B55"/>
    <w:rsid w:val="005739E6"/>
    <w:rsid w:val="00574CBB"/>
    <w:rsid w:val="00575033"/>
    <w:rsid w:val="005763A5"/>
    <w:rsid w:val="005773CE"/>
    <w:rsid w:val="00581816"/>
    <w:rsid w:val="00582A0D"/>
    <w:rsid w:val="00587213"/>
    <w:rsid w:val="00587938"/>
    <w:rsid w:val="0059440C"/>
    <w:rsid w:val="0059597F"/>
    <w:rsid w:val="005A03B3"/>
    <w:rsid w:val="005A1964"/>
    <w:rsid w:val="005A3F2C"/>
    <w:rsid w:val="005A3F39"/>
    <w:rsid w:val="005A431E"/>
    <w:rsid w:val="005A46B5"/>
    <w:rsid w:val="005A5B42"/>
    <w:rsid w:val="005A6903"/>
    <w:rsid w:val="005B0F68"/>
    <w:rsid w:val="005B1642"/>
    <w:rsid w:val="005B4B6F"/>
    <w:rsid w:val="005B69ED"/>
    <w:rsid w:val="005B6FFD"/>
    <w:rsid w:val="005C1E67"/>
    <w:rsid w:val="005C21A1"/>
    <w:rsid w:val="005C347B"/>
    <w:rsid w:val="005C35DE"/>
    <w:rsid w:val="005C3FC0"/>
    <w:rsid w:val="005C435F"/>
    <w:rsid w:val="005C4D9D"/>
    <w:rsid w:val="005C51E9"/>
    <w:rsid w:val="005D22BD"/>
    <w:rsid w:val="005D5D81"/>
    <w:rsid w:val="005D65D0"/>
    <w:rsid w:val="005D7117"/>
    <w:rsid w:val="005E114C"/>
    <w:rsid w:val="005E3008"/>
    <w:rsid w:val="005E30DC"/>
    <w:rsid w:val="005E4549"/>
    <w:rsid w:val="005E4B9E"/>
    <w:rsid w:val="005E60D5"/>
    <w:rsid w:val="005F4DE1"/>
    <w:rsid w:val="005F5469"/>
    <w:rsid w:val="005F5B67"/>
    <w:rsid w:val="006013E3"/>
    <w:rsid w:val="00601671"/>
    <w:rsid w:val="00601A15"/>
    <w:rsid w:val="00601BD5"/>
    <w:rsid w:val="00603DB8"/>
    <w:rsid w:val="00610DAA"/>
    <w:rsid w:val="00611C4A"/>
    <w:rsid w:val="006135AE"/>
    <w:rsid w:val="00613CCC"/>
    <w:rsid w:val="00614744"/>
    <w:rsid w:val="00615071"/>
    <w:rsid w:val="00616192"/>
    <w:rsid w:val="0062151C"/>
    <w:rsid w:val="00621B27"/>
    <w:rsid w:val="00624927"/>
    <w:rsid w:val="006254B7"/>
    <w:rsid w:val="00634806"/>
    <w:rsid w:val="00635676"/>
    <w:rsid w:val="00637020"/>
    <w:rsid w:val="006374B3"/>
    <w:rsid w:val="00640F72"/>
    <w:rsid w:val="00643273"/>
    <w:rsid w:val="00643C55"/>
    <w:rsid w:val="00646E6C"/>
    <w:rsid w:val="006548C8"/>
    <w:rsid w:val="00654A26"/>
    <w:rsid w:val="00654EA8"/>
    <w:rsid w:val="00654FCF"/>
    <w:rsid w:val="0065598E"/>
    <w:rsid w:val="00657D2E"/>
    <w:rsid w:val="00657FE6"/>
    <w:rsid w:val="00660832"/>
    <w:rsid w:val="006622A9"/>
    <w:rsid w:val="0066266F"/>
    <w:rsid w:val="00666D4B"/>
    <w:rsid w:val="00670E9D"/>
    <w:rsid w:val="0067218D"/>
    <w:rsid w:val="0067344D"/>
    <w:rsid w:val="00673CD6"/>
    <w:rsid w:val="00673F10"/>
    <w:rsid w:val="00673FF7"/>
    <w:rsid w:val="00675DA9"/>
    <w:rsid w:val="006761C2"/>
    <w:rsid w:val="0067765A"/>
    <w:rsid w:val="00680A42"/>
    <w:rsid w:val="00681963"/>
    <w:rsid w:val="00682AA2"/>
    <w:rsid w:val="006850C5"/>
    <w:rsid w:val="00685BF9"/>
    <w:rsid w:val="006870A5"/>
    <w:rsid w:val="006877FE"/>
    <w:rsid w:val="00691DFF"/>
    <w:rsid w:val="006923AE"/>
    <w:rsid w:val="006923E2"/>
    <w:rsid w:val="006934AD"/>
    <w:rsid w:val="0069414B"/>
    <w:rsid w:val="006947C8"/>
    <w:rsid w:val="006954D3"/>
    <w:rsid w:val="00696BD3"/>
    <w:rsid w:val="006A0A8C"/>
    <w:rsid w:val="006A1C11"/>
    <w:rsid w:val="006B06BF"/>
    <w:rsid w:val="006B2014"/>
    <w:rsid w:val="006B20E3"/>
    <w:rsid w:val="006B384E"/>
    <w:rsid w:val="006B4856"/>
    <w:rsid w:val="006B6DDA"/>
    <w:rsid w:val="006C0412"/>
    <w:rsid w:val="006C1C93"/>
    <w:rsid w:val="006C40BA"/>
    <w:rsid w:val="006C74C6"/>
    <w:rsid w:val="006D1BD5"/>
    <w:rsid w:val="006D1F97"/>
    <w:rsid w:val="006D2942"/>
    <w:rsid w:val="006D3BEC"/>
    <w:rsid w:val="006D3FFD"/>
    <w:rsid w:val="006D53C6"/>
    <w:rsid w:val="006D59CA"/>
    <w:rsid w:val="006D611A"/>
    <w:rsid w:val="006E0EA6"/>
    <w:rsid w:val="006E5EFC"/>
    <w:rsid w:val="006F0AC2"/>
    <w:rsid w:val="006F1A64"/>
    <w:rsid w:val="006F1CED"/>
    <w:rsid w:val="006F2D78"/>
    <w:rsid w:val="006F3246"/>
    <w:rsid w:val="006F3F7B"/>
    <w:rsid w:val="00701207"/>
    <w:rsid w:val="00701336"/>
    <w:rsid w:val="00701F85"/>
    <w:rsid w:val="007043E0"/>
    <w:rsid w:val="00704793"/>
    <w:rsid w:val="00705252"/>
    <w:rsid w:val="00705286"/>
    <w:rsid w:val="007057DA"/>
    <w:rsid w:val="00706067"/>
    <w:rsid w:val="007063C8"/>
    <w:rsid w:val="00710758"/>
    <w:rsid w:val="007148C2"/>
    <w:rsid w:val="0071797C"/>
    <w:rsid w:val="00720D5D"/>
    <w:rsid w:val="00721487"/>
    <w:rsid w:val="0072417E"/>
    <w:rsid w:val="0072587F"/>
    <w:rsid w:val="0072677F"/>
    <w:rsid w:val="00730575"/>
    <w:rsid w:val="00730B86"/>
    <w:rsid w:val="00731FCA"/>
    <w:rsid w:val="00732F8C"/>
    <w:rsid w:val="007333F7"/>
    <w:rsid w:val="0073428C"/>
    <w:rsid w:val="00734F98"/>
    <w:rsid w:val="00740775"/>
    <w:rsid w:val="00744338"/>
    <w:rsid w:val="00746B8E"/>
    <w:rsid w:val="0074793D"/>
    <w:rsid w:val="00752860"/>
    <w:rsid w:val="00752E97"/>
    <w:rsid w:val="00756C39"/>
    <w:rsid w:val="00760022"/>
    <w:rsid w:val="007604A5"/>
    <w:rsid w:val="007612B2"/>
    <w:rsid w:val="007616CC"/>
    <w:rsid w:val="007642B3"/>
    <w:rsid w:val="00770FFC"/>
    <w:rsid w:val="0077127C"/>
    <w:rsid w:val="00771F7B"/>
    <w:rsid w:val="00772790"/>
    <w:rsid w:val="00773DB3"/>
    <w:rsid w:val="00774081"/>
    <w:rsid w:val="00781C83"/>
    <w:rsid w:val="00784EB9"/>
    <w:rsid w:val="007858C4"/>
    <w:rsid w:val="007867DB"/>
    <w:rsid w:val="00791B21"/>
    <w:rsid w:val="00793C8E"/>
    <w:rsid w:val="007A2C9C"/>
    <w:rsid w:val="007A5772"/>
    <w:rsid w:val="007A6591"/>
    <w:rsid w:val="007B28F0"/>
    <w:rsid w:val="007B2E02"/>
    <w:rsid w:val="007B52B3"/>
    <w:rsid w:val="007B6947"/>
    <w:rsid w:val="007B7701"/>
    <w:rsid w:val="007C1A65"/>
    <w:rsid w:val="007C1D25"/>
    <w:rsid w:val="007C2F42"/>
    <w:rsid w:val="007D3085"/>
    <w:rsid w:val="007D4772"/>
    <w:rsid w:val="007E0564"/>
    <w:rsid w:val="007E2614"/>
    <w:rsid w:val="007E31FE"/>
    <w:rsid w:val="007E4937"/>
    <w:rsid w:val="007E6497"/>
    <w:rsid w:val="007E6847"/>
    <w:rsid w:val="007E76E0"/>
    <w:rsid w:val="007F0B86"/>
    <w:rsid w:val="007F16E3"/>
    <w:rsid w:val="007F1891"/>
    <w:rsid w:val="007F1A71"/>
    <w:rsid w:val="007F5D20"/>
    <w:rsid w:val="007F632D"/>
    <w:rsid w:val="007F674B"/>
    <w:rsid w:val="007F6A39"/>
    <w:rsid w:val="00802491"/>
    <w:rsid w:val="00802564"/>
    <w:rsid w:val="00802DAE"/>
    <w:rsid w:val="0080550B"/>
    <w:rsid w:val="00806199"/>
    <w:rsid w:val="00806709"/>
    <w:rsid w:val="0081519A"/>
    <w:rsid w:val="008159A9"/>
    <w:rsid w:val="00815FDD"/>
    <w:rsid w:val="00816FB4"/>
    <w:rsid w:val="008173D1"/>
    <w:rsid w:val="008205F3"/>
    <w:rsid w:val="0082072B"/>
    <w:rsid w:val="00823A98"/>
    <w:rsid w:val="0082571B"/>
    <w:rsid w:val="00826CA0"/>
    <w:rsid w:val="00830504"/>
    <w:rsid w:val="008306CB"/>
    <w:rsid w:val="00831230"/>
    <w:rsid w:val="00831C5E"/>
    <w:rsid w:val="00833B86"/>
    <w:rsid w:val="00833D31"/>
    <w:rsid w:val="00834C63"/>
    <w:rsid w:val="00834EAC"/>
    <w:rsid w:val="00835C74"/>
    <w:rsid w:val="00837E0D"/>
    <w:rsid w:val="008424D3"/>
    <w:rsid w:val="008457E4"/>
    <w:rsid w:val="00845AAD"/>
    <w:rsid w:val="00845ECD"/>
    <w:rsid w:val="00847FE3"/>
    <w:rsid w:val="00850B50"/>
    <w:rsid w:val="008514CF"/>
    <w:rsid w:val="008536DF"/>
    <w:rsid w:val="00854C7E"/>
    <w:rsid w:val="00855FE8"/>
    <w:rsid w:val="00856245"/>
    <w:rsid w:val="0085684C"/>
    <w:rsid w:val="008602FB"/>
    <w:rsid w:val="00862FC2"/>
    <w:rsid w:val="008679DA"/>
    <w:rsid w:val="0087456F"/>
    <w:rsid w:val="00876FC5"/>
    <w:rsid w:val="00877092"/>
    <w:rsid w:val="00877D03"/>
    <w:rsid w:val="00880BC1"/>
    <w:rsid w:val="00880DEE"/>
    <w:rsid w:val="00881325"/>
    <w:rsid w:val="00881D82"/>
    <w:rsid w:val="008830A7"/>
    <w:rsid w:val="00883C33"/>
    <w:rsid w:val="00885426"/>
    <w:rsid w:val="008875C3"/>
    <w:rsid w:val="00895302"/>
    <w:rsid w:val="00895562"/>
    <w:rsid w:val="008965FA"/>
    <w:rsid w:val="008A0989"/>
    <w:rsid w:val="008A3EE5"/>
    <w:rsid w:val="008A47EB"/>
    <w:rsid w:val="008A731D"/>
    <w:rsid w:val="008B0325"/>
    <w:rsid w:val="008B1A11"/>
    <w:rsid w:val="008C1B37"/>
    <w:rsid w:val="008C3244"/>
    <w:rsid w:val="008C4621"/>
    <w:rsid w:val="008C4F24"/>
    <w:rsid w:val="008C5619"/>
    <w:rsid w:val="008C5F27"/>
    <w:rsid w:val="008C6E07"/>
    <w:rsid w:val="008C7AC8"/>
    <w:rsid w:val="008D03C3"/>
    <w:rsid w:val="008D0FC6"/>
    <w:rsid w:val="008D19A0"/>
    <w:rsid w:val="008D1D82"/>
    <w:rsid w:val="008D2221"/>
    <w:rsid w:val="008D286D"/>
    <w:rsid w:val="008D2FFA"/>
    <w:rsid w:val="008D45A6"/>
    <w:rsid w:val="008D747E"/>
    <w:rsid w:val="008E303B"/>
    <w:rsid w:val="008E4E08"/>
    <w:rsid w:val="008E4FB5"/>
    <w:rsid w:val="008E5AB7"/>
    <w:rsid w:val="008F1089"/>
    <w:rsid w:val="008F1E2F"/>
    <w:rsid w:val="008F5A11"/>
    <w:rsid w:val="008F7395"/>
    <w:rsid w:val="00900188"/>
    <w:rsid w:val="00903A2F"/>
    <w:rsid w:val="00904513"/>
    <w:rsid w:val="0090502E"/>
    <w:rsid w:val="00907A05"/>
    <w:rsid w:val="00910D43"/>
    <w:rsid w:val="00912669"/>
    <w:rsid w:val="00912BBD"/>
    <w:rsid w:val="00914635"/>
    <w:rsid w:val="009146E0"/>
    <w:rsid w:val="00915521"/>
    <w:rsid w:val="0091615A"/>
    <w:rsid w:val="00916ABA"/>
    <w:rsid w:val="00917CC7"/>
    <w:rsid w:val="00920AA1"/>
    <w:rsid w:val="00925F4F"/>
    <w:rsid w:val="00930986"/>
    <w:rsid w:val="00932F4D"/>
    <w:rsid w:val="009332AA"/>
    <w:rsid w:val="0094018A"/>
    <w:rsid w:val="0094202E"/>
    <w:rsid w:val="0094615E"/>
    <w:rsid w:val="00947541"/>
    <w:rsid w:val="00951525"/>
    <w:rsid w:val="00952292"/>
    <w:rsid w:val="00952814"/>
    <w:rsid w:val="00954DF1"/>
    <w:rsid w:val="009630C9"/>
    <w:rsid w:val="00964020"/>
    <w:rsid w:val="00965B88"/>
    <w:rsid w:val="00971708"/>
    <w:rsid w:val="009723E8"/>
    <w:rsid w:val="009761AF"/>
    <w:rsid w:val="00980610"/>
    <w:rsid w:val="009808FC"/>
    <w:rsid w:val="00982353"/>
    <w:rsid w:val="0098619E"/>
    <w:rsid w:val="009865AF"/>
    <w:rsid w:val="00990F37"/>
    <w:rsid w:val="00992B14"/>
    <w:rsid w:val="009952C9"/>
    <w:rsid w:val="00996821"/>
    <w:rsid w:val="00997C0E"/>
    <w:rsid w:val="009A47DE"/>
    <w:rsid w:val="009A4970"/>
    <w:rsid w:val="009A4A7A"/>
    <w:rsid w:val="009A6728"/>
    <w:rsid w:val="009A67F1"/>
    <w:rsid w:val="009A6913"/>
    <w:rsid w:val="009B1124"/>
    <w:rsid w:val="009B4D16"/>
    <w:rsid w:val="009B58A8"/>
    <w:rsid w:val="009B5CA7"/>
    <w:rsid w:val="009B6846"/>
    <w:rsid w:val="009B6EFA"/>
    <w:rsid w:val="009C1B1F"/>
    <w:rsid w:val="009C23F2"/>
    <w:rsid w:val="009C2A85"/>
    <w:rsid w:val="009C2F27"/>
    <w:rsid w:val="009C5B19"/>
    <w:rsid w:val="009C5E33"/>
    <w:rsid w:val="009C5FE4"/>
    <w:rsid w:val="009C7181"/>
    <w:rsid w:val="009C7289"/>
    <w:rsid w:val="009D1F2D"/>
    <w:rsid w:val="009D34E2"/>
    <w:rsid w:val="009D3803"/>
    <w:rsid w:val="009D6592"/>
    <w:rsid w:val="009E1AA4"/>
    <w:rsid w:val="009E5008"/>
    <w:rsid w:val="009E5C17"/>
    <w:rsid w:val="009E64A4"/>
    <w:rsid w:val="009E7926"/>
    <w:rsid w:val="009E7B81"/>
    <w:rsid w:val="009F21DD"/>
    <w:rsid w:val="009F2BD8"/>
    <w:rsid w:val="009F4092"/>
    <w:rsid w:val="009F4CBE"/>
    <w:rsid w:val="00A02514"/>
    <w:rsid w:val="00A034D6"/>
    <w:rsid w:val="00A07919"/>
    <w:rsid w:val="00A11200"/>
    <w:rsid w:val="00A125BD"/>
    <w:rsid w:val="00A14431"/>
    <w:rsid w:val="00A15A13"/>
    <w:rsid w:val="00A21609"/>
    <w:rsid w:val="00A23B59"/>
    <w:rsid w:val="00A2436E"/>
    <w:rsid w:val="00A24CF0"/>
    <w:rsid w:val="00A253DD"/>
    <w:rsid w:val="00A307AB"/>
    <w:rsid w:val="00A30D05"/>
    <w:rsid w:val="00A35771"/>
    <w:rsid w:val="00A3778D"/>
    <w:rsid w:val="00A37D77"/>
    <w:rsid w:val="00A37FAD"/>
    <w:rsid w:val="00A40D51"/>
    <w:rsid w:val="00A41772"/>
    <w:rsid w:val="00A4189A"/>
    <w:rsid w:val="00A45887"/>
    <w:rsid w:val="00A46668"/>
    <w:rsid w:val="00A47291"/>
    <w:rsid w:val="00A511CD"/>
    <w:rsid w:val="00A525A1"/>
    <w:rsid w:val="00A52798"/>
    <w:rsid w:val="00A5396B"/>
    <w:rsid w:val="00A55120"/>
    <w:rsid w:val="00A56BAB"/>
    <w:rsid w:val="00A576F9"/>
    <w:rsid w:val="00A578B9"/>
    <w:rsid w:val="00A60352"/>
    <w:rsid w:val="00A63031"/>
    <w:rsid w:val="00A63C20"/>
    <w:rsid w:val="00A65A38"/>
    <w:rsid w:val="00A679D7"/>
    <w:rsid w:val="00A67CFC"/>
    <w:rsid w:val="00A7021E"/>
    <w:rsid w:val="00A702AC"/>
    <w:rsid w:val="00A7292F"/>
    <w:rsid w:val="00A72B35"/>
    <w:rsid w:val="00A73A8C"/>
    <w:rsid w:val="00A76C84"/>
    <w:rsid w:val="00A77B83"/>
    <w:rsid w:val="00A8175C"/>
    <w:rsid w:val="00A81D3B"/>
    <w:rsid w:val="00A83162"/>
    <w:rsid w:val="00A8333B"/>
    <w:rsid w:val="00A85B14"/>
    <w:rsid w:val="00A8729B"/>
    <w:rsid w:val="00A877E6"/>
    <w:rsid w:val="00A9288A"/>
    <w:rsid w:val="00A932EB"/>
    <w:rsid w:val="00A941C3"/>
    <w:rsid w:val="00AA0138"/>
    <w:rsid w:val="00AA06A4"/>
    <w:rsid w:val="00AA10AB"/>
    <w:rsid w:val="00AA4C9B"/>
    <w:rsid w:val="00AA5B4B"/>
    <w:rsid w:val="00AB3A2C"/>
    <w:rsid w:val="00AB66AC"/>
    <w:rsid w:val="00AC0B56"/>
    <w:rsid w:val="00AC1788"/>
    <w:rsid w:val="00AC3AB6"/>
    <w:rsid w:val="00AC589A"/>
    <w:rsid w:val="00AD03AA"/>
    <w:rsid w:val="00AD0B68"/>
    <w:rsid w:val="00AD1CDF"/>
    <w:rsid w:val="00AD278F"/>
    <w:rsid w:val="00AD5D1E"/>
    <w:rsid w:val="00AE05E6"/>
    <w:rsid w:val="00AE09A7"/>
    <w:rsid w:val="00AE19B4"/>
    <w:rsid w:val="00AE21FE"/>
    <w:rsid w:val="00AE3479"/>
    <w:rsid w:val="00AE3AC5"/>
    <w:rsid w:val="00AE5B62"/>
    <w:rsid w:val="00AE6BF3"/>
    <w:rsid w:val="00AE7451"/>
    <w:rsid w:val="00AF0C7B"/>
    <w:rsid w:val="00AF4793"/>
    <w:rsid w:val="00AF7574"/>
    <w:rsid w:val="00B000A0"/>
    <w:rsid w:val="00B01A12"/>
    <w:rsid w:val="00B02353"/>
    <w:rsid w:val="00B02577"/>
    <w:rsid w:val="00B029A6"/>
    <w:rsid w:val="00B02B16"/>
    <w:rsid w:val="00B064BA"/>
    <w:rsid w:val="00B12273"/>
    <w:rsid w:val="00B13BB3"/>
    <w:rsid w:val="00B20189"/>
    <w:rsid w:val="00B234A9"/>
    <w:rsid w:val="00B23CB7"/>
    <w:rsid w:val="00B30DC9"/>
    <w:rsid w:val="00B30F83"/>
    <w:rsid w:val="00B3631A"/>
    <w:rsid w:val="00B376C0"/>
    <w:rsid w:val="00B419DA"/>
    <w:rsid w:val="00B43E97"/>
    <w:rsid w:val="00B46FA1"/>
    <w:rsid w:val="00B4720C"/>
    <w:rsid w:val="00B5177D"/>
    <w:rsid w:val="00B5366C"/>
    <w:rsid w:val="00B53DDE"/>
    <w:rsid w:val="00B54DCC"/>
    <w:rsid w:val="00B55076"/>
    <w:rsid w:val="00B56804"/>
    <w:rsid w:val="00B602A1"/>
    <w:rsid w:val="00B60524"/>
    <w:rsid w:val="00B60822"/>
    <w:rsid w:val="00B6154D"/>
    <w:rsid w:val="00B61793"/>
    <w:rsid w:val="00B662DA"/>
    <w:rsid w:val="00B7378F"/>
    <w:rsid w:val="00B7647A"/>
    <w:rsid w:val="00B7795F"/>
    <w:rsid w:val="00B77F91"/>
    <w:rsid w:val="00B80988"/>
    <w:rsid w:val="00B812FA"/>
    <w:rsid w:val="00B81E76"/>
    <w:rsid w:val="00B834AB"/>
    <w:rsid w:val="00B8361A"/>
    <w:rsid w:val="00B837E3"/>
    <w:rsid w:val="00B84985"/>
    <w:rsid w:val="00B90D09"/>
    <w:rsid w:val="00B91366"/>
    <w:rsid w:val="00B93920"/>
    <w:rsid w:val="00B93CC4"/>
    <w:rsid w:val="00B94F74"/>
    <w:rsid w:val="00B95FA3"/>
    <w:rsid w:val="00BA0DBD"/>
    <w:rsid w:val="00BA1E4F"/>
    <w:rsid w:val="00BA33E1"/>
    <w:rsid w:val="00BA4FEF"/>
    <w:rsid w:val="00BA52CE"/>
    <w:rsid w:val="00BA7324"/>
    <w:rsid w:val="00BB197F"/>
    <w:rsid w:val="00BB2C1B"/>
    <w:rsid w:val="00BB2D37"/>
    <w:rsid w:val="00BB4491"/>
    <w:rsid w:val="00BB4860"/>
    <w:rsid w:val="00BB7105"/>
    <w:rsid w:val="00BC5FCA"/>
    <w:rsid w:val="00BC65D4"/>
    <w:rsid w:val="00BC77A8"/>
    <w:rsid w:val="00BC7B7E"/>
    <w:rsid w:val="00BC7FB8"/>
    <w:rsid w:val="00BD032D"/>
    <w:rsid w:val="00BD1D94"/>
    <w:rsid w:val="00BD26F1"/>
    <w:rsid w:val="00BD33C7"/>
    <w:rsid w:val="00BD3B13"/>
    <w:rsid w:val="00BD3E48"/>
    <w:rsid w:val="00BD5928"/>
    <w:rsid w:val="00BD6141"/>
    <w:rsid w:val="00BD6FE1"/>
    <w:rsid w:val="00BE0FB7"/>
    <w:rsid w:val="00BE16F0"/>
    <w:rsid w:val="00BE2AA7"/>
    <w:rsid w:val="00BE6214"/>
    <w:rsid w:val="00BE66CF"/>
    <w:rsid w:val="00BE7A96"/>
    <w:rsid w:val="00BF1245"/>
    <w:rsid w:val="00BF183B"/>
    <w:rsid w:val="00BF1A90"/>
    <w:rsid w:val="00BF5085"/>
    <w:rsid w:val="00BF6E12"/>
    <w:rsid w:val="00C00393"/>
    <w:rsid w:val="00C061B4"/>
    <w:rsid w:val="00C14331"/>
    <w:rsid w:val="00C21EE7"/>
    <w:rsid w:val="00C23DD5"/>
    <w:rsid w:val="00C23E84"/>
    <w:rsid w:val="00C2430F"/>
    <w:rsid w:val="00C266A1"/>
    <w:rsid w:val="00C311B8"/>
    <w:rsid w:val="00C36B98"/>
    <w:rsid w:val="00C37D26"/>
    <w:rsid w:val="00C43636"/>
    <w:rsid w:val="00C44EBF"/>
    <w:rsid w:val="00C454F4"/>
    <w:rsid w:val="00C51375"/>
    <w:rsid w:val="00C51DB4"/>
    <w:rsid w:val="00C52B07"/>
    <w:rsid w:val="00C53500"/>
    <w:rsid w:val="00C56F8F"/>
    <w:rsid w:val="00C6305B"/>
    <w:rsid w:val="00C65BA9"/>
    <w:rsid w:val="00C663C2"/>
    <w:rsid w:val="00C664A9"/>
    <w:rsid w:val="00C664CF"/>
    <w:rsid w:val="00C70FF5"/>
    <w:rsid w:val="00C71ADD"/>
    <w:rsid w:val="00C728E1"/>
    <w:rsid w:val="00C74786"/>
    <w:rsid w:val="00C7766B"/>
    <w:rsid w:val="00C83C3B"/>
    <w:rsid w:val="00C849D8"/>
    <w:rsid w:val="00C87AE5"/>
    <w:rsid w:val="00C900AE"/>
    <w:rsid w:val="00C9635F"/>
    <w:rsid w:val="00C968B3"/>
    <w:rsid w:val="00CA0DC8"/>
    <w:rsid w:val="00CA1D39"/>
    <w:rsid w:val="00CA1EE8"/>
    <w:rsid w:val="00CA2500"/>
    <w:rsid w:val="00CA2540"/>
    <w:rsid w:val="00CA49C0"/>
    <w:rsid w:val="00CA6C53"/>
    <w:rsid w:val="00CB6737"/>
    <w:rsid w:val="00CC23D1"/>
    <w:rsid w:val="00CC3164"/>
    <w:rsid w:val="00CC419C"/>
    <w:rsid w:val="00CC7F98"/>
    <w:rsid w:val="00CD007D"/>
    <w:rsid w:val="00CD14CB"/>
    <w:rsid w:val="00CD2278"/>
    <w:rsid w:val="00CD31F9"/>
    <w:rsid w:val="00CD351E"/>
    <w:rsid w:val="00CE0D30"/>
    <w:rsid w:val="00CE4DCB"/>
    <w:rsid w:val="00CE5DA8"/>
    <w:rsid w:val="00CE62D0"/>
    <w:rsid w:val="00CE673F"/>
    <w:rsid w:val="00CE774B"/>
    <w:rsid w:val="00CF0A4E"/>
    <w:rsid w:val="00CF1B46"/>
    <w:rsid w:val="00CF4108"/>
    <w:rsid w:val="00D00F2D"/>
    <w:rsid w:val="00D05112"/>
    <w:rsid w:val="00D068DF"/>
    <w:rsid w:val="00D06922"/>
    <w:rsid w:val="00D07968"/>
    <w:rsid w:val="00D11186"/>
    <w:rsid w:val="00D129D5"/>
    <w:rsid w:val="00D12C8D"/>
    <w:rsid w:val="00D13D6C"/>
    <w:rsid w:val="00D15D1E"/>
    <w:rsid w:val="00D15FCA"/>
    <w:rsid w:val="00D179CA"/>
    <w:rsid w:val="00D17C26"/>
    <w:rsid w:val="00D17FE2"/>
    <w:rsid w:val="00D20E5E"/>
    <w:rsid w:val="00D21CE6"/>
    <w:rsid w:val="00D23892"/>
    <w:rsid w:val="00D23A48"/>
    <w:rsid w:val="00D317AC"/>
    <w:rsid w:val="00D3314D"/>
    <w:rsid w:val="00D33AA3"/>
    <w:rsid w:val="00D35CFE"/>
    <w:rsid w:val="00D37F0E"/>
    <w:rsid w:val="00D41965"/>
    <w:rsid w:val="00D41C2D"/>
    <w:rsid w:val="00D44B53"/>
    <w:rsid w:val="00D5187B"/>
    <w:rsid w:val="00D52CA0"/>
    <w:rsid w:val="00D544DB"/>
    <w:rsid w:val="00D54F38"/>
    <w:rsid w:val="00D5699A"/>
    <w:rsid w:val="00D57CE1"/>
    <w:rsid w:val="00D57F6D"/>
    <w:rsid w:val="00D6097A"/>
    <w:rsid w:val="00D60C74"/>
    <w:rsid w:val="00D6418F"/>
    <w:rsid w:val="00D734B5"/>
    <w:rsid w:val="00D757D1"/>
    <w:rsid w:val="00D77449"/>
    <w:rsid w:val="00D84FF6"/>
    <w:rsid w:val="00D90B67"/>
    <w:rsid w:val="00D916D7"/>
    <w:rsid w:val="00D9257B"/>
    <w:rsid w:val="00D942ED"/>
    <w:rsid w:val="00D969E7"/>
    <w:rsid w:val="00D96F7D"/>
    <w:rsid w:val="00D97D54"/>
    <w:rsid w:val="00DA1AAE"/>
    <w:rsid w:val="00DA2A11"/>
    <w:rsid w:val="00DA49FC"/>
    <w:rsid w:val="00DA59E6"/>
    <w:rsid w:val="00DB0293"/>
    <w:rsid w:val="00DB0985"/>
    <w:rsid w:val="00DB2213"/>
    <w:rsid w:val="00DB2ACF"/>
    <w:rsid w:val="00DB2CA2"/>
    <w:rsid w:val="00DB3A4E"/>
    <w:rsid w:val="00DB4A46"/>
    <w:rsid w:val="00DB72E0"/>
    <w:rsid w:val="00DB736A"/>
    <w:rsid w:val="00DB75D2"/>
    <w:rsid w:val="00DC063A"/>
    <w:rsid w:val="00DC18D8"/>
    <w:rsid w:val="00DC1CE0"/>
    <w:rsid w:val="00DC2AED"/>
    <w:rsid w:val="00DC4A5A"/>
    <w:rsid w:val="00DC55C5"/>
    <w:rsid w:val="00DC6676"/>
    <w:rsid w:val="00DD29FD"/>
    <w:rsid w:val="00DD3777"/>
    <w:rsid w:val="00DD411D"/>
    <w:rsid w:val="00DD5122"/>
    <w:rsid w:val="00DD6401"/>
    <w:rsid w:val="00DD6F84"/>
    <w:rsid w:val="00DD70D3"/>
    <w:rsid w:val="00DD7E7A"/>
    <w:rsid w:val="00DE0582"/>
    <w:rsid w:val="00DE47F7"/>
    <w:rsid w:val="00DE7179"/>
    <w:rsid w:val="00DE7EAD"/>
    <w:rsid w:val="00DE7EC0"/>
    <w:rsid w:val="00DF0DC1"/>
    <w:rsid w:val="00DF0F6C"/>
    <w:rsid w:val="00DF4797"/>
    <w:rsid w:val="00DF486A"/>
    <w:rsid w:val="00DF59CD"/>
    <w:rsid w:val="00E00A7A"/>
    <w:rsid w:val="00E0111C"/>
    <w:rsid w:val="00E01656"/>
    <w:rsid w:val="00E02346"/>
    <w:rsid w:val="00E02573"/>
    <w:rsid w:val="00E02C6C"/>
    <w:rsid w:val="00E10927"/>
    <w:rsid w:val="00E1107E"/>
    <w:rsid w:val="00E116BC"/>
    <w:rsid w:val="00E130BA"/>
    <w:rsid w:val="00E13F16"/>
    <w:rsid w:val="00E14986"/>
    <w:rsid w:val="00E171CA"/>
    <w:rsid w:val="00E20102"/>
    <w:rsid w:val="00E23DED"/>
    <w:rsid w:val="00E25E79"/>
    <w:rsid w:val="00E2663D"/>
    <w:rsid w:val="00E3025C"/>
    <w:rsid w:val="00E3209D"/>
    <w:rsid w:val="00E33A36"/>
    <w:rsid w:val="00E37E4B"/>
    <w:rsid w:val="00E43BA7"/>
    <w:rsid w:val="00E50800"/>
    <w:rsid w:val="00E5214A"/>
    <w:rsid w:val="00E547A4"/>
    <w:rsid w:val="00E57163"/>
    <w:rsid w:val="00E57B3F"/>
    <w:rsid w:val="00E60ADE"/>
    <w:rsid w:val="00E611AF"/>
    <w:rsid w:val="00E62902"/>
    <w:rsid w:val="00E63CC0"/>
    <w:rsid w:val="00E6598E"/>
    <w:rsid w:val="00E67661"/>
    <w:rsid w:val="00E7007B"/>
    <w:rsid w:val="00E70141"/>
    <w:rsid w:val="00E7567F"/>
    <w:rsid w:val="00E762BA"/>
    <w:rsid w:val="00E773BA"/>
    <w:rsid w:val="00E77617"/>
    <w:rsid w:val="00E81CF8"/>
    <w:rsid w:val="00E81D3E"/>
    <w:rsid w:val="00E830F6"/>
    <w:rsid w:val="00E8420D"/>
    <w:rsid w:val="00E91C88"/>
    <w:rsid w:val="00E9474D"/>
    <w:rsid w:val="00E9740A"/>
    <w:rsid w:val="00E97A48"/>
    <w:rsid w:val="00EA0653"/>
    <w:rsid w:val="00EA14AA"/>
    <w:rsid w:val="00EA750E"/>
    <w:rsid w:val="00EA7AA6"/>
    <w:rsid w:val="00EA7E53"/>
    <w:rsid w:val="00EB0615"/>
    <w:rsid w:val="00EB06B6"/>
    <w:rsid w:val="00EB2349"/>
    <w:rsid w:val="00EB258E"/>
    <w:rsid w:val="00EB30C1"/>
    <w:rsid w:val="00EB4915"/>
    <w:rsid w:val="00EB5B37"/>
    <w:rsid w:val="00EC0EEE"/>
    <w:rsid w:val="00EC12E1"/>
    <w:rsid w:val="00EC168C"/>
    <w:rsid w:val="00EC1CE6"/>
    <w:rsid w:val="00EC2FC5"/>
    <w:rsid w:val="00EC3719"/>
    <w:rsid w:val="00EC434B"/>
    <w:rsid w:val="00ED0CF2"/>
    <w:rsid w:val="00ED3C1E"/>
    <w:rsid w:val="00ED3CCA"/>
    <w:rsid w:val="00ED72F8"/>
    <w:rsid w:val="00ED7ED3"/>
    <w:rsid w:val="00EE02DC"/>
    <w:rsid w:val="00EE163B"/>
    <w:rsid w:val="00EE29D7"/>
    <w:rsid w:val="00EE2DBF"/>
    <w:rsid w:val="00EE30E3"/>
    <w:rsid w:val="00EE4026"/>
    <w:rsid w:val="00EE40E3"/>
    <w:rsid w:val="00EF0023"/>
    <w:rsid w:val="00EF1575"/>
    <w:rsid w:val="00EF2414"/>
    <w:rsid w:val="00EF2FB5"/>
    <w:rsid w:val="00EF6A0A"/>
    <w:rsid w:val="00EF7260"/>
    <w:rsid w:val="00F00BCA"/>
    <w:rsid w:val="00F00DF1"/>
    <w:rsid w:val="00F029BD"/>
    <w:rsid w:val="00F04F9E"/>
    <w:rsid w:val="00F100FF"/>
    <w:rsid w:val="00F138A0"/>
    <w:rsid w:val="00F16705"/>
    <w:rsid w:val="00F212C3"/>
    <w:rsid w:val="00F248EB"/>
    <w:rsid w:val="00F250A9"/>
    <w:rsid w:val="00F253B9"/>
    <w:rsid w:val="00F26C31"/>
    <w:rsid w:val="00F35693"/>
    <w:rsid w:val="00F411B9"/>
    <w:rsid w:val="00F460C2"/>
    <w:rsid w:val="00F4610A"/>
    <w:rsid w:val="00F47823"/>
    <w:rsid w:val="00F5096A"/>
    <w:rsid w:val="00F534D9"/>
    <w:rsid w:val="00F54772"/>
    <w:rsid w:val="00F547A0"/>
    <w:rsid w:val="00F54B51"/>
    <w:rsid w:val="00F55E62"/>
    <w:rsid w:val="00F5746E"/>
    <w:rsid w:val="00F604DE"/>
    <w:rsid w:val="00F60EAC"/>
    <w:rsid w:val="00F62178"/>
    <w:rsid w:val="00F62403"/>
    <w:rsid w:val="00F63486"/>
    <w:rsid w:val="00F65FE6"/>
    <w:rsid w:val="00F67E8D"/>
    <w:rsid w:val="00F72445"/>
    <w:rsid w:val="00F72C61"/>
    <w:rsid w:val="00F744E8"/>
    <w:rsid w:val="00F7572B"/>
    <w:rsid w:val="00F75C10"/>
    <w:rsid w:val="00F76143"/>
    <w:rsid w:val="00F774FF"/>
    <w:rsid w:val="00F800D1"/>
    <w:rsid w:val="00F83499"/>
    <w:rsid w:val="00F83760"/>
    <w:rsid w:val="00F854BA"/>
    <w:rsid w:val="00F85BF2"/>
    <w:rsid w:val="00F865C7"/>
    <w:rsid w:val="00F9123C"/>
    <w:rsid w:val="00F92BDA"/>
    <w:rsid w:val="00F95354"/>
    <w:rsid w:val="00FA0680"/>
    <w:rsid w:val="00FA0686"/>
    <w:rsid w:val="00FA2A47"/>
    <w:rsid w:val="00FA49DB"/>
    <w:rsid w:val="00FA4FFB"/>
    <w:rsid w:val="00FA537D"/>
    <w:rsid w:val="00FA6C45"/>
    <w:rsid w:val="00FA71A7"/>
    <w:rsid w:val="00FB3001"/>
    <w:rsid w:val="00FB48E7"/>
    <w:rsid w:val="00FB4964"/>
    <w:rsid w:val="00FC019E"/>
    <w:rsid w:val="00FC157D"/>
    <w:rsid w:val="00FC59E8"/>
    <w:rsid w:val="00FC62C3"/>
    <w:rsid w:val="00FC67D5"/>
    <w:rsid w:val="00FD04E1"/>
    <w:rsid w:val="00FD30DD"/>
    <w:rsid w:val="00FD3826"/>
    <w:rsid w:val="00FE10B5"/>
    <w:rsid w:val="00FE130F"/>
    <w:rsid w:val="00FE3987"/>
    <w:rsid w:val="00FE5E2E"/>
    <w:rsid w:val="00FE724C"/>
    <w:rsid w:val="00FE75C0"/>
    <w:rsid w:val="00FF0EFA"/>
    <w:rsid w:val="00FF2098"/>
    <w:rsid w:val="00FF340D"/>
    <w:rsid w:val="00FF472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0461F3"/>
    <w:pPr>
      <w:numPr>
        <w:numId w:val="31"/>
      </w:numPr>
      <w:spacing w:line="360" w:lineRule="auto"/>
      <w:jc w:val="center"/>
      <w:outlineLvl w:val="0"/>
    </w:pPr>
    <w:rPr>
      <w:rFonts w:ascii="Arial" w:eastAsia="Arial" w:hAnsi="Arial" w:cs="Arial"/>
      <w:b/>
      <w:bCs/>
      <w:color w:val="000000"/>
      <w:shd w:val="clear" w:color="auto" w:fill="FFFFFF"/>
      <w:lang w:eastAsia="es-CO"/>
    </w:rPr>
  </w:style>
  <w:style w:type="paragraph" w:styleId="Ttulo2">
    <w:name w:val="heading 2"/>
    <w:basedOn w:val="Prrafodelista"/>
    <w:next w:val="Normal"/>
    <w:link w:val="Ttulo2Car"/>
    <w:uiPriority w:val="9"/>
    <w:unhideWhenUsed/>
    <w:qFormat/>
    <w:rsid w:val="000461F3"/>
    <w:pPr>
      <w:numPr>
        <w:numId w:val="35"/>
      </w:numPr>
      <w:spacing w:line="480" w:lineRule="auto"/>
      <w:outlineLvl w:val="1"/>
    </w:pPr>
    <w:rPr>
      <w:rFonts w:ascii="Arial" w:eastAsiaTheme="minorEastAsia" w:hAnsi="Arial" w:cs="Arial"/>
      <w:b/>
      <w:bCs/>
      <w:sz w:val="22"/>
      <w:szCs w:val="22"/>
      <w:lang w:val="es-ES_tradnl" w:eastAsia="es-ES"/>
    </w:rPr>
  </w:style>
  <w:style w:type="paragraph" w:styleId="Ttulo3">
    <w:name w:val="heading 3"/>
    <w:basedOn w:val="Prrafodelista"/>
    <w:next w:val="Normal"/>
    <w:link w:val="Ttulo3Car"/>
    <w:uiPriority w:val="9"/>
    <w:unhideWhenUsed/>
    <w:qFormat/>
    <w:rsid w:val="00BA4FEF"/>
    <w:pPr>
      <w:spacing w:line="360" w:lineRule="auto"/>
      <w:ind w:left="0"/>
      <w:jc w:val="center"/>
      <w:outlineLvl w:val="2"/>
    </w:pPr>
    <w:rPr>
      <w:rFonts w:ascii="Arial" w:hAnsi="Arial" w:cs="Arial"/>
      <w:b/>
      <w:bCs/>
      <w:sz w:val="22"/>
      <w:szCs w:val="22"/>
      <w:u w:val="single"/>
    </w:rPr>
  </w:style>
  <w:style w:type="paragraph" w:styleId="Ttulo4">
    <w:name w:val="heading 4"/>
    <w:basedOn w:val="Normal"/>
    <w:next w:val="Normal"/>
    <w:link w:val="Ttulo4Car"/>
    <w:uiPriority w:val="9"/>
    <w:unhideWhenUsed/>
    <w:qFormat/>
    <w:rsid w:val="00BA4FEF"/>
    <w:pPr>
      <w:keepNext/>
      <w:keepLines/>
      <w:widowControl/>
      <w:numPr>
        <w:numId w:val="40"/>
      </w:numPr>
      <w:autoSpaceDE/>
      <w:autoSpaceDN/>
      <w:spacing w:before="40" w:line="360" w:lineRule="auto"/>
      <w:jc w:val="both"/>
      <w:outlineLvl w:val="3"/>
    </w:pPr>
    <w:rPr>
      <w:rFonts w:ascii="Arial" w:eastAsia="Times New Roman" w:hAnsi="Arial" w:cs="Times New Roman"/>
      <w:b/>
      <w:iCs/>
      <w:szCs w:val="20"/>
      <w:lang w:val="x-none" w:eastAsia="x-none"/>
    </w:rPr>
  </w:style>
  <w:style w:type="paragraph" w:styleId="Ttulo5">
    <w:name w:val="heading 5"/>
    <w:basedOn w:val="Normal"/>
    <w:next w:val="Normal"/>
    <w:link w:val="Ttulo5Car"/>
    <w:uiPriority w:val="9"/>
    <w:unhideWhenUsed/>
    <w:qFormat/>
    <w:rsid w:val="00EC12E1"/>
    <w:pPr>
      <w:keepNext/>
      <w:keepLines/>
      <w:numPr>
        <w:numId w:val="41"/>
      </w:numPr>
      <w:spacing w:before="40" w:line="360" w:lineRule="auto"/>
      <w:outlineLvl w:val="4"/>
    </w:pPr>
    <w:rPr>
      <w:rFonts w:ascii="Arial" w:eastAsiaTheme="majorEastAsia" w:hAnsi="Arial" w:cstheme="majorBidi"/>
      <w:b/>
      <w:color w:val="000000" w:themeColor="text1"/>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0461F3"/>
    <w:rPr>
      <w:rFonts w:ascii="Arial" w:eastAsia="Arial" w:hAnsi="Arial" w:cs="Arial"/>
      <w:b/>
      <w:bCs/>
      <w:color w:val="000000"/>
      <w:lang w:val="es-ES" w:eastAsia="es-CO"/>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0461F3"/>
    <w:rPr>
      <w:rFonts w:ascii="Arial" w:eastAsiaTheme="minorEastAsia" w:hAnsi="Arial" w:cs="Arial"/>
      <w:b/>
      <w:bCs/>
      <w:lang w:val="es-ES_tradnl" w:eastAsia="es-ES"/>
    </w:rPr>
  </w:style>
  <w:style w:type="character" w:customStyle="1" w:styleId="Ttulo3Car">
    <w:name w:val="Título 3 Car"/>
    <w:basedOn w:val="Fuentedeprrafopredeter"/>
    <w:link w:val="Ttulo3"/>
    <w:uiPriority w:val="9"/>
    <w:rsid w:val="00BA4FEF"/>
    <w:rPr>
      <w:rFonts w:ascii="Arial" w:eastAsia="Times New Roman" w:hAnsi="Arial" w:cs="Arial"/>
      <w:b/>
      <w:bCs/>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BA4FEF"/>
    <w:rPr>
      <w:rFonts w:ascii="Arial" w:eastAsia="Times New Roman" w:hAnsi="Arial" w:cs="Times New Roman"/>
      <w:b/>
      <w:iCs/>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Ttulo5Car">
    <w:name w:val="Título 5 Car"/>
    <w:basedOn w:val="Fuentedeprrafopredeter"/>
    <w:link w:val="Ttulo5"/>
    <w:uiPriority w:val="9"/>
    <w:rsid w:val="00EC12E1"/>
    <w:rPr>
      <w:rFonts w:ascii="Arial" w:eastAsiaTheme="majorEastAsia" w:hAnsi="Arial" w:cstheme="majorBidi"/>
      <w:b/>
      <w:color w:val="000000" w:themeColor="text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12807">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342054163">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26969854">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84018824">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81358352">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241527997">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4473350">
      <w:bodyDiv w:val="1"/>
      <w:marLeft w:val="0"/>
      <w:marRight w:val="0"/>
      <w:marTop w:val="0"/>
      <w:marBottom w:val="0"/>
      <w:divBdr>
        <w:top w:val="none" w:sz="0" w:space="0" w:color="auto"/>
        <w:left w:val="none" w:sz="0" w:space="0" w:color="auto"/>
        <w:bottom w:val="none" w:sz="0" w:space="0" w:color="auto"/>
        <w:right w:val="none" w:sz="0" w:space="0" w:color="auto"/>
      </w:divBdr>
    </w:div>
    <w:div w:id="1803769188">
      <w:bodyDiv w:val="1"/>
      <w:marLeft w:val="0"/>
      <w:marRight w:val="0"/>
      <w:marTop w:val="0"/>
      <w:marBottom w:val="0"/>
      <w:divBdr>
        <w:top w:val="none" w:sz="0" w:space="0" w:color="auto"/>
        <w:left w:val="none" w:sz="0" w:space="0" w:color="auto"/>
        <w:bottom w:val="none" w:sz="0" w:space="0" w:color="auto"/>
        <w:right w:val="none" w:sz="0" w:space="0" w:color="auto"/>
      </w:divBdr>
    </w:div>
    <w:div w:id="1931114537">
      <w:bodyDiv w:val="1"/>
      <w:marLeft w:val="0"/>
      <w:marRight w:val="0"/>
      <w:marTop w:val="0"/>
      <w:marBottom w:val="0"/>
      <w:divBdr>
        <w:top w:val="none" w:sz="0" w:space="0" w:color="auto"/>
        <w:left w:val="none" w:sz="0" w:space="0" w:color="auto"/>
        <w:bottom w:val="none" w:sz="0" w:space="0" w:color="auto"/>
        <w:right w:val="none" w:sz="0" w:space="0" w:color="auto"/>
      </w:divBdr>
    </w:div>
    <w:div w:id="2085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16bt@cendoj.ramajudicial.gov.co" TargetMode="External"/><Relationship Id="rId13" Type="http://schemas.openxmlformats.org/officeDocument/2006/relationships/image" Target="media/image5.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amilaortiz27@gmail.com" TargetMode="External"/><Relationship Id="rId2" Type="http://schemas.openxmlformats.org/officeDocument/2006/relationships/numbering" Target="numbering.xml"/><Relationship Id="rId16" Type="http://schemas.openxmlformats.org/officeDocument/2006/relationships/hyperlink" Target="mailto:txcolombia@hot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CBB6A-D3EB-A14F-A282-412B6862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15</TotalTime>
  <Pages>69</Pages>
  <Words>18890</Words>
  <Characters>103898</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6</cp:revision>
  <cp:lastPrinted>2024-07-26T20:01:00Z</cp:lastPrinted>
  <dcterms:created xsi:type="dcterms:W3CDTF">2024-07-26T19:42:00Z</dcterms:created>
  <dcterms:modified xsi:type="dcterms:W3CDTF">2024-07-26T20:01:00Z</dcterms:modified>
</cp:coreProperties>
</file>