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F66A4A"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F66A4A" w:rsidRDefault="00011806" w:rsidP="006D584D">
            <w:pPr>
              <w:spacing w:before="240"/>
              <w:jc w:val="center"/>
              <w:rPr>
                <w:rFonts w:ascii="Century Gothic" w:hAnsi="Century Gothic" w:cs="Arial"/>
                <w:kern w:val="2"/>
                <w:sz w:val="20"/>
                <w:szCs w:val="20"/>
                <w:lang w:eastAsia="en-US"/>
                <w14:ligatures w14:val="standardContextual"/>
              </w:rPr>
            </w:pPr>
            <w:r w:rsidRPr="00F66A4A">
              <w:rPr>
                <w:rFonts w:ascii="Century Gothic" w:hAnsi="Century Gothic" w:cs="Arial"/>
                <w:kern w:val="2"/>
                <w:sz w:val="20"/>
                <w:szCs w:val="20"/>
                <w:lang w:eastAsia="en-US"/>
                <w14:ligatures w14:val="standardContextual"/>
              </w:rPr>
              <w:t>FORMATO INFORME PRELIMINAR AUDIENCIA PREJUDICIAL</w:t>
            </w:r>
          </w:p>
        </w:tc>
      </w:tr>
      <w:tr w:rsidR="006A06E0" w:rsidRPr="00F66A4A"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F66A4A" w:rsidRDefault="00011806" w:rsidP="00F80C30">
            <w:pPr>
              <w:spacing w:before="240"/>
              <w:jc w:val="both"/>
              <w:rPr>
                <w:rFonts w:ascii="Century Gothic" w:hAnsi="Century Gothic" w:cs="Arial"/>
                <w:b w:val="0"/>
                <w:bCs w:val="0"/>
                <w:kern w:val="2"/>
                <w:sz w:val="20"/>
                <w:szCs w:val="20"/>
                <w:lang w:eastAsia="en-US"/>
                <w14:ligatures w14:val="standardContextual"/>
              </w:rPr>
            </w:pPr>
            <w:r w:rsidRPr="00F66A4A">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2F5F8133" w14:textId="77777777" w:rsidR="00F66A4A" w:rsidRPr="00F66A4A" w:rsidRDefault="00F66A4A"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F66A4A">
              <w:rPr>
                <w:rFonts w:ascii="Century Gothic" w:hAnsi="Century Gothic"/>
                <w:color w:val="000000"/>
                <w:sz w:val="20"/>
                <w:szCs w:val="20"/>
                <w:shd w:val="clear" w:color="auto" w:fill="FFFFFF"/>
              </w:rPr>
              <w:t xml:space="preserve">Gregorio Matamoros Acevedo, </w:t>
            </w:r>
          </w:p>
          <w:p w14:paraId="65D2689A" w14:textId="77777777" w:rsidR="00F66A4A" w:rsidRPr="00F66A4A" w:rsidRDefault="00F66A4A"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F66A4A">
              <w:rPr>
                <w:rFonts w:ascii="Century Gothic" w:hAnsi="Century Gothic"/>
                <w:color w:val="000000"/>
                <w:sz w:val="20"/>
                <w:szCs w:val="20"/>
                <w:shd w:val="clear" w:color="auto" w:fill="FFFFFF"/>
              </w:rPr>
              <w:t xml:space="preserve">Ruth Matamoros Acevedo </w:t>
            </w:r>
          </w:p>
          <w:p w14:paraId="5A644775" w14:textId="315004BC" w:rsidR="00AC2D9D" w:rsidRPr="00F66A4A" w:rsidRDefault="00F66A4A"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F66A4A">
              <w:rPr>
                <w:rFonts w:ascii="Century Gothic" w:hAnsi="Century Gothic"/>
                <w:color w:val="000000"/>
                <w:sz w:val="20"/>
                <w:szCs w:val="20"/>
                <w:shd w:val="clear" w:color="auto" w:fill="FFFFFF"/>
              </w:rPr>
              <w:t>Martha Matamoros Acevedo</w:t>
            </w:r>
          </w:p>
        </w:tc>
      </w:tr>
      <w:tr w:rsidR="006A06E0" w:rsidRPr="00F66A4A"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F66A4A" w:rsidRDefault="00554385" w:rsidP="00F80C30">
            <w:pPr>
              <w:pStyle w:val="Sinespaciado"/>
              <w:spacing w:before="240" w:line="276" w:lineRule="auto"/>
              <w:jc w:val="both"/>
              <w:rPr>
                <w:rFonts w:ascii="Century Gothic" w:hAnsi="Century Gothic"/>
                <w:b w:val="0"/>
                <w:bCs w:val="0"/>
                <w:lang w:eastAsia="en-US"/>
              </w:rPr>
            </w:pPr>
            <w:r w:rsidRPr="00F66A4A">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698BECB3" w:rsidR="00DC6497" w:rsidRPr="00F66A4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shd w:val="clear" w:color="auto" w:fill="FFFFFF"/>
              </w:rPr>
            </w:pPr>
            <w:r w:rsidRPr="00F66A4A">
              <w:rPr>
                <w:rFonts w:ascii="Century Gothic" w:hAnsi="Century Gothic" w:cs="Arial"/>
                <w:b/>
                <w:bCs/>
                <w:kern w:val="2"/>
                <w:sz w:val="20"/>
                <w:szCs w:val="20"/>
                <w:lang w:eastAsia="en-US"/>
                <w14:ligatures w14:val="standardContextual"/>
              </w:rPr>
              <w:t>Nombre</w:t>
            </w:r>
            <w:r w:rsidR="00396519" w:rsidRPr="00F66A4A">
              <w:rPr>
                <w:rFonts w:ascii="Century Gothic" w:hAnsi="Century Gothic" w:cs="Arial"/>
                <w:b/>
                <w:bCs/>
                <w:kern w:val="2"/>
                <w:sz w:val="20"/>
                <w:szCs w:val="20"/>
                <w:lang w:eastAsia="en-US"/>
                <w14:ligatures w14:val="standardContextual"/>
              </w:rPr>
              <w:t>:</w:t>
            </w:r>
            <w:r w:rsidR="00570E42" w:rsidRPr="00F66A4A">
              <w:rPr>
                <w:rFonts w:ascii="Century Gothic" w:hAnsi="Century Gothic" w:cs="Arial"/>
                <w:b/>
                <w:bCs/>
                <w:kern w:val="2"/>
                <w:sz w:val="20"/>
                <w:szCs w:val="20"/>
                <w:lang w:eastAsia="en-US"/>
                <w14:ligatures w14:val="standardContextual"/>
              </w:rPr>
              <w:t xml:space="preserve"> </w:t>
            </w:r>
            <w:r w:rsidR="005F4EC8" w:rsidRPr="00F66A4A">
              <w:rPr>
                <w:rFonts w:ascii="Century Gothic" w:hAnsi="Century Gothic" w:cs="Arial"/>
                <w:b/>
                <w:bCs/>
                <w:kern w:val="2"/>
                <w:sz w:val="20"/>
                <w:szCs w:val="20"/>
                <w:lang w:eastAsia="en-US"/>
                <w14:ligatures w14:val="standardContextual"/>
              </w:rPr>
              <w:t xml:space="preserve"> </w:t>
            </w:r>
            <w:r w:rsidR="00CA599D" w:rsidRPr="00F66A4A">
              <w:rPr>
                <w:rFonts w:ascii="Century Gothic" w:hAnsi="Century Gothic" w:cs="Arial"/>
                <w:sz w:val="20"/>
                <w:szCs w:val="20"/>
                <w:shd w:val="clear" w:color="auto" w:fill="FFFFFF"/>
              </w:rPr>
              <w:t xml:space="preserve"> </w:t>
            </w:r>
            <w:r w:rsidR="006944D7" w:rsidRPr="00F66A4A">
              <w:rPr>
                <w:rFonts w:ascii="Century Gothic" w:hAnsi="Century Gothic"/>
                <w:sz w:val="20"/>
                <w:szCs w:val="20"/>
                <w:shd w:val="clear" w:color="auto" w:fill="FFFFFF"/>
              </w:rPr>
              <w:t xml:space="preserve"> </w:t>
            </w:r>
            <w:r w:rsidR="00FB261E" w:rsidRPr="00F66A4A">
              <w:rPr>
                <w:rFonts w:ascii="Century Gothic" w:hAnsi="Century Gothic" w:cs="Arial"/>
                <w:sz w:val="20"/>
                <w:szCs w:val="20"/>
                <w:shd w:val="clear" w:color="auto" w:fill="FFFFFF"/>
              </w:rPr>
              <w:t xml:space="preserve"> </w:t>
            </w:r>
            <w:r w:rsidR="00DC6497" w:rsidRPr="00F66A4A">
              <w:rPr>
                <w:rFonts w:ascii="Century Gothic" w:hAnsi="Century Gothic"/>
                <w:sz w:val="20"/>
                <w:szCs w:val="20"/>
                <w:shd w:val="clear" w:color="auto" w:fill="FFFFFF"/>
              </w:rPr>
              <w:t xml:space="preserve"> </w:t>
            </w:r>
            <w:r w:rsidR="002F75AD" w:rsidRPr="00F66A4A">
              <w:rPr>
                <w:rFonts w:ascii="Century Gothic" w:hAnsi="Century Gothic"/>
                <w:color w:val="000000"/>
                <w:sz w:val="20"/>
                <w:szCs w:val="20"/>
                <w:shd w:val="clear" w:color="auto" w:fill="FFFFFF"/>
              </w:rPr>
              <w:t xml:space="preserve"> </w:t>
            </w:r>
            <w:r w:rsidR="00F66A4A" w:rsidRPr="00F66A4A">
              <w:rPr>
                <w:rFonts w:ascii="Century Gothic" w:hAnsi="Century Gothic"/>
                <w:color w:val="000000"/>
                <w:sz w:val="20"/>
                <w:szCs w:val="20"/>
                <w:shd w:val="clear" w:color="auto" w:fill="FFFFFF"/>
              </w:rPr>
              <w:t xml:space="preserve"> </w:t>
            </w:r>
            <w:r w:rsidR="00F66A4A" w:rsidRPr="00F66A4A">
              <w:rPr>
                <w:rFonts w:ascii="Century Gothic" w:hAnsi="Century Gothic"/>
                <w:color w:val="000000"/>
                <w:sz w:val="20"/>
                <w:szCs w:val="20"/>
                <w:shd w:val="clear" w:color="auto" w:fill="FFFFFF"/>
              </w:rPr>
              <w:t>Gregorio Matamoros Acevedo</w:t>
            </w:r>
          </w:p>
          <w:p w14:paraId="785D0C2A" w14:textId="4199073E" w:rsidR="00FB261E" w:rsidRPr="00F66A4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s="Arial"/>
                <w:b/>
                <w:bCs/>
                <w:kern w:val="2"/>
                <w:sz w:val="20"/>
                <w:szCs w:val="20"/>
                <w:lang w:eastAsia="en-US"/>
                <w14:ligatures w14:val="standardContextual"/>
              </w:rPr>
              <w:t>Teléfono</w:t>
            </w:r>
            <w:r w:rsidR="006B3D31" w:rsidRPr="00F66A4A">
              <w:rPr>
                <w:rFonts w:ascii="Century Gothic" w:hAnsi="Century Gothic" w:cs="Arial"/>
                <w:b/>
                <w:bCs/>
                <w:kern w:val="2"/>
                <w:sz w:val="20"/>
                <w:szCs w:val="20"/>
                <w:lang w:eastAsia="en-US"/>
                <w14:ligatures w14:val="standardContextual"/>
              </w:rPr>
              <w:t>:</w:t>
            </w:r>
            <w:r w:rsidR="0092224B" w:rsidRPr="00F66A4A">
              <w:rPr>
                <w:rFonts w:ascii="Century Gothic" w:hAnsi="Century Gothic" w:cs="Arial"/>
                <w:b/>
                <w:bCs/>
                <w:kern w:val="2"/>
                <w:sz w:val="20"/>
                <w:szCs w:val="20"/>
                <w:lang w:eastAsia="en-US"/>
                <w14:ligatures w14:val="standardContextual"/>
              </w:rPr>
              <w:t xml:space="preserve"> </w:t>
            </w:r>
            <w:r w:rsidR="00F66A4A" w:rsidRPr="00F66A4A">
              <w:rPr>
                <w:rFonts w:ascii="Century Gothic" w:hAnsi="Century Gothic" w:cs="Arial"/>
                <w:b/>
                <w:bCs/>
                <w:kern w:val="2"/>
                <w:sz w:val="20"/>
                <w:szCs w:val="20"/>
                <w:lang w:eastAsia="en-US"/>
                <w14:ligatures w14:val="standardContextual"/>
              </w:rPr>
              <w:t>3125233229</w:t>
            </w:r>
          </w:p>
          <w:p w14:paraId="13ECDD72" w14:textId="09244122" w:rsidR="00554385" w:rsidRPr="00F66A4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F66A4A">
              <w:rPr>
                <w:rFonts w:ascii="Century Gothic" w:hAnsi="Century Gothic" w:cs="Arial"/>
                <w:b/>
                <w:bCs/>
                <w:kern w:val="2"/>
                <w:sz w:val="20"/>
                <w:szCs w:val="20"/>
                <w:lang w:eastAsia="en-US"/>
                <w14:ligatures w14:val="standardContextual"/>
              </w:rPr>
              <w:t>Correo</w:t>
            </w:r>
            <w:r w:rsidR="00D97A0A" w:rsidRPr="00F66A4A">
              <w:rPr>
                <w:rFonts w:ascii="Century Gothic" w:hAnsi="Century Gothic" w:cs="Arial"/>
                <w:b/>
                <w:bCs/>
                <w:kern w:val="2"/>
                <w:sz w:val="20"/>
                <w:szCs w:val="20"/>
                <w:lang w:eastAsia="en-US"/>
                <w14:ligatures w14:val="standardContextual"/>
              </w:rPr>
              <w:t>:</w:t>
            </w:r>
            <w:r w:rsidR="00D97A0A" w:rsidRPr="00F66A4A">
              <w:rPr>
                <w:rFonts w:ascii="Century Gothic" w:hAnsi="Century Gothic" w:cs="Arial"/>
                <w:kern w:val="2"/>
                <w:sz w:val="20"/>
                <w:szCs w:val="20"/>
                <w:lang w:eastAsia="en-US"/>
                <w14:ligatures w14:val="standardContextual"/>
              </w:rPr>
              <w:t xml:space="preserve"> </w:t>
            </w:r>
            <w:r w:rsidR="00F66A4A" w:rsidRPr="00F66A4A">
              <w:rPr>
                <w:rFonts w:ascii="Century Gothic" w:hAnsi="Century Gothic" w:cs="Arial"/>
                <w:kern w:val="2"/>
                <w:sz w:val="20"/>
                <w:szCs w:val="20"/>
                <w:lang w:eastAsia="en-US"/>
                <w14:ligatures w14:val="standardContextual"/>
              </w:rPr>
              <w:t>virtual.lchp.legal@gmail.com</w:t>
            </w:r>
          </w:p>
        </w:tc>
      </w:tr>
      <w:tr w:rsidR="006A06E0" w:rsidRPr="00F66A4A"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7F293DEC" w14:textId="2076F349" w:rsidR="00F66A4A" w:rsidRPr="00F66A4A" w:rsidRDefault="00F66A4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F66A4A">
              <w:rPr>
                <w:rFonts w:ascii="Century Gothic" w:hAnsi="Century Gothic"/>
                <w:color w:val="000000"/>
                <w:sz w:val="20"/>
                <w:szCs w:val="20"/>
                <w:shd w:val="clear" w:color="auto" w:fill="FFFFFF"/>
              </w:rPr>
              <w:t>Cooptelecuc</w:t>
            </w:r>
            <w:proofErr w:type="spellEnd"/>
          </w:p>
          <w:p w14:paraId="2BFBC09F" w14:textId="0DCCA6D7" w:rsidR="00B42744" w:rsidRPr="00F66A4A"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F66A4A">
              <w:rPr>
                <w:rFonts w:ascii="Century Gothic" w:hAnsi="Century Gothic" w:cs="Arial"/>
                <w:sz w:val="20"/>
                <w:szCs w:val="20"/>
              </w:rPr>
              <w:t>Equidad Seguros Generales O.C.</w:t>
            </w:r>
          </w:p>
        </w:tc>
      </w:tr>
      <w:tr w:rsidR="006A06E0" w:rsidRPr="00F66A4A"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2FF55A0B" w:rsidR="00554385" w:rsidRPr="00F66A4A" w:rsidRDefault="00F66A4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s="Arial"/>
                <w:kern w:val="2"/>
                <w:sz w:val="20"/>
                <w:szCs w:val="20"/>
                <w:lang w:eastAsia="en-US"/>
                <w14:ligatures w14:val="standardContextual"/>
              </w:rPr>
              <w:t>10252299</w:t>
            </w:r>
          </w:p>
        </w:tc>
      </w:tr>
      <w:tr w:rsidR="006A06E0" w:rsidRPr="00F66A4A"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5073DFD7" w:rsidR="00554385" w:rsidRPr="00F66A4A" w:rsidRDefault="00F66A4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olor w:val="000000"/>
                <w:sz w:val="20"/>
                <w:szCs w:val="20"/>
                <w:shd w:val="clear" w:color="auto" w:fill="FFFFFF"/>
              </w:rPr>
              <w:t>11</w:t>
            </w:r>
            <w:r w:rsidR="00681D9A" w:rsidRPr="00F66A4A">
              <w:rPr>
                <w:rFonts w:ascii="Century Gothic" w:hAnsi="Century Gothic"/>
                <w:color w:val="000000"/>
                <w:sz w:val="20"/>
                <w:szCs w:val="20"/>
                <w:shd w:val="clear" w:color="auto" w:fill="FFFFFF"/>
              </w:rPr>
              <w:t xml:space="preserve"> de </w:t>
            </w:r>
            <w:r w:rsidRPr="00F66A4A">
              <w:rPr>
                <w:rFonts w:ascii="Century Gothic" w:hAnsi="Century Gothic"/>
                <w:color w:val="000000"/>
                <w:sz w:val="20"/>
                <w:szCs w:val="20"/>
                <w:shd w:val="clear" w:color="auto" w:fill="FFFFFF"/>
              </w:rPr>
              <w:t>ABRIL</w:t>
            </w:r>
            <w:r w:rsidR="00681D9A" w:rsidRPr="00F66A4A">
              <w:rPr>
                <w:rFonts w:ascii="Century Gothic" w:hAnsi="Century Gothic"/>
                <w:color w:val="000000"/>
                <w:sz w:val="20"/>
                <w:szCs w:val="20"/>
                <w:shd w:val="clear" w:color="auto" w:fill="FFFFFF"/>
              </w:rPr>
              <w:t xml:space="preserve"> del 202</w:t>
            </w:r>
            <w:r w:rsidRPr="00F66A4A">
              <w:rPr>
                <w:rFonts w:ascii="Century Gothic" w:hAnsi="Century Gothic"/>
                <w:color w:val="000000"/>
                <w:sz w:val="20"/>
                <w:szCs w:val="20"/>
                <w:shd w:val="clear" w:color="auto" w:fill="FFFFFF"/>
              </w:rPr>
              <w:t>2</w:t>
            </w:r>
          </w:p>
        </w:tc>
      </w:tr>
      <w:tr w:rsidR="006A06E0" w:rsidRPr="00F66A4A"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0670F95D" w:rsidR="00554385" w:rsidRPr="00F66A4A" w:rsidRDefault="00F66A4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s="Arial"/>
                <w:kern w:val="2"/>
                <w:sz w:val="20"/>
                <w:szCs w:val="20"/>
                <w:lang w:eastAsia="en-US"/>
                <w14:ligatures w14:val="standardContextual"/>
              </w:rPr>
              <w:t>0</w:t>
            </w:r>
            <w:r w:rsidR="00492C90" w:rsidRPr="00F66A4A">
              <w:rPr>
                <w:rFonts w:ascii="Century Gothic" w:hAnsi="Century Gothic" w:cs="Arial"/>
                <w:kern w:val="2"/>
                <w:sz w:val="20"/>
                <w:szCs w:val="20"/>
                <w:lang w:eastAsia="en-US"/>
                <w14:ligatures w14:val="standardContextual"/>
              </w:rPr>
              <w:t>2</w:t>
            </w:r>
            <w:r w:rsidR="00681D9A" w:rsidRPr="00F66A4A">
              <w:rPr>
                <w:rFonts w:ascii="Century Gothic" w:hAnsi="Century Gothic" w:cs="Arial"/>
                <w:kern w:val="2"/>
                <w:sz w:val="20"/>
                <w:szCs w:val="20"/>
                <w:lang w:eastAsia="en-US"/>
                <w14:ligatures w14:val="standardContextual"/>
              </w:rPr>
              <w:t xml:space="preserve"> de abril de 2024, a las </w:t>
            </w:r>
            <w:r w:rsidRPr="00F66A4A">
              <w:rPr>
                <w:rFonts w:ascii="Century Gothic" w:hAnsi="Century Gothic" w:cs="Arial"/>
                <w:kern w:val="2"/>
                <w:sz w:val="20"/>
                <w:szCs w:val="20"/>
                <w:lang w:eastAsia="en-US"/>
                <w14:ligatures w14:val="standardContextual"/>
              </w:rPr>
              <w:t>03</w:t>
            </w:r>
            <w:r w:rsidR="00681D9A" w:rsidRPr="00F66A4A">
              <w:rPr>
                <w:rFonts w:ascii="Century Gothic" w:hAnsi="Century Gothic" w:cs="Arial"/>
                <w:kern w:val="2"/>
                <w:sz w:val="20"/>
                <w:szCs w:val="20"/>
                <w:lang w:eastAsia="en-US"/>
                <w14:ligatures w14:val="standardContextual"/>
              </w:rPr>
              <w:t>:</w:t>
            </w:r>
            <w:r w:rsidR="002F75AD" w:rsidRPr="00F66A4A">
              <w:rPr>
                <w:rFonts w:ascii="Century Gothic" w:hAnsi="Century Gothic" w:cs="Arial"/>
                <w:kern w:val="2"/>
                <w:sz w:val="20"/>
                <w:szCs w:val="20"/>
                <w:lang w:eastAsia="en-US"/>
                <w14:ligatures w14:val="standardContextual"/>
              </w:rPr>
              <w:t>0</w:t>
            </w:r>
            <w:r w:rsidR="00681D9A" w:rsidRPr="00F66A4A">
              <w:rPr>
                <w:rFonts w:ascii="Century Gothic" w:hAnsi="Century Gothic" w:cs="Arial"/>
                <w:kern w:val="2"/>
                <w:sz w:val="20"/>
                <w:szCs w:val="20"/>
                <w:lang w:eastAsia="en-US"/>
                <w14:ligatures w14:val="standardContextual"/>
              </w:rPr>
              <w:t>0 p.m.</w:t>
            </w:r>
            <w:r w:rsidR="003259EF" w:rsidRPr="00F66A4A">
              <w:rPr>
                <w:rFonts w:ascii="Century Gothic" w:hAnsi="Century Gothic" w:cs="Arial"/>
                <w:kern w:val="2"/>
                <w:sz w:val="20"/>
                <w:szCs w:val="20"/>
                <w:lang w:eastAsia="en-US"/>
                <w14:ligatures w14:val="standardContextual"/>
              </w:rPr>
              <w:t>.</w:t>
            </w:r>
          </w:p>
        </w:tc>
      </w:tr>
      <w:tr w:rsidR="006A06E0" w:rsidRPr="00F66A4A"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Autorida</w:t>
            </w:r>
            <w:r w:rsidR="00967A3C" w:rsidRPr="00F66A4A">
              <w:rPr>
                <w:rFonts w:ascii="Century Gothic" w:hAnsi="Century Gothic"/>
                <w:b w:val="0"/>
                <w:bCs w:val="0"/>
                <w:lang w:eastAsia="en-US"/>
              </w:rPr>
              <w:t>d</w:t>
            </w:r>
            <w:r w:rsidRPr="00F66A4A">
              <w:rPr>
                <w:rFonts w:ascii="Century Gothic" w:hAnsi="Century Gothic"/>
                <w:b w:val="0"/>
                <w:bCs w:val="0"/>
                <w:lang w:eastAsia="en-US"/>
              </w:rPr>
              <w:t>:</w:t>
            </w:r>
            <w:r w:rsidR="00967A3C" w:rsidRPr="00F66A4A">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45BBBC6F" w:rsidR="00554385" w:rsidRPr="00F66A4A"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F66A4A">
              <w:rPr>
                <w:rFonts w:ascii="Century Gothic" w:hAnsi="Century Gothic" w:cs="Arial"/>
                <w:sz w:val="20"/>
                <w:szCs w:val="20"/>
                <w:shd w:val="clear" w:color="auto" w:fill="FFFFFF"/>
              </w:rPr>
              <w:t xml:space="preserve">Centro </w:t>
            </w:r>
            <w:r w:rsidR="009071C6" w:rsidRPr="00F66A4A">
              <w:rPr>
                <w:rFonts w:ascii="Century Gothic" w:hAnsi="Century Gothic" w:cs="Arial"/>
                <w:sz w:val="20"/>
                <w:szCs w:val="20"/>
                <w:shd w:val="clear" w:color="auto" w:fill="FFFFFF"/>
              </w:rPr>
              <w:t>de Conciliació</w:t>
            </w:r>
            <w:r w:rsidR="002F75AD" w:rsidRPr="00F66A4A">
              <w:rPr>
                <w:rFonts w:ascii="Century Gothic" w:hAnsi="Century Gothic" w:cs="Arial"/>
                <w:sz w:val="20"/>
                <w:szCs w:val="20"/>
                <w:shd w:val="clear" w:color="auto" w:fill="FFFFFF"/>
              </w:rPr>
              <w:t>n</w:t>
            </w:r>
            <w:r w:rsidR="00F66A4A" w:rsidRPr="00F66A4A">
              <w:rPr>
                <w:rFonts w:ascii="Century Gothic" w:hAnsi="Century Gothic" w:cs="Arial"/>
                <w:sz w:val="20"/>
                <w:szCs w:val="20"/>
                <w:shd w:val="clear" w:color="auto" w:fill="FFFFFF"/>
              </w:rPr>
              <w:t xml:space="preserve"> Liborio Mejía</w:t>
            </w:r>
            <w:r w:rsidR="002F75AD" w:rsidRPr="00F66A4A">
              <w:rPr>
                <w:rFonts w:ascii="Century Gothic" w:hAnsi="Century Gothic" w:cs="Arial"/>
                <w:sz w:val="20"/>
                <w:szCs w:val="20"/>
                <w:shd w:val="clear" w:color="auto" w:fill="FFFFFF"/>
              </w:rPr>
              <w:t>.</w:t>
            </w:r>
          </w:p>
        </w:tc>
      </w:tr>
      <w:tr w:rsidR="006A06E0" w:rsidRPr="00F66A4A"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577C1476" w14:textId="77777777" w:rsidR="00F66A4A" w:rsidRPr="00F66A4A" w:rsidRDefault="00F66A4A" w:rsidP="00F66A4A">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F66A4A">
              <w:rPr>
                <w:rFonts w:ascii="Century Gothic" w:hAnsi="Century Gothic"/>
                <w:color w:val="000000"/>
                <w:sz w:val="20"/>
                <w:szCs w:val="20"/>
                <w:shd w:val="clear" w:color="auto" w:fill="FFFFFF"/>
              </w:rPr>
              <w:t xml:space="preserve">La parte convocante pretende el pago de las obligaciones crediticias, las cuales se discriminan de la siguiente forma: </w:t>
            </w:r>
          </w:p>
          <w:p w14:paraId="1B04EC4A" w14:textId="57C5CB40" w:rsidR="00554385" w:rsidRPr="00F66A4A" w:rsidRDefault="00F66A4A" w:rsidP="00F66A4A">
            <w:pPr>
              <w:pStyle w:val="NormalWeb"/>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r w:rsidRPr="00F66A4A">
              <w:rPr>
                <w:rFonts w:ascii="Century Gothic" w:hAnsi="Century Gothic"/>
                <w:noProof/>
                <w:sz w:val="20"/>
                <w:szCs w:val="20"/>
              </w:rPr>
              <w:drawing>
                <wp:inline distT="0" distB="0" distL="0" distR="0" wp14:anchorId="2E08A5B3" wp14:editId="7AB61251">
                  <wp:extent cx="4405630" cy="1047750"/>
                  <wp:effectExtent l="0" t="0" r="0" b="0"/>
                  <wp:docPr id="1710349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630" cy="1047750"/>
                          </a:xfrm>
                          <a:prstGeom prst="rect">
                            <a:avLst/>
                          </a:prstGeom>
                          <a:noFill/>
                          <a:ln>
                            <a:noFill/>
                          </a:ln>
                        </pic:spPr>
                      </pic:pic>
                    </a:graphicData>
                  </a:graphic>
                </wp:inline>
              </w:drawing>
            </w:r>
          </w:p>
        </w:tc>
      </w:tr>
      <w:tr w:rsidR="006A06E0" w:rsidRPr="00F66A4A"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F66A4A"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F66A4A"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lastRenderedPageBreak/>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331B0466" w:rsidR="00CA49FA" w:rsidRPr="00F66A4A" w:rsidRDefault="00F66A4A"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F66A4A">
              <w:rPr>
                <w:rFonts w:ascii="Century Gothic" w:hAnsi="Century Gothic"/>
                <w:color w:val="000000"/>
                <w:sz w:val="20"/>
                <w:szCs w:val="20"/>
                <w:shd w:val="clear" w:color="auto" w:fill="FFFFFF"/>
              </w:rPr>
              <w:t xml:space="preserve">Los hechos de la solicitud de conciliación la adquisición de diferentes obligaciones crediticias a nombre de la señora Marina Acevedo de Matamoros en la Cooperativa Especializada de Ahorro y Crédito </w:t>
            </w:r>
            <w:proofErr w:type="spellStart"/>
            <w:r w:rsidRPr="00F66A4A">
              <w:rPr>
                <w:rFonts w:ascii="Century Gothic" w:hAnsi="Century Gothic"/>
                <w:color w:val="000000"/>
                <w:sz w:val="20"/>
                <w:szCs w:val="20"/>
                <w:shd w:val="clear" w:color="auto" w:fill="FFFFFF"/>
              </w:rPr>
              <w:t>Coopteleduc</w:t>
            </w:r>
            <w:proofErr w:type="spellEnd"/>
            <w:r w:rsidRPr="00F66A4A">
              <w:rPr>
                <w:rFonts w:ascii="Century Gothic" w:hAnsi="Century Gothic"/>
                <w:color w:val="000000"/>
                <w:sz w:val="20"/>
                <w:szCs w:val="20"/>
                <w:shd w:val="clear" w:color="auto" w:fill="FFFFFF"/>
              </w:rPr>
              <w:t>, los cuales estaban amparados por la Póliza No AA 000044 expedida por la Equidad Seguros Generales O.C. La señora Marina Acevedo de Matamoros falleció el día 11 de abril del 2022</w:t>
            </w:r>
            <w:r w:rsidR="00681D9A" w:rsidRPr="00F66A4A">
              <w:rPr>
                <w:rFonts w:ascii="Century Gothic" w:hAnsi="Century Gothic"/>
                <w:color w:val="000000"/>
                <w:sz w:val="20"/>
                <w:szCs w:val="20"/>
                <w:shd w:val="clear" w:color="auto" w:fill="FFFFFF"/>
              </w:rPr>
              <w:t>.</w:t>
            </w:r>
            <w:r w:rsidR="00924DA8" w:rsidRPr="00F66A4A">
              <w:rPr>
                <w:rFonts w:ascii="Century Gothic" w:hAnsi="Century Gothic"/>
                <w:color w:val="000000"/>
                <w:sz w:val="20"/>
                <w:szCs w:val="20"/>
                <w:shd w:val="clear" w:color="auto" w:fill="FFFFFF"/>
              </w:rPr>
              <w:t> </w:t>
            </w:r>
          </w:p>
        </w:tc>
      </w:tr>
      <w:tr w:rsidR="006A06E0" w:rsidRPr="00F66A4A"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F66A4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F66A4A"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F66A4A" w:rsidRDefault="00554385" w:rsidP="00F80C30">
            <w:pPr>
              <w:pStyle w:val="Sinespaciado"/>
              <w:spacing w:before="240"/>
              <w:jc w:val="both"/>
              <w:rPr>
                <w:rFonts w:ascii="Century Gothic" w:hAnsi="Century Gothic"/>
                <w:b w:val="0"/>
                <w:bCs w:val="0"/>
                <w:lang w:eastAsia="en-US"/>
              </w:rPr>
            </w:pPr>
            <w:r w:rsidRPr="00F66A4A">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F66A4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2F75AD"/>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2C90"/>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81D9A"/>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66A4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0862889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2024-04-01T00:25:00Z</dcterms:created>
  <dcterms:modified xsi:type="dcterms:W3CDTF">2024-04-01T00:25:00Z</dcterms:modified>
</cp:coreProperties>
</file>