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E83F4" w14:textId="077DD55A" w:rsidR="00FB4159" w:rsidRDefault="00FB4159" w:rsidP="00FB4159">
      <w:pPr>
        <w:spacing w:after="0" w:line="240" w:lineRule="auto"/>
        <w:jc w:val="both"/>
        <w:rPr>
          <w:rFonts w:ascii="Arial Narrow" w:hAnsi="Arial Narrow"/>
          <w:sz w:val="24"/>
          <w:szCs w:val="24"/>
          <w:lang w:val="es-ES"/>
        </w:rPr>
      </w:pPr>
      <w:r>
        <w:rPr>
          <w:rFonts w:ascii="Arial Narrow" w:hAnsi="Arial Narrow"/>
          <w:sz w:val="24"/>
          <w:szCs w:val="24"/>
          <w:lang w:val="es-ES"/>
        </w:rPr>
        <w:t xml:space="preserve">Bogotá 14 de mayo de 2024 </w:t>
      </w:r>
    </w:p>
    <w:p w14:paraId="0AD80A3F" w14:textId="77777777" w:rsidR="00FB4159" w:rsidRDefault="00FB4159" w:rsidP="00FB4159">
      <w:pPr>
        <w:spacing w:after="0" w:line="240" w:lineRule="auto"/>
        <w:jc w:val="both"/>
        <w:rPr>
          <w:rFonts w:ascii="Arial Narrow" w:hAnsi="Arial Narrow"/>
          <w:sz w:val="24"/>
          <w:szCs w:val="24"/>
          <w:lang w:val="es-ES"/>
        </w:rPr>
      </w:pPr>
    </w:p>
    <w:p w14:paraId="32A2906D" w14:textId="77777777" w:rsidR="00FB4159" w:rsidRDefault="00FB4159" w:rsidP="00FB4159">
      <w:pPr>
        <w:spacing w:after="0" w:line="240" w:lineRule="auto"/>
        <w:jc w:val="both"/>
        <w:rPr>
          <w:rFonts w:ascii="Arial Narrow" w:hAnsi="Arial Narrow"/>
          <w:sz w:val="24"/>
          <w:szCs w:val="24"/>
          <w:lang w:val="es-ES"/>
        </w:rPr>
      </w:pPr>
    </w:p>
    <w:p w14:paraId="00CE3FFA" w14:textId="1BE8C4C5" w:rsidR="00FB4159" w:rsidRPr="00A92562" w:rsidRDefault="00FB4159" w:rsidP="00FB4159">
      <w:pPr>
        <w:spacing w:after="0" w:line="240" w:lineRule="auto"/>
        <w:jc w:val="both"/>
        <w:rPr>
          <w:rFonts w:ascii="Arial Narrow" w:hAnsi="Arial Narrow"/>
          <w:sz w:val="24"/>
          <w:szCs w:val="24"/>
          <w:lang w:val="es-ES"/>
        </w:rPr>
      </w:pPr>
      <w:r w:rsidRPr="00A92562">
        <w:rPr>
          <w:rFonts w:ascii="Arial Narrow" w:hAnsi="Arial Narrow"/>
          <w:sz w:val="24"/>
          <w:szCs w:val="24"/>
          <w:lang w:val="es-ES"/>
        </w:rPr>
        <w:t xml:space="preserve">Señora: </w:t>
      </w:r>
    </w:p>
    <w:p w14:paraId="59E43E6F" w14:textId="3D5F4483" w:rsidR="00FB4159" w:rsidRPr="00FB4159" w:rsidRDefault="00FB4159" w:rsidP="00FB4159">
      <w:pPr>
        <w:spacing w:after="0" w:line="240" w:lineRule="auto"/>
        <w:jc w:val="both"/>
        <w:rPr>
          <w:rFonts w:ascii="Arial Narrow" w:hAnsi="Arial Narrow"/>
          <w:b/>
          <w:bCs/>
          <w:sz w:val="24"/>
          <w:szCs w:val="24"/>
          <w:lang w:val="es-ES"/>
        </w:rPr>
      </w:pPr>
      <w:r w:rsidRPr="00FB4159">
        <w:rPr>
          <w:rFonts w:ascii="Arial Narrow" w:hAnsi="Arial Narrow"/>
          <w:b/>
          <w:bCs/>
          <w:sz w:val="24"/>
          <w:szCs w:val="24"/>
          <w:lang w:val="es-ES"/>
        </w:rPr>
        <w:t>VICKY CAROLINA RAMÍREZ IBÁÑEZ</w:t>
      </w:r>
    </w:p>
    <w:p w14:paraId="01F45C9F" w14:textId="2F016ED6" w:rsidR="00FB4159" w:rsidRPr="00FB4159" w:rsidRDefault="00FB4159" w:rsidP="00FB4159">
      <w:pPr>
        <w:spacing w:after="0" w:line="240" w:lineRule="auto"/>
        <w:jc w:val="both"/>
        <w:rPr>
          <w:rFonts w:ascii="Arial Narrow" w:hAnsi="Arial Narrow"/>
          <w:sz w:val="24"/>
          <w:szCs w:val="24"/>
          <w:lang w:val="es-ES"/>
        </w:rPr>
      </w:pPr>
      <w:r w:rsidRPr="00FB4159">
        <w:rPr>
          <w:rFonts w:ascii="Arial Narrow" w:hAnsi="Arial Narrow"/>
          <w:sz w:val="24"/>
          <w:szCs w:val="24"/>
          <w:lang w:val="es-ES"/>
        </w:rPr>
        <w:t>Profesional de Indemnizaciones</w:t>
      </w:r>
    </w:p>
    <w:p w14:paraId="760B1567" w14:textId="6505D478" w:rsidR="00FB4159" w:rsidRPr="00FB4159" w:rsidRDefault="00FB4159" w:rsidP="00FB4159">
      <w:pPr>
        <w:spacing w:after="0" w:line="240" w:lineRule="auto"/>
        <w:jc w:val="both"/>
        <w:rPr>
          <w:rFonts w:ascii="Arial Narrow" w:hAnsi="Arial Narrow"/>
          <w:sz w:val="24"/>
          <w:szCs w:val="24"/>
          <w:lang w:val="es-ES"/>
        </w:rPr>
      </w:pPr>
      <w:r w:rsidRPr="00FB4159">
        <w:rPr>
          <w:rFonts w:ascii="Arial Narrow" w:hAnsi="Arial Narrow"/>
          <w:sz w:val="24"/>
          <w:szCs w:val="24"/>
          <w:lang w:val="es-ES"/>
        </w:rPr>
        <w:t>Gerencia de Indemnizaciones de Seguros Generales</w:t>
      </w:r>
    </w:p>
    <w:p w14:paraId="352495B7" w14:textId="2BB4D96F" w:rsidR="00FB4159" w:rsidRDefault="00FB4159" w:rsidP="00FB4159">
      <w:pPr>
        <w:spacing w:after="0" w:line="240" w:lineRule="auto"/>
        <w:jc w:val="both"/>
        <w:rPr>
          <w:rFonts w:ascii="Arial Narrow" w:hAnsi="Arial Narrow"/>
          <w:sz w:val="24"/>
          <w:szCs w:val="24"/>
          <w:lang w:val="es-ES"/>
        </w:rPr>
      </w:pPr>
      <w:r w:rsidRPr="00FB4159">
        <w:rPr>
          <w:rFonts w:ascii="Arial Narrow" w:hAnsi="Arial Narrow"/>
          <w:sz w:val="24"/>
          <w:szCs w:val="24"/>
          <w:lang w:val="es-ES"/>
        </w:rPr>
        <w:t>Dirección General</w:t>
      </w:r>
    </w:p>
    <w:p w14:paraId="088B67E1" w14:textId="0AEF6BD9" w:rsidR="00FB4159" w:rsidRDefault="00FB4159" w:rsidP="00FB4159">
      <w:pPr>
        <w:spacing w:after="0" w:line="240" w:lineRule="auto"/>
        <w:jc w:val="both"/>
        <w:rPr>
          <w:rFonts w:ascii="Arial Narrow" w:hAnsi="Arial Narrow"/>
          <w:sz w:val="24"/>
          <w:szCs w:val="24"/>
          <w:lang w:val="es-ES"/>
        </w:rPr>
      </w:pPr>
      <w:r>
        <w:rPr>
          <w:rFonts w:ascii="Arial Narrow" w:hAnsi="Arial Narrow"/>
          <w:sz w:val="24"/>
          <w:szCs w:val="24"/>
          <w:lang w:val="es-ES"/>
        </w:rPr>
        <w:t xml:space="preserve">Bogotá D.C. </w:t>
      </w:r>
    </w:p>
    <w:p w14:paraId="5F00B5A9" w14:textId="77777777" w:rsidR="00FB4159" w:rsidRDefault="00FB4159" w:rsidP="00FB4159">
      <w:pPr>
        <w:spacing w:after="0" w:line="240" w:lineRule="auto"/>
        <w:jc w:val="both"/>
        <w:rPr>
          <w:rFonts w:ascii="Arial Narrow" w:hAnsi="Arial Narrow"/>
          <w:sz w:val="24"/>
          <w:szCs w:val="24"/>
          <w:lang w:val="es-ES"/>
        </w:rPr>
      </w:pPr>
    </w:p>
    <w:p w14:paraId="4E469DA3" w14:textId="3A8EEFCF" w:rsidR="00FB4159" w:rsidRDefault="00FB4159" w:rsidP="00FB4159">
      <w:pPr>
        <w:spacing w:after="0" w:line="240" w:lineRule="auto"/>
        <w:jc w:val="both"/>
        <w:rPr>
          <w:rFonts w:ascii="Arial Narrow" w:hAnsi="Arial Narrow"/>
          <w:sz w:val="24"/>
          <w:szCs w:val="24"/>
          <w:lang w:val="es-ES"/>
        </w:rPr>
      </w:pPr>
      <w:r w:rsidRPr="00FB4159">
        <w:rPr>
          <w:rFonts w:ascii="Arial Narrow" w:hAnsi="Arial Narrow"/>
          <w:b/>
          <w:bCs/>
          <w:sz w:val="24"/>
          <w:szCs w:val="24"/>
          <w:lang w:val="es-ES"/>
        </w:rPr>
        <w:t>Referencia:</w:t>
      </w:r>
      <w:r>
        <w:rPr>
          <w:rFonts w:ascii="Arial Narrow" w:hAnsi="Arial Narrow"/>
          <w:sz w:val="24"/>
          <w:szCs w:val="24"/>
          <w:lang w:val="es-ES"/>
        </w:rPr>
        <w:t xml:space="preserve"> </w:t>
      </w:r>
      <w:r w:rsidRPr="00FB4159">
        <w:rPr>
          <w:rFonts w:ascii="Arial Narrow" w:hAnsi="Arial Narrow"/>
          <w:sz w:val="24"/>
          <w:szCs w:val="24"/>
          <w:lang w:val="es-ES"/>
        </w:rPr>
        <w:t>Póliza de Seguro de Cumplimiento No. 480-47-994000049618</w:t>
      </w:r>
    </w:p>
    <w:p w14:paraId="4DAB47FA" w14:textId="0C3B68A2" w:rsidR="00FB4159" w:rsidRDefault="00FB4159" w:rsidP="00FB4159">
      <w:pPr>
        <w:spacing w:after="0" w:line="240" w:lineRule="auto"/>
        <w:jc w:val="both"/>
        <w:rPr>
          <w:rFonts w:ascii="Arial Narrow" w:hAnsi="Arial Narrow"/>
          <w:sz w:val="24"/>
          <w:szCs w:val="24"/>
          <w:lang w:val="es-ES"/>
        </w:rPr>
      </w:pPr>
      <w:r w:rsidRPr="00FB4159">
        <w:rPr>
          <w:rFonts w:ascii="Arial Narrow" w:hAnsi="Arial Narrow"/>
          <w:b/>
          <w:bCs/>
          <w:sz w:val="24"/>
          <w:szCs w:val="24"/>
          <w:lang w:val="es-ES"/>
        </w:rPr>
        <w:t xml:space="preserve">Asunto: </w:t>
      </w:r>
      <w:r>
        <w:rPr>
          <w:rFonts w:ascii="Arial Narrow" w:hAnsi="Arial Narrow"/>
          <w:sz w:val="24"/>
          <w:szCs w:val="24"/>
          <w:lang w:val="es-ES"/>
        </w:rPr>
        <w:t>Respuesta requerimiento</w:t>
      </w:r>
    </w:p>
    <w:p w14:paraId="04A35016" w14:textId="77777777" w:rsidR="00FB4159" w:rsidRDefault="00FB4159" w:rsidP="00FB4159">
      <w:pPr>
        <w:spacing w:after="0" w:line="240" w:lineRule="auto"/>
        <w:jc w:val="both"/>
        <w:rPr>
          <w:rFonts w:ascii="Arial Narrow" w:hAnsi="Arial Narrow"/>
          <w:sz w:val="24"/>
          <w:szCs w:val="24"/>
          <w:lang w:val="es-ES"/>
        </w:rPr>
      </w:pPr>
    </w:p>
    <w:p w14:paraId="35C783A1" w14:textId="6D6A1597" w:rsidR="00FB4159" w:rsidRDefault="00FB4159" w:rsidP="00FB4159">
      <w:pPr>
        <w:spacing w:after="0" w:line="240" w:lineRule="auto"/>
        <w:jc w:val="both"/>
        <w:rPr>
          <w:rFonts w:ascii="Arial Narrow" w:hAnsi="Arial Narrow"/>
          <w:sz w:val="24"/>
          <w:szCs w:val="24"/>
          <w:lang w:val="es-ES"/>
        </w:rPr>
      </w:pPr>
      <w:r>
        <w:rPr>
          <w:rFonts w:ascii="Arial Narrow" w:hAnsi="Arial Narrow"/>
          <w:sz w:val="24"/>
          <w:szCs w:val="24"/>
          <w:lang w:val="es-ES"/>
        </w:rPr>
        <w:t xml:space="preserve">Cordial saludo; </w:t>
      </w:r>
    </w:p>
    <w:p w14:paraId="24649A33" w14:textId="77777777" w:rsidR="00FB4159" w:rsidRDefault="00FB4159" w:rsidP="00FB4159">
      <w:pPr>
        <w:spacing w:after="0" w:line="240" w:lineRule="auto"/>
        <w:jc w:val="both"/>
        <w:rPr>
          <w:rFonts w:ascii="Arial Narrow" w:hAnsi="Arial Narrow"/>
          <w:sz w:val="24"/>
          <w:szCs w:val="24"/>
          <w:lang w:val="es-ES"/>
        </w:rPr>
      </w:pPr>
    </w:p>
    <w:p w14:paraId="1DCCFC47" w14:textId="77777777" w:rsidR="00C11584" w:rsidRDefault="00FB4159" w:rsidP="00FB4159">
      <w:pPr>
        <w:spacing w:after="0" w:line="240" w:lineRule="auto"/>
        <w:jc w:val="both"/>
        <w:rPr>
          <w:rFonts w:ascii="Arial Narrow" w:hAnsi="Arial Narrow"/>
          <w:sz w:val="24"/>
          <w:szCs w:val="24"/>
          <w:lang w:val="es-ES"/>
        </w:rPr>
      </w:pPr>
      <w:r>
        <w:rPr>
          <w:rFonts w:ascii="Arial Narrow" w:hAnsi="Arial Narrow"/>
          <w:sz w:val="24"/>
          <w:szCs w:val="24"/>
          <w:lang w:val="es-ES"/>
        </w:rPr>
        <w:t xml:space="preserve">Respetada señora Ramírez; el suscrito representante legal del consorcio </w:t>
      </w:r>
      <w:r w:rsidRPr="00FB4159">
        <w:rPr>
          <w:rFonts w:ascii="Arial Narrow" w:hAnsi="Arial Narrow"/>
          <w:sz w:val="24"/>
          <w:szCs w:val="24"/>
          <w:lang w:val="es-ES"/>
        </w:rPr>
        <w:t>Soacun</w:t>
      </w:r>
      <w:r>
        <w:rPr>
          <w:rFonts w:ascii="Arial Narrow" w:hAnsi="Arial Narrow"/>
          <w:sz w:val="24"/>
          <w:szCs w:val="24"/>
          <w:lang w:val="es-ES"/>
        </w:rPr>
        <w:t>, en el asunto de la referencia de manera atenta y respetuosa se permite</w:t>
      </w:r>
      <w:r w:rsidR="00C11584">
        <w:rPr>
          <w:rFonts w:ascii="Arial Narrow" w:hAnsi="Arial Narrow"/>
          <w:sz w:val="24"/>
          <w:szCs w:val="24"/>
          <w:lang w:val="es-ES"/>
        </w:rPr>
        <w:t xml:space="preserve"> dar respuesta al requerimiento presentado por la compañía de Seguros Solidaria, con el fin de </w:t>
      </w:r>
      <w:r>
        <w:rPr>
          <w:rFonts w:ascii="Arial Narrow" w:hAnsi="Arial Narrow"/>
          <w:sz w:val="24"/>
          <w:szCs w:val="24"/>
          <w:lang w:val="es-ES"/>
        </w:rPr>
        <w:t>indicarle</w:t>
      </w:r>
      <w:r w:rsidR="00C11584">
        <w:rPr>
          <w:rFonts w:ascii="Arial Narrow" w:hAnsi="Arial Narrow"/>
          <w:sz w:val="24"/>
          <w:szCs w:val="24"/>
          <w:lang w:val="es-ES"/>
        </w:rPr>
        <w:t xml:space="preserve"> que </w:t>
      </w:r>
      <w:r>
        <w:rPr>
          <w:rFonts w:ascii="Arial Narrow" w:hAnsi="Arial Narrow"/>
          <w:sz w:val="24"/>
          <w:szCs w:val="24"/>
          <w:lang w:val="es-ES"/>
        </w:rPr>
        <w:t xml:space="preserve">respecto del proceso de incumplimiento que adelanta </w:t>
      </w:r>
      <w:r w:rsidRPr="00FB4159">
        <w:rPr>
          <w:rFonts w:ascii="Arial Narrow" w:hAnsi="Arial Narrow"/>
          <w:sz w:val="24"/>
          <w:szCs w:val="24"/>
          <w:lang w:val="es-ES"/>
        </w:rPr>
        <w:t>Instituto de Planeación y Promoción de Soluciones Energéticas IPSE</w:t>
      </w:r>
      <w:r>
        <w:rPr>
          <w:rFonts w:ascii="Arial Narrow" w:hAnsi="Arial Narrow"/>
          <w:sz w:val="24"/>
          <w:szCs w:val="24"/>
          <w:lang w:val="es-ES"/>
        </w:rPr>
        <w:t xml:space="preserve">, </w:t>
      </w:r>
      <w:r w:rsidR="00C11584">
        <w:rPr>
          <w:rFonts w:ascii="Arial Narrow" w:hAnsi="Arial Narrow"/>
          <w:sz w:val="24"/>
          <w:szCs w:val="24"/>
          <w:lang w:val="es-ES"/>
        </w:rPr>
        <w:t xml:space="preserve">se ha presentado lo siguiente: </w:t>
      </w:r>
    </w:p>
    <w:p w14:paraId="2E36A92A" w14:textId="77777777" w:rsidR="00C11584" w:rsidRDefault="00C11584" w:rsidP="00FB4159">
      <w:pPr>
        <w:spacing w:after="0" w:line="240" w:lineRule="auto"/>
        <w:jc w:val="both"/>
        <w:rPr>
          <w:rFonts w:ascii="Arial Narrow" w:hAnsi="Arial Narrow"/>
          <w:sz w:val="24"/>
          <w:szCs w:val="24"/>
          <w:lang w:val="es-ES"/>
        </w:rPr>
      </w:pPr>
    </w:p>
    <w:p w14:paraId="38D05043" w14:textId="49E22512" w:rsidR="00FB4159" w:rsidRDefault="00C11584" w:rsidP="00C11584">
      <w:pPr>
        <w:pStyle w:val="Prrafodelista"/>
        <w:numPr>
          <w:ilvl w:val="0"/>
          <w:numId w:val="2"/>
        </w:numPr>
        <w:spacing w:after="0" w:line="240" w:lineRule="auto"/>
        <w:jc w:val="both"/>
        <w:rPr>
          <w:rFonts w:ascii="Arial Narrow" w:hAnsi="Arial Narrow"/>
          <w:sz w:val="24"/>
          <w:szCs w:val="24"/>
          <w:lang w:val="es-ES"/>
        </w:rPr>
      </w:pPr>
      <w:r>
        <w:rPr>
          <w:rFonts w:ascii="Arial Narrow" w:hAnsi="Arial Narrow"/>
          <w:sz w:val="24"/>
          <w:szCs w:val="24"/>
          <w:lang w:val="es-ES"/>
        </w:rPr>
        <w:t xml:space="preserve">Que el contrato de obra se suscribió el </w:t>
      </w:r>
      <w:r w:rsidR="00FB4159" w:rsidRPr="00C11584">
        <w:rPr>
          <w:rFonts w:ascii="Arial Narrow" w:hAnsi="Arial Narrow"/>
          <w:sz w:val="24"/>
          <w:szCs w:val="24"/>
          <w:lang w:val="es-ES"/>
        </w:rPr>
        <w:t xml:space="preserve"> </w:t>
      </w:r>
      <w:r w:rsidRPr="00C11584">
        <w:rPr>
          <w:rFonts w:ascii="Arial Narrow" w:hAnsi="Arial Narrow"/>
          <w:sz w:val="24"/>
          <w:szCs w:val="24"/>
          <w:lang w:val="es-ES"/>
        </w:rPr>
        <w:t>14 de noviembre de 2023, el IPSE y CONSORCIO SOACUN, suscribieron el contrato de obra No. 322-2023, cuyo objeto consiste en: “REALIZAR EL MANTENIMIENTO Y ADECUACIÓN DE LAS INSTALACIONES DEL IPSE UBICADAS EN LAS SEDES AV. PRIMERA, SOACHA, CALLE 99 Y CALLE 84 (FASE 2) UBICADAS EN LA CIUDAD DE BOGOTÁ Y EL MUNICIPIO DE SOACHA, CUNDINAMARCA”</w:t>
      </w:r>
    </w:p>
    <w:p w14:paraId="47FF1A8B" w14:textId="77777777" w:rsidR="00066377" w:rsidRDefault="00066377" w:rsidP="00066377">
      <w:pPr>
        <w:pStyle w:val="Prrafodelista"/>
        <w:spacing w:after="0" w:line="240" w:lineRule="auto"/>
        <w:jc w:val="both"/>
        <w:rPr>
          <w:rFonts w:ascii="Arial Narrow" w:hAnsi="Arial Narrow"/>
          <w:sz w:val="24"/>
          <w:szCs w:val="24"/>
          <w:lang w:val="es-ES"/>
        </w:rPr>
      </w:pPr>
    </w:p>
    <w:p w14:paraId="53F8A66C" w14:textId="7E3D1D26" w:rsidR="00C11584" w:rsidRDefault="006262FC" w:rsidP="00C11584">
      <w:pPr>
        <w:pStyle w:val="Prrafodelista"/>
        <w:numPr>
          <w:ilvl w:val="0"/>
          <w:numId w:val="2"/>
        </w:numPr>
        <w:spacing w:after="0" w:line="240" w:lineRule="auto"/>
        <w:jc w:val="both"/>
        <w:rPr>
          <w:rFonts w:ascii="Arial Narrow" w:hAnsi="Arial Narrow"/>
          <w:sz w:val="24"/>
          <w:szCs w:val="24"/>
          <w:lang w:val="es-ES"/>
        </w:rPr>
      </w:pPr>
      <w:r w:rsidRPr="006262FC">
        <w:rPr>
          <w:rFonts w:ascii="Arial Narrow" w:hAnsi="Arial Narrow"/>
          <w:sz w:val="24"/>
          <w:szCs w:val="24"/>
          <w:lang w:val="es-ES"/>
        </w:rPr>
        <w:t>Que el día 15 de diciembre de 2023 se suscribió el acta de inicio del contrato de obra entre el contratista y el interventor del mismo.</w:t>
      </w:r>
    </w:p>
    <w:p w14:paraId="39231ADD" w14:textId="77777777" w:rsidR="00066377" w:rsidRPr="00066377" w:rsidRDefault="00066377" w:rsidP="00066377">
      <w:pPr>
        <w:spacing w:after="0" w:line="240" w:lineRule="auto"/>
        <w:jc w:val="both"/>
        <w:rPr>
          <w:rFonts w:ascii="Arial Narrow" w:hAnsi="Arial Narrow"/>
          <w:sz w:val="24"/>
          <w:szCs w:val="24"/>
          <w:lang w:val="es-ES"/>
        </w:rPr>
      </w:pPr>
    </w:p>
    <w:p w14:paraId="63788C92" w14:textId="7F6A10BE" w:rsidR="006262FC" w:rsidRPr="00066377" w:rsidRDefault="006262FC" w:rsidP="00F02369">
      <w:pPr>
        <w:pStyle w:val="Prrafodelista"/>
        <w:numPr>
          <w:ilvl w:val="0"/>
          <w:numId w:val="2"/>
        </w:numPr>
        <w:spacing w:after="0" w:line="240" w:lineRule="auto"/>
        <w:jc w:val="both"/>
        <w:rPr>
          <w:rFonts w:ascii="Arial Narrow" w:hAnsi="Arial Narrow"/>
          <w:sz w:val="24"/>
          <w:szCs w:val="24"/>
          <w:lang w:val="es-ES"/>
        </w:rPr>
      </w:pPr>
      <w:r w:rsidRPr="006262FC">
        <w:rPr>
          <w:rFonts w:ascii="Arial Narrow" w:hAnsi="Arial Narrow"/>
          <w:sz w:val="24"/>
          <w:szCs w:val="24"/>
          <w:lang w:val="es-ES"/>
        </w:rPr>
        <w:t xml:space="preserve">Iniciadas </w:t>
      </w:r>
      <w:r w:rsidRPr="006262FC">
        <w:rPr>
          <w:rFonts w:ascii="Arial Narrow" w:hAnsi="Arial Narrow"/>
          <w:sz w:val="24"/>
          <w:szCs w:val="24"/>
          <w:lang w:val="es-MX"/>
        </w:rPr>
        <w:t>las actividades de obra del contrato 322 de 2023, se hace un balance general del contrato por parte de la interventoría de este, qué como conclusión señala: “</w:t>
      </w:r>
      <w:r w:rsidRPr="006262FC">
        <w:rPr>
          <w:rFonts w:ascii="Arial Narrow" w:hAnsi="Arial Narrow"/>
          <w:i/>
          <w:iCs/>
          <w:sz w:val="24"/>
          <w:szCs w:val="24"/>
          <w:lang w:val="es-MX"/>
        </w:rPr>
        <w:t>Que dadas las actividades a ejecutar en el contrato de obra 322 de 2023, este no alcanza a entregarse al 29 de diciembre como estaba estipulado inicialmente en e igualmente el presupuesto inicial tampoco es suficiente, ya que la inclusión de los ítems no previstos evidenciados por el contratista de obra y el de interventoría (a raíz de la actividad de replanteo) aumentan el valor inicial contemplado en una cuantía de CIENTO SETENTA Y UN MILLONES TRESCIENTOS CUARENTA Y CUATRO MIL NOVECIENTOS DIECINUEVE PESOS M/CTE ($171.344.919) con el fin de cubrir presupuestalmente las actividades que no se tenían contempladas y que son necesarias para poder entregar la obra a satisfacción, sin que ello implique un desequilibrio económica para el contratista</w:t>
      </w:r>
      <w:r>
        <w:rPr>
          <w:rFonts w:ascii="Arial Narrow" w:hAnsi="Arial Narrow"/>
          <w:sz w:val="24"/>
          <w:szCs w:val="24"/>
          <w:lang w:val="es-MX"/>
        </w:rPr>
        <w:t>”</w:t>
      </w:r>
      <w:r w:rsidRPr="006262FC">
        <w:rPr>
          <w:rFonts w:ascii="Arial Narrow" w:hAnsi="Arial Narrow"/>
          <w:sz w:val="24"/>
          <w:szCs w:val="24"/>
          <w:lang w:val="es-MX"/>
        </w:rPr>
        <w:t>.</w:t>
      </w:r>
    </w:p>
    <w:p w14:paraId="43F4F165" w14:textId="77777777" w:rsidR="00066377" w:rsidRPr="00066377" w:rsidRDefault="00066377" w:rsidP="00066377">
      <w:pPr>
        <w:spacing w:after="0" w:line="240" w:lineRule="auto"/>
        <w:jc w:val="both"/>
        <w:rPr>
          <w:rFonts w:ascii="Arial Narrow" w:hAnsi="Arial Narrow"/>
          <w:sz w:val="24"/>
          <w:szCs w:val="24"/>
          <w:lang w:val="es-ES"/>
        </w:rPr>
      </w:pPr>
    </w:p>
    <w:p w14:paraId="69BD019B" w14:textId="4C36F6CA" w:rsidR="006262FC" w:rsidRPr="00066377" w:rsidRDefault="006262FC" w:rsidP="00F02369">
      <w:pPr>
        <w:pStyle w:val="Prrafodelista"/>
        <w:numPr>
          <w:ilvl w:val="0"/>
          <w:numId w:val="2"/>
        </w:numPr>
        <w:spacing w:after="0" w:line="240" w:lineRule="auto"/>
        <w:jc w:val="both"/>
        <w:rPr>
          <w:rFonts w:ascii="Arial Narrow" w:hAnsi="Arial Narrow"/>
          <w:sz w:val="24"/>
          <w:szCs w:val="24"/>
          <w:lang w:val="es-ES"/>
        </w:rPr>
      </w:pPr>
      <w:r>
        <w:rPr>
          <w:rFonts w:ascii="Arial Narrow" w:hAnsi="Arial Narrow"/>
          <w:sz w:val="24"/>
          <w:szCs w:val="24"/>
          <w:lang w:val="es-MX"/>
        </w:rPr>
        <w:t xml:space="preserve">En </w:t>
      </w:r>
      <w:r w:rsidRPr="006262FC">
        <w:rPr>
          <w:rFonts w:ascii="Arial Narrow" w:hAnsi="Arial Narrow"/>
          <w:sz w:val="24"/>
          <w:szCs w:val="24"/>
          <w:lang w:val="es-MX"/>
        </w:rPr>
        <w:t>consecuencia</w:t>
      </w:r>
      <w:r>
        <w:rPr>
          <w:rFonts w:ascii="Arial Narrow" w:hAnsi="Arial Narrow"/>
          <w:sz w:val="24"/>
          <w:szCs w:val="24"/>
          <w:lang w:val="es-MX"/>
        </w:rPr>
        <w:t>,</w:t>
      </w:r>
      <w:r w:rsidRPr="006262FC">
        <w:rPr>
          <w:rFonts w:ascii="Arial Narrow" w:hAnsi="Arial Narrow"/>
          <w:sz w:val="24"/>
          <w:szCs w:val="24"/>
          <w:lang w:val="es-MX"/>
        </w:rPr>
        <w:t xml:space="preserve"> se suscribió</w:t>
      </w:r>
      <w:r>
        <w:rPr>
          <w:rFonts w:ascii="Arial Narrow" w:hAnsi="Arial Narrow"/>
          <w:sz w:val="24"/>
          <w:szCs w:val="24"/>
          <w:lang w:val="es-MX"/>
        </w:rPr>
        <w:t xml:space="preserve"> </w:t>
      </w:r>
      <w:r w:rsidRPr="006262FC">
        <w:rPr>
          <w:rFonts w:ascii="Arial Narrow" w:hAnsi="Arial Narrow"/>
          <w:sz w:val="24"/>
          <w:szCs w:val="24"/>
          <w:lang w:val="es-MX"/>
        </w:rPr>
        <w:t>el respectivo otro s</w:t>
      </w:r>
      <w:r>
        <w:rPr>
          <w:rFonts w:ascii="Arial Narrow" w:hAnsi="Arial Narrow"/>
          <w:sz w:val="24"/>
          <w:szCs w:val="24"/>
          <w:lang w:val="es-MX"/>
        </w:rPr>
        <w:t>i</w:t>
      </w:r>
      <w:r w:rsidRPr="006262FC">
        <w:rPr>
          <w:rFonts w:ascii="Arial Narrow" w:hAnsi="Arial Narrow"/>
          <w:sz w:val="24"/>
          <w:szCs w:val="24"/>
          <w:lang w:val="es-MX"/>
        </w:rPr>
        <w:t xml:space="preserve"> modificatorio</w:t>
      </w:r>
      <w:r>
        <w:rPr>
          <w:rFonts w:ascii="Arial Narrow" w:hAnsi="Arial Narrow"/>
          <w:sz w:val="24"/>
          <w:szCs w:val="24"/>
          <w:lang w:val="es-MX"/>
        </w:rPr>
        <w:t xml:space="preserve"> </w:t>
      </w:r>
      <w:r w:rsidRPr="006262FC">
        <w:rPr>
          <w:rFonts w:ascii="Arial Narrow" w:hAnsi="Arial Narrow"/>
          <w:sz w:val="24"/>
          <w:szCs w:val="24"/>
          <w:lang w:val="es-MX"/>
        </w:rPr>
        <w:t>el día</w:t>
      </w:r>
      <w:r>
        <w:rPr>
          <w:rFonts w:ascii="Arial Narrow" w:hAnsi="Arial Narrow"/>
          <w:sz w:val="24"/>
          <w:szCs w:val="24"/>
          <w:lang w:val="es-MX"/>
        </w:rPr>
        <w:t xml:space="preserve"> </w:t>
      </w:r>
      <w:r w:rsidRPr="006262FC">
        <w:rPr>
          <w:rFonts w:ascii="Arial Narrow" w:hAnsi="Arial Narrow"/>
          <w:sz w:val="24"/>
          <w:szCs w:val="24"/>
          <w:lang w:val="es-MX"/>
        </w:rPr>
        <w:t>veintinueve (29) días del mes de diciembre de 2023</w:t>
      </w:r>
      <w:r>
        <w:rPr>
          <w:rFonts w:ascii="Arial Narrow" w:hAnsi="Arial Narrow"/>
          <w:sz w:val="24"/>
          <w:szCs w:val="24"/>
          <w:lang w:val="es-MX"/>
        </w:rPr>
        <w:t xml:space="preserve">, </w:t>
      </w:r>
      <w:r w:rsidRPr="006262FC">
        <w:rPr>
          <w:rFonts w:ascii="Arial Narrow" w:hAnsi="Arial Narrow"/>
          <w:sz w:val="24"/>
          <w:szCs w:val="24"/>
          <w:lang w:val="es-MX"/>
        </w:rPr>
        <w:t>en el valor indicado por la interventoría del contrato</w:t>
      </w:r>
      <w:r>
        <w:rPr>
          <w:rFonts w:ascii="Arial Narrow" w:hAnsi="Arial Narrow"/>
          <w:sz w:val="24"/>
          <w:szCs w:val="24"/>
          <w:lang w:val="es-MX"/>
        </w:rPr>
        <w:t xml:space="preserve">, </w:t>
      </w:r>
      <w:r w:rsidRPr="006262FC">
        <w:rPr>
          <w:rFonts w:ascii="Arial Narrow" w:hAnsi="Arial Narrow"/>
          <w:sz w:val="24"/>
          <w:szCs w:val="24"/>
          <w:lang w:val="es-MX"/>
        </w:rPr>
        <w:t>así mismo</w:t>
      </w:r>
      <w:r>
        <w:rPr>
          <w:rFonts w:ascii="Arial Narrow" w:hAnsi="Arial Narrow"/>
          <w:sz w:val="24"/>
          <w:szCs w:val="24"/>
          <w:lang w:val="es-MX"/>
        </w:rPr>
        <w:t xml:space="preserve">, </w:t>
      </w:r>
      <w:r w:rsidRPr="006262FC">
        <w:rPr>
          <w:rFonts w:ascii="Arial Narrow" w:hAnsi="Arial Narrow"/>
          <w:sz w:val="24"/>
          <w:szCs w:val="24"/>
          <w:lang w:val="es-MX"/>
        </w:rPr>
        <w:t>hoy se prorrogó el término de ejecución del contrato hasta el día 30</w:t>
      </w:r>
      <w:r>
        <w:rPr>
          <w:rFonts w:ascii="Arial Narrow" w:hAnsi="Arial Narrow"/>
          <w:sz w:val="24"/>
          <w:szCs w:val="24"/>
          <w:lang w:val="es-MX"/>
        </w:rPr>
        <w:t xml:space="preserve"> de marzo de </w:t>
      </w:r>
      <w:r w:rsidRPr="006262FC">
        <w:rPr>
          <w:rFonts w:ascii="Arial Narrow" w:hAnsi="Arial Narrow"/>
          <w:sz w:val="24"/>
          <w:szCs w:val="24"/>
          <w:lang w:val="es-MX"/>
        </w:rPr>
        <w:t>2024</w:t>
      </w:r>
      <w:r>
        <w:rPr>
          <w:rFonts w:ascii="Arial Narrow" w:hAnsi="Arial Narrow"/>
          <w:sz w:val="24"/>
          <w:szCs w:val="24"/>
          <w:lang w:val="es-MX"/>
        </w:rPr>
        <w:t xml:space="preserve">; </w:t>
      </w:r>
      <w:r w:rsidRPr="006262FC">
        <w:rPr>
          <w:rFonts w:ascii="Arial Narrow" w:hAnsi="Arial Narrow"/>
          <w:sz w:val="24"/>
          <w:szCs w:val="24"/>
          <w:lang w:val="es-MX"/>
        </w:rPr>
        <w:t>sin embargo</w:t>
      </w:r>
      <w:r>
        <w:rPr>
          <w:rFonts w:ascii="Arial Narrow" w:hAnsi="Arial Narrow"/>
          <w:sz w:val="24"/>
          <w:szCs w:val="24"/>
          <w:lang w:val="es-MX"/>
        </w:rPr>
        <w:t xml:space="preserve">, </w:t>
      </w:r>
      <w:r w:rsidRPr="006262FC">
        <w:rPr>
          <w:rFonts w:ascii="Arial Narrow" w:hAnsi="Arial Narrow"/>
          <w:sz w:val="24"/>
          <w:szCs w:val="24"/>
          <w:lang w:val="es-MX"/>
        </w:rPr>
        <w:t>a lo largo del periodo de ejecución del contrato</w:t>
      </w:r>
      <w:r>
        <w:rPr>
          <w:rFonts w:ascii="Arial Narrow" w:hAnsi="Arial Narrow"/>
          <w:sz w:val="24"/>
          <w:szCs w:val="24"/>
          <w:lang w:val="es-MX"/>
        </w:rPr>
        <w:t xml:space="preserve">, </w:t>
      </w:r>
      <w:r w:rsidRPr="006262FC">
        <w:rPr>
          <w:rFonts w:ascii="Arial Narrow" w:hAnsi="Arial Narrow"/>
          <w:sz w:val="24"/>
          <w:szCs w:val="24"/>
          <w:lang w:val="es-MX"/>
        </w:rPr>
        <w:t>se han presentado diversas vicisitudes que han afectado el desarrollo normal de la actividad contractual contratada</w:t>
      </w:r>
      <w:r>
        <w:rPr>
          <w:rFonts w:ascii="Arial Narrow" w:hAnsi="Arial Narrow"/>
          <w:sz w:val="24"/>
          <w:szCs w:val="24"/>
          <w:lang w:val="es-MX"/>
        </w:rPr>
        <w:t xml:space="preserve">; </w:t>
      </w:r>
      <w:r w:rsidRPr="006262FC">
        <w:rPr>
          <w:rFonts w:ascii="Arial Narrow" w:hAnsi="Arial Narrow"/>
          <w:sz w:val="24"/>
          <w:szCs w:val="24"/>
          <w:lang w:val="es-MX"/>
        </w:rPr>
        <w:t>en ese contexto</w:t>
      </w:r>
      <w:r>
        <w:rPr>
          <w:rFonts w:ascii="Arial Narrow" w:hAnsi="Arial Narrow"/>
          <w:sz w:val="24"/>
          <w:szCs w:val="24"/>
          <w:lang w:val="es-MX"/>
        </w:rPr>
        <w:t>,</w:t>
      </w:r>
      <w:r w:rsidRPr="006262FC">
        <w:rPr>
          <w:rFonts w:ascii="Arial Narrow" w:hAnsi="Arial Narrow"/>
          <w:sz w:val="24"/>
          <w:szCs w:val="24"/>
          <w:lang w:val="es-MX"/>
        </w:rPr>
        <w:t xml:space="preserve"> me permito hacer referencia</w:t>
      </w:r>
      <w:r>
        <w:rPr>
          <w:rFonts w:ascii="Arial Narrow" w:hAnsi="Arial Narrow"/>
          <w:sz w:val="24"/>
          <w:szCs w:val="24"/>
          <w:lang w:val="es-MX"/>
        </w:rPr>
        <w:t xml:space="preserve"> </w:t>
      </w:r>
      <w:r w:rsidRPr="006262FC">
        <w:rPr>
          <w:rFonts w:ascii="Arial Narrow" w:hAnsi="Arial Narrow"/>
          <w:sz w:val="24"/>
          <w:szCs w:val="24"/>
          <w:lang w:val="es-MX"/>
        </w:rPr>
        <w:t>a las siguientes inconsistencias</w:t>
      </w:r>
      <w:r>
        <w:rPr>
          <w:rFonts w:ascii="Arial Narrow" w:hAnsi="Arial Narrow"/>
          <w:sz w:val="24"/>
          <w:szCs w:val="24"/>
          <w:lang w:val="es-MX"/>
        </w:rPr>
        <w:t xml:space="preserve">. </w:t>
      </w:r>
    </w:p>
    <w:p w14:paraId="119B3137" w14:textId="77777777" w:rsidR="00066377" w:rsidRPr="00066377" w:rsidRDefault="00066377" w:rsidP="00066377">
      <w:pPr>
        <w:spacing w:after="0" w:line="240" w:lineRule="auto"/>
        <w:jc w:val="both"/>
        <w:rPr>
          <w:rFonts w:ascii="Arial Narrow" w:hAnsi="Arial Narrow"/>
          <w:sz w:val="24"/>
          <w:szCs w:val="24"/>
          <w:lang w:val="es-ES"/>
        </w:rPr>
      </w:pPr>
    </w:p>
    <w:p w14:paraId="52F3FE57" w14:textId="302653DD" w:rsidR="006262FC" w:rsidRDefault="006262FC" w:rsidP="006262FC">
      <w:pPr>
        <w:pStyle w:val="Prrafodelista"/>
        <w:numPr>
          <w:ilvl w:val="1"/>
          <w:numId w:val="2"/>
        </w:numPr>
        <w:spacing w:after="0" w:line="240" w:lineRule="auto"/>
        <w:jc w:val="both"/>
        <w:rPr>
          <w:rFonts w:ascii="Arial Narrow" w:hAnsi="Arial Narrow"/>
          <w:sz w:val="24"/>
          <w:szCs w:val="24"/>
          <w:lang w:val="es-ES"/>
        </w:rPr>
      </w:pPr>
      <w:r w:rsidRPr="006262FC">
        <w:rPr>
          <w:rFonts w:ascii="Arial Narrow" w:hAnsi="Arial Narrow"/>
          <w:sz w:val="24"/>
          <w:szCs w:val="24"/>
          <w:lang w:val="es-MX"/>
        </w:rPr>
        <w:t>El primer inconveniente para el contratista ha radicado en la manera en cómo la interventoría</w:t>
      </w:r>
      <w:r>
        <w:rPr>
          <w:rFonts w:ascii="Arial Narrow" w:hAnsi="Arial Narrow"/>
          <w:sz w:val="24"/>
          <w:szCs w:val="24"/>
          <w:lang w:val="es-MX"/>
        </w:rPr>
        <w:t xml:space="preserve"> </w:t>
      </w:r>
      <w:r w:rsidRPr="006262FC">
        <w:rPr>
          <w:rFonts w:ascii="Arial Narrow" w:hAnsi="Arial Narrow"/>
          <w:sz w:val="24"/>
          <w:szCs w:val="24"/>
          <w:lang w:val="es-MX"/>
        </w:rPr>
        <w:t>cumple con sus funciones</w:t>
      </w:r>
      <w:r>
        <w:rPr>
          <w:rFonts w:ascii="Arial Narrow" w:hAnsi="Arial Narrow"/>
          <w:sz w:val="24"/>
          <w:szCs w:val="24"/>
          <w:lang w:val="es-MX"/>
        </w:rPr>
        <w:t xml:space="preserve">, </w:t>
      </w:r>
      <w:r w:rsidRPr="006262FC">
        <w:rPr>
          <w:rFonts w:ascii="Arial Narrow" w:hAnsi="Arial Narrow"/>
          <w:sz w:val="24"/>
          <w:szCs w:val="24"/>
          <w:lang w:val="es-MX"/>
        </w:rPr>
        <w:t>es así como</w:t>
      </w:r>
      <w:r>
        <w:rPr>
          <w:rFonts w:ascii="Arial Narrow" w:hAnsi="Arial Narrow"/>
          <w:sz w:val="24"/>
          <w:szCs w:val="24"/>
          <w:lang w:val="es-MX"/>
        </w:rPr>
        <w:t xml:space="preserve">, </w:t>
      </w:r>
      <w:r w:rsidRPr="006262FC">
        <w:rPr>
          <w:rFonts w:ascii="Arial Narrow" w:hAnsi="Arial Narrow"/>
          <w:sz w:val="24"/>
          <w:szCs w:val="24"/>
          <w:lang w:val="es-MX"/>
        </w:rPr>
        <w:t>con fecha 26</w:t>
      </w:r>
      <w:r>
        <w:rPr>
          <w:rFonts w:ascii="Arial Narrow" w:hAnsi="Arial Narrow"/>
          <w:sz w:val="24"/>
          <w:szCs w:val="24"/>
          <w:lang w:val="es-MX"/>
        </w:rPr>
        <w:t xml:space="preserve"> de diciembre 2</w:t>
      </w:r>
      <w:r w:rsidRPr="006262FC">
        <w:rPr>
          <w:rFonts w:ascii="Arial Narrow" w:hAnsi="Arial Narrow"/>
          <w:sz w:val="24"/>
          <w:szCs w:val="24"/>
          <w:lang w:val="es-MX"/>
        </w:rPr>
        <w:t>023</w:t>
      </w:r>
      <w:r>
        <w:rPr>
          <w:rFonts w:ascii="Arial Narrow" w:hAnsi="Arial Narrow"/>
          <w:sz w:val="24"/>
          <w:szCs w:val="24"/>
          <w:lang w:val="es-MX"/>
        </w:rPr>
        <w:t xml:space="preserve"> </w:t>
      </w:r>
      <w:r w:rsidRPr="006262FC">
        <w:rPr>
          <w:rFonts w:ascii="Arial Narrow" w:hAnsi="Arial Narrow"/>
          <w:sz w:val="24"/>
          <w:szCs w:val="24"/>
          <w:lang w:val="es-MX"/>
        </w:rPr>
        <w:t xml:space="preserve">el contratista le </w:t>
      </w:r>
      <w:r w:rsidRPr="006262FC">
        <w:rPr>
          <w:rFonts w:ascii="Arial Narrow" w:hAnsi="Arial Narrow"/>
          <w:sz w:val="24"/>
          <w:szCs w:val="24"/>
          <w:lang w:val="es-MX"/>
        </w:rPr>
        <w:lastRenderedPageBreak/>
        <w:t>entregó</w:t>
      </w:r>
      <w:r>
        <w:rPr>
          <w:rFonts w:ascii="Arial Narrow" w:hAnsi="Arial Narrow"/>
          <w:sz w:val="24"/>
          <w:szCs w:val="24"/>
          <w:lang w:val="es-MX"/>
        </w:rPr>
        <w:t xml:space="preserve"> </w:t>
      </w:r>
      <w:r w:rsidRPr="006262FC">
        <w:rPr>
          <w:rFonts w:ascii="Arial Narrow" w:hAnsi="Arial Narrow"/>
          <w:sz w:val="24"/>
          <w:szCs w:val="24"/>
          <w:lang w:val="es-MX"/>
        </w:rPr>
        <w:t>la interventoría</w:t>
      </w:r>
      <w:r>
        <w:rPr>
          <w:rFonts w:ascii="Arial Narrow" w:hAnsi="Arial Narrow"/>
          <w:sz w:val="24"/>
          <w:szCs w:val="24"/>
          <w:lang w:val="es-MX"/>
        </w:rPr>
        <w:t xml:space="preserve"> </w:t>
      </w:r>
      <w:r w:rsidRPr="006262FC">
        <w:rPr>
          <w:rFonts w:ascii="Arial Narrow" w:hAnsi="Arial Narrow"/>
          <w:sz w:val="24"/>
          <w:szCs w:val="24"/>
          <w:lang w:val="es-MX"/>
        </w:rPr>
        <w:t>los análisis de precios unitarios</w:t>
      </w:r>
      <w:r>
        <w:rPr>
          <w:rFonts w:ascii="Arial Narrow" w:hAnsi="Arial Narrow"/>
          <w:sz w:val="24"/>
          <w:szCs w:val="24"/>
          <w:lang w:val="es-MX"/>
        </w:rPr>
        <w:t xml:space="preserve"> APU</w:t>
      </w:r>
      <w:r w:rsidR="00C729FE">
        <w:rPr>
          <w:rFonts w:ascii="Arial Narrow" w:hAnsi="Arial Narrow"/>
          <w:sz w:val="24"/>
          <w:szCs w:val="24"/>
          <w:lang w:val="es-MX"/>
        </w:rPr>
        <w:t>S</w:t>
      </w:r>
      <w:r>
        <w:rPr>
          <w:rFonts w:ascii="Arial Narrow" w:hAnsi="Arial Narrow"/>
          <w:sz w:val="24"/>
          <w:szCs w:val="24"/>
          <w:lang w:val="es-MX"/>
        </w:rPr>
        <w:t xml:space="preserve"> </w:t>
      </w:r>
      <w:r w:rsidRPr="006262FC">
        <w:rPr>
          <w:rFonts w:ascii="Arial Narrow" w:hAnsi="Arial Narrow"/>
          <w:sz w:val="24"/>
          <w:szCs w:val="24"/>
          <w:lang w:val="es-MX"/>
        </w:rPr>
        <w:t>contractuales a la interventoría</w:t>
      </w:r>
      <w:r>
        <w:rPr>
          <w:rFonts w:ascii="Arial Narrow" w:hAnsi="Arial Narrow"/>
          <w:sz w:val="24"/>
          <w:szCs w:val="24"/>
          <w:lang w:val="es-MX"/>
        </w:rPr>
        <w:t xml:space="preserve">, </w:t>
      </w:r>
      <w:r w:rsidRPr="006262FC">
        <w:rPr>
          <w:rFonts w:ascii="Arial Narrow" w:hAnsi="Arial Narrow"/>
          <w:sz w:val="24"/>
          <w:szCs w:val="24"/>
          <w:lang w:val="es-MX"/>
        </w:rPr>
        <w:t>quién se tomó más de un mes para su respectiva aprobación</w:t>
      </w:r>
      <w:r w:rsidR="00C729FE">
        <w:rPr>
          <w:rFonts w:ascii="Arial Narrow" w:hAnsi="Arial Narrow"/>
          <w:sz w:val="24"/>
          <w:szCs w:val="24"/>
          <w:lang w:val="es-MX"/>
        </w:rPr>
        <w:t xml:space="preserve">, </w:t>
      </w:r>
      <w:r w:rsidR="00C729FE" w:rsidRPr="00C729FE">
        <w:rPr>
          <w:rFonts w:ascii="Arial Narrow" w:hAnsi="Arial Narrow"/>
          <w:sz w:val="24"/>
          <w:szCs w:val="24"/>
          <w:lang w:val="es-MX"/>
        </w:rPr>
        <w:t>esto a través de oficio</w:t>
      </w:r>
      <w:r w:rsidR="00C729FE">
        <w:rPr>
          <w:rFonts w:ascii="Arial Narrow" w:hAnsi="Arial Narrow"/>
          <w:sz w:val="24"/>
          <w:szCs w:val="24"/>
          <w:lang w:val="es-MX"/>
        </w:rPr>
        <w:t xml:space="preserve"> </w:t>
      </w:r>
      <w:r w:rsidR="00C729FE" w:rsidRPr="00FB4159">
        <w:rPr>
          <w:rFonts w:ascii="Arial Narrow" w:hAnsi="Arial Narrow"/>
          <w:sz w:val="24"/>
          <w:szCs w:val="24"/>
          <w:lang w:val="es-ES"/>
        </w:rPr>
        <w:t>No. IPSE-IMC-2023-029.</w:t>
      </w:r>
    </w:p>
    <w:p w14:paraId="3A5E976A" w14:textId="2BD38D49" w:rsidR="00C729FE" w:rsidRPr="00C729FE" w:rsidRDefault="00C729FE" w:rsidP="006262FC">
      <w:pPr>
        <w:pStyle w:val="Prrafodelista"/>
        <w:numPr>
          <w:ilvl w:val="1"/>
          <w:numId w:val="2"/>
        </w:numPr>
        <w:spacing w:after="0" w:line="240" w:lineRule="auto"/>
        <w:jc w:val="both"/>
        <w:rPr>
          <w:rFonts w:ascii="Arial Narrow" w:hAnsi="Arial Narrow"/>
          <w:sz w:val="24"/>
          <w:szCs w:val="24"/>
          <w:lang w:val="es-ES"/>
        </w:rPr>
      </w:pPr>
      <w:r w:rsidRPr="00C729FE">
        <w:rPr>
          <w:rFonts w:ascii="Arial Narrow" w:hAnsi="Arial Narrow"/>
          <w:sz w:val="24"/>
          <w:szCs w:val="24"/>
          <w:lang w:val="es-MX"/>
        </w:rPr>
        <w:t>Otra inconsistencia se presenta cuando la interventoría</w:t>
      </w:r>
      <w:r>
        <w:rPr>
          <w:rFonts w:ascii="Arial Narrow" w:hAnsi="Arial Narrow"/>
          <w:sz w:val="24"/>
          <w:szCs w:val="24"/>
          <w:lang w:val="es-MX"/>
        </w:rPr>
        <w:t xml:space="preserve"> </w:t>
      </w:r>
      <w:r w:rsidRPr="00FB4159">
        <w:rPr>
          <w:rFonts w:ascii="Arial Narrow" w:hAnsi="Arial Narrow"/>
          <w:sz w:val="24"/>
          <w:szCs w:val="24"/>
          <w:lang w:val="es-ES"/>
        </w:rPr>
        <w:t xml:space="preserve">señala al contratista, que en los APUS presentados presenta para misma actividad (aseo) diferentes precios, en ese </w:t>
      </w:r>
      <w:r>
        <w:rPr>
          <w:rFonts w:ascii="Arial Narrow" w:hAnsi="Arial Narrow"/>
          <w:sz w:val="24"/>
          <w:szCs w:val="24"/>
          <w:lang w:val="es-ES"/>
        </w:rPr>
        <w:t>escenario</w:t>
      </w:r>
      <w:r w:rsidRPr="00FB4159">
        <w:rPr>
          <w:rFonts w:ascii="Arial Narrow" w:hAnsi="Arial Narrow"/>
          <w:sz w:val="24"/>
          <w:szCs w:val="24"/>
          <w:lang w:val="es-ES"/>
        </w:rPr>
        <w:t>, es necesario indicar que si bien la actividad en nombre es la misma, no se cumple de la misma manera en todas las dependencias del IPSE</w:t>
      </w:r>
      <w:r>
        <w:rPr>
          <w:rFonts w:ascii="Arial Narrow" w:hAnsi="Arial Narrow"/>
          <w:sz w:val="24"/>
          <w:szCs w:val="24"/>
          <w:lang w:val="es-ES"/>
        </w:rPr>
        <w:t xml:space="preserve">, </w:t>
      </w:r>
      <w:r w:rsidRPr="00C729FE">
        <w:rPr>
          <w:rFonts w:ascii="Arial Narrow" w:hAnsi="Arial Narrow"/>
          <w:sz w:val="24"/>
          <w:szCs w:val="24"/>
          <w:lang w:val="es-MX"/>
        </w:rPr>
        <w:t>además es la misma entidad que en su presupuesto oficial para esta misma actividad a establecido valores de pago diferentes</w:t>
      </w:r>
      <w:r>
        <w:rPr>
          <w:rFonts w:ascii="Arial Narrow" w:hAnsi="Arial Narrow"/>
          <w:sz w:val="24"/>
          <w:szCs w:val="24"/>
          <w:lang w:val="es-MX"/>
        </w:rPr>
        <w:t xml:space="preserve">, </w:t>
      </w:r>
      <w:r w:rsidRPr="00C729FE">
        <w:rPr>
          <w:rFonts w:ascii="Arial Narrow" w:hAnsi="Arial Narrow"/>
          <w:sz w:val="24"/>
          <w:szCs w:val="24"/>
          <w:lang w:val="es-MX"/>
        </w:rPr>
        <w:t>luego entonces</w:t>
      </w:r>
      <w:r>
        <w:rPr>
          <w:rFonts w:ascii="Arial Narrow" w:hAnsi="Arial Narrow"/>
          <w:sz w:val="24"/>
          <w:szCs w:val="24"/>
          <w:lang w:val="es-MX"/>
        </w:rPr>
        <w:t xml:space="preserve">, </w:t>
      </w:r>
      <w:r w:rsidRPr="00C729FE">
        <w:rPr>
          <w:rFonts w:ascii="Arial Narrow" w:hAnsi="Arial Narrow"/>
          <w:sz w:val="24"/>
          <w:szCs w:val="24"/>
          <w:lang w:val="es-MX"/>
        </w:rPr>
        <w:t>no puede la interventoría arrogarse facultades que no tiene</w:t>
      </w:r>
      <w:r>
        <w:rPr>
          <w:rFonts w:ascii="Arial Narrow" w:hAnsi="Arial Narrow"/>
          <w:sz w:val="24"/>
          <w:szCs w:val="24"/>
          <w:lang w:val="es-MX"/>
        </w:rPr>
        <w:t>,</w:t>
      </w:r>
      <w:r w:rsidRPr="00C729FE">
        <w:rPr>
          <w:rFonts w:ascii="Arial Narrow" w:hAnsi="Arial Narrow"/>
          <w:sz w:val="24"/>
          <w:szCs w:val="24"/>
          <w:lang w:val="es-MX"/>
        </w:rPr>
        <w:t xml:space="preserve"> y hacer exigencias en las que el contratista se ciñe a lo establecido por la entidad contratante</w:t>
      </w:r>
      <w:r>
        <w:rPr>
          <w:rFonts w:ascii="Arial Narrow" w:hAnsi="Arial Narrow"/>
          <w:sz w:val="24"/>
          <w:szCs w:val="24"/>
          <w:lang w:val="es-MX"/>
        </w:rPr>
        <w:t xml:space="preserve">, </w:t>
      </w:r>
      <w:r w:rsidRPr="00C729FE">
        <w:rPr>
          <w:rFonts w:ascii="Arial Narrow" w:hAnsi="Arial Narrow"/>
          <w:sz w:val="24"/>
          <w:szCs w:val="24"/>
          <w:lang w:val="es-MX"/>
        </w:rPr>
        <w:t>de conformidad con el presupuesto oficial</w:t>
      </w:r>
      <w:r>
        <w:rPr>
          <w:rFonts w:ascii="Arial Narrow" w:hAnsi="Arial Narrow"/>
          <w:sz w:val="24"/>
          <w:szCs w:val="24"/>
          <w:lang w:val="es-MX"/>
        </w:rPr>
        <w:t xml:space="preserve">. </w:t>
      </w:r>
    </w:p>
    <w:p w14:paraId="43CB8AAA" w14:textId="146E832F" w:rsidR="00C729FE" w:rsidRDefault="00C729FE" w:rsidP="006262FC">
      <w:pPr>
        <w:pStyle w:val="Prrafodelista"/>
        <w:numPr>
          <w:ilvl w:val="1"/>
          <w:numId w:val="2"/>
        </w:numPr>
        <w:spacing w:after="0" w:line="240" w:lineRule="auto"/>
        <w:jc w:val="both"/>
        <w:rPr>
          <w:rFonts w:ascii="Arial Narrow" w:hAnsi="Arial Narrow"/>
          <w:sz w:val="24"/>
          <w:szCs w:val="24"/>
          <w:lang w:val="es-ES"/>
        </w:rPr>
      </w:pPr>
      <w:r>
        <w:rPr>
          <w:rFonts w:ascii="Arial Narrow" w:hAnsi="Arial Narrow"/>
          <w:sz w:val="24"/>
          <w:szCs w:val="24"/>
          <w:lang w:val="es-MX"/>
        </w:rPr>
        <w:t>A</w:t>
      </w:r>
      <w:r w:rsidRPr="00C729FE">
        <w:rPr>
          <w:rFonts w:ascii="Arial Narrow" w:hAnsi="Arial Narrow"/>
          <w:sz w:val="24"/>
          <w:szCs w:val="24"/>
          <w:lang w:val="es-MX"/>
        </w:rPr>
        <w:t xml:space="preserve"> modo de ejemplo</w:t>
      </w:r>
      <w:r>
        <w:rPr>
          <w:rFonts w:ascii="Arial Narrow" w:hAnsi="Arial Narrow"/>
          <w:sz w:val="24"/>
          <w:szCs w:val="24"/>
          <w:lang w:val="es-MX"/>
        </w:rPr>
        <w:t xml:space="preserve"> </w:t>
      </w:r>
      <w:r w:rsidRPr="00C729FE">
        <w:rPr>
          <w:rFonts w:ascii="Arial Narrow" w:hAnsi="Arial Narrow"/>
          <w:sz w:val="24"/>
          <w:szCs w:val="24"/>
          <w:lang w:val="es-MX"/>
        </w:rPr>
        <w:t xml:space="preserve">la interventoría desconoce qué para las instalaciones puntuales como lo es la oficina 603 del </w:t>
      </w:r>
      <w:r>
        <w:rPr>
          <w:rFonts w:ascii="Arial Narrow" w:hAnsi="Arial Narrow"/>
          <w:sz w:val="24"/>
          <w:szCs w:val="24"/>
          <w:lang w:val="es-MX"/>
        </w:rPr>
        <w:t xml:space="preserve">IPSE, </w:t>
      </w:r>
      <w:r w:rsidRPr="00FB4159">
        <w:rPr>
          <w:rFonts w:ascii="Arial Narrow" w:hAnsi="Arial Narrow"/>
          <w:sz w:val="24"/>
          <w:szCs w:val="24"/>
          <w:lang w:val="es-ES"/>
        </w:rPr>
        <w:t>el contratista debe colocar protección en cartón o plástico para evitar dañar el piso; se debe proteger el ascensor con lona y cartón, de otro lado hay materiales que</w:t>
      </w:r>
      <w:r>
        <w:rPr>
          <w:rFonts w:ascii="Arial Narrow" w:hAnsi="Arial Narrow"/>
          <w:sz w:val="24"/>
          <w:szCs w:val="24"/>
          <w:lang w:val="es-ES"/>
        </w:rPr>
        <w:t xml:space="preserve"> se deben</w:t>
      </w:r>
      <w:r w:rsidRPr="00FB4159">
        <w:rPr>
          <w:rFonts w:ascii="Arial Narrow" w:hAnsi="Arial Narrow"/>
          <w:sz w:val="24"/>
          <w:szCs w:val="24"/>
          <w:lang w:val="es-ES"/>
        </w:rPr>
        <w:t xml:space="preserve"> utilizar en el mantenimiento no se puede subir en el ascensor, y toca hacerlo por las escaleras, no obstante, la interventoría desconoce las dificultades que representa cada</w:t>
      </w:r>
      <w:r>
        <w:rPr>
          <w:rFonts w:ascii="Arial Narrow" w:hAnsi="Arial Narrow"/>
          <w:sz w:val="24"/>
          <w:szCs w:val="24"/>
          <w:lang w:val="es-ES"/>
        </w:rPr>
        <w:t xml:space="preserve"> una de las instalaciones donde funciona el IPSE</w:t>
      </w:r>
      <w:r w:rsidRPr="00FB4159">
        <w:rPr>
          <w:rFonts w:ascii="Arial Narrow" w:hAnsi="Arial Narrow"/>
          <w:sz w:val="24"/>
          <w:szCs w:val="24"/>
          <w:lang w:val="es-ES"/>
        </w:rPr>
        <w:t>, por ejemplo, en la oficina en mención se debe instalar cielo raso en drywall, que toco partirlo a la mitad para poder subirlo hasta las instalaciones del IPSE</w:t>
      </w:r>
      <w:r>
        <w:rPr>
          <w:rFonts w:ascii="Arial Narrow" w:hAnsi="Arial Narrow"/>
          <w:sz w:val="24"/>
          <w:szCs w:val="24"/>
          <w:lang w:val="es-ES"/>
        </w:rPr>
        <w:t xml:space="preserve"> toda vez que por la medida de este, no permitió ser subido por las escaleras si ser partido, s</w:t>
      </w:r>
      <w:r w:rsidRPr="00FB4159">
        <w:rPr>
          <w:rFonts w:ascii="Arial Narrow" w:hAnsi="Arial Narrow"/>
          <w:sz w:val="24"/>
          <w:szCs w:val="24"/>
          <w:lang w:val="es-ES"/>
        </w:rPr>
        <w:t>ituación que desconoce la interventoría</w:t>
      </w:r>
      <w:r>
        <w:rPr>
          <w:rFonts w:ascii="Arial Narrow" w:hAnsi="Arial Narrow"/>
          <w:sz w:val="24"/>
          <w:szCs w:val="24"/>
          <w:lang w:val="es-ES"/>
        </w:rPr>
        <w:t xml:space="preserve">, y que genera costos adicionales para el contratista. </w:t>
      </w:r>
    </w:p>
    <w:p w14:paraId="3C90C452" w14:textId="2C555AAD" w:rsidR="00C729FE" w:rsidRDefault="00C324BF" w:rsidP="006262FC">
      <w:pPr>
        <w:pStyle w:val="Prrafodelista"/>
        <w:numPr>
          <w:ilvl w:val="1"/>
          <w:numId w:val="2"/>
        </w:numPr>
        <w:spacing w:after="0" w:line="240" w:lineRule="auto"/>
        <w:jc w:val="both"/>
        <w:rPr>
          <w:rFonts w:ascii="Arial Narrow" w:hAnsi="Arial Narrow"/>
          <w:sz w:val="24"/>
          <w:szCs w:val="24"/>
          <w:lang w:val="es-ES"/>
        </w:rPr>
      </w:pPr>
      <w:r>
        <w:rPr>
          <w:rFonts w:ascii="Arial Narrow" w:hAnsi="Arial Narrow"/>
          <w:sz w:val="24"/>
          <w:szCs w:val="24"/>
          <w:lang w:val="es-ES"/>
        </w:rPr>
        <w:t>De otro lado también es necesario hacer mención que este es un contrato con 283 ítems en su presupuesto, en desarrollo y ejecución del contrato se han aprobado a la fecha en que se envía esta comunicación</w:t>
      </w:r>
      <w:r w:rsidR="00A92562">
        <w:rPr>
          <w:rFonts w:ascii="Arial Narrow" w:hAnsi="Arial Narrow"/>
          <w:sz w:val="24"/>
          <w:szCs w:val="24"/>
          <w:lang w:val="es-ES"/>
        </w:rPr>
        <w:t xml:space="preserve"> noventa ítems y treinta están pendiente de aprobación por parte de la interventoría y la entidad contratante, para un total en ejecución de 121 ítems, que representan una modificación del 42.75% porciento de las actividades contractuales suscritas en el contrato de obra 322 de 2023, lo que evidencia fallas en la planeación de la obra. </w:t>
      </w:r>
    </w:p>
    <w:p w14:paraId="035782C0" w14:textId="4E54C219" w:rsidR="00A92562" w:rsidRPr="00A92562" w:rsidRDefault="00A92562" w:rsidP="00A92562">
      <w:pPr>
        <w:pStyle w:val="Prrafodelista"/>
        <w:numPr>
          <w:ilvl w:val="1"/>
          <w:numId w:val="2"/>
        </w:numPr>
        <w:jc w:val="both"/>
        <w:rPr>
          <w:rFonts w:ascii="Arial Narrow" w:hAnsi="Arial Narrow"/>
          <w:sz w:val="24"/>
          <w:szCs w:val="24"/>
          <w:lang w:val="es-ES"/>
        </w:rPr>
      </w:pPr>
      <w:r w:rsidRPr="00A92562">
        <w:rPr>
          <w:rFonts w:ascii="Arial Narrow" w:hAnsi="Arial Narrow"/>
          <w:sz w:val="24"/>
          <w:szCs w:val="24"/>
          <w:lang w:val="es-ES"/>
        </w:rPr>
        <w:t xml:space="preserve">En ese contexto, es preciso señalar que tal es grado de improvisación que de acuerdo con el presupuesto que el ítem 12.29 del presupuesto de obra establece el desmonte de 40 ML de cable UTP, </w:t>
      </w:r>
      <w:r w:rsidRPr="00A92562">
        <w:rPr>
          <w:rFonts w:ascii="Arial Narrow" w:hAnsi="Arial Narrow"/>
          <w:sz w:val="24"/>
          <w:szCs w:val="24"/>
          <w:lang w:val="es-ES"/>
        </w:rPr>
        <w:t>y se desmontaron un total 468.3 metros lineales de cable UTP, inicialmente la interventoría no dejo que se realizara la actividad, solo hasta que el contratista le</w:t>
      </w:r>
      <w:r>
        <w:rPr>
          <w:rFonts w:ascii="Arial Narrow" w:hAnsi="Arial Narrow"/>
          <w:sz w:val="24"/>
          <w:szCs w:val="24"/>
          <w:lang w:val="es-ES"/>
        </w:rPr>
        <w:t xml:space="preserve"> </w:t>
      </w:r>
      <w:r w:rsidRPr="00A92562">
        <w:rPr>
          <w:rFonts w:ascii="Arial Narrow" w:hAnsi="Arial Narrow"/>
          <w:sz w:val="24"/>
          <w:szCs w:val="24"/>
          <w:lang w:val="es-ES"/>
        </w:rPr>
        <w:t xml:space="preserve">indicara cuantos metros lineales se iban a desmontar, cuando para ello se debe proceder a realizar la desinstalación, solo hasta que se </w:t>
      </w:r>
      <w:r w:rsidRPr="00A92562">
        <w:rPr>
          <w:rFonts w:ascii="Arial Narrow" w:hAnsi="Arial Narrow"/>
          <w:sz w:val="24"/>
          <w:szCs w:val="24"/>
          <w:lang w:val="es-ES"/>
        </w:rPr>
        <w:t>llevó</w:t>
      </w:r>
      <w:r>
        <w:rPr>
          <w:rFonts w:ascii="Arial Narrow" w:hAnsi="Arial Narrow"/>
          <w:sz w:val="24"/>
          <w:szCs w:val="24"/>
          <w:lang w:val="es-ES"/>
        </w:rPr>
        <w:t xml:space="preserve"> a su técnico y tal como quedo condensado en el acta </w:t>
      </w:r>
      <w:r w:rsidRPr="00A92562">
        <w:rPr>
          <w:rFonts w:ascii="Arial Narrow" w:hAnsi="Arial Narrow"/>
          <w:sz w:val="24"/>
          <w:szCs w:val="24"/>
          <w:lang w:val="es-ES"/>
        </w:rPr>
        <w:t xml:space="preserve">No. 05 de obra, que se </w:t>
      </w:r>
      <w:r w:rsidRPr="00A92562">
        <w:rPr>
          <w:rFonts w:ascii="Arial Narrow" w:hAnsi="Arial Narrow"/>
          <w:sz w:val="24"/>
          <w:szCs w:val="24"/>
          <w:lang w:val="es-ES"/>
        </w:rPr>
        <w:t>llevó</w:t>
      </w:r>
      <w:r w:rsidRPr="00A92562">
        <w:rPr>
          <w:rFonts w:ascii="Arial Narrow" w:hAnsi="Arial Narrow"/>
          <w:sz w:val="24"/>
          <w:szCs w:val="24"/>
          <w:lang w:val="es-ES"/>
        </w:rPr>
        <w:t xml:space="preserve"> </w:t>
      </w:r>
      <w:r w:rsidRPr="00A92562">
        <w:rPr>
          <w:rFonts w:ascii="Arial Narrow" w:hAnsi="Arial Narrow"/>
          <w:sz w:val="24"/>
          <w:szCs w:val="24"/>
          <w:lang w:val="es-ES"/>
        </w:rPr>
        <w:t>a cabo</w:t>
      </w:r>
      <w:r w:rsidRPr="00A92562">
        <w:rPr>
          <w:rFonts w:ascii="Arial Narrow" w:hAnsi="Arial Narrow"/>
          <w:sz w:val="24"/>
          <w:szCs w:val="24"/>
          <w:lang w:val="es-ES"/>
        </w:rPr>
        <w:t xml:space="preserve"> el día 09 de febrero de 2024, reunión en la que le electricista llevado por la interventoría indica: “</w:t>
      </w:r>
      <w:r w:rsidRPr="00122DE6">
        <w:rPr>
          <w:rFonts w:ascii="Arial Narrow" w:hAnsi="Arial Narrow"/>
          <w:i/>
          <w:iCs/>
          <w:sz w:val="24"/>
          <w:szCs w:val="24"/>
          <w:lang w:val="es-ES"/>
        </w:rPr>
        <w:t>recomienda desmontar la totalidad de redes eléctricas encontradas en el techo</w:t>
      </w:r>
      <w:r w:rsidRPr="00122DE6">
        <w:rPr>
          <w:rFonts w:ascii="Arial Narrow" w:hAnsi="Arial Narrow"/>
          <w:i/>
          <w:iCs/>
          <w:sz w:val="24"/>
          <w:szCs w:val="24"/>
          <w:lang w:val="es-ES"/>
        </w:rPr>
        <w:t xml:space="preserve">, instalando nuevas redes sobre unas metálicas que se sujetaran a la losa de entrepiso, el cableado será conducido por medio de estas bandejas hasta los puntos de cambio </w:t>
      </w:r>
      <w:r w:rsidR="00122DE6" w:rsidRPr="00122DE6">
        <w:rPr>
          <w:rFonts w:ascii="Arial Narrow" w:hAnsi="Arial Narrow"/>
          <w:i/>
          <w:iCs/>
          <w:sz w:val="24"/>
          <w:szCs w:val="24"/>
          <w:lang w:val="es-ES"/>
        </w:rPr>
        <w:t>de nivel como lo son los pilares existentes en el muro perimetral, en estas zonas bajaran con tubería en EMT hasta la altura recomendada por el fabricante de los muebles (…)</w:t>
      </w:r>
      <w:r w:rsidR="00122DE6">
        <w:rPr>
          <w:rFonts w:ascii="Arial Narrow" w:hAnsi="Arial Narrow"/>
          <w:sz w:val="24"/>
          <w:szCs w:val="24"/>
          <w:lang w:val="es-ES"/>
        </w:rPr>
        <w:t xml:space="preserve">”.  </w:t>
      </w:r>
    </w:p>
    <w:p w14:paraId="5E6F5C5B" w14:textId="77777777" w:rsidR="00FD2651" w:rsidRPr="00FD2651" w:rsidRDefault="00122DE6" w:rsidP="00117F19">
      <w:pPr>
        <w:pStyle w:val="Prrafodelista"/>
        <w:numPr>
          <w:ilvl w:val="1"/>
          <w:numId w:val="2"/>
        </w:numPr>
        <w:spacing w:after="0" w:line="240" w:lineRule="auto"/>
        <w:jc w:val="both"/>
        <w:rPr>
          <w:rFonts w:ascii="Arial Narrow" w:hAnsi="Arial Narrow"/>
          <w:sz w:val="24"/>
          <w:szCs w:val="24"/>
          <w:lang w:val="es-ES"/>
        </w:rPr>
      </w:pPr>
      <w:r w:rsidRPr="00FD2651">
        <w:rPr>
          <w:rFonts w:ascii="Arial Narrow" w:hAnsi="Arial Narrow"/>
          <w:sz w:val="24"/>
          <w:szCs w:val="24"/>
          <w:lang w:val="es-ES"/>
        </w:rPr>
        <w:t>Aspectos como el anterior que son lógicos de los procesos constructivos o de mantenimiento, la interventoría los ha tornado procesos complejos por falta de conocimiento de los aspectos técnicos de las obras que se están realizando</w:t>
      </w:r>
      <w:r w:rsidR="00FD2651" w:rsidRPr="00FD2651">
        <w:rPr>
          <w:rFonts w:ascii="Arial Narrow" w:hAnsi="Arial Narrow"/>
          <w:sz w:val="24"/>
          <w:szCs w:val="24"/>
          <w:lang w:val="es-ES"/>
        </w:rPr>
        <w:t xml:space="preserve">; </w:t>
      </w:r>
      <w:r w:rsidR="00FD2651" w:rsidRPr="00FD2651">
        <w:rPr>
          <w:rFonts w:ascii="Arial Narrow" w:hAnsi="Arial Narrow"/>
          <w:sz w:val="24"/>
          <w:szCs w:val="24"/>
          <w:lang w:val="es-MX"/>
        </w:rPr>
        <w:t>así las cosas, existe una privación injusta de la ejecución de la obra originada por el desconocimiento del principio de planeación, y contribución del contratista en el daño, ocurre entonces qué esta situación en modo alguno puede considerarse como una razón válida para excusar o relevar al contratista de la pericia y probidad que, como experto en el desarrollo de la obra que se le encomienda y como amplio conocedor de la materia constructiva, se le manda en la realización del proyecto, bloquea su turno envuelve un deber de precaución y cautela ante la ocurrencia de circunstancias que puedan obstaculizar el resultado esperado al celebrar el negocio, hoy tampoco resulta admisible que se aparte de forma irreflexiva de los lineamientos trazados en el pliego de condiciones y el contrato, que en el caso particular establecen que no se aceptará reconocimientos y económicos por mayores cantidades de obra e ítems</w:t>
      </w:r>
      <w:r w:rsidR="00FD2651">
        <w:rPr>
          <w:rFonts w:ascii="Arial Narrow" w:hAnsi="Arial Narrow"/>
          <w:sz w:val="24"/>
          <w:szCs w:val="24"/>
          <w:lang w:val="es-MX"/>
        </w:rPr>
        <w:t xml:space="preserve">. Es así como la cláusula 7 en su numeral 6 establece que: </w:t>
      </w:r>
    </w:p>
    <w:p w14:paraId="368E6D8B" w14:textId="6B240265" w:rsidR="00FB4159" w:rsidRPr="00066377" w:rsidRDefault="00FD2651" w:rsidP="000F32CB">
      <w:pPr>
        <w:pStyle w:val="Prrafodelista"/>
        <w:numPr>
          <w:ilvl w:val="2"/>
          <w:numId w:val="2"/>
        </w:numPr>
        <w:spacing w:after="0" w:line="240" w:lineRule="auto"/>
        <w:jc w:val="both"/>
        <w:rPr>
          <w:rFonts w:ascii="Arial Narrow" w:hAnsi="Arial Narrow"/>
          <w:sz w:val="24"/>
          <w:szCs w:val="24"/>
          <w:lang w:val="es-ES"/>
        </w:rPr>
      </w:pPr>
      <w:r w:rsidRPr="00FD2651">
        <w:rPr>
          <w:rFonts w:ascii="Arial Narrow" w:hAnsi="Arial Narrow"/>
          <w:i/>
          <w:iCs/>
          <w:sz w:val="24"/>
          <w:szCs w:val="24"/>
          <w:lang w:val="es-MX"/>
        </w:rPr>
        <w:t>El contratista no podrá ejecutar ítems o actividades no previstos en el contrato, sin que previamente se haya</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suscrito el respectivo otrosí, previo concepto del interventor. Cualquier ítem que se ejecute sin la celebración</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previa del documento contractual será asumido por cuenta y riesgo del contratista, de manera que el IPSE no</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reconocerá valores por tal concepto. Será parte integral del otro sí el respectivo análisis de precios unitarios</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(APU), el cual deberá ser suscrito por el contratista y aprobado por el interventor.</w:t>
      </w:r>
      <w:r w:rsidRPr="00FD2651">
        <w:rPr>
          <w:rFonts w:ascii="Arial Narrow" w:hAnsi="Arial Narrow"/>
          <w:i/>
          <w:iCs/>
          <w:sz w:val="24"/>
          <w:szCs w:val="24"/>
          <w:lang w:val="es-MX"/>
        </w:rPr>
        <w:t xml:space="preserve"> </w:t>
      </w:r>
      <w:r w:rsidRPr="00FD2651">
        <w:rPr>
          <w:rFonts w:ascii="Arial Narrow" w:hAnsi="Arial Narrow"/>
          <w:b/>
          <w:bCs/>
          <w:i/>
          <w:iCs/>
          <w:sz w:val="24"/>
          <w:szCs w:val="24"/>
          <w:lang w:val="es-MX"/>
        </w:rPr>
        <w:t>Nota</w:t>
      </w:r>
      <w:r w:rsidRPr="00FD2651">
        <w:rPr>
          <w:rFonts w:ascii="Arial Narrow" w:hAnsi="Arial Narrow"/>
          <w:i/>
          <w:iCs/>
          <w:sz w:val="24"/>
          <w:szCs w:val="24"/>
          <w:lang w:val="es-MX"/>
        </w:rPr>
        <w:t>: Para la determinación del precio de los ítems o actividades no previstos, el contratista y el interventor tendrán</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en cuenta el valor de los insumos, entendido como aquel que corresponde a las tarifas de las herramientas,</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precios y/o materiales básicos y las tarifas de personal vigentes en el mercado a la fecha del acuerdo del precio</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no previsto. En ningún caso, los precios por los ítems o actividades no previstos serán superiores a los del</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mercado al momento en que se celebre el otrosí. Para lo anterior, el contratista deberá presentar una (1)</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cotización, en un término no mayor de dos (2) días hábiles a partir de la fecha del requerimiento efectuado por</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el interventor del contrato. Adicionalmente, el interventor solicitará mínimo dos (2) cotizaciones adicionales a</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proveedores, con el fin de realizar un estudio comparativo y establecer el precio promedio del mercado de los</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bienes. Si el valor propuesto por el contratista es superior al valor promedio establecido, éste deberá adoptar</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el valor promedio obtenido en el estudio de mercado; si el valor propuesto por el contratista es menor al</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promedio establecido, se adoptará el valor propuesto por el contratista. De esta verificación se dejará</w:t>
      </w:r>
      <w:r w:rsidRPr="00FD2651">
        <w:rPr>
          <w:rFonts w:ascii="Arial Narrow" w:hAnsi="Arial Narrow"/>
          <w:i/>
          <w:iCs/>
          <w:sz w:val="24"/>
          <w:szCs w:val="24"/>
          <w:lang w:val="es-MX"/>
        </w:rPr>
        <w:t xml:space="preserve"> </w:t>
      </w:r>
      <w:r w:rsidRPr="00FD2651">
        <w:rPr>
          <w:rFonts w:ascii="Arial Narrow" w:hAnsi="Arial Narrow"/>
          <w:i/>
          <w:iCs/>
          <w:sz w:val="24"/>
          <w:szCs w:val="24"/>
          <w:lang w:val="es-MX"/>
        </w:rPr>
        <w:t>constancia en la respectiva solicitud</w:t>
      </w:r>
      <w:r w:rsidRPr="00FD2651">
        <w:rPr>
          <w:rFonts w:ascii="Arial Narrow" w:hAnsi="Arial Narrow"/>
          <w:sz w:val="24"/>
          <w:szCs w:val="24"/>
          <w:lang w:val="es-MX"/>
        </w:rPr>
        <w:t>.</w:t>
      </w:r>
      <w:r w:rsidRPr="00FD2651">
        <w:rPr>
          <w:rFonts w:ascii="Arial Narrow" w:hAnsi="Arial Narrow"/>
          <w:sz w:val="24"/>
          <w:szCs w:val="24"/>
          <w:lang w:val="es-MX"/>
        </w:rPr>
        <w:t xml:space="preserve"> </w:t>
      </w:r>
    </w:p>
    <w:p w14:paraId="07F0C7F5" w14:textId="77777777" w:rsidR="00066377" w:rsidRPr="00066377" w:rsidRDefault="00066377" w:rsidP="00066377">
      <w:pPr>
        <w:pStyle w:val="Prrafodelista"/>
        <w:spacing w:after="0" w:line="240" w:lineRule="auto"/>
        <w:ind w:left="2160"/>
        <w:jc w:val="both"/>
        <w:rPr>
          <w:rFonts w:ascii="Arial Narrow" w:hAnsi="Arial Narrow"/>
          <w:sz w:val="24"/>
          <w:szCs w:val="24"/>
          <w:lang w:val="es-ES"/>
        </w:rPr>
      </w:pPr>
    </w:p>
    <w:p w14:paraId="28354479" w14:textId="41D65C74" w:rsidR="00066377" w:rsidRPr="00066377" w:rsidRDefault="00066377" w:rsidP="00066377">
      <w:pPr>
        <w:pStyle w:val="Prrafodelista"/>
        <w:numPr>
          <w:ilvl w:val="0"/>
          <w:numId w:val="2"/>
        </w:numPr>
        <w:spacing w:after="0" w:line="240" w:lineRule="auto"/>
        <w:jc w:val="both"/>
        <w:rPr>
          <w:rFonts w:ascii="Arial Narrow" w:hAnsi="Arial Narrow"/>
          <w:sz w:val="24"/>
          <w:szCs w:val="24"/>
          <w:lang w:val="es-ES"/>
        </w:rPr>
      </w:pPr>
      <w:r>
        <w:rPr>
          <w:rFonts w:ascii="Arial Narrow" w:hAnsi="Arial Narrow"/>
          <w:sz w:val="24"/>
          <w:szCs w:val="24"/>
          <w:lang w:val="es-ES"/>
        </w:rPr>
        <w:t xml:space="preserve">Todo lo anterior ha generado </w:t>
      </w:r>
      <w:r w:rsidRPr="00066377">
        <w:rPr>
          <w:rFonts w:ascii="Arial Narrow" w:hAnsi="Arial Narrow"/>
          <w:sz w:val="24"/>
          <w:szCs w:val="24"/>
          <w:lang w:val="es-MX"/>
        </w:rPr>
        <w:t>dificultades en la ejecución contractual</w:t>
      </w:r>
      <w:r>
        <w:rPr>
          <w:rFonts w:ascii="Arial Narrow" w:hAnsi="Arial Narrow"/>
          <w:sz w:val="24"/>
          <w:szCs w:val="24"/>
          <w:lang w:val="es-MX"/>
        </w:rPr>
        <w:t xml:space="preserve">, </w:t>
      </w:r>
      <w:r w:rsidRPr="00066377">
        <w:rPr>
          <w:rFonts w:ascii="Arial Narrow" w:hAnsi="Arial Narrow"/>
          <w:sz w:val="24"/>
          <w:szCs w:val="24"/>
          <w:lang w:val="es-MX"/>
        </w:rPr>
        <w:t>pues como se advierte de lo aquí indicado</w:t>
      </w:r>
      <w:r>
        <w:rPr>
          <w:rFonts w:ascii="Arial Narrow" w:hAnsi="Arial Narrow"/>
          <w:sz w:val="24"/>
          <w:szCs w:val="24"/>
          <w:lang w:val="es-MX"/>
        </w:rPr>
        <w:t>,</w:t>
      </w:r>
      <w:r w:rsidRPr="00066377">
        <w:rPr>
          <w:rFonts w:ascii="Arial Narrow" w:hAnsi="Arial Narrow"/>
          <w:sz w:val="24"/>
          <w:szCs w:val="24"/>
          <w:lang w:val="es-MX"/>
        </w:rPr>
        <w:t xml:space="preserve"> es evidente la falta de planeación de parte de la entidad al estructurar su proceso contractual</w:t>
      </w:r>
      <w:r>
        <w:rPr>
          <w:rFonts w:ascii="Arial Narrow" w:hAnsi="Arial Narrow"/>
          <w:sz w:val="24"/>
          <w:szCs w:val="24"/>
          <w:lang w:val="es-MX"/>
        </w:rPr>
        <w:t xml:space="preserve">; </w:t>
      </w:r>
      <w:r w:rsidRPr="00066377">
        <w:rPr>
          <w:rFonts w:ascii="Arial Narrow" w:hAnsi="Arial Narrow"/>
          <w:sz w:val="24"/>
          <w:szCs w:val="24"/>
          <w:lang w:val="es-MX"/>
        </w:rPr>
        <w:t>así mismo</w:t>
      </w:r>
      <w:r>
        <w:rPr>
          <w:rFonts w:ascii="Arial Narrow" w:hAnsi="Arial Narrow"/>
          <w:sz w:val="24"/>
          <w:szCs w:val="24"/>
          <w:lang w:val="es-MX"/>
        </w:rPr>
        <w:t>,</w:t>
      </w:r>
      <w:r w:rsidRPr="00066377">
        <w:rPr>
          <w:rFonts w:ascii="Arial Narrow" w:hAnsi="Arial Narrow"/>
          <w:sz w:val="24"/>
          <w:szCs w:val="24"/>
          <w:lang w:val="es-MX"/>
        </w:rPr>
        <w:t xml:space="preserve"> se ha tenido dificultades con la interventoría quién para probar ítems no previstos se toman entre 30 y 45 días</w:t>
      </w:r>
      <w:r>
        <w:rPr>
          <w:rFonts w:ascii="Arial Narrow" w:hAnsi="Arial Narrow"/>
          <w:sz w:val="24"/>
          <w:szCs w:val="24"/>
          <w:lang w:val="es-MX"/>
        </w:rPr>
        <w:t>,</w:t>
      </w:r>
      <w:r w:rsidRPr="00066377">
        <w:rPr>
          <w:rFonts w:ascii="Arial Narrow" w:hAnsi="Arial Narrow"/>
          <w:sz w:val="24"/>
          <w:szCs w:val="24"/>
          <w:lang w:val="es-MX"/>
        </w:rPr>
        <w:t xml:space="preserve"> aspecto que indiscutiblemente genera un impacto en la programación de obra del contratista</w:t>
      </w:r>
      <w:r>
        <w:rPr>
          <w:rFonts w:ascii="Arial Narrow" w:hAnsi="Arial Narrow"/>
          <w:sz w:val="24"/>
          <w:szCs w:val="24"/>
          <w:lang w:val="es-MX"/>
        </w:rPr>
        <w:t xml:space="preserve">. </w:t>
      </w:r>
    </w:p>
    <w:p w14:paraId="147721E2" w14:textId="77777777" w:rsidR="00066377" w:rsidRPr="00066377" w:rsidRDefault="00066377" w:rsidP="00066377">
      <w:pPr>
        <w:pStyle w:val="Prrafodelista"/>
        <w:spacing w:after="0" w:line="240" w:lineRule="auto"/>
        <w:jc w:val="both"/>
        <w:rPr>
          <w:rFonts w:ascii="Arial Narrow" w:hAnsi="Arial Narrow"/>
          <w:sz w:val="24"/>
          <w:szCs w:val="24"/>
          <w:lang w:val="es-ES"/>
        </w:rPr>
      </w:pPr>
    </w:p>
    <w:p w14:paraId="1204149F" w14:textId="31074358" w:rsidR="00FB4159" w:rsidRPr="00066377" w:rsidRDefault="00066377" w:rsidP="00066377">
      <w:pPr>
        <w:pStyle w:val="Prrafodelista"/>
        <w:numPr>
          <w:ilvl w:val="0"/>
          <w:numId w:val="2"/>
        </w:numPr>
        <w:spacing w:after="0" w:line="240" w:lineRule="auto"/>
        <w:jc w:val="both"/>
        <w:rPr>
          <w:rFonts w:ascii="Arial Narrow" w:hAnsi="Arial Narrow"/>
          <w:sz w:val="24"/>
          <w:szCs w:val="24"/>
          <w:lang w:val="es-ES"/>
        </w:rPr>
      </w:pPr>
      <w:r w:rsidRPr="00066377">
        <w:rPr>
          <w:rFonts w:ascii="Arial Narrow" w:hAnsi="Arial Narrow"/>
          <w:sz w:val="24"/>
          <w:szCs w:val="24"/>
          <w:lang w:val="es-MX"/>
        </w:rPr>
        <w:t>Por último</w:t>
      </w:r>
      <w:r>
        <w:rPr>
          <w:rFonts w:ascii="Arial Narrow" w:hAnsi="Arial Narrow"/>
          <w:sz w:val="24"/>
          <w:szCs w:val="24"/>
          <w:lang w:val="es-MX"/>
        </w:rPr>
        <w:t xml:space="preserve">, </w:t>
      </w:r>
      <w:r w:rsidRPr="00066377">
        <w:rPr>
          <w:rFonts w:ascii="Arial Narrow" w:hAnsi="Arial Narrow"/>
          <w:sz w:val="24"/>
          <w:szCs w:val="24"/>
          <w:lang w:val="es-MX"/>
        </w:rPr>
        <w:t>me permito adjuntar toda la documentación que se ha producido a lo largo de este proceso de ejecución del contrato de obra 322 de 2023</w:t>
      </w:r>
      <w:r>
        <w:rPr>
          <w:rFonts w:ascii="Arial Narrow" w:hAnsi="Arial Narrow"/>
          <w:sz w:val="24"/>
          <w:szCs w:val="24"/>
          <w:lang w:val="es-MX"/>
        </w:rPr>
        <w:t xml:space="preserve">. </w:t>
      </w:r>
    </w:p>
    <w:p w14:paraId="1FE5A73B" w14:textId="77777777" w:rsidR="00066377" w:rsidRPr="00066377" w:rsidRDefault="00066377" w:rsidP="00066377">
      <w:pPr>
        <w:pStyle w:val="Prrafodelista"/>
        <w:rPr>
          <w:rFonts w:ascii="Arial Narrow" w:hAnsi="Arial Narrow"/>
          <w:sz w:val="24"/>
          <w:szCs w:val="24"/>
          <w:lang w:val="es-ES"/>
        </w:rPr>
      </w:pPr>
    </w:p>
    <w:p w14:paraId="24BDC971" w14:textId="3345AEAA" w:rsidR="00066377" w:rsidRDefault="00066377" w:rsidP="00066377">
      <w:pPr>
        <w:spacing w:after="0" w:line="240" w:lineRule="auto"/>
        <w:jc w:val="both"/>
        <w:rPr>
          <w:rFonts w:ascii="Arial Narrow" w:hAnsi="Arial Narrow"/>
          <w:sz w:val="24"/>
          <w:szCs w:val="24"/>
          <w:lang w:val="es-ES"/>
        </w:rPr>
      </w:pPr>
      <w:r>
        <w:rPr>
          <w:rFonts w:ascii="Arial Narrow" w:hAnsi="Arial Narrow"/>
          <w:sz w:val="24"/>
          <w:szCs w:val="24"/>
          <w:lang w:val="es-ES"/>
        </w:rPr>
        <w:t xml:space="preserve">Atentamente </w:t>
      </w:r>
    </w:p>
    <w:p w14:paraId="756EBE11" w14:textId="77777777" w:rsidR="00066377" w:rsidRDefault="00066377" w:rsidP="00066377">
      <w:pPr>
        <w:spacing w:after="0" w:line="240" w:lineRule="auto"/>
        <w:jc w:val="both"/>
        <w:rPr>
          <w:rFonts w:ascii="Arial Narrow" w:hAnsi="Arial Narrow"/>
          <w:sz w:val="24"/>
          <w:szCs w:val="24"/>
          <w:lang w:val="es-ES"/>
        </w:rPr>
      </w:pPr>
    </w:p>
    <w:p w14:paraId="75DC6F54" w14:textId="16FE8A1A" w:rsidR="00066377" w:rsidRDefault="00066377" w:rsidP="00066377">
      <w:pPr>
        <w:spacing w:after="0" w:line="240" w:lineRule="auto"/>
        <w:jc w:val="both"/>
        <w:rPr>
          <w:rFonts w:ascii="Arial Narrow" w:hAnsi="Arial Narrow"/>
          <w:sz w:val="24"/>
          <w:szCs w:val="24"/>
          <w:lang w:val="es-ES"/>
        </w:rPr>
      </w:pPr>
      <w:r w:rsidRPr="00586291">
        <w:rPr>
          <w:rFonts w:ascii="Arial" w:hAnsi="Arial" w:cs="Arial"/>
          <w:noProof/>
          <w:lang w:val="en-US"/>
        </w:rPr>
        <w:drawing>
          <wp:anchor distT="0" distB="0" distL="114300" distR="114300" simplePos="0" relativeHeight="251659264" behindDoc="1" locked="0" layoutInCell="1" allowOverlap="1" wp14:anchorId="185D961B" wp14:editId="2F63313D">
            <wp:simplePos x="0" y="0"/>
            <wp:positionH relativeFrom="margin">
              <wp:posOffset>2313830</wp:posOffset>
            </wp:positionH>
            <wp:positionV relativeFrom="paragraph">
              <wp:posOffset>87188</wp:posOffset>
            </wp:positionV>
            <wp:extent cx="1203325" cy="8096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3325" cy="809625"/>
                    </a:xfrm>
                    <a:prstGeom prst="rect">
                      <a:avLst/>
                    </a:prstGeom>
                    <a:noFill/>
                    <a:ln>
                      <a:noFill/>
                    </a:ln>
                  </pic:spPr>
                </pic:pic>
              </a:graphicData>
            </a:graphic>
          </wp:anchor>
        </w:drawing>
      </w:r>
    </w:p>
    <w:p w14:paraId="57623950" w14:textId="5483E342" w:rsidR="00066377" w:rsidRDefault="00066377" w:rsidP="00066377">
      <w:pPr>
        <w:spacing w:after="0" w:line="240" w:lineRule="auto"/>
        <w:jc w:val="both"/>
        <w:rPr>
          <w:rFonts w:ascii="Arial Narrow" w:hAnsi="Arial Narrow"/>
          <w:sz w:val="24"/>
          <w:szCs w:val="24"/>
          <w:lang w:val="es-ES"/>
        </w:rPr>
      </w:pPr>
    </w:p>
    <w:p w14:paraId="4258E8E6" w14:textId="1B29AFE3" w:rsidR="00066377" w:rsidRPr="00066377" w:rsidRDefault="00066377" w:rsidP="00066377">
      <w:pPr>
        <w:spacing w:after="0" w:line="240" w:lineRule="auto"/>
        <w:jc w:val="center"/>
        <w:rPr>
          <w:rFonts w:ascii="Arial Narrow" w:hAnsi="Arial Narrow"/>
          <w:sz w:val="24"/>
          <w:szCs w:val="24"/>
          <w:lang w:val="es-ES"/>
        </w:rPr>
      </w:pPr>
    </w:p>
    <w:p w14:paraId="67EBA9BA" w14:textId="1FF1B6CD" w:rsidR="00066377" w:rsidRPr="00066377" w:rsidRDefault="00066377" w:rsidP="00066377">
      <w:pPr>
        <w:spacing w:after="0" w:line="240" w:lineRule="auto"/>
        <w:jc w:val="center"/>
        <w:rPr>
          <w:rFonts w:ascii="Arial Narrow" w:hAnsi="Arial Narrow"/>
          <w:sz w:val="24"/>
          <w:szCs w:val="24"/>
          <w:lang w:val="es-ES"/>
        </w:rPr>
      </w:pPr>
    </w:p>
    <w:p w14:paraId="56DB2D2B" w14:textId="23673ECD" w:rsidR="00066377" w:rsidRPr="00066377" w:rsidRDefault="00066377" w:rsidP="00066377">
      <w:pPr>
        <w:spacing w:after="0" w:line="240" w:lineRule="auto"/>
        <w:jc w:val="center"/>
        <w:rPr>
          <w:rFonts w:ascii="Arial Narrow" w:hAnsi="Arial Narrow"/>
          <w:b/>
          <w:bCs/>
          <w:sz w:val="24"/>
          <w:szCs w:val="24"/>
          <w:lang w:val="es-ES"/>
        </w:rPr>
      </w:pPr>
      <w:r>
        <w:rPr>
          <w:rFonts w:ascii="Arial Narrow" w:hAnsi="Arial Narrow"/>
          <w:b/>
          <w:bCs/>
          <w:sz w:val="24"/>
          <w:szCs w:val="24"/>
          <w:lang w:val="es-ES"/>
        </w:rPr>
        <w:t>_________________________</w:t>
      </w:r>
    </w:p>
    <w:p w14:paraId="3160BA57" w14:textId="77777777" w:rsidR="00066377" w:rsidRPr="00066377" w:rsidRDefault="00066377" w:rsidP="00066377">
      <w:pPr>
        <w:spacing w:after="0" w:line="240" w:lineRule="auto"/>
        <w:jc w:val="center"/>
        <w:rPr>
          <w:rFonts w:ascii="Arial Narrow" w:hAnsi="Arial Narrow"/>
          <w:b/>
          <w:bCs/>
          <w:sz w:val="24"/>
          <w:szCs w:val="24"/>
          <w:lang w:val="es-ES"/>
        </w:rPr>
      </w:pPr>
      <w:r w:rsidRPr="00066377">
        <w:rPr>
          <w:rFonts w:ascii="Arial Narrow" w:hAnsi="Arial Narrow"/>
          <w:b/>
          <w:bCs/>
          <w:sz w:val="24"/>
          <w:szCs w:val="24"/>
          <w:lang w:val="es-ES"/>
        </w:rPr>
        <w:t>ALVARO TRIVIÑO CHAPARRO</w:t>
      </w:r>
    </w:p>
    <w:p w14:paraId="4C2F7771" w14:textId="66D96EC6" w:rsidR="00066377" w:rsidRPr="00066377" w:rsidRDefault="00066377" w:rsidP="00066377">
      <w:pPr>
        <w:spacing w:after="0" w:line="240" w:lineRule="auto"/>
        <w:jc w:val="center"/>
        <w:rPr>
          <w:rFonts w:ascii="Arial Narrow" w:hAnsi="Arial Narrow"/>
          <w:sz w:val="24"/>
          <w:szCs w:val="24"/>
          <w:lang w:val="es-ES"/>
        </w:rPr>
      </w:pPr>
      <w:r w:rsidRPr="00066377">
        <w:rPr>
          <w:rFonts w:ascii="Arial Narrow" w:hAnsi="Arial Narrow"/>
          <w:sz w:val="24"/>
          <w:szCs w:val="24"/>
          <w:lang w:val="es-ES"/>
        </w:rPr>
        <w:t>Representante legal CONSORCIO SOACUN</w:t>
      </w:r>
    </w:p>
    <w:sectPr w:rsidR="00066377" w:rsidRPr="00066377" w:rsidSect="00701DDB">
      <w:footerReference w:type="default" r:id="rId8"/>
      <w:pgSz w:w="12240" w:h="15840"/>
      <w:pgMar w:top="1701" w:right="1134" w:bottom="1701" w:left="1701" w:header="71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A854A" w14:textId="77777777" w:rsidR="00066377" w:rsidRDefault="00066377" w:rsidP="00066377">
      <w:pPr>
        <w:spacing w:after="0" w:line="240" w:lineRule="auto"/>
      </w:pPr>
      <w:r>
        <w:separator/>
      </w:r>
    </w:p>
  </w:endnote>
  <w:endnote w:type="continuationSeparator" w:id="0">
    <w:p w14:paraId="5ABC4B5D" w14:textId="77777777" w:rsidR="00066377" w:rsidRDefault="00066377" w:rsidP="0006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814611"/>
      <w:docPartObj>
        <w:docPartGallery w:val="Page Numbers (Bottom of Page)"/>
        <w:docPartUnique/>
      </w:docPartObj>
    </w:sdtPr>
    <w:sdtContent>
      <w:sdt>
        <w:sdtPr>
          <w:id w:val="-1769616900"/>
          <w:docPartObj>
            <w:docPartGallery w:val="Page Numbers (Top of Page)"/>
            <w:docPartUnique/>
          </w:docPartObj>
        </w:sdtPr>
        <w:sdtContent>
          <w:p w14:paraId="6918CECD" w14:textId="69594CDB" w:rsidR="00066377" w:rsidRDefault="0006637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0CDEE1B" w14:textId="77777777" w:rsidR="00066377" w:rsidRDefault="000663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E678D" w14:textId="77777777" w:rsidR="00066377" w:rsidRDefault="00066377" w:rsidP="00066377">
      <w:pPr>
        <w:spacing w:after="0" w:line="240" w:lineRule="auto"/>
      </w:pPr>
      <w:r>
        <w:separator/>
      </w:r>
    </w:p>
  </w:footnote>
  <w:footnote w:type="continuationSeparator" w:id="0">
    <w:p w14:paraId="3B465248" w14:textId="77777777" w:rsidR="00066377" w:rsidRDefault="00066377" w:rsidP="0006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E6EE3"/>
    <w:multiLevelType w:val="hybridMultilevel"/>
    <w:tmpl w:val="FCDE71F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89A759E"/>
    <w:multiLevelType w:val="hybridMultilevel"/>
    <w:tmpl w:val="0E60D1F6"/>
    <w:lvl w:ilvl="0" w:tplc="240A000F">
      <w:start w:val="1"/>
      <w:numFmt w:val="decimal"/>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num w:numId="1" w16cid:durableId="890580423">
    <w:abstractNumId w:val="1"/>
  </w:num>
  <w:num w:numId="2" w16cid:durableId="71743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9E"/>
    <w:rsid w:val="00066377"/>
    <w:rsid w:val="0011719B"/>
    <w:rsid w:val="00122DE6"/>
    <w:rsid w:val="001A533F"/>
    <w:rsid w:val="002031A2"/>
    <w:rsid w:val="0024072D"/>
    <w:rsid w:val="00246182"/>
    <w:rsid w:val="00286EF0"/>
    <w:rsid w:val="00406C4F"/>
    <w:rsid w:val="00466A56"/>
    <w:rsid w:val="00482321"/>
    <w:rsid w:val="00492D2B"/>
    <w:rsid w:val="004C6A55"/>
    <w:rsid w:val="004C7D9F"/>
    <w:rsid w:val="0053149E"/>
    <w:rsid w:val="006262FC"/>
    <w:rsid w:val="00676553"/>
    <w:rsid w:val="006C101C"/>
    <w:rsid w:val="006C7C45"/>
    <w:rsid w:val="006D0AEE"/>
    <w:rsid w:val="00701DDB"/>
    <w:rsid w:val="00723F1B"/>
    <w:rsid w:val="007C3281"/>
    <w:rsid w:val="00810D92"/>
    <w:rsid w:val="009327EE"/>
    <w:rsid w:val="00950887"/>
    <w:rsid w:val="009709C7"/>
    <w:rsid w:val="00A26942"/>
    <w:rsid w:val="00A34AF4"/>
    <w:rsid w:val="00A92562"/>
    <w:rsid w:val="00AE3A55"/>
    <w:rsid w:val="00BA3B76"/>
    <w:rsid w:val="00C11584"/>
    <w:rsid w:val="00C324BF"/>
    <w:rsid w:val="00C729FE"/>
    <w:rsid w:val="00CB6EAC"/>
    <w:rsid w:val="00DD51AB"/>
    <w:rsid w:val="00E81097"/>
    <w:rsid w:val="00F25DB0"/>
    <w:rsid w:val="00FA1C6E"/>
    <w:rsid w:val="00FB4159"/>
    <w:rsid w:val="00FD26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8FC3"/>
  <w15:chartTrackingRefBased/>
  <w15:docId w15:val="{6462A53C-FC3E-4B00-A870-E4D4CD81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149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ar"/>
    <w:uiPriority w:val="9"/>
    <w:semiHidden/>
    <w:unhideWhenUsed/>
    <w:qFormat/>
    <w:rsid w:val="0053149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53149E"/>
    <w:pPr>
      <w:keepNext/>
      <w:keepLines/>
      <w:spacing w:before="160" w:after="80"/>
      <w:outlineLvl w:val="2"/>
    </w:pPr>
    <w:rPr>
      <w:rFonts w:eastAsiaTheme="majorEastAsia"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53149E"/>
    <w:pPr>
      <w:keepNext/>
      <w:keepLines/>
      <w:spacing w:before="80" w:after="40"/>
      <w:outlineLvl w:val="3"/>
    </w:pPr>
    <w:rPr>
      <w:rFonts w:eastAsiaTheme="majorEastAsia" w:cstheme="majorBidi"/>
      <w:i/>
      <w:iCs/>
      <w:color w:val="365F91" w:themeColor="accent1" w:themeShade="BF"/>
    </w:rPr>
  </w:style>
  <w:style w:type="paragraph" w:styleId="Ttulo5">
    <w:name w:val="heading 5"/>
    <w:basedOn w:val="Normal"/>
    <w:next w:val="Normal"/>
    <w:link w:val="Ttulo5Car"/>
    <w:uiPriority w:val="9"/>
    <w:semiHidden/>
    <w:unhideWhenUsed/>
    <w:qFormat/>
    <w:rsid w:val="0053149E"/>
    <w:pPr>
      <w:keepNext/>
      <w:keepLines/>
      <w:spacing w:before="80" w:after="40"/>
      <w:outlineLvl w:val="4"/>
    </w:pPr>
    <w:rPr>
      <w:rFonts w:eastAsiaTheme="majorEastAsia" w:cstheme="majorBidi"/>
      <w:color w:val="365F91" w:themeColor="accent1" w:themeShade="BF"/>
    </w:rPr>
  </w:style>
  <w:style w:type="paragraph" w:styleId="Ttulo6">
    <w:name w:val="heading 6"/>
    <w:basedOn w:val="Normal"/>
    <w:next w:val="Normal"/>
    <w:link w:val="Ttulo6Car"/>
    <w:uiPriority w:val="9"/>
    <w:semiHidden/>
    <w:unhideWhenUsed/>
    <w:qFormat/>
    <w:rsid w:val="0053149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149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149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149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149E"/>
    <w:rPr>
      <w:rFonts w:asciiTheme="majorHAnsi" w:eastAsiaTheme="majorEastAsia" w:hAnsiTheme="majorHAnsi" w:cstheme="majorBidi"/>
      <w:color w:val="365F91" w:themeColor="accent1" w:themeShade="BF"/>
      <w:sz w:val="40"/>
      <w:szCs w:val="40"/>
    </w:rPr>
  </w:style>
  <w:style w:type="character" w:customStyle="1" w:styleId="Ttulo2Car">
    <w:name w:val="Título 2 Car"/>
    <w:basedOn w:val="Fuentedeprrafopredeter"/>
    <w:link w:val="Ttulo2"/>
    <w:uiPriority w:val="9"/>
    <w:semiHidden/>
    <w:rsid w:val="0053149E"/>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53149E"/>
    <w:rPr>
      <w:rFonts w:eastAsiaTheme="majorEastAsia" w:cstheme="majorBidi"/>
      <w:color w:val="365F91" w:themeColor="accent1" w:themeShade="BF"/>
      <w:sz w:val="28"/>
      <w:szCs w:val="28"/>
    </w:rPr>
  </w:style>
  <w:style w:type="character" w:customStyle="1" w:styleId="Ttulo4Car">
    <w:name w:val="Título 4 Car"/>
    <w:basedOn w:val="Fuentedeprrafopredeter"/>
    <w:link w:val="Ttulo4"/>
    <w:uiPriority w:val="9"/>
    <w:semiHidden/>
    <w:rsid w:val="0053149E"/>
    <w:rPr>
      <w:rFonts w:eastAsiaTheme="majorEastAsia" w:cstheme="majorBidi"/>
      <w:i/>
      <w:iCs/>
      <w:color w:val="365F91" w:themeColor="accent1" w:themeShade="BF"/>
    </w:rPr>
  </w:style>
  <w:style w:type="character" w:customStyle="1" w:styleId="Ttulo5Car">
    <w:name w:val="Título 5 Car"/>
    <w:basedOn w:val="Fuentedeprrafopredeter"/>
    <w:link w:val="Ttulo5"/>
    <w:uiPriority w:val="9"/>
    <w:semiHidden/>
    <w:rsid w:val="0053149E"/>
    <w:rPr>
      <w:rFonts w:eastAsiaTheme="majorEastAsia" w:cstheme="majorBidi"/>
      <w:color w:val="365F91" w:themeColor="accent1" w:themeShade="BF"/>
    </w:rPr>
  </w:style>
  <w:style w:type="character" w:customStyle="1" w:styleId="Ttulo6Car">
    <w:name w:val="Título 6 Car"/>
    <w:basedOn w:val="Fuentedeprrafopredeter"/>
    <w:link w:val="Ttulo6"/>
    <w:uiPriority w:val="9"/>
    <w:semiHidden/>
    <w:rsid w:val="0053149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149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149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149E"/>
    <w:rPr>
      <w:rFonts w:eastAsiaTheme="majorEastAsia" w:cstheme="majorBidi"/>
      <w:color w:val="272727" w:themeColor="text1" w:themeTint="D8"/>
    </w:rPr>
  </w:style>
  <w:style w:type="paragraph" w:styleId="Ttulo">
    <w:name w:val="Title"/>
    <w:basedOn w:val="Normal"/>
    <w:next w:val="Normal"/>
    <w:link w:val="TtuloCar"/>
    <w:uiPriority w:val="10"/>
    <w:qFormat/>
    <w:rsid w:val="00531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14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149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149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149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3149E"/>
    <w:rPr>
      <w:i/>
      <w:iCs/>
      <w:color w:val="404040" w:themeColor="text1" w:themeTint="BF"/>
    </w:rPr>
  </w:style>
  <w:style w:type="paragraph" w:styleId="Prrafodelista">
    <w:name w:val="List Paragraph"/>
    <w:basedOn w:val="Normal"/>
    <w:uiPriority w:val="34"/>
    <w:qFormat/>
    <w:rsid w:val="0053149E"/>
    <w:pPr>
      <w:ind w:left="720"/>
      <w:contextualSpacing/>
    </w:pPr>
  </w:style>
  <w:style w:type="character" w:styleId="nfasisintenso">
    <w:name w:val="Intense Emphasis"/>
    <w:basedOn w:val="Fuentedeprrafopredeter"/>
    <w:uiPriority w:val="21"/>
    <w:qFormat/>
    <w:rsid w:val="0053149E"/>
    <w:rPr>
      <w:i/>
      <w:iCs/>
      <w:color w:val="365F91" w:themeColor="accent1" w:themeShade="BF"/>
    </w:rPr>
  </w:style>
  <w:style w:type="paragraph" w:styleId="Citadestacada">
    <w:name w:val="Intense Quote"/>
    <w:basedOn w:val="Normal"/>
    <w:next w:val="Normal"/>
    <w:link w:val="CitadestacadaCar"/>
    <w:uiPriority w:val="30"/>
    <w:qFormat/>
    <w:rsid w:val="0053149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53149E"/>
    <w:rPr>
      <w:i/>
      <w:iCs/>
      <w:color w:val="365F91" w:themeColor="accent1" w:themeShade="BF"/>
    </w:rPr>
  </w:style>
  <w:style w:type="character" w:styleId="Referenciaintensa">
    <w:name w:val="Intense Reference"/>
    <w:basedOn w:val="Fuentedeprrafopredeter"/>
    <w:uiPriority w:val="32"/>
    <w:qFormat/>
    <w:rsid w:val="0053149E"/>
    <w:rPr>
      <w:b/>
      <w:bCs/>
      <w:smallCaps/>
      <w:color w:val="365F91" w:themeColor="accent1" w:themeShade="BF"/>
      <w:spacing w:val="5"/>
    </w:rPr>
  </w:style>
  <w:style w:type="paragraph" w:styleId="Encabezado">
    <w:name w:val="header"/>
    <w:basedOn w:val="Normal"/>
    <w:link w:val="EncabezadoCar"/>
    <w:uiPriority w:val="99"/>
    <w:unhideWhenUsed/>
    <w:rsid w:val="00066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377"/>
  </w:style>
  <w:style w:type="paragraph" w:styleId="Piedepgina">
    <w:name w:val="footer"/>
    <w:basedOn w:val="Normal"/>
    <w:link w:val="PiedepginaCar"/>
    <w:uiPriority w:val="99"/>
    <w:unhideWhenUsed/>
    <w:rsid w:val="000663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4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1529</Words>
  <Characters>8413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Antonio Suarez Diaz</dc:creator>
  <cp:keywords/>
  <dc:description/>
  <cp:lastModifiedBy>M. Antonio Suarez Diaz</cp:lastModifiedBy>
  <cp:revision>2</cp:revision>
  <dcterms:created xsi:type="dcterms:W3CDTF">2024-05-15T12:52:00Z</dcterms:created>
  <dcterms:modified xsi:type="dcterms:W3CDTF">2024-05-15T12:52:00Z</dcterms:modified>
</cp:coreProperties>
</file>