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06D0A" w14:textId="769A6FE1" w:rsidR="003915D6" w:rsidRPr="00BC5F49" w:rsidRDefault="00067ABD" w:rsidP="00BC5F49">
      <w:pPr>
        <w:pStyle w:val="Sinespaciado"/>
        <w:jc w:val="center"/>
        <w:rPr>
          <w:rFonts w:ascii="Arial" w:hAnsi="Arial" w:cs="Arial"/>
          <w:b/>
          <w:bCs/>
          <w:u w:val="single"/>
        </w:rPr>
      </w:pPr>
      <w:bookmarkStart w:id="0" w:name="_Hlk133578016"/>
      <w:r w:rsidRPr="00BC5F49">
        <w:rPr>
          <w:rFonts w:ascii="Arial" w:hAnsi="Arial" w:cs="Arial"/>
          <w:b/>
          <w:bCs/>
          <w:u w:val="single"/>
        </w:rPr>
        <w:t>INFORME INICIAL</w:t>
      </w:r>
    </w:p>
    <w:p w14:paraId="3C868CDC" w14:textId="77777777" w:rsidR="00BC5F49" w:rsidRDefault="00BC5F49" w:rsidP="00BC5F49">
      <w:pPr>
        <w:pStyle w:val="Sinespaciado"/>
        <w:jc w:val="both"/>
        <w:rPr>
          <w:rFonts w:ascii="Arial" w:hAnsi="Arial" w:cs="Arial"/>
        </w:rPr>
      </w:pPr>
    </w:p>
    <w:p w14:paraId="4E3A82A8" w14:textId="77777777" w:rsidR="008474D6" w:rsidRDefault="008474D6" w:rsidP="00BC5F49">
      <w:pPr>
        <w:pStyle w:val="Sinespaciado"/>
        <w:jc w:val="both"/>
        <w:rPr>
          <w:rFonts w:ascii="Arial" w:hAnsi="Arial" w:cs="Arial"/>
        </w:rPr>
      </w:pPr>
    </w:p>
    <w:p w14:paraId="2F850700" w14:textId="5A64F1E5" w:rsidR="00067ABD" w:rsidRDefault="004270A6" w:rsidP="00BC5F4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  <w:bCs/>
        </w:rPr>
      </w:pPr>
      <w:r w:rsidRPr="00BC5F49">
        <w:rPr>
          <w:rFonts w:ascii="Arial" w:hAnsi="Arial" w:cs="Arial"/>
          <w:b/>
          <w:bCs/>
        </w:rPr>
        <w:t>DATOS DEL PROCESO</w:t>
      </w:r>
    </w:p>
    <w:p w14:paraId="023CC211" w14:textId="77777777" w:rsidR="000756B9" w:rsidRDefault="000756B9" w:rsidP="000756B9">
      <w:pPr>
        <w:pStyle w:val="Sinespaciado"/>
        <w:jc w:val="both"/>
        <w:rPr>
          <w:rFonts w:ascii="Arial" w:hAnsi="Arial" w:cs="Arial"/>
          <w:b/>
          <w:bCs/>
        </w:rPr>
      </w:pPr>
    </w:p>
    <w:p w14:paraId="7DBFCE49" w14:textId="77777777" w:rsidR="000756B9" w:rsidRDefault="000756B9" w:rsidP="000756B9">
      <w:pPr>
        <w:pStyle w:val="Sinespaciado"/>
        <w:jc w:val="both"/>
        <w:rPr>
          <w:rFonts w:ascii="Arial" w:hAnsi="Arial" w:cs="Arial"/>
          <w:b/>
          <w:bCs/>
        </w:rPr>
      </w:pPr>
    </w:p>
    <w:p w14:paraId="0ED28384" w14:textId="2B629331" w:rsidR="000756B9" w:rsidRDefault="000756B9" w:rsidP="000756B9">
      <w:pPr>
        <w:pStyle w:val="Sinespaci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AUTORIDAD: </w:t>
      </w:r>
      <w:r w:rsidRPr="000756B9">
        <w:rPr>
          <w:rFonts w:ascii="Arial" w:hAnsi="Arial" w:cs="Arial"/>
        </w:rPr>
        <w:t>JUZGADO CATORCE (14) CIVIL MUNICIPAL DE BARRANQUILLA</w:t>
      </w:r>
      <w:r>
        <w:rPr>
          <w:rFonts w:ascii="Arial" w:hAnsi="Arial" w:cs="Arial"/>
        </w:rPr>
        <w:t>.</w:t>
      </w:r>
    </w:p>
    <w:p w14:paraId="69E0F037" w14:textId="5714C0AE" w:rsidR="000756B9" w:rsidRPr="000756B9" w:rsidRDefault="000756B9" w:rsidP="000756B9">
      <w:pPr>
        <w:pStyle w:val="Sinespaciado"/>
        <w:spacing w:line="360" w:lineRule="auto"/>
        <w:jc w:val="both"/>
        <w:rPr>
          <w:rFonts w:ascii="Arial" w:hAnsi="Arial" w:cs="Arial"/>
        </w:rPr>
      </w:pPr>
      <w:r w:rsidRPr="000756B9">
        <w:rPr>
          <w:rFonts w:ascii="Arial" w:hAnsi="Arial" w:cs="Arial"/>
          <w:b/>
          <w:bCs/>
        </w:rPr>
        <w:t>REFERENCIA:</w:t>
      </w:r>
      <w:r>
        <w:rPr>
          <w:rFonts w:ascii="Arial" w:hAnsi="Arial" w:cs="Arial"/>
        </w:rPr>
        <w:t xml:space="preserve"> </w:t>
      </w:r>
      <w:r w:rsidRPr="000756B9">
        <w:rPr>
          <w:rFonts w:ascii="Arial" w:hAnsi="Arial" w:cs="Arial"/>
        </w:rPr>
        <w:t>PROCESO VERBAL</w:t>
      </w:r>
      <w:r w:rsidR="008474D6">
        <w:rPr>
          <w:rFonts w:ascii="Arial" w:hAnsi="Arial" w:cs="Arial"/>
        </w:rPr>
        <w:t>.</w:t>
      </w:r>
    </w:p>
    <w:p w14:paraId="756C612E" w14:textId="223B46B8" w:rsidR="000756B9" w:rsidRPr="000756B9" w:rsidRDefault="000756B9" w:rsidP="000756B9">
      <w:pPr>
        <w:pStyle w:val="Sinespaciado"/>
        <w:spacing w:line="360" w:lineRule="auto"/>
        <w:jc w:val="both"/>
        <w:rPr>
          <w:rFonts w:ascii="Arial" w:hAnsi="Arial" w:cs="Arial"/>
        </w:rPr>
      </w:pPr>
      <w:r w:rsidRPr="000756B9">
        <w:rPr>
          <w:rFonts w:ascii="Arial" w:hAnsi="Arial" w:cs="Arial"/>
          <w:b/>
          <w:bCs/>
        </w:rPr>
        <w:t>RADICACIÓN:</w:t>
      </w:r>
      <w:r>
        <w:rPr>
          <w:rFonts w:ascii="Arial" w:hAnsi="Arial" w:cs="Arial"/>
          <w:b/>
          <w:bCs/>
        </w:rPr>
        <w:t xml:space="preserve"> </w:t>
      </w:r>
      <w:r w:rsidRPr="000756B9">
        <w:rPr>
          <w:rFonts w:ascii="Arial" w:hAnsi="Arial" w:cs="Arial"/>
        </w:rPr>
        <w:t>080014053014-2023-00850-00</w:t>
      </w:r>
      <w:r w:rsidR="008474D6">
        <w:rPr>
          <w:rFonts w:ascii="Arial" w:hAnsi="Arial" w:cs="Arial"/>
        </w:rPr>
        <w:t>.</w:t>
      </w:r>
    </w:p>
    <w:p w14:paraId="59D91925" w14:textId="672F7228" w:rsidR="000756B9" w:rsidRPr="000756B9" w:rsidRDefault="000756B9" w:rsidP="000756B9">
      <w:pPr>
        <w:pStyle w:val="Sinespaciado"/>
        <w:spacing w:line="360" w:lineRule="auto"/>
        <w:jc w:val="both"/>
        <w:rPr>
          <w:rFonts w:ascii="Arial" w:hAnsi="Arial" w:cs="Arial"/>
        </w:rPr>
      </w:pPr>
      <w:r w:rsidRPr="000756B9">
        <w:rPr>
          <w:rFonts w:ascii="Arial" w:hAnsi="Arial" w:cs="Arial"/>
          <w:b/>
          <w:bCs/>
        </w:rPr>
        <w:t>DEMANDANTE:</w:t>
      </w:r>
      <w:r>
        <w:rPr>
          <w:rFonts w:ascii="Arial" w:hAnsi="Arial" w:cs="Arial"/>
        </w:rPr>
        <w:t xml:space="preserve"> </w:t>
      </w:r>
      <w:r w:rsidRPr="000756B9">
        <w:rPr>
          <w:rFonts w:ascii="Arial" w:hAnsi="Arial" w:cs="Arial"/>
        </w:rPr>
        <w:t>NOREDY ESTHER LASTRA GAMERO</w:t>
      </w:r>
      <w:r w:rsidR="008474D6">
        <w:rPr>
          <w:rFonts w:ascii="Arial" w:hAnsi="Arial" w:cs="Arial"/>
        </w:rPr>
        <w:t>.</w:t>
      </w:r>
    </w:p>
    <w:p w14:paraId="415020CB" w14:textId="4D26DE6A" w:rsidR="000756B9" w:rsidRDefault="000756B9" w:rsidP="000756B9">
      <w:pPr>
        <w:pStyle w:val="Sinespaciado"/>
        <w:spacing w:line="360" w:lineRule="auto"/>
        <w:jc w:val="both"/>
        <w:rPr>
          <w:rFonts w:ascii="Arial" w:hAnsi="Arial" w:cs="Arial"/>
        </w:rPr>
      </w:pPr>
      <w:r w:rsidRPr="000756B9">
        <w:rPr>
          <w:rFonts w:ascii="Arial" w:hAnsi="Arial" w:cs="Arial"/>
          <w:b/>
          <w:bCs/>
        </w:rPr>
        <w:t>DEMANDADOS:</w:t>
      </w:r>
      <w:r>
        <w:rPr>
          <w:rFonts w:ascii="Arial" w:hAnsi="Arial" w:cs="Arial"/>
          <w:b/>
          <w:bCs/>
        </w:rPr>
        <w:t xml:space="preserve"> </w:t>
      </w:r>
      <w:r w:rsidRPr="000756B9">
        <w:rPr>
          <w:rFonts w:ascii="Arial" w:hAnsi="Arial" w:cs="Arial"/>
        </w:rPr>
        <w:t>BBVA SEGUROS DE VIDA COLOMBIA S.A. Y OTRO</w:t>
      </w:r>
      <w:r w:rsidR="008474D6">
        <w:rPr>
          <w:rFonts w:ascii="Arial" w:hAnsi="Arial" w:cs="Arial"/>
        </w:rPr>
        <w:t>.</w:t>
      </w:r>
    </w:p>
    <w:p w14:paraId="278116D1" w14:textId="5230CA1F" w:rsidR="000756B9" w:rsidRPr="000756B9" w:rsidRDefault="000756B9" w:rsidP="000756B9">
      <w:pPr>
        <w:pStyle w:val="Sinespaciado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CASETRACKING: </w:t>
      </w:r>
      <w:r w:rsidRPr="000756B9">
        <w:rPr>
          <w:rFonts w:ascii="Arial" w:hAnsi="Arial" w:cs="Arial"/>
        </w:rPr>
        <w:t>22275</w:t>
      </w:r>
      <w:r w:rsidR="008474D6">
        <w:rPr>
          <w:rFonts w:ascii="Arial" w:hAnsi="Arial" w:cs="Arial"/>
        </w:rPr>
        <w:t>.</w:t>
      </w:r>
    </w:p>
    <w:p w14:paraId="17FCF632" w14:textId="77777777" w:rsidR="00BC5F49" w:rsidRPr="00BC5F49" w:rsidRDefault="00BC5F49" w:rsidP="00BC5F49">
      <w:pPr>
        <w:pStyle w:val="Sinespaciado"/>
        <w:jc w:val="both"/>
        <w:rPr>
          <w:rFonts w:ascii="Arial" w:hAnsi="Arial" w:cs="Arial"/>
        </w:rPr>
      </w:pPr>
    </w:p>
    <w:p w14:paraId="2EC3FBFC" w14:textId="77777777" w:rsidR="00BC5F49" w:rsidRDefault="00BC5F49" w:rsidP="00BC5F49">
      <w:pPr>
        <w:pStyle w:val="Sinespaciado"/>
        <w:jc w:val="both"/>
        <w:rPr>
          <w:rFonts w:ascii="Arial" w:hAnsi="Arial" w:cs="Arial"/>
        </w:rPr>
      </w:pPr>
    </w:p>
    <w:p w14:paraId="3A8E3924" w14:textId="7A582B7B" w:rsidR="003915D6" w:rsidRPr="00BC5F49" w:rsidRDefault="003915D6" w:rsidP="00BC5F49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b/>
          <w:bCs/>
        </w:rPr>
      </w:pPr>
      <w:r w:rsidRPr="00BC5F49">
        <w:rPr>
          <w:rFonts w:ascii="Arial" w:hAnsi="Arial" w:cs="Arial"/>
          <w:b/>
          <w:bCs/>
        </w:rPr>
        <w:t>HECHOS</w:t>
      </w:r>
      <w:r w:rsidR="00B07D39" w:rsidRPr="00BC5F49">
        <w:rPr>
          <w:rFonts w:ascii="Arial" w:hAnsi="Arial" w:cs="Arial"/>
          <w:b/>
          <w:bCs/>
        </w:rPr>
        <w:t xml:space="preserve"> </w:t>
      </w:r>
    </w:p>
    <w:p w14:paraId="20603791" w14:textId="77777777" w:rsidR="00164CF4" w:rsidRPr="00BC5F49" w:rsidRDefault="00164CF4" w:rsidP="00BC5F49">
      <w:pPr>
        <w:pStyle w:val="Sinespaciado"/>
        <w:jc w:val="both"/>
        <w:rPr>
          <w:rFonts w:ascii="Arial" w:eastAsia="Times New Roman" w:hAnsi="Arial" w:cs="Arial"/>
          <w:color w:val="000000"/>
        </w:rPr>
      </w:pPr>
    </w:p>
    <w:p w14:paraId="20E44383" w14:textId="2FF51CEC" w:rsidR="0085034E" w:rsidRDefault="0085034E" w:rsidP="0085034E">
      <w:pPr>
        <w:pStyle w:val="Sinespaciad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De conformidad con los hechos de la demanda, l</w:t>
      </w:r>
      <w:r w:rsidRPr="0085034E">
        <w:rPr>
          <w:rFonts w:ascii="Arial" w:hAnsi="Arial" w:cs="Arial"/>
          <w:color w:val="000000"/>
          <w:shd w:val="clear" w:color="auto" w:fill="FFFFFF"/>
        </w:rPr>
        <w:t>a señora NOREDY ESTHER LASTRA GALEANO adquirió con el BANCO BBVA la obligación No. 0013-0158-60-9622617546, para la cual suscribió con la compañía BBVA SEGUROS DE VIDA COLOMBIA S.A. el contrato de seguro materializado en la Póliza de Vida Deudor No. 02 262 0000058805. A través de este contrato se aseguró la muerte, e incapacidad total y permanente.</w:t>
      </w:r>
    </w:p>
    <w:p w14:paraId="1658B15A" w14:textId="77777777" w:rsidR="0085034E" w:rsidRPr="0085034E" w:rsidRDefault="0085034E" w:rsidP="0085034E">
      <w:pPr>
        <w:pStyle w:val="Sinespaciad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91E8E36" w14:textId="681A0488" w:rsidR="0085034E" w:rsidRDefault="0085034E" w:rsidP="0085034E">
      <w:pPr>
        <w:pStyle w:val="Sinespaciado"/>
        <w:jc w:val="both"/>
        <w:rPr>
          <w:rFonts w:ascii="Arial" w:hAnsi="Arial" w:cs="Arial"/>
          <w:color w:val="000000"/>
          <w:shd w:val="clear" w:color="auto" w:fill="FFFFFF"/>
        </w:rPr>
      </w:pPr>
      <w:r w:rsidRPr="0085034E">
        <w:rPr>
          <w:rFonts w:ascii="Arial" w:hAnsi="Arial" w:cs="Arial"/>
          <w:color w:val="000000"/>
          <w:shd w:val="clear" w:color="auto" w:fill="FFFFFF"/>
        </w:rPr>
        <w:t>Manifiesta el extremo demandante que la señora NOREDY LASTRA no diligenció su Declaración de asegurabilidad y tan solo la firmó. Refiere que posterior a la toma del contrato de seguro, comenzó a sufrir de HIPOCAUSA NEUROSENSORIAL BILATERAL, APNEA DEL SUEÑO, CARDIOPATIA HIPERTENSIVA, DIABETES MELLITUS, DOLOR CRONICO DE LA COLUMNA, ARTROSIS, TRANSTORNO MIXTO DE ANSIEDAD Y DEPRESION. Lo que conllevó a que se expidieran múltiples incapacidades e incluso requiriera acudir ante la Organización Clínica General del Norte para la calificación de su pérdida de capacidad laboral, la cual se estimó en un 100%.</w:t>
      </w:r>
    </w:p>
    <w:p w14:paraId="697AF073" w14:textId="77777777" w:rsidR="0085034E" w:rsidRPr="0085034E" w:rsidRDefault="0085034E" w:rsidP="0085034E">
      <w:pPr>
        <w:pStyle w:val="Sinespaciad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5ADB88F" w14:textId="1A5E1E94" w:rsidR="0085034E" w:rsidRDefault="0085034E" w:rsidP="0085034E">
      <w:pPr>
        <w:pStyle w:val="Sinespaciado"/>
        <w:jc w:val="both"/>
        <w:rPr>
          <w:rFonts w:ascii="Arial" w:hAnsi="Arial" w:cs="Arial"/>
          <w:color w:val="000000"/>
          <w:shd w:val="clear" w:color="auto" w:fill="FFFFFF"/>
        </w:rPr>
      </w:pPr>
      <w:r w:rsidRPr="0085034E">
        <w:rPr>
          <w:rFonts w:ascii="Arial" w:hAnsi="Arial" w:cs="Arial"/>
          <w:color w:val="000000"/>
          <w:shd w:val="clear" w:color="auto" w:fill="FFFFFF"/>
        </w:rPr>
        <w:t>Como consecuencia de la declaratoria de PCL, la señora NOREDY ESTHER LASTRA presentó reclamación ante BBVA SEGUROS DE VIDA COLOMBIA S.A. No obstante, su reclamación se objetó por reticencia.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5034E">
        <w:rPr>
          <w:rFonts w:ascii="Arial" w:hAnsi="Arial" w:cs="Arial"/>
          <w:color w:val="000000"/>
          <w:shd w:val="clear" w:color="auto" w:fill="FFFFFF"/>
        </w:rPr>
        <w:t>Debido a la negativa de la compañía aseguradora la demandante ha continuado con el pago de sus cuotas del crédito.</w:t>
      </w:r>
    </w:p>
    <w:p w14:paraId="0EC368B0" w14:textId="77777777" w:rsidR="007A5744" w:rsidRDefault="007A5744" w:rsidP="00BC5F49">
      <w:pPr>
        <w:pStyle w:val="Sinespaciad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B62FA07" w14:textId="77777777" w:rsidR="0085034E" w:rsidRDefault="0085034E" w:rsidP="00BC5F49">
      <w:pPr>
        <w:pStyle w:val="Sinespaciado"/>
        <w:jc w:val="both"/>
        <w:rPr>
          <w:rFonts w:ascii="Arial" w:eastAsia="Times New Roman" w:hAnsi="Arial" w:cs="Arial"/>
          <w:color w:val="000000"/>
        </w:rPr>
      </w:pPr>
    </w:p>
    <w:p w14:paraId="643C63CA" w14:textId="06C0D549" w:rsidR="002069A2" w:rsidRPr="007A5744" w:rsidRDefault="002069A2" w:rsidP="007A5744">
      <w:pPr>
        <w:pStyle w:val="Sinespaciado"/>
        <w:numPr>
          <w:ilvl w:val="0"/>
          <w:numId w:val="17"/>
        </w:numPr>
        <w:jc w:val="both"/>
        <w:rPr>
          <w:rFonts w:ascii="Arial" w:hAnsi="Arial" w:cs="Arial"/>
        </w:rPr>
      </w:pPr>
      <w:r w:rsidRPr="007A5744">
        <w:rPr>
          <w:rStyle w:val="contentpasted1"/>
          <w:rFonts w:ascii="Arial" w:hAnsi="Arial" w:cs="Arial"/>
          <w:b/>
          <w:bCs/>
          <w:bdr w:val="none" w:sz="0" w:space="0" w:color="auto" w:frame="1"/>
          <w:shd w:val="clear" w:color="auto" w:fill="FFFFFF"/>
        </w:rPr>
        <w:t>PRETENSIONES</w:t>
      </w:r>
    </w:p>
    <w:p w14:paraId="7BCD39BC" w14:textId="77777777" w:rsidR="002069A2" w:rsidRDefault="002069A2" w:rsidP="00BC5F49">
      <w:pPr>
        <w:pStyle w:val="Sinespaciado"/>
        <w:jc w:val="both"/>
        <w:rPr>
          <w:rStyle w:val="contentpasted1"/>
          <w:rFonts w:ascii="Arial" w:hAnsi="Arial" w:cs="Arial"/>
        </w:rPr>
      </w:pPr>
      <w:r w:rsidRPr="00BC5F49">
        <w:rPr>
          <w:rStyle w:val="contentpasted1"/>
          <w:rFonts w:ascii="Arial" w:hAnsi="Arial" w:cs="Arial"/>
        </w:rPr>
        <w:t> </w:t>
      </w:r>
    </w:p>
    <w:p w14:paraId="115820BA" w14:textId="77777777" w:rsidR="0085034E" w:rsidRPr="003A2198" w:rsidRDefault="0085034E" w:rsidP="0085034E">
      <w:pPr>
        <w:numPr>
          <w:ilvl w:val="0"/>
          <w:numId w:val="22"/>
        </w:numPr>
        <w:shd w:val="clear" w:color="auto" w:fill="FFFFFF"/>
        <w:spacing w:line="360" w:lineRule="atLeast"/>
        <w:ind w:left="567"/>
        <w:jc w:val="both"/>
        <w:rPr>
          <w:rFonts w:ascii="Arial" w:eastAsia="Times New Roman" w:hAnsi="Arial" w:cs="Arial"/>
          <w:color w:val="000000"/>
        </w:rPr>
      </w:pPr>
      <w:r w:rsidRPr="008008E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Que se </w:t>
      </w:r>
      <w:r w:rsidRPr="003A2198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DECLARE que el BANCO BBVA adquirió en calidad de tomador y beneficiario la Póliza de Vida Deudor No. 02 262 0000058805 dentro de la cual se encuentra como asegurada la señora NOREDY ESTHER LASTRA GAMERO, amparando los riesgos de muerte e incapacidad total y permanente, para amparar las obligaciones adquiridas por esta última. </w:t>
      </w:r>
    </w:p>
    <w:p w14:paraId="7CEC360A" w14:textId="77777777" w:rsidR="0085034E" w:rsidRDefault="0085034E" w:rsidP="0085034E">
      <w:pPr>
        <w:numPr>
          <w:ilvl w:val="0"/>
          <w:numId w:val="22"/>
        </w:numPr>
        <w:shd w:val="clear" w:color="auto" w:fill="FFFFFF"/>
        <w:spacing w:line="360" w:lineRule="atLeast"/>
        <w:ind w:left="567"/>
        <w:jc w:val="both"/>
        <w:rPr>
          <w:rFonts w:ascii="Arial" w:eastAsia="Times New Roman" w:hAnsi="Arial" w:cs="Arial"/>
          <w:color w:val="000000"/>
        </w:rPr>
      </w:pPr>
      <w:r w:rsidRPr="003A2198">
        <w:rPr>
          <w:rFonts w:ascii="Arial" w:eastAsia="Times New Roman" w:hAnsi="Arial" w:cs="Arial"/>
          <w:color w:val="000000"/>
        </w:rPr>
        <w:lastRenderedPageBreak/>
        <w:t xml:space="preserve">Que se </w:t>
      </w:r>
      <w:r>
        <w:rPr>
          <w:rFonts w:ascii="Arial" w:eastAsia="Times New Roman" w:hAnsi="Arial" w:cs="Arial"/>
          <w:color w:val="000000"/>
        </w:rPr>
        <w:t>DECLARE que como consecuencia del Dictamen de PCL se materializó el riesgo amparado en la Póliza de Seguro expedida por BBVA SEGUROS DE VIDA.</w:t>
      </w:r>
    </w:p>
    <w:p w14:paraId="0CE21FDD" w14:textId="77777777" w:rsidR="0085034E" w:rsidRDefault="0085034E" w:rsidP="0085034E">
      <w:pPr>
        <w:numPr>
          <w:ilvl w:val="0"/>
          <w:numId w:val="22"/>
        </w:numPr>
        <w:shd w:val="clear" w:color="auto" w:fill="FFFFFF"/>
        <w:spacing w:line="360" w:lineRule="atLeast"/>
        <w:ind w:left="56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Que se DECLARE que por parte de BBVA SEGUROS DE VIDA se generaron sendos incumplimientos al contrato suscrito entre las partes al abstenerse a realizar el pago e indemnización del riesgo amparado en la póliza. </w:t>
      </w:r>
    </w:p>
    <w:p w14:paraId="59ED0912" w14:textId="77777777" w:rsidR="0085034E" w:rsidRPr="003A2198" w:rsidRDefault="0085034E" w:rsidP="0085034E">
      <w:pPr>
        <w:numPr>
          <w:ilvl w:val="0"/>
          <w:numId w:val="22"/>
        </w:numPr>
        <w:shd w:val="clear" w:color="auto" w:fill="FFFFFF"/>
        <w:spacing w:line="360" w:lineRule="atLeast"/>
        <w:ind w:left="56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Que como consecuencia de lo anterior se DECLARE civilmente responsable a BBVA SEGUROS DE VIDA por los perjuicios materiales ocasionados a la demandante, descritos así: (i) Por concepto de daño emergente consolidado, correspondiente a la suma de $7.431.240. (ii) Los intereses moratorios generados conforme con lo señalado en el art. 1080 del C.Co., desde el momento en que se estructuró la incapacidad y hasta la fecha de la presentación de la demanda, por $1.069.471. (iii) En lo que se refiere al Daño emergente futuro, por la suma de $46.970.715, equivalente a las cuotas pendientes de pago a la fecha de la presentación de la demanda y hasta cuando se profiera la sentencia</w:t>
      </w:r>
    </w:p>
    <w:p w14:paraId="7581E2AF" w14:textId="77777777" w:rsidR="0085034E" w:rsidRPr="003A2198" w:rsidRDefault="0085034E" w:rsidP="0085034E">
      <w:pPr>
        <w:numPr>
          <w:ilvl w:val="0"/>
          <w:numId w:val="22"/>
        </w:numPr>
        <w:shd w:val="clear" w:color="auto" w:fill="FFFFFF"/>
        <w:spacing w:line="360" w:lineRule="atLeast"/>
        <w:ind w:left="56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Que se ORDENE a</w:t>
      </w:r>
      <w:r w:rsidRPr="008008E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BBVA SEGUROS a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l</w:t>
      </w:r>
      <w:r w:rsidRPr="008008E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pago por la suma de $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7.431.240 correspondiente a la suma de los valores pagados por la demandante a la fecha de la presentación de la demanda.</w:t>
      </w:r>
    </w:p>
    <w:p w14:paraId="12E24A0A" w14:textId="77777777" w:rsidR="0085034E" w:rsidRPr="003A2198" w:rsidRDefault="0085034E" w:rsidP="0085034E">
      <w:pPr>
        <w:numPr>
          <w:ilvl w:val="0"/>
          <w:numId w:val="22"/>
        </w:numPr>
        <w:shd w:val="clear" w:color="auto" w:fill="FFFFFF"/>
        <w:spacing w:line="360" w:lineRule="atLeast"/>
        <w:ind w:left="56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Que se ORDENE a BBVA SEGUROS a la devolución de valores futuros que llegare a pagar la señora NOREDY ESTHER, por la suma de </w:t>
      </w:r>
      <w:r>
        <w:rPr>
          <w:rFonts w:ascii="Arial" w:eastAsia="Times New Roman" w:hAnsi="Arial" w:cs="Arial"/>
          <w:color w:val="000000"/>
        </w:rPr>
        <w:t>$46.970.715.</w:t>
      </w:r>
    </w:p>
    <w:p w14:paraId="0E3F1BDB" w14:textId="77777777" w:rsidR="0085034E" w:rsidRPr="00383888" w:rsidRDefault="0085034E" w:rsidP="0085034E">
      <w:pPr>
        <w:numPr>
          <w:ilvl w:val="0"/>
          <w:numId w:val="22"/>
        </w:numPr>
        <w:shd w:val="clear" w:color="auto" w:fill="FFFFFF"/>
        <w:spacing w:line="360" w:lineRule="atLeast"/>
        <w:ind w:left="56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Que se ORDENE a BBVA SEGUROS a pagar el saldo insoluto de los saldos adeudados al crédito No. </w:t>
      </w:r>
      <w:r w:rsidRPr="003A2198">
        <w:rPr>
          <w:rFonts w:ascii="Arial" w:eastAsia="Times New Roman" w:hAnsi="Arial" w:cs="Arial"/>
          <w:color w:val="000000"/>
          <w:bdr w:val="none" w:sz="0" w:space="0" w:color="auto" w:frame="1"/>
        </w:rPr>
        <w:t>0013-0158-60-9622617546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</w:p>
    <w:p w14:paraId="261C5935" w14:textId="77777777" w:rsidR="0085034E" w:rsidRPr="00383888" w:rsidRDefault="0085034E" w:rsidP="0085034E">
      <w:pPr>
        <w:numPr>
          <w:ilvl w:val="0"/>
          <w:numId w:val="22"/>
        </w:numPr>
        <w:shd w:val="clear" w:color="auto" w:fill="FFFFFF"/>
        <w:spacing w:line="360" w:lineRule="atLeast"/>
        <w:ind w:left="56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Que se ORDENE a BBVA SEGUROS a reembolsar a la demandante con aplicación de la indexación e intereses de mora. </w:t>
      </w:r>
    </w:p>
    <w:p w14:paraId="28970605" w14:textId="77777777" w:rsidR="0085034E" w:rsidRPr="00383888" w:rsidRDefault="0085034E" w:rsidP="0085034E">
      <w:pPr>
        <w:numPr>
          <w:ilvl w:val="0"/>
          <w:numId w:val="22"/>
        </w:numPr>
        <w:shd w:val="clear" w:color="auto" w:fill="FFFFFF"/>
        <w:spacing w:line="360" w:lineRule="atLeast"/>
        <w:ind w:left="56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Que se CONDENE al pago de costas y agencias en derecho. </w:t>
      </w:r>
    </w:p>
    <w:p w14:paraId="4FDB93FE" w14:textId="345FCD5A" w:rsidR="003915D6" w:rsidRDefault="003915D6" w:rsidP="00BC5F49">
      <w:pPr>
        <w:pStyle w:val="Sinespaciado"/>
        <w:jc w:val="both"/>
        <w:rPr>
          <w:rFonts w:ascii="Arial" w:hAnsi="Arial" w:cs="Arial"/>
        </w:rPr>
      </w:pPr>
      <w:r w:rsidRPr="00BC5F49">
        <w:rPr>
          <w:rFonts w:ascii="Arial" w:hAnsi="Arial" w:cs="Arial"/>
        </w:rPr>
        <w:t> </w:t>
      </w:r>
    </w:p>
    <w:p w14:paraId="334DC146" w14:textId="77777777" w:rsidR="0085034E" w:rsidRPr="00BC5F49" w:rsidRDefault="0085034E" w:rsidP="00BC5F49">
      <w:pPr>
        <w:pStyle w:val="Sinespaciado"/>
        <w:jc w:val="both"/>
        <w:rPr>
          <w:rFonts w:ascii="Arial" w:eastAsia="Times New Roman" w:hAnsi="Arial" w:cs="Arial"/>
          <w:color w:val="000000"/>
        </w:rPr>
      </w:pPr>
    </w:p>
    <w:p w14:paraId="35C94C78" w14:textId="6B8788D7" w:rsidR="003915D6" w:rsidRPr="001B59F9" w:rsidRDefault="003915D6" w:rsidP="001B59F9">
      <w:pPr>
        <w:pStyle w:val="Sinespaciado"/>
        <w:numPr>
          <w:ilvl w:val="0"/>
          <w:numId w:val="17"/>
        </w:numPr>
        <w:jc w:val="both"/>
        <w:rPr>
          <w:rFonts w:ascii="Arial" w:hAnsi="Arial" w:cs="Arial"/>
        </w:rPr>
      </w:pPr>
      <w:r w:rsidRPr="001B59F9">
        <w:rPr>
          <w:rStyle w:val="xcontentpasted0"/>
          <w:rFonts w:ascii="Arial" w:hAnsi="Arial" w:cs="Arial"/>
          <w:b/>
          <w:bCs/>
          <w:bdr w:val="none" w:sz="0" w:space="0" w:color="auto" w:frame="1"/>
        </w:rPr>
        <w:t>CALIFICACIÓN DE LA CONTINGENCIA</w:t>
      </w:r>
    </w:p>
    <w:p w14:paraId="06875F3B" w14:textId="77777777" w:rsidR="003915D6" w:rsidRPr="00BC5F49" w:rsidRDefault="003915D6" w:rsidP="00BC5F49">
      <w:pPr>
        <w:pStyle w:val="Sinespaciado"/>
        <w:jc w:val="both"/>
        <w:rPr>
          <w:rFonts w:ascii="Arial" w:hAnsi="Arial" w:cs="Arial"/>
        </w:rPr>
      </w:pPr>
      <w:r w:rsidRPr="00BC5F49">
        <w:rPr>
          <w:rFonts w:ascii="Arial" w:hAnsi="Arial" w:cs="Arial"/>
        </w:rPr>
        <w:t> </w:t>
      </w:r>
    </w:p>
    <w:p w14:paraId="757C6782" w14:textId="733F86E3" w:rsidR="00E52B39" w:rsidRPr="00E52B39" w:rsidRDefault="003915D6" w:rsidP="00BC5F49">
      <w:pPr>
        <w:pStyle w:val="Sinespaciado"/>
        <w:jc w:val="both"/>
        <w:rPr>
          <w:rFonts w:ascii="Arial" w:hAnsi="Arial" w:cs="Arial"/>
        </w:rPr>
      </w:pPr>
      <w:r w:rsidRPr="00BC5F49">
        <w:rPr>
          <w:rFonts w:ascii="Arial" w:hAnsi="Arial" w:cs="Arial"/>
        </w:rPr>
        <w:t xml:space="preserve">La contingencia se califica como </w:t>
      </w:r>
      <w:r w:rsidR="00E52B39">
        <w:rPr>
          <w:rFonts w:ascii="Arial" w:hAnsi="Arial" w:cs="Arial"/>
        </w:rPr>
        <w:t>EVENTUAL</w:t>
      </w:r>
      <w:r w:rsidR="004B3D5E">
        <w:rPr>
          <w:rFonts w:ascii="Arial" w:hAnsi="Arial" w:cs="Arial"/>
        </w:rPr>
        <w:t xml:space="preserve">, toda vez que </w:t>
      </w:r>
      <w:r w:rsidR="00E52B39">
        <w:rPr>
          <w:rFonts w:ascii="Arial" w:hAnsi="Arial" w:cs="Arial"/>
        </w:rPr>
        <w:t xml:space="preserve">dependerá del debate probatorio soportar la enunciada reticencia de la asegurada al momento de la celebración del contrato de seguro y de la existencia de patologías previas relativas a </w:t>
      </w:r>
      <w:r w:rsidR="00E52B39" w:rsidRPr="00481ADB">
        <w:rPr>
          <w:rFonts w:ascii="Arial" w:hAnsi="Arial" w:cs="Arial"/>
          <w:bCs/>
          <w:i/>
          <w:iCs/>
          <w:shd w:val="clear" w:color="auto" w:fill="FFFFFF"/>
          <w:lang w:val="es-ES_tradnl" w:eastAsia="es-ES"/>
        </w:rPr>
        <w:t>“diabetes mellitus, hipertensión arterial y enfermedad vascular periférica (…)”</w:t>
      </w:r>
      <w:r w:rsidR="00E52B39">
        <w:rPr>
          <w:rFonts w:ascii="Arial" w:hAnsi="Arial" w:cs="Arial"/>
          <w:bCs/>
          <w:shd w:val="clear" w:color="auto" w:fill="FFFFFF"/>
          <w:lang w:val="es-ES_tradnl" w:eastAsia="es-ES"/>
        </w:rPr>
        <w:t xml:space="preserve">, enfermedades a las cuales se les otorgó puntaje dentro del dictamen de pérdida de capacidad laboral. </w:t>
      </w:r>
    </w:p>
    <w:p w14:paraId="2131E6D5" w14:textId="77777777" w:rsidR="00FA5BA7" w:rsidRDefault="00FA5BA7" w:rsidP="00BC5F49">
      <w:pPr>
        <w:pStyle w:val="Sinespaciado"/>
        <w:jc w:val="both"/>
        <w:rPr>
          <w:rFonts w:ascii="Arial" w:hAnsi="Arial" w:cs="Arial"/>
        </w:rPr>
      </w:pPr>
    </w:p>
    <w:p w14:paraId="1384E7D4" w14:textId="7032FE86" w:rsidR="00162CD3" w:rsidRPr="00162CD3" w:rsidRDefault="00162CD3" w:rsidP="00162CD3">
      <w:pPr>
        <w:pStyle w:val="Sinespaciado"/>
        <w:jc w:val="both"/>
        <w:rPr>
          <w:rFonts w:ascii="Arial" w:hAnsi="Arial" w:cs="Arial"/>
        </w:rPr>
      </w:pPr>
      <w:r w:rsidRPr="00162CD3">
        <w:rPr>
          <w:rFonts w:ascii="Arial" w:hAnsi="Arial" w:cs="Arial"/>
        </w:rPr>
        <w:t xml:space="preserve">En este caso debemos tener en consideración que la compañía fue vinculada por la </w:t>
      </w:r>
      <w:r w:rsidR="00332379" w:rsidRPr="00481ADB">
        <w:rPr>
          <w:rFonts w:ascii="Arial" w:hAnsi="Arial" w:cs="Arial"/>
          <w:bdr w:val="none" w:sz="0" w:space="0" w:color="auto" w:frame="1"/>
        </w:rPr>
        <w:t>Póliza de Seguro Vida Deudor No. 02 262 0000058805</w:t>
      </w:r>
      <w:r w:rsidRPr="00162CD3">
        <w:rPr>
          <w:rFonts w:ascii="Arial" w:hAnsi="Arial" w:cs="Arial"/>
        </w:rPr>
        <w:t xml:space="preserve"> que garantizaba el pago de la obligación financiera No. </w:t>
      </w:r>
      <w:r w:rsidR="00332379" w:rsidRPr="00332379">
        <w:rPr>
          <w:rFonts w:ascii="Arial" w:hAnsi="Arial" w:cs="Arial"/>
        </w:rPr>
        <w:t>0013-0158-00-9622617546</w:t>
      </w:r>
      <w:r w:rsidRPr="00162CD3">
        <w:rPr>
          <w:rFonts w:ascii="Arial" w:hAnsi="Arial" w:cs="Arial"/>
        </w:rPr>
        <w:t xml:space="preserve">, la cual presta cobertura material y temporal, de conformidad con los hechos y pretensiones expuestas en el líbelo de la demanda. Frente a la cobertura temporal, debe señalarse que </w:t>
      </w:r>
      <w:r w:rsidR="00E52B39">
        <w:rPr>
          <w:rFonts w:ascii="Arial" w:hAnsi="Arial" w:cs="Arial"/>
        </w:rPr>
        <w:t>la emisión de la correspondiente calificación de pérdida de capacidad laboral se dio en el mes de abril de 2023</w:t>
      </w:r>
      <w:r w:rsidRPr="00162CD3">
        <w:rPr>
          <w:rFonts w:ascii="Arial" w:hAnsi="Arial" w:cs="Arial"/>
        </w:rPr>
        <w:t xml:space="preserve">, esto es, dentro de la vigencia de la póliza de Seguro Grupo Vida Deudores, pues la misma fue </w:t>
      </w:r>
      <w:r w:rsidR="00E52B39">
        <w:rPr>
          <w:rFonts w:ascii="Arial" w:hAnsi="Arial" w:cs="Arial"/>
        </w:rPr>
        <w:t xml:space="preserve">formalizada el 27 de abril </w:t>
      </w:r>
      <w:r w:rsidR="00E52B39">
        <w:rPr>
          <w:rFonts w:ascii="Arial" w:hAnsi="Arial" w:cs="Arial"/>
        </w:rPr>
        <w:lastRenderedPageBreak/>
        <w:t xml:space="preserve">de 2021 </w:t>
      </w:r>
      <w:r w:rsidR="00F17C5E">
        <w:rPr>
          <w:rFonts w:ascii="Arial" w:hAnsi="Arial" w:cs="Arial"/>
        </w:rPr>
        <w:t>y para la fecha en que se emitió la certificación (</w:t>
      </w:r>
      <w:r w:rsidR="00E52B39">
        <w:rPr>
          <w:rFonts w:ascii="Arial" w:hAnsi="Arial" w:cs="Arial"/>
        </w:rPr>
        <w:t>06 de mayo de 2024</w:t>
      </w:r>
      <w:r w:rsidR="00A3443C">
        <w:rPr>
          <w:rFonts w:ascii="Arial" w:hAnsi="Arial" w:cs="Arial"/>
        </w:rPr>
        <w:t>), la misma aún se encontraba vigente</w:t>
      </w:r>
      <w:r w:rsidRPr="00162CD3">
        <w:rPr>
          <w:rFonts w:ascii="Arial" w:hAnsi="Arial" w:cs="Arial"/>
        </w:rPr>
        <w:t xml:space="preserve">. Aunado a ello, presta cobertura material en tanto ampara la </w:t>
      </w:r>
      <w:r w:rsidR="00E52B39">
        <w:rPr>
          <w:rFonts w:ascii="Arial" w:hAnsi="Arial" w:cs="Arial"/>
        </w:rPr>
        <w:t>Incapacidad total y permanente</w:t>
      </w:r>
      <w:r w:rsidRPr="00162CD3">
        <w:rPr>
          <w:rFonts w:ascii="Arial" w:hAnsi="Arial" w:cs="Arial"/>
        </w:rPr>
        <w:t xml:space="preserve"> por cualquier causa, pretensión que se le endilga a la Compañía de Seguros.</w:t>
      </w:r>
    </w:p>
    <w:p w14:paraId="4FE5231B" w14:textId="77777777" w:rsidR="003C4ECC" w:rsidRDefault="003C4ECC" w:rsidP="00162CD3">
      <w:pPr>
        <w:pStyle w:val="Sinespaciado"/>
        <w:jc w:val="both"/>
        <w:rPr>
          <w:rFonts w:ascii="Arial" w:hAnsi="Arial" w:cs="Arial"/>
        </w:rPr>
      </w:pPr>
    </w:p>
    <w:p w14:paraId="31841761" w14:textId="3395F100" w:rsidR="00ED3BD7" w:rsidRDefault="00ED3BD7" w:rsidP="00ED3BD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Ahora</w:t>
      </w:r>
      <w:r w:rsidRPr="00162C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si bien </w:t>
      </w:r>
      <w:r w:rsidRPr="00162CD3">
        <w:rPr>
          <w:rFonts w:ascii="Arial" w:hAnsi="Arial" w:cs="Arial"/>
        </w:rPr>
        <w:t xml:space="preserve">frente a la mencionada póliza concurren elementos que podrían acreditar la existencia de nulidad en el contrato de </w:t>
      </w:r>
      <w:r>
        <w:rPr>
          <w:rFonts w:ascii="Arial" w:hAnsi="Arial" w:cs="Arial"/>
        </w:rPr>
        <w:t>s</w:t>
      </w:r>
      <w:r w:rsidRPr="00162CD3">
        <w:rPr>
          <w:rFonts w:ascii="Arial" w:hAnsi="Arial" w:cs="Arial"/>
        </w:rPr>
        <w:t>eguro como consecuencia de la reticencia</w:t>
      </w:r>
      <w:r w:rsidR="00E52B39">
        <w:rPr>
          <w:rFonts w:ascii="Arial" w:hAnsi="Arial" w:cs="Arial"/>
        </w:rPr>
        <w:t xml:space="preserve"> en la que incurrió la asegurada al momento de la firma o suscripción de la declaración de asegurabilidad</w:t>
      </w:r>
      <w:r>
        <w:rPr>
          <w:rFonts w:ascii="Arial" w:hAnsi="Arial" w:cs="Arial"/>
        </w:rPr>
        <w:t xml:space="preserve">, lo cierto es que, </w:t>
      </w:r>
      <w:r w:rsidRPr="00BC5CBA">
        <w:rPr>
          <w:rFonts w:ascii="Arial" w:hAnsi="Arial" w:cs="Arial"/>
        </w:rPr>
        <w:t>hasta este momento, al interior del proceso no obran elementos de juicio que permitan acreditar que, de haber conocido</w:t>
      </w:r>
      <w:r w:rsidRPr="00162CD3">
        <w:rPr>
          <w:rFonts w:ascii="Arial" w:hAnsi="Arial" w:cs="Arial"/>
        </w:rPr>
        <w:t xml:space="preserve"> la existencia de las patologías</w:t>
      </w:r>
      <w:r w:rsidR="00332379">
        <w:rPr>
          <w:rFonts w:ascii="Arial" w:hAnsi="Arial" w:cs="Arial"/>
        </w:rPr>
        <w:t xml:space="preserve"> de </w:t>
      </w:r>
      <w:r w:rsidR="00332379" w:rsidRPr="00481ADB">
        <w:rPr>
          <w:rFonts w:ascii="Arial" w:hAnsi="Arial" w:cs="Arial"/>
          <w:bCs/>
          <w:i/>
          <w:iCs/>
          <w:shd w:val="clear" w:color="auto" w:fill="FFFFFF"/>
          <w:lang w:val="es-ES_tradnl" w:eastAsia="es-ES"/>
        </w:rPr>
        <w:t>“diabetes mellitus, hipertensión arterial y enfermedad vascular periférica (…)”</w:t>
      </w:r>
      <w:r w:rsidRPr="00162CD3">
        <w:rPr>
          <w:rFonts w:ascii="Arial" w:hAnsi="Arial" w:cs="Arial"/>
        </w:rPr>
        <w:t>, el contrato de seguro no se hubiera celebrado o se habría contratado en condiciones más onerosas.</w:t>
      </w:r>
      <w:r>
        <w:rPr>
          <w:rFonts w:ascii="Arial" w:hAnsi="Arial" w:cs="Arial"/>
        </w:rPr>
        <w:t xml:space="preserve"> </w:t>
      </w:r>
      <w:r w:rsidR="00E52B39">
        <w:rPr>
          <w:rFonts w:ascii="Arial" w:hAnsi="Arial" w:cs="Arial"/>
        </w:rPr>
        <w:t>Finalmente</w:t>
      </w:r>
      <w:r>
        <w:rPr>
          <w:rFonts w:ascii="Arial" w:hAnsi="Arial" w:cs="Arial"/>
        </w:rPr>
        <w:t>,</w:t>
      </w:r>
      <w:r w:rsidR="00E52B39">
        <w:rPr>
          <w:rFonts w:ascii="Arial" w:hAnsi="Arial" w:cs="Arial"/>
        </w:rPr>
        <w:t xml:space="preserve"> dentro de las aseveraciones efectuadas por el extremo actor, se encuentra la del presunto incumplimiento del </w:t>
      </w:r>
      <w:r>
        <w:rPr>
          <w:rFonts w:ascii="Arial" w:hAnsi="Arial" w:cs="Arial"/>
        </w:rPr>
        <w:t>deber de</w:t>
      </w:r>
      <w:r w:rsidR="00E52B39">
        <w:rPr>
          <w:rFonts w:ascii="Arial" w:hAnsi="Arial" w:cs="Arial"/>
        </w:rPr>
        <w:t xml:space="preserve"> </w:t>
      </w:r>
      <w:r w:rsidR="00E52B39" w:rsidRPr="00E86E24">
        <w:rPr>
          <w:rFonts w:ascii="Arial" w:hAnsi="Arial" w:cs="Arial"/>
        </w:rPr>
        <w:t>BBVA SEGUROS DE VIDA COLOMBIA S.A</w:t>
      </w:r>
      <w:r w:rsidR="00FE0C11">
        <w:rPr>
          <w:rFonts w:ascii="Arial" w:hAnsi="Arial" w:cs="Arial"/>
        </w:rPr>
        <w:t>.,</w:t>
      </w:r>
      <w:r w:rsidR="00E52B3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brindar información </w:t>
      </w:r>
      <w:r w:rsidRPr="00C136EB">
        <w:rPr>
          <w:rFonts w:ascii="Arial" w:hAnsi="Arial" w:cs="Arial"/>
        </w:rPr>
        <w:t xml:space="preserve">cierta, oportuna, suficiente y verificable </w:t>
      </w:r>
      <w:r>
        <w:rPr>
          <w:rFonts w:ascii="Arial" w:hAnsi="Arial" w:cs="Arial"/>
        </w:rPr>
        <w:t>a la señora</w:t>
      </w:r>
      <w:r w:rsidRPr="00C136EB">
        <w:rPr>
          <w:rFonts w:ascii="Arial" w:hAnsi="Arial" w:cs="Arial"/>
        </w:rPr>
        <w:t xml:space="preserve"> </w:t>
      </w:r>
      <w:r w:rsidR="00E52B39">
        <w:rPr>
          <w:rFonts w:ascii="Arial" w:hAnsi="Arial" w:cs="Arial"/>
        </w:rPr>
        <w:t>NOREDY ESTHER LASTRA GAMERO</w:t>
      </w:r>
      <w:r w:rsidR="000A18F4">
        <w:rPr>
          <w:rFonts w:ascii="Arial" w:hAnsi="Arial" w:cs="Arial"/>
        </w:rPr>
        <w:t>, por lo que en el mismo sentido deberá soportarse a través del debate probatorio no solamente la reticencia de la asegurada, sino el cumplimiento de las obligaciones o deberes de información que competen a la compañía aseguradora.</w:t>
      </w:r>
    </w:p>
    <w:p w14:paraId="7CE4AE50" w14:textId="3381B35D" w:rsidR="00ED3BD7" w:rsidRPr="00162CD3" w:rsidRDefault="00ED3BD7" w:rsidP="00ED3BD7">
      <w:pPr>
        <w:pStyle w:val="Sinespaciado"/>
        <w:jc w:val="both"/>
        <w:rPr>
          <w:rFonts w:ascii="Arial" w:hAnsi="Arial" w:cs="Arial"/>
        </w:rPr>
      </w:pPr>
    </w:p>
    <w:p w14:paraId="6C002999" w14:textId="77777777" w:rsidR="00ED3BD7" w:rsidRDefault="00ED3BD7" w:rsidP="00ED3BD7">
      <w:pPr>
        <w:pStyle w:val="Sinespaciado"/>
        <w:jc w:val="both"/>
        <w:rPr>
          <w:rFonts w:ascii="Arial" w:hAnsi="Arial" w:cs="Arial"/>
        </w:rPr>
      </w:pPr>
      <w:r w:rsidRPr="00162CD3">
        <w:rPr>
          <w:rFonts w:ascii="Arial" w:hAnsi="Arial" w:cs="Arial"/>
        </w:rPr>
        <w:t xml:space="preserve">Todo lo anterior, sin perjuicio del carácter contingente del proceso.  </w:t>
      </w:r>
    </w:p>
    <w:p w14:paraId="141EF657" w14:textId="77777777" w:rsidR="00CA6A9E" w:rsidRPr="00BC5F49" w:rsidRDefault="00CA6A9E" w:rsidP="00BC5F49">
      <w:pPr>
        <w:pStyle w:val="Sinespaciado"/>
        <w:jc w:val="both"/>
        <w:rPr>
          <w:rFonts w:ascii="Arial" w:hAnsi="Arial" w:cs="Arial"/>
        </w:rPr>
      </w:pPr>
    </w:p>
    <w:p w14:paraId="142438E1" w14:textId="101F5D5C" w:rsidR="003915D6" w:rsidRPr="00FE161F" w:rsidRDefault="003915D6" w:rsidP="00FE161F">
      <w:pPr>
        <w:pStyle w:val="Sinespaciado"/>
        <w:numPr>
          <w:ilvl w:val="0"/>
          <w:numId w:val="17"/>
        </w:numPr>
        <w:jc w:val="both"/>
        <w:rPr>
          <w:rFonts w:ascii="Arial" w:hAnsi="Arial" w:cs="Arial"/>
        </w:rPr>
      </w:pPr>
      <w:r w:rsidRPr="00FE161F">
        <w:rPr>
          <w:rStyle w:val="xcontentpasted0"/>
          <w:rFonts w:ascii="Arial" w:hAnsi="Arial" w:cs="Arial"/>
          <w:b/>
          <w:bCs/>
          <w:bdr w:val="none" w:sz="0" w:space="0" w:color="auto" w:frame="1"/>
        </w:rPr>
        <w:t>LIQUIDACIÓN OBJETIVA DE LAS PRETENSIONES</w:t>
      </w:r>
    </w:p>
    <w:p w14:paraId="5EC6167E" w14:textId="77777777" w:rsidR="0077211C" w:rsidRPr="00BC5F49" w:rsidRDefault="003915D6" w:rsidP="00BC5F49">
      <w:pPr>
        <w:pStyle w:val="Sinespaciado"/>
        <w:jc w:val="both"/>
        <w:rPr>
          <w:rFonts w:ascii="Arial" w:hAnsi="Arial" w:cs="Arial"/>
          <w:bdr w:val="none" w:sz="0" w:space="0" w:color="auto" w:frame="1"/>
        </w:rPr>
      </w:pPr>
      <w:r w:rsidRPr="00BC5F49">
        <w:rPr>
          <w:rFonts w:ascii="Arial" w:hAnsi="Arial" w:cs="Arial"/>
          <w:bdr w:val="none" w:sz="0" w:space="0" w:color="auto" w:frame="1"/>
        </w:rPr>
        <w:t> </w:t>
      </w:r>
    </w:p>
    <w:p w14:paraId="2811B134" w14:textId="53A578C5" w:rsidR="0077211C" w:rsidRPr="00BC5F49" w:rsidRDefault="0077211C" w:rsidP="00BC5F49">
      <w:pPr>
        <w:pStyle w:val="Sinespaciado"/>
        <w:jc w:val="both"/>
        <w:rPr>
          <w:rStyle w:val="xcontentpasted0"/>
          <w:rFonts w:ascii="Arial" w:hAnsi="Arial" w:cs="Arial"/>
        </w:rPr>
      </w:pPr>
      <w:r w:rsidRPr="00BC5F49">
        <w:rPr>
          <w:rStyle w:val="xcontentpasted0"/>
          <w:rFonts w:ascii="Arial" w:hAnsi="Arial" w:cs="Arial"/>
        </w:rPr>
        <w:t>En el presente caso se estima la liquidación objetiva de las pretensiones por un monto total de $</w:t>
      </w:r>
      <w:r w:rsidR="00C10F79">
        <w:rPr>
          <w:rFonts w:ascii="Arial" w:hAnsi="Arial" w:cs="Arial"/>
        </w:rPr>
        <w:t>58.938.797</w:t>
      </w:r>
    </w:p>
    <w:p w14:paraId="36AD7B60" w14:textId="77777777" w:rsidR="00BD6A66" w:rsidRPr="00BC5F49" w:rsidRDefault="00BD6A66" w:rsidP="00BC5F49">
      <w:pPr>
        <w:pStyle w:val="Sinespaciado"/>
        <w:jc w:val="both"/>
        <w:rPr>
          <w:rFonts w:ascii="Arial" w:hAnsi="Arial" w:cs="Arial"/>
        </w:rPr>
      </w:pPr>
    </w:p>
    <w:p w14:paraId="3690F0F1" w14:textId="76FB5FBE" w:rsidR="003A443A" w:rsidRDefault="00D141D5" w:rsidP="00BC5F49">
      <w:pPr>
        <w:pStyle w:val="Sinespaciado"/>
        <w:jc w:val="both"/>
        <w:rPr>
          <w:rFonts w:ascii="Arial" w:hAnsi="Arial" w:cs="Arial"/>
        </w:rPr>
      </w:pPr>
      <w:r w:rsidRPr="00DA414D">
        <w:rPr>
          <w:rFonts w:ascii="Arial" w:hAnsi="Arial" w:cs="Arial"/>
          <w:b/>
          <w:bCs/>
        </w:rPr>
        <w:t>Valor Asegurado</w:t>
      </w:r>
      <w:r w:rsidR="0077211C" w:rsidRPr="00DA414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372E84">
        <w:rPr>
          <w:rFonts w:ascii="Arial" w:hAnsi="Arial" w:cs="Arial"/>
        </w:rPr>
        <w:t>Si bien el valor asegurado de acuerdo con la certificación emitida el 06 de mayo de 2024, corresponde a la suma de $</w:t>
      </w:r>
      <w:r w:rsidR="00C10F79">
        <w:rPr>
          <w:rFonts w:ascii="Arial" w:hAnsi="Arial" w:cs="Arial"/>
        </w:rPr>
        <w:t>55.000.000</w:t>
      </w:r>
      <w:r w:rsidR="00372E84">
        <w:rPr>
          <w:rFonts w:ascii="Arial" w:hAnsi="Arial" w:cs="Arial"/>
        </w:rPr>
        <w:t>, e</w:t>
      </w:r>
      <w:r w:rsidR="003A443A">
        <w:rPr>
          <w:rFonts w:ascii="Arial" w:hAnsi="Arial" w:cs="Arial"/>
        </w:rPr>
        <w:t>ste concepto se reconocerá de la siguiente manera:</w:t>
      </w:r>
    </w:p>
    <w:p w14:paraId="265B9DBB" w14:textId="77777777" w:rsidR="003A443A" w:rsidRDefault="003A443A" w:rsidP="00BC5F49">
      <w:pPr>
        <w:pStyle w:val="Sinespaciado"/>
        <w:jc w:val="both"/>
        <w:rPr>
          <w:rFonts w:ascii="Arial" w:hAnsi="Arial" w:cs="Arial"/>
        </w:rPr>
      </w:pPr>
    </w:p>
    <w:p w14:paraId="0CC86591" w14:textId="77777777" w:rsidR="002E2576" w:rsidRDefault="003A443A" w:rsidP="00BC5F49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141D5">
        <w:rPr>
          <w:rFonts w:ascii="Arial" w:hAnsi="Arial" w:cs="Arial"/>
        </w:rPr>
        <w:t>e reconoce el saldo insoluto de la obligación</w:t>
      </w:r>
      <w:r w:rsidR="005A4D91">
        <w:rPr>
          <w:rFonts w:ascii="Arial" w:hAnsi="Arial" w:cs="Arial"/>
        </w:rPr>
        <w:t xml:space="preserve">, el cual </w:t>
      </w:r>
      <w:r w:rsidR="00DA414D">
        <w:rPr>
          <w:rFonts w:ascii="Arial" w:hAnsi="Arial" w:cs="Arial"/>
        </w:rPr>
        <w:t>de acuerdo con</w:t>
      </w:r>
      <w:r w:rsidR="005A4D91">
        <w:rPr>
          <w:rFonts w:ascii="Arial" w:hAnsi="Arial" w:cs="Arial"/>
        </w:rPr>
        <w:t xml:space="preserve"> la </w:t>
      </w:r>
      <w:r w:rsidR="00B8787D">
        <w:rPr>
          <w:rFonts w:ascii="Arial" w:hAnsi="Arial" w:cs="Arial"/>
        </w:rPr>
        <w:t>documental de amortización del crédito expedida</w:t>
      </w:r>
      <w:r w:rsidR="005A4D91">
        <w:rPr>
          <w:rFonts w:ascii="Arial" w:hAnsi="Arial" w:cs="Arial"/>
        </w:rPr>
        <w:t xml:space="preserve"> Banco BBVA COLOMBIA S.A.</w:t>
      </w:r>
      <w:r w:rsidR="00B8787D">
        <w:rPr>
          <w:rFonts w:ascii="Arial" w:hAnsi="Arial" w:cs="Arial"/>
        </w:rPr>
        <w:t xml:space="preserve">, que se aportó con la demanda, </w:t>
      </w:r>
      <w:r w:rsidR="005A4D91">
        <w:rPr>
          <w:rFonts w:ascii="Arial" w:hAnsi="Arial" w:cs="Arial"/>
        </w:rPr>
        <w:t xml:space="preserve">la suma </w:t>
      </w:r>
      <w:r w:rsidR="00DA414D">
        <w:rPr>
          <w:rFonts w:ascii="Arial" w:hAnsi="Arial" w:cs="Arial"/>
        </w:rPr>
        <w:t>$</w:t>
      </w:r>
      <w:r w:rsidR="00527B57">
        <w:rPr>
          <w:rFonts w:ascii="Arial" w:hAnsi="Arial" w:cs="Arial"/>
        </w:rPr>
        <w:t>43.505.854,22</w:t>
      </w:r>
      <w:r w:rsidR="00372E84">
        <w:rPr>
          <w:rFonts w:ascii="Arial" w:hAnsi="Arial" w:cs="Arial"/>
        </w:rPr>
        <w:t>.</w:t>
      </w:r>
    </w:p>
    <w:p w14:paraId="74D047CF" w14:textId="1432A834" w:rsidR="002E2576" w:rsidRPr="00774452" w:rsidRDefault="002E2576" w:rsidP="00774452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r w:rsidRPr="002E2576">
        <w:rPr>
          <w:rFonts w:ascii="Arial" w:hAnsi="Arial" w:cs="Arial"/>
        </w:rPr>
        <w:t>Intereses moratorios:</w:t>
      </w:r>
      <w:r w:rsidR="00774452">
        <w:rPr>
          <w:rFonts w:ascii="Arial" w:hAnsi="Arial" w:cs="Arial"/>
        </w:rPr>
        <w:t xml:space="preserve"> </w:t>
      </w:r>
      <w:r w:rsidR="00774452" w:rsidRPr="00BC5F49">
        <w:rPr>
          <w:rFonts w:ascii="Arial" w:hAnsi="Arial" w:cs="Arial"/>
        </w:rPr>
        <w:t>Se reconocerá la suma de $</w:t>
      </w:r>
      <w:r w:rsidR="00B71E2B">
        <w:rPr>
          <w:rFonts w:ascii="Arial" w:hAnsi="Arial" w:cs="Arial"/>
        </w:rPr>
        <w:t>15.432.942</w:t>
      </w:r>
      <w:r w:rsidR="00774452">
        <w:rPr>
          <w:rFonts w:ascii="Arial" w:hAnsi="Arial" w:cs="Arial"/>
        </w:rPr>
        <w:t xml:space="preserve"> </w:t>
      </w:r>
      <w:r w:rsidR="00774452" w:rsidRPr="00BC5F49">
        <w:rPr>
          <w:rFonts w:ascii="Arial" w:hAnsi="Arial" w:cs="Arial"/>
        </w:rPr>
        <w:t xml:space="preserve">por concepto de intereses moratorios. Lo anterior teniendo como fecha inicial el día </w:t>
      </w:r>
      <w:r w:rsidR="00774452">
        <w:rPr>
          <w:rFonts w:ascii="Arial" w:hAnsi="Arial" w:cs="Arial"/>
        </w:rPr>
        <w:t>1</w:t>
      </w:r>
      <w:r w:rsidR="00A4573A">
        <w:rPr>
          <w:rFonts w:ascii="Arial" w:hAnsi="Arial" w:cs="Arial"/>
        </w:rPr>
        <w:t>8 de abril de 2024</w:t>
      </w:r>
      <w:r w:rsidR="00774452" w:rsidRPr="00BC5F49">
        <w:rPr>
          <w:rFonts w:ascii="Arial" w:hAnsi="Arial" w:cs="Arial"/>
        </w:rPr>
        <w:t xml:space="preserve">, es decir, </w:t>
      </w:r>
      <w:r w:rsidR="00B71E2B">
        <w:rPr>
          <w:rFonts w:ascii="Arial" w:hAnsi="Arial" w:cs="Arial"/>
        </w:rPr>
        <w:t>desde la fecha de ocurrencia del siniestro</w:t>
      </w:r>
      <w:r w:rsidR="00774452" w:rsidRPr="00BC5F49">
        <w:rPr>
          <w:rFonts w:ascii="Arial" w:hAnsi="Arial" w:cs="Arial"/>
        </w:rPr>
        <w:t xml:space="preserve">, hasta la fecha de presentación del presente informe. La suma sobre la cual se liquidan estos intereses moratorios es sobre </w:t>
      </w:r>
      <w:r w:rsidR="00B71E2B">
        <w:rPr>
          <w:rFonts w:ascii="Arial" w:hAnsi="Arial" w:cs="Arial"/>
        </w:rPr>
        <w:t>el saldo insoluto de la obligación al momento de expedirse el dictamen de pérdida de capacidad laboral</w:t>
      </w:r>
      <w:r w:rsidR="00774452" w:rsidRPr="00BC5F49">
        <w:rPr>
          <w:rFonts w:ascii="Arial" w:hAnsi="Arial" w:cs="Arial"/>
        </w:rPr>
        <w:t>.</w:t>
      </w:r>
    </w:p>
    <w:p w14:paraId="62D2AB94" w14:textId="72077621" w:rsidR="00190166" w:rsidRPr="00C34E11" w:rsidRDefault="00851E7A" w:rsidP="009A619A">
      <w:pPr>
        <w:pStyle w:val="Sinespaciado"/>
        <w:numPr>
          <w:ilvl w:val="0"/>
          <w:numId w:val="20"/>
        </w:numPr>
        <w:jc w:val="both"/>
        <w:rPr>
          <w:rStyle w:val="xcontentpasted0"/>
          <w:rFonts w:ascii="Arial" w:hAnsi="Arial" w:cs="Arial"/>
        </w:rPr>
      </w:pPr>
      <w:r w:rsidRPr="00C34E11">
        <w:rPr>
          <w:rFonts w:ascii="Arial" w:hAnsi="Arial" w:cs="Arial"/>
        </w:rPr>
        <w:t>Daño emergente</w:t>
      </w:r>
      <w:r w:rsidRPr="00C34E11">
        <w:rPr>
          <w:rFonts w:ascii="Arial" w:hAnsi="Arial" w:cs="Arial"/>
        </w:rPr>
        <w:t xml:space="preserve"> consolidado</w:t>
      </w:r>
      <w:r w:rsidRPr="00C34E11">
        <w:rPr>
          <w:rFonts w:ascii="Arial" w:hAnsi="Arial" w:cs="Arial"/>
        </w:rPr>
        <w:t xml:space="preserve">: Por este concepto, de la revisión probatoria </w:t>
      </w:r>
      <w:r w:rsidR="00C34E11" w:rsidRPr="00C34E11">
        <w:rPr>
          <w:rFonts w:ascii="Arial" w:hAnsi="Arial" w:cs="Arial"/>
        </w:rPr>
        <w:t xml:space="preserve">efectuada a la </w:t>
      </w:r>
      <w:r w:rsidRPr="00C34E11">
        <w:rPr>
          <w:rFonts w:ascii="Arial" w:hAnsi="Arial" w:cs="Arial"/>
        </w:rPr>
        <w:t>documental arrimada al proceso, es posible identificar que en lo que se</w:t>
      </w:r>
      <w:r w:rsidRPr="00C34E11">
        <w:rPr>
          <w:rFonts w:ascii="Arial" w:hAnsi="Arial" w:cs="Arial"/>
        </w:rPr>
        <w:t xml:space="preserve"> refiere</w:t>
      </w:r>
      <w:r w:rsidRPr="00C34E11">
        <w:rPr>
          <w:rFonts w:ascii="Arial" w:hAnsi="Arial" w:cs="Arial"/>
        </w:rPr>
        <w:t xml:space="preserve"> a la suma pretendida por el extremo actor, no se reconoce</w:t>
      </w:r>
      <w:r w:rsidR="00C34E11" w:rsidRPr="00C34E11">
        <w:rPr>
          <w:rFonts w:ascii="Arial" w:hAnsi="Arial" w:cs="Arial"/>
        </w:rPr>
        <w:t xml:space="preserve"> ningún rubro</w:t>
      </w:r>
      <w:r w:rsidRPr="00C34E11">
        <w:rPr>
          <w:rFonts w:ascii="Arial" w:hAnsi="Arial" w:cs="Arial"/>
        </w:rPr>
        <w:t>, en el entendido que no fue soportado suficientemente a través de elementos probatorios</w:t>
      </w:r>
      <w:r w:rsidR="00C34E11" w:rsidRPr="00C34E11">
        <w:rPr>
          <w:rFonts w:ascii="Arial" w:hAnsi="Arial" w:cs="Arial"/>
        </w:rPr>
        <w:t>, ni mucho menos corresponde a erogaciones del patrimonio de la señora Lastra Gamero. Por el contrario, las pretensiones obedecen a una mera expectativa no amparada por la norma</w:t>
      </w:r>
      <w:r w:rsidR="00C34E11">
        <w:rPr>
          <w:rFonts w:ascii="Arial" w:hAnsi="Arial" w:cs="Arial"/>
        </w:rPr>
        <w:t>.</w:t>
      </w:r>
    </w:p>
    <w:bookmarkEnd w:id="0"/>
    <w:p w14:paraId="6B3B6F37" w14:textId="54ADF059" w:rsidR="00257BEF" w:rsidRDefault="00257BEF" w:rsidP="00BC5F49">
      <w:pPr>
        <w:pStyle w:val="Sinespaciado"/>
        <w:jc w:val="both"/>
        <w:rPr>
          <w:rFonts w:ascii="Arial" w:hAnsi="Arial" w:cs="Arial"/>
        </w:rPr>
      </w:pPr>
    </w:p>
    <w:p w14:paraId="5B78BF52" w14:textId="77777777" w:rsidR="002F7E1B" w:rsidRDefault="002F7E1B" w:rsidP="007367DA">
      <w:pPr>
        <w:pStyle w:val="Sinespaciado"/>
        <w:jc w:val="both"/>
        <w:rPr>
          <w:rFonts w:ascii="Arial" w:hAnsi="Arial" w:cs="Arial"/>
        </w:rPr>
      </w:pPr>
    </w:p>
    <w:p w14:paraId="2854C8A0" w14:textId="77777777" w:rsidR="002F7E1B" w:rsidRDefault="002F7E1B" w:rsidP="007367DA">
      <w:pPr>
        <w:pStyle w:val="Sinespaciado"/>
        <w:jc w:val="both"/>
        <w:rPr>
          <w:rFonts w:ascii="Arial" w:hAnsi="Arial" w:cs="Arial"/>
        </w:rPr>
      </w:pPr>
    </w:p>
    <w:p w14:paraId="65E1A9A5" w14:textId="77777777" w:rsidR="002F7E1B" w:rsidRDefault="002F7E1B" w:rsidP="007367DA">
      <w:pPr>
        <w:pStyle w:val="Sinespaciado"/>
        <w:jc w:val="both"/>
        <w:rPr>
          <w:rFonts w:ascii="Arial" w:hAnsi="Arial" w:cs="Arial"/>
        </w:rPr>
      </w:pPr>
    </w:p>
    <w:p w14:paraId="3FE86507" w14:textId="77777777" w:rsidR="002F7E1B" w:rsidRDefault="002F7E1B" w:rsidP="007367DA">
      <w:pPr>
        <w:pStyle w:val="Sinespaciado"/>
        <w:jc w:val="both"/>
        <w:rPr>
          <w:rFonts w:ascii="Arial" w:hAnsi="Arial" w:cs="Arial"/>
        </w:rPr>
      </w:pPr>
    </w:p>
    <w:p w14:paraId="1ABBD79F" w14:textId="77777777" w:rsidR="002F7E1B" w:rsidRDefault="002F7E1B" w:rsidP="007367DA">
      <w:pPr>
        <w:pStyle w:val="Sinespaciado"/>
        <w:jc w:val="both"/>
        <w:rPr>
          <w:rFonts w:ascii="Arial" w:hAnsi="Arial" w:cs="Arial"/>
        </w:rPr>
      </w:pPr>
    </w:p>
    <w:p w14:paraId="784E07D0" w14:textId="77777777" w:rsidR="002F7E1B" w:rsidRDefault="002F7E1B" w:rsidP="007367DA">
      <w:pPr>
        <w:pStyle w:val="Sinespaciado"/>
        <w:jc w:val="both"/>
        <w:rPr>
          <w:rFonts w:ascii="Arial" w:hAnsi="Arial" w:cs="Arial"/>
        </w:rPr>
      </w:pPr>
    </w:p>
    <w:p w14:paraId="4E297B70" w14:textId="77777777" w:rsidR="002F7E1B" w:rsidRDefault="002F7E1B" w:rsidP="007367DA">
      <w:pPr>
        <w:pStyle w:val="Sinespaciado"/>
        <w:jc w:val="both"/>
        <w:rPr>
          <w:rFonts w:ascii="Arial" w:hAnsi="Arial" w:cs="Arial"/>
        </w:rPr>
      </w:pPr>
    </w:p>
    <w:p w14:paraId="7A511908" w14:textId="77777777" w:rsidR="00A52CB6" w:rsidRPr="00A52CB6" w:rsidRDefault="00A52CB6" w:rsidP="00A52CB6">
      <w:pPr>
        <w:pStyle w:val="Sinespaciado"/>
        <w:ind w:right="49"/>
        <w:rPr>
          <w:rFonts w:ascii="Arial" w:hAnsi="Arial" w:cs="Arial"/>
        </w:rPr>
      </w:pPr>
    </w:p>
    <w:p w14:paraId="1F491D82" w14:textId="77777777" w:rsidR="00F0117F" w:rsidRPr="005E4711" w:rsidRDefault="00F0117F" w:rsidP="00723B94">
      <w:pPr>
        <w:pStyle w:val="Sinespaciado"/>
        <w:ind w:right="900"/>
        <w:jc w:val="both"/>
        <w:rPr>
          <w:rFonts w:ascii="Arial" w:hAnsi="Arial" w:cs="Arial"/>
        </w:rPr>
      </w:pPr>
    </w:p>
    <w:sectPr w:rsidR="00F0117F" w:rsidRPr="005E47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F94"/>
    <w:multiLevelType w:val="hybridMultilevel"/>
    <w:tmpl w:val="822EACA8"/>
    <w:lvl w:ilvl="0" w:tplc="128283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F24E4"/>
    <w:multiLevelType w:val="hybridMultilevel"/>
    <w:tmpl w:val="7CDA5712"/>
    <w:lvl w:ilvl="0" w:tplc="C116FD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191D"/>
    <w:multiLevelType w:val="multilevel"/>
    <w:tmpl w:val="CBE8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30387"/>
    <w:multiLevelType w:val="hybridMultilevel"/>
    <w:tmpl w:val="3F74C9AA"/>
    <w:lvl w:ilvl="0" w:tplc="19BED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B36ED"/>
    <w:multiLevelType w:val="multilevel"/>
    <w:tmpl w:val="0EBE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E54BA"/>
    <w:multiLevelType w:val="hybridMultilevel"/>
    <w:tmpl w:val="9926EA6A"/>
    <w:lvl w:ilvl="0" w:tplc="87D223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00877"/>
    <w:multiLevelType w:val="hybridMultilevel"/>
    <w:tmpl w:val="5B2E4C4C"/>
    <w:lvl w:ilvl="0" w:tplc="67D26B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5D99"/>
    <w:multiLevelType w:val="hybridMultilevel"/>
    <w:tmpl w:val="4D02C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C3B59"/>
    <w:multiLevelType w:val="hybridMultilevel"/>
    <w:tmpl w:val="34DAFF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20D6E"/>
    <w:multiLevelType w:val="multilevel"/>
    <w:tmpl w:val="C11C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F51F15"/>
    <w:multiLevelType w:val="hybridMultilevel"/>
    <w:tmpl w:val="8CF89E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8346F"/>
    <w:multiLevelType w:val="hybridMultilevel"/>
    <w:tmpl w:val="D8B059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C1EA8"/>
    <w:multiLevelType w:val="hybridMultilevel"/>
    <w:tmpl w:val="8D1279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46A3"/>
    <w:multiLevelType w:val="hybridMultilevel"/>
    <w:tmpl w:val="60D4F93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57278"/>
    <w:multiLevelType w:val="multilevel"/>
    <w:tmpl w:val="E62E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B65CA0"/>
    <w:multiLevelType w:val="hybridMultilevel"/>
    <w:tmpl w:val="44221B6C"/>
    <w:lvl w:ilvl="0" w:tplc="59A6C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7284A"/>
    <w:multiLevelType w:val="hybridMultilevel"/>
    <w:tmpl w:val="82522A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D18C7"/>
    <w:multiLevelType w:val="hybridMultilevel"/>
    <w:tmpl w:val="40E4E630"/>
    <w:lvl w:ilvl="0" w:tplc="24A41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26724"/>
    <w:multiLevelType w:val="hybridMultilevel"/>
    <w:tmpl w:val="6DC6D84C"/>
    <w:lvl w:ilvl="0" w:tplc="159679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C288D"/>
    <w:multiLevelType w:val="hybridMultilevel"/>
    <w:tmpl w:val="AD007302"/>
    <w:lvl w:ilvl="0" w:tplc="9C060A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07222"/>
    <w:multiLevelType w:val="hybridMultilevel"/>
    <w:tmpl w:val="761C7FFC"/>
    <w:lvl w:ilvl="0" w:tplc="6DDE4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31268"/>
    <w:multiLevelType w:val="multilevel"/>
    <w:tmpl w:val="BF6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75877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860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6875814">
    <w:abstractNumId w:val="6"/>
  </w:num>
  <w:num w:numId="4" w16cid:durableId="233901578">
    <w:abstractNumId w:val="1"/>
  </w:num>
  <w:num w:numId="5" w16cid:durableId="1386444263">
    <w:abstractNumId w:val="7"/>
  </w:num>
  <w:num w:numId="6" w16cid:durableId="873889529">
    <w:abstractNumId w:val="20"/>
  </w:num>
  <w:num w:numId="7" w16cid:durableId="178853989">
    <w:abstractNumId w:val="18"/>
  </w:num>
  <w:num w:numId="8" w16cid:durableId="182593793">
    <w:abstractNumId w:val="11"/>
  </w:num>
  <w:num w:numId="9" w16cid:durableId="1800949558">
    <w:abstractNumId w:val="16"/>
  </w:num>
  <w:num w:numId="10" w16cid:durableId="965738590">
    <w:abstractNumId w:val="4"/>
  </w:num>
  <w:num w:numId="11" w16cid:durableId="1649363995">
    <w:abstractNumId w:val="9"/>
  </w:num>
  <w:num w:numId="12" w16cid:durableId="1679309556">
    <w:abstractNumId w:val="12"/>
  </w:num>
  <w:num w:numId="13" w16cid:durableId="1012604871">
    <w:abstractNumId w:val="15"/>
  </w:num>
  <w:num w:numId="14" w16cid:durableId="747197012">
    <w:abstractNumId w:val="3"/>
  </w:num>
  <w:num w:numId="15" w16cid:durableId="750006766">
    <w:abstractNumId w:val="19"/>
  </w:num>
  <w:num w:numId="16" w16cid:durableId="460658799">
    <w:abstractNumId w:val="17"/>
  </w:num>
  <w:num w:numId="17" w16cid:durableId="1758359132">
    <w:abstractNumId w:val="5"/>
  </w:num>
  <w:num w:numId="18" w16cid:durableId="896626368">
    <w:abstractNumId w:val="8"/>
  </w:num>
  <w:num w:numId="19" w16cid:durableId="1731340140">
    <w:abstractNumId w:val="0"/>
  </w:num>
  <w:num w:numId="20" w16cid:durableId="938639163">
    <w:abstractNumId w:val="10"/>
  </w:num>
  <w:num w:numId="21" w16cid:durableId="115101203">
    <w:abstractNumId w:val="13"/>
  </w:num>
  <w:num w:numId="22" w16cid:durableId="6629021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EF"/>
    <w:rsid w:val="0001232B"/>
    <w:rsid w:val="000311ED"/>
    <w:rsid w:val="0003213D"/>
    <w:rsid w:val="00033E58"/>
    <w:rsid w:val="000350C0"/>
    <w:rsid w:val="00036E98"/>
    <w:rsid w:val="00050318"/>
    <w:rsid w:val="000600BF"/>
    <w:rsid w:val="00067ABD"/>
    <w:rsid w:val="000756B9"/>
    <w:rsid w:val="00075ED5"/>
    <w:rsid w:val="000A18F4"/>
    <w:rsid w:val="000A3A75"/>
    <w:rsid w:val="000A519F"/>
    <w:rsid w:val="000C0975"/>
    <w:rsid w:val="000C5CCC"/>
    <w:rsid w:val="000E4B58"/>
    <w:rsid w:val="000E6166"/>
    <w:rsid w:val="001000E6"/>
    <w:rsid w:val="00104E37"/>
    <w:rsid w:val="00105512"/>
    <w:rsid w:val="00132CD5"/>
    <w:rsid w:val="0015566F"/>
    <w:rsid w:val="00162CD3"/>
    <w:rsid w:val="00164CF4"/>
    <w:rsid w:val="001729C4"/>
    <w:rsid w:val="001747C4"/>
    <w:rsid w:val="00190166"/>
    <w:rsid w:val="00191BD2"/>
    <w:rsid w:val="00194DDF"/>
    <w:rsid w:val="001B59F9"/>
    <w:rsid w:val="00201474"/>
    <w:rsid w:val="002055EF"/>
    <w:rsid w:val="002069A2"/>
    <w:rsid w:val="0021425C"/>
    <w:rsid w:val="0022217D"/>
    <w:rsid w:val="002274E9"/>
    <w:rsid w:val="00232BE1"/>
    <w:rsid w:val="00253548"/>
    <w:rsid w:val="00257BEF"/>
    <w:rsid w:val="00270083"/>
    <w:rsid w:val="002706F2"/>
    <w:rsid w:val="00275BDF"/>
    <w:rsid w:val="002802C9"/>
    <w:rsid w:val="002913C1"/>
    <w:rsid w:val="00293F18"/>
    <w:rsid w:val="002A058F"/>
    <w:rsid w:val="002A0FFF"/>
    <w:rsid w:val="002C2910"/>
    <w:rsid w:val="002D2053"/>
    <w:rsid w:val="002E2576"/>
    <w:rsid w:val="002F43C6"/>
    <w:rsid w:val="002F7E1B"/>
    <w:rsid w:val="00332379"/>
    <w:rsid w:val="003435FF"/>
    <w:rsid w:val="003630CC"/>
    <w:rsid w:val="00372E84"/>
    <w:rsid w:val="003810DD"/>
    <w:rsid w:val="003843EF"/>
    <w:rsid w:val="003915D6"/>
    <w:rsid w:val="0039711E"/>
    <w:rsid w:val="003A443A"/>
    <w:rsid w:val="003C4ECC"/>
    <w:rsid w:val="003C5A33"/>
    <w:rsid w:val="003D1E39"/>
    <w:rsid w:val="003D1FFF"/>
    <w:rsid w:val="003E5A21"/>
    <w:rsid w:val="003F002C"/>
    <w:rsid w:val="003F4331"/>
    <w:rsid w:val="003F5A7C"/>
    <w:rsid w:val="00410ACA"/>
    <w:rsid w:val="004270A6"/>
    <w:rsid w:val="004436DE"/>
    <w:rsid w:val="00451F57"/>
    <w:rsid w:val="00496A5C"/>
    <w:rsid w:val="004B3D5E"/>
    <w:rsid w:val="004D0545"/>
    <w:rsid w:val="004E7CDD"/>
    <w:rsid w:val="004F0241"/>
    <w:rsid w:val="004F19EF"/>
    <w:rsid w:val="00507E62"/>
    <w:rsid w:val="00514981"/>
    <w:rsid w:val="00515A1D"/>
    <w:rsid w:val="005272C0"/>
    <w:rsid w:val="00527B57"/>
    <w:rsid w:val="00534FA1"/>
    <w:rsid w:val="0057074A"/>
    <w:rsid w:val="00590A46"/>
    <w:rsid w:val="00591DD0"/>
    <w:rsid w:val="005A1405"/>
    <w:rsid w:val="005A4D91"/>
    <w:rsid w:val="005E42B3"/>
    <w:rsid w:val="005E4711"/>
    <w:rsid w:val="006338C9"/>
    <w:rsid w:val="00642A96"/>
    <w:rsid w:val="00656A3B"/>
    <w:rsid w:val="0068511C"/>
    <w:rsid w:val="006930B6"/>
    <w:rsid w:val="006A05E1"/>
    <w:rsid w:val="006A22F7"/>
    <w:rsid w:val="006B7B93"/>
    <w:rsid w:val="006B7BCB"/>
    <w:rsid w:val="006F1377"/>
    <w:rsid w:val="00700A0D"/>
    <w:rsid w:val="007229FD"/>
    <w:rsid w:val="00723B94"/>
    <w:rsid w:val="007246CB"/>
    <w:rsid w:val="007367DA"/>
    <w:rsid w:val="0075349F"/>
    <w:rsid w:val="00761DD2"/>
    <w:rsid w:val="0077211C"/>
    <w:rsid w:val="00774452"/>
    <w:rsid w:val="0078194D"/>
    <w:rsid w:val="007A2EA1"/>
    <w:rsid w:val="007A5744"/>
    <w:rsid w:val="007E6F36"/>
    <w:rsid w:val="008139CA"/>
    <w:rsid w:val="008145DA"/>
    <w:rsid w:val="00826E4A"/>
    <w:rsid w:val="008474D6"/>
    <w:rsid w:val="0085034E"/>
    <w:rsid w:val="00851E7A"/>
    <w:rsid w:val="008838BA"/>
    <w:rsid w:val="0089565F"/>
    <w:rsid w:val="008976E6"/>
    <w:rsid w:val="008A138F"/>
    <w:rsid w:val="008B35F4"/>
    <w:rsid w:val="008D2B3B"/>
    <w:rsid w:val="00904B43"/>
    <w:rsid w:val="0091061A"/>
    <w:rsid w:val="0091159F"/>
    <w:rsid w:val="00942E9B"/>
    <w:rsid w:val="00943946"/>
    <w:rsid w:val="00944A79"/>
    <w:rsid w:val="00964C10"/>
    <w:rsid w:val="00990C19"/>
    <w:rsid w:val="009952EB"/>
    <w:rsid w:val="009A08B7"/>
    <w:rsid w:val="009B0969"/>
    <w:rsid w:val="009E37BC"/>
    <w:rsid w:val="00A06F0E"/>
    <w:rsid w:val="00A119EC"/>
    <w:rsid w:val="00A17AAE"/>
    <w:rsid w:val="00A32A00"/>
    <w:rsid w:val="00A3443C"/>
    <w:rsid w:val="00A4573A"/>
    <w:rsid w:val="00A52CB6"/>
    <w:rsid w:val="00A750FD"/>
    <w:rsid w:val="00AC0786"/>
    <w:rsid w:val="00AC5F78"/>
    <w:rsid w:val="00AF47F6"/>
    <w:rsid w:val="00B076D6"/>
    <w:rsid w:val="00B07D39"/>
    <w:rsid w:val="00B33B45"/>
    <w:rsid w:val="00B476DF"/>
    <w:rsid w:val="00B71E2B"/>
    <w:rsid w:val="00B753CC"/>
    <w:rsid w:val="00B8787D"/>
    <w:rsid w:val="00BB36FA"/>
    <w:rsid w:val="00BC5972"/>
    <w:rsid w:val="00BC5CBA"/>
    <w:rsid w:val="00BC5F49"/>
    <w:rsid w:val="00BD6A66"/>
    <w:rsid w:val="00BE2775"/>
    <w:rsid w:val="00C048DE"/>
    <w:rsid w:val="00C06AE6"/>
    <w:rsid w:val="00C10F79"/>
    <w:rsid w:val="00C1196A"/>
    <w:rsid w:val="00C136EB"/>
    <w:rsid w:val="00C205C4"/>
    <w:rsid w:val="00C34E11"/>
    <w:rsid w:val="00C67C3D"/>
    <w:rsid w:val="00C71C97"/>
    <w:rsid w:val="00C775EB"/>
    <w:rsid w:val="00C8323B"/>
    <w:rsid w:val="00CA6A9E"/>
    <w:rsid w:val="00CB3B1C"/>
    <w:rsid w:val="00CC0314"/>
    <w:rsid w:val="00CD4DB5"/>
    <w:rsid w:val="00CE599A"/>
    <w:rsid w:val="00D141D5"/>
    <w:rsid w:val="00D40B69"/>
    <w:rsid w:val="00D41D9D"/>
    <w:rsid w:val="00DA414D"/>
    <w:rsid w:val="00DA6226"/>
    <w:rsid w:val="00DB4B89"/>
    <w:rsid w:val="00DC39BA"/>
    <w:rsid w:val="00DC5C92"/>
    <w:rsid w:val="00DC6B43"/>
    <w:rsid w:val="00DC700D"/>
    <w:rsid w:val="00DD191B"/>
    <w:rsid w:val="00DF2E66"/>
    <w:rsid w:val="00DF7BA3"/>
    <w:rsid w:val="00E05136"/>
    <w:rsid w:val="00E3494B"/>
    <w:rsid w:val="00E52B39"/>
    <w:rsid w:val="00E7458E"/>
    <w:rsid w:val="00E8253A"/>
    <w:rsid w:val="00E86E24"/>
    <w:rsid w:val="00E91ED1"/>
    <w:rsid w:val="00EB299D"/>
    <w:rsid w:val="00EB2B46"/>
    <w:rsid w:val="00ED3BD7"/>
    <w:rsid w:val="00EE0829"/>
    <w:rsid w:val="00F0117F"/>
    <w:rsid w:val="00F134E1"/>
    <w:rsid w:val="00F17C5E"/>
    <w:rsid w:val="00F3140D"/>
    <w:rsid w:val="00F53DB1"/>
    <w:rsid w:val="00F55497"/>
    <w:rsid w:val="00F56A2B"/>
    <w:rsid w:val="00F62766"/>
    <w:rsid w:val="00FA5BA7"/>
    <w:rsid w:val="00FB313B"/>
    <w:rsid w:val="00FD5560"/>
    <w:rsid w:val="00FE0C11"/>
    <w:rsid w:val="00FE161F"/>
    <w:rsid w:val="00FE7648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38D4"/>
  <w15:docId w15:val="{7C706DB1-7213-427F-9A6B-D0DDC2B0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5D6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15D6"/>
  </w:style>
  <w:style w:type="character" w:customStyle="1" w:styleId="contentpasted1">
    <w:name w:val="contentpasted1"/>
    <w:basedOn w:val="Fuentedeprrafopredeter"/>
    <w:rsid w:val="003915D6"/>
  </w:style>
  <w:style w:type="character" w:customStyle="1" w:styleId="contentpasted3">
    <w:name w:val="contentpasted3"/>
    <w:basedOn w:val="Fuentedeprrafopredeter"/>
    <w:rsid w:val="003915D6"/>
  </w:style>
  <w:style w:type="character" w:customStyle="1" w:styleId="contentpasted4">
    <w:name w:val="contentpasted4"/>
    <w:basedOn w:val="Fuentedeprrafopredeter"/>
    <w:rsid w:val="003915D6"/>
  </w:style>
  <w:style w:type="paragraph" w:customStyle="1" w:styleId="xmsonormal">
    <w:name w:val="x_msonormal"/>
    <w:basedOn w:val="Normal"/>
    <w:rsid w:val="003915D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Fuentedeprrafopredeter"/>
    <w:rsid w:val="003915D6"/>
  </w:style>
  <w:style w:type="table" w:styleId="Tablaconcuadrcula">
    <w:name w:val="Table Grid"/>
    <w:basedOn w:val="Tablanormal"/>
    <w:uiPriority w:val="39"/>
    <w:rsid w:val="0039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15D6"/>
    <w:pPr>
      <w:ind w:left="720"/>
      <w:contextualSpacing/>
    </w:pPr>
  </w:style>
  <w:style w:type="paragraph" w:styleId="Sinespaciado">
    <w:name w:val="No Spacing"/>
    <w:uiPriority w:val="1"/>
    <w:qFormat/>
    <w:rsid w:val="003915D6"/>
    <w:pPr>
      <w:spacing w:after="0" w:line="240" w:lineRule="auto"/>
    </w:pPr>
    <w:rPr>
      <w:rFonts w:ascii="Calibri" w:hAnsi="Calibri" w:cs="Calibri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4F19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19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19EF"/>
    <w:rPr>
      <w:rFonts w:ascii="Calibri" w:hAnsi="Calibri" w:cs="Calibri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19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19EF"/>
    <w:rPr>
      <w:rFonts w:ascii="Calibri" w:hAnsi="Calibri" w:cs="Calibri"/>
      <w:b/>
      <w:bCs/>
      <w:sz w:val="20"/>
      <w:szCs w:val="20"/>
      <w:lang w:eastAsia="es-CO"/>
    </w:rPr>
  </w:style>
  <w:style w:type="character" w:customStyle="1" w:styleId="contentpasted13">
    <w:name w:val="contentpasted13"/>
    <w:basedOn w:val="Fuentedeprrafopredeter"/>
    <w:rsid w:val="00451F57"/>
  </w:style>
  <w:style w:type="character" w:customStyle="1" w:styleId="contentpasted14">
    <w:name w:val="contentpasted14"/>
    <w:basedOn w:val="Fuentedeprrafopredeter"/>
    <w:rsid w:val="00451F57"/>
  </w:style>
  <w:style w:type="character" w:customStyle="1" w:styleId="marktl6y1x2fs">
    <w:name w:val="marktl6y1x2fs"/>
    <w:basedOn w:val="Fuentedeprrafopredeter"/>
    <w:rsid w:val="0085034E"/>
  </w:style>
  <w:style w:type="character" w:customStyle="1" w:styleId="markc28wwcjwb">
    <w:name w:val="markc28wwcjwb"/>
    <w:basedOn w:val="Fuentedeprrafopredeter"/>
    <w:rsid w:val="00850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72254-4601-448A-8B6E-4197B363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1183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Zambrano</dc:creator>
  <cp:keywords/>
  <dc:description/>
  <cp:lastModifiedBy>Tiffany Castaño Torres</cp:lastModifiedBy>
  <cp:revision>18</cp:revision>
  <dcterms:created xsi:type="dcterms:W3CDTF">2024-06-02T23:38:00Z</dcterms:created>
  <dcterms:modified xsi:type="dcterms:W3CDTF">2024-06-05T01:23:00Z</dcterms:modified>
</cp:coreProperties>
</file>