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37899" w14:textId="77777777" w:rsidR="002C60A4" w:rsidRPr="003C7542" w:rsidRDefault="00AF67F0" w:rsidP="00B978B1">
      <w:pPr>
        <w:jc w:val="center"/>
        <w:rPr>
          <w:rFonts w:ascii="Arial" w:hAnsi="Arial" w:cs="Arial"/>
          <w:b/>
          <w:sz w:val="20"/>
          <w:szCs w:val="20"/>
          <w:u w:val="single"/>
        </w:rPr>
      </w:pPr>
      <w:r w:rsidRPr="003C7542">
        <w:rPr>
          <w:rFonts w:ascii="Arial" w:hAnsi="Arial" w:cs="Arial"/>
          <w:b/>
          <w:noProof/>
          <w:sz w:val="20"/>
          <w:szCs w:val="20"/>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3C7542">
        <w:rPr>
          <w:rFonts w:ascii="Arial" w:hAnsi="Arial" w:cs="Arial"/>
          <w:b/>
          <w:sz w:val="20"/>
          <w:szCs w:val="20"/>
          <w:u w:val="single"/>
        </w:rPr>
        <w:t xml:space="preserve">INFORME </w:t>
      </w:r>
      <w:r w:rsidR="007A75F0" w:rsidRPr="003C7542">
        <w:rPr>
          <w:rFonts w:ascii="Arial" w:hAnsi="Arial" w:cs="Arial"/>
          <w:b/>
          <w:sz w:val="20"/>
          <w:szCs w:val="20"/>
          <w:u w:val="single"/>
        </w:rPr>
        <w:t>INICIAL</w:t>
      </w:r>
      <w:r w:rsidR="000D3B62" w:rsidRPr="003C7542">
        <w:rPr>
          <w:rFonts w:ascii="Arial" w:hAnsi="Arial" w:cs="Arial"/>
          <w:b/>
          <w:sz w:val="20"/>
          <w:szCs w:val="20"/>
          <w:u w:val="single"/>
        </w:rPr>
        <w:t xml:space="preserve"> </w:t>
      </w:r>
      <w:r w:rsidR="00EC6E87" w:rsidRPr="003C7542">
        <w:rPr>
          <w:rFonts w:ascii="Arial" w:hAnsi="Arial" w:cs="Arial"/>
          <w:b/>
          <w:sz w:val="20"/>
          <w:szCs w:val="20"/>
          <w:u w:val="single"/>
        </w:rPr>
        <w:t>– BBVA</w:t>
      </w:r>
    </w:p>
    <w:p w14:paraId="6A064857" w14:textId="77777777" w:rsidR="00EC6E87" w:rsidRPr="003C7542" w:rsidRDefault="00EC6E87" w:rsidP="00B978B1">
      <w:pPr>
        <w:jc w:val="both"/>
        <w:rPr>
          <w:rFonts w:ascii="Arial" w:hAnsi="Arial" w:cs="Arial"/>
          <w:b/>
          <w:sz w:val="20"/>
          <w:szCs w:val="20"/>
          <w:u w:val="single"/>
        </w:rPr>
      </w:pPr>
    </w:p>
    <w:p w14:paraId="0E122BBE" w14:textId="77777777" w:rsidR="00EC6E87" w:rsidRPr="003C7542" w:rsidRDefault="00EC6E87" w:rsidP="00B978B1">
      <w:pPr>
        <w:jc w:val="both"/>
        <w:rPr>
          <w:rFonts w:ascii="Arial" w:hAnsi="Arial" w:cs="Arial"/>
          <w:b/>
          <w:sz w:val="20"/>
          <w:szCs w:val="20"/>
          <w:u w:val="single"/>
        </w:rPr>
      </w:pPr>
    </w:p>
    <w:tbl>
      <w:tblPr>
        <w:tblW w:w="8949" w:type="dxa"/>
        <w:tblCellMar>
          <w:left w:w="70" w:type="dxa"/>
          <w:right w:w="70" w:type="dxa"/>
        </w:tblCellMar>
        <w:tblLook w:val="04A0" w:firstRow="1" w:lastRow="0" w:firstColumn="1" w:lastColumn="0" w:noHBand="0" w:noVBand="1"/>
      </w:tblPr>
      <w:tblGrid>
        <w:gridCol w:w="2835"/>
        <w:gridCol w:w="6114"/>
      </w:tblGrid>
      <w:tr w:rsidR="00EC6E87" w:rsidRPr="003C7542" w14:paraId="09E98C39"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A24CE58" w14:textId="15B3B2E0" w:rsidR="00847D7D" w:rsidRPr="003C7542" w:rsidRDefault="00EC6E87" w:rsidP="00847D7D">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RADICADO JUDICIAL</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210CFA42" w14:textId="752F3ED0" w:rsidR="00EC6E87" w:rsidRPr="003C7542" w:rsidRDefault="003B57BE" w:rsidP="001E34F4">
            <w:pPr>
              <w:jc w:val="both"/>
              <w:rPr>
                <w:rFonts w:ascii="Arial" w:hAnsi="Arial" w:cs="Arial"/>
                <w:sz w:val="20"/>
                <w:szCs w:val="20"/>
              </w:rPr>
            </w:pPr>
            <w:r w:rsidRPr="003B57BE">
              <w:rPr>
                <w:rFonts w:ascii="Arial" w:hAnsi="Arial" w:cs="Arial"/>
                <w:sz w:val="20"/>
                <w:szCs w:val="20"/>
                <w:lang w:val="es-ES"/>
              </w:rPr>
              <w:t>110014003054-</w:t>
            </w:r>
            <w:r w:rsidRPr="003B57BE">
              <w:rPr>
                <w:rFonts w:ascii="Arial" w:hAnsi="Arial" w:cs="Arial"/>
                <w:b/>
                <w:bCs/>
                <w:sz w:val="20"/>
                <w:szCs w:val="20"/>
                <w:u w:val="single"/>
                <w:lang w:val="es-ES"/>
              </w:rPr>
              <w:t>2024-00226</w:t>
            </w:r>
            <w:r w:rsidRPr="003B57BE">
              <w:rPr>
                <w:rFonts w:ascii="Arial" w:hAnsi="Arial" w:cs="Arial"/>
                <w:sz w:val="20"/>
                <w:szCs w:val="20"/>
                <w:lang w:val="es-ES"/>
              </w:rPr>
              <w:t>-00</w:t>
            </w:r>
          </w:p>
        </w:tc>
      </w:tr>
      <w:tr w:rsidR="00EC6E87" w:rsidRPr="003C7542" w14:paraId="370C48F3"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5FB51CCE" w14:textId="77777777"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DESPACHO</w:t>
            </w:r>
          </w:p>
        </w:tc>
        <w:tc>
          <w:tcPr>
            <w:tcW w:w="6114" w:type="dxa"/>
            <w:tcBorders>
              <w:top w:val="nil"/>
              <w:left w:val="nil"/>
              <w:bottom w:val="single" w:sz="8" w:space="0" w:color="auto"/>
              <w:right w:val="single" w:sz="8" w:space="0" w:color="auto"/>
            </w:tcBorders>
            <w:shd w:val="clear" w:color="auto" w:fill="auto"/>
            <w:vAlign w:val="center"/>
            <w:hideMark/>
          </w:tcPr>
          <w:p w14:paraId="421EEA38" w14:textId="7B7C9363" w:rsidR="00EC6E87" w:rsidRPr="003B57BE" w:rsidRDefault="003B57BE" w:rsidP="001E34F4">
            <w:pPr>
              <w:jc w:val="both"/>
              <w:rPr>
                <w:rFonts w:ascii="Arial" w:hAnsi="Arial" w:cs="Arial"/>
                <w:sz w:val="20"/>
                <w:szCs w:val="20"/>
                <w:lang w:val="es-ES"/>
              </w:rPr>
            </w:pPr>
            <w:r w:rsidRPr="003B57BE">
              <w:rPr>
                <w:rFonts w:ascii="Arial" w:hAnsi="Arial" w:cs="Arial"/>
                <w:sz w:val="20"/>
                <w:szCs w:val="20"/>
                <w:lang w:val="es-ES"/>
              </w:rPr>
              <w:t>Juzgado 69 Civil Municipal De Bogotá</w:t>
            </w:r>
          </w:p>
        </w:tc>
      </w:tr>
      <w:tr w:rsidR="00EC6E87" w:rsidRPr="003C7542" w14:paraId="182CDC65"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D576D9D" w14:textId="77777777"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CLASE DE PROCESO</w:t>
            </w:r>
          </w:p>
        </w:tc>
        <w:tc>
          <w:tcPr>
            <w:tcW w:w="6114" w:type="dxa"/>
            <w:tcBorders>
              <w:top w:val="nil"/>
              <w:left w:val="nil"/>
              <w:bottom w:val="single" w:sz="8" w:space="0" w:color="auto"/>
              <w:right w:val="single" w:sz="8" w:space="0" w:color="auto"/>
            </w:tcBorders>
            <w:shd w:val="clear" w:color="auto" w:fill="auto"/>
            <w:vAlign w:val="center"/>
            <w:hideMark/>
          </w:tcPr>
          <w:p w14:paraId="4E1509FC" w14:textId="230E2393" w:rsidR="00EC6E87" w:rsidRPr="003C7542" w:rsidRDefault="003B57BE" w:rsidP="001E34F4">
            <w:pPr>
              <w:jc w:val="both"/>
              <w:rPr>
                <w:rFonts w:ascii="Arial" w:hAnsi="Arial" w:cs="Arial"/>
                <w:sz w:val="20"/>
                <w:szCs w:val="20"/>
              </w:rPr>
            </w:pPr>
            <w:r>
              <w:rPr>
                <w:rFonts w:ascii="Arial" w:hAnsi="Arial" w:cs="Arial"/>
                <w:sz w:val="20"/>
                <w:szCs w:val="20"/>
              </w:rPr>
              <w:t>Responsabilidad Civil Contractual</w:t>
            </w:r>
          </w:p>
        </w:tc>
      </w:tr>
      <w:tr w:rsidR="00E3389E" w:rsidRPr="003C7542" w14:paraId="13AAEF51"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0C0FCBFC" w14:textId="77777777" w:rsidR="00E3389E" w:rsidRPr="003C7542" w:rsidRDefault="00E3389E"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JURISDICCIÓN</w:t>
            </w:r>
          </w:p>
        </w:tc>
        <w:tc>
          <w:tcPr>
            <w:tcW w:w="6114" w:type="dxa"/>
            <w:tcBorders>
              <w:top w:val="nil"/>
              <w:left w:val="nil"/>
              <w:bottom w:val="single" w:sz="8" w:space="0" w:color="auto"/>
              <w:right w:val="single" w:sz="8" w:space="0" w:color="auto"/>
            </w:tcBorders>
            <w:shd w:val="clear" w:color="auto" w:fill="auto"/>
            <w:vAlign w:val="center"/>
          </w:tcPr>
          <w:p w14:paraId="55114C5A" w14:textId="5252A7F7" w:rsidR="00E3389E" w:rsidRPr="003C7542" w:rsidRDefault="003B57BE" w:rsidP="001E34F4">
            <w:pPr>
              <w:jc w:val="both"/>
              <w:rPr>
                <w:rFonts w:ascii="Arial" w:eastAsia="Times New Roman" w:hAnsi="Arial" w:cs="Arial"/>
                <w:sz w:val="20"/>
                <w:szCs w:val="20"/>
                <w:lang w:eastAsia="es-CO"/>
              </w:rPr>
            </w:pPr>
            <w:r>
              <w:rPr>
                <w:rFonts w:ascii="Arial" w:eastAsia="Times New Roman" w:hAnsi="Arial" w:cs="Arial"/>
                <w:sz w:val="20"/>
                <w:szCs w:val="20"/>
                <w:lang w:eastAsia="es-CO"/>
              </w:rPr>
              <w:t>Ordinaria</w:t>
            </w:r>
          </w:p>
        </w:tc>
      </w:tr>
      <w:tr w:rsidR="00EC6E87" w:rsidRPr="003C7542" w14:paraId="0B18878F"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1FABA901" w14:textId="762974CD"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DEMANDANTE </w:t>
            </w:r>
            <w:r w:rsidR="00492B31">
              <w:rPr>
                <w:rFonts w:ascii="Arial" w:eastAsia="Times New Roman" w:hAnsi="Arial" w:cs="Arial"/>
                <w:b/>
                <w:bCs/>
                <w:color w:val="FFFFFF"/>
                <w:sz w:val="20"/>
                <w:szCs w:val="20"/>
                <w:lang w:eastAsia="es-CO"/>
              </w:rPr>
              <w:t>(</w:t>
            </w:r>
            <w:r w:rsidR="00492B31" w:rsidRPr="003C7542">
              <w:rPr>
                <w:rFonts w:ascii="Arial" w:eastAsia="Times New Roman" w:hAnsi="Arial" w:cs="Arial"/>
                <w:b/>
                <w:bCs/>
                <w:color w:val="FFFFFF"/>
                <w:sz w:val="20"/>
                <w:szCs w:val="20"/>
                <w:lang w:eastAsia="es-CO"/>
              </w:rPr>
              <w:t>Cédula/NIT</w:t>
            </w:r>
            <w:r w:rsidR="00492B31">
              <w:rPr>
                <w:rFonts w:ascii="Arial" w:eastAsia="Times New Roman" w:hAnsi="Arial" w:cs="Arial"/>
                <w:b/>
                <w:bCs/>
                <w:color w:val="FFFFFF"/>
                <w:sz w:val="20"/>
                <w:szCs w:val="20"/>
                <w:lang w:eastAsia="es-CO"/>
              </w:rPr>
              <w:t>)</w:t>
            </w:r>
          </w:p>
        </w:tc>
        <w:tc>
          <w:tcPr>
            <w:tcW w:w="6114" w:type="dxa"/>
            <w:tcBorders>
              <w:top w:val="nil"/>
              <w:left w:val="nil"/>
              <w:bottom w:val="single" w:sz="8" w:space="0" w:color="auto"/>
              <w:right w:val="single" w:sz="8" w:space="0" w:color="auto"/>
            </w:tcBorders>
            <w:shd w:val="clear" w:color="auto" w:fill="auto"/>
            <w:vAlign w:val="center"/>
          </w:tcPr>
          <w:p w14:paraId="177F5625" w14:textId="0A477790" w:rsidR="00301DFD" w:rsidRPr="003C7542" w:rsidRDefault="003B57BE" w:rsidP="001E34F4">
            <w:pPr>
              <w:jc w:val="both"/>
              <w:rPr>
                <w:rFonts w:ascii="Arial" w:hAnsi="Arial" w:cs="Arial"/>
                <w:sz w:val="20"/>
                <w:szCs w:val="20"/>
              </w:rPr>
            </w:pPr>
            <w:r>
              <w:rPr>
                <w:rFonts w:ascii="Arial" w:hAnsi="Arial" w:cs="Arial"/>
                <w:sz w:val="20"/>
                <w:szCs w:val="20"/>
              </w:rPr>
              <w:t>Nelson Omar Villamizar Uribe (C.C. 88.305.608)</w:t>
            </w:r>
          </w:p>
        </w:tc>
      </w:tr>
      <w:tr w:rsidR="00AB16E6" w:rsidRPr="003C7542" w14:paraId="7D44C0FB"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471542AE" w14:textId="17E2E635"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DEMANDADOS</w:t>
            </w:r>
            <w:r w:rsidR="00847D7D" w:rsidRPr="003C7542">
              <w:rPr>
                <w:rFonts w:ascii="Arial" w:eastAsia="Times New Roman" w:hAnsi="Arial" w:cs="Arial"/>
                <w:b/>
                <w:bCs/>
                <w:color w:val="FFFFFF"/>
                <w:sz w:val="20"/>
                <w:szCs w:val="20"/>
                <w:lang w:eastAsia="es-CO"/>
              </w:rPr>
              <w:t xml:space="preserve"> (</w:t>
            </w:r>
            <w:r w:rsidR="003C7542">
              <w:rPr>
                <w:rFonts w:ascii="Arial" w:eastAsia="Times New Roman" w:hAnsi="Arial" w:cs="Arial"/>
                <w:b/>
                <w:bCs/>
                <w:color w:val="FFFFFF"/>
                <w:sz w:val="20"/>
                <w:szCs w:val="20"/>
                <w:lang w:eastAsia="es-CO"/>
              </w:rPr>
              <w:t>C</w:t>
            </w:r>
            <w:r w:rsidR="003C7542" w:rsidRPr="003C7542">
              <w:rPr>
                <w:rFonts w:ascii="Arial" w:eastAsia="Times New Roman" w:hAnsi="Arial" w:cs="Arial"/>
                <w:b/>
                <w:bCs/>
                <w:color w:val="FFFFFF"/>
                <w:sz w:val="20"/>
                <w:szCs w:val="20"/>
                <w:lang w:eastAsia="es-CO"/>
              </w:rPr>
              <w:t xml:space="preserve">édula/NIT si </w:t>
            </w:r>
            <w:r w:rsidR="003C7542">
              <w:rPr>
                <w:rFonts w:ascii="Arial" w:eastAsia="Times New Roman" w:hAnsi="Arial" w:cs="Arial"/>
                <w:b/>
                <w:bCs/>
                <w:color w:val="FFFFFF"/>
                <w:sz w:val="20"/>
                <w:szCs w:val="20"/>
                <w:lang w:eastAsia="es-CO"/>
              </w:rPr>
              <w:t>es</w:t>
            </w:r>
            <w:r w:rsidR="003C7542" w:rsidRPr="003C7542">
              <w:rPr>
                <w:rFonts w:ascii="Arial" w:eastAsia="Times New Roman" w:hAnsi="Arial" w:cs="Arial"/>
                <w:b/>
                <w:bCs/>
                <w:color w:val="FFFFFF"/>
                <w:sz w:val="20"/>
                <w:szCs w:val="20"/>
                <w:lang w:eastAsia="es-CO"/>
              </w:rPr>
              <w:t xml:space="preserve"> un llamamiento en garantía</w:t>
            </w:r>
            <w:r w:rsidR="00847D7D" w:rsidRPr="003C7542">
              <w:rPr>
                <w:rFonts w:ascii="Arial" w:eastAsia="Times New Roman" w:hAnsi="Arial" w:cs="Arial"/>
                <w:b/>
                <w:bCs/>
                <w:color w:val="FFFFFF"/>
                <w:sz w:val="20"/>
                <w:szCs w:val="20"/>
                <w:lang w:eastAsia="es-CO"/>
              </w:rPr>
              <w:t>)</w:t>
            </w:r>
          </w:p>
        </w:tc>
        <w:tc>
          <w:tcPr>
            <w:tcW w:w="6114" w:type="dxa"/>
            <w:tcBorders>
              <w:top w:val="nil"/>
              <w:left w:val="nil"/>
              <w:bottom w:val="single" w:sz="8" w:space="0" w:color="auto"/>
              <w:right w:val="single" w:sz="8" w:space="0" w:color="auto"/>
            </w:tcBorders>
            <w:shd w:val="clear" w:color="auto" w:fill="auto"/>
            <w:vAlign w:val="center"/>
            <w:hideMark/>
          </w:tcPr>
          <w:p w14:paraId="15ABDCDD" w14:textId="2A71318B" w:rsidR="00AB16E6" w:rsidRPr="003C7542" w:rsidRDefault="003B57BE" w:rsidP="001E34F4">
            <w:pPr>
              <w:jc w:val="both"/>
              <w:rPr>
                <w:rFonts w:ascii="Arial" w:hAnsi="Arial" w:cs="Arial"/>
                <w:sz w:val="20"/>
                <w:szCs w:val="20"/>
              </w:rPr>
            </w:pPr>
            <w:r>
              <w:rPr>
                <w:rFonts w:ascii="Arial" w:hAnsi="Arial" w:cs="Arial"/>
                <w:sz w:val="20"/>
                <w:szCs w:val="20"/>
              </w:rPr>
              <w:t>BBVA Seguros de Vida Colombia S.A.</w:t>
            </w:r>
          </w:p>
        </w:tc>
      </w:tr>
      <w:tr w:rsidR="00AB16E6" w:rsidRPr="003C7542" w14:paraId="64066C09" w14:textId="77777777" w:rsidTr="455BB273">
        <w:trPr>
          <w:trHeight w:val="300"/>
        </w:trPr>
        <w:tc>
          <w:tcPr>
            <w:tcW w:w="2835" w:type="dxa"/>
            <w:tcBorders>
              <w:top w:val="nil"/>
              <w:left w:val="single" w:sz="8" w:space="0" w:color="auto"/>
              <w:bottom w:val="nil"/>
              <w:right w:val="single" w:sz="8" w:space="0" w:color="auto"/>
            </w:tcBorders>
            <w:shd w:val="clear" w:color="auto" w:fill="1F497D" w:themeFill="text2"/>
            <w:vAlign w:val="center"/>
            <w:hideMark/>
          </w:tcPr>
          <w:p w14:paraId="51AC4DF3"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HECHOS</w:t>
            </w:r>
          </w:p>
        </w:tc>
        <w:tc>
          <w:tcPr>
            <w:tcW w:w="6114" w:type="dxa"/>
            <w:tcBorders>
              <w:top w:val="nil"/>
              <w:left w:val="nil"/>
              <w:bottom w:val="nil"/>
              <w:right w:val="single" w:sz="8" w:space="0" w:color="auto"/>
            </w:tcBorders>
            <w:shd w:val="clear" w:color="auto" w:fill="auto"/>
            <w:vAlign w:val="center"/>
            <w:hideMark/>
          </w:tcPr>
          <w:p w14:paraId="20FDC431" w14:textId="03FDEFDD" w:rsidR="00D566EE" w:rsidRPr="0034569C" w:rsidRDefault="00D566EE" w:rsidP="0034569C">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sidRPr="001A46C4">
              <w:rPr>
                <w:rFonts w:ascii="Arial" w:eastAsia="Times New Roman" w:hAnsi="Arial" w:cs="Arial"/>
                <w:color w:val="000000"/>
                <w:sz w:val="20"/>
                <w:szCs w:val="20"/>
                <w:lang w:eastAsia="es-CO"/>
              </w:rPr>
              <w:t>El señor Nelson Omar Villamizar Uribe el 20 febrero del 2020, adquirió el crédito de consumo No. 0013-0158-00-9619389917 por valor de $</w:t>
            </w:r>
            <w:r w:rsidR="00AF544B" w:rsidRPr="001A46C4">
              <w:rPr>
                <w:rFonts w:ascii="Arial" w:eastAsia="Times New Roman" w:hAnsi="Arial" w:cs="Arial"/>
                <w:color w:val="000000"/>
                <w:sz w:val="20"/>
                <w:szCs w:val="20"/>
                <w:lang w:eastAsia="es-CO"/>
              </w:rPr>
              <w:t>94</w:t>
            </w:r>
            <w:r w:rsidRPr="001A46C4">
              <w:rPr>
                <w:rFonts w:ascii="Arial" w:eastAsia="Times New Roman" w:hAnsi="Arial" w:cs="Arial"/>
                <w:color w:val="000000"/>
                <w:sz w:val="20"/>
                <w:szCs w:val="20"/>
                <w:lang w:eastAsia="es-CO"/>
              </w:rPr>
              <w:t>.</w:t>
            </w:r>
            <w:r w:rsidR="00AF544B" w:rsidRPr="001A46C4">
              <w:rPr>
                <w:rFonts w:ascii="Arial" w:eastAsia="Times New Roman" w:hAnsi="Arial" w:cs="Arial"/>
                <w:color w:val="000000"/>
                <w:sz w:val="20"/>
                <w:szCs w:val="20"/>
                <w:lang w:eastAsia="es-CO"/>
              </w:rPr>
              <w:t>0</w:t>
            </w:r>
            <w:r w:rsidRPr="001A46C4">
              <w:rPr>
                <w:rFonts w:ascii="Arial" w:eastAsia="Times New Roman" w:hAnsi="Arial" w:cs="Arial"/>
                <w:color w:val="000000"/>
                <w:sz w:val="20"/>
                <w:szCs w:val="20"/>
                <w:lang w:eastAsia="es-CO"/>
              </w:rPr>
              <w:t>00.000</w:t>
            </w:r>
            <w:r w:rsidR="0034569C">
              <w:rPr>
                <w:rFonts w:ascii="Arial" w:eastAsia="Times New Roman" w:hAnsi="Arial" w:cs="Arial"/>
                <w:color w:val="000000"/>
                <w:sz w:val="20"/>
                <w:szCs w:val="20"/>
                <w:lang w:eastAsia="es-CO"/>
              </w:rPr>
              <w:t xml:space="preserve"> y para el efecto fue asegurado en la póliza </w:t>
            </w:r>
            <w:r w:rsidRPr="0034569C">
              <w:rPr>
                <w:rFonts w:ascii="Arial" w:eastAsia="Times New Roman" w:hAnsi="Arial" w:cs="Arial"/>
                <w:color w:val="000000"/>
                <w:sz w:val="20"/>
                <w:szCs w:val="20"/>
                <w:lang w:eastAsia="es-CO"/>
              </w:rPr>
              <w:t>vida deudor No.</w:t>
            </w:r>
            <w:r w:rsidR="00AF544B" w:rsidRPr="0034569C">
              <w:rPr>
                <w:rFonts w:ascii="Arial" w:eastAsia="Times New Roman" w:hAnsi="Arial" w:cs="Arial"/>
                <w:color w:val="000000"/>
                <w:sz w:val="20"/>
                <w:szCs w:val="20"/>
                <w:lang w:eastAsia="es-CO"/>
              </w:rPr>
              <w:t>022190000360723</w:t>
            </w:r>
            <w:r w:rsidRPr="0034569C">
              <w:rPr>
                <w:rFonts w:ascii="Arial" w:eastAsia="Times New Roman" w:hAnsi="Arial" w:cs="Arial"/>
                <w:color w:val="000000"/>
                <w:sz w:val="20"/>
                <w:szCs w:val="20"/>
                <w:lang w:eastAsia="es-CO"/>
              </w:rPr>
              <w:t xml:space="preserve">, que contaba con un amparo en caso de </w:t>
            </w:r>
            <w:r w:rsidR="00AF544B" w:rsidRPr="0034569C">
              <w:rPr>
                <w:rFonts w:ascii="Arial" w:eastAsia="Times New Roman" w:hAnsi="Arial" w:cs="Arial"/>
                <w:color w:val="000000"/>
                <w:sz w:val="20"/>
                <w:szCs w:val="20"/>
                <w:lang w:eastAsia="es-CO"/>
              </w:rPr>
              <w:t>incapacidad total y permanente</w:t>
            </w:r>
            <w:r w:rsidR="0034569C">
              <w:rPr>
                <w:rFonts w:ascii="Arial" w:eastAsia="Times New Roman" w:hAnsi="Arial" w:cs="Arial"/>
                <w:color w:val="000000"/>
                <w:sz w:val="20"/>
                <w:szCs w:val="20"/>
                <w:lang w:eastAsia="es-CO"/>
              </w:rPr>
              <w:t xml:space="preserve"> (ITP)</w:t>
            </w:r>
            <w:r w:rsidRPr="0034569C">
              <w:rPr>
                <w:rFonts w:ascii="Arial" w:eastAsia="Times New Roman" w:hAnsi="Arial" w:cs="Arial"/>
                <w:color w:val="000000"/>
                <w:sz w:val="20"/>
                <w:szCs w:val="20"/>
                <w:lang w:eastAsia="es-CO"/>
              </w:rPr>
              <w:t>.</w:t>
            </w:r>
          </w:p>
          <w:p w14:paraId="425C5E72" w14:textId="7C9622B9" w:rsidR="00D566EE" w:rsidRPr="001A46C4" w:rsidRDefault="00D566EE" w:rsidP="00B34D4B">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sidRPr="001A46C4">
              <w:rPr>
                <w:rFonts w:ascii="Arial" w:eastAsia="Times New Roman" w:hAnsi="Arial" w:cs="Arial"/>
                <w:color w:val="000000"/>
                <w:sz w:val="20"/>
                <w:szCs w:val="20"/>
                <w:lang w:eastAsia="es-CO"/>
              </w:rPr>
              <w:t xml:space="preserve">El </w:t>
            </w:r>
            <w:r w:rsidR="00AF544B" w:rsidRPr="001A46C4">
              <w:rPr>
                <w:rFonts w:ascii="Arial" w:eastAsia="Times New Roman" w:hAnsi="Arial" w:cs="Arial"/>
                <w:color w:val="000000"/>
                <w:sz w:val="20"/>
                <w:szCs w:val="20"/>
                <w:lang w:eastAsia="es-CO"/>
              </w:rPr>
              <w:t>03</w:t>
            </w:r>
            <w:r w:rsidRPr="001A46C4">
              <w:rPr>
                <w:rFonts w:ascii="Arial" w:eastAsia="Times New Roman" w:hAnsi="Arial" w:cs="Arial"/>
                <w:color w:val="000000"/>
                <w:sz w:val="20"/>
                <w:szCs w:val="20"/>
                <w:lang w:eastAsia="es-CO"/>
              </w:rPr>
              <w:t xml:space="preserve"> de septiembre del </w:t>
            </w:r>
            <w:r w:rsidR="00AF544B" w:rsidRPr="001A46C4">
              <w:rPr>
                <w:rFonts w:ascii="Arial" w:eastAsia="Times New Roman" w:hAnsi="Arial" w:cs="Arial"/>
                <w:color w:val="000000"/>
                <w:sz w:val="20"/>
                <w:szCs w:val="20"/>
                <w:lang w:eastAsia="es-CO"/>
              </w:rPr>
              <w:t>2020</w:t>
            </w:r>
            <w:r w:rsidRPr="001A46C4">
              <w:rPr>
                <w:rFonts w:ascii="Arial" w:eastAsia="Times New Roman" w:hAnsi="Arial" w:cs="Arial"/>
                <w:color w:val="000000"/>
                <w:sz w:val="20"/>
                <w:szCs w:val="20"/>
                <w:lang w:eastAsia="es-CO"/>
              </w:rPr>
              <w:t xml:space="preserve"> </w:t>
            </w:r>
            <w:r w:rsidR="00AF544B" w:rsidRPr="001A46C4">
              <w:rPr>
                <w:rFonts w:ascii="Arial" w:eastAsia="Times New Roman" w:hAnsi="Arial" w:cs="Arial"/>
                <w:color w:val="000000"/>
                <w:sz w:val="20"/>
                <w:szCs w:val="20"/>
                <w:lang w:eastAsia="es-CO"/>
              </w:rPr>
              <w:t xml:space="preserve">el </w:t>
            </w:r>
            <w:r w:rsidR="0034569C">
              <w:rPr>
                <w:rFonts w:ascii="Arial" w:eastAsia="Times New Roman" w:hAnsi="Arial" w:cs="Arial"/>
                <w:color w:val="000000"/>
                <w:sz w:val="20"/>
                <w:szCs w:val="20"/>
                <w:lang w:eastAsia="es-CO"/>
              </w:rPr>
              <w:t>asegurado</w:t>
            </w:r>
            <w:r w:rsidR="00AF544B" w:rsidRPr="001A46C4">
              <w:rPr>
                <w:rFonts w:ascii="Arial" w:eastAsia="Times New Roman" w:hAnsi="Arial" w:cs="Arial"/>
                <w:color w:val="000000"/>
                <w:sz w:val="20"/>
                <w:szCs w:val="20"/>
                <w:lang w:eastAsia="es-CO"/>
              </w:rPr>
              <w:t xml:space="preserve"> fue dictaminado por el Tribunal Médico Laboral de Revisión Militar y de Policía con una Pérdida de Capacidad Laboral y Ocupacional del 76.0%</w:t>
            </w:r>
            <w:r w:rsidR="0034569C">
              <w:rPr>
                <w:rFonts w:ascii="Arial" w:eastAsia="Times New Roman" w:hAnsi="Arial" w:cs="Arial"/>
                <w:color w:val="000000"/>
                <w:sz w:val="20"/>
                <w:szCs w:val="20"/>
                <w:lang w:eastAsia="es-CO"/>
              </w:rPr>
              <w:t>.</w:t>
            </w:r>
          </w:p>
          <w:p w14:paraId="1104BC32" w14:textId="16DB34BD" w:rsidR="00AF544B" w:rsidRPr="001A46C4" w:rsidRDefault="0034569C" w:rsidP="00B34D4B">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E</w:t>
            </w:r>
            <w:r w:rsidR="00AF544B" w:rsidRPr="001A46C4">
              <w:rPr>
                <w:rFonts w:ascii="Arial" w:eastAsia="Times New Roman" w:hAnsi="Arial" w:cs="Arial"/>
                <w:color w:val="000000"/>
                <w:sz w:val="20"/>
                <w:szCs w:val="20"/>
                <w:lang w:eastAsia="es-CO"/>
              </w:rPr>
              <w:t xml:space="preserve">l 5 de febrero de 2022 el señor Villamizar radicó un derecho de petición ante la aseguradora para que le fuera reconocido el amparo de </w:t>
            </w:r>
            <w:r>
              <w:rPr>
                <w:rFonts w:ascii="Arial" w:eastAsia="Times New Roman" w:hAnsi="Arial" w:cs="Arial"/>
                <w:color w:val="000000"/>
                <w:sz w:val="20"/>
                <w:szCs w:val="20"/>
                <w:lang w:eastAsia="es-CO"/>
              </w:rPr>
              <w:t>ITP</w:t>
            </w:r>
            <w:r w:rsidR="00AF544B" w:rsidRPr="001A46C4">
              <w:rPr>
                <w:rFonts w:ascii="Arial" w:eastAsia="Times New Roman" w:hAnsi="Arial" w:cs="Arial"/>
                <w:color w:val="000000"/>
                <w:sz w:val="20"/>
                <w:szCs w:val="20"/>
                <w:lang w:eastAsia="es-CO"/>
              </w:rPr>
              <w:t>, por un valor asegurado de $85.406.593, correspondiente a las cuotas pagadas por el señor Villamizar después de la configuración del siniestro</w:t>
            </w:r>
            <w:r w:rsidR="00D566EE" w:rsidRPr="001A46C4">
              <w:rPr>
                <w:rFonts w:ascii="Arial" w:eastAsia="Times New Roman" w:hAnsi="Arial" w:cs="Arial"/>
                <w:color w:val="000000"/>
                <w:sz w:val="20"/>
                <w:szCs w:val="20"/>
                <w:lang w:eastAsia="es-CO"/>
              </w:rPr>
              <w:t>.</w:t>
            </w:r>
          </w:p>
          <w:p w14:paraId="667B69C2" w14:textId="548CE0EB" w:rsidR="00D566EE" w:rsidRPr="001A46C4" w:rsidRDefault="00D566EE" w:rsidP="00B34D4B">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sidRPr="001A46C4">
              <w:rPr>
                <w:rFonts w:ascii="Arial" w:eastAsia="Times New Roman" w:hAnsi="Arial" w:cs="Arial"/>
                <w:color w:val="000000"/>
                <w:sz w:val="20"/>
                <w:szCs w:val="20"/>
                <w:lang w:eastAsia="es-CO"/>
              </w:rPr>
              <w:t xml:space="preserve">En el formulario de la póliza </w:t>
            </w:r>
            <w:r w:rsidR="00AF5773">
              <w:rPr>
                <w:rFonts w:ascii="Arial" w:eastAsia="Times New Roman" w:hAnsi="Arial" w:cs="Arial"/>
                <w:color w:val="000000"/>
                <w:sz w:val="20"/>
                <w:szCs w:val="20"/>
                <w:lang w:eastAsia="es-CO"/>
              </w:rPr>
              <w:t>el señor Nelson Omar Villamizar, no declaró ninguna enfermedad</w:t>
            </w:r>
            <w:r w:rsidRPr="001A46C4">
              <w:rPr>
                <w:rFonts w:ascii="Arial" w:eastAsia="Times New Roman" w:hAnsi="Arial" w:cs="Arial"/>
                <w:color w:val="000000"/>
                <w:sz w:val="20"/>
                <w:szCs w:val="20"/>
                <w:lang w:eastAsia="es-CO"/>
              </w:rPr>
              <w:t>.</w:t>
            </w:r>
          </w:p>
          <w:p w14:paraId="27953296" w14:textId="4600E0F5" w:rsidR="00D566EE" w:rsidRPr="001A46C4" w:rsidRDefault="0034569C" w:rsidP="00B34D4B">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Según el demandante no se le</w:t>
            </w:r>
            <w:r w:rsidR="00AF544B" w:rsidRPr="001A46C4">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 xml:space="preserve">entregó la </w:t>
            </w:r>
            <w:r w:rsidR="00AF544B" w:rsidRPr="001A46C4">
              <w:rPr>
                <w:rFonts w:ascii="Arial" w:eastAsia="Times New Roman" w:hAnsi="Arial" w:cs="Arial"/>
                <w:color w:val="000000"/>
                <w:sz w:val="20"/>
                <w:szCs w:val="20"/>
                <w:lang w:eastAsia="es-CO"/>
              </w:rPr>
              <w:t>póliza</w:t>
            </w:r>
            <w:r>
              <w:rPr>
                <w:rFonts w:ascii="Arial" w:eastAsia="Times New Roman" w:hAnsi="Arial" w:cs="Arial"/>
                <w:color w:val="000000"/>
                <w:sz w:val="20"/>
                <w:szCs w:val="20"/>
                <w:lang w:eastAsia="es-CO"/>
              </w:rPr>
              <w:t xml:space="preserve"> cuando contrató el seguro,</w:t>
            </w:r>
            <w:r w:rsidR="00AF544B" w:rsidRPr="001A46C4">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razón por la que desconocía el amparo de ITP,</w:t>
            </w:r>
            <w:r w:rsidR="00AF544B" w:rsidRPr="001A46C4">
              <w:rPr>
                <w:rFonts w:ascii="Arial" w:eastAsia="Times New Roman" w:hAnsi="Arial" w:cs="Arial"/>
                <w:color w:val="000000"/>
                <w:sz w:val="20"/>
                <w:szCs w:val="20"/>
                <w:lang w:eastAsia="es-CO"/>
              </w:rPr>
              <w:t xml:space="preserve"> pues de lo contrario no hubiera pagado el crédito sino que habría activado la cobertura de la póliza en cuestión.</w:t>
            </w:r>
          </w:p>
          <w:p w14:paraId="4BCEC550" w14:textId="6A575CB9" w:rsidR="00AB16E6" w:rsidRDefault="00D566EE" w:rsidP="00B34D4B">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sidRPr="001A46C4">
              <w:rPr>
                <w:rFonts w:ascii="Arial" w:eastAsia="Times New Roman" w:hAnsi="Arial" w:cs="Arial"/>
                <w:color w:val="000000"/>
                <w:sz w:val="20"/>
                <w:szCs w:val="20"/>
                <w:lang w:eastAsia="es-CO"/>
              </w:rPr>
              <w:t>Se agotó audiencia de conciliación ante la</w:t>
            </w:r>
            <w:r w:rsidR="001A46C4">
              <w:rPr>
                <w:rFonts w:ascii="Arial" w:eastAsia="Times New Roman" w:hAnsi="Arial" w:cs="Arial"/>
                <w:color w:val="000000"/>
                <w:sz w:val="20"/>
                <w:szCs w:val="20"/>
                <w:lang w:eastAsia="es-CO"/>
              </w:rPr>
              <w:t xml:space="preserve"> </w:t>
            </w:r>
            <w:r w:rsidR="00AF544B" w:rsidRPr="001A46C4">
              <w:rPr>
                <w:rFonts w:ascii="Arial" w:eastAsia="Times New Roman" w:hAnsi="Arial" w:cs="Arial"/>
                <w:color w:val="000000"/>
                <w:sz w:val="20"/>
                <w:szCs w:val="20"/>
                <w:lang w:eastAsia="es-CO"/>
              </w:rPr>
              <w:t>Superintendencia Financiera</w:t>
            </w:r>
            <w:r w:rsidRPr="001A46C4">
              <w:rPr>
                <w:rFonts w:ascii="Arial" w:eastAsia="Times New Roman" w:hAnsi="Arial" w:cs="Arial"/>
                <w:color w:val="000000"/>
                <w:sz w:val="20"/>
                <w:szCs w:val="20"/>
                <w:lang w:eastAsia="es-CO"/>
              </w:rPr>
              <w:t xml:space="preserve">, el día </w:t>
            </w:r>
            <w:r w:rsidR="00AF544B" w:rsidRPr="001A46C4">
              <w:rPr>
                <w:rFonts w:ascii="Arial" w:eastAsia="Times New Roman" w:hAnsi="Arial" w:cs="Arial"/>
                <w:color w:val="000000"/>
                <w:sz w:val="20"/>
                <w:szCs w:val="20"/>
                <w:lang w:eastAsia="es-CO"/>
              </w:rPr>
              <w:t>12</w:t>
            </w:r>
            <w:r w:rsidRPr="001A46C4">
              <w:rPr>
                <w:rFonts w:ascii="Arial" w:eastAsia="Times New Roman" w:hAnsi="Arial" w:cs="Arial"/>
                <w:color w:val="000000"/>
                <w:sz w:val="20"/>
                <w:szCs w:val="20"/>
                <w:lang w:eastAsia="es-CO"/>
              </w:rPr>
              <w:t xml:space="preserve"> de </w:t>
            </w:r>
            <w:r w:rsidR="00AF544B" w:rsidRPr="001A46C4">
              <w:rPr>
                <w:rFonts w:ascii="Arial" w:eastAsia="Times New Roman" w:hAnsi="Arial" w:cs="Arial"/>
                <w:color w:val="000000"/>
                <w:sz w:val="20"/>
                <w:szCs w:val="20"/>
                <w:lang w:eastAsia="es-CO"/>
              </w:rPr>
              <w:t>enero</w:t>
            </w:r>
            <w:r w:rsidRPr="001A46C4">
              <w:rPr>
                <w:rFonts w:ascii="Arial" w:eastAsia="Times New Roman" w:hAnsi="Arial" w:cs="Arial"/>
                <w:color w:val="000000"/>
                <w:sz w:val="20"/>
                <w:szCs w:val="20"/>
                <w:lang w:eastAsia="es-CO"/>
              </w:rPr>
              <w:t xml:space="preserve"> de 202</w:t>
            </w:r>
            <w:r w:rsidR="00AF544B" w:rsidRPr="001A46C4">
              <w:rPr>
                <w:rFonts w:ascii="Arial" w:eastAsia="Times New Roman" w:hAnsi="Arial" w:cs="Arial"/>
                <w:color w:val="000000"/>
                <w:sz w:val="20"/>
                <w:szCs w:val="20"/>
                <w:lang w:eastAsia="es-CO"/>
              </w:rPr>
              <w:t>4</w:t>
            </w:r>
            <w:r w:rsidRPr="001A46C4">
              <w:rPr>
                <w:rFonts w:ascii="Arial" w:eastAsia="Times New Roman" w:hAnsi="Arial" w:cs="Arial"/>
                <w:color w:val="000000"/>
                <w:sz w:val="20"/>
                <w:szCs w:val="20"/>
                <w:lang w:eastAsia="es-CO"/>
              </w:rPr>
              <w:t>, la cual se declaró fracasada por falta de ánimo conciliatorio.</w:t>
            </w:r>
          </w:p>
          <w:p w14:paraId="3B8E7AB6" w14:textId="410F5F07" w:rsidR="001A46C4" w:rsidRPr="001A46C4" w:rsidRDefault="001A46C4" w:rsidP="001A46C4">
            <w:pPr>
              <w:shd w:val="clear" w:color="auto" w:fill="FFFFFF"/>
              <w:spacing w:line="276" w:lineRule="auto"/>
              <w:textAlignment w:val="baseline"/>
              <w:rPr>
                <w:rFonts w:ascii="Arial" w:eastAsia="Times New Roman" w:hAnsi="Arial" w:cs="Arial"/>
                <w:color w:val="000000"/>
                <w:sz w:val="20"/>
                <w:szCs w:val="20"/>
                <w:lang w:eastAsia="es-CO"/>
              </w:rPr>
            </w:pPr>
          </w:p>
        </w:tc>
      </w:tr>
      <w:tr w:rsidR="00AB16E6" w:rsidRPr="003C7542" w14:paraId="194BC495"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56B7FE4" w14:textId="1A0F6446"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PRETENSIONES </w:t>
            </w:r>
          </w:p>
        </w:tc>
        <w:tc>
          <w:tcPr>
            <w:tcW w:w="6114" w:type="dxa"/>
            <w:tcBorders>
              <w:top w:val="single" w:sz="8" w:space="0" w:color="auto"/>
              <w:left w:val="nil"/>
              <w:bottom w:val="single" w:sz="8" w:space="0" w:color="auto"/>
              <w:right w:val="single" w:sz="8" w:space="0" w:color="auto"/>
            </w:tcBorders>
            <w:shd w:val="clear" w:color="auto" w:fill="auto"/>
            <w:vAlign w:val="center"/>
          </w:tcPr>
          <w:p w14:paraId="0E8ECB9B" w14:textId="18E7AA38" w:rsidR="00AB16E6" w:rsidRDefault="003B57BE" w:rsidP="003B57BE">
            <w:pPr>
              <w:pStyle w:val="Prrafodelista"/>
              <w:numPr>
                <w:ilvl w:val="0"/>
                <w:numId w:val="4"/>
              </w:numPr>
              <w:jc w:val="both"/>
              <w:rPr>
                <w:rFonts w:ascii="Arial" w:hAnsi="Arial" w:cs="Arial"/>
                <w:sz w:val="20"/>
                <w:szCs w:val="20"/>
              </w:rPr>
            </w:pPr>
            <w:r w:rsidRPr="003B57BE">
              <w:rPr>
                <w:rFonts w:ascii="Arial" w:hAnsi="Arial" w:cs="Arial"/>
                <w:sz w:val="20"/>
                <w:szCs w:val="20"/>
              </w:rPr>
              <w:t>Que se declare que BBVA SEGUROS es jurídicamente responsable por el reembolso de la totalidad de las cuotas pagadas del crédito No. 00130158009619389917 por mi mandante, el señor NELSON OMAR VILLAMIZAR URIBE, después de haberse configurado el siniestro de Incapacidad Total y Permanente</w:t>
            </w:r>
            <w:r>
              <w:rPr>
                <w:rFonts w:ascii="Arial" w:hAnsi="Arial" w:cs="Arial"/>
                <w:sz w:val="20"/>
                <w:szCs w:val="20"/>
              </w:rPr>
              <w:t xml:space="preserve"> </w:t>
            </w:r>
            <w:r w:rsidRPr="003B57BE">
              <w:rPr>
                <w:rFonts w:ascii="Arial" w:hAnsi="Arial" w:cs="Arial"/>
                <w:sz w:val="20"/>
                <w:szCs w:val="20"/>
              </w:rPr>
              <w:t>amparado bajo la Póliza de Seguro Vida Colectivo Hipotecario No. 022190000360723, las cuales ascienden a la suma de ochenta y cinco millones cuatrocientos seis mil quinientos noventa y tres pesos colombianos (COP $85.406.593).</w:t>
            </w:r>
          </w:p>
          <w:p w14:paraId="03689787" w14:textId="77777777" w:rsidR="003B57BE" w:rsidRDefault="003B57BE" w:rsidP="003B57BE">
            <w:pPr>
              <w:pStyle w:val="Prrafodelista"/>
              <w:numPr>
                <w:ilvl w:val="0"/>
                <w:numId w:val="4"/>
              </w:numPr>
              <w:jc w:val="both"/>
              <w:rPr>
                <w:rFonts w:ascii="Arial" w:hAnsi="Arial" w:cs="Arial"/>
                <w:sz w:val="20"/>
                <w:szCs w:val="20"/>
              </w:rPr>
            </w:pPr>
            <w:r w:rsidRPr="003B57BE">
              <w:rPr>
                <w:rFonts w:ascii="Arial" w:hAnsi="Arial" w:cs="Arial"/>
                <w:sz w:val="20"/>
                <w:szCs w:val="20"/>
              </w:rPr>
              <w:t xml:space="preserve">Que, como consecuencia de las anteriores declaraciones, se condene a BBVA SEGUROS a reembolsar la totalidad de las cuotas pagadas del crédito No. </w:t>
            </w:r>
            <w:r w:rsidRPr="003B57BE">
              <w:rPr>
                <w:rFonts w:ascii="Arial" w:hAnsi="Arial" w:cs="Arial"/>
                <w:sz w:val="20"/>
                <w:szCs w:val="20"/>
              </w:rPr>
              <w:lastRenderedPageBreak/>
              <w:t>00130158009619389917 por mi mandante, el señor NELSON OMAR VILLAMIZAR URIBE, después de haberse configurado el siniestro de Incapacidad Total y Permanente amparado bajo la Póliza de Seguro Vida Colectivo Hipotecario No. 022190000360723, las cuales ascienden a la suma de ochenta y cinco millones cuatrocientos seis mil quinientos noventa y tres pesos colombianos (COP $85.406.593)</w:t>
            </w:r>
            <w:r>
              <w:rPr>
                <w:rFonts w:ascii="Arial" w:hAnsi="Arial" w:cs="Arial"/>
                <w:sz w:val="20"/>
                <w:szCs w:val="20"/>
              </w:rPr>
              <w:t xml:space="preserve">. </w:t>
            </w:r>
          </w:p>
          <w:p w14:paraId="3923D162" w14:textId="77777777" w:rsidR="003B57BE" w:rsidRDefault="003B57BE" w:rsidP="003B57BE">
            <w:pPr>
              <w:pStyle w:val="Prrafodelista"/>
              <w:numPr>
                <w:ilvl w:val="0"/>
                <w:numId w:val="4"/>
              </w:numPr>
              <w:jc w:val="both"/>
              <w:rPr>
                <w:rFonts w:ascii="Arial" w:hAnsi="Arial" w:cs="Arial"/>
                <w:sz w:val="20"/>
                <w:szCs w:val="20"/>
              </w:rPr>
            </w:pPr>
            <w:r w:rsidRPr="003B57BE">
              <w:rPr>
                <w:rFonts w:ascii="Arial" w:hAnsi="Arial" w:cs="Arial"/>
                <w:sz w:val="20"/>
                <w:szCs w:val="20"/>
              </w:rPr>
              <w:t>Que se condene a BBVA SEGUROS al pago de los intereses moratorios que se han causado sobre la totalidad del valor asegurado desde el 5 de marzo de 2022 hasta el momento en que se realice el pago efectivo de dicho valor, en razón a que en dicha fecha se venció el plazo de un (1) mes que tenía la aseguradora para dar respuesta a la reclamación presentada por el señor NELSON OMAR VILLAMIZAR URIBE (plazo que fue incumplido por parte de la aseguradora), en concordancia con el artículo 1080 del Código de Comercio.</w:t>
            </w:r>
          </w:p>
          <w:p w14:paraId="21ECECF9" w14:textId="71C64F9B" w:rsidR="003B57BE" w:rsidRPr="003B57BE" w:rsidRDefault="003B57BE" w:rsidP="003B57BE">
            <w:pPr>
              <w:pStyle w:val="Prrafodelista"/>
              <w:numPr>
                <w:ilvl w:val="0"/>
                <w:numId w:val="4"/>
              </w:numPr>
              <w:jc w:val="both"/>
              <w:rPr>
                <w:rFonts w:ascii="Arial" w:hAnsi="Arial" w:cs="Arial"/>
                <w:sz w:val="20"/>
                <w:szCs w:val="20"/>
              </w:rPr>
            </w:pPr>
            <w:r w:rsidRPr="003B57BE">
              <w:rPr>
                <w:rFonts w:ascii="Arial" w:hAnsi="Arial" w:cs="Arial"/>
                <w:sz w:val="20"/>
                <w:szCs w:val="20"/>
              </w:rPr>
              <w:t>Que se condene a BBVA SEGUROS al pago de las agencias en derecho y las costas del proceso.</w:t>
            </w:r>
          </w:p>
        </w:tc>
      </w:tr>
      <w:tr w:rsidR="00AB16E6" w:rsidRPr="003C7542" w14:paraId="35131FD7"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0AC13D7B"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CUANTIFICACIÓN DE LAS PRETENSIONES</w:t>
            </w:r>
          </w:p>
        </w:tc>
        <w:tc>
          <w:tcPr>
            <w:tcW w:w="6114" w:type="dxa"/>
            <w:tcBorders>
              <w:top w:val="nil"/>
              <w:left w:val="nil"/>
              <w:bottom w:val="single" w:sz="8" w:space="0" w:color="auto"/>
              <w:right w:val="single" w:sz="8" w:space="0" w:color="auto"/>
            </w:tcBorders>
            <w:shd w:val="clear" w:color="auto" w:fill="auto"/>
            <w:vAlign w:val="center"/>
            <w:hideMark/>
          </w:tcPr>
          <w:p w14:paraId="2259AB28" w14:textId="1AD3B66D" w:rsidR="00AF544B" w:rsidRPr="00AF544B" w:rsidRDefault="00AF544B" w:rsidP="00AF544B">
            <w:pPr>
              <w:jc w:val="both"/>
              <w:rPr>
                <w:rFonts w:ascii="Arial" w:hAnsi="Arial" w:cs="Arial"/>
                <w:sz w:val="20"/>
                <w:szCs w:val="20"/>
              </w:rPr>
            </w:pPr>
            <w:r w:rsidRPr="00AF544B">
              <w:rPr>
                <w:rFonts w:ascii="Arial" w:hAnsi="Arial" w:cs="Arial"/>
                <w:sz w:val="20"/>
                <w:szCs w:val="20"/>
              </w:rPr>
              <w:t xml:space="preserve">El valor de la liquidación objetiva del asunto es la suma de </w:t>
            </w:r>
            <w:r w:rsidRPr="00AF544B">
              <w:rPr>
                <w:rFonts w:ascii="Arial" w:hAnsi="Arial" w:cs="Arial"/>
                <w:b/>
                <w:bCs/>
                <w:sz w:val="20"/>
                <w:szCs w:val="20"/>
              </w:rPr>
              <w:t>$</w:t>
            </w:r>
            <w:r w:rsidR="00AF5773" w:rsidRPr="00AF5773">
              <w:rPr>
                <w:rFonts w:ascii="Arial" w:hAnsi="Arial" w:cs="Arial"/>
                <w:b/>
                <w:bCs/>
                <w:sz w:val="20"/>
                <w:szCs w:val="20"/>
              </w:rPr>
              <w:t>157</w:t>
            </w:r>
            <w:r w:rsidR="00AF5773">
              <w:rPr>
                <w:rFonts w:ascii="Arial" w:hAnsi="Arial" w:cs="Arial"/>
                <w:b/>
                <w:bCs/>
                <w:sz w:val="20"/>
                <w:szCs w:val="20"/>
              </w:rPr>
              <w:t>.</w:t>
            </w:r>
            <w:r w:rsidR="00AF5773" w:rsidRPr="00AF5773">
              <w:rPr>
                <w:rFonts w:ascii="Arial" w:hAnsi="Arial" w:cs="Arial"/>
                <w:b/>
                <w:bCs/>
                <w:sz w:val="20"/>
                <w:szCs w:val="20"/>
              </w:rPr>
              <w:t>068</w:t>
            </w:r>
            <w:r w:rsidR="00AF5773">
              <w:rPr>
                <w:rFonts w:ascii="Arial" w:hAnsi="Arial" w:cs="Arial"/>
                <w:b/>
                <w:bCs/>
                <w:sz w:val="20"/>
                <w:szCs w:val="20"/>
              </w:rPr>
              <w:t>.</w:t>
            </w:r>
            <w:r w:rsidR="00AF5773" w:rsidRPr="00AF5773">
              <w:rPr>
                <w:rFonts w:ascii="Arial" w:hAnsi="Arial" w:cs="Arial"/>
                <w:b/>
                <w:bCs/>
                <w:sz w:val="20"/>
                <w:szCs w:val="20"/>
              </w:rPr>
              <w:t>833</w:t>
            </w:r>
            <w:r w:rsidRPr="00AF544B">
              <w:rPr>
                <w:rFonts w:ascii="Arial" w:hAnsi="Arial" w:cs="Arial"/>
                <w:sz w:val="20"/>
                <w:szCs w:val="20"/>
              </w:rPr>
              <w:t>, por lo siguiente:</w:t>
            </w:r>
          </w:p>
          <w:p w14:paraId="6507D221" w14:textId="77777777" w:rsidR="00AF544B" w:rsidRPr="00AF544B" w:rsidRDefault="00AF544B" w:rsidP="00AF544B">
            <w:pPr>
              <w:jc w:val="both"/>
              <w:rPr>
                <w:rFonts w:ascii="Arial" w:hAnsi="Arial" w:cs="Arial"/>
                <w:sz w:val="20"/>
                <w:szCs w:val="20"/>
              </w:rPr>
            </w:pPr>
          </w:p>
          <w:p w14:paraId="74FE5874" w14:textId="14126B16" w:rsidR="00AF544B" w:rsidRPr="00AF544B" w:rsidRDefault="0034569C" w:rsidP="00AF544B">
            <w:pPr>
              <w:jc w:val="both"/>
              <w:rPr>
                <w:rFonts w:ascii="Arial" w:hAnsi="Arial" w:cs="Arial"/>
                <w:sz w:val="20"/>
                <w:szCs w:val="20"/>
              </w:rPr>
            </w:pPr>
            <w:r>
              <w:rPr>
                <w:rFonts w:ascii="Arial" w:hAnsi="Arial" w:cs="Arial"/>
                <w:sz w:val="20"/>
                <w:szCs w:val="20"/>
              </w:rPr>
              <w:t>L</w:t>
            </w:r>
            <w:r w:rsidR="00AF544B" w:rsidRPr="00AF544B">
              <w:rPr>
                <w:rFonts w:ascii="Arial" w:hAnsi="Arial" w:cs="Arial"/>
                <w:sz w:val="20"/>
                <w:szCs w:val="20"/>
              </w:rPr>
              <w:t xml:space="preserve">o primero que se debe tener presente </w:t>
            </w:r>
            <w:r>
              <w:rPr>
                <w:rFonts w:ascii="Arial" w:hAnsi="Arial" w:cs="Arial"/>
                <w:sz w:val="20"/>
                <w:szCs w:val="20"/>
              </w:rPr>
              <w:t xml:space="preserve">es </w:t>
            </w:r>
            <w:r w:rsidR="00AF544B" w:rsidRPr="00AF544B">
              <w:rPr>
                <w:rFonts w:ascii="Arial" w:hAnsi="Arial" w:cs="Arial"/>
                <w:sz w:val="20"/>
                <w:szCs w:val="20"/>
              </w:rPr>
              <w:t xml:space="preserve">que </w:t>
            </w:r>
            <w:r w:rsidR="001A46C4">
              <w:rPr>
                <w:rFonts w:ascii="Arial" w:hAnsi="Arial" w:cs="Arial"/>
                <w:sz w:val="20"/>
                <w:szCs w:val="20"/>
              </w:rPr>
              <w:t>el</w:t>
            </w:r>
            <w:r w:rsidR="00AF544B" w:rsidRPr="00AF544B">
              <w:rPr>
                <w:rFonts w:ascii="Arial" w:hAnsi="Arial" w:cs="Arial"/>
                <w:sz w:val="20"/>
                <w:szCs w:val="20"/>
              </w:rPr>
              <w:t xml:space="preserve"> señor </w:t>
            </w:r>
            <w:r w:rsidR="001A46C4">
              <w:rPr>
                <w:rFonts w:ascii="Arial" w:hAnsi="Arial" w:cs="Arial"/>
                <w:sz w:val="20"/>
                <w:szCs w:val="20"/>
              </w:rPr>
              <w:t>Villamizar</w:t>
            </w:r>
            <w:r w:rsidR="00AF544B" w:rsidRPr="00AF544B">
              <w:rPr>
                <w:rFonts w:ascii="Arial" w:hAnsi="Arial" w:cs="Arial"/>
                <w:sz w:val="20"/>
                <w:szCs w:val="20"/>
              </w:rPr>
              <w:t xml:space="preserve"> </w:t>
            </w:r>
            <w:r w:rsidR="005F6DD1">
              <w:rPr>
                <w:rFonts w:ascii="Arial" w:hAnsi="Arial" w:cs="Arial"/>
                <w:sz w:val="20"/>
                <w:szCs w:val="20"/>
              </w:rPr>
              <w:t xml:space="preserve">adquirió un crédito por $94.000.000 desembolsado el 20 de febrero de 2020, a pesar de que </w:t>
            </w:r>
            <w:r w:rsidRPr="00AF544B">
              <w:rPr>
                <w:rFonts w:ascii="Arial" w:hAnsi="Arial" w:cs="Arial"/>
                <w:sz w:val="20"/>
                <w:szCs w:val="20"/>
              </w:rPr>
              <w:t xml:space="preserve">el </w:t>
            </w:r>
            <w:r>
              <w:rPr>
                <w:rFonts w:ascii="Arial" w:hAnsi="Arial" w:cs="Arial"/>
                <w:sz w:val="20"/>
                <w:szCs w:val="20"/>
              </w:rPr>
              <w:t>03</w:t>
            </w:r>
            <w:r w:rsidRPr="00AF544B">
              <w:rPr>
                <w:rFonts w:ascii="Arial" w:hAnsi="Arial" w:cs="Arial"/>
                <w:sz w:val="20"/>
                <w:szCs w:val="20"/>
              </w:rPr>
              <w:t xml:space="preserve"> de septiembre del 202</w:t>
            </w:r>
            <w:r>
              <w:rPr>
                <w:rFonts w:ascii="Arial" w:hAnsi="Arial" w:cs="Arial"/>
                <w:sz w:val="20"/>
                <w:szCs w:val="20"/>
              </w:rPr>
              <w:t xml:space="preserve">0 </w:t>
            </w:r>
            <w:r w:rsidR="001A46C4">
              <w:rPr>
                <w:rFonts w:ascii="Arial" w:hAnsi="Arial" w:cs="Arial"/>
                <w:sz w:val="20"/>
                <w:szCs w:val="20"/>
              </w:rPr>
              <w:t xml:space="preserve">fue </w:t>
            </w:r>
            <w:r>
              <w:rPr>
                <w:rFonts w:ascii="Arial" w:hAnsi="Arial" w:cs="Arial"/>
                <w:sz w:val="20"/>
                <w:szCs w:val="20"/>
              </w:rPr>
              <w:t>calificado con una PCL del</w:t>
            </w:r>
            <w:r w:rsidR="001A46C4" w:rsidRPr="001A46C4">
              <w:rPr>
                <w:rFonts w:ascii="Arial" w:hAnsi="Arial" w:cs="Arial"/>
                <w:sz w:val="20"/>
                <w:szCs w:val="20"/>
              </w:rPr>
              <w:t xml:space="preserve"> 76.0%</w:t>
            </w:r>
            <w:r w:rsidR="00AF544B" w:rsidRPr="00AF544B">
              <w:rPr>
                <w:rFonts w:ascii="Arial" w:hAnsi="Arial" w:cs="Arial"/>
                <w:sz w:val="20"/>
                <w:szCs w:val="20"/>
              </w:rPr>
              <w:t xml:space="preserve">, </w:t>
            </w:r>
            <w:r w:rsidR="001A46C4">
              <w:rPr>
                <w:rFonts w:ascii="Arial" w:hAnsi="Arial" w:cs="Arial"/>
                <w:sz w:val="20"/>
                <w:szCs w:val="20"/>
              </w:rPr>
              <w:t xml:space="preserve">el </w:t>
            </w:r>
            <w:r>
              <w:rPr>
                <w:rFonts w:ascii="Arial" w:hAnsi="Arial" w:cs="Arial"/>
                <w:sz w:val="20"/>
                <w:szCs w:val="20"/>
              </w:rPr>
              <w:t>asegurado</w:t>
            </w:r>
            <w:r w:rsidR="001A46C4">
              <w:rPr>
                <w:rFonts w:ascii="Arial" w:hAnsi="Arial" w:cs="Arial"/>
                <w:sz w:val="20"/>
                <w:szCs w:val="20"/>
              </w:rPr>
              <w:t xml:space="preserve"> </w:t>
            </w:r>
            <w:r>
              <w:rPr>
                <w:rFonts w:ascii="Arial" w:hAnsi="Arial" w:cs="Arial"/>
                <w:sz w:val="20"/>
                <w:szCs w:val="20"/>
              </w:rPr>
              <w:t>pagó totalmente</w:t>
            </w:r>
            <w:r w:rsidR="001A46C4">
              <w:rPr>
                <w:rFonts w:ascii="Arial" w:hAnsi="Arial" w:cs="Arial"/>
                <w:sz w:val="20"/>
                <w:szCs w:val="20"/>
              </w:rPr>
              <w:t xml:space="preserve"> su obligación el 10 de marzo de 2021</w:t>
            </w:r>
            <w:r>
              <w:rPr>
                <w:rFonts w:ascii="Arial" w:hAnsi="Arial" w:cs="Arial"/>
                <w:sz w:val="20"/>
                <w:szCs w:val="20"/>
              </w:rPr>
              <w:t xml:space="preserve"> y lo hizo</w:t>
            </w:r>
            <w:r w:rsidR="005F6DD1">
              <w:rPr>
                <w:rFonts w:ascii="Arial" w:hAnsi="Arial" w:cs="Arial"/>
                <w:sz w:val="20"/>
                <w:szCs w:val="20"/>
              </w:rPr>
              <w:t xml:space="preserve"> en dos transacciones </w:t>
            </w:r>
            <w:r w:rsidR="00396330">
              <w:rPr>
                <w:rFonts w:ascii="Arial" w:hAnsi="Arial" w:cs="Arial"/>
                <w:sz w:val="20"/>
                <w:szCs w:val="20"/>
              </w:rPr>
              <w:t>d</w:t>
            </w:r>
            <w:r w:rsidR="005F6DD1">
              <w:rPr>
                <w:rFonts w:ascii="Arial" w:hAnsi="Arial" w:cs="Arial"/>
                <w:sz w:val="20"/>
                <w:szCs w:val="20"/>
              </w:rPr>
              <w:t>el 10 de marzo de 2021, la primera a las 10:13 am por valor de $65.000.000 y la segunda a las 10:35 am por un valor de $23.406.593, es decir</w:t>
            </w:r>
            <w:r>
              <w:rPr>
                <w:rFonts w:ascii="Arial" w:hAnsi="Arial" w:cs="Arial"/>
                <w:sz w:val="20"/>
                <w:szCs w:val="20"/>
              </w:rPr>
              <w:t xml:space="preserve"> por un valor </w:t>
            </w:r>
            <w:r w:rsidR="005F6DD1">
              <w:rPr>
                <w:rFonts w:ascii="Arial" w:hAnsi="Arial" w:cs="Arial"/>
                <w:sz w:val="20"/>
                <w:szCs w:val="20"/>
              </w:rPr>
              <w:t>total de $88.406.593,</w:t>
            </w:r>
            <w:r w:rsidR="00396330">
              <w:rPr>
                <w:rFonts w:ascii="Arial" w:hAnsi="Arial" w:cs="Arial"/>
                <w:sz w:val="20"/>
                <w:szCs w:val="20"/>
              </w:rPr>
              <w:t xml:space="preserve"> tal como se observa en los dos recibos del Banco-oficina centro Suba,</w:t>
            </w:r>
            <w:r w:rsidR="005F6DD1">
              <w:rPr>
                <w:rFonts w:ascii="Arial" w:hAnsi="Arial" w:cs="Arial"/>
                <w:sz w:val="20"/>
                <w:szCs w:val="20"/>
              </w:rPr>
              <w:t xml:space="preserve"> empero la pretensión en la demanda solamente se tasó en</w:t>
            </w:r>
            <w:r>
              <w:rPr>
                <w:rFonts w:ascii="Arial" w:hAnsi="Arial" w:cs="Arial"/>
                <w:sz w:val="20"/>
                <w:szCs w:val="20"/>
              </w:rPr>
              <w:t xml:space="preserve"> </w:t>
            </w:r>
            <w:r w:rsidRPr="003B57BE">
              <w:rPr>
                <w:rFonts w:ascii="Arial" w:hAnsi="Arial" w:cs="Arial"/>
                <w:sz w:val="20"/>
                <w:szCs w:val="20"/>
              </w:rPr>
              <w:t>$85.406.593</w:t>
            </w:r>
            <w:r>
              <w:rPr>
                <w:rFonts w:ascii="Arial" w:hAnsi="Arial" w:cs="Arial"/>
                <w:sz w:val="20"/>
                <w:szCs w:val="20"/>
              </w:rPr>
              <w:t xml:space="preserve">, </w:t>
            </w:r>
            <w:r w:rsidR="005F6DD1">
              <w:rPr>
                <w:rFonts w:ascii="Arial" w:hAnsi="Arial" w:cs="Arial"/>
                <w:sz w:val="20"/>
                <w:szCs w:val="20"/>
              </w:rPr>
              <w:t>más intereses moratorios.</w:t>
            </w:r>
          </w:p>
          <w:p w14:paraId="5C945E8A" w14:textId="77777777" w:rsidR="00AF544B" w:rsidRPr="00AF544B" w:rsidRDefault="00AF544B" w:rsidP="00AF544B">
            <w:pPr>
              <w:jc w:val="both"/>
              <w:rPr>
                <w:rFonts w:ascii="Arial" w:hAnsi="Arial" w:cs="Arial"/>
                <w:sz w:val="20"/>
                <w:szCs w:val="20"/>
              </w:rPr>
            </w:pPr>
          </w:p>
          <w:p w14:paraId="42FBAC79" w14:textId="71E9E158" w:rsidR="00AF544B" w:rsidRPr="00AF544B" w:rsidRDefault="00AF544B" w:rsidP="00AF544B">
            <w:pPr>
              <w:jc w:val="both"/>
              <w:rPr>
                <w:rFonts w:ascii="Arial" w:hAnsi="Arial" w:cs="Arial"/>
                <w:sz w:val="20"/>
                <w:szCs w:val="20"/>
              </w:rPr>
            </w:pPr>
            <w:r w:rsidRPr="00AF544B">
              <w:rPr>
                <w:rFonts w:ascii="Arial" w:hAnsi="Arial" w:cs="Arial"/>
                <w:sz w:val="20"/>
                <w:szCs w:val="20"/>
              </w:rPr>
              <w:t xml:space="preserve">En ese orden de ideas, se </w:t>
            </w:r>
            <w:r w:rsidR="005F6DD1">
              <w:rPr>
                <w:rFonts w:ascii="Arial" w:hAnsi="Arial" w:cs="Arial"/>
                <w:sz w:val="20"/>
                <w:szCs w:val="20"/>
              </w:rPr>
              <w:t>reconocerá</w:t>
            </w:r>
            <w:r w:rsidRPr="00AF544B">
              <w:rPr>
                <w:rFonts w:ascii="Arial" w:hAnsi="Arial" w:cs="Arial"/>
                <w:sz w:val="20"/>
                <w:szCs w:val="20"/>
              </w:rPr>
              <w:t xml:space="preserve"> los siguientes valores:</w:t>
            </w:r>
          </w:p>
          <w:p w14:paraId="4C147DB7" w14:textId="60C16874" w:rsidR="00AF544B" w:rsidRPr="00AF544B" w:rsidRDefault="00396330" w:rsidP="00B34D4B">
            <w:pPr>
              <w:numPr>
                <w:ilvl w:val="0"/>
                <w:numId w:val="6"/>
              </w:numPr>
              <w:jc w:val="both"/>
              <w:rPr>
                <w:rFonts w:ascii="Arial" w:hAnsi="Arial" w:cs="Arial"/>
                <w:sz w:val="20"/>
                <w:szCs w:val="20"/>
              </w:rPr>
            </w:pPr>
            <w:r>
              <w:rPr>
                <w:rFonts w:ascii="Arial" w:hAnsi="Arial" w:cs="Arial"/>
                <w:sz w:val="20"/>
                <w:szCs w:val="20"/>
              </w:rPr>
              <w:t xml:space="preserve">Por concepto del pago del saldo del crédito </w:t>
            </w:r>
            <w:r w:rsidR="00B34D4B" w:rsidRPr="003B57BE">
              <w:rPr>
                <w:rFonts w:ascii="Arial" w:hAnsi="Arial" w:cs="Arial"/>
                <w:sz w:val="20"/>
                <w:szCs w:val="20"/>
              </w:rPr>
              <w:t>$85.406.593</w:t>
            </w:r>
          </w:p>
          <w:p w14:paraId="38EB7547" w14:textId="5083910A" w:rsidR="00396330" w:rsidRDefault="00AF544B" w:rsidP="00AF544B">
            <w:pPr>
              <w:numPr>
                <w:ilvl w:val="0"/>
                <w:numId w:val="6"/>
              </w:numPr>
              <w:jc w:val="both"/>
              <w:rPr>
                <w:rFonts w:ascii="Arial" w:hAnsi="Arial" w:cs="Arial"/>
                <w:sz w:val="20"/>
                <w:szCs w:val="20"/>
              </w:rPr>
            </w:pPr>
            <w:r w:rsidRPr="00AF544B">
              <w:rPr>
                <w:rFonts w:ascii="Arial" w:hAnsi="Arial" w:cs="Arial"/>
                <w:sz w:val="20"/>
                <w:szCs w:val="20"/>
              </w:rPr>
              <w:t>Interés moratorio</w:t>
            </w:r>
            <w:r w:rsidR="00396330">
              <w:rPr>
                <w:rFonts w:ascii="Arial" w:hAnsi="Arial" w:cs="Arial"/>
                <w:sz w:val="20"/>
                <w:szCs w:val="20"/>
              </w:rPr>
              <w:t>:</w:t>
            </w:r>
            <w:r w:rsidR="00396330" w:rsidRPr="00AF544B">
              <w:rPr>
                <w:rFonts w:ascii="Arial" w:hAnsi="Arial" w:cs="Arial"/>
                <w:sz w:val="20"/>
                <w:szCs w:val="20"/>
              </w:rPr>
              <w:t xml:space="preserve"> $</w:t>
            </w:r>
            <w:r w:rsidR="003820D4">
              <w:rPr>
                <w:rFonts w:ascii="Arial" w:hAnsi="Arial" w:cs="Arial"/>
                <w:sz w:val="20"/>
                <w:szCs w:val="20"/>
              </w:rPr>
              <w:t>71.662.240</w:t>
            </w:r>
          </w:p>
          <w:p w14:paraId="045FA666" w14:textId="6AEB80B4" w:rsidR="00AF544B" w:rsidRDefault="00396330" w:rsidP="00396330">
            <w:pPr>
              <w:ind w:left="720"/>
              <w:jc w:val="both"/>
              <w:rPr>
                <w:rFonts w:ascii="Arial" w:hAnsi="Arial" w:cs="Arial"/>
                <w:sz w:val="20"/>
                <w:szCs w:val="20"/>
              </w:rPr>
            </w:pPr>
            <w:r>
              <w:rPr>
                <w:rFonts w:ascii="Arial" w:hAnsi="Arial" w:cs="Arial"/>
                <w:sz w:val="20"/>
                <w:szCs w:val="20"/>
              </w:rPr>
              <w:t>D</w:t>
            </w:r>
            <w:r w:rsidR="00AF544B" w:rsidRPr="00AF544B">
              <w:rPr>
                <w:rFonts w:ascii="Arial" w:hAnsi="Arial" w:cs="Arial"/>
                <w:sz w:val="20"/>
                <w:szCs w:val="20"/>
              </w:rPr>
              <w:t xml:space="preserve">esde </w:t>
            </w:r>
            <w:r w:rsidR="003820D4">
              <w:rPr>
                <w:rFonts w:ascii="Arial" w:hAnsi="Arial" w:cs="Arial"/>
                <w:sz w:val="20"/>
                <w:szCs w:val="20"/>
              </w:rPr>
              <w:t xml:space="preserve">el mes siguiente a </w:t>
            </w:r>
            <w:r w:rsidR="00AF544B" w:rsidRPr="00AF544B">
              <w:rPr>
                <w:rFonts w:ascii="Arial" w:hAnsi="Arial" w:cs="Arial"/>
                <w:sz w:val="20"/>
                <w:szCs w:val="20"/>
              </w:rPr>
              <w:t>la</w:t>
            </w:r>
            <w:r w:rsidR="003820D4">
              <w:rPr>
                <w:rFonts w:ascii="Arial" w:hAnsi="Arial" w:cs="Arial"/>
                <w:sz w:val="20"/>
                <w:szCs w:val="20"/>
              </w:rPr>
              <w:t xml:space="preserve"> </w:t>
            </w:r>
            <w:r w:rsidR="00AF544B" w:rsidRPr="00AF544B">
              <w:rPr>
                <w:rFonts w:ascii="Arial" w:hAnsi="Arial" w:cs="Arial"/>
                <w:sz w:val="20"/>
                <w:szCs w:val="20"/>
              </w:rPr>
              <w:t>fecha de reclamación</w:t>
            </w:r>
            <w:r w:rsidR="003820D4">
              <w:rPr>
                <w:rFonts w:ascii="Arial" w:hAnsi="Arial" w:cs="Arial"/>
                <w:sz w:val="20"/>
                <w:szCs w:val="20"/>
              </w:rPr>
              <w:t xml:space="preserve">, como lo indica el artículo 1080 </w:t>
            </w:r>
            <w:proofErr w:type="spellStart"/>
            <w:r w:rsidR="003820D4">
              <w:rPr>
                <w:rFonts w:ascii="Arial" w:hAnsi="Arial" w:cs="Arial"/>
                <w:sz w:val="20"/>
                <w:szCs w:val="20"/>
              </w:rPr>
              <w:t>C.Co</w:t>
            </w:r>
            <w:proofErr w:type="spellEnd"/>
            <w:r w:rsidR="003820D4">
              <w:rPr>
                <w:rFonts w:ascii="Arial" w:hAnsi="Arial" w:cs="Arial"/>
                <w:sz w:val="20"/>
                <w:szCs w:val="20"/>
              </w:rPr>
              <w:t>,</w:t>
            </w:r>
            <w:r w:rsidR="00AF544B" w:rsidRPr="00AF544B">
              <w:rPr>
                <w:rFonts w:ascii="Arial" w:hAnsi="Arial" w:cs="Arial"/>
                <w:sz w:val="20"/>
                <w:szCs w:val="20"/>
              </w:rPr>
              <w:t xml:space="preserve"> 0</w:t>
            </w:r>
            <w:r w:rsidR="00B34D4B">
              <w:rPr>
                <w:rFonts w:ascii="Arial" w:hAnsi="Arial" w:cs="Arial"/>
                <w:sz w:val="20"/>
                <w:szCs w:val="20"/>
              </w:rPr>
              <w:t>5</w:t>
            </w:r>
            <w:r w:rsidR="00AF544B" w:rsidRPr="00AF544B">
              <w:rPr>
                <w:rFonts w:ascii="Arial" w:hAnsi="Arial" w:cs="Arial"/>
                <w:sz w:val="20"/>
                <w:szCs w:val="20"/>
              </w:rPr>
              <w:t>/</w:t>
            </w:r>
            <w:r w:rsidR="00B34D4B">
              <w:rPr>
                <w:rFonts w:ascii="Arial" w:hAnsi="Arial" w:cs="Arial"/>
                <w:sz w:val="20"/>
                <w:szCs w:val="20"/>
              </w:rPr>
              <w:t>0</w:t>
            </w:r>
            <w:r w:rsidR="003820D4">
              <w:rPr>
                <w:rFonts w:ascii="Arial" w:hAnsi="Arial" w:cs="Arial"/>
                <w:sz w:val="20"/>
                <w:szCs w:val="20"/>
              </w:rPr>
              <w:t>3</w:t>
            </w:r>
            <w:r w:rsidR="00AF544B" w:rsidRPr="00AF544B">
              <w:rPr>
                <w:rFonts w:ascii="Arial" w:hAnsi="Arial" w:cs="Arial"/>
                <w:sz w:val="20"/>
                <w:szCs w:val="20"/>
              </w:rPr>
              <w:t xml:space="preserve">/2022, hasta la fecha actual </w:t>
            </w:r>
            <w:r w:rsidR="00B34D4B">
              <w:rPr>
                <w:rFonts w:ascii="Arial" w:hAnsi="Arial" w:cs="Arial"/>
                <w:sz w:val="20"/>
                <w:szCs w:val="20"/>
              </w:rPr>
              <w:t>30</w:t>
            </w:r>
            <w:r w:rsidR="00AF544B" w:rsidRPr="00AF544B">
              <w:rPr>
                <w:rFonts w:ascii="Arial" w:hAnsi="Arial" w:cs="Arial"/>
                <w:sz w:val="20"/>
                <w:szCs w:val="20"/>
              </w:rPr>
              <w:t>/</w:t>
            </w:r>
            <w:r w:rsidR="00B34D4B">
              <w:rPr>
                <w:rFonts w:ascii="Arial" w:hAnsi="Arial" w:cs="Arial"/>
                <w:sz w:val="20"/>
                <w:szCs w:val="20"/>
              </w:rPr>
              <w:t>10</w:t>
            </w:r>
            <w:r w:rsidR="00AF544B" w:rsidRPr="00AF544B">
              <w:rPr>
                <w:rFonts w:ascii="Arial" w:hAnsi="Arial" w:cs="Arial"/>
                <w:sz w:val="20"/>
                <w:szCs w:val="20"/>
              </w:rPr>
              <w:t>/2024</w:t>
            </w:r>
            <w:r>
              <w:rPr>
                <w:rFonts w:ascii="Arial" w:hAnsi="Arial" w:cs="Arial"/>
                <w:sz w:val="20"/>
                <w:szCs w:val="20"/>
              </w:rPr>
              <w:t>.</w:t>
            </w:r>
            <w:r w:rsidR="00AF544B" w:rsidRPr="00AF544B">
              <w:rPr>
                <w:rFonts w:ascii="Arial" w:hAnsi="Arial" w:cs="Arial"/>
                <w:sz w:val="20"/>
                <w:szCs w:val="20"/>
              </w:rPr>
              <w:t xml:space="preserve"> </w:t>
            </w:r>
          </w:p>
          <w:p w14:paraId="68DD02A1" w14:textId="77777777" w:rsidR="00B34D4B" w:rsidRPr="00AF544B" w:rsidRDefault="00B34D4B" w:rsidP="00B34D4B">
            <w:pPr>
              <w:ind w:left="720"/>
              <w:jc w:val="both"/>
              <w:rPr>
                <w:rFonts w:ascii="Arial" w:hAnsi="Arial" w:cs="Arial"/>
                <w:sz w:val="20"/>
                <w:szCs w:val="20"/>
              </w:rPr>
            </w:pPr>
          </w:p>
          <w:p w14:paraId="647F5279" w14:textId="4EA9792E" w:rsidR="00AF544B" w:rsidRPr="00AF544B" w:rsidRDefault="00AF544B" w:rsidP="00AF544B">
            <w:pPr>
              <w:jc w:val="both"/>
              <w:rPr>
                <w:rFonts w:ascii="Arial" w:hAnsi="Arial" w:cs="Arial"/>
                <w:sz w:val="20"/>
                <w:szCs w:val="20"/>
              </w:rPr>
            </w:pPr>
            <w:r w:rsidRPr="00AF544B">
              <w:rPr>
                <w:rFonts w:ascii="Arial" w:hAnsi="Arial" w:cs="Arial"/>
                <w:sz w:val="20"/>
                <w:szCs w:val="20"/>
              </w:rPr>
              <w:t xml:space="preserve">De acuerdo con lo anterior se tiene que la liquidación objetiva asciende a la suma de </w:t>
            </w:r>
            <w:r w:rsidRPr="00AF544B">
              <w:rPr>
                <w:rFonts w:ascii="Arial" w:hAnsi="Arial" w:cs="Arial"/>
                <w:b/>
                <w:bCs/>
                <w:sz w:val="20"/>
                <w:szCs w:val="20"/>
              </w:rPr>
              <w:t>$</w:t>
            </w:r>
            <w:r w:rsidR="00AF5773">
              <w:t xml:space="preserve"> </w:t>
            </w:r>
            <w:r w:rsidR="00AF5773" w:rsidRPr="00AF5773">
              <w:rPr>
                <w:rFonts w:ascii="Arial" w:hAnsi="Arial" w:cs="Arial"/>
                <w:b/>
                <w:bCs/>
                <w:sz w:val="20"/>
                <w:szCs w:val="20"/>
              </w:rPr>
              <w:t>157</w:t>
            </w:r>
            <w:r w:rsidR="00AF5773">
              <w:rPr>
                <w:rFonts w:ascii="Arial" w:hAnsi="Arial" w:cs="Arial"/>
                <w:b/>
                <w:bCs/>
                <w:sz w:val="20"/>
                <w:szCs w:val="20"/>
              </w:rPr>
              <w:t>.</w:t>
            </w:r>
            <w:r w:rsidR="00AF5773" w:rsidRPr="00AF5773">
              <w:rPr>
                <w:rFonts w:ascii="Arial" w:hAnsi="Arial" w:cs="Arial"/>
                <w:b/>
                <w:bCs/>
                <w:sz w:val="20"/>
                <w:szCs w:val="20"/>
              </w:rPr>
              <w:t>068</w:t>
            </w:r>
            <w:r w:rsidR="00AF5773">
              <w:rPr>
                <w:rFonts w:ascii="Arial" w:hAnsi="Arial" w:cs="Arial"/>
                <w:b/>
                <w:bCs/>
                <w:sz w:val="20"/>
                <w:szCs w:val="20"/>
              </w:rPr>
              <w:t>.</w:t>
            </w:r>
            <w:r w:rsidR="00AF5773" w:rsidRPr="00AF5773">
              <w:rPr>
                <w:rFonts w:ascii="Arial" w:hAnsi="Arial" w:cs="Arial"/>
                <w:b/>
                <w:bCs/>
                <w:sz w:val="20"/>
                <w:szCs w:val="20"/>
              </w:rPr>
              <w:t>833</w:t>
            </w:r>
          </w:p>
          <w:p w14:paraId="326057C0" w14:textId="78BC93AD" w:rsidR="00AF544B" w:rsidRPr="00AF544B" w:rsidRDefault="00AF544B" w:rsidP="00AF544B">
            <w:pPr>
              <w:jc w:val="both"/>
              <w:rPr>
                <w:rFonts w:ascii="Arial" w:hAnsi="Arial" w:cs="Arial"/>
                <w:sz w:val="20"/>
                <w:szCs w:val="20"/>
              </w:rPr>
            </w:pPr>
          </w:p>
        </w:tc>
      </w:tr>
      <w:tr w:rsidR="00AB16E6" w:rsidRPr="003C7542" w14:paraId="2A5C802A" w14:textId="77777777" w:rsidTr="455BB273">
        <w:trPr>
          <w:trHeight w:val="300"/>
        </w:trPr>
        <w:tc>
          <w:tcPr>
            <w:tcW w:w="2835" w:type="dxa"/>
            <w:vMerge w:val="restart"/>
            <w:tcBorders>
              <w:top w:val="nil"/>
              <w:left w:val="single" w:sz="8" w:space="0" w:color="auto"/>
              <w:bottom w:val="single" w:sz="8" w:space="0" w:color="000000" w:themeColor="text1"/>
              <w:right w:val="single" w:sz="8" w:space="0" w:color="auto"/>
            </w:tcBorders>
            <w:shd w:val="clear" w:color="auto" w:fill="1F497D" w:themeFill="text2"/>
            <w:vAlign w:val="center"/>
            <w:hideMark/>
          </w:tcPr>
          <w:p w14:paraId="39B952B3" w14:textId="5F0536DC" w:rsidR="00AB16E6" w:rsidRPr="003C7542" w:rsidRDefault="00B1600A"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DATOS DE LA </w:t>
            </w:r>
            <w:r w:rsidR="00AB16E6" w:rsidRPr="003C7542">
              <w:rPr>
                <w:rFonts w:ascii="Arial" w:eastAsia="Times New Roman" w:hAnsi="Arial" w:cs="Arial"/>
                <w:b/>
                <w:bCs/>
                <w:color w:val="FFFFFF"/>
                <w:sz w:val="20"/>
                <w:szCs w:val="20"/>
                <w:lang w:eastAsia="es-CO"/>
              </w:rPr>
              <w:t xml:space="preserve">PÓLIZA </w:t>
            </w:r>
            <w:r w:rsidR="00492B31">
              <w:rPr>
                <w:rFonts w:ascii="Arial" w:eastAsia="Times New Roman" w:hAnsi="Arial" w:cs="Arial"/>
                <w:b/>
                <w:bCs/>
                <w:color w:val="FFFFFF"/>
                <w:sz w:val="20"/>
                <w:szCs w:val="20"/>
                <w:lang w:eastAsia="es-CO"/>
              </w:rPr>
              <w:t>Y SINIESTRO</w:t>
            </w:r>
          </w:p>
        </w:tc>
        <w:tc>
          <w:tcPr>
            <w:tcW w:w="6114" w:type="dxa"/>
            <w:tcBorders>
              <w:top w:val="nil"/>
              <w:left w:val="nil"/>
              <w:bottom w:val="nil"/>
              <w:right w:val="single" w:sz="8" w:space="0" w:color="auto"/>
            </w:tcBorders>
            <w:shd w:val="clear" w:color="auto" w:fill="auto"/>
            <w:vAlign w:val="center"/>
            <w:hideMark/>
          </w:tcPr>
          <w:p w14:paraId="778836E1" w14:textId="77777777" w:rsidR="00AB16E6" w:rsidRPr="003C7542" w:rsidRDefault="00AB16E6" w:rsidP="001E34F4">
            <w:pPr>
              <w:jc w:val="both"/>
              <w:rPr>
                <w:rFonts w:ascii="Arial" w:hAnsi="Arial" w:cs="Arial"/>
                <w:sz w:val="20"/>
                <w:szCs w:val="20"/>
              </w:rPr>
            </w:pPr>
          </w:p>
          <w:p w14:paraId="06EF4073" w14:textId="1FD18C59" w:rsidR="00F9087A" w:rsidRPr="00D85988" w:rsidRDefault="00B1600A">
            <w:pPr>
              <w:pStyle w:val="Prrafodelista"/>
              <w:numPr>
                <w:ilvl w:val="0"/>
                <w:numId w:val="2"/>
              </w:numPr>
              <w:ind w:left="341" w:hanging="284"/>
              <w:jc w:val="both"/>
              <w:rPr>
                <w:rFonts w:ascii="Arial" w:hAnsi="Arial" w:cs="Arial"/>
                <w:bCs/>
                <w:sz w:val="20"/>
                <w:szCs w:val="20"/>
              </w:rPr>
            </w:pPr>
            <w:r w:rsidRPr="00D85988">
              <w:rPr>
                <w:rFonts w:ascii="Arial" w:hAnsi="Arial" w:cs="Arial"/>
                <w:bCs/>
                <w:sz w:val="20"/>
                <w:szCs w:val="20"/>
              </w:rPr>
              <w:t>Nombre del asegurado:</w:t>
            </w:r>
            <w:r w:rsidR="00D85988" w:rsidRPr="00D85988">
              <w:rPr>
                <w:rFonts w:ascii="Arial" w:eastAsia="Times New Roman" w:hAnsi="Arial" w:cs="Arial"/>
                <w:color w:val="000000"/>
                <w:sz w:val="20"/>
                <w:szCs w:val="20"/>
                <w:lang w:eastAsia="es-CO"/>
              </w:rPr>
              <w:t xml:space="preserve"> Nelson Omar Villamizar </w:t>
            </w:r>
          </w:p>
          <w:p w14:paraId="10D9F856" w14:textId="0F345F87" w:rsidR="00123E4A" w:rsidRPr="00D85988" w:rsidRDefault="00123E4A" w:rsidP="00123E4A">
            <w:pPr>
              <w:pStyle w:val="Prrafodelista"/>
              <w:numPr>
                <w:ilvl w:val="0"/>
                <w:numId w:val="2"/>
              </w:numPr>
              <w:ind w:left="341" w:hanging="284"/>
              <w:jc w:val="both"/>
              <w:rPr>
                <w:rFonts w:ascii="Arial" w:hAnsi="Arial" w:cs="Arial"/>
                <w:bCs/>
                <w:sz w:val="20"/>
                <w:szCs w:val="20"/>
              </w:rPr>
            </w:pPr>
            <w:r w:rsidRPr="00B1600A">
              <w:rPr>
                <w:rFonts w:ascii="Arial" w:hAnsi="Arial" w:cs="Arial"/>
                <w:bCs/>
                <w:sz w:val="20"/>
                <w:szCs w:val="20"/>
              </w:rPr>
              <w:t>Número(s) de póliza y ramo</w:t>
            </w:r>
            <w:r w:rsidRPr="000767D6">
              <w:rPr>
                <w:rFonts w:ascii="Arial" w:hAnsi="Arial" w:cs="Arial"/>
                <w:bCs/>
                <w:sz w:val="20"/>
                <w:szCs w:val="20"/>
              </w:rPr>
              <w:t>:</w:t>
            </w:r>
            <w:r w:rsidR="00B34D4B" w:rsidRPr="001A46C4">
              <w:rPr>
                <w:rFonts w:ascii="Arial" w:eastAsia="Times New Roman" w:hAnsi="Arial" w:cs="Arial"/>
                <w:color w:val="000000"/>
                <w:sz w:val="20"/>
                <w:szCs w:val="20"/>
                <w:lang w:eastAsia="es-CO"/>
              </w:rPr>
              <w:t xml:space="preserve"> 022190000360723</w:t>
            </w:r>
            <w:r w:rsidR="00B34D4B">
              <w:rPr>
                <w:rFonts w:ascii="Arial" w:eastAsia="Times New Roman" w:hAnsi="Arial" w:cs="Arial"/>
                <w:color w:val="000000"/>
                <w:sz w:val="20"/>
                <w:szCs w:val="20"/>
                <w:lang w:eastAsia="es-CO"/>
              </w:rPr>
              <w:t xml:space="preserve"> – Vida Grupo Deudores.</w:t>
            </w:r>
          </w:p>
          <w:p w14:paraId="151AB6A1" w14:textId="526C9D9C" w:rsidR="00B34D4B" w:rsidRPr="00D85988" w:rsidRDefault="00B1600A" w:rsidP="00D85988">
            <w:pPr>
              <w:pStyle w:val="Prrafodelista"/>
              <w:numPr>
                <w:ilvl w:val="0"/>
                <w:numId w:val="2"/>
              </w:numPr>
              <w:ind w:left="341" w:hanging="284"/>
              <w:jc w:val="both"/>
              <w:rPr>
                <w:rFonts w:ascii="Arial" w:hAnsi="Arial" w:cs="Arial"/>
                <w:bCs/>
                <w:sz w:val="20"/>
                <w:szCs w:val="20"/>
              </w:rPr>
            </w:pPr>
            <w:r w:rsidRPr="00B1600A">
              <w:rPr>
                <w:rFonts w:ascii="Arial" w:hAnsi="Arial" w:cs="Arial"/>
                <w:bCs/>
                <w:sz w:val="20"/>
                <w:szCs w:val="20"/>
              </w:rPr>
              <w:t>Número(s) de siniestro (si se cuenta con éste, generalmente se indica en la carta de objeción)</w:t>
            </w:r>
            <w:r w:rsidR="00B34D4B">
              <w:rPr>
                <w:rFonts w:ascii="Arial" w:hAnsi="Arial" w:cs="Arial"/>
                <w:bCs/>
                <w:sz w:val="20"/>
                <w:szCs w:val="20"/>
              </w:rPr>
              <w:t xml:space="preserve">: </w:t>
            </w:r>
            <w:r w:rsidR="00B34D4B" w:rsidRPr="00B34D4B">
              <w:rPr>
                <w:rFonts w:ascii="Arial" w:hAnsi="Arial" w:cs="Arial"/>
                <w:bCs/>
                <w:sz w:val="20"/>
                <w:szCs w:val="20"/>
              </w:rPr>
              <w:t>VGDB-25195</w:t>
            </w:r>
          </w:p>
          <w:p w14:paraId="4501FA30" w14:textId="77777777" w:rsidR="00D85988" w:rsidRPr="000767D6" w:rsidRDefault="00B34D4B" w:rsidP="00D85988">
            <w:pPr>
              <w:pStyle w:val="Prrafodelista"/>
              <w:numPr>
                <w:ilvl w:val="0"/>
                <w:numId w:val="2"/>
              </w:numPr>
              <w:ind w:left="341" w:hanging="284"/>
              <w:jc w:val="both"/>
              <w:rPr>
                <w:rFonts w:ascii="Arial" w:hAnsi="Arial" w:cs="Arial"/>
                <w:bCs/>
                <w:sz w:val="20"/>
                <w:szCs w:val="20"/>
              </w:rPr>
            </w:pPr>
            <w:r w:rsidRPr="00B34D4B">
              <w:rPr>
                <w:rFonts w:ascii="Arial" w:eastAsia="Times New Roman" w:hAnsi="Arial" w:cs="Arial"/>
                <w:color w:val="000000"/>
                <w:sz w:val="20"/>
                <w:szCs w:val="20"/>
                <w:lang w:eastAsia="es-CO"/>
              </w:rPr>
              <w:t xml:space="preserve">Tomador: </w:t>
            </w:r>
            <w:r w:rsidR="00D85988">
              <w:rPr>
                <w:rFonts w:ascii="Arial" w:eastAsia="Times New Roman" w:hAnsi="Arial" w:cs="Arial"/>
                <w:color w:val="000000"/>
                <w:sz w:val="20"/>
                <w:szCs w:val="20"/>
                <w:lang w:eastAsia="es-CO"/>
              </w:rPr>
              <w:t>Uribe</w:t>
            </w:r>
            <w:r w:rsidR="00D85988">
              <w:rPr>
                <w:rFonts w:ascii="Arial" w:hAnsi="Arial" w:cs="Arial"/>
                <w:sz w:val="20"/>
                <w:szCs w:val="20"/>
              </w:rPr>
              <w:t xml:space="preserve"> Banco BBVA Colombia.</w:t>
            </w:r>
          </w:p>
          <w:p w14:paraId="15A65D78" w14:textId="163D51AA" w:rsidR="00B34D4B" w:rsidRPr="00B34D4B" w:rsidRDefault="00B34D4B" w:rsidP="00D85988">
            <w:pPr>
              <w:pStyle w:val="Prrafodelista"/>
              <w:ind w:left="341"/>
              <w:jc w:val="both"/>
              <w:rPr>
                <w:rFonts w:ascii="Arial" w:hAnsi="Arial" w:cs="Arial"/>
                <w:bCs/>
                <w:sz w:val="20"/>
                <w:szCs w:val="20"/>
              </w:rPr>
            </w:pPr>
          </w:p>
        </w:tc>
      </w:tr>
      <w:tr w:rsidR="00AB16E6" w:rsidRPr="003C7542" w14:paraId="168472D6" w14:textId="77777777" w:rsidTr="455BB273">
        <w:trPr>
          <w:trHeight w:val="300"/>
        </w:trPr>
        <w:tc>
          <w:tcPr>
            <w:tcW w:w="2835" w:type="dxa"/>
            <w:vMerge/>
            <w:vAlign w:val="center"/>
            <w:hideMark/>
          </w:tcPr>
          <w:p w14:paraId="713C6F3E" w14:textId="77777777" w:rsidR="00AB16E6" w:rsidRPr="003C7542" w:rsidRDefault="00AB16E6" w:rsidP="00AB16E6">
            <w:pPr>
              <w:jc w:val="both"/>
              <w:rPr>
                <w:rFonts w:ascii="Arial" w:eastAsia="Times New Roman" w:hAnsi="Arial" w:cs="Arial"/>
                <w:b/>
                <w:bCs/>
                <w:color w:val="FFFFFF"/>
                <w:sz w:val="20"/>
                <w:szCs w:val="20"/>
                <w:lang w:eastAsia="es-CO"/>
              </w:rPr>
            </w:pPr>
          </w:p>
        </w:tc>
        <w:tc>
          <w:tcPr>
            <w:tcW w:w="6114" w:type="dxa"/>
            <w:tcBorders>
              <w:top w:val="nil"/>
              <w:left w:val="nil"/>
              <w:bottom w:val="nil"/>
              <w:right w:val="single" w:sz="8" w:space="0" w:color="auto"/>
            </w:tcBorders>
            <w:shd w:val="clear" w:color="auto" w:fill="auto"/>
            <w:vAlign w:val="center"/>
          </w:tcPr>
          <w:p w14:paraId="36848F91" w14:textId="499FE060" w:rsidR="00AB16E6" w:rsidRPr="003C7542" w:rsidRDefault="00AB16E6" w:rsidP="001E34F4">
            <w:pPr>
              <w:jc w:val="both"/>
              <w:rPr>
                <w:rFonts w:ascii="Arial" w:hAnsi="Arial" w:cs="Arial"/>
                <w:sz w:val="20"/>
                <w:szCs w:val="20"/>
              </w:rPr>
            </w:pPr>
          </w:p>
        </w:tc>
      </w:tr>
      <w:tr w:rsidR="00AB16E6" w:rsidRPr="003C7542" w14:paraId="7560A9B5" w14:textId="77777777" w:rsidTr="455BB273">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227BB7E" w14:textId="6977367B"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No. DE OBLIGACIÓN</w:t>
            </w:r>
            <w:r w:rsidR="0035056E">
              <w:rPr>
                <w:rFonts w:ascii="Arial" w:eastAsia="Times New Roman" w:hAnsi="Arial" w:cs="Arial"/>
                <w:b/>
                <w:bCs/>
                <w:color w:val="FFFFFF"/>
                <w:sz w:val="20"/>
                <w:szCs w:val="20"/>
                <w:lang w:eastAsia="es-CO"/>
              </w:rPr>
              <w:t xml:space="preserve"> (Si aplica)</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0950A1ED" w14:textId="7C32929C" w:rsidR="00AB16E6" w:rsidRPr="003C7542" w:rsidRDefault="007A6BEF" w:rsidP="001E34F4">
            <w:pPr>
              <w:jc w:val="both"/>
              <w:rPr>
                <w:rFonts w:ascii="Arial" w:hAnsi="Arial" w:cs="Arial"/>
                <w:sz w:val="20"/>
                <w:szCs w:val="20"/>
              </w:rPr>
            </w:pPr>
            <w:r w:rsidRPr="001A46C4">
              <w:rPr>
                <w:rFonts w:ascii="Arial" w:eastAsia="Times New Roman" w:hAnsi="Arial" w:cs="Arial"/>
                <w:color w:val="000000"/>
                <w:sz w:val="20"/>
                <w:szCs w:val="20"/>
                <w:lang w:eastAsia="es-CO"/>
              </w:rPr>
              <w:t>0013-0158-00-9619389917</w:t>
            </w:r>
          </w:p>
        </w:tc>
      </w:tr>
      <w:tr w:rsidR="00AB16E6" w:rsidRPr="003C7542" w14:paraId="316B8CF6" w14:textId="77777777" w:rsidTr="455BB273">
        <w:trPr>
          <w:trHeight w:val="300"/>
        </w:trPr>
        <w:tc>
          <w:tcPr>
            <w:tcW w:w="2835" w:type="dxa"/>
            <w:tcBorders>
              <w:top w:val="single" w:sz="4" w:space="0" w:color="auto"/>
              <w:left w:val="single" w:sz="8" w:space="0" w:color="auto"/>
              <w:bottom w:val="nil"/>
              <w:right w:val="single" w:sz="8" w:space="0" w:color="auto"/>
            </w:tcBorders>
            <w:shd w:val="clear" w:color="auto" w:fill="1F497D" w:themeFill="text2"/>
            <w:vAlign w:val="center"/>
            <w:hideMark/>
          </w:tcPr>
          <w:p w14:paraId="185B6FD4"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EXCEPCIONES PROPUESTAS POR BBVA SEGUROS</w:t>
            </w:r>
          </w:p>
        </w:tc>
        <w:tc>
          <w:tcPr>
            <w:tcW w:w="6114" w:type="dxa"/>
            <w:tcBorders>
              <w:top w:val="single" w:sz="4" w:space="0" w:color="auto"/>
              <w:left w:val="nil"/>
              <w:bottom w:val="nil"/>
              <w:right w:val="single" w:sz="8" w:space="0" w:color="auto"/>
            </w:tcBorders>
            <w:shd w:val="clear" w:color="auto" w:fill="auto"/>
            <w:vAlign w:val="center"/>
            <w:hideMark/>
          </w:tcPr>
          <w:p w14:paraId="63DB1CDF" w14:textId="77777777" w:rsidR="00A76E0E"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NULIDAD DEL ASEGURAMIENTO COMO CONSECUENCIA DE LA RETICENCIA POR PARTE DEL SEÑOR NELSON OMAR VILLAMIZAR URIBE </w:t>
            </w:r>
          </w:p>
          <w:p w14:paraId="22AF0115" w14:textId="77777777" w:rsidR="007A6BEF"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INEXISTENCIA DE LA OBLIGACIÓN A CARGO DE BBVA SEGUROS DE VIDA COLOMBIA S.A. DE PRATICAR Y/O EXIGIR EXÁMENES MÉDICOS EN LA ETAPA PRECONTRACTUAL</w:t>
            </w:r>
          </w:p>
          <w:p w14:paraId="1EEC7A5E" w14:textId="77777777" w:rsidR="007A6BEF"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LA ACREDITACIÓN DE LA MALA FE NO ES UN REQUISITO DE PRUEBA PARA QUIEN ALEGA LA RETICENCIA DEL CONTRATO DE SEGURO.</w:t>
            </w:r>
          </w:p>
          <w:p w14:paraId="4F6468F9" w14:textId="77777777" w:rsidR="007A6BEF"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BBVA SEGUROS DE VIDA COLOMBIA S.A. TIENE LA FACULTAD DE RETENER LA PRIMA A TÍTULO DE PENA COMO CONSECUENCIA DE LA DECLARATORIA DE LA RETICENCIA DEL CONTRATO DE SEGURO.</w:t>
            </w:r>
          </w:p>
          <w:p w14:paraId="3F244E5B" w14:textId="77777777" w:rsidR="007A6BEF"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PRESCRIPCIÓN DE LA ACCIÓN DERIVADA DEL CONTRATO DE SEGURO.</w:t>
            </w:r>
          </w:p>
          <w:p w14:paraId="1CEF3CF3" w14:textId="77777777" w:rsidR="007A6BEF"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GENERICA E INNOMINADAS Y OTRAS.</w:t>
            </w:r>
          </w:p>
          <w:p w14:paraId="5F00BA34" w14:textId="77777777" w:rsidR="007A6BEF"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DE MANERA SUBSIDIARIA, EN CUALQUIER CASO, DE NIGUNA MANERA PODRÁ EXCEDER EL LÍMITE DEL VALOR ASEGURADO.</w:t>
            </w:r>
          </w:p>
          <w:p w14:paraId="7D473FE7" w14:textId="7CA18962" w:rsidR="007A6BEF"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EL ÚNICO BENEFICIARIO DE LA PÓLIZA DE SEGURO VIDA GRUPO DEUDORES ES EL BANCO BBVA</w:t>
            </w:r>
          </w:p>
        </w:tc>
      </w:tr>
      <w:tr w:rsidR="00AB16E6" w:rsidRPr="003C7542" w14:paraId="2213E323"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060B7F94" w14:textId="2E36D6CB"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CALIFICACIÓN DE LA CONTINGENCIA </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022A0BD0" w14:textId="021E7BA9" w:rsidR="00AB16E6" w:rsidRPr="003C7542" w:rsidRDefault="00AB16E6" w:rsidP="001E34F4">
            <w:pPr>
              <w:jc w:val="both"/>
              <w:rPr>
                <w:rFonts w:ascii="Arial" w:eastAsia="Times New Roman" w:hAnsi="Arial" w:cs="Arial"/>
                <w:sz w:val="20"/>
                <w:szCs w:val="20"/>
                <w:lang w:eastAsia="es-CO"/>
              </w:rPr>
            </w:pPr>
            <w:r w:rsidRPr="003C7542">
              <w:rPr>
                <w:rFonts w:ascii="Arial" w:eastAsia="Times New Roman" w:hAnsi="Arial" w:cs="Arial"/>
                <w:sz w:val="20"/>
                <w:szCs w:val="20"/>
                <w:lang w:eastAsia="es-CO"/>
              </w:rPr>
              <w:t>Remota __ Eventual __ Probable _</w:t>
            </w:r>
            <w:r w:rsidR="003C45DA">
              <w:rPr>
                <w:rFonts w:ascii="Arial" w:eastAsia="Times New Roman" w:hAnsi="Arial" w:cs="Arial"/>
                <w:sz w:val="20"/>
                <w:szCs w:val="20"/>
                <w:lang w:eastAsia="es-CO"/>
              </w:rPr>
              <w:t>X</w:t>
            </w:r>
            <w:r w:rsidRPr="003C7542">
              <w:rPr>
                <w:rFonts w:ascii="Arial" w:eastAsia="Times New Roman" w:hAnsi="Arial" w:cs="Arial"/>
                <w:sz w:val="20"/>
                <w:szCs w:val="20"/>
                <w:lang w:eastAsia="es-CO"/>
              </w:rPr>
              <w:t xml:space="preserve">__ </w:t>
            </w:r>
          </w:p>
        </w:tc>
      </w:tr>
      <w:tr w:rsidR="00AB16E6" w:rsidRPr="003C7542" w14:paraId="63FE27E1" w14:textId="77777777" w:rsidTr="00C6192D">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FFD6E83"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CONCEPTO JURÍDICO </w:t>
            </w:r>
          </w:p>
        </w:tc>
        <w:tc>
          <w:tcPr>
            <w:tcW w:w="6114" w:type="dxa"/>
            <w:tcBorders>
              <w:top w:val="nil"/>
              <w:left w:val="nil"/>
              <w:bottom w:val="single" w:sz="8" w:space="0" w:color="auto"/>
              <w:right w:val="single" w:sz="8" w:space="0" w:color="auto"/>
            </w:tcBorders>
            <w:shd w:val="clear" w:color="auto" w:fill="auto"/>
            <w:vAlign w:val="center"/>
            <w:hideMark/>
          </w:tcPr>
          <w:p w14:paraId="1AC07347" w14:textId="7112584E" w:rsidR="000949B2" w:rsidRPr="000949B2" w:rsidRDefault="000949B2" w:rsidP="000949B2">
            <w:pPr>
              <w:pStyle w:val="NormalWeb"/>
              <w:shd w:val="clear" w:color="auto" w:fill="FFFFFF"/>
              <w:spacing w:before="0" w:beforeAutospacing="0" w:after="0" w:afterAutospacing="0" w:line="276" w:lineRule="auto"/>
              <w:jc w:val="both"/>
              <w:rPr>
                <w:rFonts w:ascii="Arial" w:hAnsi="Arial" w:cs="Arial"/>
                <w:color w:val="000000"/>
                <w:sz w:val="20"/>
                <w:szCs w:val="20"/>
              </w:rPr>
            </w:pPr>
            <w:r w:rsidRPr="000949B2">
              <w:rPr>
                <w:rFonts w:ascii="Arial" w:hAnsi="Arial" w:cs="Arial"/>
                <w:color w:val="000000"/>
                <w:sz w:val="20"/>
                <w:szCs w:val="20"/>
                <w:bdr w:val="none" w:sz="0" w:space="0" w:color="auto" w:frame="1"/>
              </w:rPr>
              <w:t xml:space="preserve">La contingencia se califica como </w:t>
            </w:r>
            <w:r w:rsidR="00D85988">
              <w:rPr>
                <w:rFonts w:ascii="Arial" w:hAnsi="Arial" w:cs="Arial"/>
                <w:color w:val="000000"/>
                <w:sz w:val="20"/>
                <w:szCs w:val="20"/>
                <w:bdr w:val="none" w:sz="0" w:space="0" w:color="auto" w:frame="1"/>
              </w:rPr>
              <w:t>PROBABLE</w:t>
            </w:r>
            <w:r w:rsidRPr="000949B2">
              <w:rPr>
                <w:rFonts w:ascii="Arial" w:hAnsi="Arial" w:cs="Arial"/>
                <w:color w:val="000000"/>
                <w:sz w:val="20"/>
                <w:szCs w:val="20"/>
                <w:bdr w:val="none" w:sz="0" w:space="0" w:color="auto" w:frame="1"/>
              </w:rPr>
              <w:t xml:space="preserve"> toda vez que la </w:t>
            </w:r>
            <w:r w:rsidR="00D85988">
              <w:rPr>
                <w:rFonts w:ascii="Arial" w:hAnsi="Arial" w:cs="Arial"/>
                <w:color w:val="000000"/>
                <w:sz w:val="20"/>
                <w:szCs w:val="20"/>
                <w:bdr w:val="none" w:sz="0" w:space="0" w:color="auto" w:frame="1"/>
              </w:rPr>
              <w:t>póliza presta cobertura para por incapacidad total y permanente, además que prescribió la oportunidad de la aseguradora para proponer la nulidad relativa del contrato por reticencia, aspecto que fue alegado por el demandante en el descorre de excepciones.</w:t>
            </w:r>
          </w:p>
          <w:p w14:paraId="1BB5349D" w14:textId="0562EB3E" w:rsidR="000949B2" w:rsidRPr="000949B2" w:rsidRDefault="000949B2" w:rsidP="000949B2">
            <w:pPr>
              <w:pStyle w:val="NormalWeb"/>
              <w:jc w:val="both"/>
              <w:rPr>
                <w:rFonts w:ascii="Arial" w:hAnsi="Arial" w:cs="Arial"/>
                <w:color w:val="000000"/>
                <w:sz w:val="20"/>
                <w:szCs w:val="20"/>
                <w:bdr w:val="none" w:sz="0" w:space="0" w:color="auto" w:frame="1"/>
                <w:shd w:val="clear" w:color="auto" w:fill="FFFFFF"/>
              </w:rPr>
            </w:pPr>
            <w:r w:rsidRPr="000949B2">
              <w:rPr>
                <w:rFonts w:ascii="Arial" w:hAnsi="Arial" w:cs="Arial"/>
                <w:color w:val="000000"/>
                <w:sz w:val="20"/>
                <w:szCs w:val="20"/>
                <w:bdr w:val="none" w:sz="0" w:space="0" w:color="auto" w:frame="1"/>
                <w:shd w:val="clear" w:color="auto" w:fill="FFFFFF"/>
              </w:rPr>
              <w:t xml:space="preserve">Lo primero que debe tomarse en consideración es que la Póliza de Seguro Grupo Vida Deudores No. </w:t>
            </w:r>
            <w:r w:rsidRPr="000949B2">
              <w:rPr>
                <w:rFonts w:ascii="Arial" w:hAnsi="Arial" w:cs="Arial"/>
                <w:color w:val="000000"/>
                <w:sz w:val="20"/>
                <w:szCs w:val="20"/>
              </w:rPr>
              <w:t>022190000360723</w:t>
            </w:r>
            <w:r w:rsidRPr="000949B2">
              <w:rPr>
                <w:rFonts w:ascii="Arial" w:hAnsi="Arial" w:cs="Arial"/>
                <w:color w:val="000000"/>
                <w:sz w:val="20"/>
                <w:szCs w:val="20"/>
                <w:bdr w:val="none" w:sz="0" w:space="0" w:color="auto" w:frame="1"/>
                <w:shd w:val="clear" w:color="auto" w:fill="FFFFFF"/>
              </w:rPr>
              <w:t xml:space="preserve">, certificado No. 0013-0158-62-4014495644, que ampara la obligación No. 0013-0158-00-9619389917, cuyo asegurado fue el señor Nelson Villamizar Uribe, presta cobertura material y temporal, de conformidad con los hechos y pretensiones expuestas en el líbelo de la demanda. Frente a la cobertura temporal, debe señalarse que los hechos, es decir, la incapacidad total y permanente </w:t>
            </w:r>
            <w:r w:rsidR="00B21526">
              <w:rPr>
                <w:rFonts w:ascii="Arial" w:hAnsi="Arial" w:cs="Arial"/>
                <w:color w:val="000000"/>
                <w:sz w:val="20"/>
                <w:szCs w:val="20"/>
                <w:bdr w:val="none" w:sz="0" w:space="0" w:color="auto" w:frame="1"/>
                <w:shd w:val="clear" w:color="auto" w:fill="FFFFFF"/>
              </w:rPr>
              <w:t>se declaró el 3 de septiembre de 2020, en</w:t>
            </w:r>
            <w:r w:rsidRPr="000949B2">
              <w:rPr>
                <w:rFonts w:ascii="Arial" w:hAnsi="Arial" w:cs="Arial"/>
                <w:color w:val="000000"/>
                <w:sz w:val="20"/>
                <w:szCs w:val="20"/>
                <w:bdr w:val="none" w:sz="0" w:space="0" w:color="auto" w:frame="1"/>
                <w:shd w:val="clear" w:color="auto" w:fill="FFFFFF"/>
              </w:rPr>
              <w:t xml:space="preserve"> vigencia de la póliza, pues la misma fue </w:t>
            </w:r>
            <w:r w:rsidR="00B21526">
              <w:rPr>
                <w:rFonts w:ascii="Arial" w:hAnsi="Arial" w:cs="Arial"/>
                <w:color w:val="000000"/>
                <w:sz w:val="20"/>
                <w:szCs w:val="20"/>
                <w:bdr w:val="none" w:sz="0" w:space="0" w:color="auto" w:frame="1"/>
                <w:shd w:val="clear" w:color="auto" w:fill="FFFFFF"/>
              </w:rPr>
              <w:t>formalizada</w:t>
            </w:r>
            <w:r w:rsidRPr="000949B2">
              <w:rPr>
                <w:rFonts w:ascii="Arial" w:hAnsi="Arial" w:cs="Arial"/>
                <w:color w:val="000000"/>
                <w:sz w:val="20"/>
                <w:szCs w:val="20"/>
                <w:bdr w:val="none" w:sz="0" w:space="0" w:color="auto" w:frame="1"/>
                <w:shd w:val="clear" w:color="auto" w:fill="FFFFFF"/>
              </w:rPr>
              <w:t xml:space="preserve"> el </w:t>
            </w:r>
            <w:r w:rsidR="00B21526">
              <w:rPr>
                <w:rFonts w:ascii="Arial" w:hAnsi="Arial" w:cs="Arial"/>
                <w:color w:val="000000"/>
                <w:sz w:val="20"/>
                <w:szCs w:val="20"/>
                <w:bdr w:val="none" w:sz="0" w:space="0" w:color="auto" w:frame="1"/>
                <w:shd w:val="clear" w:color="auto" w:fill="FFFFFF"/>
              </w:rPr>
              <w:t>20</w:t>
            </w:r>
            <w:r w:rsidRPr="000949B2">
              <w:rPr>
                <w:rFonts w:ascii="Arial" w:hAnsi="Arial" w:cs="Arial"/>
                <w:color w:val="000000"/>
                <w:sz w:val="20"/>
                <w:szCs w:val="20"/>
                <w:bdr w:val="none" w:sz="0" w:space="0" w:color="auto" w:frame="1"/>
                <w:shd w:val="clear" w:color="auto" w:fill="FFFFFF"/>
              </w:rPr>
              <w:t xml:space="preserve"> de febrero del 2020, </w:t>
            </w:r>
            <w:r w:rsidR="00B21526">
              <w:rPr>
                <w:rFonts w:ascii="Arial" w:hAnsi="Arial" w:cs="Arial"/>
                <w:color w:val="000000"/>
                <w:sz w:val="20"/>
                <w:szCs w:val="20"/>
                <w:bdr w:val="none" w:sz="0" w:space="0" w:color="auto" w:frame="1"/>
                <w:shd w:val="clear" w:color="auto" w:fill="FFFFFF"/>
              </w:rPr>
              <w:t>y estuvo vigente</w:t>
            </w:r>
            <w:r w:rsidRPr="000949B2">
              <w:rPr>
                <w:rFonts w:ascii="Arial" w:hAnsi="Arial" w:cs="Arial"/>
                <w:color w:val="000000"/>
                <w:sz w:val="20"/>
                <w:szCs w:val="20"/>
                <w:bdr w:val="none" w:sz="0" w:space="0" w:color="auto" w:frame="1"/>
                <w:shd w:val="clear" w:color="auto" w:fill="FFFFFF"/>
              </w:rPr>
              <w:t xml:space="preserve"> hasta el 10 de marzo de 2021</w:t>
            </w:r>
            <w:r w:rsidR="00B21526">
              <w:rPr>
                <w:rFonts w:ascii="Arial" w:hAnsi="Arial" w:cs="Arial"/>
                <w:color w:val="000000"/>
                <w:sz w:val="20"/>
                <w:szCs w:val="20"/>
                <w:bdr w:val="none" w:sz="0" w:space="0" w:color="auto" w:frame="1"/>
                <w:shd w:val="clear" w:color="auto" w:fill="FFFFFF"/>
              </w:rPr>
              <w:t>,</w:t>
            </w:r>
            <w:r w:rsidRPr="000949B2">
              <w:rPr>
                <w:rFonts w:ascii="Arial" w:hAnsi="Arial" w:cs="Arial"/>
                <w:color w:val="000000"/>
                <w:sz w:val="20"/>
                <w:szCs w:val="20"/>
                <w:bdr w:val="none" w:sz="0" w:space="0" w:color="auto" w:frame="1"/>
                <w:shd w:val="clear" w:color="auto" w:fill="FFFFFF"/>
              </w:rPr>
              <w:t xml:space="preserve"> </w:t>
            </w:r>
            <w:r w:rsidR="00B21526">
              <w:rPr>
                <w:rFonts w:ascii="Arial" w:hAnsi="Arial" w:cs="Arial"/>
                <w:color w:val="000000"/>
                <w:sz w:val="20"/>
                <w:szCs w:val="20"/>
                <w:bdr w:val="none" w:sz="0" w:space="0" w:color="auto" w:frame="1"/>
                <w:shd w:val="clear" w:color="auto" w:fill="FFFFFF"/>
              </w:rPr>
              <w:t>fecha en la que se saldó el crédito.</w:t>
            </w:r>
            <w:r w:rsidRPr="000949B2">
              <w:rPr>
                <w:rFonts w:ascii="Arial" w:hAnsi="Arial" w:cs="Arial"/>
                <w:color w:val="000000"/>
                <w:sz w:val="20"/>
                <w:szCs w:val="20"/>
                <w:bdr w:val="none" w:sz="0" w:space="0" w:color="auto" w:frame="1"/>
                <w:shd w:val="clear" w:color="auto" w:fill="FFFFFF"/>
              </w:rPr>
              <w:t xml:space="preserve"> Aunado a ello, presta cobertura material en tanto ampara </w:t>
            </w:r>
            <w:r w:rsidR="00B21526">
              <w:rPr>
                <w:rFonts w:ascii="Arial" w:hAnsi="Arial" w:cs="Arial"/>
                <w:color w:val="000000"/>
                <w:sz w:val="20"/>
                <w:szCs w:val="20"/>
                <w:bdr w:val="none" w:sz="0" w:space="0" w:color="auto" w:frame="1"/>
                <w:shd w:val="clear" w:color="auto" w:fill="FFFFFF"/>
              </w:rPr>
              <w:t xml:space="preserve">la </w:t>
            </w:r>
            <w:r w:rsidRPr="000949B2">
              <w:rPr>
                <w:rFonts w:ascii="Arial" w:hAnsi="Arial" w:cs="Arial"/>
                <w:color w:val="000000"/>
                <w:sz w:val="20"/>
                <w:szCs w:val="20"/>
                <w:bdr w:val="none" w:sz="0" w:space="0" w:color="auto" w:frame="1"/>
                <w:shd w:val="clear" w:color="auto" w:fill="FFFFFF"/>
              </w:rPr>
              <w:t xml:space="preserve">incapacidad total y permanente, riesgo que se </w:t>
            </w:r>
            <w:r w:rsidR="00B21526">
              <w:rPr>
                <w:rFonts w:ascii="Arial" w:hAnsi="Arial" w:cs="Arial"/>
                <w:color w:val="000000"/>
                <w:sz w:val="20"/>
                <w:szCs w:val="20"/>
                <w:bdr w:val="none" w:sz="0" w:space="0" w:color="auto" w:frame="1"/>
                <w:shd w:val="clear" w:color="auto" w:fill="FFFFFF"/>
              </w:rPr>
              <w:t>pretende afectar.</w:t>
            </w:r>
          </w:p>
          <w:p w14:paraId="1F3C5E50" w14:textId="709987CB" w:rsidR="000576A6" w:rsidRDefault="000949B2" w:rsidP="00B21526">
            <w:pPr>
              <w:pStyle w:val="NormalWeb"/>
              <w:jc w:val="both"/>
              <w:rPr>
                <w:rFonts w:ascii="Arial" w:hAnsi="Arial" w:cs="Arial"/>
                <w:color w:val="000000"/>
                <w:sz w:val="20"/>
                <w:szCs w:val="20"/>
                <w:bdr w:val="none" w:sz="0" w:space="0" w:color="auto" w:frame="1"/>
                <w:shd w:val="clear" w:color="auto" w:fill="FFFFFF"/>
              </w:rPr>
            </w:pPr>
            <w:r w:rsidRPr="000949B2">
              <w:rPr>
                <w:rFonts w:ascii="Arial" w:hAnsi="Arial" w:cs="Arial"/>
                <w:color w:val="000000"/>
                <w:sz w:val="20"/>
                <w:szCs w:val="20"/>
                <w:bdr w:val="none" w:sz="0" w:space="0" w:color="auto" w:frame="1"/>
                <w:shd w:val="clear" w:color="auto" w:fill="FFFFFF"/>
              </w:rPr>
              <w:t xml:space="preserve">Por otro lado, frente a la obligación indemnizatoria de BBVA Seguros de Vida Colombia S.A., debe decirse que </w:t>
            </w:r>
            <w:r w:rsidR="00B21526">
              <w:rPr>
                <w:rFonts w:ascii="Arial" w:hAnsi="Arial" w:cs="Arial"/>
                <w:color w:val="000000"/>
                <w:sz w:val="20"/>
                <w:szCs w:val="20"/>
                <w:bdr w:val="none" w:sz="0" w:space="0" w:color="auto" w:frame="1"/>
                <w:shd w:val="clear" w:color="auto" w:fill="FFFFFF"/>
              </w:rPr>
              <w:t xml:space="preserve">aunque </w:t>
            </w:r>
            <w:r w:rsidRPr="000949B2">
              <w:rPr>
                <w:rFonts w:ascii="Arial" w:hAnsi="Arial" w:cs="Arial"/>
                <w:color w:val="000000"/>
                <w:sz w:val="20"/>
                <w:szCs w:val="20"/>
                <w:bdr w:val="none" w:sz="0" w:space="0" w:color="auto" w:frame="1"/>
                <w:shd w:val="clear" w:color="auto" w:fill="FFFFFF"/>
              </w:rPr>
              <w:t xml:space="preserve">existen elementos de prueba que podrían acreditar </w:t>
            </w:r>
            <w:r w:rsidR="00B21526">
              <w:rPr>
                <w:rFonts w:ascii="Arial" w:hAnsi="Arial" w:cs="Arial"/>
                <w:color w:val="000000"/>
                <w:sz w:val="20"/>
                <w:szCs w:val="20"/>
                <w:bdr w:val="none" w:sz="0" w:space="0" w:color="auto" w:frame="1"/>
                <w:shd w:val="clear" w:color="auto" w:fill="FFFFFF"/>
              </w:rPr>
              <w:t xml:space="preserve">la nulidad relativa del contrato de </w:t>
            </w:r>
            <w:r w:rsidRPr="000949B2">
              <w:rPr>
                <w:rFonts w:ascii="Arial" w:hAnsi="Arial" w:cs="Arial"/>
                <w:color w:val="000000"/>
                <w:sz w:val="20"/>
                <w:szCs w:val="20"/>
                <w:bdr w:val="none" w:sz="0" w:space="0" w:color="auto" w:frame="1"/>
                <w:shd w:val="clear" w:color="auto" w:fill="FFFFFF"/>
              </w:rPr>
              <w:t xml:space="preserve">seguro como consecuencia de la </w:t>
            </w:r>
            <w:r w:rsidR="00B21526">
              <w:rPr>
                <w:rFonts w:ascii="Arial" w:hAnsi="Arial" w:cs="Arial"/>
                <w:color w:val="000000"/>
                <w:sz w:val="20"/>
                <w:szCs w:val="20"/>
                <w:bdr w:val="none" w:sz="0" w:space="0" w:color="auto" w:frame="1"/>
                <w:shd w:val="clear" w:color="auto" w:fill="FFFFFF"/>
              </w:rPr>
              <w:t>reticencia puesto que</w:t>
            </w:r>
            <w:r w:rsidRPr="000949B2">
              <w:rPr>
                <w:rFonts w:ascii="Arial" w:hAnsi="Arial" w:cs="Arial"/>
                <w:color w:val="000000"/>
                <w:sz w:val="20"/>
                <w:szCs w:val="20"/>
                <w:bdr w:val="none" w:sz="0" w:space="0" w:color="auto" w:frame="1"/>
                <w:shd w:val="clear" w:color="auto" w:fill="FFFFFF"/>
              </w:rPr>
              <w:t xml:space="preserve"> </w:t>
            </w:r>
            <w:r w:rsidR="00416509">
              <w:rPr>
                <w:rFonts w:ascii="Arial" w:hAnsi="Arial" w:cs="Arial"/>
                <w:color w:val="000000"/>
                <w:sz w:val="20"/>
                <w:szCs w:val="20"/>
                <w:bdr w:val="none" w:sz="0" w:space="0" w:color="auto" w:frame="1"/>
                <w:shd w:val="clear" w:color="auto" w:fill="FFFFFF"/>
              </w:rPr>
              <w:t xml:space="preserve">el señor Nelson Villamizar </w:t>
            </w:r>
            <w:r w:rsidRPr="000949B2">
              <w:rPr>
                <w:rFonts w:ascii="Arial" w:hAnsi="Arial" w:cs="Arial"/>
                <w:color w:val="000000"/>
                <w:sz w:val="20"/>
                <w:szCs w:val="20"/>
                <w:bdr w:val="none" w:sz="0" w:space="0" w:color="auto" w:frame="1"/>
                <w:shd w:val="clear" w:color="auto" w:fill="FFFFFF"/>
              </w:rPr>
              <w:t xml:space="preserve">tenía un diagnóstico previo de </w:t>
            </w:r>
            <w:r w:rsidR="00416509" w:rsidRPr="00416509">
              <w:rPr>
                <w:rFonts w:ascii="Arial" w:hAnsi="Arial" w:cs="Arial"/>
                <w:color w:val="000000"/>
                <w:sz w:val="20"/>
                <w:szCs w:val="20"/>
                <w:bdr w:val="none" w:sz="0" w:space="0" w:color="auto" w:frame="1"/>
                <w:shd w:val="clear" w:color="auto" w:fill="FFFFFF"/>
              </w:rPr>
              <w:t xml:space="preserve">miastenia </w:t>
            </w:r>
            <w:proofErr w:type="spellStart"/>
            <w:r w:rsidR="00416509" w:rsidRPr="00416509">
              <w:rPr>
                <w:rFonts w:ascii="Arial" w:hAnsi="Arial" w:cs="Arial"/>
                <w:color w:val="000000"/>
                <w:sz w:val="20"/>
                <w:szCs w:val="20"/>
                <w:bdr w:val="none" w:sz="0" w:space="0" w:color="auto" w:frame="1"/>
                <w:shd w:val="clear" w:color="auto" w:fill="FFFFFF"/>
              </w:rPr>
              <w:t>gravis</w:t>
            </w:r>
            <w:proofErr w:type="spellEnd"/>
            <w:r w:rsidR="00416509" w:rsidRPr="00416509">
              <w:rPr>
                <w:rFonts w:ascii="Arial" w:hAnsi="Arial" w:cs="Arial"/>
                <w:color w:val="000000"/>
                <w:sz w:val="20"/>
                <w:szCs w:val="20"/>
                <w:bdr w:val="none" w:sz="0" w:space="0" w:color="auto" w:frame="1"/>
                <w:shd w:val="clear" w:color="auto" w:fill="FFFFFF"/>
              </w:rPr>
              <w:t xml:space="preserve">, </w:t>
            </w:r>
            <w:proofErr w:type="spellStart"/>
            <w:r w:rsidR="00416509" w:rsidRPr="00416509">
              <w:rPr>
                <w:rFonts w:ascii="Arial" w:hAnsi="Arial" w:cs="Arial"/>
                <w:color w:val="000000"/>
                <w:sz w:val="20"/>
                <w:szCs w:val="20"/>
                <w:bdr w:val="none" w:sz="0" w:space="0" w:color="auto" w:frame="1"/>
                <w:shd w:val="clear" w:color="auto" w:fill="FFFFFF"/>
              </w:rPr>
              <w:t>ptosis</w:t>
            </w:r>
            <w:proofErr w:type="spellEnd"/>
            <w:r w:rsidR="00416509" w:rsidRPr="00416509">
              <w:rPr>
                <w:rFonts w:ascii="Arial" w:hAnsi="Arial" w:cs="Arial"/>
                <w:color w:val="000000"/>
                <w:sz w:val="20"/>
                <w:szCs w:val="20"/>
                <w:bdr w:val="none" w:sz="0" w:space="0" w:color="auto" w:frame="1"/>
                <w:shd w:val="clear" w:color="auto" w:fill="FFFFFF"/>
              </w:rPr>
              <w:t xml:space="preserve"> palpebral y desviación ocular derecha,</w:t>
            </w:r>
            <w:r w:rsidRPr="000949B2">
              <w:rPr>
                <w:rFonts w:ascii="Arial" w:hAnsi="Arial" w:cs="Arial"/>
                <w:color w:val="000000"/>
                <w:sz w:val="20"/>
                <w:szCs w:val="20"/>
                <w:bdr w:val="none" w:sz="0" w:space="0" w:color="auto" w:frame="1"/>
                <w:shd w:val="clear" w:color="auto" w:fill="FFFFFF"/>
              </w:rPr>
              <w:t xml:space="preserve"> </w:t>
            </w:r>
            <w:r w:rsidR="00416509">
              <w:rPr>
                <w:rFonts w:ascii="Arial" w:hAnsi="Arial" w:cs="Arial"/>
                <w:color w:val="000000"/>
                <w:sz w:val="20"/>
                <w:szCs w:val="20"/>
                <w:bdr w:val="none" w:sz="0" w:space="0" w:color="auto" w:frame="1"/>
                <w:shd w:val="clear" w:color="auto" w:fill="FFFFFF"/>
              </w:rPr>
              <w:t xml:space="preserve">estas </w:t>
            </w:r>
            <w:r w:rsidRPr="000949B2">
              <w:rPr>
                <w:rFonts w:ascii="Arial" w:hAnsi="Arial" w:cs="Arial"/>
                <w:color w:val="000000"/>
                <w:sz w:val="20"/>
                <w:szCs w:val="20"/>
                <w:bdr w:val="none" w:sz="0" w:space="0" w:color="auto" w:frame="1"/>
                <w:shd w:val="clear" w:color="auto" w:fill="FFFFFF"/>
              </w:rPr>
              <w:t>plenamente reconocida</w:t>
            </w:r>
            <w:r w:rsidR="00B21526">
              <w:rPr>
                <w:rFonts w:ascii="Arial" w:hAnsi="Arial" w:cs="Arial"/>
                <w:color w:val="000000"/>
                <w:sz w:val="20"/>
                <w:szCs w:val="20"/>
                <w:bdr w:val="none" w:sz="0" w:space="0" w:color="auto" w:frame="1"/>
                <w:shd w:val="clear" w:color="auto" w:fill="FFFFFF"/>
              </w:rPr>
              <w:t>s</w:t>
            </w:r>
            <w:r w:rsidR="00416509">
              <w:rPr>
                <w:rFonts w:ascii="Arial" w:hAnsi="Arial" w:cs="Arial"/>
                <w:color w:val="000000"/>
                <w:sz w:val="20"/>
                <w:szCs w:val="20"/>
                <w:bdr w:val="none" w:sz="0" w:space="0" w:color="auto" w:frame="1"/>
                <w:shd w:val="clear" w:color="auto" w:fill="FFFFFF"/>
              </w:rPr>
              <w:t xml:space="preserve"> en </w:t>
            </w:r>
            <w:r w:rsidR="00B21526">
              <w:rPr>
                <w:rFonts w:ascii="Arial" w:hAnsi="Arial" w:cs="Arial"/>
                <w:color w:val="000000"/>
                <w:sz w:val="20"/>
                <w:szCs w:val="20"/>
                <w:bdr w:val="none" w:sz="0" w:space="0" w:color="auto" w:frame="1"/>
                <w:shd w:val="clear" w:color="auto" w:fill="FFFFFF"/>
              </w:rPr>
              <w:t xml:space="preserve">la calificación expedida por </w:t>
            </w:r>
            <w:r w:rsidR="00416509">
              <w:rPr>
                <w:rFonts w:ascii="Arial" w:hAnsi="Arial" w:cs="Arial"/>
                <w:color w:val="000000"/>
                <w:sz w:val="20"/>
                <w:szCs w:val="20"/>
                <w:bdr w:val="none" w:sz="0" w:space="0" w:color="auto" w:frame="1"/>
                <w:shd w:val="clear" w:color="auto" w:fill="FFFFFF"/>
              </w:rPr>
              <w:t xml:space="preserve">la Junta </w:t>
            </w:r>
            <w:r w:rsidR="00416509">
              <w:rPr>
                <w:rFonts w:ascii="Arial" w:hAnsi="Arial" w:cs="Arial"/>
                <w:color w:val="000000"/>
                <w:sz w:val="20"/>
                <w:szCs w:val="20"/>
                <w:bdr w:val="none" w:sz="0" w:space="0" w:color="auto" w:frame="1"/>
                <w:shd w:val="clear" w:color="auto" w:fill="FFFFFF"/>
              </w:rPr>
              <w:lastRenderedPageBreak/>
              <w:t>Medica allegada por el demandante</w:t>
            </w:r>
            <w:r w:rsidRPr="000949B2">
              <w:rPr>
                <w:rFonts w:ascii="Arial" w:hAnsi="Arial" w:cs="Arial"/>
                <w:color w:val="000000"/>
                <w:sz w:val="20"/>
                <w:szCs w:val="20"/>
                <w:bdr w:val="none" w:sz="0" w:space="0" w:color="auto" w:frame="1"/>
                <w:shd w:val="clear" w:color="auto" w:fill="FFFFFF"/>
              </w:rPr>
              <w:t xml:space="preserve">; </w:t>
            </w:r>
            <w:r w:rsidR="00B21526">
              <w:rPr>
                <w:rFonts w:ascii="Arial" w:hAnsi="Arial" w:cs="Arial"/>
                <w:color w:val="000000"/>
                <w:sz w:val="20"/>
                <w:szCs w:val="20"/>
                <w:bdr w:val="none" w:sz="0" w:space="0" w:color="auto" w:frame="1"/>
                <w:shd w:val="clear" w:color="auto" w:fill="FFFFFF"/>
              </w:rPr>
              <w:t xml:space="preserve">lo cierto es que para este momento se configuró la prescripción ordinaria para alegar dicha nulidad. Lo anterior, teniendo en consideración que en contra del asegurador corre </w:t>
            </w:r>
            <w:r w:rsidR="00B21526" w:rsidRPr="00B21526">
              <w:rPr>
                <w:rFonts w:ascii="Arial" w:hAnsi="Arial" w:cs="Arial"/>
                <w:color w:val="000000"/>
                <w:sz w:val="20"/>
                <w:szCs w:val="20"/>
                <w:bdr w:val="none" w:sz="0" w:space="0" w:color="auto" w:frame="1"/>
                <w:shd w:val="clear" w:color="auto" w:fill="FFFFFF"/>
              </w:rPr>
              <w:t xml:space="preserve">la prescripción ordinaria para alegar la nulidad relativa por reticencia, </w:t>
            </w:r>
            <w:r w:rsidR="00B21526">
              <w:rPr>
                <w:rFonts w:ascii="Arial" w:hAnsi="Arial" w:cs="Arial"/>
                <w:color w:val="000000"/>
                <w:sz w:val="20"/>
                <w:szCs w:val="20"/>
                <w:bdr w:val="none" w:sz="0" w:space="0" w:color="auto" w:frame="1"/>
                <w:shd w:val="clear" w:color="auto" w:fill="FFFFFF"/>
              </w:rPr>
              <w:t xml:space="preserve">por lo que, la compañía desde la objeción del 8 de febrero de 2022 tuvo conocimiento de la condición de salud que había omitido el señor Villamizar, razón por la cual </w:t>
            </w:r>
            <w:r w:rsidR="005F4072">
              <w:rPr>
                <w:rFonts w:ascii="Arial" w:hAnsi="Arial" w:cs="Arial"/>
                <w:color w:val="000000"/>
                <w:sz w:val="20"/>
                <w:szCs w:val="20"/>
                <w:bdr w:val="none" w:sz="0" w:space="0" w:color="auto" w:frame="1"/>
                <w:shd w:val="clear" w:color="auto" w:fill="FFFFFF"/>
              </w:rPr>
              <w:t>tenía</w:t>
            </w:r>
            <w:r w:rsidR="00B21526">
              <w:rPr>
                <w:rFonts w:ascii="Arial" w:hAnsi="Arial" w:cs="Arial"/>
                <w:color w:val="000000"/>
                <w:sz w:val="20"/>
                <w:szCs w:val="20"/>
                <w:bdr w:val="none" w:sz="0" w:space="0" w:color="auto" w:frame="1"/>
                <w:shd w:val="clear" w:color="auto" w:fill="FFFFFF"/>
              </w:rPr>
              <w:t xml:space="preserve"> dos años para emprender las acciones judiciales tendientes a declarar dicha nulidad o para excepcionar, es decir hasta el 8 de febrero de 2024, empero dicha alegación solo se formuló el 25 de octubre de 2024 </w:t>
            </w:r>
            <w:r w:rsidR="005F4072">
              <w:rPr>
                <w:rFonts w:ascii="Arial" w:hAnsi="Arial" w:cs="Arial"/>
                <w:color w:val="000000"/>
                <w:sz w:val="20"/>
                <w:szCs w:val="20"/>
                <w:bdr w:val="none" w:sz="0" w:space="0" w:color="auto" w:frame="1"/>
                <w:shd w:val="clear" w:color="auto" w:fill="FFFFFF"/>
              </w:rPr>
              <w:t xml:space="preserve">con la contestación a la demanda </w:t>
            </w:r>
            <w:r w:rsidR="00B21526">
              <w:rPr>
                <w:rFonts w:ascii="Arial" w:hAnsi="Arial" w:cs="Arial"/>
                <w:color w:val="000000"/>
                <w:sz w:val="20"/>
                <w:szCs w:val="20"/>
                <w:bdr w:val="none" w:sz="0" w:space="0" w:color="auto" w:frame="1"/>
                <w:shd w:val="clear" w:color="auto" w:fill="FFFFFF"/>
              </w:rPr>
              <w:t>en el marco del término de traslado de</w:t>
            </w:r>
            <w:r w:rsidR="005F4072">
              <w:rPr>
                <w:rFonts w:ascii="Arial" w:hAnsi="Arial" w:cs="Arial"/>
                <w:color w:val="000000"/>
                <w:sz w:val="20"/>
                <w:szCs w:val="20"/>
                <w:bdr w:val="none" w:sz="0" w:space="0" w:color="auto" w:frame="1"/>
                <w:shd w:val="clear" w:color="auto" w:fill="FFFFFF"/>
              </w:rPr>
              <w:t xml:space="preserve">l proceso en curso, además este aspecto fue alegado por el accionante a través del descorre de excepciones de mérito allegado el 5 de noviembre de 2024, razón por la cual operó el fenómeno extintivo. </w:t>
            </w:r>
          </w:p>
          <w:p w14:paraId="586C9924" w14:textId="3B76992B" w:rsidR="000576A6" w:rsidRDefault="003C45DA" w:rsidP="003C45DA">
            <w:pPr>
              <w:pStyle w:val="NormalWeb"/>
              <w:jc w:val="both"/>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Finalmente</w:t>
            </w:r>
            <w:r w:rsidR="005F4072">
              <w:rPr>
                <w:rFonts w:ascii="Arial" w:hAnsi="Arial" w:cs="Arial"/>
                <w:color w:val="000000"/>
                <w:sz w:val="20"/>
                <w:szCs w:val="20"/>
                <w:bdr w:val="none" w:sz="0" w:space="0" w:color="auto" w:frame="1"/>
                <w:shd w:val="clear" w:color="auto" w:fill="FFFFFF"/>
              </w:rPr>
              <w:t>, debe aclararse que la prescripción que le corre al demandante para ejercer la acción no se configuró, teniendo en cuenta los siguientes aspectos, (i) la invalidez fue declarada el 3 de septiembre de 2020, (</w:t>
            </w:r>
            <w:proofErr w:type="spellStart"/>
            <w:r w:rsidR="005F4072">
              <w:rPr>
                <w:rFonts w:ascii="Arial" w:hAnsi="Arial" w:cs="Arial"/>
                <w:color w:val="000000"/>
                <w:sz w:val="20"/>
                <w:szCs w:val="20"/>
                <w:bdr w:val="none" w:sz="0" w:space="0" w:color="auto" w:frame="1"/>
                <w:shd w:val="clear" w:color="auto" w:fill="FFFFFF"/>
              </w:rPr>
              <w:t>ii</w:t>
            </w:r>
            <w:proofErr w:type="spellEnd"/>
            <w:r w:rsidR="005F4072">
              <w:rPr>
                <w:rFonts w:ascii="Arial" w:hAnsi="Arial" w:cs="Arial"/>
                <w:color w:val="000000"/>
                <w:sz w:val="20"/>
                <w:szCs w:val="20"/>
                <w:bdr w:val="none" w:sz="0" w:space="0" w:color="auto" w:frame="1"/>
                <w:shd w:val="clear" w:color="auto" w:fill="FFFFFF"/>
              </w:rPr>
              <w:t>) sin embargo, el 5 de febrero de 2022 el demandante efectuó el reclamo a la aseguradora, y con ello interrumpió el termino prescriptivo, al tenor del último inciso del artículo 94 del CGP, por lo que el término reinició su conteo, (</w:t>
            </w:r>
            <w:proofErr w:type="spellStart"/>
            <w:r w:rsidR="005F4072">
              <w:rPr>
                <w:rFonts w:ascii="Arial" w:hAnsi="Arial" w:cs="Arial"/>
                <w:color w:val="000000"/>
                <w:sz w:val="20"/>
                <w:szCs w:val="20"/>
                <w:bdr w:val="none" w:sz="0" w:space="0" w:color="auto" w:frame="1"/>
                <w:shd w:val="clear" w:color="auto" w:fill="FFFFFF"/>
              </w:rPr>
              <w:t>iii</w:t>
            </w:r>
            <w:proofErr w:type="spellEnd"/>
            <w:r w:rsidR="005F4072">
              <w:rPr>
                <w:rFonts w:ascii="Arial" w:hAnsi="Arial" w:cs="Arial"/>
                <w:color w:val="000000"/>
                <w:sz w:val="20"/>
                <w:szCs w:val="20"/>
                <w:bdr w:val="none" w:sz="0" w:space="0" w:color="auto" w:frame="1"/>
                <w:shd w:val="clear" w:color="auto" w:fill="FFFFFF"/>
              </w:rPr>
              <w:t xml:space="preserve">) el 12 de enero de 2024 el demandante radicó una solicitud de conciliación, es decir que se suspendió el término prescriptivo hasta que se expidió el acta de no acuerdo del 15 de febrero de 2024, </w:t>
            </w:r>
            <w:r>
              <w:rPr>
                <w:rFonts w:ascii="Arial" w:hAnsi="Arial" w:cs="Arial"/>
                <w:color w:val="000000"/>
                <w:sz w:val="20"/>
                <w:szCs w:val="20"/>
                <w:bdr w:val="none" w:sz="0" w:space="0" w:color="auto" w:frame="1"/>
                <w:shd w:val="clear" w:color="auto" w:fill="FFFFFF"/>
              </w:rPr>
              <w:t>en total</w:t>
            </w:r>
            <w:r w:rsidR="005F4072">
              <w:rPr>
                <w:rFonts w:ascii="Arial" w:hAnsi="Arial" w:cs="Arial"/>
                <w:color w:val="000000"/>
                <w:sz w:val="20"/>
                <w:szCs w:val="20"/>
                <w:bdr w:val="none" w:sz="0" w:space="0" w:color="auto" w:frame="1"/>
                <w:shd w:val="clear" w:color="auto" w:fill="FFFFFF"/>
              </w:rPr>
              <w:t xml:space="preserve"> la suspensión duró 35 días, (</w:t>
            </w:r>
            <w:proofErr w:type="spellStart"/>
            <w:r w:rsidR="005F4072">
              <w:rPr>
                <w:rFonts w:ascii="Arial" w:hAnsi="Arial" w:cs="Arial"/>
                <w:color w:val="000000"/>
                <w:sz w:val="20"/>
                <w:szCs w:val="20"/>
                <w:bdr w:val="none" w:sz="0" w:space="0" w:color="auto" w:frame="1"/>
                <w:shd w:val="clear" w:color="auto" w:fill="FFFFFF"/>
              </w:rPr>
              <w:t>iv</w:t>
            </w:r>
            <w:proofErr w:type="spellEnd"/>
            <w:r w:rsidR="005F4072">
              <w:rPr>
                <w:rFonts w:ascii="Arial" w:hAnsi="Arial" w:cs="Arial"/>
                <w:color w:val="000000"/>
                <w:sz w:val="20"/>
                <w:szCs w:val="20"/>
                <w:bdr w:val="none" w:sz="0" w:space="0" w:color="auto" w:frame="1"/>
                <w:shd w:val="clear" w:color="auto" w:fill="FFFFFF"/>
              </w:rPr>
              <w:t xml:space="preserve">) entonces cuando se suspendió el término con la solicitud de conciliación restaban 23 días para que se configurara la prescripción </w:t>
            </w:r>
            <w:r>
              <w:rPr>
                <w:rFonts w:ascii="Arial" w:hAnsi="Arial" w:cs="Arial"/>
                <w:color w:val="000000"/>
                <w:sz w:val="20"/>
                <w:szCs w:val="20"/>
                <w:bdr w:val="none" w:sz="0" w:space="0" w:color="auto" w:frame="1"/>
                <w:shd w:val="clear" w:color="auto" w:fill="FFFFFF"/>
              </w:rPr>
              <w:t>de dos años, y aquello</w:t>
            </w:r>
            <w:r w:rsidR="005F4072">
              <w:rPr>
                <w:rFonts w:ascii="Arial" w:hAnsi="Arial" w:cs="Arial"/>
                <w:color w:val="000000"/>
                <w:sz w:val="20"/>
                <w:szCs w:val="20"/>
                <w:bdr w:val="none" w:sz="0" w:space="0" w:color="auto" w:frame="1"/>
                <w:shd w:val="clear" w:color="auto" w:fill="FFFFFF"/>
              </w:rPr>
              <w:t xml:space="preserve"> continuaron contándose desde el 15 de febrero de 2024</w:t>
            </w:r>
            <w:r>
              <w:rPr>
                <w:rFonts w:ascii="Arial" w:hAnsi="Arial" w:cs="Arial"/>
                <w:color w:val="000000"/>
                <w:sz w:val="20"/>
                <w:szCs w:val="20"/>
                <w:bdr w:val="none" w:sz="0" w:space="0" w:color="auto" w:frame="1"/>
                <w:shd w:val="clear" w:color="auto" w:fill="FFFFFF"/>
              </w:rPr>
              <w:t xml:space="preserve">, por lo que el término se extendió hasta el 9 de marzo de 2024, mientras que la demanda se radicó el 28 de febrero de 2024; en conclusión se configuró la prescripción bienal. </w:t>
            </w:r>
            <w:r w:rsidR="00827EFE">
              <w:rPr>
                <w:rFonts w:ascii="Arial" w:hAnsi="Arial" w:cs="Arial"/>
                <w:color w:val="000000"/>
                <w:sz w:val="20"/>
                <w:szCs w:val="20"/>
                <w:bdr w:val="none" w:sz="0" w:space="0" w:color="auto" w:frame="1"/>
                <w:shd w:val="clear" w:color="auto" w:fill="FFFFFF"/>
              </w:rPr>
              <w:t>Además aunque el beneficiario oneroso del seguro era el Banco, lo cierto es que obran soportes de pago que indican que la obligación ***9917 fue pagada por el demandante, por ende ocurrido el siniestro el valor del crédito debió cubrirse por el asegurador, empero al cubrirla el mismo asegurado surge a su favor el derecho a recibir la prestación correspondiente.</w:t>
            </w:r>
          </w:p>
          <w:p w14:paraId="68857C4B" w14:textId="593BD1BE" w:rsidR="007E60B4" w:rsidRPr="000576A6" w:rsidRDefault="000949B2" w:rsidP="000576A6">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shd w:val="clear" w:color="auto" w:fill="FFFFFF"/>
              </w:rPr>
            </w:pPr>
            <w:r w:rsidRPr="000949B2">
              <w:rPr>
                <w:rFonts w:ascii="Arial" w:hAnsi="Arial" w:cs="Arial"/>
                <w:color w:val="000000"/>
                <w:sz w:val="20"/>
                <w:szCs w:val="20"/>
                <w:bdr w:val="none" w:sz="0" w:space="0" w:color="auto" w:frame="1"/>
                <w:shd w:val="clear" w:color="auto" w:fill="FFFFFF"/>
              </w:rPr>
              <w:t>Lo anterior sin perjuicio del carácter contingente del proceso.</w:t>
            </w:r>
          </w:p>
        </w:tc>
      </w:tr>
      <w:tr w:rsidR="00FB56D4" w:rsidRPr="003C7542" w14:paraId="1BC32802" w14:textId="77777777" w:rsidTr="00C6192D">
        <w:trPr>
          <w:trHeight w:val="300"/>
        </w:trPr>
        <w:tc>
          <w:tcPr>
            <w:tcW w:w="2835" w:type="dxa"/>
            <w:tcBorders>
              <w:top w:val="single" w:sz="8" w:space="0" w:color="auto"/>
              <w:left w:val="single" w:sz="8" w:space="0" w:color="auto"/>
              <w:bottom w:val="single" w:sz="4" w:space="0" w:color="auto"/>
              <w:right w:val="single" w:sz="8" w:space="0" w:color="auto"/>
            </w:tcBorders>
            <w:shd w:val="clear" w:color="auto" w:fill="1F497D" w:themeFill="text2"/>
            <w:vAlign w:val="center"/>
            <w:hideMark/>
          </w:tcPr>
          <w:p w14:paraId="284CCC64" w14:textId="77777777" w:rsidR="00FB56D4" w:rsidRPr="003C7542" w:rsidRDefault="00FB56D4" w:rsidP="00FB56D4">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ÚLTIMA ACTUACIÓN</w:t>
            </w:r>
          </w:p>
        </w:tc>
        <w:tc>
          <w:tcPr>
            <w:tcW w:w="6114" w:type="dxa"/>
            <w:tcBorders>
              <w:top w:val="single" w:sz="8" w:space="0" w:color="auto"/>
              <w:left w:val="nil"/>
              <w:bottom w:val="single" w:sz="4" w:space="0" w:color="auto"/>
              <w:right w:val="single" w:sz="8" w:space="0" w:color="auto"/>
            </w:tcBorders>
            <w:shd w:val="clear" w:color="auto" w:fill="auto"/>
            <w:vAlign w:val="center"/>
            <w:hideMark/>
          </w:tcPr>
          <w:p w14:paraId="2549D027" w14:textId="11E95CAA" w:rsidR="00FB56D4" w:rsidRPr="003C7542" w:rsidRDefault="00FB56D4" w:rsidP="00FB56D4">
            <w:pPr>
              <w:jc w:val="both"/>
              <w:rPr>
                <w:rFonts w:ascii="Arial" w:eastAsia="Times New Roman" w:hAnsi="Arial" w:cs="Arial"/>
                <w:sz w:val="20"/>
                <w:szCs w:val="20"/>
                <w:lang w:eastAsia="es-CO"/>
              </w:rPr>
            </w:pPr>
            <w:r w:rsidRPr="003C45DA">
              <w:rPr>
                <w:rFonts w:ascii="Arial" w:eastAsia="Times New Roman" w:hAnsi="Arial" w:cs="Arial"/>
                <w:color w:val="000000"/>
                <w:sz w:val="20"/>
                <w:szCs w:val="20"/>
                <w:lang w:eastAsia="es-CO"/>
              </w:rPr>
              <w:t>Contestación a la demanda, radicada el día 25 de octubre del 2024</w:t>
            </w:r>
          </w:p>
        </w:tc>
      </w:tr>
    </w:tbl>
    <w:p w14:paraId="707A7F6E" w14:textId="1E688783" w:rsidR="000767D6" w:rsidRDefault="000767D6" w:rsidP="455BB273">
      <w:pPr>
        <w:jc w:val="both"/>
        <w:rPr>
          <w:rFonts w:ascii="Arial" w:hAnsi="Arial" w:cs="Arial"/>
          <w:b/>
          <w:bCs/>
          <w:sz w:val="20"/>
          <w:szCs w:val="20"/>
          <w:u w:val="single"/>
        </w:rPr>
      </w:pPr>
    </w:p>
    <w:sectPr w:rsidR="000767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A9CBA" w14:textId="77777777" w:rsidR="00B12D7E" w:rsidRDefault="00B12D7E" w:rsidP="00826151">
      <w:r>
        <w:separator/>
      </w:r>
    </w:p>
  </w:endnote>
  <w:endnote w:type="continuationSeparator" w:id="0">
    <w:p w14:paraId="3BC63ADE" w14:textId="77777777" w:rsidR="00B12D7E" w:rsidRDefault="00B12D7E"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4C330" w14:textId="77777777" w:rsidR="00B12D7E" w:rsidRDefault="00B12D7E" w:rsidP="00826151">
      <w:r>
        <w:separator/>
      </w:r>
    </w:p>
  </w:footnote>
  <w:footnote w:type="continuationSeparator" w:id="0">
    <w:p w14:paraId="2D21C591" w14:textId="77777777" w:rsidR="00B12D7E" w:rsidRDefault="00B12D7E" w:rsidP="0082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047D"/>
    <w:multiLevelType w:val="hybridMultilevel"/>
    <w:tmpl w:val="1C8A60B8"/>
    <w:lvl w:ilvl="0" w:tplc="9C20F6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162406"/>
    <w:multiLevelType w:val="hybridMultilevel"/>
    <w:tmpl w:val="70E2F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BE1EC6"/>
    <w:multiLevelType w:val="hybridMultilevel"/>
    <w:tmpl w:val="DBF27F06"/>
    <w:lvl w:ilvl="0" w:tplc="E3109B06">
      <w:start w:val="16"/>
      <w:numFmt w:val="bullet"/>
      <w:lvlText w:val="-"/>
      <w:lvlJc w:val="left"/>
      <w:pPr>
        <w:ind w:left="701" w:hanging="360"/>
      </w:pPr>
      <w:rPr>
        <w:rFonts w:ascii="Arial" w:eastAsiaTheme="minorHAnsi" w:hAnsi="Arial" w:cs="Arial" w:hint="default"/>
      </w:rPr>
    </w:lvl>
    <w:lvl w:ilvl="1" w:tplc="540A0003" w:tentative="1">
      <w:start w:val="1"/>
      <w:numFmt w:val="bullet"/>
      <w:lvlText w:val="o"/>
      <w:lvlJc w:val="left"/>
      <w:pPr>
        <w:ind w:left="1421" w:hanging="360"/>
      </w:pPr>
      <w:rPr>
        <w:rFonts w:ascii="Courier New" w:hAnsi="Courier New" w:cs="Courier New" w:hint="default"/>
      </w:rPr>
    </w:lvl>
    <w:lvl w:ilvl="2" w:tplc="540A0005" w:tentative="1">
      <w:start w:val="1"/>
      <w:numFmt w:val="bullet"/>
      <w:lvlText w:val=""/>
      <w:lvlJc w:val="left"/>
      <w:pPr>
        <w:ind w:left="2141" w:hanging="360"/>
      </w:pPr>
      <w:rPr>
        <w:rFonts w:ascii="Wingdings" w:hAnsi="Wingdings" w:hint="default"/>
      </w:rPr>
    </w:lvl>
    <w:lvl w:ilvl="3" w:tplc="540A0001" w:tentative="1">
      <w:start w:val="1"/>
      <w:numFmt w:val="bullet"/>
      <w:lvlText w:val=""/>
      <w:lvlJc w:val="left"/>
      <w:pPr>
        <w:ind w:left="2861" w:hanging="360"/>
      </w:pPr>
      <w:rPr>
        <w:rFonts w:ascii="Symbol" w:hAnsi="Symbol" w:hint="default"/>
      </w:rPr>
    </w:lvl>
    <w:lvl w:ilvl="4" w:tplc="540A0003" w:tentative="1">
      <w:start w:val="1"/>
      <w:numFmt w:val="bullet"/>
      <w:lvlText w:val="o"/>
      <w:lvlJc w:val="left"/>
      <w:pPr>
        <w:ind w:left="3581" w:hanging="360"/>
      </w:pPr>
      <w:rPr>
        <w:rFonts w:ascii="Courier New" w:hAnsi="Courier New" w:cs="Courier New" w:hint="default"/>
      </w:rPr>
    </w:lvl>
    <w:lvl w:ilvl="5" w:tplc="540A0005" w:tentative="1">
      <w:start w:val="1"/>
      <w:numFmt w:val="bullet"/>
      <w:lvlText w:val=""/>
      <w:lvlJc w:val="left"/>
      <w:pPr>
        <w:ind w:left="4301" w:hanging="360"/>
      </w:pPr>
      <w:rPr>
        <w:rFonts w:ascii="Wingdings" w:hAnsi="Wingdings" w:hint="default"/>
      </w:rPr>
    </w:lvl>
    <w:lvl w:ilvl="6" w:tplc="540A0001" w:tentative="1">
      <w:start w:val="1"/>
      <w:numFmt w:val="bullet"/>
      <w:lvlText w:val=""/>
      <w:lvlJc w:val="left"/>
      <w:pPr>
        <w:ind w:left="5021" w:hanging="360"/>
      </w:pPr>
      <w:rPr>
        <w:rFonts w:ascii="Symbol" w:hAnsi="Symbol" w:hint="default"/>
      </w:rPr>
    </w:lvl>
    <w:lvl w:ilvl="7" w:tplc="540A0003" w:tentative="1">
      <w:start w:val="1"/>
      <w:numFmt w:val="bullet"/>
      <w:lvlText w:val="o"/>
      <w:lvlJc w:val="left"/>
      <w:pPr>
        <w:ind w:left="5741" w:hanging="360"/>
      </w:pPr>
      <w:rPr>
        <w:rFonts w:ascii="Courier New" w:hAnsi="Courier New" w:cs="Courier New" w:hint="default"/>
      </w:rPr>
    </w:lvl>
    <w:lvl w:ilvl="8" w:tplc="540A0005" w:tentative="1">
      <w:start w:val="1"/>
      <w:numFmt w:val="bullet"/>
      <w:lvlText w:val=""/>
      <w:lvlJc w:val="left"/>
      <w:pPr>
        <w:ind w:left="6461" w:hanging="360"/>
      </w:pPr>
      <w:rPr>
        <w:rFonts w:ascii="Wingdings" w:hAnsi="Wingdings" w:hint="default"/>
      </w:rPr>
    </w:lvl>
  </w:abstractNum>
  <w:abstractNum w:abstractNumId="3" w15:restartNumberingAfterBreak="0">
    <w:nsid w:val="41883AF4"/>
    <w:multiLevelType w:val="multilevel"/>
    <w:tmpl w:val="627249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4C2D16EA"/>
    <w:multiLevelType w:val="hybridMultilevel"/>
    <w:tmpl w:val="D8B4EB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621652"/>
    <w:multiLevelType w:val="multilevel"/>
    <w:tmpl w:val="CC5220B6"/>
    <w:lvl w:ilvl="0">
      <w:start w:val="1"/>
      <w:numFmt w:val="decimal"/>
      <w:lvlText w:val="%1."/>
      <w:lvlJc w:val="left"/>
      <w:pPr>
        <w:tabs>
          <w:tab w:val="num" w:pos="720"/>
        </w:tabs>
        <w:ind w:left="720" w:hanging="360"/>
      </w:pPr>
    </w:lvl>
    <w:lvl w:ilvl="1">
      <w:start w:val="1"/>
      <w:numFmt w:val="lowerRoman"/>
      <w:lvlText w:val="(%2)"/>
      <w:lvlJc w:val="left"/>
      <w:pPr>
        <w:ind w:left="72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E237C"/>
    <w:multiLevelType w:val="multilevel"/>
    <w:tmpl w:val="62724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0776C5"/>
    <w:multiLevelType w:val="multilevel"/>
    <w:tmpl w:val="62724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676094">
    <w:abstractNumId w:val="7"/>
  </w:num>
  <w:num w:numId="2" w16cid:durableId="1597471944">
    <w:abstractNumId w:val="4"/>
  </w:num>
  <w:num w:numId="3" w16cid:durableId="778451668">
    <w:abstractNumId w:val="2"/>
  </w:num>
  <w:num w:numId="4" w16cid:durableId="1559901627">
    <w:abstractNumId w:val="5"/>
  </w:num>
  <w:num w:numId="5" w16cid:durableId="978416411">
    <w:abstractNumId w:val="9"/>
  </w:num>
  <w:num w:numId="6" w16cid:durableId="1090542357">
    <w:abstractNumId w:val="1"/>
  </w:num>
  <w:num w:numId="7" w16cid:durableId="242836381">
    <w:abstractNumId w:val="8"/>
  </w:num>
  <w:num w:numId="8" w16cid:durableId="1203202057">
    <w:abstractNumId w:val="0"/>
  </w:num>
  <w:num w:numId="9" w16cid:durableId="425927951">
    <w:abstractNumId w:val="3"/>
  </w:num>
  <w:num w:numId="10" w16cid:durableId="135685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2FE8"/>
    <w:rsid w:val="00014ECD"/>
    <w:rsid w:val="00041F9E"/>
    <w:rsid w:val="00045DCC"/>
    <w:rsid w:val="000576A6"/>
    <w:rsid w:val="00071389"/>
    <w:rsid w:val="000718A0"/>
    <w:rsid w:val="00074BAF"/>
    <w:rsid w:val="000767D6"/>
    <w:rsid w:val="000949B2"/>
    <w:rsid w:val="000965E4"/>
    <w:rsid w:val="000A5484"/>
    <w:rsid w:val="000A7467"/>
    <w:rsid w:val="000A7AF5"/>
    <w:rsid w:val="000A7DAE"/>
    <w:rsid w:val="000B541E"/>
    <w:rsid w:val="000B68DA"/>
    <w:rsid w:val="000C1075"/>
    <w:rsid w:val="000C3150"/>
    <w:rsid w:val="000C6D46"/>
    <w:rsid w:val="000D3B62"/>
    <w:rsid w:val="000D4464"/>
    <w:rsid w:val="000D5B42"/>
    <w:rsid w:val="000F117A"/>
    <w:rsid w:val="000F3F2E"/>
    <w:rsid w:val="000F4421"/>
    <w:rsid w:val="001101BA"/>
    <w:rsid w:val="001124E2"/>
    <w:rsid w:val="0011351A"/>
    <w:rsid w:val="001159D0"/>
    <w:rsid w:val="00117216"/>
    <w:rsid w:val="001204D5"/>
    <w:rsid w:val="00123E4A"/>
    <w:rsid w:val="001254EF"/>
    <w:rsid w:val="001309DB"/>
    <w:rsid w:val="001315B6"/>
    <w:rsid w:val="0013321C"/>
    <w:rsid w:val="001378D3"/>
    <w:rsid w:val="00141D4D"/>
    <w:rsid w:val="00141E53"/>
    <w:rsid w:val="00154730"/>
    <w:rsid w:val="001626B1"/>
    <w:rsid w:val="0016346A"/>
    <w:rsid w:val="00175568"/>
    <w:rsid w:val="0017590C"/>
    <w:rsid w:val="00187A6C"/>
    <w:rsid w:val="00187BA9"/>
    <w:rsid w:val="001927E9"/>
    <w:rsid w:val="00193167"/>
    <w:rsid w:val="001A46C4"/>
    <w:rsid w:val="001A74CF"/>
    <w:rsid w:val="001B05BB"/>
    <w:rsid w:val="001B40C7"/>
    <w:rsid w:val="001B4299"/>
    <w:rsid w:val="001C3925"/>
    <w:rsid w:val="001C73A2"/>
    <w:rsid w:val="001D4617"/>
    <w:rsid w:val="001D4FD3"/>
    <w:rsid w:val="001E34F4"/>
    <w:rsid w:val="001F7CEA"/>
    <w:rsid w:val="002057CE"/>
    <w:rsid w:val="00215B57"/>
    <w:rsid w:val="00234698"/>
    <w:rsid w:val="00240009"/>
    <w:rsid w:val="00251666"/>
    <w:rsid w:val="00264D72"/>
    <w:rsid w:val="00271C6A"/>
    <w:rsid w:val="0028040A"/>
    <w:rsid w:val="00280969"/>
    <w:rsid w:val="00285285"/>
    <w:rsid w:val="00291034"/>
    <w:rsid w:val="00295CC8"/>
    <w:rsid w:val="002A10E4"/>
    <w:rsid w:val="002C1BF9"/>
    <w:rsid w:val="002C3852"/>
    <w:rsid w:val="002C541A"/>
    <w:rsid w:val="002C57E8"/>
    <w:rsid w:val="002C60A4"/>
    <w:rsid w:val="002D0A88"/>
    <w:rsid w:val="002D2677"/>
    <w:rsid w:val="002D6C7E"/>
    <w:rsid w:val="002E3D7D"/>
    <w:rsid w:val="002E42C7"/>
    <w:rsid w:val="002E6E12"/>
    <w:rsid w:val="002F0278"/>
    <w:rsid w:val="002F417D"/>
    <w:rsid w:val="00301DFD"/>
    <w:rsid w:val="00326105"/>
    <w:rsid w:val="003362CE"/>
    <w:rsid w:val="0033701E"/>
    <w:rsid w:val="0034500D"/>
    <w:rsid w:val="0034569C"/>
    <w:rsid w:val="0035056E"/>
    <w:rsid w:val="00355FA7"/>
    <w:rsid w:val="00367F1A"/>
    <w:rsid w:val="003708F4"/>
    <w:rsid w:val="003748AB"/>
    <w:rsid w:val="00375FE6"/>
    <w:rsid w:val="00381724"/>
    <w:rsid w:val="003820D4"/>
    <w:rsid w:val="00384D99"/>
    <w:rsid w:val="00391C1D"/>
    <w:rsid w:val="0039457C"/>
    <w:rsid w:val="00396330"/>
    <w:rsid w:val="003A283E"/>
    <w:rsid w:val="003B0663"/>
    <w:rsid w:val="003B57BE"/>
    <w:rsid w:val="003C45DA"/>
    <w:rsid w:val="003C7542"/>
    <w:rsid w:val="003D0E9D"/>
    <w:rsid w:val="003D3632"/>
    <w:rsid w:val="003E1913"/>
    <w:rsid w:val="003F43D5"/>
    <w:rsid w:val="003F6D87"/>
    <w:rsid w:val="004019CF"/>
    <w:rsid w:val="00403AE0"/>
    <w:rsid w:val="0040437D"/>
    <w:rsid w:val="00416509"/>
    <w:rsid w:val="004241B7"/>
    <w:rsid w:val="00425F72"/>
    <w:rsid w:val="00431F48"/>
    <w:rsid w:val="004418F2"/>
    <w:rsid w:val="00441B2C"/>
    <w:rsid w:val="004424C2"/>
    <w:rsid w:val="00443EC7"/>
    <w:rsid w:val="004623C9"/>
    <w:rsid w:val="00462834"/>
    <w:rsid w:val="004646D9"/>
    <w:rsid w:val="00464715"/>
    <w:rsid w:val="00465BB2"/>
    <w:rsid w:val="00484AAB"/>
    <w:rsid w:val="00492B31"/>
    <w:rsid w:val="004963B8"/>
    <w:rsid w:val="0049712D"/>
    <w:rsid w:val="004A34B7"/>
    <w:rsid w:val="004A661E"/>
    <w:rsid w:val="004B0D78"/>
    <w:rsid w:val="004B5515"/>
    <w:rsid w:val="004C33FD"/>
    <w:rsid w:val="004C4224"/>
    <w:rsid w:val="004E36AB"/>
    <w:rsid w:val="005118D3"/>
    <w:rsid w:val="00516CE6"/>
    <w:rsid w:val="00522B99"/>
    <w:rsid w:val="00527A00"/>
    <w:rsid w:val="00530F05"/>
    <w:rsid w:val="00532C74"/>
    <w:rsid w:val="0053694F"/>
    <w:rsid w:val="005414D3"/>
    <w:rsid w:val="0055317D"/>
    <w:rsid w:val="00557422"/>
    <w:rsid w:val="00561FC2"/>
    <w:rsid w:val="00563D54"/>
    <w:rsid w:val="005646A9"/>
    <w:rsid w:val="005646AA"/>
    <w:rsid w:val="005800E2"/>
    <w:rsid w:val="00584043"/>
    <w:rsid w:val="005879EE"/>
    <w:rsid w:val="00595781"/>
    <w:rsid w:val="00596F40"/>
    <w:rsid w:val="005A1888"/>
    <w:rsid w:val="005A25FD"/>
    <w:rsid w:val="005A2965"/>
    <w:rsid w:val="005A40ED"/>
    <w:rsid w:val="005A5335"/>
    <w:rsid w:val="005C703C"/>
    <w:rsid w:val="005D301D"/>
    <w:rsid w:val="005D45D9"/>
    <w:rsid w:val="005F4072"/>
    <w:rsid w:val="005F5156"/>
    <w:rsid w:val="005F6DD1"/>
    <w:rsid w:val="00602490"/>
    <w:rsid w:val="0060500B"/>
    <w:rsid w:val="006079E3"/>
    <w:rsid w:val="00611D11"/>
    <w:rsid w:val="006178AA"/>
    <w:rsid w:val="0062502A"/>
    <w:rsid w:val="00635005"/>
    <w:rsid w:val="00635C2F"/>
    <w:rsid w:val="00635D08"/>
    <w:rsid w:val="006421C9"/>
    <w:rsid w:val="00644D20"/>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372A"/>
    <w:rsid w:val="006D7D51"/>
    <w:rsid w:val="006E6DD7"/>
    <w:rsid w:val="006F32D9"/>
    <w:rsid w:val="006F3527"/>
    <w:rsid w:val="006F621E"/>
    <w:rsid w:val="006F7FCC"/>
    <w:rsid w:val="00705E58"/>
    <w:rsid w:val="00724812"/>
    <w:rsid w:val="0073029E"/>
    <w:rsid w:val="00731318"/>
    <w:rsid w:val="007335F9"/>
    <w:rsid w:val="00741913"/>
    <w:rsid w:val="00762217"/>
    <w:rsid w:val="007631D4"/>
    <w:rsid w:val="0076437E"/>
    <w:rsid w:val="00767CE7"/>
    <w:rsid w:val="007707E1"/>
    <w:rsid w:val="007756C8"/>
    <w:rsid w:val="0077616B"/>
    <w:rsid w:val="007821A3"/>
    <w:rsid w:val="0079002F"/>
    <w:rsid w:val="00793657"/>
    <w:rsid w:val="007A1C22"/>
    <w:rsid w:val="007A6BEF"/>
    <w:rsid w:val="007A75F0"/>
    <w:rsid w:val="007C0D8C"/>
    <w:rsid w:val="007C27F2"/>
    <w:rsid w:val="007D42C9"/>
    <w:rsid w:val="007E18A3"/>
    <w:rsid w:val="007E60B4"/>
    <w:rsid w:val="007E6DF2"/>
    <w:rsid w:val="007E762B"/>
    <w:rsid w:val="007F7BE8"/>
    <w:rsid w:val="008121A1"/>
    <w:rsid w:val="00823498"/>
    <w:rsid w:val="00826151"/>
    <w:rsid w:val="00827EFE"/>
    <w:rsid w:val="00834C28"/>
    <w:rsid w:val="0083546A"/>
    <w:rsid w:val="008470AB"/>
    <w:rsid w:val="00847D7D"/>
    <w:rsid w:val="00856728"/>
    <w:rsid w:val="00860471"/>
    <w:rsid w:val="00862E4A"/>
    <w:rsid w:val="00863C5E"/>
    <w:rsid w:val="008642BA"/>
    <w:rsid w:val="0087694B"/>
    <w:rsid w:val="00883D89"/>
    <w:rsid w:val="00884866"/>
    <w:rsid w:val="00890439"/>
    <w:rsid w:val="008A0578"/>
    <w:rsid w:val="008A4C36"/>
    <w:rsid w:val="008B1522"/>
    <w:rsid w:val="008B503D"/>
    <w:rsid w:val="008B54A7"/>
    <w:rsid w:val="008B594A"/>
    <w:rsid w:val="008B6732"/>
    <w:rsid w:val="008B75FB"/>
    <w:rsid w:val="008C05CC"/>
    <w:rsid w:val="008D2E9F"/>
    <w:rsid w:val="008D51F8"/>
    <w:rsid w:val="008E26F5"/>
    <w:rsid w:val="008E5692"/>
    <w:rsid w:val="008F6879"/>
    <w:rsid w:val="008F7CC5"/>
    <w:rsid w:val="009014DA"/>
    <w:rsid w:val="00913F55"/>
    <w:rsid w:val="00930620"/>
    <w:rsid w:val="00930E5E"/>
    <w:rsid w:val="009338A0"/>
    <w:rsid w:val="00933D4B"/>
    <w:rsid w:val="009345A8"/>
    <w:rsid w:val="00937AD5"/>
    <w:rsid w:val="00941939"/>
    <w:rsid w:val="0094286D"/>
    <w:rsid w:val="009544EA"/>
    <w:rsid w:val="0095620F"/>
    <w:rsid w:val="0097180F"/>
    <w:rsid w:val="009731D4"/>
    <w:rsid w:val="009772A4"/>
    <w:rsid w:val="0098279B"/>
    <w:rsid w:val="0098368E"/>
    <w:rsid w:val="00986F18"/>
    <w:rsid w:val="0099406A"/>
    <w:rsid w:val="009956E0"/>
    <w:rsid w:val="009A54D1"/>
    <w:rsid w:val="009B770B"/>
    <w:rsid w:val="009C489E"/>
    <w:rsid w:val="009C5088"/>
    <w:rsid w:val="009E12EB"/>
    <w:rsid w:val="009E59F0"/>
    <w:rsid w:val="009E6A46"/>
    <w:rsid w:val="00A01BEF"/>
    <w:rsid w:val="00A12BF7"/>
    <w:rsid w:val="00A153FC"/>
    <w:rsid w:val="00A21053"/>
    <w:rsid w:val="00A25AF9"/>
    <w:rsid w:val="00A270B6"/>
    <w:rsid w:val="00A33580"/>
    <w:rsid w:val="00A33D69"/>
    <w:rsid w:val="00A365F4"/>
    <w:rsid w:val="00A42CD7"/>
    <w:rsid w:val="00A45812"/>
    <w:rsid w:val="00A55C74"/>
    <w:rsid w:val="00A657F2"/>
    <w:rsid w:val="00A66599"/>
    <w:rsid w:val="00A70131"/>
    <w:rsid w:val="00A76E0E"/>
    <w:rsid w:val="00A80956"/>
    <w:rsid w:val="00A95A1B"/>
    <w:rsid w:val="00AA292C"/>
    <w:rsid w:val="00AB16E6"/>
    <w:rsid w:val="00AB2DB2"/>
    <w:rsid w:val="00AB4BF0"/>
    <w:rsid w:val="00AC47F1"/>
    <w:rsid w:val="00AD227C"/>
    <w:rsid w:val="00AD4B16"/>
    <w:rsid w:val="00AD4DF1"/>
    <w:rsid w:val="00AE5CCE"/>
    <w:rsid w:val="00AE7BC3"/>
    <w:rsid w:val="00AF1AA9"/>
    <w:rsid w:val="00AF544B"/>
    <w:rsid w:val="00AF5773"/>
    <w:rsid w:val="00AF5DCC"/>
    <w:rsid w:val="00AF67F0"/>
    <w:rsid w:val="00B12D7E"/>
    <w:rsid w:val="00B14E3D"/>
    <w:rsid w:val="00B1600A"/>
    <w:rsid w:val="00B20430"/>
    <w:rsid w:val="00B21526"/>
    <w:rsid w:val="00B27D6D"/>
    <w:rsid w:val="00B3274B"/>
    <w:rsid w:val="00B34D4B"/>
    <w:rsid w:val="00B41664"/>
    <w:rsid w:val="00B51244"/>
    <w:rsid w:val="00B51415"/>
    <w:rsid w:val="00B514A4"/>
    <w:rsid w:val="00B5465F"/>
    <w:rsid w:val="00B56C1C"/>
    <w:rsid w:val="00B60FBC"/>
    <w:rsid w:val="00B70E9C"/>
    <w:rsid w:val="00B801B3"/>
    <w:rsid w:val="00B8107B"/>
    <w:rsid w:val="00B83A34"/>
    <w:rsid w:val="00B929CB"/>
    <w:rsid w:val="00B9424E"/>
    <w:rsid w:val="00B978B1"/>
    <w:rsid w:val="00BA04AE"/>
    <w:rsid w:val="00BA1E31"/>
    <w:rsid w:val="00BA37AE"/>
    <w:rsid w:val="00BA799D"/>
    <w:rsid w:val="00BA7B26"/>
    <w:rsid w:val="00BB2348"/>
    <w:rsid w:val="00BB275D"/>
    <w:rsid w:val="00BC00AD"/>
    <w:rsid w:val="00BD143E"/>
    <w:rsid w:val="00C045D7"/>
    <w:rsid w:val="00C1054C"/>
    <w:rsid w:val="00C12300"/>
    <w:rsid w:val="00C1443F"/>
    <w:rsid w:val="00C15E9F"/>
    <w:rsid w:val="00C20A39"/>
    <w:rsid w:val="00C2317B"/>
    <w:rsid w:val="00C25139"/>
    <w:rsid w:val="00C30635"/>
    <w:rsid w:val="00C43D05"/>
    <w:rsid w:val="00C451BD"/>
    <w:rsid w:val="00C4567A"/>
    <w:rsid w:val="00C50B95"/>
    <w:rsid w:val="00C50CF8"/>
    <w:rsid w:val="00C53044"/>
    <w:rsid w:val="00C57175"/>
    <w:rsid w:val="00C6192D"/>
    <w:rsid w:val="00C6402B"/>
    <w:rsid w:val="00C70DE5"/>
    <w:rsid w:val="00C839F8"/>
    <w:rsid w:val="00C865F6"/>
    <w:rsid w:val="00C91378"/>
    <w:rsid w:val="00CA1129"/>
    <w:rsid w:val="00CA764A"/>
    <w:rsid w:val="00CB42F6"/>
    <w:rsid w:val="00CC7084"/>
    <w:rsid w:val="00CD244C"/>
    <w:rsid w:val="00CD6408"/>
    <w:rsid w:val="00CD7574"/>
    <w:rsid w:val="00CE2109"/>
    <w:rsid w:val="00CE430E"/>
    <w:rsid w:val="00CE5B68"/>
    <w:rsid w:val="00D00FB0"/>
    <w:rsid w:val="00D03BC7"/>
    <w:rsid w:val="00D05120"/>
    <w:rsid w:val="00D06C7D"/>
    <w:rsid w:val="00D110F4"/>
    <w:rsid w:val="00D23C89"/>
    <w:rsid w:val="00D26863"/>
    <w:rsid w:val="00D3101D"/>
    <w:rsid w:val="00D346DC"/>
    <w:rsid w:val="00D36511"/>
    <w:rsid w:val="00D44BAF"/>
    <w:rsid w:val="00D55200"/>
    <w:rsid w:val="00D55CCD"/>
    <w:rsid w:val="00D56655"/>
    <w:rsid w:val="00D566EE"/>
    <w:rsid w:val="00D66936"/>
    <w:rsid w:val="00D66BCC"/>
    <w:rsid w:val="00D73C32"/>
    <w:rsid w:val="00D74BA6"/>
    <w:rsid w:val="00D8014E"/>
    <w:rsid w:val="00D823B1"/>
    <w:rsid w:val="00D85988"/>
    <w:rsid w:val="00D87107"/>
    <w:rsid w:val="00DB536B"/>
    <w:rsid w:val="00DB6EA9"/>
    <w:rsid w:val="00DC28E3"/>
    <w:rsid w:val="00DC5DC5"/>
    <w:rsid w:val="00DD6373"/>
    <w:rsid w:val="00DE7DD1"/>
    <w:rsid w:val="00DF3C6F"/>
    <w:rsid w:val="00DF48CB"/>
    <w:rsid w:val="00E01E39"/>
    <w:rsid w:val="00E03122"/>
    <w:rsid w:val="00E041E5"/>
    <w:rsid w:val="00E04646"/>
    <w:rsid w:val="00E0681A"/>
    <w:rsid w:val="00E07A7B"/>
    <w:rsid w:val="00E2477F"/>
    <w:rsid w:val="00E3389E"/>
    <w:rsid w:val="00E34576"/>
    <w:rsid w:val="00E34CAA"/>
    <w:rsid w:val="00E42E6C"/>
    <w:rsid w:val="00E450B8"/>
    <w:rsid w:val="00E511B4"/>
    <w:rsid w:val="00E734CF"/>
    <w:rsid w:val="00E7677A"/>
    <w:rsid w:val="00E80122"/>
    <w:rsid w:val="00E847C7"/>
    <w:rsid w:val="00E84F9E"/>
    <w:rsid w:val="00E858FC"/>
    <w:rsid w:val="00E93C2B"/>
    <w:rsid w:val="00E97650"/>
    <w:rsid w:val="00EB0FAF"/>
    <w:rsid w:val="00EB51C0"/>
    <w:rsid w:val="00EB5FC4"/>
    <w:rsid w:val="00EB72FF"/>
    <w:rsid w:val="00EB746A"/>
    <w:rsid w:val="00EC30DC"/>
    <w:rsid w:val="00EC6E87"/>
    <w:rsid w:val="00ED219F"/>
    <w:rsid w:val="00EE2E53"/>
    <w:rsid w:val="00EE4274"/>
    <w:rsid w:val="00EF294E"/>
    <w:rsid w:val="00EF6E32"/>
    <w:rsid w:val="00EF7139"/>
    <w:rsid w:val="00F0059C"/>
    <w:rsid w:val="00F06113"/>
    <w:rsid w:val="00F0692A"/>
    <w:rsid w:val="00F16F8D"/>
    <w:rsid w:val="00F1795C"/>
    <w:rsid w:val="00F34082"/>
    <w:rsid w:val="00F34C74"/>
    <w:rsid w:val="00F37179"/>
    <w:rsid w:val="00F50DAC"/>
    <w:rsid w:val="00F548EA"/>
    <w:rsid w:val="00F56489"/>
    <w:rsid w:val="00F56A06"/>
    <w:rsid w:val="00F575C0"/>
    <w:rsid w:val="00F679C0"/>
    <w:rsid w:val="00F70C33"/>
    <w:rsid w:val="00F9087A"/>
    <w:rsid w:val="00F97743"/>
    <w:rsid w:val="00FA4AAA"/>
    <w:rsid w:val="00FA6ABC"/>
    <w:rsid w:val="00FB061C"/>
    <w:rsid w:val="00FB3800"/>
    <w:rsid w:val="00FB56D4"/>
    <w:rsid w:val="00FC299B"/>
    <w:rsid w:val="00FD080C"/>
    <w:rsid w:val="00FD2094"/>
    <w:rsid w:val="00FE038B"/>
    <w:rsid w:val="00FE6534"/>
    <w:rsid w:val="00FF43D6"/>
    <w:rsid w:val="455BB2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BDB4F12-FC82-BA42-BDAD-1AD3F500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11"/>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apple-converted-space">
    <w:name w:val="apple-converted-space"/>
    <w:basedOn w:val="Fuentedeprrafopredeter"/>
    <w:rsid w:val="00D23C89"/>
  </w:style>
  <w:style w:type="character" w:customStyle="1" w:styleId="outlook-search-highlight">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eastAsia="Times New Roman" w:hAnsi="Times New Roman"/>
      <w:sz w:val="24"/>
      <w:szCs w:val="24"/>
      <w:lang w:eastAsia="es-CO"/>
    </w:rPr>
  </w:style>
  <w:style w:type="character" w:customStyle="1" w:styleId="marku5zx6jpur">
    <w:name w:val="marku5zx6jpur"/>
    <w:basedOn w:val="Fuentedeprrafopredeter"/>
    <w:rsid w:val="00BA1E31"/>
  </w:style>
  <w:style w:type="character" w:customStyle="1" w:styleId="Ttulo4Car">
    <w:name w:val="Título 4 Car"/>
    <w:basedOn w:val="Fuentedeprrafopredeter"/>
    <w:link w:val="Ttulo4"/>
    <w:uiPriority w:val="9"/>
    <w:rsid w:val="008A0578"/>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83546A"/>
    <w:rPr>
      <w:rFonts w:asciiTheme="majorHAnsi" w:eastAsiaTheme="majorEastAsia" w:hAnsiTheme="majorHAnsi" w:cstheme="majorBidi"/>
      <w:color w:val="365F91" w:themeColor="accent1" w:themeShade="BF"/>
      <w:sz w:val="32"/>
      <w:szCs w:val="32"/>
    </w:rPr>
  </w:style>
  <w:style w:type="character" w:customStyle="1" w:styleId="mark7kxf6i3rm">
    <w:name w:val="mark7kxf6i3rm"/>
    <w:basedOn w:val="Fuentedeprrafopredeter"/>
    <w:rsid w:val="000B541E"/>
  </w:style>
  <w:style w:type="character" w:customStyle="1" w:styleId="mark610ky24gz">
    <w:name w:val="mark610ky24gz"/>
    <w:basedOn w:val="Fuentedeprrafopredeter"/>
    <w:rsid w:val="000B541E"/>
  </w:style>
  <w:style w:type="character" w:customStyle="1" w:styleId="mark3nevp1vun">
    <w:name w:val="mark3nevp1vun"/>
    <w:basedOn w:val="Fuentedeprrafopredeter"/>
    <w:rsid w:val="000B541E"/>
  </w:style>
  <w:style w:type="character" w:customStyle="1" w:styleId="mark7p1nkj4as">
    <w:name w:val="mark7p1nkj4as"/>
    <w:basedOn w:val="Fuentedeprrafopredeter"/>
    <w:rsid w:val="000B541E"/>
  </w:style>
  <w:style w:type="character" w:customStyle="1" w:styleId="marksis6wtdiw">
    <w:name w:val="marksis6wtdiw"/>
    <w:basedOn w:val="Fuentedeprrafopredeter"/>
    <w:rsid w:val="0016346A"/>
  </w:style>
  <w:style w:type="character" w:customStyle="1" w:styleId="markgispaooly">
    <w:name w:val="markgispaooly"/>
    <w:basedOn w:val="Fuentedeprrafopredeter"/>
    <w:rsid w:val="00602490"/>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rsid w:val="000949B2"/>
    <w:rPr>
      <w:sz w:val="20"/>
      <w:szCs w:val="20"/>
    </w:rPr>
  </w:style>
  <w:style w:type="character" w:customStyle="1" w:styleId="TextocomentarioCar">
    <w:name w:val="Texto comentario Car"/>
    <w:basedOn w:val="Fuentedeprrafopredeter"/>
    <w:link w:val="Textocomentario"/>
    <w:uiPriority w:val="99"/>
    <w:semiHidden/>
    <w:rsid w:val="000949B2"/>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949B2"/>
    <w:rPr>
      <w:b/>
      <w:bCs/>
    </w:rPr>
  </w:style>
  <w:style w:type="character" w:customStyle="1" w:styleId="AsuntodelcomentarioCar">
    <w:name w:val="Asunto del comentario Car"/>
    <w:basedOn w:val="TextocomentarioCar"/>
    <w:link w:val="Asuntodelcomentario"/>
    <w:uiPriority w:val="99"/>
    <w:semiHidden/>
    <w:rsid w:val="000949B2"/>
    <w:rPr>
      <w:rFonts w:ascii="Calibri" w:hAnsi="Calibri" w:cs="Times New Roman"/>
      <w:b/>
      <w:bCs/>
      <w:sz w:val="20"/>
      <w:szCs w:val="20"/>
    </w:rPr>
  </w:style>
  <w:style w:type="character" w:styleId="Refdecomentario">
    <w:name w:val="annotation reference"/>
    <w:basedOn w:val="Fuentedeprrafopredeter"/>
    <w:uiPriority w:val="99"/>
    <w:semiHidden/>
    <w:unhideWhenUsed/>
    <w:rsid w:val="003456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1894416">
      <w:bodyDiv w:val="1"/>
      <w:marLeft w:val="0"/>
      <w:marRight w:val="0"/>
      <w:marTop w:val="0"/>
      <w:marBottom w:val="0"/>
      <w:divBdr>
        <w:top w:val="none" w:sz="0" w:space="0" w:color="auto"/>
        <w:left w:val="none" w:sz="0" w:space="0" w:color="auto"/>
        <w:bottom w:val="none" w:sz="0" w:space="0" w:color="auto"/>
        <w:right w:val="none" w:sz="0" w:space="0" w:color="auto"/>
      </w:divBdr>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367341411">
      <w:bodyDiv w:val="1"/>
      <w:marLeft w:val="0"/>
      <w:marRight w:val="0"/>
      <w:marTop w:val="0"/>
      <w:marBottom w:val="0"/>
      <w:divBdr>
        <w:top w:val="none" w:sz="0" w:space="0" w:color="auto"/>
        <w:left w:val="none" w:sz="0" w:space="0" w:color="auto"/>
        <w:bottom w:val="none" w:sz="0" w:space="0" w:color="auto"/>
        <w:right w:val="none" w:sz="0" w:space="0" w:color="auto"/>
      </w:divBdr>
      <w:divsChild>
        <w:div w:id="1176774162">
          <w:marLeft w:val="0"/>
          <w:marRight w:val="0"/>
          <w:marTop w:val="0"/>
          <w:marBottom w:val="0"/>
          <w:divBdr>
            <w:top w:val="none" w:sz="0" w:space="0" w:color="auto"/>
            <w:left w:val="none" w:sz="0" w:space="0" w:color="auto"/>
            <w:bottom w:val="none" w:sz="0" w:space="0" w:color="auto"/>
            <w:right w:val="none" w:sz="0" w:space="0" w:color="auto"/>
          </w:divBdr>
        </w:div>
        <w:div w:id="1987473297">
          <w:marLeft w:val="0"/>
          <w:marRight w:val="0"/>
          <w:marTop w:val="0"/>
          <w:marBottom w:val="0"/>
          <w:divBdr>
            <w:top w:val="none" w:sz="0" w:space="0" w:color="auto"/>
            <w:left w:val="none" w:sz="0" w:space="0" w:color="auto"/>
            <w:bottom w:val="none" w:sz="0" w:space="0" w:color="auto"/>
            <w:right w:val="none" w:sz="0" w:space="0" w:color="auto"/>
          </w:divBdr>
        </w:div>
      </w:divsChild>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34288394">
      <w:bodyDiv w:val="1"/>
      <w:marLeft w:val="0"/>
      <w:marRight w:val="0"/>
      <w:marTop w:val="0"/>
      <w:marBottom w:val="0"/>
      <w:divBdr>
        <w:top w:val="none" w:sz="0" w:space="0" w:color="auto"/>
        <w:left w:val="none" w:sz="0" w:space="0" w:color="auto"/>
        <w:bottom w:val="none" w:sz="0" w:space="0" w:color="auto"/>
        <w:right w:val="none" w:sz="0" w:space="0" w:color="auto"/>
      </w:divBdr>
      <w:divsChild>
        <w:div w:id="343213115">
          <w:marLeft w:val="0"/>
          <w:marRight w:val="0"/>
          <w:marTop w:val="0"/>
          <w:marBottom w:val="0"/>
          <w:divBdr>
            <w:top w:val="none" w:sz="0" w:space="0" w:color="auto"/>
            <w:left w:val="none" w:sz="0" w:space="0" w:color="auto"/>
            <w:bottom w:val="none" w:sz="0" w:space="0" w:color="auto"/>
            <w:right w:val="none" w:sz="0" w:space="0" w:color="auto"/>
          </w:divBdr>
        </w:div>
        <w:div w:id="1462846293">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977034469">
              <w:marLeft w:val="0"/>
              <w:marRight w:val="0"/>
              <w:marTop w:val="0"/>
              <w:marBottom w:val="0"/>
              <w:divBdr>
                <w:top w:val="none" w:sz="0" w:space="0" w:color="auto"/>
                <w:left w:val="none" w:sz="0" w:space="0" w:color="auto"/>
                <w:bottom w:val="none" w:sz="0" w:space="0" w:color="auto"/>
                <w:right w:val="none" w:sz="0" w:space="0" w:color="auto"/>
              </w:divBdr>
            </w:div>
            <w:div w:id="11276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2152318">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099914167">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E6629-59E1-482B-B16F-47BE7BCB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85554BD-E016-4A82-ADC6-53421BC535BB}">
  <ds:schemaRefs>
    <ds:schemaRef ds:uri="http://schemas.openxmlformats.org/officeDocument/2006/bibliography"/>
  </ds:schemaRefs>
</ds:datastoreItem>
</file>

<file path=customXml/itemProps4.xml><?xml version="1.0" encoding="utf-8"?>
<ds:datastoreItem xmlns:ds="http://schemas.openxmlformats.org/officeDocument/2006/customXml" ds:itemID="{30B40CC9-EBAF-4D12-B1AF-980B966033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1517</Words>
  <Characters>8348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PCINFORMES</dc:creator>
  <cp:keywords/>
  <dc:description/>
  <cp:lastModifiedBy>luisa perez</cp:lastModifiedBy>
  <cp:revision>1</cp:revision>
  <cp:lastPrinted>2020-07-02T22:48:00Z</cp:lastPrinted>
  <dcterms:created xsi:type="dcterms:W3CDTF">2024-10-30T22:15:00Z</dcterms:created>
  <dcterms:modified xsi:type="dcterms:W3CDTF">2024-11-08T13:31:00Z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