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C09E" w14:textId="77777777" w:rsidR="001611C6" w:rsidRPr="00621CC6" w:rsidRDefault="001611C6" w:rsidP="00621CC6">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621CC6">
        <w:rPr>
          <w:rFonts w:ascii="Arial" w:hAnsi="Arial" w:cs="Arial"/>
          <w:b/>
          <w:sz w:val="22"/>
          <w:szCs w:val="22"/>
        </w:rPr>
        <w:t>NOMBRE ABOGADO:</w:t>
      </w:r>
      <w:r w:rsidR="009C184A" w:rsidRPr="00621CC6">
        <w:rPr>
          <w:rFonts w:ascii="Arial" w:hAnsi="Arial" w:cs="Arial"/>
          <w:b/>
          <w:sz w:val="22"/>
          <w:szCs w:val="22"/>
        </w:rPr>
        <w:t xml:space="preserve"> </w:t>
      </w:r>
      <w:r w:rsidR="009C184A" w:rsidRPr="00621CC6">
        <w:rPr>
          <w:rFonts w:ascii="Arial" w:hAnsi="Arial" w:cs="Arial"/>
          <w:sz w:val="22"/>
          <w:szCs w:val="22"/>
        </w:rPr>
        <w:t>GUSTAVO ALBERTO HERRERA ÁVILA</w:t>
      </w:r>
    </w:p>
    <w:p w14:paraId="45C4729F" w14:textId="77777777" w:rsidR="001611C6" w:rsidRPr="00621CC6" w:rsidRDefault="001611C6" w:rsidP="00621CC6">
      <w:pPr>
        <w:widowControl w:val="0"/>
        <w:spacing w:line="360" w:lineRule="auto"/>
        <w:jc w:val="both"/>
        <w:rPr>
          <w:rFonts w:ascii="Arial" w:hAnsi="Arial" w:cs="Arial"/>
          <w:b/>
          <w:sz w:val="22"/>
          <w:szCs w:val="22"/>
        </w:rPr>
      </w:pPr>
    </w:p>
    <w:p w14:paraId="1C6E161B" w14:textId="77777777" w:rsidR="008B77BE" w:rsidRPr="00621CC6" w:rsidRDefault="008B77BE" w:rsidP="00621CC6">
      <w:pPr>
        <w:widowControl w:val="0"/>
        <w:pBdr>
          <w:top w:val="single" w:sz="4" w:space="1" w:color="auto"/>
          <w:left w:val="single" w:sz="4" w:space="4" w:color="auto"/>
          <w:bottom w:val="single" w:sz="4" w:space="0" w:color="auto"/>
          <w:right w:val="single" w:sz="4" w:space="4" w:color="auto"/>
        </w:pBdr>
        <w:spacing w:line="360" w:lineRule="auto"/>
        <w:jc w:val="both"/>
        <w:rPr>
          <w:rFonts w:ascii="Arial" w:hAnsi="Arial" w:cs="Arial"/>
          <w:b/>
          <w:sz w:val="22"/>
          <w:szCs w:val="22"/>
        </w:rPr>
      </w:pPr>
      <w:r w:rsidRPr="00621CC6">
        <w:rPr>
          <w:rFonts w:ascii="Arial" w:hAnsi="Arial" w:cs="Arial"/>
          <w:b/>
          <w:sz w:val="22"/>
          <w:szCs w:val="22"/>
        </w:rPr>
        <w:t xml:space="preserve">AFIANZADO (T): </w:t>
      </w:r>
      <w:r w:rsidR="00612A4E" w:rsidRPr="00621CC6">
        <w:rPr>
          <w:rFonts w:ascii="Arial" w:hAnsi="Arial" w:cs="Arial"/>
          <w:b/>
          <w:sz w:val="22"/>
          <w:szCs w:val="22"/>
        </w:rPr>
        <w:t xml:space="preserve">  </w:t>
      </w:r>
      <w:r w:rsidR="00273D95" w:rsidRPr="00621CC6">
        <w:rPr>
          <w:rFonts w:ascii="Arial" w:hAnsi="Arial" w:cs="Arial"/>
          <w:sz w:val="22"/>
          <w:szCs w:val="22"/>
        </w:rPr>
        <w:t>N/A</w:t>
      </w:r>
    </w:p>
    <w:p w14:paraId="4652C334" w14:textId="77777777" w:rsidR="008B77BE" w:rsidRPr="00621CC6" w:rsidRDefault="008B77BE" w:rsidP="00621CC6">
      <w:pPr>
        <w:widowControl w:val="0"/>
        <w:spacing w:line="360" w:lineRule="auto"/>
        <w:jc w:val="both"/>
        <w:rPr>
          <w:rFonts w:ascii="Arial" w:hAnsi="Arial" w:cs="Arial"/>
          <w:b/>
          <w:sz w:val="22"/>
          <w:szCs w:val="22"/>
        </w:rPr>
      </w:pPr>
      <w:r w:rsidRPr="00621CC6">
        <w:rPr>
          <w:rFonts w:ascii="Arial" w:hAnsi="Arial" w:cs="Arial"/>
          <w:b/>
          <w:sz w:val="22"/>
          <w:szCs w:val="22"/>
        </w:rPr>
        <w:t xml:space="preserve"> </w:t>
      </w:r>
    </w:p>
    <w:p w14:paraId="701780F9" w14:textId="79E7DF82" w:rsidR="008956CC" w:rsidRPr="00621CC6" w:rsidRDefault="008B77BE" w:rsidP="00621CC6">
      <w:pPr>
        <w:widowControl w:val="0"/>
        <w:pBdr>
          <w:top w:val="single" w:sz="4" w:space="1" w:color="auto"/>
          <w:left w:val="single" w:sz="4" w:space="4" w:color="auto"/>
          <w:bottom w:val="single" w:sz="4" w:space="0" w:color="auto"/>
          <w:right w:val="single" w:sz="4" w:space="4" w:color="auto"/>
        </w:pBdr>
        <w:tabs>
          <w:tab w:val="left" w:pos="1701"/>
        </w:tabs>
        <w:spacing w:line="360" w:lineRule="auto"/>
        <w:jc w:val="both"/>
        <w:rPr>
          <w:rFonts w:ascii="Arial" w:hAnsi="Arial" w:cs="Arial"/>
          <w:b/>
          <w:sz w:val="22"/>
          <w:szCs w:val="22"/>
        </w:rPr>
      </w:pPr>
      <w:r w:rsidRPr="00621CC6">
        <w:rPr>
          <w:rFonts w:ascii="Arial" w:hAnsi="Arial" w:cs="Arial"/>
          <w:b/>
          <w:sz w:val="22"/>
          <w:szCs w:val="22"/>
        </w:rPr>
        <w:t>ASEGURADO</w:t>
      </w:r>
      <w:r w:rsidRPr="00621CC6">
        <w:rPr>
          <w:rFonts w:ascii="Arial" w:hAnsi="Arial" w:cs="Arial"/>
          <w:sz w:val="22"/>
          <w:szCs w:val="22"/>
        </w:rPr>
        <w:t xml:space="preserve">: </w:t>
      </w:r>
      <w:r w:rsidR="00C6697F" w:rsidRPr="00621CC6">
        <w:rPr>
          <w:rFonts w:ascii="Arial" w:hAnsi="Arial" w:cs="Arial"/>
          <w:sz w:val="22"/>
          <w:szCs w:val="22"/>
        </w:rPr>
        <w:t>RADIO TAXI AEROPUERTO S.A.</w:t>
      </w:r>
    </w:p>
    <w:p w14:paraId="4D63B60B" w14:textId="4F33B4A6" w:rsidR="002530F9" w:rsidRPr="00621CC6" w:rsidRDefault="00C32B8A" w:rsidP="00621CC6">
      <w:pPr>
        <w:widowControl w:val="0"/>
        <w:pBdr>
          <w:top w:val="single" w:sz="4" w:space="1" w:color="auto"/>
          <w:left w:val="single" w:sz="4" w:space="4" w:color="auto"/>
          <w:bottom w:val="single" w:sz="4" w:space="1" w:color="auto"/>
          <w:right w:val="single" w:sz="4" w:space="4" w:color="auto"/>
        </w:pBdr>
        <w:tabs>
          <w:tab w:val="left" w:pos="1701"/>
        </w:tabs>
        <w:spacing w:line="360" w:lineRule="auto"/>
        <w:jc w:val="both"/>
        <w:rPr>
          <w:rFonts w:ascii="Arial" w:hAnsi="Arial" w:cs="Arial"/>
          <w:bCs/>
          <w:sz w:val="22"/>
          <w:szCs w:val="22"/>
        </w:rPr>
      </w:pPr>
      <w:r w:rsidRPr="00621CC6">
        <w:rPr>
          <w:rFonts w:ascii="Arial" w:hAnsi="Arial" w:cs="Arial"/>
          <w:b/>
          <w:sz w:val="22"/>
          <w:szCs w:val="22"/>
        </w:rPr>
        <w:t xml:space="preserve">No. </w:t>
      </w:r>
      <w:r w:rsidR="00851B49" w:rsidRPr="00621CC6">
        <w:rPr>
          <w:rFonts w:ascii="Arial" w:hAnsi="Arial" w:cs="Arial"/>
          <w:b/>
          <w:sz w:val="22"/>
          <w:szCs w:val="22"/>
        </w:rPr>
        <w:t>PÓLIZA:</w:t>
      </w:r>
      <w:r w:rsidR="00AC2F61" w:rsidRPr="00621CC6">
        <w:rPr>
          <w:rFonts w:ascii="Arial" w:hAnsi="Arial" w:cs="Arial"/>
          <w:b/>
          <w:sz w:val="22"/>
          <w:szCs w:val="22"/>
        </w:rPr>
        <w:t xml:space="preserve"> </w:t>
      </w:r>
      <w:r w:rsidR="00C6697F" w:rsidRPr="00621CC6">
        <w:rPr>
          <w:rFonts w:ascii="Arial" w:hAnsi="Arial" w:cs="Arial"/>
          <w:bCs/>
          <w:sz w:val="22"/>
          <w:szCs w:val="22"/>
        </w:rPr>
        <w:t>NB 2000134858</w:t>
      </w:r>
      <w:r w:rsidR="00BE07D4" w:rsidRPr="00621CC6">
        <w:rPr>
          <w:rFonts w:ascii="Arial" w:hAnsi="Arial" w:cs="Arial"/>
          <w:bCs/>
          <w:sz w:val="22"/>
          <w:szCs w:val="22"/>
        </w:rPr>
        <w:t xml:space="preserve"> </w:t>
      </w:r>
    </w:p>
    <w:p w14:paraId="054BAC73" w14:textId="61694D3C" w:rsidR="00506D50" w:rsidRPr="00621CC6" w:rsidRDefault="00C32B8A" w:rsidP="00621CC6">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rPr>
      </w:pPr>
      <w:r w:rsidRPr="00621CC6">
        <w:rPr>
          <w:rFonts w:ascii="Arial" w:hAnsi="Arial" w:cs="Arial"/>
          <w:b/>
          <w:sz w:val="22"/>
          <w:szCs w:val="22"/>
        </w:rPr>
        <w:t>SUCURSAL PÓLIZA</w:t>
      </w:r>
      <w:r w:rsidR="002530F9" w:rsidRPr="00621CC6">
        <w:rPr>
          <w:rFonts w:ascii="Arial" w:hAnsi="Arial" w:cs="Arial"/>
          <w:b/>
          <w:sz w:val="22"/>
          <w:szCs w:val="22"/>
        </w:rPr>
        <w:t xml:space="preserve">: </w:t>
      </w:r>
      <w:r w:rsidR="00C6697F" w:rsidRPr="00621CC6">
        <w:rPr>
          <w:rFonts w:ascii="Arial" w:hAnsi="Arial" w:cs="Arial"/>
          <w:bCs/>
          <w:sz w:val="22"/>
          <w:szCs w:val="22"/>
        </w:rPr>
        <w:t>BOGOTÁ</w:t>
      </w:r>
    </w:p>
    <w:p w14:paraId="343CF5FA" w14:textId="47F511BF" w:rsidR="0040459C" w:rsidRPr="00621CC6" w:rsidRDefault="00C32B8A" w:rsidP="00621CC6">
      <w:pPr>
        <w:pStyle w:val="Ttulo5"/>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621CC6">
        <w:rPr>
          <w:rFonts w:cs="Arial"/>
          <w:b/>
          <w:sz w:val="22"/>
          <w:szCs w:val="22"/>
        </w:rPr>
        <w:t>VIGENCIA PÓLIZA:</w:t>
      </w:r>
      <w:r w:rsidR="00C6697F" w:rsidRPr="00621CC6">
        <w:rPr>
          <w:rFonts w:cs="Arial"/>
          <w:b/>
          <w:sz w:val="22"/>
          <w:szCs w:val="22"/>
        </w:rPr>
        <w:t xml:space="preserve"> </w:t>
      </w:r>
      <w:r w:rsidR="00C6697F" w:rsidRPr="00621CC6">
        <w:rPr>
          <w:rFonts w:cs="Arial"/>
          <w:bCs/>
          <w:sz w:val="22"/>
          <w:szCs w:val="22"/>
        </w:rPr>
        <w:t>2/0</w:t>
      </w:r>
      <w:r w:rsidR="00521C6C">
        <w:rPr>
          <w:rFonts w:cs="Arial"/>
          <w:bCs/>
          <w:sz w:val="22"/>
          <w:szCs w:val="22"/>
        </w:rPr>
        <w:t>5</w:t>
      </w:r>
      <w:r w:rsidR="00C6697F" w:rsidRPr="00621CC6">
        <w:rPr>
          <w:rFonts w:cs="Arial"/>
          <w:bCs/>
          <w:sz w:val="22"/>
          <w:szCs w:val="22"/>
        </w:rPr>
        <w:t>/202</w:t>
      </w:r>
      <w:r w:rsidR="00521C6C">
        <w:rPr>
          <w:rFonts w:cs="Arial"/>
          <w:bCs/>
          <w:sz w:val="22"/>
          <w:szCs w:val="22"/>
        </w:rPr>
        <w:t>1</w:t>
      </w:r>
      <w:r w:rsidR="00C6697F" w:rsidRPr="00621CC6">
        <w:rPr>
          <w:rFonts w:cs="Arial"/>
          <w:bCs/>
          <w:sz w:val="22"/>
          <w:szCs w:val="22"/>
        </w:rPr>
        <w:t xml:space="preserve"> – 02/05/2022</w:t>
      </w:r>
    </w:p>
    <w:p w14:paraId="26799852" w14:textId="35FD8A1D" w:rsidR="00506D50" w:rsidRPr="00621CC6" w:rsidRDefault="00C32B8A" w:rsidP="00621CC6">
      <w:pPr>
        <w:pStyle w:val="Ttulo1"/>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621CC6">
        <w:rPr>
          <w:rFonts w:cs="Arial"/>
          <w:b/>
          <w:sz w:val="22"/>
          <w:szCs w:val="22"/>
        </w:rPr>
        <w:t>FECHA DE EXPEDICION</w:t>
      </w:r>
      <w:r w:rsidR="00856293" w:rsidRPr="00621CC6">
        <w:rPr>
          <w:rFonts w:cs="Arial"/>
          <w:b/>
          <w:sz w:val="22"/>
          <w:szCs w:val="22"/>
        </w:rPr>
        <w:t>:</w:t>
      </w:r>
      <w:r w:rsidR="00AC2F61" w:rsidRPr="00621CC6">
        <w:rPr>
          <w:rFonts w:cs="Arial"/>
          <w:b/>
          <w:sz w:val="22"/>
          <w:szCs w:val="22"/>
        </w:rPr>
        <w:t xml:space="preserve"> </w:t>
      </w:r>
      <w:r w:rsidR="00C6697F" w:rsidRPr="00621CC6">
        <w:rPr>
          <w:rFonts w:cs="Arial"/>
          <w:bCs/>
          <w:sz w:val="22"/>
          <w:szCs w:val="22"/>
        </w:rPr>
        <w:t>24/02/2022</w:t>
      </w:r>
    </w:p>
    <w:p w14:paraId="68F590EA" w14:textId="7ADCCC35" w:rsidR="00BE07D4" w:rsidRPr="00621CC6" w:rsidRDefault="00C32B8A" w:rsidP="00621CC6">
      <w:pPr>
        <w:pStyle w:val="Ttulo1"/>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621CC6">
        <w:rPr>
          <w:rFonts w:cs="Arial"/>
          <w:b/>
          <w:sz w:val="22"/>
          <w:szCs w:val="22"/>
        </w:rPr>
        <w:t>VALOR ASEGURADO:</w:t>
      </w:r>
      <w:r w:rsidRPr="00621CC6">
        <w:rPr>
          <w:rFonts w:cs="Arial"/>
          <w:sz w:val="22"/>
          <w:szCs w:val="22"/>
        </w:rPr>
        <w:t xml:space="preserve"> </w:t>
      </w:r>
      <w:r w:rsidR="00C6697F" w:rsidRPr="00621CC6">
        <w:rPr>
          <w:rFonts w:cs="Arial"/>
          <w:bCs/>
          <w:sz w:val="22"/>
          <w:szCs w:val="22"/>
        </w:rPr>
        <w:t>80 SMLMV</w:t>
      </w:r>
      <w:r w:rsidR="00BE07D4" w:rsidRPr="00621CC6">
        <w:rPr>
          <w:rFonts w:cs="Arial"/>
          <w:bCs/>
          <w:sz w:val="22"/>
          <w:szCs w:val="22"/>
        </w:rPr>
        <w:t xml:space="preserve"> </w:t>
      </w:r>
    </w:p>
    <w:p w14:paraId="4C492F01" w14:textId="1704C33C" w:rsidR="00AC2F61" w:rsidRPr="00621CC6" w:rsidRDefault="00C32B8A" w:rsidP="00621CC6">
      <w:pPr>
        <w:pStyle w:val="Ttulo1"/>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21CC6">
        <w:rPr>
          <w:rFonts w:cs="Arial"/>
          <w:b/>
          <w:sz w:val="22"/>
          <w:szCs w:val="22"/>
        </w:rPr>
        <w:t>OBJETO PÓLIZA</w:t>
      </w:r>
      <w:r w:rsidR="00856293" w:rsidRPr="00621CC6">
        <w:rPr>
          <w:rFonts w:cs="Arial"/>
          <w:sz w:val="22"/>
          <w:szCs w:val="22"/>
        </w:rPr>
        <w:t xml:space="preserve">: </w:t>
      </w:r>
      <w:r w:rsidR="00C6697F" w:rsidRPr="00621CC6">
        <w:rPr>
          <w:rFonts w:cs="Arial"/>
          <w:bCs/>
          <w:sz w:val="22"/>
          <w:szCs w:val="22"/>
        </w:rPr>
        <w:t>VCT 784</w:t>
      </w:r>
    </w:p>
    <w:p w14:paraId="07F2E2E5" w14:textId="77777777" w:rsidR="00CF56D5" w:rsidRPr="007C633B" w:rsidRDefault="00CF56D5" w:rsidP="007C633B">
      <w:pPr>
        <w:spacing w:line="360" w:lineRule="auto"/>
        <w:rPr>
          <w:rFonts w:ascii="Arial" w:hAnsi="Arial" w:cs="Arial"/>
          <w:sz w:val="22"/>
          <w:szCs w:val="22"/>
        </w:rPr>
      </w:pPr>
    </w:p>
    <w:p w14:paraId="67EEA296" w14:textId="7B060369" w:rsidR="00856293" w:rsidRPr="00621CC6" w:rsidRDefault="008B77BE">
      <w:pPr>
        <w:pStyle w:val="Ttulo2"/>
        <w:pBdr>
          <w:top w:val="single" w:sz="4" w:space="1" w:color="auto"/>
          <w:left w:val="single" w:sz="4" w:space="4" w:color="auto"/>
          <w:bottom w:val="single" w:sz="4" w:space="1" w:color="auto"/>
          <w:right w:val="single" w:sz="4" w:space="4" w:color="auto"/>
        </w:pBdr>
        <w:spacing w:line="360" w:lineRule="auto"/>
        <w:rPr>
          <w:rFonts w:cs="Arial"/>
          <w:b w:val="0"/>
          <w:bCs/>
          <w:sz w:val="22"/>
          <w:szCs w:val="22"/>
        </w:rPr>
      </w:pPr>
      <w:r w:rsidRPr="00621CC6">
        <w:rPr>
          <w:rFonts w:cs="Arial"/>
          <w:sz w:val="22"/>
          <w:szCs w:val="22"/>
        </w:rPr>
        <w:t>CLASE SE PROCESO</w:t>
      </w:r>
      <w:r w:rsidRPr="00621CC6">
        <w:rPr>
          <w:rFonts w:cs="Arial"/>
          <w:b w:val="0"/>
          <w:bCs/>
          <w:sz w:val="22"/>
          <w:szCs w:val="22"/>
        </w:rPr>
        <w:t>:</w:t>
      </w:r>
      <w:r w:rsidR="003B6B44" w:rsidRPr="00621CC6">
        <w:rPr>
          <w:rFonts w:cs="Arial"/>
          <w:b w:val="0"/>
          <w:bCs/>
          <w:sz w:val="22"/>
          <w:szCs w:val="22"/>
        </w:rPr>
        <w:t xml:space="preserve">    </w:t>
      </w:r>
      <w:r w:rsidR="00F67F02" w:rsidRPr="00621CC6">
        <w:rPr>
          <w:rFonts w:cs="Arial"/>
          <w:b w:val="0"/>
          <w:bCs/>
          <w:sz w:val="22"/>
          <w:szCs w:val="22"/>
        </w:rPr>
        <w:t xml:space="preserve">Proceso </w:t>
      </w:r>
      <w:r w:rsidR="003E4D16" w:rsidRPr="00621CC6">
        <w:rPr>
          <w:rFonts w:cs="Arial"/>
          <w:b w:val="0"/>
          <w:bCs/>
          <w:sz w:val="22"/>
          <w:szCs w:val="22"/>
        </w:rPr>
        <w:t xml:space="preserve">declarativo </w:t>
      </w:r>
      <w:r w:rsidR="00F67F02" w:rsidRPr="00621CC6">
        <w:rPr>
          <w:rFonts w:cs="Arial"/>
          <w:b w:val="0"/>
          <w:bCs/>
          <w:sz w:val="22"/>
          <w:szCs w:val="22"/>
        </w:rPr>
        <w:t xml:space="preserve">de responsabilidad </w:t>
      </w:r>
      <w:r w:rsidR="00E34ED0">
        <w:rPr>
          <w:rFonts w:cs="Arial"/>
          <w:b w:val="0"/>
          <w:bCs/>
          <w:sz w:val="22"/>
          <w:szCs w:val="22"/>
        </w:rPr>
        <w:t xml:space="preserve">civil </w:t>
      </w:r>
      <w:r w:rsidR="00F67F02" w:rsidRPr="00621CC6">
        <w:rPr>
          <w:rFonts w:cs="Arial"/>
          <w:b w:val="0"/>
          <w:bCs/>
          <w:sz w:val="22"/>
          <w:szCs w:val="22"/>
        </w:rPr>
        <w:t xml:space="preserve">extracontractual. </w:t>
      </w:r>
    </w:p>
    <w:p w14:paraId="48E03706" w14:textId="77777777" w:rsidR="008F345F" w:rsidRPr="00621CC6" w:rsidRDefault="008F345F">
      <w:pPr>
        <w:spacing w:line="360" w:lineRule="auto"/>
        <w:jc w:val="both"/>
        <w:rPr>
          <w:rFonts w:ascii="Arial" w:hAnsi="Arial" w:cs="Arial"/>
          <w:sz w:val="22"/>
          <w:szCs w:val="22"/>
          <w:lang w:val="es-ES_tradnl"/>
        </w:rPr>
      </w:pPr>
    </w:p>
    <w:p w14:paraId="2C3EAB36" w14:textId="605DB808" w:rsidR="00CF56D5" w:rsidRPr="00621CC6" w:rsidRDefault="008B77BE">
      <w:pPr>
        <w:pStyle w:val="Ttulo2"/>
        <w:pBdr>
          <w:top w:val="single" w:sz="4" w:space="1" w:color="auto"/>
          <w:left w:val="single" w:sz="4" w:space="4" w:color="auto"/>
          <w:bottom w:val="single" w:sz="4" w:space="1" w:color="auto"/>
          <w:right w:val="single" w:sz="4" w:space="4" w:color="auto"/>
        </w:pBdr>
        <w:spacing w:line="360" w:lineRule="auto"/>
        <w:rPr>
          <w:rFonts w:cs="Arial"/>
          <w:b w:val="0"/>
          <w:sz w:val="22"/>
          <w:szCs w:val="22"/>
        </w:rPr>
      </w:pPr>
      <w:r w:rsidRPr="00621CC6">
        <w:rPr>
          <w:rFonts w:cs="Arial"/>
          <w:sz w:val="22"/>
          <w:szCs w:val="22"/>
        </w:rPr>
        <w:t xml:space="preserve">INSTANCIA DEL PROCESO: </w:t>
      </w:r>
      <w:r w:rsidR="00FF5E93" w:rsidRPr="00621CC6">
        <w:rPr>
          <w:rFonts w:cs="Arial"/>
          <w:b w:val="0"/>
          <w:bCs/>
          <w:sz w:val="22"/>
          <w:szCs w:val="22"/>
        </w:rPr>
        <w:t>Primera instancia -</w:t>
      </w:r>
      <w:r w:rsidR="00FF5E93" w:rsidRPr="00621CC6">
        <w:rPr>
          <w:rFonts w:cs="Arial"/>
          <w:sz w:val="22"/>
          <w:szCs w:val="22"/>
        </w:rPr>
        <w:t xml:space="preserve"> </w:t>
      </w:r>
      <w:r w:rsidR="00F67F02" w:rsidRPr="00621CC6">
        <w:rPr>
          <w:rFonts w:cs="Arial"/>
          <w:b w:val="0"/>
          <w:bCs/>
          <w:sz w:val="22"/>
          <w:szCs w:val="22"/>
        </w:rPr>
        <w:t>Contestación a</w:t>
      </w:r>
      <w:r w:rsidR="00E34ED0">
        <w:rPr>
          <w:rFonts w:cs="Arial"/>
          <w:b w:val="0"/>
          <w:bCs/>
          <w:sz w:val="22"/>
          <w:szCs w:val="22"/>
        </w:rPr>
        <w:t>l llamamiento en garantía</w:t>
      </w:r>
      <w:r w:rsidR="00F67F02" w:rsidRPr="00621CC6">
        <w:rPr>
          <w:rFonts w:cs="Arial"/>
          <w:b w:val="0"/>
          <w:bCs/>
          <w:sz w:val="22"/>
          <w:szCs w:val="22"/>
        </w:rPr>
        <w:t>.</w:t>
      </w:r>
    </w:p>
    <w:p w14:paraId="223E3DD6" w14:textId="77777777" w:rsidR="00CF56D5" w:rsidRPr="00621CC6" w:rsidRDefault="00CF56D5">
      <w:pPr>
        <w:spacing w:line="360" w:lineRule="auto"/>
        <w:jc w:val="both"/>
        <w:rPr>
          <w:rFonts w:ascii="Arial" w:hAnsi="Arial" w:cs="Arial"/>
          <w:sz w:val="22"/>
          <w:szCs w:val="22"/>
          <w:lang w:val="es-ES_tradnl"/>
        </w:rPr>
      </w:pPr>
    </w:p>
    <w:p w14:paraId="1163E2C9" w14:textId="29CDAAE1" w:rsidR="008B77BE" w:rsidRPr="00621CC6" w:rsidRDefault="008B77BE">
      <w:pPr>
        <w:pStyle w:val="Ttulo2"/>
        <w:pBdr>
          <w:top w:val="single" w:sz="4" w:space="2" w:color="auto"/>
          <w:left w:val="single" w:sz="4" w:space="4" w:color="auto"/>
          <w:bottom w:val="single" w:sz="4" w:space="1" w:color="auto"/>
          <w:right w:val="single" w:sz="4" w:space="4" w:color="auto"/>
        </w:pBdr>
        <w:spacing w:line="360" w:lineRule="auto"/>
        <w:rPr>
          <w:rFonts w:cs="Arial"/>
          <w:b w:val="0"/>
          <w:bCs/>
          <w:sz w:val="22"/>
          <w:szCs w:val="22"/>
        </w:rPr>
      </w:pPr>
      <w:r w:rsidRPr="00621CC6">
        <w:rPr>
          <w:rFonts w:cs="Arial"/>
          <w:sz w:val="22"/>
          <w:szCs w:val="22"/>
        </w:rPr>
        <w:t xml:space="preserve">FECHA DEL SINIESTRO: </w:t>
      </w:r>
      <w:r w:rsidR="00C6697F" w:rsidRPr="00621CC6">
        <w:rPr>
          <w:rFonts w:cs="Arial"/>
          <w:b w:val="0"/>
          <w:bCs/>
          <w:sz w:val="22"/>
          <w:szCs w:val="22"/>
        </w:rPr>
        <w:t>22</w:t>
      </w:r>
      <w:r w:rsidR="00BE07D4" w:rsidRPr="00621CC6">
        <w:rPr>
          <w:rFonts w:cs="Arial"/>
          <w:b w:val="0"/>
          <w:bCs/>
          <w:sz w:val="22"/>
          <w:szCs w:val="22"/>
        </w:rPr>
        <w:t xml:space="preserve"> de marzo del 2022 </w:t>
      </w:r>
    </w:p>
    <w:p w14:paraId="3FFFEBE5" w14:textId="77777777" w:rsidR="008B77BE" w:rsidRPr="00621CC6" w:rsidRDefault="008B77BE">
      <w:pPr>
        <w:spacing w:line="360" w:lineRule="auto"/>
        <w:jc w:val="both"/>
        <w:rPr>
          <w:rFonts w:ascii="Arial" w:hAnsi="Arial" w:cs="Arial"/>
          <w:sz w:val="22"/>
          <w:szCs w:val="22"/>
          <w:lang w:val="es-ES_tradnl"/>
        </w:rPr>
      </w:pPr>
    </w:p>
    <w:p w14:paraId="02ECB078" w14:textId="2DAEA443" w:rsidR="002530F9" w:rsidRPr="00621CC6" w:rsidRDefault="008B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rPr>
      </w:pPr>
      <w:r w:rsidRPr="00621CC6">
        <w:rPr>
          <w:rFonts w:ascii="Arial" w:hAnsi="Arial" w:cs="Arial"/>
          <w:b/>
          <w:sz w:val="22"/>
          <w:szCs w:val="22"/>
          <w:lang w:val="es-ES_tradnl"/>
        </w:rPr>
        <w:t xml:space="preserve">DEMANDANTE: </w:t>
      </w:r>
      <w:r w:rsidR="00C6697F" w:rsidRPr="00621CC6">
        <w:rPr>
          <w:rFonts w:ascii="Arial" w:hAnsi="Arial" w:cs="Arial"/>
          <w:bCs/>
          <w:sz w:val="22"/>
          <w:szCs w:val="22"/>
          <w:lang w:val="es-ES_tradnl"/>
        </w:rPr>
        <w:t>Bladimir Arias Oliveros (víctima directa); Esperanza Oliveros (</w:t>
      </w:r>
      <w:r w:rsidR="00E70DFD" w:rsidRPr="00621CC6">
        <w:rPr>
          <w:rFonts w:ascii="Arial" w:hAnsi="Arial" w:cs="Arial"/>
          <w:bCs/>
          <w:sz w:val="22"/>
          <w:szCs w:val="22"/>
          <w:lang w:val="es-ES_tradnl"/>
        </w:rPr>
        <w:t>madre)</w:t>
      </w:r>
      <w:r w:rsidR="00C6697F" w:rsidRPr="00621CC6">
        <w:rPr>
          <w:rFonts w:ascii="Arial" w:hAnsi="Arial" w:cs="Arial"/>
          <w:bCs/>
          <w:sz w:val="22"/>
          <w:szCs w:val="22"/>
          <w:lang w:val="es-ES_tradnl"/>
        </w:rPr>
        <w:t>;</w:t>
      </w:r>
      <w:r w:rsidR="00385144" w:rsidRPr="00621CC6">
        <w:rPr>
          <w:rFonts w:ascii="Arial" w:hAnsi="Arial" w:cs="Arial"/>
          <w:bCs/>
          <w:sz w:val="22"/>
          <w:szCs w:val="22"/>
          <w:lang w:val="es-ES_tradnl"/>
        </w:rPr>
        <w:t xml:space="preserve"> </w:t>
      </w:r>
      <w:r w:rsidR="00C6697F" w:rsidRPr="00621CC6">
        <w:rPr>
          <w:rFonts w:ascii="Arial" w:hAnsi="Arial" w:cs="Arial"/>
          <w:bCs/>
          <w:sz w:val="22"/>
          <w:szCs w:val="22"/>
          <w:lang w:val="es-ES_tradnl"/>
        </w:rPr>
        <w:t>Francia Lorena Cuellar Muñoz (</w:t>
      </w:r>
      <w:r w:rsidR="00E70DFD" w:rsidRPr="00621CC6">
        <w:rPr>
          <w:rFonts w:ascii="Arial" w:hAnsi="Arial" w:cs="Arial"/>
          <w:bCs/>
          <w:sz w:val="22"/>
          <w:szCs w:val="22"/>
          <w:lang w:val="es-ES_tradnl"/>
        </w:rPr>
        <w:t>Compañera permanente</w:t>
      </w:r>
      <w:r w:rsidR="00C6697F" w:rsidRPr="00621CC6">
        <w:rPr>
          <w:rFonts w:ascii="Arial" w:hAnsi="Arial" w:cs="Arial"/>
          <w:bCs/>
          <w:sz w:val="22"/>
          <w:szCs w:val="22"/>
          <w:lang w:val="es-ES_tradnl"/>
        </w:rPr>
        <w:t>); Juan José Arias Serrano (</w:t>
      </w:r>
      <w:r w:rsidR="00E70DFD" w:rsidRPr="00621CC6">
        <w:rPr>
          <w:rFonts w:ascii="Arial" w:hAnsi="Arial" w:cs="Arial"/>
          <w:bCs/>
          <w:sz w:val="22"/>
          <w:szCs w:val="22"/>
          <w:lang w:val="es-ES_tradnl"/>
        </w:rPr>
        <w:t>Hijo</w:t>
      </w:r>
      <w:r w:rsidR="00C6697F" w:rsidRPr="00621CC6">
        <w:rPr>
          <w:rFonts w:ascii="Arial" w:hAnsi="Arial" w:cs="Arial"/>
          <w:bCs/>
          <w:sz w:val="22"/>
          <w:szCs w:val="22"/>
          <w:lang w:val="es-ES_tradnl"/>
        </w:rPr>
        <w:t xml:space="preserve">); </w:t>
      </w:r>
    </w:p>
    <w:p w14:paraId="4D3A9075" w14:textId="2E0F84B8" w:rsidR="008B77BE" w:rsidRPr="00621CC6" w:rsidRDefault="008B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621CC6">
        <w:rPr>
          <w:rFonts w:ascii="Arial" w:hAnsi="Arial" w:cs="Arial"/>
          <w:b/>
          <w:sz w:val="22"/>
          <w:szCs w:val="22"/>
          <w:lang w:val="es-ES_tradnl"/>
        </w:rPr>
        <w:t>DEMANDADO:</w:t>
      </w:r>
      <w:r w:rsidRPr="00621CC6">
        <w:rPr>
          <w:rFonts w:ascii="Arial" w:hAnsi="Arial" w:cs="Arial"/>
          <w:sz w:val="22"/>
          <w:szCs w:val="22"/>
          <w:lang w:val="es-ES_tradnl"/>
        </w:rPr>
        <w:t xml:space="preserve"> </w:t>
      </w:r>
      <w:r w:rsidR="001A3894" w:rsidRPr="00621CC6">
        <w:rPr>
          <w:rFonts w:ascii="Arial" w:hAnsi="Arial" w:cs="Arial"/>
          <w:sz w:val="22"/>
          <w:szCs w:val="22"/>
          <w:lang w:val="es-ES_tradnl"/>
        </w:rPr>
        <w:t xml:space="preserve">Compañía Mundial de Seguros S.A., y otros </w:t>
      </w:r>
    </w:p>
    <w:p w14:paraId="5AC4C06E" w14:textId="4C4714D2" w:rsidR="008B77BE" w:rsidRPr="00621CC6" w:rsidRDefault="008B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621CC6">
        <w:rPr>
          <w:rFonts w:ascii="Arial" w:hAnsi="Arial" w:cs="Arial"/>
          <w:b/>
          <w:sz w:val="22"/>
          <w:szCs w:val="22"/>
          <w:lang w:val="es-ES_tradnl"/>
        </w:rPr>
        <w:t>LLAMADA EN GARANTÍA</w:t>
      </w:r>
      <w:r w:rsidR="00B16DA0" w:rsidRPr="00621CC6">
        <w:rPr>
          <w:rFonts w:ascii="Arial" w:hAnsi="Arial" w:cs="Arial"/>
          <w:b/>
          <w:sz w:val="22"/>
          <w:szCs w:val="22"/>
          <w:lang w:val="es-ES_tradnl"/>
        </w:rPr>
        <w:t xml:space="preserve">: </w:t>
      </w:r>
      <w:r w:rsidR="00E34ED0">
        <w:rPr>
          <w:rFonts w:ascii="Arial" w:hAnsi="Arial" w:cs="Arial"/>
          <w:sz w:val="22"/>
          <w:szCs w:val="22"/>
          <w:lang w:val="es-ES_tradnl"/>
        </w:rPr>
        <w:t>Compañía Mundial de Seguros S.A.</w:t>
      </w:r>
    </w:p>
    <w:p w14:paraId="49172A55" w14:textId="77777777" w:rsidR="008B77BE" w:rsidRPr="00621CC6" w:rsidRDefault="008B77BE">
      <w:pPr>
        <w:spacing w:line="360" w:lineRule="auto"/>
        <w:jc w:val="both"/>
        <w:rPr>
          <w:rFonts w:ascii="Arial" w:hAnsi="Arial" w:cs="Arial"/>
          <w:sz w:val="22"/>
          <w:szCs w:val="22"/>
          <w:lang w:val="es-ES_tradnl"/>
        </w:rPr>
      </w:pPr>
    </w:p>
    <w:p w14:paraId="18BFC7B6" w14:textId="3C36E794" w:rsidR="00FE14B1" w:rsidRPr="00621CC6" w:rsidRDefault="00870A27">
      <w:pPr>
        <w:shd w:val="clear" w:color="auto" w:fill="FFFFFF"/>
        <w:spacing w:line="360" w:lineRule="auto"/>
        <w:jc w:val="both"/>
        <w:rPr>
          <w:rFonts w:ascii="Arial" w:hAnsi="Arial" w:cs="Arial"/>
          <w:b/>
          <w:sz w:val="22"/>
          <w:szCs w:val="22"/>
          <w:lang w:val="es-ES_tradnl"/>
        </w:rPr>
      </w:pPr>
      <w:r w:rsidRPr="00621CC6">
        <w:rPr>
          <w:rFonts w:ascii="Arial" w:hAnsi="Arial" w:cs="Arial"/>
          <w:b/>
          <w:sz w:val="22"/>
          <w:szCs w:val="22"/>
          <w:lang w:val="es-ES_tradnl"/>
        </w:rPr>
        <w:t>RESUMEN DE LA CONTINGENCIA:</w:t>
      </w:r>
      <w:r w:rsidR="00FE14B1" w:rsidRPr="00621CC6">
        <w:rPr>
          <w:rFonts w:ascii="Arial" w:hAnsi="Arial" w:cs="Arial"/>
          <w:b/>
          <w:sz w:val="22"/>
          <w:szCs w:val="22"/>
          <w:lang w:val="es-ES_tradnl"/>
        </w:rPr>
        <w:t xml:space="preserve"> </w:t>
      </w:r>
    </w:p>
    <w:p w14:paraId="215EE56B" w14:textId="77777777" w:rsidR="00710420" w:rsidRPr="00621CC6" w:rsidRDefault="00710420">
      <w:pPr>
        <w:shd w:val="clear" w:color="auto" w:fill="FFFFFF"/>
        <w:spacing w:line="360" w:lineRule="auto"/>
        <w:jc w:val="both"/>
        <w:rPr>
          <w:rFonts w:ascii="Arial" w:hAnsi="Arial" w:cs="Arial"/>
          <w:color w:val="222222"/>
          <w:sz w:val="22"/>
          <w:szCs w:val="22"/>
          <w:lang w:val="es-CO" w:eastAsia="es-CO"/>
        </w:rPr>
      </w:pPr>
    </w:p>
    <w:p w14:paraId="13B06E58" w14:textId="5F16A6C9" w:rsidR="0026791E" w:rsidRPr="00621CC6" w:rsidRDefault="00BE07D4">
      <w:pPr>
        <w:shd w:val="clear" w:color="auto" w:fill="FFFFFF"/>
        <w:spacing w:line="360" w:lineRule="auto"/>
        <w:jc w:val="both"/>
        <w:rPr>
          <w:rFonts w:ascii="Arial" w:hAnsi="Arial" w:cs="Arial"/>
          <w:color w:val="000000"/>
          <w:sz w:val="22"/>
          <w:szCs w:val="22"/>
          <w:lang w:val="es-CO" w:eastAsia="es-CO"/>
        </w:rPr>
      </w:pPr>
      <w:r w:rsidRPr="00621CC6">
        <w:rPr>
          <w:rFonts w:ascii="Arial" w:hAnsi="Arial" w:cs="Arial"/>
          <w:color w:val="000000"/>
          <w:sz w:val="22"/>
          <w:szCs w:val="22"/>
          <w:lang w:val="es-CO" w:eastAsia="es-CO"/>
        </w:rPr>
        <w:t xml:space="preserve">De conformidad con los hechos de la demanda el </w:t>
      </w:r>
      <w:r w:rsidR="00E70DFD" w:rsidRPr="00621CC6">
        <w:rPr>
          <w:rFonts w:ascii="Arial" w:hAnsi="Arial" w:cs="Arial"/>
          <w:color w:val="000000"/>
          <w:sz w:val="22"/>
          <w:szCs w:val="22"/>
          <w:lang w:val="es-CO" w:eastAsia="es-CO"/>
        </w:rPr>
        <w:t>22</w:t>
      </w:r>
      <w:r w:rsidRPr="00621CC6">
        <w:rPr>
          <w:rFonts w:ascii="Arial" w:hAnsi="Arial" w:cs="Arial"/>
          <w:color w:val="000000"/>
          <w:sz w:val="22"/>
          <w:szCs w:val="22"/>
          <w:lang w:val="es-CO" w:eastAsia="es-CO"/>
        </w:rPr>
        <w:t xml:space="preserve"> de </w:t>
      </w:r>
      <w:r w:rsidR="00C939DD" w:rsidRPr="00621CC6">
        <w:rPr>
          <w:rFonts w:ascii="Arial" w:hAnsi="Arial" w:cs="Arial"/>
          <w:color w:val="000000"/>
          <w:sz w:val="22"/>
          <w:szCs w:val="22"/>
          <w:lang w:val="es-CO" w:eastAsia="es-CO"/>
        </w:rPr>
        <w:t>marzo</w:t>
      </w:r>
      <w:r w:rsidRPr="00621CC6">
        <w:rPr>
          <w:rFonts w:ascii="Arial" w:hAnsi="Arial" w:cs="Arial"/>
          <w:color w:val="000000"/>
          <w:sz w:val="22"/>
          <w:szCs w:val="22"/>
          <w:lang w:val="es-CO" w:eastAsia="es-CO"/>
        </w:rPr>
        <w:t xml:space="preserve"> de 20</w:t>
      </w:r>
      <w:r w:rsidR="00C939DD" w:rsidRPr="00621CC6">
        <w:rPr>
          <w:rFonts w:ascii="Arial" w:hAnsi="Arial" w:cs="Arial"/>
          <w:color w:val="000000"/>
          <w:sz w:val="22"/>
          <w:szCs w:val="22"/>
          <w:lang w:val="es-CO" w:eastAsia="es-CO"/>
        </w:rPr>
        <w:t>22</w:t>
      </w:r>
      <w:r w:rsidR="00E70DFD" w:rsidRPr="00621CC6">
        <w:rPr>
          <w:rFonts w:ascii="Arial" w:hAnsi="Arial" w:cs="Arial"/>
          <w:color w:val="000000"/>
          <w:sz w:val="22"/>
          <w:szCs w:val="22"/>
          <w:lang w:val="es-CO" w:eastAsia="es-CO"/>
        </w:rPr>
        <w:t>, en la avenida 2 Norte con calle 52 de la ciudad de Cali,</w:t>
      </w:r>
      <w:r w:rsidRPr="00621CC6">
        <w:rPr>
          <w:rFonts w:ascii="Arial" w:hAnsi="Arial" w:cs="Arial"/>
          <w:color w:val="000000"/>
          <w:sz w:val="22"/>
          <w:szCs w:val="22"/>
          <w:lang w:val="es-CO" w:eastAsia="es-CO"/>
        </w:rPr>
        <w:t xml:space="preserve"> </w:t>
      </w:r>
      <w:r w:rsidR="00E70DFD" w:rsidRPr="00621CC6">
        <w:rPr>
          <w:rFonts w:ascii="Arial" w:hAnsi="Arial" w:cs="Arial"/>
          <w:color w:val="000000"/>
          <w:sz w:val="22"/>
          <w:szCs w:val="22"/>
          <w:lang w:val="es-CO" w:eastAsia="es-CO"/>
        </w:rPr>
        <w:t xml:space="preserve">ocurrió un accidente de tránsito entre los vehículos de placas CLE 32G, en el que se movilizaba el señor Bladimir Arias Oliveros; y el vehículo de placas VCT 784, conducido por el señor Pedro Rafael Herrera Delgado, y afiliado a la empresa Radiotaxi Aeropuerto. </w:t>
      </w:r>
    </w:p>
    <w:p w14:paraId="1AB020E4" w14:textId="77777777" w:rsidR="00E70DFD" w:rsidRPr="00621CC6" w:rsidRDefault="00E70DFD">
      <w:pPr>
        <w:shd w:val="clear" w:color="auto" w:fill="FFFFFF"/>
        <w:spacing w:line="360" w:lineRule="auto"/>
        <w:jc w:val="both"/>
        <w:rPr>
          <w:rFonts w:ascii="Arial" w:hAnsi="Arial" w:cs="Arial"/>
          <w:color w:val="000000"/>
          <w:sz w:val="22"/>
          <w:szCs w:val="22"/>
          <w:lang w:val="es-CO" w:eastAsia="es-CO"/>
        </w:rPr>
      </w:pPr>
    </w:p>
    <w:p w14:paraId="61F36846" w14:textId="3E679737" w:rsidR="00E70DFD" w:rsidRPr="00621CC6" w:rsidRDefault="00E70DFD">
      <w:pPr>
        <w:shd w:val="clear" w:color="auto" w:fill="FFFFFF"/>
        <w:spacing w:line="360" w:lineRule="auto"/>
        <w:jc w:val="both"/>
        <w:rPr>
          <w:rFonts w:ascii="Arial" w:hAnsi="Arial" w:cs="Arial"/>
          <w:color w:val="000000"/>
          <w:sz w:val="22"/>
          <w:szCs w:val="22"/>
          <w:lang w:val="es-CO" w:eastAsia="es-CO"/>
        </w:rPr>
      </w:pPr>
      <w:r w:rsidRPr="00621CC6">
        <w:rPr>
          <w:rFonts w:ascii="Arial" w:hAnsi="Arial" w:cs="Arial"/>
          <w:color w:val="000000"/>
          <w:sz w:val="22"/>
          <w:szCs w:val="22"/>
          <w:lang w:val="es-CO" w:eastAsia="es-CO"/>
        </w:rPr>
        <w:lastRenderedPageBreak/>
        <w:t xml:space="preserve">De acuerdo con el IPAT No. A 001401289 del día 22 de marzo del 2022, se estableció como hipótesis del accidente de tránsito la No. 142 que corresponde a “semáforo en rojo”, especificándose en observaciones “semáforo en rojo para uno de los dos conductores”. </w:t>
      </w:r>
    </w:p>
    <w:p w14:paraId="4F241AAB" w14:textId="77777777" w:rsidR="00E70DFD" w:rsidRPr="00621CC6" w:rsidRDefault="00E70DFD">
      <w:pPr>
        <w:shd w:val="clear" w:color="auto" w:fill="FFFFFF"/>
        <w:spacing w:line="360" w:lineRule="auto"/>
        <w:jc w:val="both"/>
        <w:rPr>
          <w:rFonts w:ascii="Arial" w:hAnsi="Arial" w:cs="Arial"/>
          <w:color w:val="000000"/>
          <w:sz w:val="22"/>
          <w:szCs w:val="22"/>
          <w:lang w:val="es-CO" w:eastAsia="es-CO"/>
        </w:rPr>
      </w:pPr>
    </w:p>
    <w:p w14:paraId="10E5A316" w14:textId="601CEA4B" w:rsidR="00E70DFD" w:rsidRPr="00621CC6" w:rsidRDefault="00E70DFD" w:rsidP="007C633B">
      <w:pPr>
        <w:shd w:val="clear" w:color="auto" w:fill="FFFFFF"/>
        <w:spacing w:line="360" w:lineRule="auto"/>
        <w:jc w:val="both"/>
        <w:rPr>
          <w:rFonts w:ascii="Arial" w:hAnsi="Arial" w:cs="Arial"/>
          <w:color w:val="000000"/>
          <w:sz w:val="22"/>
          <w:szCs w:val="22"/>
          <w:lang w:val="es-CO" w:eastAsia="es-CO"/>
        </w:rPr>
      </w:pPr>
      <w:r w:rsidRPr="00621CC6">
        <w:rPr>
          <w:rFonts w:ascii="Arial" w:hAnsi="Arial" w:cs="Arial"/>
          <w:color w:val="000000"/>
          <w:sz w:val="22"/>
          <w:szCs w:val="22"/>
          <w:lang w:val="es-CO" w:eastAsia="es-CO"/>
        </w:rPr>
        <w:t xml:space="preserve">De igual forma a raíz del accidente de tránsito se ocasionaron las siguientes lesiones al señor Bladimir Arias: </w:t>
      </w:r>
      <w:r w:rsidR="0039676E" w:rsidRPr="00621CC6">
        <w:rPr>
          <w:rFonts w:ascii="Arial" w:hAnsi="Arial" w:cs="Arial"/>
          <w:color w:val="000000"/>
          <w:sz w:val="22"/>
          <w:szCs w:val="22"/>
          <w:lang w:val="es-CO" w:eastAsia="es-CO"/>
        </w:rPr>
        <w:t>s</w:t>
      </w:r>
      <w:r w:rsidRPr="00621CC6">
        <w:rPr>
          <w:rFonts w:ascii="Arial" w:hAnsi="Arial" w:cs="Arial"/>
          <w:color w:val="000000"/>
          <w:sz w:val="22"/>
          <w:szCs w:val="22"/>
          <w:lang w:val="es-CO" w:eastAsia="es-CO"/>
        </w:rPr>
        <w:t>egún el Informe Pericial de Clínica Forense, se concluyó “Incapacidad médico legal definitiva sesenta y cinco (65) días, con secuelas médicos legales correspondientes a deformidad física que afecta el cuerpo de carácter permanente; perturbación funcional de miembro inferior izquierdo de carácter permanente; perturbación funcional de órgano sistema de la locomoción de carácter permanente</w:t>
      </w:r>
      <w:r w:rsidR="00E34ED0">
        <w:rPr>
          <w:rFonts w:ascii="Arial" w:hAnsi="Arial" w:cs="Arial"/>
          <w:color w:val="000000"/>
          <w:sz w:val="22"/>
          <w:szCs w:val="22"/>
          <w:lang w:val="es-CO" w:eastAsia="es-CO"/>
        </w:rPr>
        <w:t>”</w:t>
      </w:r>
      <w:r w:rsidRPr="00621CC6">
        <w:rPr>
          <w:rFonts w:ascii="Arial" w:hAnsi="Arial" w:cs="Arial"/>
          <w:color w:val="000000"/>
          <w:sz w:val="22"/>
          <w:szCs w:val="22"/>
          <w:lang w:val="es-CO" w:eastAsia="es-CO"/>
        </w:rPr>
        <w:t>. De conformidad con la Historia Clínica se describe “paciente quien en accidente de tránsito el pasado 22 de marzo del 2022 presenta fractura conminuta de rotula izquierda, llevando a reducción abierta más fijación interna con sistema obenque. Asiste a consulta hoy a control con dolor en región anterior de rodilla, sensación de cuerpo extraño. Por lo cual es llevado retiro de material el 24 de mayo del 2023. Refiere ausencia de dolor, niega sangrados, movilidad conservada”</w:t>
      </w:r>
      <w:r w:rsidR="0041473C" w:rsidRPr="00621CC6">
        <w:rPr>
          <w:rFonts w:ascii="Arial" w:hAnsi="Arial" w:cs="Arial"/>
          <w:color w:val="000000"/>
          <w:sz w:val="22"/>
          <w:szCs w:val="22"/>
          <w:lang w:val="es-CO" w:eastAsia="es-CO"/>
        </w:rPr>
        <w:t>.</w:t>
      </w:r>
      <w:r w:rsidRPr="00621CC6">
        <w:rPr>
          <w:rFonts w:ascii="Arial" w:hAnsi="Arial" w:cs="Arial"/>
          <w:color w:val="000000"/>
          <w:sz w:val="22"/>
          <w:szCs w:val="22"/>
          <w:lang w:val="es-CO" w:eastAsia="es-CO"/>
        </w:rPr>
        <w:t xml:space="preserve">  </w:t>
      </w:r>
    </w:p>
    <w:p w14:paraId="1B94346C" w14:textId="77777777" w:rsidR="00BE07D4" w:rsidRPr="00621CC6" w:rsidRDefault="00BE07D4">
      <w:pPr>
        <w:shd w:val="clear" w:color="auto" w:fill="FFFFFF"/>
        <w:spacing w:line="360" w:lineRule="auto"/>
        <w:jc w:val="both"/>
        <w:rPr>
          <w:rFonts w:ascii="Arial" w:hAnsi="Arial" w:cs="Arial"/>
          <w:b/>
          <w:sz w:val="22"/>
          <w:szCs w:val="22"/>
          <w:lang w:val="es-ES_tradnl"/>
        </w:rPr>
      </w:pPr>
    </w:p>
    <w:p w14:paraId="4D6AAB01" w14:textId="6C0C6353" w:rsidR="005E56C8" w:rsidRPr="00621CC6" w:rsidRDefault="005E56C8">
      <w:pPr>
        <w:shd w:val="clear" w:color="auto" w:fill="FFFFFF"/>
        <w:spacing w:line="360" w:lineRule="auto"/>
        <w:jc w:val="both"/>
        <w:rPr>
          <w:rFonts w:ascii="Arial" w:hAnsi="Arial" w:cs="Arial"/>
          <w:b/>
          <w:sz w:val="22"/>
          <w:szCs w:val="22"/>
          <w:lang w:val="es-ES_tradnl"/>
        </w:rPr>
      </w:pPr>
      <w:r w:rsidRPr="00621CC6">
        <w:rPr>
          <w:rFonts w:ascii="Arial" w:hAnsi="Arial" w:cs="Arial"/>
          <w:b/>
          <w:sz w:val="22"/>
          <w:szCs w:val="22"/>
          <w:lang w:val="es-ES_tradnl"/>
        </w:rPr>
        <w:t xml:space="preserve">PRETENSIONES: </w:t>
      </w:r>
    </w:p>
    <w:p w14:paraId="684DA829" w14:textId="77777777" w:rsidR="00C57623" w:rsidRPr="00621CC6" w:rsidRDefault="00C57623">
      <w:pPr>
        <w:spacing w:line="360" w:lineRule="auto"/>
        <w:jc w:val="both"/>
        <w:rPr>
          <w:rFonts w:ascii="Arial" w:hAnsi="Arial" w:cs="Arial"/>
          <w:sz w:val="22"/>
          <w:szCs w:val="22"/>
          <w:lang w:val="es-ES_tradnl"/>
        </w:rPr>
      </w:pPr>
    </w:p>
    <w:p w14:paraId="3E1DF0F0" w14:textId="7B2FA576" w:rsidR="00F87E9B" w:rsidRPr="00621CC6" w:rsidRDefault="009260C8" w:rsidP="007C633B">
      <w:pPr>
        <w:pStyle w:val="NormalWeb"/>
        <w:spacing w:before="0" w:beforeAutospacing="0" w:after="0" w:afterAutospacing="0" w:line="360" w:lineRule="auto"/>
        <w:jc w:val="both"/>
        <w:rPr>
          <w:rFonts w:ascii="Arial" w:hAnsi="Arial" w:cs="Arial"/>
          <w:color w:val="000000"/>
          <w:sz w:val="22"/>
          <w:szCs w:val="22"/>
        </w:rPr>
      </w:pPr>
      <w:r w:rsidRPr="00621CC6">
        <w:rPr>
          <w:rFonts w:ascii="Arial" w:hAnsi="Arial" w:cs="Arial"/>
          <w:color w:val="000000"/>
          <w:sz w:val="22"/>
          <w:szCs w:val="22"/>
        </w:rPr>
        <w:t>Lucro cesante</w:t>
      </w:r>
      <w:r w:rsidR="00F87E9B" w:rsidRPr="00621CC6">
        <w:rPr>
          <w:rFonts w:ascii="Arial" w:hAnsi="Arial" w:cs="Arial"/>
          <w:color w:val="000000"/>
          <w:sz w:val="22"/>
          <w:szCs w:val="22"/>
        </w:rPr>
        <w:t xml:space="preserve"> pasado y futuro</w:t>
      </w:r>
      <w:r w:rsidRPr="00621CC6">
        <w:rPr>
          <w:rFonts w:ascii="Arial" w:hAnsi="Arial" w:cs="Arial"/>
          <w:color w:val="000000"/>
          <w:sz w:val="22"/>
          <w:szCs w:val="22"/>
        </w:rPr>
        <w:t>: $</w:t>
      </w:r>
      <w:r w:rsidR="00F87E9B" w:rsidRPr="00621CC6">
        <w:rPr>
          <w:rFonts w:ascii="Arial" w:hAnsi="Arial" w:cs="Arial"/>
          <w:color w:val="000000"/>
          <w:sz w:val="22"/>
          <w:szCs w:val="22"/>
        </w:rPr>
        <w:t>22’443.201 pesos M/cte.</w:t>
      </w:r>
    </w:p>
    <w:p w14:paraId="7BC67C8F" w14:textId="7E68F29D" w:rsidR="00F87E9B" w:rsidRPr="00621CC6" w:rsidRDefault="00FF5E93" w:rsidP="007C633B">
      <w:pPr>
        <w:pStyle w:val="NormalWeb"/>
        <w:spacing w:before="0" w:beforeAutospacing="0" w:after="0" w:afterAutospacing="0" w:line="360" w:lineRule="auto"/>
        <w:jc w:val="both"/>
        <w:rPr>
          <w:rFonts w:ascii="Arial" w:hAnsi="Arial" w:cs="Arial"/>
          <w:color w:val="000000"/>
          <w:sz w:val="22"/>
          <w:szCs w:val="22"/>
        </w:rPr>
      </w:pPr>
      <w:r w:rsidRPr="00621CC6">
        <w:rPr>
          <w:rFonts w:ascii="Arial" w:hAnsi="Arial" w:cs="Arial"/>
          <w:color w:val="000000"/>
          <w:sz w:val="22"/>
          <w:szCs w:val="22"/>
        </w:rPr>
        <w:t xml:space="preserve">Daño </w:t>
      </w:r>
      <w:r w:rsidR="009260C8" w:rsidRPr="00621CC6">
        <w:rPr>
          <w:rFonts w:ascii="Arial" w:hAnsi="Arial" w:cs="Arial"/>
          <w:color w:val="000000"/>
          <w:sz w:val="22"/>
          <w:szCs w:val="22"/>
        </w:rPr>
        <w:t>Morale</w:t>
      </w:r>
      <w:r w:rsidR="00124A59" w:rsidRPr="00621CC6">
        <w:rPr>
          <w:rFonts w:ascii="Arial" w:hAnsi="Arial" w:cs="Arial"/>
          <w:color w:val="000000"/>
          <w:sz w:val="22"/>
          <w:szCs w:val="22"/>
        </w:rPr>
        <w:t>s</w:t>
      </w:r>
      <w:r w:rsidR="009260C8" w:rsidRPr="00621CC6">
        <w:rPr>
          <w:rFonts w:ascii="Arial" w:hAnsi="Arial" w:cs="Arial"/>
          <w:color w:val="000000"/>
          <w:sz w:val="22"/>
          <w:szCs w:val="22"/>
        </w:rPr>
        <w:t>:</w:t>
      </w:r>
      <w:r w:rsidR="00F87E9B" w:rsidRPr="00621CC6">
        <w:rPr>
          <w:rFonts w:ascii="Arial" w:hAnsi="Arial" w:cs="Arial"/>
          <w:color w:val="000000"/>
          <w:sz w:val="22"/>
          <w:szCs w:val="22"/>
        </w:rPr>
        <w:t xml:space="preserve"> </w:t>
      </w:r>
      <w:r w:rsidR="00E34ED0">
        <w:rPr>
          <w:rFonts w:ascii="Arial" w:hAnsi="Arial" w:cs="Arial"/>
          <w:color w:val="000000"/>
          <w:sz w:val="22"/>
          <w:szCs w:val="22"/>
        </w:rPr>
        <w:t xml:space="preserve">220 SMLMV o </w:t>
      </w:r>
      <w:r w:rsidR="00C10F2A" w:rsidRPr="00621CC6">
        <w:rPr>
          <w:rFonts w:ascii="Arial" w:hAnsi="Arial" w:cs="Arial"/>
          <w:color w:val="000000"/>
          <w:sz w:val="22"/>
          <w:szCs w:val="22"/>
        </w:rPr>
        <w:t>$</w:t>
      </w:r>
      <w:r w:rsidR="009400B4">
        <w:rPr>
          <w:rFonts w:ascii="Arial" w:hAnsi="Arial" w:cs="Arial"/>
          <w:color w:val="000000"/>
          <w:sz w:val="22"/>
          <w:szCs w:val="22"/>
        </w:rPr>
        <w:t>265.850.640</w:t>
      </w:r>
      <w:r w:rsidR="00C10F2A" w:rsidRPr="00621CC6">
        <w:rPr>
          <w:rFonts w:ascii="Arial" w:hAnsi="Arial" w:cs="Arial"/>
          <w:color w:val="000000"/>
          <w:sz w:val="22"/>
          <w:szCs w:val="22"/>
        </w:rPr>
        <w:t xml:space="preserve"> pesos M/cte. </w:t>
      </w:r>
    </w:p>
    <w:p w14:paraId="6AA1E627" w14:textId="63B614D2" w:rsidR="00C10F2A" w:rsidRPr="00621CC6" w:rsidRDefault="00C10F2A" w:rsidP="007C633B">
      <w:pPr>
        <w:pStyle w:val="NormalWeb"/>
        <w:spacing w:before="0" w:beforeAutospacing="0" w:after="0" w:afterAutospacing="0" w:line="360" w:lineRule="auto"/>
        <w:jc w:val="both"/>
        <w:rPr>
          <w:rFonts w:ascii="Arial" w:hAnsi="Arial" w:cs="Arial"/>
          <w:color w:val="000000"/>
          <w:sz w:val="22"/>
          <w:szCs w:val="22"/>
        </w:rPr>
      </w:pPr>
      <w:r w:rsidRPr="00621CC6">
        <w:rPr>
          <w:rFonts w:ascii="Arial" w:hAnsi="Arial" w:cs="Arial"/>
          <w:bCs/>
          <w:sz w:val="22"/>
          <w:szCs w:val="22"/>
          <w:lang w:val="es-ES_tradnl"/>
        </w:rPr>
        <w:t>Daño a la vida en relación:</w:t>
      </w:r>
      <w:r w:rsidRPr="00621CC6">
        <w:rPr>
          <w:rFonts w:ascii="Arial" w:hAnsi="Arial" w:cs="Arial"/>
          <w:color w:val="000000"/>
          <w:sz w:val="22"/>
          <w:szCs w:val="22"/>
        </w:rPr>
        <w:t xml:space="preserve"> </w:t>
      </w:r>
      <w:r w:rsidR="009400B4">
        <w:rPr>
          <w:rFonts w:ascii="Arial" w:hAnsi="Arial" w:cs="Arial"/>
          <w:color w:val="000000"/>
          <w:sz w:val="22"/>
          <w:szCs w:val="22"/>
        </w:rPr>
        <w:t xml:space="preserve">70 SMLMV o </w:t>
      </w:r>
      <w:r w:rsidRPr="00621CC6">
        <w:rPr>
          <w:rFonts w:ascii="Arial" w:hAnsi="Arial" w:cs="Arial"/>
          <w:color w:val="000000"/>
          <w:sz w:val="22"/>
          <w:szCs w:val="22"/>
        </w:rPr>
        <w:t>$</w:t>
      </w:r>
      <w:r w:rsidR="00F87E9B" w:rsidRPr="00621CC6">
        <w:rPr>
          <w:rFonts w:ascii="Arial" w:hAnsi="Arial" w:cs="Arial"/>
          <w:color w:val="000000"/>
          <w:sz w:val="22"/>
          <w:szCs w:val="22"/>
        </w:rPr>
        <w:t>84</w:t>
      </w:r>
      <w:r w:rsidRPr="00621CC6">
        <w:rPr>
          <w:rFonts w:ascii="Arial" w:hAnsi="Arial" w:cs="Arial"/>
          <w:color w:val="000000"/>
          <w:sz w:val="22"/>
          <w:szCs w:val="22"/>
        </w:rPr>
        <w:t>’</w:t>
      </w:r>
      <w:r w:rsidR="00F87E9B" w:rsidRPr="00621CC6">
        <w:rPr>
          <w:rFonts w:ascii="Arial" w:hAnsi="Arial" w:cs="Arial"/>
          <w:color w:val="000000"/>
          <w:sz w:val="22"/>
          <w:szCs w:val="22"/>
        </w:rPr>
        <w:t>588</w:t>
      </w:r>
      <w:r w:rsidRPr="00621CC6">
        <w:rPr>
          <w:rFonts w:ascii="Arial" w:hAnsi="Arial" w:cs="Arial"/>
          <w:color w:val="000000"/>
          <w:sz w:val="22"/>
          <w:szCs w:val="22"/>
        </w:rPr>
        <w:t>.</w:t>
      </w:r>
      <w:r w:rsidR="00F87E9B" w:rsidRPr="00621CC6">
        <w:rPr>
          <w:rFonts w:ascii="Arial" w:hAnsi="Arial" w:cs="Arial"/>
          <w:color w:val="000000"/>
          <w:sz w:val="22"/>
          <w:szCs w:val="22"/>
        </w:rPr>
        <w:t>840</w:t>
      </w:r>
      <w:r w:rsidRPr="00621CC6">
        <w:rPr>
          <w:rFonts w:ascii="Arial" w:hAnsi="Arial" w:cs="Arial"/>
          <w:color w:val="000000"/>
          <w:sz w:val="22"/>
          <w:szCs w:val="22"/>
        </w:rPr>
        <w:t xml:space="preserve"> pesos M/cte. </w:t>
      </w:r>
    </w:p>
    <w:p w14:paraId="03734799" w14:textId="77777777" w:rsidR="00C10F2A" w:rsidRPr="00621CC6" w:rsidRDefault="00C10F2A">
      <w:pPr>
        <w:spacing w:line="360" w:lineRule="auto"/>
        <w:jc w:val="both"/>
        <w:rPr>
          <w:rFonts w:ascii="Arial" w:hAnsi="Arial" w:cs="Arial"/>
          <w:color w:val="000000"/>
          <w:sz w:val="22"/>
          <w:szCs w:val="22"/>
        </w:rPr>
      </w:pPr>
      <w:r w:rsidRPr="00621CC6">
        <w:rPr>
          <w:rFonts w:ascii="Arial" w:hAnsi="Arial" w:cs="Arial"/>
          <w:color w:val="000000"/>
          <w:sz w:val="22"/>
          <w:szCs w:val="22"/>
        </w:rPr>
        <w:t xml:space="preserve">Intereses moratorios </w:t>
      </w:r>
    </w:p>
    <w:p w14:paraId="4F2B79C9" w14:textId="77777777" w:rsidR="00C10F2A" w:rsidRPr="00621CC6" w:rsidRDefault="00C10F2A">
      <w:pPr>
        <w:spacing w:line="360" w:lineRule="auto"/>
        <w:jc w:val="both"/>
        <w:rPr>
          <w:rFonts w:ascii="Arial" w:hAnsi="Arial" w:cs="Arial"/>
          <w:bCs/>
          <w:sz w:val="22"/>
          <w:szCs w:val="22"/>
          <w:lang w:val="es-ES_tradnl"/>
        </w:rPr>
      </w:pPr>
    </w:p>
    <w:p w14:paraId="0AD64F28" w14:textId="0C6CB6F9" w:rsidR="00257442" w:rsidRPr="00621CC6" w:rsidRDefault="00870A2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es-ES_tradnl"/>
        </w:rPr>
      </w:pPr>
      <w:r w:rsidRPr="00621CC6">
        <w:rPr>
          <w:rFonts w:ascii="Arial" w:hAnsi="Arial" w:cs="Arial"/>
          <w:b/>
          <w:sz w:val="22"/>
          <w:szCs w:val="22"/>
          <w:lang w:val="es-ES_tradnl"/>
        </w:rPr>
        <w:t>VALOR CONTINGENCIA</w:t>
      </w:r>
      <w:r w:rsidR="006B3074" w:rsidRPr="00621CC6">
        <w:rPr>
          <w:rFonts w:ascii="Arial" w:hAnsi="Arial" w:cs="Arial"/>
          <w:b/>
          <w:sz w:val="22"/>
          <w:szCs w:val="22"/>
          <w:lang w:val="es-ES_tradnl"/>
        </w:rPr>
        <w:t xml:space="preserve">: </w:t>
      </w:r>
      <w:r w:rsidR="00842A57" w:rsidRPr="00621CC6">
        <w:rPr>
          <w:rFonts w:ascii="Arial" w:hAnsi="Arial" w:cs="Arial"/>
          <w:b/>
          <w:sz w:val="22"/>
          <w:szCs w:val="22"/>
          <w:lang w:val="es-ES_tradnl"/>
        </w:rPr>
        <w:t>$</w:t>
      </w:r>
      <w:r w:rsidR="00045EA2">
        <w:rPr>
          <w:rFonts w:ascii="Arial" w:hAnsi="Arial" w:cs="Arial"/>
          <w:b/>
          <w:sz w:val="22"/>
          <w:szCs w:val="22"/>
          <w:lang w:val="es-ES_tradnl"/>
        </w:rPr>
        <w:t>80.000.000</w:t>
      </w:r>
      <w:r w:rsidR="00C10F2A" w:rsidRPr="00621CC6">
        <w:rPr>
          <w:rFonts w:ascii="Arial" w:hAnsi="Arial" w:cs="Arial"/>
          <w:b/>
          <w:sz w:val="22"/>
          <w:szCs w:val="22"/>
          <w:lang w:val="es-ES_tradnl"/>
        </w:rPr>
        <w:t xml:space="preserve"> pesos M/cte.</w:t>
      </w:r>
    </w:p>
    <w:p w14:paraId="632B4BC7" w14:textId="77777777" w:rsidR="00033F6B" w:rsidRPr="00621CC6" w:rsidRDefault="00033F6B">
      <w:pPr>
        <w:spacing w:line="360" w:lineRule="auto"/>
        <w:jc w:val="both"/>
        <w:rPr>
          <w:rFonts w:ascii="Arial" w:hAnsi="Arial" w:cs="Arial"/>
          <w:b/>
          <w:sz w:val="22"/>
          <w:szCs w:val="22"/>
          <w:lang w:val="es-ES_tradnl"/>
        </w:rPr>
      </w:pPr>
    </w:p>
    <w:p w14:paraId="512A3BF9" w14:textId="77777777" w:rsidR="00710420" w:rsidRPr="00621CC6" w:rsidRDefault="007104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es-ES_tradnl"/>
        </w:rPr>
      </w:pPr>
    </w:p>
    <w:p w14:paraId="176430ED" w14:textId="7E710719" w:rsidR="007E3C4B" w:rsidRPr="00621CC6" w:rsidRDefault="008B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621CC6">
        <w:rPr>
          <w:rFonts w:ascii="Arial" w:hAnsi="Arial" w:cs="Arial"/>
          <w:b/>
          <w:sz w:val="22"/>
          <w:szCs w:val="22"/>
          <w:lang w:val="es-ES_tradnl"/>
        </w:rPr>
        <w:t>CALIFICACION</w:t>
      </w:r>
      <w:r w:rsidR="00870A27" w:rsidRPr="00621CC6">
        <w:rPr>
          <w:rFonts w:ascii="Arial" w:hAnsi="Arial" w:cs="Arial"/>
          <w:b/>
          <w:sz w:val="22"/>
          <w:szCs w:val="22"/>
          <w:lang w:val="es-ES_tradnl"/>
        </w:rPr>
        <w:t xml:space="preserve"> DE LA CONTINGENCIA</w:t>
      </w:r>
      <w:r w:rsidRPr="00621CC6">
        <w:rPr>
          <w:rFonts w:ascii="Arial" w:hAnsi="Arial" w:cs="Arial"/>
          <w:b/>
          <w:sz w:val="22"/>
          <w:szCs w:val="22"/>
          <w:lang w:val="es-ES_tradnl"/>
        </w:rPr>
        <w:t>:</w:t>
      </w:r>
      <w:r w:rsidRPr="00621CC6">
        <w:rPr>
          <w:rFonts w:ascii="Arial" w:hAnsi="Arial" w:cs="Arial"/>
          <w:sz w:val="22"/>
          <w:szCs w:val="22"/>
          <w:lang w:val="es-ES_tradnl"/>
        </w:rPr>
        <w:t xml:space="preserve"> El abogado califica la contingencia como</w:t>
      </w:r>
      <w:r w:rsidR="00870A27" w:rsidRPr="00621CC6">
        <w:rPr>
          <w:rFonts w:ascii="Arial" w:hAnsi="Arial" w:cs="Arial"/>
          <w:sz w:val="22"/>
          <w:szCs w:val="22"/>
          <w:lang w:val="es-ES_tradnl"/>
        </w:rPr>
        <w:t>:</w:t>
      </w:r>
    </w:p>
    <w:p w14:paraId="175A8A52" w14:textId="02D3EE28" w:rsidR="00870A27" w:rsidRPr="00621CC6" w:rsidRDefault="003E687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7C633B">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1EA9283"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61EA9283" w:rsidR="00701D20" w:rsidRPr="006B3074" w:rsidRDefault="00701D20" w:rsidP="00701D20">
                      <w:pPr>
                        <w:rPr>
                          <w:lang w:val="es-CO"/>
                        </w:rPr>
                      </w:pPr>
                    </w:p>
                  </w:txbxContent>
                </v:textbox>
              </v:shape>
            </w:pict>
          </mc:Fallback>
        </mc:AlternateContent>
      </w:r>
      <w:r w:rsidR="00254818" w:rsidRPr="007C633B">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1B197EFD" w:rsidR="00701D20" w:rsidRPr="00372648" w:rsidRDefault="00DA0CDB"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1B197EFD" w:rsidR="00701D20" w:rsidRPr="00372648" w:rsidRDefault="00DA0CDB" w:rsidP="00701D20">
                      <w:pPr>
                        <w:rPr>
                          <w:lang w:val="es-CO"/>
                        </w:rPr>
                      </w:pPr>
                      <w:r>
                        <w:rPr>
                          <w:lang w:val="es-CO"/>
                        </w:rPr>
                        <w:t>X</w:t>
                      </w:r>
                    </w:p>
                  </w:txbxContent>
                </v:textbox>
              </v:shape>
            </w:pict>
          </mc:Fallback>
        </mc:AlternateContent>
      </w:r>
      <w:r w:rsidR="00254818" w:rsidRPr="007C633B">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73058E75">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54960A64"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54960A64" w:rsidR="00701D20" w:rsidRPr="009C184A" w:rsidRDefault="00701D20">
                      <w:pPr>
                        <w:rPr>
                          <w:lang w:val="es-CO"/>
                        </w:rPr>
                      </w:pPr>
                    </w:p>
                  </w:txbxContent>
                </v:textbox>
              </v:shape>
            </w:pict>
          </mc:Fallback>
        </mc:AlternateContent>
      </w:r>
    </w:p>
    <w:p w14:paraId="077921AB" w14:textId="77777777" w:rsidR="00870A27" w:rsidRPr="00621CC6" w:rsidRDefault="00870A2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621CC6">
        <w:rPr>
          <w:rFonts w:ascii="Arial" w:hAnsi="Arial" w:cs="Arial"/>
          <w:sz w:val="22"/>
          <w:szCs w:val="22"/>
          <w:lang w:val="es-ES_tradnl"/>
        </w:rPr>
        <w:t xml:space="preserve">PROBABLE </w:t>
      </w:r>
      <w:r w:rsidRPr="00621CC6">
        <w:rPr>
          <w:rFonts w:ascii="Arial" w:hAnsi="Arial" w:cs="Arial"/>
          <w:sz w:val="22"/>
          <w:szCs w:val="22"/>
          <w:lang w:val="es-ES_tradnl"/>
        </w:rPr>
        <w:tab/>
      </w:r>
      <w:r w:rsidRPr="00621CC6">
        <w:rPr>
          <w:rFonts w:ascii="Arial" w:hAnsi="Arial" w:cs="Arial"/>
          <w:sz w:val="22"/>
          <w:szCs w:val="22"/>
          <w:lang w:val="es-ES_tradnl"/>
        </w:rPr>
        <w:tab/>
        <w:t xml:space="preserve">EVENTUAL </w:t>
      </w:r>
      <w:r w:rsidRPr="00621CC6">
        <w:rPr>
          <w:rFonts w:ascii="Arial" w:hAnsi="Arial" w:cs="Arial"/>
          <w:sz w:val="22"/>
          <w:szCs w:val="22"/>
          <w:lang w:val="es-ES_tradnl"/>
        </w:rPr>
        <w:tab/>
      </w:r>
      <w:r w:rsidRPr="00621CC6">
        <w:rPr>
          <w:rFonts w:ascii="Arial" w:hAnsi="Arial" w:cs="Arial"/>
          <w:sz w:val="22"/>
          <w:szCs w:val="22"/>
          <w:lang w:val="es-ES_tradnl"/>
        </w:rPr>
        <w:tab/>
        <w:t>REMOTA</w:t>
      </w:r>
    </w:p>
    <w:p w14:paraId="4D0D413C" w14:textId="77777777" w:rsidR="00506D50" w:rsidRPr="00621CC6" w:rsidRDefault="00506D5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p>
    <w:p w14:paraId="3B907FDB"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54322503" w14:textId="027803DC" w:rsidR="00DA0CDB" w:rsidRPr="00621CC6" w:rsidRDefault="00DA0CDB">
      <w:pPr>
        <w:tabs>
          <w:tab w:val="left" w:pos="-720"/>
        </w:tabs>
        <w:suppressAutoHyphens/>
        <w:spacing w:line="360" w:lineRule="auto"/>
        <w:jc w:val="both"/>
        <w:rPr>
          <w:rFonts w:ascii="Arial" w:hAnsi="Arial" w:cs="Arial"/>
          <w:bCs/>
          <w:sz w:val="22"/>
          <w:szCs w:val="22"/>
          <w:lang w:val="es-ES_tradnl"/>
        </w:rPr>
      </w:pPr>
      <w:r w:rsidRPr="00621CC6">
        <w:rPr>
          <w:rFonts w:ascii="Arial" w:hAnsi="Arial" w:cs="Arial"/>
          <w:b/>
          <w:sz w:val="22"/>
          <w:szCs w:val="22"/>
          <w:lang w:val="es-ES_tradnl"/>
        </w:rPr>
        <w:t>CALIFICACION MOTIVOS:</w:t>
      </w:r>
    </w:p>
    <w:p w14:paraId="75600FD1"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656874FB" w14:textId="10AE09B2" w:rsidR="00DA0CDB" w:rsidRPr="00621CC6" w:rsidRDefault="00DA0CDB">
      <w:pPr>
        <w:tabs>
          <w:tab w:val="left" w:pos="-720"/>
        </w:tabs>
        <w:suppressAutoHyphens/>
        <w:spacing w:line="360" w:lineRule="auto"/>
        <w:jc w:val="both"/>
        <w:rPr>
          <w:rFonts w:ascii="Arial" w:hAnsi="Arial" w:cs="Arial"/>
          <w:bCs/>
          <w:sz w:val="22"/>
          <w:szCs w:val="22"/>
          <w:lang w:val="es-ES_tradnl"/>
        </w:rPr>
      </w:pPr>
      <w:r w:rsidRPr="00621CC6">
        <w:rPr>
          <w:rFonts w:ascii="Arial" w:hAnsi="Arial" w:cs="Arial"/>
          <w:bCs/>
          <w:sz w:val="22"/>
          <w:szCs w:val="22"/>
          <w:lang w:val="es-ES_tradnl"/>
        </w:rPr>
        <w:t xml:space="preserve">La contingencia se califica como EVENTUAL, </w:t>
      </w:r>
      <w:r w:rsidR="004665A0" w:rsidRPr="00621CC6">
        <w:rPr>
          <w:rFonts w:ascii="Arial" w:hAnsi="Arial" w:cs="Arial"/>
          <w:bCs/>
          <w:sz w:val="22"/>
          <w:szCs w:val="22"/>
          <w:lang w:val="es-ES_tradnl"/>
        </w:rPr>
        <w:t xml:space="preserve">toda vez </w:t>
      </w:r>
      <w:r w:rsidR="009400B4">
        <w:rPr>
          <w:rFonts w:ascii="Arial" w:hAnsi="Arial" w:cs="Arial"/>
          <w:bCs/>
          <w:sz w:val="22"/>
          <w:szCs w:val="22"/>
          <w:lang w:val="es-ES_tradnl"/>
        </w:rPr>
        <w:t xml:space="preserve">que </w:t>
      </w:r>
      <w:r w:rsidR="004665A0" w:rsidRPr="00621CC6">
        <w:rPr>
          <w:rFonts w:ascii="Arial" w:hAnsi="Arial" w:cs="Arial"/>
          <w:bCs/>
          <w:sz w:val="22"/>
          <w:szCs w:val="22"/>
          <w:lang w:val="es-ES_tradnl"/>
        </w:rPr>
        <w:t xml:space="preserve">la </w:t>
      </w:r>
      <w:r w:rsidRPr="00621CC6">
        <w:rPr>
          <w:rFonts w:ascii="Arial" w:hAnsi="Arial" w:cs="Arial"/>
          <w:bCs/>
          <w:sz w:val="22"/>
          <w:szCs w:val="22"/>
          <w:lang w:val="es-ES_tradnl"/>
        </w:rPr>
        <w:t xml:space="preserve">póliza de Responsabilidad Civil Extracontractual No. NB 2000134858 </w:t>
      </w:r>
      <w:r w:rsidR="004665A0" w:rsidRPr="00621CC6">
        <w:rPr>
          <w:rFonts w:ascii="Arial" w:hAnsi="Arial" w:cs="Arial"/>
          <w:bCs/>
          <w:sz w:val="22"/>
          <w:szCs w:val="22"/>
          <w:lang w:val="es-ES_tradnl"/>
        </w:rPr>
        <w:t xml:space="preserve">presta </w:t>
      </w:r>
      <w:r w:rsidR="009400B4">
        <w:rPr>
          <w:rFonts w:ascii="Arial" w:hAnsi="Arial" w:cs="Arial"/>
          <w:bCs/>
          <w:sz w:val="22"/>
          <w:szCs w:val="22"/>
          <w:lang w:val="es-ES_tradnl"/>
        </w:rPr>
        <w:t>cobertura</w:t>
      </w:r>
      <w:r w:rsidR="004665A0" w:rsidRPr="00621CC6">
        <w:rPr>
          <w:rFonts w:ascii="Arial" w:hAnsi="Arial" w:cs="Arial"/>
          <w:bCs/>
          <w:sz w:val="22"/>
          <w:szCs w:val="22"/>
          <w:lang w:val="es-ES_tradnl"/>
        </w:rPr>
        <w:t xml:space="preserve"> temporal,</w:t>
      </w:r>
      <w:r w:rsidR="009400B4">
        <w:rPr>
          <w:rFonts w:ascii="Arial" w:hAnsi="Arial" w:cs="Arial"/>
          <w:bCs/>
          <w:sz w:val="22"/>
          <w:szCs w:val="22"/>
          <w:lang w:val="es-ES_tradnl"/>
        </w:rPr>
        <w:t xml:space="preserve"> sin embargo, dependerá del debate probatorio corroborar si presta cobertura material. Igualmente,</w:t>
      </w:r>
      <w:r w:rsidR="004665A0" w:rsidRPr="00621CC6">
        <w:rPr>
          <w:rFonts w:ascii="Arial" w:hAnsi="Arial" w:cs="Arial"/>
          <w:bCs/>
          <w:sz w:val="22"/>
          <w:szCs w:val="22"/>
          <w:lang w:val="es-ES_tradnl"/>
        </w:rPr>
        <w:t xml:space="preserve"> </w:t>
      </w:r>
      <w:r w:rsidRPr="00621CC6">
        <w:rPr>
          <w:rFonts w:ascii="Arial" w:hAnsi="Arial" w:cs="Arial"/>
          <w:bCs/>
          <w:sz w:val="22"/>
          <w:szCs w:val="22"/>
          <w:lang w:val="es-ES_tradnl"/>
        </w:rPr>
        <w:t>dependerá del debate probatorio establecer la responsabilidad</w:t>
      </w:r>
      <w:r w:rsidR="009400B4">
        <w:rPr>
          <w:rFonts w:ascii="Arial" w:hAnsi="Arial" w:cs="Arial"/>
          <w:bCs/>
          <w:sz w:val="22"/>
          <w:szCs w:val="22"/>
          <w:lang w:val="es-ES_tradnl"/>
        </w:rPr>
        <w:t xml:space="preserve"> </w:t>
      </w:r>
      <w:r w:rsidRPr="00621CC6">
        <w:rPr>
          <w:rFonts w:ascii="Arial" w:hAnsi="Arial" w:cs="Arial"/>
          <w:bCs/>
          <w:sz w:val="22"/>
          <w:szCs w:val="22"/>
          <w:lang w:val="es-ES_tradnl"/>
        </w:rPr>
        <w:t>del asegurado</w:t>
      </w:r>
      <w:r w:rsidR="00C57326">
        <w:rPr>
          <w:rFonts w:ascii="Arial" w:hAnsi="Arial" w:cs="Arial"/>
          <w:bCs/>
          <w:sz w:val="22"/>
          <w:szCs w:val="22"/>
          <w:lang w:val="es-ES_tradnl"/>
        </w:rPr>
        <w:t xml:space="preserve"> en la ocurrencia del accidente</w:t>
      </w:r>
      <w:r w:rsidRPr="00621CC6">
        <w:rPr>
          <w:rFonts w:ascii="Arial" w:hAnsi="Arial" w:cs="Arial"/>
          <w:bCs/>
          <w:sz w:val="22"/>
          <w:szCs w:val="22"/>
          <w:lang w:val="es-ES_tradnl"/>
        </w:rPr>
        <w:t>.</w:t>
      </w:r>
    </w:p>
    <w:p w14:paraId="735CB70B"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3377A79E" w14:textId="6D0CED83" w:rsidR="00235AC5" w:rsidRDefault="004665A0">
      <w:pPr>
        <w:tabs>
          <w:tab w:val="left" w:pos="-720"/>
        </w:tabs>
        <w:suppressAutoHyphens/>
        <w:spacing w:line="360" w:lineRule="auto"/>
        <w:jc w:val="both"/>
        <w:rPr>
          <w:rFonts w:ascii="Arial" w:hAnsi="Arial" w:cs="Arial"/>
          <w:bCs/>
          <w:sz w:val="22"/>
          <w:szCs w:val="22"/>
          <w:lang w:val="es-ES_tradnl"/>
        </w:rPr>
      </w:pPr>
      <w:r w:rsidRPr="00621CC6">
        <w:rPr>
          <w:rFonts w:ascii="Arial" w:hAnsi="Arial" w:cs="Arial"/>
          <w:bCs/>
          <w:sz w:val="22"/>
          <w:szCs w:val="22"/>
          <w:lang w:val="es-ES_tradnl"/>
        </w:rPr>
        <w:t xml:space="preserve">En primer lugar, debe indicarse que </w:t>
      </w:r>
      <w:r w:rsidR="00DA0CDB" w:rsidRPr="00621CC6">
        <w:rPr>
          <w:rFonts w:ascii="Arial" w:hAnsi="Arial" w:cs="Arial"/>
          <w:bCs/>
          <w:sz w:val="22"/>
          <w:szCs w:val="22"/>
          <w:lang w:val="es-ES_tradnl"/>
        </w:rPr>
        <w:t xml:space="preserve">la póliza de R.C.E. No. NB 2000134858, presta cobertura temporal, </w:t>
      </w:r>
      <w:r w:rsidRPr="00621CC6">
        <w:rPr>
          <w:rFonts w:ascii="Arial" w:hAnsi="Arial" w:cs="Arial"/>
          <w:bCs/>
          <w:sz w:val="22"/>
          <w:szCs w:val="22"/>
          <w:lang w:val="es-ES_tradnl"/>
        </w:rPr>
        <w:t xml:space="preserve">puesto que </w:t>
      </w:r>
      <w:r w:rsidR="00DA0CDB" w:rsidRPr="00621CC6">
        <w:rPr>
          <w:rFonts w:ascii="Arial" w:hAnsi="Arial" w:cs="Arial"/>
          <w:bCs/>
          <w:sz w:val="22"/>
          <w:szCs w:val="22"/>
          <w:lang w:val="es-ES_tradnl"/>
        </w:rPr>
        <w:t xml:space="preserve">la misma fue pactada en modalidad ocurrencia, y los hechos tuvieron lugar el 22 de marzo de 2022, esto es dentro de la vigencia, la cual inició el día </w:t>
      </w:r>
      <w:r w:rsidR="00235AC5">
        <w:rPr>
          <w:rFonts w:ascii="Arial" w:hAnsi="Arial" w:cs="Arial"/>
          <w:bCs/>
          <w:sz w:val="22"/>
          <w:szCs w:val="22"/>
          <w:lang w:val="es-ES_tradnl"/>
        </w:rPr>
        <w:t>0</w:t>
      </w:r>
      <w:r w:rsidR="00DA0CDB" w:rsidRPr="00621CC6">
        <w:rPr>
          <w:rFonts w:ascii="Arial" w:hAnsi="Arial" w:cs="Arial"/>
          <w:bCs/>
          <w:sz w:val="22"/>
          <w:szCs w:val="22"/>
          <w:lang w:val="es-ES_tradnl"/>
        </w:rPr>
        <w:t>2 de</w:t>
      </w:r>
      <w:r w:rsidR="00235AC5">
        <w:rPr>
          <w:rFonts w:ascii="Arial" w:hAnsi="Arial" w:cs="Arial"/>
          <w:bCs/>
          <w:sz w:val="22"/>
          <w:szCs w:val="22"/>
          <w:lang w:val="es-ES_tradnl"/>
        </w:rPr>
        <w:t xml:space="preserve"> mayo de 2021</w:t>
      </w:r>
      <w:r w:rsidR="00DA0CDB" w:rsidRPr="00621CC6">
        <w:rPr>
          <w:rFonts w:ascii="Arial" w:hAnsi="Arial" w:cs="Arial"/>
          <w:bCs/>
          <w:sz w:val="22"/>
          <w:szCs w:val="22"/>
          <w:lang w:val="es-ES_tradnl"/>
        </w:rPr>
        <w:t xml:space="preserve"> al 02 de mayo de 2022.</w:t>
      </w:r>
      <w:r w:rsidR="003B3289">
        <w:rPr>
          <w:rFonts w:ascii="Arial" w:hAnsi="Arial" w:cs="Arial"/>
          <w:bCs/>
          <w:sz w:val="22"/>
          <w:szCs w:val="22"/>
          <w:lang w:val="es-ES_tradnl"/>
        </w:rPr>
        <w:t xml:space="preserve"> Frente a la cobertura material debe advertirse que</w:t>
      </w:r>
      <w:r w:rsidR="00235AC5">
        <w:rPr>
          <w:rFonts w:ascii="Arial" w:hAnsi="Arial" w:cs="Arial"/>
          <w:bCs/>
          <w:sz w:val="22"/>
          <w:szCs w:val="22"/>
          <w:lang w:val="es-ES_tradnl"/>
        </w:rPr>
        <w:t xml:space="preserve"> dependerá del debate probatorio determinar si la póliza presta cobertura material</w:t>
      </w:r>
      <w:r w:rsidR="008A230A">
        <w:rPr>
          <w:rFonts w:ascii="Arial" w:hAnsi="Arial" w:cs="Arial"/>
          <w:bCs/>
          <w:sz w:val="22"/>
          <w:szCs w:val="22"/>
          <w:lang w:val="es-ES_tradnl"/>
        </w:rPr>
        <w:t xml:space="preserve"> teniendo en cuenta los siguientes aspectos: i) L</w:t>
      </w:r>
      <w:r w:rsidR="00235AC5">
        <w:rPr>
          <w:rFonts w:ascii="Arial" w:hAnsi="Arial" w:cs="Arial"/>
          <w:bCs/>
          <w:sz w:val="22"/>
          <w:szCs w:val="22"/>
          <w:lang w:val="es-ES_tradnl"/>
        </w:rPr>
        <w:t>a empresa de transporte asegurada señaló en la contestación a la demanda que el conductor del vehículo</w:t>
      </w:r>
      <w:r w:rsidR="008A230A">
        <w:rPr>
          <w:rFonts w:ascii="Arial" w:hAnsi="Arial" w:cs="Arial"/>
          <w:bCs/>
          <w:sz w:val="22"/>
          <w:szCs w:val="22"/>
          <w:lang w:val="es-ES_tradnl"/>
        </w:rPr>
        <w:t xml:space="preserve">, Pedro Rafael Herrera Delgado, no presentaba ningún nexo laboral con el asegurado al momento de ocurrencia de los hechos; ii) La sociedad asegurada afirma que el conductor del vehículo jamás fue informado por el propietario del bien, motivo por el cual nunca se conoció de su existencia; iii) La empresa de transporte afirma que nunca expidió tarjeta de control para el conductor del vehículo, documento que a voces del decreto 172 de 2001 acredita su idoneidad para conducir el vehículo asegurado y prestar el servicio de transporte; iv) Estas afirmaciones </w:t>
      </w:r>
      <w:r w:rsidR="003B3289">
        <w:rPr>
          <w:rFonts w:ascii="Arial" w:hAnsi="Arial" w:cs="Arial"/>
          <w:bCs/>
          <w:sz w:val="22"/>
          <w:szCs w:val="22"/>
          <w:lang w:val="es-ES_tradnl"/>
        </w:rPr>
        <w:t xml:space="preserve">podrán </w:t>
      </w:r>
      <w:r w:rsidR="008A230A">
        <w:rPr>
          <w:rFonts w:ascii="Arial" w:hAnsi="Arial" w:cs="Arial"/>
          <w:bCs/>
          <w:sz w:val="22"/>
          <w:szCs w:val="22"/>
          <w:lang w:val="es-ES_tradnl"/>
        </w:rPr>
        <w:t>se</w:t>
      </w:r>
      <w:r w:rsidR="003B3289">
        <w:rPr>
          <w:rFonts w:ascii="Arial" w:hAnsi="Arial" w:cs="Arial"/>
          <w:bCs/>
          <w:sz w:val="22"/>
          <w:szCs w:val="22"/>
          <w:lang w:val="es-ES_tradnl"/>
        </w:rPr>
        <w:t>r</w:t>
      </w:r>
      <w:r w:rsidR="008A230A">
        <w:rPr>
          <w:rFonts w:ascii="Arial" w:hAnsi="Arial" w:cs="Arial"/>
          <w:bCs/>
          <w:sz w:val="22"/>
          <w:szCs w:val="22"/>
          <w:lang w:val="es-ES_tradnl"/>
        </w:rPr>
        <w:t xml:space="preserve"> respaldadas con el testimonio del señor Edwin Romero en su calidad de gerente administrativo de Radio Taxi Aeropuerto S.A.; v) Por otra parte, las condiciones generales de la póliza describen el amparo de responsabilidad civil extracontractual </w:t>
      </w:r>
      <w:r w:rsidR="00FA5B35">
        <w:rPr>
          <w:rFonts w:ascii="Arial" w:hAnsi="Arial" w:cs="Arial"/>
          <w:bCs/>
          <w:sz w:val="22"/>
          <w:szCs w:val="22"/>
          <w:lang w:val="es-ES_tradnl"/>
        </w:rPr>
        <w:t xml:space="preserve">como aquel que cubre los perjuicios patrimoniales y extrapatrimoniales causados a terceros, derivados de la RCE en que incurra el asegurado al conducir el vehículo descrito en la póliza o cualquier otra persona que conduzca dicho vehículo con su autorización; vi) En similar sentido, las condiciones generales de la póliza contemplan como exclusión el evento en que </w:t>
      </w:r>
      <w:r w:rsidR="00235AC5">
        <w:rPr>
          <w:rFonts w:ascii="Arial" w:hAnsi="Arial" w:cs="Arial"/>
          <w:bCs/>
          <w:sz w:val="22"/>
          <w:szCs w:val="22"/>
          <w:lang w:val="es-ES_tradnl"/>
        </w:rPr>
        <w:t xml:space="preserve"> </w:t>
      </w:r>
      <w:r w:rsidR="00FA5B35">
        <w:rPr>
          <w:rFonts w:ascii="Arial" w:hAnsi="Arial" w:cs="Arial"/>
          <w:bCs/>
          <w:sz w:val="22"/>
          <w:szCs w:val="22"/>
          <w:lang w:val="es-ES_tradnl"/>
        </w:rPr>
        <w:t xml:space="preserve">se ejecute </w:t>
      </w:r>
      <w:r w:rsidR="003B3289">
        <w:rPr>
          <w:rFonts w:ascii="Arial" w:hAnsi="Arial" w:cs="Arial"/>
          <w:bCs/>
          <w:sz w:val="22"/>
          <w:szCs w:val="22"/>
          <w:lang w:val="es-ES_tradnl"/>
        </w:rPr>
        <w:t>l</w:t>
      </w:r>
      <w:r w:rsidR="00FA5B35">
        <w:rPr>
          <w:rFonts w:ascii="Arial" w:hAnsi="Arial" w:cs="Arial"/>
          <w:bCs/>
          <w:sz w:val="22"/>
          <w:szCs w:val="22"/>
          <w:lang w:val="es-ES_tradnl"/>
        </w:rPr>
        <w:t>a conducción del vehículo asegurado por personas no autorizadas por el tomador y/o asegurado descritos en la carátula de la  póliza.</w:t>
      </w:r>
    </w:p>
    <w:p w14:paraId="3408EC9A"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5569A091" w14:textId="42C8DB8D" w:rsidR="00DA0CDB" w:rsidRPr="00621CC6" w:rsidRDefault="004665A0">
      <w:pPr>
        <w:tabs>
          <w:tab w:val="left" w:pos="-720"/>
        </w:tabs>
        <w:suppressAutoHyphens/>
        <w:spacing w:line="360" w:lineRule="auto"/>
        <w:jc w:val="both"/>
        <w:rPr>
          <w:rFonts w:ascii="Arial" w:hAnsi="Arial" w:cs="Arial"/>
          <w:bCs/>
          <w:sz w:val="22"/>
          <w:szCs w:val="22"/>
          <w:lang w:val="es-ES_tradnl"/>
        </w:rPr>
      </w:pPr>
      <w:r w:rsidRPr="00621CC6">
        <w:rPr>
          <w:rFonts w:ascii="Arial" w:hAnsi="Arial" w:cs="Arial"/>
          <w:bCs/>
          <w:sz w:val="22"/>
          <w:szCs w:val="22"/>
          <w:lang w:val="es-ES_tradnl"/>
        </w:rPr>
        <w:t>En</w:t>
      </w:r>
      <w:r w:rsidR="00FA5B35">
        <w:rPr>
          <w:rFonts w:ascii="Arial" w:hAnsi="Arial" w:cs="Arial"/>
          <w:bCs/>
          <w:sz w:val="22"/>
          <w:szCs w:val="22"/>
          <w:lang w:val="es-ES_tradnl"/>
        </w:rPr>
        <w:t xml:space="preserve"> </w:t>
      </w:r>
      <w:r w:rsidR="00DA0CDB" w:rsidRPr="00621CC6">
        <w:rPr>
          <w:rFonts w:ascii="Arial" w:hAnsi="Arial" w:cs="Arial"/>
          <w:bCs/>
          <w:sz w:val="22"/>
          <w:szCs w:val="22"/>
          <w:lang w:val="es-ES_tradnl"/>
        </w:rPr>
        <w:t xml:space="preserve">relación </w:t>
      </w:r>
      <w:r w:rsidR="00FA5B35">
        <w:rPr>
          <w:rFonts w:ascii="Arial" w:hAnsi="Arial" w:cs="Arial"/>
          <w:bCs/>
          <w:sz w:val="22"/>
          <w:szCs w:val="22"/>
          <w:lang w:val="es-ES_tradnl"/>
        </w:rPr>
        <w:t>con</w:t>
      </w:r>
      <w:r w:rsidR="00DA0CDB" w:rsidRPr="00621CC6">
        <w:rPr>
          <w:rFonts w:ascii="Arial" w:hAnsi="Arial" w:cs="Arial"/>
          <w:bCs/>
          <w:sz w:val="22"/>
          <w:szCs w:val="22"/>
          <w:lang w:val="es-ES_tradnl"/>
        </w:rPr>
        <w:t xml:space="preserve"> la responsabilidad civil del asegurado, debe indicarse que,</w:t>
      </w:r>
      <w:r w:rsidRPr="00621CC6">
        <w:rPr>
          <w:rFonts w:ascii="Arial" w:hAnsi="Arial" w:cs="Arial"/>
          <w:bCs/>
          <w:sz w:val="22"/>
          <w:szCs w:val="22"/>
          <w:lang w:val="es-ES_tradnl"/>
        </w:rPr>
        <w:t xml:space="preserve"> dependerá del debate probatorio su acreditación. S</w:t>
      </w:r>
      <w:r w:rsidR="00DA0CDB" w:rsidRPr="00621CC6">
        <w:rPr>
          <w:rFonts w:ascii="Arial" w:hAnsi="Arial" w:cs="Arial"/>
          <w:bCs/>
          <w:sz w:val="22"/>
          <w:szCs w:val="22"/>
          <w:lang w:val="es-ES_tradnl"/>
        </w:rPr>
        <w:t xml:space="preserve">i bien, en el informe de accidente de tránsito quedó consignada la hipótesis No. </w:t>
      </w:r>
      <w:r w:rsidR="00AA5779" w:rsidRPr="00621CC6">
        <w:rPr>
          <w:rFonts w:ascii="Arial" w:hAnsi="Arial" w:cs="Arial"/>
          <w:color w:val="000000"/>
          <w:sz w:val="22"/>
          <w:szCs w:val="22"/>
          <w:lang w:val="es-CO" w:eastAsia="es-CO"/>
        </w:rPr>
        <w:t>142 que corresponde a “semáforo en rojo”, especificándose en observaciones “semáforo en rojo para uno de los dos conductores”</w:t>
      </w:r>
      <w:r w:rsidR="00DA0CDB" w:rsidRPr="00621CC6">
        <w:rPr>
          <w:rFonts w:ascii="Arial" w:hAnsi="Arial" w:cs="Arial"/>
          <w:bCs/>
          <w:sz w:val="22"/>
          <w:szCs w:val="22"/>
          <w:lang w:val="es-ES_tradnl"/>
        </w:rPr>
        <w:t xml:space="preserve">, </w:t>
      </w:r>
      <w:r w:rsidR="00AA5779" w:rsidRPr="00621CC6">
        <w:rPr>
          <w:rFonts w:ascii="Arial" w:hAnsi="Arial" w:cs="Arial"/>
          <w:bCs/>
          <w:sz w:val="22"/>
          <w:szCs w:val="22"/>
          <w:lang w:val="es-ES_tradnl"/>
        </w:rPr>
        <w:t>de acuerdo con el Informe Policial de Accidente de Tránsito</w:t>
      </w:r>
      <w:r w:rsidR="00DA0CDB" w:rsidRPr="00621CC6">
        <w:rPr>
          <w:rFonts w:ascii="Arial" w:hAnsi="Arial" w:cs="Arial"/>
          <w:bCs/>
          <w:sz w:val="22"/>
          <w:szCs w:val="22"/>
          <w:lang w:val="es-ES_tradnl"/>
        </w:rPr>
        <w:t xml:space="preserve">, se permite observar </w:t>
      </w:r>
      <w:r w:rsidR="00AA5779" w:rsidRPr="00621CC6">
        <w:rPr>
          <w:rFonts w:ascii="Arial" w:hAnsi="Arial" w:cs="Arial"/>
          <w:bCs/>
          <w:sz w:val="22"/>
          <w:szCs w:val="22"/>
          <w:lang w:val="es-ES_tradnl"/>
        </w:rPr>
        <w:t xml:space="preserve">en el croquis la huella de frenado del vehículo de placas VCT 784 </w:t>
      </w:r>
      <w:r w:rsidR="003B3289">
        <w:rPr>
          <w:rFonts w:ascii="Arial" w:hAnsi="Arial" w:cs="Arial"/>
          <w:bCs/>
          <w:sz w:val="22"/>
          <w:szCs w:val="22"/>
          <w:lang w:val="es-ES_tradnl"/>
        </w:rPr>
        <w:t>y</w:t>
      </w:r>
      <w:r w:rsidR="00AA5779" w:rsidRPr="00621CC6">
        <w:rPr>
          <w:rFonts w:ascii="Arial" w:hAnsi="Arial" w:cs="Arial"/>
          <w:bCs/>
          <w:sz w:val="22"/>
          <w:szCs w:val="22"/>
          <w:lang w:val="es-ES_tradnl"/>
        </w:rPr>
        <w:t xml:space="preserve"> </w:t>
      </w:r>
      <w:r w:rsidR="002414C6" w:rsidRPr="00621CC6">
        <w:rPr>
          <w:rFonts w:ascii="Arial" w:hAnsi="Arial" w:cs="Arial"/>
          <w:bCs/>
          <w:sz w:val="22"/>
          <w:szCs w:val="22"/>
          <w:lang w:val="es-ES_tradnl"/>
        </w:rPr>
        <w:t xml:space="preserve">se puede inferir </w:t>
      </w:r>
      <w:r w:rsidR="002414C6" w:rsidRPr="00621CC6">
        <w:rPr>
          <w:rFonts w:ascii="Arial" w:hAnsi="Arial" w:cs="Arial"/>
          <w:bCs/>
          <w:sz w:val="22"/>
          <w:szCs w:val="22"/>
          <w:lang w:val="es-ES_tradnl"/>
        </w:rPr>
        <w:lastRenderedPageBreak/>
        <w:t xml:space="preserve">que, al tratarse de una intersección, el vehículo pudo haber ido en exceso de velocidad. No obstante, en virtud de que la hipótesis establecida en el IPAT no específica a cuál conductor le es atribuible la conducta de pasarse el semáforo en rojo, debe realizarse un RAT para que se verifique la responsabilidad de los conductores involucrados. En este sentido </w:t>
      </w:r>
      <w:r w:rsidR="00DA0CDB" w:rsidRPr="00621CC6">
        <w:rPr>
          <w:rFonts w:ascii="Arial" w:hAnsi="Arial" w:cs="Arial"/>
          <w:bCs/>
          <w:sz w:val="22"/>
          <w:szCs w:val="22"/>
          <w:lang w:val="es-ES_tradnl"/>
        </w:rPr>
        <w:t>es claro que dependerá del debate probatorio, en especial de</w:t>
      </w:r>
      <w:r w:rsidR="00FE5D37" w:rsidRPr="00621CC6">
        <w:rPr>
          <w:rFonts w:ascii="Arial" w:hAnsi="Arial" w:cs="Arial"/>
          <w:bCs/>
          <w:sz w:val="22"/>
          <w:szCs w:val="22"/>
          <w:lang w:val="es-ES_tradnl"/>
        </w:rPr>
        <w:t>l contenido del dictamen que se realice</w:t>
      </w:r>
      <w:r w:rsidR="002414C6" w:rsidRPr="00621CC6">
        <w:rPr>
          <w:rFonts w:ascii="Arial" w:hAnsi="Arial" w:cs="Arial"/>
          <w:bCs/>
          <w:sz w:val="22"/>
          <w:szCs w:val="22"/>
          <w:lang w:val="es-ES_tradnl"/>
        </w:rPr>
        <w:t xml:space="preserve"> y de las declaraciones que se rindan,</w:t>
      </w:r>
      <w:r w:rsidR="00DA0CDB" w:rsidRPr="00621CC6">
        <w:rPr>
          <w:rFonts w:ascii="Arial" w:hAnsi="Arial" w:cs="Arial"/>
          <w:bCs/>
          <w:sz w:val="22"/>
          <w:szCs w:val="22"/>
          <w:lang w:val="es-ES_tradnl"/>
        </w:rPr>
        <w:t xml:space="preserve"> probar la responsabilidad del asegurado en la ocurrencia del accidente o al menos probar una concurrencia de causas</w:t>
      </w:r>
      <w:r w:rsidR="003B3289">
        <w:rPr>
          <w:rFonts w:ascii="Arial" w:hAnsi="Arial" w:cs="Arial"/>
          <w:bCs/>
          <w:sz w:val="22"/>
          <w:szCs w:val="22"/>
          <w:lang w:val="es-ES_tradnl"/>
        </w:rPr>
        <w:t>. En virtud de lo anterior, h</w:t>
      </w:r>
      <w:r w:rsidR="00384520">
        <w:rPr>
          <w:rFonts w:ascii="Arial" w:hAnsi="Arial" w:cs="Arial"/>
          <w:bCs/>
          <w:sz w:val="22"/>
          <w:szCs w:val="22"/>
          <w:lang w:val="es-ES_tradnl"/>
        </w:rPr>
        <w:t>asta que la etapa probatoria no se surta, no es posible determinar la incidencia causal de ninguno de los vehículos involucrados en el accidente</w:t>
      </w:r>
      <w:r w:rsidR="003B3289">
        <w:rPr>
          <w:rFonts w:ascii="Arial" w:hAnsi="Arial" w:cs="Arial"/>
          <w:bCs/>
          <w:sz w:val="22"/>
          <w:szCs w:val="22"/>
          <w:lang w:val="es-ES_tradnl"/>
        </w:rPr>
        <w:t>.</w:t>
      </w:r>
    </w:p>
    <w:p w14:paraId="5041C599"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1D5F2057" w14:textId="63D52CE5" w:rsidR="00DA0CDB" w:rsidRPr="00621CC6" w:rsidRDefault="00DA0CDB">
      <w:pPr>
        <w:tabs>
          <w:tab w:val="left" w:pos="-720"/>
        </w:tabs>
        <w:suppressAutoHyphens/>
        <w:spacing w:line="360" w:lineRule="auto"/>
        <w:jc w:val="both"/>
        <w:rPr>
          <w:rFonts w:ascii="Arial" w:hAnsi="Arial" w:cs="Arial"/>
          <w:b/>
          <w:sz w:val="22"/>
          <w:szCs w:val="22"/>
          <w:lang w:val="es-ES_tradnl"/>
        </w:rPr>
      </w:pPr>
      <w:r w:rsidRPr="00621CC6">
        <w:rPr>
          <w:rFonts w:ascii="Arial" w:hAnsi="Arial" w:cs="Arial"/>
          <w:bCs/>
          <w:sz w:val="22"/>
          <w:szCs w:val="22"/>
          <w:lang w:val="es-ES_tradnl"/>
        </w:rPr>
        <w:t>Todo lo anterior sin perjuicio del carácter contingente del proceso.</w:t>
      </w:r>
    </w:p>
    <w:p w14:paraId="64C903EA" w14:textId="4E8F63BD" w:rsidR="00F5029B" w:rsidRDefault="00F5029B">
      <w:pPr>
        <w:tabs>
          <w:tab w:val="left" w:pos="-720"/>
        </w:tabs>
        <w:suppressAutoHyphens/>
        <w:spacing w:line="360" w:lineRule="auto"/>
        <w:jc w:val="both"/>
        <w:rPr>
          <w:rFonts w:ascii="Arial" w:hAnsi="Arial" w:cs="Arial"/>
          <w:b/>
          <w:spacing w:val="-3"/>
          <w:sz w:val="22"/>
          <w:szCs w:val="22"/>
          <w:lang w:val="es-ES_tradnl"/>
        </w:rPr>
      </w:pPr>
    </w:p>
    <w:p w14:paraId="6760A205" w14:textId="77777777" w:rsidR="007C633B" w:rsidRDefault="007C633B">
      <w:pPr>
        <w:tabs>
          <w:tab w:val="left" w:pos="-720"/>
        </w:tabs>
        <w:suppressAutoHyphens/>
        <w:spacing w:line="360" w:lineRule="auto"/>
        <w:jc w:val="both"/>
        <w:rPr>
          <w:rFonts w:ascii="Arial" w:hAnsi="Arial" w:cs="Arial"/>
          <w:b/>
          <w:spacing w:val="-3"/>
          <w:sz w:val="22"/>
          <w:szCs w:val="22"/>
          <w:lang w:val="es-ES_tradnl"/>
        </w:rPr>
      </w:pPr>
    </w:p>
    <w:p w14:paraId="575F2202" w14:textId="77777777" w:rsidR="007C633B" w:rsidRDefault="007C633B">
      <w:pPr>
        <w:tabs>
          <w:tab w:val="left" w:pos="-720"/>
        </w:tabs>
        <w:suppressAutoHyphens/>
        <w:spacing w:line="360" w:lineRule="auto"/>
        <w:jc w:val="both"/>
        <w:rPr>
          <w:rFonts w:ascii="Arial" w:hAnsi="Arial" w:cs="Arial"/>
          <w:b/>
          <w:spacing w:val="-3"/>
          <w:sz w:val="22"/>
          <w:szCs w:val="22"/>
          <w:lang w:val="es-ES_tradnl"/>
        </w:rPr>
      </w:pPr>
    </w:p>
    <w:p w14:paraId="184D4150" w14:textId="77777777" w:rsidR="007C633B" w:rsidRPr="00621CC6" w:rsidRDefault="007C633B">
      <w:pPr>
        <w:tabs>
          <w:tab w:val="left" w:pos="-720"/>
        </w:tabs>
        <w:suppressAutoHyphens/>
        <w:spacing w:line="360" w:lineRule="auto"/>
        <w:jc w:val="both"/>
        <w:rPr>
          <w:rFonts w:ascii="Arial" w:hAnsi="Arial" w:cs="Arial"/>
          <w:b/>
          <w:spacing w:val="-3"/>
          <w:sz w:val="22"/>
          <w:szCs w:val="22"/>
          <w:lang w:val="es-ES_tradnl"/>
        </w:rPr>
      </w:pPr>
    </w:p>
    <w:p w14:paraId="2FD95F76" w14:textId="072D0297" w:rsidR="008B77BE" w:rsidRPr="00621CC6" w:rsidRDefault="008B77BE">
      <w:pPr>
        <w:tabs>
          <w:tab w:val="left" w:pos="-720"/>
        </w:tabs>
        <w:suppressAutoHyphens/>
        <w:spacing w:line="360" w:lineRule="auto"/>
        <w:jc w:val="both"/>
        <w:rPr>
          <w:rFonts w:ascii="Arial" w:hAnsi="Arial" w:cs="Arial"/>
          <w:b/>
          <w:spacing w:val="-3"/>
          <w:sz w:val="22"/>
          <w:szCs w:val="22"/>
          <w:lang w:val="es-ES_tradnl"/>
        </w:rPr>
      </w:pPr>
      <w:r w:rsidRPr="00621CC6">
        <w:rPr>
          <w:rFonts w:ascii="Arial" w:hAnsi="Arial" w:cs="Arial"/>
          <w:b/>
          <w:spacing w:val="-3"/>
          <w:sz w:val="22"/>
          <w:szCs w:val="22"/>
          <w:lang w:val="es-ES_tradnl"/>
        </w:rPr>
        <w:t xml:space="preserve">HONORARIOS PROPUESTOS POR EL ABOGADO </w:t>
      </w:r>
    </w:p>
    <w:p w14:paraId="4EADB716" w14:textId="77777777" w:rsidR="007C633B" w:rsidRDefault="007C633B">
      <w:pPr>
        <w:spacing w:line="360" w:lineRule="auto"/>
        <w:jc w:val="both"/>
        <w:rPr>
          <w:rFonts w:ascii="Arial" w:hAnsi="Arial" w:cs="Arial"/>
          <w:bCs/>
          <w:spacing w:val="-3"/>
          <w:sz w:val="22"/>
          <w:szCs w:val="22"/>
          <w:lang w:val="es-ES_tradnl"/>
        </w:rPr>
      </w:pPr>
    </w:p>
    <w:p w14:paraId="6D1E9B5F" w14:textId="05DB1D5B" w:rsidR="004177B6" w:rsidRPr="00621CC6" w:rsidRDefault="006827B4">
      <w:pPr>
        <w:spacing w:line="360" w:lineRule="auto"/>
        <w:jc w:val="both"/>
        <w:rPr>
          <w:rFonts w:ascii="Arial" w:hAnsi="Arial" w:cs="Arial"/>
          <w:bCs/>
          <w:spacing w:val="-3"/>
          <w:sz w:val="22"/>
          <w:szCs w:val="22"/>
          <w:lang w:val="es-ES_tradnl"/>
        </w:rPr>
      </w:pPr>
      <w:r>
        <w:rPr>
          <w:rFonts w:ascii="Arial" w:hAnsi="Arial" w:cs="Arial"/>
          <w:bCs/>
          <w:spacing w:val="-3"/>
          <w:sz w:val="22"/>
          <w:szCs w:val="22"/>
          <w:lang w:val="es-ES_tradnl"/>
        </w:rPr>
        <w:t xml:space="preserve">Se liquidan </w:t>
      </w:r>
      <w:r w:rsidR="00FC3DF1" w:rsidRPr="00621CC6">
        <w:rPr>
          <w:rFonts w:ascii="Arial" w:hAnsi="Arial" w:cs="Arial"/>
          <w:bCs/>
          <w:spacing w:val="-3"/>
          <w:sz w:val="22"/>
          <w:szCs w:val="22"/>
          <w:lang w:val="es-ES_tradnl"/>
        </w:rPr>
        <w:t xml:space="preserve">objetivamente las pretensiones en </w:t>
      </w:r>
      <w:r w:rsidR="00FB38B0" w:rsidRPr="00621CC6">
        <w:rPr>
          <w:rFonts w:ascii="Arial" w:hAnsi="Arial" w:cs="Arial"/>
          <w:bCs/>
          <w:spacing w:val="-3"/>
          <w:sz w:val="22"/>
          <w:szCs w:val="22"/>
          <w:lang w:val="es-ES_tradnl"/>
        </w:rPr>
        <w:t>$</w:t>
      </w:r>
      <w:r w:rsidR="005B5D95">
        <w:rPr>
          <w:rFonts w:ascii="Arial" w:hAnsi="Arial" w:cs="Arial"/>
          <w:bCs/>
          <w:spacing w:val="-3"/>
          <w:sz w:val="22"/>
          <w:szCs w:val="22"/>
          <w:lang w:val="es-ES_tradnl"/>
        </w:rPr>
        <w:t>80.000.000 de</w:t>
      </w:r>
      <w:r w:rsidR="007C633B">
        <w:rPr>
          <w:rFonts w:ascii="Arial" w:hAnsi="Arial" w:cs="Arial"/>
          <w:bCs/>
          <w:spacing w:val="-3"/>
          <w:sz w:val="22"/>
          <w:szCs w:val="22"/>
          <w:lang w:val="es-ES_tradnl"/>
        </w:rPr>
        <w:t xml:space="preserve"> pesos</w:t>
      </w:r>
      <w:r w:rsidR="007C633B">
        <w:rPr>
          <w:rStyle w:val="Refdecomentario"/>
          <w:rFonts w:ascii="Arial" w:hAnsi="Arial" w:cs="Arial"/>
          <w:sz w:val="22"/>
          <w:szCs w:val="22"/>
        </w:rPr>
        <w:t>. Lo</w:t>
      </w:r>
      <w:r w:rsidR="004177B6" w:rsidRPr="00621CC6">
        <w:rPr>
          <w:rFonts w:ascii="Arial" w:hAnsi="Arial" w:cs="Arial"/>
          <w:bCs/>
          <w:spacing w:val="-3"/>
          <w:sz w:val="22"/>
          <w:szCs w:val="22"/>
          <w:lang w:val="es-ES_tradnl"/>
        </w:rPr>
        <w:t xml:space="preserve"> anterior conforme se explica a continuación:</w:t>
      </w:r>
    </w:p>
    <w:p w14:paraId="76AB8EC0" w14:textId="77777777" w:rsidR="003369A8" w:rsidRPr="00621CC6" w:rsidRDefault="003369A8">
      <w:pPr>
        <w:spacing w:line="360" w:lineRule="auto"/>
        <w:jc w:val="both"/>
        <w:rPr>
          <w:rFonts w:ascii="Arial" w:hAnsi="Arial" w:cs="Arial"/>
          <w:bCs/>
          <w:spacing w:val="-3"/>
          <w:sz w:val="22"/>
          <w:szCs w:val="22"/>
          <w:lang w:val="es-ES_tradnl"/>
        </w:rPr>
      </w:pPr>
    </w:p>
    <w:p w14:paraId="73554F1C" w14:textId="4B695BCB" w:rsidR="003369A8" w:rsidRPr="00621CC6" w:rsidRDefault="003369A8">
      <w:pPr>
        <w:spacing w:line="360" w:lineRule="auto"/>
        <w:jc w:val="both"/>
        <w:rPr>
          <w:rFonts w:ascii="Arial" w:hAnsi="Arial" w:cs="Arial"/>
          <w:bCs/>
          <w:spacing w:val="-3"/>
          <w:sz w:val="22"/>
          <w:szCs w:val="22"/>
          <w:lang w:val="es-ES_tradnl"/>
        </w:rPr>
      </w:pPr>
      <w:r w:rsidRPr="007C633B">
        <w:rPr>
          <w:rFonts w:ascii="Arial" w:hAnsi="Arial" w:cs="Arial"/>
          <w:b/>
          <w:bCs/>
          <w:spacing w:val="-3"/>
          <w:sz w:val="22"/>
          <w:szCs w:val="22"/>
          <w:lang w:val="es-ES_tradnl"/>
        </w:rPr>
        <w:t>Lucro cesante</w:t>
      </w:r>
      <w:r w:rsidRPr="00621CC6">
        <w:rPr>
          <w:rFonts w:ascii="Arial" w:hAnsi="Arial" w:cs="Arial"/>
          <w:bCs/>
          <w:spacing w:val="-3"/>
          <w:sz w:val="22"/>
          <w:szCs w:val="22"/>
          <w:lang w:val="es-ES_tradnl"/>
        </w:rPr>
        <w:t xml:space="preserve">: Se </w:t>
      </w:r>
      <w:r w:rsidR="00621CC6" w:rsidRPr="00621CC6">
        <w:rPr>
          <w:rFonts w:ascii="Arial" w:hAnsi="Arial" w:cs="Arial"/>
          <w:bCs/>
          <w:spacing w:val="-3"/>
          <w:sz w:val="22"/>
          <w:szCs w:val="22"/>
          <w:lang w:val="es-ES_tradnl"/>
        </w:rPr>
        <w:t xml:space="preserve">tendrá en cuenta </w:t>
      </w:r>
      <w:r w:rsidRPr="00621CC6">
        <w:rPr>
          <w:rFonts w:ascii="Arial" w:hAnsi="Arial" w:cs="Arial"/>
          <w:bCs/>
          <w:spacing w:val="-3"/>
          <w:sz w:val="22"/>
          <w:szCs w:val="22"/>
          <w:lang w:val="es-ES_tradnl"/>
        </w:rPr>
        <w:t>la suma de $22’443.201</w:t>
      </w:r>
      <w:r w:rsidR="00621CC6" w:rsidRPr="00621CC6">
        <w:rPr>
          <w:rFonts w:ascii="Arial" w:hAnsi="Arial" w:cs="Arial"/>
          <w:bCs/>
          <w:spacing w:val="-3"/>
          <w:sz w:val="22"/>
          <w:szCs w:val="22"/>
          <w:lang w:val="es-ES_tradnl"/>
        </w:rPr>
        <w:t xml:space="preserve"> que corresponde a la suma pedida en la demanda.</w:t>
      </w:r>
      <w:r w:rsidRPr="00621CC6">
        <w:rPr>
          <w:rFonts w:ascii="Arial" w:hAnsi="Arial" w:cs="Arial"/>
          <w:bCs/>
          <w:spacing w:val="-3"/>
          <w:sz w:val="22"/>
          <w:szCs w:val="22"/>
          <w:lang w:val="es-ES_tradnl"/>
        </w:rPr>
        <w:t xml:space="preserve"> </w:t>
      </w:r>
      <w:r w:rsidR="00621CC6" w:rsidRPr="00621CC6">
        <w:rPr>
          <w:rFonts w:ascii="Arial" w:hAnsi="Arial" w:cs="Arial"/>
          <w:bCs/>
          <w:spacing w:val="-3"/>
          <w:sz w:val="22"/>
          <w:szCs w:val="22"/>
          <w:lang w:val="es-ES_tradnl"/>
        </w:rPr>
        <w:t xml:space="preserve">Toda vez que </w:t>
      </w:r>
      <w:r w:rsidRPr="00621CC6">
        <w:rPr>
          <w:rFonts w:ascii="Arial" w:hAnsi="Arial" w:cs="Arial"/>
          <w:bCs/>
          <w:spacing w:val="-3"/>
          <w:sz w:val="22"/>
          <w:szCs w:val="22"/>
          <w:lang w:val="es-ES_tradnl"/>
        </w:rPr>
        <w:t xml:space="preserve">la liquidación efectuada por el demandante es menor a la que eventualmente </w:t>
      </w:r>
      <w:r w:rsidR="00621CC6" w:rsidRPr="00621CC6">
        <w:rPr>
          <w:rFonts w:ascii="Arial" w:hAnsi="Arial" w:cs="Arial"/>
          <w:bCs/>
          <w:spacing w:val="-3"/>
          <w:sz w:val="22"/>
          <w:szCs w:val="22"/>
          <w:lang w:val="es-ES_tradnl"/>
        </w:rPr>
        <w:t xml:space="preserve">podría reconocer </w:t>
      </w:r>
      <w:r w:rsidRPr="00621CC6">
        <w:rPr>
          <w:rFonts w:ascii="Arial" w:hAnsi="Arial" w:cs="Arial"/>
          <w:bCs/>
          <w:spacing w:val="-3"/>
          <w:sz w:val="22"/>
          <w:szCs w:val="22"/>
          <w:lang w:val="es-ES_tradnl"/>
        </w:rPr>
        <w:t>el Juzgado en sentencia</w:t>
      </w:r>
      <w:r w:rsidR="007C633B">
        <w:rPr>
          <w:rFonts w:ascii="Arial" w:hAnsi="Arial" w:cs="Arial"/>
          <w:bCs/>
          <w:spacing w:val="-3"/>
          <w:sz w:val="22"/>
          <w:szCs w:val="22"/>
          <w:lang w:val="es-ES_tradnl"/>
        </w:rPr>
        <w:t xml:space="preserve"> que corresponde aproximadamente a la suma de $</w:t>
      </w:r>
      <w:r w:rsidR="00174934">
        <w:rPr>
          <w:rFonts w:ascii="Arial" w:hAnsi="Arial" w:cs="Arial"/>
          <w:bCs/>
          <w:spacing w:val="-3"/>
          <w:sz w:val="22"/>
          <w:szCs w:val="22"/>
          <w:lang w:val="es-ES_tradnl"/>
        </w:rPr>
        <w:t>25</w:t>
      </w:r>
      <w:r w:rsidR="007C633B">
        <w:rPr>
          <w:rFonts w:ascii="Arial" w:hAnsi="Arial" w:cs="Arial"/>
          <w:bCs/>
          <w:spacing w:val="-3"/>
          <w:sz w:val="22"/>
          <w:szCs w:val="22"/>
          <w:lang w:val="es-ES_tradnl"/>
        </w:rPr>
        <w:t>.</w:t>
      </w:r>
      <w:r w:rsidR="00174934">
        <w:rPr>
          <w:rFonts w:ascii="Arial" w:hAnsi="Arial" w:cs="Arial"/>
          <w:bCs/>
          <w:spacing w:val="-3"/>
          <w:sz w:val="22"/>
          <w:szCs w:val="22"/>
          <w:lang w:val="es-ES_tradnl"/>
        </w:rPr>
        <w:t>795.131</w:t>
      </w:r>
      <w:r w:rsidRPr="00621CC6">
        <w:rPr>
          <w:rFonts w:ascii="Arial" w:hAnsi="Arial" w:cs="Arial"/>
          <w:bCs/>
          <w:spacing w:val="-3"/>
          <w:sz w:val="22"/>
          <w:szCs w:val="22"/>
          <w:lang w:val="es-ES_tradnl"/>
        </w:rPr>
        <w:t xml:space="preserve">. </w:t>
      </w:r>
      <w:r w:rsidR="006944EF">
        <w:rPr>
          <w:rFonts w:ascii="Arial" w:hAnsi="Arial" w:cs="Arial"/>
          <w:bCs/>
          <w:spacing w:val="-3"/>
          <w:sz w:val="22"/>
          <w:szCs w:val="22"/>
          <w:lang w:val="es-ES_tradnl"/>
        </w:rPr>
        <w:t>En todo caso, se advierte que para la liquidación se tuvo en cuenta lo siguiente</w:t>
      </w:r>
      <w:r w:rsidR="007C633B">
        <w:rPr>
          <w:rFonts w:ascii="Arial" w:hAnsi="Arial" w:cs="Arial"/>
          <w:bCs/>
          <w:spacing w:val="-3"/>
          <w:sz w:val="22"/>
          <w:szCs w:val="22"/>
          <w:lang w:val="es-ES_tradnl"/>
        </w:rPr>
        <w:t xml:space="preserve">: i) la fecha de la ocurrencia del accidente de tránsito; ii) la edad </w:t>
      </w:r>
      <w:r w:rsidR="00174934">
        <w:rPr>
          <w:rFonts w:ascii="Arial" w:hAnsi="Arial" w:cs="Arial"/>
          <w:bCs/>
          <w:spacing w:val="-3"/>
          <w:sz w:val="22"/>
          <w:szCs w:val="22"/>
          <w:lang w:val="es-ES_tradnl"/>
        </w:rPr>
        <w:t>del demandante al momento de la presente liquidación</w:t>
      </w:r>
      <w:r w:rsidR="007C633B">
        <w:rPr>
          <w:rFonts w:ascii="Arial" w:hAnsi="Arial" w:cs="Arial"/>
          <w:bCs/>
          <w:spacing w:val="-3"/>
          <w:sz w:val="22"/>
          <w:szCs w:val="22"/>
          <w:lang w:val="es-ES_tradnl"/>
        </w:rPr>
        <w:t>; iii) la expectativa de vida de acuerdo con la Resolución 1555 del 2010</w:t>
      </w:r>
      <w:r w:rsidR="00174934">
        <w:rPr>
          <w:rFonts w:ascii="Arial" w:hAnsi="Arial" w:cs="Arial"/>
          <w:bCs/>
          <w:spacing w:val="-3"/>
          <w:sz w:val="22"/>
          <w:szCs w:val="22"/>
          <w:lang w:val="es-ES_tradnl"/>
        </w:rPr>
        <w:t>, la cual asciende a 34,4 años</w:t>
      </w:r>
      <w:r w:rsidR="007C633B">
        <w:rPr>
          <w:rFonts w:ascii="Arial" w:hAnsi="Arial" w:cs="Arial"/>
          <w:bCs/>
          <w:spacing w:val="-3"/>
          <w:sz w:val="22"/>
          <w:szCs w:val="22"/>
          <w:lang w:val="es-ES_tradnl"/>
        </w:rPr>
        <w:t>; iv) el salario mínimo para el año 202</w:t>
      </w:r>
      <w:r w:rsidR="00174934">
        <w:rPr>
          <w:rFonts w:ascii="Arial" w:hAnsi="Arial" w:cs="Arial"/>
          <w:bCs/>
          <w:spacing w:val="-3"/>
          <w:sz w:val="22"/>
          <w:szCs w:val="22"/>
          <w:lang w:val="es-ES_tradnl"/>
        </w:rPr>
        <w:t>5,</w:t>
      </w:r>
      <w:r w:rsidR="007C633B">
        <w:rPr>
          <w:rFonts w:ascii="Arial" w:hAnsi="Arial" w:cs="Arial"/>
          <w:bCs/>
          <w:spacing w:val="-3"/>
          <w:sz w:val="22"/>
          <w:szCs w:val="22"/>
          <w:lang w:val="es-ES_tradnl"/>
        </w:rPr>
        <w:t xml:space="preserve"> y finalmente v) el dictamen de pérdida de capacidad laboral con un porcentaje del 8,4 % </w:t>
      </w:r>
      <w:r w:rsidR="006944EF">
        <w:rPr>
          <w:rFonts w:ascii="Arial" w:hAnsi="Arial" w:cs="Arial"/>
          <w:bCs/>
          <w:spacing w:val="-3"/>
          <w:sz w:val="22"/>
          <w:szCs w:val="22"/>
          <w:lang w:val="es-ES_tradnl"/>
        </w:rPr>
        <w:t xml:space="preserve"> </w:t>
      </w:r>
    </w:p>
    <w:p w14:paraId="7902FAF6" w14:textId="77777777" w:rsidR="003369A8" w:rsidRPr="00621CC6" w:rsidRDefault="003369A8">
      <w:pPr>
        <w:spacing w:line="360" w:lineRule="auto"/>
        <w:jc w:val="both"/>
        <w:rPr>
          <w:rFonts w:ascii="Arial" w:hAnsi="Arial" w:cs="Arial"/>
          <w:bCs/>
          <w:spacing w:val="-3"/>
          <w:sz w:val="22"/>
          <w:szCs w:val="22"/>
          <w:lang w:val="es-ES_tradnl"/>
        </w:rPr>
      </w:pPr>
    </w:p>
    <w:p w14:paraId="38E4E4C1" w14:textId="6AA528AC" w:rsidR="00621CC6" w:rsidRPr="00621CC6" w:rsidRDefault="003369A8">
      <w:pPr>
        <w:spacing w:line="360" w:lineRule="auto"/>
        <w:jc w:val="both"/>
        <w:rPr>
          <w:rFonts w:ascii="Arial" w:hAnsi="Arial" w:cs="Arial"/>
          <w:bCs/>
          <w:spacing w:val="-3"/>
          <w:sz w:val="22"/>
          <w:szCs w:val="22"/>
          <w:lang w:val="es-ES_tradnl"/>
        </w:rPr>
      </w:pPr>
      <w:r w:rsidRPr="007C633B">
        <w:rPr>
          <w:rFonts w:ascii="Arial" w:hAnsi="Arial" w:cs="Arial"/>
          <w:b/>
          <w:bCs/>
          <w:spacing w:val="-3"/>
          <w:sz w:val="22"/>
          <w:szCs w:val="22"/>
          <w:lang w:val="es-ES_tradnl"/>
        </w:rPr>
        <w:t>D</w:t>
      </w:r>
      <w:r w:rsidR="00FC3DF1" w:rsidRPr="007C633B">
        <w:rPr>
          <w:rFonts w:ascii="Arial" w:hAnsi="Arial" w:cs="Arial"/>
          <w:b/>
          <w:bCs/>
          <w:spacing w:val="-3"/>
          <w:sz w:val="22"/>
          <w:szCs w:val="22"/>
          <w:lang w:val="es-ES_tradnl"/>
        </w:rPr>
        <w:t>año moral</w:t>
      </w:r>
      <w:r w:rsidR="00FE5D37" w:rsidRPr="007C633B">
        <w:rPr>
          <w:rFonts w:ascii="Arial" w:hAnsi="Arial" w:cs="Arial"/>
          <w:b/>
          <w:bCs/>
          <w:spacing w:val="-3"/>
          <w:sz w:val="22"/>
          <w:szCs w:val="22"/>
          <w:lang w:val="es-ES_tradnl"/>
        </w:rPr>
        <w:t>:</w:t>
      </w:r>
      <w:r w:rsidR="00FE5D37" w:rsidRPr="00621CC6">
        <w:rPr>
          <w:rFonts w:ascii="Arial" w:hAnsi="Arial" w:cs="Arial"/>
          <w:bCs/>
          <w:spacing w:val="-3"/>
          <w:sz w:val="22"/>
          <w:szCs w:val="22"/>
          <w:lang w:val="es-ES_tradnl"/>
        </w:rPr>
        <w:t xml:space="preserve"> Se reconoce como suma total por concepto de daños morales la suma de $</w:t>
      </w:r>
      <w:r w:rsidR="005B5D95">
        <w:rPr>
          <w:rFonts w:ascii="Arial" w:hAnsi="Arial" w:cs="Arial"/>
          <w:bCs/>
          <w:spacing w:val="-3"/>
          <w:sz w:val="22"/>
          <w:szCs w:val="22"/>
          <w:lang w:val="es-ES_tradnl"/>
        </w:rPr>
        <w:t>5</w:t>
      </w:r>
      <w:r w:rsidR="002845A8" w:rsidRPr="00621CC6">
        <w:rPr>
          <w:rFonts w:ascii="Arial" w:hAnsi="Arial" w:cs="Arial"/>
          <w:bCs/>
          <w:spacing w:val="-3"/>
          <w:sz w:val="22"/>
          <w:szCs w:val="22"/>
          <w:lang w:val="es-ES_tradnl"/>
        </w:rPr>
        <w:t>0’000.000</w:t>
      </w:r>
      <w:r w:rsidR="00621CC6" w:rsidRPr="00621CC6">
        <w:rPr>
          <w:rFonts w:ascii="Arial" w:hAnsi="Arial" w:cs="Arial"/>
          <w:bCs/>
          <w:spacing w:val="-3"/>
          <w:sz w:val="22"/>
          <w:szCs w:val="22"/>
          <w:lang w:val="es-ES_tradnl"/>
        </w:rPr>
        <w:t xml:space="preserve">, discriminados así: </w:t>
      </w:r>
    </w:p>
    <w:p w14:paraId="6F53C692" w14:textId="77777777" w:rsidR="00621CC6" w:rsidRPr="00621CC6" w:rsidRDefault="00621CC6">
      <w:pPr>
        <w:spacing w:line="360" w:lineRule="auto"/>
        <w:jc w:val="both"/>
        <w:rPr>
          <w:rFonts w:ascii="Arial" w:hAnsi="Arial" w:cs="Arial"/>
          <w:bCs/>
          <w:spacing w:val="-3"/>
          <w:sz w:val="22"/>
          <w:szCs w:val="22"/>
          <w:lang w:val="es-ES_tradnl"/>
        </w:rPr>
      </w:pPr>
    </w:p>
    <w:p w14:paraId="1E975996" w14:textId="632D52B5" w:rsidR="00343C88" w:rsidRDefault="00FC3DF1" w:rsidP="007C633B">
      <w:pPr>
        <w:pStyle w:val="Prrafodelista"/>
        <w:numPr>
          <w:ilvl w:val="0"/>
          <w:numId w:val="10"/>
        </w:numPr>
        <w:spacing w:line="360" w:lineRule="auto"/>
        <w:jc w:val="both"/>
        <w:rPr>
          <w:rFonts w:ascii="Arial" w:hAnsi="Arial" w:cs="Arial"/>
          <w:sz w:val="22"/>
          <w:szCs w:val="22"/>
          <w:lang w:val="es-ES_tradnl"/>
        </w:rPr>
      </w:pPr>
      <w:r w:rsidRPr="007C633B">
        <w:rPr>
          <w:rFonts w:ascii="Arial" w:hAnsi="Arial" w:cs="Arial"/>
          <w:sz w:val="22"/>
          <w:szCs w:val="22"/>
          <w:lang w:val="es-ES_tradnl"/>
        </w:rPr>
        <w:lastRenderedPageBreak/>
        <w:t xml:space="preserve">Se reconoce la suma de </w:t>
      </w:r>
      <w:r w:rsidR="00FE5D37" w:rsidRPr="007C633B">
        <w:rPr>
          <w:rFonts w:ascii="Arial" w:hAnsi="Arial" w:cs="Arial"/>
          <w:sz w:val="22"/>
          <w:szCs w:val="22"/>
          <w:lang w:val="es-ES_tradnl"/>
        </w:rPr>
        <w:t>20</w:t>
      </w:r>
      <w:r w:rsidRPr="007C633B">
        <w:rPr>
          <w:rFonts w:ascii="Arial" w:hAnsi="Arial" w:cs="Arial"/>
          <w:sz w:val="22"/>
          <w:szCs w:val="22"/>
          <w:lang w:val="es-ES_tradnl"/>
        </w:rPr>
        <w:t xml:space="preserve"> smlmv </w:t>
      </w:r>
      <w:r w:rsidR="00FE5D37" w:rsidRPr="007C633B">
        <w:rPr>
          <w:rFonts w:ascii="Arial" w:hAnsi="Arial" w:cs="Arial"/>
          <w:sz w:val="22"/>
          <w:szCs w:val="22"/>
          <w:lang w:val="es-ES_tradnl"/>
        </w:rPr>
        <w:t>liquidados a la fecha de la ocurrencia del accidente de tr</w:t>
      </w:r>
      <w:r w:rsidR="00344F57" w:rsidRPr="007C633B">
        <w:rPr>
          <w:rFonts w:ascii="Arial" w:hAnsi="Arial" w:cs="Arial"/>
          <w:sz w:val="22"/>
          <w:szCs w:val="22"/>
          <w:lang w:val="es-ES_tradnl"/>
        </w:rPr>
        <w:t>á</w:t>
      </w:r>
      <w:r w:rsidR="00FE5D37" w:rsidRPr="007C633B">
        <w:rPr>
          <w:rFonts w:ascii="Arial" w:hAnsi="Arial" w:cs="Arial"/>
          <w:sz w:val="22"/>
          <w:szCs w:val="22"/>
          <w:lang w:val="es-ES_tradnl"/>
        </w:rPr>
        <w:t xml:space="preserve">nsito </w:t>
      </w:r>
      <w:r w:rsidRPr="007C633B">
        <w:rPr>
          <w:rFonts w:ascii="Arial" w:hAnsi="Arial" w:cs="Arial"/>
          <w:sz w:val="22"/>
          <w:szCs w:val="22"/>
          <w:lang w:val="es-ES_tradnl"/>
        </w:rPr>
        <w:t>($</w:t>
      </w:r>
      <w:r w:rsidR="00FE5D37" w:rsidRPr="007C633B">
        <w:rPr>
          <w:rFonts w:ascii="Arial" w:hAnsi="Arial" w:cs="Arial"/>
          <w:sz w:val="22"/>
          <w:szCs w:val="22"/>
          <w:lang w:val="es-ES_tradnl"/>
        </w:rPr>
        <w:t>20</w:t>
      </w:r>
      <w:r w:rsidRPr="007C633B">
        <w:rPr>
          <w:rFonts w:ascii="Arial" w:hAnsi="Arial" w:cs="Arial"/>
          <w:sz w:val="22"/>
          <w:szCs w:val="22"/>
          <w:lang w:val="es-ES_tradnl"/>
        </w:rPr>
        <w:t>’</w:t>
      </w:r>
      <w:r w:rsidR="00FE5D37" w:rsidRPr="007C633B">
        <w:rPr>
          <w:rFonts w:ascii="Arial" w:hAnsi="Arial" w:cs="Arial"/>
          <w:sz w:val="22"/>
          <w:szCs w:val="22"/>
          <w:lang w:val="es-ES_tradnl"/>
        </w:rPr>
        <w:t>0</w:t>
      </w:r>
      <w:r w:rsidRPr="007C633B">
        <w:rPr>
          <w:rFonts w:ascii="Arial" w:hAnsi="Arial" w:cs="Arial"/>
          <w:sz w:val="22"/>
          <w:szCs w:val="22"/>
          <w:lang w:val="es-ES_tradnl"/>
        </w:rPr>
        <w:t xml:space="preserve">00.000 M/cte.) para </w:t>
      </w:r>
      <w:r w:rsidR="00343C88">
        <w:rPr>
          <w:rFonts w:ascii="Arial" w:hAnsi="Arial" w:cs="Arial"/>
          <w:sz w:val="22"/>
          <w:szCs w:val="22"/>
          <w:lang w:val="es-ES_tradnl"/>
        </w:rPr>
        <w:t>el</w:t>
      </w:r>
      <w:r w:rsidRPr="007C633B">
        <w:rPr>
          <w:rFonts w:ascii="Arial" w:hAnsi="Arial" w:cs="Arial"/>
          <w:sz w:val="22"/>
          <w:szCs w:val="22"/>
          <w:lang w:val="es-ES_tradnl"/>
        </w:rPr>
        <w:t xml:space="preserve"> señor </w:t>
      </w:r>
      <w:r w:rsidR="00FE5D37" w:rsidRPr="007C633B">
        <w:rPr>
          <w:rFonts w:ascii="Arial" w:hAnsi="Arial" w:cs="Arial"/>
          <w:sz w:val="22"/>
          <w:szCs w:val="22"/>
          <w:lang w:val="es-ES_tradnl"/>
        </w:rPr>
        <w:t xml:space="preserve">Bladimir Arias Oliveros </w:t>
      </w:r>
      <w:r w:rsidRPr="007C633B">
        <w:rPr>
          <w:rFonts w:ascii="Arial" w:hAnsi="Arial" w:cs="Arial"/>
          <w:sz w:val="22"/>
          <w:szCs w:val="22"/>
          <w:lang w:val="es-ES_tradnl"/>
        </w:rPr>
        <w:t>como consecuencia de las</w:t>
      </w:r>
      <w:r w:rsidR="00FE5D37" w:rsidRPr="007C633B">
        <w:rPr>
          <w:rFonts w:ascii="Arial" w:hAnsi="Arial" w:cs="Arial"/>
          <w:sz w:val="22"/>
          <w:szCs w:val="22"/>
          <w:lang w:val="es-ES_tradnl"/>
        </w:rPr>
        <w:t xml:space="preserve"> secuelas</w:t>
      </w:r>
      <w:r w:rsidRPr="007C633B">
        <w:rPr>
          <w:rFonts w:ascii="Arial" w:hAnsi="Arial" w:cs="Arial"/>
          <w:sz w:val="22"/>
          <w:szCs w:val="22"/>
          <w:lang w:val="es-ES_tradnl"/>
        </w:rPr>
        <w:t xml:space="preserve"> </w:t>
      </w:r>
      <w:r w:rsidR="002845A8" w:rsidRPr="007C633B">
        <w:rPr>
          <w:rFonts w:ascii="Arial" w:hAnsi="Arial" w:cs="Arial"/>
          <w:sz w:val="22"/>
          <w:szCs w:val="22"/>
          <w:lang w:val="es-ES_tradnl"/>
        </w:rPr>
        <w:t>consistentes en deformidad física que afecta el cuerpo de carácter permanente; perturbación funcional de miembro inferior izquierdo de carácter permanente; perturbación funcional de órgano sistema de la locomoción de carácter permanente</w:t>
      </w:r>
      <w:r w:rsidR="00343C88">
        <w:rPr>
          <w:rFonts w:ascii="Arial" w:hAnsi="Arial" w:cs="Arial"/>
          <w:sz w:val="22"/>
          <w:szCs w:val="22"/>
          <w:lang w:val="es-ES_tradnl"/>
        </w:rPr>
        <w:t>. Lesiones y secuelas que se encuentran probadas mediant</w:t>
      </w:r>
      <w:r w:rsidR="007C633B">
        <w:rPr>
          <w:rFonts w:ascii="Arial" w:hAnsi="Arial" w:cs="Arial"/>
          <w:sz w:val="22"/>
          <w:szCs w:val="22"/>
          <w:lang w:val="es-ES_tradnl"/>
        </w:rPr>
        <w:t>e el dictamen médico legal emitido por el Instituto de Medicina Legal</w:t>
      </w:r>
      <w:r w:rsidR="00343C88">
        <w:rPr>
          <w:rFonts w:ascii="Arial" w:hAnsi="Arial" w:cs="Arial"/>
          <w:sz w:val="22"/>
          <w:szCs w:val="22"/>
          <w:lang w:val="es-ES_tradnl"/>
        </w:rPr>
        <w:t>. Adicionalmente, el señor Arias tiene una PCL del 8.4% de acuerdo con dictamen emitido por</w:t>
      </w:r>
      <w:r w:rsidR="007C633B">
        <w:rPr>
          <w:rFonts w:ascii="Arial" w:hAnsi="Arial" w:cs="Arial"/>
          <w:sz w:val="22"/>
          <w:szCs w:val="22"/>
          <w:lang w:val="es-ES_tradnl"/>
        </w:rPr>
        <w:t xml:space="preserve"> la Junta Regional de Calificación de Invalidez del Valle del Cauca. </w:t>
      </w:r>
      <w:r w:rsidR="007C633B">
        <w:rPr>
          <w:rStyle w:val="Refdecomentario"/>
        </w:rPr>
        <w:t xml:space="preserve"> </w:t>
      </w:r>
    </w:p>
    <w:p w14:paraId="4ACB2A0C" w14:textId="6AE26EBE" w:rsidR="00FC3DF1" w:rsidRPr="007C633B" w:rsidRDefault="00343C88" w:rsidP="008C1482">
      <w:pPr>
        <w:pStyle w:val="Prrafodelista"/>
        <w:numPr>
          <w:ilvl w:val="0"/>
          <w:numId w:val="10"/>
        </w:numPr>
        <w:spacing w:line="360" w:lineRule="auto"/>
        <w:jc w:val="both"/>
        <w:rPr>
          <w:rFonts w:ascii="Arial" w:hAnsi="Arial" w:cs="Arial"/>
          <w:sz w:val="22"/>
          <w:szCs w:val="22"/>
          <w:lang w:val="es-ES_tradnl"/>
        </w:rPr>
      </w:pPr>
      <w:r w:rsidRPr="007C633B">
        <w:rPr>
          <w:rFonts w:ascii="Arial" w:hAnsi="Arial" w:cs="Arial"/>
          <w:sz w:val="22"/>
          <w:szCs w:val="22"/>
          <w:lang w:val="es-ES_tradnl"/>
        </w:rPr>
        <w:t>S</w:t>
      </w:r>
      <w:r w:rsidR="00FC3DF1" w:rsidRPr="007C633B">
        <w:rPr>
          <w:rFonts w:ascii="Arial" w:hAnsi="Arial" w:cs="Arial"/>
          <w:sz w:val="22"/>
          <w:szCs w:val="22"/>
          <w:lang w:val="es-ES_tradnl"/>
        </w:rPr>
        <w:t>e reconoce la suma de 10 sml</w:t>
      </w:r>
      <w:r w:rsidR="002845A8" w:rsidRPr="007C633B">
        <w:rPr>
          <w:rFonts w:ascii="Arial" w:hAnsi="Arial" w:cs="Arial"/>
          <w:sz w:val="22"/>
          <w:szCs w:val="22"/>
          <w:lang w:val="es-ES_tradnl"/>
        </w:rPr>
        <w:t>m</w:t>
      </w:r>
      <w:r w:rsidR="00FC3DF1" w:rsidRPr="007C633B">
        <w:rPr>
          <w:rFonts w:ascii="Arial" w:hAnsi="Arial" w:cs="Arial"/>
          <w:sz w:val="22"/>
          <w:szCs w:val="22"/>
          <w:lang w:val="es-ES_tradnl"/>
        </w:rPr>
        <w:t>v</w:t>
      </w:r>
      <w:r w:rsidR="00174934">
        <w:rPr>
          <w:rFonts w:ascii="Arial" w:hAnsi="Arial" w:cs="Arial"/>
          <w:sz w:val="22"/>
          <w:szCs w:val="22"/>
          <w:lang w:val="es-ES_tradnl"/>
        </w:rPr>
        <w:t xml:space="preserve"> al momento del accidente</w:t>
      </w:r>
      <w:r w:rsidR="00FC3DF1" w:rsidRPr="007C633B">
        <w:rPr>
          <w:rFonts w:ascii="Arial" w:hAnsi="Arial" w:cs="Arial"/>
          <w:sz w:val="22"/>
          <w:szCs w:val="22"/>
          <w:lang w:val="es-ES_tradnl"/>
        </w:rPr>
        <w:t xml:space="preserve"> ($1</w:t>
      </w:r>
      <w:r w:rsidR="002845A8" w:rsidRPr="007C633B">
        <w:rPr>
          <w:rFonts w:ascii="Arial" w:hAnsi="Arial" w:cs="Arial"/>
          <w:sz w:val="22"/>
          <w:szCs w:val="22"/>
          <w:lang w:val="es-ES_tradnl"/>
        </w:rPr>
        <w:t>0</w:t>
      </w:r>
      <w:r w:rsidR="00FC3DF1" w:rsidRPr="007C633B">
        <w:rPr>
          <w:rFonts w:ascii="Arial" w:hAnsi="Arial" w:cs="Arial"/>
          <w:sz w:val="22"/>
          <w:szCs w:val="22"/>
          <w:lang w:val="es-ES_tradnl"/>
        </w:rPr>
        <w:t>.000.000) en favor de</w:t>
      </w:r>
      <w:r w:rsidR="002845A8" w:rsidRPr="007C633B">
        <w:rPr>
          <w:rFonts w:ascii="Arial" w:hAnsi="Arial" w:cs="Arial"/>
          <w:sz w:val="22"/>
          <w:szCs w:val="22"/>
          <w:lang w:val="es-ES_tradnl"/>
        </w:rPr>
        <w:t xml:space="preserve"> Francia Lorena Cuellar Muñoz (Compañera permanente)</w:t>
      </w:r>
      <w:r w:rsidR="007C633B">
        <w:rPr>
          <w:rFonts w:ascii="Arial" w:hAnsi="Arial" w:cs="Arial"/>
          <w:sz w:val="22"/>
          <w:szCs w:val="22"/>
          <w:lang w:val="es-ES_tradnl"/>
        </w:rPr>
        <w:t xml:space="preserve"> y</w:t>
      </w:r>
      <w:r w:rsidR="002845A8" w:rsidRPr="007C633B">
        <w:rPr>
          <w:rFonts w:ascii="Arial" w:hAnsi="Arial" w:cs="Arial"/>
          <w:sz w:val="22"/>
          <w:szCs w:val="22"/>
          <w:lang w:val="es-ES_tradnl"/>
        </w:rPr>
        <w:t xml:space="preserve"> </w:t>
      </w:r>
      <w:r w:rsidR="00174934">
        <w:rPr>
          <w:rFonts w:ascii="Arial" w:hAnsi="Arial" w:cs="Arial"/>
          <w:sz w:val="22"/>
          <w:szCs w:val="22"/>
          <w:lang w:val="es-ES_tradnl"/>
        </w:rPr>
        <w:t xml:space="preserve">se reconoce 10 smlmv al momento del accidente ($10.000.000) para </w:t>
      </w:r>
      <w:r w:rsidR="002845A8" w:rsidRPr="007C633B">
        <w:rPr>
          <w:rFonts w:ascii="Arial" w:hAnsi="Arial" w:cs="Arial"/>
          <w:sz w:val="22"/>
          <w:szCs w:val="22"/>
          <w:lang w:val="es-ES_tradnl"/>
        </w:rPr>
        <w:t>Juan José Arias Serrano (Hijo)</w:t>
      </w:r>
      <w:r w:rsidR="007C633B" w:rsidRPr="007C633B">
        <w:rPr>
          <w:rFonts w:ascii="Arial" w:hAnsi="Arial" w:cs="Arial"/>
          <w:sz w:val="22"/>
          <w:szCs w:val="22"/>
          <w:lang w:val="es-ES_tradnl"/>
        </w:rPr>
        <w:t xml:space="preserve">. </w:t>
      </w:r>
      <w:r w:rsidRPr="007C633B">
        <w:rPr>
          <w:rFonts w:ascii="Arial" w:hAnsi="Arial" w:cs="Arial"/>
          <w:sz w:val="22"/>
          <w:szCs w:val="22"/>
          <w:lang w:val="es-ES_tradnl"/>
        </w:rPr>
        <w:t>Su parentesco con la víctima directa (Bladimir Arias Oliveros) se encuentra probado mediant</w:t>
      </w:r>
      <w:r w:rsidR="007C633B" w:rsidRPr="007C633B">
        <w:rPr>
          <w:rFonts w:ascii="Arial" w:hAnsi="Arial" w:cs="Arial"/>
          <w:sz w:val="22"/>
          <w:szCs w:val="22"/>
          <w:lang w:val="es-ES_tradnl"/>
        </w:rPr>
        <w:t xml:space="preserve">e con el registro civil de nacimiento, la declaración juramentada y la historia clínica. </w:t>
      </w:r>
      <w:r w:rsidR="00174934">
        <w:rPr>
          <w:rFonts w:ascii="Arial" w:hAnsi="Arial" w:cs="Arial"/>
          <w:sz w:val="22"/>
          <w:szCs w:val="22"/>
          <w:lang w:val="es-ES_tradnl"/>
        </w:rPr>
        <w:t>Igualmente</w:t>
      </w:r>
      <w:r w:rsidR="007C633B" w:rsidRPr="007C633B">
        <w:rPr>
          <w:rFonts w:ascii="Arial" w:hAnsi="Arial" w:cs="Arial"/>
          <w:sz w:val="22"/>
          <w:szCs w:val="22"/>
          <w:lang w:val="es-ES_tradnl"/>
        </w:rPr>
        <w:t xml:space="preserve"> se reconoce la suma</w:t>
      </w:r>
      <w:r w:rsidR="00174934">
        <w:rPr>
          <w:rFonts w:ascii="Arial" w:hAnsi="Arial" w:cs="Arial"/>
          <w:sz w:val="22"/>
          <w:szCs w:val="22"/>
          <w:lang w:val="es-ES_tradnl"/>
        </w:rPr>
        <w:t xml:space="preserve"> de 10 smlmv al momento del accidente ($10.000.000)</w:t>
      </w:r>
      <w:r w:rsidR="007C633B" w:rsidRPr="007C633B">
        <w:rPr>
          <w:rFonts w:ascii="Arial" w:hAnsi="Arial" w:cs="Arial"/>
          <w:sz w:val="22"/>
          <w:szCs w:val="22"/>
          <w:lang w:val="es-ES_tradnl"/>
        </w:rPr>
        <w:t xml:space="preserve"> a favor de la señora Esperanza Oliveros</w:t>
      </w:r>
      <w:r w:rsidR="00174934">
        <w:rPr>
          <w:rFonts w:ascii="Arial" w:hAnsi="Arial" w:cs="Arial"/>
          <w:sz w:val="22"/>
          <w:szCs w:val="22"/>
          <w:lang w:val="es-ES_tradnl"/>
        </w:rPr>
        <w:t>, teniendo encuentra que en la respuesta a las excepciones se aportó registro civil acreditando su calidad de madre</w:t>
      </w:r>
      <w:r w:rsidR="007C633B" w:rsidRPr="007C633B">
        <w:rPr>
          <w:rFonts w:ascii="Arial" w:hAnsi="Arial" w:cs="Arial"/>
          <w:sz w:val="22"/>
          <w:szCs w:val="22"/>
          <w:lang w:val="es-ES_tradnl"/>
        </w:rPr>
        <w:t xml:space="preserve">. </w:t>
      </w:r>
      <w:r w:rsidR="002845A8" w:rsidRPr="007C633B">
        <w:rPr>
          <w:rFonts w:ascii="Arial" w:hAnsi="Arial" w:cs="Arial"/>
          <w:sz w:val="22"/>
          <w:szCs w:val="22"/>
          <w:lang w:val="es-ES_tradnl"/>
        </w:rPr>
        <w:t>L</w:t>
      </w:r>
      <w:r w:rsidRPr="007C633B">
        <w:rPr>
          <w:rFonts w:ascii="Arial" w:hAnsi="Arial" w:cs="Arial"/>
          <w:sz w:val="22"/>
          <w:szCs w:val="22"/>
          <w:lang w:val="es-ES_tradnl"/>
        </w:rPr>
        <w:t>a anterior tasación se efectúa</w:t>
      </w:r>
      <w:r w:rsidR="00FC3DF1" w:rsidRPr="007C633B">
        <w:rPr>
          <w:rFonts w:ascii="Arial" w:hAnsi="Arial" w:cs="Arial"/>
          <w:sz w:val="22"/>
          <w:szCs w:val="22"/>
          <w:lang w:val="es-ES_tradnl"/>
        </w:rPr>
        <w:t xml:space="preserve"> según los </w:t>
      </w:r>
      <w:r w:rsidR="005B5D95">
        <w:rPr>
          <w:rFonts w:ascii="Arial" w:hAnsi="Arial" w:cs="Arial"/>
          <w:sz w:val="22"/>
          <w:szCs w:val="22"/>
          <w:lang w:val="es-ES_tradnl"/>
        </w:rPr>
        <w:t>límites</w:t>
      </w:r>
      <w:r w:rsidR="00FC3DF1" w:rsidRPr="007C633B">
        <w:rPr>
          <w:rFonts w:ascii="Arial" w:hAnsi="Arial" w:cs="Arial"/>
          <w:sz w:val="22"/>
          <w:szCs w:val="22"/>
          <w:lang w:val="es-ES_tradnl"/>
        </w:rPr>
        <w:t xml:space="preserve"> indemnizatorios establecidos por la Corte Suprema de Justicia, Sala de Casación Civil en sentencia del 17 de noviembre de 2020. M.P. Octavio Augusto Tejeiro Duque y teniendo en cuenta la gravedad las lesiones y secuelas corporales.</w:t>
      </w:r>
    </w:p>
    <w:p w14:paraId="28A87A86" w14:textId="77777777" w:rsidR="00FC3DF1" w:rsidRPr="00621CC6" w:rsidRDefault="00FC3DF1">
      <w:pPr>
        <w:spacing w:line="360" w:lineRule="auto"/>
        <w:jc w:val="both"/>
        <w:rPr>
          <w:rFonts w:ascii="Arial" w:hAnsi="Arial" w:cs="Arial"/>
          <w:bCs/>
          <w:spacing w:val="-3"/>
          <w:sz w:val="22"/>
          <w:szCs w:val="22"/>
          <w:lang w:val="es-ES_tradnl"/>
        </w:rPr>
      </w:pPr>
    </w:p>
    <w:p w14:paraId="53FD4D9A" w14:textId="4A8810E7" w:rsidR="007C633B" w:rsidRPr="00621CC6" w:rsidRDefault="00FC3DF1" w:rsidP="007C633B">
      <w:pPr>
        <w:spacing w:line="360" w:lineRule="auto"/>
        <w:jc w:val="both"/>
        <w:rPr>
          <w:rFonts w:ascii="Arial" w:hAnsi="Arial" w:cs="Arial"/>
          <w:bCs/>
          <w:spacing w:val="-3"/>
          <w:sz w:val="22"/>
          <w:szCs w:val="22"/>
          <w:lang w:val="es-ES_tradnl"/>
        </w:rPr>
      </w:pPr>
      <w:r w:rsidRPr="007C633B">
        <w:rPr>
          <w:rFonts w:ascii="Arial" w:hAnsi="Arial" w:cs="Arial"/>
          <w:b/>
          <w:bCs/>
          <w:spacing w:val="-3"/>
          <w:sz w:val="22"/>
          <w:szCs w:val="22"/>
          <w:lang w:val="es-ES_tradnl"/>
        </w:rPr>
        <w:t>Daño a la vida de relación:</w:t>
      </w:r>
      <w:r w:rsidR="002845A8" w:rsidRPr="00621CC6">
        <w:rPr>
          <w:rFonts w:ascii="Arial" w:hAnsi="Arial" w:cs="Arial"/>
          <w:bCs/>
          <w:spacing w:val="-3"/>
          <w:sz w:val="22"/>
          <w:szCs w:val="22"/>
          <w:lang w:val="es-ES_tradnl"/>
        </w:rPr>
        <w:t xml:space="preserve"> </w:t>
      </w:r>
      <w:r w:rsidR="007C633B" w:rsidRPr="00621CC6">
        <w:rPr>
          <w:rFonts w:ascii="Arial" w:hAnsi="Arial" w:cs="Arial"/>
          <w:bCs/>
          <w:spacing w:val="-3"/>
          <w:sz w:val="22"/>
          <w:szCs w:val="22"/>
          <w:lang w:val="es-ES_tradnl"/>
        </w:rPr>
        <w:t>Se reconoce como suma total por concepto de daño</w:t>
      </w:r>
      <w:r w:rsidR="007C633B">
        <w:rPr>
          <w:rFonts w:ascii="Arial" w:hAnsi="Arial" w:cs="Arial"/>
          <w:bCs/>
          <w:spacing w:val="-3"/>
          <w:sz w:val="22"/>
          <w:szCs w:val="22"/>
          <w:lang w:val="es-ES_tradnl"/>
        </w:rPr>
        <w:t xml:space="preserve"> a la vida en relación</w:t>
      </w:r>
      <w:r w:rsidR="007C633B" w:rsidRPr="00621CC6">
        <w:rPr>
          <w:rFonts w:ascii="Arial" w:hAnsi="Arial" w:cs="Arial"/>
          <w:bCs/>
          <w:spacing w:val="-3"/>
          <w:sz w:val="22"/>
          <w:szCs w:val="22"/>
          <w:lang w:val="es-ES_tradnl"/>
        </w:rPr>
        <w:t xml:space="preserve"> la suma de $</w:t>
      </w:r>
      <w:r w:rsidR="005B5D95">
        <w:rPr>
          <w:rFonts w:ascii="Arial" w:hAnsi="Arial" w:cs="Arial"/>
          <w:bCs/>
          <w:spacing w:val="-3"/>
          <w:sz w:val="22"/>
          <w:szCs w:val="22"/>
          <w:lang w:val="es-ES_tradnl"/>
        </w:rPr>
        <w:t>2</w:t>
      </w:r>
      <w:r w:rsidR="007C633B" w:rsidRPr="00621CC6">
        <w:rPr>
          <w:rFonts w:ascii="Arial" w:hAnsi="Arial" w:cs="Arial"/>
          <w:bCs/>
          <w:spacing w:val="-3"/>
          <w:sz w:val="22"/>
          <w:szCs w:val="22"/>
          <w:lang w:val="es-ES_tradnl"/>
        </w:rPr>
        <w:t xml:space="preserve">0’000.000, discriminados así: </w:t>
      </w:r>
    </w:p>
    <w:p w14:paraId="3796E8E2" w14:textId="77777777" w:rsidR="007C633B" w:rsidRPr="00621CC6" w:rsidRDefault="007C633B" w:rsidP="007C633B">
      <w:pPr>
        <w:spacing w:line="360" w:lineRule="auto"/>
        <w:jc w:val="both"/>
        <w:rPr>
          <w:rFonts w:ascii="Arial" w:hAnsi="Arial" w:cs="Arial"/>
          <w:bCs/>
          <w:spacing w:val="-3"/>
          <w:sz w:val="22"/>
          <w:szCs w:val="22"/>
          <w:lang w:val="es-ES_tradnl"/>
        </w:rPr>
      </w:pPr>
    </w:p>
    <w:p w14:paraId="3370FB12" w14:textId="77777777" w:rsidR="007C633B" w:rsidRDefault="007C633B" w:rsidP="007C633B">
      <w:pPr>
        <w:pStyle w:val="Prrafodelista"/>
        <w:numPr>
          <w:ilvl w:val="0"/>
          <w:numId w:val="10"/>
        </w:numPr>
        <w:spacing w:line="360" w:lineRule="auto"/>
        <w:jc w:val="both"/>
        <w:rPr>
          <w:rFonts w:ascii="Arial" w:hAnsi="Arial" w:cs="Arial"/>
          <w:sz w:val="22"/>
          <w:szCs w:val="22"/>
          <w:lang w:val="es-ES_tradnl"/>
        </w:rPr>
      </w:pPr>
      <w:r w:rsidRPr="007C633B">
        <w:rPr>
          <w:rFonts w:ascii="Arial" w:hAnsi="Arial" w:cs="Arial"/>
          <w:sz w:val="22"/>
          <w:szCs w:val="22"/>
          <w:lang w:val="es-ES_tradnl"/>
        </w:rPr>
        <w:t xml:space="preserve">Se reconoce la suma de 20 smlmv liquidados a la fecha de la ocurrencia del accidente de tránsito ($20’000.000 M/cte.) para </w:t>
      </w:r>
      <w:r>
        <w:rPr>
          <w:rFonts w:ascii="Arial" w:hAnsi="Arial" w:cs="Arial"/>
          <w:sz w:val="22"/>
          <w:szCs w:val="22"/>
          <w:lang w:val="es-ES_tradnl"/>
        </w:rPr>
        <w:t>el</w:t>
      </w:r>
      <w:r w:rsidRPr="007C633B">
        <w:rPr>
          <w:rFonts w:ascii="Arial" w:hAnsi="Arial" w:cs="Arial"/>
          <w:sz w:val="22"/>
          <w:szCs w:val="22"/>
          <w:lang w:val="es-ES_tradnl"/>
        </w:rPr>
        <w:t xml:space="preserve"> señor Bladimir Arias Oliveros como consecuencia de las secuelas consistentes en deformidad física que afecta el cuerpo de carácter permanente; perturbación funcional de miembro inferior izquierdo de carácter permanente; perturbación funcional de órgano sistema de la locomoción de carácter permanente</w:t>
      </w:r>
      <w:r>
        <w:rPr>
          <w:rFonts w:ascii="Arial" w:hAnsi="Arial" w:cs="Arial"/>
          <w:sz w:val="22"/>
          <w:szCs w:val="22"/>
          <w:lang w:val="es-ES_tradnl"/>
        </w:rPr>
        <w:t xml:space="preserve">. Lesiones y secuelas que se encuentran probadas mediante el dictamen médico legal emitido por el Instituto de Medicina Legal. Adicionalmente, el señor Arias tiene una PCL del 8.4% de acuerdo con dictamen emitido por la Junta Regional de Calificación de Invalidez del Valle del Cauca. </w:t>
      </w:r>
      <w:r>
        <w:rPr>
          <w:rStyle w:val="Refdecomentario"/>
        </w:rPr>
        <w:t xml:space="preserve"> </w:t>
      </w:r>
    </w:p>
    <w:p w14:paraId="3813B315" w14:textId="3BA802A1" w:rsidR="005B5D95" w:rsidRDefault="005B5D95" w:rsidP="003B6E81">
      <w:pPr>
        <w:pStyle w:val="Prrafodelista"/>
        <w:numPr>
          <w:ilvl w:val="0"/>
          <w:numId w:val="10"/>
        </w:numPr>
        <w:spacing w:line="360" w:lineRule="auto"/>
        <w:jc w:val="both"/>
        <w:rPr>
          <w:rFonts w:ascii="Arial" w:hAnsi="Arial" w:cs="Arial"/>
          <w:sz w:val="22"/>
          <w:szCs w:val="22"/>
          <w:lang w:val="es-ES_tradnl"/>
        </w:rPr>
      </w:pPr>
      <w:r w:rsidRPr="005B5D95">
        <w:rPr>
          <w:rFonts w:ascii="Arial" w:hAnsi="Arial" w:cs="Arial"/>
          <w:sz w:val="22"/>
          <w:szCs w:val="22"/>
          <w:lang w:val="es-ES_tradnl"/>
        </w:rPr>
        <w:lastRenderedPageBreak/>
        <w:t>No se reconoce suma alguna</w:t>
      </w:r>
      <w:r w:rsidR="007C633B" w:rsidRPr="005B5D95">
        <w:rPr>
          <w:rFonts w:ascii="Arial" w:hAnsi="Arial" w:cs="Arial"/>
          <w:sz w:val="22"/>
          <w:szCs w:val="22"/>
          <w:lang w:val="es-ES_tradnl"/>
        </w:rPr>
        <w:t xml:space="preserve"> en favor de Francia Lorena Cuellar Muñoz (Compañera permanente) y Juan José Arias Serrano (Hijo)</w:t>
      </w:r>
      <w:r w:rsidRPr="005B5D95">
        <w:rPr>
          <w:rFonts w:ascii="Arial" w:hAnsi="Arial" w:cs="Arial"/>
          <w:sz w:val="22"/>
          <w:szCs w:val="22"/>
          <w:lang w:val="es-ES_tradnl"/>
        </w:rPr>
        <w:t>, ya que no fue solicitado en la demanda</w:t>
      </w:r>
      <w:r w:rsidR="007C633B" w:rsidRPr="005B5D95">
        <w:rPr>
          <w:rFonts w:ascii="Arial" w:hAnsi="Arial" w:cs="Arial"/>
          <w:sz w:val="22"/>
          <w:szCs w:val="22"/>
          <w:lang w:val="es-ES_tradnl"/>
        </w:rPr>
        <w:t xml:space="preserve">. </w:t>
      </w:r>
    </w:p>
    <w:p w14:paraId="511F222C" w14:textId="77777777" w:rsidR="005B5D95" w:rsidRPr="005B5D95" w:rsidRDefault="005B5D95" w:rsidP="005B5D95">
      <w:pPr>
        <w:pStyle w:val="Prrafodelista"/>
        <w:spacing w:line="360" w:lineRule="auto"/>
        <w:ind w:left="360"/>
        <w:jc w:val="both"/>
        <w:rPr>
          <w:rFonts w:ascii="Arial" w:hAnsi="Arial" w:cs="Arial"/>
          <w:sz w:val="22"/>
          <w:szCs w:val="22"/>
          <w:lang w:val="es-ES_tradnl"/>
        </w:rPr>
      </w:pPr>
    </w:p>
    <w:p w14:paraId="2F70E368" w14:textId="331CB5F9" w:rsidR="007C633B" w:rsidRPr="007C633B" w:rsidRDefault="007C633B" w:rsidP="007C633B">
      <w:pPr>
        <w:spacing w:line="360" w:lineRule="auto"/>
        <w:jc w:val="both"/>
        <w:rPr>
          <w:rFonts w:ascii="Arial" w:hAnsi="Arial" w:cs="Arial"/>
          <w:sz w:val="22"/>
          <w:szCs w:val="22"/>
          <w:lang w:val="es-ES_tradnl"/>
        </w:rPr>
      </w:pPr>
      <w:r>
        <w:rPr>
          <w:rFonts w:ascii="Arial" w:hAnsi="Arial" w:cs="Arial"/>
          <w:sz w:val="22"/>
          <w:szCs w:val="22"/>
          <w:lang w:val="es-ES_tradnl"/>
        </w:rPr>
        <w:t>Lo anterior en virtud de que la Corte</w:t>
      </w:r>
      <w:r w:rsidRPr="007C633B">
        <w:rPr>
          <w:rFonts w:ascii="Arial" w:hAnsi="Arial" w:cs="Arial"/>
          <w:sz w:val="22"/>
          <w:szCs w:val="22"/>
          <w:lang w:val="es-ES_tradnl"/>
        </w:rPr>
        <w:t xml:space="preserve"> ha venido avanzando para abogar por el reconocimiento judicial del perjuicio inmaterial tanto el referente a los morales como afectación interna que engendra pesares, aflicciones, amarguras y tristezas para cada persona en particular; </w:t>
      </w:r>
      <w:r w:rsidRPr="007C633B">
        <w:rPr>
          <w:rFonts w:ascii="Arial" w:hAnsi="Arial" w:cs="Arial"/>
          <w:b/>
          <w:bCs/>
          <w:sz w:val="22"/>
          <w:szCs w:val="22"/>
          <w:lang w:val="es-ES_tradnl"/>
        </w:rPr>
        <w:t>así como los que rebasan la individualidad, pero que fluyen su ámbito externo, correspondientes a los que menguan y comprometen notoriamente, en muchas hipótesis, los derechos personalísimos y/o las garantías fundamentales de la víctima en su relación con las demás personas</w:t>
      </w:r>
      <w:r w:rsidRPr="007C633B">
        <w:rPr>
          <w:rFonts w:ascii="Arial" w:hAnsi="Arial" w:cs="Arial"/>
          <w:sz w:val="22"/>
          <w:szCs w:val="22"/>
          <w:lang w:val="es-ES_tradnl"/>
        </w:rPr>
        <w:t>, de manera que impiden desarrollar cabalmente la personalidad y sus proyectos vitales en la vida social; menoscabos que alguien no habría sufrido, de no haber acaecido el insuceso.</w:t>
      </w:r>
      <w:r>
        <w:rPr>
          <w:rFonts w:ascii="Arial" w:hAnsi="Arial" w:cs="Arial"/>
          <w:sz w:val="22"/>
          <w:szCs w:val="22"/>
          <w:lang w:val="es-ES_tradnl"/>
        </w:rPr>
        <w:t xml:space="preserve"> (Sentencia STC 16743 / 2019) </w:t>
      </w:r>
    </w:p>
    <w:p w14:paraId="60FE1EC5" w14:textId="77777777" w:rsidR="005B5D95" w:rsidRDefault="005B5D95">
      <w:pPr>
        <w:spacing w:line="360" w:lineRule="auto"/>
        <w:jc w:val="both"/>
        <w:rPr>
          <w:rFonts w:ascii="Arial" w:hAnsi="Arial" w:cs="Arial"/>
          <w:bCs/>
          <w:spacing w:val="-3"/>
          <w:sz w:val="22"/>
          <w:szCs w:val="22"/>
          <w:lang w:val="es-ES_tradnl"/>
        </w:rPr>
      </w:pPr>
    </w:p>
    <w:p w14:paraId="2CA410C0" w14:textId="31625ED4" w:rsidR="009919D3" w:rsidRPr="00621CC6" w:rsidRDefault="005B5D95">
      <w:pPr>
        <w:spacing w:line="360" w:lineRule="auto"/>
        <w:jc w:val="both"/>
        <w:rPr>
          <w:rFonts w:ascii="Arial" w:hAnsi="Arial" w:cs="Arial"/>
          <w:bCs/>
          <w:spacing w:val="-3"/>
          <w:sz w:val="22"/>
          <w:szCs w:val="22"/>
          <w:lang w:val="es-ES_tradnl"/>
        </w:rPr>
      </w:pPr>
      <w:r w:rsidRPr="00045EA2">
        <w:rPr>
          <w:rFonts w:ascii="Arial" w:hAnsi="Arial" w:cs="Arial"/>
          <w:b/>
          <w:spacing w:val="-3"/>
          <w:sz w:val="22"/>
          <w:szCs w:val="22"/>
          <w:lang w:val="es-ES_tradnl"/>
        </w:rPr>
        <w:t>Análisis de la póliza:</w:t>
      </w:r>
      <w:r>
        <w:rPr>
          <w:rFonts w:ascii="Arial" w:hAnsi="Arial" w:cs="Arial"/>
          <w:bCs/>
          <w:spacing w:val="-3"/>
          <w:sz w:val="22"/>
          <w:szCs w:val="22"/>
          <w:lang w:val="es-ES_tradnl"/>
        </w:rPr>
        <w:t xml:space="preserve"> D</w:t>
      </w:r>
      <w:r w:rsidR="00344F57" w:rsidRPr="00621CC6">
        <w:rPr>
          <w:rFonts w:ascii="Arial" w:hAnsi="Arial" w:cs="Arial"/>
          <w:bCs/>
          <w:spacing w:val="-3"/>
          <w:sz w:val="22"/>
          <w:szCs w:val="22"/>
          <w:lang w:val="es-ES_tradnl"/>
        </w:rPr>
        <w:t xml:space="preserve">e acuerdo con las condiciones particulares de la Póliza </w:t>
      </w:r>
      <w:r w:rsidR="00344F57" w:rsidRPr="00621CC6">
        <w:rPr>
          <w:rFonts w:ascii="Arial" w:hAnsi="Arial" w:cs="Arial"/>
          <w:bCs/>
          <w:sz w:val="22"/>
          <w:szCs w:val="22"/>
          <w:lang w:val="es-ES_tradnl"/>
        </w:rPr>
        <w:t xml:space="preserve">No NB 2000134858 para el amparo de lesiones o muerte a una persona no se observa deducible pactado. Así como tampoco se evidencia convención en relación con algún coaseguro. </w:t>
      </w:r>
      <w:r w:rsidR="006827B4">
        <w:rPr>
          <w:rFonts w:ascii="Arial" w:hAnsi="Arial" w:cs="Arial"/>
          <w:bCs/>
          <w:sz w:val="22"/>
          <w:szCs w:val="22"/>
          <w:lang w:val="es-ES_tradnl"/>
        </w:rPr>
        <w:t xml:space="preserve">El valor asegurado para este amparo es de 80 SMMLV que para la fecha de los hechos ascienden </w:t>
      </w:r>
      <w:r w:rsidR="007C633B">
        <w:rPr>
          <w:rFonts w:ascii="Arial" w:hAnsi="Arial" w:cs="Arial"/>
          <w:bCs/>
          <w:sz w:val="22"/>
          <w:szCs w:val="22"/>
          <w:lang w:val="es-ES_tradnl"/>
        </w:rPr>
        <w:t>a $80’000.000 pesos, valor que es menor a la liquidación de perjuicios señalada</w:t>
      </w:r>
      <w:r>
        <w:rPr>
          <w:rFonts w:ascii="Arial" w:hAnsi="Arial" w:cs="Arial"/>
          <w:bCs/>
          <w:sz w:val="22"/>
          <w:szCs w:val="22"/>
          <w:lang w:val="es-ES_tradnl"/>
        </w:rPr>
        <w:t xml:space="preserve"> la cual asciende a $92.443.201, por lo tanto, deberá adaptarse la liquidación objetiva al límite asegurado.</w:t>
      </w:r>
      <w:r w:rsidR="007C633B">
        <w:rPr>
          <w:rFonts w:ascii="Arial" w:hAnsi="Arial" w:cs="Arial"/>
          <w:bCs/>
          <w:sz w:val="22"/>
          <w:szCs w:val="22"/>
          <w:lang w:val="es-ES_tradnl"/>
        </w:rPr>
        <w:t xml:space="preserve"> </w:t>
      </w:r>
    </w:p>
    <w:p w14:paraId="2DE65F17" w14:textId="79DAC3F4" w:rsidR="004472CF" w:rsidRPr="00621CC6" w:rsidRDefault="004472CF">
      <w:pPr>
        <w:spacing w:line="360" w:lineRule="auto"/>
        <w:jc w:val="both"/>
        <w:rPr>
          <w:rFonts w:ascii="Arial" w:hAnsi="Arial" w:cs="Arial"/>
          <w:sz w:val="22"/>
          <w:szCs w:val="22"/>
          <w:lang w:val="es-ES_tradnl"/>
        </w:rPr>
      </w:pPr>
    </w:p>
    <w:p w14:paraId="3D8C047F" w14:textId="6A2FA019" w:rsidR="00662F63" w:rsidRPr="00621CC6" w:rsidRDefault="0078147D">
      <w:pPr>
        <w:spacing w:line="360" w:lineRule="auto"/>
        <w:jc w:val="both"/>
        <w:rPr>
          <w:rFonts w:ascii="Arial" w:hAnsi="Arial" w:cs="Arial"/>
          <w:sz w:val="22"/>
          <w:szCs w:val="22"/>
          <w:lang w:val="es-ES_tradnl"/>
        </w:rPr>
      </w:pPr>
      <w:r w:rsidRPr="00621CC6">
        <w:rPr>
          <w:rFonts w:ascii="Arial" w:hAnsi="Arial" w:cs="Arial"/>
          <w:sz w:val="22"/>
          <w:szCs w:val="22"/>
          <w:lang w:val="es-ES_tradnl"/>
        </w:rPr>
        <w:t xml:space="preserve">Cordialmente, </w:t>
      </w:r>
    </w:p>
    <w:p w14:paraId="3F954F62" w14:textId="77777777" w:rsidR="00033F6B" w:rsidRPr="00621CC6" w:rsidRDefault="00033F6B">
      <w:pPr>
        <w:spacing w:line="360" w:lineRule="auto"/>
        <w:jc w:val="both"/>
        <w:rPr>
          <w:rFonts w:ascii="Arial" w:hAnsi="Arial" w:cs="Arial"/>
          <w:sz w:val="22"/>
          <w:szCs w:val="22"/>
        </w:rPr>
      </w:pPr>
      <w:r w:rsidRPr="007C633B">
        <w:rPr>
          <w:rFonts w:ascii="Arial" w:hAnsi="Arial" w:cs="Arial"/>
          <w:noProof/>
          <w:sz w:val="22"/>
          <w:szCs w:val="22"/>
          <w:lang w:val="es-CO" w:eastAsia="es-CO"/>
        </w:rPr>
        <w:drawing>
          <wp:inline distT="0" distB="0" distL="0" distR="0" wp14:anchorId="7D959409" wp14:editId="51484F18">
            <wp:extent cx="2842788" cy="7453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249" cy="750413"/>
                    </a:xfrm>
                    <a:prstGeom prst="rect">
                      <a:avLst/>
                    </a:prstGeom>
                    <a:noFill/>
                    <a:ln>
                      <a:noFill/>
                    </a:ln>
                  </pic:spPr>
                </pic:pic>
              </a:graphicData>
            </a:graphic>
          </wp:inline>
        </w:drawing>
      </w:r>
    </w:p>
    <w:p w14:paraId="5E1334DF" w14:textId="77777777" w:rsidR="008B77BE" w:rsidRPr="00621CC6" w:rsidRDefault="008B77BE">
      <w:pPr>
        <w:spacing w:line="360" w:lineRule="auto"/>
        <w:jc w:val="both"/>
        <w:rPr>
          <w:rFonts w:ascii="Arial" w:hAnsi="Arial" w:cs="Arial"/>
          <w:sz w:val="22"/>
          <w:szCs w:val="22"/>
        </w:rPr>
      </w:pPr>
      <w:r w:rsidRPr="00621CC6">
        <w:rPr>
          <w:rFonts w:ascii="Arial" w:hAnsi="Arial" w:cs="Arial"/>
          <w:sz w:val="22"/>
          <w:szCs w:val="22"/>
        </w:rPr>
        <w:t>__________________________________________</w:t>
      </w:r>
      <w:r w:rsidRPr="00621CC6">
        <w:rPr>
          <w:rFonts w:ascii="Arial" w:hAnsi="Arial" w:cs="Arial"/>
          <w:sz w:val="22"/>
          <w:szCs w:val="22"/>
        </w:rPr>
        <w:tab/>
      </w:r>
      <w:r w:rsidRPr="00621CC6">
        <w:rPr>
          <w:rFonts w:ascii="Arial" w:hAnsi="Arial" w:cs="Arial"/>
          <w:sz w:val="22"/>
          <w:szCs w:val="22"/>
        </w:rPr>
        <w:tab/>
      </w:r>
      <w:r w:rsidRPr="00621CC6">
        <w:rPr>
          <w:rFonts w:ascii="Arial" w:hAnsi="Arial" w:cs="Arial"/>
          <w:sz w:val="22"/>
          <w:szCs w:val="22"/>
        </w:rPr>
        <w:tab/>
      </w:r>
    </w:p>
    <w:p w14:paraId="3215A7A4" w14:textId="11383F71" w:rsidR="004B098B" w:rsidRPr="00621CC6" w:rsidRDefault="006B3074" w:rsidP="007C633B">
      <w:pPr>
        <w:pStyle w:val="Ttulo"/>
        <w:spacing w:line="360" w:lineRule="auto"/>
        <w:jc w:val="both"/>
        <w:rPr>
          <w:rFonts w:cs="Arial"/>
          <w:sz w:val="22"/>
          <w:szCs w:val="22"/>
          <w:u w:val="none"/>
        </w:rPr>
      </w:pPr>
      <w:r w:rsidRPr="00621CC6">
        <w:rPr>
          <w:rFonts w:cs="Arial"/>
          <w:sz w:val="22"/>
          <w:szCs w:val="22"/>
          <w:u w:val="none"/>
        </w:rPr>
        <w:t>GUSTAVO ALBERTO HERRERA ÁVILA</w:t>
      </w:r>
    </w:p>
    <w:p w14:paraId="1A174ABB" w14:textId="77777777" w:rsidR="009E3E1C" w:rsidRPr="007C633B" w:rsidRDefault="009E3E1C" w:rsidP="007C633B">
      <w:pPr>
        <w:pStyle w:val="Textoindependiente"/>
        <w:spacing w:line="360" w:lineRule="auto"/>
        <w:ind w:right="77"/>
        <w:rPr>
          <w:rFonts w:cs="Arial"/>
          <w:sz w:val="22"/>
          <w:szCs w:val="22"/>
        </w:rPr>
      </w:pPr>
      <w:r w:rsidRPr="007C633B">
        <w:rPr>
          <w:rFonts w:cs="Arial"/>
          <w:sz w:val="22"/>
          <w:szCs w:val="22"/>
        </w:rPr>
        <w:t>C.C.</w:t>
      </w:r>
      <w:r w:rsidRPr="007C633B">
        <w:rPr>
          <w:rFonts w:cs="Arial"/>
          <w:spacing w:val="-1"/>
          <w:sz w:val="22"/>
          <w:szCs w:val="22"/>
        </w:rPr>
        <w:t xml:space="preserve"> </w:t>
      </w:r>
      <w:r w:rsidRPr="007C633B">
        <w:rPr>
          <w:rFonts w:cs="Arial"/>
          <w:sz w:val="22"/>
          <w:szCs w:val="22"/>
        </w:rPr>
        <w:t>No</w:t>
      </w:r>
      <w:r w:rsidRPr="007C633B">
        <w:rPr>
          <w:rFonts w:cs="Arial"/>
          <w:spacing w:val="-5"/>
          <w:sz w:val="22"/>
          <w:szCs w:val="22"/>
        </w:rPr>
        <w:t xml:space="preserve"> </w:t>
      </w:r>
      <w:r w:rsidRPr="007C633B">
        <w:rPr>
          <w:rFonts w:cs="Arial"/>
          <w:sz w:val="22"/>
          <w:szCs w:val="22"/>
        </w:rPr>
        <w:t>19.395.114</w:t>
      </w:r>
    </w:p>
    <w:p w14:paraId="0A9ABAA8" w14:textId="77777777" w:rsidR="009E3E1C" w:rsidRPr="007C633B" w:rsidRDefault="009E3E1C" w:rsidP="007C633B">
      <w:pPr>
        <w:pStyle w:val="Textoindependiente"/>
        <w:spacing w:line="360" w:lineRule="auto"/>
        <w:ind w:right="77"/>
        <w:rPr>
          <w:rFonts w:cs="Arial"/>
          <w:sz w:val="22"/>
          <w:szCs w:val="22"/>
        </w:rPr>
      </w:pPr>
      <w:r w:rsidRPr="007C633B">
        <w:rPr>
          <w:rFonts w:cs="Arial"/>
          <w:sz w:val="22"/>
          <w:szCs w:val="22"/>
        </w:rPr>
        <w:t>T.P.</w:t>
      </w:r>
      <w:r w:rsidRPr="007C633B">
        <w:rPr>
          <w:rFonts w:cs="Arial"/>
          <w:spacing w:val="-1"/>
          <w:sz w:val="22"/>
          <w:szCs w:val="22"/>
        </w:rPr>
        <w:t xml:space="preserve"> </w:t>
      </w:r>
      <w:r w:rsidRPr="007C633B">
        <w:rPr>
          <w:rFonts w:cs="Arial"/>
          <w:sz w:val="22"/>
          <w:szCs w:val="22"/>
        </w:rPr>
        <w:t>No.</w:t>
      </w:r>
      <w:r w:rsidRPr="007C633B">
        <w:rPr>
          <w:rFonts w:cs="Arial"/>
          <w:spacing w:val="1"/>
          <w:sz w:val="22"/>
          <w:szCs w:val="22"/>
        </w:rPr>
        <w:t xml:space="preserve"> </w:t>
      </w:r>
      <w:r w:rsidRPr="007C633B">
        <w:rPr>
          <w:rFonts w:cs="Arial"/>
          <w:sz w:val="22"/>
          <w:szCs w:val="22"/>
        </w:rPr>
        <w:t>39.116</w:t>
      </w:r>
      <w:r w:rsidRPr="007C633B">
        <w:rPr>
          <w:rFonts w:cs="Arial"/>
          <w:spacing w:val="-1"/>
          <w:sz w:val="22"/>
          <w:szCs w:val="22"/>
        </w:rPr>
        <w:t xml:space="preserve"> </w:t>
      </w:r>
      <w:r w:rsidRPr="007C633B">
        <w:rPr>
          <w:rFonts w:cs="Arial"/>
          <w:sz w:val="22"/>
          <w:szCs w:val="22"/>
        </w:rPr>
        <w:t>del</w:t>
      </w:r>
      <w:r w:rsidRPr="007C633B">
        <w:rPr>
          <w:rFonts w:cs="Arial"/>
          <w:spacing w:val="-4"/>
          <w:sz w:val="22"/>
          <w:szCs w:val="22"/>
        </w:rPr>
        <w:t xml:space="preserve"> </w:t>
      </w:r>
      <w:r w:rsidRPr="007C633B">
        <w:rPr>
          <w:rFonts w:cs="Arial"/>
          <w:sz w:val="22"/>
          <w:szCs w:val="22"/>
        </w:rPr>
        <w:t>C.S.</w:t>
      </w:r>
      <w:r w:rsidRPr="007C633B">
        <w:rPr>
          <w:rFonts w:cs="Arial"/>
          <w:spacing w:val="-5"/>
          <w:sz w:val="22"/>
          <w:szCs w:val="22"/>
        </w:rPr>
        <w:t xml:space="preserve"> </w:t>
      </w:r>
      <w:r w:rsidRPr="007C633B">
        <w:rPr>
          <w:rFonts w:cs="Arial"/>
          <w:sz w:val="22"/>
          <w:szCs w:val="22"/>
        </w:rPr>
        <w:t>de</w:t>
      </w:r>
      <w:r w:rsidRPr="007C633B">
        <w:rPr>
          <w:rFonts w:cs="Arial"/>
          <w:spacing w:val="-1"/>
          <w:sz w:val="22"/>
          <w:szCs w:val="22"/>
        </w:rPr>
        <w:t xml:space="preserve"> </w:t>
      </w:r>
      <w:r w:rsidRPr="007C633B">
        <w:rPr>
          <w:rFonts w:cs="Arial"/>
          <w:sz w:val="22"/>
          <w:szCs w:val="22"/>
        </w:rPr>
        <w:t>la</w:t>
      </w:r>
      <w:r w:rsidRPr="007C633B">
        <w:rPr>
          <w:rFonts w:cs="Arial"/>
          <w:spacing w:val="-1"/>
          <w:sz w:val="22"/>
          <w:szCs w:val="22"/>
        </w:rPr>
        <w:t xml:space="preserve"> </w:t>
      </w:r>
      <w:r w:rsidRPr="007C633B">
        <w:rPr>
          <w:rFonts w:cs="Arial"/>
          <w:sz w:val="22"/>
          <w:szCs w:val="22"/>
        </w:rPr>
        <w:t>J.</w:t>
      </w:r>
    </w:p>
    <w:p w14:paraId="6257241F" w14:textId="29D19CAE" w:rsidR="0046421D" w:rsidRPr="00621CC6" w:rsidRDefault="0046421D" w:rsidP="007C633B">
      <w:pPr>
        <w:pStyle w:val="Ttulo"/>
        <w:spacing w:line="360" w:lineRule="auto"/>
        <w:jc w:val="both"/>
        <w:rPr>
          <w:rFonts w:cs="Arial"/>
          <w:sz w:val="22"/>
          <w:szCs w:val="22"/>
          <w:u w:val="none"/>
        </w:rPr>
      </w:pPr>
      <w:r w:rsidRPr="00621CC6">
        <w:rPr>
          <w:rFonts w:cs="Arial"/>
          <w:sz w:val="22"/>
          <w:szCs w:val="22"/>
          <w:u w:val="none"/>
        </w:rPr>
        <w:t xml:space="preserve"> </w:t>
      </w:r>
    </w:p>
    <w:sectPr w:rsidR="0046421D" w:rsidRPr="00621CC6" w:rsidSect="00E711D6">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7566" w14:textId="77777777" w:rsidR="002D483D" w:rsidRDefault="002D483D" w:rsidP="001611C6">
      <w:r>
        <w:separator/>
      </w:r>
    </w:p>
  </w:endnote>
  <w:endnote w:type="continuationSeparator" w:id="0">
    <w:p w14:paraId="02C105C8" w14:textId="77777777" w:rsidR="002D483D" w:rsidRDefault="002D483D"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5C22B" w14:textId="77777777" w:rsidR="002D483D" w:rsidRDefault="002D483D" w:rsidP="001611C6">
      <w:r>
        <w:separator/>
      </w:r>
    </w:p>
  </w:footnote>
  <w:footnote w:type="continuationSeparator" w:id="0">
    <w:p w14:paraId="7B37C6E0" w14:textId="77777777" w:rsidR="002D483D" w:rsidRDefault="002D483D"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2243" w14:textId="7693B0FF" w:rsidR="001611C6" w:rsidRPr="00662F63" w:rsidRDefault="0046421D" w:rsidP="001611C6">
    <w:pPr>
      <w:pStyle w:val="Ttulo"/>
      <w:jc w:val="righ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0AADAA95" wp14:editId="49297D60">
              <wp:simplePos x="0" y="0"/>
              <wp:positionH relativeFrom="column">
                <wp:posOffset>-212153</wp:posOffset>
              </wp:positionH>
              <wp:positionV relativeFrom="paragraph">
                <wp:posOffset>962127</wp:posOffset>
              </wp:positionV>
              <wp:extent cx="6754495" cy="8488636"/>
              <wp:effectExtent l="19050" t="19050" r="27305" b="273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488636"/>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18C8D" id="Rectangle 1" o:spid="_x0000_s1026" style="position:absolute;margin-left:-16.7pt;margin-top:75.75pt;width:531.85pt;height:6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HmKwIAAFIEAAAOAAAAZHJzL2Uyb0RvYy54bWysVMGO0zAQvSPxD5bvNGlJ2m7UdLXqUoS0&#10;LEgLH+A6TmJhe4ztNl2+nomTZrtwQ+RgeTz2mzdvZrK5PWtFTsJ5Caak81lKiTAcKmmakn7/tn+3&#10;psQHZiqmwIiSPgtPb7dv32w6W4gFtKAq4QiCGF90tqRtCLZIEs9boZmfgRUGnTU4zQKarkkqxzpE&#10;1ypZpOky6cBV1gEX3uPp/eCk24hf14KHL3XtRSCqpMgtxNXF9dCvyXbDisYx20o+0mD/wEIzaTDo&#10;BHXPAiNHJ/+C0pI78FCHGQedQF1LLmIOmM08/SObp5ZZEXNBcbydZPL/D5Y/np7sV9dT9/YB+A9P&#10;DOxaZhpx5xx0rWAVhpv3QiWd9cX0oDc8PiWH7jNUWFp2DBA1ONdO94CYHTlHqZ8nqcU5EI6Hy1We&#10;ZTc5JRx962y9Xr5fxhisuDy3zoePAjTpNyV1WMsIz04PPvR0WHG5EumDktVeKhUN1xx2ypETw7rv&#10;4zei++trypCupIt1vsoj9Ctn7EExoTDOhQnzeE8dNeY8oK/yNB37CI+x24bjeIQUJ5RI+FUALQP2&#10;vpIaFUCMC0ov+QdTxc4MTKphj1DKjDXoZe873BcHqJ6xBA6GxsZBxE0L7hclHTZ1Sf3PI3OCEvXJ&#10;YBlv5lnWT0E0sny1QMNdew7XHmY4QpU0UDJsd2GYnKN1smkx0qCGgTssfS1jUV5YjWSxcWPq45D1&#10;k3Ftx1svv4LtbwAAAP//AwBQSwMEFAAGAAgAAAAhAJQP9nDgAAAADQEAAA8AAABkcnMvZG93bnJl&#10;di54bWxMj8tOwzAQRfdI/IM1SOxau7gpUYhTIVS6RQ2P9SQe4ojYjmK3DXw97gp2M7pHd86U29kO&#10;7ERT6L1TsFoKYORar3vXKXh7fV7kwEJEp3HwjhR8U4BtdX1VYqH92R3oVMeOpRIXClRgYhwLzkNr&#10;yGJY+pFcyj79ZDGmdeq4nvCcyu3A74TYcIu9SxcMjvRkqP2qj1bBe6g3/rDTYd/83L9gwz92Jtsr&#10;dXszPz4AizTHPxgu+kkdquTU+KPTgQ0KFlKuE5qCbJUBuxBCCgmsSdM6zyXwquT/v6h+AQAA//8D&#10;AFBLAQItABQABgAIAAAAIQC2gziS/gAAAOEBAAATAAAAAAAAAAAAAAAAAAAAAABbQ29udGVudF9U&#10;eXBlc10ueG1sUEsBAi0AFAAGAAgAAAAhADj9If/WAAAAlAEAAAsAAAAAAAAAAAAAAAAALwEAAF9y&#10;ZWxzLy5yZWxzUEsBAi0AFAAGAAgAAAAhAE/fAeYrAgAAUgQAAA4AAAAAAAAAAAAAAAAALgIAAGRy&#10;cy9lMm9Eb2MueG1sUEsBAi0AFAAGAAgAAAAhAJQP9nDgAAAADQEAAA8AAAAAAAAAAAAAAAAAhQQA&#10;AGRycy9kb3ducmV2LnhtbFBLBQYAAAAABAAEAPMAAACSBQAAAAA=&#10;" strokecolor="#365f91 [2404]" strokeweight="2.25p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C35FB47" w14:textId="6ACBB0D7" w:rsidR="001611C6" w:rsidRPr="00662F63" w:rsidRDefault="001611C6" w:rsidP="0046421D">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w:t>
    </w:r>
    <w:r w:rsidRPr="00662F63">
      <w:rPr>
        <w:rFonts w:ascii="Arial Narrow" w:hAnsi="Arial Narrow" w:cs="Arial"/>
        <w:color w:val="FFFFFF" w:themeColor="background1"/>
        <w:szCs w:val="24"/>
        <w:u w:val="none"/>
      </w:rPr>
      <w:t xml:space="preserve"> </w:t>
    </w:r>
  </w:p>
  <w:p w14:paraId="2DF5ADC2" w14:textId="5531E7BA"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F0EA6"/>
    <w:multiLevelType w:val="hybridMultilevel"/>
    <w:tmpl w:val="3034996A"/>
    <w:lvl w:ilvl="0" w:tplc="8400818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3345732"/>
    <w:multiLevelType w:val="hybridMultilevel"/>
    <w:tmpl w:val="FC107480"/>
    <w:lvl w:ilvl="0" w:tplc="B6FA40E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B9555E"/>
    <w:multiLevelType w:val="hybridMultilevel"/>
    <w:tmpl w:val="09068CFA"/>
    <w:lvl w:ilvl="0" w:tplc="35ECEAB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192410"/>
    <w:multiLevelType w:val="hybridMultilevel"/>
    <w:tmpl w:val="9208C944"/>
    <w:lvl w:ilvl="0" w:tplc="080C253A">
      <w:start w:val="5"/>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7CF76D97"/>
    <w:multiLevelType w:val="hybridMultilevel"/>
    <w:tmpl w:val="57827C76"/>
    <w:lvl w:ilvl="0" w:tplc="2A1A8D3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8233143">
    <w:abstractNumId w:val="6"/>
  </w:num>
  <w:num w:numId="2" w16cid:durableId="1472092892">
    <w:abstractNumId w:val="1"/>
  </w:num>
  <w:num w:numId="3" w16cid:durableId="2071269675">
    <w:abstractNumId w:val="5"/>
  </w:num>
  <w:num w:numId="4" w16cid:durableId="1869104931">
    <w:abstractNumId w:val="0"/>
  </w:num>
  <w:num w:numId="5" w16cid:durableId="521240088">
    <w:abstractNumId w:val="2"/>
  </w:num>
  <w:num w:numId="6" w16cid:durableId="1293948059">
    <w:abstractNumId w:val="7"/>
  </w:num>
  <w:num w:numId="7" w16cid:durableId="1644114179">
    <w:abstractNumId w:val="4"/>
  </w:num>
  <w:num w:numId="8" w16cid:durableId="2094625650">
    <w:abstractNumId w:val="9"/>
  </w:num>
  <w:num w:numId="9" w16cid:durableId="1859467052">
    <w:abstractNumId w:val="8"/>
  </w:num>
  <w:num w:numId="10" w16cid:durableId="713971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7B39"/>
    <w:rsid w:val="00031895"/>
    <w:rsid w:val="00033F6B"/>
    <w:rsid w:val="00045EA2"/>
    <w:rsid w:val="00046E34"/>
    <w:rsid w:val="000558C0"/>
    <w:rsid w:val="00095205"/>
    <w:rsid w:val="000A1970"/>
    <w:rsid w:val="000C5445"/>
    <w:rsid w:val="000D5069"/>
    <w:rsid w:val="000E22B1"/>
    <w:rsid w:val="000F73EA"/>
    <w:rsid w:val="001074CB"/>
    <w:rsid w:val="00114F77"/>
    <w:rsid w:val="00124A59"/>
    <w:rsid w:val="00125F70"/>
    <w:rsid w:val="001577C2"/>
    <w:rsid w:val="001611C6"/>
    <w:rsid w:val="00174934"/>
    <w:rsid w:val="00184D10"/>
    <w:rsid w:val="001A3894"/>
    <w:rsid w:val="001A47BF"/>
    <w:rsid w:val="001A5C8C"/>
    <w:rsid w:val="001D51F4"/>
    <w:rsid w:val="001F3467"/>
    <w:rsid w:val="00210137"/>
    <w:rsid w:val="00211B4B"/>
    <w:rsid w:val="002120E1"/>
    <w:rsid w:val="002150FE"/>
    <w:rsid w:val="00215936"/>
    <w:rsid w:val="002261F7"/>
    <w:rsid w:val="00235AC5"/>
    <w:rsid w:val="002414C6"/>
    <w:rsid w:val="002530F9"/>
    <w:rsid w:val="00254818"/>
    <w:rsid w:val="00256DD8"/>
    <w:rsid w:val="00257442"/>
    <w:rsid w:val="0026791E"/>
    <w:rsid w:val="00273D95"/>
    <w:rsid w:val="00276BC6"/>
    <w:rsid w:val="002845A8"/>
    <w:rsid w:val="00287232"/>
    <w:rsid w:val="002906F3"/>
    <w:rsid w:val="002C24A7"/>
    <w:rsid w:val="002D483D"/>
    <w:rsid w:val="002E13E2"/>
    <w:rsid w:val="002E7AAB"/>
    <w:rsid w:val="002F73AD"/>
    <w:rsid w:val="0030383B"/>
    <w:rsid w:val="00305EDB"/>
    <w:rsid w:val="003110A4"/>
    <w:rsid w:val="00312EA0"/>
    <w:rsid w:val="003369A8"/>
    <w:rsid w:val="00343C88"/>
    <w:rsid w:val="00344F57"/>
    <w:rsid w:val="00370342"/>
    <w:rsid w:val="00372648"/>
    <w:rsid w:val="003750BD"/>
    <w:rsid w:val="00381650"/>
    <w:rsid w:val="003824D9"/>
    <w:rsid w:val="00384520"/>
    <w:rsid w:val="00385144"/>
    <w:rsid w:val="00395436"/>
    <w:rsid w:val="0039676E"/>
    <w:rsid w:val="003A0581"/>
    <w:rsid w:val="003A0A61"/>
    <w:rsid w:val="003A5980"/>
    <w:rsid w:val="003B3289"/>
    <w:rsid w:val="003B6B44"/>
    <w:rsid w:val="003D6C97"/>
    <w:rsid w:val="003E21CA"/>
    <w:rsid w:val="003E4D16"/>
    <w:rsid w:val="003E6873"/>
    <w:rsid w:val="003F1047"/>
    <w:rsid w:val="003F38D4"/>
    <w:rsid w:val="003F448C"/>
    <w:rsid w:val="003F4AB0"/>
    <w:rsid w:val="003F55CB"/>
    <w:rsid w:val="0040023A"/>
    <w:rsid w:val="0040459C"/>
    <w:rsid w:val="00410F4B"/>
    <w:rsid w:val="004143E2"/>
    <w:rsid w:val="0041473C"/>
    <w:rsid w:val="004177B6"/>
    <w:rsid w:val="00426229"/>
    <w:rsid w:val="00426FD2"/>
    <w:rsid w:val="0043129E"/>
    <w:rsid w:val="00445C09"/>
    <w:rsid w:val="004472CF"/>
    <w:rsid w:val="0046421D"/>
    <w:rsid w:val="004665A0"/>
    <w:rsid w:val="00466C7D"/>
    <w:rsid w:val="004732CD"/>
    <w:rsid w:val="00474AE0"/>
    <w:rsid w:val="004A2AA0"/>
    <w:rsid w:val="004B098B"/>
    <w:rsid w:val="004C15D5"/>
    <w:rsid w:val="004C18C3"/>
    <w:rsid w:val="004C5D9C"/>
    <w:rsid w:val="004D688C"/>
    <w:rsid w:val="004E2A25"/>
    <w:rsid w:val="004E44D2"/>
    <w:rsid w:val="00506D50"/>
    <w:rsid w:val="005118A8"/>
    <w:rsid w:val="005129CA"/>
    <w:rsid w:val="00520FAC"/>
    <w:rsid w:val="00521642"/>
    <w:rsid w:val="00521C6C"/>
    <w:rsid w:val="00531C04"/>
    <w:rsid w:val="005354EF"/>
    <w:rsid w:val="00570957"/>
    <w:rsid w:val="00576BE0"/>
    <w:rsid w:val="00586E71"/>
    <w:rsid w:val="005975BB"/>
    <w:rsid w:val="005B5D95"/>
    <w:rsid w:val="005C15AA"/>
    <w:rsid w:val="005D11EB"/>
    <w:rsid w:val="005D665B"/>
    <w:rsid w:val="005E3B90"/>
    <w:rsid w:val="005E56C8"/>
    <w:rsid w:val="005F1F39"/>
    <w:rsid w:val="005F7AF7"/>
    <w:rsid w:val="006024A3"/>
    <w:rsid w:val="00612A4E"/>
    <w:rsid w:val="00615530"/>
    <w:rsid w:val="006178C1"/>
    <w:rsid w:val="00621CC6"/>
    <w:rsid w:val="00625BF3"/>
    <w:rsid w:val="00632A7B"/>
    <w:rsid w:val="00643883"/>
    <w:rsid w:val="0065654C"/>
    <w:rsid w:val="00662F63"/>
    <w:rsid w:val="00664FD3"/>
    <w:rsid w:val="0067373B"/>
    <w:rsid w:val="006827B4"/>
    <w:rsid w:val="006944EF"/>
    <w:rsid w:val="006A2EDB"/>
    <w:rsid w:val="006B3074"/>
    <w:rsid w:val="006B6AC6"/>
    <w:rsid w:val="00701D20"/>
    <w:rsid w:val="00706193"/>
    <w:rsid w:val="00707B26"/>
    <w:rsid w:val="00710420"/>
    <w:rsid w:val="00777319"/>
    <w:rsid w:val="0078147D"/>
    <w:rsid w:val="0079204C"/>
    <w:rsid w:val="00792A61"/>
    <w:rsid w:val="00797E9C"/>
    <w:rsid w:val="007A0BA7"/>
    <w:rsid w:val="007A0BEA"/>
    <w:rsid w:val="007B3802"/>
    <w:rsid w:val="007C633B"/>
    <w:rsid w:val="007E3C4B"/>
    <w:rsid w:val="007E4FA9"/>
    <w:rsid w:val="007F2D1E"/>
    <w:rsid w:val="008153A4"/>
    <w:rsid w:val="00822B37"/>
    <w:rsid w:val="00823D8F"/>
    <w:rsid w:val="008326BA"/>
    <w:rsid w:val="00842A57"/>
    <w:rsid w:val="008435E4"/>
    <w:rsid w:val="00851B49"/>
    <w:rsid w:val="00855066"/>
    <w:rsid w:val="008556FC"/>
    <w:rsid w:val="00856293"/>
    <w:rsid w:val="00870A27"/>
    <w:rsid w:val="00871DBB"/>
    <w:rsid w:val="00876AD5"/>
    <w:rsid w:val="008933A5"/>
    <w:rsid w:val="008956CC"/>
    <w:rsid w:val="008969BB"/>
    <w:rsid w:val="008A230A"/>
    <w:rsid w:val="008B07DB"/>
    <w:rsid w:val="008B77BE"/>
    <w:rsid w:val="008E7BAA"/>
    <w:rsid w:val="008F30D7"/>
    <w:rsid w:val="008F345F"/>
    <w:rsid w:val="008F5004"/>
    <w:rsid w:val="00906091"/>
    <w:rsid w:val="00907081"/>
    <w:rsid w:val="009139CA"/>
    <w:rsid w:val="009159E7"/>
    <w:rsid w:val="009260C8"/>
    <w:rsid w:val="009400B4"/>
    <w:rsid w:val="00964B49"/>
    <w:rsid w:val="00976E86"/>
    <w:rsid w:val="009835AD"/>
    <w:rsid w:val="009919D3"/>
    <w:rsid w:val="0099326D"/>
    <w:rsid w:val="009A7CA0"/>
    <w:rsid w:val="009B27E4"/>
    <w:rsid w:val="009C12DF"/>
    <w:rsid w:val="009C184A"/>
    <w:rsid w:val="009C23F1"/>
    <w:rsid w:val="009D01B2"/>
    <w:rsid w:val="009E3E1C"/>
    <w:rsid w:val="00A05D99"/>
    <w:rsid w:val="00A22286"/>
    <w:rsid w:val="00A3400D"/>
    <w:rsid w:val="00AA5779"/>
    <w:rsid w:val="00AB192C"/>
    <w:rsid w:val="00AC2F61"/>
    <w:rsid w:val="00AC4C06"/>
    <w:rsid w:val="00AD683F"/>
    <w:rsid w:val="00AF0F09"/>
    <w:rsid w:val="00B032A9"/>
    <w:rsid w:val="00B16DA0"/>
    <w:rsid w:val="00B210F0"/>
    <w:rsid w:val="00B40CA6"/>
    <w:rsid w:val="00B41084"/>
    <w:rsid w:val="00B429D8"/>
    <w:rsid w:val="00B70567"/>
    <w:rsid w:val="00B80EE4"/>
    <w:rsid w:val="00BB763E"/>
    <w:rsid w:val="00BB7910"/>
    <w:rsid w:val="00BC2752"/>
    <w:rsid w:val="00BD2D34"/>
    <w:rsid w:val="00BE07D4"/>
    <w:rsid w:val="00BE1F99"/>
    <w:rsid w:val="00BF5E70"/>
    <w:rsid w:val="00C10F2A"/>
    <w:rsid w:val="00C117AD"/>
    <w:rsid w:val="00C20BA5"/>
    <w:rsid w:val="00C2449D"/>
    <w:rsid w:val="00C32B8A"/>
    <w:rsid w:val="00C40B67"/>
    <w:rsid w:val="00C47763"/>
    <w:rsid w:val="00C57326"/>
    <w:rsid w:val="00C57623"/>
    <w:rsid w:val="00C6697F"/>
    <w:rsid w:val="00C72FB7"/>
    <w:rsid w:val="00C800C6"/>
    <w:rsid w:val="00C8180A"/>
    <w:rsid w:val="00C850E2"/>
    <w:rsid w:val="00C939DD"/>
    <w:rsid w:val="00C979F9"/>
    <w:rsid w:val="00CC7863"/>
    <w:rsid w:val="00CD7F6E"/>
    <w:rsid w:val="00CF38E2"/>
    <w:rsid w:val="00CF56D5"/>
    <w:rsid w:val="00D0582D"/>
    <w:rsid w:val="00D05972"/>
    <w:rsid w:val="00D14E61"/>
    <w:rsid w:val="00D50206"/>
    <w:rsid w:val="00D63A3B"/>
    <w:rsid w:val="00D80C27"/>
    <w:rsid w:val="00DA0CDB"/>
    <w:rsid w:val="00DB726C"/>
    <w:rsid w:val="00DD1CAB"/>
    <w:rsid w:val="00DF0532"/>
    <w:rsid w:val="00DF64D5"/>
    <w:rsid w:val="00E1240C"/>
    <w:rsid w:val="00E209A0"/>
    <w:rsid w:val="00E242D4"/>
    <w:rsid w:val="00E27CFB"/>
    <w:rsid w:val="00E34ED0"/>
    <w:rsid w:val="00E36867"/>
    <w:rsid w:val="00E45C04"/>
    <w:rsid w:val="00E70DFD"/>
    <w:rsid w:val="00E711D6"/>
    <w:rsid w:val="00E80F8C"/>
    <w:rsid w:val="00E86553"/>
    <w:rsid w:val="00E909DE"/>
    <w:rsid w:val="00E97115"/>
    <w:rsid w:val="00EA4664"/>
    <w:rsid w:val="00EC5B60"/>
    <w:rsid w:val="00EF3A5C"/>
    <w:rsid w:val="00EF41FC"/>
    <w:rsid w:val="00F0756F"/>
    <w:rsid w:val="00F34FC8"/>
    <w:rsid w:val="00F35B83"/>
    <w:rsid w:val="00F3661F"/>
    <w:rsid w:val="00F37DCB"/>
    <w:rsid w:val="00F42B64"/>
    <w:rsid w:val="00F5029B"/>
    <w:rsid w:val="00F53CC2"/>
    <w:rsid w:val="00F6042E"/>
    <w:rsid w:val="00F6466A"/>
    <w:rsid w:val="00F67F02"/>
    <w:rsid w:val="00F71C41"/>
    <w:rsid w:val="00F823D1"/>
    <w:rsid w:val="00F87E9B"/>
    <w:rsid w:val="00F97466"/>
    <w:rsid w:val="00FA15B4"/>
    <w:rsid w:val="00FA5B35"/>
    <w:rsid w:val="00FB38B0"/>
    <w:rsid w:val="00FC3DF1"/>
    <w:rsid w:val="00FC4A44"/>
    <w:rsid w:val="00FC58D8"/>
    <w:rsid w:val="00FC7CD7"/>
    <w:rsid w:val="00FE14B1"/>
    <w:rsid w:val="00FE16B8"/>
    <w:rsid w:val="00FE314D"/>
    <w:rsid w:val="00FE5D37"/>
    <w:rsid w:val="00FE7496"/>
    <w:rsid w:val="00FF5E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cxxaszghc">
    <w:name w:val="markcxxaszghc"/>
    <w:basedOn w:val="Fuentedeprrafopredeter"/>
    <w:rsid w:val="00710420"/>
  </w:style>
  <w:style w:type="paragraph" w:styleId="NormalWeb">
    <w:name w:val="Normal (Web)"/>
    <w:basedOn w:val="Normal"/>
    <w:uiPriority w:val="99"/>
    <w:unhideWhenUsed/>
    <w:rsid w:val="004472C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F67F02"/>
    <w:rPr>
      <w:sz w:val="16"/>
      <w:szCs w:val="16"/>
    </w:rPr>
  </w:style>
  <w:style w:type="paragraph" w:styleId="Textocomentario">
    <w:name w:val="annotation text"/>
    <w:basedOn w:val="Normal"/>
    <w:link w:val="TextocomentarioCar"/>
    <w:uiPriority w:val="99"/>
    <w:semiHidden/>
    <w:unhideWhenUsed/>
    <w:rsid w:val="00F67F02"/>
  </w:style>
  <w:style w:type="character" w:customStyle="1" w:styleId="TextocomentarioCar">
    <w:name w:val="Texto comentario Car"/>
    <w:basedOn w:val="Fuentedeprrafopredeter"/>
    <w:link w:val="Textocomentario"/>
    <w:uiPriority w:val="99"/>
    <w:semiHidden/>
    <w:rsid w:val="00F67F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67F02"/>
    <w:rPr>
      <w:b/>
      <w:bCs/>
    </w:rPr>
  </w:style>
  <w:style w:type="character" w:customStyle="1" w:styleId="AsuntodelcomentarioCar">
    <w:name w:val="Asunto del comentario Car"/>
    <w:basedOn w:val="TextocomentarioCar"/>
    <w:link w:val="Asuntodelcomentario"/>
    <w:uiPriority w:val="99"/>
    <w:semiHidden/>
    <w:rsid w:val="00F67F0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F5E93"/>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821698838">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00159998">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02925250">
      <w:bodyDiv w:val="1"/>
      <w:marLeft w:val="0"/>
      <w:marRight w:val="0"/>
      <w:marTop w:val="0"/>
      <w:marBottom w:val="0"/>
      <w:divBdr>
        <w:top w:val="none" w:sz="0" w:space="0" w:color="auto"/>
        <w:left w:val="none" w:sz="0" w:space="0" w:color="auto"/>
        <w:bottom w:val="none" w:sz="0" w:space="0" w:color="auto"/>
        <w:right w:val="none" w:sz="0" w:space="0" w:color="auto"/>
      </w:divBdr>
    </w:div>
    <w:div w:id="131375514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1365205691">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82841404">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918FD-9BAF-48AC-8DF6-C4284982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1782</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Daniel Lozano Villota</cp:lastModifiedBy>
  <cp:revision>11</cp:revision>
  <cp:lastPrinted>2012-08-10T16:50:00Z</cp:lastPrinted>
  <dcterms:created xsi:type="dcterms:W3CDTF">2024-05-20T22:32:00Z</dcterms:created>
  <dcterms:modified xsi:type="dcterms:W3CDTF">2025-02-28T23:28:00Z</dcterms:modified>
</cp:coreProperties>
</file>