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E2357" w14:textId="77777777" w:rsidR="008E7670" w:rsidRDefault="008E7670" w:rsidP="008E7670">
      <w:pPr>
        <w:spacing w:after="0" w:line="312" w:lineRule="auto"/>
        <w:jc w:val="both"/>
        <w:rPr>
          <w:rFonts w:ascii="Arial" w:hAnsi="Arial" w:cs="Arial"/>
        </w:rPr>
      </w:pPr>
    </w:p>
    <w:p w14:paraId="02B7EDBE" w14:textId="586D7995" w:rsidR="00585F2E" w:rsidRPr="008E7670" w:rsidRDefault="00585F2E" w:rsidP="008E7670">
      <w:pPr>
        <w:spacing w:after="0" w:line="312" w:lineRule="auto"/>
        <w:jc w:val="both"/>
        <w:rPr>
          <w:rFonts w:ascii="Arial" w:hAnsi="Arial" w:cs="Arial"/>
        </w:rPr>
      </w:pPr>
      <w:r w:rsidRPr="008E7670">
        <w:rPr>
          <w:rFonts w:ascii="Arial" w:hAnsi="Arial" w:cs="Arial"/>
        </w:rPr>
        <w:t>Señores</w:t>
      </w:r>
    </w:p>
    <w:p w14:paraId="6528462C" w14:textId="067EC704" w:rsidR="00585F2E" w:rsidRPr="008E7670" w:rsidRDefault="00585F2E" w:rsidP="008E7670">
      <w:pPr>
        <w:spacing w:after="0" w:line="312" w:lineRule="auto"/>
        <w:ind w:left="-5"/>
        <w:rPr>
          <w:rFonts w:ascii="Arial" w:hAnsi="Arial" w:cs="Arial"/>
          <w:b/>
        </w:rPr>
      </w:pPr>
      <w:r w:rsidRPr="008E7670">
        <w:rPr>
          <w:rFonts w:ascii="Arial" w:hAnsi="Arial" w:cs="Arial"/>
          <w:b/>
        </w:rPr>
        <w:t>GERENCIA DEPARTAMENTAL COLEGIADA DE</w:t>
      </w:r>
      <w:r w:rsidR="006F39ED" w:rsidRPr="008E7670">
        <w:rPr>
          <w:rFonts w:ascii="Arial" w:hAnsi="Arial" w:cs="Arial"/>
          <w:b/>
        </w:rPr>
        <w:t>L VALLE DEL CAUCA</w:t>
      </w:r>
      <w:r w:rsidRPr="008E7670">
        <w:rPr>
          <w:rFonts w:ascii="Arial" w:hAnsi="Arial" w:cs="Arial"/>
          <w:b/>
        </w:rPr>
        <w:t xml:space="preserve"> </w:t>
      </w:r>
    </w:p>
    <w:p w14:paraId="5518F002" w14:textId="77777777" w:rsidR="00585F2E" w:rsidRPr="008E7670" w:rsidRDefault="00585F2E" w:rsidP="008E7670">
      <w:pPr>
        <w:spacing w:after="0" w:line="312" w:lineRule="auto"/>
        <w:ind w:left="-5"/>
        <w:rPr>
          <w:rFonts w:ascii="Arial" w:hAnsi="Arial" w:cs="Arial"/>
          <w:b/>
        </w:rPr>
      </w:pPr>
      <w:r w:rsidRPr="008E7670">
        <w:rPr>
          <w:rFonts w:ascii="Arial" w:hAnsi="Arial" w:cs="Arial"/>
          <w:b/>
        </w:rPr>
        <w:t>CONTRALORÍA GENERAL DE LA REPÚBLICA</w:t>
      </w:r>
    </w:p>
    <w:p w14:paraId="38BC6E65" w14:textId="689C296C" w:rsidR="00585F2E" w:rsidRPr="00F96C46" w:rsidRDefault="00585F2E" w:rsidP="008E7670">
      <w:pPr>
        <w:spacing w:after="0" w:line="312" w:lineRule="auto"/>
        <w:ind w:left="-5"/>
        <w:rPr>
          <w:rFonts w:ascii="Arial" w:hAnsi="Arial" w:cs="Arial"/>
        </w:rPr>
      </w:pPr>
      <w:proofErr w:type="spellStart"/>
      <w:r w:rsidRPr="008E7670">
        <w:rPr>
          <w:rFonts w:ascii="Arial" w:hAnsi="Arial" w:cs="Arial"/>
          <w:b/>
        </w:rPr>
        <w:t>Ant</w:t>
      </w:r>
      <w:proofErr w:type="spellEnd"/>
      <w:r w:rsidRPr="008E7670">
        <w:rPr>
          <w:rFonts w:ascii="Arial" w:hAnsi="Arial" w:cs="Arial"/>
          <w:b/>
        </w:rPr>
        <w:t xml:space="preserve">. </w:t>
      </w:r>
      <w:r w:rsidR="006F39ED" w:rsidRPr="00F96C46">
        <w:rPr>
          <w:rFonts w:ascii="Arial" w:hAnsi="Arial" w:cs="Arial"/>
          <w:b/>
        </w:rPr>
        <w:t xml:space="preserve">Francisco Javier Torres Hernández </w:t>
      </w:r>
    </w:p>
    <w:p w14:paraId="2FE23589" w14:textId="20F25907" w:rsidR="004B270F" w:rsidRPr="00F96C46" w:rsidRDefault="00721C2D" w:rsidP="008E7670">
      <w:pPr>
        <w:spacing w:after="0" w:line="312" w:lineRule="auto"/>
        <w:jc w:val="both"/>
        <w:rPr>
          <w:rFonts w:ascii="Arial" w:hAnsi="Arial" w:cs="Arial"/>
        </w:rPr>
      </w:pPr>
      <w:hyperlink r:id="rId11" w:history="1">
        <w:r w:rsidRPr="00F96C46">
          <w:rPr>
            <w:rStyle w:val="Hipervnculo"/>
            <w:rFonts w:ascii="Arial" w:hAnsi="Arial" w:cs="Arial"/>
          </w:rPr>
          <w:t>responsabilidadfiscalcgr@contraloria.gov.co</w:t>
        </w:r>
      </w:hyperlink>
    </w:p>
    <w:p w14:paraId="758B3B6A" w14:textId="60F7DA40" w:rsidR="00721C2D" w:rsidRPr="00F96C46" w:rsidRDefault="00721C2D" w:rsidP="008E7670">
      <w:pPr>
        <w:spacing w:after="0" w:line="312" w:lineRule="auto"/>
        <w:jc w:val="both"/>
        <w:rPr>
          <w:rFonts w:ascii="Arial" w:hAnsi="Arial" w:cs="Arial"/>
        </w:rPr>
      </w:pPr>
      <w:hyperlink r:id="rId12" w:history="1">
        <w:r w:rsidRPr="00F96C46">
          <w:rPr>
            <w:rStyle w:val="Hipervnculo"/>
            <w:rFonts w:ascii="Arial" w:hAnsi="Arial" w:cs="Arial"/>
          </w:rPr>
          <w:t>cgr@contraloria.gov.co</w:t>
        </w:r>
      </w:hyperlink>
    </w:p>
    <w:p w14:paraId="7AB5B0DB" w14:textId="0EE72AED" w:rsidR="00721C2D" w:rsidRPr="00F96C46" w:rsidRDefault="00F96C46" w:rsidP="008E7670">
      <w:pPr>
        <w:spacing w:after="0" w:line="312" w:lineRule="auto"/>
        <w:jc w:val="both"/>
        <w:rPr>
          <w:rFonts w:ascii="Arial" w:hAnsi="Arial" w:cs="Arial"/>
          <w:color w:val="000000"/>
          <w:shd w:val="clear" w:color="auto" w:fill="FFFFFF"/>
        </w:rPr>
      </w:pPr>
      <w:hyperlink r:id="rId13" w:history="1">
        <w:r w:rsidRPr="00F96C46">
          <w:rPr>
            <w:rStyle w:val="Hipervnculo"/>
            <w:rFonts w:ascii="Arial" w:hAnsi="Arial" w:cs="Arial"/>
            <w:shd w:val="clear" w:color="auto" w:fill="FFFFFF"/>
          </w:rPr>
          <w:t>hiulder.reyes@contraloria.gov.co</w:t>
        </w:r>
      </w:hyperlink>
    </w:p>
    <w:p w14:paraId="2FE3E139" w14:textId="5082401B" w:rsidR="00585F2E" w:rsidRPr="00F96C46" w:rsidRDefault="00585F2E" w:rsidP="008E7670">
      <w:pPr>
        <w:spacing w:after="0" w:line="312" w:lineRule="auto"/>
        <w:jc w:val="both"/>
        <w:rPr>
          <w:rFonts w:ascii="Arial" w:hAnsi="Arial" w:cs="Arial"/>
        </w:rPr>
      </w:pPr>
      <w:r w:rsidRPr="00F96C46">
        <w:rPr>
          <w:rFonts w:ascii="Arial" w:hAnsi="Arial" w:cs="Arial"/>
        </w:rPr>
        <w:t>E.</w:t>
      </w:r>
      <w:r w:rsidRPr="00F96C46">
        <w:rPr>
          <w:rFonts w:ascii="Arial" w:hAnsi="Arial" w:cs="Arial"/>
        </w:rPr>
        <w:tab/>
        <w:t>S.</w:t>
      </w:r>
      <w:r w:rsidRPr="00F96C46">
        <w:rPr>
          <w:rFonts w:ascii="Arial" w:hAnsi="Arial" w:cs="Arial"/>
        </w:rPr>
        <w:tab/>
        <w:t>D.</w:t>
      </w:r>
    </w:p>
    <w:p w14:paraId="54441AF4" w14:textId="77777777" w:rsidR="00585F2E" w:rsidRPr="00F96C46" w:rsidRDefault="00585F2E" w:rsidP="008E7670">
      <w:pPr>
        <w:tabs>
          <w:tab w:val="left" w:pos="7035"/>
        </w:tabs>
        <w:spacing w:after="0" w:line="312" w:lineRule="auto"/>
        <w:jc w:val="both"/>
        <w:rPr>
          <w:rFonts w:ascii="Arial" w:hAnsi="Arial" w:cs="Arial"/>
          <w:b/>
        </w:rPr>
      </w:pPr>
      <w:r w:rsidRPr="00F96C46">
        <w:rPr>
          <w:rFonts w:ascii="Arial" w:hAnsi="Arial" w:cs="Arial"/>
          <w:b/>
        </w:rPr>
        <w:tab/>
      </w:r>
    </w:p>
    <w:p w14:paraId="64772B1E" w14:textId="77777777" w:rsidR="008E7670" w:rsidRPr="00F96C46" w:rsidRDefault="008E7670" w:rsidP="008E7670">
      <w:pPr>
        <w:spacing w:after="0" w:line="312" w:lineRule="auto"/>
        <w:ind w:left="2124" w:hanging="2124"/>
        <w:jc w:val="both"/>
        <w:rPr>
          <w:rFonts w:ascii="Arial" w:hAnsi="Arial" w:cs="Arial"/>
          <w:b/>
          <w:bCs/>
        </w:rPr>
      </w:pPr>
    </w:p>
    <w:p w14:paraId="2756D96B" w14:textId="2509E764" w:rsidR="00585F2E" w:rsidRPr="008E7670" w:rsidRDefault="00585F2E" w:rsidP="008E7670">
      <w:pPr>
        <w:spacing w:after="0" w:line="312" w:lineRule="auto"/>
        <w:ind w:left="2124" w:hanging="2124"/>
        <w:jc w:val="both"/>
        <w:rPr>
          <w:rFonts w:ascii="Arial" w:hAnsi="Arial" w:cs="Arial"/>
          <w:bCs/>
          <w:u w:val="single"/>
        </w:rPr>
      </w:pPr>
      <w:r w:rsidRPr="00F96C46">
        <w:rPr>
          <w:rFonts w:ascii="Arial" w:hAnsi="Arial" w:cs="Arial"/>
          <w:b/>
          <w:bCs/>
        </w:rPr>
        <w:t xml:space="preserve">REFERENCIA: </w:t>
      </w:r>
      <w:r w:rsidR="00D7179F" w:rsidRPr="00F96C46">
        <w:rPr>
          <w:rFonts w:ascii="Arial" w:hAnsi="Arial" w:cs="Arial"/>
          <w:b/>
          <w:bCs/>
        </w:rPr>
        <w:tab/>
      </w:r>
      <w:r w:rsidR="00D7179F" w:rsidRPr="008E7670">
        <w:rPr>
          <w:rFonts w:ascii="Arial" w:hAnsi="Arial" w:cs="Arial"/>
          <w:b/>
          <w:bCs/>
        </w:rPr>
        <w:tab/>
      </w:r>
      <w:r w:rsidRPr="008E7670">
        <w:rPr>
          <w:rFonts w:ascii="Arial" w:hAnsi="Arial" w:cs="Arial"/>
          <w:b/>
          <w:bCs/>
          <w:u w:val="single"/>
        </w:rPr>
        <w:t>PRONUNCIAMIENTO FRENTE AL AUTO DE APERTURA</w:t>
      </w:r>
    </w:p>
    <w:p w14:paraId="49DFB17E" w14:textId="13DC096B" w:rsidR="00585F2E" w:rsidRPr="008E7670" w:rsidRDefault="00585F2E" w:rsidP="008E7670">
      <w:pPr>
        <w:spacing w:after="0" w:line="312" w:lineRule="auto"/>
        <w:jc w:val="both"/>
        <w:rPr>
          <w:rFonts w:ascii="Arial" w:hAnsi="Arial" w:cs="Arial"/>
          <w:b/>
          <w:bCs/>
        </w:rPr>
      </w:pPr>
      <w:r w:rsidRPr="008E7670">
        <w:rPr>
          <w:rFonts w:ascii="Arial" w:hAnsi="Arial" w:cs="Arial"/>
          <w:b/>
          <w:bCs/>
        </w:rPr>
        <w:t xml:space="preserve">EXPEDIENTE: </w:t>
      </w:r>
      <w:r w:rsidRPr="008E7670">
        <w:rPr>
          <w:rFonts w:ascii="Arial" w:hAnsi="Arial" w:cs="Arial"/>
          <w:b/>
          <w:bCs/>
        </w:rPr>
        <w:tab/>
      </w:r>
      <w:r w:rsidRPr="008E7670">
        <w:rPr>
          <w:rFonts w:ascii="Arial" w:hAnsi="Arial" w:cs="Arial"/>
          <w:b/>
          <w:bCs/>
        </w:rPr>
        <w:tab/>
        <w:t>PRF-</w:t>
      </w:r>
      <w:r w:rsidR="001554DA" w:rsidRPr="008E7670">
        <w:rPr>
          <w:rFonts w:ascii="Arial" w:hAnsi="Arial" w:cs="Arial"/>
          <w:b/>
          <w:bCs/>
        </w:rPr>
        <w:t>2021-39381</w:t>
      </w:r>
    </w:p>
    <w:p w14:paraId="25A8FD86" w14:textId="41B33A53" w:rsidR="00585F2E" w:rsidRPr="008E7670" w:rsidRDefault="00585F2E" w:rsidP="008E7670">
      <w:pPr>
        <w:spacing w:after="0" w:line="312" w:lineRule="auto"/>
        <w:ind w:left="2832" w:hanging="2832"/>
        <w:jc w:val="both"/>
        <w:rPr>
          <w:rFonts w:ascii="Arial" w:hAnsi="Arial" w:cs="Arial"/>
          <w:b/>
          <w:bCs/>
        </w:rPr>
      </w:pPr>
      <w:r w:rsidRPr="008E7670">
        <w:rPr>
          <w:rFonts w:ascii="Arial" w:hAnsi="Arial" w:cs="Arial"/>
          <w:b/>
          <w:bCs/>
        </w:rPr>
        <w:t xml:space="preserve">ENTIDAD AFECTADA: </w:t>
      </w:r>
      <w:r w:rsidRPr="008E7670">
        <w:rPr>
          <w:rFonts w:ascii="Arial" w:hAnsi="Arial" w:cs="Arial"/>
          <w:b/>
          <w:bCs/>
        </w:rPr>
        <w:tab/>
      </w:r>
      <w:r w:rsidR="001554DA" w:rsidRPr="008E7670">
        <w:rPr>
          <w:rFonts w:ascii="Arial" w:hAnsi="Arial" w:cs="Arial"/>
          <w:b/>
          <w:bCs/>
        </w:rPr>
        <w:t>MINISTERIOR DE SALUD Y PROTECCIÓN SOCIAL</w:t>
      </w:r>
      <w:r w:rsidR="005F0FF5" w:rsidRPr="008E7670">
        <w:rPr>
          <w:rFonts w:ascii="Arial" w:hAnsi="Arial" w:cs="Arial"/>
          <w:b/>
          <w:bCs/>
        </w:rPr>
        <w:t xml:space="preserve">  </w:t>
      </w:r>
    </w:p>
    <w:p w14:paraId="5F12D3D8" w14:textId="3FC0A6AC" w:rsidR="00585F2E" w:rsidRPr="008E7670" w:rsidRDefault="00585F2E" w:rsidP="008E7670">
      <w:pPr>
        <w:spacing w:after="0" w:line="312" w:lineRule="auto"/>
        <w:jc w:val="both"/>
        <w:rPr>
          <w:rFonts w:ascii="Arial" w:hAnsi="Arial" w:cs="Arial"/>
          <w:b/>
          <w:bCs/>
        </w:rPr>
      </w:pPr>
      <w:r w:rsidRPr="008E7670">
        <w:rPr>
          <w:rFonts w:ascii="Arial" w:hAnsi="Arial" w:cs="Arial"/>
          <w:b/>
          <w:bCs/>
        </w:rPr>
        <w:t xml:space="preserve">VINCULADOS:  </w:t>
      </w:r>
      <w:r w:rsidRPr="008E7670">
        <w:rPr>
          <w:rFonts w:ascii="Arial" w:hAnsi="Arial" w:cs="Arial"/>
          <w:b/>
          <w:bCs/>
        </w:rPr>
        <w:tab/>
      </w:r>
      <w:r w:rsidRPr="008E7670">
        <w:rPr>
          <w:rFonts w:ascii="Arial" w:hAnsi="Arial" w:cs="Arial"/>
          <w:b/>
          <w:bCs/>
        </w:rPr>
        <w:tab/>
      </w:r>
      <w:r w:rsidR="001554DA" w:rsidRPr="008E7670">
        <w:rPr>
          <w:rFonts w:ascii="Arial" w:hAnsi="Arial" w:cs="Arial"/>
          <w:b/>
          <w:bCs/>
        </w:rPr>
        <w:t>COMFENALCO VALLE DE LA GENTE</w:t>
      </w:r>
      <w:r w:rsidRPr="008E7670">
        <w:rPr>
          <w:rFonts w:ascii="Arial" w:hAnsi="Arial" w:cs="Arial"/>
          <w:b/>
          <w:bCs/>
        </w:rPr>
        <w:t xml:space="preserve"> Y OTRO.</w:t>
      </w:r>
      <w:r w:rsidRPr="008E7670">
        <w:rPr>
          <w:rFonts w:ascii="Arial" w:hAnsi="Arial" w:cs="Arial"/>
          <w:b/>
          <w:bCs/>
        </w:rPr>
        <w:tab/>
      </w:r>
    </w:p>
    <w:p w14:paraId="70560153" w14:textId="6F59A294" w:rsidR="00585F2E" w:rsidRPr="008E7670" w:rsidRDefault="00585F2E" w:rsidP="008E7670">
      <w:pPr>
        <w:spacing w:after="0" w:line="312" w:lineRule="auto"/>
        <w:jc w:val="both"/>
        <w:rPr>
          <w:rFonts w:ascii="Arial" w:hAnsi="Arial" w:cs="Arial"/>
          <w:b/>
          <w:bCs/>
          <w:u w:val="single"/>
        </w:rPr>
      </w:pPr>
      <w:r w:rsidRPr="008E7670">
        <w:rPr>
          <w:rFonts w:ascii="Arial" w:hAnsi="Arial" w:cs="Arial"/>
          <w:b/>
          <w:bCs/>
        </w:rPr>
        <w:t xml:space="preserve">TERCERO VINCULADO: </w:t>
      </w:r>
      <w:r w:rsidRPr="008E7670">
        <w:rPr>
          <w:rFonts w:ascii="Arial" w:hAnsi="Arial" w:cs="Arial"/>
          <w:b/>
          <w:bCs/>
        </w:rPr>
        <w:tab/>
      </w:r>
      <w:r w:rsidRPr="008E7670">
        <w:rPr>
          <w:rFonts w:ascii="Arial" w:hAnsi="Arial" w:cs="Arial"/>
          <w:b/>
          <w:bCs/>
          <w:u w:val="single"/>
        </w:rPr>
        <w:t>ALLIANZ SEGUROS S.A.</w:t>
      </w:r>
    </w:p>
    <w:p w14:paraId="2E7DB0A9" w14:textId="77777777" w:rsidR="00585F2E" w:rsidRPr="008E7670" w:rsidRDefault="00585F2E" w:rsidP="008E7670">
      <w:pPr>
        <w:spacing w:after="0" w:line="312" w:lineRule="auto"/>
        <w:ind w:left="1247"/>
        <w:jc w:val="both"/>
        <w:rPr>
          <w:rFonts w:ascii="Arial" w:hAnsi="Arial" w:cs="Arial"/>
        </w:rPr>
      </w:pPr>
    </w:p>
    <w:p w14:paraId="26EEFF44" w14:textId="77777777" w:rsidR="00585F2E" w:rsidRPr="008E7670" w:rsidRDefault="00585F2E" w:rsidP="008E7670">
      <w:pPr>
        <w:spacing w:after="0" w:line="312" w:lineRule="auto"/>
        <w:jc w:val="both"/>
        <w:rPr>
          <w:rFonts w:ascii="Arial" w:hAnsi="Arial" w:cs="Arial"/>
          <w:b/>
        </w:rPr>
      </w:pPr>
    </w:p>
    <w:p w14:paraId="39C38C33" w14:textId="7ABA923A" w:rsidR="00585F2E" w:rsidRPr="008E7670" w:rsidRDefault="00585F2E" w:rsidP="008E7670">
      <w:pPr>
        <w:spacing w:after="0" w:line="312" w:lineRule="auto"/>
        <w:jc w:val="both"/>
        <w:rPr>
          <w:rFonts w:ascii="Arial" w:hAnsi="Arial" w:cs="Arial"/>
        </w:rPr>
      </w:pPr>
      <w:r w:rsidRPr="008E7670">
        <w:rPr>
          <w:rFonts w:ascii="Arial" w:hAnsi="Arial" w:cs="Arial"/>
          <w:b/>
        </w:rPr>
        <w:t>GUSTAVO ALBERTO HERRERA ÁVILA</w:t>
      </w:r>
      <w:r w:rsidRPr="008E7670">
        <w:rPr>
          <w:rFonts w:ascii="Arial" w:hAnsi="Arial" w:cs="Arial"/>
          <w:bCs/>
        </w:rPr>
        <w:t>,</w:t>
      </w:r>
      <w:r w:rsidRPr="008E7670">
        <w:rPr>
          <w:rFonts w:ascii="Arial" w:hAnsi="Arial" w:cs="Arial"/>
          <w:b/>
        </w:rPr>
        <w:t xml:space="preserve"> </w:t>
      </w:r>
      <w:r w:rsidRPr="008E7670">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de </w:t>
      </w:r>
      <w:r w:rsidRPr="008E7670">
        <w:rPr>
          <w:rFonts w:ascii="Arial" w:hAnsi="Arial" w:cs="Arial"/>
          <w:b/>
          <w:bCs/>
        </w:rPr>
        <w:t>ALLIANZ SEGUROS S.A.</w:t>
      </w:r>
      <w:r w:rsidRPr="008E7670">
        <w:rPr>
          <w:rFonts w:ascii="Arial" w:hAnsi="Arial" w:cs="Arial"/>
        </w:rPr>
        <w:t>,</w:t>
      </w:r>
      <w:r w:rsidRPr="008E7670">
        <w:rPr>
          <w:rFonts w:ascii="Arial" w:hAnsi="Arial" w:cs="Arial"/>
          <w:b/>
          <w:bCs/>
        </w:rPr>
        <w:t xml:space="preserve"> </w:t>
      </w:r>
      <w:r w:rsidRPr="008E7670">
        <w:rPr>
          <w:rFonts w:ascii="Arial" w:hAnsi="Arial" w:cs="Arial"/>
        </w:rPr>
        <w:t>sociedad comercial anónima de carácter privado, legalmente constituida</w:t>
      </w:r>
      <w:r w:rsidRPr="008E7670">
        <w:rPr>
          <w:rFonts w:ascii="Arial" w:hAnsi="Arial" w:cs="Arial"/>
          <w:b/>
          <w:bCs/>
        </w:rPr>
        <w:t>,</w:t>
      </w:r>
      <w:r w:rsidRPr="008E7670">
        <w:rPr>
          <w:rFonts w:ascii="Arial" w:eastAsia="Arial" w:hAnsi="Arial" w:cs="Arial"/>
        </w:rPr>
        <w:t xml:space="preserve"> con domicilio principal en la carrera 13 A número 29-24</w:t>
      </w:r>
      <w:r w:rsidRPr="008E7670">
        <w:rPr>
          <w:rFonts w:ascii="Arial" w:eastAsia="Calibri" w:hAnsi="Arial" w:cs="Arial"/>
          <w:lang w:eastAsia="es-CO"/>
        </w:rPr>
        <w:t xml:space="preserve">, </w:t>
      </w:r>
      <w:r w:rsidRPr="008E7670">
        <w:rPr>
          <w:rFonts w:ascii="Arial" w:eastAsia="Arial" w:hAnsi="Arial" w:cs="Arial"/>
        </w:rPr>
        <w:t xml:space="preserve">de la ciudad de </w:t>
      </w:r>
      <w:r w:rsidR="002135AD">
        <w:rPr>
          <w:rFonts w:ascii="Arial" w:eastAsia="Arial" w:hAnsi="Arial" w:cs="Arial"/>
        </w:rPr>
        <w:t>Bogotá D.C., identificada con</w:t>
      </w:r>
      <w:r w:rsidRPr="008E7670">
        <w:rPr>
          <w:rFonts w:ascii="Arial" w:eastAsia="Arial" w:hAnsi="Arial" w:cs="Arial"/>
        </w:rPr>
        <w:t xml:space="preserve"> NIT. 860.026.182-5, </w:t>
      </w:r>
      <w:r w:rsidRPr="008E7670">
        <w:rPr>
          <w:rFonts w:ascii="Arial" w:hAnsi="Arial" w:cs="Arial"/>
        </w:rPr>
        <w:t xml:space="preserve">representada legalmente por la Doctora Andrea Lorena Londoño Guzmán, identificada con la </w:t>
      </w:r>
      <w:r w:rsidRPr="008E7670">
        <w:rPr>
          <w:rFonts w:ascii="Arial" w:eastAsia="Arial" w:hAnsi="Arial" w:cs="Arial"/>
        </w:rPr>
        <w:t xml:space="preserve">cédula de ciudadanía No. 67.004.161, </w:t>
      </w:r>
      <w:r w:rsidRPr="008E7670">
        <w:rPr>
          <w:rFonts w:ascii="Arial" w:hAnsi="Arial" w:cs="Arial"/>
        </w:rPr>
        <w:t>como consta en el certificado de existencia y</w:t>
      </w:r>
      <w:r w:rsidRPr="008E7670">
        <w:rPr>
          <w:rFonts w:ascii="Arial" w:hAnsi="Arial" w:cs="Arial"/>
          <w:spacing w:val="1"/>
        </w:rPr>
        <w:t xml:space="preserve"> </w:t>
      </w:r>
      <w:r w:rsidRPr="008E7670">
        <w:rPr>
          <w:rFonts w:ascii="Arial" w:hAnsi="Arial" w:cs="Arial"/>
        </w:rPr>
        <w:t>representación legal expedido por la Cámara de Comercio que se aporta con el presente</w:t>
      </w:r>
      <w:r w:rsidRPr="008E7670">
        <w:rPr>
          <w:rFonts w:ascii="Arial" w:hAnsi="Arial" w:cs="Arial"/>
          <w:spacing w:val="1"/>
        </w:rPr>
        <w:t xml:space="preserve"> </w:t>
      </w:r>
      <w:r w:rsidRPr="008E7670">
        <w:rPr>
          <w:rFonts w:ascii="Arial" w:hAnsi="Arial" w:cs="Arial"/>
        </w:rPr>
        <w:t>documento, donde se observa</w:t>
      </w:r>
      <w:r w:rsidR="002135AD">
        <w:rPr>
          <w:rFonts w:ascii="Arial" w:hAnsi="Arial" w:cs="Arial"/>
        </w:rPr>
        <w:t>, además,</w:t>
      </w:r>
      <w:r w:rsidRPr="008E7670">
        <w:rPr>
          <w:rFonts w:ascii="Arial" w:hAnsi="Arial" w:cs="Arial"/>
        </w:rPr>
        <w:t xml:space="preserve"> el mandato general a mi conferido a través de</w:t>
      </w:r>
      <w:r w:rsidR="002135AD">
        <w:rPr>
          <w:rFonts w:ascii="Arial" w:hAnsi="Arial" w:cs="Arial"/>
        </w:rPr>
        <w:t xml:space="preserve"> la</w:t>
      </w:r>
      <w:r w:rsidRPr="008E7670">
        <w:rPr>
          <w:rFonts w:ascii="Arial" w:hAnsi="Arial" w:cs="Arial"/>
        </w:rPr>
        <w:t xml:space="preserve"> escritura</w:t>
      </w:r>
      <w:r w:rsidRPr="008E7670">
        <w:rPr>
          <w:rFonts w:ascii="Arial" w:hAnsi="Arial" w:cs="Arial"/>
          <w:spacing w:val="1"/>
        </w:rPr>
        <w:t xml:space="preserve"> </w:t>
      </w:r>
      <w:r w:rsidRPr="008E7670">
        <w:rPr>
          <w:rFonts w:ascii="Arial" w:hAnsi="Arial" w:cs="Arial"/>
        </w:rPr>
        <w:t>pública No.</w:t>
      </w:r>
      <w:r w:rsidR="002135AD">
        <w:rPr>
          <w:rFonts w:ascii="Arial" w:hAnsi="Arial" w:cs="Arial"/>
        </w:rPr>
        <w:t xml:space="preserve"> </w:t>
      </w:r>
      <w:r w:rsidRPr="008E7670">
        <w:rPr>
          <w:rFonts w:ascii="Arial" w:hAnsi="Arial" w:cs="Arial"/>
        </w:rPr>
        <w:t>5107</w:t>
      </w:r>
      <w:r w:rsidR="002135AD">
        <w:rPr>
          <w:rFonts w:ascii="Arial" w:hAnsi="Arial" w:cs="Arial"/>
        </w:rPr>
        <w:t xml:space="preserve"> del</w:t>
      </w:r>
      <w:r w:rsidRPr="008E7670">
        <w:rPr>
          <w:rFonts w:ascii="Arial" w:hAnsi="Arial" w:cs="Arial"/>
        </w:rPr>
        <w:t xml:space="preserve"> 05 de mayo de 2004 otorgada</w:t>
      </w:r>
      <w:r w:rsidRPr="008E7670">
        <w:rPr>
          <w:rFonts w:ascii="Arial" w:hAnsi="Arial" w:cs="Arial"/>
          <w:spacing w:val="-10"/>
        </w:rPr>
        <w:t xml:space="preserve"> </w:t>
      </w:r>
      <w:r w:rsidRPr="008E7670">
        <w:rPr>
          <w:rFonts w:ascii="Arial" w:hAnsi="Arial" w:cs="Arial"/>
        </w:rPr>
        <w:t>en</w:t>
      </w:r>
      <w:r w:rsidRPr="008E7670">
        <w:rPr>
          <w:rFonts w:ascii="Arial" w:hAnsi="Arial" w:cs="Arial"/>
          <w:spacing w:val="-10"/>
        </w:rPr>
        <w:t xml:space="preserve"> </w:t>
      </w:r>
      <w:r w:rsidRPr="008E7670">
        <w:rPr>
          <w:rFonts w:ascii="Arial" w:hAnsi="Arial" w:cs="Arial"/>
        </w:rPr>
        <w:t>la</w:t>
      </w:r>
      <w:r w:rsidRPr="008E7670">
        <w:rPr>
          <w:rFonts w:ascii="Arial" w:hAnsi="Arial" w:cs="Arial"/>
          <w:spacing w:val="-10"/>
        </w:rPr>
        <w:t xml:space="preserve"> </w:t>
      </w:r>
      <w:r w:rsidRPr="008E7670">
        <w:rPr>
          <w:rFonts w:ascii="Arial" w:hAnsi="Arial" w:cs="Arial"/>
        </w:rPr>
        <w:t>Notaría</w:t>
      </w:r>
      <w:r w:rsidRPr="008E7670">
        <w:rPr>
          <w:rFonts w:ascii="Arial" w:hAnsi="Arial" w:cs="Arial"/>
          <w:spacing w:val="-9"/>
        </w:rPr>
        <w:t xml:space="preserve"> </w:t>
      </w:r>
      <w:r w:rsidRPr="008E7670">
        <w:rPr>
          <w:rFonts w:ascii="Arial" w:hAnsi="Arial" w:cs="Arial"/>
        </w:rPr>
        <w:t>29</w:t>
      </w:r>
      <w:r w:rsidRPr="008E7670">
        <w:rPr>
          <w:rFonts w:ascii="Arial" w:hAnsi="Arial" w:cs="Arial"/>
          <w:spacing w:val="-13"/>
        </w:rPr>
        <w:t xml:space="preserve"> </w:t>
      </w:r>
      <w:r w:rsidRPr="008E7670">
        <w:rPr>
          <w:rFonts w:ascii="Arial" w:hAnsi="Arial" w:cs="Arial"/>
        </w:rPr>
        <w:t>de</w:t>
      </w:r>
      <w:r w:rsidR="002135AD">
        <w:rPr>
          <w:rFonts w:ascii="Arial" w:hAnsi="Arial" w:cs="Arial"/>
          <w:spacing w:val="-10"/>
        </w:rPr>
        <w:t>l círculo</w:t>
      </w:r>
      <w:r w:rsidRPr="008E7670">
        <w:rPr>
          <w:rFonts w:ascii="Arial" w:hAnsi="Arial" w:cs="Arial"/>
          <w:spacing w:val="-11"/>
        </w:rPr>
        <w:t xml:space="preserve"> </w:t>
      </w:r>
      <w:r w:rsidRPr="008E7670">
        <w:rPr>
          <w:rFonts w:ascii="Arial" w:hAnsi="Arial" w:cs="Arial"/>
        </w:rPr>
        <w:t>de</w:t>
      </w:r>
      <w:r w:rsidRPr="008E7670">
        <w:rPr>
          <w:rFonts w:ascii="Arial" w:hAnsi="Arial" w:cs="Arial"/>
          <w:spacing w:val="-10"/>
        </w:rPr>
        <w:t xml:space="preserve"> </w:t>
      </w:r>
      <w:r w:rsidRPr="008E7670">
        <w:rPr>
          <w:rFonts w:ascii="Arial" w:hAnsi="Arial" w:cs="Arial"/>
        </w:rPr>
        <w:t xml:space="preserve">Bogotá. </w:t>
      </w:r>
      <w:r w:rsidRPr="008E7670">
        <w:rPr>
          <w:rFonts w:ascii="Arial" w:eastAsia="Arial" w:hAnsi="Arial" w:cs="Arial"/>
        </w:rPr>
        <w:t xml:space="preserve">Encontrándome dentro del término legal </w:t>
      </w:r>
      <w:r w:rsidRPr="008E7670">
        <w:rPr>
          <w:rFonts w:ascii="Arial" w:hAnsi="Arial" w:cs="Arial"/>
        </w:rPr>
        <w:t xml:space="preserve">comedidamente procedo a pronunciarme frente al </w:t>
      </w:r>
      <w:r w:rsidRPr="008E7670">
        <w:rPr>
          <w:rFonts w:ascii="Arial" w:hAnsi="Arial" w:cs="Arial"/>
          <w:b/>
          <w:bCs/>
        </w:rPr>
        <w:t xml:space="preserve">AUTO DE APERTURA </w:t>
      </w:r>
      <w:r w:rsidR="009C522B" w:rsidRPr="008E7670">
        <w:rPr>
          <w:rFonts w:ascii="Arial" w:hAnsi="Arial" w:cs="Arial"/>
        </w:rPr>
        <w:t xml:space="preserve">proferido en el marco del proceso con radicado </w:t>
      </w:r>
      <w:r w:rsidR="009C522B" w:rsidRPr="008E7670">
        <w:rPr>
          <w:rFonts w:ascii="Arial" w:hAnsi="Arial" w:cs="Arial"/>
          <w:b/>
          <w:bCs/>
        </w:rPr>
        <w:t>PRF-</w:t>
      </w:r>
      <w:r w:rsidR="00C47D72" w:rsidRPr="008E7670">
        <w:rPr>
          <w:rFonts w:ascii="Arial" w:hAnsi="Arial" w:cs="Arial"/>
          <w:b/>
          <w:bCs/>
        </w:rPr>
        <w:t>2021-39381</w:t>
      </w:r>
      <w:r w:rsidR="009C522B" w:rsidRPr="008E7670">
        <w:rPr>
          <w:rFonts w:ascii="Arial" w:hAnsi="Arial" w:cs="Arial"/>
          <w:b/>
          <w:bCs/>
        </w:rPr>
        <w:t xml:space="preserve"> </w:t>
      </w:r>
      <w:r w:rsidR="009C522B" w:rsidRPr="008E7670">
        <w:rPr>
          <w:rFonts w:ascii="Arial" w:hAnsi="Arial" w:cs="Arial"/>
        </w:rPr>
        <w:t>dentro del cual</w:t>
      </w:r>
      <w:r w:rsidR="009C522B" w:rsidRPr="008E7670">
        <w:rPr>
          <w:rFonts w:ascii="Arial" w:hAnsi="Arial" w:cs="Arial"/>
          <w:b/>
          <w:bCs/>
        </w:rPr>
        <w:t xml:space="preserve"> </w:t>
      </w:r>
      <w:r w:rsidRPr="008E7670">
        <w:rPr>
          <w:rFonts w:ascii="Arial" w:hAnsi="Arial" w:cs="Arial"/>
        </w:rPr>
        <w:t xml:space="preserve">se vinculó a mi representada en virtud </w:t>
      </w:r>
      <w:bookmarkStart w:id="0" w:name="_Hlk127376595"/>
      <w:bookmarkStart w:id="1" w:name="_Hlk142910638"/>
      <w:r w:rsidRPr="008E7670">
        <w:rPr>
          <w:rFonts w:ascii="Arial" w:hAnsi="Arial" w:cs="Arial"/>
        </w:rPr>
        <w:t>de</w:t>
      </w:r>
      <w:r w:rsidR="00C47D72" w:rsidRPr="008E7670">
        <w:rPr>
          <w:rFonts w:ascii="Arial" w:hAnsi="Arial" w:cs="Arial"/>
        </w:rPr>
        <w:t xml:space="preserve"> </w:t>
      </w:r>
      <w:r w:rsidR="0092479C" w:rsidRPr="008E7670">
        <w:rPr>
          <w:rFonts w:ascii="Arial" w:hAnsi="Arial" w:cs="Arial"/>
        </w:rPr>
        <w:t xml:space="preserve">los contratos de seguro materializados en </w:t>
      </w:r>
      <w:bookmarkStart w:id="2" w:name="_Hlk170223778"/>
      <w:r w:rsidRPr="008E7670">
        <w:rPr>
          <w:rFonts w:ascii="Arial" w:hAnsi="Arial" w:cs="Arial"/>
        </w:rPr>
        <w:t>la</w:t>
      </w:r>
      <w:bookmarkEnd w:id="0"/>
      <w:bookmarkEnd w:id="1"/>
      <w:r w:rsidR="00056C66" w:rsidRPr="008E7670">
        <w:rPr>
          <w:rFonts w:ascii="Arial" w:hAnsi="Arial" w:cs="Arial"/>
        </w:rPr>
        <w:t xml:space="preserve"> Póliza RC Para Miembros de Junta Directiva y demás Administradores No. 022687474/0</w:t>
      </w:r>
      <w:r w:rsidR="0092479C" w:rsidRPr="008E7670">
        <w:rPr>
          <w:rFonts w:ascii="Arial" w:hAnsi="Arial" w:cs="Arial"/>
        </w:rPr>
        <w:t xml:space="preserve"> y la Póliza RC Para Miembros de Junta Directiva y demás </w:t>
      </w:r>
      <w:r w:rsidR="0092479C" w:rsidRPr="008E7670">
        <w:rPr>
          <w:rFonts w:ascii="Arial" w:hAnsi="Arial" w:cs="Arial"/>
        </w:rPr>
        <w:lastRenderedPageBreak/>
        <w:t>Administradores No. 022900727/0</w:t>
      </w:r>
      <w:bookmarkEnd w:id="2"/>
      <w:r w:rsidRPr="008E7670">
        <w:rPr>
          <w:rFonts w:ascii="Arial" w:hAnsi="Arial" w:cs="Arial"/>
        </w:rPr>
        <w:t>, solicitando que desde ya sea exonerada de cualquier tipo de responsabilidad que pretenda endilgársele, y consecuentemente se proceda a resolver su desvinculación. Todo ello</w:t>
      </w:r>
      <w:r w:rsidR="002135AD">
        <w:rPr>
          <w:rFonts w:ascii="Arial" w:hAnsi="Arial" w:cs="Arial"/>
        </w:rPr>
        <w:t>,</w:t>
      </w:r>
      <w:r w:rsidRPr="008E7670">
        <w:rPr>
          <w:rFonts w:ascii="Arial" w:hAnsi="Arial" w:cs="Arial"/>
        </w:rPr>
        <w:t xml:space="preserve"> conforme a los argumentos fácticos y jurídicos que se exponen a continuación:  </w:t>
      </w:r>
    </w:p>
    <w:p w14:paraId="2F40BFB8" w14:textId="77777777" w:rsidR="00184AC8" w:rsidRPr="008E7670" w:rsidRDefault="00184AC8" w:rsidP="008E7670">
      <w:pPr>
        <w:spacing w:after="0" w:line="312" w:lineRule="auto"/>
        <w:jc w:val="both"/>
        <w:rPr>
          <w:rFonts w:ascii="Arial" w:hAnsi="Arial" w:cs="Arial"/>
        </w:rPr>
      </w:pPr>
    </w:p>
    <w:p w14:paraId="28E65CAB" w14:textId="16FB318C" w:rsidR="00585F2E" w:rsidRPr="008E7670" w:rsidRDefault="009808AA" w:rsidP="008E7670">
      <w:pPr>
        <w:spacing w:after="0" w:line="312" w:lineRule="auto"/>
        <w:jc w:val="center"/>
        <w:rPr>
          <w:rFonts w:ascii="Arial" w:hAnsi="Arial" w:cs="Arial"/>
          <w:b/>
          <w:u w:val="single"/>
        </w:rPr>
      </w:pPr>
      <w:r w:rsidRPr="008E7670">
        <w:rPr>
          <w:rFonts w:ascii="Arial" w:hAnsi="Arial" w:cs="Arial"/>
          <w:b/>
          <w:u w:val="single"/>
        </w:rPr>
        <w:t>CAPÍTULO I. ANTECEDENTES DEL PROCESO DE RESPONSABILIDAD FISCAL</w:t>
      </w:r>
    </w:p>
    <w:p w14:paraId="287DCD16" w14:textId="77777777" w:rsidR="00585F2E" w:rsidRPr="008E7670" w:rsidRDefault="00585F2E" w:rsidP="008E7670">
      <w:pPr>
        <w:spacing w:after="0" w:line="312" w:lineRule="auto"/>
        <w:jc w:val="both"/>
        <w:rPr>
          <w:rFonts w:ascii="Arial" w:hAnsi="Arial" w:cs="Arial"/>
          <w:b/>
          <w:u w:val="single"/>
        </w:rPr>
      </w:pPr>
    </w:p>
    <w:p w14:paraId="5D86E2F9" w14:textId="77777777" w:rsidR="00184AC8" w:rsidRDefault="00184AC8" w:rsidP="008E7670">
      <w:pPr>
        <w:spacing w:after="0" w:line="312" w:lineRule="auto"/>
        <w:jc w:val="both"/>
        <w:rPr>
          <w:rFonts w:ascii="Arial" w:hAnsi="Arial" w:cs="Arial"/>
          <w:i/>
          <w:u w:val="single"/>
        </w:rPr>
      </w:pPr>
    </w:p>
    <w:p w14:paraId="7D318AF9" w14:textId="6207BA67" w:rsidR="00585F2E" w:rsidRPr="008E7670" w:rsidRDefault="00585F2E" w:rsidP="008E7670">
      <w:pPr>
        <w:spacing w:after="0" w:line="312" w:lineRule="auto"/>
        <w:jc w:val="both"/>
        <w:rPr>
          <w:rFonts w:ascii="Arial" w:hAnsi="Arial" w:cs="Arial"/>
          <w:i/>
          <w:u w:val="single"/>
        </w:rPr>
      </w:pPr>
      <w:r w:rsidRPr="008E7670">
        <w:rPr>
          <w:rFonts w:ascii="Arial" w:hAnsi="Arial" w:cs="Arial"/>
          <w:i/>
          <w:u w:val="single"/>
        </w:rPr>
        <w:t>Objeto de la Investigación Fiscal:</w:t>
      </w:r>
    </w:p>
    <w:p w14:paraId="70AD6552" w14:textId="77777777" w:rsidR="00585F2E" w:rsidRPr="008E7670" w:rsidRDefault="00585F2E" w:rsidP="008E7670">
      <w:pPr>
        <w:spacing w:after="0" w:line="312" w:lineRule="auto"/>
        <w:jc w:val="both"/>
        <w:rPr>
          <w:rFonts w:ascii="Arial" w:hAnsi="Arial" w:cs="Arial"/>
          <w:highlight w:val="cyan"/>
          <w:u w:val="single"/>
        </w:rPr>
      </w:pPr>
    </w:p>
    <w:p w14:paraId="1E29EC82" w14:textId="5723B1A7" w:rsidR="00014BFE" w:rsidRPr="008E7670" w:rsidRDefault="00585F2E" w:rsidP="008E7670">
      <w:pPr>
        <w:spacing w:after="0" w:line="312" w:lineRule="auto"/>
        <w:jc w:val="both"/>
        <w:rPr>
          <w:rFonts w:ascii="Arial" w:hAnsi="Arial" w:cs="Arial"/>
        </w:rPr>
      </w:pPr>
      <w:r w:rsidRPr="008E7670">
        <w:rPr>
          <w:rFonts w:ascii="Arial" w:hAnsi="Arial" w:cs="Arial"/>
        </w:rPr>
        <w:t>El proceso de responsabilidad fiscal aquí discutido tiene por objeto la investigación de</w:t>
      </w:r>
      <w:r w:rsidR="00F91FDE" w:rsidRPr="008E7670">
        <w:rPr>
          <w:rFonts w:ascii="Arial" w:hAnsi="Arial" w:cs="Arial"/>
        </w:rPr>
        <w:t xml:space="preserve"> las </w:t>
      </w:r>
      <w:r w:rsidR="00F4267C" w:rsidRPr="008E7670">
        <w:rPr>
          <w:rFonts w:ascii="Arial" w:hAnsi="Arial" w:cs="Arial"/>
        </w:rPr>
        <w:t>presuntas</w:t>
      </w:r>
      <w:r w:rsidR="00167694" w:rsidRPr="008E7670">
        <w:rPr>
          <w:rFonts w:ascii="Arial" w:hAnsi="Arial" w:cs="Arial"/>
        </w:rPr>
        <w:t xml:space="preserve"> </w:t>
      </w:r>
      <w:r w:rsidR="00014BFE" w:rsidRPr="008E7670">
        <w:rPr>
          <w:rFonts w:ascii="Arial" w:hAnsi="Arial" w:cs="Arial"/>
          <w:lang w:val="es-ES"/>
        </w:rPr>
        <w:t>irregularidades en las que incurrió Comfenalco Valle EPS, cuando realizó gastos no relacionados con el servicio médico, prevención o recuperación de la salud y por lo tanto no eran estrictamente necesarios para garantizar el derecho fundamental a la salud, desconociendo la legislación en materia de salud frente al uso de los recursos de salud, donde existe expresa disposición del Constituyente frente a que los recursos de la seguridad social por su naturaleza, sólo pueden utilizarse para los fines exclusivos previstos en la ley, incluyendo no solo los recursos destinados a la prestación del servicio de salud, sino los relacionados con los gastos administrativos, lo que conllevó a la pérdida de los mismos y su no destinación hacia el fin de la salud. Gastos relacionados con pagos de anchetas, detalles y/o regalos para funcionarios e hijos, contratación de maestros de ceremonia, alquiler de apartamentos, refrigerios, panader</w:t>
      </w:r>
      <w:r w:rsidR="002135AD">
        <w:rPr>
          <w:rFonts w:ascii="Arial" w:hAnsi="Arial" w:cs="Arial"/>
          <w:lang w:val="es-ES"/>
        </w:rPr>
        <w:t>í</w:t>
      </w:r>
      <w:r w:rsidR="00014BFE" w:rsidRPr="008E7670">
        <w:rPr>
          <w:rFonts w:ascii="Arial" w:hAnsi="Arial" w:cs="Arial"/>
          <w:lang w:val="es-ES"/>
        </w:rPr>
        <w:t>a, pagos de fiestas, actividades recreativas, regalos, publicidad no estrictamente relacionada con</w:t>
      </w:r>
      <w:r w:rsidR="002135AD">
        <w:rPr>
          <w:rFonts w:ascii="Arial" w:hAnsi="Arial" w:cs="Arial"/>
          <w:lang w:val="es-ES"/>
        </w:rPr>
        <w:t xml:space="preserve"> la</w:t>
      </w:r>
      <w:r w:rsidR="00014BFE" w:rsidRPr="008E7670">
        <w:rPr>
          <w:rFonts w:ascii="Arial" w:hAnsi="Arial" w:cs="Arial"/>
          <w:lang w:val="es-ES"/>
        </w:rPr>
        <w:t xml:space="preserve"> salud, tarjetas de navidad, paraguas, bolsos, camisetas, servicio de música y</w:t>
      </w:r>
      <w:r w:rsidR="002135AD">
        <w:rPr>
          <w:rFonts w:ascii="Arial" w:hAnsi="Arial" w:cs="Arial"/>
          <w:lang w:val="es-ES"/>
        </w:rPr>
        <w:t xml:space="preserve"> fragancias. Adicionalmente hizo</w:t>
      </w:r>
      <w:r w:rsidR="00014BFE" w:rsidRPr="008E7670">
        <w:rPr>
          <w:rFonts w:ascii="Arial" w:hAnsi="Arial" w:cs="Arial"/>
          <w:lang w:val="es-ES"/>
        </w:rPr>
        <w:t xml:space="preserve"> pagos de beneficios extralegales, indemnizaciones laborales, gravámenes bancarios, intereses moratorios por el pago extemporáneo de las incapacidades, gastos de contribuciones, aportes, afiliaciones y/o cuotas de sostenimiento con organismos privados por libre vinculación y gastos relacionados con edificaciones, terrenos y adecuaciones a pesar de que no registra titularidad de bienes inmuebles con recursos del SGSS.</w:t>
      </w:r>
    </w:p>
    <w:p w14:paraId="07CE97FA" w14:textId="77777777" w:rsidR="00585F2E" w:rsidRPr="008E7670" w:rsidRDefault="00585F2E" w:rsidP="008E7670">
      <w:pPr>
        <w:spacing w:after="0" w:line="312" w:lineRule="auto"/>
        <w:jc w:val="both"/>
        <w:rPr>
          <w:rFonts w:ascii="Arial" w:hAnsi="Arial" w:cs="Arial"/>
        </w:rPr>
      </w:pPr>
    </w:p>
    <w:p w14:paraId="1BA90693" w14:textId="65559884" w:rsidR="00585F2E" w:rsidRPr="008E7670" w:rsidRDefault="00585F2E" w:rsidP="008E7670">
      <w:pPr>
        <w:pStyle w:val="Default"/>
        <w:spacing w:line="312" w:lineRule="auto"/>
        <w:jc w:val="both"/>
        <w:rPr>
          <w:sz w:val="22"/>
          <w:szCs w:val="22"/>
        </w:rPr>
      </w:pPr>
      <w:r w:rsidRPr="008E7670">
        <w:rPr>
          <w:sz w:val="22"/>
          <w:szCs w:val="22"/>
        </w:rPr>
        <w:t>En este sentido, por medio del Auto No.</w:t>
      </w:r>
      <w:r w:rsidR="003D027E" w:rsidRPr="008E7670">
        <w:rPr>
          <w:sz w:val="22"/>
          <w:szCs w:val="22"/>
        </w:rPr>
        <w:t xml:space="preserve"> </w:t>
      </w:r>
      <w:r w:rsidR="00167694" w:rsidRPr="008E7670">
        <w:rPr>
          <w:sz w:val="22"/>
          <w:szCs w:val="22"/>
        </w:rPr>
        <w:t>528 del 09 de agosto de 2023</w:t>
      </w:r>
      <w:r w:rsidRPr="008E7670">
        <w:rPr>
          <w:sz w:val="22"/>
          <w:szCs w:val="22"/>
        </w:rPr>
        <w:t xml:space="preserve">, se decidió dar apertura al proceso que hoy nos ocupa, por el presunto detrimento patrimonial en cuantía de </w:t>
      </w:r>
      <w:r w:rsidR="002F2391" w:rsidRPr="008E7670">
        <w:rPr>
          <w:b/>
          <w:bCs/>
          <w:sz w:val="22"/>
          <w:szCs w:val="22"/>
        </w:rPr>
        <w:t xml:space="preserve">MIL </w:t>
      </w:r>
      <w:r w:rsidR="002F2391" w:rsidRPr="008E7670">
        <w:rPr>
          <w:b/>
          <w:bCs/>
          <w:sz w:val="22"/>
          <w:szCs w:val="22"/>
        </w:rPr>
        <w:lastRenderedPageBreak/>
        <w:t>SETECIENTOS SETENTA MILLONES NOVENTA Y CUATRO MIL SETENTA Y TRES PESOS</w:t>
      </w:r>
      <w:r w:rsidR="007521AC" w:rsidRPr="008E7670">
        <w:rPr>
          <w:sz w:val="22"/>
          <w:szCs w:val="22"/>
        </w:rPr>
        <w:t xml:space="preserve"> </w:t>
      </w:r>
      <w:r w:rsidRPr="008E7670">
        <w:rPr>
          <w:b/>
          <w:bCs/>
          <w:sz w:val="22"/>
          <w:szCs w:val="22"/>
        </w:rPr>
        <w:t>($</w:t>
      </w:r>
      <w:r w:rsidR="002F2391" w:rsidRPr="008E7670">
        <w:rPr>
          <w:b/>
          <w:bCs/>
          <w:sz w:val="22"/>
          <w:szCs w:val="22"/>
        </w:rPr>
        <w:t>1.770.094.073</w:t>
      </w:r>
      <w:r w:rsidRPr="008E7670">
        <w:rPr>
          <w:b/>
          <w:bCs/>
          <w:sz w:val="22"/>
          <w:szCs w:val="22"/>
        </w:rPr>
        <w:t>)</w:t>
      </w:r>
      <w:r w:rsidR="002135AD">
        <w:rPr>
          <w:b/>
          <w:bCs/>
          <w:sz w:val="22"/>
          <w:szCs w:val="22"/>
        </w:rPr>
        <w:t>,</w:t>
      </w:r>
      <w:r w:rsidRPr="008E7670">
        <w:rPr>
          <w:sz w:val="22"/>
          <w:szCs w:val="22"/>
        </w:rPr>
        <w:t xml:space="preserve"> vinculando como presuntos responsables fis</w:t>
      </w:r>
      <w:r w:rsidR="002135AD">
        <w:rPr>
          <w:sz w:val="22"/>
          <w:szCs w:val="22"/>
        </w:rPr>
        <w:t>cales a:</w:t>
      </w:r>
    </w:p>
    <w:p w14:paraId="4DA95252" w14:textId="77777777" w:rsidR="001F46C7" w:rsidRPr="008E7670" w:rsidRDefault="001F46C7" w:rsidP="008E7670">
      <w:pPr>
        <w:pStyle w:val="Default"/>
        <w:spacing w:line="312" w:lineRule="auto"/>
        <w:jc w:val="both"/>
        <w:rPr>
          <w:sz w:val="22"/>
          <w:szCs w:val="22"/>
        </w:rPr>
      </w:pPr>
    </w:p>
    <w:p w14:paraId="12530989" w14:textId="34039DB0" w:rsidR="00585F2E" w:rsidRPr="008E7670" w:rsidRDefault="00E77D00" w:rsidP="00074EC6">
      <w:pPr>
        <w:pStyle w:val="Prrafodelista"/>
        <w:numPr>
          <w:ilvl w:val="0"/>
          <w:numId w:val="3"/>
        </w:numPr>
        <w:spacing w:after="0" w:line="312" w:lineRule="auto"/>
        <w:ind w:left="567" w:hanging="283"/>
        <w:jc w:val="both"/>
        <w:rPr>
          <w:rFonts w:ascii="Arial" w:hAnsi="Arial" w:cs="Arial"/>
        </w:rPr>
      </w:pPr>
      <w:r w:rsidRPr="008E7670">
        <w:rPr>
          <w:rFonts w:ascii="Arial" w:hAnsi="Arial" w:cs="Arial"/>
          <w:b/>
          <w:bCs/>
        </w:rPr>
        <w:t>COMFENALCO VALLE DE LA GENTE – COMFENALCO.</w:t>
      </w:r>
    </w:p>
    <w:p w14:paraId="6CAE7FD9" w14:textId="77777777" w:rsidR="00E77D00" w:rsidRPr="008E7670" w:rsidRDefault="00E77D00" w:rsidP="008E7670">
      <w:pPr>
        <w:pStyle w:val="Prrafodelista"/>
        <w:spacing w:after="0" w:line="312" w:lineRule="auto"/>
        <w:ind w:left="567"/>
        <w:jc w:val="both"/>
        <w:rPr>
          <w:rFonts w:ascii="Arial" w:hAnsi="Arial" w:cs="Arial"/>
        </w:rPr>
      </w:pPr>
    </w:p>
    <w:p w14:paraId="6A20549D" w14:textId="183E3F29" w:rsidR="00F4349D" w:rsidRPr="008E7670" w:rsidRDefault="00E77D00" w:rsidP="00074EC6">
      <w:pPr>
        <w:pStyle w:val="Prrafodelista"/>
        <w:numPr>
          <w:ilvl w:val="0"/>
          <w:numId w:val="3"/>
        </w:numPr>
        <w:spacing w:after="0" w:line="312" w:lineRule="auto"/>
        <w:ind w:left="567" w:hanging="283"/>
        <w:jc w:val="both"/>
        <w:rPr>
          <w:rFonts w:ascii="Arial" w:hAnsi="Arial" w:cs="Arial"/>
        </w:rPr>
      </w:pPr>
      <w:r w:rsidRPr="008E7670">
        <w:rPr>
          <w:rFonts w:ascii="Arial" w:hAnsi="Arial" w:cs="Arial"/>
          <w:b/>
          <w:bCs/>
        </w:rPr>
        <w:t>JUAN MAURICIO LERMA GONZÁLEZ</w:t>
      </w:r>
      <w:r w:rsidR="00585F2E" w:rsidRPr="008E7670">
        <w:rPr>
          <w:rFonts w:ascii="Arial" w:hAnsi="Arial" w:cs="Arial"/>
        </w:rPr>
        <w:t xml:space="preserve">, en calidad de </w:t>
      </w:r>
      <w:r w:rsidRPr="008E7670">
        <w:rPr>
          <w:rFonts w:ascii="Arial" w:hAnsi="Arial" w:cs="Arial"/>
        </w:rPr>
        <w:t xml:space="preserve">Gerente administrativo y financiero de la caja de compensación familiar COMFENALCO – Valle.  </w:t>
      </w:r>
    </w:p>
    <w:p w14:paraId="157A8C56" w14:textId="77777777" w:rsidR="00585F2E" w:rsidRPr="008E7670" w:rsidRDefault="00585F2E" w:rsidP="008E7670">
      <w:pPr>
        <w:spacing w:after="0" w:line="312" w:lineRule="auto"/>
        <w:jc w:val="both"/>
        <w:rPr>
          <w:rFonts w:ascii="Arial" w:hAnsi="Arial" w:cs="Arial"/>
        </w:rPr>
      </w:pPr>
    </w:p>
    <w:p w14:paraId="2A25CA91" w14:textId="31C01976" w:rsidR="00585F2E" w:rsidRPr="008E7670" w:rsidRDefault="00585F2E" w:rsidP="008E7670">
      <w:pPr>
        <w:spacing w:after="0" w:line="312" w:lineRule="auto"/>
        <w:jc w:val="both"/>
        <w:rPr>
          <w:rFonts w:ascii="Arial" w:hAnsi="Arial" w:cs="Arial"/>
        </w:rPr>
      </w:pPr>
      <w:r w:rsidRPr="008E7670">
        <w:rPr>
          <w:rFonts w:ascii="Arial" w:hAnsi="Arial" w:cs="Arial"/>
        </w:rPr>
        <w:t>Con base en la anterior información, la Contraloría avocó conocimiento con el fin de determinar y establecer la responsabilidad del sujeto procesal antes mencionado, para también verificar si en ejercicio de la gestión fiscal o con ocasión de esta, se ha causado por acción u omisión, y en forma dolosa o gravemente culposa, un menoscabo o detrimento al patrimonio del Estado</w:t>
      </w:r>
    </w:p>
    <w:p w14:paraId="06D8E908" w14:textId="77777777" w:rsidR="00585F2E" w:rsidRPr="008E7670" w:rsidRDefault="00585F2E" w:rsidP="008E7670">
      <w:pPr>
        <w:spacing w:after="0" w:line="312" w:lineRule="auto"/>
        <w:jc w:val="both"/>
        <w:rPr>
          <w:rFonts w:ascii="Arial" w:hAnsi="Arial" w:cs="Arial"/>
          <w:u w:val="single"/>
        </w:rPr>
      </w:pPr>
    </w:p>
    <w:p w14:paraId="4A708EE7" w14:textId="649971E8" w:rsidR="00585F2E" w:rsidRPr="008E7670" w:rsidRDefault="00585F2E" w:rsidP="008E7670">
      <w:pPr>
        <w:spacing w:after="0" w:line="312" w:lineRule="auto"/>
        <w:jc w:val="center"/>
        <w:rPr>
          <w:rFonts w:ascii="Arial" w:hAnsi="Arial" w:cs="Arial"/>
          <w:b/>
          <w:bCs/>
          <w:u w:val="single"/>
        </w:rPr>
      </w:pPr>
      <w:r w:rsidRPr="008E7670">
        <w:rPr>
          <w:rFonts w:ascii="Arial" w:hAnsi="Arial" w:cs="Arial"/>
          <w:b/>
          <w:bCs/>
          <w:u w:val="single"/>
        </w:rPr>
        <w:t xml:space="preserve">Vinculación </w:t>
      </w:r>
      <w:r w:rsidR="00D5023B" w:rsidRPr="008E7670">
        <w:rPr>
          <w:rFonts w:ascii="Arial" w:hAnsi="Arial" w:cs="Arial"/>
          <w:b/>
          <w:bCs/>
          <w:u w:val="single"/>
        </w:rPr>
        <w:t xml:space="preserve">indebida </w:t>
      </w:r>
      <w:r w:rsidRPr="008E7670">
        <w:rPr>
          <w:rFonts w:ascii="Arial" w:hAnsi="Arial" w:cs="Arial"/>
          <w:b/>
          <w:bCs/>
          <w:u w:val="single"/>
        </w:rPr>
        <w:t>de ALLIANZ SEGUROS S.A. en calidad de tercero civilmente responsable:</w:t>
      </w:r>
    </w:p>
    <w:p w14:paraId="5B271A32" w14:textId="77777777" w:rsidR="00585F2E" w:rsidRPr="008E7670" w:rsidRDefault="00585F2E" w:rsidP="008E7670">
      <w:pPr>
        <w:spacing w:after="0" w:line="312" w:lineRule="auto"/>
        <w:jc w:val="both"/>
        <w:rPr>
          <w:rFonts w:ascii="Arial" w:hAnsi="Arial" w:cs="Arial"/>
          <w:highlight w:val="cyan"/>
          <w:u w:val="single"/>
        </w:rPr>
      </w:pPr>
    </w:p>
    <w:p w14:paraId="0624C7AF" w14:textId="0295C7D5" w:rsidR="00585F2E" w:rsidRPr="008E7670" w:rsidRDefault="00585F2E" w:rsidP="008E7670">
      <w:pPr>
        <w:shd w:val="clear" w:color="auto" w:fill="FFFFFF"/>
        <w:spacing w:after="0" w:line="312" w:lineRule="auto"/>
        <w:jc w:val="both"/>
        <w:textAlignment w:val="baseline"/>
        <w:rPr>
          <w:rFonts w:ascii="Arial" w:hAnsi="Arial" w:cs="Arial"/>
          <w:b/>
          <w:bCs/>
        </w:rPr>
      </w:pPr>
      <w:r w:rsidRPr="008E7670">
        <w:rPr>
          <w:rFonts w:ascii="Arial" w:hAnsi="Arial" w:cs="Arial"/>
        </w:rPr>
        <w:t xml:space="preserve">La vinculación de mi representada se efectuó con fundamento en </w:t>
      </w:r>
      <w:bookmarkStart w:id="3" w:name="_Hlk118379186"/>
      <w:r w:rsidR="00C4791F" w:rsidRPr="008E7670">
        <w:rPr>
          <w:rFonts w:ascii="Arial" w:hAnsi="Arial" w:cs="Arial"/>
        </w:rPr>
        <w:t xml:space="preserve">la </w:t>
      </w:r>
      <w:r w:rsidR="00CB35E7" w:rsidRPr="008E7670">
        <w:rPr>
          <w:rFonts w:ascii="Arial" w:hAnsi="Arial" w:cs="Arial"/>
        </w:rPr>
        <w:t xml:space="preserve">Póliza RC Para Miembros de Junta Directiva y demás Administradores No. 022687474/0 y la Póliza RC Para Miembros de Junta Directiva y demás Administradores No. 022900727/0 </w:t>
      </w:r>
      <w:r w:rsidRPr="008E7670">
        <w:rPr>
          <w:rFonts w:ascii="Arial" w:hAnsi="Arial" w:cs="Arial"/>
        </w:rPr>
        <w:t>con las vigencias descritas más adelante</w:t>
      </w:r>
      <w:r w:rsidR="00A42FB8">
        <w:rPr>
          <w:rFonts w:ascii="Arial" w:hAnsi="Arial" w:cs="Arial"/>
        </w:rPr>
        <w:t>;</w:t>
      </w:r>
      <w:r w:rsidRPr="008E7670">
        <w:rPr>
          <w:rFonts w:ascii="Arial" w:hAnsi="Arial" w:cs="Arial"/>
        </w:rPr>
        <w:t xml:space="preserve"> tomada por parte </w:t>
      </w:r>
      <w:bookmarkEnd w:id="3"/>
      <w:r w:rsidR="00F94BD6" w:rsidRPr="008E7670">
        <w:rPr>
          <w:rFonts w:ascii="Arial" w:hAnsi="Arial" w:cs="Arial"/>
        </w:rPr>
        <w:t xml:space="preserve">de </w:t>
      </w:r>
      <w:r w:rsidR="00F94BD6" w:rsidRPr="008E7670">
        <w:rPr>
          <w:rFonts w:ascii="Arial" w:eastAsia="Times New Roman" w:hAnsi="Arial" w:cs="Arial"/>
          <w:color w:val="000000"/>
          <w:bdr w:val="none" w:sz="0" w:space="0" w:color="auto" w:frame="1"/>
          <w:lang w:val="es-ES" w:eastAsia="es-CO"/>
        </w:rPr>
        <w:t>COMFENALCO VALLE de la gente</w:t>
      </w:r>
      <w:r w:rsidR="00A42FB8">
        <w:rPr>
          <w:rFonts w:ascii="Arial" w:hAnsi="Arial" w:cs="Arial"/>
        </w:rPr>
        <w:t xml:space="preserve">, resaltando </w:t>
      </w:r>
      <w:r w:rsidR="003D027E" w:rsidRPr="008E7670">
        <w:rPr>
          <w:rFonts w:ascii="Arial" w:hAnsi="Arial" w:cs="Arial"/>
        </w:rPr>
        <w:t xml:space="preserve">que dicha vinculación </w:t>
      </w:r>
      <w:r w:rsidR="00990B70" w:rsidRPr="008E7670">
        <w:rPr>
          <w:rFonts w:ascii="Arial" w:hAnsi="Arial" w:cs="Arial"/>
        </w:rPr>
        <w:t>se realizó de manera indebida</w:t>
      </w:r>
      <w:r w:rsidR="00F35C15" w:rsidRPr="008E7670">
        <w:rPr>
          <w:rFonts w:ascii="Arial" w:hAnsi="Arial" w:cs="Arial"/>
        </w:rPr>
        <w:t>,</w:t>
      </w:r>
      <w:r w:rsidR="00990B70" w:rsidRPr="008E7670">
        <w:rPr>
          <w:rFonts w:ascii="Arial" w:hAnsi="Arial" w:cs="Arial"/>
        </w:rPr>
        <w:t xml:space="preserve"> toda ve</w:t>
      </w:r>
      <w:r w:rsidR="00514977" w:rsidRPr="008E7670">
        <w:rPr>
          <w:rFonts w:ascii="Arial" w:hAnsi="Arial" w:cs="Arial"/>
        </w:rPr>
        <w:t>z</w:t>
      </w:r>
      <w:r w:rsidR="00990B70" w:rsidRPr="008E7670">
        <w:rPr>
          <w:rFonts w:ascii="Arial" w:hAnsi="Arial" w:cs="Arial"/>
        </w:rPr>
        <w:t xml:space="preserve"> que </w:t>
      </w:r>
      <w:r w:rsidR="008F1C98" w:rsidRPr="008E7670">
        <w:rPr>
          <w:rFonts w:ascii="Arial" w:hAnsi="Arial" w:cs="Arial"/>
        </w:rPr>
        <w:t>los</w:t>
      </w:r>
      <w:r w:rsidR="00990B70" w:rsidRPr="008E7670">
        <w:rPr>
          <w:rFonts w:ascii="Arial" w:hAnsi="Arial" w:cs="Arial"/>
        </w:rPr>
        <w:t xml:space="preserve"> contrato</w:t>
      </w:r>
      <w:r w:rsidR="008F1C98" w:rsidRPr="008E7670">
        <w:rPr>
          <w:rFonts w:ascii="Arial" w:hAnsi="Arial" w:cs="Arial"/>
        </w:rPr>
        <w:t>s</w:t>
      </w:r>
      <w:r w:rsidR="00990B70" w:rsidRPr="008E7670">
        <w:rPr>
          <w:rFonts w:ascii="Arial" w:hAnsi="Arial" w:cs="Arial"/>
        </w:rPr>
        <w:t xml:space="preserve"> de seguro no podrá</w:t>
      </w:r>
      <w:r w:rsidR="008F1C98" w:rsidRPr="008E7670">
        <w:rPr>
          <w:rFonts w:ascii="Arial" w:hAnsi="Arial" w:cs="Arial"/>
        </w:rPr>
        <w:t>n</w:t>
      </w:r>
      <w:r w:rsidR="00990B70" w:rsidRPr="008E7670">
        <w:rPr>
          <w:rFonts w:ascii="Arial" w:hAnsi="Arial" w:cs="Arial"/>
        </w:rPr>
        <w:t xml:space="preserve"> afectarse por cuanto no </w:t>
      </w:r>
      <w:r w:rsidR="00A42FB8">
        <w:rPr>
          <w:rFonts w:ascii="Arial" w:hAnsi="Arial" w:cs="Arial"/>
        </w:rPr>
        <w:t>se realizó el riesgo asegurado y no ofrecen cobertura temporal, debido a la modalidad concertada.</w:t>
      </w:r>
    </w:p>
    <w:p w14:paraId="4C0D3E0B" w14:textId="77777777" w:rsidR="00585F2E" w:rsidRPr="008E7670" w:rsidRDefault="00585F2E" w:rsidP="008E7670">
      <w:pPr>
        <w:spacing w:after="0" w:line="312" w:lineRule="auto"/>
        <w:jc w:val="both"/>
        <w:rPr>
          <w:rFonts w:ascii="Arial" w:hAnsi="Arial" w:cs="Arial"/>
        </w:rPr>
      </w:pPr>
    </w:p>
    <w:p w14:paraId="5A7D0752" w14:textId="22E1DE13" w:rsidR="00990B70" w:rsidRPr="008E7670" w:rsidRDefault="00585F2E" w:rsidP="008E7670">
      <w:pPr>
        <w:spacing w:after="0" w:line="312" w:lineRule="auto"/>
        <w:jc w:val="both"/>
        <w:rPr>
          <w:rFonts w:ascii="Arial" w:hAnsi="Arial" w:cs="Arial"/>
          <w:bCs/>
        </w:rPr>
      </w:pPr>
      <w:r w:rsidRPr="008E7670">
        <w:rPr>
          <w:rFonts w:ascii="Arial" w:hAnsi="Arial" w:cs="Arial"/>
        </w:rPr>
        <w:t xml:space="preserve">Ahora bien, tal y como se explicará de manera detallada a continuación, </w:t>
      </w:r>
      <w:r w:rsidRPr="008E7670">
        <w:rPr>
          <w:rFonts w:ascii="Arial" w:hAnsi="Arial" w:cs="Arial"/>
          <w:lang w:val="es-ES"/>
        </w:rPr>
        <w:t xml:space="preserve">la </w:t>
      </w:r>
      <w:r w:rsidRPr="008E7670">
        <w:rPr>
          <w:rFonts w:ascii="Arial" w:hAnsi="Arial" w:cs="Arial"/>
        </w:rPr>
        <w:t>Contraloría conocedora en este proceso incurrió en un yerro al vincular a mi procurada con base en dicha</w:t>
      </w:r>
      <w:r w:rsidR="004564F3" w:rsidRPr="008E7670">
        <w:rPr>
          <w:rFonts w:ascii="Arial" w:hAnsi="Arial" w:cs="Arial"/>
        </w:rPr>
        <w:t>s</w:t>
      </w:r>
      <w:r w:rsidRPr="008E7670">
        <w:rPr>
          <w:rFonts w:ascii="Arial" w:hAnsi="Arial" w:cs="Arial"/>
        </w:rPr>
        <w:t xml:space="preserve"> </w:t>
      </w:r>
      <w:r w:rsidRPr="008E7670">
        <w:rPr>
          <w:rFonts w:ascii="Arial" w:hAnsi="Arial" w:cs="Arial"/>
          <w:color w:val="000000" w:themeColor="text1"/>
        </w:rPr>
        <w:t>póliza</w:t>
      </w:r>
      <w:r w:rsidR="004564F3" w:rsidRPr="008E7670">
        <w:rPr>
          <w:rFonts w:ascii="Arial" w:hAnsi="Arial" w:cs="Arial"/>
          <w:color w:val="000000" w:themeColor="text1"/>
        </w:rPr>
        <w:t>s</w:t>
      </w:r>
      <w:r w:rsidRPr="008E7670">
        <w:rPr>
          <w:rFonts w:ascii="Arial" w:hAnsi="Arial" w:cs="Arial"/>
          <w:color w:val="000000" w:themeColor="text1"/>
        </w:rPr>
        <w:t xml:space="preserve"> de seguro</w:t>
      </w:r>
      <w:r w:rsidRPr="008E7670">
        <w:rPr>
          <w:rFonts w:ascii="Arial" w:hAnsi="Arial" w:cs="Arial"/>
        </w:rPr>
        <w:t xml:space="preserve">, por cuanto, </w:t>
      </w:r>
      <w:r w:rsidR="00F00326" w:rsidRPr="008E7670">
        <w:rPr>
          <w:rFonts w:ascii="Arial" w:hAnsi="Arial" w:cs="Arial"/>
        </w:rPr>
        <w:t xml:space="preserve">en primer lugar, </w:t>
      </w:r>
      <w:r w:rsidRPr="008E7670">
        <w:rPr>
          <w:rFonts w:ascii="Arial" w:hAnsi="Arial" w:cs="Arial"/>
        </w:rPr>
        <w:t xml:space="preserve">existen una serie de fundamentos fácticos y jurídicos que demuestran indefectiblemente que las mismas no prestan cobertura en el caso concreto. </w:t>
      </w:r>
      <w:r w:rsidR="00F00326" w:rsidRPr="008E7670">
        <w:rPr>
          <w:rFonts w:ascii="Arial" w:hAnsi="Arial" w:cs="Arial"/>
          <w:color w:val="000000" w:themeColor="text1"/>
          <w:lang w:val="es-ES"/>
        </w:rPr>
        <w:t>Y, en segundo lugar, n</w:t>
      </w:r>
      <w:r w:rsidR="00F00326" w:rsidRPr="008E7670">
        <w:rPr>
          <w:rFonts w:ascii="Arial" w:hAnsi="Arial" w:cs="Arial"/>
        </w:rPr>
        <w:t xml:space="preserve">o existe obligación indemnizatoria a cargo de mi representada, toda vez que </w:t>
      </w:r>
      <w:bookmarkStart w:id="4" w:name="_Hlk170223303"/>
      <w:r w:rsidR="00D969F3" w:rsidRPr="008E7670">
        <w:rPr>
          <w:rFonts w:ascii="Arial" w:hAnsi="Arial" w:cs="Arial"/>
          <w:b/>
          <w:bCs/>
        </w:rPr>
        <w:t>Póliza RC Para Miembros de Junta Directiva y demás Administradores No. 022687474/0</w:t>
      </w:r>
      <w:r w:rsidR="00D969F3" w:rsidRPr="008E7670">
        <w:rPr>
          <w:rFonts w:ascii="Arial" w:hAnsi="Arial" w:cs="Arial"/>
        </w:rPr>
        <w:t xml:space="preserve"> </w:t>
      </w:r>
      <w:bookmarkEnd w:id="4"/>
      <w:r w:rsidR="00F00326" w:rsidRPr="008E7670">
        <w:rPr>
          <w:rFonts w:ascii="Arial" w:hAnsi="Arial" w:cs="Arial"/>
          <w:bCs/>
        </w:rPr>
        <w:t xml:space="preserve">no ofrece </w:t>
      </w:r>
      <w:r w:rsidR="00F00326" w:rsidRPr="008E7670">
        <w:rPr>
          <w:rFonts w:ascii="Arial" w:hAnsi="Arial" w:cs="Arial"/>
          <w:b/>
          <w:u w:val="single"/>
        </w:rPr>
        <w:t>cobertura temporal</w:t>
      </w:r>
      <w:r w:rsidR="00F00326" w:rsidRPr="008E7670">
        <w:rPr>
          <w:rFonts w:ascii="Arial" w:hAnsi="Arial" w:cs="Arial"/>
          <w:bCs/>
        </w:rPr>
        <w:t>, por cuanto el contrato de seguro se pactó bajo la modalidad de</w:t>
      </w:r>
      <w:r w:rsidR="00D969F3" w:rsidRPr="008E7670">
        <w:rPr>
          <w:rFonts w:ascii="Arial" w:eastAsia="Times New Roman" w:hAnsi="Arial" w:cs="Arial"/>
          <w:i/>
          <w:iCs/>
          <w:bdr w:val="none" w:sz="0" w:space="0" w:color="auto" w:frame="1"/>
          <w:lang w:eastAsia="es-CO"/>
        </w:rPr>
        <w:t xml:space="preserve"> </w:t>
      </w:r>
      <w:proofErr w:type="spellStart"/>
      <w:r w:rsidR="00D969F3" w:rsidRPr="008E7670">
        <w:rPr>
          <w:rFonts w:ascii="Arial" w:eastAsia="Times New Roman" w:hAnsi="Arial" w:cs="Arial"/>
          <w:i/>
          <w:iCs/>
          <w:bdr w:val="none" w:sz="0" w:space="0" w:color="auto" w:frame="1"/>
          <w:lang w:eastAsia="es-CO"/>
        </w:rPr>
        <w:t>Claims</w:t>
      </w:r>
      <w:proofErr w:type="spellEnd"/>
      <w:r w:rsidR="00D969F3" w:rsidRPr="008E7670">
        <w:rPr>
          <w:rFonts w:ascii="Arial" w:eastAsia="Times New Roman" w:hAnsi="Arial" w:cs="Arial"/>
          <w:i/>
          <w:iCs/>
          <w:bdr w:val="none" w:sz="0" w:space="0" w:color="auto" w:frame="1"/>
          <w:lang w:eastAsia="es-CO"/>
        </w:rPr>
        <w:t xml:space="preserve"> </w:t>
      </w:r>
      <w:proofErr w:type="spellStart"/>
      <w:r w:rsidR="00D969F3" w:rsidRPr="008E7670">
        <w:rPr>
          <w:rFonts w:ascii="Arial" w:eastAsia="Times New Roman" w:hAnsi="Arial" w:cs="Arial"/>
          <w:i/>
          <w:iCs/>
          <w:bdr w:val="none" w:sz="0" w:space="0" w:color="auto" w:frame="1"/>
          <w:lang w:eastAsia="es-CO"/>
        </w:rPr>
        <w:t>made</w:t>
      </w:r>
      <w:proofErr w:type="spellEnd"/>
      <w:r w:rsidR="00D969F3" w:rsidRPr="008E7670">
        <w:rPr>
          <w:rFonts w:ascii="Arial" w:eastAsia="Times New Roman" w:hAnsi="Arial" w:cs="Arial"/>
          <w:bdr w:val="none" w:sz="0" w:space="0" w:color="auto" w:frame="1"/>
          <w:lang w:eastAsia="es-CO"/>
        </w:rPr>
        <w:t>” y “</w:t>
      </w:r>
      <w:proofErr w:type="spellStart"/>
      <w:r w:rsidR="00D969F3" w:rsidRPr="008E7670">
        <w:rPr>
          <w:rFonts w:ascii="Arial" w:eastAsia="Times New Roman" w:hAnsi="Arial" w:cs="Arial"/>
          <w:i/>
          <w:iCs/>
          <w:bdr w:val="none" w:sz="0" w:space="0" w:color="auto" w:frame="1"/>
          <w:lang w:eastAsia="es-CO"/>
        </w:rPr>
        <w:t>Sun</w:t>
      </w:r>
      <w:proofErr w:type="spellEnd"/>
      <w:r w:rsidR="00D969F3" w:rsidRPr="008E7670">
        <w:rPr>
          <w:rFonts w:ascii="Arial" w:eastAsia="Times New Roman" w:hAnsi="Arial" w:cs="Arial"/>
          <w:i/>
          <w:iCs/>
          <w:bdr w:val="none" w:sz="0" w:space="0" w:color="auto" w:frame="1"/>
          <w:lang w:eastAsia="es-CO"/>
        </w:rPr>
        <w:t xml:space="preserve"> Set, </w:t>
      </w:r>
      <w:r w:rsidR="00D969F3" w:rsidRPr="008E7670">
        <w:rPr>
          <w:rFonts w:ascii="Arial" w:eastAsia="Times New Roman" w:hAnsi="Arial" w:cs="Arial"/>
          <w:bdr w:val="none" w:sz="0" w:space="0" w:color="auto" w:frame="1"/>
          <w:lang w:eastAsia="es-CO"/>
        </w:rPr>
        <w:t>la cual ampara</w:t>
      </w:r>
      <w:r w:rsidR="00D969F3" w:rsidRPr="008E7670">
        <w:rPr>
          <w:rFonts w:ascii="Arial" w:eastAsia="Times New Roman" w:hAnsi="Arial" w:cs="Arial"/>
          <w:i/>
          <w:iCs/>
          <w:bdr w:val="none" w:sz="0" w:space="0" w:color="auto" w:frame="1"/>
          <w:lang w:eastAsia="es-CO"/>
        </w:rPr>
        <w:t xml:space="preserve"> </w:t>
      </w:r>
      <w:r w:rsidR="00D969F3" w:rsidRPr="008E7670">
        <w:rPr>
          <w:rFonts w:ascii="Arial" w:eastAsia="Times New Roman" w:hAnsi="Arial" w:cs="Arial"/>
          <w:color w:val="201F1E"/>
          <w:bdr w:val="none" w:sz="0" w:space="0" w:color="auto" w:frame="1"/>
          <w:shd w:val="clear" w:color="auto" w:fill="FFFFFF"/>
          <w:lang w:val="es-ES" w:eastAsia="es-CO"/>
        </w:rPr>
        <w:t>las</w:t>
      </w:r>
      <w:r w:rsidR="00D969F3" w:rsidRPr="008E7670">
        <w:rPr>
          <w:rFonts w:ascii="Arial" w:hAnsi="Arial" w:cs="Arial"/>
        </w:rPr>
        <w:t xml:space="preserve"> reclamaciones presentadas por primera vez</w:t>
      </w:r>
      <w:r w:rsidR="00D969F3" w:rsidRPr="008E7670">
        <w:rPr>
          <w:rFonts w:ascii="Arial" w:eastAsia="Times New Roman" w:hAnsi="Arial" w:cs="Arial"/>
          <w:color w:val="201F1E"/>
          <w:bdr w:val="none" w:sz="0" w:space="0" w:color="auto" w:frame="1"/>
          <w:shd w:val="clear" w:color="auto" w:fill="FFFFFF"/>
          <w:lang w:val="es-ES" w:eastAsia="es-CO"/>
        </w:rPr>
        <w:t xml:space="preserve"> </w:t>
      </w:r>
      <w:r w:rsidR="00D969F3" w:rsidRPr="008E7670">
        <w:rPr>
          <w:rFonts w:ascii="Arial" w:hAnsi="Arial" w:cs="Arial"/>
        </w:rPr>
        <w:t>contra las personas aseguradas durante la vigencia del seguro o del periodo adicional</w:t>
      </w:r>
      <w:r w:rsidR="00D969F3" w:rsidRPr="008E7670">
        <w:rPr>
          <w:rFonts w:ascii="Arial" w:eastAsia="Times New Roman" w:hAnsi="Arial" w:cs="Arial"/>
          <w:color w:val="201F1E"/>
          <w:bdr w:val="none" w:sz="0" w:space="0" w:color="auto" w:frame="1"/>
          <w:shd w:val="clear" w:color="auto" w:fill="FFFFFF"/>
          <w:lang w:val="es-ES" w:eastAsia="es-CO"/>
        </w:rPr>
        <w:t xml:space="preserve"> </w:t>
      </w:r>
      <w:r w:rsidR="00D969F3" w:rsidRPr="008E7670">
        <w:rPr>
          <w:rFonts w:ascii="Arial" w:hAnsi="Arial" w:cs="Arial"/>
        </w:rPr>
        <w:t xml:space="preserve">para notificaciones (24 meses). </w:t>
      </w:r>
      <w:r w:rsidR="00D969F3" w:rsidRPr="008E7670">
        <w:rPr>
          <w:rFonts w:ascii="Arial" w:eastAsia="Times New Roman" w:hAnsi="Arial" w:cs="Arial"/>
          <w:color w:val="0D0D0D"/>
          <w:bdr w:val="none" w:sz="0" w:space="0" w:color="auto" w:frame="1"/>
          <w:lang w:eastAsia="es-CO"/>
        </w:rPr>
        <w:t xml:space="preserve">La vigencia </w:t>
      </w:r>
      <w:r w:rsidR="00D969F3" w:rsidRPr="008E7670">
        <w:rPr>
          <w:rFonts w:ascii="Arial" w:eastAsia="Times New Roman" w:hAnsi="Arial" w:cs="Arial"/>
          <w:color w:val="0D0D0D"/>
          <w:bdr w:val="none" w:sz="0" w:space="0" w:color="auto" w:frame="1"/>
          <w:lang w:eastAsia="es-CO"/>
        </w:rPr>
        <w:lastRenderedPageBreak/>
        <w:t>pactada fue desde </w:t>
      </w:r>
      <w:r w:rsidR="00D969F3" w:rsidRPr="008E7670">
        <w:rPr>
          <w:rFonts w:ascii="Arial" w:hAnsi="Arial" w:cs="Arial"/>
        </w:rPr>
        <w:t xml:space="preserve">el 30 de mayo de 2020 al 29 de mayo de 2021, por lo que el periodo adicional para notificaciones va hasta el 29 de mayo de 2023. Sin </w:t>
      </w:r>
      <w:r w:rsidR="00C632A5" w:rsidRPr="008E7670">
        <w:rPr>
          <w:rFonts w:ascii="Arial" w:hAnsi="Arial" w:cs="Arial"/>
        </w:rPr>
        <w:t>embargo,</w:t>
      </w:r>
      <w:r w:rsidR="00D969F3" w:rsidRPr="008E7670">
        <w:rPr>
          <w:rFonts w:ascii="Arial" w:hAnsi="Arial" w:cs="Arial"/>
        </w:rPr>
        <w:t xml:space="preserve"> </w:t>
      </w:r>
      <w:r w:rsidR="00D969F3" w:rsidRPr="008E7670">
        <w:rPr>
          <w:rFonts w:ascii="Arial" w:hAnsi="Arial" w:cs="Arial"/>
          <w:bCs/>
        </w:rPr>
        <w:t xml:space="preserve">la notificación al asegurado </w:t>
      </w:r>
      <w:r w:rsidR="0047752A" w:rsidRPr="008E7670">
        <w:rPr>
          <w:rFonts w:ascii="Arial" w:hAnsi="Arial" w:cs="Arial"/>
          <w:bCs/>
        </w:rPr>
        <w:t>del</w:t>
      </w:r>
      <w:r w:rsidR="00D969F3" w:rsidRPr="008E7670">
        <w:rPr>
          <w:rFonts w:ascii="Arial" w:hAnsi="Arial" w:cs="Arial"/>
          <w:bCs/>
        </w:rPr>
        <w:t xml:space="preserve"> auto de apertura No. 528 del 9 de agosto de 2023</w:t>
      </w:r>
      <w:r w:rsidR="0047752A" w:rsidRPr="008E7670">
        <w:rPr>
          <w:rFonts w:ascii="Arial" w:hAnsi="Arial" w:cs="Arial"/>
          <w:bCs/>
        </w:rPr>
        <w:t>, se realizó el 02 de abril de 2024,</w:t>
      </w:r>
      <w:r w:rsidR="00D969F3" w:rsidRPr="008E7670">
        <w:rPr>
          <w:rFonts w:ascii="Arial" w:hAnsi="Arial" w:cs="Arial"/>
          <w:bCs/>
        </w:rPr>
        <w:t xml:space="preserve"> </w:t>
      </w:r>
      <w:r w:rsidR="00D969F3" w:rsidRPr="008E7670">
        <w:rPr>
          <w:rFonts w:ascii="Arial" w:eastAsia="Times New Roman" w:hAnsi="Arial" w:cs="Arial"/>
          <w:lang w:val="es-ES_tradnl" w:eastAsia="es-ES"/>
        </w:rPr>
        <w:t xml:space="preserve">es decir </w:t>
      </w:r>
      <w:r w:rsidR="00D969F3" w:rsidRPr="008E7670">
        <w:rPr>
          <w:rFonts w:ascii="Arial" w:eastAsia="Times New Roman" w:hAnsi="Arial" w:cs="Arial"/>
          <w:bCs/>
          <w:lang w:val="es-ES_tradnl" w:eastAsia="es-ES"/>
        </w:rPr>
        <w:t>por fuera de la vigencia y del periodo adicional de la póliza.</w:t>
      </w:r>
    </w:p>
    <w:p w14:paraId="09610FE4" w14:textId="77777777" w:rsidR="0047752A" w:rsidRPr="008E7670" w:rsidRDefault="0047752A" w:rsidP="008E7670">
      <w:pPr>
        <w:spacing w:after="0" w:line="312" w:lineRule="auto"/>
        <w:jc w:val="both"/>
        <w:rPr>
          <w:rFonts w:ascii="Arial" w:hAnsi="Arial" w:cs="Arial"/>
          <w:bCs/>
        </w:rPr>
      </w:pPr>
    </w:p>
    <w:p w14:paraId="2850DEAB" w14:textId="47B363B5" w:rsidR="00990B70" w:rsidRPr="008E7670" w:rsidRDefault="00990B70" w:rsidP="008E7670">
      <w:pPr>
        <w:spacing w:after="0" w:line="312" w:lineRule="auto"/>
        <w:jc w:val="both"/>
        <w:rPr>
          <w:rFonts w:ascii="Arial" w:hAnsi="Arial" w:cs="Arial"/>
        </w:rPr>
      </w:pPr>
      <w:r w:rsidRPr="008E7670">
        <w:rPr>
          <w:rFonts w:ascii="Arial" w:hAnsi="Arial" w:cs="Arial"/>
          <w:lang w:val="es-ES"/>
        </w:rPr>
        <w:t>En el caso particular, es evidente que el ente de control no efectuó el análisis y estudio</w:t>
      </w:r>
      <w:r w:rsidR="009A252F">
        <w:rPr>
          <w:rFonts w:ascii="Arial" w:hAnsi="Arial" w:cs="Arial"/>
          <w:lang w:val="es-ES"/>
        </w:rPr>
        <w:t xml:space="preserve"> requerido respecto</w:t>
      </w:r>
      <w:r w:rsidRPr="008E7670">
        <w:rPr>
          <w:rFonts w:ascii="Arial" w:hAnsi="Arial" w:cs="Arial"/>
          <w:lang w:val="es-ES"/>
        </w:rPr>
        <w:t xml:space="preserve"> de </w:t>
      </w:r>
      <w:r w:rsidR="00EA56C9" w:rsidRPr="008E7670">
        <w:rPr>
          <w:rFonts w:ascii="Arial" w:hAnsi="Arial" w:cs="Arial"/>
        </w:rPr>
        <w:t>la Póliza RC Para Miembros de Junta Directiva y demás Administradores No. 022687474/0 y la Póliza RC Para Miembros de Junta Directiva y demás Administradores No. 022900727/0</w:t>
      </w:r>
      <w:r w:rsidRPr="008E7670">
        <w:rPr>
          <w:rFonts w:ascii="Arial" w:hAnsi="Arial" w:cs="Arial"/>
        </w:rPr>
        <w:t xml:space="preserve">, </w:t>
      </w:r>
      <w:r w:rsidRPr="008E7670">
        <w:rPr>
          <w:rFonts w:ascii="Arial" w:hAnsi="Arial" w:cs="Arial"/>
          <w:lang w:val="es-ES"/>
        </w:rPr>
        <w:t>limitándose exclusivamente a enunciar la existencia de la misma</w:t>
      </w:r>
      <w:r w:rsidR="0017285C" w:rsidRPr="008E7670">
        <w:rPr>
          <w:rFonts w:ascii="Arial" w:hAnsi="Arial" w:cs="Arial"/>
          <w:lang w:val="es-ES"/>
        </w:rPr>
        <w:t xml:space="preserve">, </w:t>
      </w:r>
      <w:r w:rsidR="006B4173" w:rsidRPr="008E7670">
        <w:rPr>
          <w:rFonts w:ascii="Arial" w:hAnsi="Arial" w:cs="Arial"/>
          <w:lang w:val="es-ES"/>
        </w:rPr>
        <w:t xml:space="preserve">pues </w:t>
      </w:r>
      <w:r w:rsidRPr="008E7670">
        <w:rPr>
          <w:rFonts w:ascii="Arial" w:hAnsi="Arial" w:cs="Arial"/>
          <w:lang w:val="es-ES"/>
        </w:rPr>
        <w:t>de haberse realizado el respectivo examen, definitivamente la conclusión sería que los hechos objeto de la acción fiscal no se encuentran cubiertos bajo el contrato de seguro documentado en la</w:t>
      </w:r>
      <w:r w:rsidR="009A252F">
        <w:rPr>
          <w:rFonts w:ascii="Arial" w:hAnsi="Arial" w:cs="Arial"/>
          <w:lang w:val="es-ES"/>
        </w:rPr>
        <w:t>s</w:t>
      </w:r>
      <w:r w:rsidRPr="008E7670">
        <w:rPr>
          <w:rFonts w:ascii="Arial" w:hAnsi="Arial" w:cs="Arial"/>
          <w:lang w:val="es-ES"/>
        </w:rPr>
        <w:t xml:space="preserve"> póliza</w:t>
      </w:r>
      <w:r w:rsidR="009A252F">
        <w:rPr>
          <w:rFonts w:ascii="Arial" w:hAnsi="Arial" w:cs="Arial"/>
          <w:lang w:val="es-ES"/>
        </w:rPr>
        <w:t>s</w:t>
      </w:r>
      <w:r w:rsidRPr="008E7670">
        <w:rPr>
          <w:rFonts w:ascii="Arial" w:hAnsi="Arial" w:cs="Arial"/>
          <w:lang w:val="es-ES"/>
        </w:rPr>
        <w:t xml:space="preserve"> antes referida.</w:t>
      </w:r>
      <w:r w:rsidR="00A00CBD" w:rsidRPr="008E7670">
        <w:rPr>
          <w:rFonts w:ascii="Arial" w:hAnsi="Arial" w:cs="Arial"/>
          <w:lang w:val="es-ES"/>
        </w:rPr>
        <w:t xml:space="preserve"> </w:t>
      </w:r>
      <w:r w:rsidR="00A00CBD" w:rsidRPr="008E7670">
        <w:rPr>
          <w:rFonts w:ascii="Arial" w:hAnsi="Arial" w:cs="Arial"/>
        </w:rPr>
        <w:t>Toda vez que</w:t>
      </w:r>
      <w:r w:rsidR="009A252F">
        <w:rPr>
          <w:rFonts w:ascii="Arial" w:hAnsi="Arial" w:cs="Arial"/>
        </w:rPr>
        <w:t xml:space="preserve"> en su</w:t>
      </w:r>
      <w:r w:rsidR="00A00CBD" w:rsidRPr="008E7670">
        <w:rPr>
          <w:rFonts w:ascii="Arial" w:hAnsi="Arial" w:cs="Arial"/>
        </w:rPr>
        <w:t xml:space="preserve"> </w:t>
      </w:r>
      <w:r w:rsidR="00F23AB3" w:rsidRPr="008E7670">
        <w:rPr>
          <w:rFonts w:ascii="Arial" w:hAnsi="Arial" w:cs="Arial"/>
        </w:rPr>
        <w:t>lugar, se evidencia la falta de cobertura temporal</w:t>
      </w:r>
      <w:r w:rsidR="006B4173" w:rsidRPr="008E7670">
        <w:rPr>
          <w:rFonts w:ascii="Arial" w:hAnsi="Arial" w:cs="Arial"/>
        </w:rPr>
        <w:t xml:space="preserve"> de la </w:t>
      </w:r>
      <w:bookmarkStart w:id="5" w:name="_Hlk170223435"/>
      <w:r w:rsidR="006B4173" w:rsidRPr="008E7670">
        <w:rPr>
          <w:rFonts w:ascii="Arial" w:hAnsi="Arial" w:cs="Arial"/>
        </w:rPr>
        <w:t>Póliza RC Para Miembros de Junta Directiva y demás Administradores No. 022900727/0</w:t>
      </w:r>
      <w:bookmarkEnd w:id="5"/>
      <w:r w:rsidR="00F23AB3" w:rsidRPr="008E7670">
        <w:rPr>
          <w:rFonts w:ascii="Arial" w:hAnsi="Arial" w:cs="Arial"/>
        </w:rPr>
        <w:t xml:space="preserve">, y </w:t>
      </w:r>
      <w:r w:rsidR="00A00CBD" w:rsidRPr="008E7670">
        <w:rPr>
          <w:rFonts w:ascii="Arial" w:hAnsi="Arial" w:cs="Arial"/>
        </w:rPr>
        <w:t>en el expediente ciertamente no está demostrada la responsabilidad fiscal que pretende</w:t>
      </w:r>
      <w:r w:rsidR="009A252F">
        <w:rPr>
          <w:rFonts w:ascii="Arial" w:hAnsi="Arial" w:cs="Arial"/>
        </w:rPr>
        <w:t xml:space="preserve"> el</w:t>
      </w:r>
      <w:r w:rsidR="00A00CBD" w:rsidRPr="008E7670">
        <w:rPr>
          <w:rFonts w:ascii="Arial" w:hAnsi="Arial" w:cs="Arial"/>
        </w:rPr>
        <w:t xml:space="preserve"> ente de control endilgar al presunto responsable. </w:t>
      </w:r>
    </w:p>
    <w:p w14:paraId="417B188B" w14:textId="77777777" w:rsidR="00990B70" w:rsidRPr="008E7670" w:rsidRDefault="00990B70" w:rsidP="008E7670">
      <w:pPr>
        <w:spacing w:after="0" w:line="312" w:lineRule="auto"/>
        <w:jc w:val="both"/>
        <w:rPr>
          <w:rFonts w:ascii="Arial" w:hAnsi="Arial" w:cs="Arial"/>
          <w:lang w:val="es-ES_tradnl"/>
        </w:rPr>
      </w:pPr>
    </w:p>
    <w:p w14:paraId="2A695ED8" w14:textId="706F5CF2" w:rsidR="00990B70" w:rsidRDefault="00990B70" w:rsidP="008E7670">
      <w:pPr>
        <w:spacing w:after="0" w:line="312" w:lineRule="auto"/>
        <w:jc w:val="both"/>
        <w:rPr>
          <w:rFonts w:ascii="Arial" w:hAnsi="Arial" w:cs="Arial"/>
          <w:b/>
          <w:bCs/>
        </w:rPr>
      </w:pPr>
      <w:r w:rsidRPr="008E7670">
        <w:rPr>
          <w:rFonts w:ascii="Arial" w:hAnsi="Arial" w:cs="Arial"/>
        </w:rPr>
        <w:t xml:space="preserve">Dicho lo anterior, se presentarán los argumentos por los cuales se solicita la desvinculación de </w:t>
      </w:r>
      <w:r w:rsidRPr="008E7670">
        <w:rPr>
          <w:rFonts w:ascii="Arial" w:hAnsi="Arial" w:cs="Arial"/>
          <w:b/>
          <w:bCs/>
        </w:rPr>
        <w:t>ALLIANZ SEGUROS S.A.</w:t>
      </w:r>
    </w:p>
    <w:p w14:paraId="6491E016" w14:textId="77777777" w:rsidR="00202A0C" w:rsidRPr="008E7670" w:rsidRDefault="00202A0C" w:rsidP="008E7670">
      <w:pPr>
        <w:spacing w:after="0" w:line="312" w:lineRule="auto"/>
        <w:jc w:val="both"/>
        <w:rPr>
          <w:rFonts w:ascii="Arial" w:hAnsi="Arial" w:cs="Arial"/>
          <w:bCs/>
        </w:rPr>
      </w:pPr>
    </w:p>
    <w:p w14:paraId="4629D9E2" w14:textId="2EDE6E5E" w:rsidR="009808AA" w:rsidRPr="008E7670" w:rsidRDefault="00990B70" w:rsidP="008E7670">
      <w:pPr>
        <w:spacing w:after="0" w:line="312" w:lineRule="auto"/>
        <w:jc w:val="both"/>
        <w:rPr>
          <w:rFonts w:ascii="Arial" w:hAnsi="Arial" w:cs="Arial"/>
        </w:rPr>
      </w:pPr>
      <w:r w:rsidRPr="008E7670">
        <w:rPr>
          <w:rFonts w:ascii="Arial" w:hAnsi="Arial" w:cs="Arial"/>
        </w:rPr>
        <w:t xml:space="preserve"> </w:t>
      </w:r>
    </w:p>
    <w:p w14:paraId="78AEF04A" w14:textId="7958ED34" w:rsidR="00585F2E" w:rsidRPr="008E7670" w:rsidRDefault="009808AA" w:rsidP="008E7670">
      <w:pPr>
        <w:spacing w:after="0" w:line="312" w:lineRule="auto"/>
        <w:jc w:val="center"/>
        <w:rPr>
          <w:rFonts w:ascii="Arial" w:hAnsi="Arial" w:cs="Arial"/>
          <w:b/>
          <w:u w:val="single"/>
        </w:rPr>
      </w:pPr>
      <w:r w:rsidRPr="008E7670">
        <w:rPr>
          <w:rFonts w:ascii="Arial" w:hAnsi="Arial" w:cs="Arial"/>
          <w:b/>
          <w:u w:val="single"/>
        </w:rPr>
        <w:t xml:space="preserve">CAPÍTULO II. </w:t>
      </w:r>
      <w:r w:rsidR="00585F2E" w:rsidRPr="008E7670">
        <w:rPr>
          <w:rFonts w:ascii="Arial" w:hAnsi="Arial" w:cs="Arial"/>
          <w:b/>
          <w:u w:val="single"/>
        </w:rPr>
        <w:t>FUNDAMENTOS FÁCTICOS Y JURÍDICOS DE LA DEFENSA FRENTE AL PROCESO DE RESPONSABILIDAD FISCAL</w:t>
      </w:r>
    </w:p>
    <w:p w14:paraId="6A4549C8" w14:textId="77777777" w:rsidR="00585F2E" w:rsidRDefault="00585F2E" w:rsidP="008E7670">
      <w:pPr>
        <w:spacing w:after="0" w:line="312" w:lineRule="auto"/>
        <w:jc w:val="both"/>
        <w:rPr>
          <w:rFonts w:ascii="Arial" w:hAnsi="Arial" w:cs="Arial"/>
          <w:b/>
          <w:u w:val="single"/>
        </w:rPr>
      </w:pPr>
    </w:p>
    <w:p w14:paraId="1329086F" w14:textId="77777777" w:rsidR="00184AC8" w:rsidRPr="008E7670" w:rsidRDefault="00184AC8" w:rsidP="008E7670">
      <w:pPr>
        <w:spacing w:after="0" w:line="312" w:lineRule="auto"/>
        <w:jc w:val="both"/>
        <w:rPr>
          <w:rFonts w:ascii="Arial" w:hAnsi="Arial" w:cs="Arial"/>
          <w:b/>
          <w:u w:val="single"/>
        </w:rPr>
      </w:pPr>
    </w:p>
    <w:p w14:paraId="7F2C6414" w14:textId="77777777" w:rsidR="00585F2E" w:rsidRPr="008E7670" w:rsidRDefault="00585F2E" w:rsidP="008E7670">
      <w:pPr>
        <w:spacing w:after="0" w:line="312" w:lineRule="auto"/>
        <w:jc w:val="both"/>
        <w:rPr>
          <w:rFonts w:ascii="Arial" w:eastAsia="Calibri" w:hAnsi="Arial" w:cs="Arial"/>
        </w:rPr>
      </w:pPr>
      <w:r w:rsidRPr="008E7670">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 2000, el cual es claro al establecer lo siguiente: </w:t>
      </w:r>
    </w:p>
    <w:p w14:paraId="65085F14" w14:textId="77777777" w:rsidR="00585F2E" w:rsidRPr="008E7670" w:rsidRDefault="00585F2E" w:rsidP="008E7670">
      <w:pPr>
        <w:spacing w:after="0" w:line="312" w:lineRule="auto"/>
        <w:jc w:val="both"/>
        <w:rPr>
          <w:rFonts w:ascii="Arial" w:eastAsia="Calibri" w:hAnsi="Arial" w:cs="Arial"/>
        </w:rPr>
      </w:pPr>
    </w:p>
    <w:p w14:paraId="0D348060" w14:textId="77777777" w:rsidR="00585F2E" w:rsidRPr="006F4E54" w:rsidRDefault="00585F2E" w:rsidP="006F4E54">
      <w:pPr>
        <w:tabs>
          <w:tab w:val="left" w:pos="8647"/>
        </w:tabs>
        <w:spacing w:after="0" w:line="240" w:lineRule="auto"/>
        <w:ind w:left="1134" w:right="1127" w:hanging="283"/>
        <w:jc w:val="both"/>
        <w:rPr>
          <w:rFonts w:ascii="Arial" w:eastAsia="Calibri" w:hAnsi="Arial" w:cs="Arial"/>
          <w:iCs/>
          <w:sz w:val="20"/>
          <w:szCs w:val="20"/>
        </w:rPr>
      </w:pPr>
      <w:r w:rsidRPr="006F4E54">
        <w:rPr>
          <w:rFonts w:ascii="Arial" w:eastAsia="Calibri" w:hAnsi="Arial" w:cs="Arial"/>
          <w:iCs/>
          <w:sz w:val="20"/>
          <w:szCs w:val="20"/>
        </w:rPr>
        <w:lastRenderedPageBreak/>
        <w:t>“ARTICULO 5o. ELEMENTOS DE LA RESPONSABILIDAD FISCAL. La responsabilidad fiscal estará integrada por los siguientes elementos:</w:t>
      </w:r>
    </w:p>
    <w:p w14:paraId="322D8AE3" w14:textId="77777777" w:rsidR="00585F2E" w:rsidRPr="006F4E54" w:rsidRDefault="00585F2E" w:rsidP="006F4E54">
      <w:pPr>
        <w:tabs>
          <w:tab w:val="left" w:pos="8505"/>
          <w:tab w:val="left" w:pos="8647"/>
        </w:tabs>
        <w:spacing w:after="0" w:line="240" w:lineRule="auto"/>
        <w:ind w:left="1134" w:right="1127" w:hanging="283"/>
        <w:jc w:val="both"/>
        <w:rPr>
          <w:rFonts w:ascii="Arial" w:eastAsia="Calibri" w:hAnsi="Arial" w:cs="Arial"/>
          <w:iCs/>
          <w:sz w:val="20"/>
          <w:szCs w:val="20"/>
        </w:rPr>
      </w:pPr>
    </w:p>
    <w:p w14:paraId="18360028" w14:textId="77777777" w:rsidR="00585F2E" w:rsidRPr="006F4E54" w:rsidRDefault="00585F2E" w:rsidP="006F4E54">
      <w:pPr>
        <w:numPr>
          <w:ilvl w:val="1"/>
          <w:numId w:val="2"/>
        </w:numPr>
        <w:tabs>
          <w:tab w:val="left" w:pos="8647"/>
        </w:tabs>
        <w:spacing w:after="0" w:line="240" w:lineRule="auto"/>
        <w:ind w:left="1134" w:right="1127" w:hanging="283"/>
        <w:jc w:val="both"/>
        <w:rPr>
          <w:rFonts w:ascii="Arial" w:eastAsia="Calibri" w:hAnsi="Arial" w:cs="Arial"/>
          <w:iCs/>
          <w:sz w:val="20"/>
          <w:szCs w:val="20"/>
        </w:rPr>
      </w:pPr>
      <w:r w:rsidRPr="006F4E54">
        <w:rPr>
          <w:rFonts w:ascii="Arial" w:eastAsia="Calibri" w:hAnsi="Arial" w:cs="Arial"/>
          <w:iCs/>
          <w:sz w:val="20"/>
          <w:szCs w:val="20"/>
        </w:rPr>
        <w:t>Una conducta dolosa o culposa atribuible a una persona que realiza gestión fiscal.</w:t>
      </w:r>
    </w:p>
    <w:p w14:paraId="6AB0C244" w14:textId="77777777" w:rsidR="00585F2E" w:rsidRPr="006F4E54" w:rsidRDefault="00585F2E" w:rsidP="006F4E54">
      <w:pPr>
        <w:numPr>
          <w:ilvl w:val="1"/>
          <w:numId w:val="2"/>
        </w:numPr>
        <w:tabs>
          <w:tab w:val="left" w:pos="8647"/>
        </w:tabs>
        <w:spacing w:after="0" w:line="240" w:lineRule="auto"/>
        <w:ind w:left="1134" w:right="1127" w:hanging="283"/>
        <w:jc w:val="both"/>
        <w:rPr>
          <w:rFonts w:ascii="Arial" w:eastAsia="Calibri" w:hAnsi="Arial" w:cs="Arial"/>
          <w:iCs/>
          <w:sz w:val="20"/>
          <w:szCs w:val="20"/>
        </w:rPr>
      </w:pPr>
      <w:r w:rsidRPr="006F4E54">
        <w:rPr>
          <w:rFonts w:ascii="Arial" w:eastAsia="Calibri" w:hAnsi="Arial" w:cs="Arial"/>
          <w:iCs/>
          <w:sz w:val="20"/>
          <w:szCs w:val="20"/>
        </w:rPr>
        <w:t>Un daño patrimonial al Estado.</w:t>
      </w:r>
    </w:p>
    <w:p w14:paraId="1A198C56" w14:textId="77777777" w:rsidR="00585F2E" w:rsidRPr="006F4E54" w:rsidRDefault="00585F2E" w:rsidP="006F4E54">
      <w:pPr>
        <w:numPr>
          <w:ilvl w:val="1"/>
          <w:numId w:val="2"/>
        </w:numPr>
        <w:tabs>
          <w:tab w:val="left" w:pos="8647"/>
        </w:tabs>
        <w:spacing w:after="0" w:line="240" w:lineRule="auto"/>
        <w:ind w:left="1134" w:right="1127" w:hanging="283"/>
        <w:jc w:val="both"/>
        <w:rPr>
          <w:rFonts w:ascii="Arial" w:eastAsia="Calibri" w:hAnsi="Arial" w:cs="Arial"/>
          <w:iCs/>
          <w:sz w:val="20"/>
          <w:szCs w:val="20"/>
        </w:rPr>
      </w:pPr>
      <w:r w:rsidRPr="006F4E54">
        <w:rPr>
          <w:rFonts w:ascii="Arial" w:eastAsia="Calibri" w:hAnsi="Arial" w:cs="Arial"/>
          <w:iCs/>
          <w:sz w:val="20"/>
          <w:szCs w:val="20"/>
        </w:rPr>
        <w:t>Un nexo causal entre los dos elementos anteriores.”</w:t>
      </w:r>
    </w:p>
    <w:p w14:paraId="61298CB7" w14:textId="77777777" w:rsidR="00585F2E" w:rsidRPr="008E7670" w:rsidRDefault="00585F2E" w:rsidP="008E7670">
      <w:pPr>
        <w:spacing w:after="0" w:line="312" w:lineRule="auto"/>
        <w:jc w:val="both"/>
        <w:rPr>
          <w:rFonts w:ascii="Arial" w:eastAsia="Calibri" w:hAnsi="Arial" w:cs="Arial"/>
          <w:lang w:val="es-ES"/>
        </w:rPr>
      </w:pPr>
    </w:p>
    <w:p w14:paraId="120841A5" w14:textId="77777777" w:rsidR="00585F2E" w:rsidRPr="008E7670" w:rsidRDefault="00585F2E" w:rsidP="008E7670">
      <w:pPr>
        <w:spacing w:after="0" w:line="312" w:lineRule="auto"/>
        <w:jc w:val="both"/>
        <w:rPr>
          <w:rFonts w:ascii="Arial" w:eastAsia="Calibri" w:hAnsi="Arial" w:cs="Arial"/>
          <w:lang w:val="es-ES"/>
        </w:rPr>
      </w:pPr>
      <w:r w:rsidRPr="008E7670">
        <w:rPr>
          <w:rFonts w:ascii="Arial" w:eastAsia="Calibri" w:hAnsi="Arial" w:cs="Arial"/>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61CAFF67" w14:textId="77777777" w:rsidR="00585F2E" w:rsidRPr="008E7670" w:rsidRDefault="00585F2E" w:rsidP="008E7670">
      <w:pPr>
        <w:spacing w:after="0" w:line="312" w:lineRule="auto"/>
        <w:jc w:val="both"/>
        <w:rPr>
          <w:rFonts w:ascii="Arial" w:eastAsia="Calibri" w:hAnsi="Arial" w:cs="Arial"/>
          <w:highlight w:val="yellow"/>
          <w:lang w:val="es-ES"/>
        </w:rPr>
      </w:pPr>
    </w:p>
    <w:p w14:paraId="43B4EF8E" w14:textId="77777777" w:rsidR="00585F2E" w:rsidRPr="006F4E54" w:rsidRDefault="00585F2E" w:rsidP="006F4E54">
      <w:pPr>
        <w:shd w:val="clear" w:color="auto" w:fill="FFFFFF"/>
        <w:spacing w:after="0" w:line="240" w:lineRule="auto"/>
        <w:ind w:left="850" w:right="1127"/>
        <w:jc w:val="both"/>
        <w:textAlignment w:val="baseline"/>
        <w:rPr>
          <w:rFonts w:ascii="Arial" w:hAnsi="Arial" w:cs="Arial"/>
          <w:iCs/>
          <w:sz w:val="20"/>
          <w:szCs w:val="20"/>
          <w:lang w:val="es-ES_tradnl"/>
        </w:rPr>
      </w:pPr>
      <w:r w:rsidRPr="006F4E54">
        <w:rPr>
          <w:rFonts w:ascii="Arial" w:hAnsi="Arial" w:cs="Arial"/>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6F4E54">
        <w:rPr>
          <w:rFonts w:ascii="Arial" w:hAnsi="Arial" w:cs="Arial"/>
          <w:iCs/>
          <w:sz w:val="20"/>
          <w:szCs w:val="20"/>
          <w:lang w:val="es-ES_tradnl"/>
        </w:rPr>
        <w:t>ii</w:t>
      </w:r>
      <w:proofErr w:type="spellEnd"/>
      <w:r w:rsidRPr="006F4E54">
        <w:rPr>
          <w:rFonts w:ascii="Arial" w:hAnsi="Arial" w:cs="Arial"/>
          <w:iCs/>
          <w:sz w:val="20"/>
          <w:szCs w:val="20"/>
          <w:lang w:val="es-ES_tradnl"/>
        </w:rPr>
        <w:t>) Un elemento subjetivo que evalúa la actuación del gestor fiscal y que implica que aquel haya actuado al menos con culpa. (</w:t>
      </w:r>
      <w:proofErr w:type="spellStart"/>
      <w:r w:rsidRPr="006F4E54">
        <w:rPr>
          <w:rFonts w:ascii="Arial" w:hAnsi="Arial" w:cs="Arial"/>
          <w:iCs/>
          <w:sz w:val="20"/>
          <w:szCs w:val="20"/>
          <w:lang w:val="es-ES_tradnl"/>
        </w:rPr>
        <w:t>iii</w:t>
      </w:r>
      <w:proofErr w:type="spellEnd"/>
      <w:r w:rsidRPr="006F4E54">
        <w:rPr>
          <w:rFonts w:ascii="Arial" w:hAnsi="Arial" w:cs="Arial"/>
          <w:iCs/>
          <w:sz w:val="20"/>
          <w:szCs w:val="20"/>
          <w:lang w:val="es-ES_tradnl"/>
        </w:rPr>
        <w:t>) Un elemento de relación de causalidad, según el cual debe acreditarse que el daño al patrimonio sea consecuencia del actuar del gestor fiscal.”</w:t>
      </w:r>
    </w:p>
    <w:p w14:paraId="0F56EBF6" w14:textId="77777777" w:rsidR="00585F2E" w:rsidRPr="008E7670" w:rsidRDefault="00585F2E" w:rsidP="008E7670">
      <w:pPr>
        <w:shd w:val="clear" w:color="auto" w:fill="FFFFFF"/>
        <w:spacing w:after="0" w:line="312" w:lineRule="auto"/>
        <w:ind w:left="850" w:right="850"/>
        <w:jc w:val="both"/>
        <w:textAlignment w:val="baseline"/>
        <w:rPr>
          <w:rFonts w:ascii="Arial" w:hAnsi="Arial" w:cs="Arial"/>
          <w:i/>
          <w:lang w:val="es-ES_tradnl"/>
        </w:rPr>
      </w:pPr>
    </w:p>
    <w:p w14:paraId="66C76199" w14:textId="071F65CE" w:rsidR="00184AC8" w:rsidRDefault="00585F2E" w:rsidP="008E7670">
      <w:pPr>
        <w:shd w:val="clear" w:color="auto" w:fill="FFFFFF" w:themeFill="background1"/>
        <w:spacing w:after="0" w:line="312" w:lineRule="auto"/>
        <w:ind w:right="49"/>
        <w:jc w:val="both"/>
        <w:textAlignment w:val="baseline"/>
        <w:rPr>
          <w:rFonts w:ascii="Arial" w:eastAsia="Calibri" w:hAnsi="Arial" w:cs="Arial"/>
          <w:b/>
          <w:bCs/>
          <w:lang w:val="es-ES"/>
        </w:rPr>
      </w:pPr>
      <w:r w:rsidRPr="008E7670">
        <w:rPr>
          <w:rFonts w:ascii="Arial" w:eastAsia="Times New Roman" w:hAnsi="Arial" w:cs="Arial"/>
          <w:lang w:val="es-ES" w:eastAsia="es-ES"/>
        </w:rPr>
        <w:t>En este sentido, a continuación, se argumentarán las razones por las cuales en el caso bajo estudio no se encuentran demostrados, siquiera sumariamente, la configuración de los elementos constitutivos de la responsabilidad fiscal, en particular</w:t>
      </w:r>
      <w:r w:rsidR="00C9645A">
        <w:rPr>
          <w:rFonts w:ascii="Arial" w:eastAsia="Times New Roman" w:hAnsi="Arial" w:cs="Arial"/>
          <w:lang w:val="es-ES" w:eastAsia="es-ES"/>
        </w:rPr>
        <w:t>,</w:t>
      </w:r>
      <w:r w:rsidRPr="008E7670">
        <w:rPr>
          <w:rFonts w:ascii="Arial" w:eastAsia="Times New Roman" w:hAnsi="Arial" w:cs="Arial"/>
          <w:lang w:val="es-ES" w:eastAsia="es-ES"/>
        </w:rPr>
        <w:t xml:space="preserve"> el daño patrimonial al Estado y el dolo o culpa grave en la conducta del gestor fiscal. En consecuencia, el honorable despacho no tendrá una alternativa diferente que archivar el </w:t>
      </w:r>
      <w:r w:rsidRPr="008E7670">
        <w:rPr>
          <w:rFonts w:ascii="Arial" w:eastAsia="Calibri" w:hAnsi="Arial" w:cs="Arial"/>
          <w:lang w:val="es-ES"/>
        </w:rPr>
        <w:t xml:space="preserve">proceso de responsabilidad fiscal identificado con el radicado </w:t>
      </w:r>
      <w:r w:rsidRPr="008E7670">
        <w:rPr>
          <w:rFonts w:ascii="Arial" w:eastAsia="Calibri" w:hAnsi="Arial" w:cs="Arial"/>
          <w:b/>
          <w:bCs/>
          <w:lang w:val="es-ES"/>
        </w:rPr>
        <w:t>No.</w:t>
      </w:r>
      <w:r w:rsidR="000C1783" w:rsidRPr="008E7670">
        <w:rPr>
          <w:rFonts w:ascii="Arial" w:eastAsia="Calibri" w:hAnsi="Arial" w:cs="Arial"/>
          <w:b/>
          <w:bCs/>
          <w:lang w:val="es-ES"/>
        </w:rPr>
        <w:t xml:space="preserve"> 2021-39381.</w:t>
      </w:r>
      <w:r w:rsidR="0076192D" w:rsidRPr="008E7670">
        <w:rPr>
          <w:rFonts w:ascii="Arial" w:eastAsia="Calibri" w:hAnsi="Arial" w:cs="Arial"/>
          <w:b/>
          <w:bCs/>
          <w:lang w:val="es-ES"/>
        </w:rPr>
        <w:t xml:space="preserve"> </w:t>
      </w:r>
    </w:p>
    <w:p w14:paraId="1F0B1BE2" w14:textId="77777777" w:rsidR="006F4E54" w:rsidRPr="008E7670" w:rsidRDefault="006F4E54" w:rsidP="008E7670">
      <w:pPr>
        <w:shd w:val="clear" w:color="auto" w:fill="FFFFFF" w:themeFill="background1"/>
        <w:spacing w:after="0" w:line="312" w:lineRule="auto"/>
        <w:ind w:right="49"/>
        <w:jc w:val="both"/>
        <w:textAlignment w:val="baseline"/>
        <w:rPr>
          <w:rFonts w:ascii="Arial" w:eastAsia="Calibri" w:hAnsi="Arial" w:cs="Arial"/>
          <w:b/>
          <w:bCs/>
          <w:lang w:val="es-ES"/>
        </w:rPr>
      </w:pPr>
    </w:p>
    <w:p w14:paraId="4506CE67" w14:textId="19E4E8D8" w:rsidR="0083394C" w:rsidRPr="008E7670" w:rsidRDefault="008601B5" w:rsidP="00074EC6">
      <w:pPr>
        <w:pStyle w:val="Prrafodelista"/>
        <w:numPr>
          <w:ilvl w:val="0"/>
          <w:numId w:val="5"/>
        </w:numPr>
        <w:spacing w:after="0" w:line="312" w:lineRule="auto"/>
        <w:ind w:left="284" w:right="1" w:hanging="284"/>
        <w:jc w:val="both"/>
        <w:rPr>
          <w:rFonts w:ascii="Arial" w:hAnsi="Arial" w:cs="Arial"/>
          <w:u w:val="single"/>
        </w:rPr>
      </w:pPr>
      <w:bookmarkStart w:id="6" w:name="_Hlk142941422"/>
      <w:r w:rsidRPr="008E7670">
        <w:rPr>
          <w:rFonts w:ascii="Arial" w:hAnsi="Arial" w:cs="Arial"/>
          <w:b/>
          <w:u w:val="single"/>
        </w:rPr>
        <w:t xml:space="preserve">CADUCÓ EL TÉRMINO PARA PROFERIR AUTO DE IMPUTACIÓN, POR LO QUE DEBERÁ ARCHIVARSE LA PRESENTE INVESTIGACIÓN.   </w:t>
      </w:r>
    </w:p>
    <w:bookmarkEnd w:id="6"/>
    <w:p w14:paraId="14C2C98E" w14:textId="2823BD70" w:rsidR="0083394C" w:rsidRPr="008E7670" w:rsidRDefault="0083394C" w:rsidP="008E7670">
      <w:pPr>
        <w:spacing w:after="0" w:line="312" w:lineRule="auto"/>
        <w:ind w:right="1"/>
        <w:jc w:val="both"/>
        <w:rPr>
          <w:rFonts w:ascii="Arial" w:eastAsia="Times New Roman" w:hAnsi="Arial" w:cs="Arial"/>
          <w:bCs/>
          <w:lang w:eastAsia="es-ES"/>
        </w:rPr>
      </w:pPr>
      <w:r w:rsidRPr="008E7670">
        <w:rPr>
          <w:rFonts w:ascii="Arial" w:hAnsi="Arial" w:cs="Arial"/>
          <w:b/>
        </w:rPr>
        <w:t xml:space="preserve"> </w:t>
      </w:r>
    </w:p>
    <w:p w14:paraId="4573EBB2" w14:textId="38A8607E" w:rsidR="0083394C" w:rsidRPr="008E7670" w:rsidRDefault="0083394C" w:rsidP="008E7670">
      <w:pPr>
        <w:spacing w:after="0" w:line="312" w:lineRule="auto"/>
        <w:ind w:right="1"/>
        <w:jc w:val="both"/>
        <w:rPr>
          <w:rFonts w:ascii="Arial" w:hAnsi="Arial" w:cs="Arial"/>
        </w:rPr>
      </w:pPr>
      <w:r w:rsidRPr="008E7670">
        <w:rPr>
          <w:rFonts w:ascii="Arial" w:eastAsia="Times New Roman" w:hAnsi="Arial" w:cs="Arial"/>
          <w:bCs/>
          <w:lang w:eastAsia="es-ES"/>
        </w:rPr>
        <w:t>A</w:t>
      </w:r>
      <w:r w:rsidRPr="008E7670">
        <w:rPr>
          <w:rFonts w:ascii="Arial" w:hAnsi="Arial" w:cs="Arial"/>
        </w:rPr>
        <w:t xml:space="preserve"> lo largo de la investigación realizada por el ente fiscal, se prevé la aparente existencia de un detrimento patrimonial configurado por las presuntas irregularidades presentadas </w:t>
      </w:r>
      <w:r w:rsidR="00E25173" w:rsidRPr="008E7670">
        <w:rPr>
          <w:rFonts w:ascii="Arial" w:hAnsi="Arial" w:cs="Arial"/>
          <w:lang w:val="es-ES"/>
        </w:rPr>
        <w:t xml:space="preserve">que incurrió Comfenalco Valle EPS, cuando realizó gastos no relacionados con el servicio médico, prevención o recuperación de la salud </w:t>
      </w:r>
      <w:r w:rsidRPr="008E7670">
        <w:rPr>
          <w:rFonts w:ascii="Arial" w:hAnsi="Arial" w:cs="Arial"/>
        </w:rPr>
        <w:t>determinado por el Contralor y el equipo auditor de la Contraloría General</w:t>
      </w:r>
      <w:r w:rsidR="007476A0">
        <w:rPr>
          <w:rFonts w:ascii="Arial" w:hAnsi="Arial" w:cs="Arial"/>
        </w:rPr>
        <w:t xml:space="preserve"> de la República-Gerencia Departamental</w:t>
      </w:r>
      <w:r w:rsidRPr="008E7670">
        <w:rPr>
          <w:rFonts w:ascii="Arial" w:hAnsi="Arial" w:cs="Arial"/>
        </w:rPr>
        <w:t xml:space="preserve"> de</w:t>
      </w:r>
      <w:r w:rsidR="00B844FC" w:rsidRPr="008E7670">
        <w:rPr>
          <w:rFonts w:ascii="Arial" w:hAnsi="Arial" w:cs="Arial"/>
        </w:rPr>
        <w:t xml:space="preserve">l </w:t>
      </w:r>
      <w:r w:rsidR="00B53444" w:rsidRPr="008E7670">
        <w:rPr>
          <w:rFonts w:ascii="Arial" w:hAnsi="Arial" w:cs="Arial"/>
        </w:rPr>
        <w:t>Valle del Cauca</w:t>
      </w:r>
      <w:r w:rsidR="007476A0">
        <w:rPr>
          <w:rFonts w:ascii="Arial" w:hAnsi="Arial" w:cs="Arial"/>
        </w:rPr>
        <w:t>,</w:t>
      </w:r>
      <w:r w:rsidRPr="008E7670">
        <w:rPr>
          <w:rFonts w:ascii="Arial" w:hAnsi="Arial" w:cs="Arial"/>
        </w:rPr>
        <w:t xml:space="preserve"> situación por la cual se dio </w:t>
      </w:r>
      <w:r w:rsidRPr="008E7670">
        <w:rPr>
          <w:rFonts w:ascii="Arial" w:hAnsi="Arial" w:cs="Arial"/>
          <w:b/>
          <w:bCs/>
          <w:u w:val="single"/>
        </w:rPr>
        <w:t xml:space="preserve">apertura al proceso de responsabilidad fiscal mediante auto No. </w:t>
      </w:r>
      <w:r w:rsidR="00B53444" w:rsidRPr="008E7670">
        <w:rPr>
          <w:rFonts w:ascii="Arial" w:hAnsi="Arial" w:cs="Arial"/>
          <w:b/>
          <w:bCs/>
          <w:u w:val="single"/>
        </w:rPr>
        <w:t>528 del 9 de agosto de 2023</w:t>
      </w:r>
      <w:r w:rsidRPr="008E7670">
        <w:rPr>
          <w:rFonts w:ascii="Arial" w:hAnsi="Arial" w:cs="Arial"/>
        </w:rPr>
        <w:t xml:space="preserve">. Sin </w:t>
      </w:r>
      <w:r w:rsidRPr="008E7670">
        <w:rPr>
          <w:rFonts w:ascii="Arial" w:hAnsi="Arial" w:cs="Arial"/>
        </w:rPr>
        <w:lastRenderedPageBreak/>
        <w:t xml:space="preserve">embargo, </w:t>
      </w:r>
      <w:r w:rsidR="00D23849" w:rsidRPr="008E7670">
        <w:rPr>
          <w:rFonts w:ascii="Arial" w:hAnsi="Arial" w:cs="Arial"/>
          <w:b/>
          <w:bCs/>
          <w:u w:val="single"/>
        </w:rPr>
        <w:t>c</w:t>
      </w:r>
      <w:r w:rsidRPr="008E7670">
        <w:rPr>
          <w:rFonts w:ascii="Arial" w:hAnsi="Arial" w:cs="Arial"/>
          <w:b/>
          <w:bCs/>
          <w:u w:val="single"/>
        </w:rPr>
        <w:t>aducó el término para proferir auto de imputación</w:t>
      </w:r>
      <w:r w:rsidRPr="008E7670">
        <w:rPr>
          <w:rFonts w:ascii="Arial" w:hAnsi="Arial" w:cs="Arial"/>
        </w:rPr>
        <w:t>, toda vez que de acuerdo a lo señalado en el artículo 45 y 46 de la Ley 610 de 2000, el ente de control cuenta con tres (3) meses prorrogables hasta dos (2) meses más para proceder a dictar auto de archivo o auto de imputación fiscal. Situac</w:t>
      </w:r>
      <w:r w:rsidR="007476A0">
        <w:rPr>
          <w:rFonts w:ascii="Arial" w:hAnsi="Arial" w:cs="Arial"/>
        </w:rPr>
        <w:t>ión que no ocurrió en el caso</w:t>
      </w:r>
      <w:r w:rsidRPr="008E7670">
        <w:rPr>
          <w:rFonts w:ascii="Arial" w:hAnsi="Arial" w:cs="Arial"/>
        </w:rPr>
        <w:t xml:space="preserve"> concreto, pues</w:t>
      </w:r>
      <w:r w:rsidR="00097C8D" w:rsidRPr="008E7670">
        <w:rPr>
          <w:rFonts w:ascii="Arial" w:hAnsi="Arial" w:cs="Arial"/>
        </w:rPr>
        <w:t xml:space="preserve"> </w:t>
      </w:r>
      <w:r w:rsidR="00562B52" w:rsidRPr="008E7670">
        <w:rPr>
          <w:rFonts w:ascii="Arial" w:hAnsi="Arial" w:cs="Arial"/>
        </w:rPr>
        <w:t xml:space="preserve">hasta la fecha </w:t>
      </w:r>
      <w:r w:rsidR="009556D2" w:rsidRPr="008E7670">
        <w:rPr>
          <w:rFonts w:ascii="Arial" w:hAnsi="Arial" w:cs="Arial"/>
        </w:rPr>
        <w:t>el ente</w:t>
      </w:r>
      <w:r w:rsidR="007476A0">
        <w:rPr>
          <w:rFonts w:ascii="Arial" w:hAnsi="Arial" w:cs="Arial"/>
        </w:rPr>
        <w:t xml:space="preserve"> de control</w:t>
      </w:r>
      <w:r w:rsidR="009556D2" w:rsidRPr="008E7670">
        <w:rPr>
          <w:rFonts w:ascii="Arial" w:hAnsi="Arial" w:cs="Arial"/>
        </w:rPr>
        <w:t xml:space="preserve"> lle</w:t>
      </w:r>
      <w:r w:rsidR="007476A0">
        <w:rPr>
          <w:rFonts w:ascii="Arial" w:hAnsi="Arial" w:cs="Arial"/>
        </w:rPr>
        <w:t>va más</w:t>
      </w:r>
      <w:r w:rsidR="009556D2" w:rsidRPr="008E7670">
        <w:rPr>
          <w:rFonts w:ascii="Arial" w:hAnsi="Arial" w:cs="Arial"/>
        </w:rPr>
        <w:t xml:space="preserve"> de </w:t>
      </w:r>
      <w:r w:rsidR="00B53444" w:rsidRPr="008E7670">
        <w:rPr>
          <w:rFonts w:ascii="Arial" w:hAnsi="Arial" w:cs="Arial"/>
        </w:rPr>
        <w:t>diez</w:t>
      </w:r>
      <w:r w:rsidR="00B41296" w:rsidRPr="008E7670">
        <w:rPr>
          <w:rFonts w:ascii="Arial" w:hAnsi="Arial" w:cs="Arial"/>
        </w:rPr>
        <w:t xml:space="preserve"> (</w:t>
      </w:r>
      <w:r w:rsidR="00B53444" w:rsidRPr="008E7670">
        <w:rPr>
          <w:rFonts w:ascii="Arial" w:hAnsi="Arial" w:cs="Arial"/>
        </w:rPr>
        <w:t>10</w:t>
      </w:r>
      <w:r w:rsidR="007476A0">
        <w:rPr>
          <w:rFonts w:ascii="Arial" w:hAnsi="Arial" w:cs="Arial"/>
        </w:rPr>
        <w:t>)</w:t>
      </w:r>
      <w:r w:rsidR="00B41296" w:rsidRPr="008E7670">
        <w:rPr>
          <w:rFonts w:ascii="Arial" w:hAnsi="Arial" w:cs="Arial"/>
        </w:rPr>
        <w:t xml:space="preserve"> meses sin proferir auto de imputación, por lo que claramente </w:t>
      </w:r>
      <w:r w:rsidRPr="008E7670">
        <w:rPr>
          <w:rFonts w:ascii="Arial" w:hAnsi="Arial" w:cs="Arial"/>
          <w:b/>
          <w:bCs/>
        </w:rPr>
        <w:t xml:space="preserve">caducó </w:t>
      </w:r>
      <w:r w:rsidR="00B41296" w:rsidRPr="008E7670">
        <w:rPr>
          <w:rFonts w:ascii="Arial" w:hAnsi="Arial" w:cs="Arial"/>
          <w:b/>
          <w:bCs/>
        </w:rPr>
        <w:t xml:space="preserve">el término para proferir auto de imputación, </w:t>
      </w:r>
      <w:r w:rsidR="00B41296" w:rsidRPr="008E7670">
        <w:rPr>
          <w:rFonts w:ascii="Arial" w:hAnsi="Arial" w:cs="Arial"/>
        </w:rPr>
        <w:t xml:space="preserve">y su consecuencia jurídica es archivar la presente investigación fiscal. </w:t>
      </w:r>
      <w:r w:rsidRPr="008E7670">
        <w:rPr>
          <w:rFonts w:ascii="Arial" w:hAnsi="Arial" w:cs="Arial"/>
        </w:rPr>
        <w:t xml:space="preserve"> </w:t>
      </w:r>
    </w:p>
    <w:p w14:paraId="0B25F312" w14:textId="77777777" w:rsidR="0083394C" w:rsidRPr="008E7670" w:rsidRDefault="0083394C" w:rsidP="008E7670">
      <w:pPr>
        <w:spacing w:after="0" w:line="312" w:lineRule="auto"/>
        <w:ind w:right="1"/>
        <w:jc w:val="both"/>
        <w:rPr>
          <w:rFonts w:ascii="Arial" w:hAnsi="Arial" w:cs="Arial"/>
        </w:rPr>
      </w:pPr>
    </w:p>
    <w:p w14:paraId="49EAA020" w14:textId="43889F8C" w:rsidR="0083394C" w:rsidRPr="008E7670" w:rsidRDefault="0083394C" w:rsidP="008E7670">
      <w:pPr>
        <w:spacing w:after="0" w:line="312" w:lineRule="auto"/>
        <w:ind w:right="1"/>
        <w:jc w:val="both"/>
        <w:rPr>
          <w:rFonts w:ascii="Arial" w:hAnsi="Arial" w:cs="Arial"/>
        </w:rPr>
      </w:pPr>
      <w:r w:rsidRPr="008E7670">
        <w:rPr>
          <w:rFonts w:ascii="Arial" w:hAnsi="Arial" w:cs="Arial"/>
        </w:rPr>
        <w:t>A</w:t>
      </w:r>
      <w:r w:rsidR="00842B75">
        <w:rPr>
          <w:rFonts w:ascii="Arial" w:hAnsi="Arial" w:cs="Arial"/>
        </w:rPr>
        <w:t>l respecto</w:t>
      </w:r>
      <w:r w:rsidRPr="008E7670">
        <w:rPr>
          <w:rFonts w:ascii="Arial" w:hAnsi="Arial" w:cs="Arial"/>
        </w:rPr>
        <w:t>, no debe perderse de vista que el fundamento para la previsión legal de estos términos relacionados de caducidad deriva de la aplicación de la seguridad jurídica, toda vez que “</w:t>
      </w:r>
      <w:r w:rsidRPr="008E7670">
        <w:rPr>
          <w:rFonts w:ascii="Arial" w:hAnsi="Arial" w:cs="Arial"/>
          <w:i/>
        </w:rPr>
        <w:t>ningún beneficio representa para la sociedad que, como se anticipó, las relaciones jurídicas se mantengan insolubles, eterna o indefinidamente”</w:t>
      </w:r>
      <w:r w:rsidRPr="008E7670">
        <w:rPr>
          <w:rFonts w:ascii="Arial" w:hAnsi="Arial" w:cs="Arial"/>
          <w:i/>
          <w:vertAlign w:val="superscript"/>
        </w:rPr>
        <w:footnoteReference w:id="1"/>
      </w:r>
      <w:r w:rsidRPr="008E7670">
        <w:rPr>
          <w:rFonts w:ascii="Arial" w:hAnsi="Arial" w:cs="Arial"/>
        </w:rPr>
        <w:t xml:space="preserve"> </w:t>
      </w:r>
    </w:p>
    <w:p w14:paraId="490DDA5E" w14:textId="77777777" w:rsidR="0083394C" w:rsidRPr="008E7670" w:rsidRDefault="0083394C" w:rsidP="008E7670">
      <w:pPr>
        <w:spacing w:after="0" w:line="312" w:lineRule="auto"/>
        <w:ind w:right="1"/>
        <w:jc w:val="both"/>
        <w:rPr>
          <w:rFonts w:ascii="Arial" w:hAnsi="Arial" w:cs="Arial"/>
        </w:rPr>
      </w:pPr>
      <w:r w:rsidRPr="008E7670">
        <w:rPr>
          <w:rFonts w:ascii="Arial" w:hAnsi="Arial" w:cs="Arial"/>
        </w:rPr>
        <w:t xml:space="preserve"> </w:t>
      </w:r>
    </w:p>
    <w:p w14:paraId="337F33D2" w14:textId="77777777" w:rsidR="0083394C" w:rsidRPr="008E7670" w:rsidRDefault="0083394C" w:rsidP="008E7670">
      <w:pPr>
        <w:spacing w:after="0" w:line="312" w:lineRule="auto"/>
        <w:ind w:right="1"/>
        <w:jc w:val="both"/>
        <w:rPr>
          <w:rFonts w:ascii="Arial" w:hAnsi="Arial" w:cs="Arial"/>
        </w:rPr>
      </w:pPr>
      <w:r w:rsidRPr="008E7670">
        <w:rPr>
          <w:rFonts w:ascii="Arial" w:hAnsi="Arial" w:cs="Arial"/>
        </w:rPr>
        <w:t>Ahora bien, en referencia en forma específica al fenómeno de caducidad, la Corte Constitucional en sentencia C 250 de 20011, estableció que “l</w:t>
      </w:r>
      <w:r w:rsidRPr="008E7670">
        <w:rPr>
          <w:rFonts w:ascii="Arial" w:hAnsi="Arial" w:cs="Arial"/>
          <w:i/>
        </w:rPr>
        <w:t>a caducidad es el límite temporal de orden público que no se puede renunciar y que debe ser declara por el juez oficiosamente</w:t>
      </w:r>
      <w:r w:rsidRPr="008E7670">
        <w:rPr>
          <w:rFonts w:ascii="Arial" w:hAnsi="Arial" w:cs="Arial"/>
        </w:rPr>
        <w:t xml:space="preserve">”.  </w:t>
      </w:r>
    </w:p>
    <w:p w14:paraId="31F3D9CE" w14:textId="77777777" w:rsidR="0083394C" w:rsidRPr="008E7670" w:rsidRDefault="0083394C" w:rsidP="008E7670">
      <w:pPr>
        <w:spacing w:after="0" w:line="312" w:lineRule="auto"/>
        <w:ind w:right="1"/>
        <w:jc w:val="both"/>
        <w:rPr>
          <w:rFonts w:ascii="Arial" w:hAnsi="Arial" w:cs="Arial"/>
        </w:rPr>
      </w:pPr>
      <w:r w:rsidRPr="008E7670">
        <w:rPr>
          <w:rFonts w:ascii="Arial" w:hAnsi="Arial" w:cs="Arial"/>
        </w:rPr>
        <w:t xml:space="preserve"> </w:t>
      </w:r>
    </w:p>
    <w:p w14:paraId="72F7777E" w14:textId="77777777" w:rsidR="0083394C" w:rsidRPr="008E7670" w:rsidRDefault="0083394C" w:rsidP="008E7670">
      <w:pPr>
        <w:spacing w:after="0" w:line="312" w:lineRule="auto"/>
        <w:ind w:right="1"/>
        <w:jc w:val="both"/>
        <w:rPr>
          <w:rFonts w:ascii="Arial" w:hAnsi="Arial" w:cs="Arial"/>
        </w:rPr>
      </w:pPr>
      <w:r w:rsidRPr="008E7670">
        <w:rPr>
          <w:rFonts w:ascii="Arial" w:hAnsi="Arial" w:cs="Arial"/>
        </w:rPr>
        <w:t>De acuerdo a lo señalado en el artículo 45 y 46 de la Ley 610 de 2000, el ente de control cuenta con tres (3) meses prorrogables hasta dos (2) meses más para proceder a dictar auto de archivo o auto de imputación fiscal. Tal y como lo prevé la norma señalada anteriormente:</w:t>
      </w:r>
    </w:p>
    <w:p w14:paraId="1AB01DCD" w14:textId="77777777" w:rsidR="0083394C" w:rsidRPr="008E7670" w:rsidRDefault="0083394C" w:rsidP="008E7670">
      <w:pPr>
        <w:spacing w:after="0" w:line="312" w:lineRule="auto"/>
        <w:ind w:left="851" w:right="1"/>
        <w:jc w:val="both"/>
        <w:rPr>
          <w:rFonts w:ascii="Arial" w:hAnsi="Arial" w:cs="Arial"/>
        </w:rPr>
      </w:pPr>
    </w:p>
    <w:p w14:paraId="71741337" w14:textId="77777777" w:rsidR="0083394C" w:rsidRPr="008E7670" w:rsidRDefault="0083394C" w:rsidP="006F4E54">
      <w:pPr>
        <w:pStyle w:val="NormalWeb"/>
        <w:shd w:val="clear" w:color="auto" w:fill="FFFFFF"/>
        <w:tabs>
          <w:tab w:val="left" w:pos="8080"/>
          <w:tab w:val="left" w:pos="8222"/>
        </w:tabs>
        <w:spacing w:before="0" w:beforeAutospacing="0" w:after="0" w:afterAutospacing="0"/>
        <w:ind w:left="851" w:right="843"/>
        <w:jc w:val="both"/>
        <w:rPr>
          <w:rFonts w:ascii="Arial" w:hAnsi="Arial" w:cs="Arial"/>
          <w:sz w:val="20"/>
          <w:szCs w:val="20"/>
        </w:rPr>
      </w:pPr>
      <w:r w:rsidRPr="008E7670">
        <w:rPr>
          <w:rFonts w:ascii="Arial" w:hAnsi="Arial" w:cs="Arial"/>
          <w:sz w:val="20"/>
          <w:szCs w:val="20"/>
        </w:rPr>
        <w:t xml:space="preserve">“Artículo 45.Término. </w:t>
      </w:r>
      <w:r w:rsidRPr="008E7670">
        <w:rPr>
          <w:rFonts w:ascii="Arial" w:hAnsi="Arial" w:cs="Arial"/>
          <w:b/>
          <w:bCs/>
          <w:sz w:val="20"/>
          <w:szCs w:val="20"/>
          <w:u w:val="single"/>
        </w:rPr>
        <w:t>El término para adelantar estas diligencias será de tres (3) meses, prorrogables hasta por dos (2) meses más, cuando las circunstancias lo ameriten, mediante auto debidamente motivado</w:t>
      </w:r>
      <w:r w:rsidRPr="008E7670">
        <w:rPr>
          <w:rFonts w:ascii="Arial" w:hAnsi="Arial" w:cs="Arial"/>
          <w:sz w:val="20"/>
          <w:szCs w:val="20"/>
        </w:rPr>
        <w:t>.</w:t>
      </w:r>
    </w:p>
    <w:p w14:paraId="0D122BB4" w14:textId="77777777" w:rsidR="0083394C" w:rsidRPr="008E7670" w:rsidRDefault="0083394C" w:rsidP="006F4E54">
      <w:pPr>
        <w:pStyle w:val="NormalWeb"/>
        <w:shd w:val="clear" w:color="auto" w:fill="FFFFFF"/>
        <w:tabs>
          <w:tab w:val="left" w:pos="8080"/>
          <w:tab w:val="left" w:pos="8222"/>
        </w:tabs>
        <w:spacing w:before="0" w:beforeAutospacing="0" w:after="0" w:afterAutospacing="0"/>
        <w:ind w:left="851" w:right="843"/>
        <w:jc w:val="both"/>
        <w:rPr>
          <w:rFonts w:ascii="Arial" w:hAnsi="Arial" w:cs="Arial"/>
          <w:sz w:val="20"/>
          <w:szCs w:val="20"/>
        </w:rPr>
      </w:pPr>
    </w:p>
    <w:p w14:paraId="0D2362A6" w14:textId="77777777" w:rsidR="0083394C" w:rsidRPr="008E7670" w:rsidRDefault="0083394C" w:rsidP="006F4E54">
      <w:pPr>
        <w:pStyle w:val="NormalWeb"/>
        <w:shd w:val="clear" w:color="auto" w:fill="FFFFFF"/>
        <w:tabs>
          <w:tab w:val="left" w:pos="8080"/>
          <w:tab w:val="left" w:pos="8222"/>
        </w:tabs>
        <w:spacing w:before="0" w:beforeAutospacing="0" w:after="0" w:afterAutospacing="0"/>
        <w:ind w:left="851" w:right="843"/>
        <w:jc w:val="both"/>
        <w:rPr>
          <w:rFonts w:ascii="Arial" w:hAnsi="Arial" w:cs="Arial"/>
          <w:sz w:val="20"/>
          <w:szCs w:val="20"/>
        </w:rPr>
      </w:pPr>
      <w:r w:rsidRPr="008E7670">
        <w:rPr>
          <w:rFonts w:ascii="Arial" w:hAnsi="Arial" w:cs="Arial"/>
          <w:sz w:val="20"/>
          <w:szCs w:val="20"/>
        </w:rPr>
        <w:t xml:space="preserve">Artículo 46.Decisión. </w:t>
      </w:r>
      <w:r w:rsidRPr="008E7670">
        <w:rPr>
          <w:rFonts w:ascii="Arial" w:hAnsi="Arial" w:cs="Arial"/>
          <w:b/>
          <w:bCs/>
          <w:sz w:val="20"/>
          <w:szCs w:val="20"/>
          <w:u w:val="single"/>
        </w:rPr>
        <w:t>Vencido el término anterior, se procederá al archivo del proceso o a dictar auto de imputación de responsabilidad fiscal</w:t>
      </w:r>
      <w:r w:rsidRPr="008E7670">
        <w:rPr>
          <w:rFonts w:ascii="Arial" w:hAnsi="Arial" w:cs="Arial"/>
          <w:sz w:val="20"/>
          <w:szCs w:val="20"/>
        </w:rPr>
        <w:t>, mediante providencia motivada, según sea el caso.” (negrilla y subrayada por fuera del texto original)</w:t>
      </w:r>
    </w:p>
    <w:p w14:paraId="218C2E02" w14:textId="77777777" w:rsidR="0083394C" w:rsidRPr="008E7670" w:rsidRDefault="0083394C" w:rsidP="008E7670">
      <w:pPr>
        <w:spacing w:after="0" w:line="312" w:lineRule="auto"/>
        <w:ind w:right="1"/>
        <w:jc w:val="both"/>
        <w:rPr>
          <w:rFonts w:ascii="Arial" w:hAnsi="Arial" w:cs="Arial"/>
        </w:rPr>
      </w:pPr>
    </w:p>
    <w:p w14:paraId="19CDC2F1" w14:textId="24001001" w:rsidR="0083394C" w:rsidRPr="008E7670" w:rsidRDefault="0083394C" w:rsidP="008E7670">
      <w:pPr>
        <w:spacing w:after="0" w:line="312" w:lineRule="auto"/>
        <w:ind w:right="1"/>
        <w:jc w:val="both"/>
        <w:rPr>
          <w:rFonts w:ascii="Arial" w:hAnsi="Arial" w:cs="Arial"/>
        </w:rPr>
      </w:pPr>
      <w:r w:rsidRPr="008E7670">
        <w:rPr>
          <w:rFonts w:ascii="Arial" w:hAnsi="Arial" w:cs="Arial"/>
        </w:rPr>
        <w:t xml:space="preserve">De acuerdo a lo señalado anteriormente, el ente de control contaba con cinco (5) meses a partir del auto de apertura para proferir auto de archivo o auto de imputación, situación que no ocurrió en el </w:t>
      </w:r>
      <w:r w:rsidRPr="008E7670">
        <w:rPr>
          <w:rFonts w:ascii="Arial" w:hAnsi="Arial" w:cs="Arial"/>
        </w:rPr>
        <w:lastRenderedPageBreak/>
        <w:t xml:space="preserve">caso en concreto, toda vez que </w:t>
      </w:r>
      <w:r w:rsidR="004772A4" w:rsidRPr="008E7670">
        <w:rPr>
          <w:rFonts w:ascii="Arial" w:hAnsi="Arial" w:cs="Arial"/>
        </w:rPr>
        <w:t xml:space="preserve">hasta la fecha han pasado </w:t>
      </w:r>
      <w:r w:rsidR="00A31287" w:rsidRPr="008E7670">
        <w:rPr>
          <w:rFonts w:ascii="Arial" w:hAnsi="Arial" w:cs="Arial"/>
        </w:rPr>
        <w:t>más</w:t>
      </w:r>
      <w:r w:rsidR="004772A4" w:rsidRPr="008E7670">
        <w:rPr>
          <w:rFonts w:ascii="Arial" w:hAnsi="Arial" w:cs="Arial"/>
        </w:rPr>
        <w:t xml:space="preserve"> de </w:t>
      </w:r>
      <w:r w:rsidR="00344504" w:rsidRPr="008E7670">
        <w:rPr>
          <w:rFonts w:ascii="Arial" w:hAnsi="Arial" w:cs="Arial"/>
        </w:rPr>
        <w:t>diez (10)</w:t>
      </w:r>
      <w:r w:rsidR="004772A4" w:rsidRPr="008E7670">
        <w:rPr>
          <w:rFonts w:ascii="Arial" w:hAnsi="Arial" w:cs="Arial"/>
        </w:rPr>
        <w:t xml:space="preserve"> meses sin que se profiriera auto de imputación, p</w:t>
      </w:r>
      <w:r w:rsidRPr="008E7670">
        <w:rPr>
          <w:rFonts w:ascii="Arial" w:hAnsi="Arial" w:cs="Arial"/>
        </w:rPr>
        <w:t xml:space="preserve">or lo tanto, es evidente que caducó la acción fiscal. </w:t>
      </w:r>
    </w:p>
    <w:p w14:paraId="05BC6495" w14:textId="77777777" w:rsidR="0083394C" w:rsidRPr="008E7670" w:rsidRDefault="0083394C" w:rsidP="008E7670">
      <w:pPr>
        <w:spacing w:after="0" w:line="312" w:lineRule="auto"/>
        <w:ind w:right="1"/>
        <w:jc w:val="both"/>
        <w:rPr>
          <w:rFonts w:ascii="Arial" w:hAnsi="Arial" w:cs="Arial"/>
        </w:rPr>
      </w:pPr>
    </w:p>
    <w:p w14:paraId="276B511E" w14:textId="7E91D6B7" w:rsidR="0083394C" w:rsidRPr="008E7670" w:rsidRDefault="0083394C" w:rsidP="008E7670">
      <w:pPr>
        <w:spacing w:after="0" w:line="312" w:lineRule="auto"/>
        <w:ind w:right="1"/>
        <w:jc w:val="both"/>
        <w:rPr>
          <w:rFonts w:ascii="Arial" w:hAnsi="Arial" w:cs="Arial"/>
        </w:rPr>
      </w:pPr>
      <w:r w:rsidRPr="008E7670">
        <w:rPr>
          <w:rFonts w:ascii="Arial" w:hAnsi="Arial" w:cs="Arial"/>
        </w:rPr>
        <w:t xml:space="preserve">En este orden de ideas, se debe tener en cuenta que, resulta jurídicamente improcedente continuar con el proceso de responsabilidad fiscal respecto de los hechos ocurridos </w:t>
      </w:r>
      <w:r w:rsidR="00680E8B" w:rsidRPr="008E7670">
        <w:rPr>
          <w:rFonts w:ascii="Arial" w:hAnsi="Arial" w:cs="Arial"/>
        </w:rPr>
        <w:t>en el año 20</w:t>
      </w:r>
      <w:r w:rsidR="009F228E" w:rsidRPr="008E7670">
        <w:rPr>
          <w:rFonts w:ascii="Arial" w:hAnsi="Arial" w:cs="Arial"/>
        </w:rPr>
        <w:t>21</w:t>
      </w:r>
      <w:r w:rsidRPr="008E7670">
        <w:rPr>
          <w:rFonts w:ascii="Arial" w:hAnsi="Arial" w:cs="Arial"/>
        </w:rPr>
        <w:t>, por cuanto se reúnen los presupuestos para s</w:t>
      </w:r>
      <w:r w:rsidR="00842B75">
        <w:rPr>
          <w:rFonts w:ascii="Arial" w:hAnsi="Arial" w:cs="Arial"/>
        </w:rPr>
        <w:t>u archivo, de conformidad con lo dispuesto en el</w:t>
      </w:r>
      <w:r w:rsidRPr="008E7670">
        <w:rPr>
          <w:rFonts w:ascii="Arial" w:hAnsi="Arial" w:cs="Arial"/>
        </w:rPr>
        <w:t xml:space="preserve"> artículo 47 de la Ley 610 de 2000.  </w:t>
      </w:r>
    </w:p>
    <w:p w14:paraId="5B13AD16" w14:textId="77777777" w:rsidR="0083394C" w:rsidRPr="008E7670" w:rsidRDefault="0083394C" w:rsidP="008E7670">
      <w:pPr>
        <w:spacing w:after="0" w:line="312" w:lineRule="auto"/>
        <w:ind w:right="1"/>
        <w:jc w:val="both"/>
        <w:rPr>
          <w:rFonts w:ascii="Arial" w:hAnsi="Arial" w:cs="Arial"/>
        </w:rPr>
      </w:pPr>
      <w:r w:rsidRPr="008E7670">
        <w:rPr>
          <w:rFonts w:ascii="Arial" w:hAnsi="Arial" w:cs="Arial"/>
        </w:rPr>
        <w:t xml:space="preserve"> </w:t>
      </w:r>
    </w:p>
    <w:p w14:paraId="1CE3FFE2" w14:textId="77777777" w:rsidR="0083394C" w:rsidRPr="008E7670" w:rsidRDefault="0083394C" w:rsidP="006F4E54">
      <w:pPr>
        <w:spacing w:after="0" w:line="240" w:lineRule="auto"/>
        <w:ind w:left="860" w:right="843"/>
        <w:jc w:val="both"/>
        <w:rPr>
          <w:rFonts w:ascii="Arial" w:hAnsi="Arial" w:cs="Arial"/>
          <w:iCs/>
          <w:sz w:val="20"/>
          <w:szCs w:val="20"/>
        </w:rPr>
      </w:pPr>
      <w:r w:rsidRPr="008E7670">
        <w:rPr>
          <w:rFonts w:ascii="Arial" w:hAnsi="Arial" w:cs="Arial"/>
          <w:b/>
          <w:iCs/>
          <w:sz w:val="20"/>
          <w:szCs w:val="20"/>
        </w:rPr>
        <w:t xml:space="preserve">“ARTICULO 47. AUTO DE ARCHIVO. </w:t>
      </w:r>
      <w:r w:rsidRPr="008E7670">
        <w:rPr>
          <w:rFonts w:ascii="Arial" w:hAnsi="Arial" w:cs="Arial"/>
          <w:b/>
          <w:iCs/>
          <w:sz w:val="20"/>
          <w:szCs w:val="20"/>
          <w:u w:val="single" w:color="000000"/>
        </w:rPr>
        <w:t>Habrá lugar a proferir auto de archivo</w:t>
      </w:r>
      <w:r w:rsidRPr="008E7670">
        <w:rPr>
          <w:rFonts w:ascii="Arial" w:hAnsi="Arial" w:cs="Arial"/>
          <w:b/>
          <w:iCs/>
          <w:sz w:val="20"/>
          <w:szCs w:val="20"/>
        </w:rPr>
        <w:t xml:space="preserve"> </w:t>
      </w:r>
      <w:r w:rsidRPr="008E7670">
        <w:rPr>
          <w:rFonts w:ascii="Arial" w:hAnsi="Arial" w:cs="Arial"/>
          <w:b/>
          <w:iCs/>
          <w:sz w:val="20"/>
          <w:szCs w:val="20"/>
          <w:u w:val="single" w:color="000000"/>
        </w:rPr>
        <w:t>cuando</w:t>
      </w:r>
      <w:r w:rsidRPr="008E7670">
        <w:rPr>
          <w:rFonts w:ascii="Arial" w:hAnsi="Arial" w:cs="Arial"/>
          <w:iCs/>
          <w:sz w:val="20"/>
          <w:szCs w:val="20"/>
        </w:rPr>
        <w:t xml:space="preserve"> se pruebe que el hecho no existió, que no es constitutivo de detrimento patrimonial o no comporta el ejercicio de gestión fiscal, se acredite el resarcimiento pleno del perjuicio o la </w:t>
      </w:r>
      <w:proofErr w:type="spellStart"/>
      <w:r w:rsidRPr="008E7670">
        <w:rPr>
          <w:rFonts w:ascii="Arial" w:hAnsi="Arial" w:cs="Arial"/>
          <w:iCs/>
          <w:sz w:val="20"/>
          <w:szCs w:val="20"/>
        </w:rPr>
        <w:t>operancia</w:t>
      </w:r>
      <w:proofErr w:type="spellEnd"/>
      <w:r w:rsidRPr="008E7670">
        <w:rPr>
          <w:rFonts w:ascii="Arial" w:hAnsi="Arial" w:cs="Arial"/>
          <w:iCs/>
          <w:sz w:val="20"/>
          <w:szCs w:val="20"/>
        </w:rPr>
        <w:t xml:space="preserve"> de una causal excluyente de responsabilidad o </w:t>
      </w:r>
      <w:r w:rsidRPr="008E7670">
        <w:rPr>
          <w:rFonts w:ascii="Arial" w:hAnsi="Arial" w:cs="Arial"/>
          <w:b/>
          <w:iCs/>
          <w:sz w:val="20"/>
          <w:szCs w:val="20"/>
          <w:u w:val="single" w:color="000000"/>
        </w:rPr>
        <w:t>se demuestre que la acción no podía iniciarse o</w:t>
      </w:r>
      <w:r w:rsidRPr="008E7670">
        <w:rPr>
          <w:rFonts w:ascii="Arial" w:hAnsi="Arial" w:cs="Arial"/>
          <w:b/>
          <w:iCs/>
          <w:sz w:val="20"/>
          <w:szCs w:val="20"/>
        </w:rPr>
        <w:t xml:space="preserve"> </w:t>
      </w:r>
      <w:r w:rsidRPr="008E7670">
        <w:rPr>
          <w:rFonts w:ascii="Arial" w:hAnsi="Arial" w:cs="Arial"/>
          <w:b/>
          <w:iCs/>
          <w:sz w:val="20"/>
          <w:szCs w:val="20"/>
          <w:u w:val="single" w:color="000000"/>
        </w:rPr>
        <w:t>proseguirse por haber operado la caducidad o la prescripción de la</w:t>
      </w:r>
      <w:r w:rsidRPr="008E7670">
        <w:rPr>
          <w:rFonts w:ascii="Arial" w:hAnsi="Arial" w:cs="Arial"/>
          <w:b/>
          <w:iCs/>
          <w:sz w:val="20"/>
          <w:szCs w:val="20"/>
        </w:rPr>
        <w:t xml:space="preserve"> </w:t>
      </w:r>
      <w:r w:rsidRPr="008E7670">
        <w:rPr>
          <w:rFonts w:ascii="Arial" w:hAnsi="Arial" w:cs="Arial"/>
          <w:b/>
          <w:iCs/>
          <w:sz w:val="20"/>
          <w:szCs w:val="20"/>
          <w:u w:val="single" w:color="000000"/>
        </w:rPr>
        <w:t>misma</w:t>
      </w:r>
      <w:r w:rsidRPr="008E7670">
        <w:rPr>
          <w:rFonts w:ascii="Arial" w:hAnsi="Arial" w:cs="Arial"/>
          <w:iCs/>
          <w:sz w:val="20"/>
          <w:szCs w:val="20"/>
        </w:rPr>
        <w:t xml:space="preserve">”. (Subrayado y negrilla fuera de texto original) </w:t>
      </w:r>
    </w:p>
    <w:p w14:paraId="71DC413D" w14:textId="77777777" w:rsidR="0083394C" w:rsidRPr="008E7670" w:rsidRDefault="0083394C" w:rsidP="008E7670">
      <w:pPr>
        <w:spacing w:after="0" w:line="312" w:lineRule="auto"/>
        <w:ind w:right="1"/>
        <w:jc w:val="both"/>
        <w:rPr>
          <w:rFonts w:ascii="Arial" w:hAnsi="Arial" w:cs="Arial"/>
        </w:rPr>
      </w:pPr>
      <w:r w:rsidRPr="008E7670">
        <w:rPr>
          <w:rFonts w:ascii="Arial" w:hAnsi="Arial" w:cs="Arial"/>
        </w:rPr>
        <w:t xml:space="preserve"> </w:t>
      </w:r>
    </w:p>
    <w:p w14:paraId="29BFAD95" w14:textId="77777777" w:rsidR="0083394C" w:rsidRPr="008E7670" w:rsidRDefault="0083394C" w:rsidP="008E7670">
      <w:pPr>
        <w:spacing w:after="0" w:line="312" w:lineRule="auto"/>
        <w:ind w:right="1"/>
        <w:jc w:val="both"/>
        <w:rPr>
          <w:rFonts w:ascii="Arial" w:hAnsi="Arial" w:cs="Arial"/>
        </w:rPr>
      </w:pPr>
      <w:r w:rsidRPr="008E7670">
        <w:rPr>
          <w:rFonts w:ascii="Arial" w:hAnsi="Arial" w:cs="Arial"/>
        </w:rPr>
        <w:t xml:space="preserve">En este sentido, debiéndose archivar el proceso de responsabilidad fiscal mediante el cual se estudian los hechos aquí investigados, resulta procedente concluir que no es válido afectar ningún amparo que hubiere sido otorgado respecto de los hechos que aquí se debaten.  </w:t>
      </w:r>
    </w:p>
    <w:p w14:paraId="397300AD" w14:textId="77777777" w:rsidR="0083394C" w:rsidRPr="008E7670" w:rsidRDefault="0083394C" w:rsidP="008E7670">
      <w:pPr>
        <w:spacing w:after="0" w:line="312" w:lineRule="auto"/>
        <w:ind w:right="1"/>
        <w:jc w:val="both"/>
        <w:rPr>
          <w:rFonts w:ascii="Arial" w:hAnsi="Arial" w:cs="Arial"/>
        </w:rPr>
      </w:pPr>
      <w:r w:rsidRPr="008E7670">
        <w:rPr>
          <w:rFonts w:ascii="Arial" w:hAnsi="Arial" w:cs="Arial"/>
        </w:rPr>
        <w:t xml:space="preserve"> </w:t>
      </w:r>
    </w:p>
    <w:p w14:paraId="64CD31CF" w14:textId="3BE72EE1" w:rsidR="00585F2E" w:rsidRDefault="0083394C" w:rsidP="00842B75">
      <w:pPr>
        <w:spacing w:after="0" w:line="312" w:lineRule="auto"/>
        <w:ind w:right="1"/>
        <w:jc w:val="both"/>
        <w:rPr>
          <w:rFonts w:ascii="Arial" w:hAnsi="Arial" w:cs="Arial"/>
          <w:b/>
        </w:rPr>
      </w:pPr>
      <w:r w:rsidRPr="008E7670">
        <w:rPr>
          <w:rFonts w:ascii="Arial" w:hAnsi="Arial" w:cs="Arial"/>
        </w:rPr>
        <w:t>En conclusión, deberá tenerse como probad</w:t>
      </w:r>
      <w:r w:rsidR="0006136A" w:rsidRPr="008E7670">
        <w:rPr>
          <w:rFonts w:ascii="Arial" w:hAnsi="Arial" w:cs="Arial"/>
        </w:rPr>
        <w:t>o</w:t>
      </w:r>
      <w:r w:rsidRPr="008E7670">
        <w:rPr>
          <w:rFonts w:ascii="Arial" w:hAnsi="Arial" w:cs="Arial"/>
        </w:rPr>
        <w:t xml:space="preserve"> este reparo, teniendo en cuenta que en el caso en concreto se ha configurado el fenómeno de </w:t>
      </w:r>
      <w:r w:rsidR="00DC013B" w:rsidRPr="008E7670">
        <w:rPr>
          <w:rFonts w:ascii="Arial" w:hAnsi="Arial" w:cs="Arial"/>
        </w:rPr>
        <w:t>caducidad para proferir auto de imputación</w:t>
      </w:r>
      <w:r w:rsidRPr="008E7670">
        <w:rPr>
          <w:rFonts w:ascii="Arial" w:hAnsi="Arial" w:cs="Arial"/>
        </w:rPr>
        <w:t xml:space="preserve"> y, en consecuencia, es procedente dar trámite al archivo del presente proceso de responsabilidad fiscal. </w:t>
      </w:r>
      <w:r w:rsidRPr="008E7670">
        <w:rPr>
          <w:rFonts w:ascii="Arial" w:hAnsi="Arial" w:cs="Arial"/>
          <w:b/>
        </w:rPr>
        <w:t xml:space="preserve"> </w:t>
      </w:r>
    </w:p>
    <w:p w14:paraId="69F4DA77" w14:textId="77777777" w:rsidR="00202A0C" w:rsidRPr="00842B75" w:rsidRDefault="00202A0C" w:rsidP="00842B75">
      <w:pPr>
        <w:spacing w:after="0" w:line="312" w:lineRule="auto"/>
        <w:ind w:right="1"/>
        <w:jc w:val="both"/>
        <w:rPr>
          <w:rFonts w:ascii="Arial" w:hAnsi="Arial" w:cs="Arial"/>
          <w:b/>
        </w:rPr>
      </w:pPr>
    </w:p>
    <w:p w14:paraId="2EFCC2D1" w14:textId="77777777" w:rsidR="00585F2E" w:rsidRPr="008E7670" w:rsidRDefault="00585F2E" w:rsidP="00074EC6">
      <w:pPr>
        <w:pStyle w:val="Sinespaciado"/>
        <w:numPr>
          <w:ilvl w:val="0"/>
          <w:numId w:val="5"/>
        </w:numPr>
        <w:spacing w:line="312" w:lineRule="auto"/>
        <w:ind w:left="284" w:hanging="284"/>
        <w:jc w:val="both"/>
        <w:rPr>
          <w:rFonts w:ascii="Arial" w:eastAsiaTheme="minorEastAsia" w:hAnsi="Arial" w:cs="Arial"/>
          <w:b/>
          <w:bCs/>
          <w:color w:val="000000" w:themeColor="text1"/>
          <w:u w:val="single"/>
        </w:rPr>
      </w:pPr>
      <w:r w:rsidRPr="008E7670">
        <w:rPr>
          <w:rFonts w:ascii="Arial" w:eastAsia="Arial" w:hAnsi="Arial" w:cs="Arial"/>
          <w:b/>
          <w:bCs/>
          <w:color w:val="000000" w:themeColor="text1"/>
          <w:u w:val="single"/>
        </w:rPr>
        <w:t>INEXISTENCIA DEL HECHO Y DE LA SUPUESTA CONDUCTA GENERADORA DEL DAÑ</w:t>
      </w:r>
      <w:r w:rsidRPr="008E7670">
        <w:rPr>
          <w:rFonts w:ascii="Arial" w:eastAsia="-webkit-standard" w:hAnsi="Arial" w:cs="Arial"/>
          <w:b/>
          <w:bCs/>
          <w:color w:val="000000" w:themeColor="text1"/>
          <w:u w:val="single"/>
        </w:rPr>
        <w:t>O.</w:t>
      </w:r>
      <w:r w:rsidRPr="008E7670">
        <w:rPr>
          <w:rFonts w:ascii="Arial" w:eastAsia="-webkit-standard" w:hAnsi="Arial" w:cs="Arial"/>
          <w:color w:val="000000" w:themeColor="text1"/>
          <w:u w:val="single"/>
        </w:rPr>
        <w:t xml:space="preserve"> </w:t>
      </w:r>
    </w:p>
    <w:p w14:paraId="31CAA5FE" w14:textId="77777777" w:rsidR="00585F2E" w:rsidRPr="008E7670" w:rsidRDefault="00585F2E" w:rsidP="008E7670">
      <w:pPr>
        <w:pStyle w:val="Sinespaciado"/>
        <w:spacing w:line="312" w:lineRule="auto"/>
        <w:jc w:val="both"/>
        <w:rPr>
          <w:rFonts w:ascii="Arial" w:eastAsia="-webkit-standard" w:hAnsi="Arial" w:cs="Arial"/>
          <w:color w:val="000000" w:themeColor="text1"/>
          <w:u w:val="single"/>
        </w:rPr>
      </w:pPr>
    </w:p>
    <w:p w14:paraId="464EC17D" w14:textId="5ADDB93E" w:rsidR="00585F2E" w:rsidRPr="008E7670" w:rsidRDefault="00585F2E" w:rsidP="008E7670">
      <w:pPr>
        <w:pStyle w:val="Sinespaciado"/>
        <w:spacing w:line="312" w:lineRule="auto"/>
        <w:jc w:val="both"/>
        <w:rPr>
          <w:rFonts w:ascii="Arial" w:eastAsia="Arial" w:hAnsi="Arial" w:cs="Arial"/>
          <w:color w:val="000000" w:themeColor="text1"/>
        </w:rPr>
      </w:pPr>
      <w:r w:rsidRPr="008E7670">
        <w:rPr>
          <w:rFonts w:ascii="Arial" w:eastAsia="Arial" w:hAnsi="Arial" w:cs="Arial"/>
          <w:color w:val="000000" w:themeColor="text1"/>
        </w:rPr>
        <w:t>De acuerdo a lo señalado en el auto de apertura, el aspecto central de la investigación radica en una simple afirmación carente de fundamento, sin tan siquiera</w:t>
      </w:r>
      <w:r w:rsidR="003E6193">
        <w:rPr>
          <w:rFonts w:ascii="Arial" w:eastAsia="Arial" w:hAnsi="Arial" w:cs="Arial"/>
          <w:color w:val="000000" w:themeColor="text1"/>
        </w:rPr>
        <w:t xml:space="preserve"> haberse efectuado por parte</w:t>
      </w:r>
      <w:r w:rsidRPr="008E7670">
        <w:rPr>
          <w:rFonts w:ascii="Arial" w:eastAsia="Arial" w:hAnsi="Arial" w:cs="Arial"/>
          <w:color w:val="000000" w:themeColor="text1"/>
        </w:rPr>
        <w:t xml:space="preserve"> </w:t>
      </w:r>
      <w:r w:rsidR="003E6193">
        <w:rPr>
          <w:rFonts w:ascii="Arial" w:eastAsia="Arial" w:hAnsi="Arial" w:cs="Arial"/>
          <w:color w:val="000000" w:themeColor="text1"/>
        </w:rPr>
        <w:t xml:space="preserve">del ente de control </w:t>
      </w:r>
      <w:r w:rsidRPr="008E7670">
        <w:rPr>
          <w:rFonts w:ascii="Arial" w:eastAsia="Arial" w:hAnsi="Arial" w:cs="Arial"/>
          <w:color w:val="000000" w:themeColor="text1"/>
        </w:rPr>
        <w:t>un análisis profundo frente a los supuestos hechos y condutas que generaron la presente investigación y que concluyeron en la existencia de un aparente detrimento patrimonial. En el acápite de</w:t>
      </w:r>
      <w:r w:rsidR="003E6193">
        <w:rPr>
          <w:rFonts w:ascii="Arial" w:eastAsia="Arial" w:hAnsi="Arial" w:cs="Arial"/>
          <w:color w:val="000000" w:themeColor="text1"/>
        </w:rPr>
        <w:t xml:space="preserve"> los</w:t>
      </w:r>
      <w:r w:rsidRPr="008E7670">
        <w:rPr>
          <w:rFonts w:ascii="Arial" w:eastAsia="Arial" w:hAnsi="Arial" w:cs="Arial"/>
          <w:color w:val="000000" w:themeColor="text1"/>
        </w:rPr>
        <w:t xml:space="preserve"> hechos del mencionado auto de apertura, se relaciona</w:t>
      </w:r>
      <w:r w:rsidR="00A429AC" w:rsidRPr="008E7670">
        <w:rPr>
          <w:rFonts w:ascii="Arial" w:eastAsia="Arial" w:hAnsi="Arial" w:cs="Arial"/>
          <w:color w:val="000000" w:themeColor="text1"/>
        </w:rPr>
        <w:t xml:space="preserve">n sendos contratos </w:t>
      </w:r>
      <w:r w:rsidR="003E6193">
        <w:rPr>
          <w:rFonts w:ascii="Arial" w:eastAsia="Arial" w:hAnsi="Arial" w:cs="Arial"/>
          <w:color w:val="000000" w:themeColor="text1"/>
        </w:rPr>
        <w:t>sin especificar cuá</w:t>
      </w:r>
      <w:r w:rsidR="00B11085" w:rsidRPr="008E7670">
        <w:rPr>
          <w:rFonts w:ascii="Arial" w:eastAsia="Arial" w:hAnsi="Arial" w:cs="Arial"/>
          <w:color w:val="000000" w:themeColor="text1"/>
        </w:rPr>
        <w:t>l es la afectación o contrariedad de cada uno de ellos, además</w:t>
      </w:r>
      <w:r w:rsidR="00983B8B" w:rsidRPr="008E7670">
        <w:rPr>
          <w:rFonts w:ascii="Arial" w:eastAsia="Arial" w:hAnsi="Arial" w:cs="Arial"/>
          <w:color w:val="000000" w:themeColor="text1"/>
        </w:rPr>
        <w:t xml:space="preserve"> el buen funcionamiento de COMFENALCO incluye también el bienestar de sus trabajadores y de las instalaciones donde se ejercen las actividades </w:t>
      </w:r>
      <w:r w:rsidR="002006FC" w:rsidRPr="008E7670">
        <w:rPr>
          <w:rFonts w:ascii="Arial" w:eastAsia="Arial" w:hAnsi="Arial" w:cs="Arial"/>
          <w:color w:val="000000" w:themeColor="text1"/>
        </w:rPr>
        <w:t xml:space="preserve">con relación a la misión y visión de la institución mencionada. Por lo que no es de recibo que el ente de control señale que los contratos suscritos </w:t>
      </w:r>
      <w:r w:rsidR="002006FC" w:rsidRPr="008E7670">
        <w:rPr>
          <w:rFonts w:ascii="Arial" w:eastAsia="Arial" w:hAnsi="Arial" w:cs="Arial"/>
          <w:color w:val="000000" w:themeColor="text1"/>
        </w:rPr>
        <w:lastRenderedPageBreak/>
        <w:t xml:space="preserve">por COMFENALCO VALLE </w:t>
      </w:r>
      <w:r w:rsidR="00480969" w:rsidRPr="008E7670">
        <w:rPr>
          <w:rFonts w:ascii="Arial" w:eastAsia="Arial" w:hAnsi="Arial" w:cs="Arial"/>
          <w:color w:val="000000" w:themeColor="text1"/>
        </w:rPr>
        <w:t xml:space="preserve">no aportan al servicio médico sin </w:t>
      </w:r>
      <w:r w:rsidR="003C3D87" w:rsidRPr="008E7670">
        <w:rPr>
          <w:rFonts w:ascii="Arial" w:eastAsia="Arial" w:hAnsi="Arial" w:cs="Arial"/>
          <w:color w:val="000000" w:themeColor="text1"/>
        </w:rPr>
        <w:t xml:space="preserve">saltarse </w:t>
      </w:r>
      <w:r w:rsidR="00C22D63" w:rsidRPr="008E7670">
        <w:rPr>
          <w:rFonts w:ascii="Arial" w:eastAsia="Arial" w:hAnsi="Arial" w:cs="Arial"/>
          <w:color w:val="000000" w:themeColor="text1"/>
        </w:rPr>
        <w:t>y</w:t>
      </w:r>
      <w:r w:rsidR="003C3D87" w:rsidRPr="008E7670">
        <w:rPr>
          <w:rFonts w:ascii="Arial" w:eastAsia="Arial" w:hAnsi="Arial" w:cs="Arial"/>
          <w:color w:val="000000" w:themeColor="text1"/>
        </w:rPr>
        <w:t xml:space="preserve"> discriminar en tal sentido el bienestar de los trabajadores. </w:t>
      </w:r>
      <w:r w:rsidR="00C22D63" w:rsidRPr="008E7670">
        <w:rPr>
          <w:rFonts w:ascii="Arial" w:eastAsia="Arial" w:hAnsi="Arial" w:cs="Arial"/>
          <w:color w:val="000000" w:themeColor="text1"/>
        </w:rPr>
        <w:t>Además,</w:t>
      </w:r>
      <w:r w:rsidR="00947F8B" w:rsidRPr="008E7670">
        <w:rPr>
          <w:rFonts w:ascii="Arial" w:eastAsia="Arial" w:hAnsi="Arial" w:cs="Arial"/>
          <w:color w:val="000000" w:themeColor="text1"/>
        </w:rPr>
        <w:t xml:space="preserve"> debe tenerse </w:t>
      </w:r>
      <w:r w:rsidR="003D5343" w:rsidRPr="008E7670">
        <w:rPr>
          <w:rFonts w:ascii="Arial" w:eastAsia="Arial" w:hAnsi="Arial" w:cs="Arial"/>
          <w:color w:val="000000" w:themeColor="text1"/>
        </w:rPr>
        <w:t>en cuenta</w:t>
      </w:r>
      <w:r w:rsidR="00947F8B" w:rsidRPr="008E7670">
        <w:rPr>
          <w:rFonts w:ascii="Arial" w:eastAsia="Arial" w:hAnsi="Arial" w:cs="Arial"/>
          <w:color w:val="000000" w:themeColor="text1"/>
        </w:rPr>
        <w:t xml:space="preserve"> que COMFENALCO únicamente no </w:t>
      </w:r>
      <w:r w:rsidR="003D5343" w:rsidRPr="008E7670">
        <w:rPr>
          <w:rFonts w:ascii="Arial" w:eastAsia="Arial" w:hAnsi="Arial" w:cs="Arial"/>
          <w:color w:val="000000" w:themeColor="text1"/>
        </w:rPr>
        <w:t>r</w:t>
      </w:r>
      <w:r w:rsidR="00947F8B" w:rsidRPr="008E7670">
        <w:rPr>
          <w:rFonts w:ascii="Arial" w:eastAsia="Arial" w:hAnsi="Arial" w:cs="Arial"/>
          <w:color w:val="000000" w:themeColor="text1"/>
        </w:rPr>
        <w:t>ealiza actividades relacionadas con el servicio de salud, sino</w:t>
      </w:r>
      <w:r w:rsidR="003E6193">
        <w:rPr>
          <w:rFonts w:ascii="Arial" w:eastAsia="Arial" w:hAnsi="Arial" w:cs="Arial"/>
          <w:color w:val="000000" w:themeColor="text1"/>
        </w:rPr>
        <w:t xml:space="preserve"> que</w:t>
      </w:r>
      <w:r w:rsidR="00947F8B" w:rsidRPr="008E7670">
        <w:rPr>
          <w:rFonts w:ascii="Arial" w:eastAsia="Arial" w:hAnsi="Arial" w:cs="Arial"/>
          <w:color w:val="000000" w:themeColor="text1"/>
        </w:rPr>
        <w:t xml:space="preserve"> </w:t>
      </w:r>
      <w:r w:rsidR="003D5343" w:rsidRPr="008E7670">
        <w:rPr>
          <w:rFonts w:ascii="Arial" w:eastAsia="Arial" w:hAnsi="Arial" w:cs="Arial"/>
          <w:color w:val="000000" w:themeColor="text1"/>
        </w:rPr>
        <w:t>también</w:t>
      </w:r>
      <w:r w:rsidR="00BB4262" w:rsidRPr="008E7670">
        <w:rPr>
          <w:rFonts w:ascii="Arial" w:eastAsia="Arial" w:hAnsi="Arial" w:cs="Arial"/>
          <w:color w:val="000000" w:themeColor="text1"/>
        </w:rPr>
        <w:t xml:space="preserve"> cuenta</w:t>
      </w:r>
      <w:r w:rsidR="00947F8B" w:rsidRPr="008E7670">
        <w:rPr>
          <w:rFonts w:ascii="Arial" w:eastAsia="Arial" w:hAnsi="Arial" w:cs="Arial"/>
          <w:color w:val="000000" w:themeColor="text1"/>
        </w:rPr>
        <w:t xml:space="preserve"> </w:t>
      </w:r>
      <w:r w:rsidR="003E6193">
        <w:rPr>
          <w:rFonts w:ascii="Arial" w:eastAsia="Arial" w:hAnsi="Arial" w:cs="Arial"/>
          <w:color w:val="000000" w:themeColor="text1"/>
        </w:rPr>
        <w:t>con programas</w:t>
      </w:r>
      <w:r w:rsidR="00BB4262" w:rsidRPr="008E7670">
        <w:rPr>
          <w:rFonts w:ascii="Arial" w:eastAsia="Arial" w:hAnsi="Arial" w:cs="Arial"/>
          <w:color w:val="000000" w:themeColor="text1"/>
        </w:rPr>
        <w:t xml:space="preserve"> de empleabilidad, educación y cultura, recreación y deporte, vivienda, hotelería y t</w:t>
      </w:r>
      <w:r w:rsidR="003E6193">
        <w:rPr>
          <w:rFonts w:ascii="Arial" w:eastAsia="Arial" w:hAnsi="Arial" w:cs="Arial"/>
          <w:color w:val="000000" w:themeColor="text1"/>
        </w:rPr>
        <w:t xml:space="preserve">urismo, créditos, subsidios </w:t>
      </w:r>
      <w:proofErr w:type="spellStart"/>
      <w:r w:rsidR="003E6193">
        <w:rPr>
          <w:rFonts w:ascii="Arial" w:eastAsia="Arial" w:hAnsi="Arial" w:cs="Arial"/>
          <w:color w:val="000000" w:themeColor="text1"/>
        </w:rPr>
        <w:t>etc</w:t>
      </w:r>
      <w:proofErr w:type="spellEnd"/>
      <w:r w:rsidR="003E6193">
        <w:rPr>
          <w:rFonts w:ascii="Arial" w:eastAsia="Arial" w:hAnsi="Arial" w:cs="Arial"/>
          <w:color w:val="000000" w:themeColor="text1"/>
        </w:rPr>
        <w:t>,</w:t>
      </w:r>
      <w:r w:rsidR="00BB4262" w:rsidRPr="008E7670">
        <w:rPr>
          <w:rFonts w:ascii="Arial" w:eastAsia="Arial" w:hAnsi="Arial" w:cs="Arial"/>
          <w:color w:val="000000" w:themeColor="text1"/>
        </w:rPr>
        <w:t xml:space="preserve"> de los cuales recibe recursos</w:t>
      </w:r>
      <w:r w:rsidR="003D5343" w:rsidRPr="008E7670">
        <w:rPr>
          <w:rFonts w:ascii="Arial" w:eastAsia="Arial" w:hAnsi="Arial" w:cs="Arial"/>
          <w:color w:val="000000" w:themeColor="text1"/>
        </w:rPr>
        <w:t xml:space="preserve">. </w:t>
      </w:r>
      <w:r w:rsidR="003C3D87" w:rsidRPr="008E7670">
        <w:rPr>
          <w:rFonts w:ascii="Arial" w:eastAsia="Arial" w:hAnsi="Arial" w:cs="Arial"/>
          <w:color w:val="000000" w:themeColor="text1"/>
        </w:rPr>
        <w:t>Por lo tanto,</w:t>
      </w:r>
      <w:r w:rsidR="00BB4262" w:rsidRPr="008E7670">
        <w:rPr>
          <w:rFonts w:ascii="Arial" w:eastAsia="Arial" w:hAnsi="Arial" w:cs="Arial"/>
          <w:color w:val="000000" w:themeColor="text1"/>
        </w:rPr>
        <w:t xml:space="preserve"> </w:t>
      </w:r>
      <w:r w:rsidR="00415D9F" w:rsidRPr="008E7670">
        <w:rPr>
          <w:rFonts w:ascii="Arial" w:eastAsia="Arial" w:hAnsi="Arial" w:cs="Arial"/>
          <w:color w:val="000000" w:themeColor="text1"/>
        </w:rPr>
        <w:t xml:space="preserve">el ente de control </w:t>
      </w:r>
      <w:r w:rsidR="00BB4262" w:rsidRPr="008E7670">
        <w:rPr>
          <w:rFonts w:ascii="Arial" w:eastAsia="Arial" w:hAnsi="Arial" w:cs="Arial"/>
          <w:color w:val="000000" w:themeColor="text1"/>
        </w:rPr>
        <w:t xml:space="preserve">no puede aseverar con tal </w:t>
      </w:r>
      <w:r w:rsidR="00415D9F" w:rsidRPr="008E7670">
        <w:rPr>
          <w:rFonts w:ascii="Arial" w:eastAsia="Arial" w:hAnsi="Arial" w:cs="Arial"/>
          <w:color w:val="000000" w:themeColor="text1"/>
        </w:rPr>
        <w:t xml:space="preserve">firmeza </w:t>
      </w:r>
      <w:r w:rsidR="00BB4262" w:rsidRPr="008E7670">
        <w:rPr>
          <w:rFonts w:ascii="Arial" w:eastAsia="Arial" w:hAnsi="Arial" w:cs="Arial"/>
          <w:color w:val="000000" w:themeColor="text1"/>
        </w:rPr>
        <w:t>que los recursos relacionados en la ejecución de los contratos fueros obtenidos de</w:t>
      </w:r>
      <w:r w:rsidR="006B2871" w:rsidRPr="008E7670">
        <w:rPr>
          <w:rFonts w:ascii="Arial" w:eastAsia="Arial" w:hAnsi="Arial" w:cs="Arial"/>
          <w:color w:val="000000" w:themeColor="text1"/>
        </w:rPr>
        <w:t xml:space="preserve"> la Salud. Ahora bien, </w:t>
      </w:r>
      <w:r w:rsidRPr="008E7670">
        <w:rPr>
          <w:rFonts w:ascii="Arial" w:eastAsia="Arial" w:hAnsi="Arial" w:cs="Arial"/>
          <w:color w:val="000000" w:themeColor="text1"/>
        </w:rPr>
        <w:t xml:space="preserve">de la lectura de lo señalado anteriormente, lo único que se evidencia es la buena y excelente gestión adelantada por </w:t>
      </w:r>
      <w:r w:rsidR="003C3D87" w:rsidRPr="008E7670">
        <w:rPr>
          <w:rFonts w:ascii="Arial" w:eastAsia="Arial" w:hAnsi="Arial" w:cs="Arial"/>
          <w:color w:val="000000" w:themeColor="text1"/>
        </w:rPr>
        <w:t>el gerente de COMFENALCO y todos sus colaboradore</w:t>
      </w:r>
      <w:r w:rsidR="006A18D1" w:rsidRPr="008E7670">
        <w:rPr>
          <w:rFonts w:ascii="Arial" w:eastAsia="Arial" w:hAnsi="Arial" w:cs="Arial"/>
          <w:color w:val="000000" w:themeColor="text1"/>
        </w:rPr>
        <w:t>s</w:t>
      </w:r>
      <w:r w:rsidRPr="008E7670">
        <w:rPr>
          <w:rFonts w:ascii="Arial" w:hAnsi="Arial" w:cs="Arial"/>
        </w:rPr>
        <w:t xml:space="preserve"> quienes realizaron l</w:t>
      </w:r>
      <w:r w:rsidR="000001D4" w:rsidRPr="008E7670">
        <w:rPr>
          <w:rFonts w:ascii="Arial" w:hAnsi="Arial" w:cs="Arial"/>
        </w:rPr>
        <w:t>as actividades en pro del bienestar de los trabajadores, pues la ciencia</w:t>
      </w:r>
      <w:r w:rsidR="003E6193">
        <w:rPr>
          <w:rFonts w:ascii="Arial" w:hAnsi="Arial" w:cs="Arial"/>
        </w:rPr>
        <w:t xml:space="preserve"> y las reglas de la experiencia</w:t>
      </w:r>
      <w:r w:rsidR="000001D4" w:rsidRPr="008E7670">
        <w:rPr>
          <w:rFonts w:ascii="Arial" w:hAnsi="Arial" w:cs="Arial"/>
        </w:rPr>
        <w:t xml:space="preserve"> ha</w:t>
      </w:r>
      <w:r w:rsidR="003E6193">
        <w:rPr>
          <w:rFonts w:ascii="Arial" w:hAnsi="Arial" w:cs="Arial"/>
        </w:rPr>
        <w:t>n</w:t>
      </w:r>
      <w:r w:rsidR="000001D4" w:rsidRPr="008E7670">
        <w:rPr>
          <w:rFonts w:ascii="Arial" w:hAnsi="Arial" w:cs="Arial"/>
        </w:rPr>
        <w:t xml:space="preserve"> demostrado que </w:t>
      </w:r>
      <w:r w:rsidR="00334511" w:rsidRPr="008E7670">
        <w:rPr>
          <w:rFonts w:ascii="Arial" w:hAnsi="Arial" w:cs="Arial"/>
        </w:rPr>
        <w:t>estas</w:t>
      </w:r>
      <w:r w:rsidR="000001D4" w:rsidRPr="008E7670">
        <w:rPr>
          <w:rFonts w:ascii="Arial" w:hAnsi="Arial" w:cs="Arial"/>
        </w:rPr>
        <w:t xml:space="preserve"> actividades se ve</w:t>
      </w:r>
      <w:r w:rsidR="00947F8B" w:rsidRPr="008E7670">
        <w:rPr>
          <w:rFonts w:ascii="Arial" w:hAnsi="Arial" w:cs="Arial"/>
        </w:rPr>
        <w:t>n</w:t>
      </w:r>
      <w:r w:rsidR="0096668D">
        <w:rPr>
          <w:rFonts w:ascii="Arial" w:hAnsi="Arial" w:cs="Arial"/>
        </w:rPr>
        <w:t xml:space="preserve"> reflejadas</w:t>
      </w:r>
      <w:r w:rsidR="000001D4" w:rsidRPr="008E7670">
        <w:rPr>
          <w:rFonts w:ascii="Arial" w:hAnsi="Arial" w:cs="Arial"/>
        </w:rPr>
        <w:t xml:space="preserve"> </w:t>
      </w:r>
      <w:r w:rsidR="006A18D1" w:rsidRPr="008E7670">
        <w:rPr>
          <w:rFonts w:ascii="Arial" w:hAnsi="Arial" w:cs="Arial"/>
        </w:rPr>
        <w:t>en el buen desarrollo y cumplimiento de sus</w:t>
      </w:r>
      <w:r w:rsidR="00001CEF" w:rsidRPr="008E7670">
        <w:rPr>
          <w:rFonts w:ascii="Arial" w:hAnsi="Arial" w:cs="Arial"/>
        </w:rPr>
        <w:t xml:space="preserve"> </w:t>
      </w:r>
      <w:r w:rsidR="006A18D1" w:rsidRPr="008E7670">
        <w:rPr>
          <w:rFonts w:ascii="Arial" w:hAnsi="Arial" w:cs="Arial"/>
        </w:rPr>
        <w:t>labores</w:t>
      </w:r>
      <w:r w:rsidR="00D75E31" w:rsidRPr="008E7670">
        <w:rPr>
          <w:rFonts w:ascii="Arial" w:hAnsi="Arial" w:cs="Arial"/>
        </w:rPr>
        <w:t xml:space="preserve">. </w:t>
      </w:r>
      <w:r w:rsidRPr="008E7670">
        <w:rPr>
          <w:rFonts w:ascii="Arial" w:eastAsia="Arial" w:hAnsi="Arial" w:cs="Arial"/>
          <w:color w:val="000000" w:themeColor="text1"/>
        </w:rPr>
        <w:t xml:space="preserve">Por lo tanto, ante la falta de existencia de alguna conducta dolosa, gravemente culposa u omisión que represente la </w:t>
      </w:r>
      <w:r w:rsidRPr="008E7670">
        <w:rPr>
          <w:rFonts w:ascii="Arial" w:eastAsia="Arial" w:hAnsi="Arial" w:cs="Arial"/>
          <w:b/>
          <w:bCs/>
          <w:color w:val="000000" w:themeColor="text1"/>
        </w:rPr>
        <w:t xml:space="preserve">materialización del daño, </w:t>
      </w:r>
      <w:r w:rsidRPr="008E7670">
        <w:rPr>
          <w:rFonts w:ascii="Arial" w:eastAsia="Arial" w:hAnsi="Arial" w:cs="Arial"/>
          <w:color w:val="000000" w:themeColor="text1"/>
        </w:rPr>
        <w:t xml:space="preserve">el ente de control no tiene otra opción más que archivar el presente caso.  </w:t>
      </w:r>
    </w:p>
    <w:p w14:paraId="5661A56F" w14:textId="77777777" w:rsidR="00585F2E" w:rsidRPr="008E7670" w:rsidRDefault="00585F2E" w:rsidP="008E7670">
      <w:pPr>
        <w:pStyle w:val="Sinespaciado"/>
        <w:spacing w:line="312" w:lineRule="auto"/>
        <w:jc w:val="both"/>
        <w:rPr>
          <w:rFonts w:ascii="Arial" w:eastAsia="Arial" w:hAnsi="Arial" w:cs="Arial"/>
          <w:color w:val="000000" w:themeColor="text1"/>
        </w:rPr>
      </w:pPr>
    </w:p>
    <w:p w14:paraId="7B148909" w14:textId="77777777" w:rsidR="00585F2E" w:rsidRPr="008E7670" w:rsidRDefault="00585F2E" w:rsidP="008E7670">
      <w:pPr>
        <w:pStyle w:val="Sinespaciado"/>
        <w:spacing w:line="312" w:lineRule="auto"/>
        <w:jc w:val="both"/>
        <w:rPr>
          <w:rFonts w:ascii="Arial" w:eastAsia="Arial" w:hAnsi="Arial" w:cs="Arial"/>
          <w:color w:val="000000" w:themeColor="text1"/>
        </w:rPr>
      </w:pPr>
      <w:r w:rsidRPr="008E7670">
        <w:rPr>
          <w:rFonts w:ascii="Arial" w:eastAsia="Arial" w:hAnsi="Arial" w:cs="Arial"/>
          <w:color w:val="000000" w:themeColor="text1"/>
        </w:rPr>
        <w:t xml:space="preserve">La Ley 610 de 2000 reguló lo atinente al daño, en su artículo 6º indicó lo siguiente: </w:t>
      </w:r>
    </w:p>
    <w:p w14:paraId="5DDA05D2" w14:textId="77777777" w:rsidR="00585F2E" w:rsidRPr="008E7670" w:rsidRDefault="00585F2E" w:rsidP="008E7670">
      <w:pPr>
        <w:pStyle w:val="Sinespaciado"/>
        <w:spacing w:line="312" w:lineRule="auto"/>
        <w:jc w:val="both"/>
        <w:rPr>
          <w:rFonts w:ascii="Arial" w:eastAsia="Arial" w:hAnsi="Arial" w:cs="Arial"/>
          <w:color w:val="000000" w:themeColor="text1"/>
        </w:rPr>
      </w:pPr>
    </w:p>
    <w:p w14:paraId="101E2455" w14:textId="77777777" w:rsidR="00585F2E" w:rsidRPr="008E7670" w:rsidRDefault="00585F2E" w:rsidP="006F4E54">
      <w:pPr>
        <w:pStyle w:val="Sinespaciado"/>
        <w:ind w:left="851" w:right="843"/>
        <w:jc w:val="both"/>
        <w:rPr>
          <w:rFonts w:ascii="Arial" w:eastAsia="Arial" w:hAnsi="Arial" w:cs="Arial"/>
          <w:color w:val="000000" w:themeColor="text1"/>
          <w:sz w:val="20"/>
          <w:szCs w:val="20"/>
        </w:rPr>
      </w:pPr>
      <w:r w:rsidRPr="008E7670">
        <w:rPr>
          <w:rFonts w:ascii="Arial" w:eastAsia="Arial" w:hAnsi="Arial" w:cs="Arial"/>
          <w:b/>
          <w:bCs/>
          <w:color w:val="000000" w:themeColor="text1"/>
          <w:sz w:val="20"/>
          <w:szCs w:val="20"/>
        </w:rPr>
        <w:t>“ARTICULO 6o. DAÑO PATRIMONIAL AL ESTADO</w:t>
      </w:r>
      <w:r w:rsidRPr="008E7670">
        <w:rPr>
          <w:rFonts w:ascii="Arial" w:eastAsia="Arial" w:hAnsi="Arial" w:cs="Arial"/>
          <w:color w:val="000000" w:themeColor="text1"/>
          <w:sz w:val="20"/>
          <w:szCs w:val="20"/>
        </w:rPr>
        <w:t xml:space="preserve">. Para efectos de esta ley se entiende </w:t>
      </w:r>
      <w:r w:rsidRPr="008E7670">
        <w:rPr>
          <w:rFonts w:ascii="Arial" w:eastAsia="Arial" w:hAnsi="Arial" w:cs="Arial"/>
          <w:b/>
          <w:bCs/>
          <w:color w:val="000000" w:themeColor="text1"/>
          <w:sz w:val="20"/>
          <w:szCs w:val="20"/>
          <w:u w:val="single"/>
        </w:rPr>
        <w:t>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w:t>
      </w:r>
      <w:r w:rsidRPr="008E7670">
        <w:rPr>
          <w:rFonts w:ascii="Arial" w:eastAsia="Arial" w:hAnsi="Arial" w:cs="Arial"/>
          <w:color w:val="000000" w:themeColor="text1"/>
          <w:sz w:val="20"/>
          <w:szCs w:val="20"/>
        </w:rPr>
        <w:t xml:space="preserve">. Dicho daño podrá ocasionarse como consecuencia de la conducta dolosa o gravemente culposa de quienes realizan gestión fiscal o de servidores públicos o particulares que participen, concurran, incidan o contribuyan directa o indirectamente en la producción del mismo”. </w:t>
      </w:r>
      <w:r w:rsidRPr="008E7670">
        <w:rPr>
          <w:rFonts w:ascii="Arial" w:eastAsia="Arial" w:hAnsi="Arial" w:cs="Arial"/>
          <w:b/>
          <w:bCs/>
          <w:color w:val="000000" w:themeColor="text1"/>
          <w:sz w:val="20"/>
          <w:szCs w:val="20"/>
          <w:u w:val="single"/>
        </w:rPr>
        <w:t>(negrilla y subrayada por fuera del texto original)</w:t>
      </w:r>
    </w:p>
    <w:p w14:paraId="6F647897" w14:textId="77777777" w:rsidR="00585F2E" w:rsidRPr="008E7670" w:rsidRDefault="00585F2E" w:rsidP="008E7670">
      <w:pPr>
        <w:pStyle w:val="Sinespaciado"/>
        <w:spacing w:line="312" w:lineRule="auto"/>
        <w:jc w:val="both"/>
        <w:rPr>
          <w:rFonts w:ascii="Arial" w:eastAsia="Arial" w:hAnsi="Arial" w:cs="Arial"/>
          <w:color w:val="000000" w:themeColor="text1"/>
        </w:rPr>
      </w:pPr>
    </w:p>
    <w:p w14:paraId="7C731D08" w14:textId="77777777" w:rsidR="00585F2E" w:rsidRPr="008E7670" w:rsidRDefault="00585F2E" w:rsidP="008E7670">
      <w:pPr>
        <w:pStyle w:val="Sinespaciado"/>
        <w:spacing w:line="312" w:lineRule="auto"/>
        <w:jc w:val="both"/>
        <w:rPr>
          <w:rFonts w:ascii="Arial" w:eastAsia="Arial" w:hAnsi="Arial" w:cs="Arial"/>
          <w:color w:val="000000" w:themeColor="text1"/>
        </w:rPr>
      </w:pPr>
      <w:r w:rsidRPr="008E7670">
        <w:rPr>
          <w:rFonts w:ascii="Arial" w:eastAsia="Arial" w:hAnsi="Arial" w:cs="Arial"/>
          <w:color w:val="000000" w:themeColor="text1"/>
        </w:rPr>
        <w:t xml:space="preserve">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w:t>
      </w:r>
      <w:r w:rsidRPr="008E7670">
        <w:rPr>
          <w:rFonts w:ascii="Arial" w:eastAsia="Arial" w:hAnsi="Arial" w:cs="Arial"/>
          <w:color w:val="000000" w:themeColor="text1"/>
        </w:rPr>
        <w:lastRenderedPageBreak/>
        <w:t>por el objetivo funcional y organizacional, programa o proyecto de los sujetos de vigilancia y control del ente de control.</w:t>
      </w:r>
    </w:p>
    <w:p w14:paraId="672DB690" w14:textId="77777777" w:rsidR="00585F2E" w:rsidRPr="008E7670" w:rsidRDefault="00585F2E" w:rsidP="008E7670">
      <w:pPr>
        <w:pStyle w:val="Sinespaciado"/>
        <w:spacing w:line="312" w:lineRule="auto"/>
        <w:jc w:val="both"/>
        <w:rPr>
          <w:rFonts w:ascii="Arial" w:eastAsia="Arial" w:hAnsi="Arial" w:cs="Arial"/>
          <w:color w:val="000000" w:themeColor="text1"/>
        </w:rPr>
      </w:pPr>
    </w:p>
    <w:p w14:paraId="5FC1997D" w14:textId="77777777" w:rsidR="00585F2E" w:rsidRPr="008E7670" w:rsidRDefault="00585F2E" w:rsidP="008E7670">
      <w:pPr>
        <w:pStyle w:val="Sinespaciado"/>
        <w:spacing w:line="312" w:lineRule="auto"/>
        <w:jc w:val="both"/>
        <w:rPr>
          <w:rFonts w:ascii="Arial" w:eastAsia="Arial" w:hAnsi="Arial" w:cs="Arial"/>
          <w:color w:val="000000" w:themeColor="text1"/>
        </w:rPr>
      </w:pPr>
      <w:r w:rsidRPr="008E7670">
        <w:rPr>
          <w:rFonts w:ascii="Arial" w:eastAsia="Arial" w:hAnsi="Arial" w:cs="Arial"/>
          <w:color w:val="000000" w:themeColor="text1"/>
        </w:rPr>
        <w:t>Así mismo, en Sentencia</w:t>
      </w:r>
      <w:r w:rsidRPr="008E7670">
        <w:rPr>
          <w:rStyle w:val="Refdenotaalpie"/>
          <w:rFonts w:ascii="Arial" w:eastAsia="Arial" w:hAnsi="Arial" w:cs="Arial"/>
          <w:color w:val="000000" w:themeColor="text1"/>
        </w:rPr>
        <w:footnoteReference w:id="2"/>
      </w:r>
      <w:r w:rsidRPr="008E7670">
        <w:rPr>
          <w:rFonts w:ascii="Arial" w:eastAsia="Arial" w:hAnsi="Arial" w:cs="Arial"/>
          <w:color w:val="000000" w:themeColor="text1"/>
        </w:rPr>
        <w:t xml:space="preserve"> del Consejo de Estado se señaló que:</w:t>
      </w:r>
    </w:p>
    <w:p w14:paraId="212A2ED2" w14:textId="77777777" w:rsidR="00585F2E" w:rsidRPr="008E7670" w:rsidRDefault="00585F2E" w:rsidP="008E7670">
      <w:pPr>
        <w:pStyle w:val="Sinespaciado"/>
        <w:spacing w:line="312" w:lineRule="auto"/>
        <w:jc w:val="both"/>
        <w:rPr>
          <w:rFonts w:ascii="Arial" w:eastAsia="Arial" w:hAnsi="Arial" w:cs="Arial"/>
          <w:color w:val="000000" w:themeColor="text1"/>
        </w:rPr>
      </w:pPr>
    </w:p>
    <w:p w14:paraId="6A530308" w14:textId="77777777" w:rsidR="00585F2E" w:rsidRPr="008E7670" w:rsidRDefault="00585F2E" w:rsidP="006F4E54">
      <w:pPr>
        <w:pStyle w:val="Sinespaciado"/>
        <w:ind w:left="851" w:right="843"/>
        <w:jc w:val="both"/>
        <w:rPr>
          <w:rFonts w:ascii="Arial" w:eastAsia="Arial" w:hAnsi="Arial" w:cs="Arial"/>
          <w:color w:val="000000" w:themeColor="text1"/>
          <w:sz w:val="20"/>
          <w:szCs w:val="20"/>
        </w:rPr>
      </w:pPr>
      <w:r w:rsidRPr="008E7670">
        <w:rPr>
          <w:rFonts w:ascii="Arial" w:hAnsi="Arial" w:cs="Arial"/>
          <w:sz w:val="20"/>
          <w:szCs w:val="20"/>
        </w:rPr>
        <w:t xml:space="preserve">(…) La responsabilidad fiscal es una responsabilidad autónoma y por tanto, distinta de la responsabilidad penal y de la disciplinaria. (…) </w:t>
      </w:r>
      <w:r w:rsidRPr="008E7670">
        <w:rPr>
          <w:rFonts w:ascii="Arial" w:hAnsi="Arial" w:cs="Arial"/>
          <w:b/>
          <w:bCs/>
          <w:sz w:val="20"/>
          <w:szCs w:val="20"/>
          <w:u w:val="single"/>
        </w:rPr>
        <w:t xml:space="preserve">Es importante destacar que el objeto de la responsabilidad fiscal es lograr el resarcimiento pleno de los daños ocasionados al patrimonio público por la conducta dolosa o gravemente culposa de los servidores públicos que desarrollan gestión fiscal o de servidores públicos o particulares que participan en la </w:t>
      </w:r>
      <w:proofErr w:type="spellStart"/>
      <w:r w:rsidRPr="008E7670">
        <w:rPr>
          <w:rFonts w:ascii="Arial" w:hAnsi="Arial" w:cs="Arial"/>
          <w:b/>
          <w:bCs/>
          <w:sz w:val="20"/>
          <w:szCs w:val="20"/>
          <w:u w:val="single"/>
        </w:rPr>
        <w:t>causación</w:t>
      </w:r>
      <w:proofErr w:type="spellEnd"/>
      <w:r w:rsidRPr="008E7670">
        <w:rPr>
          <w:rFonts w:ascii="Arial" w:hAnsi="Arial" w:cs="Arial"/>
          <w:b/>
          <w:bCs/>
          <w:sz w:val="20"/>
          <w:szCs w:val="20"/>
          <w:u w:val="single"/>
        </w:rPr>
        <w:t xml:space="preserve"> de tales daños. </w:t>
      </w:r>
      <w:r w:rsidRPr="008E7670">
        <w:rPr>
          <w:rFonts w:ascii="Arial" w:hAnsi="Arial" w:cs="Arial"/>
          <w:sz w:val="20"/>
          <w:szCs w:val="20"/>
        </w:rPr>
        <w:t xml:space="preserve">(…) </w:t>
      </w:r>
      <w:r w:rsidRPr="008E7670">
        <w:rPr>
          <w:rFonts w:ascii="Arial" w:eastAsia="Arial" w:hAnsi="Arial" w:cs="Arial"/>
          <w:b/>
          <w:bCs/>
          <w:color w:val="000000" w:themeColor="text1"/>
          <w:sz w:val="20"/>
          <w:szCs w:val="20"/>
          <w:u w:val="single"/>
        </w:rPr>
        <w:t>(negrilla y subrayada por fuera del texto original)</w:t>
      </w:r>
    </w:p>
    <w:p w14:paraId="0DA83475" w14:textId="77777777" w:rsidR="00585F2E" w:rsidRPr="008E7670" w:rsidRDefault="00585F2E" w:rsidP="008E7670">
      <w:pPr>
        <w:pStyle w:val="Sinespaciado"/>
        <w:spacing w:line="312" w:lineRule="auto"/>
        <w:jc w:val="both"/>
        <w:rPr>
          <w:rFonts w:ascii="Arial" w:eastAsia="Arial" w:hAnsi="Arial" w:cs="Arial"/>
          <w:color w:val="000000" w:themeColor="text1"/>
        </w:rPr>
      </w:pPr>
    </w:p>
    <w:p w14:paraId="08F12B39" w14:textId="16E13557" w:rsidR="00585F2E" w:rsidRPr="008E7670" w:rsidRDefault="00585F2E" w:rsidP="008E7670">
      <w:pPr>
        <w:pStyle w:val="Sinespaciado"/>
        <w:spacing w:line="312" w:lineRule="auto"/>
        <w:jc w:val="both"/>
        <w:rPr>
          <w:rFonts w:ascii="Arial" w:eastAsia="Arial" w:hAnsi="Arial" w:cs="Arial"/>
          <w:color w:val="000000" w:themeColor="text1"/>
        </w:rPr>
      </w:pPr>
      <w:r w:rsidRPr="008E7670">
        <w:rPr>
          <w:rFonts w:ascii="Arial" w:eastAsia="Arial" w:hAnsi="Arial" w:cs="Arial"/>
          <w:color w:val="000000" w:themeColor="text1"/>
        </w:rPr>
        <w:t>Dicho daño podrá ocasionarse por acción u omisión de los servidores públicos o por la persona natural o jurídica de derecho privado que realice gestión fiscal</w:t>
      </w:r>
      <w:r w:rsidR="0006136A" w:rsidRPr="008E7670">
        <w:rPr>
          <w:rFonts w:ascii="Arial" w:eastAsia="Arial" w:hAnsi="Arial" w:cs="Arial"/>
          <w:color w:val="000000" w:themeColor="text1"/>
        </w:rPr>
        <w:t xml:space="preserve"> y </w:t>
      </w:r>
      <w:r w:rsidRPr="008E7670">
        <w:rPr>
          <w:rFonts w:ascii="Arial" w:eastAsia="Arial" w:hAnsi="Arial" w:cs="Arial"/>
          <w:color w:val="000000" w:themeColor="text1"/>
        </w:rPr>
        <w:t>que en forma dolosa o gravemente culposa produzcan directamente o contribuyan al detrimento al patrimonio público. Situación que no ha ocurrido en el caso en concreto, pues el ente de control no ha señalado con clar</w:t>
      </w:r>
      <w:r w:rsidR="0096668D">
        <w:rPr>
          <w:rFonts w:ascii="Arial" w:eastAsia="Arial" w:hAnsi="Arial" w:cs="Arial"/>
          <w:color w:val="000000" w:themeColor="text1"/>
        </w:rPr>
        <w:t>idad cuá</w:t>
      </w:r>
      <w:r w:rsidRPr="008E7670">
        <w:rPr>
          <w:rFonts w:ascii="Arial" w:eastAsia="Arial" w:hAnsi="Arial" w:cs="Arial"/>
          <w:color w:val="000000" w:themeColor="text1"/>
        </w:rPr>
        <w:t>l es la conducta dolosa o</w:t>
      </w:r>
      <w:r w:rsidR="0096668D">
        <w:rPr>
          <w:rFonts w:ascii="Arial" w:eastAsia="Arial" w:hAnsi="Arial" w:cs="Arial"/>
          <w:color w:val="000000" w:themeColor="text1"/>
        </w:rPr>
        <w:t xml:space="preserve"> gravemente culposa que ocasionó</w:t>
      </w:r>
      <w:r w:rsidRPr="008E7670">
        <w:rPr>
          <w:rFonts w:ascii="Arial" w:eastAsia="Arial" w:hAnsi="Arial" w:cs="Arial"/>
          <w:color w:val="000000" w:themeColor="text1"/>
        </w:rPr>
        <w:t xml:space="preserve"> el supuesto detrimento patrimonial. Pues, por el contrario, en el auto de apertura</w:t>
      </w:r>
      <w:r w:rsidR="0096668D">
        <w:rPr>
          <w:rFonts w:ascii="Arial" w:eastAsia="Arial" w:hAnsi="Arial" w:cs="Arial"/>
          <w:color w:val="000000" w:themeColor="text1"/>
        </w:rPr>
        <w:t xml:space="preserve"> se señala</w:t>
      </w:r>
      <w:r w:rsidRPr="008E7670">
        <w:rPr>
          <w:rFonts w:ascii="Arial" w:eastAsia="Arial" w:hAnsi="Arial" w:cs="Arial"/>
          <w:color w:val="000000" w:themeColor="text1"/>
        </w:rPr>
        <w:t xml:space="preserve"> una serie de narrativas y situaciones que evidencia el cumplimiento</w:t>
      </w:r>
      <w:r w:rsidR="00293CCB" w:rsidRPr="008E7670">
        <w:rPr>
          <w:rFonts w:ascii="Arial" w:eastAsia="Arial" w:hAnsi="Arial" w:cs="Arial"/>
          <w:color w:val="000000" w:themeColor="text1"/>
        </w:rPr>
        <w:t xml:space="preserve"> </w:t>
      </w:r>
      <w:r w:rsidR="009F2D70" w:rsidRPr="008E7670">
        <w:rPr>
          <w:rFonts w:ascii="Arial" w:eastAsia="Arial" w:hAnsi="Arial" w:cs="Arial"/>
          <w:color w:val="000000" w:themeColor="text1"/>
        </w:rPr>
        <w:t>de los objetivos institucionales</w:t>
      </w:r>
      <w:r w:rsidR="005D58C4" w:rsidRPr="008E7670">
        <w:rPr>
          <w:rFonts w:ascii="Arial" w:eastAsia="Arial" w:hAnsi="Arial" w:cs="Arial"/>
          <w:color w:val="000000" w:themeColor="text1"/>
        </w:rPr>
        <w:t xml:space="preserve">, máxime cuando COMFENALCO no únicamente maneja recursos provenientes de la salud, sino que </w:t>
      </w:r>
      <w:r w:rsidR="0096668D">
        <w:rPr>
          <w:rFonts w:ascii="Arial" w:eastAsia="Arial" w:hAnsi="Arial" w:cs="Arial"/>
          <w:color w:val="000000" w:themeColor="text1"/>
        </w:rPr>
        <w:t>también programas</w:t>
      </w:r>
      <w:r w:rsidR="00E44C85" w:rsidRPr="008E7670">
        <w:rPr>
          <w:rFonts w:ascii="Arial" w:eastAsia="Arial" w:hAnsi="Arial" w:cs="Arial"/>
          <w:color w:val="000000" w:themeColor="text1"/>
        </w:rPr>
        <w:t xml:space="preserve"> de </w:t>
      </w:r>
      <w:r w:rsidR="005D58C4" w:rsidRPr="008E7670">
        <w:rPr>
          <w:rFonts w:ascii="Arial" w:eastAsia="Arial" w:hAnsi="Arial" w:cs="Arial"/>
          <w:color w:val="000000" w:themeColor="text1"/>
        </w:rPr>
        <w:t>empleabilidad, educación</w:t>
      </w:r>
      <w:r w:rsidR="00E44C85" w:rsidRPr="008E7670">
        <w:rPr>
          <w:rFonts w:ascii="Arial" w:eastAsia="Arial" w:hAnsi="Arial" w:cs="Arial"/>
          <w:color w:val="000000" w:themeColor="text1"/>
        </w:rPr>
        <w:t xml:space="preserve"> y cultura, recreación y deporte</w:t>
      </w:r>
      <w:r w:rsidR="005D58C4" w:rsidRPr="008E7670">
        <w:rPr>
          <w:rFonts w:ascii="Arial" w:eastAsia="Arial" w:hAnsi="Arial" w:cs="Arial"/>
          <w:color w:val="000000" w:themeColor="text1"/>
        </w:rPr>
        <w:t xml:space="preserve">, vivienda, </w:t>
      </w:r>
      <w:r w:rsidR="00E44C85" w:rsidRPr="008E7670">
        <w:rPr>
          <w:rFonts w:ascii="Arial" w:eastAsia="Arial" w:hAnsi="Arial" w:cs="Arial"/>
          <w:color w:val="000000" w:themeColor="text1"/>
        </w:rPr>
        <w:t xml:space="preserve">hotelería y turismo, créditos, </w:t>
      </w:r>
      <w:r w:rsidR="005D58C4" w:rsidRPr="008E7670">
        <w:rPr>
          <w:rFonts w:ascii="Arial" w:eastAsia="Arial" w:hAnsi="Arial" w:cs="Arial"/>
          <w:color w:val="000000" w:themeColor="text1"/>
        </w:rPr>
        <w:t>subsidios etc.</w:t>
      </w:r>
      <w:r w:rsidR="00E44C85" w:rsidRPr="008E7670">
        <w:rPr>
          <w:rFonts w:ascii="Arial" w:eastAsia="Arial" w:hAnsi="Arial" w:cs="Arial"/>
          <w:color w:val="000000" w:themeColor="text1"/>
        </w:rPr>
        <w:t xml:space="preserve"> Tal y como se observa en la imagen adjunta extraída de la </w:t>
      </w:r>
      <w:proofErr w:type="spellStart"/>
      <w:r w:rsidR="00E44C85" w:rsidRPr="008E7670">
        <w:rPr>
          <w:rFonts w:ascii="Arial" w:eastAsia="Arial" w:hAnsi="Arial" w:cs="Arial"/>
          <w:color w:val="000000" w:themeColor="text1"/>
        </w:rPr>
        <w:t>pagina</w:t>
      </w:r>
      <w:proofErr w:type="spellEnd"/>
      <w:r w:rsidR="00E44C85" w:rsidRPr="008E7670">
        <w:rPr>
          <w:rFonts w:ascii="Arial" w:eastAsia="Arial" w:hAnsi="Arial" w:cs="Arial"/>
          <w:color w:val="000000" w:themeColor="text1"/>
        </w:rPr>
        <w:t xml:space="preserve"> oficial de la entidad:</w:t>
      </w:r>
    </w:p>
    <w:p w14:paraId="58D707B3" w14:textId="77777777" w:rsidR="00E44C85" w:rsidRPr="008E7670" w:rsidRDefault="00E44C85" w:rsidP="008E7670">
      <w:pPr>
        <w:pStyle w:val="Sinespaciado"/>
        <w:spacing w:line="312" w:lineRule="auto"/>
        <w:jc w:val="both"/>
        <w:rPr>
          <w:rFonts w:ascii="Arial" w:eastAsia="Arial" w:hAnsi="Arial" w:cs="Arial"/>
          <w:color w:val="000000" w:themeColor="text1"/>
        </w:rPr>
      </w:pPr>
    </w:p>
    <w:p w14:paraId="16868CAB" w14:textId="5D8849C4" w:rsidR="00E44C85" w:rsidRPr="008E7670" w:rsidRDefault="0049035F" w:rsidP="008E7670">
      <w:pPr>
        <w:pStyle w:val="Sinespaciado"/>
        <w:spacing w:line="312" w:lineRule="auto"/>
        <w:jc w:val="both"/>
        <w:rPr>
          <w:rFonts w:ascii="Arial" w:eastAsia="Arial" w:hAnsi="Arial" w:cs="Arial"/>
          <w:color w:val="000000" w:themeColor="text1"/>
        </w:rPr>
      </w:pPr>
      <w:r w:rsidRPr="008E7670">
        <w:rPr>
          <w:rFonts w:ascii="Arial" w:eastAsia="Arial" w:hAnsi="Arial" w:cs="Arial"/>
          <w:noProof/>
          <w:color w:val="000000" w:themeColor="text1"/>
          <w:lang w:eastAsia="es-CO"/>
        </w:rPr>
        <mc:AlternateContent>
          <mc:Choice Requires="wps">
            <w:drawing>
              <wp:anchor distT="0" distB="0" distL="114300" distR="114300" simplePos="0" relativeHeight="251686912" behindDoc="0" locked="0" layoutInCell="1" allowOverlap="1" wp14:anchorId="5082CD07" wp14:editId="7D00F6B9">
                <wp:simplePos x="0" y="0"/>
                <wp:positionH relativeFrom="margin">
                  <wp:align>left</wp:align>
                </wp:positionH>
                <wp:positionV relativeFrom="paragraph">
                  <wp:posOffset>425450</wp:posOffset>
                </wp:positionV>
                <wp:extent cx="6096000" cy="352425"/>
                <wp:effectExtent l="19050" t="19050" r="19050" b="28575"/>
                <wp:wrapNone/>
                <wp:docPr id="1872605875" name="Rectángulo 17"/>
                <wp:cNvGraphicFramePr/>
                <a:graphic xmlns:a="http://schemas.openxmlformats.org/drawingml/2006/main">
                  <a:graphicData uri="http://schemas.microsoft.com/office/word/2010/wordprocessingShape">
                    <wps:wsp>
                      <wps:cNvSpPr/>
                      <wps:spPr>
                        <a:xfrm>
                          <a:off x="0" y="0"/>
                          <a:ext cx="6096000" cy="3524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F71DB" id="Rectángulo 17" o:spid="_x0000_s1026" style="position:absolute;margin-left:0;margin-top:33.5pt;width:480pt;height:27.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" filled="f" strokecolor="#c00000" strokeweight="2.25pt">
                <w10:wrap anchorx="margin"/>
              </v:rect>
            </w:pict>
          </mc:Fallback>
        </mc:AlternateContent>
      </w:r>
      <w:r w:rsidRPr="008E7670">
        <w:rPr>
          <w:rFonts w:ascii="Arial" w:eastAsia="Arial" w:hAnsi="Arial" w:cs="Arial"/>
          <w:noProof/>
          <w:color w:val="000000" w:themeColor="text1"/>
          <w:lang w:eastAsia="es-CO"/>
        </w:rPr>
        <w:drawing>
          <wp:inline distT="0" distB="0" distL="0" distR="0" wp14:anchorId="275756C1" wp14:editId="50A3BB27">
            <wp:extent cx="6116320" cy="807085"/>
            <wp:effectExtent l="0" t="0" r="0" b="0"/>
            <wp:docPr id="832157793"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57793" name="Imagen 1" descr="Imagen que contiene Interfaz de usuario gráfica&#10;&#10;Descripción generada automáticamente"/>
                    <pic:cNvPicPr/>
                  </pic:nvPicPr>
                  <pic:blipFill>
                    <a:blip r:embed="rId14"/>
                    <a:stretch>
                      <a:fillRect/>
                    </a:stretch>
                  </pic:blipFill>
                  <pic:spPr>
                    <a:xfrm>
                      <a:off x="0" y="0"/>
                      <a:ext cx="6116320" cy="807085"/>
                    </a:xfrm>
                    <a:prstGeom prst="rect">
                      <a:avLst/>
                    </a:prstGeom>
                  </pic:spPr>
                </pic:pic>
              </a:graphicData>
            </a:graphic>
          </wp:inline>
        </w:drawing>
      </w:r>
    </w:p>
    <w:p w14:paraId="0FB673E3" w14:textId="77777777" w:rsidR="005D58C4" w:rsidRPr="008E7670" w:rsidRDefault="005D58C4" w:rsidP="008E7670">
      <w:pPr>
        <w:pStyle w:val="Sinespaciado"/>
        <w:spacing w:line="312" w:lineRule="auto"/>
        <w:jc w:val="both"/>
        <w:rPr>
          <w:rFonts w:ascii="Arial" w:eastAsia="Arial" w:hAnsi="Arial" w:cs="Arial"/>
          <w:color w:val="000000" w:themeColor="text1"/>
        </w:rPr>
      </w:pPr>
    </w:p>
    <w:p w14:paraId="05020292" w14:textId="010C9F44" w:rsidR="00680E8B" w:rsidRPr="008E7670" w:rsidRDefault="0049035F" w:rsidP="008E7670">
      <w:pPr>
        <w:pStyle w:val="Sinespaciado"/>
        <w:spacing w:line="312" w:lineRule="auto"/>
        <w:jc w:val="both"/>
        <w:rPr>
          <w:rFonts w:ascii="Arial" w:eastAsia="Arial" w:hAnsi="Arial" w:cs="Arial"/>
          <w:color w:val="000000" w:themeColor="text1"/>
        </w:rPr>
      </w:pPr>
      <w:r w:rsidRPr="008E7670">
        <w:rPr>
          <w:rFonts w:ascii="Arial" w:eastAsia="Arial" w:hAnsi="Arial" w:cs="Arial"/>
          <w:color w:val="000000" w:themeColor="text1"/>
        </w:rPr>
        <w:t>Razón por la cual el ente de control no puede afirmar con tal seguridad que los recursos utilizados para la ejecución de los contratos relacionados en el auto de apertu</w:t>
      </w:r>
      <w:r w:rsidR="0096668D">
        <w:rPr>
          <w:rFonts w:ascii="Arial" w:eastAsia="Arial" w:hAnsi="Arial" w:cs="Arial"/>
          <w:color w:val="000000" w:themeColor="text1"/>
        </w:rPr>
        <w:t xml:space="preserve">ra provienen del Ministerio de </w:t>
      </w:r>
      <w:r w:rsidR="0096668D">
        <w:rPr>
          <w:rFonts w:ascii="Arial" w:eastAsia="Arial" w:hAnsi="Arial" w:cs="Arial"/>
          <w:color w:val="000000" w:themeColor="text1"/>
        </w:rPr>
        <w:lastRenderedPageBreak/>
        <w:t>S</w:t>
      </w:r>
      <w:r w:rsidRPr="008E7670">
        <w:rPr>
          <w:rFonts w:ascii="Arial" w:eastAsia="Arial" w:hAnsi="Arial" w:cs="Arial"/>
          <w:color w:val="000000" w:themeColor="text1"/>
        </w:rPr>
        <w:t xml:space="preserve">alud y tiene destinación especifica, pues se insiste que COMFENALCO no únicamente recibe recursos de este sector. </w:t>
      </w:r>
      <w:r w:rsidR="00585F2E" w:rsidRPr="008E7670">
        <w:rPr>
          <w:rFonts w:ascii="Arial" w:eastAsia="Arial" w:hAnsi="Arial" w:cs="Arial"/>
          <w:color w:val="000000" w:themeColor="text1"/>
        </w:rPr>
        <w:t>Ahora bien, es importante tener en claro que el proceso de responsabilidad fiscal tiene como único fin resarcir los recursos públicos que fueron extraídos y utilizados para provecho propio de los in</w:t>
      </w:r>
      <w:r w:rsidR="0096668D">
        <w:rPr>
          <w:rFonts w:ascii="Arial" w:eastAsia="Arial" w:hAnsi="Arial" w:cs="Arial"/>
          <w:color w:val="000000" w:themeColor="text1"/>
        </w:rPr>
        <w:t>vestigados, má</w:t>
      </w:r>
      <w:r w:rsidR="00585F2E" w:rsidRPr="008E7670">
        <w:rPr>
          <w:rFonts w:ascii="Arial" w:eastAsia="Arial" w:hAnsi="Arial" w:cs="Arial"/>
          <w:color w:val="000000" w:themeColor="text1"/>
        </w:rPr>
        <w:t xml:space="preserve">s no para enriquecer a la entidad afectada. En el caso en concreto, el mismo ente de control reconoce que los dineros fueron utilizados </w:t>
      </w:r>
      <w:r w:rsidR="00680E8B" w:rsidRPr="008E7670">
        <w:rPr>
          <w:rFonts w:ascii="Arial" w:eastAsia="Arial" w:hAnsi="Arial" w:cs="Arial"/>
          <w:color w:val="000000" w:themeColor="text1"/>
        </w:rPr>
        <w:t xml:space="preserve">para dar cumplimiento al objeto del contrato. </w:t>
      </w:r>
    </w:p>
    <w:p w14:paraId="70A5D490" w14:textId="77777777" w:rsidR="00680E8B" w:rsidRPr="008E7670" w:rsidRDefault="00680E8B" w:rsidP="008E7670">
      <w:pPr>
        <w:pStyle w:val="Sinespaciado"/>
        <w:spacing w:line="312" w:lineRule="auto"/>
        <w:jc w:val="both"/>
        <w:rPr>
          <w:rFonts w:ascii="Arial" w:eastAsia="Arial" w:hAnsi="Arial" w:cs="Arial"/>
          <w:color w:val="000000" w:themeColor="text1"/>
        </w:rPr>
      </w:pPr>
    </w:p>
    <w:p w14:paraId="582B98F7" w14:textId="77777777" w:rsidR="00585F2E" w:rsidRPr="008E7670" w:rsidRDefault="00585F2E" w:rsidP="008E7670">
      <w:pPr>
        <w:pStyle w:val="Sinespaciado"/>
        <w:spacing w:line="312" w:lineRule="auto"/>
        <w:jc w:val="both"/>
        <w:rPr>
          <w:rFonts w:ascii="Arial" w:eastAsia="Arial" w:hAnsi="Arial" w:cs="Arial"/>
          <w:color w:val="000000" w:themeColor="text1"/>
        </w:rPr>
      </w:pPr>
      <w:r w:rsidRPr="008E7670">
        <w:rPr>
          <w:rFonts w:ascii="Arial" w:eastAsia="Arial" w:hAnsi="Arial" w:cs="Arial"/>
          <w:color w:val="000000" w:themeColor="text1"/>
        </w:rPr>
        <w:t xml:space="preserve">Así las cosas, lo primero que debe tenerse en cuenta es que el daño patrimonial al Estado solo puede ser producido en ejercicio de la gestión fiscal, en consonancia con el artículo 5 de la Ley 610 de 2000 que dispone como uno de los elementos de la responsabilidad fiscal una conducta dolosa o gravemente culposa atribuible a una persona que realiza gestión fiscal. </w:t>
      </w:r>
    </w:p>
    <w:p w14:paraId="1B98186B" w14:textId="77777777" w:rsidR="00585F2E" w:rsidRPr="008E7670" w:rsidRDefault="00585F2E" w:rsidP="008E7670">
      <w:pPr>
        <w:pStyle w:val="Sinespaciado"/>
        <w:spacing w:line="312" w:lineRule="auto"/>
        <w:jc w:val="both"/>
        <w:rPr>
          <w:rFonts w:ascii="Arial" w:eastAsia="Arial" w:hAnsi="Arial" w:cs="Arial"/>
          <w:color w:val="000000" w:themeColor="text1"/>
        </w:rPr>
      </w:pPr>
    </w:p>
    <w:p w14:paraId="34ED8ECC" w14:textId="77777777" w:rsidR="00585F2E" w:rsidRPr="008E7670" w:rsidRDefault="00585F2E" w:rsidP="008E7670">
      <w:pPr>
        <w:pStyle w:val="Sinespaciado"/>
        <w:spacing w:line="312" w:lineRule="auto"/>
        <w:jc w:val="both"/>
        <w:rPr>
          <w:rFonts w:ascii="Arial" w:eastAsia="Arial" w:hAnsi="Arial" w:cs="Arial"/>
          <w:color w:val="000000" w:themeColor="text1"/>
        </w:rPr>
      </w:pPr>
      <w:r w:rsidRPr="008E7670">
        <w:rPr>
          <w:rFonts w:ascii="Arial" w:eastAsia="Arial" w:hAnsi="Arial" w:cs="Arial"/>
          <w:color w:val="000000" w:themeColor="text1"/>
        </w:rPr>
        <w:t xml:space="preserve">Así entonces, si la responsabilidad fiscal solo puede ser atribuida a alguien que realiza la gestión fiscal necesariamente esa responsabilidad lo será por un daño causado en ejercicio de dicha gestión. Entonces, deben reunirse dos elementos: i) una persona que realiza gestión fiscal y </w:t>
      </w:r>
      <w:proofErr w:type="spellStart"/>
      <w:r w:rsidRPr="008E7670">
        <w:rPr>
          <w:rFonts w:ascii="Arial" w:eastAsia="Arial" w:hAnsi="Arial" w:cs="Arial"/>
          <w:color w:val="000000" w:themeColor="text1"/>
        </w:rPr>
        <w:t>ii</w:t>
      </w:r>
      <w:proofErr w:type="spellEnd"/>
      <w:r w:rsidRPr="008E7670">
        <w:rPr>
          <w:rFonts w:ascii="Arial" w:eastAsia="Arial" w:hAnsi="Arial" w:cs="Arial"/>
          <w:color w:val="000000" w:themeColor="text1"/>
        </w:rPr>
        <w:t xml:space="preserve">) el daño producido en ejercicio de la gestión fiscal. Ahora bien, el artículo 4º de la Ley 610 de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188BFE5B" w14:textId="77777777" w:rsidR="00585F2E" w:rsidRPr="008E7670" w:rsidRDefault="00585F2E" w:rsidP="008E7670">
      <w:pPr>
        <w:pStyle w:val="Sinespaciado"/>
        <w:spacing w:line="312" w:lineRule="auto"/>
        <w:jc w:val="both"/>
        <w:rPr>
          <w:rFonts w:ascii="Arial" w:eastAsia="Arial" w:hAnsi="Arial" w:cs="Arial"/>
          <w:color w:val="000000" w:themeColor="text1"/>
        </w:rPr>
      </w:pPr>
    </w:p>
    <w:p w14:paraId="12F295DA" w14:textId="084621C1" w:rsidR="00E948CF" w:rsidRPr="008E7670" w:rsidRDefault="00585F2E" w:rsidP="008E7670">
      <w:pPr>
        <w:pStyle w:val="Sinespaciado"/>
        <w:spacing w:line="312" w:lineRule="auto"/>
        <w:jc w:val="both"/>
        <w:rPr>
          <w:rFonts w:ascii="Arial" w:eastAsia="Arial" w:hAnsi="Arial" w:cs="Arial"/>
          <w:color w:val="000000" w:themeColor="text1"/>
        </w:rPr>
      </w:pPr>
      <w:r w:rsidRPr="008E7670">
        <w:rPr>
          <w:rFonts w:ascii="Arial" w:eastAsia="Arial" w:hAnsi="Arial" w:cs="Arial"/>
          <w:color w:val="000000" w:themeColor="text1"/>
        </w:rPr>
        <w:t>Descendiendo al caso en concreto, es preciso señalar que el aspecto central de la investigación fiscal radica en una simple afirmación carente de fundamento, referente a</w:t>
      </w:r>
      <w:r w:rsidR="00E948CF" w:rsidRPr="008E7670">
        <w:rPr>
          <w:rFonts w:ascii="Arial" w:eastAsia="Arial" w:hAnsi="Arial" w:cs="Arial"/>
          <w:color w:val="000000" w:themeColor="text1"/>
        </w:rPr>
        <w:t xml:space="preserve"> la suscripción de contratos los cuales como se </w:t>
      </w:r>
      <w:proofErr w:type="spellStart"/>
      <w:r w:rsidR="00E948CF" w:rsidRPr="008E7670">
        <w:rPr>
          <w:rFonts w:ascii="Arial" w:eastAsia="Arial" w:hAnsi="Arial" w:cs="Arial"/>
          <w:color w:val="000000" w:themeColor="text1"/>
        </w:rPr>
        <w:t>explico</w:t>
      </w:r>
      <w:proofErr w:type="spellEnd"/>
      <w:r w:rsidR="00E948CF" w:rsidRPr="008E7670">
        <w:rPr>
          <w:rFonts w:ascii="Arial" w:eastAsia="Arial" w:hAnsi="Arial" w:cs="Arial"/>
          <w:color w:val="000000" w:themeColor="text1"/>
        </w:rPr>
        <w:t xml:space="preserve"> anteriormente, tienen relación subjetiva con el buen funcionamiento de la entidad</w:t>
      </w:r>
      <w:r w:rsidR="00B83573" w:rsidRPr="008E7670">
        <w:rPr>
          <w:rFonts w:ascii="Arial" w:eastAsia="Arial" w:hAnsi="Arial" w:cs="Arial"/>
          <w:color w:val="000000" w:themeColor="text1"/>
        </w:rPr>
        <w:t xml:space="preserve"> pues los trabajadores también hacen parte integral de la institución por lo que velar por su bienestar no es contrario a la ley, máxime cuando la Corte Constitucional en sendas jurisprudencias ha señalado la importancia de cuidar al trabajador</w:t>
      </w:r>
      <w:r w:rsidR="0096668D">
        <w:rPr>
          <w:rFonts w:ascii="Arial" w:eastAsia="Arial" w:hAnsi="Arial" w:cs="Arial"/>
          <w:color w:val="000000" w:themeColor="text1"/>
        </w:rPr>
        <w:t>,</w:t>
      </w:r>
      <w:r w:rsidR="00B83573" w:rsidRPr="008E7670">
        <w:rPr>
          <w:rFonts w:ascii="Arial" w:eastAsia="Arial" w:hAnsi="Arial" w:cs="Arial"/>
          <w:color w:val="000000" w:themeColor="text1"/>
        </w:rPr>
        <w:t xml:space="preserve"> de velar por su bienestar y dignidad humana, establecer espacios agradables </w:t>
      </w:r>
      <w:r w:rsidR="0096668D">
        <w:rPr>
          <w:rFonts w:ascii="Arial" w:eastAsia="Arial" w:hAnsi="Arial" w:cs="Arial"/>
          <w:color w:val="000000" w:themeColor="text1"/>
        </w:rPr>
        <w:t>que contribuya</w:t>
      </w:r>
      <w:r w:rsidR="00C733E1" w:rsidRPr="008E7670">
        <w:rPr>
          <w:rFonts w:ascii="Arial" w:eastAsia="Arial" w:hAnsi="Arial" w:cs="Arial"/>
          <w:color w:val="000000" w:themeColor="text1"/>
        </w:rPr>
        <w:t xml:space="preserve">n al buen funcionamiento y ejercicio de sus labores. </w:t>
      </w:r>
    </w:p>
    <w:p w14:paraId="7F4BA0E9" w14:textId="77777777" w:rsidR="00585F2E" w:rsidRPr="008E7670" w:rsidRDefault="00585F2E" w:rsidP="008E7670">
      <w:pPr>
        <w:pStyle w:val="Sinespaciado"/>
        <w:spacing w:line="312" w:lineRule="auto"/>
        <w:jc w:val="both"/>
        <w:rPr>
          <w:rFonts w:ascii="Arial" w:eastAsia="Arial" w:hAnsi="Arial" w:cs="Arial"/>
          <w:color w:val="000000" w:themeColor="text1"/>
        </w:rPr>
      </w:pPr>
    </w:p>
    <w:p w14:paraId="1369139E" w14:textId="4D586DDF" w:rsidR="00585F2E" w:rsidRPr="008E7670" w:rsidRDefault="00585F2E" w:rsidP="008E7670">
      <w:pPr>
        <w:pStyle w:val="Sinespaciado"/>
        <w:spacing w:line="312" w:lineRule="auto"/>
        <w:jc w:val="both"/>
        <w:rPr>
          <w:rFonts w:ascii="Arial" w:eastAsia="Arial" w:hAnsi="Arial" w:cs="Arial"/>
          <w:color w:val="000000" w:themeColor="text1"/>
        </w:rPr>
      </w:pPr>
      <w:r w:rsidRPr="008E7670">
        <w:rPr>
          <w:rFonts w:ascii="Arial" w:eastAsia="Arial" w:hAnsi="Arial" w:cs="Arial"/>
          <w:color w:val="000000" w:themeColor="text1"/>
        </w:rPr>
        <w:t xml:space="preserve">En conclusión, se debe tener en cuenta que el rol de los investigados siempre fue acorde con los principios de la función pública, pues desarrollaron </w:t>
      </w:r>
      <w:r w:rsidR="00C733E1" w:rsidRPr="008E7670">
        <w:rPr>
          <w:rFonts w:ascii="Arial" w:eastAsia="Arial" w:hAnsi="Arial" w:cs="Arial"/>
          <w:color w:val="000000" w:themeColor="text1"/>
        </w:rPr>
        <w:t xml:space="preserve">actividades que si tienen relación directa con el </w:t>
      </w:r>
      <w:r w:rsidR="00C733E1" w:rsidRPr="008E7670">
        <w:rPr>
          <w:rFonts w:ascii="Arial" w:eastAsia="Arial" w:hAnsi="Arial" w:cs="Arial"/>
          <w:color w:val="000000" w:themeColor="text1"/>
        </w:rPr>
        <w:lastRenderedPageBreak/>
        <w:t>buen funcionamiento y prestación del servicio de salud, ya que velar por el bienestar de los trabajadores contribuye a que estos presten sus servicios de manera eficiente y oportuna</w:t>
      </w:r>
      <w:r w:rsidRPr="008E7670">
        <w:rPr>
          <w:rFonts w:ascii="Arial" w:eastAsia="Arial" w:hAnsi="Arial" w:cs="Arial"/>
          <w:color w:val="000000" w:themeColor="text1"/>
        </w:rPr>
        <w:t>. Por lo tanto, debe hacerse énfasis en que las pruebas aportadas dan fe</w:t>
      </w:r>
      <w:r w:rsidR="006F1D3A">
        <w:rPr>
          <w:rFonts w:ascii="Arial" w:eastAsia="Arial" w:hAnsi="Arial" w:cs="Arial"/>
          <w:color w:val="000000" w:themeColor="text1"/>
        </w:rPr>
        <w:t xml:space="preserve"> del cumplimiento de los investigados</w:t>
      </w:r>
      <w:r w:rsidRPr="008E7670">
        <w:rPr>
          <w:rFonts w:ascii="Arial" w:eastAsia="Arial" w:hAnsi="Arial" w:cs="Arial"/>
          <w:color w:val="000000" w:themeColor="text1"/>
        </w:rPr>
        <w:t xml:space="preserve"> en el buen manejo del rubro establecido. Pues no se ha establecido u</w:t>
      </w:r>
      <w:r w:rsidR="006F1D3A">
        <w:rPr>
          <w:rFonts w:ascii="Arial" w:eastAsia="Arial" w:hAnsi="Arial" w:cs="Arial"/>
          <w:color w:val="000000" w:themeColor="text1"/>
        </w:rPr>
        <w:t>na conducta negligente, culposa o</w:t>
      </w:r>
      <w:r w:rsidRPr="008E7670">
        <w:rPr>
          <w:rFonts w:ascii="Arial" w:eastAsia="Arial" w:hAnsi="Arial" w:cs="Arial"/>
          <w:color w:val="000000" w:themeColor="text1"/>
        </w:rPr>
        <w:t xml:space="preserve"> dolosa que acredite el mal manejo del presupuesto otorgado para la realización de dicha actividad. Así las cosas, en la medida que en el caso objeto de estudio se parte de especulaciones que no acreditan el verdadero acontecimiento de un hecho u omisión que dé origen a una responsabilidad fiscal, y mucho menos la existencia de un detrimento del erari</w:t>
      </w:r>
      <w:r w:rsidR="006F1D3A">
        <w:rPr>
          <w:rFonts w:ascii="Arial" w:eastAsia="Arial" w:hAnsi="Arial" w:cs="Arial"/>
          <w:color w:val="000000" w:themeColor="text1"/>
        </w:rPr>
        <w:t xml:space="preserve">o por parte de los </w:t>
      </w:r>
      <w:r w:rsidR="009A5E62">
        <w:rPr>
          <w:rFonts w:ascii="Arial" w:eastAsia="Arial" w:hAnsi="Arial" w:cs="Arial"/>
          <w:color w:val="000000" w:themeColor="text1"/>
        </w:rPr>
        <w:t>investigados</w:t>
      </w:r>
      <w:r w:rsidR="006F1D3A">
        <w:rPr>
          <w:rFonts w:ascii="Arial" w:eastAsia="Arial" w:hAnsi="Arial" w:cs="Arial"/>
          <w:color w:val="000000" w:themeColor="text1"/>
        </w:rPr>
        <w:t xml:space="preserve"> es claro que el ente de control deberá proceder con el archivo de la presente investigación.</w:t>
      </w:r>
      <w:r w:rsidRPr="008E7670">
        <w:rPr>
          <w:rFonts w:ascii="Arial" w:eastAsia="Arial" w:hAnsi="Arial" w:cs="Arial"/>
          <w:color w:val="000000" w:themeColor="text1"/>
        </w:rPr>
        <w:t xml:space="preserve"> </w:t>
      </w:r>
    </w:p>
    <w:p w14:paraId="4122495F" w14:textId="77777777" w:rsidR="00585F2E" w:rsidRPr="008E7670" w:rsidRDefault="00585F2E" w:rsidP="008E7670">
      <w:pPr>
        <w:pStyle w:val="Prrafodelista"/>
        <w:spacing w:after="0" w:line="312" w:lineRule="auto"/>
        <w:ind w:left="1080"/>
        <w:jc w:val="both"/>
        <w:rPr>
          <w:rFonts w:ascii="Arial" w:hAnsi="Arial" w:cs="Arial"/>
          <w:b/>
          <w:u w:val="single"/>
          <w:lang w:val="es-ES"/>
        </w:rPr>
      </w:pPr>
    </w:p>
    <w:p w14:paraId="5B65AB75" w14:textId="77777777" w:rsidR="00585F2E" w:rsidRPr="008E7670" w:rsidRDefault="00585F2E" w:rsidP="00074EC6">
      <w:pPr>
        <w:pStyle w:val="Prrafodelista"/>
        <w:numPr>
          <w:ilvl w:val="0"/>
          <w:numId w:val="5"/>
        </w:numPr>
        <w:spacing w:after="0" w:line="312" w:lineRule="auto"/>
        <w:ind w:left="284" w:hanging="284"/>
        <w:jc w:val="both"/>
        <w:rPr>
          <w:rFonts w:ascii="Arial" w:hAnsi="Arial" w:cs="Arial"/>
          <w:b/>
          <w:u w:val="single"/>
        </w:rPr>
      </w:pPr>
      <w:r w:rsidRPr="008E7670">
        <w:rPr>
          <w:rFonts w:ascii="Arial" w:hAnsi="Arial" w:cs="Arial"/>
          <w:b/>
          <w:u w:val="single"/>
        </w:rPr>
        <w:t>EN EL PRESENTE CASO NO SE REÚNEN LOS ELEMENTOS DE LA RESPONSABILIDAD FISCAL - INEXISTENCIA DE DAÑO PATRIMONIAL AL ESTADO</w:t>
      </w:r>
    </w:p>
    <w:p w14:paraId="666FA18F" w14:textId="77777777" w:rsidR="00585F2E" w:rsidRPr="008E7670" w:rsidRDefault="00585F2E" w:rsidP="008E7670">
      <w:pPr>
        <w:spacing w:after="0" w:line="312" w:lineRule="auto"/>
        <w:ind w:left="360"/>
        <w:jc w:val="both"/>
        <w:rPr>
          <w:rFonts w:ascii="Arial" w:hAnsi="Arial" w:cs="Arial"/>
          <w:b/>
        </w:rPr>
      </w:pPr>
    </w:p>
    <w:p w14:paraId="6395E707" w14:textId="47C425A0" w:rsidR="00585F2E" w:rsidRPr="008E7670" w:rsidRDefault="00585F2E" w:rsidP="008E7670">
      <w:pPr>
        <w:spacing w:after="0" w:line="312" w:lineRule="auto"/>
        <w:jc w:val="both"/>
        <w:rPr>
          <w:rFonts w:ascii="Arial" w:hAnsi="Arial" w:cs="Arial"/>
        </w:rPr>
      </w:pPr>
      <w:r w:rsidRPr="008E7670">
        <w:rPr>
          <w:rFonts w:ascii="Arial" w:eastAsia="Times New Roman" w:hAnsi="Arial" w:cs="Arial"/>
          <w:color w:val="000000" w:themeColor="text1"/>
          <w:lang w:eastAsia="es-CO"/>
        </w:rPr>
        <w:t xml:space="preserve">El ente de control señala que existe un daño patrimonial al Estado, en relación </w:t>
      </w:r>
      <w:bookmarkStart w:id="7" w:name="_Hlk127377469"/>
      <w:r w:rsidRPr="008E7670">
        <w:rPr>
          <w:rFonts w:ascii="Arial" w:eastAsia="Times New Roman" w:hAnsi="Arial" w:cs="Arial"/>
          <w:color w:val="000000" w:themeColor="text1"/>
          <w:lang w:eastAsia="es-CO"/>
        </w:rPr>
        <w:t xml:space="preserve">a </w:t>
      </w:r>
      <w:r w:rsidR="0097200E" w:rsidRPr="008E7670">
        <w:rPr>
          <w:rFonts w:ascii="Arial" w:eastAsia="Times New Roman" w:hAnsi="Arial" w:cs="Arial"/>
          <w:color w:val="000000" w:themeColor="text1"/>
          <w:lang w:eastAsia="es-CO"/>
        </w:rPr>
        <w:t xml:space="preserve">la supuesta suscripción de sendos contratos por parte de COMFENALCO, </w:t>
      </w:r>
      <w:r w:rsidRPr="008E7670">
        <w:rPr>
          <w:rFonts w:ascii="Arial" w:eastAsia="Times New Roman" w:hAnsi="Arial" w:cs="Arial"/>
          <w:color w:val="000000" w:themeColor="text1"/>
          <w:lang w:eastAsia="es-CO"/>
        </w:rPr>
        <w:t>sin tener en cuenta</w:t>
      </w:r>
      <w:r w:rsidR="0097200E" w:rsidRPr="008E7670">
        <w:rPr>
          <w:rFonts w:ascii="Arial" w:eastAsia="Times New Roman" w:hAnsi="Arial" w:cs="Arial"/>
          <w:color w:val="000000" w:themeColor="text1"/>
          <w:lang w:eastAsia="es-CO"/>
        </w:rPr>
        <w:t xml:space="preserve"> que todos ellos tienen relación directa con la buena prestación del servicio de salud. Pues contribuir con el bienestar de los trabajadores de forma directa e indirecta coadyuva a que se preste un servicio </w:t>
      </w:r>
      <w:proofErr w:type="spellStart"/>
      <w:r w:rsidR="0097200E" w:rsidRPr="008E7670">
        <w:rPr>
          <w:rFonts w:ascii="Arial" w:eastAsia="Times New Roman" w:hAnsi="Arial" w:cs="Arial"/>
          <w:color w:val="000000" w:themeColor="text1"/>
          <w:lang w:eastAsia="es-CO"/>
        </w:rPr>
        <w:t>mas</w:t>
      </w:r>
      <w:proofErr w:type="spellEnd"/>
      <w:r w:rsidR="0097200E" w:rsidRPr="008E7670">
        <w:rPr>
          <w:rFonts w:ascii="Arial" w:eastAsia="Times New Roman" w:hAnsi="Arial" w:cs="Arial"/>
          <w:color w:val="000000" w:themeColor="text1"/>
          <w:lang w:eastAsia="es-CO"/>
        </w:rPr>
        <w:t xml:space="preserve"> eficiente, servicial y basado en los principios de la función pública. Maxime cuando en nuestro ordenamiento jurídico no es delito ni contrario a la Ley invertir en el bienestar y estabilidad de los trabajadores, pues la ciencia</w:t>
      </w:r>
      <w:r w:rsidR="00DD14FB">
        <w:rPr>
          <w:rFonts w:ascii="Arial" w:eastAsia="Times New Roman" w:hAnsi="Arial" w:cs="Arial"/>
          <w:color w:val="000000" w:themeColor="text1"/>
          <w:lang w:eastAsia="es-CO"/>
        </w:rPr>
        <w:t xml:space="preserve"> y las reglas de la experiencia han </w:t>
      </w:r>
      <w:r w:rsidR="0097200E" w:rsidRPr="008E7670">
        <w:rPr>
          <w:rFonts w:ascii="Arial" w:eastAsia="Times New Roman" w:hAnsi="Arial" w:cs="Arial"/>
          <w:color w:val="000000" w:themeColor="text1"/>
          <w:lang w:eastAsia="es-CO"/>
        </w:rPr>
        <w:t xml:space="preserve">demostrado grandes </w:t>
      </w:r>
      <w:r w:rsidR="00C72CFC" w:rsidRPr="008E7670">
        <w:rPr>
          <w:rFonts w:ascii="Arial" w:eastAsia="Times New Roman" w:hAnsi="Arial" w:cs="Arial"/>
          <w:color w:val="000000" w:themeColor="text1"/>
          <w:lang w:eastAsia="es-CO"/>
        </w:rPr>
        <w:t>beneficios positivos con este tipo de actividades</w:t>
      </w:r>
      <w:r w:rsidRPr="008E7670">
        <w:rPr>
          <w:rFonts w:ascii="Arial" w:eastAsia="Times New Roman" w:hAnsi="Arial" w:cs="Arial"/>
          <w:color w:val="000000" w:themeColor="text1"/>
          <w:lang w:eastAsia="es-CO"/>
        </w:rPr>
        <w:t xml:space="preserve">. </w:t>
      </w:r>
      <w:bookmarkEnd w:id="7"/>
      <w:r w:rsidRPr="008E7670">
        <w:rPr>
          <w:rFonts w:ascii="Arial" w:hAnsi="Arial" w:cs="Arial"/>
        </w:rPr>
        <w:t xml:space="preserve">El ente de control señala que el detrimento asciende a la suma de </w:t>
      </w:r>
      <w:r w:rsidR="00C72CFC" w:rsidRPr="008E7670">
        <w:rPr>
          <w:rFonts w:ascii="Arial" w:hAnsi="Arial" w:cs="Arial"/>
          <w:b/>
          <w:bCs/>
        </w:rPr>
        <w:t>MIL SETECIENTOS SETENTA MILLONES NOVENTA Y CUATRO MIL SETENTA Y TRES PESOS</w:t>
      </w:r>
      <w:r w:rsidR="00C72CFC" w:rsidRPr="008E7670">
        <w:rPr>
          <w:rFonts w:ascii="Arial" w:hAnsi="Arial" w:cs="Arial"/>
        </w:rPr>
        <w:t xml:space="preserve"> </w:t>
      </w:r>
      <w:r w:rsidR="00C72CFC" w:rsidRPr="008E7670">
        <w:rPr>
          <w:rFonts w:ascii="Arial" w:hAnsi="Arial" w:cs="Arial"/>
          <w:b/>
          <w:bCs/>
        </w:rPr>
        <w:t>($1.770.094.073)</w:t>
      </w:r>
      <w:r w:rsidR="00C72CFC" w:rsidRPr="008E7670">
        <w:rPr>
          <w:rFonts w:ascii="Arial" w:hAnsi="Arial" w:cs="Arial"/>
        </w:rPr>
        <w:t xml:space="preserve">. </w:t>
      </w:r>
      <w:r w:rsidRPr="008E7670">
        <w:rPr>
          <w:rFonts w:ascii="Arial" w:eastAsia="Times New Roman" w:hAnsi="Arial" w:cs="Arial"/>
          <w:color w:val="000000" w:themeColor="text1"/>
          <w:lang w:eastAsia="es-CO"/>
        </w:rPr>
        <w:t xml:space="preserve">Sin embargo, el daño patrimonial predicado es inexistente máxime cuando se demostró </w:t>
      </w:r>
      <w:r w:rsidR="009E5CAB" w:rsidRPr="008E7670">
        <w:rPr>
          <w:rFonts w:ascii="Arial" w:eastAsia="Times New Roman" w:hAnsi="Arial" w:cs="Arial"/>
          <w:color w:val="000000" w:themeColor="text1"/>
          <w:lang w:eastAsia="es-CO"/>
        </w:rPr>
        <w:t xml:space="preserve">que </w:t>
      </w:r>
      <w:r w:rsidR="00C22D63" w:rsidRPr="008E7670">
        <w:rPr>
          <w:rFonts w:ascii="Arial" w:eastAsia="Times New Roman" w:hAnsi="Arial" w:cs="Arial"/>
          <w:color w:val="000000" w:themeColor="text1"/>
          <w:lang w:eastAsia="es-CO"/>
        </w:rPr>
        <w:t xml:space="preserve">dichos recursos fueron destinados únicamente para la prestación del servicio de salud, pues como se referenció en </w:t>
      </w:r>
      <w:r w:rsidR="006C17A9" w:rsidRPr="008E7670">
        <w:rPr>
          <w:rFonts w:ascii="Arial" w:eastAsia="Times New Roman" w:hAnsi="Arial" w:cs="Arial"/>
          <w:color w:val="000000" w:themeColor="text1"/>
          <w:lang w:eastAsia="es-CO"/>
        </w:rPr>
        <w:t xml:space="preserve">la excepción anterior, esta entidad </w:t>
      </w:r>
      <w:r w:rsidR="00EA47CD" w:rsidRPr="008E7670">
        <w:rPr>
          <w:rFonts w:ascii="Arial" w:eastAsia="Times New Roman" w:hAnsi="Arial" w:cs="Arial"/>
          <w:color w:val="000000" w:themeColor="text1"/>
          <w:lang w:eastAsia="es-CO"/>
        </w:rPr>
        <w:t>también</w:t>
      </w:r>
      <w:r w:rsidR="006C17A9" w:rsidRPr="008E7670">
        <w:rPr>
          <w:rFonts w:ascii="Arial" w:eastAsia="Times New Roman" w:hAnsi="Arial" w:cs="Arial"/>
          <w:color w:val="000000" w:themeColor="text1"/>
          <w:lang w:eastAsia="es-CO"/>
        </w:rPr>
        <w:t xml:space="preserve"> ofrece servicios de </w:t>
      </w:r>
      <w:r w:rsidR="00EA47CD" w:rsidRPr="008E7670">
        <w:rPr>
          <w:rFonts w:ascii="Arial" w:eastAsia="Times New Roman" w:hAnsi="Arial" w:cs="Arial"/>
          <w:color w:val="000000" w:themeColor="text1"/>
          <w:lang w:eastAsia="es-CO"/>
        </w:rPr>
        <w:t>programas</w:t>
      </w:r>
      <w:r w:rsidR="006C17A9" w:rsidRPr="008E7670">
        <w:rPr>
          <w:rFonts w:ascii="Arial" w:eastAsia="Times New Roman" w:hAnsi="Arial" w:cs="Arial"/>
          <w:color w:val="000000" w:themeColor="text1"/>
          <w:lang w:eastAsia="es-CO"/>
        </w:rPr>
        <w:t xml:space="preserve"> de vivienda, subsidios, recreación, educación y cultura, hotel</w:t>
      </w:r>
      <w:r w:rsidR="00DD14FB">
        <w:rPr>
          <w:rFonts w:ascii="Arial" w:eastAsia="Times New Roman" w:hAnsi="Arial" w:cs="Arial"/>
          <w:color w:val="000000" w:themeColor="text1"/>
          <w:lang w:eastAsia="es-CO"/>
        </w:rPr>
        <w:t>ería</w:t>
      </w:r>
      <w:r w:rsidR="006C17A9" w:rsidRPr="008E7670">
        <w:rPr>
          <w:rFonts w:ascii="Arial" w:eastAsia="Times New Roman" w:hAnsi="Arial" w:cs="Arial"/>
          <w:color w:val="000000" w:themeColor="text1"/>
          <w:lang w:eastAsia="es-CO"/>
        </w:rPr>
        <w:t xml:space="preserve"> y turismo etc. Por lo que no </w:t>
      </w:r>
      <w:r w:rsidR="00EA47CD" w:rsidRPr="008E7670">
        <w:rPr>
          <w:rFonts w:ascii="Arial" w:eastAsia="Times New Roman" w:hAnsi="Arial" w:cs="Arial"/>
          <w:color w:val="000000" w:themeColor="text1"/>
          <w:lang w:eastAsia="es-CO"/>
        </w:rPr>
        <w:t xml:space="preserve">hay evidencia de lo señalado por el ente de control dentro del auto de apertura. </w:t>
      </w:r>
    </w:p>
    <w:p w14:paraId="08CCEFF5" w14:textId="77777777" w:rsidR="00585F2E" w:rsidRPr="008E7670" w:rsidRDefault="00585F2E" w:rsidP="008E7670">
      <w:pPr>
        <w:spacing w:after="0" w:line="312" w:lineRule="auto"/>
        <w:jc w:val="both"/>
        <w:rPr>
          <w:rFonts w:ascii="Arial" w:eastAsia="Times New Roman" w:hAnsi="Arial" w:cs="Arial"/>
          <w:color w:val="000000" w:themeColor="text1"/>
          <w:lang w:eastAsia="es-CO"/>
        </w:rPr>
      </w:pPr>
    </w:p>
    <w:p w14:paraId="391E3982" w14:textId="18D98D2C" w:rsidR="00585F2E" w:rsidRPr="008E7670" w:rsidRDefault="00585F2E" w:rsidP="008E7670">
      <w:pPr>
        <w:shd w:val="clear" w:color="auto" w:fill="FFFFFF"/>
        <w:spacing w:after="0" w:line="312" w:lineRule="auto"/>
        <w:jc w:val="both"/>
        <w:textAlignment w:val="baseline"/>
        <w:rPr>
          <w:rFonts w:ascii="Arial" w:hAnsi="Arial" w:cs="Arial"/>
          <w:b/>
          <w:bCs/>
        </w:rPr>
      </w:pPr>
      <w:r w:rsidRPr="008E7670">
        <w:rPr>
          <w:rFonts w:ascii="Arial" w:eastAsia="Times New Roman" w:hAnsi="Arial" w:cs="Arial"/>
          <w:color w:val="000000" w:themeColor="text1"/>
          <w:lang w:eastAsia="es-CO"/>
        </w:rPr>
        <w:t xml:space="preserve">Así las cosas, no se ocasionó un detrimento patrimonial al </w:t>
      </w:r>
      <w:r w:rsidR="003B5453" w:rsidRPr="008E7670">
        <w:rPr>
          <w:rFonts w:ascii="Arial" w:hAnsi="Arial" w:cs="Arial"/>
          <w:b/>
          <w:bCs/>
        </w:rPr>
        <w:t>MINISTERIO DE SALUD Y PROTECCIÓN SOCIAL</w:t>
      </w:r>
      <w:r w:rsidR="0077346B" w:rsidRPr="008E7670">
        <w:rPr>
          <w:rFonts w:ascii="Arial" w:hAnsi="Arial" w:cs="Arial"/>
          <w:b/>
          <w:bCs/>
        </w:rPr>
        <w:t xml:space="preserve"> </w:t>
      </w:r>
      <w:r w:rsidRPr="008E7670">
        <w:rPr>
          <w:rFonts w:ascii="Arial" w:eastAsia="Times New Roman" w:hAnsi="Arial" w:cs="Arial"/>
          <w:color w:val="000000" w:themeColor="text1"/>
          <w:lang w:eastAsia="es-CO"/>
        </w:rPr>
        <w:t xml:space="preserve">máxime cuando para que se configure la responsabilidad fiscal es imperativo que en el plenario se encuentre suficientemente acreditado un daño patrimonial al </w:t>
      </w:r>
      <w:r w:rsidRPr="008E7670">
        <w:rPr>
          <w:rFonts w:ascii="Arial" w:eastAsia="Times New Roman" w:hAnsi="Arial" w:cs="Arial"/>
          <w:color w:val="000000" w:themeColor="text1"/>
          <w:lang w:eastAsia="es-CO"/>
        </w:rPr>
        <w:lastRenderedPageBreak/>
        <w:t xml:space="preserve">Estado. En este sentido, vale la pena analizar la sentencia </w:t>
      </w:r>
      <w:r w:rsidRPr="008E7670">
        <w:rPr>
          <w:rFonts w:ascii="Arial" w:eastAsia="Calibri" w:hAnsi="Arial" w:cs="Arial"/>
          <w:color w:val="000000" w:themeColor="text1"/>
          <w:lang w:val="es-ES"/>
        </w:rPr>
        <w:t xml:space="preserve">C-340 de 2007, en la cual se explicó que, a diferencia del proceso de responsabilidad disciplinaria en donde el daño </w:t>
      </w:r>
      <w:r w:rsidRPr="008E7670">
        <w:rPr>
          <w:rFonts w:ascii="Arial" w:eastAsia="Times New Roman" w:hAnsi="Arial" w:cs="Arial"/>
          <w:color w:val="000000" w:themeColor="text1"/>
          <w:bdr w:val="none" w:sz="0" w:space="0" w:color="auto" w:frame="1"/>
          <w:lang w:eastAsia="es-ES"/>
        </w:rPr>
        <w:t xml:space="preserve">es extrapatrimonial y no susceptible de valoración económica, en la responsabilidad fiscal el perjuicio debe ser cierto y de contenido eminentemente patrimonial. El tenor literal del mencionado fallo es el siguiente: </w:t>
      </w:r>
    </w:p>
    <w:p w14:paraId="57911035" w14:textId="77777777" w:rsidR="00585F2E" w:rsidRPr="008E7670" w:rsidRDefault="00585F2E" w:rsidP="008E7670">
      <w:pPr>
        <w:spacing w:after="0" w:line="312" w:lineRule="auto"/>
        <w:jc w:val="both"/>
        <w:rPr>
          <w:rFonts w:ascii="Arial" w:eastAsia="Times New Roman" w:hAnsi="Arial" w:cs="Arial"/>
          <w:color w:val="000000" w:themeColor="text1"/>
          <w:bdr w:val="none" w:sz="0" w:space="0" w:color="auto" w:frame="1"/>
          <w:lang w:eastAsia="es-ES"/>
        </w:rPr>
      </w:pPr>
    </w:p>
    <w:p w14:paraId="7327B53D" w14:textId="77777777" w:rsidR="00585F2E" w:rsidRPr="008E7670" w:rsidRDefault="00585F2E" w:rsidP="006F4E54">
      <w:pPr>
        <w:shd w:val="clear" w:color="auto" w:fill="FFFFFF"/>
        <w:spacing w:after="0" w:line="240" w:lineRule="auto"/>
        <w:ind w:left="851" w:right="843"/>
        <w:jc w:val="both"/>
        <w:textAlignment w:val="baseline"/>
        <w:rPr>
          <w:rFonts w:ascii="Arial" w:eastAsia="Times New Roman" w:hAnsi="Arial" w:cs="Arial"/>
          <w:color w:val="000000" w:themeColor="text1"/>
          <w:sz w:val="20"/>
          <w:szCs w:val="20"/>
          <w:lang w:val="es-ES" w:eastAsia="es-ES"/>
        </w:rPr>
      </w:pPr>
      <w:r w:rsidRPr="008E7670">
        <w:rPr>
          <w:rFonts w:ascii="Arial" w:eastAsia="Times New Roman" w:hAnsi="Arial" w:cs="Arial"/>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w:t>
      </w:r>
      <w:r w:rsidRPr="008E7670">
        <w:rPr>
          <w:rFonts w:ascii="Arial" w:eastAsia="Times New Roman" w:hAnsi="Arial" w:cs="Arial"/>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5560EC41" w14:textId="77777777" w:rsidR="00585F2E" w:rsidRPr="008E7670" w:rsidRDefault="00585F2E" w:rsidP="006F4E54">
      <w:pPr>
        <w:shd w:val="clear" w:color="auto" w:fill="FFFFFF"/>
        <w:spacing w:after="0" w:line="240" w:lineRule="auto"/>
        <w:ind w:left="851" w:right="843"/>
        <w:jc w:val="both"/>
        <w:textAlignment w:val="baseline"/>
        <w:rPr>
          <w:rFonts w:ascii="Arial" w:eastAsia="Times New Roman" w:hAnsi="Arial" w:cs="Arial"/>
          <w:color w:val="000000" w:themeColor="text1"/>
          <w:sz w:val="20"/>
          <w:szCs w:val="20"/>
          <w:lang w:val="es-ES" w:eastAsia="es-ES"/>
        </w:rPr>
      </w:pPr>
      <w:r w:rsidRPr="008E7670">
        <w:rPr>
          <w:rFonts w:ascii="Arial" w:eastAsia="Times New Roman" w:hAnsi="Arial" w:cs="Arial"/>
          <w:color w:val="000000" w:themeColor="text1"/>
          <w:sz w:val="20"/>
          <w:szCs w:val="20"/>
          <w:bdr w:val="none" w:sz="0" w:space="0" w:color="auto" w:frame="1"/>
          <w:lang w:eastAsia="es-ES"/>
        </w:rPr>
        <w:t> </w:t>
      </w:r>
    </w:p>
    <w:p w14:paraId="025466A3" w14:textId="77777777" w:rsidR="00585F2E" w:rsidRPr="008E7670" w:rsidRDefault="00585F2E" w:rsidP="006F4E54">
      <w:pPr>
        <w:shd w:val="clear" w:color="auto" w:fill="FFFFFF"/>
        <w:spacing w:after="0" w:line="240" w:lineRule="auto"/>
        <w:ind w:left="851" w:right="843"/>
        <w:jc w:val="both"/>
        <w:textAlignment w:val="baseline"/>
        <w:rPr>
          <w:rFonts w:ascii="Arial" w:eastAsia="Times New Roman" w:hAnsi="Arial" w:cs="Arial"/>
          <w:color w:val="000000" w:themeColor="text1"/>
          <w:sz w:val="20"/>
          <w:szCs w:val="20"/>
          <w:lang w:val="es-ES" w:eastAsia="es-ES"/>
        </w:rPr>
      </w:pPr>
      <w:r w:rsidRPr="008E7670">
        <w:rPr>
          <w:rFonts w:ascii="Arial" w:eastAsia="Times New Roman" w:hAnsi="Arial" w:cs="Arial"/>
          <w:color w:val="000000" w:themeColor="text1"/>
          <w:sz w:val="20"/>
          <w:szCs w:val="20"/>
          <w:bdr w:val="none" w:sz="0" w:space="0" w:color="auto" w:frame="1"/>
          <w:lang w:eastAsia="es-ES"/>
        </w:rPr>
        <w:t xml:space="preserve">c.    Como consecuencia de lo anterior, </w:t>
      </w:r>
      <w:r w:rsidRPr="008E7670">
        <w:rPr>
          <w:rFonts w:ascii="Arial" w:eastAsia="Times New Roman" w:hAnsi="Arial" w:cs="Arial"/>
          <w:b/>
          <w:color w:val="000000" w:themeColor="text1"/>
          <w:sz w:val="20"/>
          <w:szCs w:val="20"/>
          <w:u w:val="single"/>
          <w:bdr w:val="none" w:sz="0" w:space="0" w:color="auto" w:frame="1"/>
          <w:lang w:eastAsia="es-ES"/>
        </w:rPr>
        <w:t>la responsabilidad fiscal</w:t>
      </w:r>
      <w:r w:rsidRPr="008E7670">
        <w:rPr>
          <w:rFonts w:ascii="Arial" w:eastAsia="Times New Roman" w:hAnsi="Arial" w:cs="Arial"/>
          <w:color w:val="000000" w:themeColor="text1"/>
          <w:sz w:val="20"/>
          <w:szCs w:val="20"/>
          <w:bdr w:val="none" w:sz="0" w:space="0" w:color="auto" w:frame="1"/>
          <w:lang w:eastAsia="es-ES"/>
        </w:rPr>
        <w:t xml:space="preserve"> no tiene un carácter sancionatorio -ni penal, ni administrativo-, sino que su naturaleza </w:t>
      </w:r>
      <w:r w:rsidRPr="008E7670">
        <w:rPr>
          <w:rFonts w:ascii="Arial" w:eastAsia="Times New Roman" w:hAnsi="Arial" w:cs="Arial"/>
          <w:b/>
          <w:color w:val="000000" w:themeColor="text1"/>
          <w:sz w:val="20"/>
          <w:szCs w:val="20"/>
          <w:u w:val="single"/>
          <w:bdr w:val="none" w:sz="0" w:space="0" w:color="auto" w:frame="1"/>
          <w:lang w:eastAsia="es-ES"/>
        </w:rPr>
        <w:t>es meramente reparatoria</w:t>
      </w:r>
      <w:r w:rsidRPr="008E7670">
        <w:rPr>
          <w:rFonts w:ascii="Arial" w:eastAsia="Times New Roman" w:hAnsi="Arial" w:cs="Arial"/>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7AF239B4" w14:textId="77777777" w:rsidR="00585F2E" w:rsidRPr="008E7670" w:rsidRDefault="00585F2E" w:rsidP="006F4E54">
      <w:pPr>
        <w:shd w:val="clear" w:color="auto" w:fill="FFFFFF"/>
        <w:spacing w:after="0" w:line="240" w:lineRule="auto"/>
        <w:ind w:left="851" w:right="843"/>
        <w:jc w:val="both"/>
        <w:textAlignment w:val="baseline"/>
        <w:rPr>
          <w:rFonts w:ascii="Arial" w:eastAsia="Times New Roman" w:hAnsi="Arial" w:cs="Arial"/>
          <w:color w:val="000000" w:themeColor="text1"/>
          <w:sz w:val="20"/>
          <w:szCs w:val="20"/>
          <w:lang w:val="es-ES" w:eastAsia="es-ES"/>
        </w:rPr>
      </w:pPr>
      <w:r w:rsidRPr="008E7670">
        <w:rPr>
          <w:rFonts w:ascii="Arial" w:eastAsia="Times New Roman" w:hAnsi="Arial" w:cs="Arial"/>
          <w:color w:val="000000" w:themeColor="text1"/>
          <w:sz w:val="20"/>
          <w:szCs w:val="20"/>
          <w:bdr w:val="none" w:sz="0" w:space="0" w:color="auto" w:frame="1"/>
          <w:lang w:eastAsia="es-ES"/>
        </w:rPr>
        <w:t> </w:t>
      </w:r>
    </w:p>
    <w:p w14:paraId="399C9AF7" w14:textId="77777777" w:rsidR="00585F2E" w:rsidRPr="008E7670" w:rsidRDefault="00585F2E" w:rsidP="006F4E54">
      <w:pPr>
        <w:shd w:val="clear" w:color="auto" w:fill="FFFFFF"/>
        <w:spacing w:after="0" w:line="240" w:lineRule="auto"/>
        <w:ind w:left="851" w:right="843"/>
        <w:jc w:val="both"/>
        <w:textAlignment w:val="baseline"/>
        <w:rPr>
          <w:rFonts w:ascii="Arial" w:eastAsia="Times New Roman" w:hAnsi="Arial" w:cs="Arial"/>
          <w:color w:val="000000" w:themeColor="text1"/>
          <w:sz w:val="20"/>
          <w:szCs w:val="20"/>
          <w:lang w:val="es-ES" w:eastAsia="es-ES"/>
        </w:rPr>
      </w:pPr>
      <w:r w:rsidRPr="008E7670">
        <w:rPr>
          <w:rFonts w:ascii="Arial" w:eastAsia="Times New Roman" w:hAnsi="Arial" w:cs="Arial"/>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8E7670">
        <w:rPr>
          <w:rFonts w:ascii="Arial" w:eastAsia="Times New Roman" w:hAnsi="Arial" w:cs="Arial"/>
          <w:b/>
          <w:color w:val="000000" w:themeColor="text1"/>
          <w:sz w:val="20"/>
          <w:szCs w:val="20"/>
          <w:u w:val="single"/>
          <w:bdr w:val="none" w:sz="0" w:space="0" w:color="auto" w:frame="1"/>
          <w:lang w:eastAsia="es-ES"/>
        </w:rPr>
        <w:t>el daño en la responsabilidad fiscal es patrimonial</w:t>
      </w:r>
      <w:r w:rsidRPr="008E7670">
        <w:rPr>
          <w:rFonts w:ascii="Arial" w:eastAsia="Times New Roman" w:hAnsi="Arial" w:cs="Arial"/>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8E7670">
        <w:rPr>
          <w:rFonts w:ascii="Arial" w:eastAsia="Times New Roman" w:hAnsi="Arial" w:cs="Arial"/>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8E7670">
        <w:rPr>
          <w:rFonts w:ascii="Arial" w:eastAsia="Times New Roman" w:hAnsi="Arial" w:cs="Arial"/>
          <w:color w:val="000000" w:themeColor="text1"/>
          <w:sz w:val="20"/>
          <w:szCs w:val="20"/>
          <w:bdr w:val="none" w:sz="0" w:space="0" w:color="auto" w:frame="1"/>
          <w:vertAlign w:val="superscript"/>
          <w:lang w:eastAsia="es-ES"/>
        </w:rPr>
        <w:t>”</w:t>
      </w:r>
      <w:r w:rsidRPr="008E7670">
        <w:rPr>
          <w:rFonts w:ascii="Arial" w:eastAsia="Times New Roman" w:hAnsi="Arial" w:cs="Arial"/>
          <w:color w:val="000000" w:themeColor="text1"/>
          <w:sz w:val="20"/>
          <w:szCs w:val="20"/>
          <w:bdr w:val="none" w:sz="0" w:space="0" w:color="auto" w:frame="1"/>
          <w:lang w:eastAsia="es-ES"/>
        </w:rPr>
        <w:t xml:space="preserve">, al paso que “... </w:t>
      </w:r>
      <w:r w:rsidRPr="008E7670">
        <w:rPr>
          <w:rFonts w:ascii="Arial" w:eastAsia="Times New Roman" w:hAnsi="Arial" w:cs="Arial"/>
          <w:b/>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8E7670">
        <w:rPr>
          <w:rFonts w:ascii="Arial" w:eastAsia="Times New Roman" w:hAnsi="Arial" w:cs="Arial"/>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8E7670">
        <w:rPr>
          <w:rStyle w:val="Refdenotaalpie"/>
          <w:rFonts w:ascii="Arial" w:eastAsia="Times New Roman" w:hAnsi="Arial" w:cs="Arial"/>
          <w:color w:val="000000" w:themeColor="text1"/>
          <w:sz w:val="20"/>
          <w:szCs w:val="20"/>
          <w:bdr w:val="none" w:sz="0" w:space="0" w:color="auto" w:frame="1"/>
          <w:lang w:eastAsia="es-ES"/>
        </w:rPr>
        <w:footnoteReference w:id="3"/>
      </w:r>
    </w:p>
    <w:p w14:paraId="47F1C7C7" w14:textId="77777777" w:rsidR="00585F2E" w:rsidRPr="008E7670" w:rsidRDefault="00585F2E" w:rsidP="006F4E54">
      <w:pPr>
        <w:spacing w:after="0" w:line="240" w:lineRule="auto"/>
        <w:ind w:left="851" w:right="843"/>
        <w:jc w:val="both"/>
        <w:rPr>
          <w:rFonts w:ascii="Arial" w:hAnsi="Arial" w:cs="Arial"/>
          <w:sz w:val="20"/>
          <w:szCs w:val="20"/>
          <w:lang w:val="es-ES"/>
        </w:rPr>
      </w:pPr>
    </w:p>
    <w:p w14:paraId="2189F32A" w14:textId="77777777" w:rsidR="00585F2E" w:rsidRPr="008E7670" w:rsidRDefault="00585F2E" w:rsidP="006F4E54">
      <w:pPr>
        <w:spacing w:after="0" w:line="240" w:lineRule="auto"/>
        <w:ind w:left="851" w:right="843"/>
        <w:jc w:val="both"/>
        <w:rPr>
          <w:rFonts w:ascii="Arial" w:hAnsi="Arial" w:cs="Arial"/>
          <w:sz w:val="20"/>
          <w:szCs w:val="20"/>
        </w:rPr>
      </w:pPr>
      <w:r w:rsidRPr="008E7670">
        <w:rPr>
          <w:rFonts w:ascii="Arial" w:hAnsi="Arial" w:cs="Arial"/>
          <w:sz w:val="20"/>
          <w:szCs w:val="20"/>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44424BE1" w14:textId="77777777" w:rsidR="00585F2E" w:rsidRPr="008E7670" w:rsidRDefault="00585F2E" w:rsidP="006F4E54">
      <w:pPr>
        <w:spacing w:after="0" w:line="240" w:lineRule="auto"/>
        <w:ind w:left="851" w:right="843"/>
        <w:jc w:val="both"/>
        <w:rPr>
          <w:rFonts w:ascii="Arial" w:hAnsi="Arial" w:cs="Arial"/>
          <w:sz w:val="20"/>
          <w:szCs w:val="20"/>
        </w:rPr>
      </w:pPr>
    </w:p>
    <w:p w14:paraId="3E65C45D" w14:textId="77777777" w:rsidR="00585F2E" w:rsidRPr="008E7670" w:rsidRDefault="00585F2E" w:rsidP="006F4E54">
      <w:pPr>
        <w:spacing w:after="0" w:line="240" w:lineRule="auto"/>
        <w:ind w:left="851" w:right="843"/>
        <w:jc w:val="both"/>
        <w:rPr>
          <w:rFonts w:ascii="Arial" w:hAnsi="Arial" w:cs="Arial"/>
          <w:sz w:val="20"/>
          <w:szCs w:val="20"/>
        </w:rPr>
      </w:pPr>
      <w:r w:rsidRPr="008E7670">
        <w:rPr>
          <w:rFonts w:ascii="Arial" w:hAnsi="Arial" w:cs="Arial"/>
          <w:sz w:val="20"/>
          <w:szCs w:val="20"/>
        </w:rPr>
        <w:lastRenderedPageBreak/>
        <w:t xml:space="preserve">“La responsabilidad fiscal estará integrada por una conducta dolosa o culposa atribuible a una persona que realiza gestión fiscal, un daño patrimonial al Estado y un nexo entre los dos elementos anteriores. </w:t>
      </w:r>
      <w:r w:rsidRPr="008E7670">
        <w:rPr>
          <w:rFonts w:ascii="Arial" w:hAnsi="Arial" w:cs="Arial"/>
          <w:b/>
          <w:color w:val="000000"/>
          <w:sz w:val="20"/>
          <w:szCs w:val="20"/>
          <w:u w:val="single"/>
          <w:lang w:val="es-ES"/>
        </w:rPr>
        <w:t>El daño patrimonial es toda disminución de los recursos del estado</w:t>
      </w:r>
      <w:r w:rsidRPr="008E7670">
        <w:rPr>
          <w:rFonts w:ascii="Arial" w:hAnsi="Arial" w:cs="Arial"/>
          <w:color w:val="000000"/>
          <w:sz w:val="20"/>
          <w:szCs w:val="20"/>
          <w:lang w:val="es-ES"/>
        </w:rPr>
        <w:t>, que cuando es causada por la conducta dolosa o gravemente culposa de un gestor fiscal, genera responsabilidad fiscal. En este orden de ideas, todo</w:t>
      </w:r>
      <w:r w:rsidRPr="008E7670">
        <w:rPr>
          <w:rFonts w:ascii="Arial" w:hAnsi="Arial" w:cs="Arial"/>
          <w:color w:val="000000"/>
          <w:sz w:val="20"/>
          <w:szCs w:val="20"/>
        </w:rPr>
        <w:t xml:space="preserve"> daño patrimonial, en última instancia, siempre afectará el patrimonio estatal en abstracto</w:t>
      </w:r>
      <w:r w:rsidRPr="008E7670">
        <w:rPr>
          <w:rFonts w:ascii="Arial" w:hAnsi="Arial" w:cs="Arial"/>
          <w:color w:val="000000"/>
          <w:sz w:val="20"/>
          <w:szCs w:val="20"/>
          <w:lang w:val="es-ES"/>
        </w:rPr>
        <w:t xml:space="preserve">. </w:t>
      </w:r>
      <w:r w:rsidRPr="008E7670">
        <w:rPr>
          <w:rFonts w:ascii="Arial" w:hAnsi="Arial" w:cs="Arial"/>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8E7670">
        <w:rPr>
          <w:rFonts w:ascii="Arial" w:hAnsi="Arial" w:cs="Arial"/>
          <w:b/>
          <w:sz w:val="20"/>
          <w:szCs w:val="20"/>
          <w:u w:val="single"/>
        </w:rPr>
        <w:t>. Es decir, que el daño por el cual responde, se contrae al patrimonio de una entidad u organismo particular y concreto</w:t>
      </w:r>
      <w:r w:rsidRPr="008E7670">
        <w:rPr>
          <w:rFonts w:ascii="Arial" w:hAnsi="Arial" w:cs="Arial"/>
          <w:sz w:val="20"/>
          <w:szCs w:val="20"/>
        </w:rPr>
        <w:t>”.</w:t>
      </w:r>
      <w:r w:rsidRPr="008E7670">
        <w:rPr>
          <w:rStyle w:val="Refdenotaalpie"/>
          <w:rFonts w:ascii="Arial" w:hAnsi="Arial" w:cs="Arial"/>
          <w:sz w:val="20"/>
          <w:szCs w:val="20"/>
        </w:rPr>
        <w:footnoteReference w:id="4"/>
      </w:r>
      <w:r w:rsidRPr="008E7670">
        <w:rPr>
          <w:rFonts w:ascii="Arial" w:hAnsi="Arial" w:cs="Arial"/>
          <w:sz w:val="20"/>
          <w:szCs w:val="20"/>
        </w:rPr>
        <w:t xml:space="preserve"> (Subrayado y negrilla fuera del texto original)</w:t>
      </w:r>
    </w:p>
    <w:p w14:paraId="612B0484" w14:textId="77777777" w:rsidR="00585F2E" w:rsidRPr="008E7670" w:rsidRDefault="00585F2E" w:rsidP="008E7670">
      <w:pPr>
        <w:spacing w:after="0" w:line="312" w:lineRule="auto"/>
        <w:jc w:val="both"/>
        <w:rPr>
          <w:rFonts w:ascii="Arial" w:hAnsi="Arial" w:cs="Arial"/>
        </w:rPr>
      </w:pPr>
    </w:p>
    <w:p w14:paraId="4A5928E6" w14:textId="77777777" w:rsidR="00585F2E" w:rsidRPr="008E7670" w:rsidRDefault="00585F2E" w:rsidP="008E7670">
      <w:pPr>
        <w:spacing w:after="0" w:line="312" w:lineRule="auto"/>
        <w:jc w:val="both"/>
        <w:rPr>
          <w:rFonts w:ascii="Arial" w:eastAsia="Times New Roman" w:hAnsi="Arial" w:cs="Arial"/>
          <w:lang w:eastAsia="es-CO"/>
        </w:rPr>
      </w:pPr>
      <w:r w:rsidRPr="008E7670">
        <w:rPr>
          <w:rFonts w:ascii="Arial" w:hAnsi="Arial" w:cs="Arial"/>
        </w:rPr>
        <w:t xml:space="preserve">En otras palabras, para que sea jurídicamente viable la declaratoria de responsabilidad fiscal en un proceso determinado, es esencial que el daño patrimonial al Estado se encuentre debidamente acreditado en el expediente. </w:t>
      </w:r>
      <w:r w:rsidRPr="008E7670">
        <w:rPr>
          <w:rFonts w:ascii="Arial" w:eastAsia="Times New Roman" w:hAnsi="Arial" w:cs="Arial"/>
          <w:lang w:eastAsia="es-CO"/>
        </w:rPr>
        <w:t>No obstante, del material demostrativo allegado al plenario, se observa que no se ha producido ningún daño patrimonial al Estado en este caso.</w:t>
      </w:r>
    </w:p>
    <w:p w14:paraId="5982DD70" w14:textId="77777777" w:rsidR="00585F2E" w:rsidRPr="008E7670" w:rsidRDefault="00585F2E" w:rsidP="008E7670">
      <w:pPr>
        <w:spacing w:after="0" w:line="312" w:lineRule="auto"/>
        <w:jc w:val="both"/>
        <w:rPr>
          <w:rFonts w:ascii="Arial" w:eastAsia="Times New Roman" w:hAnsi="Arial" w:cs="Arial"/>
          <w:lang w:eastAsia="es-CO"/>
        </w:rPr>
      </w:pPr>
    </w:p>
    <w:p w14:paraId="0C760262" w14:textId="4AE45479" w:rsidR="00585F2E" w:rsidRPr="008E7670" w:rsidRDefault="00585F2E" w:rsidP="008E7670">
      <w:pPr>
        <w:spacing w:after="0" w:line="312" w:lineRule="auto"/>
        <w:jc w:val="both"/>
        <w:rPr>
          <w:rFonts w:ascii="Arial" w:hAnsi="Arial" w:cs="Arial"/>
        </w:rPr>
      </w:pPr>
      <w:r w:rsidRPr="008E7670">
        <w:rPr>
          <w:rFonts w:ascii="Arial" w:eastAsia="Times New Roman" w:hAnsi="Arial" w:cs="Arial"/>
          <w:lang w:eastAsia="es-CO"/>
        </w:rPr>
        <w:t xml:space="preserve">En este orden de ideas, se debe tomar en consideración que la entidad afectada a través de sus </w:t>
      </w:r>
      <w:r w:rsidR="00A31287" w:rsidRPr="008E7670">
        <w:rPr>
          <w:rFonts w:ascii="Arial" w:eastAsia="Times New Roman" w:hAnsi="Arial" w:cs="Arial"/>
          <w:lang w:eastAsia="es-CO"/>
        </w:rPr>
        <w:t>funcionarios</w:t>
      </w:r>
      <w:r w:rsidRPr="008E7670">
        <w:rPr>
          <w:rFonts w:ascii="Arial" w:eastAsia="Times New Roman" w:hAnsi="Arial" w:cs="Arial"/>
          <w:lang w:eastAsia="es-CO"/>
        </w:rPr>
        <w:t xml:space="preserve"> cumplió con </w:t>
      </w:r>
      <w:r w:rsidR="00AE0C71" w:rsidRPr="008E7670">
        <w:rPr>
          <w:rFonts w:ascii="Arial" w:eastAsia="Times New Roman" w:hAnsi="Arial" w:cs="Arial"/>
          <w:lang w:eastAsia="es-CO"/>
        </w:rPr>
        <w:t xml:space="preserve">los objetivos institucionales, </w:t>
      </w:r>
      <w:r w:rsidRPr="008E7670">
        <w:rPr>
          <w:rFonts w:ascii="Arial" w:eastAsia="Times New Roman" w:hAnsi="Arial" w:cs="Arial"/>
          <w:lang w:eastAsia="es-CO"/>
        </w:rPr>
        <w:t xml:space="preserve">es decir, no fue negligente ni actuó de manera temeraria e irresponsable </w:t>
      </w:r>
      <w:r w:rsidR="00AE0C71" w:rsidRPr="008E7670">
        <w:rPr>
          <w:rFonts w:ascii="Arial" w:eastAsia="Times New Roman" w:hAnsi="Arial" w:cs="Arial"/>
          <w:lang w:eastAsia="es-CO"/>
        </w:rPr>
        <w:t>con los recursos de la institución</w:t>
      </w:r>
      <w:r w:rsidRPr="008E7670">
        <w:rPr>
          <w:rFonts w:ascii="Arial" w:eastAsia="Times New Roman" w:hAnsi="Arial" w:cs="Arial"/>
          <w:lang w:eastAsia="es-CO"/>
        </w:rPr>
        <w:t xml:space="preserve">. </w:t>
      </w:r>
      <w:r w:rsidRPr="008E7670">
        <w:rPr>
          <w:rFonts w:ascii="Arial" w:hAnsi="Arial" w:cs="Arial"/>
        </w:rPr>
        <w:t>Por esta razón, ante la inexistencia de un daño patrimonial causado en contra del Estado, es jurídicamente improcedente la declaratoria de responsabilidad fiscal, por lo que consecuentemente, el Despacho imperativamente tendrá que archivar el proceso bajo análisis. Lo anterior, siguiendo lo consagrado en el artículo 47 de la ley 610 de 2000</w:t>
      </w:r>
      <w:r w:rsidR="00DD14FB">
        <w:rPr>
          <w:rFonts w:ascii="Arial" w:hAnsi="Arial" w:cs="Arial"/>
        </w:rPr>
        <w:t>,</w:t>
      </w:r>
      <w:r w:rsidRPr="008E7670">
        <w:rPr>
          <w:rFonts w:ascii="Arial" w:hAnsi="Arial" w:cs="Arial"/>
        </w:rPr>
        <w:t xml:space="preserve"> el cual explica:</w:t>
      </w:r>
    </w:p>
    <w:p w14:paraId="26462446" w14:textId="77777777" w:rsidR="00585F2E" w:rsidRPr="008E7670" w:rsidRDefault="00585F2E" w:rsidP="008E7670">
      <w:pPr>
        <w:spacing w:after="0" w:line="312" w:lineRule="auto"/>
        <w:jc w:val="both"/>
        <w:rPr>
          <w:rFonts w:ascii="Arial" w:hAnsi="Arial" w:cs="Arial"/>
        </w:rPr>
      </w:pPr>
    </w:p>
    <w:p w14:paraId="6BEA4D85" w14:textId="77777777" w:rsidR="00585F2E" w:rsidRPr="008E7670" w:rsidRDefault="00585F2E" w:rsidP="006F4E54">
      <w:pPr>
        <w:tabs>
          <w:tab w:val="left" w:pos="7938"/>
        </w:tabs>
        <w:spacing w:after="0" w:line="240" w:lineRule="auto"/>
        <w:ind w:left="851" w:right="843"/>
        <w:jc w:val="both"/>
        <w:rPr>
          <w:rFonts w:ascii="Arial" w:hAnsi="Arial" w:cs="Arial"/>
          <w:iCs/>
          <w:sz w:val="20"/>
          <w:szCs w:val="20"/>
        </w:rPr>
      </w:pPr>
      <w:r w:rsidRPr="008E7670">
        <w:rPr>
          <w:rFonts w:ascii="Arial" w:hAnsi="Arial" w:cs="Arial"/>
          <w:iCs/>
          <w:sz w:val="20"/>
          <w:szCs w:val="20"/>
        </w:rPr>
        <w:t>“</w:t>
      </w:r>
      <w:bookmarkStart w:id="8" w:name="47"/>
      <w:r w:rsidRPr="008E7670">
        <w:rPr>
          <w:rFonts w:ascii="Arial" w:hAnsi="Arial" w:cs="Arial"/>
          <w:b/>
          <w:bCs/>
          <w:iCs/>
          <w:sz w:val="20"/>
          <w:szCs w:val="20"/>
        </w:rPr>
        <w:t>ARTICULO 47. AUTO DE ARCHIVO.</w:t>
      </w:r>
      <w:bookmarkEnd w:id="8"/>
      <w:r w:rsidRPr="008E7670">
        <w:rPr>
          <w:rFonts w:ascii="Arial" w:hAnsi="Arial" w:cs="Arial"/>
          <w:iCs/>
          <w:sz w:val="20"/>
          <w:szCs w:val="20"/>
        </w:rPr>
        <w:t xml:space="preserve"> Habrá lugar a proferir auto de archivo cuando se pruebe que el hecho no existió, que no es constitutivo de detrimento patrimonial o no comporta el ejercicio de gestión fiscal, se acredite el resarcimiento pleno del perjuicio o la </w:t>
      </w:r>
      <w:proofErr w:type="spellStart"/>
      <w:r w:rsidRPr="008E7670">
        <w:rPr>
          <w:rFonts w:ascii="Arial" w:hAnsi="Arial" w:cs="Arial"/>
          <w:iCs/>
          <w:sz w:val="20"/>
          <w:szCs w:val="20"/>
        </w:rPr>
        <w:t>operancia</w:t>
      </w:r>
      <w:proofErr w:type="spellEnd"/>
      <w:r w:rsidRPr="008E7670">
        <w:rPr>
          <w:rFonts w:ascii="Arial" w:hAnsi="Arial" w:cs="Arial"/>
          <w:iCs/>
          <w:sz w:val="20"/>
          <w:szCs w:val="20"/>
        </w:rPr>
        <w:t xml:space="preserve"> de una causal excluyente de responsabilidad o se demuestre que la acción no podía iniciarse o proseguirse por haber operado la caducidad o la prescripción de la misma.” </w:t>
      </w:r>
    </w:p>
    <w:p w14:paraId="16ACDB15" w14:textId="77777777" w:rsidR="00585F2E" w:rsidRPr="008E7670" w:rsidRDefault="00585F2E" w:rsidP="008E7670">
      <w:pPr>
        <w:tabs>
          <w:tab w:val="left" w:pos="7938"/>
        </w:tabs>
        <w:spacing w:after="0" w:line="312" w:lineRule="auto"/>
        <w:ind w:left="708" w:right="900"/>
        <w:jc w:val="both"/>
        <w:rPr>
          <w:rFonts w:ascii="Arial" w:hAnsi="Arial" w:cs="Arial"/>
          <w:i/>
        </w:rPr>
      </w:pPr>
    </w:p>
    <w:p w14:paraId="005D8089" w14:textId="5029C1E9" w:rsidR="00585F2E" w:rsidRPr="008E7670" w:rsidRDefault="00585F2E" w:rsidP="008E7670">
      <w:pPr>
        <w:shd w:val="clear" w:color="auto" w:fill="FFFFFF"/>
        <w:spacing w:after="0" w:line="312" w:lineRule="auto"/>
        <w:jc w:val="both"/>
        <w:textAlignment w:val="baseline"/>
        <w:rPr>
          <w:rFonts w:ascii="Arial" w:hAnsi="Arial" w:cs="Arial"/>
        </w:rPr>
      </w:pPr>
      <w:r w:rsidRPr="008E7670">
        <w:rPr>
          <w:rFonts w:ascii="Arial" w:hAnsi="Arial" w:cs="Arial"/>
        </w:rPr>
        <w:t xml:space="preserve">De esta forma, se concluye, que no existe un detrimento patrimonial causado al </w:t>
      </w:r>
      <w:r w:rsidR="00D42694" w:rsidRPr="008E7670">
        <w:rPr>
          <w:rFonts w:ascii="Arial" w:hAnsi="Arial" w:cs="Arial"/>
          <w:b/>
          <w:bCs/>
        </w:rPr>
        <w:t xml:space="preserve">MINISTERIO DE SALUD Y PROTECCIÓN SOCIAL </w:t>
      </w:r>
      <w:r w:rsidRPr="008E7670">
        <w:rPr>
          <w:rFonts w:ascii="Arial" w:hAnsi="Arial" w:cs="Arial"/>
        </w:rPr>
        <w:t xml:space="preserve">máxime cuando no existen elementos materiales probatorios </w:t>
      </w:r>
      <w:r w:rsidRPr="008E7670">
        <w:rPr>
          <w:rFonts w:ascii="Arial" w:hAnsi="Arial" w:cs="Arial"/>
        </w:rPr>
        <w:lastRenderedPageBreak/>
        <w:t>que den cuenta que los aquí investigados incurrieron en una conducta dolosa o gravemente culposa que ocasionara un detrimento patrimonial al Estado. Adicionalmente, es menester señalar que</w:t>
      </w:r>
      <w:r w:rsidR="003978E8" w:rsidRPr="008E7670">
        <w:rPr>
          <w:rFonts w:ascii="Arial" w:hAnsi="Arial" w:cs="Arial"/>
        </w:rPr>
        <w:t xml:space="preserve"> por el simple hecho de que </w:t>
      </w:r>
      <w:r w:rsidR="00EA47CD" w:rsidRPr="008E7670">
        <w:rPr>
          <w:rFonts w:ascii="Arial" w:hAnsi="Arial" w:cs="Arial"/>
        </w:rPr>
        <w:t xml:space="preserve">los colaboradores de la </w:t>
      </w:r>
      <w:r w:rsidR="00166E59" w:rsidRPr="008E7670">
        <w:rPr>
          <w:rFonts w:ascii="Arial" w:hAnsi="Arial" w:cs="Arial"/>
        </w:rPr>
        <w:t>institución</w:t>
      </w:r>
      <w:r w:rsidR="00EA47CD" w:rsidRPr="008E7670">
        <w:rPr>
          <w:rFonts w:ascii="Arial" w:hAnsi="Arial" w:cs="Arial"/>
        </w:rPr>
        <w:t xml:space="preserve"> hayan ejecutado contratos en pro del bienestar de los mismos no indica que esos se </w:t>
      </w:r>
      <w:r w:rsidR="00DD14FB">
        <w:rPr>
          <w:rFonts w:ascii="Arial" w:hAnsi="Arial" w:cs="Arial"/>
        </w:rPr>
        <w:t xml:space="preserve">hayan adelantado con recursos de </w:t>
      </w:r>
      <w:r w:rsidR="00EA47CD" w:rsidRPr="008E7670">
        <w:rPr>
          <w:rFonts w:ascii="Arial" w:hAnsi="Arial" w:cs="Arial"/>
        </w:rPr>
        <w:t xml:space="preserve">destinación </w:t>
      </w:r>
      <w:r w:rsidR="00DD14FB" w:rsidRPr="008E7670">
        <w:rPr>
          <w:rFonts w:ascii="Arial" w:hAnsi="Arial" w:cs="Arial"/>
        </w:rPr>
        <w:t>específica</w:t>
      </w:r>
      <w:r w:rsidR="00EA47CD" w:rsidRPr="008E7670">
        <w:rPr>
          <w:rFonts w:ascii="Arial" w:hAnsi="Arial" w:cs="Arial"/>
        </w:rPr>
        <w:t>, pues no existe d</w:t>
      </w:r>
      <w:r w:rsidR="00DD14FB">
        <w:rPr>
          <w:rFonts w:ascii="Arial" w:hAnsi="Arial" w:cs="Arial"/>
        </w:rPr>
        <w:t>entro del plenario una prueba que soporte</w:t>
      </w:r>
      <w:r w:rsidR="00EA47CD" w:rsidRPr="008E7670">
        <w:rPr>
          <w:rFonts w:ascii="Arial" w:hAnsi="Arial" w:cs="Arial"/>
        </w:rPr>
        <w:t xml:space="preserve"> ello. Por lo </w:t>
      </w:r>
      <w:r w:rsidR="00166E59" w:rsidRPr="008E7670">
        <w:rPr>
          <w:rFonts w:ascii="Arial" w:hAnsi="Arial" w:cs="Arial"/>
        </w:rPr>
        <w:t>contrario,</w:t>
      </w:r>
      <w:r w:rsidR="00EA47CD" w:rsidRPr="008E7670">
        <w:rPr>
          <w:rFonts w:ascii="Arial" w:hAnsi="Arial" w:cs="Arial"/>
        </w:rPr>
        <w:t xml:space="preserve"> se demuestra que COMFENALCO de la gente también oferta servic</w:t>
      </w:r>
      <w:r w:rsidR="00DD14FB">
        <w:rPr>
          <w:rFonts w:ascii="Arial" w:hAnsi="Arial" w:cs="Arial"/>
        </w:rPr>
        <w:t>ios relacionados con programas</w:t>
      </w:r>
      <w:r w:rsidR="00EA47CD" w:rsidRPr="008E7670">
        <w:rPr>
          <w:rFonts w:ascii="Arial" w:hAnsi="Arial" w:cs="Arial"/>
        </w:rPr>
        <w:t xml:space="preserve"> de viviendas, subsidios, </w:t>
      </w:r>
      <w:r w:rsidR="00166E59" w:rsidRPr="008E7670">
        <w:rPr>
          <w:rFonts w:ascii="Arial" w:hAnsi="Arial" w:cs="Arial"/>
        </w:rPr>
        <w:t>hotelería</w:t>
      </w:r>
      <w:r w:rsidR="00DD14FB">
        <w:rPr>
          <w:rFonts w:ascii="Arial" w:hAnsi="Arial" w:cs="Arial"/>
        </w:rPr>
        <w:t xml:space="preserve"> y turismo, educación</w:t>
      </w:r>
      <w:r w:rsidR="00EA47CD" w:rsidRPr="008E7670">
        <w:rPr>
          <w:rFonts w:ascii="Arial" w:hAnsi="Arial" w:cs="Arial"/>
        </w:rPr>
        <w:t xml:space="preserve"> y recreación</w:t>
      </w:r>
      <w:r w:rsidR="00DD14FB">
        <w:rPr>
          <w:rFonts w:ascii="Arial" w:hAnsi="Arial" w:cs="Arial"/>
        </w:rPr>
        <w:t>,</w:t>
      </w:r>
      <w:r w:rsidR="00EA47CD" w:rsidRPr="008E7670">
        <w:rPr>
          <w:rFonts w:ascii="Arial" w:hAnsi="Arial" w:cs="Arial"/>
        </w:rPr>
        <w:t xml:space="preserve"> </w:t>
      </w:r>
      <w:r w:rsidR="00DD14FB">
        <w:rPr>
          <w:rFonts w:ascii="Arial" w:hAnsi="Arial" w:cs="Arial"/>
        </w:rPr>
        <w:t>de los cuales</w:t>
      </w:r>
      <w:r w:rsidR="00166E59" w:rsidRPr="008E7670">
        <w:rPr>
          <w:rFonts w:ascii="Arial" w:hAnsi="Arial" w:cs="Arial"/>
        </w:rPr>
        <w:t xml:space="preserve"> provienen</w:t>
      </w:r>
      <w:r w:rsidR="00DD14FB">
        <w:rPr>
          <w:rFonts w:ascii="Arial" w:hAnsi="Arial" w:cs="Arial"/>
        </w:rPr>
        <w:t xml:space="preserve"> diferentes</w:t>
      </w:r>
      <w:r w:rsidR="00166E59" w:rsidRPr="008E7670">
        <w:rPr>
          <w:rFonts w:ascii="Arial" w:hAnsi="Arial" w:cs="Arial"/>
        </w:rPr>
        <w:t xml:space="preserve"> recursos económicos. </w:t>
      </w:r>
      <w:r w:rsidR="003978E8" w:rsidRPr="008E7670">
        <w:rPr>
          <w:rFonts w:ascii="Arial" w:hAnsi="Arial" w:cs="Arial"/>
        </w:rPr>
        <w:t xml:space="preserve">Lo anterior denota un evidente vacío probatorio que no demuestra en lo absoluto un daño patrimonial. </w:t>
      </w:r>
      <w:r w:rsidR="00630138" w:rsidRPr="008E7670">
        <w:rPr>
          <w:rFonts w:ascii="Arial" w:hAnsi="Arial" w:cs="Arial"/>
        </w:rPr>
        <w:t>Es por ello, que</w:t>
      </w:r>
      <w:r w:rsidRPr="008E7670">
        <w:rPr>
          <w:rFonts w:ascii="Arial" w:hAnsi="Arial" w:cs="Arial"/>
        </w:rPr>
        <w:t xml:space="preserve"> en el presente asunto no se cumplen los presupuestos para señalar que existió un detrimento patrimonial, pues los recursos económicos </w:t>
      </w:r>
      <w:r w:rsidR="00DD14FB">
        <w:rPr>
          <w:rFonts w:ascii="Arial" w:hAnsi="Arial" w:cs="Arial"/>
        </w:rPr>
        <w:t>utilizados no tenían</w:t>
      </w:r>
      <w:r w:rsidR="00166E59" w:rsidRPr="008E7670">
        <w:rPr>
          <w:rFonts w:ascii="Arial" w:hAnsi="Arial" w:cs="Arial"/>
        </w:rPr>
        <w:t xml:space="preserve"> destinación </w:t>
      </w:r>
      <w:r w:rsidR="00DD14FB" w:rsidRPr="008E7670">
        <w:rPr>
          <w:rFonts w:ascii="Arial" w:hAnsi="Arial" w:cs="Arial"/>
        </w:rPr>
        <w:t>específica</w:t>
      </w:r>
      <w:r w:rsidR="00DD14FB">
        <w:rPr>
          <w:rFonts w:ascii="Arial" w:hAnsi="Arial" w:cs="Arial"/>
        </w:rPr>
        <w:t>, como erradamente lo señala el ente investigador en el auto de apertura.</w:t>
      </w:r>
      <w:r w:rsidR="00166E59" w:rsidRPr="008E7670">
        <w:rPr>
          <w:rFonts w:ascii="Arial" w:hAnsi="Arial" w:cs="Arial"/>
        </w:rPr>
        <w:t xml:space="preserve"> </w:t>
      </w:r>
    </w:p>
    <w:p w14:paraId="1E18BB53" w14:textId="77777777" w:rsidR="00585F2E" w:rsidRPr="008E7670" w:rsidRDefault="00585F2E" w:rsidP="008E7670">
      <w:pPr>
        <w:spacing w:after="0" w:line="312" w:lineRule="auto"/>
        <w:ind w:right="49"/>
        <w:jc w:val="both"/>
        <w:rPr>
          <w:rFonts w:ascii="Arial" w:hAnsi="Arial" w:cs="Arial"/>
        </w:rPr>
      </w:pPr>
    </w:p>
    <w:p w14:paraId="35D7116F" w14:textId="09BD8A13" w:rsidR="00585F2E" w:rsidRPr="008E7670" w:rsidRDefault="00585F2E" w:rsidP="00074EC6">
      <w:pPr>
        <w:pStyle w:val="Prrafodelista"/>
        <w:numPr>
          <w:ilvl w:val="0"/>
          <w:numId w:val="5"/>
        </w:numPr>
        <w:spacing w:after="0" w:line="312" w:lineRule="auto"/>
        <w:ind w:left="284" w:hanging="284"/>
        <w:jc w:val="both"/>
        <w:rPr>
          <w:rFonts w:ascii="Arial" w:hAnsi="Arial" w:cs="Arial"/>
          <w:b/>
          <w:bCs/>
          <w:u w:val="single"/>
        </w:rPr>
      </w:pPr>
      <w:r w:rsidRPr="008E7670">
        <w:rPr>
          <w:rFonts w:ascii="Arial" w:hAnsi="Arial" w:cs="Arial"/>
          <w:b/>
          <w:bCs/>
          <w:u w:val="single"/>
        </w:rPr>
        <w:t>EN EL PRESENTE CASO NO SE REÚNEN LOS ELEMENTOS DE LA RESPONSABILIDAD FISCAL - POR INEXISTENCIA DE CULPA GRAVE Y/O DOLO EN CABEZA DE</w:t>
      </w:r>
      <w:r w:rsidR="00FF55C1">
        <w:rPr>
          <w:rFonts w:ascii="Arial" w:hAnsi="Arial" w:cs="Arial"/>
          <w:b/>
          <w:bCs/>
          <w:u w:val="single"/>
        </w:rPr>
        <w:t xml:space="preserve">L </w:t>
      </w:r>
      <w:r w:rsidRPr="008E7670">
        <w:rPr>
          <w:rFonts w:ascii="Arial" w:hAnsi="Arial" w:cs="Arial"/>
          <w:b/>
          <w:bCs/>
          <w:u w:val="single"/>
        </w:rPr>
        <w:t xml:space="preserve"> PRESUNTO RESPONSABLE</w:t>
      </w:r>
      <w:r w:rsidR="00FF55C1">
        <w:rPr>
          <w:rFonts w:ascii="Arial" w:hAnsi="Arial" w:cs="Arial"/>
          <w:b/>
          <w:bCs/>
          <w:u w:val="single"/>
        </w:rPr>
        <w:t>.</w:t>
      </w:r>
      <w:r w:rsidRPr="008E7670">
        <w:rPr>
          <w:rFonts w:ascii="Arial" w:hAnsi="Arial" w:cs="Arial"/>
          <w:b/>
          <w:bCs/>
          <w:u w:val="single"/>
        </w:rPr>
        <w:t xml:space="preserve"> </w:t>
      </w:r>
    </w:p>
    <w:p w14:paraId="16C48C9E" w14:textId="77777777" w:rsidR="00585F2E" w:rsidRPr="008E7670" w:rsidRDefault="00585F2E" w:rsidP="008E7670">
      <w:pPr>
        <w:spacing w:after="0" w:line="312" w:lineRule="auto"/>
        <w:jc w:val="both"/>
        <w:rPr>
          <w:rFonts w:ascii="Arial" w:hAnsi="Arial" w:cs="Arial"/>
          <w:b/>
          <w:u w:val="single"/>
        </w:rPr>
      </w:pPr>
    </w:p>
    <w:p w14:paraId="0D535335" w14:textId="7D0FFDFB" w:rsidR="00585F2E" w:rsidRPr="008E7670" w:rsidRDefault="006D6704" w:rsidP="008E7670">
      <w:pPr>
        <w:pStyle w:val="Sinespaciado"/>
        <w:spacing w:line="312" w:lineRule="auto"/>
        <w:jc w:val="both"/>
        <w:rPr>
          <w:rFonts w:ascii="Arial" w:eastAsia="Arial" w:hAnsi="Arial" w:cs="Arial"/>
          <w:color w:val="000000" w:themeColor="text1"/>
        </w:rPr>
      </w:pPr>
      <w:r w:rsidRPr="008E7670">
        <w:rPr>
          <w:rFonts w:ascii="Arial" w:eastAsia="Arial" w:hAnsi="Arial" w:cs="Arial"/>
          <w:color w:val="000000" w:themeColor="text1"/>
        </w:rPr>
        <w:t>De acuerdo con</w:t>
      </w:r>
      <w:r w:rsidR="00585F2E" w:rsidRPr="008E7670">
        <w:rPr>
          <w:rFonts w:ascii="Arial" w:eastAsia="Arial" w:hAnsi="Arial" w:cs="Arial"/>
          <w:color w:val="000000" w:themeColor="text1"/>
        </w:rPr>
        <w:t xml:space="preserve"> lo señalado en el auto de apertura, el aspecto central de la investigación radica en una simple afirmación carente de fundamento, referente a una supuesta </w:t>
      </w:r>
      <w:r w:rsidR="008043FB" w:rsidRPr="008E7670">
        <w:rPr>
          <w:rFonts w:ascii="Arial" w:eastAsia="Arial" w:hAnsi="Arial" w:cs="Arial"/>
          <w:color w:val="000000" w:themeColor="text1"/>
        </w:rPr>
        <w:t>destinación de los recursos públicos de salud en actividades que están por fuera de garantizar la prestación del servicio de salud</w:t>
      </w:r>
      <w:r w:rsidRPr="008E7670">
        <w:rPr>
          <w:rFonts w:ascii="Arial" w:eastAsia="Arial" w:hAnsi="Arial" w:cs="Arial"/>
          <w:color w:val="000000" w:themeColor="text1"/>
        </w:rPr>
        <w:t xml:space="preserve">. </w:t>
      </w:r>
      <w:r w:rsidR="00585F2E" w:rsidRPr="008E7670">
        <w:rPr>
          <w:rFonts w:ascii="Arial" w:eastAsia="Arial" w:hAnsi="Arial" w:cs="Arial"/>
          <w:color w:val="000000" w:themeColor="text1"/>
        </w:rPr>
        <w:t xml:space="preserve">Sin embargo, se destaca que, no se estableció la presunta conducta culposa o gravemente dolosa de los aquí investigados que sustentara la investigación. Por el contrario, se evidencia una conducta diligente acorde a los principios de la función pública, </w:t>
      </w:r>
      <w:r w:rsidRPr="008E7670">
        <w:rPr>
          <w:rFonts w:ascii="Arial" w:eastAsia="Arial" w:hAnsi="Arial" w:cs="Arial"/>
          <w:color w:val="000000" w:themeColor="text1"/>
        </w:rPr>
        <w:t>bienestar y calidad humana lo cual genera un ambiente laboral ameno que contribuye con el buen servicio y atención a los usuarios</w:t>
      </w:r>
      <w:r w:rsidR="00585F2E" w:rsidRPr="008E7670">
        <w:rPr>
          <w:rFonts w:ascii="Arial" w:eastAsia="Arial" w:hAnsi="Arial" w:cs="Arial"/>
          <w:color w:val="000000" w:themeColor="text1"/>
        </w:rPr>
        <w:t xml:space="preserve">. Por lo tanto, no se reúnen los elementos de la responsabilidad fiscal y el ente de control deberá archivar la presente investigación. </w:t>
      </w:r>
    </w:p>
    <w:p w14:paraId="50ABC882" w14:textId="77777777" w:rsidR="00585F2E" w:rsidRPr="008E7670" w:rsidRDefault="00585F2E" w:rsidP="008E7670">
      <w:pPr>
        <w:spacing w:after="0" w:line="312" w:lineRule="auto"/>
        <w:jc w:val="both"/>
        <w:rPr>
          <w:rFonts w:ascii="Arial" w:hAnsi="Arial" w:cs="Arial"/>
          <w:lang w:val="es-ES"/>
        </w:rPr>
      </w:pPr>
    </w:p>
    <w:p w14:paraId="6937FC2A" w14:textId="77777777" w:rsidR="00585F2E" w:rsidRPr="008E7670" w:rsidRDefault="00585F2E" w:rsidP="008E7670">
      <w:pPr>
        <w:spacing w:after="0" w:line="312" w:lineRule="auto"/>
        <w:jc w:val="both"/>
        <w:rPr>
          <w:rFonts w:ascii="Arial" w:hAnsi="Arial" w:cs="Arial"/>
        </w:rPr>
      </w:pPr>
      <w:r w:rsidRPr="008E7670">
        <w:rPr>
          <w:rFonts w:ascii="Arial" w:hAnsi="Arial" w:cs="Arial"/>
          <w:lang w:val="es-ES"/>
        </w:rPr>
        <w:t xml:space="preserve">Es de suma importancia ponerle de presente al Despacho que, en cuanto la conducta dolosa o culposa atribuible al gestor fiscal, el grado del elemento culpa no puede ser uno distinto del dolo o de la </w:t>
      </w:r>
      <w:r w:rsidRPr="008E7670">
        <w:rPr>
          <w:rFonts w:ascii="Arial" w:hAnsi="Arial" w:cs="Arial"/>
          <w:b/>
          <w:u w:val="single"/>
          <w:lang w:val="es-ES"/>
        </w:rPr>
        <w:t>culpa grave</w:t>
      </w:r>
      <w:r w:rsidRPr="008E7670">
        <w:rPr>
          <w:rFonts w:ascii="Arial" w:hAnsi="Arial" w:cs="Arial"/>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w:t>
      </w:r>
      <w:r w:rsidRPr="008E7670">
        <w:rPr>
          <w:rFonts w:ascii="Arial" w:hAnsi="Arial" w:cs="Arial"/>
          <w:lang w:val="es-ES"/>
        </w:rPr>
        <w:lastRenderedPageBreak/>
        <w:t xml:space="preserve">o </w:t>
      </w:r>
      <w:r w:rsidRPr="008E7670">
        <w:rPr>
          <w:rFonts w:ascii="Arial" w:hAnsi="Arial" w:cs="Arial"/>
          <w:b/>
          <w:u w:val="single"/>
          <w:lang w:val="es-ES"/>
        </w:rPr>
        <w:t>gravemente</w:t>
      </w:r>
      <w:r w:rsidRPr="008E7670">
        <w:rPr>
          <w:rFonts w:ascii="Arial" w:hAnsi="Arial" w:cs="Arial"/>
        </w:rPr>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51CC96DD" w14:textId="77777777" w:rsidR="00585F2E" w:rsidRPr="008E7670" w:rsidRDefault="00585F2E" w:rsidP="008E7670">
      <w:pPr>
        <w:pStyle w:val="NormalWeb"/>
        <w:spacing w:before="0" w:beforeAutospacing="0" w:after="0" w:afterAutospacing="0" w:line="312" w:lineRule="auto"/>
        <w:ind w:left="851" w:right="899"/>
        <w:jc w:val="both"/>
        <w:rPr>
          <w:rFonts w:ascii="Arial" w:eastAsiaTheme="minorHAnsi" w:hAnsi="Arial" w:cs="Arial"/>
          <w:i/>
          <w:sz w:val="22"/>
          <w:szCs w:val="22"/>
          <w:lang w:val="es-CO" w:eastAsia="en-US"/>
        </w:rPr>
      </w:pPr>
    </w:p>
    <w:p w14:paraId="30C48D0E" w14:textId="73F26B88" w:rsidR="00585F2E" w:rsidRPr="008E7670" w:rsidRDefault="00DC6207" w:rsidP="006F4E54">
      <w:pPr>
        <w:pStyle w:val="NormalWeb"/>
        <w:spacing w:before="0" w:beforeAutospacing="0" w:after="0" w:afterAutospacing="0"/>
        <w:ind w:left="851" w:right="843"/>
        <w:jc w:val="both"/>
        <w:rPr>
          <w:rFonts w:ascii="Arial" w:eastAsiaTheme="minorHAnsi" w:hAnsi="Arial" w:cs="Arial"/>
          <w:iCs/>
          <w:sz w:val="20"/>
          <w:szCs w:val="20"/>
          <w:lang w:val="es-CO" w:eastAsia="en-US"/>
        </w:rPr>
      </w:pPr>
      <w:r w:rsidRPr="008E7670">
        <w:rPr>
          <w:rFonts w:ascii="Arial" w:eastAsiaTheme="minorHAnsi" w:hAnsi="Arial" w:cs="Arial"/>
          <w:iCs/>
          <w:sz w:val="20"/>
          <w:szCs w:val="20"/>
          <w:lang w:val="es-CO" w:eastAsia="en-US"/>
        </w:rPr>
        <w:t>“</w:t>
      </w:r>
      <w:r w:rsidR="00585F2E" w:rsidRPr="008E7670">
        <w:rPr>
          <w:rFonts w:ascii="Arial" w:eastAsiaTheme="minorHAnsi" w:hAnsi="Arial" w:cs="Arial"/>
          <w:iCs/>
          <w:sz w:val="20"/>
          <w:szCs w:val="20"/>
          <w:lang w:val="es-CO" w:eastAsia="en-US"/>
        </w:rPr>
        <w:t xml:space="preserve">6.6. </w:t>
      </w:r>
      <w:r w:rsidR="00585F2E" w:rsidRPr="008E7670">
        <w:rPr>
          <w:rFonts w:ascii="Arial" w:eastAsiaTheme="minorHAnsi" w:hAnsi="Arial" w:cs="Arial"/>
          <w:b/>
          <w:iCs/>
          <w:sz w:val="20"/>
          <w:szCs w:val="20"/>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00585F2E" w:rsidRPr="008E7670">
        <w:rPr>
          <w:rFonts w:ascii="Arial" w:eastAsiaTheme="minorHAnsi" w:hAnsi="Arial" w:cs="Arial"/>
          <w:iCs/>
          <w:sz w:val="20"/>
          <w:szCs w:val="20"/>
          <w:lang w:val="es-CO"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7F641F2F" w14:textId="77777777" w:rsidR="00585F2E" w:rsidRPr="008E7670" w:rsidRDefault="00585F2E" w:rsidP="006F4E54">
      <w:pPr>
        <w:pStyle w:val="NormalWeb"/>
        <w:spacing w:before="0" w:beforeAutospacing="0" w:after="0" w:afterAutospacing="0"/>
        <w:ind w:left="851" w:right="843"/>
        <w:jc w:val="both"/>
        <w:rPr>
          <w:rFonts w:ascii="Arial" w:eastAsiaTheme="minorHAnsi" w:hAnsi="Arial" w:cs="Arial"/>
          <w:iCs/>
          <w:sz w:val="20"/>
          <w:szCs w:val="20"/>
          <w:lang w:val="es-CO" w:eastAsia="en-US"/>
        </w:rPr>
      </w:pPr>
    </w:p>
    <w:p w14:paraId="3F0D4AC1" w14:textId="77777777" w:rsidR="00585F2E" w:rsidRPr="008E7670" w:rsidRDefault="00585F2E" w:rsidP="006F4E54">
      <w:pPr>
        <w:pStyle w:val="NormalWeb"/>
        <w:spacing w:before="0" w:beforeAutospacing="0" w:after="0" w:afterAutospacing="0"/>
        <w:ind w:left="851" w:right="843"/>
        <w:jc w:val="both"/>
        <w:rPr>
          <w:rFonts w:ascii="Arial" w:eastAsiaTheme="minorHAnsi" w:hAnsi="Arial" w:cs="Arial"/>
          <w:iCs/>
          <w:sz w:val="20"/>
          <w:szCs w:val="20"/>
          <w:lang w:val="es-CO" w:eastAsia="en-US"/>
        </w:rPr>
      </w:pPr>
      <w:r w:rsidRPr="008E7670">
        <w:rPr>
          <w:rFonts w:ascii="Arial" w:eastAsiaTheme="minorHAnsi" w:hAnsi="Arial" w:cs="Arial"/>
          <w:iCs/>
          <w:sz w:val="20"/>
          <w:szCs w:val="20"/>
          <w:lang w:val="es-CO" w:eastAsia="en-US"/>
        </w:rPr>
        <w:t>(…)</w:t>
      </w:r>
    </w:p>
    <w:p w14:paraId="7BF9B18A" w14:textId="77777777" w:rsidR="00585F2E" w:rsidRPr="008E7670" w:rsidRDefault="00585F2E" w:rsidP="006F4E54">
      <w:pPr>
        <w:pStyle w:val="NormalWeb"/>
        <w:spacing w:before="0" w:beforeAutospacing="0" w:after="0" w:afterAutospacing="0"/>
        <w:ind w:left="851" w:right="843"/>
        <w:jc w:val="both"/>
        <w:rPr>
          <w:rFonts w:ascii="Arial" w:eastAsiaTheme="minorHAnsi" w:hAnsi="Arial" w:cs="Arial"/>
          <w:iCs/>
          <w:sz w:val="20"/>
          <w:szCs w:val="20"/>
          <w:lang w:val="es-CO" w:eastAsia="en-US"/>
        </w:rPr>
      </w:pPr>
    </w:p>
    <w:p w14:paraId="5065B653" w14:textId="2AF0C27A" w:rsidR="00585F2E" w:rsidRPr="008E7670" w:rsidRDefault="00585F2E" w:rsidP="006F4E54">
      <w:pPr>
        <w:pStyle w:val="NormalWeb"/>
        <w:spacing w:before="0" w:beforeAutospacing="0" w:after="0" w:afterAutospacing="0"/>
        <w:ind w:left="851" w:right="843"/>
        <w:jc w:val="both"/>
        <w:rPr>
          <w:rFonts w:ascii="Arial" w:eastAsiaTheme="minorHAnsi" w:hAnsi="Arial" w:cs="Arial"/>
          <w:iCs/>
          <w:sz w:val="20"/>
          <w:szCs w:val="20"/>
          <w:lang w:val="es-CO" w:eastAsia="en-US"/>
        </w:rPr>
      </w:pPr>
      <w:r w:rsidRPr="008E7670">
        <w:rPr>
          <w:rFonts w:ascii="Arial" w:eastAsiaTheme="minorHAnsi" w:hAnsi="Arial" w:cs="Arial"/>
          <w:iCs/>
          <w:sz w:val="20"/>
          <w:szCs w:val="20"/>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8E7670">
        <w:rPr>
          <w:rFonts w:ascii="Arial" w:eastAsiaTheme="minorHAnsi" w:hAnsi="Arial" w:cs="Arial"/>
          <w:b/>
          <w:iCs/>
          <w:sz w:val="20"/>
          <w:szCs w:val="20"/>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8E7670">
        <w:rPr>
          <w:rFonts w:ascii="Arial" w:eastAsiaTheme="minorHAnsi" w:hAnsi="Arial" w:cs="Arial"/>
          <w:iCs/>
          <w:sz w:val="20"/>
          <w:szCs w:val="20"/>
          <w:lang w:val="es-CO" w:eastAsia="en-US"/>
        </w:rPr>
        <w:t>”</w:t>
      </w:r>
      <w:r w:rsidRPr="008E7670">
        <w:rPr>
          <w:rStyle w:val="Refdenotaalpie"/>
          <w:rFonts w:ascii="Arial" w:eastAsiaTheme="minorHAnsi" w:hAnsi="Arial" w:cs="Arial"/>
          <w:iCs/>
          <w:sz w:val="20"/>
          <w:szCs w:val="20"/>
          <w:lang w:val="es-CO" w:eastAsia="en-US"/>
        </w:rPr>
        <w:footnoteReference w:id="5"/>
      </w:r>
      <w:r w:rsidRPr="008E7670">
        <w:rPr>
          <w:rFonts w:ascii="Arial" w:eastAsiaTheme="minorHAnsi" w:hAnsi="Arial" w:cs="Arial"/>
          <w:iCs/>
          <w:sz w:val="20"/>
          <w:szCs w:val="20"/>
          <w:lang w:val="es-CO" w:eastAsia="en-US"/>
        </w:rPr>
        <w:t xml:space="preserve"> (Subrayado y negrilla fuera del texto original)</w:t>
      </w:r>
    </w:p>
    <w:p w14:paraId="69107194" w14:textId="77777777" w:rsidR="00585F2E" w:rsidRPr="008E7670" w:rsidRDefault="00585F2E" w:rsidP="008E7670">
      <w:pPr>
        <w:pStyle w:val="NormalWeb"/>
        <w:spacing w:before="0" w:beforeAutospacing="0" w:after="0" w:afterAutospacing="0" w:line="312" w:lineRule="auto"/>
        <w:jc w:val="both"/>
        <w:rPr>
          <w:rFonts w:ascii="Arial" w:eastAsiaTheme="minorHAnsi" w:hAnsi="Arial" w:cs="Arial"/>
          <w:sz w:val="22"/>
          <w:szCs w:val="22"/>
          <w:lang w:val="es-CO" w:eastAsia="en-US"/>
        </w:rPr>
      </w:pPr>
    </w:p>
    <w:p w14:paraId="36E23C64" w14:textId="77777777" w:rsidR="00585F2E" w:rsidRPr="008E7670" w:rsidRDefault="00585F2E" w:rsidP="008E7670">
      <w:pPr>
        <w:spacing w:after="0" w:line="312" w:lineRule="auto"/>
        <w:jc w:val="both"/>
        <w:rPr>
          <w:rFonts w:ascii="Arial" w:hAnsi="Arial" w:cs="Arial"/>
          <w:lang w:val="es-ES"/>
        </w:rPr>
      </w:pPr>
      <w:r w:rsidRPr="008E7670">
        <w:rPr>
          <w:rFonts w:ascii="Arial" w:hAnsi="Arial" w:cs="Arial"/>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w:t>
      </w:r>
      <w:r w:rsidRPr="008E7670">
        <w:rPr>
          <w:rFonts w:ascii="Arial" w:hAnsi="Arial" w:cs="Arial"/>
          <w:lang w:val="es-ES"/>
        </w:rPr>
        <w:lastRenderedPageBreak/>
        <w:t xml:space="preserve">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2033AB50" w14:textId="77777777" w:rsidR="00585F2E" w:rsidRPr="008E7670" w:rsidRDefault="00585F2E" w:rsidP="008E7670">
      <w:pPr>
        <w:pStyle w:val="Sinespaciado"/>
        <w:spacing w:line="312" w:lineRule="auto"/>
        <w:jc w:val="both"/>
        <w:rPr>
          <w:rFonts w:ascii="Arial" w:hAnsi="Arial" w:cs="Arial"/>
          <w:lang w:val="es-ES"/>
        </w:rPr>
      </w:pPr>
    </w:p>
    <w:p w14:paraId="793FCD83" w14:textId="293DB3FF" w:rsidR="00585F2E" w:rsidRPr="008E7670" w:rsidRDefault="00585F2E" w:rsidP="008E7670">
      <w:pPr>
        <w:spacing w:after="0" w:line="312" w:lineRule="auto"/>
        <w:jc w:val="both"/>
        <w:rPr>
          <w:rFonts w:ascii="Arial" w:hAnsi="Arial" w:cs="Arial"/>
          <w:lang w:val="es-ES"/>
        </w:rPr>
      </w:pPr>
      <w:r w:rsidRPr="008E7670">
        <w:rPr>
          <w:rFonts w:ascii="Arial" w:hAnsi="Arial" w:cs="Arial"/>
          <w:lang w:val="es-ES"/>
        </w:rPr>
        <w:t>Señalado lo anterior, resulta de gran importancia examinar si las actuaciones de</w:t>
      </w:r>
      <w:r w:rsidR="002420B0" w:rsidRPr="008E7670">
        <w:rPr>
          <w:rFonts w:ascii="Arial" w:hAnsi="Arial" w:cs="Arial"/>
          <w:lang w:val="es-ES"/>
        </w:rPr>
        <w:t xml:space="preserve">l señor </w:t>
      </w:r>
      <w:r w:rsidR="002420B0" w:rsidRPr="008E7670">
        <w:rPr>
          <w:rFonts w:ascii="Arial" w:hAnsi="Arial" w:cs="Arial"/>
          <w:b/>
          <w:bCs/>
          <w:lang w:val="es-ES"/>
        </w:rPr>
        <w:t>JUAN MAURICIO LERMA GONZALE</w:t>
      </w:r>
      <w:r w:rsidR="003A364D" w:rsidRPr="008E7670">
        <w:rPr>
          <w:rFonts w:ascii="Arial" w:hAnsi="Arial" w:cs="Arial"/>
          <w:b/>
          <w:bCs/>
          <w:lang w:val="es-ES"/>
        </w:rPr>
        <w:t>Z</w:t>
      </w:r>
      <w:r w:rsidR="002420B0" w:rsidRPr="008E7670">
        <w:rPr>
          <w:rFonts w:ascii="Arial" w:hAnsi="Arial" w:cs="Arial"/>
          <w:lang w:val="es-ES"/>
        </w:rPr>
        <w:t xml:space="preserve"> como gerente de </w:t>
      </w:r>
      <w:r w:rsidR="002420B0" w:rsidRPr="008E7670">
        <w:rPr>
          <w:rFonts w:ascii="Arial" w:hAnsi="Arial" w:cs="Arial"/>
          <w:b/>
          <w:bCs/>
          <w:lang w:val="es-ES"/>
        </w:rPr>
        <w:t>COMFENALCO</w:t>
      </w:r>
      <w:r w:rsidR="002420B0" w:rsidRPr="008E7670">
        <w:rPr>
          <w:rFonts w:ascii="Arial" w:hAnsi="Arial" w:cs="Arial"/>
          <w:lang w:val="es-ES"/>
        </w:rPr>
        <w:t xml:space="preserve"> </w:t>
      </w:r>
      <w:r w:rsidR="003A364D" w:rsidRPr="008E7670">
        <w:rPr>
          <w:rFonts w:ascii="Arial" w:hAnsi="Arial" w:cs="Arial"/>
          <w:b/>
          <w:bCs/>
          <w:lang w:val="es-ES"/>
        </w:rPr>
        <w:t>VALLE DE LA GENTE</w:t>
      </w:r>
      <w:r w:rsidR="003A364D" w:rsidRPr="008E7670">
        <w:rPr>
          <w:rFonts w:ascii="Arial" w:hAnsi="Arial" w:cs="Arial"/>
          <w:lang w:val="es-ES"/>
        </w:rPr>
        <w:t xml:space="preserve"> </w:t>
      </w:r>
      <w:r w:rsidR="002420B0" w:rsidRPr="008E7670">
        <w:rPr>
          <w:rFonts w:ascii="Arial" w:hAnsi="Arial" w:cs="Arial"/>
          <w:lang w:val="es-ES"/>
        </w:rPr>
        <w:t xml:space="preserve">para la época de los hechos, </w:t>
      </w:r>
      <w:r w:rsidRPr="008E7670">
        <w:rPr>
          <w:rFonts w:ascii="Arial" w:hAnsi="Arial" w:cs="Arial"/>
          <w:lang w:val="es-ES"/>
        </w:rPr>
        <w:t xml:space="preserve">puede ser catalogada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1FBC164C" w14:textId="77777777" w:rsidR="00585F2E" w:rsidRPr="008E7670" w:rsidRDefault="00585F2E" w:rsidP="008E7670">
      <w:pPr>
        <w:pStyle w:val="Sinespaciado"/>
        <w:spacing w:line="312" w:lineRule="auto"/>
        <w:jc w:val="both"/>
        <w:rPr>
          <w:rFonts w:ascii="Arial" w:hAnsi="Arial" w:cs="Arial"/>
          <w:lang w:val="es-ES"/>
        </w:rPr>
      </w:pPr>
    </w:p>
    <w:p w14:paraId="0DB03741" w14:textId="77777777" w:rsidR="00585F2E" w:rsidRPr="008E7670" w:rsidRDefault="00585F2E" w:rsidP="008E7670">
      <w:pPr>
        <w:spacing w:after="0" w:line="312" w:lineRule="auto"/>
        <w:jc w:val="both"/>
        <w:rPr>
          <w:rFonts w:ascii="Arial" w:hAnsi="Arial" w:cs="Arial"/>
          <w:lang w:val="es-ES"/>
        </w:rPr>
      </w:pPr>
      <w:r w:rsidRPr="008E7670">
        <w:rPr>
          <w:rFonts w:ascii="Arial" w:hAnsi="Arial" w:cs="Arial"/>
          <w:lang w:val="es-ES"/>
        </w:rPr>
        <w:t xml:space="preserve">En este orden de ideas, el artículo 63 del Código Civil define la culpa grave de la siguiente forma: </w:t>
      </w:r>
    </w:p>
    <w:p w14:paraId="3C4483B1" w14:textId="77777777" w:rsidR="00585F2E" w:rsidRPr="008E7670" w:rsidRDefault="00585F2E" w:rsidP="008E7670">
      <w:pPr>
        <w:pStyle w:val="Sinespaciado"/>
        <w:spacing w:line="312" w:lineRule="auto"/>
        <w:jc w:val="both"/>
        <w:rPr>
          <w:rFonts w:ascii="Arial" w:hAnsi="Arial" w:cs="Arial"/>
          <w:lang w:val="es-ES"/>
        </w:rPr>
      </w:pPr>
    </w:p>
    <w:p w14:paraId="2B7CF74B" w14:textId="77777777" w:rsidR="00585F2E" w:rsidRPr="008E7670" w:rsidRDefault="00585F2E" w:rsidP="006F4E54">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bookmarkStart w:id="9" w:name="63"/>
      <w:r w:rsidRPr="008E7670">
        <w:rPr>
          <w:rFonts w:ascii="Arial" w:eastAsiaTheme="minorHAnsi" w:hAnsi="Arial" w:cs="Arial"/>
          <w:sz w:val="20"/>
          <w:szCs w:val="20"/>
          <w:lang w:eastAsia="en-US"/>
        </w:rPr>
        <w:t>“ARTICULO 63. &lt;CULPA Y DOLO&gt;.</w:t>
      </w:r>
      <w:bookmarkEnd w:id="9"/>
      <w:r w:rsidRPr="008E7670">
        <w:rPr>
          <w:rFonts w:ascii="Arial" w:eastAsiaTheme="minorHAnsi" w:hAnsi="Arial" w:cs="Arial"/>
          <w:sz w:val="20"/>
          <w:szCs w:val="20"/>
          <w:lang w:eastAsia="en-US"/>
        </w:rPr>
        <w:t> La ley distingue tres especies de culpa o descuido.</w:t>
      </w:r>
    </w:p>
    <w:p w14:paraId="7427B17D" w14:textId="77777777" w:rsidR="00585F2E" w:rsidRPr="008E7670" w:rsidRDefault="00585F2E" w:rsidP="006F4E54">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p>
    <w:p w14:paraId="31D0FFEC" w14:textId="77777777" w:rsidR="00585F2E" w:rsidRPr="008E7670" w:rsidRDefault="00585F2E" w:rsidP="006F4E54">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r w:rsidRPr="008E7670">
        <w:rPr>
          <w:rFonts w:ascii="Arial" w:eastAsiaTheme="minorHAnsi" w:hAnsi="Arial" w:cs="Arial"/>
          <w:sz w:val="20"/>
          <w:szCs w:val="20"/>
          <w:lang w:eastAsia="en-US"/>
        </w:rPr>
        <w:t xml:space="preserve">Culpa grave, negligencia grave, culpa lata, </w:t>
      </w:r>
      <w:r w:rsidRPr="008E7670">
        <w:rPr>
          <w:rFonts w:ascii="Arial" w:eastAsiaTheme="minorHAnsi" w:hAnsi="Arial" w:cs="Arial"/>
          <w:b/>
          <w:sz w:val="20"/>
          <w:szCs w:val="20"/>
          <w:u w:val="single"/>
          <w:lang w:eastAsia="en-US"/>
        </w:rPr>
        <w:t>es la que consiste en no manejar los negocios ajenos con aquel cuidado que aun las personas negligentes o de poca prudencia suelen emplear en sus negocios propios</w:t>
      </w:r>
      <w:r w:rsidRPr="008E7670">
        <w:rPr>
          <w:rFonts w:ascii="Arial" w:eastAsiaTheme="minorHAnsi" w:hAnsi="Arial" w:cs="Arial"/>
          <w:sz w:val="20"/>
          <w:szCs w:val="20"/>
          <w:lang w:eastAsia="en-US"/>
        </w:rPr>
        <w:t xml:space="preserve">. Esta culpa en materias civiles equivale al dolo.” </w:t>
      </w:r>
      <w:r w:rsidRPr="008E7670">
        <w:rPr>
          <w:rFonts w:ascii="Arial" w:eastAsiaTheme="minorHAnsi" w:hAnsi="Arial" w:cs="Arial"/>
          <w:sz w:val="20"/>
          <w:szCs w:val="20"/>
          <w:lang w:val="es-CO" w:eastAsia="en-US"/>
        </w:rPr>
        <w:t xml:space="preserve">(Subrayado y negrilla fuera del texto original) </w:t>
      </w:r>
    </w:p>
    <w:p w14:paraId="39F6CFC9" w14:textId="77777777" w:rsidR="00585F2E" w:rsidRPr="008E7670" w:rsidRDefault="00585F2E" w:rsidP="008E7670">
      <w:pPr>
        <w:spacing w:after="0" w:line="312" w:lineRule="auto"/>
        <w:ind w:left="851" w:right="899"/>
        <w:jc w:val="both"/>
        <w:rPr>
          <w:rFonts w:ascii="Arial" w:hAnsi="Arial" w:cs="Arial"/>
          <w:lang w:val="es-ES"/>
        </w:rPr>
      </w:pPr>
      <w:r w:rsidRPr="008E7670">
        <w:rPr>
          <w:rFonts w:ascii="Arial" w:hAnsi="Arial" w:cs="Arial"/>
          <w:lang w:val="es-ES"/>
        </w:rPr>
        <w:t xml:space="preserve">  </w:t>
      </w:r>
    </w:p>
    <w:p w14:paraId="4C8E1DB2" w14:textId="77777777" w:rsidR="00585F2E" w:rsidRPr="008E7670" w:rsidRDefault="00585F2E" w:rsidP="008E7670">
      <w:pPr>
        <w:spacing w:after="0" w:line="312" w:lineRule="auto"/>
        <w:jc w:val="both"/>
        <w:rPr>
          <w:rFonts w:ascii="Arial" w:hAnsi="Arial" w:cs="Arial"/>
          <w:lang w:val="es-ES"/>
        </w:rPr>
      </w:pPr>
      <w:r w:rsidRPr="008E7670">
        <w:rPr>
          <w:rFonts w:ascii="Arial" w:hAnsi="Arial" w:cs="Arial"/>
          <w:lang w:val="es-ES"/>
        </w:rPr>
        <w:t xml:space="preserve">Frente al particular, La Corte Suprema de justicia definió el concepto de culpa grave tal y como se evidencia a continuación: </w:t>
      </w:r>
    </w:p>
    <w:p w14:paraId="0316210A" w14:textId="77777777" w:rsidR="00585F2E" w:rsidRPr="008E7670" w:rsidRDefault="00585F2E" w:rsidP="008E7670">
      <w:pPr>
        <w:spacing w:after="0" w:line="312" w:lineRule="auto"/>
        <w:jc w:val="both"/>
        <w:rPr>
          <w:rFonts w:ascii="Arial" w:hAnsi="Arial" w:cs="Arial"/>
          <w:lang w:val="es-ES"/>
        </w:rPr>
      </w:pPr>
    </w:p>
    <w:p w14:paraId="02FE3B47" w14:textId="77777777" w:rsidR="00585F2E" w:rsidRPr="008E7670" w:rsidRDefault="00585F2E" w:rsidP="006F4E54">
      <w:pPr>
        <w:spacing w:after="0" w:line="240" w:lineRule="auto"/>
        <w:ind w:left="851" w:right="843"/>
        <w:jc w:val="both"/>
        <w:rPr>
          <w:rFonts w:ascii="Arial" w:hAnsi="Arial" w:cs="Arial"/>
          <w:iCs/>
          <w:sz w:val="20"/>
          <w:szCs w:val="20"/>
          <w:lang w:val="es-ES"/>
        </w:rPr>
      </w:pPr>
      <w:r w:rsidRPr="008E7670">
        <w:rPr>
          <w:rFonts w:ascii="Arial" w:hAnsi="Arial" w:cs="Arial"/>
          <w:iCs/>
          <w:sz w:val="20"/>
          <w:szCs w:val="20"/>
          <w:lang w:val="es-ES"/>
        </w:rPr>
        <w:t>“Con esa orientación es que autorizados doctrinantes han precisado que la culpa grave comporta ‘</w:t>
      </w:r>
      <w:r w:rsidRPr="008E7670">
        <w:rPr>
          <w:rFonts w:ascii="Arial" w:hAnsi="Arial" w:cs="Arial"/>
          <w:b/>
          <w:iCs/>
          <w:sz w:val="20"/>
          <w:szCs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8E7670">
        <w:rPr>
          <w:rFonts w:ascii="Arial" w:hAnsi="Arial" w:cs="Arial"/>
          <w:iCs/>
          <w:sz w:val="20"/>
          <w:szCs w:val="20"/>
          <w:lang w:val="es-ES"/>
        </w:rPr>
        <w:t xml:space="preserve"> (</w:t>
      </w:r>
      <w:proofErr w:type="spellStart"/>
      <w:r w:rsidRPr="008E7670">
        <w:rPr>
          <w:rFonts w:ascii="Arial" w:hAnsi="Arial" w:cs="Arial"/>
          <w:iCs/>
          <w:sz w:val="20"/>
          <w:szCs w:val="20"/>
          <w:lang w:val="es-ES"/>
        </w:rPr>
        <w:t>Mosset</w:t>
      </w:r>
      <w:proofErr w:type="spellEnd"/>
      <w:r w:rsidRPr="008E7670">
        <w:rPr>
          <w:rFonts w:ascii="Arial" w:hAnsi="Arial" w:cs="Arial"/>
          <w:iCs/>
          <w:sz w:val="20"/>
          <w:szCs w:val="20"/>
          <w:lang w:val="es-ES"/>
        </w:rPr>
        <w:t xml:space="preserve"> Iturraspe J., Responsabilidad por daños, T. I., </w:t>
      </w:r>
      <w:proofErr w:type="spellStart"/>
      <w:r w:rsidRPr="008E7670">
        <w:rPr>
          <w:rFonts w:ascii="Arial" w:hAnsi="Arial" w:cs="Arial"/>
          <w:iCs/>
          <w:sz w:val="20"/>
          <w:szCs w:val="20"/>
          <w:lang w:val="es-ES"/>
        </w:rPr>
        <w:t>Ediar</w:t>
      </w:r>
      <w:proofErr w:type="spellEnd"/>
      <w:r w:rsidRPr="008E7670">
        <w:rPr>
          <w:rFonts w:ascii="Arial" w:hAnsi="Arial" w:cs="Arial"/>
          <w:iCs/>
          <w:sz w:val="20"/>
          <w:szCs w:val="20"/>
          <w:lang w:val="es-ES"/>
        </w:rPr>
        <w:t>, Buenos Aires, 1971, pág.89; citado por Stiglitz Rubén S., Derecho de Seguros, T.I., Abeledo – Perrot, Buenos Aires, 1998, pág.228).”</w:t>
      </w:r>
      <w:r w:rsidRPr="008E7670">
        <w:rPr>
          <w:rStyle w:val="Refdenotaalpie"/>
          <w:rFonts w:ascii="Arial" w:hAnsi="Arial" w:cs="Arial"/>
          <w:iCs/>
          <w:sz w:val="20"/>
          <w:szCs w:val="20"/>
          <w:lang w:val="es-ES"/>
        </w:rPr>
        <w:footnoteReference w:id="6"/>
      </w:r>
      <w:r w:rsidRPr="008E7670">
        <w:rPr>
          <w:rFonts w:ascii="Arial" w:hAnsi="Arial" w:cs="Arial"/>
          <w:iCs/>
          <w:sz w:val="20"/>
          <w:szCs w:val="20"/>
        </w:rPr>
        <w:t xml:space="preserve"> (Subrayado y negrilla fuera del texto original)</w:t>
      </w:r>
    </w:p>
    <w:p w14:paraId="6E34C093" w14:textId="77777777" w:rsidR="00585F2E" w:rsidRPr="008E7670" w:rsidRDefault="00585F2E" w:rsidP="008E7670">
      <w:pPr>
        <w:spacing w:after="0" w:line="312" w:lineRule="auto"/>
        <w:jc w:val="both"/>
        <w:rPr>
          <w:rFonts w:ascii="Arial" w:hAnsi="Arial" w:cs="Arial"/>
        </w:rPr>
      </w:pPr>
    </w:p>
    <w:p w14:paraId="78CCB790" w14:textId="77777777" w:rsidR="00585F2E" w:rsidRPr="008E7670" w:rsidRDefault="00585F2E" w:rsidP="008E7670">
      <w:pPr>
        <w:spacing w:after="0" w:line="312" w:lineRule="auto"/>
        <w:jc w:val="both"/>
        <w:rPr>
          <w:rFonts w:ascii="Arial" w:hAnsi="Arial" w:cs="Arial"/>
        </w:rPr>
      </w:pPr>
      <w:r w:rsidRPr="008E7670">
        <w:rPr>
          <w:rFonts w:ascii="Arial" w:hAnsi="Arial" w:cs="Arial"/>
        </w:rPr>
        <w:lastRenderedPageBreak/>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60AB04B9" w14:textId="77777777" w:rsidR="00585F2E" w:rsidRPr="008E7670" w:rsidRDefault="00585F2E" w:rsidP="008E7670">
      <w:pPr>
        <w:spacing w:after="0" w:line="312" w:lineRule="auto"/>
        <w:jc w:val="both"/>
        <w:rPr>
          <w:rFonts w:ascii="Arial" w:hAnsi="Arial" w:cs="Arial"/>
          <w:i/>
          <w:lang w:val="es-ES"/>
        </w:rPr>
      </w:pPr>
    </w:p>
    <w:p w14:paraId="1BE11F53" w14:textId="77777777" w:rsidR="00585F2E" w:rsidRPr="008E7670" w:rsidRDefault="00585F2E" w:rsidP="006F4E54">
      <w:pPr>
        <w:spacing w:after="0" w:line="240" w:lineRule="auto"/>
        <w:ind w:left="851" w:right="843"/>
        <w:jc w:val="both"/>
        <w:rPr>
          <w:rFonts w:ascii="Arial" w:hAnsi="Arial" w:cs="Arial"/>
          <w:iCs/>
          <w:sz w:val="20"/>
          <w:szCs w:val="20"/>
          <w:lang w:val="es-ES"/>
        </w:rPr>
      </w:pPr>
      <w:r w:rsidRPr="008E7670">
        <w:rPr>
          <w:rFonts w:ascii="Arial" w:hAnsi="Arial" w:cs="Arial"/>
          <w:iCs/>
          <w:sz w:val="20"/>
          <w:szCs w:val="20"/>
          <w:lang w:val="es-ES"/>
        </w:rPr>
        <w:t>“ARTICULO 63. &lt;CULPA Y DOLO&gt;. La ley distingue tres especies de culpa o descuido.</w:t>
      </w:r>
    </w:p>
    <w:p w14:paraId="267B7F22" w14:textId="77777777" w:rsidR="00585F2E" w:rsidRPr="008E7670" w:rsidRDefault="00585F2E" w:rsidP="006F4E54">
      <w:pPr>
        <w:spacing w:after="0" w:line="240" w:lineRule="auto"/>
        <w:ind w:left="851" w:right="843"/>
        <w:jc w:val="both"/>
        <w:rPr>
          <w:rFonts w:ascii="Arial" w:hAnsi="Arial" w:cs="Arial"/>
          <w:iCs/>
          <w:sz w:val="20"/>
          <w:szCs w:val="20"/>
          <w:lang w:val="es-ES"/>
        </w:rPr>
      </w:pPr>
    </w:p>
    <w:p w14:paraId="6AC8F5DE" w14:textId="77777777" w:rsidR="00585F2E" w:rsidRPr="008E7670" w:rsidRDefault="00585F2E" w:rsidP="006F4E54">
      <w:pPr>
        <w:spacing w:after="0" w:line="240" w:lineRule="auto"/>
        <w:ind w:left="851" w:right="843"/>
        <w:jc w:val="both"/>
        <w:rPr>
          <w:rFonts w:ascii="Arial" w:hAnsi="Arial" w:cs="Arial"/>
          <w:iCs/>
          <w:sz w:val="20"/>
          <w:szCs w:val="20"/>
          <w:lang w:val="es-ES"/>
        </w:rPr>
      </w:pPr>
      <w:r w:rsidRPr="008E7670">
        <w:rPr>
          <w:rFonts w:ascii="Arial" w:hAnsi="Arial" w:cs="Arial"/>
          <w:b/>
          <w:iCs/>
          <w:sz w:val="20"/>
          <w:szCs w:val="20"/>
          <w:u w:val="single"/>
        </w:rPr>
        <w:t>El dolo consiste en la intención positiva de inferir injuria a la persona o propiedad de otro</w:t>
      </w:r>
      <w:r w:rsidRPr="008E7670">
        <w:rPr>
          <w:rFonts w:ascii="Arial" w:hAnsi="Arial" w:cs="Arial"/>
          <w:iCs/>
          <w:sz w:val="20"/>
          <w:szCs w:val="20"/>
        </w:rPr>
        <w:t>”. (Subrayado y negrilla fuera del texto original)</w:t>
      </w:r>
    </w:p>
    <w:p w14:paraId="3A8D4088" w14:textId="77777777" w:rsidR="00585F2E" w:rsidRPr="008E7670" w:rsidRDefault="00585F2E" w:rsidP="008E7670">
      <w:pPr>
        <w:pStyle w:val="NormalWeb"/>
        <w:spacing w:before="0" w:beforeAutospacing="0" w:after="0" w:afterAutospacing="0" w:line="312" w:lineRule="auto"/>
        <w:jc w:val="both"/>
        <w:rPr>
          <w:rFonts w:ascii="Arial" w:eastAsiaTheme="minorHAnsi" w:hAnsi="Arial" w:cs="Arial"/>
          <w:i/>
          <w:sz w:val="22"/>
          <w:szCs w:val="22"/>
          <w:lang w:eastAsia="en-US"/>
        </w:rPr>
      </w:pPr>
    </w:p>
    <w:p w14:paraId="57F1770C" w14:textId="77777777" w:rsidR="00585F2E" w:rsidRPr="008E7670" w:rsidRDefault="00585F2E" w:rsidP="008E7670">
      <w:pPr>
        <w:spacing w:after="0" w:line="312" w:lineRule="auto"/>
        <w:jc w:val="both"/>
        <w:rPr>
          <w:rFonts w:ascii="Arial" w:hAnsi="Arial" w:cs="Arial"/>
          <w:lang w:val="es-ES"/>
        </w:rPr>
      </w:pPr>
      <w:r w:rsidRPr="008E7670">
        <w:rPr>
          <w:rFonts w:ascii="Arial" w:hAnsi="Arial" w:cs="Arial"/>
          <w:lang w:val="es-ES"/>
        </w:rPr>
        <w:t xml:space="preserve">Frente al particular, La Corte Suprema de justicia definió el concepto de dolo tal y como se evidencia a continuación: </w:t>
      </w:r>
    </w:p>
    <w:p w14:paraId="6570F8CD" w14:textId="77777777" w:rsidR="00585F2E" w:rsidRPr="008E7670" w:rsidRDefault="00585F2E" w:rsidP="008E7670">
      <w:pPr>
        <w:spacing w:after="0" w:line="312" w:lineRule="auto"/>
        <w:ind w:right="851"/>
        <w:jc w:val="both"/>
        <w:rPr>
          <w:rFonts w:ascii="Arial" w:hAnsi="Arial" w:cs="Arial"/>
          <w:lang w:val="es-ES"/>
        </w:rPr>
      </w:pPr>
    </w:p>
    <w:p w14:paraId="3A05AA76" w14:textId="77777777" w:rsidR="00585F2E" w:rsidRPr="008E7670" w:rsidRDefault="00585F2E" w:rsidP="006F4E54">
      <w:pPr>
        <w:tabs>
          <w:tab w:val="left" w:pos="8222"/>
        </w:tabs>
        <w:spacing w:after="0" w:line="240" w:lineRule="auto"/>
        <w:ind w:left="851" w:right="843"/>
        <w:jc w:val="both"/>
        <w:rPr>
          <w:rFonts w:ascii="Arial" w:hAnsi="Arial" w:cs="Arial"/>
          <w:iCs/>
          <w:sz w:val="20"/>
          <w:szCs w:val="20"/>
          <w:lang w:val="es-ES"/>
        </w:rPr>
      </w:pPr>
      <w:r w:rsidRPr="008E7670">
        <w:rPr>
          <w:rFonts w:ascii="Arial" w:eastAsia="Times New Roman" w:hAnsi="Arial" w:cs="Arial"/>
          <w:iCs/>
          <w:sz w:val="20"/>
          <w:szCs w:val="20"/>
          <w:lang w:eastAsia="es-CO"/>
        </w:rPr>
        <w:t xml:space="preserve">“[l]as voces utilizadas por la ley (Art. 63 C.C.) para definir el dolo concuerdan con la noción doctrinaria que lo sitúa y destaca en cualquier pretensión de alcanzar un resultado contrario al derecho, </w:t>
      </w:r>
      <w:r w:rsidRPr="008E7670">
        <w:rPr>
          <w:rFonts w:ascii="Arial" w:eastAsia="Times New Roman" w:hAnsi="Arial" w:cs="Arial"/>
          <w:b/>
          <w:iCs/>
          <w:sz w:val="20"/>
          <w:szCs w:val="20"/>
          <w:u w:val="single"/>
          <w:lang w:eastAsia="es-CO"/>
        </w:rPr>
        <w:t>caracterizada por la conciencia de quebrantar una obligación o de vulnerar un interés jurídico ajeno</w:t>
      </w:r>
      <w:r w:rsidRPr="008E7670">
        <w:rPr>
          <w:rFonts w:ascii="Arial" w:eastAsia="Times New Roman" w:hAnsi="Arial" w:cs="Arial"/>
          <w:iCs/>
          <w:sz w:val="20"/>
          <w:szCs w:val="20"/>
          <w:lang w:eastAsia="es-CO"/>
        </w:rPr>
        <w:t xml:space="preserve">; </w:t>
      </w:r>
      <w:r w:rsidRPr="008E7670">
        <w:rPr>
          <w:rFonts w:ascii="Arial" w:eastAsia="Times New Roman" w:hAnsi="Arial" w:cs="Arial"/>
          <w:b/>
          <w:iCs/>
          <w:sz w:val="20"/>
          <w:szCs w:val="20"/>
          <w:u w:val="single"/>
          <w:lang w:eastAsia="es-CO"/>
        </w:rPr>
        <w:t>el dolo se constituye pues, por la intención maliciosa</w:t>
      </w:r>
      <w:r w:rsidRPr="008E7670">
        <w:rPr>
          <w:rFonts w:ascii="Arial" w:eastAsia="Times New Roman" w:hAnsi="Arial" w:cs="Arial"/>
          <w:iCs/>
          <w:sz w:val="20"/>
          <w:szCs w:val="20"/>
          <w:lang w:eastAsia="es-CO"/>
        </w:rPr>
        <w:t xml:space="preserve"> (…)” </w:t>
      </w:r>
      <w:r w:rsidRPr="008E7670">
        <w:rPr>
          <w:rFonts w:ascii="Arial" w:hAnsi="Arial" w:cs="Arial"/>
          <w:iCs/>
          <w:sz w:val="20"/>
          <w:szCs w:val="20"/>
        </w:rPr>
        <w:t>(subrayado y negrilla fuera del texto original)</w:t>
      </w:r>
      <w:r w:rsidRPr="008E7670">
        <w:rPr>
          <w:rStyle w:val="Refdenotaalpie"/>
          <w:rFonts w:ascii="Arial" w:eastAsia="Times New Roman" w:hAnsi="Arial" w:cs="Arial"/>
          <w:iCs/>
          <w:sz w:val="20"/>
          <w:szCs w:val="20"/>
          <w:lang w:eastAsia="es-CO"/>
        </w:rPr>
        <w:footnoteReference w:id="7"/>
      </w:r>
      <w:r w:rsidRPr="008E7670">
        <w:rPr>
          <w:rFonts w:ascii="Arial" w:eastAsia="Times New Roman" w:hAnsi="Arial" w:cs="Arial"/>
          <w:iCs/>
          <w:sz w:val="20"/>
          <w:szCs w:val="20"/>
          <w:lang w:eastAsia="es-CO"/>
        </w:rPr>
        <w:t xml:space="preserve"> </w:t>
      </w:r>
    </w:p>
    <w:p w14:paraId="0669507B" w14:textId="77777777" w:rsidR="00585F2E" w:rsidRPr="008E7670" w:rsidRDefault="00585F2E" w:rsidP="008E7670">
      <w:pPr>
        <w:spacing w:after="0" w:line="312" w:lineRule="auto"/>
        <w:jc w:val="both"/>
        <w:rPr>
          <w:rFonts w:ascii="Arial" w:hAnsi="Arial" w:cs="Arial"/>
        </w:rPr>
      </w:pPr>
      <w:r w:rsidRPr="008E7670">
        <w:rPr>
          <w:rFonts w:ascii="Arial" w:hAnsi="Arial" w:cs="Arial"/>
        </w:rPr>
        <w:t xml:space="preserve"> </w:t>
      </w:r>
    </w:p>
    <w:p w14:paraId="11412979" w14:textId="6B8F3945" w:rsidR="00585F2E" w:rsidRPr="008E7670" w:rsidRDefault="00585F2E" w:rsidP="008E7670">
      <w:pPr>
        <w:spacing w:after="0" w:line="312" w:lineRule="auto"/>
        <w:jc w:val="both"/>
        <w:rPr>
          <w:rFonts w:ascii="Arial" w:hAnsi="Arial" w:cs="Arial"/>
          <w:lang w:val="es-ES"/>
        </w:rPr>
      </w:pPr>
      <w:r w:rsidRPr="008E7670">
        <w:rPr>
          <w:rFonts w:ascii="Arial" w:hAnsi="Arial" w:cs="Arial"/>
        </w:rPr>
        <w:t xml:space="preserve">En otras palabras, para endilgarle responsabilidad fiscal a la persona previamente identificada,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Ahora bien, al analizar el acervo probatorio que obra en el plenario, resulta fundamental ponerle de presente al despacho que ninguna de las pruebas que han sido allegadas permiten acreditar una conducta dolosa o gravemente culposa en cabeza </w:t>
      </w:r>
      <w:r w:rsidRPr="008E7670">
        <w:rPr>
          <w:rFonts w:ascii="Arial" w:hAnsi="Arial" w:cs="Arial"/>
          <w:lang w:val="es-ES"/>
        </w:rPr>
        <w:t>del presunto responsable. Por el contrario, de la totalidad de los elementos probatorios que obran en el expediente, se logra vislumbrar un patrón de conducta diligente</w:t>
      </w:r>
      <w:r w:rsidR="00A06D2B" w:rsidRPr="008E7670">
        <w:rPr>
          <w:rFonts w:ascii="Arial" w:hAnsi="Arial" w:cs="Arial"/>
          <w:lang w:val="es-ES"/>
        </w:rPr>
        <w:t>, garantizando el bienestar de sus colaboradores</w:t>
      </w:r>
      <w:r w:rsidR="00E81E09">
        <w:rPr>
          <w:rFonts w:ascii="Arial" w:hAnsi="Arial" w:cs="Arial"/>
          <w:lang w:val="es-ES"/>
        </w:rPr>
        <w:t>,</w:t>
      </w:r>
      <w:r w:rsidR="00A06D2B" w:rsidRPr="008E7670">
        <w:rPr>
          <w:rFonts w:ascii="Arial" w:hAnsi="Arial" w:cs="Arial"/>
          <w:lang w:val="es-ES"/>
        </w:rPr>
        <w:t xml:space="preserve"> lo que se traduce en una eficiente prestación del servicio. </w:t>
      </w:r>
    </w:p>
    <w:p w14:paraId="0BE0AF92" w14:textId="77777777" w:rsidR="00585F2E" w:rsidRPr="008E7670" w:rsidRDefault="00585F2E" w:rsidP="008E7670">
      <w:pPr>
        <w:spacing w:after="0" w:line="312" w:lineRule="auto"/>
        <w:jc w:val="both"/>
        <w:rPr>
          <w:rFonts w:ascii="Arial" w:hAnsi="Arial" w:cs="Arial"/>
          <w:lang w:val="es-ES"/>
        </w:rPr>
      </w:pPr>
    </w:p>
    <w:p w14:paraId="45BC38C0" w14:textId="3D6CBB74" w:rsidR="00585F2E" w:rsidRPr="008E7670" w:rsidRDefault="00585F2E" w:rsidP="008E7670">
      <w:pPr>
        <w:spacing w:after="0" w:line="312" w:lineRule="auto"/>
        <w:jc w:val="both"/>
        <w:rPr>
          <w:rFonts w:ascii="Arial" w:hAnsi="Arial" w:cs="Arial"/>
          <w:lang w:val="es-ES"/>
        </w:rPr>
      </w:pPr>
      <w:r w:rsidRPr="008E7670">
        <w:rPr>
          <w:rFonts w:ascii="Arial" w:hAnsi="Arial" w:cs="Arial"/>
          <w:lang w:val="es-ES"/>
        </w:rPr>
        <w:t>Así las cosas, en ningún escenario la conducta de esta</w:t>
      </w:r>
      <w:r w:rsidR="000453CC" w:rsidRPr="008E7670">
        <w:rPr>
          <w:rFonts w:ascii="Arial" w:hAnsi="Arial" w:cs="Arial"/>
          <w:lang w:val="es-ES"/>
        </w:rPr>
        <w:t>s</w:t>
      </w:r>
      <w:r w:rsidRPr="008E7670">
        <w:rPr>
          <w:rFonts w:ascii="Arial" w:hAnsi="Arial" w:cs="Arial"/>
          <w:lang w:val="es-ES"/>
        </w:rPr>
        <w:t xml:space="preserve"> persona</w:t>
      </w:r>
      <w:r w:rsidR="000453CC" w:rsidRPr="008E7670">
        <w:rPr>
          <w:rFonts w:ascii="Arial" w:hAnsi="Arial" w:cs="Arial"/>
          <w:lang w:val="es-ES"/>
        </w:rPr>
        <w:t>s</w:t>
      </w:r>
      <w:r w:rsidRPr="008E7670">
        <w:rPr>
          <w:rFonts w:ascii="Arial" w:hAnsi="Arial" w:cs="Arial"/>
          <w:lang w:val="es-ES"/>
        </w:rPr>
        <w:t xml:space="preserve"> puede ser catalogada como una actuación </w:t>
      </w:r>
      <w:r w:rsidRPr="008E7670">
        <w:rPr>
          <w:rFonts w:ascii="Arial" w:hAnsi="Arial" w:cs="Arial"/>
        </w:rPr>
        <w:t xml:space="preserve">negligente que se asimile al de las personas más descuidadas (gravemente culposa), o con una intención positiva y maliciosa de causar un daño al patrimonio público (dolosa), toda vez </w:t>
      </w:r>
      <w:r w:rsidRPr="008E7670">
        <w:rPr>
          <w:rFonts w:ascii="Arial" w:hAnsi="Arial" w:cs="Arial"/>
        </w:rPr>
        <w:lastRenderedPageBreak/>
        <w:t xml:space="preserve">que existen elementos probatorios, conducentes, pertinentes y útiles que sin duda alguna acreditan una preocupación por cumplir con </w:t>
      </w:r>
      <w:r w:rsidRPr="008E7670">
        <w:rPr>
          <w:rFonts w:ascii="Arial" w:hAnsi="Arial" w:cs="Arial"/>
          <w:lang w:val="es-ES"/>
        </w:rPr>
        <w:t>sus funciones, de suerte que, al no existir prueba fehaciente del elemento que aquí se discute, corresponderá al ente de control declarar su inexistencia y proceder con el archivo del proceso.</w:t>
      </w:r>
    </w:p>
    <w:p w14:paraId="60D9E6E1" w14:textId="77777777" w:rsidR="00585F2E" w:rsidRPr="008E7670" w:rsidRDefault="00585F2E" w:rsidP="008E7670">
      <w:pPr>
        <w:spacing w:after="0" w:line="312" w:lineRule="auto"/>
        <w:jc w:val="both"/>
        <w:rPr>
          <w:rFonts w:ascii="Arial" w:hAnsi="Arial" w:cs="Arial"/>
          <w:lang w:val="es-ES"/>
        </w:rPr>
      </w:pPr>
    </w:p>
    <w:p w14:paraId="227B2A5E" w14:textId="77777777" w:rsidR="00585F2E" w:rsidRPr="008E7670" w:rsidRDefault="00585F2E" w:rsidP="008E7670">
      <w:pPr>
        <w:spacing w:after="0" w:line="312" w:lineRule="auto"/>
        <w:jc w:val="both"/>
        <w:rPr>
          <w:rFonts w:ascii="Arial" w:hAnsi="Arial" w:cs="Arial"/>
          <w:lang w:val="es-ES"/>
        </w:rPr>
      </w:pPr>
      <w:r w:rsidRPr="008E7670">
        <w:rPr>
          <w:rFonts w:ascii="Arial" w:hAnsi="Arial" w:cs="Arial"/>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6A152FD0" w14:textId="77777777" w:rsidR="00585F2E" w:rsidRPr="008E7670" w:rsidRDefault="00585F2E" w:rsidP="008E7670">
      <w:pPr>
        <w:spacing w:after="0" w:line="312" w:lineRule="auto"/>
        <w:jc w:val="both"/>
        <w:rPr>
          <w:rFonts w:ascii="Arial" w:hAnsi="Arial" w:cs="Arial"/>
          <w:lang w:val="es-ES"/>
        </w:rPr>
      </w:pPr>
    </w:p>
    <w:p w14:paraId="49D82C55" w14:textId="77777777" w:rsidR="00585F2E" w:rsidRPr="008E7670" w:rsidRDefault="00585F2E" w:rsidP="006F4E54">
      <w:pPr>
        <w:spacing w:after="0" w:line="240" w:lineRule="auto"/>
        <w:ind w:left="851" w:right="843"/>
        <w:jc w:val="both"/>
        <w:rPr>
          <w:rFonts w:ascii="Arial" w:hAnsi="Arial" w:cs="Arial"/>
          <w:iCs/>
          <w:sz w:val="20"/>
          <w:szCs w:val="20"/>
        </w:rPr>
      </w:pPr>
      <w:r w:rsidRPr="008E7670">
        <w:rPr>
          <w:rFonts w:ascii="Arial" w:hAnsi="Arial" w:cs="Arial"/>
          <w:b/>
          <w:bCs/>
          <w:iCs/>
          <w:sz w:val="20"/>
          <w:szCs w:val="20"/>
        </w:rPr>
        <w:t>“ARTÍCULO 118. DETERMINACIÓN DE LA CULPABILIDAD EN LOS PROCESOS DE RESPONSABILIDAD FISCAL.</w:t>
      </w:r>
      <w:bookmarkStart w:id="10" w:name="118"/>
      <w:bookmarkEnd w:id="10"/>
      <w:r w:rsidRPr="008E7670">
        <w:rPr>
          <w:rFonts w:ascii="Arial" w:hAnsi="Arial" w:cs="Arial"/>
          <w:iCs/>
          <w:sz w:val="20"/>
          <w:szCs w:val="20"/>
        </w:rPr>
        <w:t> El grado de culpabilidad para establecer la existencia de responsabilidad fiscal será el dolo o la culpa grave.</w:t>
      </w:r>
    </w:p>
    <w:p w14:paraId="052996B1" w14:textId="77777777" w:rsidR="00585F2E" w:rsidRPr="008E7670" w:rsidRDefault="00585F2E" w:rsidP="006F4E54">
      <w:pPr>
        <w:spacing w:after="0" w:line="240" w:lineRule="auto"/>
        <w:ind w:left="851" w:right="843"/>
        <w:jc w:val="both"/>
        <w:rPr>
          <w:rFonts w:ascii="Arial" w:hAnsi="Arial" w:cs="Arial"/>
          <w:iCs/>
          <w:sz w:val="20"/>
          <w:szCs w:val="20"/>
        </w:rPr>
      </w:pPr>
    </w:p>
    <w:p w14:paraId="2786C7AA" w14:textId="77777777" w:rsidR="00585F2E" w:rsidRPr="008E7670" w:rsidRDefault="00585F2E" w:rsidP="006F4E54">
      <w:pPr>
        <w:spacing w:after="0" w:line="240" w:lineRule="auto"/>
        <w:ind w:left="851" w:right="843"/>
        <w:jc w:val="both"/>
        <w:rPr>
          <w:rFonts w:ascii="Arial" w:hAnsi="Arial" w:cs="Arial"/>
          <w:iCs/>
          <w:sz w:val="20"/>
          <w:szCs w:val="20"/>
        </w:rPr>
      </w:pPr>
      <w:r w:rsidRPr="008E7670">
        <w:rPr>
          <w:rFonts w:ascii="Arial" w:hAnsi="Arial" w:cs="Arial"/>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78A6838B" w14:textId="77777777" w:rsidR="00585F2E" w:rsidRPr="008E7670" w:rsidRDefault="00585F2E" w:rsidP="006F4E54">
      <w:pPr>
        <w:spacing w:after="0" w:line="240" w:lineRule="auto"/>
        <w:ind w:left="851" w:right="843"/>
        <w:jc w:val="both"/>
        <w:rPr>
          <w:rFonts w:ascii="Arial" w:hAnsi="Arial" w:cs="Arial"/>
          <w:iCs/>
          <w:sz w:val="20"/>
          <w:szCs w:val="20"/>
        </w:rPr>
      </w:pPr>
    </w:p>
    <w:p w14:paraId="271173F1" w14:textId="77777777" w:rsidR="00585F2E" w:rsidRPr="008E7670" w:rsidRDefault="00585F2E" w:rsidP="006F4E54">
      <w:pPr>
        <w:spacing w:after="0" w:line="240" w:lineRule="auto"/>
        <w:ind w:left="851" w:right="843"/>
        <w:jc w:val="both"/>
        <w:rPr>
          <w:rFonts w:ascii="Arial" w:hAnsi="Arial" w:cs="Arial"/>
          <w:iCs/>
          <w:sz w:val="20"/>
          <w:szCs w:val="20"/>
        </w:rPr>
      </w:pPr>
      <w:r w:rsidRPr="008E7670">
        <w:rPr>
          <w:rFonts w:ascii="Arial" w:hAnsi="Arial" w:cs="Arial"/>
          <w:iCs/>
          <w:sz w:val="20"/>
          <w:szCs w:val="20"/>
        </w:rPr>
        <w:t>Se presumirá que el gestor fiscal ha obrado con culpa grave en los siguientes eventos:</w:t>
      </w:r>
    </w:p>
    <w:p w14:paraId="6399B58C" w14:textId="77777777" w:rsidR="00585F2E" w:rsidRPr="008E7670" w:rsidRDefault="00585F2E" w:rsidP="006F4E54">
      <w:pPr>
        <w:spacing w:after="0" w:line="240" w:lineRule="auto"/>
        <w:ind w:left="851" w:right="843"/>
        <w:jc w:val="both"/>
        <w:rPr>
          <w:rFonts w:ascii="Arial" w:hAnsi="Arial" w:cs="Arial"/>
          <w:iCs/>
          <w:sz w:val="20"/>
          <w:szCs w:val="20"/>
        </w:rPr>
      </w:pPr>
    </w:p>
    <w:p w14:paraId="1AD6A343" w14:textId="77777777" w:rsidR="00585F2E" w:rsidRPr="008E7670" w:rsidRDefault="00585F2E" w:rsidP="006F4E54">
      <w:pPr>
        <w:spacing w:after="0" w:line="240" w:lineRule="auto"/>
        <w:ind w:left="851" w:right="843"/>
        <w:jc w:val="both"/>
        <w:rPr>
          <w:rFonts w:ascii="Arial" w:hAnsi="Arial" w:cs="Arial"/>
          <w:iCs/>
          <w:sz w:val="20"/>
          <w:szCs w:val="20"/>
        </w:rPr>
      </w:pPr>
      <w:r w:rsidRPr="008E7670">
        <w:rPr>
          <w:rFonts w:ascii="Arial" w:hAnsi="Arial" w:cs="Arial"/>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37420E4B" w14:textId="77777777" w:rsidR="00585F2E" w:rsidRPr="008E7670" w:rsidRDefault="00585F2E" w:rsidP="006F4E54">
      <w:pPr>
        <w:spacing w:after="0" w:line="240" w:lineRule="auto"/>
        <w:ind w:left="851" w:right="843"/>
        <w:jc w:val="both"/>
        <w:rPr>
          <w:rFonts w:ascii="Arial" w:hAnsi="Arial" w:cs="Arial"/>
          <w:iCs/>
          <w:sz w:val="20"/>
          <w:szCs w:val="20"/>
        </w:rPr>
      </w:pPr>
    </w:p>
    <w:p w14:paraId="7C2B1BA0" w14:textId="77777777" w:rsidR="00585F2E" w:rsidRPr="008E7670" w:rsidRDefault="00585F2E" w:rsidP="006F4E54">
      <w:pPr>
        <w:spacing w:after="0" w:line="240" w:lineRule="auto"/>
        <w:ind w:left="851" w:right="843"/>
        <w:jc w:val="both"/>
        <w:rPr>
          <w:rFonts w:ascii="Arial" w:hAnsi="Arial" w:cs="Arial"/>
          <w:iCs/>
          <w:sz w:val="20"/>
          <w:szCs w:val="20"/>
        </w:rPr>
      </w:pPr>
      <w:r w:rsidRPr="008E7670">
        <w:rPr>
          <w:rFonts w:ascii="Arial" w:hAnsi="Arial" w:cs="Arial"/>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1CCFB4CD" w14:textId="77777777" w:rsidR="00585F2E" w:rsidRPr="008E7670" w:rsidRDefault="00585F2E" w:rsidP="006F4E54">
      <w:pPr>
        <w:spacing w:after="0" w:line="240" w:lineRule="auto"/>
        <w:ind w:left="851" w:right="843"/>
        <w:jc w:val="both"/>
        <w:rPr>
          <w:rFonts w:ascii="Arial" w:hAnsi="Arial" w:cs="Arial"/>
          <w:iCs/>
          <w:sz w:val="20"/>
          <w:szCs w:val="20"/>
        </w:rPr>
      </w:pPr>
    </w:p>
    <w:p w14:paraId="6757D0B2" w14:textId="77777777" w:rsidR="00585F2E" w:rsidRPr="008E7670" w:rsidRDefault="00585F2E" w:rsidP="006F4E54">
      <w:pPr>
        <w:spacing w:after="0" w:line="240" w:lineRule="auto"/>
        <w:ind w:left="851" w:right="843"/>
        <w:jc w:val="both"/>
        <w:rPr>
          <w:rFonts w:ascii="Arial" w:hAnsi="Arial" w:cs="Arial"/>
          <w:iCs/>
          <w:sz w:val="20"/>
          <w:szCs w:val="20"/>
        </w:rPr>
      </w:pPr>
      <w:r w:rsidRPr="008E7670">
        <w:rPr>
          <w:rFonts w:ascii="Arial" w:hAnsi="Arial" w:cs="Arial"/>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2EEE2DA8" w14:textId="77777777" w:rsidR="00585F2E" w:rsidRPr="008E7670" w:rsidRDefault="00585F2E" w:rsidP="006F4E54">
      <w:pPr>
        <w:spacing w:after="0" w:line="240" w:lineRule="auto"/>
        <w:ind w:left="851" w:right="843"/>
        <w:jc w:val="both"/>
        <w:rPr>
          <w:rFonts w:ascii="Arial" w:hAnsi="Arial" w:cs="Arial"/>
          <w:iCs/>
          <w:sz w:val="20"/>
          <w:szCs w:val="20"/>
        </w:rPr>
      </w:pPr>
    </w:p>
    <w:p w14:paraId="025A5C94" w14:textId="77777777" w:rsidR="00585F2E" w:rsidRPr="008E7670" w:rsidRDefault="00585F2E" w:rsidP="006F4E54">
      <w:pPr>
        <w:spacing w:after="0" w:line="240" w:lineRule="auto"/>
        <w:ind w:left="851" w:right="843"/>
        <w:jc w:val="both"/>
        <w:rPr>
          <w:rFonts w:ascii="Arial" w:hAnsi="Arial" w:cs="Arial"/>
          <w:iCs/>
          <w:sz w:val="20"/>
          <w:szCs w:val="20"/>
        </w:rPr>
      </w:pPr>
      <w:r w:rsidRPr="008E7670">
        <w:rPr>
          <w:rFonts w:ascii="Arial" w:hAnsi="Arial" w:cs="Arial"/>
          <w:iCs/>
          <w:sz w:val="20"/>
          <w:szCs w:val="20"/>
        </w:rPr>
        <w:t>d) Cuando se haya incumplido la obligación de asegurar los bienes de la entidad o la de hacer exigibles las pólizas o garantías frente al acaecimiento de los siniestros o el incumplimiento de los contratos;</w:t>
      </w:r>
    </w:p>
    <w:p w14:paraId="5F9E455F" w14:textId="77777777" w:rsidR="00585F2E" w:rsidRPr="008E7670" w:rsidRDefault="00585F2E" w:rsidP="006F4E54">
      <w:pPr>
        <w:spacing w:after="0" w:line="240" w:lineRule="auto"/>
        <w:ind w:left="851" w:right="843"/>
        <w:jc w:val="both"/>
        <w:rPr>
          <w:rFonts w:ascii="Arial" w:hAnsi="Arial" w:cs="Arial"/>
          <w:iCs/>
          <w:sz w:val="20"/>
          <w:szCs w:val="20"/>
        </w:rPr>
      </w:pPr>
    </w:p>
    <w:p w14:paraId="55D842C7" w14:textId="77777777" w:rsidR="00585F2E" w:rsidRPr="008E7670" w:rsidRDefault="00585F2E" w:rsidP="006F4E54">
      <w:pPr>
        <w:spacing w:after="0" w:line="240" w:lineRule="auto"/>
        <w:ind w:left="851" w:right="843"/>
        <w:jc w:val="both"/>
        <w:rPr>
          <w:rFonts w:ascii="Arial" w:hAnsi="Arial" w:cs="Arial"/>
          <w:iCs/>
          <w:sz w:val="20"/>
          <w:szCs w:val="20"/>
        </w:rPr>
      </w:pPr>
      <w:r w:rsidRPr="008E7670">
        <w:rPr>
          <w:rFonts w:ascii="Arial" w:hAnsi="Arial" w:cs="Arial"/>
          <w:iCs/>
          <w:sz w:val="20"/>
          <w:szCs w:val="20"/>
        </w:rPr>
        <w:lastRenderedPageBreak/>
        <w:t>e) Cuando se haya efectuado el reconocimiento de salarios, prestaciones y demás emolumentos y haberes laborales con violación de las normas que rigen el ejercicio de la función pública o las relaciones laborales.”</w:t>
      </w:r>
    </w:p>
    <w:p w14:paraId="6486A109" w14:textId="77777777" w:rsidR="00585F2E" w:rsidRPr="008E7670" w:rsidRDefault="00585F2E" w:rsidP="008E7670">
      <w:pPr>
        <w:spacing w:after="0" w:line="312" w:lineRule="auto"/>
        <w:jc w:val="both"/>
        <w:rPr>
          <w:rFonts w:ascii="Arial" w:hAnsi="Arial" w:cs="Arial"/>
        </w:rPr>
      </w:pPr>
    </w:p>
    <w:p w14:paraId="1BDCC0D2" w14:textId="77777777" w:rsidR="00585F2E" w:rsidRPr="008E7670" w:rsidRDefault="00585F2E" w:rsidP="008E7670">
      <w:pPr>
        <w:spacing w:after="0" w:line="312" w:lineRule="auto"/>
        <w:jc w:val="both"/>
        <w:rPr>
          <w:rFonts w:ascii="Arial" w:hAnsi="Arial" w:cs="Arial"/>
        </w:rPr>
      </w:pPr>
      <w:r w:rsidRPr="008E7670">
        <w:rPr>
          <w:rFonts w:ascii="Arial" w:hAnsi="Arial" w:cs="Arial"/>
        </w:rPr>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al</w:t>
      </w:r>
      <w:r w:rsidRPr="008E7670">
        <w:rPr>
          <w:rFonts w:ascii="Arial" w:hAnsi="Arial" w:cs="Arial"/>
          <w:lang w:val="es-ES"/>
        </w:rPr>
        <w:t xml:space="preserve"> presunto responsable </w:t>
      </w:r>
      <w:r w:rsidRPr="008E7670">
        <w:rPr>
          <w:rFonts w:ascii="Arial" w:hAnsi="Arial" w:cs="Arial"/>
        </w:rPr>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8E7670">
        <w:rPr>
          <w:rFonts w:ascii="Arial" w:hAnsi="Arial" w:cs="Arial"/>
          <w:i/>
          <w:iCs/>
        </w:rPr>
        <w:t>sub judice</w:t>
      </w:r>
      <w:r w:rsidRPr="008E7670">
        <w:rPr>
          <w:rFonts w:ascii="Arial" w:hAnsi="Arial" w:cs="Arial"/>
        </w:rPr>
        <w:t>.</w:t>
      </w:r>
    </w:p>
    <w:p w14:paraId="1F7A3D0B" w14:textId="77777777" w:rsidR="00B74507" w:rsidRPr="008E7670" w:rsidRDefault="00B74507" w:rsidP="008E7670">
      <w:pPr>
        <w:spacing w:after="0" w:line="312" w:lineRule="auto"/>
        <w:jc w:val="both"/>
        <w:rPr>
          <w:rFonts w:ascii="Arial" w:hAnsi="Arial" w:cs="Arial"/>
        </w:rPr>
      </w:pPr>
    </w:p>
    <w:p w14:paraId="39504498" w14:textId="5E3095E5" w:rsidR="000A18BC" w:rsidRPr="008E7670" w:rsidRDefault="00B74507" w:rsidP="008E7670">
      <w:pPr>
        <w:spacing w:after="0" w:line="312" w:lineRule="auto"/>
        <w:jc w:val="both"/>
        <w:rPr>
          <w:rFonts w:ascii="Arial" w:hAnsi="Arial" w:cs="Arial"/>
        </w:rPr>
      </w:pPr>
      <w:r w:rsidRPr="008E7670">
        <w:rPr>
          <w:rFonts w:ascii="Arial" w:hAnsi="Arial" w:cs="Arial"/>
        </w:rPr>
        <w:t xml:space="preserve">Ahora bien, </w:t>
      </w:r>
      <w:r w:rsidR="000A18BC" w:rsidRPr="008E7670">
        <w:rPr>
          <w:rFonts w:ascii="Arial" w:hAnsi="Arial" w:cs="Arial"/>
        </w:rPr>
        <w:t xml:space="preserve">es importante resaltar que el ente de control no tuvo </w:t>
      </w:r>
      <w:r w:rsidR="005002E4" w:rsidRPr="008E7670">
        <w:rPr>
          <w:rFonts w:ascii="Arial" w:hAnsi="Arial" w:cs="Arial"/>
        </w:rPr>
        <w:t>en cuenta</w:t>
      </w:r>
      <w:r w:rsidR="000A18BC" w:rsidRPr="008E7670">
        <w:rPr>
          <w:rFonts w:ascii="Arial" w:hAnsi="Arial" w:cs="Arial"/>
        </w:rPr>
        <w:t xml:space="preserve"> que </w:t>
      </w:r>
      <w:r w:rsidR="00074157" w:rsidRPr="008E7670">
        <w:rPr>
          <w:rFonts w:ascii="Arial" w:hAnsi="Arial" w:cs="Arial"/>
        </w:rPr>
        <w:t>el</w:t>
      </w:r>
      <w:r w:rsidR="000A18BC" w:rsidRPr="008E7670">
        <w:rPr>
          <w:rFonts w:ascii="Arial" w:hAnsi="Arial" w:cs="Arial"/>
        </w:rPr>
        <w:t xml:space="preserve"> aquí vinculado como presunto responsable, actu</w:t>
      </w:r>
      <w:r w:rsidR="003071D3" w:rsidRPr="008E7670">
        <w:rPr>
          <w:rFonts w:ascii="Arial" w:hAnsi="Arial" w:cs="Arial"/>
        </w:rPr>
        <w:t xml:space="preserve">ó </w:t>
      </w:r>
      <w:r w:rsidR="000A18BC" w:rsidRPr="008E7670">
        <w:rPr>
          <w:rFonts w:ascii="Arial" w:hAnsi="Arial" w:cs="Arial"/>
        </w:rPr>
        <w:t>conforme a los principios de la función pública y de acuerdo a</w:t>
      </w:r>
      <w:r w:rsidR="009C1969" w:rsidRPr="008E7670">
        <w:rPr>
          <w:rFonts w:ascii="Arial" w:hAnsi="Arial" w:cs="Arial"/>
        </w:rPr>
        <w:t xml:space="preserve"> las</w:t>
      </w:r>
      <w:r w:rsidR="000A18BC" w:rsidRPr="008E7670">
        <w:rPr>
          <w:rFonts w:ascii="Arial" w:hAnsi="Arial" w:cs="Arial"/>
        </w:rPr>
        <w:t xml:space="preserve"> funciones </w:t>
      </w:r>
      <w:r w:rsidR="009C1969" w:rsidRPr="008E7670">
        <w:rPr>
          <w:rFonts w:ascii="Arial" w:hAnsi="Arial" w:cs="Arial"/>
        </w:rPr>
        <w:t xml:space="preserve">otorgadas para el cargo que desempeñaba, por lo que no se evidencia una conducta contraria a la gestión pública, como se detalla </w:t>
      </w:r>
      <w:r w:rsidR="009D0240" w:rsidRPr="008E7670">
        <w:rPr>
          <w:rFonts w:ascii="Arial" w:hAnsi="Arial" w:cs="Arial"/>
        </w:rPr>
        <w:t xml:space="preserve">a continuación: </w:t>
      </w:r>
    </w:p>
    <w:p w14:paraId="4EDDA047" w14:textId="77777777" w:rsidR="009D0240" w:rsidRPr="008E7670" w:rsidRDefault="009D0240" w:rsidP="008E7670">
      <w:pPr>
        <w:spacing w:after="0" w:line="312" w:lineRule="auto"/>
        <w:jc w:val="both"/>
        <w:rPr>
          <w:rFonts w:ascii="Arial" w:hAnsi="Arial" w:cs="Arial"/>
        </w:rPr>
      </w:pPr>
    </w:p>
    <w:p w14:paraId="593EAE74" w14:textId="709508D2" w:rsidR="009D0240" w:rsidRPr="008E7670" w:rsidRDefault="009D0240" w:rsidP="008E7670">
      <w:pPr>
        <w:spacing w:after="0" w:line="312" w:lineRule="auto"/>
        <w:jc w:val="both"/>
        <w:rPr>
          <w:rFonts w:ascii="Arial" w:hAnsi="Arial" w:cs="Arial"/>
        </w:rPr>
      </w:pPr>
      <w:r w:rsidRPr="008E7670">
        <w:rPr>
          <w:rFonts w:ascii="Arial" w:hAnsi="Arial" w:cs="Arial"/>
        </w:rPr>
        <w:t xml:space="preserve">El ente de control señala a </w:t>
      </w:r>
      <w:r w:rsidRPr="008E7670">
        <w:rPr>
          <w:rFonts w:ascii="Arial" w:hAnsi="Arial" w:cs="Arial"/>
          <w:b/>
          <w:bCs/>
        </w:rPr>
        <w:t>COMFENALCO VALLE DE LA GENTE</w:t>
      </w:r>
      <w:r w:rsidRPr="008E7670">
        <w:rPr>
          <w:rFonts w:ascii="Arial" w:hAnsi="Arial" w:cs="Arial"/>
        </w:rPr>
        <w:t xml:space="preserve"> de manera general como presunto responsable sin realizar la debida individualización del vinculado, pues esta entidad es una persona jurídica la cual es representada por su representante legal que</w:t>
      </w:r>
      <w:r w:rsidR="00E81E09">
        <w:rPr>
          <w:rFonts w:ascii="Arial" w:hAnsi="Arial" w:cs="Arial"/>
        </w:rPr>
        <w:t xml:space="preserve"> se</w:t>
      </w:r>
      <w:r w:rsidRPr="008E7670">
        <w:rPr>
          <w:rFonts w:ascii="Arial" w:hAnsi="Arial" w:cs="Arial"/>
        </w:rPr>
        <w:t xml:space="preserve"> traduce en el gerente del mismo, es decir que únicamente se estaría vinculando al gerente de la entidad y no a los demás colaboradores. Razón por la cual y bajo esta premisa se realiza la siguiente precisión:</w:t>
      </w:r>
    </w:p>
    <w:p w14:paraId="3D45A776" w14:textId="77777777" w:rsidR="000A18BC" w:rsidRPr="008E7670" w:rsidRDefault="000A18BC" w:rsidP="008E7670">
      <w:pPr>
        <w:spacing w:after="0" w:line="312" w:lineRule="auto"/>
        <w:jc w:val="both"/>
        <w:rPr>
          <w:rFonts w:ascii="Arial" w:hAnsi="Arial" w:cs="Arial"/>
        </w:rPr>
      </w:pPr>
    </w:p>
    <w:p w14:paraId="5C91A0A3" w14:textId="420D7D6C" w:rsidR="0014713E" w:rsidRPr="008E7670" w:rsidRDefault="003071D3" w:rsidP="008E7670">
      <w:pPr>
        <w:spacing w:after="0" w:line="312" w:lineRule="auto"/>
        <w:jc w:val="both"/>
        <w:rPr>
          <w:rFonts w:ascii="Arial" w:hAnsi="Arial" w:cs="Arial"/>
        </w:rPr>
      </w:pPr>
      <w:r w:rsidRPr="008E7670">
        <w:rPr>
          <w:rFonts w:ascii="Arial" w:hAnsi="Arial" w:cs="Arial"/>
        </w:rPr>
        <w:t xml:space="preserve">El señor </w:t>
      </w:r>
      <w:r w:rsidRPr="008E7670">
        <w:rPr>
          <w:rFonts w:ascii="Arial" w:hAnsi="Arial" w:cs="Arial"/>
          <w:b/>
          <w:bCs/>
        </w:rPr>
        <w:t>JUAN MAURICIO LERMA GONZÁLEZ,</w:t>
      </w:r>
      <w:r w:rsidRPr="008E7670">
        <w:rPr>
          <w:rFonts w:ascii="Arial" w:hAnsi="Arial" w:cs="Arial"/>
        </w:rPr>
        <w:t xml:space="preserve"> </w:t>
      </w:r>
      <w:r w:rsidR="00E81E09">
        <w:rPr>
          <w:rFonts w:ascii="Arial" w:hAnsi="Arial" w:cs="Arial"/>
        </w:rPr>
        <w:t xml:space="preserve">se destaca que </w:t>
      </w:r>
      <w:r w:rsidR="00C0621B" w:rsidRPr="008E7670">
        <w:rPr>
          <w:rFonts w:ascii="Arial" w:hAnsi="Arial" w:cs="Arial"/>
        </w:rPr>
        <w:t xml:space="preserve">fungía como </w:t>
      </w:r>
      <w:r w:rsidR="008042F9" w:rsidRPr="008E7670">
        <w:rPr>
          <w:rFonts w:ascii="Arial" w:hAnsi="Arial" w:cs="Arial"/>
        </w:rPr>
        <w:t xml:space="preserve">gerente de </w:t>
      </w:r>
      <w:r w:rsidR="008042F9" w:rsidRPr="008E7670">
        <w:rPr>
          <w:rFonts w:ascii="Arial" w:hAnsi="Arial" w:cs="Arial"/>
          <w:b/>
          <w:bCs/>
        </w:rPr>
        <w:t>COMFENALCO VALLE DE LA GENTE</w:t>
      </w:r>
      <w:r w:rsidR="00E81E09">
        <w:rPr>
          <w:rFonts w:ascii="Arial" w:hAnsi="Arial" w:cs="Arial"/>
          <w:b/>
          <w:bCs/>
        </w:rPr>
        <w:t>,</w:t>
      </w:r>
      <w:r w:rsidR="00693A2A" w:rsidRPr="008E7670">
        <w:rPr>
          <w:rFonts w:ascii="Arial" w:hAnsi="Arial" w:cs="Arial"/>
        </w:rPr>
        <w:t xml:space="preserve"> es decir</w:t>
      </w:r>
      <w:r w:rsidR="00E81E09">
        <w:rPr>
          <w:rFonts w:ascii="Arial" w:hAnsi="Arial" w:cs="Arial"/>
        </w:rPr>
        <w:t>,</w:t>
      </w:r>
      <w:r w:rsidR="00693A2A" w:rsidRPr="008E7670">
        <w:rPr>
          <w:rFonts w:ascii="Arial" w:hAnsi="Arial" w:cs="Arial"/>
        </w:rPr>
        <w:t xml:space="preserve"> representante legal de la entidad para efectos fiscales y administrativos, </w:t>
      </w:r>
      <w:r w:rsidR="0014713E" w:rsidRPr="008E7670">
        <w:rPr>
          <w:rFonts w:ascii="Arial" w:hAnsi="Arial" w:cs="Arial"/>
        </w:rPr>
        <w:t>sin embargo,</w:t>
      </w:r>
      <w:r w:rsidR="008042F9" w:rsidRPr="008E7670">
        <w:rPr>
          <w:rFonts w:ascii="Arial" w:hAnsi="Arial" w:cs="Arial"/>
        </w:rPr>
        <w:t xml:space="preserve"> </w:t>
      </w:r>
      <w:r w:rsidR="00331859" w:rsidRPr="008E7670">
        <w:rPr>
          <w:rFonts w:ascii="Arial" w:hAnsi="Arial" w:cs="Arial"/>
        </w:rPr>
        <w:t xml:space="preserve">no eran </w:t>
      </w:r>
      <w:r w:rsidR="009D0240" w:rsidRPr="008E7670">
        <w:rPr>
          <w:rFonts w:ascii="Arial" w:hAnsi="Arial" w:cs="Arial"/>
        </w:rPr>
        <w:t>quien,</w:t>
      </w:r>
      <w:r w:rsidR="00E81E09">
        <w:rPr>
          <w:rFonts w:ascii="Arial" w:hAnsi="Arial" w:cs="Arial"/>
        </w:rPr>
        <w:t xml:space="preserve"> aprobaba</w:t>
      </w:r>
      <w:r w:rsidR="00331859" w:rsidRPr="008E7670">
        <w:rPr>
          <w:rFonts w:ascii="Arial" w:hAnsi="Arial" w:cs="Arial"/>
        </w:rPr>
        <w:t xml:space="preserve"> el presupuesto para la ejecución de los con</w:t>
      </w:r>
      <w:r w:rsidR="00E81E09">
        <w:rPr>
          <w:rFonts w:ascii="Arial" w:hAnsi="Arial" w:cs="Arial"/>
        </w:rPr>
        <w:t>tratos, pues esta actividad está</w:t>
      </w:r>
      <w:r w:rsidR="00331859" w:rsidRPr="008E7670">
        <w:rPr>
          <w:rFonts w:ascii="Arial" w:hAnsi="Arial" w:cs="Arial"/>
        </w:rPr>
        <w:t xml:space="preserve"> en cabeza de los revisores fiscales quienes tienen a su cargo la destinación de los recursos. El representante legal únicamente suscribe los contratos y designa los supervisores de los mismo</w:t>
      </w:r>
      <w:r w:rsidR="00E81E09">
        <w:rPr>
          <w:rFonts w:ascii="Arial" w:hAnsi="Arial" w:cs="Arial"/>
        </w:rPr>
        <w:t>s</w:t>
      </w:r>
      <w:r w:rsidR="00331859" w:rsidRPr="008E7670">
        <w:rPr>
          <w:rFonts w:ascii="Arial" w:hAnsi="Arial" w:cs="Arial"/>
        </w:rPr>
        <w:t>, pero no desembolsa ni destina los recursos, para ello hay un área encargada directamente</w:t>
      </w:r>
      <w:r w:rsidR="00857559" w:rsidRPr="008E7670">
        <w:rPr>
          <w:rFonts w:ascii="Arial" w:hAnsi="Arial" w:cs="Arial"/>
        </w:rPr>
        <w:t>. Es por ello, que mal haría el ente de control, atribuir responsabilidad fiscal a un sujeto que dentro de sus obligaciones y/o funciones no tenía</w:t>
      </w:r>
      <w:r w:rsidR="00E81E09">
        <w:rPr>
          <w:rFonts w:ascii="Arial" w:hAnsi="Arial" w:cs="Arial"/>
        </w:rPr>
        <w:t xml:space="preserve"> la de </w:t>
      </w:r>
      <w:r w:rsidR="00D17910" w:rsidRPr="008E7670">
        <w:rPr>
          <w:rFonts w:ascii="Arial" w:hAnsi="Arial" w:cs="Arial"/>
        </w:rPr>
        <w:t>destinar</w:t>
      </w:r>
      <w:r w:rsidR="00E81E09">
        <w:rPr>
          <w:rFonts w:ascii="Arial" w:hAnsi="Arial" w:cs="Arial"/>
        </w:rPr>
        <w:t>, concretamente,</w:t>
      </w:r>
      <w:r w:rsidR="00D17910" w:rsidRPr="008E7670">
        <w:rPr>
          <w:rFonts w:ascii="Arial" w:hAnsi="Arial" w:cs="Arial"/>
        </w:rPr>
        <w:t xml:space="preserve"> los recursos económicos. </w:t>
      </w:r>
      <w:r w:rsidR="00857559" w:rsidRPr="008E7670">
        <w:rPr>
          <w:rFonts w:ascii="Arial" w:hAnsi="Arial" w:cs="Arial"/>
        </w:rPr>
        <w:t xml:space="preserve">  </w:t>
      </w:r>
      <w:r w:rsidR="00B74507" w:rsidRPr="008E7670">
        <w:rPr>
          <w:rFonts w:ascii="Arial" w:hAnsi="Arial" w:cs="Arial"/>
        </w:rPr>
        <w:t xml:space="preserve"> </w:t>
      </w:r>
    </w:p>
    <w:p w14:paraId="75B9987D" w14:textId="77777777" w:rsidR="00857559" w:rsidRPr="008E7670" w:rsidRDefault="00857559" w:rsidP="008E7670">
      <w:pPr>
        <w:pStyle w:val="Textocomentario"/>
        <w:spacing w:after="0" w:line="312" w:lineRule="auto"/>
        <w:jc w:val="both"/>
        <w:rPr>
          <w:rFonts w:ascii="Arial" w:hAnsi="Arial" w:cs="Arial"/>
          <w:sz w:val="22"/>
          <w:szCs w:val="22"/>
        </w:rPr>
      </w:pPr>
    </w:p>
    <w:p w14:paraId="662281EC" w14:textId="696A33DE" w:rsidR="00CA356C" w:rsidRPr="008E7670" w:rsidRDefault="00CA356C" w:rsidP="008E7670">
      <w:pPr>
        <w:pStyle w:val="Textocomentario"/>
        <w:spacing w:after="0" w:line="312" w:lineRule="auto"/>
        <w:jc w:val="both"/>
        <w:rPr>
          <w:rFonts w:ascii="Arial" w:hAnsi="Arial" w:cs="Arial"/>
          <w:sz w:val="22"/>
          <w:szCs w:val="22"/>
        </w:rPr>
      </w:pPr>
      <w:r w:rsidRPr="008E7670">
        <w:rPr>
          <w:rFonts w:ascii="Arial" w:hAnsi="Arial" w:cs="Arial"/>
          <w:sz w:val="22"/>
          <w:szCs w:val="22"/>
        </w:rPr>
        <w:t>Por lo anterior, nótese como no existen elementos materiales probatorios contundentes que lleven al ente de control a determinar que existió una actuación culposa o dolosa de</w:t>
      </w:r>
      <w:r w:rsidR="00D17910" w:rsidRPr="008E7670">
        <w:rPr>
          <w:rFonts w:ascii="Arial" w:hAnsi="Arial" w:cs="Arial"/>
          <w:sz w:val="22"/>
          <w:szCs w:val="22"/>
        </w:rPr>
        <w:t>l</w:t>
      </w:r>
      <w:r w:rsidRPr="008E7670">
        <w:rPr>
          <w:rFonts w:ascii="Arial" w:hAnsi="Arial" w:cs="Arial"/>
          <w:sz w:val="22"/>
          <w:szCs w:val="22"/>
        </w:rPr>
        <w:t xml:space="preserve"> aquí investigado, cu</w:t>
      </w:r>
      <w:r w:rsidR="00E22A0F">
        <w:rPr>
          <w:rFonts w:ascii="Arial" w:hAnsi="Arial" w:cs="Arial"/>
          <w:sz w:val="22"/>
          <w:szCs w:val="22"/>
        </w:rPr>
        <w:t>ando fue éste el principal ejecutor</w:t>
      </w:r>
      <w:r w:rsidRPr="008E7670">
        <w:rPr>
          <w:rFonts w:ascii="Arial" w:hAnsi="Arial" w:cs="Arial"/>
          <w:sz w:val="22"/>
          <w:szCs w:val="22"/>
        </w:rPr>
        <w:t xml:space="preserve"> de los principios de la función pública. </w:t>
      </w:r>
    </w:p>
    <w:p w14:paraId="13A81709" w14:textId="77777777" w:rsidR="002872E4" w:rsidRPr="008E7670" w:rsidRDefault="002872E4" w:rsidP="008E7670">
      <w:pPr>
        <w:spacing w:after="0" w:line="312" w:lineRule="auto"/>
        <w:jc w:val="both"/>
        <w:rPr>
          <w:rFonts w:ascii="Arial" w:hAnsi="Arial" w:cs="Arial"/>
          <w:lang w:val="es-ES"/>
        </w:rPr>
      </w:pPr>
    </w:p>
    <w:p w14:paraId="2459BC7A" w14:textId="1C3488DB" w:rsidR="00585F2E" w:rsidRPr="008E7670" w:rsidRDefault="00585F2E" w:rsidP="008E7670">
      <w:pPr>
        <w:spacing w:after="0" w:line="312" w:lineRule="auto"/>
        <w:jc w:val="both"/>
        <w:rPr>
          <w:rFonts w:ascii="Arial" w:hAnsi="Arial" w:cs="Arial"/>
          <w:lang w:val="es-ES"/>
        </w:rPr>
      </w:pPr>
      <w:r w:rsidRPr="008E7670">
        <w:rPr>
          <w:rFonts w:ascii="Arial" w:hAnsi="Arial" w:cs="Arial"/>
        </w:rPr>
        <w:t>En conclusión, luego de haber analizado la totalidad de las pruebas que obran en el expediente, no se evidencia que el ente de control h</w:t>
      </w:r>
      <w:r w:rsidR="00E22A0F">
        <w:rPr>
          <w:rFonts w:ascii="Arial" w:hAnsi="Arial" w:cs="Arial"/>
        </w:rPr>
        <w:t>aya determinado con claridad cuá</w:t>
      </w:r>
      <w:r w:rsidRPr="008E7670">
        <w:rPr>
          <w:rFonts w:ascii="Arial" w:hAnsi="Arial" w:cs="Arial"/>
        </w:rPr>
        <w:t xml:space="preserve">l es la conducta desarrollada por </w:t>
      </w:r>
      <w:r w:rsidR="00D17910" w:rsidRPr="008E7670">
        <w:rPr>
          <w:rFonts w:ascii="Arial" w:hAnsi="Arial" w:cs="Arial"/>
        </w:rPr>
        <w:t>el</w:t>
      </w:r>
      <w:r w:rsidRPr="008E7670">
        <w:rPr>
          <w:rFonts w:ascii="Arial" w:hAnsi="Arial" w:cs="Arial"/>
        </w:rPr>
        <w:t xml:space="preserve"> presunt</w:t>
      </w:r>
      <w:r w:rsidR="00D17910" w:rsidRPr="008E7670">
        <w:rPr>
          <w:rFonts w:ascii="Arial" w:hAnsi="Arial" w:cs="Arial"/>
        </w:rPr>
        <w:t>o</w:t>
      </w:r>
      <w:r w:rsidR="00E22A0F">
        <w:rPr>
          <w:rFonts w:ascii="Arial" w:hAnsi="Arial" w:cs="Arial"/>
        </w:rPr>
        <w:t xml:space="preserve"> responsable que conllevó</w:t>
      </w:r>
      <w:r w:rsidRPr="008E7670">
        <w:rPr>
          <w:rFonts w:ascii="Arial" w:hAnsi="Arial" w:cs="Arial"/>
        </w:rPr>
        <w:t xml:space="preserve"> a la iniciación del proceso fiscal, pues es claro que </w:t>
      </w:r>
      <w:r w:rsidR="00D17910" w:rsidRPr="008E7670">
        <w:rPr>
          <w:rFonts w:ascii="Arial" w:hAnsi="Arial" w:cs="Arial"/>
        </w:rPr>
        <w:t>no se acreditó que los recursos utilizados para la ejecución de los contratos provengan del Ministerio de Salud y así mismo, el gerente no era el encargado de la destinación de los recursos económicos</w:t>
      </w:r>
      <w:r w:rsidRPr="008E7670">
        <w:rPr>
          <w:rFonts w:ascii="Arial" w:hAnsi="Arial" w:cs="Arial"/>
        </w:rPr>
        <w:t xml:space="preserve">. Por lo tanto, es claro que de ninguna manera puede endilgarse una actuación dolosa o gravemente culposa </w:t>
      </w:r>
      <w:r w:rsidR="00B352DA" w:rsidRPr="008E7670">
        <w:rPr>
          <w:rFonts w:ascii="Arial" w:eastAsia="Arial" w:hAnsi="Arial" w:cs="Arial"/>
          <w:color w:val="000000" w:themeColor="text1"/>
        </w:rPr>
        <w:t xml:space="preserve">al funcionario </w:t>
      </w:r>
      <w:r w:rsidR="00B352DA" w:rsidRPr="008E7670">
        <w:rPr>
          <w:rFonts w:ascii="Arial" w:eastAsia="Arial" w:hAnsi="Arial" w:cs="Arial"/>
          <w:b/>
          <w:bCs/>
          <w:color w:val="000000" w:themeColor="text1"/>
        </w:rPr>
        <w:t>JUAN MAURICIO LERMA GONZALEZ</w:t>
      </w:r>
      <w:r w:rsidR="00B352DA" w:rsidRPr="008E7670">
        <w:rPr>
          <w:rFonts w:ascii="Arial" w:eastAsia="Arial" w:hAnsi="Arial" w:cs="Arial"/>
          <w:color w:val="000000" w:themeColor="text1"/>
        </w:rPr>
        <w:t xml:space="preserve"> </w:t>
      </w:r>
      <w:r w:rsidRPr="008E7670">
        <w:rPr>
          <w:rFonts w:ascii="Arial" w:hAnsi="Arial" w:cs="Arial"/>
        </w:rPr>
        <w:t xml:space="preserve">máxime cuando primero, en el auto de </w:t>
      </w:r>
      <w:r w:rsidR="00A31287" w:rsidRPr="008E7670">
        <w:rPr>
          <w:rFonts w:ascii="Arial" w:hAnsi="Arial" w:cs="Arial"/>
        </w:rPr>
        <w:t>apertura no</w:t>
      </w:r>
      <w:r w:rsidR="00E22A0F">
        <w:rPr>
          <w:rFonts w:ascii="Arial" w:hAnsi="Arial" w:cs="Arial"/>
        </w:rPr>
        <w:t xml:space="preserve"> se señaló con claridad cuá</w:t>
      </w:r>
      <w:r w:rsidRPr="008E7670">
        <w:rPr>
          <w:rFonts w:ascii="Arial" w:hAnsi="Arial" w:cs="Arial"/>
        </w:rPr>
        <w:t>l fue la conducta dolosa o gravemente culposa en la que incurri</w:t>
      </w:r>
      <w:r w:rsidR="00B352DA" w:rsidRPr="008E7670">
        <w:rPr>
          <w:rFonts w:ascii="Arial" w:hAnsi="Arial" w:cs="Arial"/>
        </w:rPr>
        <w:t xml:space="preserve">ó el </w:t>
      </w:r>
      <w:r w:rsidRPr="008E7670">
        <w:rPr>
          <w:rFonts w:ascii="Arial" w:hAnsi="Arial" w:cs="Arial"/>
        </w:rPr>
        <w:t>investigad</w:t>
      </w:r>
      <w:r w:rsidR="00B352DA" w:rsidRPr="008E7670">
        <w:rPr>
          <w:rFonts w:ascii="Arial" w:hAnsi="Arial" w:cs="Arial"/>
        </w:rPr>
        <w:t>o</w:t>
      </w:r>
      <w:r w:rsidRPr="008E7670">
        <w:rPr>
          <w:rFonts w:ascii="Arial" w:hAnsi="Arial" w:cs="Arial"/>
        </w:rPr>
        <w:t xml:space="preserve">, pues el ente de control únicamente señala </w:t>
      </w:r>
      <w:r w:rsidR="00E22A0F">
        <w:rPr>
          <w:rFonts w:ascii="Arial" w:hAnsi="Arial" w:cs="Arial"/>
        </w:rPr>
        <w:t>los</w:t>
      </w:r>
      <w:r w:rsidRPr="008E7670">
        <w:rPr>
          <w:rFonts w:ascii="Arial" w:hAnsi="Arial" w:cs="Arial"/>
        </w:rPr>
        <w:t xml:space="preserve"> compromisos que tenían</w:t>
      </w:r>
      <w:r w:rsidR="00B352DA" w:rsidRPr="008E7670">
        <w:rPr>
          <w:rFonts w:ascii="Arial" w:hAnsi="Arial" w:cs="Arial"/>
        </w:rPr>
        <w:t xml:space="preserve">, </w:t>
      </w:r>
      <w:r w:rsidRPr="008E7670">
        <w:rPr>
          <w:rFonts w:ascii="Arial" w:hAnsi="Arial" w:cs="Arial"/>
        </w:rPr>
        <w:t>que se reitera fueron cumplidas a cabalidad, sin señalar la actuación contraria</w:t>
      </w:r>
      <w:r w:rsidR="00E22A0F">
        <w:rPr>
          <w:rFonts w:ascii="Arial" w:hAnsi="Arial" w:cs="Arial"/>
        </w:rPr>
        <w:t xml:space="preserve"> a derecho</w:t>
      </w:r>
      <w:r w:rsidRPr="008E7670">
        <w:rPr>
          <w:rFonts w:ascii="Arial" w:hAnsi="Arial" w:cs="Arial"/>
        </w:rPr>
        <w:t xml:space="preserve"> que gener</w:t>
      </w:r>
      <w:r w:rsidR="00F13553" w:rsidRPr="008E7670">
        <w:rPr>
          <w:rFonts w:ascii="Arial" w:hAnsi="Arial" w:cs="Arial"/>
        </w:rPr>
        <w:t>ó</w:t>
      </w:r>
      <w:r w:rsidRPr="008E7670">
        <w:rPr>
          <w:rFonts w:ascii="Arial" w:hAnsi="Arial" w:cs="Arial"/>
        </w:rPr>
        <w:t xml:space="preserve"> la presente investigación. Sin embargo, si por alguna razón el honorable Despacho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 implicado, es jurídicamente improcedente una declaratoria de responsabilidad fiscal de esta naturaleza.  </w:t>
      </w:r>
    </w:p>
    <w:p w14:paraId="1F1184D5" w14:textId="77777777" w:rsidR="00A31287" w:rsidRDefault="00A31287" w:rsidP="008E7670">
      <w:pPr>
        <w:spacing w:after="0" w:line="312" w:lineRule="auto"/>
        <w:jc w:val="both"/>
        <w:rPr>
          <w:rFonts w:ascii="Arial" w:hAnsi="Arial" w:cs="Arial"/>
        </w:rPr>
      </w:pPr>
    </w:p>
    <w:p w14:paraId="235413B1" w14:textId="77777777" w:rsidR="00202A0C" w:rsidRPr="008E7670" w:rsidRDefault="00202A0C" w:rsidP="008E7670">
      <w:pPr>
        <w:spacing w:after="0" w:line="312" w:lineRule="auto"/>
        <w:jc w:val="both"/>
        <w:rPr>
          <w:rFonts w:ascii="Arial" w:hAnsi="Arial" w:cs="Arial"/>
        </w:rPr>
      </w:pPr>
    </w:p>
    <w:p w14:paraId="21F6F4D8" w14:textId="62738E20" w:rsidR="00585F2E" w:rsidRPr="008E7670" w:rsidRDefault="00A31287" w:rsidP="008E7670">
      <w:pPr>
        <w:spacing w:after="0" w:line="312" w:lineRule="auto"/>
        <w:jc w:val="center"/>
        <w:rPr>
          <w:rFonts w:ascii="Arial" w:hAnsi="Arial" w:cs="Arial"/>
        </w:rPr>
      </w:pPr>
      <w:r w:rsidRPr="008E7670">
        <w:rPr>
          <w:rFonts w:ascii="Arial" w:hAnsi="Arial" w:cs="Arial"/>
          <w:b/>
          <w:u w:val="single"/>
        </w:rPr>
        <w:t xml:space="preserve">CAPÍTULO III. </w:t>
      </w:r>
      <w:r w:rsidR="00585F2E" w:rsidRPr="008E7670">
        <w:rPr>
          <w:rFonts w:ascii="Arial" w:hAnsi="Arial" w:cs="Arial"/>
          <w:b/>
          <w:u w:val="single"/>
        </w:rPr>
        <w:t xml:space="preserve">FUNDAMENTOS FÁCTICOS Y JURÍDICOS DE LA DEFENSA FRENTE A LA </w:t>
      </w:r>
      <w:r w:rsidR="009B0903" w:rsidRPr="008E7670">
        <w:rPr>
          <w:rFonts w:ascii="Arial" w:hAnsi="Arial" w:cs="Arial"/>
          <w:b/>
          <w:u w:val="single"/>
        </w:rPr>
        <w:t xml:space="preserve">INDEBIDA </w:t>
      </w:r>
      <w:r w:rsidR="00585F2E" w:rsidRPr="008E7670">
        <w:rPr>
          <w:rFonts w:ascii="Arial" w:hAnsi="Arial" w:cs="Arial"/>
          <w:b/>
          <w:u w:val="single"/>
        </w:rPr>
        <w:t>VINCULACIÓN</w:t>
      </w:r>
      <w:r w:rsidR="00585F2E" w:rsidRPr="008E7670">
        <w:rPr>
          <w:rFonts w:ascii="Arial" w:hAnsi="Arial" w:cs="Arial"/>
          <w:b/>
          <w:i/>
          <w:u w:val="single"/>
        </w:rPr>
        <w:t xml:space="preserve"> </w:t>
      </w:r>
      <w:r w:rsidR="00585F2E" w:rsidRPr="008E7670">
        <w:rPr>
          <w:rFonts w:ascii="Arial" w:hAnsi="Arial" w:cs="Arial"/>
          <w:b/>
          <w:u w:val="single"/>
        </w:rPr>
        <w:t>DE ALLIANZ SEGUROS S.A.</w:t>
      </w:r>
    </w:p>
    <w:p w14:paraId="1A1BD711" w14:textId="77777777" w:rsidR="00585F2E" w:rsidRPr="008E7670" w:rsidRDefault="00585F2E" w:rsidP="008E7670">
      <w:pPr>
        <w:pStyle w:val="Sinespaciado"/>
        <w:spacing w:line="312" w:lineRule="auto"/>
        <w:jc w:val="both"/>
        <w:rPr>
          <w:rFonts w:ascii="Arial" w:hAnsi="Arial" w:cs="Arial"/>
        </w:rPr>
      </w:pPr>
    </w:p>
    <w:p w14:paraId="39165D6D" w14:textId="77777777" w:rsidR="00585F2E" w:rsidRPr="008E7670" w:rsidRDefault="00585F2E" w:rsidP="008E7670">
      <w:pPr>
        <w:spacing w:after="0" w:line="312" w:lineRule="auto"/>
        <w:jc w:val="both"/>
        <w:rPr>
          <w:rFonts w:ascii="Arial" w:hAnsi="Arial" w:cs="Arial"/>
        </w:rPr>
      </w:pPr>
      <w:r w:rsidRPr="008E7670">
        <w:rPr>
          <w:rFonts w:ascii="Arial" w:hAnsi="Arial" w:cs="Arial"/>
        </w:rPr>
        <w:t xml:space="preserve">Antes de referirme a las razones por las cuales la Contraloría debe desvincular a </w:t>
      </w:r>
      <w:r w:rsidRPr="008E7670">
        <w:rPr>
          <w:rFonts w:ascii="Arial" w:hAnsi="Arial" w:cs="Arial"/>
          <w:bCs/>
        </w:rPr>
        <w:t>mi representada</w:t>
      </w:r>
      <w:r w:rsidRPr="008E7670">
        <w:rPr>
          <w:rFonts w:ascii="Arial" w:hAnsi="Arial" w:cs="Arial"/>
        </w:rPr>
        <w:t xml:space="preserve">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del contrato de seguro. En efecto, el Honorable Juzgador no tuvo en cuenta que la </w:t>
      </w:r>
      <w:r w:rsidRPr="008E7670">
        <w:rPr>
          <w:rFonts w:ascii="Arial" w:hAnsi="Arial" w:cs="Arial"/>
        </w:rPr>
        <w:lastRenderedPageBreak/>
        <w:t xml:space="preserve">póliza incorporada en el expediente no goza de ningún tipo de cobertura, lo cual indudablemente contraviene el artículo 44 de la Ley 610 de 2000, el cual dispone: </w:t>
      </w:r>
    </w:p>
    <w:p w14:paraId="2A0AE58E" w14:textId="77777777" w:rsidR="00585F2E" w:rsidRPr="008E7670" w:rsidRDefault="00585F2E" w:rsidP="008E7670">
      <w:pPr>
        <w:spacing w:after="0" w:line="312" w:lineRule="auto"/>
        <w:jc w:val="both"/>
        <w:rPr>
          <w:rFonts w:ascii="Arial" w:hAnsi="Arial" w:cs="Arial"/>
        </w:rPr>
      </w:pPr>
    </w:p>
    <w:p w14:paraId="7F1552F2" w14:textId="77777777" w:rsidR="00585F2E" w:rsidRPr="008E7670" w:rsidRDefault="00585F2E" w:rsidP="006F4E54">
      <w:pPr>
        <w:spacing w:after="0" w:line="240" w:lineRule="auto"/>
        <w:ind w:left="851" w:right="843"/>
        <w:jc w:val="both"/>
        <w:rPr>
          <w:rFonts w:ascii="Arial" w:eastAsia="Times New Roman" w:hAnsi="Arial" w:cs="Arial"/>
          <w:iCs/>
          <w:sz w:val="20"/>
          <w:szCs w:val="20"/>
          <w:lang w:eastAsia="es-CO"/>
        </w:rPr>
      </w:pPr>
      <w:r w:rsidRPr="008E7670">
        <w:rPr>
          <w:rFonts w:ascii="Arial" w:eastAsia="Times New Roman" w:hAnsi="Arial" w:cs="Arial"/>
          <w:iCs/>
          <w:sz w:val="20"/>
          <w:szCs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701C105D" w14:textId="77777777" w:rsidR="00585F2E" w:rsidRPr="008E7670" w:rsidRDefault="00585F2E" w:rsidP="008E7670">
      <w:pPr>
        <w:spacing w:after="0" w:line="312" w:lineRule="auto"/>
        <w:jc w:val="both"/>
        <w:rPr>
          <w:rFonts w:ascii="Arial" w:hAnsi="Arial" w:cs="Arial"/>
        </w:rPr>
      </w:pPr>
    </w:p>
    <w:p w14:paraId="7FACA2C3" w14:textId="77777777" w:rsidR="00585F2E" w:rsidRPr="008E7670" w:rsidRDefault="00585F2E" w:rsidP="008E7670">
      <w:pPr>
        <w:spacing w:after="0" w:line="312" w:lineRule="auto"/>
        <w:jc w:val="both"/>
        <w:rPr>
          <w:rFonts w:ascii="Arial" w:hAnsi="Arial" w:cs="Arial"/>
        </w:rPr>
      </w:pPr>
      <w:r w:rsidRPr="008E7670">
        <w:rPr>
          <w:rFonts w:ascii="Arial" w:hAnsi="Arial" w:cs="Arial"/>
        </w:rPr>
        <w:t>Sobre el particular, se ha pronunciado el Honorable Consejo de Estado, Sección Primera, Consejera Ponente: María Claudia Rojas Lasso, radicación No. 25000-23-24-000-2002-00907-01, al señalar:</w:t>
      </w:r>
    </w:p>
    <w:p w14:paraId="1CED1119" w14:textId="77777777" w:rsidR="00585F2E" w:rsidRPr="008E7670" w:rsidRDefault="00585F2E" w:rsidP="008E7670">
      <w:pPr>
        <w:spacing w:after="0" w:line="312" w:lineRule="auto"/>
        <w:jc w:val="both"/>
        <w:rPr>
          <w:rFonts w:ascii="Arial" w:hAnsi="Arial" w:cs="Arial"/>
        </w:rPr>
      </w:pPr>
    </w:p>
    <w:p w14:paraId="4DB5A21B" w14:textId="77777777" w:rsidR="00585F2E" w:rsidRPr="008E7670" w:rsidRDefault="00585F2E" w:rsidP="006F4E54">
      <w:pPr>
        <w:spacing w:after="0" w:line="240" w:lineRule="auto"/>
        <w:ind w:left="851" w:right="843"/>
        <w:jc w:val="both"/>
        <w:rPr>
          <w:rFonts w:ascii="Arial" w:eastAsia="Times New Roman" w:hAnsi="Arial" w:cs="Arial"/>
          <w:iCs/>
          <w:sz w:val="20"/>
          <w:szCs w:val="20"/>
          <w:lang w:eastAsia="es-CO"/>
        </w:rPr>
      </w:pPr>
      <w:r w:rsidRPr="008E7670">
        <w:rPr>
          <w:rFonts w:ascii="Arial" w:eastAsia="Times New Roman" w:hAnsi="Arial" w:cs="Arial"/>
          <w:iCs/>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8E7670">
        <w:rPr>
          <w:rFonts w:ascii="Arial" w:eastAsia="Times New Roman" w:hAnsi="Arial" w:cs="Arial"/>
          <w:b/>
          <w:iCs/>
          <w:sz w:val="20"/>
          <w:szCs w:val="20"/>
          <w:u w:val="single"/>
          <w:lang w:eastAsia="es-CO"/>
        </w:rPr>
        <w:t>Es decir, la vinculación del garante está determinada por el riesgo amparado</w:t>
      </w:r>
      <w:r w:rsidRPr="008E7670">
        <w:rPr>
          <w:rFonts w:ascii="Arial" w:eastAsia="Times New Roman" w:hAnsi="Arial" w:cs="Arial"/>
          <w:iCs/>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8E7670">
        <w:rPr>
          <w:rFonts w:ascii="Arial" w:eastAsia="Times New Roman" w:hAnsi="Arial" w:cs="Arial"/>
          <w:b/>
          <w:iCs/>
          <w:sz w:val="20"/>
          <w:szCs w:val="20"/>
          <w:u w:val="single"/>
          <w:lang w:eastAsia="es-CO"/>
        </w:rPr>
        <w:t>la norma acusada resultaría desproporcionada si comprendiera el deber para las compañías de seguros de garantizar riesgos no amparados por ellas</w:t>
      </w:r>
      <w:r w:rsidRPr="008E7670">
        <w:rPr>
          <w:rFonts w:ascii="Arial" w:eastAsia="Times New Roman" w:hAnsi="Arial" w:cs="Arial"/>
          <w:iCs/>
          <w:sz w:val="20"/>
          <w:szCs w:val="20"/>
          <w:lang w:eastAsia="es-CO"/>
        </w:rPr>
        <w:t xml:space="preserve">.” </w:t>
      </w:r>
      <w:r w:rsidRPr="008E7670">
        <w:rPr>
          <w:rFonts w:ascii="Arial" w:hAnsi="Arial" w:cs="Arial"/>
          <w:iCs/>
          <w:sz w:val="20"/>
          <w:szCs w:val="20"/>
        </w:rPr>
        <w:t>(Subrayado y negrilla fuera del texto original)</w:t>
      </w:r>
    </w:p>
    <w:p w14:paraId="2B7AE5E6" w14:textId="77777777" w:rsidR="00A31287" w:rsidRPr="008E7670" w:rsidRDefault="00A31287" w:rsidP="008E7670">
      <w:pPr>
        <w:spacing w:after="0" w:line="312" w:lineRule="auto"/>
        <w:jc w:val="both"/>
        <w:rPr>
          <w:rFonts w:ascii="Arial" w:hAnsi="Arial" w:cs="Arial"/>
        </w:rPr>
      </w:pPr>
    </w:p>
    <w:p w14:paraId="6C46776E" w14:textId="55E0C88E" w:rsidR="00585F2E" w:rsidRPr="008E7670" w:rsidRDefault="00585F2E" w:rsidP="008E7670">
      <w:pPr>
        <w:spacing w:after="0" w:line="312" w:lineRule="auto"/>
        <w:jc w:val="both"/>
        <w:rPr>
          <w:rFonts w:ascii="Arial" w:hAnsi="Arial" w:cs="Arial"/>
        </w:rPr>
      </w:pPr>
      <w:r w:rsidRPr="008E7670">
        <w:rPr>
          <w:rFonts w:ascii="Arial" w:hAnsi="Arial" w:cs="Arial"/>
        </w:rPr>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6660B849" w14:textId="77777777" w:rsidR="00585F2E" w:rsidRPr="008E7670" w:rsidRDefault="00585F2E" w:rsidP="008E7670">
      <w:pPr>
        <w:spacing w:after="0" w:line="312" w:lineRule="auto"/>
        <w:jc w:val="both"/>
        <w:rPr>
          <w:rFonts w:ascii="Arial" w:hAnsi="Arial" w:cs="Arial"/>
        </w:rPr>
      </w:pPr>
    </w:p>
    <w:p w14:paraId="278AB624" w14:textId="77777777" w:rsidR="00585F2E" w:rsidRPr="008E7670" w:rsidRDefault="00585F2E" w:rsidP="008E7670">
      <w:pPr>
        <w:spacing w:after="0" w:line="312" w:lineRule="auto"/>
        <w:jc w:val="both"/>
        <w:rPr>
          <w:rFonts w:ascii="Arial" w:hAnsi="Arial" w:cs="Arial"/>
        </w:rPr>
      </w:pPr>
      <w:r w:rsidRPr="008E7670">
        <w:rPr>
          <w:rFonts w:ascii="Arial" w:hAnsi="Arial" w:cs="Arial"/>
        </w:rPr>
        <w:t xml:space="preserve">Ahora, es importante tener en cuenta que para efectuar la vinculación de una compañía de seguros deben tenerse en cuenta y acatarse las directrices planteadas en el instructivo No. 82113-001199 del 19 de junio de 2002, y la Circular 005 del 16 de marzo de 2020 proferido por la Contraloría General de la Republica. Este instructivo regula y aclara el procedimiento de vinculación del asegurador a los Procesos de Responsabilidad Fiscal a que se refiere el Artículo 44 de la Ley 610 de 2000. </w:t>
      </w:r>
    </w:p>
    <w:p w14:paraId="0F7A52F4" w14:textId="77777777" w:rsidR="00585F2E" w:rsidRPr="008E7670" w:rsidRDefault="00585F2E" w:rsidP="008E7670">
      <w:pPr>
        <w:spacing w:after="0" w:line="312" w:lineRule="auto"/>
        <w:jc w:val="both"/>
        <w:rPr>
          <w:rFonts w:ascii="Arial" w:hAnsi="Arial" w:cs="Arial"/>
        </w:rPr>
      </w:pPr>
    </w:p>
    <w:p w14:paraId="62CD263E" w14:textId="77777777" w:rsidR="00585F2E" w:rsidRPr="008E7670" w:rsidRDefault="00585F2E" w:rsidP="008E7670">
      <w:pPr>
        <w:spacing w:after="0" w:line="312" w:lineRule="auto"/>
        <w:jc w:val="both"/>
        <w:rPr>
          <w:rFonts w:ascii="Arial" w:hAnsi="Arial" w:cs="Arial"/>
        </w:rPr>
      </w:pPr>
      <w:r w:rsidRPr="008E7670">
        <w:rPr>
          <w:rFonts w:ascii="Arial" w:hAnsi="Arial" w:cs="Arial"/>
        </w:rPr>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w:t>
      </w:r>
      <w:r w:rsidRPr="008E7670">
        <w:rPr>
          <w:rFonts w:ascii="Arial" w:hAnsi="Arial" w:cs="Arial"/>
        </w:rPr>
        <w:lastRenderedPageBreak/>
        <w:t xml:space="preserve">relación convencional, se puede determinar si se debe o no hacer efectiva la garantía constituida en la póliza. </w:t>
      </w:r>
    </w:p>
    <w:p w14:paraId="7340FCED" w14:textId="77777777" w:rsidR="00585F2E" w:rsidRPr="008E7670" w:rsidRDefault="00585F2E" w:rsidP="008E7670">
      <w:pPr>
        <w:spacing w:after="0" w:line="312" w:lineRule="auto"/>
        <w:jc w:val="both"/>
        <w:rPr>
          <w:rFonts w:ascii="Arial" w:hAnsi="Arial" w:cs="Arial"/>
        </w:rPr>
      </w:pPr>
    </w:p>
    <w:p w14:paraId="1F33F939" w14:textId="77777777" w:rsidR="00585F2E" w:rsidRPr="008E7670" w:rsidRDefault="00585F2E" w:rsidP="008E7670">
      <w:pPr>
        <w:spacing w:after="0" w:line="312" w:lineRule="auto"/>
        <w:jc w:val="both"/>
        <w:rPr>
          <w:rFonts w:ascii="Arial" w:hAnsi="Arial" w:cs="Arial"/>
        </w:rPr>
      </w:pPr>
      <w:r w:rsidRPr="008E7670">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27ECD38E" w14:textId="77777777" w:rsidR="00585F2E" w:rsidRPr="008E7670" w:rsidRDefault="00585F2E" w:rsidP="008E7670">
      <w:pPr>
        <w:spacing w:after="0" w:line="312" w:lineRule="auto"/>
        <w:jc w:val="both"/>
        <w:rPr>
          <w:rFonts w:ascii="Arial" w:hAnsi="Arial" w:cs="Arial"/>
          <w:b/>
          <w:i/>
        </w:rPr>
      </w:pPr>
    </w:p>
    <w:p w14:paraId="437CABE1" w14:textId="77777777" w:rsidR="00585F2E" w:rsidRPr="008E7670" w:rsidRDefault="00585F2E" w:rsidP="006F4E54">
      <w:pPr>
        <w:spacing w:after="0" w:line="240" w:lineRule="auto"/>
        <w:ind w:left="851" w:right="843"/>
        <w:jc w:val="both"/>
        <w:rPr>
          <w:rFonts w:ascii="Arial" w:eastAsia="Times New Roman" w:hAnsi="Arial" w:cs="Arial"/>
          <w:iCs/>
          <w:sz w:val="20"/>
          <w:szCs w:val="20"/>
          <w:lang w:eastAsia="es-CO"/>
        </w:rPr>
      </w:pPr>
      <w:r w:rsidRPr="008E7670">
        <w:rPr>
          <w:rFonts w:ascii="Arial" w:eastAsia="Times New Roman" w:hAnsi="Arial" w:cs="Arial"/>
          <w:iCs/>
          <w:sz w:val="20"/>
          <w:szCs w:val="20"/>
          <w:lang w:eastAsia="es-CO"/>
        </w:rPr>
        <w:t xml:space="preserve">“(…) 2. Cuando se vinculan…-las aseguradoras- se deben observar las siguientes situaciones: </w:t>
      </w:r>
    </w:p>
    <w:p w14:paraId="20DAA08B" w14:textId="77777777" w:rsidR="00585F2E" w:rsidRPr="008E7670" w:rsidRDefault="00585F2E" w:rsidP="006F4E54">
      <w:pPr>
        <w:spacing w:after="0" w:line="240" w:lineRule="auto"/>
        <w:ind w:left="851" w:right="843"/>
        <w:jc w:val="both"/>
        <w:rPr>
          <w:rFonts w:ascii="Arial" w:eastAsia="Times New Roman" w:hAnsi="Arial" w:cs="Arial"/>
          <w:iCs/>
          <w:sz w:val="20"/>
          <w:szCs w:val="20"/>
          <w:lang w:eastAsia="es-CO"/>
        </w:rPr>
      </w:pPr>
    </w:p>
    <w:p w14:paraId="7E4DCB1C" w14:textId="77777777" w:rsidR="00585F2E" w:rsidRPr="008E7670" w:rsidRDefault="00585F2E" w:rsidP="006F4E54">
      <w:pPr>
        <w:spacing w:after="0" w:line="240" w:lineRule="auto"/>
        <w:ind w:left="851" w:right="843"/>
        <w:jc w:val="both"/>
        <w:rPr>
          <w:rFonts w:ascii="Arial" w:eastAsia="Times New Roman" w:hAnsi="Arial" w:cs="Arial"/>
          <w:iCs/>
          <w:sz w:val="20"/>
          <w:szCs w:val="20"/>
          <w:lang w:eastAsia="es-CO"/>
        </w:rPr>
      </w:pPr>
      <w:r w:rsidRPr="008E7670">
        <w:rPr>
          <w:rFonts w:ascii="Arial" w:eastAsia="Times New Roman" w:hAnsi="Arial" w:cs="Arial"/>
          <w:iCs/>
          <w:sz w:val="20"/>
          <w:szCs w:val="20"/>
          <w:lang w:eastAsia="es-CO"/>
        </w:rPr>
        <w:t xml:space="preserve">a) </w:t>
      </w:r>
      <w:r w:rsidRPr="008E7670">
        <w:rPr>
          <w:rFonts w:ascii="Arial" w:eastAsia="Times New Roman" w:hAnsi="Arial" w:cs="Arial"/>
          <w:b/>
          <w:iCs/>
          <w:sz w:val="20"/>
          <w:szCs w:val="20"/>
          <w:u w:val="single"/>
          <w:lang w:eastAsia="es-CO"/>
        </w:rPr>
        <w:t>Verificar la correspondencia entre la causa que genera el detrimento de tipo fiscal y el riesgo amparado</w:t>
      </w:r>
      <w:r w:rsidRPr="008E7670">
        <w:rPr>
          <w:rFonts w:ascii="Arial" w:eastAsia="Times New Roman" w:hAnsi="Arial" w:cs="Arial"/>
          <w:iCs/>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0975F07B" w14:textId="77777777" w:rsidR="00585F2E" w:rsidRPr="008E7670" w:rsidRDefault="00585F2E" w:rsidP="006F4E54">
      <w:pPr>
        <w:spacing w:after="0" w:line="240" w:lineRule="auto"/>
        <w:ind w:left="851" w:right="843"/>
        <w:jc w:val="both"/>
        <w:rPr>
          <w:rFonts w:ascii="Arial" w:eastAsia="Times New Roman" w:hAnsi="Arial" w:cs="Arial"/>
          <w:iCs/>
          <w:sz w:val="20"/>
          <w:szCs w:val="20"/>
          <w:lang w:eastAsia="es-CO"/>
        </w:rPr>
      </w:pPr>
    </w:p>
    <w:p w14:paraId="0C97432D" w14:textId="77777777" w:rsidR="00585F2E" w:rsidRPr="008E7670" w:rsidRDefault="00585F2E" w:rsidP="006F4E54">
      <w:pPr>
        <w:spacing w:after="0" w:line="240" w:lineRule="auto"/>
        <w:ind w:left="851" w:right="843"/>
        <w:jc w:val="both"/>
        <w:rPr>
          <w:rFonts w:ascii="Arial" w:eastAsia="Times New Roman" w:hAnsi="Arial" w:cs="Arial"/>
          <w:iCs/>
          <w:sz w:val="20"/>
          <w:szCs w:val="20"/>
          <w:lang w:eastAsia="es-CO"/>
        </w:rPr>
      </w:pPr>
      <w:r w:rsidRPr="008E7670">
        <w:rPr>
          <w:rFonts w:ascii="Arial" w:eastAsia="Times New Roman" w:hAnsi="Arial" w:cs="Arial"/>
          <w:iCs/>
          <w:sz w:val="20"/>
          <w:szCs w:val="20"/>
          <w:lang w:eastAsia="es-CO"/>
        </w:rPr>
        <w:t xml:space="preserve">b) </w:t>
      </w:r>
      <w:r w:rsidRPr="008E7670">
        <w:rPr>
          <w:rFonts w:ascii="Arial" w:eastAsia="Times New Roman" w:hAnsi="Arial" w:cs="Arial"/>
          <w:b/>
          <w:iCs/>
          <w:sz w:val="20"/>
          <w:szCs w:val="20"/>
          <w:u w:val="single"/>
          <w:lang w:eastAsia="es-CO"/>
        </w:rPr>
        <w:t>Establecer las condiciones particulares pactadas en el contrato de seguro, tales como vigencia de la póliza, valor asegurado, nombre de los afianzados, existencia de un deducible</w:t>
      </w:r>
      <w:r w:rsidRPr="008E7670">
        <w:rPr>
          <w:rFonts w:ascii="Arial" w:eastAsia="Times New Roman" w:hAnsi="Arial" w:cs="Arial"/>
          <w:iCs/>
          <w:sz w:val="20"/>
          <w:szCs w:val="20"/>
          <w:lang w:eastAsia="es-CO"/>
        </w:rPr>
        <w:t>, etc., eso para conocer el alcance de la garantía, toda vez que de estas condiciones se desprenderá la viabilidad de la vinculación de la Compañía aseguradora al proceso.</w:t>
      </w:r>
    </w:p>
    <w:p w14:paraId="21F8DA6F" w14:textId="77777777" w:rsidR="00585F2E" w:rsidRPr="008E7670" w:rsidRDefault="00585F2E" w:rsidP="006F4E54">
      <w:pPr>
        <w:spacing w:after="0" w:line="240" w:lineRule="auto"/>
        <w:ind w:left="851" w:right="843"/>
        <w:jc w:val="both"/>
        <w:rPr>
          <w:rFonts w:ascii="Arial" w:eastAsia="Times New Roman" w:hAnsi="Arial" w:cs="Arial"/>
          <w:iCs/>
          <w:sz w:val="20"/>
          <w:szCs w:val="20"/>
          <w:lang w:eastAsia="es-CO"/>
        </w:rPr>
      </w:pPr>
    </w:p>
    <w:p w14:paraId="62E099EE" w14:textId="77777777" w:rsidR="00585F2E" w:rsidRPr="008E7670" w:rsidRDefault="00585F2E" w:rsidP="006F4E54">
      <w:pPr>
        <w:spacing w:after="0" w:line="240" w:lineRule="auto"/>
        <w:ind w:left="851" w:right="843"/>
        <w:jc w:val="both"/>
        <w:rPr>
          <w:rFonts w:ascii="Arial" w:eastAsia="Times New Roman" w:hAnsi="Arial" w:cs="Arial"/>
          <w:iCs/>
          <w:sz w:val="20"/>
          <w:szCs w:val="20"/>
          <w:lang w:eastAsia="es-CO"/>
        </w:rPr>
      </w:pPr>
      <w:r w:rsidRPr="008E7670">
        <w:rPr>
          <w:rFonts w:ascii="Arial" w:eastAsia="Times New Roman" w:hAnsi="Arial" w:cs="Arial"/>
          <w:iCs/>
          <w:sz w:val="20"/>
          <w:szCs w:val="20"/>
          <w:lang w:eastAsia="es-CO"/>
        </w:rPr>
        <w:t xml:space="preserve">c) </w:t>
      </w:r>
      <w:r w:rsidRPr="008E7670">
        <w:rPr>
          <w:rFonts w:ascii="Arial" w:eastAsia="Times New Roman" w:hAnsi="Arial" w:cs="Arial"/>
          <w:b/>
          <w:iCs/>
          <w:sz w:val="20"/>
          <w:szCs w:val="20"/>
          <w:u w:val="single"/>
          <w:lang w:eastAsia="es-CO"/>
        </w:rPr>
        <w:t>Examinar el fenómeno de la prescripción</w:t>
      </w:r>
      <w:r w:rsidRPr="008E7670">
        <w:rPr>
          <w:rFonts w:ascii="Arial" w:eastAsia="Times New Roman" w:hAnsi="Arial" w:cs="Arial"/>
          <w:iCs/>
          <w:sz w:val="20"/>
          <w:szCs w:val="20"/>
          <w:lang w:eastAsia="es-CO"/>
        </w:rPr>
        <w:t xml:space="preserve">, que, si bien es cierto, por vía del art. 1081 del Código de Comercio, es de dos años la ordinaria y de cinco la extraordinaria (…)” </w:t>
      </w:r>
      <w:r w:rsidRPr="008E7670">
        <w:rPr>
          <w:rFonts w:ascii="Arial" w:hAnsi="Arial" w:cs="Arial"/>
          <w:iCs/>
          <w:sz w:val="20"/>
          <w:szCs w:val="20"/>
        </w:rPr>
        <w:t>(Subrayado y negrilla fuera del texto original)</w:t>
      </w:r>
    </w:p>
    <w:p w14:paraId="5D7E35D9" w14:textId="77777777" w:rsidR="00585F2E" w:rsidRPr="008E7670" w:rsidRDefault="00585F2E" w:rsidP="008E7670">
      <w:pPr>
        <w:spacing w:after="0" w:line="312" w:lineRule="auto"/>
        <w:jc w:val="both"/>
        <w:rPr>
          <w:rFonts w:ascii="Arial" w:hAnsi="Arial" w:cs="Arial"/>
          <w:lang w:val="es-ES_tradnl"/>
        </w:rPr>
      </w:pPr>
    </w:p>
    <w:p w14:paraId="4DE49F5F" w14:textId="04DDC36D" w:rsidR="00585F2E" w:rsidRPr="008E7670" w:rsidRDefault="00585F2E" w:rsidP="008E7670">
      <w:pPr>
        <w:pStyle w:val="Default"/>
        <w:spacing w:line="312" w:lineRule="auto"/>
        <w:jc w:val="both"/>
        <w:rPr>
          <w:sz w:val="22"/>
          <w:szCs w:val="22"/>
        </w:rPr>
      </w:pPr>
      <w:r w:rsidRPr="008E7670">
        <w:rPr>
          <w:sz w:val="22"/>
          <w:szCs w:val="22"/>
        </w:rPr>
        <w:t xml:space="preserve">Vale la pena mencionar, que este instructivo debe ser interpretado armónicamente con la Circular No 005 proferida por la </w:t>
      </w:r>
      <w:r w:rsidR="001147EA">
        <w:rPr>
          <w:sz w:val="22"/>
          <w:szCs w:val="22"/>
        </w:rPr>
        <w:t>Contraloría General de la República</w:t>
      </w:r>
      <w:r w:rsidRPr="008E7670">
        <w:rPr>
          <w:sz w:val="22"/>
          <w:szCs w:val="22"/>
        </w:rPr>
        <w:t xml:space="preserve"> el 16 de marzo de 2020, la cual fue sumamente clara al puntualizar y exigir el cumplimiento de lo siguiente: </w:t>
      </w:r>
    </w:p>
    <w:p w14:paraId="56C2DBAC" w14:textId="77777777" w:rsidR="00585F2E" w:rsidRPr="008E7670" w:rsidRDefault="00585F2E" w:rsidP="008E7670">
      <w:pPr>
        <w:pStyle w:val="Default"/>
        <w:spacing w:line="312" w:lineRule="auto"/>
        <w:jc w:val="both"/>
        <w:rPr>
          <w:sz w:val="22"/>
          <w:szCs w:val="22"/>
        </w:rPr>
      </w:pPr>
    </w:p>
    <w:p w14:paraId="0C723F5D" w14:textId="77777777" w:rsidR="00585F2E" w:rsidRPr="008E7670" w:rsidRDefault="00585F2E" w:rsidP="006F4E54">
      <w:pPr>
        <w:pStyle w:val="Default"/>
        <w:ind w:left="851" w:right="843"/>
        <w:jc w:val="both"/>
        <w:rPr>
          <w:sz w:val="20"/>
          <w:szCs w:val="20"/>
        </w:rPr>
      </w:pPr>
      <w:r w:rsidRPr="008E7670">
        <w:rPr>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15F57927" w14:textId="77777777" w:rsidR="00585F2E" w:rsidRPr="008E7670" w:rsidRDefault="00585F2E" w:rsidP="006F4E54">
      <w:pPr>
        <w:pStyle w:val="Default"/>
        <w:ind w:left="851" w:right="843"/>
        <w:jc w:val="both"/>
        <w:rPr>
          <w:sz w:val="20"/>
          <w:szCs w:val="20"/>
        </w:rPr>
      </w:pPr>
      <w:r w:rsidRPr="008E7670">
        <w:rPr>
          <w:sz w:val="20"/>
          <w:szCs w:val="20"/>
        </w:rPr>
        <w:t xml:space="preserve">• Las compañías de seguros no son gestores fiscales, por ende, </w:t>
      </w:r>
      <w:r w:rsidRPr="008E7670">
        <w:rPr>
          <w:b/>
          <w:bCs/>
          <w:sz w:val="20"/>
          <w:szCs w:val="20"/>
        </w:rPr>
        <w:t>su responsabilidad se limita a la asunción de ciertos riesgos en las condiciones previstas en el contrato de seguros</w:t>
      </w:r>
      <w:r w:rsidRPr="008E7670">
        <w:rPr>
          <w:sz w:val="20"/>
          <w:szCs w:val="20"/>
        </w:rPr>
        <w:t xml:space="preserve">. </w:t>
      </w:r>
    </w:p>
    <w:p w14:paraId="053580A6" w14:textId="77777777" w:rsidR="00585F2E" w:rsidRPr="008E7670" w:rsidRDefault="00585F2E" w:rsidP="006F4E54">
      <w:pPr>
        <w:pStyle w:val="Default"/>
        <w:ind w:left="851" w:right="843"/>
        <w:jc w:val="both"/>
        <w:rPr>
          <w:sz w:val="20"/>
          <w:szCs w:val="20"/>
        </w:rPr>
      </w:pPr>
      <w:r w:rsidRPr="008E7670">
        <w:rPr>
          <w:sz w:val="20"/>
          <w:szCs w:val="20"/>
        </w:rPr>
        <w:lastRenderedPageBreak/>
        <w:t xml:space="preserve">• Las obligaciones de la aseguradora tienen límites, entre otros, la suma asegurada, la vigencia, los amparos, las exclusiones, los deducibles, los siniestros, establecidos en el clausulado del contrato de seguros correspondiente. </w:t>
      </w:r>
    </w:p>
    <w:p w14:paraId="70950B9C" w14:textId="77777777" w:rsidR="00585F2E" w:rsidRPr="008E7670" w:rsidRDefault="00585F2E" w:rsidP="006F4E54">
      <w:pPr>
        <w:pStyle w:val="Default"/>
        <w:ind w:left="851" w:right="843"/>
        <w:jc w:val="both"/>
        <w:rPr>
          <w:sz w:val="20"/>
          <w:szCs w:val="20"/>
        </w:rPr>
      </w:pPr>
      <w:r w:rsidRPr="008E7670">
        <w:rPr>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20EB5F6D" w14:textId="77777777" w:rsidR="00585F2E" w:rsidRPr="008E7670" w:rsidRDefault="00585F2E" w:rsidP="006F4E54">
      <w:pPr>
        <w:pStyle w:val="Default"/>
        <w:ind w:left="851" w:right="843"/>
        <w:jc w:val="both"/>
        <w:rPr>
          <w:sz w:val="20"/>
          <w:szCs w:val="20"/>
        </w:rPr>
      </w:pPr>
      <w:r w:rsidRPr="008E7670">
        <w:rPr>
          <w:sz w:val="20"/>
          <w:szCs w:val="20"/>
        </w:rPr>
        <w:t xml:space="preserve">(…) </w:t>
      </w:r>
    </w:p>
    <w:p w14:paraId="00B8A6E7" w14:textId="77777777" w:rsidR="00585F2E" w:rsidRPr="008E7670" w:rsidRDefault="00585F2E" w:rsidP="006F4E54">
      <w:pPr>
        <w:pStyle w:val="Default"/>
        <w:ind w:left="851" w:right="843"/>
        <w:jc w:val="both"/>
        <w:rPr>
          <w:sz w:val="20"/>
          <w:szCs w:val="20"/>
        </w:rPr>
      </w:pPr>
      <w:r w:rsidRPr="008E7670">
        <w:rPr>
          <w:sz w:val="20"/>
          <w:szCs w:val="20"/>
        </w:rPr>
        <w:t>•Teniendo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reclamación o "</w:t>
      </w:r>
      <w:proofErr w:type="spellStart"/>
      <w:r w:rsidRPr="008E7670">
        <w:rPr>
          <w:sz w:val="20"/>
          <w:szCs w:val="20"/>
        </w:rPr>
        <w:t>claims</w:t>
      </w:r>
      <w:proofErr w:type="spellEnd"/>
      <w:r w:rsidRPr="008E7670">
        <w:rPr>
          <w:sz w:val="20"/>
          <w:szCs w:val="20"/>
        </w:rPr>
        <w:t xml:space="preserve"> </w:t>
      </w:r>
      <w:proofErr w:type="spellStart"/>
      <w:r w:rsidRPr="008E7670">
        <w:rPr>
          <w:sz w:val="20"/>
          <w:szCs w:val="20"/>
        </w:rPr>
        <w:t>made</w:t>
      </w:r>
      <w:proofErr w:type="spellEnd"/>
      <w:r w:rsidRPr="008E7670">
        <w:rPr>
          <w:sz w:val="20"/>
          <w:szCs w:val="20"/>
        </w:rPr>
        <w:t xml:space="preserve">", etc.) de la cobertura del seguro que se pretende afectar y las demás condicione del contrato, con miras a determinar tempranamente y con absoluta claridad cuál es la póliza llamada a responder (en virtud a la vigencia, el ramo de seguros, etc.). </w:t>
      </w:r>
    </w:p>
    <w:p w14:paraId="46E79847" w14:textId="77777777" w:rsidR="00585F2E" w:rsidRPr="008E7670" w:rsidRDefault="00585F2E" w:rsidP="006F4E54">
      <w:pPr>
        <w:pStyle w:val="Default"/>
        <w:ind w:left="851" w:right="843"/>
        <w:jc w:val="both"/>
        <w:rPr>
          <w:sz w:val="20"/>
          <w:szCs w:val="20"/>
        </w:rPr>
      </w:pPr>
      <w:r w:rsidRPr="008E7670">
        <w:rPr>
          <w:sz w:val="20"/>
          <w:szCs w:val="20"/>
        </w:rPr>
        <w:t>•</w:t>
      </w:r>
      <w:r w:rsidRPr="008E7670">
        <w:rPr>
          <w:b/>
          <w:bCs/>
          <w:sz w:val="20"/>
          <w:szCs w:val="20"/>
        </w:rPr>
        <w:t xml:space="preserve">Es importante que, además de identificar la modalidad de cobertura, el operador fiscal verifique los demás elementos de la póliza, como su periodo de prescripción, de retroactividad, las exclusiones que establezca, sus amparos, deducible, valor </w:t>
      </w:r>
      <w:proofErr w:type="spellStart"/>
      <w:r w:rsidRPr="008E7670">
        <w:rPr>
          <w:b/>
          <w:bCs/>
          <w:sz w:val="20"/>
          <w:szCs w:val="20"/>
        </w:rPr>
        <w:t>yde</w:t>
      </w:r>
      <w:proofErr w:type="spellEnd"/>
      <w:r w:rsidRPr="008E7670">
        <w:rPr>
          <w:b/>
          <w:bCs/>
          <w:sz w:val="20"/>
          <w:szCs w:val="20"/>
        </w:rPr>
        <w:t xml:space="preserve"> ser posible determinar si la misma ya había sido afectada, lo cual puede afectar la suma asegurada</w:t>
      </w:r>
      <w:r w:rsidRPr="008E7670">
        <w:rPr>
          <w:sz w:val="20"/>
          <w:szCs w:val="20"/>
        </w:rPr>
        <w:t xml:space="preserve">. </w:t>
      </w:r>
    </w:p>
    <w:p w14:paraId="3DC9A3A7" w14:textId="77777777" w:rsidR="00585F2E" w:rsidRPr="008E7670" w:rsidRDefault="00585F2E" w:rsidP="006F4E54">
      <w:pPr>
        <w:pStyle w:val="Default"/>
        <w:ind w:left="851" w:right="843"/>
        <w:jc w:val="both"/>
        <w:rPr>
          <w:sz w:val="20"/>
          <w:szCs w:val="20"/>
        </w:rPr>
      </w:pPr>
      <w:r w:rsidRPr="008E7670">
        <w:rPr>
          <w:sz w:val="20"/>
          <w:szCs w:val="20"/>
        </w:rPr>
        <w:t xml:space="preserve">• El operador fiscal debe identificar con absoluta claridad cuáles son las modalidades de cobertura (descubrimiento, ocurrencia, o reclamación </w:t>
      </w:r>
      <w:proofErr w:type="spellStart"/>
      <w:r w:rsidRPr="008E7670">
        <w:rPr>
          <w:sz w:val="20"/>
          <w:szCs w:val="20"/>
        </w:rPr>
        <w:t>claims</w:t>
      </w:r>
      <w:proofErr w:type="spellEnd"/>
      <w:r w:rsidRPr="008E7670">
        <w:rPr>
          <w:sz w:val="20"/>
          <w:szCs w:val="20"/>
        </w:rPr>
        <w:t xml:space="preserve"> </w:t>
      </w:r>
      <w:proofErr w:type="spellStart"/>
      <w:r w:rsidRPr="008E7670">
        <w:rPr>
          <w:sz w:val="20"/>
          <w:szCs w:val="20"/>
        </w:rPr>
        <w:t>made</w:t>
      </w:r>
      <w:proofErr w:type="spellEnd"/>
      <w:r w:rsidRPr="008E7670">
        <w:rPr>
          <w:sz w:val="20"/>
          <w:szCs w:val="20"/>
        </w:rPr>
        <w:t xml:space="preserve">), </w:t>
      </w:r>
      <w:r w:rsidRPr="008E7670">
        <w:rPr>
          <w:b/>
          <w:bCs/>
          <w:sz w:val="20"/>
          <w:szCs w:val="20"/>
        </w:rPr>
        <w:t xml:space="preserve">así como su vigencia, los periodos de cobertura temporal retroactiva o no de las respectivas pólizas, </w:t>
      </w:r>
      <w:r w:rsidRPr="008E7670">
        <w:rPr>
          <w:sz w:val="20"/>
          <w:szCs w:val="20"/>
        </w:rPr>
        <w:t>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indemnización. Y si la modalidad del seguro es por reclamación o "</w:t>
      </w:r>
      <w:proofErr w:type="spellStart"/>
      <w:r w:rsidRPr="008E7670">
        <w:rPr>
          <w:sz w:val="20"/>
          <w:szCs w:val="20"/>
        </w:rPr>
        <w:t>claims</w:t>
      </w:r>
      <w:proofErr w:type="spellEnd"/>
      <w:r w:rsidRPr="008E7670">
        <w:rPr>
          <w:sz w:val="20"/>
          <w:szCs w:val="20"/>
        </w:rPr>
        <w:t xml:space="preserve"> </w:t>
      </w:r>
      <w:proofErr w:type="spellStart"/>
      <w:r w:rsidRPr="008E7670">
        <w:rPr>
          <w:sz w:val="20"/>
          <w:szCs w:val="20"/>
        </w:rPr>
        <w:t>made</w:t>
      </w:r>
      <w:proofErr w:type="spellEnd"/>
      <w:r w:rsidRPr="008E7670">
        <w:rPr>
          <w:sz w:val="20"/>
          <w:szCs w:val="20"/>
        </w:rPr>
        <w:t xml:space="preserve">", deberá afectarse la póliza vigente al momento de proferir el auto de apertura o de vinculación de la aseguradora. </w:t>
      </w:r>
    </w:p>
    <w:p w14:paraId="7B980406" w14:textId="77777777" w:rsidR="00585F2E" w:rsidRPr="008E7670" w:rsidRDefault="00585F2E" w:rsidP="006F4E54">
      <w:pPr>
        <w:pStyle w:val="Default"/>
        <w:ind w:left="851" w:right="843"/>
        <w:jc w:val="both"/>
        <w:rPr>
          <w:sz w:val="20"/>
          <w:szCs w:val="20"/>
        </w:rPr>
      </w:pPr>
      <w:r w:rsidRPr="008E7670">
        <w:rPr>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11DF4987" w14:textId="77777777" w:rsidR="00585F2E" w:rsidRPr="008E7670" w:rsidRDefault="00585F2E" w:rsidP="006F4E54">
      <w:pPr>
        <w:pStyle w:val="Default"/>
        <w:ind w:left="851" w:right="843"/>
        <w:jc w:val="both"/>
        <w:rPr>
          <w:sz w:val="20"/>
          <w:szCs w:val="20"/>
        </w:rPr>
      </w:pPr>
      <w:r w:rsidRPr="008E7670">
        <w:rPr>
          <w:sz w:val="20"/>
          <w:szCs w:val="20"/>
        </w:rPr>
        <w:t>•</w:t>
      </w:r>
      <w:r w:rsidRPr="008E7670">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8E7670">
        <w:rPr>
          <w:sz w:val="20"/>
          <w:szCs w:val="20"/>
        </w:rPr>
        <w:t xml:space="preserve">. </w:t>
      </w:r>
    </w:p>
    <w:p w14:paraId="3E147086" w14:textId="77777777" w:rsidR="00585F2E" w:rsidRPr="008E7670" w:rsidRDefault="00585F2E" w:rsidP="006F4E54">
      <w:pPr>
        <w:spacing w:after="0" w:line="240" w:lineRule="auto"/>
        <w:ind w:left="851" w:right="843"/>
        <w:jc w:val="both"/>
        <w:rPr>
          <w:rFonts w:ascii="Arial" w:hAnsi="Arial" w:cs="Arial"/>
          <w:sz w:val="20"/>
          <w:szCs w:val="20"/>
          <w:lang w:val="es-ES_tradnl"/>
        </w:rPr>
      </w:pPr>
      <w:r w:rsidRPr="008E7670">
        <w:rPr>
          <w:rFonts w:ascii="Arial" w:hAnsi="Arial" w:cs="Arial"/>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8E7670">
        <w:rPr>
          <w:rFonts w:ascii="Arial" w:hAnsi="Arial" w:cs="Arial"/>
          <w:sz w:val="20"/>
          <w:szCs w:val="20"/>
        </w:rPr>
        <w:t xml:space="preserve">, el Código de Comercio y las cláusulas contractuales de los respectivos contratos </w:t>
      </w:r>
      <w:r w:rsidRPr="008E7670">
        <w:rPr>
          <w:rFonts w:ascii="Arial" w:hAnsi="Arial" w:cs="Arial"/>
          <w:sz w:val="20"/>
          <w:szCs w:val="20"/>
        </w:rPr>
        <w:lastRenderedPageBreak/>
        <w:t>de seguros, en armonía con las normas especiales que regulan el proceso de responsabilidad fiscal.”[1] (…) (Subrayado y negrilla fuera del texto original).</w:t>
      </w:r>
    </w:p>
    <w:p w14:paraId="312D8C2A" w14:textId="77777777" w:rsidR="00585F2E" w:rsidRPr="008E7670" w:rsidRDefault="00585F2E" w:rsidP="008E7670">
      <w:pPr>
        <w:spacing w:after="0" w:line="312" w:lineRule="auto"/>
        <w:jc w:val="both"/>
        <w:rPr>
          <w:rFonts w:ascii="Arial" w:hAnsi="Arial" w:cs="Arial"/>
          <w:lang w:val="es-ES_tradnl"/>
        </w:rPr>
      </w:pPr>
    </w:p>
    <w:p w14:paraId="3B66E5AC" w14:textId="77777777" w:rsidR="00585F2E" w:rsidRPr="008E7670" w:rsidRDefault="00585F2E" w:rsidP="008E7670">
      <w:pPr>
        <w:spacing w:after="0" w:line="312" w:lineRule="auto"/>
        <w:jc w:val="both"/>
        <w:rPr>
          <w:rFonts w:ascii="Arial" w:hAnsi="Arial" w:cs="Arial"/>
          <w:lang w:val="es-ES_tradnl"/>
        </w:rPr>
      </w:pPr>
      <w:r w:rsidRPr="008E7670">
        <w:rPr>
          <w:rFonts w:ascii="Arial" w:hAnsi="Arial" w:cs="Arial"/>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7585DD16" w14:textId="77777777" w:rsidR="00585F2E" w:rsidRPr="008E7670" w:rsidRDefault="00585F2E" w:rsidP="008E7670">
      <w:pPr>
        <w:spacing w:after="0" w:line="312" w:lineRule="auto"/>
        <w:jc w:val="both"/>
        <w:rPr>
          <w:rFonts w:ascii="Arial" w:hAnsi="Arial" w:cs="Arial"/>
          <w:lang w:val="es-ES_tradnl"/>
        </w:rPr>
      </w:pPr>
    </w:p>
    <w:p w14:paraId="2B7F7A86" w14:textId="77777777" w:rsidR="00585F2E" w:rsidRPr="008E7670" w:rsidRDefault="00585F2E" w:rsidP="008E7670">
      <w:pPr>
        <w:spacing w:after="0" w:line="312" w:lineRule="auto"/>
        <w:jc w:val="both"/>
        <w:rPr>
          <w:rFonts w:ascii="Arial" w:hAnsi="Arial" w:cs="Arial"/>
          <w:lang w:val="es-ES_tradnl"/>
        </w:rPr>
      </w:pPr>
      <w:r w:rsidRPr="008E7670">
        <w:rPr>
          <w:rFonts w:ascii="Arial" w:hAnsi="Arial" w:cs="Arial"/>
          <w:lang w:val="es-ES_tradnl"/>
        </w:rPr>
        <w:t xml:space="preserve">En efecto, como lo ha manifestado el Honorable Consejo de Estado, Sección Primera, en el fallo del 18 de marzo de 2010, la vinculación de las compañías de seguros no se efectúa a título de responsable fiscal, </w:t>
      </w:r>
      <w:r w:rsidRPr="008E7670">
        <w:rPr>
          <w:rFonts w:ascii="Arial" w:hAnsi="Arial" w:cs="Arial"/>
          <w:u w:val="single"/>
          <w:lang w:val="es-ES_tradnl"/>
        </w:rPr>
        <w:t>sino de tercero civilmente responsable</w:t>
      </w:r>
      <w:r w:rsidRPr="008E7670">
        <w:rPr>
          <w:rFonts w:ascii="Arial" w:hAnsi="Arial" w:cs="Arial"/>
          <w:lang w:val="es-ES_tradnl"/>
        </w:rPr>
        <w:t>, precisamente en razón a que su participación en el proceso se deriva única y exclusivamente del contrato de seguro y no de algún acto fiscal, o de una conducta suya que pudiera resultar lesiva para el erario público. Es por esto, que su responsabilidad se circunscribe a una de tipo civil o contractual, pero no fiscal, debiendo regirse precisamente por lo establecido en el derecho comercial sobre este particular.</w:t>
      </w:r>
    </w:p>
    <w:p w14:paraId="5A9A7080" w14:textId="77777777" w:rsidR="00647C4A" w:rsidRPr="008E7670" w:rsidRDefault="00647C4A" w:rsidP="008E7670">
      <w:pPr>
        <w:spacing w:after="0" w:line="312" w:lineRule="auto"/>
        <w:jc w:val="both"/>
        <w:rPr>
          <w:rFonts w:ascii="Arial" w:hAnsi="Arial" w:cs="Arial"/>
          <w:lang w:val="es-ES_tradnl"/>
        </w:rPr>
      </w:pPr>
    </w:p>
    <w:p w14:paraId="1E8C39EE" w14:textId="1933E671" w:rsidR="00585F2E" w:rsidRPr="008E7670" w:rsidRDefault="00585F2E" w:rsidP="008E7670">
      <w:pPr>
        <w:spacing w:after="0" w:line="312" w:lineRule="auto"/>
        <w:jc w:val="both"/>
        <w:rPr>
          <w:rFonts w:ascii="Arial" w:hAnsi="Arial" w:cs="Arial"/>
        </w:rPr>
      </w:pPr>
      <w:r w:rsidRPr="008E7670">
        <w:rPr>
          <w:rFonts w:ascii="Arial" w:hAnsi="Arial" w:cs="Arial"/>
          <w:lang w:val="es-ES"/>
        </w:rPr>
        <w:t xml:space="preserve">En el caso particular, es evidente que el ente de control no efectuó el análisis y estudio de </w:t>
      </w:r>
      <w:r w:rsidR="0031581C" w:rsidRPr="008E7670">
        <w:rPr>
          <w:rFonts w:ascii="Arial" w:hAnsi="Arial" w:cs="Arial"/>
        </w:rPr>
        <w:t>la</w:t>
      </w:r>
      <w:r w:rsidR="0031581C" w:rsidRPr="008E7670">
        <w:rPr>
          <w:rFonts w:ascii="Arial" w:hAnsi="Arial" w:cs="Arial"/>
          <w:b/>
          <w:bCs/>
        </w:rPr>
        <w:t xml:space="preserve"> Póliza RC Para Miembros de Junta Directiva y demás Administradores No. 022687474/0 y</w:t>
      </w:r>
      <w:r w:rsidR="00B11196">
        <w:rPr>
          <w:rFonts w:ascii="Arial" w:hAnsi="Arial" w:cs="Arial"/>
          <w:bCs/>
        </w:rPr>
        <w:t xml:space="preserve"> de la</w:t>
      </w:r>
      <w:r w:rsidR="0031581C" w:rsidRPr="008E7670">
        <w:rPr>
          <w:rFonts w:ascii="Arial" w:hAnsi="Arial" w:cs="Arial"/>
          <w:b/>
          <w:bCs/>
        </w:rPr>
        <w:t xml:space="preserve"> Póliza RC Para Miembros de Junta Directiva y demás Administradores No. 022900727/0</w:t>
      </w:r>
      <w:r w:rsidRPr="008E7670">
        <w:rPr>
          <w:rFonts w:ascii="Arial" w:hAnsi="Arial" w:cs="Arial"/>
        </w:rPr>
        <w:t xml:space="preserve">, </w:t>
      </w:r>
      <w:r w:rsidRPr="008E7670">
        <w:rPr>
          <w:rFonts w:ascii="Arial" w:hAnsi="Arial" w:cs="Arial"/>
          <w:lang w:val="es-ES"/>
        </w:rPr>
        <w:t xml:space="preserve">limitándose exclusivamente a enunciar la existencia de </w:t>
      </w:r>
      <w:r w:rsidR="00B3321E" w:rsidRPr="008E7670">
        <w:rPr>
          <w:rFonts w:ascii="Arial" w:hAnsi="Arial" w:cs="Arial"/>
          <w:lang w:val="es-ES"/>
        </w:rPr>
        <w:t>estas</w:t>
      </w:r>
      <w:r w:rsidRPr="008E7670">
        <w:rPr>
          <w:rFonts w:ascii="Arial" w:hAnsi="Arial" w:cs="Arial"/>
          <w:lang w:val="es-ES"/>
        </w:rPr>
        <w:t>. Es evidente que, de haberse realizado el respectivo examen, definitivamente la conclusión sería que los hechos objeto de la acción fiscal no se encuentran cubiertos bajo el contrato de seguro documentado en la póliza antes referida.</w:t>
      </w:r>
    </w:p>
    <w:p w14:paraId="04971749" w14:textId="77777777" w:rsidR="00585F2E" w:rsidRPr="008E7670" w:rsidRDefault="00585F2E" w:rsidP="008E7670">
      <w:pPr>
        <w:spacing w:after="0" w:line="312" w:lineRule="auto"/>
        <w:jc w:val="both"/>
        <w:rPr>
          <w:rFonts w:ascii="Arial" w:hAnsi="Arial" w:cs="Arial"/>
          <w:lang w:val="es-ES_tradnl"/>
        </w:rPr>
      </w:pPr>
    </w:p>
    <w:p w14:paraId="63C8083F" w14:textId="5B8B7227" w:rsidR="00184AC8" w:rsidRDefault="00585F2E" w:rsidP="008E7670">
      <w:pPr>
        <w:spacing w:after="0" w:line="312" w:lineRule="auto"/>
        <w:jc w:val="both"/>
        <w:rPr>
          <w:rFonts w:ascii="Arial" w:hAnsi="Arial" w:cs="Arial"/>
          <w:bCs/>
        </w:rPr>
      </w:pPr>
      <w:r w:rsidRPr="008E7670">
        <w:rPr>
          <w:rFonts w:ascii="Arial" w:hAnsi="Arial" w:cs="Arial"/>
        </w:rPr>
        <w:t xml:space="preserve">Dicho lo anterior, se presentarán los argumentos por los cuales se solicita la desvinculación de </w:t>
      </w:r>
      <w:r w:rsidRPr="008E7670">
        <w:rPr>
          <w:rFonts w:ascii="Arial" w:hAnsi="Arial" w:cs="Arial"/>
          <w:b/>
          <w:bCs/>
        </w:rPr>
        <w:t>ALLIANZ SEGUROS S.A.</w:t>
      </w:r>
      <w:r w:rsidRPr="008E7670">
        <w:rPr>
          <w:rFonts w:ascii="Arial" w:hAnsi="Arial" w:cs="Arial"/>
        </w:rPr>
        <w:t>,</w:t>
      </w:r>
      <w:r w:rsidRPr="008E7670">
        <w:rPr>
          <w:rFonts w:ascii="Arial" w:hAnsi="Arial" w:cs="Arial"/>
          <w:bCs/>
        </w:rPr>
        <w:t xml:space="preserve"> así:</w:t>
      </w:r>
    </w:p>
    <w:p w14:paraId="47F2B811" w14:textId="77777777" w:rsidR="00202A0C" w:rsidRDefault="00202A0C" w:rsidP="008E7670">
      <w:pPr>
        <w:spacing w:after="0" w:line="312" w:lineRule="auto"/>
        <w:jc w:val="both"/>
        <w:rPr>
          <w:rFonts w:ascii="Arial" w:hAnsi="Arial" w:cs="Arial"/>
          <w:bCs/>
        </w:rPr>
      </w:pPr>
    </w:p>
    <w:p w14:paraId="21B89A70" w14:textId="77777777" w:rsidR="006F4E54" w:rsidRDefault="006F4E54" w:rsidP="008E7670">
      <w:pPr>
        <w:spacing w:after="0" w:line="312" w:lineRule="auto"/>
        <w:jc w:val="both"/>
        <w:rPr>
          <w:rFonts w:ascii="Arial" w:hAnsi="Arial" w:cs="Arial"/>
          <w:bCs/>
        </w:rPr>
      </w:pPr>
    </w:p>
    <w:p w14:paraId="011B98AE" w14:textId="77777777" w:rsidR="006F4E54" w:rsidRDefault="006F4E54" w:rsidP="008E7670">
      <w:pPr>
        <w:spacing w:after="0" w:line="312" w:lineRule="auto"/>
        <w:jc w:val="both"/>
        <w:rPr>
          <w:rFonts w:ascii="Arial" w:hAnsi="Arial" w:cs="Arial"/>
          <w:bCs/>
        </w:rPr>
      </w:pPr>
    </w:p>
    <w:p w14:paraId="608ECB95" w14:textId="77777777" w:rsidR="006F4E54" w:rsidRDefault="006F4E54" w:rsidP="008E7670">
      <w:pPr>
        <w:spacing w:after="0" w:line="312" w:lineRule="auto"/>
        <w:jc w:val="both"/>
        <w:rPr>
          <w:rFonts w:ascii="Arial" w:hAnsi="Arial" w:cs="Arial"/>
          <w:bCs/>
        </w:rPr>
      </w:pPr>
    </w:p>
    <w:p w14:paraId="625A1401" w14:textId="77777777" w:rsidR="006F4E54" w:rsidRDefault="006F4E54" w:rsidP="008E7670">
      <w:pPr>
        <w:spacing w:after="0" w:line="312" w:lineRule="auto"/>
        <w:jc w:val="both"/>
        <w:rPr>
          <w:rFonts w:ascii="Arial" w:hAnsi="Arial" w:cs="Arial"/>
          <w:bCs/>
        </w:rPr>
      </w:pPr>
    </w:p>
    <w:p w14:paraId="05422E6D" w14:textId="77777777" w:rsidR="006F4E54" w:rsidRDefault="006F4E54" w:rsidP="008E7670">
      <w:pPr>
        <w:spacing w:after="0" w:line="312" w:lineRule="auto"/>
        <w:jc w:val="both"/>
        <w:rPr>
          <w:rFonts w:ascii="Arial" w:hAnsi="Arial" w:cs="Arial"/>
          <w:bCs/>
        </w:rPr>
      </w:pPr>
    </w:p>
    <w:p w14:paraId="10BBE626" w14:textId="77777777" w:rsidR="006F4E54" w:rsidRDefault="006F4E54" w:rsidP="008E7670">
      <w:pPr>
        <w:spacing w:after="0" w:line="312" w:lineRule="auto"/>
        <w:jc w:val="both"/>
        <w:rPr>
          <w:rFonts w:ascii="Arial" w:hAnsi="Arial" w:cs="Arial"/>
          <w:bCs/>
        </w:rPr>
      </w:pPr>
    </w:p>
    <w:p w14:paraId="0B65D75C" w14:textId="77777777" w:rsidR="0040029C" w:rsidRPr="008E7670" w:rsidRDefault="0040029C" w:rsidP="00074EC6">
      <w:pPr>
        <w:pStyle w:val="Prrafodelista"/>
        <w:numPr>
          <w:ilvl w:val="0"/>
          <w:numId w:val="7"/>
        </w:numPr>
        <w:spacing w:after="0" w:line="312" w:lineRule="auto"/>
        <w:ind w:left="284" w:hanging="284"/>
        <w:jc w:val="both"/>
        <w:rPr>
          <w:rFonts w:ascii="Arial" w:hAnsi="Arial" w:cs="Arial"/>
          <w:b/>
          <w:bCs/>
          <w:u w:val="single"/>
          <w:lang w:val="es-ES"/>
        </w:rPr>
      </w:pPr>
      <w:r w:rsidRPr="008E7670">
        <w:rPr>
          <w:rFonts w:ascii="Arial" w:hAnsi="Arial" w:cs="Arial"/>
          <w:b/>
          <w:bCs/>
          <w:u w:val="single"/>
          <w:lang w:val="es-ES"/>
        </w:rPr>
        <w:t xml:space="preserve">AUSENCIA DE COBERTURA TEMPORAL DE LA PÓLIZA </w:t>
      </w:r>
      <w:r w:rsidRPr="008E7670">
        <w:rPr>
          <w:rFonts w:ascii="Arial" w:hAnsi="Arial" w:cs="Arial"/>
          <w:b/>
          <w:bCs/>
          <w:u w:val="single"/>
        </w:rPr>
        <w:t>RC PARA MIEMBROS DE JUNTA DIRECTIVA Y DEMÁS ADMINISTRADORES NO. 022687474/0.</w:t>
      </w:r>
    </w:p>
    <w:p w14:paraId="5560102E" w14:textId="77777777" w:rsidR="0040029C" w:rsidRPr="008E7670" w:rsidRDefault="0040029C" w:rsidP="008E7670">
      <w:pPr>
        <w:pStyle w:val="Prrafodelista"/>
        <w:tabs>
          <w:tab w:val="left" w:pos="142"/>
        </w:tabs>
        <w:spacing w:after="0" w:line="312" w:lineRule="auto"/>
        <w:ind w:left="567"/>
        <w:rPr>
          <w:rFonts w:ascii="Arial" w:hAnsi="Arial" w:cs="Arial"/>
        </w:rPr>
      </w:pPr>
    </w:p>
    <w:p w14:paraId="61598BB3" w14:textId="30454B45" w:rsidR="0040029C" w:rsidRPr="008E7670" w:rsidRDefault="0040029C" w:rsidP="008E7670">
      <w:pPr>
        <w:autoSpaceDE w:val="0"/>
        <w:autoSpaceDN w:val="0"/>
        <w:adjustRightInd w:val="0"/>
        <w:spacing w:after="0" w:line="312" w:lineRule="auto"/>
        <w:jc w:val="both"/>
        <w:rPr>
          <w:rFonts w:ascii="Arial" w:eastAsia="Times New Roman" w:hAnsi="Arial" w:cs="Arial"/>
          <w:lang w:val="es-ES_tradnl" w:eastAsia="es-ES"/>
        </w:rPr>
      </w:pPr>
      <w:r w:rsidRPr="008E7670">
        <w:rPr>
          <w:rFonts w:ascii="Arial" w:hAnsi="Arial" w:cs="Arial"/>
        </w:rPr>
        <w:t xml:space="preserve">No existe obligación indemnizatoria a cargo de mi representada, toda vez que la </w:t>
      </w:r>
      <w:bookmarkStart w:id="11" w:name="_Hlk170236356"/>
      <w:r w:rsidR="00CF20A4" w:rsidRPr="008E7670">
        <w:rPr>
          <w:rFonts w:ascii="Arial" w:hAnsi="Arial" w:cs="Arial"/>
          <w:b/>
          <w:bCs/>
        </w:rPr>
        <w:t>Póliza RC Para Miembros de Junta Directiva y demás Administradores No. 022687474/0</w:t>
      </w:r>
      <w:r w:rsidR="00CF20A4" w:rsidRPr="008E7670">
        <w:rPr>
          <w:rFonts w:ascii="Arial" w:hAnsi="Arial" w:cs="Arial"/>
        </w:rPr>
        <w:t xml:space="preserve"> </w:t>
      </w:r>
      <w:r w:rsidRPr="008E7670">
        <w:rPr>
          <w:rFonts w:ascii="Arial" w:hAnsi="Arial" w:cs="Arial"/>
        </w:rPr>
        <w:t xml:space="preserve">cuya vigencia corrió desde el </w:t>
      </w:r>
      <w:r w:rsidR="000627A4" w:rsidRPr="008E7670">
        <w:rPr>
          <w:rFonts w:ascii="Arial" w:hAnsi="Arial" w:cs="Arial"/>
        </w:rPr>
        <w:t xml:space="preserve">30 de mayo de 2020 al 29 de mayo de 2021 </w:t>
      </w:r>
      <w:bookmarkEnd w:id="11"/>
      <w:r w:rsidRPr="008E7670">
        <w:rPr>
          <w:rFonts w:ascii="Arial" w:hAnsi="Arial" w:cs="Arial"/>
          <w:bCs/>
        </w:rPr>
        <w:t xml:space="preserve">no ofrece </w:t>
      </w:r>
      <w:r w:rsidRPr="008E7670">
        <w:rPr>
          <w:rFonts w:ascii="Arial" w:hAnsi="Arial" w:cs="Arial"/>
          <w:b/>
        </w:rPr>
        <w:t>cobertura</w:t>
      </w:r>
      <w:r w:rsidRPr="008E7670">
        <w:rPr>
          <w:rFonts w:ascii="Arial" w:hAnsi="Arial" w:cs="Arial"/>
          <w:bCs/>
        </w:rPr>
        <w:t>, toda vez que, no se cumplieron los requisitos de la</w:t>
      </w:r>
      <w:r w:rsidR="000627A4" w:rsidRPr="008E7670">
        <w:rPr>
          <w:rFonts w:ascii="Arial" w:hAnsi="Arial" w:cs="Arial"/>
          <w:bCs/>
        </w:rPr>
        <w:t>s</w:t>
      </w:r>
      <w:r w:rsidRPr="008E7670">
        <w:rPr>
          <w:rFonts w:ascii="Arial" w:hAnsi="Arial" w:cs="Arial"/>
          <w:bCs/>
        </w:rPr>
        <w:t xml:space="preserve"> modalidad</w:t>
      </w:r>
      <w:r w:rsidR="000627A4" w:rsidRPr="008E7670">
        <w:rPr>
          <w:rFonts w:ascii="Arial" w:hAnsi="Arial" w:cs="Arial"/>
          <w:bCs/>
        </w:rPr>
        <w:t>es</w:t>
      </w:r>
      <w:r w:rsidRPr="008E7670">
        <w:rPr>
          <w:rFonts w:ascii="Arial" w:hAnsi="Arial" w:cs="Arial"/>
          <w:bCs/>
        </w:rPr>
        <w:t xml:space="preserve"> bajo la cual fue pactada, esto es </w:t>
      </w:r>
      <w:r w:rsidRPr="008E7670">
        <w:rPr>
          <w:rFonts w:ascii="Arial" w:eastAsia="Times New Roman" w:hAnsi="Arial" w:cs="Arial"/>
          <w:lang w:val="es-ES_tradnl" w:eastAsia="es-ES"/>
        </w:rPr>
        <w:t>“</w:t>
      </w:r>
      <w:proofErr w:type="spellStart"/>
      <w:r w:rsidRPr="008E7670">
        <w:rPr>
          <w:rFonts w:ascii="Arial" w:eastAsia="Times New Roman" w:hAnsi="Arial" w:cs="Arial"/>
          <w:i/>
          <w:iCs/>
          <w:lang w:val="es-ES_tradnl" w:eastAsia="es-ES"/>
        </w:rPr>
        <w:t>Claims</w:t>
      </w:r>
      <w:proofErr w:type="spellEnd"/>
      <w:r w:rsidRPr="008E7670">
        <w:rPr>
          <w:rFonts w:ascii="Arial" w:eastAsia="Times New Roman" w:hAnsi="Arial" w:cs="Arial"/>
          <w:i/>
          <w:iCs/>
          <w:lang w:val="es-ES_tradnl" w:eastAsia="es-ES"/>
        </w:rPr>
        <w:t xml:space="preserve"> </w:t>
      </w:r>
      <w:proofErr w:type="spellStart"/>
      <w:r w:rsidRPr="008E7670">
        <w:rPr>
          <w:rFonts w:ascii="Arial" w:eastAsia="Times New Roman" w:hAnsi="Arial" w:cs="Arial"/>
          <w:i/>
          <w:iCs/>
          <w:lang w:val="es-ES_tradnl" w:eastAsia="es-ES"/>
        </w:rPr>
        <w:t>Made</w:t>
      </w:r>
      <w:proofErr w:type="spellEnd"/>
      <w:r w:rsidRPr="008E7670">
        <w:rPr>
          <w:rFonts w:ascii="Arial" w:eastAsia="Times New Roman" w:hAnsi="Arial" w:cs="Arial"/>
          <w:lang w:val="es-ES_tradnl" w:eastAsia="es-ES"/>
        </w:rPr>
        <w:t>”</w:t>
      </w:r>
      <w:r w:rsidR="000627A4" w:rsidRPr="008E7670">
        <w:rPr>
          <w:rFonts w:ascii="Arial" w:eastAsia="Times New Roman" w:hAnsi="Arial" w:cs="Arial"/>
          <w:lang w:val="es-ES_tradnl" w:eastAsia="es-ES"/>
        </w:rPr>
        <w:t xml:space="preserve"> y </w:t>
      </w:r>
      <w:r w:rsidR="000627A4" w:rsidRPr="00BD688B">
        <w:rPr>
          <w:rFonts w:ascii="Arial" w:eastAsia="Times New Roman" w:hAnsi="Arial" w:cs="Arial"/>
          <w:i/>
          <w:lang w:val="es-ES_tradnl" w:eastAsia="es-ES"/>
        </w:rPr>
        <w:t>“</w:t>
      </w:r>
      <w:proofErr w:type="spellStart"/>
      <w:r w:rsidR="000627A4" w:rsidRPr="00BD688B">
        <w:rPr>
          <w:rFonts w:ascii="Arial" w:eastAsia="Times New Roman" w:hAnsi="Arial" w:cs="Arial"/>
          <w:i/>
          <w:lang w:val="es-ES_tradnl" w:eastAsia="es-ES"/>
        </w:rPr>
        <w:t>sunset</w:t>
      </w:r>
      <w:proofErr w:type="spellEnd"/>
      <w:r w:rsidR="000627A4" w:rsidRPr="00BD688B">
        <w:rPr>
          <w:rFonts w:ascii="Arial" w:eastAsia="Times New Roman" w:hAnsi="Arial" w:cs="Arial"/>
          <w:i/>
          <w:lang w:val="es-ES_tradnl" w:eastAsia="es-ES"/>
        </w:rPr>
        <w:t>”</w:t>
      </w:r>
      <w:r w:rsidR="00B85824" w:rsidRPr="008E7670">
        <w:rPr>
          <w:rFonts w:ascii="Arial" w:eastAsia="Times New Roman" w:hAnsi="Arial" w:cs="Arial"/>
          <w:lang w:val="es-ES_tradnl" w:eastAsia="es-ES"/>
        </w:rPr>
        <w:t xml:space="preserve"> </w:t>
      </w:r>
      <w:r w:rsidR="00B85824" w:rsidRPr="008E7670">
        <w:rPr>
          <w:rFonts w:ascii="Arial" w:eastAsia="Times New Roman" w:hAnsi="Arial" w:cs="Arial"/>
          <w:bdr w:val="none" w:sz="0" w:space="0" w:color="auto" w:frame="1"/>
          <w:lang w:eastAsia="es-CO"/>
        </w:rPr>
        <w:t>la cual ampara</w:t>
      </w:r>
      <w:r w:rsidR="00B85824" w:rsidRPr="008E7670">
        <w:rPr>
          <w:rFonts w:ascii="Arial" w:eastAsia="Times New Roman" w:hAnsi="Arial" w:cs="Arial"/>
          <w:i/>
          <w:iCs/>
          <w:bdr w:val="none" w:sz="0" w:space="0" w:color="auto" w:frame="1"/>
          <w:lang w:eastAsia="es-CO"/>
        </w:rPr>
        <w:t xml:space="preserve"> </w:t>
      </w:r>
      <w:r w:rsidR="00B85824" w:rsidRPr="008E7670">
        <w:rPr>
          <w:rFonts w:ascii="Arial" w:eastAsia="Times New Roman" w:hAnsi="Arial" w:cs="Arial"/>
          <w:color w:val="201F1E"/>
          <w:bdr w:val="none" w:sz="0" w:space="0" w:color="auto" w:frame="1"/>
          <w:shd w:val="clear" w:color="auto" w:fill="FFFFFF"/>
          <w:lang w:val="es-ES" w:eastAsia="es-CO"/>
        </w:rPr>
        <w:t>las</w:t>
      </w:r>
      <w:r w:rsidR="00B85824" w:rsidRPr="008E7670">
        <w:rPr>
          <w:rFonts w:ascii="Arial" w:hAnsi="Arial" w:cs="Arial"/>
        </w:rPr>
        <w:t xml:space="preserve"> reclamaciones presentadas por primera vez</w:t>
      </w:r>
      <w:r w:rsidR="00B85824" w:rsidRPr="008E7670">
        <w:rPr>
          <w:rFonts w:ascii="Arial" w:eastAsia="Times New Roman" w:hAnsi="Arial" w:cs="Arial"/>
          <w:color w:val="201F1E"/>
          <w:bdr w:val="none" w:sz="0" w:space="0" w:color="auto" w:frame="1"/>
          <w:shd w:val="clear" w:color="auto" w:fill="FFFFFF"/>
          <w:lang w:val="es-ES" w:eastAsia="es-CO"/>
        </w:rPr>
        <w:t xml:space="preserve"> </w:t>
      </w:r>
      <w:r w:rsidR="00B85824" w:rsidRPr="008E7670">
        <w:rPr>
          <w:rFonts w:ascii="Arial" w:hAnsi="Arial" w:cs="Arial"/>
        </w:rPr>
        <w:t>contra las personas aseguradas durante la vigencia del seguro o del periodo adicional</w:t>
      </w:r>
      <w:r w:rsidR="00B85824" w:rsidRPr="008E7670">
        <w:rPr>
          <w:rFonts w:ascii="Arial" w:eastAsia="Times New Roman" w:hAnsi="Arial" w:cs="Arial"/>
          <w:color w:val="201F1E"/>
          <w:bdr w:val="none" w:sz="0" w:space="0" w:color="auto" w:frame="1"/>
          <w:shd w:val="clear" w:color="auto" w:fill="FFFFFF"/>
          <w:lang w:val="es-ES" w:eastAsia="es-CO"/>
        </w:rPr>
        <w:t xml:space="preserve"> </w:t>
      </w:r>
      <w:r w:rsidR="00B85824" w:rsidRPr="008E7670">
        <w:rPr>
          <w:rFonts w:ascii="Arial" w:hAnsi="Arial" w:cs="Arial"/>
        </w:rPr>
        <w:t xml:space="preserve">para notificaciones (24 meses). </w:t>
      </w:r>
      <w:r w:rsidR="00B85824" w:rsidRPr="008E7670">
        <w:rPr>
          <w:rFonts w:ascii="Arial" w:eastAsia="Times New Roman" w:hAnsi="Arial" w:cs="Arial"/>
          <w:color w:val="0D0D0D"/>
          <w:bdr w:val="none" w:sz="0" w:space="0" w:color="auto" w:frame="1"/>
          <w:lang w:eastAsia="es-CO"/>
        </w:rPr>
        <w:t>La vigencia pactada fue desde </w:t>
      </w:r>
      <w:r w:rsidR="00B85824" w:rsidRPr="008E7670">
        <w:rPr>
          <w:rFonts w:ascii="Arial" w:hAnsi="Arial" w:cs="Arial"/>
        </w:rPr>
        <w:t xml:space="preserve">el 30 de mayo de 2020 al 29 de mayo de 2021, por lo que el periodo adicional para notificaciones va hasta el 29 de mayo de 2023. Sin embargo, </w:t>
      </w:r>
      <w:r w:rsidR="00B85824" w:rsidRPr="008E7670">
        <w:rPr>
          <w:rFonts w:ascii="Arial" w:hAnsi="Arial" w:cs="Arial"/>
          <w:bCs/>
        </w:rPr>
        <w:t xml:space="preserve">la notificación al asegurado del auto de apertura No. 528 del 9 de agosto de 2023, se realizó el 02 de abril de 2024, </w:t>
      </w:r>
      <w:r w:rsidR="00B85824" w:rsidRPr="008E7670">
        <w:rPr>
          <w:rFonts w:ascii="Arial" w:eastAsia="Times New Roman" w:hAnsi="Arial" w:cs="Arial"/>
          <w:lang w:val="es-ES_tradnl" w:eastAsia="es-ES"/>
        </w:rPr>
        <w:t>es decir</w:t>
      </w:r>
      <w:r w:rsidR="00BD688B">
        <w:rPr>
          <w:rFonts w:ascii="Arial" w:eastAsia="Times New Roman" w:hAnsi="Arial" w:cs="Arial"/>
          <w:lang w:val="es-ES_tradnl" w:eastAsia="es-ES"/>
        </w:rPr>
        <w:t>,</w:t>
      </w:r>
      <w:r w:rsidR="00B85824" w:rsidRPr="008E7670">
        <w:rPr>
          <w:rFonts w:ascii="Arial" w:eastAsia="Times New Roman" w:hAnsi="Arial" w:cs="Arial"/>
          <w:lang w:val="es-ES_tradnl" w:eastAsia="es-ES"/>
        </w:rPr>
        <w:t xml:space="preserve"> </w:t>
      </w:r>
      <w:r w:rsidR="00B85824" w:rsidRPr="008E7670">
        <w:rPr>
          <w:rFonts w:ascii="Arial" w:eastAsia="Times New Roman" w:hAnsi="Arial" w:cs="Arial"/>
          <w:bCs/>
          <w:lang w:val="es-ES_tradnl" w:eastAsia="es-ES"/>
        </w:rPr>
        <w:t>por fuera de la vigencia y del p</w:t>
      </w:r>
      <w:r w:rsidR="00BD688B">
        <w:rPr>
          <w:rFonts w:ascii="Arial" w:eastAsia="Times New Roman" w:hAnsi="Arial" w:cs="Arial"/>
          <w:bCs/>
          <w:lang w:val="es-ES_tradnl" w:eastAsia="es-ES"/>
        </w:rPr>
        <w:t>eriodo adicional de la póliza. Dicho en otros términos,</w:t>
      </w:r>
      <w:r w:rsidRPr="008E7670">
        <w:rPr>
          <w:rFonts w:ascii="Arial" w:eastAsia="Times New Roman" w:hAnsi="Arial" w:cs="Arial"/>
          <w:lang w:val="es-ES_tradnl" w:eastAsia="es-ES"/>
        </w:rPr>
        <w:t xml:space="preserve"> </w:t>
      </w:r>
      <w:r w:rsidRPr="008E7670">
        <w:rPr>
          <w:rFonts w:ascii="Arial" w:eastAsia="Times New Roman" w:hAnsi="Arial" w:cs="Arial"/>
          <w:b/>
          <w:u w:val="single"/>
          <w:lang w:val="es-ES_tradnl" w:eastAsia="es-ES"/>
        </w:rPr>
        <w:t xml:space="preserve">la </w:t>
      </w:r>
      <w:r w:rsidR="00B85824" w:rsidRPr="008E7670">
        <w:rPr>
          <w:rFonts w:ascii="Arial" w:eastAsia="Times New Roman" w:hAnsi="Arial" w:cs="Arial"/>
          <w:b/>
          <w:u w:val="single"/>
          <w:lang w:val="es-ES_tradnl" w:eastAsia="es-ES"/>
        </w:rPr>
        <w:t xml:space="preserve">notificación </w:t>
      </w:r>
      <w:r w:rsidRPr="008E7670">
        <w:rPr>
          <w:rFonts w:ascii="Arial" w:eastAsia="Times New Roman" w:hAnsi="Arial" w:cs="Arial"/>
          <w:b/>
          <w:u w:val="single"/>
          <w:lang w:val="es-ES_tradnl" w:eastAsia="es-ES"/>
        </w:rPr>
        <w:t xml:space="preserve">al </w:t>
      </w:r>
      <w:r w:rsidR="00A46542" w:rsidRPr="008E7670">
        <w:rPr>
          <w:rFonts w:ascii="Arial" w:eastAsia="Times New Roman" w:hAnsi="Arial" w:cs="Arial"/>
          <w:b/>
          <w:u w:val="single"/>
          <w:lang w:val="es-ES_tradnl" w:eastAsia="es-ES"/>
        </w:rPr>
        <w:t>asegurado</w:t>
      </w:r>
      <w:r w:rsidRPr="008E7670">
        <w:rPr>
          <w:rFonts w:ascii="Arial" w:eastAsia="Times New Roman" w:hAnsi="Arial" w:cs="Arial"/>
          <w:b/>
          <w:u w:val="single"/>
          <w:lang w:val="es-ES_tradnl" w:eastAsia="es-ES"/>
        </w:rPr>
        <w:t xml:space="preserve"> se realizó por fuera de la vigencia de la póliza, dejando por fuera la cobertura y el cumplimiento de uno de los requisitos indispensables para que opere este tipo de póliza</w:t>
      </w:r>
      <w:r w:rsidRPr="008E7670">
        <w:rPr>
          <w:rFonts w:ascii="Arial" w:eastAsia="Times New Roman" w:hAnsi="Arial" w:cs="Arial"/>
          <w:lang w:val="es-ES_tradnl" w:eastAsia="es-ES"/>
        </w:rPr>
        <w:t>. En consecuencia, existe una evidente falta de legitimación en la causa material por pasiva de la compañía aseguradora, por cuanto la póliza vinculada no ofrece cobertura</w:t>
      </w:r>
      <w:r w:rsidR="00BD688B">
        <w:rPr>
          <w:rFonts w:ascii="Arial" w:eastAsia="Times New Roman" w:hAnsi="Arial" w:cs="Arial"/>
          <w:lang w:val="es-ES_tradnl" w:eastAsia="es-ES"/>
        </w:rPr>
        <w:t xml:space="preserve"> temporal,</w:t>
      </w:r>
      <w:r w:rsidRPr="008E7670">
        <w:rPr>
          <w:rFonts w:ascii="Arial" w:eastAsia="Times New Roman" w:hAnsi="Arial" w:cs="Arial"/>
          <w:lang w:val="es-ES_tradnl" w:eastAsia="es-ES"/>
        </w:rPr>
        <w:t xml:space="preserve"> tal y como se ha señaló anteriormente. </w:t>
      </w:r>
    </w:p>
    <w:p w14:paraId="1C79DBAC" w14:textId="77777777" w:rsidR="00CF20A4" w:rsidRPr="008E7670" w:rsidRDefault="00CF20A4" w:rsidP="008E7670">
      <w:pPr>
        <w:autoSpaceDE w:val="0"/>
        <w:autoSpaceDN w:val="0"/>
        <w:adjustRightInd w:val="0"/>
        <w:spacing w:after="0" w:line="312" w:lineRule="auto"/>
        <w:jc w:val="both"/>
        <w:rPr>
          <w:rFonts w:ascii="Arial" w:eastAsia="Times New Roman" w:hAnsi="Arial" w:cs="Arial"/>
          <w:lang w:val="es-ES_tradnl" w:eastAsia="es-ES"/>
        </w:rPr>
      </w:pPr>
    </w:p>
    <w:p w14:paraId="2122DABD" w14:textId="21986A7A" w:rsidR="0040029C" w:rsidRPr="008E7670" w:rsidRDefault="00CF20A4" w:rsidP="008E7670">
      <w:pPr>
        <w:spacing w:after="0" w:line="312" w:lineRule="auto"/>
        <w:jc w:val="both"/>
        <w:rPr>
          <w:rFonts w:ascii="Arial" w:hAnsi="Arial" w:cs="Arial"/>
          <w:b/>
          <w:bCs/>
        </w:rPr>
      </w:pPr>
      <w:r w:rsidRPr="008E7670">
        <w:rPr>
          <w:rFonts w:ascii="Arial" w:hAnsi="Arial" w:cs="Arial"/>
        </w:rPr>
        <w:t xml:space="preserve">Ahora bien, </w:t>
      </w:r>
      <w:r w:rsidR="0040029C" w:rsidRPr="008E7670">
        <w:rPr>
          <w:rFonts w:ascii="Arial" w:hAnsi="Arial" w:cs="Arial"/>
        </w:rPr>
        <w:t xml:space="preserve">si bien es cierto que entre mi representada y </w:t>
      </w:r>
      <w:r w:rsidR="00204D1D" w:rsidRPr="008E7670">
        <w:rPr>
          <w:rFonts w:ascii="Arial" w:eastAsia="Times New Roman" w:hAnsi="Arial" w:cs="Arial"/>
          <w:b/>
          <w:bCs/>
          <w:color w:val="000000"/>
          <w:bdr w:val="none" w:sz="0" w:space="0" w:color="auto" w:frame="1"/>
          <w:lang w:val="es-ES" w:eastAsia="es-CO"/>
        </w:rPr>
        <w:t>COMFENALCO VALLE DE LA GENTE</w:t>
      </w:r>
      <w:r w:rsidR="00204D1D" w:rsidRPr="008E7670">
        <w:rPr>
          <w:rFonts w:ascii="Arial" w:eastAsia="Times New Roman" w:hAnsi="Arial" w:cs="Arial"/>
          <w:color w:val="000000"/>
          <w:bdr w:val="none" w:sz="0" w:space="0" w:color="auto" w:frame="1"/>
          <w:lang w:val="es-ES" w:eastAsia="es-CO"/>
        </w:rPr>
        <w:t xml:space="preserve"> </w:t>
      </w:r>
      <w:r w:rsidR="0040029C" w:rsidRPr="008E7670">
        <w:rPr>
          <w:rFonts w:ascii="Arial" w:hAnsi="Arial" w:cs="Arial"/>
        </w:rPr>
        <w:t xml:space="preserve">se celebró el negocio </w:t>
      </w:r>
      <w:proofErr w:type="spellStart"/>
      <w:r w:rsidR="0040029C" w:rsidRPr="008E7670">
        <w:rPr>
          <w:rFonts w:ascii="Arial" w:hAnsi="Arial" w:cs="Arial"/>
        </w:rPr>
        <w:t>aseguraticio</w:t>
      </w:r>
      <w:proofErr w:type="spellEnd"/>
      <w:r w:rsidR="0040029C" w:rsidRPr="008E7670">
        <w:rPr>
          <w:rFonts w:ascii="Arial" w:hAnsi="Arial" w:cs="Arial"/>
        </w:rPr>
        <w:t xml:space="preserve"> documentado en </w:t>
      </w:r>
      <w:r w:rsidR="0040029C" w:rsidRPr="008E7670">
        <w:rPr>
          <w:rFonts w:ascii="Arial" w:hAnsi="Arial" w:cs="Arial"/>
          <w:bCs/>
          <w:iCs/>
        </w:rPr>
        <w:t xml:space="preserve">la </w:t>
      </w:r>
      <w:r w:rsidR="00204D1D" w:rsidRPr="008E7670">
        <w:rPr>
          <w:rFonts w:ascii="Arial" w:hAnsi="Arial" w:cs="Arial"/>
          <w:b/>
          <w:bCs/>
        </w:rPr>
        <w:t>Póliza RC Para Miembros de Junta Directiva y demás Administradores No. 022687474/0</w:t>
      </w:r>
      <w:r w:rsidR="00204D1D" w:rsidRPr="008E7670">
        <w:rPr>
          <w:rFonts w:ascii="Arial" w:hAnsi="Arial" w:cs="Arial"/>
        </w:rPr>
        <w:t xml:space="preserve"> cuya vigencia corrió desde el 30 de mayo de 2020 al 29 de mayo de 2021</w:t>
      </w:r>
      <w:r w:rsidR="0040029C" w:rsidRPr="008E7670">
        <w:rPr>
          <w:rFonts w:ascii="Arial" w:hAnsi="Arial" w:cs="Arial"/>
        </w:rPr>
        <w:t>,</w:t>
      </w:r>
      <w:r w:rsidR="0040029C" w:rsidRPr="008E7670">
        <w:rPr>
          <w:rFonts w:ascii="Arial" w:hAnsi="Arial" w:cs="Arial"/>
          <w:b/>
          <w:bCs/>
        </w:rPr>
        <w:t xml:space="preserve"> </w:t>
      </w:r>
      <w:r w:rsidR="0040029C" w:rsidRPr="008E7670">
        <w:rPr>
          <w:rFonts w:ascii="Arial" w:hAnsi="Arial" w:cs="Arial"/>
        </w:rPr>
        <w:t>se debe recordar que en dicho contrato de seguro también se concertó una delimitación temporal de la cobertura, con fundamento en artículo 4 de la Ley 389 de 1997; esta norma determina que en el seguro de responsabilidad, la cobertura podrá circunscribirse a las reclamaciones formuladas por el damnificado al asegurado o a la compañía durante la vigencia</w:t>
      </w:r>
      <w:r w:rsidR="00566085" w:rsidRPr="008E7670">
        <w:rPr>
          <w:rFonts w:ascii="Arial" w:hAnsi="Arial" w:cs="Arial"/>
        </w:rPr>
        <w:t xml:space="preserve"> o el periodo adicional para notificaciones,</w:t>
      </w:r>
      <w:r w:rsidR="0040029C" w:rsidRPr="008E7670">
        <w:rPr>
          <w:rFonts w:ascii="Arial" w:hAnsi="Arial" w:cs="Arial"/>
        </w:rPr>
        <w:t xml:space="preserve"> así se trate de hechos ocurridos co</w:t>
      </w:r>
      <w:r w:rsidR="00BD688B">
        <w:rPr>
          <w:rFonts w:ascii="Arial" w:hAnsi="Arial" w:cs="Arial"/>
        </w:rPr>
        <w:t>n anterioridad a su iniciación (hechos pretéritos).</w:t>
      </w:r>
    </w:p>
    <w:p w14:paraId="512E44A6" w14:textId="77777777" w:rsidR="0040029C" w:rsidRPr="008E7670" w:rsidRDefault="0040029C" w:rsidP="008E7670">
      <w:pPr>
        <w:widowControl w:val="0"/>
        <w:autoSpaceDE w:val="0"/>
        <w:autoSpaceDN w:val="0"/>
        <w:adjustRightInd w:val="0"/>
        <w:spacing w:after="0" w:line="312" w:lineRule="auto"/>
        <w:jc w:val="both"/>
        <w:rPr>
          <w:rFonts w:ascii="Arial" w:hAnsi="Arial" w:cs="Arial"/>
          <w:bCs/>
          <w:iCs/>
        </w:rPr>
      </w:pPr>
    </w:p>
    <w:p w14:paraId="770C72C9" w14:textId="6F397C4C" w:rsidR="0040029C" w:rsidRPr="008E7670" w:rsidRDefault="0040029C" w:rsidP="008E7670">
      <w:pPr>
        <w:spacing w:after="0" w:line="312" w:lineRule="auto"/>
        <w:jc w:val="both"/>
        <w:rPr>
          <w:rFonts w:ascii="Arial" w:hAnsi="Arial" w:cs="Arial"/>
          <w:lang w:val="es-ES_tradnl" w:eastAsia="es-ES"/>
        </w:rPr>
      </w:pPr>
      <w:r w:rsidRPr="008E7670">
        <w:rPr>
          <w:rFonts w:ascii="Arial" w:hAnsi="Arial" w:cs="Arial"/>
          <w:bCs/>
          <w:iCs/>
        </w:rPr>
        <w:t xml:space="preserve">La </w:t>
      </w:r>
      <w:r w:rsidR="00EB6417" w:rsidRPr="008E7670">
        <w:rPr>
          <w:rFonts w:ascii="Arial" w:hAnsi="Arial" w:cs="Arial"/>
          <w:b/>
          <w:bCs/>
        </w:rPr>
        <w:t>Póliza RC Para Miembros de Junta Directiva y demás Administradores No. 022687474/0</w:t>
      </w:r>
      <w:r w:rsidR="00EB6417" w:rsidRPr="008E7670">
        <w:rPr>
          <w:rFonts w:ascii="Arial" w:hAnsi="Arial" w:cs="Arial"/>
        </w:rPr>
        <w:t xml:space="preserve"> cuya vigencia corrió desde el 30 de mayo de 2020 al 29 de mayo de 2021 </w:t>
      </w:r>
      <w:r w:rsidRPr="008E7670">
        <w:rPr>
          <w:rFonts w:ascii="Arial" w:eastAsia="Times New Roman" w:hAnsi="Arial" w:cs="Arial"/>
          <w:lang w:val="es-ES_tradnl" w:eastAsia="es-ES"/>
        </w:rPr>
        <w:t xml:space="preserve">opera bajo la modalidad </w:t>
      </w:r>
      <w:r w:rsidRPr="008E7670">
        <w:rPr>
          <w:rFonts w:ascii="Arial" w:eastAsia="Times New Roman" w:hAnsi="Arial" w:cs="Arial"/>
          <w:lang w:val="es-ES_tradnl" w:eastAsia="es-ES"/>
        </w:rPr>
        <w:lastRenderedPageBreak/>
        <w:t>de cobertura denominada “</w:t>
      </w:r>
      <w:proofErr w:type="spellStart"/>
      <w:r w:rsidRPr="008E7670">
        <w:rPr>
          <w:rFonts w:ascii="Arial" w:eastAsia="Times New Roman" w:hAnsi="Arial" w:cs="Arial"/>
          <w:i/>
          <w:iCs/>
          <w:lang w:val="es-ES_tradnl" w:eastAsia="es-ES"/>
        </w:rPr>
        <w:t>Claims</w:t>
      </w:r>
      <w:proofErr w:type="spellEnd"/>
      <w:r w:rsidRPr="008E7670">
        <w:rPr>
          <w:rFonts w:ascii="Arial" w:eastAsia="Times New Roman" w:hAnsi="Arial" w:cs="Arial"/>
          <w:i/>
          <w:iCs/>
          <w:lang w:val="es-ES_tradnl" w:eastAsia="es-ES"/>
        </w:rPr>
        <w:t xml:space="preserve"> </w:t>
      </w:r>
      <w:proofErr w:type="spellStart"/>
      <w:r w:rsidRPr="008E7670">
        <w:rPr>
          <w:rFonts w:ascii="Arial" w:eastAsia="Times New Roman" w:hAnsi="Arial" w:cs="Arial"/>
          <w:i/>
          <w:iCs/>
          <w:lang w:val="es-ES_tradnl" w:eastAsia="es-ES"/>
        </w:rPr>
        <w:t>Made</w:t>
      </w:r>
      <w:proofErr w:type="spellEnd"/>
      <w:r w:rsidRPr="008E7670">
        <w:rPr>
          <w:rFonts w:ascii="Arial" w:eastAsia="Times New Roman" w:hAnsi="Arial" w:cs="Arial"/>
          <w:lang w:val="es-ES_tradnl" w:eastAsia="es-ES"/>
        </w:rPr>
        <w:t>”</w:t>
      </w:r>
      <w:r w:rsidR="00EB6417" w:rsidRPr="008E7670">
        <w:rPr>
          <w:rFonts w:ascii="Arial" w:eastAsia="Times New Roman" w:hAnsi="Arial" w:cs="Arial"/>
          <w:lang w:val="es-ES_tradnl" w:eastAsia="es-ES"/>
        </w:rPr>
        <w:t xml:space="preserve"> y </w:t>
      </w:r>
      <w:r w:rsidR="00EB6417" w:rsidRPr="00BD688B">
        <w:rPr>
          <w:rFonts w:ascii="Arial" w:eastAsia="Times New Roman" w:hAnsi="Arial" w:cs="Arial"/>
          <w:i/>
          <w:lang w:val="es-ES_tradnl" w:eastAsia="es-ES"/>
        </w:rPr>
        <w:t>“</w:t>
      </w:r>
      <w:proofErr w:type="spellStart"/>
      <w:r w:rsidR="00EB6417" w:rsidRPr="00BD688B">
        <w:rPr>
          <w:rFonts w:ascii="Arial" w:eastAsia="Times New Roman" w:hAnsi="Arial" w:cs="Arial"/>
          <w:i/>
          <w:lang w:val="es-ES_tradnl" w:eastAsia="es-ES"/>
        </w:rPr>
        <w:t>Sunset</w:t>
      </w:r>
      <w:proofErr w:type="spellEnd"/>
      <w:r w:rsidR="00EB6417" w:rsidRPr="00BD688B">
        <w:rPr>
          <w:rFonts w:ascii="Arial" w:eastAsia="Times New Roman" w:hAnsi="Arial" w:cs="Arial"/>
          <w:i/>
          <w:lang w:val="es-ES_tradnl" w:eastAsia="es-ES"/>
        </w:rPr>
        <w:t>”</w:t>
      </w:r>
      <w:r w:rsidRPr="008E7670">
        <w:rPr>
          <w:rFonts w:ascii="Arial" w:eastAsia="Times New Roman" w:hAnsi="Arial" w:cs="Arial"/>
          <w:lang w:val="es-ES_tradnl" w:eastAsia="es-ES"/>
        </w:rPr>
        <w:t xml:space="preserve"> en virtud de la cual se deben cumplir de manera simultánea los siguientes requisitos: (i) Que los hechos ocurran dentro de la vigencia de la póliza o dentro del período de retroactividad pactado, (</w:t>
      </w:r>
      <w:proofErr w:type="spellStart"/>
      <w:r w:rsidRPr="008E7670">
        <w:rPr>
          <w:rFonts w:ascii="Arial" w:eastAsia="Times New Roman" w:hAnsi="Arial" w:cs="Arial"/>
          <w:lang w:val="es-ES_tradnl" w:eastAsia="es-ES"/>
        </w:rPr>
        <w:t>ii</w:t>
      </w:r>
      <w:proofErr w:type="spellEnd"/>
      <w:r w:rsidRPr="008E7670">
        <w:rPr>
          <w:rFonts w:ascii="Arial" w:eastAsia="Times New Roman" w:hAnsi="Arial" w:cs="Arial"/>
          <w:lang w:val="es-ES_tradnl" w:eastAsia="es-ES"/>
        </w:rPr>
        <w:t xml:space="preserve">) Que los eventos sean reclamados y notificados por primera vez durante la vigencia de la póliza </w:t>
      </w:r>
      <w:r w:rsidR="00DB557B" w:rsidRPr="008E7670">
        <w:rPr>
          <w:rFonts w:ascii="Arial" w:hAnsi="Arial" w:cs="Arial"/>
          <w:lang w:val="es-ES_tradnl" w:eastAsia="es-ES"/>
        </w:rPr>
        <w:t xml:space="preserve">o dentro del </w:t>
      </w:r>
      <w:r w:rsidR="00CE12DC" w:rsidRPr="008E7670">
        <w:rPr>
          <w:rFonts w:ascii="Arial" w:hAnsi="Arial" w:cs="Arial"/>
          <w:lang w:val="es-ES_tradnl" w:eastAsia="es-ES"/>
        </w:rPr>
        <w:t>periodo</w:t>
      </w:r>
      <w:r w:rsidR="00DB557B" w:rsidRPr="008E7670">
        <w:rPr>
          <w:rFonts w:ascii="Arial" w:hAnsi="Arial" w:cs="Arial"/>
          <w:lang w:val="es-ES_tradnl" w:eastAsia="es-ES"/>
        </w:rPr>
        <w:t xml:space="preserve"> adicional para notificaciones de </w:t>
      </w:r>
      <w:r w:rsidR="0007355D" w:rsidRPr="008E7670">
        <w:rPr>
          <w:rFonts w:ascii="Arial" w:eastAsia="Times New Roman" w:hAnsi="Arial" w:cs="Arial"/>
          <w:bdr w:val="none" w:sz="0" w:space="0" w:color="auto" w:frame="1"/>
          <w:lang w:eastAsia="es-CO"/>
        </w:rPr>
        <w:t>24 mese</w:t>
      </w:r>
      <w:r w:rsidR="00DB557B" w:rsidRPr="008E7670">
        <w:rPr>
          <w:rFonts w:ascii="Arial" w:eastAsia="Times New Roman" w:hAnsi="Arial" w:cs="Arial"/>
          <w:bdr w:val="none" w:sz="0" w:space="0" w:color="auto" w:frame="1"/>
          <w:lang w:eastAsia="es-CO"/>
        </w:rPr>
        <w:t>s</w:t>
      </w:r>
      <w:r w:rsidR="00BD688B">
        <w:rPr>
          <w:rFonts w:ascii="Arial" w:eastAsia="Times New Roman" w:hAnsi="Arial" w:cs="Arial"/>
          <w:bdr w:val="none" w:sz="0" w:space="0" w:color="auto" w:frame="1"/>
          <w:lang w:eastAsia="es-CO"/>
        </w:rPr>
        <w:t>,</w:t>
      </w:r>
      <w:r w:rsidR="00DB557B" w:rsidRPr="008E7670">
        <w:rPr>
          <w:rFonts w:ascii="Arial" w:eastAsia="Times New Roman" w:hAnsi="Arial" w:cs="Arial"/>
          <w:bdr w:val="none" w:sz="0" w:space="0" w:color="auto" w:frame="1"/>
          <w:lang w:eastAsia="es-CO"/>
        </w:rPr>
        <w:t xml:space="preserve"> tal y</w:t>
      </w:r>
      <w:r w:rsidRPr="008E7670">
        <w:rPr>
          <w:rFonts w:ascii="Arial" w:hAnsi="Arial" w:cs="Arial"/>
          <w:lang w:val="es-ES_tradnl" w:eastAsia="es-ES"/>
        </w:rPr>
        <w:t xml:space="preserve"> </w:t>
      </w:r>
      <w:proofErr w:type="spellStart"/>
      <w:r w:rsidRPr="008E7670">
        <w:rPr>
          <w:rFonts w:ascii="Arial" w:hAnsi="Arial" w:cs="Arial"/>
          <w:lang w:val="es-ES_tradnl" w:eastAsia="es-ES"/>
        </w:rPr>
        <w:t>como</w:t>
      </w:r>
      <w:proofErr w:type="spellEnd"/>
      <w:r w:rsidRPr="008E7670">
        <w:rPr>
          <w:rFonts w:ascii="Arial" w:hAnsi="Arial" w:cs="Arial"/>
          <w:lang w:val="es-ES_tradnl" w:eastAsia="es-ES"/>
        </w:rPr>
        <w:t xml:space="preserve"> se pactó en el respectivo condicionado particular así: </w:t>
      </w:r>
    </w:p>
    <w:p w14:paraId="4CF5240B" w14:textId="77777777" w:rsidR="00EB6417" w:rsidRPr="008E7670" w:rsidRDefault="00EB6417" w:rsidP="008E7670">
      <w:pPr>
        <w:spacing w:after="0" w:line="312" w:lineRule="auto"/>
        <w:jc w:val="both"/>
        <w:rPr>
          <w:rFonts w:ascii="Arial" w:hAnsi="Arial" w:cs="Arial"/>
          <w:lang w:val="es-ES_tradnl" w:eastAsia="es-ES"/>
        </w:rPr>
      </w:pPr>
    </w:p>
    <w:p w14:paraId="5D57C7E2" w14:textId="76F66D84" w:rsidR="00EB6417" w:rsidRPr="008E7670" w:rsidRDefault="00DB557B" w:rsidP="008E7670">
      <w:pPr>
        <w:spacing w:after="0" w:line="312" w:lineRule="auto"/>
        <w:jc w:val="center"/>
        <w:rPr>
          <w:rFonts w:ascii="Arial" w:hAnsi="Arial" w:cs="Arial"/>
          <w:lang w:val="es-ES_tradnl" w:eastAsia="es-ES"/>
        </w:rPr>
      </w:pPr>
      <w:r w:rsidRPr="008E7670">
        <w:rPr>
          <w:rFonts w:ascii="Arial" w:hAnsi="Arial" w:cs="Arial"/>
          <w:noProof/>
          <w:lang w:eastAsia="es-CO"/>
        </w:rPr>
        <mc:AlternateContent>
          <mc:Choice Requires="wps">
            <w:drawing>
              <wp:anchor distT="0" distB="0" distL="114300" distR="114300" simplePos="0" relativeHeight="251691008" behindDoc="0" locked="0" layoutInCell="1" allowOverlap="1" wp14:anchorId="66D461FA" wp14:editId="66B0965C">
                <wp:simplePos x="0" y="0"/>
                <wp:positionH relativeFrom="column">
                  <wp:posOffset>724535</wp:posOffset>
                </wp:positionH>
                <wp:positionV relativeFrom="paragraph">
                  <wp:posOffset>332105</wp:posOffset>
                </wp:positionV>
                <wp:extent cx="4714875" cy="1104900"/>
                <wp:effectExtent l="19050" t="19050" r="28575" b="19050"/>
                <wp:wrapNone/>
                <wp:docPr id="718869717" name="Rectángulo 18"/>
                <wp:cNvGraphicFramePr/>
                <a:graphic xmlns:a="http://schemas.openxmlformats.org/drawingml/2006/main">
                  <a:graphicData uri="http://schemas.microsoft.com/office/word/2010/wordprocessingShape">
                    <wps:wsp>
                      <wps:cNvSpPr/>
                      <wps:spPr>
                        <a:xfrm>
                          <a:off x="0" y="0"/>
                          <a:ext cx="4714875" cy="11049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485BB" id="Rectángulo 18" o:spid="_x0000_s1026" style="position:absolute;margin-left:57.05pt;margin-top:26.15pt;width:371.25pt;height: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" filled="f" strokecolor="#c00000" strokeweight="2.25pt"/>
            </w:pict>
          </mc:Fallback>
        </mc:AlternateContent>
      </w:r>
      <w:r w:rsidR="00EB6417" w:rsidRPr="008E7670">
        <w:rPr>
          <w:rFonts w:ascii="Arial" w:hAnsi="Arial" w:cs="Arial"/>
          <w:noProof/>
          <w:lang w:eastAsia="es-CO"/>
        </w:rPr>
        <w:drawing>
          <wp:inline distT="0" distB="0" distL="0" distR="0" wp14:anchorId="5E725B65" wp14:editId="64290CF4">
            <wp:extent cx="4934639" cy="2410161"/>
            <wp:effectExtent l="0" t="0" r="0" b="9525"/>
            <wp:docPr id="777716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16635" name=""/>
                    <pic:cNvPicPr/>
                  </pic:nvPicPr>
                  <pic:blipFill>
                    <a:blip r:embed="rId15"/>
                    <a:stretch>
                      <a:fillRect/>
                    </a:stretch>
                  </pic:blipFill>
                  <pic:spPr>
                    <a:xfrm>
                      <a:off x="0" y="0"/>
                      <a:ext cx="4934639" cy="2410161"/>
                    </a:xfrm>
                    <a:prstGeom prst="rect">
                      <a:avLst/>
                    </a:prstGeom>
                  </pic:spPr>
                </pic:pic>
              </a:graphicData>
            </a:graphic>
          </wp:inline>
        </w:drawing>
      </w:r>
    </w:p>
    <w:p w14:paraId="339C8B19" w14:textId="77777777" w:rsidR="0040029C" w:rsidRPr="008E7670" w:rsidRDefault="0040029C" w:rsidP="008E7670">
      <w:pPr>
        <w:spacing w:after="0" w:line="312" w:lineRule="auto"/>
        <w:jc w:val="both"/>
        <w:rPr>
          <w:rFonts w:ascii="Arial" w:hAnsi="Arial" w:cs="Arial"/>
          <w:lang w:val="es-ES_tradnl" w:eastAsia="es-ES"/>
        </w:rPr>
      </w:pPr>
    </w:p>
    <w:p w14:paraId="295A4D2C" w14:textId="0B624F5F" w:rsidR="007319B5" w:rsidRPr="008E7670" w:rsidRDefault="0040029C" w:rsidP="008E7670">
      <w:pPr>
        <w:spacing w:after="0" w:line="312" w:lineRule="auto"/>
        <w:jc w:val="both"/>
        <w:rPr>
          <w:rFonts w:ascii="Arial" w:eastAsia="Times New Roman" w:hAnsi="Arial" w:cs="Arial"/>
          <w:lang w:val="es-ES_tradnl" w:eastAsia="es-ES"/>
        </w:rPr>
      </w:pPr>
      <w:r w:rsidRPr="008E7670">
        <w:rPr>
          <w:rFonts w:ascii="Arial" w:eastAsia="Times New Roman" w:hAnsi="Arial" w:cs="Arial"/>
          <w:lang w:val="es-ES_tradnl" w:eastAsia="es-ES"/>
        </w:rPr>
        <w:t xml:space="preserve">Ahora bien, descendiendo al caso concreto tenemos </w:t>
      </w:r>
      <w:r w:rsidR="007319B5" w:rsidRPr="008E7670">
        <w:rPr>
          <w:rFonts w:ascii="Arial" w:eastAsia="Times New Roman" w:hAnsi="Arial" w:cs="Arial"/>
          <w:lang w:val="es-ES_tradnl" w:eastAsia="es-ES"/>
        </w:rPr>
        <w:t>que,</w:t>
      </w:r>
      <w:r w:rsidRPr="008E7670">
        <w:rPr>
          <w:rFonts w:ascii="Arial" w:eastAsia="Times New Roman" w:hAnsi="Arial" w:cs="Arial"/>
          <w:lang w:val="es-ES_tradnl" w:eastAsia="es-ES"/>
        </w:rPr>
        <w:t xml:space="preserve"> en el caso particular, si bien los hechos ocurrieron dentro del período de retroactividad pactado en la póliza, </w:t>
      </w:r>
      <w:r w:rsidR="007319B5" w:rsidRPr="008E7670">
        <w:rPr>
          <w:rFonts w:ascii="Arial" w:eastAsia="Times New Roman" w:hAnsi="Arial" w:cs="Arial"/>
          <w:lang w:val="es-ES_tradnl" w:eastAsia="es-ES"/>
        </w:rPr>
        <w:t>la vinculación del asegurado</w:t>
      </w:r>
      <w:r w:rsidR="00BD688B">
        <w:rPr>
          <w:rFonts w:ascii="Arial" w:eastAsia="Times New Roman" w:hAnsi="Arial" w:cs="Arial"/>
          <w:lang w:val="es-ES_tradnl" w:eastAsia="es-ES"/>
        </w:rPr>
        <w:t xml:space="preserve"> al</w:t>
      </w:r>
      <w:r w:rsidR="007319B5" w:rsidRPr="008E7670">
        <w:rPr>
          <w:rFonts w:ascii="Arial" w:eastAsia="Times New Roman" w:hAnsi="Arial" w:cs="Arial"/>
          <w:lang w:val="es-ES_tradnl" w:eastAsia="es-ES"/>
        </w:rPr>
        <w:t xml:space="preserve"> proceso de responsabilidad se dio a través del auto No. 528 del 9 de agosto de 2021 notificado al asegurado el 2 de abril de 2024</w:t>
      </w:r>
      <w:r w:rsidR="009E6C49" w:rsidRPr="008E7670">
        <w:rPr>
          <w:rFonts w:ascii="Arial" w:eastAsia="Times New Roman" w:hAnsi="Arial" w:cs="Arial"/>
          <w:lang w:val="es-ES_tradnl" w:eastAsia="es-ES"/>
        </w:rPr>
        <w:t xml:space="preserve"> tal y como se evidencia en la imagen adjunta:</w:t>
      </w:r>
    </w:p>
    <w:p w14:paraId="15C8401F" w14:textId="77777777" w:rsidR="009E6C49" w:rsidRPr="008E7670" w:rsidRDefault="009E6C49" w:rsidP="008E7670">
      <w:pPr>
        <w:spacing w:after="0" w:line="312" w:lineRule="auto"/>
        <w:jc w:val="both"/>
        <w:rPr>
          <w:rFonts w:ascii="Arial" w:eastAsia="Times New Roman" w:hAnsi="Arial" w:cs="Arial"/>
          <w:lang w:val="es-ES_tradnl" w:eastAsia="es-ES"/>
        </w:rPr>
      </w:pPr>
    </w:p>
    <w:p w14:paraId="72670A38" w14:textId="20DC8983" w:rsidR="009E6C49" w:rsidRPr="008E7670" w:rsidRDefault="005C5622" w:rsidP="008E7670">
      <w:pPr>
        <w:spacing w:after="0" w:line="312" w:lineRule="auto"/>
        <w:jc w:val="both"/>
        <w:rPr>
          <w:rFonts w:ascii="Arial" w:eastAsia="Times New Roman" w:hAnsi="Arial" w:cs="Arial"/>
          <w:lang w:val="es-ES_tradnl" w:eastAsia="es-ES"/>
        </w:rPr>
      </w:pPr>
      <w:r w:rsidRPr="008E7670">
        <w:rPr>
          <w:rFonts w:ascii="Arial" w:eastAsia="Times New Roman" w:hAnsi="Arial" w:cs="Arial"/>
          <w:noProof/>
          <w:lang w:eastAsia="es-CO"/>
        </w:rPr>
        <w:lastRenderedPageBreak/>
        <mc:AlternateContent>
          <mc:Choice Requires="wps">
            <w:drawing>
              <wp:anchor distT="0" distB="0" distL="114300" distR="114300" simplePos="0" relativeHeight="251696128" behindDoc="0" locked="0" layoutInCell="1" allowOverlap="1" wp14:anchorId="47942B86" wp14:editId="789C84A7">
                <wp:simplePos x="0" y="0"/>
                <wp:positionH relativeFrom="column">
                  <wp:posOffset>219710</wp:posOffset>
                </wp:positionH>
                <wp:positionV relativeFrom="paragraph">
                  <wp:posOffset>1818004</wp:posOffset>
                </wp:positionV>
                <wp:extent cx="5753100" cy="390525"/>
                <wp:effectExtent l="19050" t="19050" r="19050" b="28575"/>
                <wp:wrapNone/>
                <wp:docPr id="1690068040" name="Rectángulo 19"/>
                <wp:cNvGraphicFramePr/>
                <a:graphic xmlns:a="http://schemas.openxmlformats.org/drawingml/2006/main">
                  <a:graphicData uri="http://schemas.microsoft.com/office/word/2010/wordprocessingShape">
                    <wps:wsp>
                      <wps:cNvSpPr/>
                      <wps:spPr>
                        <a:xfrm>
                          <a:off x="0" y="0"/>
                          <a:ext cx="5753100" cy="3905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92F1A" id="Rectángulo 19" o:spid="_x0000_s1026" style="position:absolute;margin-left:17.3pt;margin-top:143.15pt;width:453pt;height:3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" filled="f" strokecolor="#c00000" strokeweight="2.25pt"/>
            </w:pict>
          </mc:Fallback>
        </mc:AlternateContent>
      </w:r>
      <w:r w:rsidRPr="008E7670">
        <w:rPr>
          <w:rFonts w:ascii="Arial" w:eastAsia="Times New Roman" w:hAnsi="Arial" w:cs="Arial"/>
          <w:noProof/>
          <w:lang w:eastAsia="es-CO"/>
        </w:rPr>
        <mc:AlternateContent>
          <mc:Choice Requires="wps">
            <w:drawing>
              <wp:anchor distT="0" distB="0" distL="114300" distR="114300" simplePos="0" relativeHeight="251694080" behindDoc="0" locked="0" layoutInCell="1" allowOverlap="1" wp14:anchorId="5F892BC3" wp14:editId="2ABC9CEA">
                <wp:simplePos x="0" y="0"/>
                <wp:positionH relativeFrom="column">
                  <wp:posOffset>124459</wp:posOffset>
                </wp:positionH>
                <wp:positionV relativeFrom="paragraph">
                  <wp:posOffset>1056004</wp:posOffset>
                </wp:positionV>
                <wp:extent cx="1400175" cy="200025"/>
                <wp:effectExtent l="19050" t="19050" r="28575" b="28575"/>
                <wp:wrapNone/>
                <wp:docPr id="89490322" name="Rectángulo 19"/>
                <wp:cNvGraphicFramePr/>
                <a:graphic xmlns:a="http://schemas.openxmlformats.org/drawingml/2006/main">
                  <a:graphicData uri="http://schemas.microsoft.com/office/word/2010/wordprocessingShape">
                    <wps:wsp>
                      <wps:cNvSpPr/>
                      <wps:spPr>
                        <a:xfrm>
                          <a:off x="0" y="0"/>
                          <a:ext cx="1400175" cy="2000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6785D" id="Rectángulo 19" o:spid="_x0000_s1026" style="position:absolute;margin-left:9.8pt;margin-top:83.15pt;width:110.2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" filled="f" strokecolor="#c00000" strokeweight="2.25pt"/>
            </w:pict>
          </mc:Fallback>
        </mc:AlternateContent>
      </w:r>
      <w:r w:rsidRPr="008E7670">
        <w:rPr>
          <w:rFonts w:ascii="Arial" w:eastAsia="Times New Roman" w:hAnsi="Arial" w:cs="Arial"/>
          <w:noProof/>
          <w:lang w:eastAsia="es-CO"/>
        </w:rPr>
        <mc:AlternateContent>
          <mc:Choice Requires="wps">
            <w:drawing>
              <wp:anchor distT="0" distB="0" distL="114300" distR="114300" simplePos="0" relativeHeight="251692032" behindDoc="0" locked="0" layoutInCell="1" allowOverlap="1" wp14:anchorId="004B5012" wp14:editId="03D08C9F">
                <wp:simplePos x="0" y="0"/>
                <wp:positionH relativeFrom="column">
                  <wp:posOffset>105410</wp:posOffset>
                </wp:positionH>
                <wp:positionV relativeFrom="paragraph">
                  <wp:posOffset>151130</wp:posOffset>
                </wp:positionV>
                <wp:extent cx="838200" cy="133350"/>
                <wp:effectExtent l="19050" t="19050" r="19050" b="19050"/>
                <wp:wrapNone/>
                <wp:docPr id="2066954380" name="Rectángulo 19"/>
                <wp:cNvGraphicFramePr/>
                <a:graphic xmlns:a="http://schemas.openxmlformats.org/drawingml/2006/main">
                  <a:graphicData uri="http://schemas.microsoft.com/office/word/2010/wordprocessingShape">
                    <wps:wsp>
                      <wps:cNvSpPr/>
                      <wps:spPr>
                        <a:xfrm>
                          <a:off x="0" y="0"/>
                          <a:ext cx="838200" cy="1333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7600F" id="Rectángulo 19" o:spid="_x0000_s1026" style="position:absolute;margin-left:8.3pt;margin-top:11.9pt;width:66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" filled="f" strokecolor="#c00000" strokeweight="2.25pt"/>
            </w:pict>
          </mc:Fallback>
        </mc:AlternateContent>
      </w:r>
      <w:r w:rsidRPr="008E7670">
        <w:rPr>
          <w:rFonts w:ascii="Arial" w:eastAsia="Times New Roman" w:hAnsi="Arial" w:cs="Arial"/>
          <w:noProof/>
          <w:lang w:eastAsia="es-CO"/>
        </w:rPr>
        <w:drawing>
          <wp:inline distT="0" distB="0" distL="0" distR="0" wp14:anchorId="26FB7730" wp14:editId="3EEFD715">
            <wp:extent cx="6116320" cy="2479675"/>
            <wp:effectExtent l="0" t="0" r="0" b="0"/>
            <wp:docPr id="9122587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58748" name=""/>
                    <pic:cNvPicPr/>
                  </pic:nvPicPr>
                  <pic:blipFill>
                    <a:blip r:embed="rId16"/>
                    <a:stretch>
                      <a:fillRect/>
                    </a:stretch>
                  </pic:blipFill>
                  <pic:spPr>
                    <a:xfrm>
                      <a:off x="0" y="0"/>
                      <a:ext cx="6116320" cy="2479675"/>
                    </a:xfrm>
                    <a:prstGeom prst="rect">
                      <a:avLst/>
                    </a:prstGeom>
                  </pic:spPr>
                </pic:pic>
              </a:graphicData>
            </a:graphic>
          </wp:inline>
        </w:drawing>
      </w:r>
    </w:p>
    <w:p w14:paraId="67830C30" w14:textId="77777777" w:rsidR="007319B5" w:rsidRPr="008E7670" w:rsidRDefault="007319B5" w:rsidP="008E7670">
      <w:pPr>
        <w:spacing w:after="0" w:line="312" w:lineRule="auto"/>
        <w:jc w:val="both"/>
        <w:rPr>
          <w:rFonts w:ascii="Arial" w:eastAsia="Times New Roman" w:hAnsi="Arial" w:cs="Arial"/>
          <w:lang w:val="es-ES_tradnl" w:eastAsia="es-ES"/>
        </w:rPr>
      </w:pPr>
    </w:p>
    <w:p w14:paraId="5FC70D8E" w14:textId="558BA862" w:rsidR="002A5DDA" w:rsidRPr="008E7670" w:rsidRDefault="005C5622" w:rsidP="008E7670">
      <w:pPr>
        <w:spacing w:after="0" w:line="312" w:lineRule="auto"/>
        <w:jc w:val="both"/>
        <w:rPr>
          <w:rFonts w:ascii="Arial" w:eastAsia="Times New Roman" w:hAnsi="Arial" w:cs="Arial"/>
          <w:lang w:val="es-ES_tradnl" w:eastAsia="es-ES"/>
        </w:rPr>
      </w:pPr>
      <w:r w:rsidRPr="008E7670">
        <w:rPr>
          <w:rFonts w:ascii="Arial" w:eastAsia="Times New Roman" w:hAnsi="Arial" w:cs="Arial"/>
          <w:lang w:val="es-ES_tradnl" w:eastAsia="es-ES"/>
        </w:rPr>
        <w:t xml:space="preserve">Por lo anterior, </w:t>
      </w:r>
      <w:r w:rsidR="0040029C" w:rsidRPr="008E7670">
        <w:rPr>
          <w:rFonts w:ascii="Arial" w:eastAsia="Times New Roman" w:hAnsi="Arial" w:cs="Arial"/>
          <w:lang w:val="es-ES_tradnl" w:eastAsia="es-ES"/>
        </w:rPr>
        <w:t xml:space="preserve">el reclamo al asegurado se materializó con la </w:t>
      </w:r>
      <w:r w:rsidRPr="008E7670">
        <w:rPr>
          <w:rFonts w:ascii="Arial" w:eastAsia="Times New Roman" w:hAnsi="Arial" w:cs="Arial"/>
          <w:lang w:val="es-ES_tradnl" w:eastAsia="es-ES"/>
        </w:rPr>
        <w:t xml:space="preserve">notificación del auto de apertura contenido en el auto No. 528 del 9 de agosto de 2023, </w:t>
      </w:r>
      <w:r w:rsidR="0040029C" w:rsidRPr="008E7670">
        <w:rPr>
          <w:rFonts w:ascii="Arial" w:eastAsia="Times New Roman" w:hAnsi="Arial" w:cs="Arial"/>
          <w:lang w:val="es-ES_tradnl" w:eastAsia="es-ES"/>
        </w:rPr>
        <w:t>es decir</w:t>
      </w:r>
      <w:r w:rsidR="00BD688B">
        <w:rPr>
          <w:rFonts w:ascii="Arial" w:eastAsia="Times New Roman" w:hAnsi="Arial" w:cs="Arial"/>
          <w:lang w:val="es-ES_tradnl" w:eastAsia="es-ES"/>
        </w:rPr>
        <w:t>,</w:t>
      </w:r>
      <w:r w:rsidR="0040029C" w:rsidRPr="008E7670">
        <w:rPr>
          <w:rFonts w:ascii="Arial" w:eastAsia="Times New Roman" w:hAnsi="Arial" w:cs="Arial"/>
          <w:lang w:val="es-ES_tradnl" w:eastAsia="es-ES"/>
        </w:rPr>
        <w:t xml:space="preserve"> por fuera de la vigencia de</w:t>
      </w:r>
      <w:r w:rsidR="002A5DDA" w:rsidRPr="008E7670">
        <w:rPr>
          <w:rFonts w:ascii="Arial" w:eastAsia="Times New Roman" w:hAnsi="Arial" w:cs="Arial"/>
          <w:lang w:val="es-ES_tradnl" w:eastAsia="es-ES"/>
        </w:rPr>
        <w:t xml:space="preserve"> la </w:t>
      </w:r>
      <w:r w:rsidR="002A5DDA" w:rsidRPr="008E7670">
        <w:rPr>
          <w:rFonts w:ascii="Arial" w:hAnsi="Arial" w:cs="Arial"/>
          <w:b/>
          <w:bCs/>
        </w:rPr>
        <w:t>Póliza RC Para Miembros de Junta Directiva y demás Administradores No. 022687474/0</w:t>
      </w:r>
      <w:r w:rsidR="002A5DDA" w:rsidRPr="008E7670">
        <w:rPr>
          <w:rFonts w:ascii="Arial" w:hAnsi="Arial" w:cs="Arial"/>
        </w:rPr>
        <w:t xml:space="preserve"> cuya vigencia corrió desde el 30 de mayo de 2020 al 29 de mayo de 2021, </w:t>
      </w:r>
      <w:proofErr w:type="spellStart"/>
      <w:r w:rsidR="002A5DDA" w:rsidRPr="008E7670">
        <w:rPr>
          <w:rFonts w:ascii="Arial" w:hAnsi="Arial" w:cs="Arial"/>
        </w:rPr>
        <w:t>mas</w:t>
      </w:r>
      <w:proofErr w:type="spellEnd"/>
      <w:r w:rsidR="002A5DDA" w:rsidRPr="008E7670">
        <w:rPr>
          <w:rFonts w:ascii="Arial" w:hAnsi="Arial" w:cs="Arial"/>
        </w:rPr>
        <w:t xml:space="preserve"> el periodo adicional de dos (2) años, es decir hasta el 29 de mayo de 2023, fecha para la cual ni siquiera </w:t>
      </w:r>
      <w:r w:rsidR="00451DA7" w:rsidRPr="008E7670">
        <w:rPr>
          <w:rFonts w:ascii="Arial" w:hAnsi="Arial" w:cs="Arial"/>
        </w:rPr>
        <w:t xml:space="preserve">se había </w:t>
      </w:r>
      <w:r w:rsidR="002A5DDA" w:rsidRPr="008E7670">
        <w:rPr>
          <w:rFonts w:ascii="Arial" w:hAnsi="Arial" w:cs="Arial"/>
        </w:rPr>
        <w:t xml:space="preserve">proferido el auto de apertura mencionado. </w:t>
      </w:r>
      <w:r w:rsidR="00451DA7" w:rsidRPr="008E7670">
        <w:rPr>
          <w:rFonts w:ascii="Arial" w:hAnsi="Arial" w:cs="Arial"/>
        </w:rPr>
        <w:t xml:space="preserve">Por lo anterior, al no cumplirse con uno de los requisitos pactados en el contrato de seguro esta no </w:t>
      </w:r>
      <w:proofErr w:type="spellStart"/>
      <w:r w:rsidR="00451DA7" w:rsidRPr="008E7670">
        <w:rPr>
          <w:rFonts w:ascii="Arial" w:hAnsi="Arial" w:cs="Arial"/>
        </w:rPr>
        <w:t>esta</w:t>
      </w:r>
      <w:proofErr w:type="spellEnd"/>
      <w:r w:rsidR="00451DA7" w:rsidRPr="008E7670">
        <w:rPr>
          <w:rFonts w:ascii="Arial" w:hAnsi="Arial" w:cs="Arial"/>
        </w:rPr>
        <w:t xml:space="preserve"> llamada a afectarse bajo ningún criterio fáctico o jurídico. </w:t>
      </w:r>
    </w:p>
    <w:p w14:paraId="28E25E62" w14:textId="77777777" w:rsidR="00451DA7" w:rsidRPr="008E7670" w:rsidRDefault="00451DA7" w:rsidP="008E7670">
      <w:pPr>
        <w:spacing w:after="0" w:line="312" w:lineRule="auto"/>
        <w:jc w:val="both"/>
        <w:rPr>
          <w:rFonts w:ascii="Arial" w:eastAsia="ArialUnicodeMS" w:hAnsi="Arial" w:cs="Arial"/>
          <w:lang w:val="es-ES"/>
        </w:rPr>
      </w:pPr>
    </w:p>
    <w:p w14:paraId="7FAB4D74" w14:textId="275D16A6" w:rsidR="0040029C" w:rsidRDefault="0040029C" w:rsidP="008E7670">
      <w:pPr>
        <w:spacing w:after="0" w:line="312" w:lineRule="auto"/>
        <w:jc w:val="both"/>
        <w:rPr>
          <w:rFonts w:ascii="Arial" w:eastAsia="ArialUnicodeMS" w:hAnsi="Arial" w:cs="Arial"/>
          <w:lang w:val="es-ES"/>
        </w:rPr>
      </w:pPr>
      <w:r w:rsidRPr="008E7670">
        <w:rPr>
          <w:rFonts w:ascii="Arial" w:eastAsia="ArialUnicodeMS" w:hAnsi="Arial" w:cs="Arial"/>
          <w:lang w:val="es-ES"/>
        </w:rPr>
        <w:t>Se concluye, que al no reunirse los presupuestos para que opere</w:t>
      </w:r>
      <w:r w:rsidRPr="008E7670">
        <w:rPr>
          <w:rFonts w:ascii="Arial" w:hAnsi="Arial" w:cs="Arial"/>
        </w:rPr>
        <w:t xml:space="preserve"> </w:t>
      </w:r>
      <w:r w:rsidR="0010540D" w:rsidRPr="008E7670">
        <w:rPr>
          <w:rFonts w:ascii="Arial" w:hAnsi="Arial" w:cs="Arial"/>
          <w:b/>
          <w:bCs/>
        </w:rPr>
        <w:t>la Póliza RC Para Miembros de Junta Directiva y demás Administradores No. 022687474/0</w:t>
      </w:r>
      <w:r w:rsidR="0010540D" w:rsidRPr="008E7670">
        <w:rPr>
          <w:rFonts w:ascii="Arial" w:hAnsi="Arial" w:cs="Arial"/>
        </w:rPr>
        <w:t xml:space="preserve"> cuya vigencia corrió desde el 30 de mayo de 2020 al 29 de mayo de 2021 </w:t>
      </w:r>
      <w:r w:rsidRPr="008E7670">
        <w:rPr>
          <w:rFonts w:ascii="Arial" w:hAnsi="Arial" w:cs="Arial"/>
        </w:rPr>
        <w:t xml:space="preserve">pactada bajo la modalidad de </w:t>
      </w:r>
      <w:r w:rsidRPr="008E7670">
        <w:rPr>
          <w:rFonts w:ascii="Arial" w:eastAsia="Times New Roman" w:hAnsi="Arial" w:cs="Arial"/>
          <w:i/>
          <w:iCs/>
          <w:lang w:val="es-ES_tradnl" w:eastAsia="es-ES"/>
        </w:rPr>
        <w:t>“</w:t>
      </w:r>
      <w:proofErr w:type="spellStart"/>
      <w:r w:rsidRPr="008E7670">
        <w:rPr>
          <w:rFonts w:ascii="Arial" w:eastAsia="Times New Roman" w:hAnsi="Arial" w:cs="Arial"/>
          <w:i/>
          <w:iCs/>
          <w:lang w:val="es-ES_tradnl" w:eastAsia="es-ES"/>
        </w:rPr>
        <w:t>Claims</w:t>
      </w:r>
      <w:proofErr w:type="spellEnd"/>
      <w:r w:rsidRPr="008E7670">
        <w:rPr>
          <w:rFonts w:ascii="Arial" w:eastAsia="Times New Roman" w:hAnsi="Arial" w:cs="Arial"/>
          <w:i/>
          <w:iCs/>
          <w:lang w:val="es-ES_tradnl" w:eastAsia="es-ES"/>
        </w:rPr>
        <w:t xml:space="preserve"> </w:t>
      </w:r>
      <w:proofErr w:type="spellStart"/>
      <w:r w:rsidRPr="008E7670">
        <w:rPr>
          <w:rFonts w:ascii="Arial" w:eastAsia="Times New Roman" w:hAnsi="Arial" w:cs="Arial"/>
          <w:i/>
          <w:iCs/>
          <w:lang w:val="es-ES_tradnl" w:eastAsia="es-ES"/>
        </w:rPr>
        <w:t>Made</w:t>
      </w:r>
      <w:proofErr w:type="spellEnd"/>
      <w:r w:rsidRPr="008E7670">
        <w:rPr>
          <w:rFonts w:ascii="Arial" w:eastAsia="Times New Roman" w:hAnsi="Arial" w:cs="Arial"/>
          <w:i/>
          <w:iCs/>
          <w:lang w:val="es-ES_tradnl" w:eastAsia="es-ES"/>
        </w:rPr>
        <w:t>”</w:t>
      </w:r>
      <w:r w:rsidR="00BD688B">
        <w:rPr>
          <w:rFonts w:ascii="Arial" w:eastAsia="Times New Roman" w:hAnsi="Arial" w:cs="Arial"/>
          <w:i/>
          <w:iCs/>
          <w:lang w:val="es-ES_tradnl" w:eastAsia="es-ES"/>
        </w:rPr>
        <w:t xml:space="preserve"> y “</w:t>
      </w:r>
      <w:proofErr w:type="spellStart"/>
      <w:r w:rsidR="00BD688B">
        <w:rPr>
          <w:rFonts w:ascii="Arial" w:eastAsia="Times New Roman" w:hAnsi="Arial" w:cs="Arial"/>
          <w:i/>
          <w:iCs/>
          <w:lang w:val="es-ES_tradnl" w:eastAsia="es-ES"/>
        </w:rPr>
        <w:t>Sunset</w:t>
      </w:r>
      <w:proofErr w:type="spellEnd"/>
      <w:r w:rsidR="00BD688B">
        <w:rPr>
          <w:rFonts w:ascii="Arial" w:eastAsia="Times New Roman" w:hAnsi="Arial" w:cs="Arial"/>
          <w:i/>
          <w:iCs/>
          <w:lang w:val="es-ES_tradnl" w:eastAsia="es-ES"/>
        </w:rPr>
        <w:t>”</w:t>
      </w:r>
      <w:r w:rsidRPr="008E7670">
        <w:rPr>
          <w:rFonts w:ascii="Arial" w:eastAsia="Times New Roman" w:hAnsi="Arial" w:cs="Arial"/>
          <w:i/>
          <w:iCs/>
          <w:lang w:val="es-ES_tradnl" w:eastAsia="es-ES"/>
        </w:rPr>
        <w:t>,</w:t>
      </w:r>
      <w:r w:rsidRPr="008E7670">
        <w:rPr>
          <w:rFonts w:ascii="Arial" w:eastAsia="Times New Roman" w:hAnsi="Arial" w:cs="Arial"/>
          <w:lang w:val="es-ES_tradnl" w:eastAsia="es-ES"/>
        </w:rPr>
        <w:t xml:space="preserve"> la cual</w:t>
      </w:r>
      <w:r w:rsidRPr="008E7670">
        <w:rPr>
          <w:rFonts w:ascii="Arial" w:eastAsia="ArialUnicodeMS" w:hAnsi="Arial" w:cs="Arial"/>
          <w:lang w:val="es-ES"/>
        </w:rPr>
        <w:t xml:space="preserve"> sirvió como sustento para </w:t>
      </w:r>
      <w:r w:rsidR="0010540D" w:rsidRPr="008E7670">
        <w:rPr>
          <w:rFonts w:ascii="Arial" w:eastAsia="ArialUnicodeMS" w:hAnsi="Arial" w:cs="Arial"/>
          <w:lang w:val="es-ES"/>
        </w:rPr>
        <w:t>vincular a</w:t>
      </w:r>
      <w:r w:rsidRPr="008E7670">
        <w:rPr>
          <w:rFonts w:ascii="Arial" w:eastAsia="ArialUnicodeMS" w:hAnsi="Arial" w:cs="Arial"/>
          <w:lang w:val="es-ES"/>
        </w:rPr>
        <w:t xml:space="preserve"> mi representad</w:t>
      </w:r>
      <w:r w:rsidR="0010540D" w:rsidRPr="008E7670">
        <w:rPr>
          <w:rFonts w:ascii="Arial" w:eastAsia="ArialUnicodeMS" w:hAnsi="Arial" w:cs="Arial"/>
          <w:lang w:val="es-ES"/>
        </w:rPr>
        <w:t>a como tercero civilmente responsable</w:t>
      </w:r>
      <w:r w:rsidRPr="008E7670">
        <w:rPr>
          <w:rFonts w:ascii="Arial" w:eastAsia="ArialUnicodeMS" w:hAnsi="Arial" w:cs="Arial"/>
          <w:lang w:val="es-ES"/>
        </w:rPr>
        <w:t xml:space="preserve">, no surge obligación indemnizatoria alguna a cargo de esta. </w:t>
      </w:r>
    </w:p>
    <w:p w14:paraId="69C7636F" w14:textId="77777777" w:rsidR="0040029C" w:rsidRDefault="0040029C" w:rsidP="008E7670">
      <w:pPr>
        <w:spacing w:after="0" w:line="312" w:lineRule="auto"/>
        <w:jc w:val="both"/>
        <w:rPr>
          <w:rFonts w:ascii="Arial" w:hAnsi="Arial" w:cs="Arial"/>
        </w:rPr>
      </w:pPr>
    </w:p>
    <w:p w14:paraId="40080FEF" w14:textId="77777777" w:rsidR="006F4E54" w:rsidRDefault="006F4E54" w:rsidP="008E7670">
      <w:pPr>
        <w:spacing w:after="0" w:line="312" w:lineRule="auto"/>
        <w:jc w:val="both"/>
        <w:rPr>
          <w:rFonts w:ascii="Arial" w:hAnsi="Arial" w:cs="Arial"/>
        </w:rPr>
      </w:pPr>
    </w:p>
    <w:p w14:paraId="24644873" w14:textId="77777777" w:rsidR="006F4E54" w:rsidRDefault="006F4E54" w:rsidP="008E7670">
      <w:pPr>
        <w:spacing w:after="0" w:line="312" w:lineRule="auto"/>
        <w:jc w:val="both"/>
        <w:rPr>
          <w:rFonts w:ascii="Arial" w:hAnsi="Arial" w:cs="Arial"/>
        </w:rPr>
      </w:pPr>
    </w:p>
    <w:p w14:paraId="3AC2255F" w14:textId="77777777" w:rsidR="006F4E54" w:rsidRDefault="006F4E54" w:rsidP="008E7670">
      <w:pPr>
        <w:spacing w:after="0" w:line="312" w:lineRule="auto"/>
        <w:jc w:val="both"/>
        <w:rPr>
          <w:rFonts w:ascii="Arial" w:hAnsi="Arial" w:cs="Arial"/>
        </w:rPr>
      </w:pPr>
    </w:p>
    <w:p w14:paraId="0B6B5F94" w14:textId="77777777" w:rsidR="006F4E54" w:rsidRDefault="006F4E54" w:rsidP="008E7670">
      <w:pPr>
        <w:spacing w:after="0" w:line="312" w:lineRule="auto"/>
        <w:jc w:val="both"/>
        <w:rPr>
          <w:rFonts w:ascii="Arial" w:hAnsi="Arial" w:cs="Arial"/>
        </w:rPr>
      </w:pPr>
    </w:p>
    <w:p w14:paraId="37B81DC1" w14:textId="78877F1A" w:rsidR="00A46542" w:rsidRPr="008E7670" w:rsidRDefault="00A46542" w:rsidP="00074EC6">
      <w:pPr>
        <w:pStyle w:val="Prrafodelista"/>
        <w:numPr>
          <w:ilvl w:val="0"/>
          <w:numId w:val="7"/>
        </w:numPr>
        <w:spacing w:after="0" w:line="312" w:lineRule="auto"/>
        <w:ind w:left="284" w:hanging="284"/>
        <w:jc w:val="both"/>
        <w:rPr>
          <w:rFonts w:ascii="Arial" w:hAnsi="Arial" w:cs="Arial"/>
          <w:b/>
          <w:bCs/>
          <w:u w:val="single"/>
        </w:rPr>
      </w:pPr>
      <w:r w:rsidRPr="008E7670">
        <w:rPr>
          <w:rFonts w:ascii="Arial" w:hAnsi="Arial" w:cs="Arial"/>
          <w:b/>
          <w:bCs/>
          <w:u w:val="single"/>
        </w:rPr>
        <w:lastRenderedPageBreak/>
        <w:t>INEXIGIBILIDAD DE LA OBLIGACIÓN A CARGO DE LA COMPAÑÍA ASEGURADORA POR CUANTO NO SE REALIZÓ EL RIESGO ASEGURADO EN LA PÓLIZA RC PARA MIEMBROS DE JUNTA DIRE</w:t>
      </w:r>
      <w:r w:rsidR="005C0CE0">
        <w:rPr>
          <w:rFonts w:ascii="Arial" w:hAnsi="Arial" w:cs="Arial"/>
          <w:b/>
          <w:bCs/>
          <w:u w:val="single"/>
        </w:rPr>
        <w:t>CTIVA Y DEMÁS ADMINISTRADORES No</w:t>
      </w:r>
      <w:r w:rsidRPr="008E7670">
        <w:rPr>
          <w:rFonts w:ascii="Arial" w:hAnsi="Arial" w:cs="Arial"/>
          <w:b/>
          <w:bCs/>
          <w:u w:val="single"/>
        </w:rPr>
        <w:t>. 022900727/0.</w:t>
      </w:r>
    </w:p>
    <w:p w14:paraId="7EBA2009" w14:textId="77777777" w:rsidR="00585F2E" w:rsidRPr="008E7670" w:rsidRDefault="00585F2E" w:rsidP="008E7670">
      <w:pPr>
        <w:pStyle w:val="Sinespaciado"/>
        <w:spacing w:line="312" w:lineRule="auto"/>
        <w:jc w:val="both"/>
        <w:rPr>
          <w:rFonts w:ascii="Arial" w:hAnsi="Arial" w:cs="Arial"/>
        </w:rPr>
      </w:pPr>
    </w:p>
    <w:p w14:paraId="575A6AA4" w14:textId="36046653" w:rsidR="00585F2E" w:rsidRDefault="00585F2E" w:rsidP="008E7670">
      <w:pPr>
        <w:spacing w:after="0" w:line="312" w:lineRule="auto"/>
        <w:jc w:val="both"/>
        <w:rPr>
          <w:rFonts w:ascii="Arial" w:eastAsia="Arial" w:hAnsi="Arial" w:cs="Arial"/>
          <w:color w:val="000000" w:themeColor="text1"/>
        </w:rPr>
      </w:pPr>
      <w:r w:rsidRPr="008E7670">
        <w:rPr>
          <w:rFonts w:ascii="Arial" w:hAnsi="Arial" w:cs="Arial"/>
        </w:rPr>
        <w:t xml:space="preserve">No existe obligación indemnizatoria a cargo de mi representada, toda vez que no se realizó el riesgo asegurado en </w:t>
      </w:r>
      <w:bookmarkStart w:id="12" w:name="_Hlk142929011"/>
      <w:r w:rsidR="00C43607" w:rsidRPr="008E7670">
        <w:rPr>
          <w:rFonts w:ascii="Arial" w:hAnsi="Arial" w:cs="Arial"/>
        </w:rPr>
        <w:t xml:space="preserve">la </w:t>
      </w:r>
      <w:bookmarkEnd w:id="12"/>
      <w:r w:rsidR="00273F65" w:rsidRPr="008E7670">
        <w:rPr>
          <w:rFonts w:ascii="Arial" w:hAnsi="Arial" w:cs="Arial"/>
          <w:b/>
          <w:bCs/>
        </w:rPr>
        <w:t>Póliza RC Para Miembros de Junta Directiva y demás Administradores No. 022900727/0</w:t>
      </w:r>
      <w:r w:rsidR="00273F65" w:rsidRPr="008E7670">
        <w:rPr>
          <w:rFonts w:ascii="Arial" w:hAnsi="Arial" w:cs="Arial"/>
        </w:rPr>
        <w:t xml:space="preserve"> </w:t>
      </w:r>
      <w:r w:rsidR="00273F65" w:rsidRPr="008E7670">
        <w:rPr>
          <w:rFonts w:ascii="Arial" w:eastAsia="Times New Roman" w:hAnsi="Arial" w:cs="Arial"/>
          <w:color w:val="000000"/>
          <w:bdr w:val="none" w:sz="0" w:space="0" w:color="auto" w:frame="1"/>
          <w:lang w:val="es-ES" w:eastAsia="es-CO"/>
        </w:rPr>
        <w:t>cuya vigencia corrió</w:t>
      </w:r>
      <w:r w:rsidR="00273F65" w:rsidRPr="008E7670">
        <w:rPr>
          <w:rFonts w:ascii="Arial" w:eastAsia="Times New Roman" w:hAnsi="Arial" w:cs="Arial"/>
          <w:color w:val="201F1E"/>
          <w:bdr w:val="none" w:sz="0" w:space="0" w:color="auto" w:frame="1"/>
          <w:shd w:val="clear" w:color="auto" w:fill="FFFFFF"/>
          <w:lang w:val="es-ES" w:eastAsia="es-CO"/>
        </w:rPr>
        <w:t> desde el 30 de mayo de 2021 al 29 de mayo de 2022</w:t>
      </w:r>
      <w:r w:rsidRPr="008E7670">
        <w:rPr>
          <w:rFonts w:ascii="Arial" w:hAnsi="Arial" w:cs="Arial"/>
          <w:b/>
          <w:bCs/>
        </w:rPr>
        <w:t>.</w:t>
      </w:r>
      <w:r w:rsidRPr="008E7670">
        <w:rPr>
          <w:rFonts w:ascii="Arial" w:hAnsi="Arial" w:cs="Arial"/>
        </w:rPr>
        <w:t xml:space="preserve"> En el expediente ciertamente no está demostrada la responsabilidad fiscal que pretende ente de control endilgar al presunto responsable. Lo anterior, toda vez que la Contraloría no cuenta con pruebas fehacientes para determinar la </w:t>
      </w:r>
      <w:proofErr w:type="spellStart"/>
      <w:r w:rsidRPr="008E7670">
        <w:rPr>
          <w:rFonts w:ascii="Arial" w:hAnsi="Arial" w:cs="Arial"/>
        </w:rPr>
        <w:t>causación</w:t>
      </w:r>
      <w:proofErr w:type="spellEnd"/>
      <w:r w:rsidRPr="008E7670">
        <w:rPr>
          <w:rFonts w:ascii="Arial" w:hAnsi="Arial" w:cs="Arial"/>
        </w:rPr>
        <w:t xml:space="preserve"> del presunto detrimento patrimonial. Por el contrario, </w:t>
      </w:r>
      <w:r w:rsidR="00946064" w:rsidRPr="008E7670">
        <w:rPr>
          <w:rFonts w:ascii="Arial" w:hAnsi="Arial" w:cs="Arial"/>
        </w:rPr>
        <w:t xml:space="preserve">se acreditó que </w:t>
      </w:r>
      <w:r w:rsidR="00946064" w:rsidRPr="008E7670">
        <w:rPr>
          <w:rFonts w:ascii="Arial" w:hAnsi="Arial" w:cs="Arial"/>
          <w:b/>
          <w:bCs/>
        </w:rPr>
        <w:t xml:space="preserve">COMFENALCO VALLE DE LA GENTE </w:t>
      </w:r>
      <w:r w:rsidR="006B2871" w:rsidRPr="008E7670">
        <w:rPr>
          <w:rFonts w:ascii="Arial" w:eastAsia="Arial" w:hAnsi="Arial" w:cs="Arial"/>
          <w:color w:val="000000" w:themeColor="text1"/>
        </w:rPr>
        <w:t>únicamente no realiza actividades relacionadas con el servicio de salud, sin</w:t>
      </w:r>
      <w:r w:rsidR="005C0CE0">
        <w:rPr>
          <w:rFonts w:ascii="Arial" w:eastAsia="Arial" w:hAnsi="Arial" w:cs="Arial"/>
          <w:color w:val="000000" w:themeColor="text1"/>
        </w:rPr>
        <w:t>o también cuenta con programas</w:t>
      </w:r>
      <w:r w:rsidR="006B2871" w:rsidRPr="008E7670">
        <w:rPr>
          <w:rFonts w:ascii="Arial" w:eastAsia="Arial" w:hAnsi="Arial" w:cs="Arial"/>
          <w:color w:val="000000" w:themeColor="text1"/>
        </w:rPr>
        <w:t xml:space="preserve"> de empleabilidad, educación y cultura, recreación y deporte, vivienda, hotelería y turismo, créditos, subsidios etc. de los cuales recibe recursos. Por lo tanto, no puede </w:t>
      </w:r>
      <w:r w:rsidR="00415D9F" w:rsidRPr="008E7670">
        <w:rPr>
          <w:rFonts w:ascii="Arial" w:eastAsia="Arial" w:hAnsi="Arial" w:cs="Arial"/>
          <w:color w:val="000000" w:themeColor="text1"/>
        </w:rPr>
        <w:t xml:space="preserve">el ente de control </w:t>
      </w:r>
      <w:r w:rsidR="006B2871" w:rsidRPr="008E7670">
        <w:rPr>
          <w:rFonts w:ascii="Arial" w:eastAsia="Arial" w:hAnsi="Arial" w:cs="Arial"/>
          <w:color w:val="000000" w:themeColor="text1"/>
        </w:rPr>
        <w:t>aseverar con tal firmeza que los recursos relacionados en la ejecución de los contratos fueros obtenidos de la Salud. Ahora bien, de la lectura de lo señalado anteriormente, lo único que se evidencia es la buena y excelente gestión adelantada por el gerente de COMFENALCO y todos sus colaboradores</w:t>
      </w:r>
      <w:r w:rsidR="006B2871" w:rsidRPr="008E7670">
        <w:rPr>
          <w:rFonts w:ascii="Arial" w:hAnsi="Arial" w:cs="Arial"/>
        </w:rPr>
        <w:t xml:space="preserve"> quienes realizaron las actividades en pro del bienestar de los trabajadores, pues la ciencia</w:t>
      </w:r>
      <w:r w:rsidR="005C0CE0">
        <w:rPr>
          <w:rFonts w:ascii="Arial" w:hAnsi="Arial" w:cs="Arial"/>
        </w:rPr>
        <w:t xml:space="preserve"> y las reglas de la experiencia</w:t>
      </w:r>
      <w:r w:rsidR="006B2871" w:rsidRPr="008E7670">
        <w:rPr>
          <w:rFonts w:ascii="Arial" w:hAnsi="Arial" w:cs="Arial"/>
        </w:rPr>
        <w:t xml:space="preserve"> ha</w:t>
      </w:r>
      <w:r w:rsidR="005C0CE0">
        <w:rPr>
          <w:rFonts w:ascii="Arial" w:hAnsi="Arial" w:cs="Arial"/>
        </w:rPr>
        <w:t>n</w:t>
      </w:r>
      <w:r w:rsidR="006B2871" w:rsidRPr="008E7670">
        <w:rPr>
          <w:rFonts w:ascii="Arial" w:hAnsi="Arial" w:cs="Arial"/>
        </w:rPr>
        <w:t xml:space="preserve"> demostrado que es</w:t>
      </w:r>
      <w:r w:rsidR="005C0CE0">
        <w:rPr>
          <w:rFonts w:ascii="Arial" w:hAnsi="Arial" w:cs="Arial"/>
        </w:rPr>
        <w:t>tas actividades se ven reflejadas</w:t>
      </w:r>
      <w:r w:rsidR="006B2871" w:rsidRPr="008E7670">
        <w:rPr>
          <w:rFonts w:ascii="Arial" w:hAnsi="Arial" w:cs="Arial"/>
        </w:rPr>
        <w:t xml:space="preserve"> en el buen desarrollo y cumplimiento de sus labores. </w:t>
      </w:r>
      <w:r w:rsidR="006B2871" w:rsidRPr="008E7670">
        <w:rPr>
          <w:rFonts w:ascii="Arial" w:eastAsia="Arial" w:hAnsi="Arial" w:cs="Arial"/>
          <w:color w:val="000000" w:themeColor="text1"/>
        </w:rPr>
        <w:t>Por lo tanto, ante la falta de existencia de alguna conducta dolosa, gravemente culposa u omisión que represente la materialización del daño</w:t>
      </w:r>
      <w:r w:rsidR="006B2871" w:rsidRPr="008E7670">
        <w:rPr>
          <w:rFonts w:ascii="Arial" w:eastAsia="Arial" w:hAnsi="Arial" w:cs="Arial"/>
          <w:b/>
          <w:bCs/>
          <w:color w:val="000000" w:themeColor="text1"/>
        </w:rPr>
        <w:t>,</w:t>
      </w:r>
      <w:r w:rsidR="00232472" w:rsidRPr="008E7670">
        <w:rPr>
          <w:rFonts w:ascii="Arial" w:eastAsia="Arial" w:hAnsi="Arial" w:cs="Arial"/>
          <w:b/>
          <w:bCs/>
          <w:color w:val="000000" w:themeColor="text1"/>
        </w:rPr>
        <w:t xml:space="preserve"> </w:t>
      </w:r>
      <w:r w:rsidR="005C0CE0">
        <w:rPr>
          <w:rFonts w:ascii="Arial" w:eastAsia="Arial" w:hAnsi="Arial" w:cs="Arial"/>
          <w:color w:val="000000" w:themeColor="text1"/>
        </w:rPr>
        <w:t>el contrato de seguro</w:t>
      </w:r>
      <w:r w:rsidR="00232472" w:rsidRPr="008E7670">
        <w:rPr>
          <w:rFonts w:ascii="Arial" w:eastAsia="Arial" w:hAnsi="Arial" w:cs="Arial"/>
          <w:color w:val="000000" w:themeColor="text1"/>
        </w:rPr>
        <w:t xml:space="preserve"> no podrá afectarse. </w:t>
      </w:r>
    </w:p>
    <w:p w14:paraId="64C319F0" w14:textId="77777777" w:rsidR="00184AC8" w:rsidRPr="008E7670" w:rsidRDefault="00184AC8" w:rsidP="008E7670">
      <w:pPr>
        <w:spacing w:after="0" w:line="312" w:lineRule="auto"/>
        <w:jc w:val="both"/>
        <w:rPr>
          <w:rFonts w:ascii="Arial" w:eastAsia="Arial" w:hAnsi="Arial" w:cs="Arial"/>
          <w:color w:val="000000" w:themeColor="text1"/>
        </w:rPr>
      </w:pPr>
    </w:p>
    <w:p w14:paraId="42B9F8A2" w14:textId="3C3A41AF" w:rsidR="00585F2E" w:rsidRPr="008E7670" w:rsidRDefault="00585F2E" w:rsidP="008E7670">
      <w:pPr>
        <w:spacing w:after="0" w:line="312" w:lineRule="auto"/>
        <w:jc w:val="both"/>
        <w:rPr>
          <w:rFonts w:ascii="Arial" w:hAnsi="Arial" w:cs="Arial"/>
          <w:lang w:val="es-ES"/>
        </w:rPr>
      </w:pPr>
      <w:r w:rsidRPr="008E7670">
        <w:rPr>
          <w:rFonts w:ascii="Arial" w:hAnsi="Arial" w:cs="Arial"/>
        </w:rPr>
        <w:t xml:space="preserve">En este orden de ideas, en concordancia con todo lo referenciado a lo largo del presente escrito, se propone esta excepción toda vez que </w:t>
      </w:r>
      <w:r w:rsidRPr="008E7670">
        <w:rPr>
          <w:rFonts w:ascii="Arial" w:hAnsi="Arial" w:cs="Arial"/>
          <w:b/>
          <w:bCs/>
        </w:rPr>
        <w:t>ALLIANZ SEGUROS S.A.</w:t>
      </w:r>
      <w:r w:rsidRPr="008E7670">
        <w:rPr>
          <w:rFonts w:ascii="Arial" w:hAnsi="Arial" w:cs="Arial"/>
        </w:rPr>
        <w:t xml:space="preserve"> no está obligada a responder, de conformidad con las obligaciones expresamente estipuladas y aceptadas por las partes en el contrato de seguro. Así entonces, es necesario señalar que, al tenor de las condiciones generales documentadas en la</w:t>
      </w:r>
      <w:r w:rsidR="00091247" w:rsidRPr="008E7670">
        <w:rPr>
          <w:rFonts w:ascii="Arial" w:hAnsi="Arial" w:cs="Arial"/>
        </w:rPr>
        <w:t xml:space="preserve"> </w:t>
      </w:r>
      <w:bookmarkStart w:id="13" w:name="_Hlk170237361"/>
      <w:r w:rsidR="00232472" w:rsidRPr="008E7670">
        <w:rPr>
          <w:rFonts w:ascii="Arial" w:hAnsi="Arial" w:cs="Arial"/>
          <w:b/>
          <w:bCs/>
        </w:rPr>
        <w:t>Póliza RC Para Miembros de Junta Directiva y demás Administradores No. 022900727/0</w:t>
      </w:r>
      <w:r w:rsidR="00232472" w:rsidRPr="008E7670">
        <w:rPr>
          <w:rFonts w:ascii="Arial" w:hAnsi="Arial" w:cs="Arial"/>
        </w:rPr>
        <w:t xml:space="preserve"> </w:t>
      </w:r>
      <w:r w:rsidR="00232472" w:rsidRPr="008E7670">
        <w:rPr>
          <w:rFonts w:ascii="Arial" w:eastAsia="Times New Roman" w:hAnsi="Arial" w:cs="Arial"/>
          <w:color w:val="000000"/>
          <w:bdr w:val="none" w:sz="0" w:space="0" w:color="auto" w:frame="1"/>
          <w:lang w:val="es-ES" w:eastAsia="es-CO"/>
        </w:rPr>
        <w:t>cuya vigencia corrió</w:t>
      </w:r>
      <w:r w:rsidR="00232472" w:rsidRPr="008E7670">
        <w:rPr>
          <w:rFonts w:ascii="Arial" w:eastAsia="Times New Roman" w:hAnsi="Arial" w:cs="Arial"/>
          <w:color w:val="201F1E"/>
          <w:bdr w:val="none" w:sz="0" w:space="0" w:color="auto" w:frame="1"/>
          <w:shd w:val="clear" w:color="auto" w:fill="FFFFFF"/>
          <w:lang w:val="es-ES" w:eastAsia="es-CO"/>
        </w:rPr>
        <w:t> desde el 30 de mayo de 2021 al 29 de mayo de 2022</w:t>
      </w:r>
      <w:bookmarkEnd w:id="13"/>
      <w:r w:rsidRPr="008E7670">
        <w:rPr>
          <w:rFonts w:ascii="Arial" w:hAnsi="Arial" w:cs="Arial"/>
        </w:rPr>
        <w:t xml:space="preserve">, el amparo que se pretende afectar con la presente acción se pactó así: </w:t>
      </w:r>
    </w:p>
    <w:p w14:paraId="4B16CAD1" w14:textId="77777777" w:rsidR="00091247" w:rsidRPr="008E7670" w:rsidRDefault="00091247" w:rsidP="008E7670">
      <w:pPr>
        <w:spacing w:after="0" w:line="312" w:lineRule="auto"/>
        <w:jc w:val="both"/>
        <w:rPr>
          <w:rFonts w:ascii="Arial" w:hAnsi="Arial" w:cs="Arial"/>
        </w:rPr>
      </w:pPr>
    </w:p>
    <w:p w14:paraId="044884C7" w14:textId="64C9393E" w:rsidR="00091247" w:rsidRPr="008E7670" w:rsidRDefault="00345083" w:rsidP="008E7670">
      <w:pPr>
        <w:spacing w:after="0" w:line="312" w:lineRule="auto"/>
        <w:jc w:val="center"/>
        <w:rPr>
          <w:rFonts w:ascii="Arial" w:hAnsi="Arial" w:cs="Arial"/>
        </w:rPr>
      </w:pPr>
      <w:r w:rsidRPr="008E7670">
        <w:rPr>
          <w:rFonts w:ascii="Arial" w:hAnsi="Arial" w:cs="Arial"/>
          <w:noProof/>
          <w:lang w:eastAsia="es-CO"/>
        </w:rPr>
        <w:lastRenderedPageBreak/>
        <w:drawing>
          <wp:inline distT="0" distB="0" distL="0" distR="0" wp14:anchorId="16A5D997" wp14:editId="73993611">
            <wp:extent cx="4810796" cy="1714739"/>
            <wp:effectExtent l="0" t="0" r="8890" b="0"/>
            <wp:docPr id="21004930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93067" name=""/>
                    <pic:cNvPicPr/>
                  </pic:nvPicPr>
                  <pic:blipFill>
                    <a:blip r:embed="rId17"/>
                    <a:stretch>
                      <a:fillRect/>
                    </a:stretch>
                  </pic:blipFill>
                  <pic:spPr>
                    <a:xfrm>
                      <a:off x="0" y="0"/>
                      <a:ext cx="4810796" cy="1714739"/>
                    </a:xfrm>
                    <a:prstGeom prst="rect">
                      <a:avLst/>
                    </a:prstGeom>
                  </pic:spPr>
                </pic:pic>
              </a:graphicData>
            </a:graphic>
          </wp:inline>
        </w:drawing>
      </w:r>
    </w:p>
    <w:p w14:paraId="66C71306" w14:textId="77777777" w:rsidR="00345083" w:rsidRPr="008E7670" w:rsidRDefault="00345083" w:rsidP="008E7670">
      <w:pPr>
        <w:spacing w:after="0" w:line="312" w:lineRule="auto"/>
        <w:jc w:val="center"/>
        <w:rPr>
          <w:rFonts w:ascii="Arial" w:hAnsi="Arial" w:cs="Arial"/>
        </w:rPr>
      </w:pPr>
    </w:p>
    <w:p w14:paraId="55B609A1" w14:textId="1B6B6259" w:rsidR="00585F2E" w:rsidRPr="008E7670" w:rsidRDefault="00585F2E" w:rsidP="008E7670">
      <w:pPr>
        <w:spacing w:after="0" w:line="312" w:lineRule="auto"/>
        <w:jc w:val="both"/>
        <w:rPr>
          <w:rFonts w:ascii="Arial" w:hAnsi="Arial" w:cs="Arial"/>
          <w:lang w:val="es-ES"/>
        </w:rPr>
      </w:pPr>
      <w:r w:rsidRPr="008E7670">
        <w:rPr>
          <w:rFonts w:ascii="Arial" w:hAnsi="Arial" w:cs="Arial"/>
        </w:rPr>
        <w:t xml:space="preserve">De conformidad con lo anterior, se evidencia que el riesgo asegurado en el contrato de seguros en comento no es otro que amparar </w:t>
      </w:r>
      <w:r w:rsidR="00B0342D" w:rsidRPr="008E7670">
        <w:rPr>
          <w:rFonts w:ascii="Arial" w:hAnsi="Arial" w:cs="Arial"/>
        </w:rPr>
        <w:t>las pérdidas que se deriven de cualquier reclamación de la que resulte civilmente responsable por razón de cualquier acto incorrecto</w:t>
      </w:r>
      <w:r w:rsidR="00BC1636" w:rsidRPr="008E7670">
        <w:rPr>
          <w:rFonts w:ascii="Arial" w:hAnsi="Arial" w:cs="Arial"/>
        </w:rPr>
        <w:t xml:space="preserve"> cometido o presuntamente cometido por las personas aseguradas. </w:t>
      </w:r>
      <w:r w:rsidRPr="008E7670">
        <w:rPr>
          <w:rFonts w:ascii="Arial" w:hAnsi="Arial" w:cs="Arial"/>
        </w:rPr>
        <w:t xml:space="preserve">Dicho de otro modo, el contrato de seguro documentado en la </w:t>
      </w:r>
      <w:r w:rsidR="00BC1636" w:rsidRPr="008E7670">
        <w:rPr>
          <w:rFonts w:ascii="Arial" w:hAnsi="Arial" w:cs="Arial"/>
          <w:b/>
          <w:bCs/>
        </w:rPr>
        <w:t>Póliza RC Para Miembros de Junta Directiva y demás Administradores No. 022900727/0</w:t>
      </w:r>
      <w:r w:rsidR="00BC1636" w:rsidRPr="008E7670">
        <w:rPr>
          <w:rFonts w:ascii="Arial" w:hAnsi="Arial" w:cs="Arial"/>
        </w:rPr>
        <w:t xml:space="preserve"> </w:t>
      </w:r>
      <w:r w:rsidR="00BC1636" w:rsidRPr="008E7670">
        <w:rPr>
          <w:rFonts w:ascii="Arial" w:eastAsia="Times New Roman" w:hAnsi="Arial" w:cs="Arial"/>
          <w:color w:val="000000"/>
          <w:bdr w:val="none" w:sz="0" w:space="0" w:color="auto" w:frame="1"/>
          <w:lang w:val="es-ES" w:eastAsia="es-CO"/>
        </w:rPr>
        <w:t>cuya vigencia corrió</w:t>
      </w:r>
      <w:r w:rsidR="00BC1636" w:rsidRPr="008E7670">
        <w:rPr>
          <w:rFonts w:ascii="Arial" w:eastAsia="Times New Roman" w:hAnsi="Arial" w:cs="Arial"/>
          <w:color w:val="201F1E"/>
          <w:bdr w:val="none" w:sz="0" w:space="0" w:color="auto" w:frame="1"/>
          <w:shd w:val="clear" w:color="auto" w:fill="FFFFFF"/>
          <w:lang w:val="es-ES" w:eastAsia="es-CO"/>
        </w:rPr>
        <w:t> desde el 30 de mayo de 2021 al 29 de mayo de 2022</w:t>
      </w:r>
      <w:r w:rsidR="00BC1636" w:rsidRPr="008E7670">
        <w:rPr>
          <w:rFonts w:ascii="Arial" w:hAnsi="Arial" w:cs="Arial"/>
          <w:lang w:val="es-ES"/>
        </w:rPr>
        <w:t xml:space="preserve"> </w:t>
      </w:r>
      <w:r w:rsidRPr="008E7670">
        <w:rPr>
          <w:rFonts w:ascii="Arial" w:hAnsi="Arial" w:cs="Arial"/>
        </w:rPr>
        <w:t xml:space="preserve">entrará a responder, si y solo sí se </w:t>
      </w:r>
      <w:r w:rsidR="00226CC7" w:rsidRPr="008E7670">
        <w:rPr>
          <w:rFonts w:ascii="Arial" w:hAnsi="Arial" w:cs="Arial"/>
        </w:rPr>
        <w:t xml:space="preserve">acredita la responsabilidad del asegurado </w:t>
      </w:r>
      <w:r w:rsidRPr="008E7670">
        <w:rPr>
          <w:rFonts w:ascii="Arial" w:hAnsi="Arial" w:cs="Arial"/>
        </w:rPr>
        <w:t xml:space="preserve">y siempre y cuando no se presente una causal de exclusión u otra circunstancia que enerve los efectos jurídicos del contrato de seguro. </w:t>
      </w:r>
    </w:p>
    <w:p w14:paraId="60628776" w14:textId="77777777" w:rsidR="006F4025" w:rsidRPr="008E7670" w:rsidRDefault="006F4025" w:rsidP="008E7670">
      <w:pPr>
        <w:spacing w:after="0" w:line="312" w:lineRule="auto"/>
        <w:jc w:val="both"/>
        <w:rPr>
          <w:rFonts w:ascii="Arial" w:hAnsi="Arial" w:cs="Arial"/>
        </w:rPr>
      </w:pPr>
    </w:p>
    <w:p w14:paraId="5E2D548E" w14:textId="2A54D5E7" w:rsidR="00585F2E" w:rsidRPr="008E7670" w:rsidRDefault="00585F2E" w:rsidP="008E7670">
      <w:pPr>
        <w:spacing w:after="0" w:line="312" w:lineRule="auto"/>
        <w:jc w:val="both"/>
        <w:rPr>
          <w:rFonts w:ascii="Arial" w:hAnsi="Arial" w:cs="Arial"/>
        </w:rPr>
      </w:pPr>
      <w:r w:rsidRPr="008E7670">
        <w:rPr>
          <w:rFonts w:ascii="Arial" w:hAnsi="Arial" w:cs="Arial"/>
        </w:rPr>
        <w:t xml:space="preserve">De acuerdo con la exposición anterior y teniendo en cuenta lo descrito en el auto de apertura, así como los medios probatorios aportados al plenario, se tiene que el ente de control no acreditó que efectivamente el riesgo asegurado se haya materializado por el concurso de los elementos propios de la </w:t>
      </w:r>
      <w:r w:rsidR="0004060A" w:rsidRPr="008E7670">
        <w:rPr>
          <w:rFonts w:ascii="Arial" w:hAnsi="Arial" w:cs="Arial"/>
        </w:rPr>
        <w:t>r</w:t>
      </w:r>
      <w:r w:rsidRPr="008E7670">
        <w:rPr>
          <w:rFonts w:ascii="Arial" w:hAnsi="Arial" w:cs="Arial"/>
        </w:rPr>
        <w:t xml:space="preserve">esponsabilidad fiscal y, por consiguiente, la presente investigación no está llamada a prosperar. En consecuencia, no se logra estructurar una responsabilidad fiscal en cabeza del presunto responsable, esto es, no se realiza el riesgo asegurado como condición </w:t>
      </w:r>
      <w:r w:rsidRPr="008E7670">
        <w:rPr>
          <w:rFonts w:ascii="Arial" w:hAnsi="Arial" w:cs="Arial"/>
          <w:i/>
        </w:rPr>
        <w:t xml:space="preserve">sine qua non </w:t>
      </w:r>
      <w:r w:rsidRPr="008E7670">
        <w:rPr>
          <w:rFonts w:ascii="Arial" w:hAnsi="Arial" w:cs="Arial"/>
        </w:rPr>
        <w:t xml:space="preserve">para activar la responsabilidad fiscal que, eventual e hipotéticamente, pudiera corresponder a la aseguradora. </w:t>
      </w:r>
    </w:p>
    <w:p w14:paraId="0C11ACB2" w14:textId="77777777" w:rsidR="00585F2E" w:rsidRPr="008E7670" w:rsidRDefault="00585F2E" w:rsidP="008E7670">
      <w:pPr>
        <w:spacing w:after="0" w:line="312" w:lineRule="auto"/>
        <w:jc w:val="both"/>
        <w:rPr>
          <w:rFonts w:ascii="Arial" w:hAnsi="Arial" w:cs="Arial"/>
        </w:rPr>
      </w:pPr>
    </w:p>
    <w:p w14:paraId="1D1AEBBA" w14:textId="5E6B18EB" w:rsidR="00585F2E" w:rsidRPr="008E7670" w:rsidRDefault="00585F2E" w:rsidP="008E7670">
      <w:pPr>
        <w:spacing w:after="0" w:line="312" w:lineRule="auto"/>
        <w:jc w:val="both"/>
        <w:rPr>
          <w:rFonts w:ascii="Arial" w:hAnsi="Arial" w:cs="Arial"/>
          <w:lang w:val="es-ES"/>
        </w:rPr>
      </w:pPr>
      <w:r w:rsidRPr="008E7670">
        <w:rPr>
          <w:rFonts w:ascii="Arial" w:eastAsia="ArialUnicodeMS" w:hAnsi="Arial" w:cs="Arial"/>
          <w:lang w:val="es-ES"/>
        </w:rPr>
        <w:t>Se concluye, que al no reunirse los supuestos para que se configure la responsabilidad fiscal, claramente no se ha realizado el riesgo asegurado por</w:t>
      </w:r>
      <w:r w:rsidRPr="008E7670">
        <w:rPr>
          <w:rFonts w:ascii="Arial" w:hAnsi="Arial" w:cs="Arial"/>
        </w:rPr>
        <w:t xml:space="preserve"> en </w:t>
      </w:r>
      <w:r w:rsidR="00226CC7" w:rsidRPr="008E7670">
        <w:rPr>
          <w:rFonts w:ascii="Arial" w:hAnsi="Arial" w:cs="Arial"/>
        </w:rPr>
        <w:t>la</w:t>
      </w:r>
      <w:r w:rsidRPr="008E7670">
        <w:rPr>
          <w:rFonts w:ascii="Arial" w:hAnsi="Arial" w:cs="Arial"/>
          <w:b/>
          <w:bCs/>
        </w:rPr>
        <w:t xml:space="preserve"> </w:t>
      </w:r>
      <w:bookmarkStart w:id="14" w:name="_Hlk142929353"/>
      <w:r w:rsidR="00226CC7" w:rsidRPr="008E7670">
        <w:rPr>
          <w:rFonts w:ascii="Arial" w:hAnsi="Arial" w:cs="Arial"/>
          <w:b/>
          <w:bCs/>
        </w:rPr>
        <w:t>Póliza RC Para Miembros de Junta Directiva y demás Administradores No. 022900727/0</w:t>
      </w:r>
      <w:r w:rsidR="00226CC7" w:rsidRPr="008E7670">
        <w:rPr>
          <w:rFonts w:ascii="Arial" w:hAnsi="Arial" w:cs="Arial"/>
        </w:rPr>
        <w:t xml:space="preserve"> </w:t>
      </w:r>
      <w:r w:rsidR="00226CC7" w:rsidRPr="008E7670">
        <w:rPr>
          <w:rFonts w:ascii="Arial" w:eastAsia="Times New Roman" w:hAnsi="Arial" w:cs="Arial"/>
          <w:color w:val="000000"/>
          <w:bdr w:val="none" w:sz="0" w:space="0" w:color="auto" w:frame="1"/>
          <w:lang w:val="es-ES" w:eastAsia="es-CO"/>
        </w:rPr>
        <w:t>cuya vigencia corrió</w:t>
      </w:r>
      <w:r w:rsidR="00226CC7" w:rsidRPr="008E7670">
        <w:rPr>
          <w:rFonts w:ascii="Arial" w:eastAsia="Times New Roman" w:hAnsi="Arial" w:cs="Arial"/>
          <w:color w:val="201F1E"/>
          <w:bdr w:val="none" w:sz="0" w:space="0" w:color="auto" w:frame="1"/>
          <w:shd w:val="clear" w:color="auto" w:fill="FFFFFF"/>
          <w:lang w:val="es-ES" w:eastAsia="es-CO"/>
        </w:rPr>
        <w:t> desde el 30 de mayo de 2021 al 29 de mayo de 2022</w:t>
      </w:r>
      <w:bookmarkEnd w:id="14"/>
      <w:r w:rsidR="00E60FA9">
        <w:rPr>
          <w:rFonts w:ascii="Arial" w:eastAsia="Times New Roman" w:hAnsi="Arial" w:cs="Arial"/>
          <w:color w:val="201F1E"/>
          <w:bdr w:val="none" w:sz="0" w:space="0" w:color="auto" w:frame="1"/>
          <w:shd w:val="clear" w:color="auto" w:fill="FFFFFF"/>
          <w:lang w:val="es-ES" w:eastAsia="es-CO"/>
        </w:rPr>
        <w:t>, y</w:t>
      </w:r>
      <w:r w:rsidR="00226CC7" w:rsidRPr="008E7670">
        <w:rPr>
          <w:rFonts w:ascii="Arial" w:hAnsi="Arial" w:cs="Arial"/>
        </w:rPr>
        <w:t xml:space="preserve"> </w:t>
      </w:r>
      <w:r w:rsidRPr="008E7670">
        <w:rPr>
          <w:rFonts w:ascii="Arial" w:eastAsia="ArialUnicodeMS" w:hAnsi="Arial" w:cs="Arial"/>
          <w:lang w:val="es-ES"/>
        </w:rPr>
        <w:t>que sirvió como sustento para vincular como tercero civilmente responsable a la compañía. En tal sentido, no surge obligación indem</w:t>
      </w:r>
      <w:r w:rsidR="00E60FA9">
        <w:rPr>
          <w:rFonts w:ascii="Arial" w:eastAsia="ArialUnicodeMS" w:hAnsi="Arial" w:cs="Arial"/>
          <w:lang w:val="es-ES"/>
        </w:rPr>
        <w:t xml:space="preserve">nizatoria alguna a cargo de la </w:t>
      </w:r>
      <w:r w:rsidR="00E60FA9">
        <w:rPr>
          <w:rFonts w:ascii="Arial" w:eastAsia="ArialUnicodeMS" w:hAnsi="Arial" w:cs="Arial"/>
          <w:lang w:val="es-ES"/>
        </w:rPr>
        <w:lastRenderedPageBreak/>
        <w:t>a</w:t>
      </w:r>
      <w:r w:rsidRPr="008E7670">
        <w:rPr>
          <w:rFonts w:ascii="Arial" w:eastAsia="ArialUnicodeMS" w:hAnsi="Arial" w:cs="Arial"/>
          <w:lang w:val="es-ES"/>
        </w:rPr>
        <w:t xml:space="preserve">seguradora. </w:t>
      </w:r>
      <w:r w:rsidRPr="008E7670">
        <w:rPr>
          <w:rFonts w:ascii="Arial" w:hAnsi="Arial" w:cs="Arial"/>
        </w:rPr>
        <w:t xml:space="preserve">De esta manera, al ser jurídicamente improcedente la declaratoria de responsabilidad fiscal en contra del señor </w:t>
      </w:r>
      <w:r w:rsidR="00283A7D" w:rsidRPr="008E7670">
        <w:rPr>
          <w:rFonts w:ascii="Arial" w:hAnsi="Arial" w:cs="Arial"/>
          <w:b/>
          <w:bCs/>
        </w:rPr>
        <w:t xml:space="preserve">JUAN MAURICIO LERMA GONZALEZ </w:t>
      </w:r>
      <w:r w:rsidR="00283A7D" w:rsidRPr="008E7670">
        <w:rPr>
          <w:rFonts w:ascii="Arial" w:hAnsi="Arial" w:cs="Arial"/>
        </w:rPr>
        <w:t xml:space="preserve">y de </w:t>
      </w:r>
      <w:r w:rsidR="00283A7D" w:rsidRPr="008E7670">
        <w:rPr>
          <w:rFonts w:ascii="Arial" w:hAnsi="Arial" w:cs="Arial"/>
          <w:b/>
          <w:bCs/>
        </w:rPr>
        <w:t>COMFENALCO</w:t>
      </w:r>
      <w:r w:rsidR="004B26CF">
        <w:rPr>
          <w:rFonts w:ascii="Arial" w:hAnsi="Arial" w:cs="Arial"/>
          <w:b/>
          <w:bCs/>
        </w:rPr>
        <w:t xml:space="preserve"> VALLE DE LA GENTE</w:t>
      </w:r>
      <w:r w:rsidR="00283A7D" w:rsidRPr="008E7670">
        <w:rPr>
          <w:rFonts w:ascii="Arial" w:hAnsi="Arial" w:cs="Arial"/>
          <w:b/>
          <w:bCs/>
        </w:rPr>
        <w:t xml:space="preserve"> </w:t>
      </w:r>
      <w:r w:rsidRPr="008E7670">
        <w:rPr>
          <w:rFonts w:ascii="Arial" w:hAnsi="Arial" w:cs="Arial"/>
        </w:rPr>
        <w:t>se debe concluir que tampoco se puede exigir pago alguno a mi procurada, derivado de la</w:t>
      </w:r>
      <w:r w:rsidRPr="008E7670">
        <w:rPr>
          <w:rFonts w:ascii="Arial" w:hAnsi="Arial" w:cs="Arial"/>
          <w:b/>
          <w:bCs/>
        </w:rPr>
        <w:t xml:space="preserve"> </w:t>
      </w:r>
      <w:r w:rsidR="001A20D8" w:rsidRPr="008E7670">
        <w:rPr>
          <w:rFonts w:ascii="Arial" w:hAnsi="Arial" w:cs="Arial"/>
          <w:b/>
          <w:bCs/>
        </w:rPr>
        <w:t>Póliza RC Para Miembros de Junta Directiva y demás Administradores No. 022900727/0</w:t>
      </w:r>
      <w:r w:rsidR="001A20D8" w:rsidRPr="008E7670">
        <w:rPr>
          <w:rFonts w:ascii="Arial" w:hAnsi="Arial" w:cs="Arial"/>
        </w:rPr>
        <w:t xml:space="preserve"> </w:t>
      </w:r>
      <w:r w:rsidR="001A20D8" w:rsidRPr="008E7670">
        <w:rPr>
          <w:rFonts w:ascii="Arial" w:eastAsia="Times New Roman" w:hAnsi="Arial" w:cs="Arial"/>
          <w:color w:val="000000"/>
          <w:bdr w:val="none" w:sz="0" w:space="0" w:color="auto" w:frame="1"/>
          <w:lang w:val="es-ES" w:eastAsia="es-CO"/>
        </w:rPr>
        <w:t>cuya vigencia corrió</w:t>
      </w:r>
      <w:r w:rsidR="001A20D8" w:rsidRPr="008E7670">
        <w:rPr>
          <w:rFonts w:ascii="Arial" w:eastAsia="Times New Roman" w:hAnsi="Arial" w:cs="Arial"/>
          <w:color w:val="201F1E"/>
          <w:bdr w:val="none" w:sz="0" w:space="0" w:color="auto" w:frame="1"/>
          <w:shd w:val="clear" w:color="auto" w:fill="FFFFFF"/>
          <w:lang w:val="es-ES" w:eastAsia="es-CO"/>
        </w:rPr>
        <w:t> desde el 30 de mayo de 2021 al 29 de mayo de 2022</w:t>
      </w:r>
      <w:r w:rsidR="004B26CF">
        <w:rPr>
          <w:rFonts w:ascii="Arial" w:eastAsia="Times New Roman" w:hAnsi="Arial" w:cs="Arial"/>
          <w:color w:val="201F1E"/>
          <w:bdr w:val="none" w:sz="0" w:space="0" w:color="auto" w:frame="1"/>
          <w:shd w:val="clear" w:color="auto" w:fill="FFFFFF"/>
          <w:lang w:val="es-ES" w:eastAsia="es-CO"/>
        </w:rPr>
        <w:t>,</w:t>
      </w:r>
      <w:r w:rsidR="001A20D8" w:rsidRPr="008E7670">
        <w:rPr>
          <w:rFonts w:ascii="Arial" w:hAnsi="Arial" w:cs="Arial"/>
          <w:lang w:val="es-ES"/>
        </w:rPr>
        <w:t xml:space="preserve"> </w:t>
      </w:r>
      <w:r w:rsidRPr="008E7670">
        <w:rPr>
          <w:rFonts w:ascii="Arial" w:hAnsi="Arial" w:cs="Arial"/>
        </w:rPr>
        <w:t xml:space="preserve">lo que por sustracción de materia significa, la no realización del riesgo asegurado. En consecuencia, el honorable Despacho no tiene una alternativa diferente que desvincular a </w:t>
      </w:r>
      <w:r w:rsidRPr="008E7670">
        <w:rPr>
          <w:rFonts w:ascii="Arial" w:hAnsi="Arial" w:cs="Arial"/>
          <w:b/>
          <w:bCs/>
        </w:rPr>
        <w:t xml:space="preserve">ALLIANZ SEGUROS S.A. </w:t>
      </w:r>
      <w:r w:rsidRPr="008E7670">
        <w:rPr>
          <w:rFonts w:ascii="Arial" w:hAnsi="Arial" w:cs="Arial"/>
        </w:rPr>
        <w:t>del proceso de responsabilidad fiscal identificado con el expediente No</w:t>
      </w:r>
      <w:r w:rsidR="001A20D8" w:rsidRPr="008E7670">
        <w:rPr>
          <w:rFonts w:ascii="Arial" w:hAnsi="Arial" w:cs="Arial"/>
        </w:rPr>
        <w:t>.</w:t>
      </w:r>
      <w:r w:rsidRPr="008E7670">
        <w:rPr>
          <w:rFonts w:ascii="Arial" w:hAnsi="Arial" w:cs="Arial"/>
        </w:rPr>
        <w:t xml:space="preserve"> </w:t>
      </w:r>
      <w:r w:rsidR="001A20D8" w:rsidRPr="008E7670">
        <w:rPr>
          <w:rFonts w:ascii="Arial" w:hAnsi="Arial" w:cs="Arial"/>
          <w:b/>
          <w:bCs/>
        </w:rPr>
        <w:t>PRF- 2021-39381.</w:t>
      </w:r>
      <w:r w:rsidR="001A20D8" w:rsidRPr="008E7670">
        <w:rPr>
          <w:rFonts w:ascii="Arial" w:hAnsi="Arial" w:cs="Arial"/>
        </w:rPr>
        <w:t xml:space="preserve"> </w:t>
      </w:r>
    </w:p>
    <w:p w14:paraId="2CD207DA" w14:textId="77777777" w:rsidR="00585F2E" w:rsidRDefault="00585F2E" w:rsidP="008E7670">
      <w:pPr>
        <w:spacing w:after="0" w:line="312" w:lineRule="auto"/>
        <w:jc w:val="both"/>
        <w:rPr>
          <w:rFonts w:ascii="Arial" w:hAnsi="Arial" w:cs="Arial"/>
          <w:b/>
          <w:bCs/>
        </w:rPr>
      </w:pPr>
    </w:p>
    <w:p w14:paraId="12217E84" w14:textId="77777777" w:rsidR="006F4E54" w:rsidRPr="008E7670" w:rsidRDefault="006F4E54" w:rsidP="008E7670">
      <w:pPr>
        <w:spacing w:after="0" w:line="312" w:lineRule="auto"/>
        <w:jc w:val="both"/>
        <w:rPr>
          <w:rFonts w:ascii="Arial" w:hAnsi="Arial" w:cs="Arial"/>
          <w:b/>
          <w:bCs/>
        </w:rPr>
      </w:pPr>
    </w:p>
    <w:p w14:paraId="7D9BF2C1" w14:textId="4DA7E9A7" w:rsidR="006D4292" w:rsidRPr="008E7670" w:rsidRDefault="006D4292" w:rsidP="00074EC6">
      <w:pPr>
        <w:pStyle w:val="Prrafodelista"/>
        <w:numPr>
          <w:ilvl w:val="0"/>
          <w:numId w:val="7"/>
        </w:numPr>
        <w:tabs>
          <w:tab w:val="left" w:pos="360"/>
        </w:tabs>
        <w:spacing w:after="0" w:line="312" w:lineRule="auto"/>
        <w:ind w:left="284" w:hanging="284"/>
        <w:jc w:val="both"/>
        <w:rPr>
          <w:rFonts w:ascii="Arial" w:hAnsi="Arial" w:cs="Arial"/>
          <w:b/>
          <w:bCs/>
          <w:u w:val="single"/>
        </w:rPr>
      </w:pPr>
      <w:r w:rsidRPr="008E7670">
        <w:rPr>
          <w:rFonts w:ascii="Arial" w:hAnsi="Arial" w:cs="Arial"/>
          <w:b/>
          <w:bCs/>
          <w:u w:val="single"/>
        </w:rPr>
        <w:t>EN LA PÓLIZA RC PARA MIEMBROS DE JUNTA DIRECTIVA Y DEMÁS ADMINISTRADORES NO. 022900727/0 SE PACTÓ UN SUBLÍMITE PARA LOS RECLAMOS DE JUICIOS O PROCESO</w:t>
      </w:r>
      <w:r w:rsidR="004B26CF">
        <w:rPr>
          <w:rFonts w:ascii="Arial" w:hAnsi="Arial" w:cs="Arial"/>
          <w:b/>
          <w:bCs/>
          <w:u w:val="single"/>
        </w:rPr>
        <w:t>S</w:t>
      </w:r>
      <w:r w:rsidRPr="008E7670">
        <w:rPr>
          <w:rFonts w:ascii="Arial" w:hAnsi="Arial" w:cs="Arial"/>
          <w:b/>
          <w:bCs/>
          <w:u w:val="single"/>
        </w:rPr>
        <w:t xml:space="preserve"> DE RESPONSABILIDAD FISCAL.</w:t>
      </w:r>
    </w:p>
    <w:p w14:paraId="641E3709" w14:textId="77777777" w:rsidR="006D4292" w:rsidRPr="008E7670" w:rsidRDefault="006D4292" w:rsidP="008E7670">
      <w:pPr>
        <w:spacing w:after="0" w:line="312" w:lineRule="auto"/>
        <w:jc w:val="both"/>
        <w:rPr>
          <w:rFonts w:ascii="Arial" w:hAnsi="Arial" w:cs="Arial"/>
          <w:b/>
          <w:bCs/>
        </w:rPr>
      </w:pPr>
    </w:p>
    <w:p w14:paraId="724A5C21" w14:textId="731A7DE5" w:rsidR="006062A0" w:rsidRPr="008E7670" w:rsidRDefault="006062A0" w:rsidP="008E7670">
      <w:pPr>
        <w:pStyle w:val="Textoindependiente"/>
        <w:spacing w:after="0" w:line="312" w:lineRule="auto"/>
        <w:jc w:val="both"/>
        <w:rPr>
          <w:rFonts w:ascii="Arial" w:hAnsi="Arial" w:cs="Arial"/>
          <w:sz w:val="22"/>
          <w:szCs w:val="22"/>
        </w:rPr>
      </w:pPr>
      <w:r w:rsidRPr="008E7670">
        <w:rPr>
          <w:rFonts w:ascii="Arial" w:hAnsi="Arial" w:cs="Arial"/>
          <w:sz w:val="22"/>
          <w:szCs w:val="22"/>
        </w:rPr>
        <w:t xml:space="preserve">En gracia de discusión, sin que implique reconocimiento de responsabilidad, debe destacarse que la eventual obligación de mi procurada se circunscribe a una investigación por </w:t>
      </w:r>
      <w:r w:rsidRPr="008E7670">
        <w:rPr>
          <w:rFonts w:ascii="Arial" w:hAnsi="Arial" w:cs="Arial"/>
          <w:b/>
          <w:bCs/>
          <w:sz w:val="22"/>
          <w:szCs w:val="22"/>
          <w:u w:val="single"/>
        </w:rPr>
        <w:t>responsabilidad fiscal</w:t>
      </w:r>
      <w:r w:rsidRPr="008E7670">
        <w:rPr>
          <w:rFonts w:ascii="Arial" w:hAnsi="Arial" w:cs="Arial"/>
          <w:sz w:val="22"/>
          <w:szCs w:val="22"/>
        </w:rPr>
        <w:t xml:space="preserve"> </w:t>
      </w:r>
      <w:r w:rsidR="00FF6202" w:rsidRPr="008E7670">
        <w:rPr>
          <w:rFonts w:ascii="Arial" w:hAnsi="Arial" w:cs="Arial"/>
          <w:sz w:val="22"/>
          <w:szCs w:val="22"/>
        </w:rPr>
        <w:t xml:space="preserve">por </w:t>
      </w:r>
      <w:r w:rsidR="00FF6202" w:rsidRPr="008E7670">
        <w:rPr>
          <w:rFonts w:ascii="Arial" w:hAnsi="Arial" w:cs="Arial"/>
          <w:sz w:val="22"/>
          <w:szCs w:val="22"/>
          <w:lang w:val="es-ES"/>
        </w:rPr>
        <w:t xml:space="preserve">presuntas irregularidades en las </w:t>
      </w:r>
      <w:bookmarkStart w:id="15" w:name="_Hlk170227468"/>
      <w:r w:rsidR="00FF6202" w:rsidRPr="008E7670">
        <w:rPr>
          <w:rFonts w:ascii="Arial" w:hAnsi="Arial" w:cs="Arial"/>
          <w:sz w:val="22"/>
          <w:szCs w:val="22"/>
          <w:lang w:val="es-ES"/>
        </w:rPr>
        <w:t xml:space="preserve">que incurrió </w:t>
      </w:r>
      <w:r w:rsidR="00FF6202" w:rsidRPr="008E7670">
        <w:rPr>
          <w:rFonts w:ascii="Arial" w:hAnsi="Arial" w:cs="Arial"/>
          <w:b/>
          <w:bCs/>
          <w:sz w:val="22"/>
          <w:szCs w:val="22"/>
          <w:lang w:val="es-ES"/>
        </w:rPr>
        <w:t>COMFENALCO VALLE DE LA GENTE</w:t>
      </w:r>
      <w:r w:rsidR="00FF6202" w:rsidRPr="008E7670">
        <w:rPr>
          <w:rFonts w:ascii="Arial" w:hAnsi="Arial" w:cs="Arial"/>
          <w:sz w:val="22"/>
          <w:szCs w:val="22"/>
          <w:lang w:val="es-ES"/>
        </w:rPr>
        <w:t xml:space="preserve">, cuando realizó gastos no relacionados con el servicio médico, prevención o recuperación de la salud </w:t>
      </w:r>
      <w:bookmarkEnd w:id="15"/>
      <w:r w:rsidR="00FF6202" w:rsidRPr="008E7670">
        <w:rPr>
          <w:rFonts w:ascii="Arial" w:hAnsi="Arial" w:cs="Arial"/>
          <w:sz w:val="22"/>
          <w:szCs w:val="22"/>
          <w:lang w:val="es-ES"/>
        </w:rPr>
        <w:t>y por lo tanto no eran estrictamente necesarios para garantizar el derecho fundamental a la salud, es decir</w:t>
      </w:r>
      <w:r w:rsidR="004B26CF">
        <w:rPr>
          <w:rFonts w:ascii="Arial" w:hAnsi="Arial" w:cs="Arial"/>
          <w:sz w:val="22"/>
          <w:szCs w:val="22"/>
          <w:lang w:val="es-ES"/>
        </w:rPr>
        <w:t>,</w:t>
      </w:r>
      <w:r w:rsidR="00FF6202" w:rsidRPr="008E7670">
        <w:rPr>
          <w:rFonts w:ascii="Arial" w:hAnsi="Arial" w:cs="Arial"/>
          <w:sz w:val="22"/>
          <w:szCs w:val="22"/>
          <w:lang w:val="es-ES"/>
        </w:rPr>
        <w:t xml:space="preserve"> que</w:t>
      </w:r>
      <w:r w:rsidR="00CA72AC" w:rsidRPr="008E7670">
        <w:rPr>
          <w:rFonts w:ascii="Arial" w:hAnsi="Arial" w:cs="Arial"/>
          <w:sz w:val="22"/>
          <w:szCs w:val="22"/>
          <w:lang w:val="es-ES"/>
        </w:rPr>
        <w:t xml:space="preserve"> presuntamente se causó un detrimento al erario del Ministerio de Salud y Protección Social, es decir que el amparo que eventualmente puede afectarse si se acredita la </w:t>
      </w:r>
      <w:r w:rsidR="00275061" w:rsidRPr="008E7670">
        <w:rPr>
          <w:rFonts w:ascii="Arial" w:hAnsi="Arial" w:cs="Arial"/>
          <w:sz w:val="22"/>
          <w:szCs w:val="22"/>
          <w:lang w:val="es-ES"/>
        </w:rPr>
        <w:t>ocurrencia</w:t>
      </w:r>
      <w:r w:rsidR="00CA72AC" w:rsidRPr="008E7670">
        <w:rPr>
          <w:rFonts w:ascii="Arial" w:hAnsi="Arial" w:cs="Arial"/>
          <w:sz w:val="22"/>
          <w:szCs w:val="22"/>
          <w:lang w:val="es-ES"/>
        </w:rPr>
        <w:t xml:space="preserve"> de la responsabilidad fiscal es el de “</w:t>
      </w:r>
      <w:r w:rsidR="00CA72AC" w:rsidRPr="008E7670">
        <w:rPr>
          <w:rFonts w:ascii="Arial" w:hAnsi="Arial" w:cs="Arial"/>
          <w:i/>
          <w:iCs/>
          <w:sz w:val="22"/>
          <w:szCs w:val="22"/>
          <w:lang w:val="es-ES"/>
        </w:rPr>
        <w:t>juicios o procesos de responsabilidad fiscal</w:t>
      </w:r>
      <w:r w:rsidR="00CA72AC" w:rsidRPr="008E7670">
        <w:rPr>
          <w:rFonts w:ascii="Arial" w:hAnsi="Arial" w:cs="Arial"/>
          <w:sz w:val="22"/>
          <w:szCs w:val="22"/>
          <w:lang w:val="es-ES"/>
        </w:rPr>
        <w:t xml:space="preserve">” </w:t>
      </w:r>
      <w:r w:rsidR="00275061" w:rsidRPr="008E7670">
        <w:rPr>
          <w:rFonts w:ascii="Arial" w:hAnsi="Arial" w:cs="Arial"/>
          <w:sz w:val="22"/>
          <w:szCs w:val="22"/>
          <w:lang w:val="es-ES"/>
        </w:rPr>
        <w:t>e</w:t>
      </w:r>
      <w:r w:rsidRPr="008E7670">
        <w:rPr>
          <w:rFonts w:ascii="Arial" w:hAnsi="Arial" w:cs="Arial"/>
          <w:sz w:val="22"/>
          <w:szCs w:val="22"/>
        </w:rPr>
        <w:t xml:space="preserve">l cual </w:t>
      </w:r>
      <w:r w:rsidR="00CE0FA3" w:rsidRPr="008E7670">
        <w:rPr>
          <w:rFonts w:ascii="Arial" w:hAnsi="Arial" w:cs="Arial"/>
          <w:sz w:val="22"/>
          <w:szCs w:val="22"/>
        </w:rPr>
        <w:t xml:space="preserve">tiene un sublímite por </w:t>
      </w:r>
      <w:r w:rsidRPr="008E7670">
        <w:rPr>
          <w:rFonts w:ascii="Arial" w:hAnsi="Arial" w:cs="Arial"/>
          <w:sz w:val="22"/>
          <w:szCs w:val="22"/>
        </w:rPr>
        <w:t xml:space="preserve">la suma de </w:t>
      </w:r>
      <w:r w:rsidR="00CE0FA3" w:rsidRPr="008E7670">
        <w:rPr>
          <w:rFonts w:ascii="Arial" w:hAnsi="Arial" w:cs="Arial"/>
          <w:b/>
          <w:bCs/>
          <w:sz w:val="22"/>
          <w:szCs w:val="22"/>
        </w:rPr>
        <w:t>QUINIENTOS MILLONES DE PESOS ($500.000.000MCTE)</w:t>
      </w:r>
      <w:r w:rsidR="00CE0FA3" w:rsidRPr="008E7670">
        <w:rPr>
          <w:rFonts w:ascii="Arial" w:hAnsi="Arial" w:cs="Arial"/>
          <w:sz w:val="22"/>
          <w:szCs w:val="22"/>
        </w:rPr>
        <w:t xml:space="preserve"> </w:t>
      </w:r>
      <w:r w:rsidRPr="008E7670">
        <w:rPr>
          <w:rFonts w:ascii="Arial" w:hAnsi="Arial" w:cs="Arial"/>
          <w:sz w:val="22"/>
          <w:szCs w:val="22"/>
        </w:rPr>
        <w:t>los cuales se encuentran sujetos a la disponibilidad de la suma asegurada.</w:t>
      </w:r>
      <w:r w:rsidRPr="008E7670">
        <w:rPr>
          <w:rFonts w:ascii="Arial" w:hAnsi="Arial" w:cs="Arial"/>
          <w:b/>
          <w:bCs/>
          <w:sz w:val="22"/>
          <w:szCs w:val="22"/>
        </w:rPr>
        <w:t xml:space="preserve"> </w:t>
      </w:r>
      <w:r w:rsidRPr="008E7670">
        <w:rPr>
          <w:rFonts w:ascii="Arial" w:hAnsi="Arial" w:cs="Arial"/>
          <w:sz w:val="22"/>
          <w:szCs w:val="22"/>
        </w:rPr>
        <w:t xml:space="preserve">Suma que podría variar por cuanto, la ocurrencia de varios siniestros durante la vigencia de la póliza </w:t>
      </w:r>
      <w:r w:rsidRPr="008E7670">
        <w:rPr>
          <w:rFonts w:ascii="Arial" w:hAnsi="Arial" w:cs="Arial"/>
          <w:b/>
          <w:bCs/>
          <w:sz w:val="22"/>
          <w:szCs w:val="22"/>
        </w:rPr>
        <w:t>va agotando la suma asegurada,</w:t>
      </w:r>
      <w:r w:rsidRPr="008E7670">
        <w:rPr>
          <w:rFonts w:ascii="Arial" w:hAnsi="Arial" w:cs="Arial"/>
          <w:sz w:val="22"/>
          <w:szCs w:val="22"/>
        </w:rPr>
        <w:t xml:space="preserve"> por lo que es indispensable que se tenga en cuenta la misma en el remoto evento de proferir </w:t>
      </w:r>
      <w:r w:rsidR="004B26CF">
        <w:rPr>
          <w:rFonts w:ascii="Arial" w:hAnsi="Arial" w:cs="Arial"/>
          <w:sz w:val="22"/>
          <w:szCs w:val="22"/>
        </w:rPr>
        <w:t>fallo con responsabilidad fiscal</w:t>
      </w:r>
      <w:r w:rsidRPr="008E7670">
        <w:rPr>
          <w:rFonts w:ascii="Arial" w:hAnsi="Arial" w:cs="Arial"/>
          <w:sz w:val="22"/>
          <w:szCs w:val="22"/>
        </w:rPr>
        <w:t xml:space="preserve"> en contra de nuestro asegurado.</w:t>
      </w:r>
    </w:p>
    <w:p w14:paraId="29BD5F64" w14:textId="0A76736B" w:rsidR="006062A0" w:rsidRPr="008E7670" w:rsidRDefault="006062A0" w:rsidP="008E7670">
      <w:pPr>
        <w:autoSpaceDE w:val="0"/>
        <w:autoSpaceDN w:val="0"/>
        <w:adjustRightInd w:val="0"/>
        <w:spacing w:after="0" w:line="312" w:lineRule="auto"/>
        <w:jc w:val="both"/>
        <w:rPr>
          <w:rFonts w:ascii="Arial" w:hAnsi="Arial" w:cs="Arial"/>
        </w:rPr>
      </w:pPr>
    </w:p>
    <w:p w14:paraId="29E4C7B2" w14:textId="35BF024E" w:rsidR="006062A0" w:rsidRPr="008E7670" w:rsidRDefault="006062A0" w:rsidP="008E7670">
      <w:pPr>
        <w:spacing w:after="0" w:line="312" w:lineRule="auto"/>
        <w:jc w:val="both"/>
        <w:rPr>
          <w:rFonts w:ascii="Arial" w:hAnsi="Arial" w:cs="Arial"/>
          <w:lang w:val="es-ES"/>
        </w:rPr>
      </w:pPr>
      <w:r w:rsidRPr="008E7670">
        <w:rPr>
          <w:rFonts w:ascii="Arial" w:hAnsi="Arial" w:cs="Arial"/>
        </w:rPr>
        <w:t>La</w:t>
      </w:r>
      <w:r w:rsidRPr="008E7670">
        <w:rPr>
          <w:rFonts w:ascii="Arial" w:hAnsi="Arial" w:cs="Arial"/>
          <w:b/>
          <w:bCs/>
        </w:rPr>
        <w:t xml:space="preserve"> </w:t>
      </w:r>
      <w:r w:rsidR="00275061" w:rsidRPr="008E7670">
        <w:rPr>
          <w:rFonts w:ascii="Arial" w:hAnsi="Arial" w:cs="Arial"/>
          <w:b/>
          <w:bCs/>
        </w:rPr>
        <w:t>Póliza RC Para Miembros de Junta Directiva y demás Administradores No. 022900727/0</w:t>
      </w:r>
      <w:r w:rsidR="00275061" w:rsidRPr="008E7670">
        <w:rPr>
          <w:rFonts w:ascii="Arial" w:hAnsi="Arial" w:cs="Arial"/>
        </w:rPr>
        <w:t xml:space="preserve"> </w:t>
      </w:r>
      <w:r w:rsidR="00275061" w:rsidRPr="008E7670">
        <w:rPr>
          <w:rFonts w:ascii="Arial" w:eastAsia="Times New Roman" w:hAnsi="Arial" w:cs="Arial"/>
          <w:color w:val="000000"/>
          <w:bdr w:val="none" w:sz="0" w:space="0" w:color="auto" w:frame="1"/>
          <w:lang w:val="es-ES" w:eastAsia="es-CO"/>
        </w:rPr>
        <w:t>cuya vigencia corrió</w:t>
      </w:r>
      <w:r w:rsidR="00275061" w:rsidRPr="008E7670">
        <w:rPr>
          <w:rFonts w:ascii="Arial" w:eastAsia="Times New Roman" w:hAnsi="Arial" w:cs="Arial"/>
          <w:color w:val="201F1E"/>
          <w:bdr w:val="none" w:sz="0" w:space="0" w:color="auto" w:frame="1"/>
          <w:shd w:val="clear" w:color="auto" w:fill="FFFFFF"/>
          <w:lang w:val="es-ES" w:eastAsia="es-CO"/>
        </w:rPr>
        <w:t> desde el 30 de mayo de 2021 al 29 de mayo de 2022</w:t>
      </w:r>
      <w:r w:rsidR="00275061" w:rsidRPr="008E7670">
        <w:rPr>
          <w:rFonts w:ascii="Arial" w:hAnsi="Arial" w:cs="Arial"/>
          <w:lang w:val="es-ES"/>
        </w:rPr>
        <w:t xml:space="preserve"> </w:t>
      </w:r>
      <w:r w:rsidRPr="008E7670">
        <w:rPr>
          <w:rFonts w:ascii="Arial" w:hAnsi="Arial" w:cs="Arial"/>
        </w:rPr>
        <w:t xml:space="preserve">ofrece </w:t>
      </w:r>
      <w:r w:rsidR="00275061" w:rsidRPr="008E7670">
        <w:rPr>
          <w:rFonts w:ascii="Arial" w:hAnsi="Arial" w:cs="Arial"/>
        </w:rPr>
        <w:t>la siguiente cobertura para el amparo de procesos o juicios de responsabilidad fiscal</w:t>
      </w:r>
      <w:r w:rsidR="007B4F7B" w:rsidRPr="008E7670">
        <w:rPr>
          <w:rFonts w:ascii="Arial" w:hAnsi="Arial" w:cs="Arial"/>
        </w:rPr>
        <w:t xml:space="preserve">: </w:t>
      </w:r>
    </w:p>
    <w:p w14:paraId="2E120DC0" w14:textId="77777777" w:rsidR="00275061" w:rsidRPr="008E7670" w:rsidRDefault="00275061" w:rsidP="008E7670">
      <w:pPr>
        <w:spacing w:after="0" w:line="312" w:lineRule="auto"/>
        <w:jc w:val="both"/>
        <w:rPr>
          <w:rFonts w:ascii="Arial" w:hAnsi="Arial" w:cs="Arial"/>
        </w:rPr>
      </w:pPr>
    </w:p>
    <w:p w14:paraId="6F771801" w14:textId="36050EB0" w:rsidR="006062A0" w:rsidRPr="008E7670" w:rsidRDefault="00275061" w:rsidP="008E7670">
      <w:pPr>
        <w:spacing w:after="0" w:line="312" w:lineRule="auto"/>
        <w:jc w:val="center"/>
        <w:rPr>
          <w:rFonts w:ascii="Arial" w:hAnsi="Arial" w:cs="Arial"/>
        </w:rPr>
      </w:pPr>
      <w:r w:rsidRPr="008E7670">
        <w:rPr>
          <w:rFonts w:ascii="Arial" w:hAnsi="Arial" w:cs="Arial"/>
          <w:noProof/>
          <w:lang w:eastAsia="es-CO"/>
        </w:rPr>
        <w:lastRenderedPageBreak/>
        <mc:AlternateContent>
          <mc:Choice Requires="wps">
            <w:drawing>
              <wp:anchor distT="0" distB="0" distL="114300" distR="114300" simplePos="0" relativeHeight="251698176" behindDoc="0" locked="0" layoutInCell="1" allowOverlap="1" wp14:anchorId="5D4CB225" wp14:editId="25675854">
                <wp:simplePos x="0" y="0"/>
                <wp:positionH relativeFrom="margin">
                  <wp:posOffset>943610</wp:posOffset>
                </wp:positionH>
                <wp:positionV relativeFrom="paragraph">
                  <wp:posOffset>504826</wp:posOffset>
                </wp:positionV>
                <wp:extent cx="4257675" cy="171450"/>
                <wp:effectExtent l="19050" t="19050" r="28575" b="19050"/>
                <wp:wrapNone/>
                <wp:docPr id="1932025296" name="Rectángulo 1932025296"/>
                <wp:cNvGraphicFramePr/>
                <a:graphic xmlns:a="http://schemas.openxmlformats.org/drawingml/2006/main">
                  <a:graphicData uri="http://schemas.microsoft.com/office/word/2010/wordprocessingShape">
                    <wps:wsp>
                      <wps:cNvSpPr/>
                      <wps:spPr>
                        <a:xfrm>
                          <a:off x="0" y="0"/>
                          <a:ext cx="4257675" cy="17145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D014F" id="Rectángulo 1932025296" o:spid="_x0000_s1026" style="position:absolute;margin-left:74.3pt;margin-top:39.75pt;width:335.25pt;height:1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" filled="f" strokecolor="#c00000" strokeweight="2.25pt">
                <w10:wrap anchorx="margin"/>
              </v:rect>
            </w:pict>
          </mc:Fallback>
        </mc:AlternateContent>
      </w:r>
      <w:r w:rsidRPr="008E7670">
        <w:rPr>
          <w:rFonts w:ascii="Arial" w:hAnsi="Arial" w:cs="Arial"/>
          <w:noProof/>
          <w:lang w:eastAsia="es-CO"/>
        </w:rPr>
        <w:drawing>
          <wp:inline distT="0" distB="0" distL="0" distR="0" wp14:anchorId="733D1F10" wp14:editId="0ADD9A55">
            <wp:extent cx="4515480" cy="962159"/>
            <wp:effectExtent l="0" t="0" r="0" b="9525"/>
            <wp:docPr id="2011106111" name="Imagen 1" descr="Imagen de la pantalla de un celular con 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06111" name="Imagen 1" descr="Imagen de la pantalla de un celular con texto&#10;&#10;Descripción generada automáticamente con confianza baja"/>
                    <pic:cNvPicPr/>
                  </pic:nvPicPr>
                  <pic:blipFill>
                    <a:blip r:embed="rId18"/>
                    <a:stretch>
                      <a:fillRect/>
                    </a:stretch>
                  </pic:blipFill>
                  <pic:spPr>
                    <a:xfrm>
                      <a:off x="0" y="0"/>
                      <a:ext cx="4515480" cy="962159"/>
                    </a:xfrm>
                    <a:prstGeom prst="rect">
                      <a:avLst/>
                    </a:prstGeom>
                  </pic:spPr>
                </pic:pic>
              </a:graphicData>
            </a:graphic>
          </wp:inline>
        </w:drawing>
      </w:r>
    </w:p>
    <w:p w14:paraId="5F5157F1" w14:textId="77777777" w:rsidR="00275061" w:rsidRPr="008E7670" w:rsidRDefault="00275061" w:rsidP="008E7670">
      <w:pPr>
        <w:spacing w:after="0" w:line="312" w:lineRule="auto"/>
        <w:jc w:val="center"/>
        <w:rPr>
          <w:rFonts w:ascii="Arial" w:hAnsi="Arial" w:cs="Arial"/>
        </w:rPr>
      </w:pPr>
    </w:p>
    <w:p w14:paraId="46E0CC95" w14:textId="5759636A" w:rsidR="006062A0" w:rsidRPr="008E7670" w:rsidRDefault="006062A0" w:rsidP="008E7670">
      <w:pPr>
        <w:pStyle w:val="Textoindependiente"/>
        <w:spacing w:after="0" w:line="312" w:lineRule="auto"/>
        <w:jc w:val="both"/>
        <w:rPr>
          <w:rFonts w:ascii="Arial" w:hAnsi="Arial" w:cs="Arial"/>
          <w:sz w:val="22"/>
          <w:szCs w:val="22"/>
        </w:rPr>
      </w:pPr>
      <w:r w:rsidRPr="008E7670">
        <w:rPr>
          <w:rFonts w:ascii="Arial" w:hAnsi="Arial" w:cs="Arial"/>
          <w:sz w:val="22"/>
          <w:szCs w:val="22"/>
        </w:rPr>
        <w:t xml:space="preserve">Conforme a lo señalado anteriormente, en este caso en particular, operaría la suma asegurada correspondiente para el amparo de </w:t>
      </w:r>
      <w:r w:rsidRPr="009428D9">
        <w:rPr>
          <w:rFonts w:ascii="Arial" w:hAnsi="Arial" w:cs="Arial"/>
          <w:i/>
          <w:sz w:val="22"/>
          <w:szCs w:val="22"/>
        </w:rPr>
        <w:t>“</w:t>
      </w:r>
      <w:r w:rsidR="000F1A24" w:rsidRPr="009428D9">
        <w:rPr>
          <w:rFonts w:ascii="Arial" w:hAnsi="Arial" w:cs="Arial"/>
          <w:i/>
          <w:sz w:val="22"/>
          <w:szCs w:val="22"/>
        </w:rPr>
        <w:t>juicios o procesos de responsabilidad fiscal”</w:t>
      </w:r>
      <w:r w:rsidRPr="009428D9">
        <w:rPr>
          <w:rFonts w:ascii="Arial" w:hAnsi="Arial" w:cs="Arial"/>
          <w:i/>
          <w:sz w:val="22"/>
          <w:szCs w:val="22"/>
        </w:rPr>
        <w:t>,</w:t>
      </w:r>
      <w:r w:rsidRPr="008E7670">
        <w:rPr>
          <w:rFonts w:ascii="Arial" w:hAnsi="Arial" w:cs="Arial"/>
          <w:sz w:val="22"/>
          <w:szCs w:val="22"/>
        </w:rPr>
        <w:t xml:space="preserve"> </w:t>
      </w:r>
      <w:r w:rsidRPr="008E7670">
        <w:rPr>
          <w:rFonts w:ascii="Arial" w:hAnsi="Arial" w:cs="Arial"/>
          <w:sz w:val="22"/>
          <w:szCs w:val="22"/>
          <w:u w:val="single"/>
        </w:rPr>
        <w:t xml:space="preserve">sin </w:t>
      </w:r>
      <w:r w:rsidR="007B4F7B" w:rsidRPr="008E7670">
        <w:rPr>
          <w:rFonts w:ascii="Arial" w:hAnsi="Arial" w:cs="Arial"/>
          <w:sz w:val="22"/>
          <w:szCs w:val="22"/>
          <w:u w:val="single"/>
        </w:rPr>
        <w:t>embargo,</w:t>
      </w:r>
      <w:r w:rsidRPr="008E7670">
        <w:rPr>
          <w:rFonts w:ascii="Arial" w:hAnsi="Arial" w:cs="Arial"/>
          <w:sz w:val="22"/>
          <w:szCs w:val="22"/>
          <w:u w:val="single"/>
        </w:rPr>
        <w:t xml:space="preserve"> se deja constancia que</w:t>
      </w:r>
      <w:r w:rsidR="000F1A24" w:rsidRPr="008E7670">
        <w:rPr>
          <w:rFonts w:ascii="Arial" w:hAnsi="Arial" w:cs="Arial"/>
          <w:sz w:val="22"/>
          <w:szCs w:val="22"/>
          <w:u w:val="single"/>
        </w:rPr>
        <w:t xml:space="preserve"> la suma</w:t>
      </w:r>
      <w:r w:rsidRPr="008E7670">
        <w:rPr>
          <w:rFonts w:ascii="Arial" w:hAnsi="Arial" w:cs="Arial"/>
          <w:sz w:val="22"/>
          <w:szCs w:val="22"/>
          <w:u w:val="single"/>
        </w:rPr>
        <w:t xml:space="preserve"> puede variar, toda vez que dependerá de la disponibilidad de la suma asegurada.</w:t>
      </w:r>
      <w:r w:rsidRPr="008E7670">
        <w:rPr>
          <w:rFonts w:ascii="Arial" w:hAnsi="Arial" w:cs="Arial"/>
          <w:sz w:val="22"/>
          <w:szCs w:val="22"/>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39155176" w14:textId="77777777" w:rsidR="006062A0" w:rsidRPr="008E7670" w:rsidRDefault="006062A0" w:rsidP="008E7670">
      <w:pPr>
        <w:autoSpaceDE w:val="0"/>
        <w:autoSpaceDN w:val="0"/>
        <w:adjustRightInd w:val="0"/>
        <w:spacing w:after="0" w:line="312" w:lineRule="auto"/>
        <w:jc w:val="both"/>
        <w:rPr>
          <w:rFonts w:ascii="Arial" w:hAnsi="Arial" w:cs="Arial"/>
        </w:rPr>
      </w:pPr>
    </w:p>
    <w:p w14:paraId="01E2F3D6" w14:textId="7469F71D" w:rsidR="006062A0" w:rsidRDefault="000F1A24" w:rsidP="008E7670">
      <w:pPr>
        <w:autoSpaceDE w:val="0"/>
        <w:autoSpaceDN w:val="0"/>
        <w:adjustRightInd w:val="0"/>
        <w:spacing w:after="0" w:line="312" w:lineRule="auto"/>
        <w:jc w:val="both"/>
        <w:rPr>
          <w:rFonts w:ascii="Arial" w:hAnsi="Arial" w:cs="Arial"/>
        </w:rPr>
      </w:pPr>
      <w:r w:rsidRPr="008E7670">
        <w:rPr>
          <w:rFonts w:ascii="Arial" w:hAnsi="Arial" w:cs="Arial"/>
        </w:rPr>
        <w:t>De acuerdo con</w:t>
      </w:r>
      <w:r w:rsidR="006062A0" w:rsidRPr="008E7670">
        <w:rPr>
          <w:rFonts w:ascii="Arial" w:hAnsi="Arial" w:cs="Arial"/>
        </w:rPr>
        <w:t xml:space="preserve"> lo preceptuado en el artículo 1079 del Código de Comercio, el asegurador estará obligado a responder únicamente hasta la </w:t>
      </w:r>
      <w:r w:rsidR="006062A0" w:rsidRPr="008E7670">
        <w:rPr>
          <w:rFonts w:ascii="Arial" w:hAnsi="Arial" w:cs="Arial"/>
          <w:b/>
          <w:bCs/>
          <w:u w:val="single"/>
        </w:rPr>
        <w:t>concurrencia de la suma asegurada</w:t>
      </w:r>
      <w:r w:rsidR="006062A0" w:rsidRPr="008E7670">
        <w:rPr>
          <w:rFonts w:ascii="Arial" w:hAnsi="Arial" w:cs="Arial"/>
        </w:rPr>
        <w:t xml:space="preserve">, sin excepción y sin perjuicio del carácter meramente indemnizatorio de esta clase de pólizas, consagrado en el artículo 1088 </w:t>
      </w:r>
      <w:proofErr w:type="spellStart"/>
      <w:r w:rsidR="006062A0" w:rsidRPr="008E7670">
        <w:rPr>
          <w:rFonts w:ascii="Arial" w:hAnsi="Arial" w:cs="Arial"/>
        </w:rPr>
        <w:t>ibídem</w:t>
      </w:r>
      <w:proofErr w:type="spellEnd"/>
      <w:r w:rsidR="006062A0" w:rsidRPr="008E7670">
        <w:rPr>
          <w:rFonts w:ascii="Arial" w:hAnsi="Arial" w:cs="Arial"/>
        </w:rPr>
        <w:t xml:space="preserve">, que establece que los seguros de daños serán contratos de mera indemnización y jamás podrán constituirse en fuente de enriquecimiento. </w:t>
      </w:r>
    </w:p>
    <w:p w14:paraId="09B27DDD" w14:textId="77777777" w:rsidR="00184AC8" w:rsidRPr="008E7670" w:rsidRDefault="00184AC8" w:rsidP="008E7670">
      <w:pPr>
        <w:autoSpaceDE w:val="0"/>
        <w:autoSpaceDN w:val="0"/>
        <w:adjustRightInd w:val="0"/>
        <w:spacing w:after="0" w:line="312" w:lineRule="auto"/>
        <w:jc w:val="both"/>
        <w:rPr>
          <w:rFonts w:ascii="Arial" w:hAnsi="Arial" w:cs="Arial"/>
        </w:rPr>
      </w:pPr>
    </w:p>
    <w:p w14:paraId="1870D7F3" w14:textId="3209FB43" w:rsidR="006D4292" w:rsidRPr="008E7670" w:rsidRDefault="000F1A24" w:rsidP="008E7670">
      <w:pPr>
        <w:spacing w:after="0" w:line="312" w:lineRule="auto"/>
        <w:jc w:val="both"/>
        <w:rPr>
          <w:rFonts w:ascii="Arial" w:hAnsi="Arial" w:cs="Arial"/>
          <w:b/>
          <w:bCs/>
        </w:rPr>
      </w:pPr>
      <w:r w:rsidRPr="008E7670">
        <w:rPr>
          <w:rFonts w:ascii="Arial" w:hAnsi="Arial" w:cs="Arial"/>
        </w:rPr>
        <w:t xml:space="preserve">En conclusión, </w:t>
      </w:r>
      <w:r w:rsidR="00011C51" w:rsidRPr="008E7670">
        <w:rPr>
          <w:rFonts w:ascii="Arial" w:hAnsi="Arial" w:cs="Arial"/>
        </w:rPr>
        <w:t xml:space="preserve">teniendo en cuenta que la presente </w:t>
      </w:r>
      <w:r w:rsidRPr="008E7670">
        <w:rPr>
          <w:rFonts w:ascii="Arial" w:hAnsi="Arial" w:cs="Arial"/>
        </w:rPr>
        <w:t xml:space="preserve">investigación </w:t>
      </w:r>
      <w:r w:rsidR="00011C51" w:rsidRPr="008E7670">
        <w:rPr>
          <w:rFonts w:ascii="Arial" w:hAnsi="Arial" w:cs="Arial"/>
        </w:rPr>
        <w:t>contra el asegurado es por</w:t>
      </w:r>
      <w:r w:rsidRPr="008E7670">
        <w:rPr>
          <w:rFonts w:ascii="Arial" w:hAnsi="Arial" w:cs="Arial"/>
        </w:rPr>
        <w:t xml:space="preserve"> </w:t>
      </w:r>
      <w:r w:rsidRPr="008E7670">
        <w:rPr>
          <w:rFonts w:ascii="Arial" w:hAnsi="Arial" w:cs="Arial"/>
          <w:b/>
          <w:bCs/>
          <w:u w:val="single"/>
        </w:rPr>
        <w:t>responsabilidad fiscal</w:t>
      </w:r>
      <w:r w:rsidR="009428D9">
        <w:rPr>
          <w:rFonts w:ascii="Arial" w:hAnsi="Arial" w:cs="Arial"/>
        </w:rPr>
        <w:t>, derivada supuestamente de</w:t>
      </w:r>
      <w:r w:rsidRPr="008E7670">
        <w:rPr>
          <w:rFonts w:ascii="Arial" w:hAnsi="Arial" w:cs="Arial"/>
        </w:rPr>
        <w:t xml:space="preserve"> </w:t>
      </w:r>
      <w:r w:rsidRPr="008E7670">
        <w:rPr>
          <w:rFonts w:ascii="Arial" w:hAnsi="Arial" w:cs="Arial"/>
          <w:lang w:val="es-ES"/>
        </w:rPr>
        <w:t xml:space="preserve">presuntas irregularidades en las que incurrió </w:t>
      </w:r>
      <w:r w:rsidRPr="008E7670">
        <w:rPr>
          <w:rFonts w:ascii="Arial" w:hAnsi="Arial" w:cs="Arial"/>
          <w:b/>
          <w:bCs/>
          <w:lang w:val="es-ES"/>
        </w:rPr>
        <w:t>COMFENALCO VALLE DE LA GENTE</w:t>
      </w:r>
      <w:r w:rsidRPr="008E7670">
        <w:rPr>
          <w:rFonts w:ascii="Arial" w:hAnsi="Arial" w:cs="Arial"/>
          <w:lang w:val="es-ES"/>
        </w:rPr>
        <w:t>, cuando realizó gastos no relacionados con el servicio médico, prevención o recuperación de la salud y por lo tanto no eran estrictamente necesarios para garantizar el derecho fundamental a la salud, es decir que presuntamente se causó un detrimento al erario del Ministerio de Salud y Protección Social, el amparo que eventualmente puede afectarse si se acredita la ocurrencia de la responsabilidad fiscal es el de “</w:t>
      </w:r>
      <w:r w:rsidRPr="008E7670">
        <w:rPr>
          <w:rFonts w:ascii="Arial" w:hAnsi="Arial" w:cs="Arial"/>
          <w:b/>
          <w:bCs/>
          <w:i/>
          <w:iCs/>
          <w:u w:val="single"/>
          <w:lang w:val="es-ES"/>
        </w:rPr>
        <w:t>juicios o procesos de responsabilidad fiscal</w:t>
      </w:r>
      <w:r w:rsidRPr="008E7670">
        <w:rPr>
          <w:rFonts w:ascii="Arial" w:hAnsi="Arial" w:cs="Arial"/>
          <w:lang w:val="es-ES"/>
        </w:rPr>
        <w:t>”</w:t>
      </w:r>
      <w:r w:rsidR="00011C51" w:rsidRPr="008E7670">
        <w:rPr>
          <w:rFonts w:ascii="Arial" w:hAnsi="Arial" w:cs="Arial"/>
          <w:lang w:val="es-ES"/>
        </w:rPr>
        <w:t>. Por lo anterior, ruego al ente de control tener en cuenta el límite del valor asegurado para este amparo</w:t>
      </w:r>
      <w:r w:rsidR="0034590B">
        <w:rPr>
          <w:rFonts w:ascii="Arial" w:hAnsi="Arial" w:cs="Arial"/>
          <w:lang w:val="es-ES"/>
        </w:rPr>
        <w:t xml:space="preserve"> en específico</w:t>
      </w:r>
      <w:r w:rsidR="00011C51" w:rsidRPr="008E7670">
        <w:rPr>
          <w:rFonts w:ascii="Arial" w:hAnsi="Arial" w:cs="Arial"/>
          <w:lang w:val="es-ES"/>
        </w:rPr>
        <w:t xml:space="preserve">. </w:t>
      </w:r>
    </w:p>
    <w:p w14:paraId="4B8E5B86" w14:textId="77777777" w:rsidR="006D4292" w:rsidRDefault="006D4292" w:rsidP="008E7670">
      <w:pPr>
        <w:spacing w:after="0" w:line="312" w:lineRule="auto"/>
        <w:jc w:val="both"/>
        <w:rPr>
          <w:rFonts w:ascii="Arial" w:hAnsi="Arial" w:cs="Arial"/>
          <w:b/>
          <w:bCs/>
        </w:rPr>
      </w:pPr>
    </w:p>
    <w:p w14:paraId="7985103F" w14:textId="77777777" w:rsidR="00184AC8" w:rsidRPr="008E7670" w:rsidRDefault="00184AC8" w:rsidP="008E7670">
      <w:pPr>
        <w:spacing w:after="0" w:line="312" w:lineRule="auto"/>
        <w:jc w:val="both"/>
        <w:rPr>
          <w:rFonts w:ascii="Arial" w:hAnsi="Arial" w:cs="Arial"/>
          <w:b/>
          <w:bCs/>
        </w:rPr>
      </w:pPr>
    </w:p>
    <w:p w14:paraId="4346F995" w14:textId="2806C305" w:rsidR="00011C51" w:rsidRPr="008E7670" w:rsidRDefault="00011C51" w:rsidP="00074EC6">
      <w:pPr>
        <w:pStyle w:val="Prrafodelista"/>
        <w:numPr>
          <w:ilvl w:val="0"/>
          <w:numId w:val="7"/>
        </w:numPr>
        <w:spacing w:after="0" w:line="312" w:lineRule="auto"/>
        <w:ind w:left="284" w:hanging="284"/>
        <w:jc w:val="both"/>
        <w:rPr>
          <w:rFonts w:ascii="Arial" w:hAnsi="Arial" w:cs="Arial"/>
          <w:b/>
          <w:bCs/>
          <w:u w:val="single"/>
          <w:lang w:val="es-ES"/>
        </w:rPr>
      </w:pPr>
      <w:r w:rsidRPr="008E7670">
        <w:rPr>
          <w:rFonts w:ascii="Arial" w:hAnsi="Arial" w:cs="Arial"/>
          <w:b/>
          <w:bCs/>
          <w:u w:val="single"/>
          <w:lang w:eastAsia="es-CO"/>
        </w:rPr>
        <w:lastRenderedPageBreak/>
        <w:t>LAS EXCLUSIONES DE AMPARO CONCERTADAS EN</w:t>
      </w:r>
      <w:r w:rsidRPr="008E7670">
        <w:rPr>
          <w:rFonts w:ascii="Arial" w:hAnsi="Arial" w:cs="Arial"/>
          <w:b/>
          <w:bCs/>
          <w:u w:val="single"/>
        </w:rPr>
        <w:t xml:space="preserve"> LA PÓLIZA RC PARA MIEMBROS DE JUNTA DIRECTIVA Y DEMÁS ADMINISTRADORES NO. 022900727/0 Y NO. 022687474/0.</w:t>
      </w:r>
    </w:p>
    <w:p w14:paraId="335CD27B" w14:textId="77777777" w:rsidR="00585F2E" w:rsidRPr="008E7670" w:rsidRDefault="00585F2E" w:rsidP="008E7670">
      <w:pPr>
        <w:spacing w:after="0" w:line="312" w:lineRule="auto"/>
        <w:jc w:val="both"/>
        <w:rPr>
          <w:rFonts w:ascii="Arial" w:hAnsi="Arial" w:cs="Arial"/>
        </w:rPr>
      </w:pPr>
    </w:p>
    <w:p w14:paraId="0B0380D8" w14:textId="6E20691E" w:rsidR="00585F2E" w:rsidRPr="008E7670" w:rsidRDefault="00585F2E" w:rsidP="008E7670">
      <w:pPr>
        <w:pStyle w:val="Estilo"/>
        <w:spacing w:line="312" w:lineRule="auto"/>
        <w:jc w:val="both"/>
        <w:rPr>
          <w:sz w:val="22"/>
          <w:szCs w:val="22"/>
          <w:lang w:val="es-ES_tradnl"/>
        </w:rPr>
      </w:pPr>
      <w:r w:rsidRPr="008E7670">
        <w:rPr>
          <w:sz w:val="22"/>
          <w:szCs w:val="22"/>
          <w:lang w:val="es-ES_tradnl"/>
        </w:rPr>
        <w:t>En materia de contrato de seguros, es menester señalar que los riesgos excluidos son una serie de coberturas que no se amparan dentro del Contrato de Seguro, en cuyo c</w:t>
      </w:r>
      <w:r w:rsidR="0034723D">
        <w:rPr>
          <w:sz w:val="22"/>
          <w:szCs w:val="22"/>
          <w:lang w:val="es-ES_tradnl"/>
        </w:rPr>
        <w:t>aso de acaecimiento, eximen al a</w:t>
      </w:r>
      <w:r w:rsidRPr="008E7670">
        <w:rPr>
          <w:sz w:val="22"/>
          <w:szCs w:val="22"/>
          <w:lang w:val="es-ES_tradnl"/>
        </w:rPr>
        <w:t>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20728EE0" w14:textId="77777777" w:rsidR="00585F2E" w:rsidRPr="008E7670" w:rsidRDefault="00585F2E" w:rsidP="008E7670">
      <w:pPr>
        <w:pStyle w:val="Estilo"/>
        <w:spacing w:line="312" w:lineRule="auto"/>
        <w:jc w:val="both"/>
        <w:rPr>
          <w:sz w:val="22"/>
          <w:szCs w:val="22"/>
          <w:lang w:val="es-ES_tradnl"/>
        </w:rPr>
      </w:pPr>
    </w:p>
    <w:p w14:paraId="65DFE7E3" w14:textId="77777777" w:rsidR="00585F2E" w:rsidRPr="008E7670" w:rsidRDefault="00585F2E" w:rsidP="008E7670">
      <w:pPr>
        <w:spacing w:after="0" w:line="312" w:lineRule="auto"/>
        <w:ind w:left="851" w:right="843"/>
        <w:jc w:val="both"/>
        <w:rPr>
          <w:rFonts w:ascii="Arial" w:hAnsi="Arial" w:cs="Arial"/>
          <w:sz w:val="20"/>
          <w:szCs w:val="20"/>
          <w:lang w:val="es-ES_tradnl"/>
        </w:rPr>
      </w:pPr>
      <w:r w:rsidRPr="008E7670">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8E7670">
        <w:rPr>
          <w:rStyle w:val="Refdenotaalpie"/>
          <w:rFonts w:ascii="Arial" w:hAnsi="Arial" w:cs="Arial"/>
          <w:sz w:val="20"/>
          <w:szCs w:val="20"/>
          <w:lang w:val="es-ES_tradnl"/>
        </w:rPr>
        <w:footnoteReference w:id="8"/>
      </w:r>
      <w:r w:rsidRPr="008E7670">
        <w:rPr>
          <w:rFonts w:ascii="Arial" w:hAnsi="Arial" w:cs="Arial"/>
          <w:sz w:val="20"/>
          <w:szCs w:val="20"/>
          <w:lang w:val="es-ES_tradnl"/>
        </w:rPr>
        <w:t xml:space="preserve"> </w:t>
      </w:r>
    </w:p>
    <w:p w14:paraId="59CFD85D" w14:textId="77777777" w:rsidR="00585F2E" w:rsidRPr="008E7670" w:rsidRDefault="00585F2E" w:rsidP="008E7670">
      <w:pPr>
        <w:spacing w:after="0" w:line="312" w:lineRule="auto"/>
        <w:ind w:left="567" w:right="850"/>
        <w:jc w:val="both"/>
        <w:rPr>
          <w:rFonts w:ascii="Arial" w:hAnsi="Arial" w:cs="Arial"/>
          <w:i/>
          <w:iCs/>
          <w:lang w:val="es-ES_tradnl"/>
        </w:rPr>
      </w:pPr>
    </w:p>
    <w:p w14:paraId="15AC4D04" w14:textId="688D97B4" w:rsidR="00585F2E" w:rsidRPr="008E7670" w:rsidRDefault="00585F2E" w:rsidP="008E7670">
      <w:pPr>
        <w:spacing w:after="0" w:line="312" w:lineRule="auto"/>
        <w:jc w:val="both"/>
        <w:rPr>
          <w:rFonts w:ascii="Arial" w:hAnsi="Arial" w:cs="Arial"/>
        </w:rPr>
      </w:pPr>
      <w:r w:rsidRPr="008E7670">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4A3298" w:rsidRPr="008E7670">
        <w:rPr>
          <w:rFonts w:ascii="Arial" w:hAnsi="Arial" w:cs="Arial"/>
        </w:rPr>
        <w:t xml:space="preserve">la </w:t>
      </w:r>
      <w:r w:rsidR="00B25A88" w:rsidRPr="008E7670">
        <w:rPr>
          <w:rFonts w:ascii="Arial" w:hAnsi="Arial" w:cs="Arial"/>
        </w:rPr>
        <w:t>Póliza RC Para Miembros de Junta Directiva y demás Administradores No. 022687474/0 y la Póliza RC Para Miembros de Junta Directiva y demás Administradores No. 022900727/0</w:t>
      </w:r>
      <w:r w:rsidR="004A3298" w:rsidRPr="008E7670">
        <w:rPr>
          <w:rFonts w:ascii="Arial" w:hAnsi="Arial" w:cs="Arial"/>
        </w:rPr>
        <w:t xml:space="preserve">, </w:t>
      </w:r>
      <w:r w:rsidRPr="008E7670">
        <w:rPr>
          <w:rFonts w:ascii="Arial" w:hAnsi="Arial" w:cs="Arial"/>
          <w:lang w:val="es-ES_tradnl"/>
        </w:rPr>
        <w:t>contiene una serie de exclusiones, las cuales solicito aplica</w:t>
      </w:r>
      <w:r w:rsidR="0034723D">
        <w:rPr>
          <w:rFonts w:ascii="Arial" w:hAnsi="Arial" w:cs="Arial"/>
          <w:lang w:val="es-ES_tradnl"/>
        </w:rPr>
        <w:t xml:space="preserve">r expresamente al caso concreto, en caso de configurarse una o varias de ellas. Mirémoslas: </w:t>
      </w:r>
      <w:r w:rsidRPr="008E7670">
        <w:rPr>
          <w:rFonts w:ascii="Arial" w:hAnsi="Arial" w:cs="Arial"/>
          <w:lang w:val="es-ES_tradnl"/>
        </w:rPr>
        <w:t xml:space="preserve">  </w:t>
      </w:r>
    </w:p>
    <w:p w14:paraId="5E6ACFC8" w14:textId="1DB94302" w:rsidR="00B25A88" w:rsidRPr="008E7670" w:rsidRDefault="00EF4F02" w:rsidP="008E7670">
      <w:pPr>
        <w:shd w:val="clear" w:color="auto" w:fill="FFFFFF"/>
        <w:spacing w:after="0" w:line="312" w:lineRule="auto"/>
        <w:jc w:val="center"/>
        <w:textAlignment w:val="baseline"/>
        <w:rPr>
          <w:rFonts w:ascii="Arial" w:hAnsi="Arial" w:cs="Arial"/>
          <w:lang w:val="es-ES_tradnl"/>
        </w:rPr>
      </w:pPr>
      <w:r w:rsidRPr="008E7670">
        <w:rPr>
          <w:rFonts w:ascii="Arial" w:hAnsi="Arial" w:cs="Arial"/>
          <w:b/>
          <w:bCs/>
          <w:noProof/>
          <w:lang w:eastAsia="es-CO"/>
        </w:rPr>
        <w:drawing>
          <wp:inline distT="0" distB="0" distL="0" distR="0" wp14:anchorId="674C6177" wp14:editId="6511A603">
            <wp:extent cx="5286988" cy="485775"/>
            <wp:effectExtent l="0" t="0" r="9525" b="0"/>
            <wp:docPr id="280248965" name="Imagen 1" descr="Una captura de pantalla de un celular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48965" name="Imagen 1" descr="Una captura de pantalla de un celular con texto&#10;&#10;Descripción generada automáticamente con confianza media"/>
                    <pic:cNvPicPr/>
                  </pic:nvPicPr>
                  <pic:blipFill rotWithShape="1">
                    <a:blip r:embed="rId19"/>
                    <a:srcRect b="81004"/>
                    <a:stretch/>
                  </pic:blipFill>
                  <pic:spPr bwMode="auto">
                    <a:xfrm>
                      <a:off x="0" y="0"/>
                      <a:ext cx="5330760" cy="489797"/>
                    </a:xfrm>
                    <a:prstGeom prst="rect">
                      <a:avLst/>
                    </a:prstGeom>
                    <a:ln>
                      <a:noFill/>
                    </a:ln>
                    <a:extLst>
                      <a:ext uri="{53640926-AAD7-44D8-BBD7-CCE9431645EC}">
                        <a14:shadowObscured xmlns:a14="http://schemas.microsoft.com/office/drawing/2010/main"/>
                      </a:ext>
                    </a:extLst>
                  </pic:spPr>
                </pic:pic>
              </a:graphicData>
            </a:graphic>
          </wp:inline>
        </w:drawing>
      </w:r>
    </w:p>
    <w:p w14:paraId="462D00E8" w14:textId="43BD11F3" w:rsidR="00B25A88" w:rsidRPr="008E7670" w:rsidRDefault="00EF4F02" w:rsidP="008E7670">
      <w:pPr>
        <w:shd w:val="clear" w:color="auto" w:fill="FFFFFF"/>
        <w:spacing w:after="0" w:line="312" w:lineRule="auto"/>
        <w:jc w:val="center"/>
        <w:textAlignment w:val="baseline"/>
        <w:rPr>
          <w:rFonts w:ascii="Arial" w:hAnsi="Arial" w:cs="Arial"/>
          <w:b/>
          <w:bCs/>
        </w:rPr>
      </w:pPr>
      <w:r w:rsidRPr="008E7670">
        <w:rPr>
          <w:rFonts w:ascii="Arial" w:hAnsi="Arial" w:cs="Arial"/>
          <w:b/>
          <w:bCs/>
          <w:noProof/>
          <w:lang w:eastAsia="es-CO"/>
        </w:rPr>
        <w:lastRenderedPageBreak/>
        <w:drawing>
          <wp:inline distT="0" distB="0" distL="0" distR="0" wp14:anchorId="576C2F66" wp14:editId="646657EF">
            <wp:extent cx="5353050" cy="907926"/>
            <wp:effectExtent l="0" t="0" r="0" b="6985"/>
            <wp:docPr id="14317609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09800" name=""/>
                    <pic:cNvPicPr/>
                  </pic:nvPicPr>
                  <pic:blipFill rotWithShape="1">
                    <a:blip r:embed="rId19"/>
                    <a:srcRect l="1204" t="65357"/>
                    <a:stretch/>
                  </pic:blipFill>
                  <pic:spPr bwMode="auto">
                    <a:xfrm>
                      <a:off x="0" y="0"/>
                      <a:ext cx="5389501" cy="914108"/>
                    </a:xfrm>
                    <a:prstGeom prst="rect">
                      <a:avLst/>
                    </a:prstGeom>
                    <a:ln>
                      <a:noFill/>
                    </a:ln>
                    <a:extLst>
                      <a:ext uri="{53640926-AAD7-44D8-BBD7-CCE9431645EC}">
                        <a14:shadowObscured xmlns:a14="http://schemas.microsoft.com/office/drawing/2010/main"/>
                      </a:ext>
                    </a:extLst>
                  </pic:spPr>
                </pic:pic>
              </a:graphicData>
            </a:graphic>
          </wp:inline>
        </w:drawing>
      </w:r>
    </w:p>
    <w:p w14:paraId="0E135525" w14:textId="77777777" w:rsidR="00585F2E" w:rsidRPr="008E7670" w:rsidRDefault="00585F2E" w:rsidP="008E7670">
      <w:pPr>
        <w:spacing w:after="0" w:line="312" w:lineRule="auto"/>
        <w:jc w:val="both"/>
        <w:rPr>
          <w:rFonts w:ascii="Arial" w:hAnsi="Arial" w:cs="Arial"/>
          <w:lang w:val="es-ES_tradnl"/>
        </w:rPr>
      </w:pPr>
    </w:p>
    <w:p w14:paraId="5CB8D209" w14:textId="77777777" w:rsidR="00AD6080" w:rsidRPr="008E7670" w:rsidRDefault="00AD6080" w:rsidP="008E7670">
      <w:pPr>
        <w:shd w:val="clear" w:color="auto" w:fill="FFFFFF"/>
        <w:spacing w:after="0" w:line="312" w:lineRule="auto"/>
        <w:jc w:val="center"/>
        <w:textAlignment w:val="baseline"/>
        <w:rPr>
          <w:rFonts w:ascii="Arial" w:hAnsi="Arial" w:cs="Arial"/>
          <w:lang w:val="es-ES_tradnl"/>
        </w:rPr>
      </w:pPr>
      <w:r w:rsidRPr="008E7670">
        <w:rPr>
          <w:rFonts w:ascii="Arial" w:hAnsi="Arial" w:cs="Arial"/>
          <w:noProof/>
          <w:lang w:eastAsia="es-CO"/>
        </w:rPr>
        <w:drawing>
          <wp:inline distT="0" distB="0" distL="0" distR="0" wp14:anchorId="21BE44B9" wp14:editId="5597B712">
            <wp:extent cx="5324475" cy="1459366"/>
            <wp:effectExtent l="0" t="0" r="0" b="7620"/>
            <wp:docPr id="9429138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13818" name=""/>
                    <pic:cNvPicPr/>
                  </pic:nvPicPr>
                  <pic:blipFill>
                    <a:blip r:embed="rId20"/>
                    <a:stretch>
                      <a:fillRect/>
                    </a:stretch>
                  </pic:blipFill>
                  <pic:spPr>
                    <a:xfrm>
                      <a:off x="0" y="0"/>
                      <a:ext cx="5342369" cy="1464270"/>
                    </a:xfrm>
                    <a:prstGeom prst="rect">
                      <a:avLst/>
                    </a:prstGeom>
                  </pic:spPr>
                </pic:pic>
              </a:graphicData>
            </a:graphic>
          </wp:inline>
        </w:drawing>
      </w:r>
    </w:p>
    <w:p w14:paraId="418CAC5F" w14:textId="77777777" w:rsidR="00EF4F02" w:rsidRPr="008E7670" w:rsidRDefault="00EF4F02" w:rsidP="008E7670">
      <w:pPr>
        <w:shd w:val="clear" w:color="auto" w:fill="FFFFFF"/>
        <w:spacing w:after="0" w:line="312" w:lineRule="auto"/>
        <w:jc w:val="both"/>
        <w:textAlignment w:val="baseline"/>
        <w:rPr>
          <w:rFonts w:ascii="Arial" w:hAnsi="Arial" w:cs="Arial"/>
          <w:lang w:val="es-ES_tradnl"/>
        </w:rPr>
      </w:pPr>
    </w:p>
    <w:p w14:paraId="4FC97856" w14:textId="19D18F24" w:rsidR="00EF4F02" w:rsidRPr="008E7670" w:rsidRDefault="00EF4F02" w:rsidP="008E7670">
      <w:pPr>
        <w:spacing w:after="0" w:line="312" w:lineRule="auto"/>
        <w:jc w:val="both"/>
        <w:rPr>
          <w:rFonts w:ascii="Arial" w:hAnsi="Arial" w:cs="Arial"/>
        </w:rPr>
      </w:pPr>
      <w:r w:rsidRPr="008E7670">
        <w:rPr>
          <w:rFonts w:ascii="Arial" w:hAnsi="Arial" w:cs="Arial"/>
          <w:lang w:val="es-ES_tradnl"/>
        </w:rPr>
        <w:t>En el evento que se llegare a determinar que la causa de la investigación versa sobre alguna de las exclu</w:t>
      </w:r>
      <w:r w:rsidR="00701679">
        <w:rPr>
          <w:rFonts w:ascii="Arial" w:hAnsi="Arial" w:cs="Arial"/>
          <w:lang w:val="es-ES_tradnl"/>
        </w:rPr>
        <w:t>siones anteriormente referenciadas o alguna</w:t>
      </w:r>
      <w:r w:rsidRPr="008E7670">
        <w:rPr>
          <w:rFonts w:ascii="Arial" w:hAnsi="Arial" w:cs="Arial"/>
          <w:lang w:val="es-ES_tradnl"/>
        </w:rPr>
        <w:t xml:space="preserve"> otra contenid</w:t>
      </w:r>
      <w:r w:rsidR="00741666" w:rsidRPr="008E7670">
        <w:rPr>
          <w:rFonts w:ascii="Arial" w:hAnsi="Arial" w:cs="Arial"/>
          <w:lang w:val="es-ES_tradnl"/>
        </w:rPr>
        <w:t>a</w:t>
      </w:r>
      <w:r w:rsidRPr="008E7670">
        <w:rPr>
          <w:rFonts w:ascii="Arial" w:hAnsi="Arial" w:cs="Arial"/>
          <w:lang w:val="es-ES_tradnl"/>
        </w:rPr>
        <w:t xml:space="preserve"> en los condicionados generales pactados en las pólizas</w:t>
      </w:r>
      <w:r w:rsidR="00741666" w:rsidRPr="008E7670">
        <w:rPr>
          <w:rFonts w:ascii="Arial" w:hAnsi="Arial" w:cs="Arial"/>
          <w:lang w:val="es-ES_tradnl"/>
        </w:rPr>
        <w:t xml:space="preserve"> </w:t>
      </w:r>
      <w:bookmarkStart w:id="16" w:name="_Hlk170239317"/>
      <w:r w:rsidR="00741666" w:rsidRPr="008E7670">
        <w:rPr>
          <w:rFonts w:ascii="Arial" w:hAnsi="Arial" w:cs="Arial"/>
        </w:rPr>
        <w:t>la Póliza RC Para Miembros de Junta Directiva y demás Administradores No. 022687474/0 y</w:t>
      </w:r>
      <w:r w:rsidR="00701679">
        <w:rPr>
          <w:rFonts w:ascii="Arial" w:hAnsi="Arial" w:cs="Arial"/>
        </w:rPr>
        <w:t xml:space="preserve"> en la </w:t>
      </w:r>
      <w:r w:rsidR="00741666" w:rsidRPr="008E7670">
        <w:rPr>
          <w:rFonts w:ascii="Arial" w:hAnsi="Arial" w:cs="Arial"/>
        </w:rPr>
        <w:t>Póliza RC Para Miembros de Junta Directiva y demás Administradores No. 022900727/0</w:t>
      </w:r>
      <w:bookmarkEnd w:id="16"/>
      <w:r w:rsidR="00741666" w:rsidRPr="008E7670">
        <w:rPr>
          <w:rFonts w:ascii="Arial" w:hAnsi="Arial" w:cs="Arial"/>
        </w:rPr>
        <w:t>,</w:t>
      </w:r>
      <w:r w:rsidRPr="008E7670">
        <w:rPr>
          <w:rFonts w:ascii="Arial" w:hAnsi="Arial" w:cs="Arial"/>
          <w:lang w:val="es-ES_tradnl"/>
        </w:rPr>
        <w:t xml:space="preserve"> el ente de control deberá darle aplicación y proceder a la desvinculación de la compañía sin</w:t>
      </w:r>
      <w:r w:rsidR="00701679">
        <w:rPr>
          <w:rFonts w:ascii="Arial" w:hAnsi="Arial" w:cs="Arial"/>
          <w:lang w:val="es-ES_tradnl"/>
        </w:rPr>
        <w:t xml:space="preserve"> afectar los contratos de seguro en comento.</w:t>
      </w:r>
      <w:r w:rsidRPr="008E7670">
        <w:rPr>
          <w:rFonts w:ascii="Arial" w:hAnsi="Arial" w:cs="Arial"/>
          <w:lang w:val="es-ES_tradnl"/>
        </w:rPr>
        <w:t xml:space="preserve"> </w:t>
      </w:r>
    </w:p>
    <w:p w14:paraId="1DEC8C28" w14:textId="77777777" w:rsidR="00EF4F02" w:rsidRPr="008E7670" w:rsidRDefault="00EF4F02" w:rsidP="008E7670">
      <w:pPr>
        <w:shd w:val="clear" w:color="auto" w:fill="FFFFFF"/>
        <w:spacing w:after="0" w:line="312" w:lineRule="auto"/>
        <w:jc w:val="both"/>
        <w:textAlignment w:val="baseline"/>
        <w:rPr>
          <w:rFonts w:ascii="Arial" w:hAnsi="Arial" w:cs="Arial"/>
          <w:lang w:val="es-ES_tradnl"/>
        </w:rPr>
      </w:pPr>
    </w:p>
    <w:p w14:paraId="16B612E2" w14:textId="0CEEA3E0" w:rsidR="00585F2E" w:rsidRDefault="00585F2E" w:rsidP="008E7670">
      <w:pPr>
        <w:spacing w:after="0" w:line="312" w:lineRule="auto"/>
        <w:jc w:val="both"/>
        <w:rPr>
          <w:rFonts w:ascii="Arial" w:hAnsi="Arial" w:cs="Arial"/>
          <w:lang w:val="es-ES_tradnl"/>
        </w:rPr>
      </w:pPr>
      <w:r w:rsidRPr="008E7670">
        <w:rPr>
          <w:rFonts w:ascii="Arial" w:hAnsi="Arial" w:cs="Arial"/>
          <w:lang w:val="es-ES_tradnl"/>
        </w:rPr>
        <w:t xml:space="preserve">En conclusión, bajo la anterior premisa, en caso de configurarse alguna de las exclusiones que constan en las condiciones generales y particulares de </w:t>
      </w:r>
      <w:bookmarkStart w:id="17" w:name="_Hlk142929525"/>
      <w:r w:rsidR="004A3298" w:rsidRPr="008E7670">
        <w:rPr>
          <w:rFonts w:ascii="Arial" w:hAnsi="Arial" w:cs="Arial"/>
        </w:rPr>
        <w:t>la</w:t>
      </w:r>
      <w:bookmarkEnd w:id="17"/>
      <w:r w:rsidR="000511DF" w:rsidRPr="008E7670">
        <w:rPr>
          <w:rFonts w:ascii="Arial" w:hAnsi="Arial" w:cs="Arial"/>
        </w:rPr>
        <w:t xml:space="preserve"> Póliza RC Para Miembros de Junta Directiva y demás Administradores No. 022687474/0 y</w:t>
      </w:r>
      <w:r w:rsidR="00701679">
        <w:rPr>
          <w:rFonts w:ascii="Arial" w:hAnsi="Arial" w:cs="Arial"/>
        </w:rPr>
        <w:t xml:space="preserve"> en</w:t>
      </w:r>
      <w:r w:rsidR="000511DF" w:rsidRPr="008E7670">
        <w:rPr>
          <w:rFonts w:ascii="Arial" w:hAnsi="Arial" w:cs="Arial"/>
        </w:rPr>
        <w:t xml:space="preserve"> la Póliza RC Para Miembros de Junta Directiva y demás Administradores No. 022900727/0</w:t>
      </w:r>
      <w:r w:rsidRPr="008E7670">
        <w:rPr>
          <w:rFonts w:ascii="Arial" w:hAnsi="Arial" w:cs="Arial"/>
          <w:b/>
          <w:bCs/>
        </w:rPr>
        <w:t xml:space="preserve">, </w:t>
      </w:r>
      <w:r w:rsidRPr="008E7670">
        <w:rPr>
          <w:rFonts w:ascii="Arial" w:hAnsi="Arial" w:cs="Arial"/>
          <w:lang w:val="es-ES_tradnl"/>
        </w:rPr>
        <w:t>éstas deberán ser aplicadas y deberán dársele los efectos señalados por la jurisprudencia. En consecuencia, no podrá existir</w:t>
      </w:r>
      <w:r w:rsidR="00701679">
        <w:rPr>
          <w:rFonts w:ascii="Arial" w:hAnsi="Arial" w:cs="Arial"/>
          <w:lang w:val="es-ES_tradnl"/>
        </w:rPr>
        <w:t xml:space="preserve"> responsabilidad en cabeza del a</w:t>
      </w:r>
      <w:r w:rsidRPr="008E7670">
        <w:rPr>
          <w:rFonts w:ascii="Arial" w:hAnsi="Arial" w:cs="Arial"/>
          <w:lang w:val="es-ES_tradnl"/>
        </w:rPr>
        <w:t>segurador</w:t>
      </w:r>
      <w:r w:rsidRPr="008E7670">
        <w:rPr>
          <w:rFonts w:ascii="Arial" w:hAnsi="Arial" w:cs="Arial"/>
        </w:rPr>
        <w:t xml:space="preserve"> como quiera que se convino libre y expresamente que tal riesgo no estaba asegurado</w:t>
      </w:r>
      <w:r w:rsidRPr="008E7670">
        <w:rPr>
          <w:rFonts w:ascii="Arial" w:hAnsi="Arial" w:cs="Arial"/>
          <w:lang w:val="es-ES_tradnl"/>
        </w:rPr>
        <w:t>.</w:t>
      </w:r>
    </w:p>
    <w:p w14:paraId="5D160360" w14:textId="77777777" w:rsidR="00184AC8" w:rsidRDefault="00184AC8" w:rsidP="008E7670">
      <w:pPr>
        <w:spacing w:after="0" w:line="312" w:lineRule="auto"/>
        <w:jc w:val="both"/>
        <w:rPr>
          <w:rFonts w:ascii="Arial" w:hAnsi="Arial" w:cs="Arial"/>
          <w:lang w:val="es-ES_tradnl"/>
        </w:rPr>
      </w:pPr>
    </w:p>
    <w:p w14:paraId="137A04DA" w14:textId="77777777" w:rsidR="00184AC8" w:rsidRPr="008E7670" w:rsidRDefault="00184AC8" w:rsidP="008E7670">
      <w:pPr>
        <w:spacing w:after="0" w:line="312" w:lineRule="auto"/>
        <w:jc w:val="both"/>
        <w:rPr>
          <w:rFonts w:ascii="Arial" w:hAnsi="Arial" w:cs="Arial"/>
        </w:rPr>
      </w:pPr>
    </w:p>
    <w:p w14:paraId="61FF228B" w14:textId="77777777" w:rsidR="00585F2E" w:rsidRPr="008E7670" w:rsidRDefault="00585F2E" w:rsidP="008E7670">
      <w:pPr>
        <w:spacing w:after="0" w:line="312" w:lineRule="auto"/>
        <w:jc w:val="both"/>
        <w:rPr>
          <w:rFonts w:ascii="Arial" w:hAnsi="Arial" w:cs="Arial"/>
          <w:bCs/>
        </w:rPr>
      </w:pPr>
    </w:p>
    <w:p w14:paraId="13DD226A" w14:textId="2071A3AA" w:rsidR="00585F2E" w:rsidRPr="008E7670" w:rsidRDefault="00585F2E" w:rsidP="00074EC6">
      <w:pPr>
        <w:pStyle w:val="Prrafodelista"/>
        <w:numPr>
          <w:ilvl w:val="0"/>
          <w:numId w:val="7"/>
        </w:numPr>
        <w:spacing w:after="0" w:line="312" w:lineRule="auto"/>
        <w:ind w:left="284" w:hanging="284"/>
        <w:jc w:val="both"/>
        <w:rPr>
          <w:rFonts w:ascii="Arial" w:hAnsi="Arial" w:cs="Arial"/>
          <w:b/>
          <w:bCs/>
          <w:u w:val="single"/>
        </w:rPr>
      </w:pPr>
      <w:bookmarkStart w:id="18" w:name="_Hlk142941502"/>
      <w:r w:rsidRPr="008E7670">
        <w:rPr>
          <w:rFonts w:ascii="Arial" w:hAnsi="Arial" w:cs="Arial"/>
          <w:b/>
          <w:bCs/>
          <w:u w:val="single"/>
        </w:rPr>
        <w:lastRenderedPageBreak/>
        <w:t xml:space="preserve">DE ACREDITARSE UNA CONDUCTA DOLOSA O GRAVEMENTE CULPOSA EN CABEZA DEL </w:t>
      </w:r>
      <w:r w:rsidRPr="008E7670">
        <w:rPr>
          <w:rFonts w:ascii="Arial" w:hAnsi="Arial" w:cs="Arial"/>
          <w:b/>
          <w:bCs/>
          <w:u w:val="single"/>
          <w:lang w:val="es-ES"/>
        </w:rPr>
        <w:t>PRESUNTO RESPONSABLE</w:t>
      </w:r>
      <w:r w:rsidRPr="008E7670">
        <w:rPr>
          <w:rFonts w:ascii="Arial" w:hAnsi="Arial" w:cs="Arial"/>
          <w:b/>
          <w:bCs/>
          <w:u w:val="single"/>
        </w:rPr>
        <w:t xml:space="preserve">, EN TODO CASO, EL DOLO COMPORTA UN RIESGO INASEGURABLE. </w:t>
      </w:r>
    </w:p>
    <w:bookmarkEnd w:id="18"/>
    <w:p w14:paraId="257DEFE9" w14:textId="77777777" w:rsidR="00585F2E" w:rsidRPr="008E7670" w:rsidRDefault="00585F2E" w:rsidP="008E7670">
      <w:pPr>
        <w:spacing w:after="0" w:line="312" w:lineRule="auto"/>
        <w:jc w:val="both"/>
        <w:rPr>
          <w:rFonts w:ascii="Arial" w:hAnsi="Arial" w:cs="Arial"/>
          <w:b/>
          <w:i/>
        </w:rPr>
      </w:pPr>
    </w:p>
    <w:p w14:paraId="6B698859" w14:textId="3653DD52" w:rsidR="00585F2E" w:rsidRPr="008E7670" w:rsidRDefault="00585F2E" w:rsidP="008E7670">
      <w:pPr>
        <w:shd w:val="clear" w:color="auto" w:fill="FFFFFF"/>
        <w:spacing w:after="0" w:line="312" w:lineRule="auto"/>
        <w:jc w:val="both"/>
        <w:textAlignment w:val="baseline"/>
        <w:rPr>
          <w:rFonts w:ascii="Arial" w:hAnsi="Arial" w:cs="Arial"/>
          <w:b/>
          <w:bCs/>
        </w:rPr>
      </w:pPr>
      <w:r w:rsidRPr="008E7670">
        <w:rPr>
          <w:rFonts w:ascii="Arial" w:hAnsi="Arial" w:cs="Arial"/>
        </w:rPr>
        <w:t>Partiendo del análisis que se realizó anteriormente, en donde se expuso que para que se reúnan los elementos configurativos de la responsabilidad fiscal es necesario que se demuestre fehacientemente el dolo o la culpa grave en la conducta del gestor, resulta fundamental ponerle de presente al honorable Despacho que, aun en el improbable evento en el que se encuentre acreditada una conducta dolosa o gravemente culposa en cabeza de</w:t>
      </w:r>
      <w:r w:rsidR="003418F9" w:rsidRPr="008E7670">
        <w:rPr>
          <w:rFonts w:ascii="Arial" w:hAnsi="Arial" w:cs="Arial"/>
        </w:rPr>
        <w:t xml:space="preserve">l señor </w:t>
      </w:r>
      <w:r w:rsidR="003418F9" w:rsidRPr="008E7670">
        <w:rPr>
          <w:rFonts w:ascii="Arial" w:hAnsi="Arial" w:cs="Arial"/>
          <w:b/>
          <w:bCs/>
        </w:rPr>
        <w:t xml:space="preserve">JUAN MAURICIO LERMA GONZALEZ </w:t>
      </w:r>
      <w:r w:rsidR="003418F9" w:rsidRPr="008E7670">
        <w:rPr>
          <w:rFonts w:ascii="Arial" w:hAnsi="Arial" w:cs="Arial"/>
        </w:rPr>
        <w:t xml:space="preserve"> o algún miembro de </w:t>
      </w:r>
      <w:r w:rsidR="003418F9" w:rsidRPr="008E7670">
        <w:rPr>
          <w:rFonts w:ascii="Arial" w:hAnsi="Arial" w:cs="Arial"/>
          <w:b/>
          <w:bCs/>
        </w:rPr>
        <w:t>COMFENALCO VALLE DE LA GENTE</w:t>
      </w:r>
      <w:r w:rsidR="00233B68" w:rsidRPr="008E7670">
        <w:rPr>
          <w:rFonts w:ascii="Arial" w:hAnsi="Arial" w:cs="Arial"/>
          <w:b/>
          <w:bCs/>
        </w:rPr>
        <w:t xml:space="preserve">, </w:t>
      </w:r>
      <w:r w:rsidRPr="008E7670">
        <w:rPr>
          <w:rFonts w:ascii="Arial" w:hAnsi="Arial" w:cs="Arial"/>
        </w:rPr>
        <w:t>la Compañía Aseguradora no está llamada a responder patrimonialmente.</w:t>
      </w:r>
    </w:p>
    <w:p w14:paraId="4AA09BD8" w14:textId="77777777" w:rsidR="00585F2E" w:rsidRPr="008E7670" w:rsidRDefault="00585F2E" w:rsidP="008E7670">
      <w:pPr>
        <w:spacing w:after="0" w:line="312" w:lineRule="auto"/>
        <w:jc w:val="both"/>
        <w:rPr>
          <w:rFonts w:ascii="Arial" w:hAnsi="Arial" w:cs="Arial"/>
        </w:rPr>
      </w:pPr>
    </w:p>
    <w:p w14:paraId="6011EE65" w14:textId="77777777" w:rsidR="00585F2E" w:rsidRPr="008E7670" w:rsidRDefault="00585F2E" w:rsidP="008E7670">
      <w:pPr>
        <w:spacing w:after="0" w:line="312" w:lineRule="auto"/>
        <w:jc w:val="both"/>
        <w:rPr>
          <w:rFonts w:ascii="Arial" w:hAnsi="Arial" w:cs="Arial"/>
        </w:rPr>
      </w:pPr>
      <w:r w:rsidRPr="008E7670">
        <w:rPr>
          <w:rFonts w:ascii="Arial" w:hAnsi="Arial" w:cs="Arial"/>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w:t>
      </w:r>
      <w:proofErr w:type="spellStart"/>
      <w:r w:rsidRPr="008E7670">
        <w:rPr>
          <w:rFonts w:ascii="Arial" w:hAnsi="Arial" w:cs="Arial"/>
        </w:rPr>
        <w:t>inasegurables</w:t>
      </w:r>
      <w:proofErr w:type="spellEnd"/>
      <w:r w:rsidRPr="008E7670">
        <w:rPr>
          <w:rFonts w:ascii="Arial" w:hAnsi="Arial" w:cs="Arial"/>
        </w:rPr>
        <w:t xml:space="preserve">, por lo que cualquier pacto en contrario será ineficaz de pleno derecho. El tenor literal de dicha norma puntualiza: </w:t>
      </w:r>
    </w:p>
    <w:p w14:paraId="2AF377C7" w14:textId="77777777" w:rsidR="00585F2E" w:rsidRPr="008E7670" w:rsidRDefault="00585F2E" w:rsidP="008E7670">
      <w:pPr>
        <w:spacing w:after="0" w:line="312" w:lineRule="auto"/>
        <w:jc w:val="both"/>
        <w:rPr>
          <w:rFonts w:ascii="Arial" w:hAnsi="Arial" w:cs="Arial"/>
        </w:rPr>
      </w:pPr>
    </w:p>
    <w:p w14:paraId="5946D406" w14:textId="77777777" w:rsidR="00585F2E" w:rsidRPr="008E7670" w:rsidRDefault="00585F2E" w:rsidP="006F4E54">
      <w:pPr>
        <w:pStyle w:val="NormalWeb"/>
        <w:spacing w:before="0" w:beforeAutospacing="0" w:after="0" w:afterAutospacing="0"/>
        <w:ind w:left="851" w:right="843"/>
        <w:jc w:val="both"/>
        <w:rPr>
          <w:rFonts w:ascii="Arial" w:eastAsiaTheme="minorHAnsi" w:hAnsi="Arial" w:cs="Arial"/>
          <w:iCs/>
          <w:sz w:val="20"/>
          <w:szCs w:val="20"/>
          <w:lang w:val="es-CO" w:eastAsia="en-US"/>
        </w:rPr>
      </w:pPr>
      <w:r w:rsidRPr="008E7670">
        <w:rPr>
          <w:rFonts w:ascii="Arial" w:eastAsiaTheme="minorHAnsi" w:hAnsi="Arial" w:cs="Arial"/>
          <w:iCs/>
          <w:sz w:val="20"/>
          <w:szCs w:val="20"/>
          <w:lang w:val="es-CO" w:eastAsia="en-US"/>
        </w:rPr>
        <w:t>“ARTÍCULO 1055. &lt;RIESGOS INASEGURABLES&gt;. </w:t>
      </w:r>
      <w:r w:rsidRPr="008E7670">
        <w:rPr>
          <w:rFonts w:ascii="Arial" w:eastAsiaTheme="minorHAnsi" w:hAnsi="Arial" w:cs="Arial"/>
          <w:b/>
          <w:iCs/>
          <w:sz w:val="20"/>
          <w:szCs w:val="20"/>
          <w:u w:val="single"/>
          <w:lang w:val="es-CO" w:eastAsia="en-US"/>
        </w:rPr>
        <w:t>El dolo, la culpa grave</w:t>
      </w:r>
      <w:r w:rsidRPr="008E7670">
        <w:rPr>
          <w:rFonts w:ascii="Arial" w:eastAsiaTheme="minorHAnsi" w:hAnsi="Arial" w:cs="Arial"/>
          <w:iCs/>
          <w:sz w:val="20"/>
          <w:szCs w:val="20"/>
          <w:lang w:val="es-CO" w:eastAsia="en-US"/>
        </w:rPr>
        <w:t xml:space="preserve"> y los actos meramente potestativos del tomador, asegurado o beneficiario </w:t>
      </w:r>
      <w:r w:rsidRPr="008E7670">
        <w:rPr>
          <w:rFonts w:ascii="Arial" w:eastAsiaTheme="minorHAnsi" w:hAnsi="Arial" w:cs="Arial"/>
          <w:b/>
          <w:iCs/>
          <w:sz w:val="20"/>
          <w:szCs w:val="20"/>
          <w:u w:val="single"/>
          <w:lang w:val="es-CO" w:eastAsia="en-US"/>
        </w:rPr>
        <w:t xml:space="preserve">son </w:t>
      </w:r>
      <w:proofErr w:type="spellStart"/>
      <w:r w:rsidRPr="008E7670">
        <w:rPr>
          <w:rFonts w:ascii="Arial" w:eastAsiaTheme="minorHAnsi" w:hAnsi="Arial" w:cs="Arial"/>
          <w:b/>
          <w:iCs/>
          <w:sz w:val="20"/>
          <w:szCs w:val="20"/>
          <w:u w:val="single"/>
          <w:lang w:val="es-CO" w:eastAsia="en-US"/>
        </w:rPr>
        <w:t>inasegurables</w:t>
      </w:r>
      <w:proofErr w:type="spellEnd"/>
      <w:r w:rsidRPr="008E7670">
        <w:rPr>
          <w:rFonts w:ascii="Arial" w:eastAsiaTheme="minorHAnsi" w:hAnsi="Arial" w:cs="Arial"/>
          <w:iCs/>
          <w:sz w:val="20"/>
          <w:szCs w:val="20"/>
          <w:lang w:val="es-CO" w:eastAsia="en-US"/>
        </w:rPr>
        <w:t xml:space="preserve">. </w:t>
      </w:r>
      <w:r w:rsidRPr="008E7670">
        <w:rPr>
          <w:rFonts w:ascii="Arial" w:eastAsiaTheme="minorHAnsi" w:hAnsi="Arial" w:cs="Arial"/>
          <w:b/>
          <w:iCs/>
          <w:sz w:val="20"/>
          <w:szCs w:val="20"/>
          <w:u w:val="single"/>
          <w:lang w:val="es-CO" w:eastAsia="en-US"/>
        </w:rPr>
        <w:t>Cualquier estipulación en contrario no producirá efecto alguno</w:t>
      </w:r>
      <w:r w:rsidRPr="008E7670">
        <w:rPr>
          <w:rFonts w:ascii="Arial" w:eastAsiaTheme="minorHAnsi" w:hAnsi="Arial" w:cs="Arial"/>
          <w:iCs/>
          <w:sz w:val="20"/>
          <w:szCs w:val="20"/>
          <w:lang w:val="es-CO" w:eastAsia="en-US"/>
        </w:rPr>
        <w:t>, tampoco lo producirá la que tenga por objeto amparar al asegurado contra las sanciones de carácter penal o policivo.” (Subrayado y negrilla fuera del texto original)</w:t>
      </w:r>
    </w:p>
    <w:p w14:paraId="0D40D601" w14:textId="77777777" w:rsidR="00585F2E" w:rsidRPr="008E7670" w:rsidRDefault="00585F2E" w:rsidP="008E7670">
      <w:pPr>
        <w:spacing w:after="0" w:line="312" w:lineRule="auto"/>
        <w:jc w:val="both"/>
        <w:rPr>
          <w:rFonts w:ascii="Arial" w:hAnsi="Arial" w:cs="Arial"/>
          <w:lang w:val="es-ES"/>
        </w:rPr>
      </w:pPr>
    </w:p>
    <w:p w14:paraId="49246B8F" w14:textId="3A58DC65" w:rsidR="00585F2E" w:rsidRPr="00581866" w:rsidRDefault="00585F2E" w:rsidP="008E7670">
      <w:pPr>
        <w:spacing w:after="0" w:line="312" w:lineRule="auto"/>
        <w:jc w:val="both"/>
        <w:rPr>
          <w:rFonts w:ascii="Arial" w:hAnsi="Arial" w:cs="Arial"/>
        </w:rPr>
      </w:pPr>
      <w:r w:rsidRPr="008E7670">
        <w:rPr>
          <w:rFonts w:ascii="Arial" w:hAnsi="Arial" w:cs="Arial"/>
        </w:rPr>
        <w:t>Por esta razón, en el evento en el que se considere que la actuación del</w:t>
      </w:r>
      <w:r w:rsidRPr="008E7670">
        <w:rPr>
          <w:rFonts w:ascii="Arial" w:hAnsi="Arial" w:cs="Arial"/>
          <w:lang w:val="es-ES"/>
        </w:rPr>
        <w:t xml:space="preserve"> presunto responsable</w:t>
      </w:r>
      <w:r w:rsidRPr="008E7670">
        <w:rPr>
          <w:rFonts w:ascii="Arial" w:hAnsi="Arial" w:cs="Arial"/>
        </w:rPr>
        <w:t xml:space="preserve"> sí se enmarca dentro del dolo o la culpa grave, es claro que no se podrá ordenar hacer efectiva</w:t>
      </w:r>
      <w:r w:rsidRPr="008E7670">
        <w:rPr>
          <w:rFonts w:ascii="Arial" w:hAnsi="Arial" w:cs="Arial"/>
          <w:b/>
          <w:bCs/>
        </w:rPr>
        <w:t xml:space="preserve"> </w:t>
      </w:r>
      <w:r w:rsidR="003418F9" w:rsidRPr="008E7670">
        <w:rPr>
          <w:rFonts w:ascii="Arial" w:hAnsi="Arial" w:cs="Arial"/>
        </w:rPr>
        <w:t>la Póliza RC Para Miembros de Junta Directiva y demás A</w:t>
      </w:r>
      <w:r w:rsidR="00E01659">
        <w:rPr>
          <w:rFonts w:ascii="Arial" w:hAnsi="Arial" w:cs="Arial"/>
        </w:rPr>
        <w:t>dministradores No. 022687474/0, ni</w:t>
      </w:r>
      <w:r w:rsidR="003418F9" w:rsidRPr="008E7670">
        <w:rPr>
          <w:rFonts w:ascii="Arial" w:hAnsi="Arial" w:cs="Arial"/>
        </w:rPr>
        <w:t xml:space="preserve"> la Póliza RC Para Miembros de Junta Directiva y demás Administradores No. 022900727/0 </w:t>
      </w:r>
      <w:r w:rsidRPr="008E7670">
        <w:rPr>
          <w:rFonts w:ascii="Arial" w:hAnsi="Arial" w:cs="Arial"/>
        </w:rPr>
        <w:t xml:space="preserve">por cuanto dichos riesgos no son asegurables. En consecuencia, aun ante esta remota circunstancia, el honorable Despacho no tiene una alternativa diferente que desvincular a la </w:t>
      </w:r>
      <w:r w:rsidRPr="008E7670">
        <w:rPr>
          <w:rFonts w:ascii="Arial" w:hAnsi="Arial" w:cs="Arial"/>
          <w:b/>
          <w:bCs/>
        </w:rPr>
        <w:t>ALLIANZ SEGUROS S.A.</w:t>
      </w:r>
      <w:r w:rsidRPr="008E7670">
        <w:rPr>
          <w:rFonts w:ascii="Arial" w:hAnsi="Arial" w:cs="Arial"/>
        </w:rPr>
        <w:t xml:space="preserve"> del proceso de responsabilidad fisca</w:t>
      </w:r>
      <w:r w:rsidR="00E01659">
        <w:rPr>
          <w:rFonts w:ascii="Arial" w:hAnsi="Arial" w:cs="Arial"/>
        </w:rPr>
        <w:t>l identificado bajo el</w:t>
      </w:r>
      <w:r w:rsidRPr="008E7670">
        <w:rPr>
          <w:rFonts w:ascii="Arial" w:hAnsi="Arial" w:cs="Arial"/>
        </w:rPr>
        <w:t xml:space="preserve"> No</w:t>
      </w:r>
      <w:r w:rsidR="00233B68" w:rsidRPr="008E7670">
        <w:rPr>
          <w:rFonts w:ascii="Arial" w:hAnsi="Arial" w:cs="Arial"/>
        </w:rPr>
        <w:t xml:space="preserve">. </w:t>
      </w:r>
      <w:r w:rsidR="003418F9" w:rsidRPr="008E7670">
        <w:rPr>
          <w:rFonts w:ascii="Arial" w:hAnsi="Arial" w:cs="Arial"/>
        </w:rPr>
        <w:t>2021-39381</w:t>
      </w:r>
      <w:r w:rsidR="00E01659">
        <w:rPr>
          <w:rFonts w:ascii="Arial" w:hAnsi="Arial" w:cs="Arial"/>
        </w:rPr>
        <w:t xml:space="preserve"> por cuanto</w:t>
      </w:r>
      <w:r w:rsidRPr="008E7670">
        <w:rPr>
          <w:rFonts w:ascii="Arial" w:hAnsi="Arial" w:cs="Arial"/>
        </w:rPr>
        <w:t xml:space="preserve"> es claro que el dolo y la culpa grave representan hechos no cubiertos ni amparados. </w:t>
      </w:r>
    </w:p>
    <w:p w14:paraId="3AC744C3" w14:textId="2B62C9E1" w:rsidR="003418F9" w:rsidRPr="008E7670" w:rsidRDefault="003418F9" w:rsidP="00074EC6">
      <w:pPr>
        <w:pStyle w:val="Prrafodelista"/>
        <w:numPr>
          <w:ilvl w:val="0"/>
          <w:numId w:val="7"/>
        </w:numPr>
        <w:spacing w:after="0" w:line="312" w:lineRule="auto"/>
        <w:ind w:left="284" w:hanging="284"/>
        <w:jc w:val="both"/>
        <w:rPr>
          <w:rFonts w:ascii="Arial" w:hAnsi="Arial" w:cs="Arial"/>
          <w:b/>
          <w:bCs/>
          <w:u w:val="single"/>
          <w:lang w:val="es-ES"/>
        </w:rPr>
      </w:pPr>
      <w:r w:rsidRPr="008E7670">
        <w:rPr>
          <w:rFonts w:ascii="Arial" w:eastAsia="Times New Roman" w:hAnsi="Arial" w:cs="Arial"/>
          <w:b/>
          <w:bCs/>
          <w:u w:val="single"/>
          <w:shd w:val="clear" w:color="auto" w:fill="FFFFFF"/>
        </w:rPr>
        <w:lastRenderedPageBreak/>
        <w:t xml:space="preserve">EN CUALQUIER CASO, DE NINGUNA FORMA SE PODRÁ EXCEDER EL LÍMITE DEL VALOR ASEGURADO </w:t>
      </w:r>
      <w:r w:rsidRPr="008E7670">
        <w:rPr>
          <w:rFonts w:ascii="Arial" w:hAnsi="Arial" w:cs="Arial"/>
          <w:b/>
          <w:bCs/>
          <w:u w:val="single"/>
        </w:rPr>
        <w:t>EN LA PÓLIZA RC PARA MIEMBROS DE JUNTA DIRECTIVA Y DEMÁS ADMINISTRADORES N</w:t>
      </w:r>
      <w:r w:rsidR="00581866">
        <w:rPr>
          <w:rFonts w:ascii="Arial" w:hAnsi="Arial" w:cs="Arial"/>
          <w:b/>
          <w:bCs/>
          <w:u w:val="single"/>
        </w:rPr>
        <w:t>o</w:t>
      </w:r>
      <w:r w:rsidRPr="008E7670">
        <w:rPr>
          <w:rFonts w:ascii="Arial" w:hAnsi="Arial" w:cs="Arial"/>
          <w:b/>
          <w:bCs/>
          <w:u w:val="single"/>
        </w:rPr>
        <w:t>. 022900727/0.</w:t>
      </w:r>
    </w:p>
    <w:p w14:paraId="32FC4257" w14:textId="77777777" w:rsidR="00585F2E" w:rsidRPr="008E7670" w:rsidRDefault="00585F2E" w:rsidP="008E7670">
      <w:pPr>
        <w:spacing w:after="0" w:line="312" w:lineRule="auto"/>
        <w:jc w:val="both"/>
        <w:rPr>
          <w:rFonts w:ascii="Arial" w:hAnsi="Arial" w:cs="Arial"/>
          <w:bCs/>
          <w:iCs/>
          <w:u w:val="single"/>
        </w:rPr>
      </w:pPr>
    </w:p>
    <w:p w14:paraId="1289D32F" w14:textId="0CD20E12" w:rsidR="00585F2E" w:rsidRPr="008E7670" w:rsidRDefault="00585F2E" w:rsidP="008E7670">
      <w:pPr>
        <w:pStyle w:val="Textoindependiente"/>
        <w:spacing w:after="0" w:line="312" w:lineRule="auto"/>
        <w:jc w:val="both"/>
        <w:rPr>
          <w:rFonts w:ascii="Arial" w:hAnsi="Arial" w:cs="Arial"/>
          <w:sz w:val="22"/>
          <w:szCs w:val="22"/>
        </w:rPr>
      </w:pPr>
      <w:r w:rsidRPr="008E7670">
        <w:rPr>
          <w:rFonts w:ascii="Arial" w:hAnsi="Arial" w:cs="Arial"/>
          <w:sz w:val="22"/>
          <w:szCs w:val="22"/>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w:t>
      </w:r>
      <w:r w:rsidR="00087288" w:rsidRPr="008E7670">
        <w:rPr>
          <w:rFonts w:ascii="Arial" w:hAnsi="Arial" w:cs="Arial"/>
          <w:sz w:val="22"/>
          <w:szCs w:val="22"/>
        </w:rPr>
        <w:t xml:space="preserve">unos amparos </w:t>
      </w:r>
      <w:r w:rsidRPr="008E7670">
        <w:rPr>
          <w:rFonts w:ascii="Arial" w:hAnsi="Arial" w:cs="Arial"/>
          <w:sz w:val="22"/>
          <w:szCs w:val="22"/>
        </w:rPr>
        <w:t>los cuales se encuentran sujetos a la disponibilidad de la suma asegurada.</w:t>
      </w:r>
      <w:r w:rsidRPr="008E7670">
        <w:rPr>
          <w:rFonts w:ascii="Arial" w:hAnsi="Arial" w:cs="Arial"/>
          <w:b/>
          <w:bCs/>
          <w:sz w:val="22"/>
          <w:szCs w:val="22"/>
        </w:rPr>
        <w:t xml:space="preserve"> </w:t>
      </w:r>
      <w:r w:rsidRPr="008E7670">
        <w:rPr>
          <w:rFonts w:ascii="Arial" w:hAnsi="Arial" w:cs="Arial"/>
          <w:sz w:val="22"/>
          <w:szCs w:val="22"/>
        </w:rPr>
        <w:t>Suma que podría variar por cuanto, la ocurrencia de varios siniestros durante la vigencia de la póliza va agotando la suma asegurada</w:t>
      </w:r>
      <w:r w:rsidRPr="008E7670">
        <w:rPr>
          <w:rFonts w:ascii="Arial" w:hAnsi="Arial" w:cs="Arial"/>
          <w:b/>
          <w:bCs/>
          <w:sz w:val="22"/>
          <w:szCs w:val="22"/>
        </w:rPr>
        <w:t>,</w:t>
      </w:r>
      <w:r w:rsidRPr="008E7670">
        <w:rPr>
          <w:rFonts w:ascii="Arial" w:hAnsi="Arial" w:cs="Arial"/>
          <w:sz w:val="22"/>
          <w:szCs w:val="22"/>
        </w:rPr>
        <w:t xml:space="preserve"> por lo que es indispensable que se tenga en cuenta la misma en el remoto evento de proferir sentencia condenatoria en contra de nuestro asegurado.</w:t>
      </w:r>
    </w:p>
    <w:p w14:paraId="4C7761CE" w14:textId="77777777" w:rsidR="00585F2E" w:rsidRPr="008E7670" w:rsidRDefault="00585F2E" w:rsidP="008E7670">
      <w:pPr>
        <w:autoSpaceDE w:val="0"/>
        <w:autoSpaceDN w:val="0"/>
        <w:adjustRightInd w:val="0"/>
        <w:spacing w:after="0" w:line="312" w:lineRule="auto"/>
        <w:jc w:val="both"/>
        <w:rPr>
          <w:rFonts w:ascii="Arial" w:hAnsi="Arial" w:cs="Arial"/>
        </w:rPr>
      </w:pPr>
    </w:p>
    <w:p w14:paraId="683BD974" w14:textId="3137523F" w:rsidR="002F5997" w:rsidRPr="008E7670" w:rsidRDefault="00087288" w:rsidP="008E7670">
      <w:pPr>
        <w:spacing w:after="0" w:line="312" w:lineRule="auto"/>
        <w:jc w:val="both"/>
        <w:rPr>
          <w:rFonts w:ascii="Arial" w:hAnsi="Arial" w:cs="Arial"/>
        </w:rPr>
      </w:pPr>
      <w:r w:rsidRPr="008E7670">
        <w:rPr>
          <w:rFonts w:ascii="Arial" w:hAnsi="Arial" w:cs="Arial"/>
        </w:rPr>
        <w:t>Ahora bien, en l</w:t>
      </w:r>
      <w:r w:rsidR="002F5997" w:rsidRPr="008E7670">
        <w:rPr>
          <w:rFonts w:ascii="Arial" w:hAnsi="Arial" w:cs="Arial"/>
        </w:rPr>
        <w:t>a</w:t>
      </w:r>
      <w:r w:rsidR="002F5997" w:rsidRPr="008E7670">
        <w:rPr>
          <w:rFonts w:ascii="Arial" w:hAnsi="Arial" w:cs="Arial"/>
          <w:b/>
          <w:bCs/>
        </w:rPr>
        <w:t xml:space="preserve"> </w:t>
      </w:r>
      <w:r w:rsidRPr="008E7670">
        <w:rPr>
          <w:rFonts w:ascii="Arial" w:hAnsi="Arial" w:cs="Arial"/>
          <w:b/>
          <w:bCs/>
        </w:rPr>
        <w:t>Póliza RC Para Miembros de Junta Directiva y demás Administradores No. 022900727/0</w:t>
      </w:r>
      <w:r w:rsidRPr="008E7670">
        <w:rPr>
          <w:rFonts w:ascii="Arial" w:hAnsi="Arial" w:cs="Arial"/>
        </w:rPr>
        <w:t xml:space="preserve"> </w:t>
      </w:r>
      <w:r w:rsidRPr="008E7670">
        <w:rPr>
          <w:rFonts w:ascii="Arial" w:eastAsia="Times New Roman" w:hAnsi="Arial" w:cs="Arial"/>
          <w:color w:val="000000"/>
          <w:bdr w:val="none" w:sz="0" w:space="0" w:color="auto" w:frame="1"/>
          <w:lang w:val="es-ES" w:eastAsia="es-CO"/>
        </w:rPr>
        <w:t>cuya vigencia corrió</w:t>
      </w:r>
      <w:r w:rsidRPr="008E7670">
        <w:rPr>
          <w:rFonts w:ascii="Arial" w:eastAsia="Times New Roman" w:hAnsi="Arial" w:cs="Arial"/>
          <w:color w:val="201F1E"/>
          <w:bdr w:val="none" w:sz="0" w:space="0" w:color="auto" w:frame="1"/>
          <w:shd w:val="clear" w:color="auto" w:fill="FFFFFF"/>
          <w:lang w:val="es-ES" w:eastAsia="es-CO"/>
        </w:rPr>
        <w:t> desde el 30 de mayo de 2021 al 29 de mayo de 2022</w:t>
      </w:r>
      <w:r w:rsidR="00E758D2">
        <w:rPr>
          <w:rFonts w:ascii="Arial" w:eastAsia="Times New Roman" w:hAnsi="Arial" w:cs="Arial"/>
          <w:color w:val="201F1E"/>
          <w:bdr w:val="none" w:sz="0" w:space="0" w:color="auto" w:frame="1"/>
          <w:shd w:val="clear" w:color="auto" w:fill="FFFFFF"/>
          <w:lang w:val="es-ES" w:eastAsia="es-CO"/>
        </w:rPr>
        <w:t>, se pactaron las siguientes coberturas:</w:t>
      </w:r>
    </w:p>
    <w:p w14:paraId="33DE07BF" w14:textId="77777777" w:rsidR="00232A46" w:rsidRPr="008E7670" w:rsidRDefault="00232A46" w:rsidP="008E7670">
      <w:pPr>
        <w:spacing w:after="0" w:line="312" w:lineRule="auto"/>
        <w:jc w:val="both"/>
        <w:rPr>
          <w:rFonts w:ascii="Arial" w:hAnsi="Arial" w:cs="Arial"/>
        </w:rPr>
      </w:pPr>
    </w:p>
    <w:p w14:paraId="7B567C5F" w14:textId="5D3126F2" w:rsidR="00232A46" w:rsidRPr="008E7670" w:rsidRDefault="00232A46" w:rsidP="008E7670">
      <w:pPr>
        <w:spacing w:after="0" w:line="312" w:lineRule="auto"/>
        <w:jc w:val="both"/>
        <w:rPr>
          <w:rFonts w:ascii="Arial" w:hAnsi="Arial" w:cs="Arial"/>
        </w:rPr>
      </w:pPr>
    </w:p>
    <w:p w14:paraId="34D575E1" w14:textId="1D316D29" w:rsidR="00232A46" w:rsidRPr="008E7670" w:rsidRDefault="00627C47" w:rsidP="008E7670">
      <w:pPr>
        <w:spacing w:after="0" w:line="312" w:lineRule="auto"/>
        <w:jc w:val="center"/>
        <w:rPr>
          <w:rFonts w:ascii="Arial" w:hAnsi="Arial" w:cs="Arial"/>
        </w:rPr>
      </w:pPr>
      <w:r w:rsidRPr="008E7670">
        <w:rPr>
          <w:rFonts w:ascii="Arial" w:hAnsi="Arial" w:cs="Arial"/>
          <w:noProof/>
        </w:rPr>
        <w:t xml:space="preserve"> </w:t>
      </w:r>
      <w:r w:rsidRPr="008E7670">
        <w:rPr>
          <w:rFonts w:ascii="Arial" w:hAnsi="Arial" w:cs="Arial"/>
          <w:noProof/>
          <w:lang w:eastAsia="es-CO"/>
        </w:rPr>
        <w:drawing>
          <wp:inline distT="0" distB="0" distL="0" distR="0" wp14:anchorId="72B2ABBE" wp14:editId="356C3953">
            <wp:extent cx="4124325" cy="2808926"/>
            <wp:effectExtent l="0" t="0" r="0" b="0"/>
            <wp:docPr id="17018280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28052" name=""/>
                    <pic:cNvPicPr/>
                  </pic:nvPicPr>
                  <pic:blipFill>
                    <a:blip r:embed="rId21"/>
                    <a:stretch>
                      <a:fillRect/>
                    </a:stretch>
                  </pic:blipFill>
                  <pic:spPr>
                    <a:xfrm>
                      <a:off x="0" y="0"/>
                      <a:ext cx="4128893" cy="2812037"/>
                    </a:xfrm>
                    <a:prstGeom prst="rect">
                      <a:avLst/>
                    </a:prstGeom>
                  </pic:spPr>
                </pic:pic>
              </a:graphicData>
            </a:graphic>
          </wp:inline>
        </w:drawing>
      </w:r>
    </w:p>
    <w:p w14:paraId="52D64C4E" w14:textId="77777777" w:rsidR="00057E29" w:rsidRPr="008E7670" w:rsidRDefault="00057E29" w:rsidP="008E7670">
      <w:pPr>
        <w:pStyle w:val="Textoindependiente"/>
        <w:spacing w:after="0" w:line="312" w:lineRule="auto"/>
        <w:jc w:val="center"/>
        <w:rPr>
          <w:rFonts w:ascii="Arial" w:hAnsi="Arial" w:cs="Arial"/>
          <w:sz w:val="22"/>
          <w:szCs w:val="22"/>
        </w:rPr>
      </w:pPr>
      <w:r w:rsidRPr="008E7670">
        <w:rPr>
          <w:rFonts w:ascii="Arial" w:hAnsi="Arial" w:cs="Arial"/>
          <w:noProof/>
          <w:sz w:val="22"/>
          <w:szCs w:val="22"/>
          <w:lang w:eastAsia="es-CO"/>
        </w:rPr>
        <w:lastRenderedPageBreak/>
        <w:drawing>
          <wp:inline distT="0" distB="0" distL="0" distR="0" wp14:anchorId="54392349" wp14:editId="0B87CA59">
            <wp:extent cx="3972010" cy="3505200"/>
            <wp:effectExtent l="0" t="0" r="9525" b="0"/>
            <wp:docPr id="51427826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78265" name="Imagen 1" descr="Tabla&#10;&#10;Descripción generada automáticamente"/>
                    <pic:cNvPicPr/>
                  </pic:nvPicPr>
                  <pic:blipFill>
                    <a:blip r:embed="rId22"/>
                    <a:stretch>
                      <a:fillRect/>
                    </a:stretch>
                  </pic:blipFill>
                  <pic:spPr>
                    <a:xfrm>
                      <a:off x="0" y="0"/>
                      <a:ext cx="3973729" cy="3506717"/>
                    </a:xfrm>
                    <a:prstGeom prst="rect">
                      <a:avLst/>
                    </a:prstGeom>
                  </pic:spPr>
                </pic:pic>
              </a:graphicData>
            </a:graphic>
          </wp:inline>
        </w:drawing>
      </w:r>
    </w:p>
    <w:p w14:paraId="719AFDFF" w14:textId="77777777" w:rsidR="00057E29" w:rsidRPr="008E7670" w:rsidRDefault="00057E29" w:rsidP="008E7670">
      <w:pPr>
        <w:pStyle w:val="Textoindependiente"/>
        <w:spacing w:after="0" w:line="312" w:lineRule="auto"/>
        <w:jc w:val="both"/>
        <w:rPr>
          <w:rFonts w:ascii="Arial" w:hAnsi="Arial" w:cs="Arial"/>
          <w:sz w:val="22"/>
          <w:szCs w:val="22"/>
        </w:rPr>
      </w:pPr>
    </w:p>
    <w:p w14:paraId="49E58C1C" w14:textId="77777777" w:rsidR="009B40AE" w:rsidRPr="008E7670" w:rsidRDefault="009B40AE" w:rsidP="008E7670">
      <w:pPr>
        <w:pStyle w:val="Textoindependiente"/>
        <w:spacing w:after="0" w:line="312" w:lineRule="auto"/>
        <w:jc w:val="center"/>
        <w:rPr>
          <w:rFonts w:ascii="Arial" w:hAnsi="Arial" w:cs="Arial"/>
          <w:sz w:val="22"/>
          <w:szCs w:val="22"/>
        </w:rPr>
      </w:pPr>
      <w:r w:rsidRPr="008E7670">
        <w:rPr>
          <w:rFonts w:ascii="Arial" w:hAnsi="Arial" w:cs="Arial"/>
          <w:noProof/>
          <w:sz w:val="22"/>
          <w:szCs w:val="22"/>
          <w:lang w:eastAsia="es-CO"/>
        </w:rPr>
        <w:drawing>
          <wp:inline distT="0" distB="0" distL="0" distR="0" wp14:anchorId="38B6DE9D" wp14:editId="40E5B16E">
            <wp:extent cx="4086225" cy="2954523"/>
            <wp:effectExtent l="0" t="0" r="0" b="0"/>
            <wp:docPr id="719641581" name="Imagen 1" descr="Interfaz de usuario gráfica, Texto, Aplicación, 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41581" name="Imagen 1" descr="Interfaz de usuario gráfica, Texto, Aplicación, Correo electrónico"/>
                    <pic:cNvPicPr/>
                  </pic:nvPicPr>
                  <pic:blipFill rotWithShape="1">
                    <a:blip r:embed="rId23"/>
                    <a:srcRect l="-1" r="-651" b="-628"/>
                    <a:stretch/>
                  </pic:blipFill>
                  <pic:spPr bwMode="auto">
                    <a:xfrm>
                      <a:off x="0" y="0"/>
                      <a:ext cx="4100142" cy="2964586"/>
                    </a:xfrm>
                    <a:prstGeom prst="rect">
                      <a:avLst/>
                    </a:prstGeom>
                    <a:ln>
                      <a:noFill/>
                    </a:ln>
                    <a:extLst>
                      <a:ext uri="{53640926-AAD7-44D8-BBD7-CCE9431645EC}">
                        <a14:shadowObscured xmlns:a14="http://schemas.microsoft.com/office/drawing/2010/main"/>
                      </a:ext>
                    </a:extLst>
                  </pic:spPr>
                </pic:pic>
              </a:graphicData>
            </a:graphic>
          </wp:inline>
        </w:drawing>
      </w:r>
    </w:p>
    <w:p w14:paraId="6CD687A5" w14:textId="77777777" w:rsidR="009B40AE" w:rsidRPr="008E7670" w:rsidRDefault="009B40AE" w:rsidP="008E7670">
      <w:pPr>
        <w:pStyle w:val="Textoindependiente"/>
        <w:spacing w:after="0" w:line="312" w:lineRule="auto"/>
        <w:jc w:val="both"/>
        <w:rPr>
          <w:rFonts w:ascii="Arial" w:hAnsi="Arial" w:cs="Arial"/>
          <w:sz w:val="22"/>
          <w:szCs w:val="22"/>
        </w:rPr>
      </w:pPr>
    </w:p>
    <w:p w14:paraId="650394D3" w14:textId="3E32617D" w:rsidR="009B40AE" w:rsidRPr="008E7670" w:rsidRDefault="009B40AE" w:rsidP="008E7670">
      <w:pPr>
        <w:pStyle w:val="Textoindependiente"/>
        <w:spacing w:after="0" w:line="312" w:lineRule="auto"/>
        <w:jc w:val="both"/>
        <w:rPr>
          <w:rFonts w:ascii="Arial" w:hAnsi="Arial" w:cs="Arial"/>
          <w:sz w:val="22"/>
          <w:szCs w:val="22"/>
        </w:rPr>
      </w:pPr>
      <w:r w:rsidRPr="008E7670">
        <w:rPr>
          <w:rFonts w:ascii="Arial" w:hAnsi="Arial" w:cs="Arial"/>
          <w:sz w:val="22"/>
          <w:szCs w:val="22"/>
        </w:rPr>
        <w:t xml:space="preserve">Sin </w:t>
      </w:r>
      <w:r w:rsidR="006D1983" w:rsidRPr="008E7670">
        <w:rPr>
          <w:rFonts w:ascii="Arial" w:hAnsi="Arial" w:cs="Arial"/>
          <w:sz w:val="22"/>
          <w:szCs w:val="22"/>
        </w:rPr>
        <w:t>embargo,</w:t>
      </w:r>
      <w:r w:rsidRPr="008E7670">
        <w:rPr>
          <w:rFonts w:ascii="Arial" w:hAnsi="Arial" w:cs="Arial"/>
          <w:sz w:val="22"/>
          <w:szCs w:val="22"/>
        </w:rPr>
        <w:t xml:space="preserve"> nótese como en ninguno de los amparos se encuentra concertado</w:t>
      </w:r>
      <w:r w:rsidR="00E758D2">
        <w:rPr>
          <w:rFonts w:ascii="Arial" w:hAnsi="Arial" w:cs="Arial"/>
          <w:sz w:val="22"/>
          <w:szCs w:val="22"/>
        </w:rPr>
        <w:t xml:space="preserve"> el de</w:t>
      </w:r>
      <w:r w:rsidRPr="008E7670">
        <w:rPr>
          <w:rFonts w:ascii="Arial" w:hAnsi="Arial" w:cs="Arial"/>
          <w:sz w:val="22"/>
          <w:szCs w:val="22"/>
        </w:rPr>
        <w:t xml:space="preserve"> </w:t>
      </w:r>
      <w:r w:rsidR="00E758D2">
        <w:rPr>
          <w:rFonts w:ascii="Arial" w:hAnsi="Arial" w:cs="Arial"/>
          <w:sz w:val="22"/>
          <w:szCs w:val="22"/>
        </w:rPr>
        <w:t>procesos, juicios</w:t>
      </w:r>
      <w:r w:rsidR="006D1983" w:rsidRPr="008E7670">
        <w:rPr>
          <w:rFonts w:ascii="Arial" w:hAnsi="Arial" w:cs="Arial"/>
          <w:sz w:val="22"/>
          <w:szCs w:val="22"/>
        </w:rPr>
        <w:t xml:space="preserve"> o fallos con responsabilidad fiscal, por lo tanto, deberá el ente de control remiti</w:t>
      </w:r>
      <w:r w:rsidR="00E758D2">
        <w:rPr>
          <w:rFonts w:ascii="Arial" w:hAnsi="Arial" w:cs="Arial"/>
          <w:sz w:val="22"/>
          <w:szCs w:val="22"/>
        </w:rPr>
        <w:t>rse a los sublímites</w:t>
      </w:r>
      <w:r w:rsidR="006D1983" w:rsidRPr="008E7670">
        <w:rPr>
          <w:rFonts w:ascii="Arial" w:hAnsi="Arial" w:cs="Arial"/>
          <w:sz w:val="22"/>
          <w:szCs w:val="22"/>
        </w:rPr>
        <w:t xml:space="preserve"> donde </w:t>
      </w:r>
      <w:r w:rsidR="00E758D2">
        <w:rPr>
          <w:rFonts w:ascii="Arial" w:hAnsi="Arial" w:cs="Arial"/>
          <w:sz w:val="22"/>
          <w:szCs w:val="22"/>
        </w:rPr>
        <w:t xml:space="preserve">sí se evidencia el mismo, </w:t>
      </w:r>
      <w:r w:rsidR="006D1983" w:rsidRPr="008E7670">
        <w:rPr>
          <w:rFonts w:ascii="Arial" w:hAnsi="Arial" w:cs="Arial"/>
          <w:sz w:val="22"/>
          <w:szCs w:val="22"/>
        </w:rPr>
        <w:t>de la siguiente manera:</w:t>
      </w:r>
    </w:p>
    <w:p w14:paraId="70623D80" w14:textId="77777777" w:rsidR="006D1983" w:rsidRPr="008E7670" w:rsidRDefault="006D1983" w:rsidP="008E7670">
      <w:pPr>
        <w:pStyle w:val="Textoindependiente"/>
        <w:spacing w:after="0" w:line="312" w:lineRule="auto"/>
        <w:jc w:val="both"/>
        <w:rPr>
          <w:rFonts w:ascii="Arial" w:hAnsi="Arial" w:cs="Arial"/>
          <w:sz w:val="22"/>
          <w:szCs w:val="22"/>
        </w:rPr>
      </w:pPr>
    </w:p>
    <w:p w14:paraId="782805A3" w14:textId="5010A670" w:rsidR="006D1983" w:rsidRPr="008E7670" w:rsidRDefault="006D1983" w:rsidP="008E7670">
      <w:pPr>
        <w:spacing w:after="0" w:line="312" w:lineRule="auto"/>
        <w:jc w:val="center"/>
        <w:rPr>
          <w:rFonts w:ascii="Arial" w:hAnsi="Arial" w:cs="Arial"/>
        </w:rPr>
      </w:pPr>
      <w:r w:rsidRPr="008E7670">
        <w:rPr>
          <w:rFonts w:ascii="Arial" w:hAnsi="Arial" w:cs="Arial"/>
          <w:noProof/>
          <w:lang w:eastAsia="es-CO"/>
        </w:rPr>
        <mc:AlternateContent>
          <mc:Choice Requires="wps">
            <w:drawing>
              <wp:anchor distT="0" distB="0" distL="114300" distR="114300" simplePos="0" relativeHeight="251699200" behindDoc="0" locked="0" layoutInCell="1" allowOverlap="1" wp14:anchorId="29CDE79D" wp14:editId="532CBCAA">
                <wp:simplePos x="0" y="0"/>
                <wp:positionH relativeFrom="column">
                  <wp:posOffset>943609</wp:posOffset>
                </wp:positionH>
                <wp:positionV relativeFrom="paragraph">
                  <wp:posOffset>503556</wp:posOffset>
                </wp:positionV>
                <wp:extent cx="4257675" cy="152400"/>
                <wp:effectExtent l="19050" t="19050" r="28575" b="19050"/>
                <wp:wrapNone/>
                <wp:docPr id="282073" name="Rectángulo 20"/>
                <wp:cNvGraphicFramePr/>
                <a:graphic xmlns:a="http://schemas.openxmlformats.org/drawingml/2006/main">
                  <a:graphicData uri="http://schemas.microsoft.com/office/word/2010/wordprocessingShape">
                    <wps:wsp>
                      <wps:cNvSpPr/>
                      <wps:spPr>
                        <a:xfrm>
                          <a:off x="0" y="0"/>
                          <a:ext cx="4257675" cy="1524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C043A" id="Rectángulo 20" o:spid="_x0000_s1026" style="position:absolute;margin-left:74.3pt;margin-top:39.65pt;width:335.2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" filled="f" strokecolor="#c00000" strokeweight="2.25pt"/>
            </w:pict>
          </mc:Fallback>
        </mc:AlternateContent>
      </w:r>
      <w:r w:rsidRPr="008E7670">
        <w:rPr>
          <w:rFonts w:ascii="Arial" w:hAnsi="Arial" w:cs="Arial"/>
          <w:noProof/>
          <w:lang w:eastAsia="es-CO"/>
        </w:rPr>
        <w:drawing>
          <wp:inline distT="0" distB="0" distL="0" distR="0" wp14:anchorId="326D4264" wp14:editId="2498B9B1">
            <wp:extent cx="4515480" cy="962159"/>
            <wp:effectExtent l="0" t="0" r="0" b="9525"/>
            <wp:docPr id="1059277258" name="Imagen 1" descr="Imagen de la pantalla de un celular con 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06111" name="Imagen 1" descr="Imagen de la pantalla de un celular con texto&#10;&#10;Descripción generada automáticamente con confianza baja"/>
                    <pic:cNvPicPr/>
                  </pic:nvPicPr>
                  <pic:blipFill>
                    <a:blip r:embed="rId18"/>
                    <a:stretch>
                      <a:fillRect/>
                    </a:stretch>
                  </pic:blipFill>
                  <pic:spPr>
                    <a:xfrm>
                      <a:off x="0" y="0"/>
                      <a:ext cx="4515480" cy="962159"/>
                    </a:xfrm>
                    <a:prstGeom prst="rect">
                      <a:avLst/>
                    </a:prstGeom>
                  </pic:spPr>
                </pic:pic>
              </a:graphicData>
            </a:graphic>
          </wp:inline>
        </w:drawing>
      </w:r>
    </w:p>
    <w:p w14:paraId="7C5FE15C" w14:textId="217EE952" w:rsidR="00585F2E" w:rsidRDefault="00585F2E" w:rsidP="008E7670">
      <w:pPr>
        <w:pStyle w:val="Textoindependiente"/>
        <w:spacing w:after="0" w:line="312" w:lineRule="auto"/>
        <w:jc w:val="both"/>
        <w:rPr>
          <w:rFonts w:ascii="Arial" w:hAnsi="Arial" w:cs="Arial"/>
          <w:sz w:val="22"/>
          <w:szCs w:val="22"/>
        </w:rPr>
      </w:pPr>
      <w:r w:rsidRPr="008E7670">
        <w:rPr>
          <w:rFonts w:ascii="Arial" w:hAnsi="Arial" w:cs="Arial"/>
          <w:sz w:val="22"/>
          <w:szCs w:val="22"/>
        </w:rPr>
        <w:t xml:space="preserve">Conforme a lo señalado anteriormente, en este caso en particular, operaría la suma asegurada </w:t>
      </w:r>
      <w:r w:rsidR="00E6002C" w:rsidRPr="008E7670">
        <w:rPr>
          <w:rFonts w:ascii="Arial" w:hAnsi="Arial" w:cs="Arial"/>
          <w:sz w:val="22"/>
          <w:szCs w:val="22"/>
        </w:rPr>
        <w:t>correspondiente para el amparo de “</w:t>
      </w:r>
      <w:r w:rsidR="006D1983" w:rsidRPr="008E7670">
        <w:rPr>
          <w:rFonts w:ascii="Arial" w:hAnsi="Arial" w:cs="Arial"/>
          <w:i/>
          <w:iCs/>
          <w:sz w:val="22"/>
          <w:szCs w:val="22"/>
        </w:rPr>
        <w:t>juicios o procesos de responsabilidad fiscal</w:t>
      </w:r>
      <w:r w:rsidR="000B79F2" w:rsidRPr="008E7670">
        <w:rPr>
          <w:rFonts w:ascii="Arial" w:hAnsi="Arial" w:cs="Arial"/>
          <w:sz w:val="22"/>
          <w:szCs w:val="22"/>
        </w:rPr>
        <w:t xml:space="preserve">”, </w:t>
      </w:r>
      <w:r w:rsidRPr="008E7670">
        <w:rPr>
          <w:rFonts w:ascii="Arial" w:hAnsi="Arial" w:cs="Arial"/>
          <w:sz w:val="22"/>
          <w:szCs w:val="22"/>
          <w:u w:val="single"/>
        </w:rPr>
        <w:t xml:space="preserve">sin </w:t>
      </w:r>
      <w:r w:rsidR="006D1983" w:rsidRPr="008E7670">
        <w:rPr>
          <w:rFonts w:ascii="Arial" w:hAnsi="Arial" w:cs="Arial"/>
          <w:sz w:val="22"/>
          <w:szCs w:val="22"/>
          <w:u w:val="single"/>
        </w:rPr>
        <w:t>embargo,</w:t>
      </w:r>
      <w:r w:rsidRPr="008E7670">
        <w:rPr>
          <w:rFonts w:ascii="Arial" w:hAnsi="Arial" w:cs="Arial"/>
          <w:sz w:val="22"/>
          <w:szCs w:val="22"/>
          <w:u w:val="single"/>
        </w:rPr>
        <w:t xml:space="preserve"> </w:t>
      </w:r>
      <w:r w:rsidR="0004060A" w:rsidRPr="008E7670">
        <w:rPr>
          <w:rFonts w:ascii="Arial" w:hAnsi="Arial" w:cs="Arial"/>
          <w:sz w:val="22"/>
          <w:szCs w:val="22"/>
          <w:u w:val="single"/>
        </w:rPr>
        <w:t>s</w:t>
      </w:r>
      <w:r w:rsidRPr="008E7670">
        <w:rPr>
          <w:rFonts w:ascii="Arial" w:hAnsi="Arial" w:cs="Arial"/>
          <w:sz w:val="22"/>
          <w:szCs w:val="22"/>
          <w:u w:val="single"/>
        </w:rPr>
        <w:t>e deja constancia que la misma puede variar</w:t>
      </w:r>
      <w:r w:rsidR="000B79F2" w:rsidRPr="008E7670">
        <w:rPr>
          <w:rFonts w:ascii="Arial" w:hAnsi="Arial" w:cs="Arial"/>
          <w:sz w:val="22"/>
          <w:szCs w:val="22"/>
          <w:u w:val="single"/>
        </w:rPr>
        <w:t>, toda vez que dependerá de la disponibilidad de la suma asegurada.</w:t>
      </w:r>
      <w:r w:rsidRPr="008E7670">
        <w:rPr>
          <w:rFonts w:ascii="Arial" w:hAnsi="Arial" w:cs="Arial"/>
          <w:sz w:val="22"/>
          <w:szCs w:val="22"/>
        </w:rPr>
        <w:t xml:space="preserve"> En todo caso, se reitera, que las obligaciones de la aseguradora están estrictamente sujetas a estas condiciones claramente definidas en la póliza, con sujeción a los límites asegurados y a la fehaciente demostración, por parte del </w:t>
      </w:r>
      <w:r w:rsidR="00E758D2">
        <w:rPr>
          <w:rFonts w:ascii="Arial" w:hAnsi="Arial" w:cs="Arial"/>
          <w:sz w:val="22"/>
          <w:szCs w:val="22"/>
        </w:rPr>
        <w:t>ente de control</w:t>
      </w:r>
      <w:r w:rsidRPr="008E7670">
        <w:rPr>
          <w:rFonts w:ascii="Arial" w:hAnsi="Arial" w:cs="Arial"/>
          <w:sz w:val="22"/>
          <w:szCs w:val="22"/>
        </w:rPr>
        <w:t xml:space="preserve"> en este caso, del real y efectivo acaecimiento del evento asegurado. </w:t>
      </w:r>
    </w:p>
    <w:p w14:paraId="40A1163C" w14:textId="77777777" w:rsidR="006F4E54" w:rsidRPr="008E7670" w:rsidRDefault="006F4E54" w:rsidP="008E7670">
      <w:pPr>
        <w:pStyle w:val="Textoindependiente"/>
        <w:spacing w:after="0" w:line="312" w:lineRule="auto"/>
        <w:jc w:val="both"/>
        <w:rPr>
          <w:rFonts w:ascii="Arial" w:hAnsi="Arial" w:cs="Arial"/>
          <w:sz w:val="22"/>
          <w:szCs w:val="22"/>
        </w:rPr>
      </w:pPr>
    </w:p>
    <w:p w14:paraId="3BE9C795" w14:textId="77777777" w:rsidR="00585F2E" w:rsidRPr="008E7670" w:rsidRDefault="00585F2E" w:rsidP="008E7670">
      <w:pPr>
        <w:autoSpaceDE w:val="0"/>
        <w:autoSpaceDN w:val="0"/>
        <w:adjustRightInd w:val="0"/>
        <w:spacing w:after="0" w:line="312" w:lineRule="auto"/>
        <w:jc w:val="both"/>
        <w:rPr>
          <w:rFonts w:ascii="Arial" w:hAnsi="Arial" w:cs="Arial"/>
        </w:rPr>
      </w:pPr>
      <w:r w:rsidRPr="008E7670">
        <w:rPr>
          <w:rFonts w:ascii="Arial" w:hAnsi="Arial" w:cs="Arial"/>
        </w:rPr>
        <w:t xml:space="preserve">De acuerdo a lo preceptuado en el artículo 1079 del Código de Comercio, el asegurador estará obligado a responder únicamente hasta la </w:t>
      </w:r>
      <w:r w:rsidRPr="008E7670">
        <w:rPr>
          <w:rFonts w:ascii="Arial" w:hAnsi="Arial" w:cs="Arial"/>
          <w:b/>
          <w:bCs/>
          <w:u w:val="single"/>
        </w:rPr>
        <w:t>concurrencia de la suma asegurada</w:t>
      </w:r>
      <w:r w:rsidRPr="008E7670">
        <w:rPr>
          <w:rFonts w:ascii="Arial" w:hAnsi="Arial" w:cs="Arial"/>
        </w:rPr>
        <w:t xml:space="preserve">, sin excepción y sin perjuicio del carácter meramente indemnizatorio de esta clase de pólizas, consagrado en el artículo 1088 </w:t>
      </w:r>
      <w:proofErr w:type="spellStart"/>
      <w:r w:rsidRPr="008E7670">
        <w:rPr>
          <w:rFonts w:ascii="Arial" w:hAnsi="Arial" w:cs="Arial"/>
        </w:rPr>
        <w:t>ibídem</w:t>
      </w:r>
      <w:proofErr w:type="spellEnd"/>
      <w:r w:rsidRPr="008E7670">
        <w:rPr>
          <w:rFonts w:ascii="Arial" w:hAnsi="Arial" w:cs="Arial"/>
        </w:rPr>
        <w:t xml:space="preserve">, que establece que los seguros de daños serán contratos de mera indemnización y jamás podrán constituirse en fuente de enriquecimiento. </w:t>
      </w:r>
    </w:p>
    <w:p w14:paraId="129A67F6" w14:textId="77777777" w:rsidR="00585F2E" w:rsidRPr="008E7670" w:rsidRDefault="00585F2E" w:rsidP="008E7670">
      <w:pPr>
        <w:pStyle w:val="Textoindependiente"/>
        <w:spacing w:after="0" w:line="312" w:lineRule="auto"/>
        <w:jc w:val="both"/>
        <w:rPr>
          <w:rFonts w:ascii="Arial" w:hAnsi="Arial" w:cs="Arial"/>
          <w:sz w:val="22"/>
          <w:szCs w:val="22"/>
        </w:rPr>
      </w:pPr>
    </w:p>
    <w:p w14:paraId="53AC3041" w14:textId="77777777" w:rsidR="00C36746" w:rsidRDefault="00585F2E" w:rsidP="008E7670">
      <w:pPr>
        <w:spacing w:after="0" w:line="312" w:lineRule="auto"/>
        <w:jc w:val="both"/>
        <w:rPr>
          <w:rFonts w:ascii="Arial" w:eastAsia="Calibri" w:hAnsi="Arial" w:cs="Arial"/>
          <w:lang w:val="es-ES"/>
        </w:rPr>
      </w:pPr>
      <w:r w:rsidRPr="008E7670">
        <w:rPr>
          <w:rFonts w:ascii="Arial" w:eastAsia="Calibri" w:hAnsi="Arial" w:cs="Arial"/>
          <w:lang w:val="es-ES"/>
        </w:rPr>
        <w:t>Por todo lo anterior, comedidamente le solicito al Honorable Despacho tomar en consideración que, sin perjuicio que en el caso bajo análisis no se ha realizado</w:t>
      </w:r>
      <w:r w:rsidR="00C36746">
        <w:rPr>
          <w:rFonts w:ascii="Arial" w:eastAsia="Calibri" w:hAnsi="Arial" w:cs="Arial"/>
          <w:lang w:val="es-ES"/>
        </w:rPr>
        <w:t xml:space="preserve"> el riesgo asegurado, y que los c</w:t>
      </w:r>
      <w:r w:rsidRPr="008E7670">
        <w:rPr>
          <w:rFonts w:ascii="Arial" w:eastAsia="Calibri" w:hAnsi="Arial" w:cs="Arial"/>
          <w:lang w:val="es-ES"/>
        </w:rPr>
        <w:t>ontrato</w:t>
      </w:r>
      <w:r w:rsidR="00C36746">
        <w:rPr>
          <w:rFonts w:ascii="Arial" w:eastAsia="Calibri" w:hAnsi="Arial" w:cs="Arial"/>
          <w:lang w:val="es-ES"/>
        </w:rPr>
        <w:t>s de seguro</w:t>
      </w:r>
      <w:r w:rsidRPr="008E7670">
        <w:rPr>
          <w:rFonts w:ascii="Arial" w:eastAsia="Calibri" w:hAnsi="Arial" w:cs="Arial"/>
          <w:lang w:val="es-ES"/>
        </w:rPr>
        <w:t xml:space="preserve"> no presta</w:t>
      </w:r>
      <w:r w:rsidR="00C36746">
        <w:rPr>
          <w:rFonts w:ascii="Arial" w:eastAsia="Calibri" w:hAnsi="Arial" w:cs="Arial"/>
          <w:lang w:val="es-ES"/>
        </w:rPr>
        <w:t>n</w:t>
      </w:r>
      <w:r w:rsidRPr="008E7670">
        <w:rPr>
          <w:rFonts w:ascii="Arial" w:eastAsia="Calibri" w:hAnsi="Arial" w:cs="Arial"/>
          <w:lang w:val="es-ES"/>
        </w:rPr>
        <w:t xml:space="preserve"> cobertura por las razones previamente anotadas, en todo caso, dicha</w:t>
      </w:r>
      <w:r w:rsidR="00C36746">
        <w:rPr>
          <w:rFonts w:ascii="Arial" w:eastAsia="Calibri" w:hAnsi="Arial" w:cs="Arial"/>
          <w:lang w:val="es-ES"/>
        </w:rPr>
        <w:t>s</w:t>
      </w:r>
      <w:r w:rsidRPr="008E7670">
        <w:rPr>
          <w:rFonts w:ascii="Arial" w:eastAsia="Calibri" w:hAnsi="Arial" w:cs="Arial"/>
          <w:lang w:val="es-ES"/>
        </w:rPr>
        <w:t xml:space="preserve"> póliza</w:t>
      </w:r>
      <w:r w:rsidR="00C36746">
        <w:rPr>
          <w:rFonts w:ascii="Arial" w:eastAsia="Calibri" w:hAnsi="Arial" w:cs="Arial"/>
          <w:lang w:val="es-ES"/>
        </w:rPr>
        <w:t>s contienen</w:t>
      </w:r>
      <w:r w:rsidRPr="008E7670">
        <w:rPr>
          <w:rFonts w:ascii="Arial" w:eastAsia="Calibri" w:hAnsi="Arial" w:cs="Arial"/>
          <w:lang w:val="es-ES"/>
        </w:rPr>
        <w:t xml:space="preserve"> unos límites y valores asegurados que deberán ser tenidos en cuenta por el ente fiscal en el remoto e improbable evento de una conde</w:t>
      </w:r>
      <w:r w:rsidR="00C36746">
        <w:rPr>
          <w:rFonts w:ascii="Arial" w:eastAsia="Calibri" w:hAnsi="Arial" w:cs="Arial"/>
          <w:lang w:val="es-ES"/>
        </w:rPr>
        <w:t>na en contra de mi representada, en calidad de tercero civilmente responsable.</w:t>
      </w:r>
    </w:p>
    <w:p w14:paraId="6D36AC21" w14:textId="77777777" w:rsidR="00C36746" w:rsidRDefault="00C36746" w:rsidP="008E7670">
      <w:pPr>
        <w:spacing w:after="0" w:line="312" w:lineRule="auto"/>
        <w:jc w:val="both"/>
        <w:rPr>
          <w:rFonts w:ascii="Arial" w:eastAsia="Calibri" w:hAnsi="Arial" w:cs="Arial"/>
          <w:lang w:val="es-ES"/>
        </w:rPr>
      </w:pPr>
    </w:p>
    <w:p w14:paraId="6C9C595D" w14:textId="4B44B194" w:rsidR="00184AC8" w:rsidRPr="008E7670" w:rsidRDefault="00C36746" w:rsidP="008E7670">
      <w:pPr>
        <w:spacing w:after="0" w:line="312" w:lineRule="auto"/>
        <w:jc w:val="both"/>
        <w:rPr>
          <w:rFonts w:ascii="Arial" w:eastAsia="Calibri" w:hAnsi="Arial" w:cs="Arial"/>
          <w:lang w:val="es-ES"/>
        </w:rPr>
      </w:pPr>
      <w:r>
        <w:rPr>
          <w:rFonts w:ascii="Arial" w:eastAsia="Calibri" w:hAnsi="Arial" w:cs="Arial"/>
          <w:lang w:val="es-ES"/>
        </w:rPr>
        <w:t>Sin más consideraciones, elevo las siguientes:</w:t>
      </w:r>
      <w:r w:rsidR="00585F2E" w:rsidRPr="008E7670">
        <w:rPr>
          <w:rFonts w:ascii="Arial" w:eastAsia="Calibri" w:hAnsi="Arial" w:cs="Arial"/>
          <w:lang w:val="es-ES"/>
        </w:rPr>
        <w:t xml:space="preserve"> </w:t>
      </w:r>
    </w:p>
    <w:p w14:paraId="3CADD6EC" w14:textId="77777777" w:rsidR="00585F2E" w:rsidRPr="008E7670" w:rsidRDefault="00585F2E" w:rsidP="008E7670">
      <w:pPr>
        <w:spacing w:after="0" w:line="312" w:lineRule="auto"/>
        <w:ind w:left="19" w:right="3"/>
        <w:jc w:val="both"/>
        <w:rPr>
          <w:rFonts w:ascii="Arial" w:hAnsi="Arial" w:cs="Arial"/>
          <w:b/>
          <w:bCs/>
          <w:u w:val="single"/>
        </w:rPr>
      </w:pPr>
    </w:p>
    <w:p w14:paraId="741AE157" w14:textId="3E010B29" w:rsidR="00585F2E" w:rsidRPr="008E7670" w:rsidRDefault="00071992" w:rsidP="008E7670">
      <w:pPr>
        <w:spacing w:after="0" w:line="312" w:lineRule="auto"/>
        <w:jc w:val="center"/>
        <w:rPr>
          <w:rFonts w:ascii="Arial" w:hAnsi="Arial" w:cs="Arial"/>
          <w:b/>
          <w:bCs/>
          <w:iCs/>
          <w:u w:val="single"/>
        </w:rPr>
      </w:pPr>
      <w:r w:rsidRPr="008E7670">
        <w:rPr>
          <w:rFonts w:ascii="Arial" w:hAnsi="Arial" w:cs="Arial"/>
          <w:b/>
          <w:bCs/>
          <w:iCs/>
          <w:u w:val="single"/>
        </w:rPr>
        <w:t>CAPÍTULO IV. PETICIONES</w:t>
      </w:r>
    </w:p>
    <w:p w14:paraId="4643BCFE" w14:textId="77777777" w:rsidR="00585F2E" w:rsidRPr="008E7670" w:rsidRDefault="00585F2E" w:rsidP="008E7670">
      <w:pPr>
        <w:pStyle w:val="Prrafodelista"/>
        <w:spacing w:after="0" w:line="312" w:lineRule="auto"/>
        <w:ind w:left="1800"/>
        <w:jc w:val="both"/>
        <w:rPr>
          <w:rFonts w:ascii="Arial" w:hAnsi="Arial" w:cs="Arial"/>
          <w:b/>
          <w:bCs/>
          <w:iCs/>
          <w:u w:val="single"/>
        </w:rPr>
      </w:pPr>
    </w:p>
    <w:p w14:paraId="2FB635D0" w14:textId="18DD30C1" w:rsidR="00585F2E" w:rsidRPr="008E7670" w:rsidRDefault="00585F2E" w:rsidP="00074EC6">
      <w:pPr>
        <w:pStyle w:val="Prrafodelista"/>
        <w:numPr>
          <w:ilvl w:val="0"/>
          <w:numId w:val="6"/>
        </w:numPr>
        <w:shd w:val="clear" w:color="auto" w:fill="FFFFFF"/>
        <w:spacing w:after="0" w:line="312" w:lineRule="auto"/>
        <w:ind w:left="284" w:hanging="284"/>
        <w:jc w:val="both"/>
        <w:textAlignment w:val="baseline"/>
        <w:rPr>
          <w:rFonts w:ascii="Arial" w:hAnsi="Arial" w:cs="Arial"/>
          <w:b/>
          <w:bCs/>
        </w:rPr>
      </w:pPr>
      <w:r w:rsidRPr="008E7670">
        <w:rPr>
          <w:rFonts w:ascii="Arial" w:hAnsi="Arial" w:cs="Arial"/>
        </w:rPr>
        <w:t xml:space="preserve">Comedidamente, solicito se </w:t>
      </w:r>
      <w:r w:rsidRPr="008E7670">
        <w:rPr>
          <w:rFonts w:ascii="Arial" w:hAnsi="Arial" w:cs="Arial"/>
          <w:b/>
          <w:bCs/>
          <w:u w:val="single"/>
        </w:rPr>
        <w:t>DESESTIME</w:t>
      </w:r>
      <w:r w:rsidRPr="008E7670">
        <w:rPr>
          <w:rFonts w:ascii="Arial" w:hAnsi="Arial" w:cs="Arial"/>
        </w:rPr>
        <w:t xml:space="preserve"> la declaratoria de responsabilidad fiscal en contra de </w:t>
      </w:r>
      <w:r w:rsidR="00A33BBD" w:rsidRPr="008E7670">
        <w:rPr>
          <w:rFonts w:ascii="Arial" w:hAnsi="Arial" w:cs="Arial"/>
          <w:b/>
          <w:bCs/>
        </w:rPr>
        <w:t xml:space="preserve">COMFENALCO VALLE DE LA GENTE </w:t>
      </w:r>
      <w:r w:rsidR="00A33BBD" w:rsidRPr="008E7670">
        <w:rPr>
          <w:rFonts w:ascii="Arial" w:hAnsi="Arial" w:cs="Arial"/>
        </w:rPr>
        <w:t xml:space="preserve">y el señor </w:t>
      </w:r>
      <w:r w:rsidR="00A33BBD" w:rsidRPr="008E7670">
        <w:rPr>
          <w:rFonts w:ascii="Arial" w:hAnsi="Arial" w:cs="Arial"/>
          <w:b/>
          <w:bCs/>
        </w:rPr>
        <w:t>JUAN MAURICIO LERMA GONZALEZ</w:t>
      </w:r>
      <w:r w:rsidRPr="008E7670">
        <w:rPr>
          <w:rFonts w:ascii="Arial" w:hAnsi="Arial" w:cs="Arial"/>
          <w:lang w:val="es-ES"/>
        </w:rPr>
        <w:t xml:space="preserve"> del proceso identificado con el número </w:t>
      </w:r>
      <w:r w:rsidRPr="008E7670">
        <w:rPr>
          <w:rFonts w:ascii="Arial" w:hAnsi="Arial" w:cs="Arial"/>
          <w:b/>
          <w:bCs/>
        </w:rPr>
        <w:t>PRF-</w:t>
      </w:r>
      <w:r w:rsidR="00A33BBD" w:rsidRPr="008E7670">
        <w:rPr>
          <w:rFonts w:ascii="Arial" w:hAnsi="Arial" w:cs="Arial"/>
          <w:b/>
          <w:bCs/>
        </w:rPr>
        <w:t>2021-39381</w:t>
      </w:r>
      <w:r w:rsidRPr="008E7670">
        <w:rPr>
          <w:rFonts w:ascii="Arial" w:hAnsi="Arial" w:cs="Arial"/>
          <w:b/>
          <w:bCs/>
        </w:rPr>
        <w:t xml:space="preserve"> </w:t>
      </w:r>
      <w:r w:rsidRPr="008E7670">
        <w:rPr>
          <w:rFonts w:ascii="Arial" w:hAnsi="Arial" w:cs="Arial"/>
          <w:lang w:val="es-ES"/>
        </w:rPr>
        <w:t>que cursa actualmente en</w:t>
      </w:r>
      <w:r w:rsidR="00D51CC4">
        <w:rPr>
          <w:rFonts w:ascii="Arial" w:hAnsi="Arial" w:cs="Arial"/>
          <w:lang w:val="es-ES"/>
        </w:rPr>
        <w:t xml:space="preserve"> la</w:t>
      </w:r>
      <w:r w:rsidRPr="008E7670">
        <w:rPr>
          <w:rFonts w:ascii="Arial" w:hAnsi="Arial" w:cs="Arial"/>
          <w:lang w:val="es-ES"/>
        </w:rPr>
        <w:t xml:space="preserve"> </w:t>
      </w:r>
      <w:r w:rsidRPr="008E7670">
        <w:rPr>
          <w:rFonts w:ascii="Arial" w:hAnsi="Arial" w:cs="Arial"/>
          <w:b/>
          <w:bCs/>
        </w:rPr>
        <w:t>CONTRALORÍA GENERAL DE</w:t>
      </w:r>
      <w:r w:rsidR="00A33BBD" w:rsidRPr="008E7670">
        <w:rPr>
          <w:rFonts w:ascii="Arial" w:hAnsi="Arial" w:cs="Arial"/>
          <w:b/>
          <w:bCs/>
        </w:rPr>
        <w:t xml:space="preserve"> LA REPUBLICA </w:t>
      </w:r>
      <w:r w:rsidRPr="008E7670">
        <w:rPr>
          <w:rFonts w:ascii="Arial" w:hAnsi="Arial" w:cs="Arial"/>
          <w:b/>
          <w:bCs/>
        </w:rPr>
        <w:t>– GERENCIA DEPARTAMENTAL COLEGIADA DE</w:t>
      </w:r>
      <w:r w:rsidR="003E5964" w:rsidRPr="008E7670">
        <w:rPr>
          <w:rFonts w:ascii="Arial" w:hAnsi="Arial" w:cs="Arial"/>
          <w:b/>
          <w:bCs/>
        </w:rPr>
        <w:t xml:space="preserve">L </w:t>
      </w:r>
      <w:r w:rsidR="00A33BBD" w:rsidRPr="008E7670">
        <w:rPr>
          <w:rFonts w:ascii="Arial" w:hAnsi="Arial" w:cs="Arial"/>
          <w:b/>
          <w:bCs/>
        </w:rPr>
        <w:t>VALLE DEL CAUCA</w:t>
      </w:r>
      <w:r w:rsidRPr="008E7670">
        <w:rPr>
          <w:rFonts w:ascii="Arial" w:hAnsi="Arial" w:cs="Arial"/>
          <w:b/>
          <w:bCs/>
        </w:rPr>
        <w:t xml:space="preserve"> </w:t>
      </w:r>
      <w:r w:rsidRPr="008E7670">
        <w:rPr>
          <w:rFonts w:ascii="Arial" w:hAnsi="Arial" w:cs="Arial"/>
          <w:lang w:val="es-ES"/>
        </w:rPr>
        <w:t>por cuanto de los elementos probatorios que obran en el plenario, no se ac</w:t>
      </w:r>
      <w:r w:rsidR="00D51CC4">
        <w:rPr>
          <w:rFonts w:ascii="Arial" w:hAnsi="Arial" w:cs="Arial"/>
          <w:lang w:val="es-ES"/>
        </w:rPr>
        <w:t>redita</w:t>
      </w:r>
      <w:r w:rsidRPr="008E7670">
        <w:rPr>
          <w:rFonts w:ascii="Arial" w:hAnsi="Arial" w:cs="Arial"/>
          <w:lang w:val="es-ES"/>
        </w:rPr>
        <w:t xml:space="preserve"> de ninguna manera los elementos constitutivos de la responsabilidad fiscal, esto es, no se demuestra un patrón de conducta doloso o gravemente culposo en cabeza del presunto responsable, ni un daño causado al patrimonio de la administración pública. </w:t>
      </w:r>
    </w:p>
    <w:p w14:paraId="7C3B48B9" w14:textId="77777777" w:rsidR="00585F2E" w:rsidRPr="008E7670" w:rsidRDefault="00585F2E" w:rsidP="008E7670">
      <w:pPr>
        <w:pStyle w:val="Sinespaciado"/>
        <w:spacing w:line="312" w:lineRule="auto"/>
        <w:jc w:val="both"/>
        <w:rPr>
          <w:rFonts w:ascii="Arial" w:hAnsi="Arial" w:cs="Arial"/>
        </w:rPr>
      </w:pPr>
    </w:p>
    <w:p w14:paraId="4966640F" w14:textId="70042055" w:rsidR="00A336D8" w:rsidRDefault="00585F2E" w:rsidP="00074EC6">
      <w:pPr>
        <w:pStyle w:val="Prrafodelista"/>
        <w:numPr>
          <w:ilvl w:val="0"/>
          <w:numId w:val="6"/>
        </w:numPr>
        <w:spacing w:after="0" w:line="312" w:lineRule="auto"/>
        <w:ind w:left="284" w:hanging="284"/>
        <w:jc w:val="both"/>
        <w:rPr>
          <w:rFonts w:ascii="Arial" w:hAnsi="Arial" w:cs="Arial"/>
        </w:rPr>
      </w:pPr>
      <w:r w:rsidRPr="008E7670">
        <w:rPr>
          <w:rFonts w:ascii="Arial" w:hAnsi="Arial" w:cs="Arial"/>
        </w:rPr>
        <w:t xml:space="preserve">Comedidamente, solicito se </w:t>
      </w:r>
      <w:r w:rsidRPr="008E7670">
        <w:rPr>
          <w:rFonts w:ascii="Arial" w:hAnsi="Arial" w:cs="Arial"/>
          <w:b/>
          <w:bCs/>
          <w:u w:val="single"/>
        </w:rPr>
        <w:t>ORDENE LA</w:t>
      </w:r>
      <w:r w:rsidRPr="008E7670">
        <w:rPr>
          <w:rFonts w:ascii="Arial" w:hAnsi="Arial" w:cs="Arial"/>
          <w:u w:val="single"/>
        </w:rPr>
        <w:t xml:space="preserve"> </w:t>
      </w:r>
      <w:r w:rsidRPr="008E7670">
        <w:rPr>
          <w:rFonts w:ascii="Arial" w:hAnsi="Arial" w:cs="Arial"/>
          <w:b/>
          <w:bCs/>
          <w:u w:val="single"/>
        </w:rPr>
        <w:t>DESVINCULACIÓN</w:t>
      </w:r>
      <w:r w:rsidRPr="008E7670">
        <w:rPr>
          <w:rFonts w:ascii="Arial" w:hAnsi="Arial" w:cs="Arial"/>
        </w:rPr>
        <w:t xml:space="preserve"> de </w:t>
      </w:r>
      <w:r w:rsidRPr="008E7670">
        <w:rPr>
          <w:rFonts w:ascii="Arial" w:hAnsi="Arial" w:cs="Arial"/>
          <w:b/>
          <w:bCs/>
        </w:rPr>
        <w:t>ALLIANZ SEGUROS S.A.</w:t>
      </w:r>
      <w:r w:rsidRPr="008E7670">
        <w:rPr>
          <w:rFonts w:ascii="Arial" w:hAnsi="Arial" w:cs="Arial"/>
        </w:rPr>
        <w:t xml:space="preserve"> como tercero garante, ya que </w:t>
      </w:r>
      <w:r w:rsidR="00D51CC4">
        <w:rPr>
          <w:rFonts w:ascii="Arial" w:hAnsi="Arial" w:cs="Arial"/>
          <w:color w:val="000000" w:themeColor="text1"/>
          <w:lang w:val="es-ES"/>
        </w:rPr>
        <w:t>existe</w:t>
      </w:r>
      <w:r w:rsidRPr="008E7670">
        <w:rPr>
          <w:rFonts w:ascii="Arial" w:hAnsi="Arial" w:cs="Arial"/>
          <w:color w:val="000000" w:themeColor="text1"/>
          <w:lang w:val="es-ES"/>
        </w:rPr>
        <w:t xml:space="preserve"> una diversidad de argumentos fácticos y jurídicos que demuestran, efectivamente, que </w:t>
      </w:r>
      <w:r w:rsidRPr="008E7670">
        <w:rPr>
          <w:rFonts w:ascii="Arial" w:hAnsi="Arial" w:cs="Arial"/>
        </w:rPr>
        <w:t xml:space="preserve">en la </w:t>
      </w:r>
      <w:r w:rsidR="00A336D8" w:rsidRPr="008E7670">
        <w:rPr>
          <w:rFonts w:ascii="Arial" w:hAnsi="Arial" w:cs="Arial"/>
          <w:b/>
          <w:bCs/>
        </w:rPr>
        <w:t xml:space="preserve">Póliza RC Para Miembros de Junta Directiva y demás Administradores No. </w:t>
      </w:r>
      <w:r w:rsidR="00A336D8" w:rsidRPr="008E7670">
        <w:rPr>
          <w:rFonts w:ascii="Arial" w:hAnsi="Arial" w:cs="Arial"/>
          <w:b/>
          <w:bCs/>
          <w:u w:val="single"/>
        </w:rPr>
        <w:t>022687474/0</w:t>
      </w:r>
      <w:r w:rsidR="00A336D8" w:rsidRPr="008E7670">
        <w:rPr>
          <w:rFonts w:ascii="Arial" w:hAnsi="Arial" w:cs="Arial"/>
        </w:rPr>
        <w:t xml:space="preserve"> cuya vigencia corrió desde el 30 de mayo de 2020 al 29 de mayo de 2021</w:t>
      </w:r>
      <w:r w:rsidR="003E5964" w:rsidRPr="008E7670">
        <w:rPr>
          <w:rFonts w:ascii="Arial" w:hAnsi="Arial" w:cs="Arial"/>
        </w:rPr>
        <w:t xml:space="preserve"> </w:t>
      </w:r>
      <w:r w:rsidRPr="008E7670">
        <w:rPr>
          <w:rFonts w:ascii="Arial" w:hAnsi="Arial" w:cs="Arial"/>
          <w:b/>
          <w:bCs/>
          <w:color w:val="000000" w:themeColor="text1"/>
          <w:u w:val="single"/>
          <w:lang w:val="es-ES"/>
        </w:rPr>
        <w:t xml:space="preserve">no presta cobertura </w:t>
      </w:r>
      <w:r w:rsidR="00A336D8" w:rsidRPr="008E7670">
        <w:rPr>
          <w:rFonts w:ascii="Arial" w:hAnsi="Arial" w:cs="Arial"/>
          <w:b/>
          <w:bCs/>
          <w:color w:val="000000" w:themeColor="text1"/>
          <w:u w:val="single"/>
          <w:lang w:val="es-ES"/>
        </w:rPr>
        <w:t>temporal</w:t>
      </w:r>
      <w:r w:rsidR="00A336D8" w:rsidRPr="008E7670">
        <w:rPr>
          <w:rFonts w:ascii="Arial" w:hAnsi="Arial" w:cs="Arial"/>
          <w:color w:val="000000" w:themeColor="text1"/>
          <w:lang w:val="es-ES"/>
        </w:rPr>
        <w:t xml:space="preserve"> </w:t>
      </w:r>
      <w:r w:rsidRPr="008E7670">
        <w:rPr>
          <w:rFonts w:ascii="Arial" w:hAnsi="Arial" w:cs="Arial"/>
          <w:color w:val="000000" w:themeColor="text1"/>
          <w:lang w:val="es-ES"/>
        </w:rPr>
        <w:t xml:space="preserve">para los hechos objeto de investigación dentro del </w:t>
      </w:r>
      <w:r w:rsidRPr="008E7670">
        <w:rPr>
          <w:rFonts w:ascii="Arial" w:hAnsi="Arial" w:cs="Arial"/>
          <w:lang w:val="es-ES"/>
        </w:rPr>
        <w:t xml:space="preserve">proceso identificado con el número </w:t>
      </w:r>
      <w:r w:rsidRPr="008E7670">
        <w:rPr>
          <w:rFonts w:ascii="Arial" w:hAnsi="Arial" w:cs="Arial"/>
        </w:rPr>
        <w:t>PRF-</w:t>
      </w:r>
      <w:r w:rsidR="00A336D8" w:rsidRPr="008E7670">
        <w:rPr>
          <w:rFonts w:ascii="Arial" w:hAnsi="Arial" w:cs="Arial"/>
        </w:rPr>
        <w:t>2021-39381</w:t>
      </w:r>
      <w:r w:rsidRPr="008E7670">
        <w:rPr>
          <w:rFonts w:ascii="Arial" w:hAnsi="Arial" w:cs="Arial"/>
        </w:rPr>
        <w:t xml:space="preserve"> </w:t>
      </w:r>
      <w:r w:rsidRPr="008E7670">
        <w:rPr>
          <w:rFonts w:ascii="Arial" w:hAnsi="Arial" w:cs="Arial"/>
          <w:lang w:val="es-ES"/>
        </w:rPr>
        <w:t>que cursa actualmente en</w:t>
      </w:r>
      <w:r w:rsidR="00D51CC4">
        <w:rPr>
          <w:rFonts w:ascii="Arial" w:hAnsi="Arial" w:cs="Arial"/>
          <w:lang w:val="es-ES"/>
        </w:rPr>
        <w:t xml:space="preserve"> la</w:t>
      </w:r>
      <w:r w:rsidRPr="008E7670">
        <w:rPr>
          <w:rFonts w:ascii="Arial" w:hAnsi="Arial" w:cs="Arial"/>
          <w:lang w:val="es-ES"/>
        </w:rPr>
        <w:t xml:space="preserve"> </w:t>
      </w:r>
      <w:r w:rsidRPr="008E7670">
        <w:rPr>
          <w:rFonts w:ascii="Arial" w:hAnsi="Arial" w:cs="Arial"/>
        </w:rPr>
        <w:t xml:space="preserve">CONTRALORÍA GENERAL DE </w:t>
      </w:r>
      <w:r w:rsidR="00A336D8" w:rsidRPr="008E7670">
        <w:rPr>
          <w:rFonts w:ascii="Arial" w:hAnsi="Arial" w:cs="Arial"/>
        </w:rPr>
        <w:t xml:space="preserve">LA REPUBLICA </w:t>
      </w:r>
      <w:r w:rsidRPr="008E7670">
        <w:rPr>
          <w:rFonts w:ascii="Arial" w:hAnsi="Arial" w:cs="Arial"/>
        </w:rPr>
        <w:t>– GERENCIA DEPARTAMENTAL COLEGIADA DE</w:t>
      </w:r>
      <w:r w:rsidR="00AC3D19" w:rsidRPr="008E7670">
        <w:rPr>
          <w:rFonts w:ascii="Arial" w:hAnsi="Arial" w:cs="Arial"/>
        </w:rPr>
        <w:t xml:space="preserve">L </w:t>
      </w:r>
      <w:r w:rsidR="00A336D8" w:rsidRPr="008E7670">
        <w:rPr>
          <w:rFonts w:ascii="Arial" w:hAnsi="Arial" w:cs="Arial"/>
        </w:rPr>
        <w:t>VALLE DEL CAUCA.</w:t>
      </w:r>
    </w:p>
    <w:p w14:paraId="0BC1D421" w14:textId="77777777" w:rsidR="00184AC8" w:rsidRPr="00184AC8" w:rsidRDefault="00184AC8" w:rsidP="00184AC8">
      <w:pPr>
        <w:spacing w:after="0" w:line="312" w:lineRule="auto"/>
        <w:jc w:val="both"/>
        <w:rPr>
          <w:rFonts w:ascii="Arial" w:hAnsi="Arial" w:cs="Arial"/>
        </w:rPr>
      </w:pPr>
    </w:p>
    <w:p w14:paraId="07B8B16F" w14:textId="69594B05" w:rsidR="00585F2E" w:rsidRPr="00184AC8" w:rsidRDefault="007E6803" w:rsidP="00074EC6">
      <w:pPr>
        <w:pStyle w:val="Prrafodelista"/>
        <w:numPr>
          <w:ilvl w:val="0"/>
          <w:numId w:val="6"/>
        </w:numPr>
        <w:spacing w:after="0" w:line="312" w:lineRule="auto"/>
        <w:ind w:left="284" w:hanging="284"/>
        <w:jc w:val="both"/>
        <w:rPr>
          <w:rFonts w:ascii="Arial" w:hAnsi="Arial" w:cs="Arial"/>
        </w:rPr>
      </w:pPr>
      <w:r w:rsidRPr="008E7670">
        <w:rPr>
          <w:rFonts w:ascii="Arial" w:hAnsi="Arial" w:cs="Arial"/>
        </w:rPr>
        <w:t xml:space="preserve">Comedidamente, solicito se </w:t>
      </w:r>
      <w:r w:rsidRPr="00D51CC4">
        <w:rPr>
          <w:rFonts w:ascii="Arial" w:hAnsi="Arial" w:cs="Arial"/>
          <w:b/>
          <w:u w:val="single"/>
        </w:rPr>
        <w:t>ORDENE LA DESVINCULACIÓN</w:t>
      </w:r>
      <w:r w:rsidRPr="008E7670">
        <w:rPr>
          <w:rFonts w:ascii="Arial" w:hAnsi="Arial" w:cs="Arial"/>
        </w:rPr>
        <w:t xml:space="preserve"> de </w:t>
      </w:r>
      <w:r w:rsidRPr="00D51CC4">
        <w:rPr>
          <w:rFonts w:ascii="Arial" w:hAnsi="Arial" w:cs="Arial"/>
          <w:b/>
        </w:rPr>
        <w:t>ALLIANZ SEGUROS S.A.</w:t>
      </w:r>
      <w:r w:rsidRPr="008E7670">
        <w:rPr>
          <w:rFonts w:ascii="Arial" w:hAnsi="Arial" w:cs="Arial"/>
        </w:rPr>
        <w:t xml:space="preserve"> como tercero garante, ya que </w:t>
      </w:r>
      <w:r w:rsidRPr="008E7670">
        <w:rPr>
          <w:rFonts w:ascii="Arial" w:hAnsi="Arial" w:cs="Arial"/>
          <w:color w:val="000000" w:themeColor="text1"/>
          <w:lang w:val="es-ES"/>
        </w:rPr>
        <w:t xml:space="preserve">existen una diversidad de argumentos fácticos y jurídicos que demuestran, efectivamente, que </w:t>
      </w:r>
      <w:r w:rsidRPr="008E7670">
        <w:rPr>
          <w:rFonts w:ascii="Arial" w:hAnsi="Arial" w:cs="Arial"/>
        </w:rPr>
        <w:t>no se realizó el riesgo asegurado en la Póliza RC Para Miembros de Junta Directiva y demás Administradores No. 022900727/0</w:t>
      </w:r>
      <w:r w:rsidR="00D51CC4">
        <w:rPr>
          <w:rFonts w:ascii="Arial" w:hAnsi="Arial" w:cs="Arial"/>
        </w:rPr>
        <w:t>,</w:t>
      </w:r>
      <w:r w:rsidRPr="008E7670">
        <w:rPr>
          <w:rFonts w:ascii="Arial" w:hAnsi="Arial" w:cs="Arial"/>
        </w:rPr>
        <w:t xml:space="preserve"> </w:t>
      </w:r>
      <w:r w:rsidRPr="008E7670">
        <w:rPr>
          <w:rFonts w:ascii="Arial" w:eastAsia="Times New Roman" w:hAnsi="Arial" w:cs="Arial"/>
          <w:color w:val="000000"/>
          <w:bdr w:val="none" w:sz="0" w:space="0" w:color="auto" w:frame="1"/>
          <w:lang w:val="es-ES" w:eastAsia="es-CO"/>
        </w:rPr>
        <w:t>cuya vigencia corrió</w:t>
      </w:r>
      <w:r w:rsidRPr="008E7670">
        <w:rPr>
          <w:rFonts w:ascii="Arial" w:eastAsia="Times New Roman" w:hAnsi="Arial" w:cs="Arial"/>
          <w:color w:val="201F1E"/>
          <w:bdr w:val="none" w:sz="0" w:space="0" w:color="auto" w:frame="1"/>
          <w:shd w:val="clear" w:color="auto" w:fill="FFFFFF"/>
          <w:lang w:val="es-ES" w:eastAsia="es-CO"/>
        </w:rPr>
        <w:t> desde el 30 de mayo de 2021 al 29 de mayo de 2022</w:t>
      </w:r>
      <w:r w:rsidRPr="008E7670">
        <w:rPr>
          <w:rFonts w:ascii="Arial" w:hAnsi="Arial" w:cs="Arial"/>
          <w:lang w:val="es-ES"/>
        </w:rPr>
        <w:t>.</w:t>
      </w:r>
    </w:p>
    <w:p w14:paraId="72639150" w14:textId="77777777" w:rsidR="00184AC8" w:rsidRPr="00184AC8" w:rsidRDefault="00184AC8" w:rsidP="00184AC8">
      <w:pPr>
        <w:spacing w:after="0" w:line="312" w:lineRule="auto"/>
        <w:jc w:val="both"/>
        <w:rPr>
          <w:rFonts w:ascii="Arial" w:hAnsi="Arial" w:cs="Arial"/>
        </w:rPr>
      </w:pPr>
    </w:p>
    <w:p w14:paraId="537BA9C4" w14:textId="77777777" w:rsidR="00585F2E" w:rsidRPr="008E7670" w:rsidRDefault="00585F2E" w:rsidP="008E7670">
      <w:pPr>
        <w:spacing w:after="0" w:line="312" w:lineRule="auto"/>
        <w:jc w:val="both"/>
        <w:rPr>
          <w:rFonts w:ascii="Arial" w:hAnsi="Arial" w:cs="Arial"/>
          <w:b/>
        </w:rPr>
      </w:pPr>
      <w:r w:rsidRPr="008E7670">
        <w:rPr>
          <w:rFonts w:ascii="Arial" w:hAnsi="Arial" w:cs="Arial"/>
        </w:rPr>
        <w:t>Subsidiariamente:</w:t>
      </w:r>
    </w:p>
    <w:p w14:paraId="4A2CB81E" w14:textId="77777777" w:rsidR="00585F2E" w:rsidRPr="008E7670" w:rsidRDefault="00585F2E" w:rsidP="008E7670">
      <w:pPr>
        <w:pStyle w:val="Prrafodelista"/>
        <w:spacing w:after="0" w:line="312" w:lineRule="auto"/>
        <w:jc w:val="both"/>
        <w:rPr>
          <w:rFonts w:ascii="Arial" w:hAnsi="Arial" w:cs="Arial"/>
        </w:rPr>
      </w:pPr>
    </w:p>
    <w:p w14:paraId="30A030AA" w14:textId="46C4A1FE" w:rsidR="00585F2E" w:rsidRPr="008E7670" w:rsidRDefault="00585F2E" w:rsidP="00074EC6">
      <w:pPr>
        <w:pStyle w:val="Prrafodelista"/>
        <w:numPr>
          <w:ilvl w:val="0"/>
          <w:numId w:val="8"/>
        </w:numPr>
        <w:spacing w:after="0" w:line="312" w:lineRule="auto"/>
        <w:ind w:left="284" w:hanging="284"/>
        <w:jc w:val="both"/>
        <w:rPr>
          <w:rFonts w:ascii="Arial" w:hAnsi="Arial" w:cs="Arial"/>
          <w:lang w:val="es-ES"/>
        </w:rPr>
      </w:pPr>
      <w:r w:rsidRPr="008E7670">
        <w:rPr>
          <w:rFonts w:ascii="Arial" w:hAnsi="Arial" w:cs="Arial"/>
        </w:rPr>
        <w:t xml:space="preserve">Que en el improbable y remoto evento en el que se declare como tercero civilmente responsable a mi representada, pese a que es indiscutible que no existen fundamentos fácticos ni jurídicos para ello, comedidamente solicito que se tenga en cuenta </w:t>
      </w:r>
      <w:r w:rsidR="005A16BE" w:rsidRPr="008E7670">
        <w:rPr>
          <w:rFonts w:ascii="Arial" w:hAnsi="Arial" w:cs="Arial"/>
        </w:rPr>
        <w:t>que el únic</w:t>
      </w:r>
      <w:r w:rsidR="00D51CC4">
        <w:rPr>
          <w:rFonts w:ascii="Arial" w:hAnsi="Arial" w:cs="Arial"/>
        </w:rPr>
        <w:t>o contrato de seguro</w:t>
      </w:r>
      <w:r w:rsidR="005A16BE" w:rsidRPr="008E7670">
        <w:rPr>
          <w:rFonts w:ascii="Arial" w:hAnsi="Arial" w:cs="Arial"/>
        </w:rPr>
        <w:t xml:space="preserve"> que </w:t>
      </w:r>
      <w:r w:rsidR="005A16BE" w:rsidRPr="008E7670">
        <w:rPr>
          <w:rFonts w:ascii="Arial" w:hAnsi="Arial" w:cs="Arial"/>
        </w:rPr>
        <w:lastRenderedPageBreak/>
        <w:t>eventualmente presta</w:t>
      </w:r>
      <w:r w:rsidR="00D51CC4">
        <w:rPr>
          <w:rFonts w:ascii="Arial" w:hAnsi="Arial" w:cs="Arial"/>
        </w:rPr>
        <w:t>ría</w:t>
      </w:r>
      <w:r w:rsidR="005A16BE" w:rsidRPr="008E7670">
        <w:rPr>
          <w:rFonts w:ascii="Arial" w:hAnsi="Arial" w:cs="Arial"/>
        </w:rPr>
        <w:t xml:space="preserve"> cobertura</w:t>
      </w:r>
      <w:r w:rsidR="00D51CC4">
        <w:rPr>
          <w:rFonts w:ascii="Arial" w:hAnsi="Arial" w:cs="Arial"/>
        </w:rPr>
        <w:t>, desde el ámbito temporal y material</w:t>
      </w:r>
      <w:r w:rsidR="005A16BE" w:rsidRPr="008E7670">
        <w:rPr>
          <w:rFonts w:ascii="Arial" w:hAnsi="Arial" w:cs="Arial"/>
        </w:rPr>
        <w:t xml:space="preserve"> es</w:t>
      </w:r>
      <w:r w:rsidR="00D51CC4">
        <w:rPr>
          <w:rFonts w:ascii="Arial" w:hAnsi="Arial" w:cs="Arial"/>
        </w:rPr>
        <w:t xml:space="preserve"> la</w:t>
      </w:r>
      <w:r w:rsidR="005A16BE" w:rsidRPr="008E7670">
        <w:rPr>
          <w:rFonts w:ascii="Arial" w:hAnsi="Arial" w:cs="Arial"/>
        </w:rPr>
        <w:t xml:space="preserve"> </w:t>
      </w:r>
      <w:r w:rsidR="005A16BE" w:rsidRPr="008E7670">
        <w:rPr>
          <w:rFonts w:ascii="Arial" w:hAnsi="Arial" w:cs="Arial"/>
          <w:b/>
          <w:bCs/>
        </w:rPr>
        <w:t xml:space="preserve">Póliza RC Para Miembros de Junta Directiva y demás Administradores No. </w:t>
      </w:r>
      <w:r w:rsidR="005A16BE" w:rsidRPr="008E7670">
        <w:rPr>
          <w:rFonts w:ascii="Arial" w:hAnsi="Arial" w:cs="Arial"/>
          <w:b/>
          <w:bCs/>
          <w:u w:val="single"/>
        </w:rPr>
        <w:t>022900727/0</w:t>
      </w:r>
      <w:r w:rsidR="00D51CC4">
        <w:rPr>
          <w:rFonts w:ascii="Arial" w:hAnsi="Arial" w:cs="Arial"/>
          <w:b/>
          <w:bCs/>
          <w:u w:val="single"/>
        </w:rPr>
        <w:t>,</w:t>
      </w:r>
      <w:r w:rsidR="005A16BE" w:rsidRPr="008E7670">
        <w:rPr>
          <w:rFonts w:ascii="Arial" w:hAnsi="Arial" w:cs="Arial"/>
        </w:rPr>
        <w:t xml:space="preserve"> </w:t>
      </w:r>
      <w:r w:rsidR="005A16BE" w:rsidRPr="008E7670">
        <w:rPr>
          <w:rFonts w:ascii="Arial" w:eastAsia="Times New Roman" w:hAnsi="Arial" w:cs="Arial"/>
          <w:color w:val="000000"/>
          <w:bdr w:val="none" w:sz="0" w:space="0" w:color="auto" w:frame="1"/>
          <w:lang w:val="es-ES" w:eastAsia="es-CO"/>
        </w:rPr>
        <w:t>cuya vigencia corrió</w:t>
      </w:r>
      <w:r w:rsidR="005A16BE" w:rsidRPr="008E7670">
        <w:rPr>
          <w:rFonts w:ascii="Arial" w:eastAsia="Times New Roman" w:hAnsi="Arial" w:cs="Arial"/>
          <w:color w:val="201F1E"/>
          <w:bdr w:val="none" w:sz="0" w:space="0" w:color="auto" w:frame="1"/>
          <w:shd w:val="clear" w:color="auto" w:fill="FFFFFF"/>
          <w:lang w:val="es-ES" w:eastAsia="es-CO"/>
        </w:rPr>
        <w:t> desde el 30 de mayo de 2021 al 29 de mayo de 2022</w:t>
      </w:r>
      <w:r w:rsidR="00D51CC4">
        <w:rPr>
          <w:rFonts w:ascii="Arial" w:eastAsia="Times New Roman" w:hAnsi="Arial" w:cs="Arial"/>
          <w:color w:val="201F1E"/>
          <w:bdr w:val="none" w:sz="0" w:space="0" w:color="auto" w:frame="1"/>
          <w:shd w:val="clear" w:color="auto" w:fill="FFFFFF"/>
          <w:lang w:val="es-ES" w:eastAsia="es-CO"/>
        </w:rPr>
        <w:t>;</w:t>
      </w:r>
      <w:r w:rsidR="00D51CC4">
        <w:rPr>
          <w:rFonts w:ascii="Arial" w:hAnsi="Arial" w:cs="Arial"/>
          <w:lang w:val="es-ES"/>
        </w:rPr>
        <w:t xml:space="preserve"> con un límite del</w:t>
      </w:r>
      <w:r w:rsidRPr="008E7670">
        <w:rPr>
          <w:rFonts w:ascii="Arial" w:hAnsi="Arial" w:cs="Arial"/>
        </w:rPr>
        <w:t xml:space="preserve"> valor asegurado </w:t>
      </w:r>
      <w:r w:rsidR="00D7521C" w:rsidRPr="008E7670">
        <w:rPr>
          <w:rFonts w:ascii="Arial" w:hAnsi="Arial" w:cs="Arial"/>
        </w:rPr>
        <w:t>para el amparo de</w:t>
      </w:r>
      <w:r w:rsidR="005A16BE" w:rsidRPr="008E7670">
        <w:rPr>
          <w:rFonts w:ascii="Arial" w:hAnsi="Arial" w:cs="Arial"/>
          <w:lang w:val="es-ES"/>
        </w:rPr>
        <w:t xml:space="preserve"> “</w:t>
      </w:r>
      <w:r w:rsidR="005A16BE" w:rsidRPr="008E7670">
        <w:rPr>
          <w:rFonts w:ascii="Arial" w:hAnsi="Arial" w:cs="Arial"/>
          <w:b/>
          <w:bCs/>
          <w:i/>
          <w:iCs/>
          <w:u w:val="single"/>
          <w:lang w:val="es-ES"/>
        </w:rPr>
        <w:t>juicios o procesos de responsabilidad fiscal</w:t>
      </w:r>
      <w:r w:rsidR="005A16BE" w:rsidRPr="008E7670">
        <w:rPr>
          <w:rFonts w:ascii="Arial" w:hAnsi="Arial" w:cs="Arial"/>
          <w:b/>
          <w:bCs/>
          <w:u w:val="single"/>
          <w:lang w:val="es-ES"/>
        </w:rPr>
        <w:t>”</w:t>
      </w:r>
      <w:r w:rsidR="00D51CC4">
        <w:rPr>
          <w:rFonts w:ascii="Arial" w:hAnsi="Arial" w:cs="Arial"/>
          <w:lang w:val="es-ES"/>
        </w:rPr>
        <w:t xml:space="preserve"> que asciende a</w:t>
      </w:r>
      <w:r w:rsidR="005A16BE" w:rsidRPr="008E7670">
        <w:rPr>
          <w:rFonts w:ascii="Arial" w:hAnsi="Arial" w:cs="Arial"/>
        </w:rPr>
        <w:t xml:space="preserve"> </w:t>
      </w:r>
      <w:r w:rsidR="005A16BE" w:rsidRPr="008E7670">
        <w:rPr>
          <w:rFonts w:ascii="Arial" w:hAnsi="Arial" w:cs="Arial"/>
          <w:b/>
          <w:bCs/>
          <w:u w:val="single"/>
        </w:rPr>
        <w:t>QUINIENTOS MILLONES DE PESOS ($500.000.000MCTE)</w:t>
      </w:r>
      <w:r w:rsidR="005A16BE" w:rsidRPr="008E7670">
        <w:rPr>
          <w:rFonts w:ascii="Arial" w:hAnsi="Arial" w:cs="Arial"/>
        </w:rPr>
        <w:t xml:space="preserve"> </w:t>
      </w:r>
      <w:r w:rsidR="00D51CC4">
        <w:rPr>
          <w:rFonts w:ascii="Arial" w:hAnsi="Arial" w:cs="Arial"/>
        </w:rPr>
        <w:t>y que se encuentran</w:t>
      </w:r>
      <w:r w:rsidR="00D7521C" w:rsidRPr="008E7670">
        <w:rPr>
          <w:rFonts w:ascii="Arial" w:hAnsi="Arial" w:cs="Arial"/>
        </w:rPr>
        <w:t xml:space="preserve"> </w:t>
      </w:r>
      <w:r w:rsidRPr="008E7670">
        <w:rPr>
          <w:rFonts w:ascii="Arial" w:hAnsi="Arial" w:cs="Arial"/>
        </w:rPr>
        <w:t>sujetos a la disponibilidad del valor asegurado</w:t>
      </w:r>
      <w:r w:rsidR="00D51CC4">
        <w:rPr>
          <w:rFonts w:ascii="Arial" w:hAnsi="Arial" w:cs="Arial"/>
        </w:rPr>
        <w:t>. Así mismo, ruego se tengan en cuenta las demás condiciones particular y generales</w:t>
      </w:r>
      <w:r w:rsidRPr="008E7670">
        <w:rPr>
          <w:rFonts w:ascii="Arial" w:hAnsi="Arial" w:cs="Arial"/>
        </w:rPr>
        <w:t xml:space="preserve"> </w:t>
      </w:r>
      <w:r w:rsidR="00D51CC4">
        <w:rPr>
          <w:rFonts w:ascii="Arial" w:hAnsi="Arial" w:cs="Arial"/>
        </w:rPr>
        <w:t>del contrato de seguro en mención.</w:t>
      </w:r>
    </w:p>
    <w:p w14:paraId="0C77B477" w14:textId="77777777" w:rsidR="00585F2E" w:rsidRPr="008E7670" w:rsidRDefault="00585F2E" w:rsidP="008E7670">
      <w:pPr>
        <w:spacing w:after="0" w:line="312" w:lineRule="auto"/>
        <w:jc w:val="both"/>
        <w:rPr>
          <w:rFonts w:ascii="Arial" w:hAnsi="Arial" w:cs="Arial"/>
        </w:rPr>
      </w:pPr>
    </w:p>
    <w:p w14:paraId="6752F060" w14:textId="38D44C46" w:rsidR="00585F2E" w:rsidRPr="008E7670" w:rsidRDefault="00165E07" w:rsidP="008E7670">
      <w:pPr>
        <w:spacing w:after="0" w:line="312" w:lineRule="auto"/>
        <w:jc w:val="center"/>
        <w:rPr>
          <w:rFonts w:ascii="Arial" w:hAnsi="Arial" w:cs="Arial"/>
          <w:b/>
          <w:bCs/>
          <w:iCs/>
          <w:u w:val="single"/>
        </w:rPr>
      </w:pPr>
      <w:r w:rsidRPr="008E7670">
        <w:rPr>
          <w:rFonts w:ascii="Arial" w:hAnsi="Arial" w:cs="Arial"/>
          <w:b/>
          <w:iCs/>
          <w:u w:val="single"/>
        </w:rPr>
        <w:t>CAPITULO V. MEDIOS DE PRUEBA</w:t>
      </w:r>
    </w:p>
    <w:p w14:paraId="73DC8716" w14:textId="77777777" w:rsidR="00585F2E" w:rsidRPr="008E7670" w:rsidRDefault="00585F2E" w:rsidP="008E7670">
      <w:pPr>
        <w:spacing w:after="0" w:line="312" w:lineRule="auto"/>
        <w:jc w:val="both"/>
        <w:rPr>
          <w:rFonts w:ascii="Arial" w:hAnsi="Arial" w:cs="Arial"/>
          <w:b/>
          <w:bCs/>
          <w:iCs/>
        </w:rPr>
      </w:pPr>
    </w:p>
    <w:p w14:paraId="6E374CA1" w14:textId="77777777" w:rsidR="00585F2E" w:rsidRPr="008E7670" w:rsidRDefault="00585F2E" w:rsidP="008E7670">
      <w:pPr>
        <w:spacing w:after="0" w:line="312" w:lineRule="auto"/>
        <w:jc w:val="both"/>
        <w:rPr>
          <w:rFonts w:ascii="Arial" w:hAnsi="Arial" w:cs="Arial"/>
          <w:b/>
          <w:iCs/>
        </w:rPr>
      </w:pPr>
      <w:r w:rsidRPr="008E7670">
        <w:rPr>
          <w:rFonts w:ascii="Arial" w:hAnsi="Arial" w:cs="Arial"/>
          <w:iCs/>
        </w:rPr>
        <w:t xml:space="preserve">Solicito respetuosamente se decreten como pruebas las siguientes: </w:t>
      </w:r>
    </w:p>
    <w:p w14:paraId="7B1E86A3" w14:textId="77777777" w:rsidR="00585F2E" w:rsidRPr="008E7670" w:rsidRDefault="00585F2E" w:rsidP="008E7670">
      <w:pPr>
        <w:pStyle w:val="Textoindependiente"/>
        <w:spacing w:after="0" w:line="312" w:lineRule="auto"/>
        <w:jc w:val="both"/>
        <w:rPr>
          <w:rFonts w:ascii="Arial" w:hAnsi="Arial" w:cs="Arial"/>
          <w:iCs/>
          <w:sz w:val="22"/>
          <w:szCs w:val="22"/>
        </w:rPr>
      </w:pPr>
    </w:p>
    <w:p w14:paraId="5D2007C9" w14:textId="7D1EEA82" w:rsidR="00585F2E" w:rsidRPr="008E7670" w:rsidRDefault="00585F2E" w:rsidP="00074EC6">
      <w:pPr>
        <w:pStyle w:val="Prrafodelista"/>
        <w:numPr>
          <w:ilvl w:val="1"/>
          <w:numId w:val="4"/>
        </w:numPr>
        <w:spacing w:after="0" w:line="312" w:lineRule="auto"/>
        <w:ind w:left="567" w:hanging="283"/>
        <w:jc w:val="both"/>
        <w:rPr>
          <w:rFonts w:ascii="Arial" w:hAnsi="Arial" w:cs="Arial"/>
          <w:b/>
          <w:bCs/>
        </w:rPr>
      </w:pPr>
      <w:r w:rsidRPr="008E7670">
        <w:rPr>
          <w:rFonts w:ascii="Arial" w:hAnsi="Arial" w:cs="Arial"/>
          <w:iCs/>
        </w:rPr>
        <w:t xml:space="preserve">Copia de la </w:t>
      </w:r>
      <w:r w:rsidR="00165E07" w:rsidRPr="008E7670">
        <w:rPr>
          <w:rFonts w:ascii="Arial" w:hAnsi="Arial" w:cs="Arial"/>
          <w:b/>
          <w:bCs/>
        </w:rPr>
        <w:t>Póliza RC Para Miembros de Junta Directiva y demás Administradores No. 022687474/0</w:t>
      </w:r>
      <w:r w:rsidR="00AC3D19" w:rsidRPr="008E7670">
        <w:rPr>
          <w:rFonts w:ascii="Arial" w:hAnsi="Arial" w:cs="Arial"/>
          <w:b/>
          <w:bCs/>
        </w:rPr>
        <w:t>.</w:t>
      </w:r>
    </w:p>
    <w:p w14:paraId="30D78B81" w14:textId="78A47362" w:rsidR="00585F2E" w:rsidRPr="008E7670" w:rsidRDefault="00AC3D19" w:rsidP="00074EC6">
      <w:pPr>
        <w:pStyle w:val="Prrafodelista"/>
        <w:numPr>
          <w:ilvl w:val="1"/>
          <w:numId w:val="4"/>
        </w:numPr>
        <w:spacing w:after="0" w:line="312" w:lineRule="auto"/>
        <w:ind w:left="567" w:hanging="283"/>
        <w:jc w:val="both"/>
        <w:rPr>
          <w:rFonts w:ascii="Arial" w:hAnsi="Arial" w:cs="Arial"/>
        </w:rPr>
      </w:pPr>
      <w:r w:rsidRPr="008E7670">
        <w:rPr>
          <w:rFonts w:ascii="Arial" w:hAnsi="Arial" w:cs="Arial"/>
        </w:rPr>
        <w:t>Copia de la</w:t>
      </w:r>
      <w:r w:rsidRPr="008E7670">
        <w:rPr>
          <w:rFonts w:ascii="Arial" w:hAnsi="Arial" w:cs="Arial"/>
          <w:b/>
          <w:bCs/>
        </w:rPr>
        <w:t xml:space="preserve"> </w:t>
      </w:r>
      <w:r w:rsidR="00165E07" w:rsidRPr="008E7670">
        <w:rPr>
          <w:rFonts w:ascii="Arial" w:hAnsi="Arial" w:cs="Arial"/>
          <w:b/>
          <w:bCs/>
        </w:rPr>
        <w:t>Póliza RC Para Miembros de Junta Directiva y demás Administradores No. 022900727/0.</w:t>
      </w:r>
    </w:p>
    <w:p w14:paraId="580F9367" w14:textId="39944347" w:rsidR="00585F2E" w:rsidRPr="008E7670" w:rsidRDefault="000F4EB4" w:rsidP="00074EC6">
      <w:pPr>
        <w:pStyle w:val="Prrafodelista"/>
        <w:numPr>
          <w:ilvl w:val="1"/>
          <w:numId w:val="4"/>
        </w:numPr>
        <w:spacing w:after="0" w:line="312" w:lineRule="auto"/>
        <w:ind w:left="567" w:hanging="283"/>
        <w:jc w:val="both"/>
        <w:rPr>
          <w:rFonts w:ascii="Arial" w:hAnsi="Arial" w:cs="Arial"/>
        </w:rPr>
      </w:pPr>
      <w:r>
        <w:rPr>
          <w:rFonts w:ascii="Arial" w:hAnsi="Arial" w:cs="Arial"/>
        </w:rPr>
        <w:t xml:space="preserve">Copia de la </w:t>
      </w:r>
      <w:r w:rsidR="00585F2E" w:rsidRPr="008E7670">
        <w:rPr>
          <w:rFonts w:ascii="Arial" w:hAnsi="Arial" w:cs="Arial"/>
        </w:rPr>
        <w:t>Circular No. 005 del 16 de marzo de 2020 emitida por la Contraloría General de la República.</w:t>
      </w:r>
    </w:p>
    <w:p w14:paraId="6896B174" w14:textId="77777777" w:rsidR="00585F2E" w:rsidRPr="008E7670" w:rsidRDefault="00585F2E" w:rsidP="008E7670">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7822A393" w14:textId="1F588A58" w:rsidR="00585F2E" w:rsidRPr="008E7670" w:rsidRDefault="00165E07" w:rsidP="008E7670">
      <w:pPr>
        <w:spacing w:after="0" w:line="312" w:lineRule="auto"/>
        <w:jc w:val="center"/>
        <w:rPr>
          <w:rFonts w:ascii="Arial" w:hAnsi="Arial" w:cs="Arial"/>
          <w:b/>
          <w:bCs/>
          <w:u w:val="single"/>
        </w:rPr>
      </w:pPr>
      <w:r w:rsidRPr="008E7670">
        <w:rPr>
          <w:rFonts w:ascii="Arial" w:hAnsi="Arial" w:cs="Arial"/>
          <w:b/>
          <w:u w:val="single"/>
        </w:rPr>
        <w:t xml:space="preserve">CAPÍTULO VI. </w:t>
      </w:r>
      <w:r w:rsidR="00585F2E" w:rsidRPr="008E7670">
        <w:rPr>
          <w:rFonts w:ascii="Arial" w:hAnsi="Arial" w:cs="Arial"/>
          <w:b/>
          <w:u w:val="single"/>
        </w:rPr>
        <w:t>NOTIFICACIONES</w:t>
      </w:r>
    </w:p>
    <w:p w14:paraId="63EA48F1" w14:textId="77777777" w:rsidR="00585F2E" w:rsidRPr="008E7670" w:rsidRDefault="00585F2E" w:rsidP="008E7670">
      <w:pPr>
        <w:pStyle w:val="Prrafodelista"/>
        <w:spacing w:after="0" w:line="312" w:lineRule="auto"/>
        <w:ind w:left="1080"/>
        <w:jc w:val="both"/>
        <w:rPr>
          <w:rFonts w:ascii="Arial" w:hAnsi="Arial" w:cs="Arial"/>
          <w:b/>
          <w:bCs/>
          <w:u w:val="single"/>
        </w:rPr>
      </w:pPr>
    </w:p>
    <w:p w14:paraId="5DD43280" w14:textId="2FC62625" w:rsidR="00585F2E" w:rsidRPr="008E7670" w:rsidRDefault="005905F3" w:rsidP="008E7670">
      <w:pPr>
        <w:spacing w:after="0" w:line="312" w:lineRule="auto"/>
        <w:jc w:val="both"/>
        <w:rPr>
          <w:rFonts w:ascii="Arial" w:hAnsi="Arial" w:cs="Arial"/>
        </w:rPr>
      </w:pPr>
      <w:r>
        <w:rPr>
          <w:rFonts w:ascii="Arial" w:hAnsi="Arial" w:cs="Arial"/>
        </w:rPr>
        <w:t xml:space="preserve">Mi procurada y el suscrito recibiremos notificaciones físicas en la </w:t>
      </w:r>
      <w:r w:rsidR="00585F2E" w:rsidRPr="008E7670">
        <w:rPr>
          <w:rFonts w:ascii="Arial" w:hAnsi="Arial" w:cs="Arial"/>
        </w:rPr>
        <w:t xml:space="preserve">Avenida 6A Bis No. 35N-100, Centro Empresarial Chipichape, Oficina </w:t>
      </w:r>
      <w:r>
        <w:rPr>
          <w:rFonts w:ascii="Arial" w:hAnsi="Arial" w:cs="Arial"/>
        </w:rPr>
        <w:t xml:space="preserve">212 de la ciudad de Cali, o al correo electrónico: </w:t>
      </w:r>
      <w:hyperlink r:id="rId24" w:history="1">
        <w:r w:rsidR="00585F2E" w:rsidRPr="008E7670">
          <w:rPr>
            <w:rStyle w:val="Hipervnculo"/>
            <w:rFonts w:ascii="Arial" w:hAnsi="Arial" w:cs="Arial"/>
          </w:rPr>
          <w:t>notificaciones@gha.com.co</w:t>
        </w:r>
      </w:hyperlink>
    </w:p>
    <w:p w14:paraId="30A2315E" w14:textId="24D58E0A" w:rsidR="00585F2E" w:rsidRPr="008E7670" w:rsidRDefault="00585F2E" w:rsidP="008E7670">
      <w:pPr>
        <w:pStyle w:val="Prrafodelista"/>
        <w:spacing w:after="0" w:line="312" w:lineRule="auto"/>
        <w:ind w:left="284"/>
        <w:jc w:val="both"/>
        <w:rPr>
          <w:rFonts w:ascii="Arial" w:hAnsi="Arial" w:cs="Arial"/>
          <w:b/>
        </w:rPr>
      </w:pPr>
    </w:p>
    <w:p w14:paraId="5A18412C" w14:textId="573E52AC" w:rsidR="00D51CC4" w:rsidRDefault="00585F2E" w:rsidP="008E7670">
      <w:pPr>
        <w:spacing w:after="0" w:line="312" w:lineRule="auto"/>
        <w:contextualSpacing/>
        <w:jc w:val="both"/>
        <w:rPr>
          <w:rFonts w:ascii="Arial" w:hAnsi="Arial" w:cs="Arial"/>
        </w:rPr>
      </w:pPr>
      <w:r w:rsidRPr="008E7670">
        <w:rPr>
          <w:rFonts w:ascii="Arial" w:hAnsi="Arial" w:cs="Arial"/>
        </w:rPr>
        <w:t xml:space="preserve">Del Señor Contralor, </w:t>
      </w:r>
    </w:p>
    <w:p w14:paraId="6CADED9A" w14:textId="2A356BFE" w:rsidR="00585F2E" w:rsidRPr="008E7670" w:rsidRDefault="00202A0C" w:rsidP="008E7670">
      <w:pPr>
        <w:spacing w:after="0" w:line="312" w:lineRule="auto"/>
        <w:contextualSpacing/>
        <w:jc w:val="both"/>
        <w:rPr>
          <w:rFonts w:ascii="Arial" w:hAnsi="Arial" w:cs="Arial"/>
          <w:b/>
        </w:rPr>
      </w:pPr>
      <w:r w:rsidRPr="008E7670">
        <w:rPr>
          <w:rFonts w:ascii="Arial" w:hAnsi="Arial" w:cs="Arial"/>
          <w:noProof/>
          <w:lang w:eastAsia="es-CO"/>
        </w:rPr>
        <w:drawing>
          <wp:anchor distT="0" distB="0" distL="114300" distR="114300" simplePos="0" relativeHeight="251659264" behindDoc="1" locked="0" layoutInCell="1" allowOverlap="1" wp14:anchorId="68EAD813" wp14:editId="3B699A82">
            <wp:simplePos x="0" y="0"/>
            <wp:positionH relativeFrom="margin">
              <wp:posOffset>-12700</wp:posOffset>
            </wp:positionH>
            <wp:positionV relativeFrom="paragraph">
              <wp:posOffset>73660</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67811CA9" w14:textId="042B1BC4" w:rsidR="00585F2E" w:rsidRPr="008E7670" w:rsidRDefault="00585F2E" w:rsidP="008E7670">
      <w:pPr>
        <w:spacing w:after="0" w:line="312" w:lineRule="auto"/>
        <w:ind w:right="-113"/>
        <w:jc w:val="both"/>
        <w:rPr>
          <w:rFonts w:ascii="Arial" w:eastAsia="Times New Roman" w:hAnsi="Arial" w:cs="Arial"/>
          <w:bCs/>
        </w:rPr>
      </w:pPr>
    </w:p>
    <w:p w14:paraId="2385ABB0" w14:textId="77777777" w:rsidR="00D51CC4" w:rsidRDefault="00D51CC4" w:rsidP="008E7670">
      <w:pPr>
        <w:spacing w:after="0" w:line="312" w:lineRule="auto"/>
        <w:ind w:right="-113"/>
        <w:jc w:val="both"/>
        <w:rPr>
          <w:rFonts w:ascii="Arial" w:hAnsi="Arial" w:cs="Arial"/>
          <w:b/>
        </w:rPr>
      </w:pPr>
    </w:p>
    <w:p w14:paraId="32C7AFBF" w14:textId="683E7D50" w:rsidR="00585F2E" w:rsidRPr="008E7670" w:rsidRDefault="00585F2E" w:rsidP="008E7670">
      <w:pPr>
        <w:spacing w:after="0" w:line="312" w:lineRule="auto"/>
        <w:ind w:right="-113"/>
        <w:jc w:val="both"/>
        <w:rPr>
          <w:rFonts w:ascii="Arial" w:eastAsia="Times New Roman" w:hAnsi="Arial" w:cs="Arial"/>
        </w:rPr>
      </w:pPr>
      <w:r w:rsidRPr="008E7670">
        <w:rPr>
          <w:rFonts w:ascii="Arial" w:hAnsi="Arial" w:cs="Arial"/>
          <w:b/>
        </w:rPr>
        <w:t>GUSTAVO ALBERTO HERRERA ÁVILA</w:t>
      </w:r>
      <w:r w:rsidRPr="008E7670">
        <w:rPr>
          <w:rFonts w:ascii="Arial" w:eastAsia="Times New Roman" w:hAnsi="Arial" w:cs="Arial"/>
        </w:rPr>
        <w:t xml:space="preserve"> </w:t>
      </w:r>
    </w:p>
    <w:p w14:paraId="31AE0123" w14:textId="77777777" w:rsidR="00585F2E" w:rsidRPr="008E7670" w:rsidRDefault="00585F2E" w:rsidP="008E7670">
      <w:pPr>
        <w:spacing w:after="0" w:line="312" w:lineRule="auto"/>
        <w:ind w:right="-113"/>
        <w:jc w:val="both"/>
        <w:rPr>
          <w:rFonts w:ascii="Arial" w:eastAsia="Times New Roman" w:hAnsi="Arial" w:cs="Arial"/>
          <w:b/>
        </w:rPr>
      </w:pPr>
      <w:r w:rsidRPr="008E7670">
        <w:rPr>
          <w:rFonts w:ascii="Arial" w:eastAsia="Times New Roman" w:hAnsi="Arial" w:cs="Arial"/>
        </w:rPr>
        <w:t xml:space="preserve">C.C. No </w:t>
      </w:r>
      <w:r w:rsidRPr="008E7670">
        <w:rPr>
          <w:rFonts w:ascii="Arial" w:hAnsi="Arial" w:cs="Arial"/>
        </w:rPr>
        <w:t xml:space="preserve">19.395.114 expedida </w:t>
      </w:r>
      <w:r w:rsidRPr="008E7670">
        <w:rPr>
          <w:rFonts w:ascii="Arial" w:hAnsi="Arial" w:cs="Arial"/>
          <w:lang w:val="es-ES_tradnl"/>
        </w:rPr>
        <w:t xml:space="preserve">de Bogotá. </w:t>
      </w:r>
    </w:p>
    <w:p w14:paraId="5D309354" w14:textId="51EBD90C" w:rsidR="00194DAC" w:rsidRPr="008E7670" w:rsidRDefault="00585F2E" w:rsidP="00184AC8">
      <w:pPr>
        <w:spacing w:after="0" w:line="312" w:lineRule="auto"/>
        <w:ind w:right="-113"/>
        <w:jc w:val="both"/>
        <w:rPr>
          <w:rFonts w:ascii="Arial" w:hAnsi="Arial" w:cs="Arial"/>
        </w:rPr>
      </w:pPr>
      <w:r w:rsidRPr="008E7670">
        <w:rPr>
          <w:rFonts w:ascii="Arial" w:eastAsia="Times New Roman" w:hAnsi="Arial" w:cs="Arial"/>
        </w:rPr>
        <w:t xml:space="preserve">T.P. No. </w:t>
      </w:r>
      <w:r w:rsidRPr="008E7670">
        <w:rPr>
          <w:rFonts w:ascii="Arial" w:hAnsi="Arial" w:cs="Arial"/>
        </w:rPr>
        <w:t xml:space="preserve">39.116 </w:t>
      </w:r>
      <w:r w:rsidRPr="008E7670">
        <w:rPr>
          <w:rFonts w:ascii="Arial" w:eastAsia="Times New Roman" w:hAnsi="Arial" w:cs="Arial"/>
        </w:rPr>
        <w:t xml:space="preserve">del C.S. de la J.  </w:t>
      </w:r>
    </w:p>
    <w:sectPr w:rsidR="00194DAC" w:rsidRPr="008E7670" w:rsidSect="00FC04DE">
      <w:headerReference w:type="default" r:id="rId26"/>
      <w:footerReference w:type="default" r:id="rId27"/>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D7177" w14:textId="77777777" w:rsidR="001F3B2D" w:rsidRDefault="001F3B2D" w:rsidP="0025591F">
      <w:r>
        <w:separator/>
      </w:r>
    </w:p>
  </w:endnote>
  <w:endnote w:type="continuationSeparator" w:id="0">
    <w:p w14:paraId="6BCE1F11" w14:textId="77777777" w:rsidR="001F3B2D" w:rsidRDefault="001F3B2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ArialUnicodeMS">
    <w:altName w:val="Arial Unicode MS"/>
    <w:panose1 w:val="00000000000000000000"/>
    <w:charset w:val="81"/>
    <w:family w:val="auto"/>
    <w:notTrueType/>
    <w:pitch w:val="default"/>
    <w:sig w:usb0="00000001" w:usb1="09060000" w:usb2="00000010" w:usb3="00000000" w:csb0="00080000"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4A6A" w14:textId="3F6E56F0" w:rsidR="00581866" w:rsidRDefault="00581866" w:rsidP="004A356B">
    <w:pPr>
      <w:rPr>
        <w:color w:val="222A35" w:themeColor="text2" w:themeShade="80"/>
      </w:rPr>
    </w:pPr>
    <w:r>
      <w:rPr>
        <w:noProof/>
        <w:color w:val="222A35" w:themeColor="text2" w:themeShade="80"/>
        <w:lang w:eastAsia="es-CO"/>
      </w:rPr>
      <w:drawing>
        <wp:anchor distT="0" distB="0" distL="114300" distR="114300" simplePos="0" relativeHeight="251668480" behindDoc="1" locked="0" layoutInCell="1" allowOverlap="1" wp14:anchorId="1754A428" wp14:editId="02B33F0A">
          <wp:simplePos x="0" y="0"/>
          <wp:positionH relativeFrom="column">
            <wp:posOffset>4572635</wp:posOffset>
          </wp:positionH>
          <wp:positionV relativeFrom="margin">
            <wp:posOffset>6968490</wp:posOffset>
          </wp:positionV>
          <wp:extent cx="1466850" cy="905510"/>
          <wp:effectExtent l="0" t="0" r="0" b="8890"/>
          <wp:wrapNone/>
          <wp:docPr id="1968203129" name="Imagen 196820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3BE83007" wp14:editId="5B3421F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2A3BF" w14:textId="77777777" w:rsidR="00581866" w:rsidRPr="006F4E54" w:rsidRDefault="00581866" w:rsidP="00416F84">
                          <w:pPr>
                            <w:spacing w:before="10"/>
                            <w:jc w:val="right"/>
                            <w:rPr>
                              <w:rFonts w:ascii="Raleway" w:hAnsi="Raleway"/>
                              <w:color w:val="11213B"/>
                              <w:w w:val="105"/>
                              <w:sz w:val="14"/>
                              <w:szCs w:val="14"/>
                              <w:lang w:val="it-IT"/>
                            </w:rPr>
                          </w:pPr>
                          <w:r w:rsidRPr="006F4E54">
                            <w:rPr>
                              <w:rFonts w:ascii="Raleway" w:hAnsi="Raleway"/>
                              <w:color w:val="11213B"/>
                              <w:w w:val="105"/>
                              <w:sz w:val="14"/>
                              <w:szCs w:val="14"/>
                              <w:lang w:val="it-IT"/>
                            </w:rPr>
                            <w:t>Cali - Av 6A Bis #35N-100, Of. 212, Cali, Valle del Cauca, Centro Empresarial Chipichape</w:t>
                          </w:r>
                          <w:r w:rsidRPr="006F4E54">
                            <w:rPr>
                              <w:rFonts w:ascii="Raleway" w:hAnsi="Raleway"/>
                              <w:color w:val="11213B"/>
                              <w:w w:val="105"/>
                              <w:sz w:val="14"/>
                              <w:szCs w:val="14"/>
                              <w:lang w:val="it-IT"/>
                            </w:rPr>
                            <w:br/>
                            <w:t>+57 315 577 6200 - 602-6594075</w:t>
                          </w:r>
                        </w:p>
                        <w:p w14:paraId="10708C0A" w14:textId="77777777" w:rsidR="00581866" w:rsidRPr="004A356B" w:rsidRDefault="0058186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8300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EA2A3BF" w14:textId="77777777" w:rsidR="00581866" w:rsidRPr="006F4E54" w:rsidRDefault="00581866" w:rsidP="00416F84">
                    <w:pPr>
                      <w:spacing w:before="10"/>
                      <w:jc w:val="right"/>
                      <w:rPr>
                        <w:rFonts w:ascii="Raleway" w:hAnsi="Raleway"/>
                        <w:color w:val="11213B"/>
                        <w:w w:val="105"/>
                        <w:sz w:val="14"/>
                        <w:szCs w:val="14"/>
                        <w:lang w:val="it-IT"/>
                      </w:rPr>
                    </w:pPr>
                    <w:r w:rsidRPr="006F4E54">
                      <w:rPr>
                        <w:rFonts w:ascii="Raleway" w:hAnsi="Raleway"/>
                        <w:color w:val="11213B"/>
                        <w:w w:val="105"/>
                        <w:sz w:val="14"/>
                        <w:szCs w:val="14"/>
                        <w:lang w:val="it-IT"/>
                      </w:rPr>
                      <w:t>Cali - Av 6A Bis #35N-100, Of. 212, Cali, Valle del Cauca, Centro Empresarial Chipichape</w:t>
                    </w:r>
                    <w:r w:rsidRPr="006F4E54">
                      <w:rPr>
                        <w:rFonts w:ascii="Raleway" w:hAnsi="Raleway"/>
                        <w:color w:val="11213B"/>
                        <w:w w:val="105"/>
                        <w:sz w:val="14"/>
                        <w:szCs w:val="14"/>
                        <w:lang w:val="it-IT"/>
                      </w:rPr>
                      <w:br/>
                      <w:t>+57 315 577 6200 - 602-6594075</w:t>
                    </w:r>
                  </w:p>
                  <w:p w14:paraId="10708C0A" w14:textId="77777777" w:rsidR="00581866" w:rsidRPr="004A356B" w:rsidRDefault="0058186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58240" behindDoc="1" locked="0" layoutInCell="1" allowOverlap="1" wp14:anchorId="413DFF7A" wp14:editId="027EBB0C">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C84CC" w14:textId="6841CD50" w:rsidR="00581866" w:rsidRDefault="00581866"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6432" behindDoc="1" locked="0" layoutInCell="1" allowOverlap="1" wp14:anchorId="5C25886B" wp14:editId="1E6F5A0E">
              <wp:simplePos x="0" y="0"/>
              <wp:positionH relativeFrom="margin">
                <wp:posOffset>1562100</wp:posOffset>
              </wp:positionH>
              <wp:positionV relativeFrom="page">
                <wp:posOffset>8422640</wp:posOffset>
              </wp:positionV>
              <wp:extent cx="3108325" cy="876300"/>
              <wp:effectExtent l="0" t="0" r="0" b="0"/>
              <wp:wrapNone/>
              <wp:docPr id="539148556" name="Rectángulo 539148556"/>
              <wp:cNvGraphicFramePr/>
              <a:graphic xmlns:a="http://schemas.openxmlformats.org/drawingml/2006/main">
                <a:graphicData uri="http://schemas.microsoft.com/office/word/2010/wordprocessingShape">
                  <wps:wsp>
                    <wps:cNvSpPr/>
                    <wps:spPr>
                      <a:xfrm>
                        <a:off x="0" y="0"/>
                        <a:ext cx="3108325"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091CD" w14:textId="77777777" w:rsidR="00581866" w:rsidRPr="006F4E54" w:rsidRDefault="00581866" w:rsidP="005B0DFE">
                          <w:pPr>
                            <w:spacing w:before="10"/>
                            <w:jc w:val="right"/>
                            <w:rPr>
                              <w:rFonts w:ascii="Raleway" w:hAnsi="Raleway"/>
                              <w:color w:val="11213B"/>
                              <w:w w:val="105"/>
                              <w:sz w:val="14"/>
                              <w:szCs w:val="14"/>
                              <w:lang w:val="it-IT"/>
                            </w:rPr>
                          </w:pPr>
                          <w:r w:rsidRPr="006F4E54">
                            <w:rPr>
                              <w:rFonts w:ascii="Raleway" w:hAnsi="Raleway"/>
                              <w:color w:val="11213B"/>
                              <w:w w:val="105"/>
                              <w:sz w:val="14"/>
                              <w:szCs w:val="14"/>
                              <w:lang w:val="it-IT"/>
                            </w:rPr>
                            <w:t>Cali - Av 6A Bis #35N-100, Of. 212, Cali, Valle del Cauca, Centro Empresarial Chipichape</w:t>
                          </w:r>
                          <w:r w:rsidRPr="006F4E54">
                            <w:rPr>
                              <w:rFonts w:ascii="Raleway" w:hAnsi="Raleway"/>
                              <w:color w:val="11213B"/>
                              <w:w w:val="105"/>
                              <w:sz w:val="14"/>
                              <w:szCs w:val="14"/>
                              <w:lang w:val="it-IT"/>
                            </w:rPr>
                            <w:br/>
                            <w:t>+57 315 577 6200 - 602-6594075</w:t>
                          </w:r>
                        </w:p>
                        <w:p w14:paraId="3A865125" w14:textId="77777777" w:rsidR="00581866" w:rsidRPr="004A356B" w:rsidRDefault="00581866" w:rsidP="005B0DFE">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5886B" id="Rectángulo 539148556" o:spid="_x0000_s1027" style="position:absolute;left:0;text-align:left;margin-left:123pt;margin-top:663.2pt;width:244.75pt;height:6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" filled="f" stroked="f" strokeweight="1pt">
              <v:textbox>
                <w:txbxContent>
                  <w:p w14:paraId="562091CD" w14:textId="77777777" w:rsidR="00581866" w:rsidRPr="006F4E54" w:rsidRDefault="00581866" w:rsidP="005B0DFE">
                    <w:pPr>
                      <w:spacing w:before="10"/>
                      <w:jc w:val="right"/>
                      <w:rPr>
                        <w:rFonts w:ascii="Raleway" w:hAnsi="Raleway"/>
                        <w:color w:val="11213B"/>
                        <w:w w:val="105"/>
                        <w:sz w:val="14"/>
                        <w:szCs w:val="14"/>
                        <w:lang w:val="it-IT"/>
                      </w:rPr>
                    </w:pPr>
                    <w:r w:rsidRPr="006F4E54">
                      <w:rPr>
                        <w:rFonts w:ascii="Raleway" w:hAnsi="Raleway"/>
                        <w:color w:val="11213B"/>
                        <w:w w:val="105"/>
                        <w:sz w:val="14"/>
                        <w:szCs w:val="14"/>
                        <w:lang w:val="it-IT"/>
                      </w:rPr>
                      <w:t>Cali - Av 6A Bis #35N-100, Of. 212, Cali, Valle del Cauca, Centro Empresarial Chipichape</w:t>
                    </w:r>
                    <w:r w:rsidRPr="006F4E54">
                      <w:rPr>
                        <w:rFonts w:ascii="Raleway" w:hAnsi="Raleway"/>
                        <w:color w:val="11213B"/>
                        <w:w w:val="105"/>
                        <w:sz w:val="14"/>
                        <w:szCs w:val="14"/>
                        <w:lang w:val="it-IT"/>
                      </w:rPr>
                      <w:br/>
                      <w:t>+57 315 577 6200 - 602-6594075</w:t>
                    </w:r>
                  </w:p>
                  <w:p w14:paraId="3A865125" w14:textId="77777777" w:rsidR="00581866" w:rsidRPr="004A356B" w:rsidRDefault="00581866" w:rsidP="005B0DFE">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60288" behindDoc="1" locked="0" layoutInCell="1" allowOverlap="1" wp14:anchorId="48182005" wp14:editId="05699F95">
          <wp:simplePos x="0" y="0"/>
          <wp:positionH relativeFrom="column">
            <wp:posOffset>4491990</wp:posOffset>
          </wp:positionH>
          <wp:positionV relativeFrom="margin">
            <wp:posOffset>9874885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F5A1A" w14:textId="01BE0E52" w:rsidR="00581866" w:rsidRDefault="00581866" w:rsidP="00416F84">
    <w:pPr>
      <w:ind w:left="7080" w:firstLine="708"/>
      <w:rPr>
        <w:color w:val="222A35" w:themeColor="text2" w:themeShade="80"/>
      </w:rPr>
    </w:pPr>
  </w:p>
  <w:p w14:paraId="46408909" w14:textId="7E430123" w:rsidR="00581866" w:rsidRDefault="00581866" w:rsidP="0068769C">
    <w:pPr>
      <w:tabs>
        <w:tab w:val="left" w:pos="8580"/>
      </w:tabs>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52DA7906" wp14:editId="675AA74C">
              <wp:simplePos x="0" y="0"/>
              <wp:positionH relativeFrom="page">
                <wp:posOffset>66040</wp:posOffset>
              </wp:positionH>
              <wp:positionV relativeFrom="bottomMargin">
                <wp:posOffset>1126490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5F338" w14:textId="55EB1E00" w:rsidR="00581866" w:rsidRPr="0068769C" w:rsidRDefault="00581866"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A7906" id="Rectángulo 5" o:spid="_x0000_s1028" style="position:absolute;margin-left:5.2pt;margin-top:88.7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" filled="f" stroked="f" strokeweight="1pt">
              <v:textbox>
                <w:txbxContent>
                  <w:p w14:paraId="7ED5F338" w14:textId="55EB1E00" w:rsidR="00581866" w:rsidRPr="0068769C" w:rsidRDefault="00581866"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r>
      <w:rPr>
        <w:color w:val="222A35" w:themeColor="text2" w:themeShade="80"/>
      </w:rPr>
      <w:tab/>
    </w:r>
  </w:p>
  <w:p w14:paraId="34D60632" w14:textId="77777777" w:rsidR="00581866" w:rsidRPr="00194DAC" w:rsidRDefault="00581866"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F4EB4">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F4EB4">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11B88389" w14:textId="77777777" w:rsidR="00581866" w:rsidRDefault="005818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D49C" w14:textId="77777777" w:rsidR="001F3B2D" w:rsidRDefault="001F3B2D" w:rsidP="0025591F">
      <w:r>
        <w:separator/>
      </w:r>
    </w:p>
  </w:footnote>
  <w:footnote w:type="continuationSeparator" w:id="0">
    <w:p w14:paraId="2861E178" w14:textId="77777777" w:rsidR="001F3B2D" w:rsidRDefault="001F3B2D" w:rsidP="0025591F">
      <w:r>
        <w:continuationSeparator/>
      </w:r>
    </w:p>
  </w:footnote>
  <w:footnote w:id="1">
    <w:p w14:paraId="39375EC7" w14:textId="77777777" w:rsidR="00581866" w:rsidRDefault="00581866" w:rsidP="0083394C">
      <w:pPr>
        <w:pStyle w:val="footnotedescription"/>
        <w:spacing w:line="294" w:lineRule="auto"/>
        <w:ind w:right="223"/>
        <w:jc w:val="both"/>
      </w:pPr>
      <w:r>
        <w:rPr>
          <w:rStyle w:val="footnotemark"/>
        </w:rPr>
        <w:footnoteRef/>
      </w:r>
      <w:r>
        <w:t xml:space="preserve"> </w:t>
      </w:r>
      <w:r>
        <w:rPr>
          <w:sz w:val="18"/>
        </w:rPr>
        <w:t xml:space="preserve">Corte Suprema de Justicia. Sala de Casación Civil. Sentencia 4690. M.P. Carlos Ignacio Jaramillo Jaramillo. Junio 29 de 2007. </w:t>
      </w:r>
    </w:p>
  </w:footnote>
  <w:footnote w:id="2">
    <w:p w14:paraId="4167A9A7" w14:textId="77777777" w:rsidR="00581866" w:rsidRPr="00575343" w:rsidRDefault="00581866" w:rsidP="00585F2E">
      <w:pPr>
        <w:pStyle w:val="Textonotapie"/>
        <w:rPr>
          <w:lang w:val="es-ES"/>
        </w:rPr>
      </w:pPr>
      <w:r>
        <w:rPr>
          <w:rStyle w:val="Refdenotaalpie"/>
        </w:rPr>
        <w:footnoteRef/>
      </w:r>
      <w:r>
        <w:t xml:space="preserve"> </w:t>
      </w:r>
      <w:r>
        <w:rPr>
          <w:lang w:val="es-ES"/>
        </w:rPr>
        <w:t>Sentencia del Consejo de Estado. Sala de Consulta y Servicio Civil. Mp. Edgar Gonzáles López. Radicado: 11001-03-06-2020-00001-00 (2442). 28 de mayo de 2020.</w:t>
      </w:r>
    </w:p>
  </w:footnote>
  <w:footnote w:id="3">
    <w:p w14:paraId="40E44C07" w14:textId="77777777" w:rsidR="00581866" w:rsidRPr="009B69EA" w:rsidRDefault="00581866" w:rsidP="00585F2E">
      <w:pPr>
        <w:pStyle w:val="Textonotapie"/>
        <w:rPr>
          <w:rFonts w:ascii="Arial" w:hAnsi="Arial" w:cs="Arial"/>
          <w:sz w:val="16"/>
          <w:szCs w:val="16"/>
        </w:rPr>
      </w:pPr>
      <w:r w:rsidRPr="009B69EA">
        <w:rPr>
          <w:rStyle w:val="Refdenotaalpie"/>
          <w:rFonts w:ascii="Arial" w:hAnsi="Arial" w:cs="Arial"/>
          <w:sz w:val="16"/>
          <w:szCs w:val="16"/>
        </w:rPr>
        <w:footnoteRef/>
      </w:r>
      <w:r w:rsidRPr="009B69EA">
        <w:rPr>
          <w:rFonts w:ascii="Arial" w:hAnsi="Arial" w:cs="Arial"/>
          <w:sz w:val="16"/>
          <w:szCs w:val="16"/>
        </w:rPr>
        <w:t xml:space="preserve"> Ibidem. </w:t>
      </w:r>
    </w:p>
  </w:footnote>
  <w:footnote w:id="4">
    <w:p w14:paraId="114572A6" w14:textId="77777777" w:rsidR="00581866" w:rsidRPr="001C0190" w:rsidRDefault="00581866" w:rsidP="00585F2E">
      <w:pPr>
        <w:pStyle w:val="Textonotapie"/>
        <w:rPr>
          <w:rFonts w:ascii="Arial" w:hAnsi="Arial" w:cs="Arial"/>
          <w:sz w:val="16"/>
          <w:szCs w:val="16"/>
        </w:rPr>
      </w:pPr>
      <w:r w:rsidRPr="001C0190">
        <w:rPr>
          <w:rStyle w:val="Refdenotaalpie"/>
          <w:rFonts w:ascii="Arial" w:hAnsi="Arial" w:cs="Arial"/>
          <w:sz w:val="16"/>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5">
    <w:p w14:paraId="304C166F" w14:textId="77777777" w:rsidR="00581866" w:rsidRPr="00EC0EE6" w:rsidRDefault="00581866" w:rsidP="00585F2E">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MP. Rodrigo Escobar Gil y Jaime Córdoba Triviño. </w:t>
      </w:r>
    </w:p>
  </w:footnote>
  <w:footnote w:id="6">
    <w:p w14:paraId="720568C7" w14:textId="77777777" w:rsidR="00581866" w:rsidRPr="00EC0EE6" w:rsidRDefault="00581866" w:rsidP="00585F2E">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7">
    <w:p w14:paraId="54918CEF" w14:textId="77777777" w:rsidR="00581866" w:rsidRPr="0038651C" w:rsidRDefault="00581866" w:rsidP="00585F2E">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8">
    <w:p w14:paraId="6ED8835D" w14:textId="77777777" w:rsidR="00581866" w:rsidRDefault="00581866" w:rsidP="00585F2E">
      <w:pPr>
        <w:pStyle w:val="Textonotapie"/>
        <w:rPr>
          <w:rFonts w:ascii="Times New Roman" w:hAnsi="Times New Roman" w:cs="Times New Roman"/>
        </w:rPr>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1562" w14:textId="77777777" w:rsidR="00581866" w:rsidRDefault="00581866">
    <w:pPr>
      <w:pStyle w:val="Encabezado"/>
    </w:pPr>
    <w:r>
      <w:rPr>
        <w:noProof/>
        <w:color w:val="222A35" w:themeColor="text2" w:themeShade="80"/>
        <w:lang w:eastAsia="es-CO"/>
      </w:rPr>
      <w:drawing>
        <wp:anchor distT="0" distB="0" distL="114300" distR="114300" simplePos="0" relativeHeight="251659264" behindDoc="1" locked="0" layoutInCell="1" allowOverlap="1" wp14:anchorId="69754AED" wp14:editId="53C8595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B1D"/>
    <w:multiLevelType w:val="hybridMultilevel"/>
    <w:tmpl w:val="DE4EE30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FE2E86"/>
    <w:multiLevelType w:val="hybridMultilevel"/>
    <w:tmpl w:val="E72AF818"/>
    <w:lvl w:ilvl="0" w:tplc="E9DA1118">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CC1ABD"/>
    <w:multiLevelType w:val="hybridMultilevel"/>
    <w:tmpl w:val="18224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706157"/>
    <w:multiLevelType w:val="multilevel"/>
    <w:tmpl w:val="1444F44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F8B4A9E"/>
    <w:multiLevelType w:val="hybridMultilevel"/>
    <w:tmpl w:val="D062DDB2"/>
    <w:lvl w:ilvl="0" w:tplc="7EA877BA">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6A6034D"/>
    <w:multiLevelType w:val="hybridMultilevel"/>
    <w:tmpl w:val="72664A9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83927393">
    <w:abstractNumId w:val="6"/>
  </w:num>
  <w:num w:numId="2" w16cid:durableId="202718271">
    <w:abstractNumId w:val="4"/>
  </w:num>
  <w:num w:numId="3" w16cid:durableId="1051657591">
    <w:abstractNumId w:val="2"/>
  </w:num>
  <w:num w:numId="4" w16cid:durableId="2121799954">
    <w:abstractNumId w:val="3"/>
  </w:num>
  <w:num w:numId="5" w16cid:durableId="1898126457">
    <w:abstractNumId w:val="1"/>
  </w:num>
  <w:num w:numId="6" w16cid:durableId="519124372">
    <w:abstractNumId w:val="5"/>
  </w:num>
  <w:num w:numId="7" w16cid:durableId="1826124925">
    <w:abstractNumId w:val="0"/>
  </w:num>
  <w:num w:numId="8" w16cid:durableId="19587593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2E"/>
    <w:rsid w:val="000001D4"/>
    <w:rsid w:val="00001CEF"/>
    <w:rsid w:val="00011C51"/>
    <w:rsid w:val="00014BFE"/>
    <w:rsid w:val="00017AE8"/>
    <w:rsid w:val="0003111F"/>
    <w:rsid w:val="0004060A"/>
    <w:rsid w:val="000453CC"/>
    <w:rsid w:val="000511DF"/>
    <w:rsid w:val="00051C8C"/>
    <w:rsid w:val="00056C66"/>
    <w:rsid w:val="00057E29"/>
    <w:rsid w:val="0006136A"/>
    <w:rsid w:val="000627A4"/>
    <w:rsid w:val="00071992"/>
    <w:rsid w:val="0007355D"/>
    <w:rsid w:val="00074128"/>
    <w:rsid w:val="00074157"/>
    <w:rsid w:val="00074EC6"/>
    <w:rsid w:val="00087288"/>
    <w:rsid w:val="00091247"/>
    <w:rsid w:val="00097C8D"/>
    <w:rsid w:val="000A18BC"/>
    <w:rsid w:val="000B79F2"/>
    <w:rsid w:val="000C1783"/>
    <w:rsid w:val="000C2815"/>
    <w:rsid w:val="000C40B5"/>
    <w:rsid w:val="000E4F57"/>
    <w:rsid w:val="000F1A24"/>
    <w:rsid w:val="000F474E"/>
    <w:rsid w:val="000F4EB4"/>
    <w:rsid w:val="000F5AE0"/>
    <w:rsid w:val="0010540D"/>
    <w:rsid w:val="001147EA"/>
    <w:rsid w:val="00120244"/>
    <w:rsid w:val="00123CB8"/>
    <w:rsid w:val="001450DC"/>
    <w:rsid w:val="0014713E"/>
    <w:rsid w:val="00153E8E"/>
    <w:rsid w:val="001554DA"/>
    <w:rsid w:val="00165E07"/>
    <w:rsid w:val="00166D66"/>
    <w:rsid w:val="00166E59"/>
    <w:rsid w:val="00167694"/>
    <w:rsid w:val="00170EF4"/>
    <w:rsid w:val="001711B6"/>
    <w:rsid w:val="0017285C"/>
    <w:rsid w:val="00175735"/>
    <w:rsid w:val="00184AC8"/>
    <w:rsid w:val="001925A0"/>
    <w:rsid w:val="00194DAC"/>
    <w:rsid w:val="001A20D8"/>
    <w:rsid w:val="001C2A36"/>
    <w:rsid w:val="001C6111"/>
    <w:rsid w:val="001D3F0E"/>
    <w:rsid w:val="001D7876"/>
    <w:rsid w:val="001E7932"/>
    <w:rsid w:val="001F3B2D"/>
    <w:rsid w:val="001F46C7"/>
    <w:rsid w:val="00200569"/>
    <w:rsid w:val="002006FC"/>
    <w:rsid w:val="00202A0C"/>
    <w:rsid w:val="00204D1D"/>
    <w:rsid w:val="00206720"/>
    <w:rsid w:val="002135AD"/>
    <w:rsid w:val="00226CC7"/>
    <w:rsid w:val="00227A0A"/>
    <w:rsid w:val="00230FB3"/>
    <w:rsid w:val="00232472"/>
    <w:rsid w:val="00232A46"/>
    <w:rsid w:val="00233B68"/>
    <w:rsid w:val="00234F3F"/>
    <w:rsid w:val="002420B0"/>
    <w:rsid w:val="00254E27"/>
    <w:rsid w:val="0025591F"/>
    <w:rsid w:val="00267DDC"/>
    <w:rsid w:val="00273F65"/>
    <w:rsid w:val="00275061"/>
    <w:rsid w:val="00281D90"/>
    <w:rsid w:val="00283A7D"/>
    <w:rsid w:val="002872E4"/>
    <w:rsid w:val="00293CCB"/>
    <w:rsid w:val="002A162F"/>
    <w:rsid w:val="002A5DDA"/>
    <w:rsid w:val="002B5E76"/>
    <w:rsid w:val="002D632C"/>
    <w:rsid w:val="002D6FFC"/>
    <w:rsid w:val="002F2012"/>
    <w:rsid w:val="002F2391"/>
    <w:rsid w:val="002F5997"/>
    <w:rsid w:val="003071D3"/>
    <w:rsid w:val="00312820"/>
    <w:rsid w:val="0031581C"/>
    <w:rsid w:val="00331859"/>
    <w:rsid w:val="00331E88"/>
    <w:rsid w:val="00334511"/>
    <w:rsid w:val="003418F9"/>
    <w:rsid w:val="00341CEF"/>
    <w:rsid w:val="00344504"/>
    <w:rsid w:val="00344F22"/>
    <w:rsid w:val="00345083"/>
    <w:rsid w:val="003452F1"/>
    <w:rsid w:val="0034590B"/>
    <w:rsid w:val="0034723D"/>
    <w:rsid w:val="003561DC"/>
    <w:rsid w:val="00361FAD"/>
    <w:rsid w:val="00375AFE"/>
    <w:rsid w:val="00377354"/>
    <w:rsid w:val="003978E8"/>
    <w:rsid w:val="00397E1C"/>
    <w:rsid w:val="003A364D"/>
    <w:rsid w:val="003A7227"/>
    <w:rsid w:val="003B5453"/>
    <w:rsid w:val="003B6247"/>
    <w:rsid w:val="003C0FD1"/>
    <w:rsid w:val="003C3D87"/>
    <w:rsid w:val="003C5BCE"/>
    <w:rsid w:val="003D027E"/>
    <w:rsid w:val="003D5343"/>
    <w:rsid w:val="003E5964"/>
    <w:rsid w:val="003E6193"/>
    <w:rsid w:val="003F26B0"/>
    <w:rsid w:val="0040029C"/>
    <w:rsid w:val="00415D9F"/>
    <w:rsid w:val="00416F84"/>
    <w:rsid w:val="00423748"/>
    <w:rsid w:val="0042497F"/>
    <w:rsid w:val="0043639F"/>
    <w:rsid w:val="00447F30"/>
    <w:rsid w:val="00451DA7"/>
    <w:rsid w:val="004564F3"/>
    <w:rsid w:val="00456E19"/>
    <w:rsid w:val="00470810"/>
    <w:rsid w:val="00470C43"/>
    <w:rsid w:val="004772A4"/>
    <w:rsid w:val="0047752A"/>
    <w:rsid w:val="0048077F"/>
    <w:rsid w:val="00480969"/>
    <w:rsid w:val="0049035F"/>
    <w:rsid w:val="004A3298"/>
    <w:rsid w:val="004A356B"/>
    <w:rsid w:val="004B26CF"/>
    <w:rsid w:val="004B270F"/>
    <w:rsid w:val="004B7212"/>
    <w:rsid w:val="004C01CE"/>
    <w:rsid w:val="004C4A86"/>
    <w:rsid w:val="004F14DE"/>
    <w:rsid w:val="005002E4"/>
    <w:rsid w:val="00505F3C"/>
    <w:rsid w:val="00514977"/>
    <w:rsid w:val="00543F6F"/>
    <w:rsid w:val="005601C4"/>
    <w:rsid w:val="00562B52"/>
    <w:rsid w:val="00566085"/>
    <w:rsid w:val="00580351"/>
    <w:rsid w:val="00581866"/>
    <w:rsid w:val="00584D4F"/>
    <w:rsid w:val="00585F2E"/>
    <w:rsid w:val="005905F3"/>
    <w:rsid w:val="005A16BE"/>
    <w:rsid w:val="005A3F2C"/>
    <w:rsid w:val="005A7E92"/>
    <w:rsid w:val="005B0DFE"/>
    <w:rsid w:val="005B378E"/>
    <w:rsid w:val="005B511D"/>
    <w:rsid w:val="005C0CE0"/>
    <w:rsid w:val="005C5622"/>
    <w:rsid w:val="005D58C4"/>
    <w:rsid w:val="005D7117"/>
    <w:rsid w:val="005E3578"/>
    <w:rsid w:val="005F0FF5"/>
    <w:rsid w:val="006062A0"/>
    <w:rsid w:val="0062086A"/>
    <w:rsid w:val="0062727F"/>
    <w:rsid w:val="0062744D"/>
    <w:rsid w:val="00627C47"/>
    <w:rsid w:val="00630138"/>
    <w:rsid w:val="0063113F"/>
    <w:rsid w:val="00637020"/>
    <w:rsid w:val="00647C4A"/>
    <w:rsid w:val="006629B2"/>
    <w:rsid w:val="00672625"/>
    <w:rsid w:val="006737CB"/>
    <w:rsid w:val="00680E8B"/>
    <w:rsid w:val="0068769C"/>
    <w:rsid w:val="00693A2A"/>
    <w:rsid w:val="006A18D1"/>
    <w:rsid w:val="006B2871"/>
    <w:rsid w:val="006B4173"/>
    <w:rsid w:val="006B61D1"/>
    <w:rsid w:val="006C17A9"/>
    <w:rsid w:val="006D1983"/>
    <w:rsid w:val="006D4292"/>
    <w:rsid w:val="006D6704"/>
    <w:rsid w:val="006E257A"/>
    <w:rsid w:val="006F1D3A"/>
    <w:rsid w:val="006F39ED"/>
    <w:rsid w:val="006F3F7B"/>
    <w:rsid w:val="006F4025"/>
    <w:rsid w:val="006F4E54"/>
    <w:rsid w:val="006F6AFC"/>
    <w:rsid w:val="00701679"/>
    <w:rsid w:val="0070298D"/>
    <w:rsid w:val="00714041"/>
    <w:rsid w:val="00721C2D"/>
    <w:rsid w:val="007319B5"/>
    <w:rsid w:val="00741666"/>
    <w:rsid w:val="007476A0"/>
    <w:rsid w:val="007521AC"/>
    <w:rsid w:val="007578A1"/>
    <w:rsid w:val="0076192D"/>
    <w:rsid w:val="0077346B"/>
    <w:rsid w:val="00792633"/>
    <w:rsid w:val="00793C8E"/>
    <w:rsid w:val="007A1523"/>
    <w:rsid w:val="007B4F7B"/>
    <w:rsid w:val="007C1A65"/>
    <w:rsid w:val="007C7F0E"/>
    <w:rsid w:val="007E6803"/>
    <w:rsid w:val="007F632D"/>
    <w:rsid w:val="007F6A39"/>
    <w:rsid w:val="008042F9"/>
    <w:rsid w:val="008043FB"/>
    <w:rsid w:val="00816F32"/>
    <w:rsid w:val="008274C1"/>
    <w:rsid w:val="0083394C"/>
    <w:rsid w:val="00842B75"/>
    <w:rsid w:val="00855A67"/>
    <w:rsid w:val="00857559"/>
    <w:rsid w:val="008601B5"/>
    <w:rsid w:val="008830A7"/>
    <w:rsid w:val="008A3EE5"/>
    <w:rsid w:val="008C10F2"/>
    <w:rsid w:val="008E4E08"/>
    <w:rsid w:val="008E7670"/>
    <w:rsid w:val="008F1C98"/>
    <w:rsid w:val="008F1E2F"/>
    <w:rsid w:val="009012BC"/>
    <w:rsid w:val="0090685F"/>
    <w:rsid w:val="0092479C"/>
    <w:rsid w:val="00926D36"/>
    <w:rsid w:val="00930C4E"/>
    <w:rsid w:val="00941BE7"/>
    <w:rsid w:val="009428D9"/>
    <w:rsid w:val="00946064"/>
    <w:rsid w:val="00947F8B"/>
    <w:rsid w:val="009556D2"/>
    <w:rsid w:val="0096668D"/>
    <w:rsid w:val="0097200E"/>
    <w:rsid w:val="009808AA"/>
    <w:rsid w:val="00983B8B"/>
    <w:rsid w:val="00990B70"/>
    <w:rsid w:val="00997C0E"/>
    <w:rsid w:val="009A252F"/>
    <w:rsid w:val="009A5E62"/>
    <w:rsid w:val="009B0903"/>
    <w:rsid w:val="009B40AE"/>
    <w:rsid w:val="009B586C"/>
    <w:rsid w:val="009C1969"/>
    <w:rsid w:val="009C522B"/>
    <w:rsid w:val="009C5F4B"/>
    <w:rsid w:val="009D0240"/>
    <w:rsid w:val="009D1763"/>
    <w:rsid w:val="009E5CAB"/>
    <w:rsid w:val="009E6C49"/>
    <w:rsid w:val="009F228E"/>
    <w:rsid w:val="009F2D70"/>
    <w:rsid w:val="00A00CBD"/>
    <w:rsid w:val="00A06D2B"/>
    <w:rsid w:val="00A07D14"/>
    <w:rsid w:val="00A31287"/>
    <w:rsid w:val="00A336D8"/>
    <w:rsid w:val="00A33BBD"/>
    <w:rsid w:val="00A429AC"/>
    <w:rsid w:val="00A42FB8"/>
    <w:rsid w:val="00A432B4"/>
    <w:rsid w:val="00A46542"/>
    <w:rsid w:val="00A47507"/>
    <w:rsid w:val="00A60D3E"/>
    <w:rsid w:val="00A81730"/>
    <w:rsid w:val="00A877E6"/>
    <w:rsid w:val="00AA6B06"/>
    <w:rsid w:val="00AB3A2C"/>
    <w:rsid w:val="00AC3D19"/>
    <w:rsid w:val="00AD03AA"/>
    <w:rsid w:val="00AD6080"/>
    <w:rsid w:val="00AE0C71"/>
    <w:rsid w:val="00B0342D"/>
    <w:rsid w:val="00B11085"/>
    <w:rsid w:val="00B11196"/>
    <w:rsid w:val="00B20189"/>
    <w:rsid w:val="00B25A88"/>
    <w:rsid w:val="00B32171"/>
    <w:rsid w:val="00B3321E"/>
    <w:rsid w:val="00B352DA"/>
    <w:rsid w:val="00B41296"/>
    <w:rsid w:val="00B53444"/>
    <w:rsid w:val="00B54DCC"/>
    <w:rsid w:val="00B5650A"/>
    <w:rsid w:val="00B65B7B"/>
    <w:rsid w:val="00B67976"/>
    <w:rsid w:val="00B74507"/>
    <w:rsid w:val="00B80337"/>
    <w:rsid w:val="00B83573"/>
    <w:rsid w:val="00B8388F"/>
    <w:rsid w:val="00B844FC"/>
    <w:rsid w:val="00B85824"/>
    <w:rsid w:val="00BA33E1"/>
    <w:rsid w:val="00BB163D"/>
    <w:rsid w:val="00BB4262"/>
    <w:rsid w:val="00BB7105"/>
    <w:rsid w:val="00BC1636"/>
    <w:rsid w:val="00BD688B"/>
    <w:rsid w:val="00BD6B22"/>
    <w:rsid w:val="00BE6214"/>
    <w:rsid w:val="00BF1A90"/>
    <w:rsid w:val="00BF1ECC"/>
    <w:rsid w:val="00C0621B"/>
    <w:rsid w:val="00C22D63"/>
    <w:rsid w:val="00C30301"/>
    <w:rsid w:val="00C365FA"/>
    <w:rsid w:val="00C36746"/>
    <w:rsid w:val="00C43607"/>
    <w:rsid w:val="00C4791F"/>
    <w:rsid w:val="00C47D72"/>
    <w:rsid w:val="00C51819"/>
    <w:rsid w:val="00C53500"/>
    <w:rsid w:val="00C632A5"/>
    <w:rsid w:val="00C70FF5"/>
    <w:rsid w:val="00C72CFC"/>
    <w:rsid w:val="00C733E1"/>
    <w:rsid w:val="00C9645A"/>
    <w:rsid w:val="00CA356C"/>
    <w:rsid w:val="00CA72AC"/>
    <w:rsid w:val="00CB35E7"/>
    <w:rsid w:val="00CE0FA3"/>
    <w:rsid w:val="00CE12DC"/>
    <w:rsid w:val="00CE2352"/>
    <w:rsid w:val="00CE4041"/>
    <w:rsid w:val="00CF20A4"/>
    <w:rsid w:val="00D17910"/>
    <w:rsid w:val="00D23849"/>
    <w:rsid w:val="00D23A48"/>
    <w:rsid w:val="00D278B8"/>
    <w:rsid w:val="00D42694"/>
    <w:rsid w:val="00D5023B"/>
    <w:rsid w:val="00D51CC4"/>
    <w:rsid w:val="00D53097"/>
    <w:rsid w:val="00D70163"/>
    <w:rsid w:val="00D7179F"/>
    <w:rsid w:val="00D7521C"/>
    <w:rsid w:val="00D75E31"/>
    <w:rsid w:val="00D879CE"/>
    <w:rsid w:val="00D969F3"/>
    <w:rsid w:val="00DB093E"/>
    <w:rsid w:val="00DB557B"/>
    <w:rsid w:val="00DC013B"/>
    <w:rsid w:val="00DC23CB"/>
    <w:rsid w:val="00DC6207"/>
    <w:rsid w:val="00DD14FB"/>
    <w:rsid w:val="00DF0A99"/>
    <w:rsid w:val="00DF6B6F"/>
    <w:rsid w:val="00E01659"/>
    <w:rsid w:val="00E22A0F"/>
    <w:rsid w:val="00E23DED"/>
    <w:rsid w:val="00E25173"/>
    <w:rsid w:val="00E343BA"/>
    <w:rsid w:val="00E43BA7"/>
    <w:rsid w:val="00E44AA9"/>
    <w:rsid w:val="00E44C85"/>
    <w:rsid w:val="00E4509C"/>
    <w:rsid w:val="00E5281A"/>
    <w:rsid w:val="00E6002C"/>
    <w:rsid w:val="00E60FA9"/>
    <w:rsid w:val="00E63CC0"/>
    <w:rsid w:val="00E65190"/>
    <w:rsid w:val="00E758D2"/>
    <w:rsid w:val="00E77D00"/>
    <w:rsid w:val="00E81E09"/>
    <w:rsid w:val="00E845BF"/>
    <w:rsid w:val="00E91775"/>
    <w:rsid w:val="00E948CF"/>
    <w:rsid w:val="00EA47CD"/>
    <w:rsid w:val="00EA56C9"/>
    <w:rsid w:val="00EB06B6"/>
    <w:rsid w:val="00EB410C"/>
    <w:rsid w:val="00EB6417"/>
    <w:rsid w:val="00EC434B"/>
    <w:rsid w:val="00EE40E3"/>
    <w:rsid w:val="00EE7BED"/>
    <w:rsid w:val="00EF4F02"/>
    <w:rsid w:val="00EF7484"/>
    <w:rsid w:val="00F00326"/>
    <w:rsid w:val="00F0646B"/>
    <w:rsid w:val="00F07BBB"/>
    <w:rsid w:val="00F13553"/>
    <w:rsid w:val="00F23AB3"/>
    <w:rsid w:val="00F31B09"/>
    <w:rsid w:val="00F353A9"/>
    <w:rsid w:val="00F35C15"/>
    <w:rsid w:val="00F4267C"/>
    <w:rsid w:val="00F4349D"/>
    <w:rsid w:val="00F91FDE"/>
    <w:rsid w:val="00F9383A"/>
    <w:rsid w:val="00F94BD6"/>
    <w:rsid w:val="00F95354"/>
    <w:rsid w:val="00F96C46"/>
    <w:rsid w:val="00FA02E4"/>
    <w:rsid w:val="00FA4FFB"/>
    <w:rsid w:val="00FB0223"/>
    <w:rsid w:val="00FC04DE"/>
    <w:rsid w:val="00FE10B5"/>
    <w:rsid w:val="00FE3871"/>
    <w:rsid w:val="00FE5E2E"/>
    <w:rsid w:val="00FF55C1"/>
    <w:rsid w:val="00FF620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84C66"/>
  <w15:chartTrackingRefBased/>
  <w15:docId w15:val="{6E70A183-B7D6-4439-BE9F-1F23B660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F2E"/>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styleId="Refdecomentario">
    <w:name w:val="annotation reference"/>
    <w:basedOn w:val="Fuentedeprrafopredeter"/>
    <w:uiPriority w:val="99"/>
    <w:semiHidden/>
    <w:unhideWhenUsed/>
    <w:rsid w:val="00585F2E"/>
    <w:rPr>
      <w:sz w:val="16"/>
      <w:szCs w:val="16"/>
    </w:rPr>
  </w:style>
  <w:style w:type="paragraph" w:styleId="Textocomentario">
    <w:name w:val="annotation text"/>
    <w:basedOn w:val="Normal"/>
    <w:link w:val="TextocomentarioCar"/>
    <w:uiPriority w:val="99"/>
    <w:unhideWhenUsed/>
    <w:rsid w:val="00585F2E"/>
    <w:pPr>
      <w:spacing w:line="240" w:lineRule="auto"/>
    </w:pPr>
    <w:rPr>
      <w:sz w:val="20"/>
      <w:szCs w:val="20"/>
    </w:rPr>
  </w:style>
  <w:style w:type="character" w:customStyle="1" w:styleId="TextocomentarioCar">
    <w:name w:val="Texto comentario Car"/>
    <w:basedOn w:val="Fuentedeprrafopredeter"/>
    <w:link w:val="Textocomentario"/>
    <w:uiPriority w:val="99"/>
    <w:rsid w:val="00585F2E"/>
    <w:rPr>
      <w:sz w:val="20"/>
      <w:szCs w:val="20"/>
    </w:rPr>
  </w:style>
  <w:style w:type="paragraph" w:styleId="Asuntodelcomentario">
    <w:name w:val="annotation subject"/>
    <w:basedOn w:val="Textocomentario"/>
    <w:next w:val="Textocomentario"/>
    <w:link w:val="AsuntodelcomentarioCar"/>
    <w:uiPriority w:val="99"/>
    <w:semiHidden/>
    <w:unhideWhenUsed/>
    <w:rsid w:val="00585F2E"/>
    <w:rPr>
      <w:b/>
      <w:bCs/>
    </w:rPr>
  </w:style>
  <w:style w:type="character" w:customStyle="1" w:styleId="AsuntodelcomentarioCar">
    <w:name w:val="Asunto del comentario Car"/>
    <w:basedOn w:val="TextocomentarioCar"/>
    <w:link w:val="Asuntodelcomentario"/>
    <w:uiPriority w:val="99"/>
    <w:semiHidden/>
    <w:rsid w:val="00585F2E"/>
    <w:rPr>
      <w:b/>
      <w:bCs/>
      <w:sz w:val="20"/>
      <w:szCs w:val="20"/>
    </w:rPr>
  </w:style>
  <w:style w:type="paragraph" w:styleId="Textodeglobo">
    <w:name w:val="Balloon Text"/>
    <w:basedOn w:val="Normal"/>
    <w:link w:val="TextodegloboCar"/>
    <w:uiPriority w:val="99"/>
    <w:semiHidden/>
    <w:unhideWhenUsed/>
    <w:rsid w:val="00585F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F2E"/>
    <w:rPr>
      <w:rFonts w:ascii="Segoe UI" w:hAnsi="Segoe UI" w:cs="Segoe UI"/>
      <w:sz w:val="18"/>
      <w:szCs w:val="18"/>
    </w:rPr>
  </w:style>
  <w:style w:type="paragraph" w:styleId="Prrafodelista">
    <w:name w:val="List Paragraph"/>
    <w:aliases w:val="Bullets,titulo 3,List Paragraph,Ha"/>
    <w:basedOn w:val="Normal"/>
    <w:link w:val="PrrafodelistaCar"/>
    <w:uiPriority w:val="34"/>
    <w:qFormat/>
    <w:rsid w:val="00585F2E"/>
    <w:pPr>
      <w:ind w:left="720"/>
      <w:contextualSpacing/>
    </w:pPr>
  </w:style>
  <w:style w:type="paragraph" w:customStyle="1" w:styleId="m-1432338166989147073gmail-msolistparagraph">
    <w:name w:val="m_-1432338166989147073gmail-msolistparagraph"/>
    <w:basedOn w:val="Normal"/>
    <w:rsid w:val="00585F2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1432338166989147073gmail-msonormal">
    <w:name w:val="m_-1432338166989147073gmail-msonormal"/>
    <w:basedOn w:val="Normal"/>
    <w:rsid w:val="00585F2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qFormat/>
    <w:rsid w:val="00585F2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85F2E"/>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585F2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585F2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85F2E"/>
    <w:rPr>
      <w:vertAlign w:val="superscript"/>
    </w:rPr>
  </w:style>
  <w:style w:type="character" w:customStyle="1" w:styleId="letra14pt">
    <w:name w:val="letra14pt"/>
    <w:basedOn w:val="Fuentedeprrafopredeter"/>
    <w:rsid w:val="00585F2E"/>
  </w:style>
  <w:style w:type="paragraph" w:customStyle="1" w:styleId="margenizq0punto5margender0punto5">
    <w:name w:val="margen_izq_0punto5_margen_der_0punto5"/>
    <w:basedOn w:val="Normal"/>
    <w:rsid w:val="00585F2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western">
    <w:name w:val="western"/>
    <w:basedOn w:val="Normal"/>
    <w:rsid w:val="00585F2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baj">
    <w:name w:val="b_aj"/>
    <w:basedOn w:val="Fuentedeprrafopredeter"/>
    <w:rsid w:val="00585F2E"/>
  </w:style>
  <w:style w:type="table" w:styleId="Tablaconcuadrcula">
    <w:name w:val="Table Grid"/>
    <w:basedOn w:val="Tablanormal"/>
    <w:uiPriority w:val="39"/>
    <w:rsid w:val="00585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
    <w:basedOn w:val="Fuentedeprrafopredeter"/>
    <w:uiPriority w:val="99"/>
    <w:semiHidden/>
    <w:unhideWhenUsed/>
    <w:rsid w:val="00585F2E"/>
    <w:rPr>
      <w:color w:val="808080"/>
      <w:shd w:val="clear" w:color="auto" w:fill="E6E6E6"/>
    </w:rPr>
  </w:style>
  <w:style w:type="paragraph" w:styleId="Revisin">
    <w:name w:val="Revision"/>
    <w:hidden/>
    <w:uiPriority w:val="99"/>
    <w:semiHidden/>
    <w:rsid w:val="00585F2E"/>
    <w:pPr>
      <w:spacing w:after="0" w:line="240" w:lineRule="auto"/>
    </w:pPr>
  </w:style>
  <w:style w:type="character" w:customStyle="1" w:styleId="iaj">
    <w:name w:val="i_aj"/>
    <w:basedOn w:val="Fuentedeprrafopredeter"/>
    <w:rsid w:val="00585F2E"/>
  </w:style>
  <w:style w:type="paragraph" w:customStyle="1" w:styleId="Textodebloque1">
    <w:name w:val="Texto de bloque1"/>
    <w:basedOn w:val="Normal"/>
    <w:rsid w:val="00585F2E"/>
    <w:pPr>
      <w:widowControl w:val="0"/>
      <w:suppressAutoHyphens/>
      <w:spacing w:after="0" w:line="240" w:lineRule="auto"/>
      <w:ind w:left="400" w:right="373"/>
      <w:jc w:val="both"/>
    </w:pPr>
    <w:rPr>
      <w:rFonts w:ascii="Arial" w:eastAsia="Times New Roman" w:hAnsi="Arial" w:cs="Arial"/>
      <w:color w:val="99CC00"/>
      <w:kern w:val="2"/>
      <w:sz w:val="24"/>
      <w:szCs w:val="24"/>
      <w:lang w:eastAsia="es-ES" w:bidi="hi-IN"/>
    </w:rPr>
  </w:style>
  <w:style w:type="character" w:customStyle="1" w:styleId="m5408787531455525810gmail-msofootnotereference">
    <w:name w:val="m_5408787531455525810gmail-msofootnotereference"/>
    <w:basedOn w:val="Fuentedeprrafopredeter"/>
    <w:rsid w:val="00585F2E"/>
  </w:style>
  <w:style w:type="paragraph" w:customStyle="1" w:styleId="m5408787531455525810gmail-msonormal">
    <w:name w:val="m_5408787531455525810gmail-msonormal"/>
    <w:basedOn w:val="Normal"/>
    <w:rsid w:val="00585F2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navy">
    <w:name w:val="texto_navy"/>
    <w:basedOn w:val="Fuentedeprrafopredeter"/>
    <w:rsid w:val="00585F2E"/>
  </w:style>
  <w:style w:type="paragraph" w:styleId="Sinespaciado">
    <w:name w:val="No Spacing"/>
    <w:uiPriority w:val="1"/>
    <w:qFormat/>
    <w:rsid w:val="00585F2E"/>
    <w:pPr>
      <w:spacing w:after="0" w:line="240" w:lineRule="auto"/>
    </w:pPr>
  </w:style>
  <w:style w:type="character" w:customStyle="1" w:styleId="normaltextrun">
    <w:name w:val="normaltextrun"/>
    <w:basedOn w:val="Fuentedeprrafopredeter"/>
    <w:rsid w:val="00585F2E"/>
  </w:style>
  <w:style w:type="character" w:customStyle="1" w:styleId="eop">
    <w:name w:val="eop"/>
    <w:basedOn w:val="Fuentedeprrafopredeter"/>
    <w:rsid w:val="00585F2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85F2E"/>
    <w:pPr>
      <w:spacing w:after="0" w:line="240" w:lineRule="auto"/>
      <w:jc w:val="both"/>
    </w:pPr>
    <w:rPr>
      <w:vertAlign w:val="superscript"/>
    </w:rPr>
  </w:style>
  <w:style w:type="paragraph" w:customStyle="1" w:styleId="Default">
    <w:name w:val="Default"/>
    <w:rsid w:val="00585F2E"/>
    <w:pPr>
      <w:autoSpaceDE w:val="0"/>
      <w:autoSpaceDN w:val="0"/>
      <w:adjustRightInd w:val="0"/>
      <w:spacing w:after="0" w:line="240" w:lineRule="auto"/>
    </w:pPr>
    <w:rPr>
      <w:rFonts w:ascii="Arial" w:hAnsi="Arial" w:cs="Arial"/>
      <w:color w:val="000000"/>
      <w:sz w:val="24"/>
      <w:szCs w:val="24"/>
    </w:rPr>
  </w:style>
  <w:style w:type="paragraph" w:customStyle="1" w:styleId="Estilo">
    <w:name w:val="Estilo"/>
    <w:rsid w:val="00585F2E"/>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PrrafodelistaCar">
    <w:name w:val="Párrafo de lista Car"/>
    <w:aliases w:val="Bullets Car,titulo 3 Car,List Paragraph Car,Ha Car"/>
    <w:link w:val="Prrafodelista"/>
    <w:uiPriority w:val="34"/>
    <w:locked/>
    <w:rsid w:val="00585F2E"/>
  </w:style>
  <w:style w:type="paragraph" w:customStyle="1" w:styleId="footnotedescription">
    <w:name w:val="footnote description"/>
    <w:next w:val="Normal"/>
    <w:link w:val="footnotedescriptionChar"/>
    <w:hidden/>
    <w:rsid w:val="00585F2E"/>
    <w:pPr>
      <w:spacing w:after="0"/>
      <w:ind w:left="14"/>
    </w:pPr>
    <w:rPr>
      <w:rFonts w:ascii="Arial" w:eastAsia="Arial" w:hAnsi="Arial" w:cs="Arial"/>
      <w:color w:val="000000"/>
      <w:sz w:val="16"/>
      <w:lang w:eastAsia="es-CO"/>
    </w:rPr>
  </w:style>
  <w:style w:type="character" w:customStyle="1" w:styleId="footnotedescriptionChar">
    <w:name w:val="footnote description Char"/>
    <w:link w:val="footnotedescription"/>
    <w:rsid w:val="00585F2E"/>
    <w:rPr>
      <w:rFonts w:ascii="Arial" w:eastAsia="Arial" w:hAnsi="Arial" w:cs="Arial"/>
      <w:color w:val="000000"/>
      <w:sz w:val="16"/>
      <w:lang w:eastAsia="es-CO"/>
    </w:rPr>
  </w:style>
  <w:style w:type="character" w:customStyle="1" w:styleId="footnotemark">
    <w:name w:val="footnote mark"/>
    <w:hidden/>
    <w:rsid w:val="00585F2E"/>
    <w:rPr>
      <w:rFonts w:ascii="Arial" w:eastAsia="Arial" w:hAnsi="Arial" w:cs="Arial"/>
      <w:color w:val="000000"/>
      <w:sz w:val="16"/>
      <w:vertAlign w:val="superscript"/>
    </w:rPr>
  </w:style>
  <w:style w:type="paragraph" w:customStyle="1" w:styleId="paragraph">
    <w:name w:val="paragraph"/>
    <w:basedOn w:val="Normal"/>
    <w:rsid w:val="00585F2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ulder.reyes@contraloria.gov.co"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mailto:cgr@contraloria.gov.co" TargetMode="Externa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ponsabilidadfiscalcgr@contraloria.gov.co" TargetMode="External"/><Relationship Id="rId24" Type="http://schemas.openxmlformats.org/officeDocument/2006/relationships/hyperlink" Target="mailto:notificaciones@gha.com.co"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o\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C09860AF1704E9B8A004001FC2E02" ma:contentTypeVersion="21" ma:contentTypeDescription="Create a new document." ma:contentTypeScope="" ma:versionID="8c95b6e7c01d06afa5089bc8186bb474">
  <xsd:schema xmlns:xsd="http://www.w3.org/2001/XMLSchema" xmlns:xs="http://www.w3.org/2001/XMLSchema" xmlns:p="http://schemas.microsoft.com/office/2006/metadata/properties" xmlns:ns1="http://schemas.microsoft.com/sharepoint/v3" xmlns:ns3="76c30b71-1056-497e-be44-bac61f133591" xmlns:ns4="35f8402f-96ff-4d91-ae7a-52695d9f86fa" targetNamespace="http://schemas.microsoft.com/office/2006/metadata/properties" ma:root="true" ma:fieldsID="212c8690a2b2a2b1c8841acbf31c0d11" ns1:_="" ns3:_="" ns4:_="">
    <xsd:import namespace="http://schemas.microsoft.com/sharepoint/v3"/>
    <xsd:import namespace="76c30b71-1056-497e-be44-bac61f133591"/>
    <xsd:import namespace="35f8402f-96ff-4d91-ae7a-52695d9f86f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3:MediaLengthInSecond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30b71-1056-497e-be44-bac61f13359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_activity" ma:index="2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8402f-96ff-4d91-ae7a-52695d9f86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 xmlns="76c30b71-1056-497e-be44-bac61f133591" xsi:nil="true"/>
    <MigrationWizIdPermissionLevels xmlns="76c30b71-1056-497e-be44-bac61f133591" xsi:nil="true"/>
    <MigrationWizIdDocumentLibraryPermissions xmlns="76c30b71-1056-497e-be44-bac61f133591" xsi:nil="true"/>
    <MigrationWizIdSecurityGroups xmlns="76c30b71-1056-497e-be44-bac61f133591" xsi:nil="true"/>
    <MigrationWizIdPermissions xmlns="76c30b71-1056-497e-be44-bac61f133591" xsi:nil="true"/>
    <_ip_UnifiedCompliancePolicyProperties xmlns="http://schemas.microsoft.com/sharepoint/v3" xsi:nil="true"/>
    <_activity xmlns="76c30b71-1056-497e-be44-bac61f1335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8245D-1261-4C54-B940-9CD4468F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30b71-1056-497e-be44-bac61f133591"/>
    <ds:schemaRef ds:uri="35f8402f-96ff-4d91-ae7a-52695d9f8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217C0-48B2-4D4E-B225-AA48752BC3D5}">
  <ds:schemaRefs>
    <ds:schemaRef ds:uri="http://schemas.openxmlformats.org/officeDocument/2006/bibliography"/>
  </ds:schemaRefs>
</ds:datastoreItem>
</file>

<file path=customXml/itemProps3.xml><?xml version="1.0" encoding="utf-8"?>
<ds:datastoreItem xmlns:ds="http://schemas.openxmlformats.org/officeDocument/2006/customXml" ds:itemID="{7310236C-335A-4ED2-A59F-09257BE0490E}">
  <ds:schemaRefs>
    <ds:schemaRef ds:uri="http://schemas.microsoft.com/office/2006/metadata/properties"/>
    <ds:schemaRef ds:uri="http://schemas.microsoft.com/office/infopath/2007/PartnerControls"/>
    <ds:schemaRef ds:uri="http://schemas.microsoft.com/sharepoint/v3"/>
    <ds:schemaRef ds:uri="76c30b71-1056-497e-be44-bac61f133591"/>
  </ds:schemaRefs>
</ds:datastoreItem>
</file>

<file path=customXml/itemProps4.xml><?xml version="1.0" encoding="utf-8"?>
<ds:datastoreItem xmlns:ds="http://schemas.openxmlformats.org/officeDocument/2006/customXml" ds:itemID="{93C16AB4-0356-4B55-90D0-6140D45B2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574</TotalTime>
  <Pages>39</Pages>
  <Words>12761</Words>
  <Characters>70190</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49</cp:revision>
  <cp:lastPrinted>2025-03-13T13:14:00Z</cp:lastPrinted>
  <dcterms:created xsi:type="dcterms:W3CDTF">2023-09-04T16:11:00Z</dcterms:created>
  <dcterms:modified xsi:type="dcterms:W3CDTF">2025-03-13T13:57:00Z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0x010100394C09860AF1704E9B8A004001FC2E02</vt:lpwstr>
  </property>
</Properties>
</file>