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CENTRO DE CONCILIACIÓN DE LA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Referencia: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Solicitud de conciliación extrajudicial por conflictos contractuales con entidades vigiladas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4472c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CONVOCANTE: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Nombres: Hilda Yaneth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Agudelo Rey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20855734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Comedidamente solicito a ustedes convocar audiencia de conciliación con el fin de solucionar el conflicto presentado con: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i w:val="1"/>
          <w:color w:val="4472c4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CONVOCADO: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>Banco Pichincha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HECHOS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65"/>
        <w:tblGridChange w:id="0">
          <w:tblGrid>
            <w:gridCol w:w="9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55.90551181102364" w:type="dxa"/>
              <w:left w:w="155.90551181102364" w:type="dxa"/>
              <w:bottom w:w="155.90551181102364" w:type="dxa"/>
              <w:right w:w="155.90551181102364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>Que el  Banco Pichincha  pague  los perjuicios, costas, daños emergentes y lucro cesante, actualización monetaria, honorarios profesionales y gastos del proceso, así como los costos relacionados con el proceso verbal de responsabilidad civil extracontractual que actualmente cursa en el Juzgado 42 Civil del Circuito de Bogotá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CUANTÍA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65"/>
        <w:tblGridChange w:id="0">
          <w:tblGrid>
            <w:gridCol w:w="9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55.90551181102364" w:type="dxa"/>
              <w:left w:w="155.90551181102364" w:type="dxa"/>
              <w:bottom w:w="155.90551181102364" w:type="dxa"/>
              <w:right w:w="155.90551181102364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48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PRUEBAS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pruebas aportadas obran como anexos en el expediente digital las cuales acompañan el escrito de la solicitud de conciliación.</w:t>
      </w:r>
    </w:p>
    <w:p w:rsidR="00000000" w:rsidDel="00000000" w:rsidP="00000000" w:rsidRDefault="00000000" w:rsidRPr="00000000" w14:paraId="00000025">
      <w:pPr>
        <w:rPr>
          <w:i w:val="1"/>
          <w:color w:val="4472c4"/>
        </w:rPr>
      </w:pPr>
      <w:r w:rsidDel="00000000" w:rsidR="00000000" w:rsidRPr="00000000">
        <w:rPr>
          <w:rFonts w:ascii="Arial" w:cs="Arial" w:eastAsia="Arial" w:hAnsi="Arial"/>
          <w:rtl w:val="0"/>
        </w:rPr>
        <w:t>- POLIZA SZV724 (1).pdf</w:t>
        <w:br/>
        <w:t>- RECIBOS DE PAGO BANCO PICHINCHA.pdf</w:t>
        <w:br/>
        <w:t>- 3_DEMANDA.pdf</w:t>
        <w:br/>
        <w:t>- DERECHO DE PETICION SUPER INTENDENCIA  FINANCIERA  VEHICULO SZV 724.pdf</w:t>
        <w:br/>
        <w:t>- CARTA DEL CONSUMIDOR FINANCIRO BANCO PICHINCHA.pdf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DE CONTACTO</w:t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CONVOCANTE: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Nombres: Hilda Yaneth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Agudelo Rey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20855734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País: Colombia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Departamento: BOGOTÁ, D.C.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Municipio: BOGOTÁ, D.C.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Correo electrónico: ferbaez12@hotmail.com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>Celular: 3138855621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color w:val="000000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completo del apoderado: </w:t>
      </w:r>
      <w:r w:rsidDel="00000000" w:rsidR="00000000" w:rsidRPr="00000000">
        <w:rPr>
          <w:rFonts w:ascii="Arial" w:cs="Arial" w:eastAsia="Arial" w:hAnsi="Arial"/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 </w:t>
      </w:r>
    </w:p>
    <w:p w:rsidR="00000000" w:rsidDel="00000000" w:rsidP="00000000" w:rsidRDefault="00000000" w:rsidRPr="00000000" w14:paraId="0000003C">
      <w:pPr>
        <w:rPr>
          <w:i w:val="1"/>
          <w:color w:val="4472c4"/>
        </w:rPr>
      </w:pPr>
      <w:r w:rsidDel="00000000" w:rsidR="00000000" w:rsidRPr="00000000">
        <w:rPr>
          <w:rFonts w:ascii="Arial" w:cs="Arial" w:eastAsia="Arial" w:hAnsi="Arial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Cordialmente,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Nombres: </w:t>
      </w:r>
      <w:r w:rsidDel="00000000" w:rsidR="00000000" w:rsidRPr="00000000">
        <w:rPr>
          <w:rFonts w:ascii="Arial" w:cs="Arial" w:eastAsia="Arial" w:hAnsi="Arial"/>
          <w:rtl w:val="0"/>
        </w:rPr>
        <w:t>Hilda Yaneth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Agudelo Rey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20855734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5842" w:w="12242" w:orient="portrait"/>
      <w:pgMar w:bottom="709" w:top="1134" w:left="1843" w:right="1134" w:header="709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428" w:hanging="719.9999999999998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5"/>
      <w:szCs w:val="25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1075735470</vt:i4>
  </property>
  <property fmtid="{D5CDD505-2E9C-101B-9397-08002B2CF9AE}" pid="3" name="_NewReviewCycle">
    <vt:lpwstr/>
  </property>
  <property fmtid="{D5CDD505-2E9C-101B-9397-08002B2CF9AE}" pid="4" name="_EmailSubject">
    <vt:lpwstr>CONCILIACION EXTRAJUDICIAL - HILDA YANETH AGUDELO REY</vt:lpwstr>
  </property>
  <property fmtid="{D5CDD505-2E9C-101B-9397-08002B2CF9AE}" pid="5" name="_AuthorEmail">
    <vt:lpwstr>maria.diazm@allianz.co</vt:lpwstr>
  </property>
  <property fmtid="{D5CDD505-2E9C-101B-9397-08002B2CF9AE}" pid="6" name="_AuthorEmailDisplayName">
    <vt:lpwstr>Maria Tatiana Diaz Montenegro</vt:lpwstr>
  </property>
</Properties>
</file>