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Gloria Elena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Valencia Gallego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43086152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JOSE FERNANDO MACIAS CASTILLO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maciasenlacejuridicosas@gmail.com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+ Acción de protección del consumidor financiero_ Ley 1480 de 2011 y artículo 24 de la Ley 15012.msg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Allianz Seguros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PRIMERA: Que se declare responsable a la empresa ALLIANZ SEGUROS S.A.S. Aseguradora por incumplir con el objeto del contrato o en otras palabras, anula de raíz la razón por la que se adquirió el seguro en primer lugar. (Contrato de seguro No. 023204190 del ramo 1243 Automóviles Individual Livianos Particulares).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>34100000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JURAMENTO ESTIMATORIO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Estimo bajo la gravedad del juramento, que se entiende prestado con la presentación de esta demanda, que el valor de mis pretensiones asciende a las indicadas. 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+ Acción de protección del consumidor financiero_ Ley 1480 de 2011 y artículo 24 de la Ley 15012.msg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Gloria Elena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Valencia Gallego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43086152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QUINDÍO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ARMENIA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Dirección: Calle 22 numero 15-53 edificio Aida oficina 101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maciasenlacejuridicosas@gmail.com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3143337336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JOSE FERNANDO MACIAS CASTILLO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maciasenlacejuridicosas@gmail.com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+ Acción de protección del consumidor financiero_ Ley 1480 de 2011 y artículo 24 de la Ley 15012.msg</w:t>
        <w:br/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5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Nombres: </w:t>
      </w:r>
      <w:r w:rsidDel="00000000" w:rsidR="00000000" w:rsidRPr="00000000">
        <w:rPr>
          <w:sz w:val="24"/>
          <w:szCs w:val="24"/>
          <w:rtl w:val="0"/>
        </w:rPr>
        <w:t>Gloria Elena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Valencia Gallego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43086152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RzpJDtiB04qQltkn8SpvyM7QpA==">CgMxLjAyCGguZ2pkZ3hzOAByITFkQlZTRWlTLWhobGhDTm5WcDlmWnIyMjBjSnJYTmdjSw==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-1584170921</vt:i4>
  </property>
  <property fmtid="{D5CDD505-2E9C-101B-9397-08002B2CF9AE}" pid="3" name="_NewReviewCycle">
    <vt:lpwstr/>
  </property>
  <property fmtid="{D5CDD505-2E9C-101B-9397-08002B2CF9AE}" pid="4" name="_EmailSubject">
    <vt:lpwstr>NUEVO PROCESO SUPERFINANCIERA - GLORIA ELENA VALENCIA GALLEGO</vt:lpwstr>
  </property>
  <property fmtid="{D5CDD505-2E9C-101B-9397-08002B2CF9AE}" pid="5" name="_AuthorEmail">
    <vt:lpwstr>maria.diazm@allianz.co</vt:lpwstr>
  </property>
  <property fmtid="{D5CDD505-2E9C-101B-9397-08002B2CF9AE}" pid="6" name="_AuthorEmailDisplayName">
    <vt:lpwstr>Maria Tatiana Diaz Montenegro</vt:lpwstr>
  </property>
</Properties>
</file>