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7E1D5" w14:textId="1B03F8C6" w:rsidR="007352D1" w:rsidRPr="00565301" w:rsidRDefault="000122AB" w:rsidP="00F44F54">
      <w:pPr>
        <w:pStyle w:val="Ttulo"/>
        <w:spacing w:line="211" w:lineRule="auto"/>
        <w:ind w:left="0"/>
        <w:rPr>
          <w:rFonts w:ascii="Arial" w:hAnsi="Arial" w:cs="Arial"/>
          <w:color w:val="1F497D" w:themeColor="text2"/>
          <w:sz w:val="22"/>
          <w:szCs w:val="22"/>
          <w:lang w:val="es-ES_tradnl"/>
        </w:rPr>
      </w:pPr>
      <w:r w:rsidRPr="00565301">
        <w:rPr>
          <w:rFonts w:ascii="Arial" w:hAnsi="Arial" w:cs="Arial"/>
          <w:noProof/>
          <w:color w:val="1F497D" w:themeColor="text2"/>
          <w:sz w:val="22"/>
          <w:szCs w:val="22"/>
          <w:lang w:val="es-ES" w:eastAsia="es-ES"/>
        </w:rPr>
        <mc:AlternateContent>
          <mc:Choice Requires="wps">
            <w:drawing>
              <wp:anchor distT="0" distB="0" distL="114300" distR="114300" simplePos="0" relativeHeight="251659264" behindDoc="0" locked="0" layoutInCell="1" allowOverlap="1" wp14:anchorId="1A04370B" wp14:editId="0DC34FE9">
                <wp:simplePos x="0" y="0"/>
                <wp:positionH relativeFrom="column">
                  <wp:posOffset>-419100</wp:posOffset>
                </wp:positionH>
                <wp:positionV relativeFrom="paragraph">
                  <wp:posOffset>-114300</wp:posOffset>
                </wp:positionV>
                <wp:extent cx="5727700" cy="1943100"/>
                <wp:effectExtent l="0" t="0" r="0" b="12700"/>
                <wp:wrapSquare wrapText="bothSides"/>
                <wp:docPr id="1" name="Cuadro de texto 1"/>
                <wp:cNvGraphicFramePr/>
                <a:graphic xmlns:a="http://schemas.openxmlformats.org/drawingml/2006/main">
                  <a:graphicData uri="http://schemas.microsoft.com/office/word/2010/wordprocessingShape">
                    <wps:wsp>
                      <wps:cNvSpPr txBox="1"/>
                      <wps:spPr>
                        <a:xfrm>
                          <a:off x="0" y="0"/>
                          <a:ext cx="5727700" cy="1943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A8B2C6" w14:textId="4B1B46AA" w:rsidR="000122AB" w:rsidRDefault="000122AB">
                            <w:r>
                              <w:rPr>
                                <w:noProof/>
                                <w:lang w:val="es-ES" w:eastAsia="es-ES"/>
                              </w:rPr>
                              <w:drawing>
                                <wp:inline distT="0" distB="0" distL="0" distR="0" wp14:anchorId="2089815D" wp14:editId="3402F9F7">
                                  <wp:extent cx="5547360" cy="2006567"/>
                                  <wp:effectExtent l="0" t="0" r="0" b="635"/>
                                  <wp:docPr id="2" name="Imagen 2" descr="Macintosh HD:Users:Fernanda:Desktop:Header_Mesa de trabaj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ernanda:Desktop:Header_Mesa de trabajo 1.jpg"/>
                                          <pic:cNvPicPr>
                                            <a:picLocks noChangeAspect="1" noChangeArrowheads="1"/>
                                          </pic:cNvPicPr>
                                        </pic:nvPicPr>
                                        <pic:blipFill rotWithShape="1">
                                          <a:blip r:embed="rId7">
                                            <a:extLst>
                                              <a:ext uri="{28A0092B-C50C-407E-A947-70E740481C1C}">
                                                <a14:useLocalDpi xmlns:a14="http://schemas.microsoft.com/office/drawing/2010/main" val="0"/>
                                              </a:ext>
                                            </a:extLst>
                                          </a:blip>
                                          <a:srcRect l="4795"/>
                                          <a:stretch/>
                                        </pic:blipFill>
                                        <pic:spPr bwMode="auto">
                                          <a:xfrm>
                                            <a:off x="0" y="0"/>
                                            <a:ext cx="5547452" cy="20066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4370B" id="_x0000_t202" coordsize="21600,21600" o:spt="202" path="m,l,21600r21600,l21600,xe">
                <v:stroke joinstyle="miter"/>
                <v:path gradientshapeok="t" o:connecttype="rect"/>
              </v:shapetype>
              <v:shape id="Cuadro de texto 1" o:spid="_x0000_s1026" type="#_x0000_t202" style="position:absolute;margin-left:-33pt;margin-top:-9pt;width:451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" filled="f" stroked="f">
                <v:textbox>
                  <w:txbxContent>
                    <w:p w14:paraId="26A8B2C6" w14:textId="4B1B46AA" w:rsidR="000122AB" w:rsidRDefault="000122AB">
                      <w:r>
                        <w:rPr>
                          <w:noProof/>
                          <w:lang w:val="es-ES" w:eastAsia="es-ES"/>
                        </w:rPr>
                        <w:drawing>
                          <wp:inline distT="0" distB="0" distL="0" distR="0" wp14:anchorId="2089815D" wp14:editId="3402F9F7">
                            <wp:extent cx="5547360" cy="2006567"/>
                            <wp:effectExtent l="0" t="0" r="0" b="635"/>
                            <wp:docPr id="2" name="Imagen 2" descr="Macintosh HD:Users:Fernanda:Desktop:Header_Mesa de trabaj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ernanda:Desktop:Header_Mesa de trabajo 1.jpg"/>
                                    <pic:cNvPicPr>
                                      <a:picLocks noChangeAspect="1" noChangeArrowheads="1"/>
                                    </pic:cNvPicPr>
                                  </pic:nvPicPr>
                                  <pic:blipFill rotWithShape="1">
                                    <a:blip r:embed="rId7">
                                      <a:extLst>
                                        <a:ext uri="{28A0092B-C50C-407E-A947-70E740481C1C}">
                                          <a14:useLocalDpi xmlns:a14="http://schemas.microsoft.com/office/drawing/2010/main" val="0"/>
                                        </a:ext>
                                      </a:extLst>
                                    </a:blip>
                                    <a:srcRect l="4795"/>
                                    <a:stretch/>
                                  </pic:blipFill>
                                  <pic:spPr bwMode="auto">
                                    <a:xfrm>
                                      <a:off x="0" y="0"/>
                                      <a:ext cx="5547452" cy="20066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xbxContent>
                </v:textbox>
                <w10:wrap type="square"/>
              </v:shape>
            </w:pict>
          </mc:Fallback>
        </mc:AlternateContent>
      </w:r>
      <w:r w:rsidR="007352D1" w:rsidRPr="00565301">
        <w:rPr>
          <w:rFonts w:ascii="Arial" w:hAnsi="Arial" w:cs="Arial"/>
          <w:noProof/>
          <w:color w:val="1F497D" w:themeColor="text2"/>
          <w:sz w:val="22"/>
          <w:szCs w:val="22"/>
          <w:lang w:val="es-ES" w:eastAsia="es-ES"/>
        </w:rPr>
        <mc:AlternateContent>
          <mc:Choice Requires="wps">
            <w:drawing>
              <wp:anchor distT="0" distB="0" distL="114300" distR="114300" simplePos="0" relativeHeight="251657216" behindDoc="0" locked="0" layoutInCell="1" allowOverlap="1" wp14:anchorId="6535563B" wp14:editId="4A39F8DD">
                <wp:simplePos x="0" y="0"/>
                <wp:positionH relativeFrom="column">
                  <wp:posOffset>-215265</wp:posOffset>
                </wp:positionH>
                <wp:positionV relativeFrom="paragraph">
                  <wp:posOffset>-342900</wp:posOffset>
                </wp:positionV>
                <wp:extent cx="5593715" cy="2225040"/>
                <wp:effectExtent l="0" t="0" r="0" b="10160"/>
                <wp:wrapSquare wrapText="bothSides"/>
                <wp:docPr id="6" name="Cuadro de texto 6"/>
                <wp:cNvGraphicFramePr/>
                <a:graphic xmlns:a="http://schemas.openxmlformats.org/drawingml/2006/main">
                  <a:graphicData uri="http://schemas.microsoft.com/office/word/2010/wordprocessingShape">
                    <wps:wsp>
                      <wps:cNvSpPr txBox="1"/>
                      <wps:spPr>
                        <a:xfrm>
                          <a:off x="0" y="0"/>
                          <a:ext cx="5593715" cy="22250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0C0405" w14:textId="1FA25A01" w:rsidR="007352D1" w:rsidRDefault="007352D1" w:rsidP="007352D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535563B" id="Cuadro de texto 6" o:spid="_x0000_s1027" type="#_x0000_t202" style="position:absolute;margin-left:-16.95pt;margin-top:-27pt;width:440.45pt;height:175.2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" filled="f" stroked="f">
                <v:textbox style="mso-fit-shape-to-text:t">
                  <w:txbxContent>
                    <w:p w14:paraId="0E0C0405" w14:textId="1FA25A01" w:rsidR="007352D1" w:rsidRDefault="007352D1" w:rsidP="007352D1"/>
                  </w:txbxContent>
                </v:textbox>
                <w10:wrap type="square"/>
              </v:shape>
            </w:pict>
          </mc:Fallback>
        </mc:AlternateContent>
      </w:r>
      <w:r w:rsidR="001422E3" w:rsidRPr="00565301">
        <w:rPr>
          <w:rFonts w:ascii="Arial" w:hAnsi="Arial" w:cs="Arial"/>
          <w:color w:val="1F497D" w:themeColor="text2"/>
          <w:sz w:val="22"/>
          <w:szCs w:val="22"/>
          <w:lang w:val="es-ES_tradnl"/>
        </w:rPr>
        <w:t>Bogotá,</w:t>
      </w:r>
      <w:r w:rsidR="007352D1" w:rsidRPr="00565301">
        <w:rPr>
          <w:rFonts w:ascii="Arial" w:hAnsi="Arial" w:cs="Arial"/>
          <w:color w:val="1F497D" w:themeColor="text2"/>
          <w:sz w:val="22"/>
          <w:szCs w:val="22"/>
          <w:lang w:val="es-ES_tradnl"/>
        </w:rPr>
        <w:t xml:space="preserve"> </w:t>
      </w:r>
      <w:r w:rsidR="00487914">
        <w:rPr>
          <w:rFonts w:ascii="Arial" w:hAnsi="Arial" w:cs="Arial"/>
          <w:color w:val="1F497D" w:themeColor="text2"/>
          <w:sz w:val="22"/>
          <w:szCs w:val="22"/>
          <w:lang w:val="es-ES_tradnl"/>
        </w:rPr>
        <w:t>10</w:t>
      </w:r>
      <w:r w:rsidR="0009263F" w:rsidRPr="00565301">
        <w:rPr>
          <w:rFonts w:ascii="Arial" w:hAnsi="Arial" w:cs="Arial"/>
          <w:color w:val="1F497D" w:themeColor="text2"/>
          <w:sz w:val="22"/>
          <w:szCs w:val="22"/>
          <w:lang w:val="es-ES_tradnl"/>
        </w:rPr>
        <w:t xml:space="preserve"> de </w:t>
      </w:r>
      <w:r w:rsidR="00487914">
        <w:rPr>
          <w:rFonts w:ascii="Arial" w:hAnsi="Arial" w:cs="Arial"/>
          <w:color w:val="1F497D" w:themeColor="text2"/>
          <w:sz w:val="22"/>
          <w:szCs w:val="22"/>
          <w:lang w:val="es-ES_tradnl"/>
        </w:rPr>
        <w:t>mayo</w:t>
      </w:r>
      <w:r w:rsidR="0009263F" w:rsidRPr="00565301">
        <w:rPr>
          <w:rFonts w:ascii="Arial" w:hAnsi="Arial" w:cs="Arial"/>
          <w:color w:val="1F497D" w:themeColor="text2"/>
          <w:sz w:val="22"/>
          <w:szCs w:val="22"/>
          <w:lang w:val="es-ES_tradnl"/>
        </w:rPr>
        <w:t xml:space="preserve"> </w:t>
      </w:r>
      <w:r w:rsidR="001422E3" w:rsidRPr="00565301">
        <w:rPr>
          <w:rFonts w:ascii="Arial" w:hAnsi="Arial" w:cs="Arial"/>
          <w:color w:val="1F497D" w:themeColor="text2"/>
          <w:sz w:val="22"/>
          <w:szCs w:val="22"/>
          <w:lang w:val="es-ES_tradnl"/>
        </w:rPr>
        <w:t>de 202</w:t>
      </w:r>
      <w:r w:rsidR="00565301">
        <w:rPr>
          <w:rFonts w:ascii="Arial" w:hAnsi="Arial" w:cs="Arial"/>
          <w:color w:val="1F497D" w:themeColor="text2"/>
          <w:sz w:val="22"/>
          <w:szCs w:val="22"/>
          <w:lang w:val="es-ES_tradnl"/>
        </w:rPr>
        <w:t>3</w:t>
      </w:r>
    </w:p>
    <w:p w14:paraId="180F9DF2" w14:textId="77777777" w:rsidR="007352D1" w:rsidRPr="00565301" w:rsidRDefault="007352D1" w:rsidP="007352D1">
      <w:pPr>
        <w:rPr>
          <w:rFonts w:ascii="Arial" w:hAnsi="Arial" w:cs="Arial"/>
          <w:color w:val="1F497D" w:themeColor="text2"/>
          <w:szCs w:val="28"/>
          <w:lang w:val="es-ES_tradnl"/>
        </w:rPr>
      </w:pPr>
    </w:p>
    <w:p w14:paraId="07A55065" w14:textId="77777777" w:rsidR="009F4F6C" w:rsidRPr="00565301" w:rsidRDefault="009F4F6C" w:rsidP="007352D1">
      <w:pPr>
        <w:rPr>
          <w:rFonts w:ascii="Arial" w:hAnsi="Arial" w:cs="Arial"/>
          <w:color w:val="1F497D" w:themeColor="text2"/>
          <w:szCs w:val="28"/>
          <w:lang w:val="es-ES_tradnl"/>
        </w:rPr>
      </w:pPr>
    </w:p>
    <w:p w14:paraId="75C27DE5" w14:textId="77777777" w:rsidR="00565301" w:rsidRDefault="00680D93" w:rsidP="00680D93">
      <w:pPr>
        <w:rPr>
          <w:rFonts w:ascii="Arial" w:hAnsi="Arial" w:cs="Arial"/>
          <w:color w:val="1F497D" w:themeColor="text2"/>
          <w:szCs w:val="28"/>
          <w:lang w:val="es-ES_tradnl"/>
        </w:rPr>
      </w:pPr>
      <w:r w:rsidRPr="00565301">
        <w:rPr>
          <w:rFonts w:ascii="Arial" w:hAnsi="Arial" w:cs="Arial"/>
          <w:color w:val="1F497D" w:themeColor="text2"/>
          <w:szCs w:val="28"/>
          <w:lang w:val="es-ES_tradnl"/>
        </w:rPr>
        <w:t>Doctor</w:t>
      </w:r>
    </w:p>
    <w:p w14:paraId="188ACDF1" w14:textId="5285E582" w:rsidR="00680D93" w:rsidRPr="00565301" w:rsidRDefault="00680D93" w:rsidP="00680D93">
      <w:pPr>
        <w:rPr>
          <w:rFonts w:ascii="Arial" w:hAnsi="Arial" w:cs="Arial"/>
          <w:color w:val="1F497D" w:themeColor="text2"/>
          <w:szCs w:val="28"/>
          <w:lang w:val="es-ES_tradnl"/>
        </w:rPr>
      </w:pPr>
      <w:r w:rsidRPr="00565301">
        <w:rPr>
          <w:rFonts w:ascii="Arial" w:hAnsi="Arial" w:cs="Arial"/>
          <w:b/>
          <w:color w:val="1F497D" w:themeColor="text2"/>
          <w:szCs w:val="28"/>
          <w:lang w:val="es-ES_tradnl"/>
        </w:rPr>
        <w:t>TULIO HERNAN GRIMALDO LEON</w:t>
      </w:r>
    </w:p>
    <w:p w14:paraId="200B4CCD" w14:textId="77777777" w:rsidR="00680D93" w:rsidRPr="00565301" w:rsidRDefault="00680D93" w:rsidP="00680D93">
      <w:pPr>
        <w:rPr>
          <w:rFonts w:ascii="Arial" w:hAnsi="Arial" w:cs="Arial"/>
          <w:color w:val="1F497D" w:themeColor="text2"/>
          <w:szCs w:val="28"/>
          <w:lang w:val="es-ES_tradnl"/>
        </w:rPr>
      </w:pPr>
      <w:r w:rsidRPr="00565301">
        <w:rPr>
          <w:rFonts w:ascii="Arial" w:hAnsi="Arial" w:cs="Arial"/>
          <w:color w:val="1F497D" w:themeColor="text2"/>
          <w:szCs w:val="28"/>
          <w:lang w:val="es-ES_tradnl"/>
        </w:rPr>
        <w:t xml:space="preserve">Defensor del Consumidor Financiero </w:t>
      </w:r>
    </w:p>
    <w:p w14:paraId="6C8E1B6D" w14:textId="77777777" w:rsidR="00680D93" w:rsidRPr="00565301" w:rsidRDefault="00680D93" w:rsidP="00680D93">
      <w:pPr>
        <w:rPr>
          <w:rFonts w:ascii="Arial" w:hAnsi="Arial" w:cs="Arial"/>
          <w:color w:val="1F497D" w:themeColor="text2"/>
          <w:szCs w:val="28"/>
          <w:lang w:val="es-ES_tradnl"/>
        </w:rPr>
      </w:pPr>
      <w:r w:rsidRPr="00565301">
        <w:rPr>
          <w:rFonts w:ascii="Arial" w:hAnsi="Arial" w:cs="Arial"/>
          <w:color w:val="1F497D" w:themeColor="text2"/>
          <w:szCs w:val="28"/>
          <w:lang w:val="es-ES_tradnl"/>
        </w:rPr>
        <w:t xml:space="preserve">Carrera 13 N. 28 - 38 Oficina. 221 </w:t>
      </w:r>
    </w:p>
    <w:p w14:paraId="22BF2554" w14:textId="77777777" w:rsidR="00680D93" w:rsidRPr="00565301" w:rsidRDefault="00680D93" w:rsidP="00680D93">
      <w:pPr>
        <w:rPr>
          <w:rFonts w:ascii="Arial" w:hAnsi="Arial" w:cs="Arial"/>
          <w:b/>
          <w:color w:val="808080" w:themeColor="background1" w:themeShade="80"/>
          <w:szCs w:val="28"/>
          <w:lang w:val="es-ES_tradnl"/>
        </w:rPr>
      </w:pPr>
      <w:r w:rsidRPr="00565301">
        <w:rPr>
          <w:rFonts w:ascii="Arial" w:hAnsi="Arial" w:cs="Arial"/>
          <w:color w:val="1F497D" w:themeColor="text2"/>
          <w:szCs w:val="28"/>
          <w:lang w:val="es-ES_tradnl"/>
        </w:rPr>
        <w:t>Bogotá D.C.</w:t>
      </w:r>
    </w:p>
    <w:p w14:paraId="6B772F47" w14:textId="77777777" w:rsidR="00C121BE" w:rsidRPr="00565301" w:rsidRDefault="00C121BE" w:rsidP="00C121BE">
      <w:pPr>
        <w:rPr>
          <w:rFonts w:ascii="Arial" w:hAnsi="Arial" w:cs="Arial"/>
          <w:b/>
          <w:color w:val="808080" w:themeColor="background1" w:themeShade="80"/>
          <w:szCs w:val="28"/>
          <w:lang w:val="es-ES_tradnl"/>
        </w:rPr>
      </w:pPr>
    </w:p>
    <w:p w14:paraId="6E34560D" w14:textId="0EC660C0" w:rsidR="007352D1" w:rsidRPr="00565301" w:rsidRDefault="007352D1" w:rsidP="007352D1">
      <w:pPr>
        <w:rPr>
          <w:rFonts w:ascii="Arial" w:hAnsi="Arial" w:cs="Arial"/>
          <w:b/>
          <w:color w:val="1F497D" w:themeColor="text2"/>
          <w:szCs w:val="28"/>
          <w:lang w:val="es-ES_tradnl"/>
        </w:rPr>
      </w:pPr>
      <w:r w:rsidRPr="00565301">
        <w:rPr>
          <w:rFonts w:ascii="Arial" w:hAnsi="Arial" w:cs="Arial"/>
          <w:color w:val="1F497D" w:themeColor="text2"/>
          <w:szCs w:val="28"/>
          <w:lang w:val="es-ES_tradnl"/>
        </w:rPr>
        <w:t xml:space="preserve">Asunto: Respuesta comunicado queja </w:t>
      </w:r>
      <w:r w:rsidRPr="00565301">
        <w:rPr>
          <w:rFonts w:ascii="Arial" w:hAnsi="Arial" w:cs="Arial"/>
          <w:b/>
          <w:color w:val="1F497D" w:themeColor="text2"/>
          <w:szCs w:val="28"/>
          <w:lang w:val="es-ES_tradnl"/>
        </w:rPr>
        <w:t xml:space="preserve">No. </w:t>
      </w:r>
      <w:r w:rsidR="00EA3857" w:rsidRPr="00565301">
        <w:rPr>
          <w:rFonts w:ascii="Arial" w:hAnsi="Arial" w:cs="Arial"/>
          <w:b/>
          <w:color w:val="1F497D" w:themeColor="text2"/>
          <w:szCs w:val="28"/>
          <w:lang w:val="es-ES_tradnl"/>
        </w:rPr>
        <w:t>RDC</w:t>
      </w:r>
      <w:r w:rsidRPr="00565301">
        <w:rPr>
          <w:rFonts w:ascii="Arial" w:hAnsi="Arial" w:cs="Arial"/>
          <w:b/>
          <w:color w:val="1F497D" w:themeColor="text2"/>
          <w:szCs w:val="28"/>
          <w:lang w:val="es-ES_tradnl"/>
        </w:rPr>
        <w:t xml:space="preserve"> 2</w:t>
      </w:r>
      <w:r w:rsidR="00565301" w:rsidRPr="00565301">
        <w:rPr>
          <w:rFonts w:ascii="Arial" w:hAnsi="Arial" w:cs="Arial"/>
          <w:b/>
          <w:color w:val="1F497D" w:themeColor="text2"/>
          <w:szCs w:val="28"/>
          <w:lang w:val="es-ES_tradnl"/>
        </w:rPr>
        <w:t>3</w:t>
      </w:r>
      <w:r w:rsidRPr="00565301">
        <w:rPr>
          <w:rFonts w:ascii="Arial" w:hAnsi="Arial" w:cs="Arial"/>
          <w:b/>
          <w:color w:val="1F497D" w:themeColor="text2"/>
          <w:szCs w:val="28"/>
          <w:lang w:val="es-ES_tradnl"/>
        </w:rPr>
        <w:t>-000</w:t>
      </w:r>
      <w:r w:rsidR="00EA3857" w:rsidRPr="00565301">
        <w:rPr>
          <w:rFonts w:ascii="Arial" w:hAnsi="Arial" w:cs="Arial"/>
          <w:b/>
          <w:color w:val="1F497D" w:themeColor="text2"/>
          <w:szCs w:val="28"/>
          <w:lang w:val="es-ES_tradnl"/>
        </w:rPr>
        <w:t>0</w:t>
      </w:r>
      <w:r w:rsidR="00565301" w:rsidRPr="00565301">
        <w:rPr>
          <w:rFonts w:ascii="Arial" w:hAnsi="Arial" w:cs="Arial"/>
          <w:b/>
          <w:color w:val="1F497D" w:themeColor="text2"/>
          <w:szCs w:val="28"/>
          <w:lang w:val="es-ES_tradnl"/>
        </w:rPr>
        <w:t>0</w:t>
      </w:r>
      <w:r w:rsidR="00487914">
        <w:rPr>
          <w:rFonts w:ascii="Arial" w:hAnsi="Arial" w:cs="Arial"/>
          <w:b/>
          <w:color w:val="1F497D" w:themeColor="text2"/>
          <w:szCs w:val="28"/>
          <w:lang w:val="es-ES_tradnl"/>
        </w:rPr>
        <w:t>98</w:t>
      </w:r>
    </w:p>
    <w:p w14:paraId="7CC67E57" w14:textId="77777777" w:rsidR="007352D1" w:rsidRPr="00565301" w:rsidRDefault="007352D1" w:rsidP="007352D1">
      <w:pPr>
        <w:rPr>
          <w:rFonts w:ascii="Arial" w:hAnsi="Arial" w:cs="Arial"/>
          <w:b/>
          <w:color w:val="808080" w:themeColor="background1" w:themeShade="80"/>
          <w:szCs w:val="28"/>
          <w:lang w:val="es-ES_tradnl"/>
        </w:rPr>
      </w:pPr>
    </w:p>
    <w:p w14:paraId="65E9CD7C" w14:textId="538AF2A9" w:rsidR="007352D1" w:rsidRPr="00565301" w:rsidRDefault="00B755D4" w:rsidP="007352D1">
      <w:pPr>
        <w:rPr>
          <w:rFonts w:ascii="Arial" w:hAnsi="Arial" w:cs="Arial"/>
          <w:b/>
          <w:color w:val="808080" w:themeColor="background1" w:themeShade="80"/>
          <w:szCs w:val="28"/>
          <w:lang w:val="es-ES_tradnl"/>
        </w:rPr>
      </w:pPr>
      <w:r w:rsidRPr="00565301">
        <w:rPr>
          <w:rFonts w:ascii="Arial" w:hAnsi="Arial" w:cs="Arial"/>
          <w:b/>
          <w:color w:val="808080" w:themeColor="background1" w:themeShade="80"/>
          <w:szCs w:val="28"/>
          <w:lang w:val="es-ES_tradnl"/>
        </w:rPr>
        <w:t xml:space="preserve">Respetado </w:t>
      </w:r>
      <w:r w:rsidR="00275226" w:rsidRPr="00565301">
        <w:rPr>
          <w:rFonts w:ascii="Arial" w:hAnsi="Arial" w:cs="Arial"/>
          <w:b/>
          <w:color w:val="808080" w:themeColor="background1" w:themeShade="80"/>
          <w:szCs w:val="28"/>
          <w:lang w:val="es-ES_tradnl"/>
        </w:rPr>
        <w:t xml:space="preserve">Doctor </w:t>
      </w:r>
      <w:r w:rsidR="00332C18" w:rsidRPr="00565301">
        <w:rPr>
          <w:rFonts w:ascii="Arial" w:hAnsi="Arial" w:cs="Arial"/>
          <w:b/>
          <w:color w:val="808080" w:themeColor="background1" w:themeShade="80"/>
          <w:szCs w:val="28"/>
          <w:lang w:val="es-ES_tradnl"/>
        </w:rPr>
        <w:t>Grimaldo</w:t>
      </w:r>
      <w:r w:rsidR="00275226" w:rsidRPr="00565301">
        <w:rPr>
          <w:rFonts w:ascii="Arial" w:hAnsi="Arial" w:cs="Arial"/>
          <w:b/>
          <w:color w:val="808080" w:themeColor="background1" w:themeShade="80"/>
          <w:szCs w:val="28"/>
          <w:lang w:val="es-ES_tradnl"/>
        </w:rPr>
        <w:t>:</w:t>
      </w:r>
      <w:r w:rsidR="007352D1" w:rsidRPr="00565301">
        <w:rPr>
          <w:rFonts w:ascii="Arial" w:hAnsi="Arial" w:cs="Arial"/>
          <w:b/>
          <w:color w:val="808080" w:themeColor="background1" w:themeShade="80"/>
          <w:szCs w:val="28"/>
          <w:lang w:val="es-ES_tradnl"/>
        </w:rPr>
        <w:t xml:space="preserve"> </w:t>
      </w:r>
    </w:p>
    <w:p w14:paraId="557CEDE1" w14:textId="77777777" w:rsidR="007352D1" w:rsidRPr="00565301" w:rsidRDefault="007352D1" w:rsidP="007352D1">
      <w:pPr>
        <w:rPr>
          <w:rFonts w:ascii="Arial" w:hAnsi="Arial" w:cs="Arial"/>
          <w:color w:val="808080" w:themeColor="background1" w:themeShade="80"/>
          <w:sz w:val="28"/>
          <w:szCs w:val="28"/>
          <w:lang w:val="es-ES_tradnl"/>
        </w:rPr>
      </w:pPr>
    </w:p>
    <w:p w14:paraId="308000E1" w14:textId="7E8F7790" w:rsidR="00565301" w:rsidRPr="00565301" w:rsidRDefault="007352D1" w:rsidP="00565301">
      <w:pPr>
        <w:jc w:val="both"/>
        <w:rPr>
          <w:rFonts w:ascii="Arial" w:hAnsi="Arial" w:cs="Arial"/>
          <w:color w:val="808080" w:themeColor="background1" w:themeShade="80"/>
          <w:szCs w:val="20"/>
          <w:lang w:val="es-CO"/>
        </w:rPr>
      </w:pPr>
      <w:r w:rsidRPr="00565301">
        <w:rPr>
          <w:rFonts w:ascii="Arial" w:hAnsi="Arial" w:cs="Arial"/>
          <w:color w:val="808080" w:themeColor="background1" w:themeShade="80"/>
          <w:szCs w:val="28"/>
          <w:lang w:val="es-CO"/>
        </w:rPr>
        <w:t xml:space="preserve">Analizado </w:t>
      </w:r>
      <w:r w:rsidR="00FE2EC5" w:rsidRPr="00565301">
        <w:rPr>
          <w:rFonts w:ascii="Arial" w:hAnsi="Arial" w:cs="Arial"/>
          <w:color w:val="808080" w:themeColor="background1" w:themeShade="80"/>
          <w:szCs w:val="28"/>
          <w:lang w:val="es-CO"/>
        </w:rPr>
        <w:t>el</w:t>
      </w:r>
      <w:r w:rsidRPr="00565301">
        <w:rPr>
          <w:rFonts w:ascii="Arial" w:hAnsi="Arial" w:cs="Arial"/>
          <w:color w:val="808080" w:themeColor="background1" w:themeShade="80"/>
          <w:szCs w:val="28"/>
          <w:lang w:val="es-CO"/>
        </w:rPr>
        <w:t xml:space="preserve"> caso, identificamos que </w:t>
      </w:r>
      <w:r w:rsidR="00D94197" w:rsidRPr="00565301">
        <w:rPr>
          <w:rFonts w:ascii="Arial" w:hAnsi="Arial" w:cs="Arial"/>
          <w:color w:val="808080" w:themeColor="background1" w:themeShade="80"/>
          <w:szCs w:val="28"/>
          <w:lang w:val="es-CO"/>
        </w:rPr>
        <w:t>las inconformidades manifestadas por nuestr</w:t>
      </w:r>
      <w:r w:rsidR="00833442" w:rsidRPr="00565301">
        <w:rPr>
          <w:rFonts w:ascii="Arial" w:hAnsi="Arial" w:cs="Arial"/>
          <w:color w:val="808080" w:themeColor="background1" w:themeShade="80"/>
          <w:szCs w:val="28"/>
          <w:lang w:val="es-CO"/>
        </w:rPr>
        <w:t>o</w:t>
      </w:r>
      <w:r w:rsidR="00D94197" w:rsidRPr="00565301">
        <w:rPr>
          <w:rFonts w:ascii="Arial" w:hAnsi="Arial" w:cs="Arial"/>
          <w:color w:val="808080" w:themeColor="background1" w:themeShade="80"/>
          <w:szCs w:val="28"/>
          <w:lang w:val="es-CO"/>
        </w:rPr>
        <w:t xml:space="preserve"> asegurad</w:t>
      </w:r>
      <w:r w:rsidR="00833442" w:rsidRPr="00565301">
        <w:rPr>
          <w:rFonts w:ascii="Arial" w:hAnsi="Arial" w:cs="Arial"/>
          <w:color w:val="808080" w:themeColor="background1" w:themeShade="80"/>
          <w:szCs w:val="28"/>
          <w:lang w:val="es-CO"/>
        </w:rPr>
        <w:t>o</w:t>
      </w:r>
      <w:r w:rsidR="00D94197" w:rsidRPr="00565301">
        <w:rPr>
          <w:rFonts w:ascii="Arial" w:hAnsi="Arial" w:cs="Arial"/>
          <w:color w:val="808080" w:themeColor="background1" w:themeShade="80"/>
          <w:szCs w:val="28"/>
          <w:lang w:val="es-CO"/>
        </w:rPr>
        <w:t xml:space="preserve"> </w:t>
      </w:r>
      <w:r w:rsidR="00565301" w:rsidRPr="00565301">
        <w:rPr>
          <w:rFonts w:ascii="Arial" w:hAnsi="Arial" w:cs="Arial"/>
          <w:color w:val="808080" w:themeColor="background1" w:themeShade="80"/>
          <w:szCs w:val="20"/>
          <w:lang w:val="es-CO"/>
        </w:rPr>
        <w:t xml:space="preserve">con la reparación realizada a su vehículo de placa </w:t>
      </w:r>
      <w:r w:rsidR="00487914" w:rsidRPr="00487914">
        <w:rPr>
          <w:rFonts w:ascii="Arial" w:hAnsi="Arial" w:cs="Arial"/>
          <w:color w:val="808080" w:themeColor="background1" w:themeShade="80"/>
          <w:szCs w:val="20"/>
          <w:lang w:val="es-CO"/>
        </w:rPr>
        <w:t>IJP887</w:t>
      </w:r>
      <w:r w:rsidR="00565301" w:rsidRPr="00565301">
        <w:rPr>
          <w:rFonts w:ascii="Arial" w:hAnsi="Arial" w:cs="Arial"/>
          <w:color w:val="808080" w:themeColor="background1" w:themeShade="80"/>
          <w:szCs w:val="20"/>
          <w:lang w:val="es-CO"/>
        </w:rPr>
        <w:t xml:space="preserve">, con ocasión a la reclamación presentada por los daños causado en el accidente de tránsito ocurrido el día </w:t>
      </w:r>
      <w:r w:rsidR="00487914">
        <w:rPr>
          <w:rFonts w:ascii="Arial" w:hAnsi="Arial" w:cs="Arial"/>
          <w:color w:val="808080" w:themeColor="background1" w:themeShade="80"/>
          <w:szCs w:val="20"/>
          <w:lang w:val="es-CO"/>
        </w:rPr>
        <w:t>10</w:t>
      </w:r>
      <w:r w:rsidR="00565301" w:rsidRPr="00565301">
        <w:rPr>
          <w:rFonts w:ascii="Arial" w:hAnsi="Arial" w:cs="Arial"/>
          <w:color w:val="808080" w:themeColor="background1" w:themeShade="80"/>
          <w:szCs w:val="20"/>
          <w:lang w:val="es-CO"/>
        </w:rPr>
        <w:t xml:space="preserve"> de </w:t>
      </w:r>
      <w:r w:rsidR="00487914">
        <w:rPr>
          <w:rFonts w:ascii="Arial" w:hAnsi="Arial" w:cs="Arial"/>
          <w:color w:val="808080" w:themeColor="background1" w:themeShade="80"/>
          <w:szCs w:val="20"/>
          <w:lang w:val="es-CO"/>
        </w:rPr>
        <w:t>octubre</w:t>
      </w:r>
      <w:r w:rsidR="00565301" w:rsidRPr="00565301">
        <w:rPr>
          <w:rFonts w:ascii="Arial" w:hAnsi="Arial" w:cs="Arial"/>
          <w:color w:val="808080" w:themeColor="background1" w:themeShade="80"/>
          <w:szCs w:val="20"/>
          <w:lang w:val="es-CO"/>
        </w:rPr>
        <w:t xml:space="preserve"> de 202</w:t>
      </w:r>
      <w:r w:rsidR="00487914">
        <w:rPr>
          <w:rFonts w:ascii="Arial" w:hAnsi="Arial" w:cs="Arial"/>
          <w:color w:val="808080" w:themeColor="background1" w:themeShade="80"/>
          <w:szCs w:val="20"/>
          <w:lang w:val="es-CO"/>
        </w:rPr>
        <w:t>2</w:t>
      </w:r>
      <w:r w:rsidR="00565301" w:rsidRPr="00565301">
        <w:rPr>
          <w:rFonts w:ascii="Arial" w:hAnsi="Arial" w:cs="Arial"/>
          <w:color w:val="808080" w:themeColor="background1" w:themeShade="80"/>
          <w:szCs w:val="20"/>
          <w:lang w:val="es-CO"/>
        </w:rPr>
        <w:t>.</w:t>
      </w:r>
    </w:p>
    <w:p w14:paraId="78F65911" w14:textId="39AE7F12" w:rsidR="00D94197" w:rsidRPr="00565301" w:rsidRDefault="00D94197" w:rsidP="007352D1">
      <w:pPr>
        <w:jc w:val="both"/>
        <w:rPr>
          <w:rFonts w:ascii="Arial" w:hAnsi="Arial" w:cs="Arial"/>
          <w:color w:val="808080" w:themeColor="background1" w:themeShade="80"/>
          <w:szCs w:val="28"/>
          <w:lang w:val="es-CO"/>
        </w:rPr>
      </w:pPr>
    </w:p>
    <w:p w14:paraId="46D227A2" w14:textId="77777777" w:rsidR="00487914" w:rsidRDefault="00565301" w:rsidP="00565301">
      <w:pPr>
        <w:jc w:val="both"/>
        <w:rPr>
          <w:rFonts w:ascii="Arial" w:hAnsi="Arial" w:cs="Arial"/>
          <w:color w:val="808080" w:themeColor="background1" w:themeShade="80"/>
          <w:szCs w:val="28"/>
          <w:lang w:val="es-CO"/>
        </w:rPr>
      </w:pPr>
      <w:r w:rsidRPr="00565301">
        <w:rPr>
          <w:rFonts w:ascii="Arial" w:hAnsi="Arial" w:cs="Arial"/>
          <w:color w:val="808080" w:themeColor="background1" w:themeShade="80"/>
          <w:szCs w:val="28"/>
          <w:lang w:val="es-CO"/>
        </w:rPr>
        <w:t xml:space="preserve">Al respecto, nos permitimos informarle que una vez nos fue formalizado el reclamo en las instalaciones del </w:t>
      </w:r>
      <w:r w:rsidR="00487914">
        <w:rPr>
          <w:rFonts w:ascii="Arial" w:hAnsi="Arial" w:cs="Arial"/>
          <w:color w:val="808080" w:themeColor="background1" w:themeShade="80"/>
          <w:szCs w:val="28"/>
          <w:lang w:val="es-CO"/>
        </w:rPr>
        <w:t>Metrokia</w:t>
      </w:r>
      <w:r w:rsidRPr="00565301">
        <w:rPr>
          <w:rFonts w:ascii="Arial" w:hAnsi="Arial" w:cs="Arial"/>
          <w:color w:val="808080" w:themeColor="background1" w:themeShade="80"/>
          <w:szCs w:val="28"/>
          <w:lang w:val="es-CO"/>
        </w:rPr>
        <w:t xml:space="preserve"> de la de la ciudad de </w:t>
      </w:r>
      <w:r w:rsidR="00487914">
        <w:rPr>
          <w:rFonts w:ascii="Arial" w:hAnsi="Arial" w:cs="Arial"/>
          <w:color w:val="808080" w:themeColor="background1" w:themeShade="80"/>
          <w:szCs w:val="28"/>
          <w:lang w:val="es-CO"/>
        </w:rPr>
        <w:t>Villavicencio</w:t>
      </w:r>
      <w:r w:rsidRPr="00565301">
        <w:rPr>
          <w:rFonts w:ascii="Arial" w:hAnsi="Arial" w:cs="Arial"/>
          <w:color w:val="808080" w:themeColor="background1" w:themeShade="80"/>
          <w:szCs w:val="28"/>
          <w:lang w:val="es-CO"/>
        </w:rPr>
        <w:t xml:space="preserve">, realizamos un análisis pericial de las afectaciones sufridas por el automotor y autorizamos al </w:t>
      </w:r>
      <w:r w:rsidR="00487914" w:rsidRPr="00565301">
        <w:rPr>
          <w:rFonts w:ascii="Arial" w:hAnsi="Arial" w:cs="Arial"/>
          <w:color w:val="808080" w:themeColor="background1" w:themeShade="80"/>
          <w:szCs w:val="28"/>
          <w:lang w:val="es-CO"/>
        </w:rPr>
        <w:t>taller, a</w:t>
      </w:r>
      <w:r w:rsidRPr="00565301">
        <w:rPr>
          <w:rFonts w:ascii="Arial" w:hAnsi="Arial" w:cs="Arial"/>
          <w:color w:val="808080" w:themeColor="background1" w:themeShade="80"/>
          <w:szCs w:val="28"/>
          <w:lang w:val="es-CO"/>
        </w:rPr>
        <w:t xml:space="preserve"> realizar las intervenciones necesarias, en aras de restituir las condiciones que tenía el rodante antes de que ocurriera el accidente ya mencionado. </w:t>
      </w:r>
    </w:p>
    <w:p w14:paraId="55D36F9A" w14:textId="77777777" w:rsidR="00487914" w:rsidRDefault="00487914" w:rsidP="00565301">
      <w:pPr>
        <w:jc w:val="both"/>
        <w:rPr>
          <w:rFonts w:ascii="Arial" w:hAnsi="Arial" w:cs="Arial"/>
          <w:color w:val="808080" w:themeColor="background1" w:themeShade="80"/>
          <w:szCs w:val="28"/>
          <w:lang w:val="es-CO"/>
        </w:rPr>
      </w:pPr>
    </w:p>
    <w:p w14:paraId="26725D5A" w14:textId="53EF857C" w:rsidR="00C730A5" w:rsidRDefault="00C730A5" w:rsidP="00AC3FDA">
      <w:pPr>
        <w:jc w:val="both"/>
        <w:rPr>
          <w:rFonts w:ascii="Arial" w:hAnsi="Arial" w:cs="Arial"/>
          <w:color w:val="808080" w:themeColor="background1" w:themeShade="80"/>
          <w:szCs w:val="28"/>
        </w:rPr>
      </w:pPr>
      <w:r w:rsidRPr="00565301">
        <w:rPr>
          <w:color w:val="808080" w:themeColor="background1" w:themeShade="80"/>
          <w:szCs w:val="28"/>
          <w:lang w:val="es"/>
        </w:rPr>
        <w:t>Ahora bien, es importante precisar que, al analizar los daños</w:t>
      </w:r>
      <w:r w:rsidRPr="00E6073E">
        <w:rPr>
          <w:color w:val="808080" w:themeColor="background1" w:themeShade="80"/>
          <w:lang w:val="es"/>
        </w:rPr>
        <w:t xml:space="preserve"> adicionales</w:t>
      </w:r>
      <w:r w:rsidRPr="00565301">
        <w:rPr>
          <w:color w:val="808080" w:themeColor="background1" w:themeShade="80"/>
          <w:szCs w:val="28"/>
          <w:lang w:val="es"/>
        </w:rPr>
        <w:t xml:space="preserve"> reclamados por el </w:t>
      </w:r>
      <w:r>
        <w:rPr>
          <w:color w:val="808080" w:themeColor="background1" w:themeShade="80"/>
          <w:szCs w:val="28"/>
          <w:lang w:val="es"/>
        </w:rPr>
        <w:t xml:space="preserve">asegurado, estos </w:t>
      </w:r>
      <w:r w:rsidRPr="00487914">
        <w:rPr>
          <w:color w:val="808080" w:themeColor="background1" w:themeShade="80"/>
          <w:szCs w:val="28"/>
          <w:lang w:val="es"/>
        </w:rPr>
        <w:t xml:space="preserve">daños en amortiguadores traseros, ballestas y housing, </w:t>
      </w:r>
      <w:r>
        <w:rPr>
          <w:color w:val="808080" w:themeColor="background1" w:themeShade="80"/>
          <w:szCs w:val="28"/>
          <w:lang w:val="es"/>
        </w:rPr>
        <w:t xml:space="preserve">presentan desgaste por el trabajo al cual se encuentra sometido el vehiculo constantemente y a una falta de mantenimiento oportuna, Adicionalmente </w:t>
      </w:r>
    </w:p>
    <w:p w14:paraId="47783FC5" w14:textId="77777777" w:rsidR="00C730A5" w:rsidRDefault="00C730A5" w:rsidP="00AC3FDA">
      <w:pPr>
        <w:jc w:val="both"/>
        <w:rPr>
          <w:color w:val="808080" w:themeColor="background1" w:themeShade="80"/>
          <w:szCs w:val="28"/>
          <w:lang w:val="es"/>
        </w:rPr>
      </w:pPr>
      <w:r w:rsidRPr="00487914">
        <w:rPr>
          <w:color w:val="808080" w:themeColor="background1" w:themeShade="80"/>
          <w:szCs w:val="28"/>
          <w:lang w:val="es"/>
        </w:rPr>
        <w:t>se evidencian fugas</w:t>
      </w:r>
      <w:r>
        <w:rPr>
          <w:color w:val="808080" w:themeColor="background1" w:themeShade="80"/>
          <w:szCs w:val="28"/>
          <w:lang w:val="es"/>
        </w:rPr>
        <w:t xml:space="preserve"> en el </w:t>
      </w:r>
      <w:r w:rsidRPr="00487914">
        <w:rPr>
          <w:color w:val="808080" w:themeColor="background1" w:themeShade="80"/>
          <w:szCs w:val="28"/>
          <w:lang w:val="es"/>
        </w:rPr>
        <w:t xml:space="preserve">housing, piezas torcidas y con evidente desgaste por uso al igual que la caja de dirección del </w:t>
      </w:r>
      <w:r>
        <w:rPr>
          <w:color w:val="808080" w:themeColor="background1" w:themeShade="80"/>
          <w:szCs w:val="28"/>
          <w:lang w:val="es"/>
        </w:rPr>
        <w:t>vehiculo que presenta ruidos excesivos y una desalineación,</w:t>
      </w:r>
      <w:r w:rsidRPr="00487914">
        <w:rPr>
          <w:color w:val="808080" w:themeColor="background1" w:themeShade="80"/>
          <w:szCs w:val="28"/>
          <w:lang w:val="es"/>
        </w:rPr>
        <w:t xml:space="preserve"> Por otro lado, se presentan daños en los rines y una diferencia de color en la latonería del vehículo por el desgaste que presenta la pintura.</w:t>
      </w:r>
      <w:r>
        <w:rPr>
          <w:color w:val="808080" w:themeColor="background1" w:themeShade="80"/>
          <w:szCs w:val="28"/>
          <w:lang w:val="es"/>
        </w:rPr>
        <w:t xml:space="preserve"> En adición a ello, las líneas de frenos se encuentran en mal estado, junto con el booster y el freno de mano, por lo cual se recomendó al asegurado retirar el vehiculo en grúa ya que es un vehiculo que no se encuentra en condiciones de ser operado aclarando que la reparación en lo que concierne al siniestro reportado ya finalizo.</w:t>
      </w:r>
    </w:p>
    <w:p w14:paraId="5264E060" w14:textId="77777777" w:rsidR="00C730A5" w:rsidRDefault="00C730A5" w:rsidP="00AC3FDA">
      <w:pPr>
        <w:jc w:val="both"/>
        <w:rPr>
          <w:color w:val="808080" w:themeColor="background1" w:themeShade="80"/>
          <w:szCs w:val="28"/>
          <w:lang w:val="es"/>
        </w:rPr>
      </w:pPr>
    </w:p>
    <w:p w14:paraId="0C741F50" w14:textId="030099B9" w:rsidR="00C730A5" w:rsidRPr="00C730A5" w:rsidRDefault="00C730A5" w:rsidP="00AC3FDA">
      <w:pPr>
        <w:jc w:val="both"/>
        <w:rPr>
          <w:rFonts w:ascii="Arial" w:hAnsi="Arial" w:cs="Arial"/>
          <w:color w:val="808080" w:themeColor="background1" w:themeShade="80"/>
          <w:szCs w:val="28"/>
        </w:rPr>
      </w:pPr>
      <w:r>
        <w:rPr>
          <w:color w:val="808080" w:themeColor="background1" w:themeShade="80"/>
          <w:szCs w:val="28"/>
          <w:lang w:val="es"/>
        </w:rPr>
        <w:t>Por último, el vehiculo presenta manipulación del arnés eléctrico el cual genera recalentamiento en componentes y puede llegar a originar corto circuito, desencadenando una incineración.</w:t>
      </w:r>
      <w:r>
        <w:rPr>
          <w:lang w:val="es"/>
        </w:rPr>
        <w:t xml:space="preserve"> </w:t>
      </w:r>
      <w:r>
        <w:rPr>
          <w:color w:val="808080" w:themeColor="background1" w:themeShade="80"/>
          <w:szCs w:val="28"/>
          <w:lang w:val="es"/>
        </w:rPr>
        <w:t xml:space="preserve"> Po</w:t>
      </w:r>
      <w:r w:rsidRPr="00565301">
        <w:rPr>
          <w:color w:val="808080" w:themeColor="background1" w:themeShade="80"/>
          <w:szCs w:val="28"/>
          <w:lang w:val="es"/>
        </w:rPr>
        <w:t>r lo</w:t>
      </w:r>
      <w:r>
        <w:rPr>
          <w:color w:val="808080" w:themeColor="background1" w:themeShade="80"/>
          <w:szCs w:val="28"/>
          <w:lang w:val="es"/>
        </w:rPr>
        <w:t xml:space="preserve"> anterior</w:t>
      </w:r>
      <w:r w:rsidRPr="00565301">
        <w:rPr>
          <w:color w:val="808080" w:themeColor="background1" w:themeShade="80"/>
          <w:szCs w:val="28"/>
          <w:lang w:val="es"/>
        </w:rPr>
        <w:t xml:space="preserve"> pudimos establecer que estos daños no son susceptibles de cobertura con cargo a la reclamación presentada, toda vez que el condicionado de la póliza contratada por usted, establece:</w:t>
      </w:r>
    </w:p>
    <w:p w14:paraId="5DE1FCD4" w14:textId="77777777" w:rsidR="00C730A5" w:rsidRDefault="00C730A5" w:rsidP="00AC3FDA">
      <w:pPr>
        <w:jc w:val="both"/>
        <w:rPr>
          <w:rFonts w:ascii="Arial" w:hAnsi="Arial" w:cs="Arial"/>
          <w:color w:val="808080" w:themeColor="background1" w:themeShade="80"/>
          <w:szCs w:val="28"/>
          <w:lang w:val="es-CO"/>
        </w:rPr>
      </w:pPr>
    </w:p>
    <w:p w14:paraId="0BFB441E" w14:textId="77777777" w:rsidR="00C730A5" w:rsidRPr="00E6073E" w:rsidRDefault="00C730A5" w:rsidP="00C730A5">
      <w:pPr>
        <w:jc w:val="both"/>
        <w:rPr>
          <w:rFonts w:ascii="Arial" w:hAnsi="Arial" w:cs="Arial"/>
          <w:color w:val="808080" w:themeColor="background1" w:themeShade="80"/>
          <w:lang w:val="es-CO"/>
        </w:rPr>
      </w:pPr>
    </w:p>
    <w:p w14:paraId="4170E52D" w14:textId="77777777" w:rsidR="00C730A5" w:rsidRPr="00E6073E" w:rsidRDefault="00C730A5" w:rsidP="00C730A5">
      <w:pPr>
        <w:jc w:val="both"/>
        <w:rPr>
          <w:rFonts w:ascii="Arial" w:hAnsi="Arial" w:cs="Arial"/>
          <w:b/>
          <w:bCs/>
          <w:i/>
          <w:iCs/>
          <w:color w:val="808080" w:themeColor="background1" w:themeShade="80"/>
          <w:lang w:val="es-CO"/>
        </w:rPr>
      </w:pPr>
      <w:r w:rsidRPr="00E6073E">
        <w:rPr>
          <w:rFonts w:ascii="Arial" w:hAnsi="Arial" w:cs="Arial"/>
          <w:b/>
          <w:bCs/>
          <w:i/>
          <w:iCs/>
          <w:color w:val="808080" w:themeColor="background1" w:themeShade="80"/>
          <w:lang w:val="es-CO"/>
        </w:rPr>
        <w:t>“(...) III. Exclusiones para todos los amparos.</w:t>
      </w:r>
    </w:p>
    <w:p w14:paraId="2314C49E" w14:textId="77777777" w:rsidR="00C730A5" w:rsidRPr="00E6073E" w:rsidRDefault="00C730A5" w:rsidP="00C730A5">
      <w:pPr>
        <w:jc w:val="both"/>
        <w:rPr>
          <w:rFonts w:ascii="Arial" w:hAnsi="Arial" w:cs="Arial"/>
          <w:i/>
          <w:iCs/>
          <w:color w:val="808080" w:themeColor="background1" w:themeShade="80"/>
          <w:lang w:val="es-CO"/>
        </w:rPr>
      </w:pPr>
    </w:p>
    <w:p w14:paraId="6EC7AFFF" w14:textId="77777777" w:rsidR="00C730A5" w:rsidRPr="00E6073E" w:rsidRDefault="00C730A5" w:rsidP="00C730A5">
      <w:pPr>
        <w:jc w:val="both"/>
        <w:rPr>
          <w:rFonts w:ascii="Arial" w:hAnsi="Arial" w:cs="Arial"/>
          <w:color w:val="808080" w:themeColor="background1" w:themeShade="80"/>
          <w:lang w:val="es-CO"/>
        </w:rPr>
      </w:pPr>
      <w:r w:rsidRPr="00E6073E">
        <w:rPr>
          <w:rFonts w:ascii="Arial" w:hAnsi="Arial" w:cs="Arial"/>
          <w:i/>
          <w:iCs/>
          <w:color w:val="808080" w:themeColor="background1" w:themeShade="80"/>
          <w:lang w:val="es-CO"/>
        </w:rPr>
        <w:t>Daños que no hayan sido causados en el siniestro reclamado, ni en la fecha de ocurrencia de éste y que de acuerdo con el análisis pericial de Allianz no tengan relación ni concordancia con la mecánica de la colisión que motiva la reclamación.”</w:t>
      </w:r>
      <w:r w:rsidRPr="00E6073E">
        <w:rPr>
          <w:rFonts w:ascii="Arial" w:hAnsi="Arial" w:cs="Arial"/>
          <w:color w:val="808080" w:themeColor="background1" w:themeShade="80"/>
          <w:lang w:val="es-CO"/>
        </w:rPr>
        <w:t xml:space="preserve"> (Cursiva fuera del texto original)</w:t>
      </w:r>
    </w:p>
    <w:p w14:paraId="7F58C7F0" w14:textId="77777777" w:rsidR="00C730A5" w:rsidRPr="00565301" w:rsidRDefault="00C730A5" w:rsidP="00AC3FDA">
      <w:pPr>
        <w:jc w:val="both"/>
        <w:rPr>
          <w:rFonts w:ascii="Arial" w:hAnsi="Arial" w:cs="Arial"/>
          <w:color w:val="808080" w:themeColor="background1" w:themeShade="80"/>
          <w:szCs w:val="28"/>
          <w:lang w:val="es-CO"/>
        </w:rPr>
      </w:pPr>
    </w:p>
    <w:p w14:paraId="0E4E15DF" w14:textId="77777777" w:rsidR="00C730A5" w:rsidRPr="00E6073E" w:rsidRDefault="00C730A5" w:rsidP="00C730A5">
      <w:pPr>
        <w:jc w:val="both"/>
        <w:rPr>
          <w:rFonts w:ascii="Arial" w:hAnsi="Arial" w:cs="Arial"/>
          <w:b/>
          <w:bCs/>
          <w:color w:val="808080" w:themeColor="background1" w:themeShade="80"/>
          <w:lang w:val="es-CO"/>
        </w:rPr>
      </w:pPr>
      <w:r w:rsidRPr="00E6073E">
        <w:rPr>
          <w:rFonts w:ascii="Arial" w:hAnsi="Arial" w:cs="Arial"/>
          <w:b/>
          <w:bCs/>
          <w:color w:val="808080" w:themeColor="background1" w:themeShade="80"/>
          <w:lang w:val="es-CO"/>
        </w:rPr>
        <w:t xml:space="preserve">“2.1.4 ¿Qué no cubre? </w:t>
      </w:r>
    </w:p>
    <w:p w14:paraId="64A9D19E" w14:textId="77777777" w:rsidR="00C730A5" w:rsidRPr="00E6073E" w:rsidRDefault="00C730A5" w:rsidP="00C730A5">
      <w:pPr>
        <w:jc w:val="both"/>
        <w:rPr>
          <w:rFonts w:ascii="Arial" w:hAnsi="Arial" w:cs="Arial"/>
          <w:color w:val="808080" w:themeColor="background1" w:themeShade="80"/>
          <w:lang w:val="es-CO"/>
        </w:rPr>
      </w:pPr>
    </w:p>
    <w:p w14:paraId="61DB90C9" w14:textId="1CCF9B06" w:rsidR="00C730A5" w:rsidRPr="00C730A5" w:rsidRDefault="00C730A5" w:rsidP="00C730A5">
      <w:pPr>
        <w:pStyle w:val="Prrafodelista"/>
        <w:numPr>
          <w:ilvl w:val="0"/>
          <w:numId w:val="1"/>
        </w:numPr>
        <w:ind w:left="426"/>
        <w:jc w:val="both"/>
        <w:rPr>
          <w:rFonts w:ascii="Arial" w:hAnsi="Arial" w:cs="Arial"/>
          <w:color w:val="808080" w:themeColor="background1" w:themeShade="80"/>
          <w:lang w:val="es-CO"/>
        </w:rPr>
      </w:pPr>
      <w:r w:rsidRPr="00C730A5">
        <w:rPr>
          <w:rFonts w:ascii="Arial" w:hAnsi="Arial" w:cs="Arial"/>
          <w:b/>
          <w:bCs/>
          <w:color w:val="808080" w:themeColor="background1" w:themeShade="80"/>
          <w:u w:val="single"/>
          <w:lang w:val="es-CO"/>
        </w:rPr>
        <w:t>Daños o fallas del vehículo por</w:t>
      </w:r>
      <w:r w:rsidRPr="00C730A5">
        <w:rPr>
          <w:rFonts w:ascii="Arial" w:hAnsi="Arial" w:cs="Arial"/>
          <w:color w:val="808080" w:themeColor="background1" w:themeShade="80"/>
          <w:lang w:val="es-CO"/>
        </w:rPr>
        <w:t xml:space="preserve">: el uso, desgaste, falta de mantenimiento o lubricación, uso indebido o no recomendado por el fabricante, </w:t>
      </w:r>
      <w:r w:rsidRPr="00C730A5">
        <w:rPr>
          <w:rFonts w:ascii="Arial" w:hAnsi="Arial" w:cs="Arial"/>
          <w:b/>
          <w:bCs/>
          <w:color w:val="808080" w:themeColor="background1" w:themeShade="80"/>
          <w:u w:val="single"/>
          <w:lang w:val="es-CO"/>
        </w:rPr>
        <w:t>defectos de fabricación, eléctricos, electrónicos, hidráulicos o mecánicos no causados en un accidente de tránsito</w:t>
      </w:r>
      <w:r w:rsidRPr="00C730A5">
        <w:rPr>
          <w:rFonts w:ascii="Arial" w:hAnsi="Arial" w:cs="Arial"/>
          <w:color w:val="808080" w:themeColor="background1" w:themeShade="80"/>
          <w:lang w:val="es-CO"/>
        </w:rPr>
        <w:t xml:space="preserve"> a menos que estos causen el incendio, vuelco o choque del vehículo asegurado.”  (Subrayado y negrilla fuera de texto).</w:t>
      </w:r>
    </w:p>
    <w:p w14:paraId="020BE151" w14:textId="77777777" w:rsidR="00C730A5" w:rsidRDefault="00C730A5" w:rsidP="00C730A5">
      <w:pPr>
        <w:jc w:val="both"/>
        <w:rPr>
          <w:rFonts w:ascii="Arial" w:hAnsi="Arial" w:cs="Arial"/>
          <w:color w:val="808080" w:themeColor="background1" w:themeShade="80"/>
          <w:lang w:val="es-CO"/>
        </w:rPr>
      </w:pPr>
    </w:p>
    <w:p w14:paraId="64885B30" w14:textId="4D1BD355" w:rsidR="00C730A5" w:rsidRPr="00E6073E" w:rsidRDefault="00C730A5" w:rsidP="00C730A5">
      <w:pPr>
        <w:jc w:val="both"/>
        <w:rPr>
          <w:rFonts w:ascii="Arial" w:hAnsi="Arial" w:cs="Arial"/>
          <w:color w:val="808080" w:themeColor="background1" w:themeShade="80"/>
          <w:lang w:val="es-CO"/>
        </w:rPr>
      </w:pPr>
      <w:r>
        <w:rPr>
          <w:rFonts w:ascii="Arial" w:hAnsi="Arial" w:cs="Arial"/>
          <w:color w:val="808080" w:themeColor="background1" w:themeShade="80"/>
          <w:lang w:val="es-CO"/>
        </w:rPr>
        <w:t>Ahora bien, Allianz Seguros y Metrokia reconoció que existió una demora en el proceso de reparación, por lo cual, se realizó un contrato de transacción por gastos de movilización por un valor de UN MILLON DE PESOS ML/CTE ($1.000.000.oo) que, a pesar de que las demoras en la reparación son atribuibles al taller, se acordó pagar esta suma; no obstante, a la fecha nuestro asegurado no ha suministrado los contratos de transacción y por ende, no ha sido posible realizar el desembolso de este dinero.</w:t>
      </w:r>
    </w:p>
    <w:p w14:paraId="3942721D" w14:textId="77777777" w:rsidR="00C730A5" w:rsidRPr="00E6073E" w:rsidRDefault="00C730A5" w:rsidP="00C730A5">
      <w:pPr>
        <w:jc w:val="both"/>
        <w:rPr>
          <w:rFonts w:ascii="Arial" w:hAnsi="Arial" w:cs="Arial"/>
          <w:color w:val="808080" w:themeColor="background1" w:themeShade="80"/>
          <w:lang w:val="es-CO"/>
        </w:rPr>
      </w:pPr>
    </w:p>
    <w:p w14:paraId="4520860C" w14:textId="77777777" w:rsidR="00C730A5" w:rsidRPr="00A23694" w:rsidRDefault="00C730A5" w:rsidP="00C730A5">
      <w:pPr>
        <w:jc w:val="both"/>
        <w:rPr>
          <w:rFonts w:ascii="Arial" w:eastAsiaTheme="minorHAnsi" w:hAnsi="Arial" w:cs="Arial"/>
          <w:color w:val="808080"/>
          <w:lang w:val="es-CO"/>
        </w:rPr>
      </w:pPr>
      <w:r w:rsidRPr="003142E5">
        <w:rPr>
          <w:rFonts w:ascii="Arial" w:hAnsi="Arial" w:cs="Arial"/>
          <w:color w:val="808080" w:themeColor="background1" w:themeShade="80"/>
          <w:lang w:val="es-CO"/>
        </w:rPr>
        <w:t>La notificación formal con la objeción será remitida en los próximos días</w:t>
      </w:r>
      <w:r>
        <w:rPr>
          <w:rFonts w:ascii="Arial" w:eastAsiaTheme="minorHAnsi" w:hAnsi="Arial" w:cs="Arial"/>
          <w:color w:val="808080"/>
          <w:lang w:val="es-CO"/>
        </w:rPr>
        <w:t>, p</w:t>
      </w:r>
      <w:r w:rsidRPr="00A23694">
        <w:rPr>
          <w:rFonts w:ascii="Arial" w:eastAsiaTheme="minorHAnsi" w:hAnsi="Arial" w:cs="Arial"/>
          <w:color w:val="808080"/>
          <w:lang w:val="es-CO"/>
        </w:rPr>
        <w:t>or lo anterior, lamentamos informarle de manera seria, formal y oportuna, conforme a lo estipulado en la ley, que no nos es posible atender favorablemente su solicitud de indemnización, negando cualquier pago que se pretenda por este concepto.</w:t>
      </w:r>
    </w:p>
    <w:p w14:paraId="43F40AFF" w14:textId="77777777" w:rsidR="00C730A5" w:rsidRDefault="00C730A5" w:rsidP="00565301">
      <w:pPr>
        <w:jc w:val="both"/>
        <w:rPr>
          <w:rFonts w:ascii="Arial" w:hAnsi="Arial" w:cs="Arial"/>
          <w:color w:val="808080" w:themeColor="background1" w:themeShade="80"/>
          <w:szCs w:val="28"/>
          <w:lang w:val="es-CO"/>
        </w:rPr>
      </w:pPr>
    </w:p>
    <w:p w14:paraId="0B1B5A3D" w14:textId="1F554925" w:rsidR="00C730A5" w:rsidRPr="00565301" w:rsidRDefault="00C730A5" w:rsidP="00565301">
      <w:pPr>
        <w:jc w:val="both"/>
        <w:rPr>
          <w:rFonts w:ascii="Arial" w:hAnsi="Arial" w:cs="Arial"/>
          <w:color w:val="808080" w:themeColor="background1" w:themeShade="80"/>
          <w:szCs w:val="28"/>
          <w:lang w:val="es-CO"/>
        </w:rPr>
      </w:pPr>
      <w:r>
        <w:rPr>
          <w:rFonts w:ascii="Arial" w:hAnsi="Arial" w:cs="Arial"/>
          <w:color w:val="808080" w:themeColor="background1" w:themeShade="80"/>
          <w:szCs w:val="28"/>
          <w:lang w:val="es-CO"/>
        </w:rPr>
        <w:t>Adjunto, se realizará el envío del informe pericial y del informe técnico suministrado por el taller en donde se evidencian las falencias anteriormente descritas y la reparación realizada en el taller.</w:t>
      </w:r>
    </w:p>
    <w:p w14:paraId="0805BDBE" w14:textId="77777777" w:rsidR="00565301" w:rsidRPr="00565301" w:rsidRDefault="00565301" w:rsidP="00565301">
      <w:pPr>
        <w:jc w:val="both"/>
        <w:rPr>
          <w:rFonts w:ascii="Arial" w:hAnsi="Arial" w:cs="Arial"/>
          <w:color w:val="808080" w:themeColor="background1" w:themeShade="80"/>
          <w:szCs w:val="28"/>
          <w:lang w:val="es-CO"/>
        </w:rPr>
      </w:pPr>
    </w:p>
    <w:p w14:paraId="145B10A3" w14:textId="4C233699" w:rsidR="00FE2EC5" w:rsidRPr="00565301" w:rsidRDefault="00FE2EC5" w:rsidP="00FE2EC5">
      <w:pPr>
        <w:jc w:val="both"/>
        <w:rPr>
          <w:rFonts w:ascii="Arial" w:hAnsi="Arial" w:cs="Arial"/>
          <w:i/>
          <w:color w:val="808080" w:themeColor="background1" w:themeShade="80"/>
          <w:szCs w:val="28"/>
          <w:lang w:val="es-CO"/>
        </w:rPr>
      </w:pPr>
      <w:r w:rsidRPr="00565301">
        <w:rPr>
          <w:rFonts w:ascii="Arial" w:hAnsi="Arial" w:cs="Arial"/>
          <w:i/>
          <w:color w:val="808080" w:themeColor="background1" w:themeShade="80"/>
          <w:szCs w:val="28"/>
          <w:lang w:val="es-CO"/>
        </w:rPr>
        <w:t xml:space="preserve">“Allianz de acuerdo con su Sistema de Atención al Consumidor Financiero (SAC), y en concordancia con el numeral 6 del artículo 2.34.2.1.5 del Decreto 2555 de 2010, manifiesta que las decisiones del Defensor del Consumidor </w:t>
      </w:r>
      <w:r w:rsidR="00C730A5" w:rsidRPr="00565301">
        <w:rPr>
          <w:rFonts w:ascii="Arial" w:hAnsi="Arial" w:cs="Arial"/>
          <w:i/>
          <w:color w:val="808080" w:themeColor="background1" w:themeShade="80"/>
          <w:szCs w:val="28"/>
          <w:lang w:val="es-CO"/>
        </w:rPr>
        <w:t>Financiero</w:t>
      </w:r>
      <w:r w:rsidRPr="00565301">
        <w:rPr>
          <w:rFonts w:ascii="Arial" w:hAnsi="Arial" w:cs="Arial"/>
          <w:i/>
          <w:color w:val="808080" w:themeColor="background1" w:themeShade="80"/>
          <w:szCs w:val="28"/>
          <w:lang w:val="es-CO"/>
        </w:rPr>
        <w:t xml:space="preserve"> no son vinculantes para la compañía”.</w:t>
      </w:r>
    </w:p>
    <w:p w14:paraId="7FEABFD1" w14:textId="2711260E" w:rsidR="00FC270C" w:rsidRPr="00565301" w:rsidRDefault="00FC270C" w:rsidP="002717E1">
      <w:pPr>
        <w:jc w:val="both"/>
        <w:rPr>
          <w:rFonts w:ascii="Arial" w:hAnsi="Arial" w:cs="Arial"/>
          <w:color w:val="808080" w:themeColor="background1" w:themeShade="80"/>
          <w:szCs w:val="28"/>
          <w:lang w:val="es-CO"/>
        </w:rPr>
      </w:pPr>
    </w:p>
    <w:p w14:paraId="1D6E30D1" w14:textId="77F34E1F" w:rsidR="00F10A2D" w:rsidRPr="00565301" w:rsidRDefault="007352D1">
      <w:pPr>
        <w:rPr>
          <w:rFonts w:ascii="Arial" w:hAnsi="Arial" w:cs="Arial"/>
          <w:color w:val="808080" w:themeColor="background1" w:themeShade="80"/>
          <w:szCs w:val="28"/>
          <w:lang w:val="es-ES_tradnl"/>
        </w:rPr>
        <w:sectPr w:rsidR="00F10A2D" w:rsidRPr="00565301">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280" w:left="660" w:header="720" w:footer="720" w:gutter="0"/>
          <w:cols w:space="720"/>
        </w:sectPr>
      </w:pPr>
      <w:r w:rsidRPr="00565301">
        <w:rPr>
          <w:rFonts w:ascii="Arial" w:hAnsi="Arial" w:cs="Arial"/>
          <w:color w:val="808080" w:themeColor="background1" w:themeShade="80"/>
          <w:szCs w:val="28"/>
          <w:lang w:val="es-ES_tradnl"/>
        </w:rPr>
        <w:t>Cordialmente,</w:t>
      </w:r>
    </w:p>
    <w:p w14:paraId="36E293AF" w14:textId="22AA80FB" w:rsidR="00F10A2D" w:rsidRPr="00565301" w:rsidRDefault="00C121BE" w:rsidP="00C121BE">
      <w:pPr>
        <w:pStyle w:val="Ttulo21"/>
        <w:ind w:left="0"/>
        <w:rPr>
          <w:rFonts w:ascii="Arial" w:hAnsi="Arial" w:cs="Arial"/>
        </w:rPr>
      </w:pPr>
      <w:r w:rsidRPr="00565301">
        <w:rPr>
          <w:rFonts w:ascii="Arial" w:hAnsi="Arial" w:cs="Arial"/>
          <w:noProof/>
          <w:lang w:val="es-ES" w:eastAsia="es-ES"/>
        </w:rPr>
        <w:drawing>
          <wp:inline distT="0" distB="0" distL="0" distR="0" wp14:anchorId="0222D29D" wp14:editId="0CF671B5">
            <wp:extent cx="733425" cy="673293"/>
            <wp:effectExtent l="0" t="0" r="0" b="0"/>
            <wp:docPr id="4" name="Picture 1" descr="C:\Users\bernardo.garcia\Pictures\Arte Rupestre Juan André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nardo.garcia\Pictures\Arte Rupestre Juan Andrés (3).jpg"/>
                    <pic:cNvPicPr>
                      <a:picLocks noChangeAspect="1" noChangeArrowheads="1"/>
                    </pic:cNvPicPr>
                  </pic:nvPicPr>
                  <pic:blipFill>
                    <a:blip r:embed="rId14" cstate="print">
                      <a:biLevel thresh="75000"/>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738588" cy="678032"/>
                    </a:xfrm>
                    <a:prstGeom prst="rect">
                      <a:avLst/>
                    </a:prstGeom>
                    <a:noFill/>
                    <a:ln>
                      <a:noFill/>
                    </a:ln>
                  </pic:spPr>
                </pic:pic>
              </a:graphicData>
            </a:graphic>
          </wp:inline>
        </w:drawing>
      </w:r>
    </w:p>
    <w:p w14:paraId="17CB531A" w14:textId="77777777" w:rsidR="00C121BE" w:rsidRPr="00565301" w:rsidRDefault="00C121BE" w:rsidP="00C121BE">
      <w:pPr>
        <w:rPr>
          <w:rFonts w:ascii="Arial" w:hAnsi="Arial" w:cs="Arial"/>
          <w:b/>
          <w:color w:val="1F497D" w:themeColor="text2"/>
          <w:szCs w:val="28"/>
          <w:lang w:val="es-ES_tradnl"/>
        </w:rPr>
      </w:pPr>
      <w:r w:rsidRPr="00565301">
        <w:rPr>
          <w:rFonts w:ascii="Arial" w:hAnsi="Arial" w:cs="Arial"/>
          <w:b/>
          <w:color w:val="1F497D" w:themeColor="text2"/>
          <w:szCs w:val="28"/>
          <w:lang w:val="es-ES_tradnl"/>
        </w:rPr>
        <w:t>Adriana Rocío Castro Espinosa</w:t>
      </w:r>
    </w:p>
    <w:p w14:paraId="6E3FC9F5" w14:textId="77777777" w:rsidR="00C121BE" w:rsidRPr="00565301" w:rsidRDefault="00C121BE" w:rsidP="00C121BE">
      <w:pPr>
        <w:rPr>
          <w:rFonts w:ascii="Arial" w:hAnsi="Arial" w:cs="Arial"/>
          <w:b/>
          <w:color w:val="1F497D" w:themeColor="text2"/>
          <w:sz w:val="28"/>
          <w:szCs w:val="28"/>
          <w:lang w:val="es-ES_tradnl"/>
        </w:rPr>
      </w:pPr>
      <w:r w:rsidRPr="00565301">
        <w:rPr>
          <w:rFonts w:ascii="Arial" w:hAnsi="Arial" w:cs="Arial"/>
          <w:b/>
          <w:color w:val="1F497D" w:themeColor="text2"/>
          <w:szCs w:val="28"/>
          <w:lang w:val="es-ES_tradnl"/>
        </w:rPr>
        <w:t>Directora Oficina del Cliente</w:t>
      </w:r>
    </w:p>
    <w:p w14:paraId="50EA932A" w14:textId="77777777" w:rsidR="00C121BE" w:rsidRPr="00565301" w:rsidRDefault="00C121BE" w:rsidP="00C121BE">
      <w:pPr>
        <w:pStyle w:val="Ttulo21"/>
        <w:ind w:left="0"/>
        <w:rPr>
          <w:rFonts w:ascii="Arial" w:hAnsi="Arial" w:cs="Arial"/>
          <w:lang w:val="es-CO"/>
        </w:rPr>
      </w:pPr>
    </w:p>
    <w:sectPr w:rsidR="00C121BE" w:rsidRPr="00565301">
      <w:type w:val="continuous"/>
      <w:pgSz w:w="11900" w:h="16840"/>
      <w:pgMar w:top="720" w:right="720" w:bottom="280" w:left="660" w:header="720" w:footer="720" w:gutter="0"/>
      <w:cols w:num="2" w:space="720" w:equalWidth="0">
        <w:col w:w="5125" w:space="203"/>
        <w:col w:w="519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9C6BC" w14:textId="77777777" w:rsidR="00247B24" w:rsidRDefault="00247B24" w:rsidP="00D31784">
      <w:r>
        <w:separator/>
      </w:r>
    </w:p>
  </w:endnote>
  <w:endnote w:type="continuationSeparator" w:id="0">
    <w:p w14:paraId="530AD679" w14:textId="77777777" w:rsidR="00247B24" w:rsidRDefault="00247B24" w:rsidP="00D3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D079" w14:textId="77777777" w:rsidR="00565301" w:rsidRDefault="005653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8994" w14:textId="77777777" w:rsidR="00565301" w:rsidRDefault="0056530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D33A" w14:textId="77777777" w:rsidR="00565301" w:rsidRDefault="005653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2C517" w14:textId="77777777" w:rsidR="00247B24" w:rsidRDefault="00247B24" w:rsidP="00D31784">
      <w:r>
        <w:separator/>
      </w:r>
    </w:p>
  </w:footnote>
  <w:footnote w:type="continuationSeparator" w:id="0">
    <w:p w14:paraId="6176708F" w14:textId="77777777" w:rsidR="00247B24" w:rsidRDefault="00247B24" w:rsidP="00D31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DF59" w14:textId="77777777" w:rsidR="00565301" w:rsidRDefault="005653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BD46" w14:textId="52F71122" w:rsidR="009F617D" w:rsidRDefault="009F617D">
    <w:pPr>
      <w:pStyle w:val="Encabezado"/>
    </w:pPr>
    <w:r>
      <w:rPr>
        <w:noProof/>
      </w:rPr>
      <mc:AlternateContent>
        <mc:Choice Requires="wps">
          <w:drawing>
            <wp:anchor distT="0" distB="0" distL="114300" distR="114300" simplePos="0" relativeHeight="251658240" behindDoc="0" locked="0" layoutInCell="0" allowOverlap="1" wp14:anchorId="6B59312C" wp14:editId="76489FBE">
              <wp:simplePos x="0" y="0"/>
              <wp:positionH relativeFrom="page">
                <wp:posOffset>0</wp:posOffset>
              </wp:positionH>
              <wp:positionV relativeFrom="page">
                <wp:posOffset>190500</wp:posOffset>
              </wp:positionV>
              <wp:extent cx="7556500" cy="273050"/>
              <wp:effectExtent l="0" t="0" r="0" b="12700"/>
              <wp:wrapNone/>
              <wp:docPr id="7" name="MSIPCM4c1845158c2ad714361a04e0" descr="{&quot;HashCode&quot;:417909460,&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677D42" w14:textId="5C31B38B" w:rsidR="009F617D" w:rsidRPr="009F617D" w:rsidRDefault="009F617D" w:rsidP="009F617D">
                          <w:pPr>
                            <w:jc w:val="center"/>
                            <w:rPr>
                              <w:rFonts w:ascii="Calibri" w:hAnsi="Calibri" w:cs="Calibri"/>
                              <w:color w:val="000000"/>
                              <w:sz w:val="20"/>
                            </w:rPr>
                          </w:pPr>
                          <w:r w:rsidRPr="009F617D">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B59312C" id="_x0000_t202" coordsize="21600,21600" o:spt="202" path="m,l,21600r21600,l21600,xe">
              <v:stroke joinstyle="miter"/>
              <v:path gradientshapeok="t" o:connecttype="rect"/>
            </v:shapetype>
            <v:shape id="MSIPCM4c1845158c2ad714361a04e0" o:spid="_x0000_s1028" type="#_x0000_t202" alt="{&quot;HashCode&quot;:417909460,&quot;Height&quot;:842.0,&quot;Width&quot;:595.0,&quot;Placement&quot;:&quot;Header&quot;,&quot;Index&quot;:&quot;Primary&quot;,&quot;Section&quot;:1,&quot;Top&quot;:0.0,&quot;Left&quot;:0.0}" style="position:absolute;margin-left:0;margin-top:1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07677D42" w14:textId="5C31B38B" w:rsidR="009F617D" w:rsidRPr="009F617D" w:rsidRDefault="009F617D" w:rsidP="009F617D">
                    <w:pPr>
                      <w:jc w:val="center"/>
                      <w:rPr>
                        <w:rFonts w:ascii="Calibri" w:hAnsi="Calibri" w:cs="Calibri"/>
                        <w:color w:val="000000"/>
                        <w:sz w:val="20"/>
                      </w:rPr>
                    </w:pPr>
                    <w:r w:rsidRPr="009F617D">
                      <w:rPr>
                        <w:rFonts w:ascii="Calibri" w:hAnsi="Calibri" w:cs="Calibri"/>
                        <w:color w:val="000000"/>
                        <w:sz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1992" w14:textId="77777777" w:rsidR="00565301" w:rsidRDefault="005653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A7D7A"/>
    <w:multiLevelType w:val="hybridMultilevel"/>
    <w:tmpl w:val="D85847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57505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A2D"/>
    <w:rsid w:val="000122AB"/>
    <w:rsid w:val="000610F1"/>
    <w:rsid w:val="00071A18"/>
    <w:rsid w:val="0009263F"/>
    <w:rsid w:val="000A4E57"/>
    <w:rsid w:val="000E48F8"/>
    <w:rsid w:val="00116FE2"/>
    <w:rsid w:val="001422E3"/>
    <w:rsid w:val="00247B24"/>
    <w:rsid w:val="002643A0"/>
    <w:rsid w:val="0026656A"/>
    <w:rsid w:val="002717E1"/>
    <w:rsid w:val="00275226"/>
    <w:rsid w:val="002923FA"/>
    <w:rsid w:val="00310869"/>
    <w:rsid w:val="00332C18"/>
    <w:rsid w:val="003C3C6F"/>
    <w:rsid w:val="003F66B0"/>
    <w:rsid w:val="00466354"/>
    <w:rsid w:val="00487914"/>
    <w:rsid w:val="00497C8C"/>
    <w:rsid w:val="004B7E54"/>
    <w:rsid w:val="004C159D"/>
    <w:rsid w:val="004D2A55"/>
    <w:rsid w:val="004F0173"/>
    <w:rsid w:val="00511385"/>
    <w:rsid w:val="00565301"/>
    <w:rsid w:val="005A6AE5"/>
    <w:rsid w:val="0060129B"/>
    <w:rsid w:val="0066133B"/>
    <w:rsid w:val="00680D93"/>
    <w:rsid w:val="006D5ABA"/>
    <w:rsid w:val="007352D1"/>
    <w:rsid w:val="00777CDD"/>
    <w:rsid w:val="007F0C1E"/>
    <w:rsid w:val="00833442"/>
    <w:rsid w:val="008701BF"/>
    <w:rsid w:val="008B2FA4"/>
    <w:rsid w:val="008E33A5"/>
    <w:rsid w:val="009014DD"/>
    <w:rsid w:val="009752ED"/>
    <w:rsid w:val="009A4B71"/>
    <w:rsid w:val="009A5583"/>
    <w:rsid w:val="009C4CC3"/>
    <w:rsid w:val="009F4F6C"/>
    <w:rsid w:val="009F617D"/>
    <w:rsid w:val="00A11890"/>
    <w:rsid w:val="00AF5EDB"/>
    <w:rsid w:val="00B564E9"/>
    <w:rsid w:val="00B755D4"/>
    <w:rsid w:val="00BA361E"/>
    <w:rsid w:val="00BF3500"/>
    <w:rsid w:val="00C121BE"/>
    <w:rsid w:val="00C17641"/>
    <w:rsid w:val="00C40512"/>
    <w:rsid w:val="00C730A5"/>
    <w:rsid w:val="00CB0AB5"/>
    <w:rsid w:val="00CC048E"/>
    <w:rsid w:val="00D30C31"/>
    <w:rsid w:val="00D31784"/>
    <w:rsid w:val="00D53047"/>
    <w:rsid w:val="00D94197"/>
    <w:rsid w:val="00E81EEB"/>
    <w:rsid w:val="00E95914"/>
    <w:rsid w:val="00EA3857"/>
    <w:rsid w:val="00EE2AC4"/>
    <w:rsid w:val="00EF12E0"/>
    <w:rsid w:val="00F10A2D"/>
    <w:rsid w:val="00F44F54"/>
    <w:rsid w:val="00FC270C"/>
    <w:rsid w:val="00FE2EC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957252"/>
  <w15:docId w15:val="{38F8A8F8-BC53-42B3-96FC-16C2CFC4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65301"/>
    <w:rPr>
      <w:rFonts w:ascii="Arial MT" w:eastAsia="Arial MT" w:hAnsi="Arial MT" w:cs="Arial M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7"/>
      <w:szCs w:val="17"/>
    </w:rPr>
  </w:style>
  <w:style w:type="paragraph" w:customStyle="1" w:styleId="Ttulo11">
    <w:name w:val="Título 11"/>
    <w:basedOn w:val="Normal"/>
    <w:uiPriority w:val="1"/>
    <w:qFormat/>
    <w:pPr>
      <w:ind w:left="103"/>
      <w:outlineLvl w:val="1"/>
    </w:pPr>
    <w:rPr>
      <w:rFonts w:ascii="Trebuchet MS" w:eastAsia="Trebuchet MS" w:hAnsi="Trebuchet MS" w:cs="Trebuchet MS"/>
      <w:b/>
      <w:bCs/>
      <w:sz w:val="24"/>
      <w:szCs w:val="24"/>
    </w:rPr>
  </w:style>
  <w:style w:type="paragraph" w:customStyle="1" w:styleId="Ttulo21">
    <w:name w:val="Título 21"/>
    <w:basedOn w:val="Normal"/>
    <w:uiPriority w:val="1"/>
    <w:qFormat/>
    <w:pPr>
      <w:spacing w:before="150"/>
      <w:ind w:left="103"/>
      <w:outlineLvl w:val="2"/>
    </w:pPr>
    <w:rPr>
      <w:rFonts w:ascii="Trebuchet MS" w:eastAsia="Trebuchet MS" w:hAnsi="Trebuchet MS" w:cs="Trebuchet MS"/>
      <w:b/>
      <w:bCs/>
      <w:sz w:val="21"/>
      <w:szCs w:val="21"/>
    </w:rPr>
  </w:style>
  <w:style w:type="paragraph" w:styleId="Ttulo">
    <w:name w:val="Title"/>
    <w:basedOn w:val="Normal"/>
    <w:uiPriority w:val="1"/>
    <w:qFormat/>
    <w:pPr>
      <w:spacing w:before="167"/>
      <w:ind w:left="103" w:right="4294"/>
    </w:pPr>
    <w:rPr>
      <w:sz w:val="79"/>
      <w:szCs w:val="79"/>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071A1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71A18"/>
    <w:rPr>
      <w:rFonts w:ascii="Lucida Grande" w:eastAsia="Arial MT" w:hAnsi="Lucida Grande" w:cs="Lucida Grande"/>
      <w:sz w:val="18"/>
      <w:szCs w:val="18"/>
    </w:rPr>
  </w:style>
  <w:style w:type="character" w:styleId="Hipervnculo">
    <w:name w:val="Hyperlink"/>
    <w:basedOn w:val="Fuentedeprrafopredeter"/>
    <w:uiPriority w:val="99"/>
    <w:unhideWhenUsed/>
    <w:rsid w:val="00C121BE"/>
    <w:rPr>
      <w:color w:val="0000FF"/>
      <w:u w:val="single"/>
    </w:rPr>
  </w:style>
  <w:style w:type="character" w:styleId="Mencinsinresolver">
    <w:name w:val="Unresolved Mention"/>
    <w:basedOn w:val="Fuentedeprrafopredeter"/>
    <w:uiPriority w:val="99"/>
    <w:semiHidden/>
    <w:unhideWhenUsed/>
    <w:rsid w:val="00FC270C"/>
    <w:rPr>
      <w:color w:val="605E5C"/>
      <w:shd w:val="clear" w:color="auto" w:fill="E1DFDD"/>
    </w:rPr>
  </w:style>
  <w:style w:type="paragraph" w:styleId="Encabezado">
    <w:name w:val="header"/>
    <w:basedOn w:val="Normal"/>
    <w:link w:val="EncabezadoCar"/>
    <w:uiPriority w:val="99"/>
    <w:unhideWhenUsed/>
    <w:rsid w:val="00D31784"/>
    <w:pPr>
      <w:tabs>
        <w:tab w:val="center" w:pos="4419"/>
        <w:tab w:val="right" w:pos="8838"/>
      </w:tabs>
    </w:pPr>
  </w:style>
  <w:style w:type="character" w:customStyle="1" w:styleId="EncabezadoCar">
    <w:name w:val="Encabezado Car"/>
    <w:basedOn w:val="Fuentedeprrafopredeter"/>
    <w:link w:val="Encabezado"/>
    <w:uiPriority w:val="99"/>
    <w:rsid w:val="00D31784"/>
    <w:rPr>
      <w:rFonts w:ascii="Arial MT" w:eastAsia="Arial MT" w:hAnsi="Arial MT" w:cs="Arial MT"/>
    </w:rPr>
  </w:style>
  <w:style w:type="paragraph" w:styleId="Piedepgina">
    <w:name w:val="footer"/>
    <w:basedOn w:val="Normal"/>
    <w:link w:val="PiedepginaCar"/>
    <w:uiPriority w:val="99"/>
    <w:unhideWhenUsed/>
    <w:rsid w:val="0009263F"/>
    <w:pPr>
      <w:tabs>
        <w:tab w:val="center" w:pos="4419"/>
        <w:tab w:val="right" w:pos="8838"/>
      </w:tabs>
    </w:pPr>
  </w:style>
  <w:style w:type="character" w:customStyle="1" w:styleId="PiedepginaCar">
    <w:name w:val="Pie de página Car"/>
    <w:basedOn w:val="Fuentedeprrafopredeter"/>
    <w:link w:val="Piedepgina"/>
    <w:uiPriority w:val="99"/>
    <w:rsid w:val="0009263F"/>
    <w:rPr>
      <w:rFonts w:ascii="Arial MT" w:eastAsia="Arial MT" w:hAnsi="Arial MT" w:cs="Arial MT"/>
    </w:rPr>
  </w:style>
  <w:style w:type="paragraph" w:customStyle="1" w:styleId="Default">
    <w:name w:val="Default"/>
    <w:rsid w:val="00565301"/>
    <w:pPr>
      <w:widowControl/>
      <w:adjustRightInd w:val="0"/>
    </w:pPr>
    <w:rPr>
      <w:rFonts w:ascii="Arial" w:hAnsi="Arial" w:cs="Arial"/>
      <w:color w:val="000000"/>
      <w:sz w:val="24"/>
      <w:szCs w:val="24"/>
      <w:lang w:val="es-CO"/>
    </w:rPr>
  </w:style>
  <w:style w:type="paragraph" w:styleId="Textosinformato">
    <w:name w:val="Plain Text"/>
    <w:basedOn w:val="Normal"/>
    <w:link w:val="TextosinformatoCar"/>
    <w:uiPriority w:val="99"/>
    <w:semiHidden/>
    <w:unhideWhenUsed/>
    <w:rsid w:val="00487914"/>
    <w:pPr>
      <w:widowControl/>
      <w:autoSpaceDE/>
      <w:autoSpaceDN/>
    </w:pPr>
    <w:rPr>
      <w:rFonts w:ascii="Times New Roman" w:eastAsiaTheme="minorHAnsi" w:hAnsi="Times New Roman" w:cstheme="minorBidi"/>
      <w:kern w:val="2"/>
      <w:sz w:val="24"/>
      <w:szCs w:val="21"/>
      <w:lang w:val="es-CO"/>
      <w14:ligatures w14:val="standardContextual"/>
    </w:rPr>
  </w:style>
  <w:style w:type="character" w:customStyle="1" w:styleId="TextosinformatoCar">
    <w:name w:val="Texto sin formato Car"/>
    <w:basedOn w:val="Fuentedeprrafopredeter"/>
    <w:link w:val="Textosinformato"/>
    <w:uiPriority w:val="99"/>
    <w:semiHidden/>
    <w:rsid w:val="00487914"/>
    <w:rPr>
      <w:rFonts w:ascii="Times New Roman" w:hAnsi="Times New Roman"/>
      <w:kern w:val="2"/>
      <w:sz w:val="24"/>
      <w:szCs w:val="21"/>
      <w:lang w:val="es-C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76417">
      <w:bodyDiv w:val="1"/>
      <w:marLeft w:val="0"/>
      <w:marRight w:val="0"/>
      <w:marTop w:val="0"/>
      <w:marBottom w:val="0"/>
      <w:divBdr>
        <w:top w:val="none" w:sz="0" w:space="0" w:color="auto"/>
        <w:left w:val="none" w:sz="0" w:space="0" w:color="auto"/>
        <w:bottom w:val="none" w:sz="0" w:space="0" w:color="auto"/>
        <w:right w:val="none" w:sz="0" w:space="0" w:color="auto"/>
      </w:divBdr>
    </w:div>
    <w:div w:id="835924245">
      <w:bodyDiv w:val="1"/>
      <w:marLeft w:val="0"/>
      <w:marRight w:val="0"/>
      <w:marTop w:val="0"/>
      <w:marBottom w:val="0"/>
      <w:divBdr>
        <w:top w:val="none" w:sz="0" w:space="0" w:color="auto"/>
        <w:left w:val="none" w:sz="0" w:space="0" w:color="auto"/>
        <w:bottom w:val="none" w:sz="0" w:space="0" w:color="auto"/>
        <w:right w:val="none" w:sz="0" w:space="0" w:color="auto"/>
      </w:divBdr>
    </w:div>
    <w:div w:id="1547064551">
      <w:bodyDiv w:val="1"/>
      <w:marLeft w:val="0"/>
      <w:marRight w:val="0"/>
      <w:marTop w:val="0"/>
      <w:marBottom w:val="0"/>
      <w:divBdr>
        <w:top w:val="none" w:sz="0" w:space="0" w:color="auto"/>
        <w:left w:val="none" w:sz="0" w:space="0" w:color="auto"/>
        <w:bottom w:val="none" w:sz="0" w:space="0" w:color="auto"/>
        <w:right w:val="none" w:sz="0" w:space="0" w:color="auto"/>
      </w:divBdr>
    </w:div>
    <w:div w:id="1618221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hdphoto" Target="media/hdphoto1.wdp"/><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3707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Plantilla Word</vt:lpstr>
    </vt:vector>
  </TitlesOfParts>
  <Company>Allianz</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Word</dc:title>
  <dc:creator>Maria Carolina Camargo Barrera</dc:creator>
  <cp:lastModifiedBy>Cristian Felipe Muñoz Estupiñan</cp:lastModifiedBy>
  <cp:revision>3</cp:revision>
  <dcterms:created xsi:type="dcterms:W3CDTF">2023-05-10T13:57:00Z</dcterms:created>
  <dcterms:modified xsi:type="dcterms:W3CDTF">2023-05-10T13:57:00Z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2021-07-23T00:00:00Z</vt:filetime>
  </property>
  <property fmtid="{D5CDD505-2E9C-101B-9397-08002B2CF9AE}" pid="3" name="Creator">
    <vt:lpwstr>Adobe Illustrator 25.3 (Macintosh)</vt:lpwstr>
  </property>
  <property fmtid="{D5CDD505-2E9C-101B-9397-08002B2CF9AE}" pid="4" name="LastSaved">
    <vt:filetime>2021-07-23T00:00:00Z</vt:filetime>
  </property>
  <property fmtid="{D5CDD505-2E9C-101B-9397-08002B2CF9AE}" pid="5" name="Metadata">
    <vt:lpwstr>b7988hualzfd</vt:lpwstr>
  </property>
  <property fmtid="{D5CDD505-2E9C-101B-9397-08002B2CF9AE}" pid="6" name="OfficeDocumentSecurity_07102021154122">
    <vt:lpwstr>07102021154122;ce02309;0</vt:lpwstr>
  </property>
  <property fmtid="{D5CDD505-2E9C-101B-9397-08002B2CF9AE}" pid="7" name="OfficeDocumentSecurity_07102021155334">
    <vt:lpwstr>07102021155334;ce02309;0</vt:lpwstr>
  </property>
  <property fmtid="{D5CDD505-2E9C-101B-9397-08002B2CF9AE}" pid="8" name="OfficeDocumentSecurity_07102021160355">
    <vt:lpwstr>07102021160355;ce02309;0</vt:lpwstr>
  </property>
  <property fmtid="{D5CDD505-2E9C-101B-9397-08002B2CF9AE}" pid="9" name="OfficeDocumentSecurity_07102021161305">
    <vt:lpwstr>07102021161305;ce02309;0</vt:lpwstr>
  </property>
  <property fmtid="{D5CDD505-2E9C-101B-9397-08002B2CF9AE}" pid="10" name="OfficeDocumentSecurity_07102021161416">
    <vt:lpwstr>07102021161416;ce02309;0</vt:lpwstr>
  </property>
  <property fmtid="{D5CDD505-2E9C-101B-9397-08002B2CF9AE}" pid="11" name="OfficeDocumentSecurity_07102021162336">
    <vt:lpwstr>07102021162336;ce02309;0</vt:lpwstr>
  </property>
  <property fmtid="{D5CDD505-2E9C-101B-9397-08002B2CF9AE}" pid="12" name="OfficeDocumentSecurity_07102021162349">
    <vt:lpwstr>07102021162349;ce02309;0</vt:lpwstr>
  </property>
  <property fmtid="{D5CDD505-2E9C-101B-9397-08002B2CF9AE}" pid="13" name="OfficeDocumentSecurity_07102021162413">
    <vt:lpwstr>07102021162413;ce02309;0</vt:lpwstr>
  </property>
  <property fmtid="{D5CDD505-2E9C-101B-9397-08002B2CF9AE}" pid="14" name="OfficeDocumentSecurity_07102021162624">
    <vt:lpwstr>07102021162624;ce02309;0</vt:lpwstr>
  </property>
  <property fmtid="{D5CDD505-2E9C-101B-9397-08002B2CF9AE}" pid="15" name="OfficeDocumentSecurity_07102021162647">
    <vt:lpwstr>07102021162647;ce02309;0</vt:lpwstr>
  </property>
  <property fmtid="{D5CDD505-2E9C-101B-9397-08002B2CF9AE}" pid="16" name="OfficeDocumentSecurity_07102021162659">
    <vt:lpwstr>07102021162659;ce02309;0</vt:lpwstr>
  </property>
  <property fmtid="{D5CDD505-2E9C-101B-9397-08002B2CF9AE}" pid="17" name="OfficeDocumentSecurity_12102021112939">
    <vt:lpwstr>12102021112939;ce02309;0</vt:lpwstr>
  </property>
  <property fmtid="{D5CDD505-2E9C-101B-9397-08002B2CF9AE}" pid="18" name="OfficeDocumentSecurity_12102021112946">
    <vt:lpwstr>12102021112946;ce02309;0</vt:lpwstr>
  </property>
  <property fmtid="{D5CDD505-2E9C-101B-9397-08002B2CF9AE}" pid="19" name="OfficeDocumentSecurity_12102021113211">
    <vt:lpwstr>12102021113211;ce02309;0</vt:lpwstr>
  </property>
  <property fmtid="{D5CDD505-2E9C-101B-9397-08002B2CF9AE}" pid="20" name="OfficeDocumentSecurity_12102021113607">
    <vt:lpwstr>12102021113607;ce02309;0</vt:lpwstr>
  </property>
  <property fmtid="{D5CDD505-2E9C-101B-9397-08002B2CF9AE}" pid="21" name="OfficeDocumentSecurity_12102021132538">
    <vt:lpwstr>12102021132538;ce02309;0</vt:lpwstr>
  </property>
  <property fmtid="{D5CDD505-2E9C-101B-9397-08002B2CF9AE}" pid="22" name="OfficeDocumentSecurity_12102021132707">
    <vt:lpwstr>12102021132707;ce02309;0</vt:lpwstr>
  </property>
  <property fmtid="{D5CDD505-2E9C-101B-9397-08002B2CF9AE}" pid="23" name="OfficeDocumentSecurity_12102021132915">
    <vt:lpwstr>12102021132915;ce02309;0</vt:lpwstr>
  </property>
  <property fmtid="{D5CDD505-2E9C-101B-9397-08002B2CF9AE}" pid="24" name="OfficeDocumentSecurity_12102021133249">
    <vt:lpwstr>12102021133249;ce02309;0</vt:lpwstr>
  </property>
  <property fmtid="{D5CDD505-2E9C-101B-9397-08002B2CF9AE}" pid="25" name="OfficeDocumentSecurity_12102021133340">
    <vt:lpwstr>12102021133340;ce02309;0</vt:lpwstr>
  </property>
  <property fmtid="{D5CDD505-2E9C-101B-9397-08002B2CF9AE}" pid="26" name="OfficeDocumentSecurity_12102021133430">
    <vt:lpwstr>12102021133430;ce02309;0</vt:lpwstr>
  </property>
  <property fmtid="{D5CDD505-2E9C-101B-9397-08002B2CF9AE}" pid="27" name="OfficeDocumentSecurity_24012022150410">
    <vt:lpwstr>24012022150410;Ce58708;0</vt:lpwstr>
  </property>
  <property fmtid="{D5CDD505-2E9C-101B-9397-08002B2CF9AE}" pid="28" name="OfficeDocumentSecurity_24012022151613">
    <vt:lpwstr>24012022151613;Ce58708;0</vt:lpwstr>
  </property>
  <property fmtid="{D5CDD505-2E9C-101B-9397-08002B2CF9AE}" pid="29" name="OfficeDocumentSecurity_24012022152053">
    <vt:lpwstr>24012022152053;Ce58708;0</vt:lpwstr>
  </property>
  <property fmtid="{D5CDD505-2E9C-101B-9397-08002B2CF9AE}" pid="30" name="OfficeDocumentSecurity_27082022115041">
    <vt:lpwstr>27082022115041;CE02743;0</vt:lpwstr>
  </property>
  <property fmtid="{D5CDD505-2E9C-101B-9397-08002B2CF9AE}" pid="31" name="OfficeDocumentSecurity_27082022115544">
    <vt:lpwstr>27082022115544;CE02743;0</vt:lpwstr>
  </property>
  <property fmtid="{D5CDD505-2E9C-101B-9397-08002B2CF9AE}" pid="32" name="OfficeDocumentSecurity_27082022120050">
    <vt:lpwstr>27082022120050;CE02743;0</vt:lpwstr>
  </property>
  <property fmtid="{D5CDD505-2E9C-101B-9397-08002B2CF9AE}" pid="33" name="OfficeDocumentSecurity_27082022120304">
    <vt:lpwstr>27082022120304;CE02743;0</vt:lpwstr>
  </property>
  <property fmtid="{D5CDD505-2E9C-101B-9397-08002B2CF9AE}" pid="34" name="OfficeDocumentSecurity_30082022085754">
    <vt:lpwstr>30082022085754;CE02743;0</vt:lpwstr>
  </property>
  <property fmtid="{D5CDD505-2E9C-101B-9397-08002B2CF9AE}" pid="35" name="OfficeDocumentSecurity_29092022144233">
    <vt:lpwstr>29092022144233;CE02743;0</vt:lpwstr>
  </property>
  <property fmtid="{D5CDD505-2E9C-101B-9397-08002B2CF9AE}" pid="36" name="OfficeDocumentSecurity_29092022145249">
    <vt:lpwstr>29092022145249;CE02743;0</vt:lpwstr>
  </property>
  <property fmtid="{D5CDD505-2E9C-101B-9397-08002B2CF9AE}" pid="37" name="OfficeDocumentSecurity_29092022145610">
    <vt:lpwstr>29092022145610;CE02743;0</vt:lpwstr>
  </property>
  <property fmtid="{D5CDD505-2E9C-101B-9397-08002B2CF9AE}" pid="38" name="OfficeDocumentSecurity_05102022095204">
    <vt:lpwstr>05102022095204;CE02743;0</vt:lpwstr>
  </property>
  <property fmtid="{D5CDD505-2E9C-101B-9397-08002B2CF9AE}" pid="39" name="OfficeDocumentSecurity_05102022095423">
    <vt:lpwstr>05102022095423;CE02743;0</vt:lpwstr>
  </property>
  <property fmtid="{D5CDD505-2E9C-101B-9397-08002B2CF9AE}" pid="40" name="OfficeDocumentSecurity_05102022095443">
    <vt:lpwstr>05102022095443;CE02743;0</vt:lpwstr>
  </property>
  <property fmtid="{D5CDD505-2E9C-101B-9397-08002B2CF9AE}" pid="41" name="OfficeDocumentSecurity_05102022095502">
    <vt:lpwstr>05102022095502;CE02743;0</vt:lpwstr>
  </property>
  <property fmtid="{D5CDD505-2E9C-101B-9397-08002B2CF9AE}" pid="42" name="OfficeDocumentSecurity_03032023100246">
    <vt:lpwstr>03032023100246;CE02833;0</vt:lpwstr>
  </property>
  <property fmtid="{D5CDD505-2E9C-101B-9397-08002B2CF9AE}" pid="43" name="OfficeDocumentSecurity_03032023100359">
    <vt:lpwstr>03032023100359;CE02833;0</vt:lpwstr>
  </property>
  <property fmtid="{D5CDD505-2E9C-101B-9397-08002B2CF9AE}" pid="44" name="MSIP_Label_863bc15e-e7bf-41c1-bdb3-03882d8a2e2c_Enabled">
    <vt:lpwstr>true</vt:lpwstr>
  </property>
  <property fmtid="{D5CDD505-2E9C-101B-9397-08002B2CF9AE}" pid="45" name="MSIP_Label_863bc15e-e7bf-41c1-bdb3-03882d8a2e2c_SetDate">
    <vt:lpwstr>2023-03-03T15:11:20Z</vt:lpwstr>
  </property>
  <property fmtid="{D5CDD505-2E9C-101B-9397-08002B2CF9AE}" pid="46" name="MSIP_Label_863bc15e-e7bf-41c1-bdb3-03882d8a2e2c_Method">
    <vt:lpwstr>Privileged</vt:lpwstr>
  </property>
  <property fmtid="{D5CDD505-2E9C-101B-9397-08002B2CF9AE}" pid="47" name="MSIP_Label_863bc15e-e7bf-41c1-bdb3-03882d8a2e2c_Name">
    <vt:lpwstr>863bc15e-e7bf-41c1-bdb3-03882d8a2e2c</vt:lpwstr>
  </property>
  <property fmtid="{D5CDD505-2E9C-101B-9397-08002B2CF9AE}" pid="48" name="MSIP_Label_863bc15e-e7bf-41c1-bdb3-03882d8a2e2c_SiteId">
    <vt:lpwstr>6e06e42d-6925-47c6-b9e7-9581c7ca302a</vt:lpwstr>
  </property>
  <property fmtid="{D5CDD505-2E9C-101B-9397-08002B2CF9AE}" pid="49" name="MSIP_Label_863bc15e-e7bf-41c1-bdb3-03882d8a2e2c_ActionId">
    <vt:lpwstr>9c0f1257-e4b3-4238-8ff5-af7f4082ce38</vt:lpwstr>
  </property>
  <property fmtid="{D5CDD505-2E9C-101B-9397-08002B2CF9AE}" pid="50" name="MSIP_Label_863bc15e-e7bf-41c1-bdb3-03882d8a2e2c_ContentBits">
    <vt:lpwstr>1</vt:lpwstr>
  </property>
  <property fmtid="{D5CDD505-2E9C-101B-9397-08002B2CF9AE}" pid="51" name="OfficeDocumentSecurity_03032023101121">
    <vt:lpwstr>03032023101121;CE02833;0</vt:lpwstr>
  </property>
  <property fmtid="{D5CDD505-2E9C-101B-9397-08002B2CF9AE}" pid="52" name="OfficeDocumentSecurity_10052023084602">
    <vt:lpwstr>10052023084602;CE02833;0</vt:lpwstr>
  </property>
  <property fmtid="{D5CDD505-2E9C-101B-9397-08002B2CF9AE}" pid="53" name="OfficeDocumentSecurity_10052023085249">
    <vt:lpwstr>10052023085249;CE02833;0</vt:lpwstr>
  </property>
  <property fmtid="{D5CDD505-2E9C-101B-9397-08002B2CF9AE}" pid="54" name="OfficeDocumentSecurity_10052023085602">
    <vt:lpwstr>10052023085602;CE02833;0</vt:lpwstr>
  </property>
  <property fmtid="{D5CDD505-2E9C-101B-9397-08002B2CF9AE}" pid="55" name="OfficeDocumentSecurity_10052023085735">
    <vt:lpwstr>10052023085735;CE02833;0</vt:lpwstr>
  </property>
  <property fmtid="{D5CDD505-2E9C-101B-9397-08002B2CF9AE}" pid="56" name="OfficeDocumentSecurity_10052023085755">
    <vt:lpwstr>10052023085755;CE02833;0</vt:lpwstr>
  </property>
</Properties>
</file>