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Diego Arturo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Lesmes Corredor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80141501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Presente una reclamación en  calidad de asegurado por un siniestro presentado a mi vehículo, la aseguradora me asignó un taller para evaluar daños y arreglos. El taller remite la cotización y Allianz quien a la fecha no ha dado la autorización por el 100% de los daños. Tampoco emite respuesta sobre el por qué no se da la autorización. Ya he interpuesto todos los recursos ante la entidad y no logro respuesta.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INFORME PERITACION GLY811.pdf</w:t>
        <w:br/>
        <w:t>- IMG_0170.png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Diego Arturo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Lesmes Corredor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80141501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diegolc21@hotmail.com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3167706283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Diego Arturo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Lesmes Corredor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80141501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