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C9" w:rsidRPr="0063022D" w:rsidRDefault="00A02DC9" w:rsidP="0063022D">
      <w:pPr>
        <w:spacing w:after="0" w:line="276" w:lineRule="auto"/>
        <w:jc w:val="center"/>
        <w:rPr>
          <w:rFonts w:cstheme="minorHAnsi"/>
          <w:b/>
          <w:lang w:val="es-CO"/>
        </w:rPr>
      </w:pPr>
      <w:r w:rsidRPr="0063022D">
        <w:rPr>
          <w:rFonts w:cstheme="minorHAnsi"/>
          <w:b/>
          <w:highlight w:val="yellow"/>
          <w:lang w:val="es-CO"/>
        </w:rPr>
        <w:t>ANÁLISIS CASO NELSON ANDRES QUIROGA BELTRAN</w:t>
      </w:r>
    </w:p>
    <w:p w:rsidR="00A02DC9" w:rsidRPr="0063022D" w:rsidRDefault="00A02DC9" w:rsidP="0063022D">
      <w:pPr>
        <w:spacing w:after="0" w:line="276" w:lineRule="auto"/>
        <w:jc w:val="center"/>
        <w:rPr>
          <w:rFonts w:cstheme="minorHAnsi"/>
          <w:b/>
          <w:lang w:val="es-CO"/>
        </w:rPr>
      </w:pPr>
      <w:r w:rsidRPr="0063022D">
        <w:rPr>
          <w:rFonts w:cstheme="minorHAnsi"/>
          <w:b/>
          <w:lang w:val="es-CO"/>
        </w:rPr>
        <w:t xml:space="preserve">SINIESTRO: 126220389 - </w:t>
      </w:r>
      <w:proofErr w:type="spellStart"/>
      <w:r w:rsidRPr="0063022D">
        <w:rPr>
          <w:rFonts w:cstheme="minorHAnsi"/>
          <w:b/>
          <w:lang w:val="es-CO"/>
        </w:rPr>
        <w:t>Apl</w:t>
      </w:r>
      <w:proofErr w:type="spellEnd"/>
      <w:r w:rsidRPr="0063022D">
        <w:rPr>
          <w:rFonts w:cstheme="minorHAnsi"/>
          <w:b/>
          <w:lang w:val="es-CO"/>
        </w:rPr>
        <w:t>. 173936</w:t>
      </w:r>
    </w:p>
    <w:p w:rsidR="00A02DC9" w:rsidRPr="0063022D" w:rsidRDefault="00A02DC9" w:rsidP="0063022D">
      <w:pPr>
        <w:spacing w:after="0" w:line="276" w:lineRule="auto"/>
        <w:jc w:val="center"/>
        <w:rPr>
          <w:rFonts w:cstheme="minorHAnsi"/>
          <w:b/>
          <w:lang w:val="es-CO"/>
        </w:rPr>
      </w:pPr>
      <w:r w:rsidRPr="0063022D">
        <w:rPr>
          <w:rFonts w:cstheme="minorHAnsi"/>
          <w:b/>
          <w:lang w:val="es-CO"/>
        </w:rPr>
        <w:t>RAD:</w:t>
      </w:r>
      <w:r w:rsidRPr="0063022D">
        <w:rPr>
          <w:rFonts w:cstheme="minorHAnsi"/>
          <w:lang w:val="es-CO"/>
        </w:rPr>
        <w:t xml:space="preserve"> 2024013637</w:t>
      </w:r>
    </w:p>
    <w:p w:rsidR="00A02DC9" w:rsidRDefault="00A02DC9" w:rsidP="0063022D">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A02DC9" w:rsidRPr="0063022D" w:rsidTr="00A00095">
        <w:trPr>
          <w:trHeight w:val="719"/>
        </w:trPr>
        <w:tc>
          <w:tcPr>
            <w:tcW w:w="3397" w:type="dxa"/>
            <w:shd w:val="clear" w:color="auto" w:fill="auto"/>
          </w:tcPr>
          <w:p w:rsidR="00A02DC9" w:rsidRPr="0063022D" w:rsidRDefault="00A02DC9" w:rsidP="0063022D">
            <w:pPr>
              <w:spacing w:line="276" w:lineRule="auto"/>
              <w:rPr>
                <w:rFonts w:cstheme="minorHAnsi"/>
                <w:b/>
                <w:lang w:val="es-CO"/>
              </w:rPr>
            </w:pPr>
            <w:r w:rsidRPr="0063022D">
              <w:rPr>
                <w:rFonts w:cstheme="minorHAnsi"/>
                <w:b/>
                <w:lang w:val="es-CO"/>
              </w:rPr>
              <w:t xml:space="preserve">JUZGADO: </w:t>
            </w:r>
          </w:p>
          <w:p w:rsidR="00A02DC9" w:rsidRPr="0063022D" w:rsidRDefault="00A02DC9" w:rsidP="0063022D">
            <w:pPr>
              <w:spacing w:line="276" w:lineRule="auto"/>
              <w:rPr>
                <w:rFonts w:cstheme="minorHAnsi"/>
                <w:b/>
                <w:lang w:val="es-CO"/>
              </w:rPr>
            </w:pPr>
          </w:p>
          <w:p w:rsidR="00A02DC9" w:rsidRPr="0063022D" w:rsidRDefault="00A02DC9" w:rsidP="0063022D">
            <w:pPr>
              <w:spacing w:line="276" w:lineRule="auto"/>
              <w:rPr>
                <w:rFonts w:cstheme="minorHAnsi"/>
                <w:b/>
                <w:lang w:val="es-CO"/>
              </w:rPr>
            </w:pPr>
            <w:r w:rsidRPr="0063022D">
              <w:rPr>
                <w:rFonts w:cstheme="minorHAnsi"/>
                <w:b/>
                <w:lang w:val="es-CO"/>
              </w:rPr>
              <w:t>ASUNTO:</w:t>
            </w:r>
          </w:p>
        </w:tc>
        <w:tc>
          <w:tcPr>
            <w:tcW w:w="6673" w:type="dxa"/>
          </w:tcPr>
          <w:p w:rsidR="00A02DC9" w:rsidRPr="0063022D" w:rsidRDefault="00A02DC9" w:rsidP="0063022D">
            <w:pPr>
              <w:spacing w:line="276" w:lineRule="auto"/>
              <w:jc w:val="both"/>
              <w:rPr>
                <w:rFonts w:cstheme="minorHAnsi"/>
                <w:lang w:val="es-CO"/>
              </w:rPr>
            </w:pPr>
            <w:r w:rsidRPr="0063022D">
              <w:rPr>
                <w:rFonts w:cstheme="minorHAnsi"/>
                <w:lang w:val="es-CO"/>
              </w:rPr>
              <w:t>SUPERINTENDENCIA FINANCIERA DE COLOMBIA - DELEGATURA PARA FUNCIONES JURISDICCIONALES</w:t>
            </w:r>
          </w:p>
          <w:p w:rsidR="00A02DC9" w:rsidRPr="0063022D" w:rsidRDefault="00A02DC9" w:rsidP="0063022D">
            <w:pPr>
              <w:spacing w:line="276" w:lineRule="auto"/>
              <w:jc w:val="both"/>
              <w:rPr>
                <w:rFonts w:cstheme="minorHAnsi"/>
                <w:lang w:val="es-CO"/>
              </w:rPr>
            </w:pPr>
            <w:r w:rsidRPr="0063022D">
              <w:rPr>
                <w:rFonts w:cstheme="minorHAnsi"/>
                <w:lang w:val="es-CO"/>
              </w:rPr>
              <w:t>ACCIÓN DE PROTECCIÓN AL CONSUMIDOR</w:t>
            </w:r>
          </w:p>
        </w:tc>
      </w:tr>
      <w:tr w:rsidR="00A02DC9" w:rsidRPr="0063022D" w:rsidTr="00A00095">
        <w:trPr>
          <w:trHeight w:val="788"/>
        </w:trPr>
        <w:tc>
          <w:tcPr>
            <w:tcW w:w="3397" w:type="dxa"/>
          </w:tcPr>
          <w:p w:rsidR="00A02DC9" w:rsidRPr="0063022D" w:rsidRDefault="00974646" w:rsidP="0063022D">
            <w:pPr>
              <w:spacing w:line="276" w:lineRule="auto"/>
              <w:jc w:val="both"/>
              <w:rPr>
                <w:rFonts w:cstheme="minorHAnsi"/>
                <w:b/>
                <w:lang w:val="es-CO"/>
              </w:rPr>
            </w:pPr>
            <w:r w:rsidRPr="0063022D">
              <w:rPr>
                <w:rFonts w:cstheme="minorHAnsi"/>
                <w:b/>
                <w:lang w:val="es-CO"/>
              </w:rPr>
              <w:t>DEMANDANTE:</w:t>
            </w:r>
          </w:p>
        </w:tc>
        <w:tc>
          <w:tcPr>
            <w:tcW w:w="6673" w:type="dxa"/>
          </w:tcPr>
          <w:p w:rsidR="00EE30FF" w:rsidRPr="0063022D" w:rsidRDefault="00974646" w:rsidP="0063022D">
            <w:pPr>
              <w:spacing w:line="276" w:lineRule="auto"/>
              <w:jc w:val="both"/>
              <w:rPr>
                <w:rFonts w:cstheme="minorHAnsi"/>
                <w:b/>
                <w:lang w:val="es-CO"/>
              </w:rPr>
            </w:pPr>
            <w:r w:rsidRPr="0063022D">
              <w:rPr>
                <w:rFonts w:cstheme="minorHAnsi"/>
                <w:b/>
                <w:lang w:val="es-CO"/>
              </w:rPr>
              <w:t>NELSON ANDRES QUIROGA BELTRAN</w:t>
            </w:r>
          </w:p>
          <w:p w:rsidR="00974646" w:rsidRPr="0063022D" w:rsidRDefault="00974646" w:rsidP="0063022D">
            <w:pPr>
              <w:spacing w:line="276" w:lineRule="auto"/>
              <w:jc w:val="both"/>
              <w:rPr>
                <w:rFonts w:cstheme="minorHAnsi"/>
                <w:lang w:val="es-CO"/>
              </w:rPr>
            </w:pPr>
            <w:r w:rsidRPr="0063022D">
              <w:rPr>
                <w:rFonts w:cstheme="minorHAnsi"/>
                <w:lang w:val="es-CO"/>
              </w:rPr>
              <w:t>Ap. Dr. Linda Vanessa Plata Soto (3147660723)</w:t>
            </w:r>
          </w:p>
        </w:tc>
      </w:tr>
      <w:tr w:rsidR="00A02DC9" w:rsidRPr="0063022D" w:rsidTr="00A00095">
        <w:trPr>
          <w:trHeight w:val="788"/>
        </w:trPr>
        <w:tc>
          <w:tcPr>
            <w:tcW w:w="3397" w:type="dxa"/>
          </w:tcPr>
          <w:p w:rsidR="00A02DC9" w:rsidRPr="0063022D" w:rsidRDefault="00A02DC9" w:rsidP="0063022D">
            <w:pPr>
              <w:spacing w:line="276" w:lineRule="auto"/>
              <w:jc w:val="both"/>
              <w:rPr>
                <w:rFonts w:cstheme="minorHAnsi"/>
                <w:b/>
                <w:lang w:val="es-CO"/>
              </w:rPr>
            </w:pPr>
            <w:r w:rsidRPr="0063022D">
              <w:rPr>
                <w:rFonts w:cstheme="minorHAnsi"/>
                <w:b/>
                <w:lang w:val="es-CO"/>
              </w:rPr>
              <w:t xml:space="preserve">VÍCTIMA DIRECTA: </w:t>
            </w:r>
          </w:p>
        </w:tc>
        <w:tc>
          <w:tcPr>
            <w:tcW w:w="6673" w:type="dxa"/>
          </w:tcPr>
          <w:p w:rsidR="00974646" w:rsidRDefault="00974646" w:rsidP="0063022D">
            <w:pPr>
              <w:spacing w:line="276" w:lineRule="auto"/>
              <w:jc w:val="both"/>
              <w:rPr>
                <w:rFonts w:cstheme="minorHAnsi"/>
                <w:b/>
                <w:lang w:val="es-CO"/>
              </w:rPr>
            </w:pPr>
            <w:r w:rsidRPr="0063022D">
              <w:rPr>
                <w:rFonts w:cstheme="minorHAnsi"/>
                <w:b/>
                <w:lang w:val="es-CO"/>
              </w:rPr>
              <w:t>NELSON ANDRES QUIROGA BELTRAN</w:t>
            </w:r>
          </w:p>
          <w:p w:rsidR="00EE30FF" w:rsidRPr="0063022D" w:rsidRDefault="00EE30FF" w:rsidP="00EE30FF">
            <w:pPr>
              <w:spacing w:line="276" w:lineRule="auto"/>
              <w:jc w:val="both"/>
              <w:rPr>
                <w:rFonts w:cstheme="minorHAnsi"/>
                <w:b/>
                <w:lang w:val="es-CO"/>
              </w:rPr>
            </w:pPr>
            <w:r>
              <w:rPr>
                <w:rFonts w:cstheme="minorHAnsi"/>
                <w:b/>
                <w:lang w:val="es-CO"/>
              </w:rPr>
              <w:t>*OJO, e</w:t>
            </w:r>
            <w:r w:rsidR="00A7092A">
              <w:rPr>
                <w:rFonts w:cstheme="minorHAnsi"/>
                <w:b/>
                <w:lang w:val="es-CO"/>
              </w:rPr>
              <w:t>ra</w:t>
            </w:r>
            <w:r>
              <w:rPr>
                <w:rFonts w:cstheme="minorHAnsi"/>
                <w:b/>
                <w:lang w:val="es-CO"/>
              </w:rPr>
              <w:t xml:space="preserve"> </w:t>
            </w:r>
            <w:r w:rsidRPr="00EE30FF">
              <w:rPr>
                <w:rFonts w:cstheme="minorHAnsi"/>
                <w:b/>
                <w:lang w:val="es-CO"/>
              </w:rPr>
              <w:t>Analista de indemnizaciones Generales en MAPFRE</w:t>
            </w:r>
            <w:r w:rsidR="00A7092A">
              <w:rPr>
                <w:rFonts w:cstheme="minorHAnsi"/>
                <w:b/>
                <w:lang w:val="es-CO"/>
              </w:rPr>
              <w:t xml:space="preserve"> en el 2014.</w:t>
            </w:r>
          </w:p>
          <w:p w:rsidR="00A02DC9" w:rsidRPr="0063022D" w:rsidRDefault="00974646" w:rsidP="0063022D">
            <w:pPr>
              <w:spacing w:line="276" w:lineRule="auto"/>
              <w:jc w:val="both"/>
              <w:rPr>
                <w:rFonts w:cstheme="minorHAnsi"/>
                <w:lang w:val="es-CO"/>
              </w:rPr>
            </w:pPr>
            <w:r w:rsidRPr="0063022D">
              <w:rPr>
                <w:rFonts w:cstheme="minorHAnsi"/>
                <w:lang w:val="es-CO"/>
              </w:rPr>
              <w:t xml:space="preserve">Propietario vehículo asegurado. </w:t>
            </w:r>
          </w:p>
          <w:p w:rsidR="00974646" w:rsidRDefault="00974646" w:rsidP="0063022D">
            <w:pPr>
              <w:spacing w:line="276" w:lineRule="auto"/>
              <w:jc w:val="both"/>
              <w:rPr>
                <w:rFonts w:cstheme="minorHAnsi"/>
              </w:rPr>
            </w:pPr>
            <w:r w:rsidRPr="0063022D">
              <w:rPr>
                <w:rFonts w:cstheme="minorHAnsi"/>
              </w:rPr>
              <w:t xml:space="preserve">Vehículo TOYOTA FORTUNER de </w:t>
            </w:r>
            <w:proofErr w:type="spellStart"/>
            <w:r w:rsidRPr="0063022D">
              <w:rPr>
                <w:rFonts w:cstheme="minorHAnsi"/>
              </w:rPr>
              <w:t>placa</w:t>
            </w:r>
            <w:proofErr w:type="spellEnd"/>
            <w:r w:rsidRPr="0063022D">
              <w:rPr>
                <w:rFonts w:cstheme="minorHAnsi"/>
              </w:rPr>
              <w:t xml:space="preserve"> JMN072</w:t>
            </w:r>
          </w:p>
          <w:p w:rsidR="00691780" w:rsidRDefault="00AA6B9D" w:rsidP="0063022D">
            <w:pPr>
              <w:spacing w:line="276" w:lineRule="auto"/>
              <w:jc w:val="both"/>
              <w:rPr>
                <w:rFonts w:cstheme="minorHAnsi"/>
                <w:lang w:val="es-CO"/>
              </w:rPr>
            </w:pPr>
            <w:r>
              <w:rPr>
                <w:rFonts w:cstheme="minorHAnsi"/>
                <w:lang w:val="es-CO"/>
              </w:rPr>
              <w:t>*Vehículo cuenta con prenda con Davivienda.</w:t>
            </w:r>
          </w:p>
          <w:p w:rsidR="00460995" w:rsidRDefault="00460995" w:rsidP="00460995">
            <w:pPr>
              <w:spacing w:line="276" w:lineRule="auto"/>
              <w:jc w:val="both"/>
              <w:rPr>
                <w:rFonts w:cstheme="minorHAnsi"/>
                <w:lang w:val="es-CO"/>
              </w:rPr>
            </w:pPr>
            <w:r>
              <w:rPr>
                <w:rFonts w:cstheme="minorHAnsi"/>
                <w:lang w:val="es-CO"/>
              </w:rPr>
              <w:t>*</w:t>
            </w:r>
            <w:r w:rsidRPr="00460995">
              <w:rPr>
                <w:rFonts w:cstheme="minorHAnsi"/>
                <w:lang w:val="es-CO"/>
              </w:rPr>
              <w:t xml:space="preserve">Tiene rines de lujo, tiene boceles cromados en las puertas, tiene extensiones de </w:t>
            </w:r>
            <w:proofErr w:type="spellStart"/>
            <w:r w:rsidRPr="00460995">
              <w:rPr>
                <w:rFonts w:cstheme="minorHAnsi"/>
                <w:lang w:val="es-CO"/>
              </w:rPr>
              <w:t>bomper</w:t>
            </w:r>
            <w:proofErr w:type="spellEnd"/>
            <w:r w:rsidRPr="00460995">
              <w:rPr>
                <w:rFonts w:cstheme="minorHAnsi"/>
                <w:lang w:val="es-CO"/>
              </w:rPr>
              <w:t xml:space="preserve"> atrás y adelante que son característicos, adelante tiene un daño hacia la exploradora.</w:t>
            </w:r>
          </w:p>
          <w:p w:rsidR="005718AD" w:rsidRPr="005718AD" w:rsidRDefault="005718AD" w:rsidP="005718AD">
            <w:pPr>
              <w:spacing w:line="276" w:lineRule="auto"/>
              <w:jc w:val="both"/>
              <w:rPr>
                <w:rFonts w:cstheme="minorHAnsi"/>
                <w:lang w:val="es-CO"/>
              </w:rPr>
            </w:pPr>
            <w:r>
              <w:rPr>
                <w:rFonts w:cstheme="minorHAnsi"/>
                <w:lang w:val="es-CO"/>
              </w:rPr>
              <w:t>*</w:t>
            </w:r>
            <w:r>
              <w:t xml:space="preserve"> </w:t>
            </w:r>
            <w:r w:rsidRPr="005718AD">
              <w:rPr>
                <w:rFonts w:cstheme="minorHAnsi"/>
                <w:lang w:val="es-CO"/>
              </w:rPr>
              <w:t xml:space="preserve">No disponía de sistema satelital o GPS y el sistema de encendido era </w:t>
            </w:r>
          </w:p>
          <w:p w:rsidR="005718AD" w:rsidRPr="0063022D" w:rsidRDefault="005718AD" w:rsidP="005718AD">
            <w:pPr>
              <w:spacing w:line="276" w:lineRule="auto"/>
              <w:jc w:val="both"/>
              <w:rPr>
                <w:rFonts w:cstheme="minorHAnsi"/>
                <w:lang w:val="es-CO"/>
              </w:rPr>
            </w:pPr>
            <w:r>
              <w:rPr>
                <w:rFonts w:cstheme="minorHAnsi"/>
                <w:lang w:val="es-CO"/>
              </w:rPr>
              <w:t>por medio de una llave.</w:t>
            </w:r>
          </w:p>
        </w:tc>
      </w:tr>
      <w:tr w:rsidR="00A02DC9" w:rsidRPr="0063022D" w:rsidTr="00A00095">
        <w:tc>
          <w:tcPr>
            <w:tcW w:w="3397" w:type="dxa"/>
          </w:tcPr>
          <w:p w:rsidR="00A02DC9" w:rsidRPr="0063022D" w:rsidRDefault="00A02DC9" w:rsidP="0063022D">
            <w:pPr>
              <w:spacing w:line="276" w:lineRule="auto"/>
              <w:jc w:val="both"/>
              <w:rPr>
                <w:rFonts w:cstheme="minorHAnsi"/>
                <w:b/>
                <w:lang w:val="es-CO"/>
              </w:rPr>
            </w:pPr>
            <w:r w:rsidRPr="0063022D">
              <w:rPr>
                <w:rFonts w:cstheme="minorHAnsi"/>
                <w:b/>
                <w:lang w:val="es-CO"/>
              </w:rPr>
              <w:t>DEMANDADOS:</w:t>
            </w:r>
          </w:p>
        </w:tc>
        <w:tc>
          <w:tcPr>
            <w:tcW w:w="6673" w:type="dxa"/>
          </w:tcPr>
          <w:p w:rsidR="00A02DC9" w:rsidRPr="0063022D" w:rsidRDefault="007423F5" w:rsidP="0063022D">
            <w:pPr>
              <w:spacing w:line="276" w:lineRule="auto"/>
              <w:jc w:val="both"/>
              <w:rPr>
                <w:rFonts w:cstheme="minorHAnsi"/>
                <w:b/>
                <w:lang w:val="es-CO"/>
              </w:rPr>
            </w:pPr>
            <w:r w:rsidRPr="0063022D">
              <w:rPr>
                <w:rFonts w:cstheme="minorHAnsi"/>
                <w:b/>
                <w:lang w:val="es-CO"/>
              </w:rPr>
              <w:t>ALLIANZ SEGUROS S.A.</w:t>
            </w:r>
          </w:p>
          <w:p w:rsidR="007423F5" w:rsidRPr="0063022D" w:rsidRDefault="007423F5" w:rsidP="0063022D">
            <w:pPr>
              <w:spacing w:line="276" w:lineRule="auto"/>
              <w:jc w:val="both"/>
              <w:rPr>
                <w:rFonts w:cstheme="minorHAnsi"/>
                <w:lang w:val="es-CO"/>
              </w:rPr>
            </w:pPr>
            <w:r w:rsidRPr="0063022D">
              <w:rPr>
                <w:rFonts w:cstheme="minorHAnsi"/>
                <w:lang w:val="es-CO"/>
              </w:rPr>
              <w:t xml:space="preserve">*Se vinculó al </w:t>
            </w:r>
            <w:r w:rsidR="00DF2980" w:rsidRPr="0063022D">
              <w:rPr>
                <w:rFonts w:cstheme="minorHAnsi"/>
                <w:b/>
                <w:lang w:val="es-CO"/>
              </w:rPr>
              <w:t>BANCO DAVIVIENDA</w:t>
            </w:r>
            <w:r w:rsidR="00DF2980" w:rsidRPr="0063022D">
              <w:rPr>
                <w:rFonts w:cstheme="minorHAnsi"/>
                <w:lang w:val="es-CO"/>
              </w:rPr>
              <w:t xml:space="preserve"> </w:t>
            </w:r>
            <w:r w:rsidRPr="0063022D">
              <w:rPr>
                <w:rFonts w:cstheme="minorHAnsi"/>
                <w:lang w:val="es-CO"/>
              </w:rPr>
              <w:t>como litisconsorte cuasi necesario por activa</w:t>
            </w:r>
          </w:p>
          <w:p w:rsidR="00DF2980" w:rsidRPr="0063022D" w:rsidRDefault="00DF2980" w:rsidP="0063022D">
            <w:pPr>
              <w:spacing w:line="276" w:lineRule="auto"/>
              <w:jc w:val="both"/>
              <w:rPr>
                <w:rFonts w:cstheme="minorHAnsi"/>
                <w:lang w:val="es-CO"/>
              </w:rPr>
            </w:pPr>
            <w:r w:rsidRPr="0063022D">
              <w:rPr>
                <w:rFonts w:cstheme="minorHAnsi"/>
                <w:lang w:val="es-CO"/>
              </w:rPr>
              <w:t xml:space="preserve">Dra. </w:t>
            </w:r>
            <w:proofErr w:type="spellStart"/>
            <w:r w:rsidRPr="0063022D">
              <w:rPr>
                <w:rFonts w:cstheme="minorHAnsi"/>
              </w:rPr>
              <w:t>Zulma</w:t>
            </w:r>
            <w:proofErr w:type="spellEnd"/>
            <w:r w:rsidRPr="0063022D">
              <w:rPr>
                <w:rFonts w:cstheme="minorHAnsi"/>
              </w:rPr>
              <w:t xml:space="preserve"> Rocio </w:t>
            </w:r>
            <w:proofErr w:type="spellStart"/>
            <w:r w:rsidRPr="0063022D">
              <w:rPr>
                <w:rFonts w:cstheme="minorHAnsi"/>
              </w:rPr>
              <w:t>Baquero</w:t>
            </w:r>
            <w:proofErr w:type="spellEnd"/>
            <w:r w:rsidRPr="0063022D">
              <w:rPr>
                <w:rFonts w:cstheme="minorHAnsi"/>
              </w:rPr>
              <w:t xml:space="preserve"> Maldonado.</w:t>
            </w:r>
          </w:p>
        </w:tc>
      </w:tr>
      <w:tr w:rsidR="00A02DC9" w:rsidRPr="0063022D" w:rsidTr="00A00095">
        <w:tc>
          <w:tcPr>
            <w:tcW w:w="3397" w:type="dxa"/>
          </w:tcPr>
          <w:p w:rsidR="00A02DC9" w:rsidRPr="0063022D" w:rsidRDefault="00A02DC9" w:rsidP="0063022D">
            <w:pPr>
              <w:spacing w:line="276" w:lineRule="auto"/>
              <w:jc w:val="both"/>
              <w:rPr>
                <w:rFonts w:cstheme="minorHAnsi"/>
                <w:b/>
                <w:lang w:val="es-CO"/>
              </w:rPr>
            </w:pPr>
            <w:r w:rsidRPr="0063022D">
              <w:rPr>
                <w:rFonts w:cstheme="minorHAnsi"/>
                <w:b/>
                <w:lang w:val="es-CO"/>
              </w:rPr>
              <w:t xml:space="preserve">LLAMADO EN GARANTÍA: </w:t>
            </w:r>
          </w:p>
        </w:tc>
        <w:tc>
          <w:tcPr>
            <w:tcW w:w="6673" w:type="dxa"/>
          </w:tcPr>
          <w:p w:rsidR="00A02DC9" w:rsidRPr="0063022D" w:rsidRDefault="007423F5" w:rsidP="0063022D">
            <w:pPr>
              <w:spacing w:line="276" w:lineRule="auto"/>
              <w:jc w:val="both"/>
              <w:rPr>
                <w:rFonts w:cstheme="minorHAnsi"/>
                <w:lang w:val="es-CO"/>
              </w:rPr>
            </w:pPr>
            <w:r w:rsidRPr="0063022D">
              <w:rPr>
                <w:rFonts w:cstheme="minorHAnsi"/>
                <w:lang w:val="es-CO"/>
              </w:rPr>
              <w:t>N/A</w:t>
            </w:r>
          </w:p>
        </w:tc>
      </w:tr>
      <w:tr w:rsidR="00A02DC9" w:rsidRPr="0063022D" w:rsidTr="00A00095">
        <w:tc>
          <w:tcPr>
            <w:tcW w:w="3397" w:type="dxa"/>
          </w:tcPr>
          <w:p w:rsidR="00A02DC9" w:rsidRPr="0063022D" w:rsidRDefault="00A02DC9" w:rsidP="0063022D">
            <w:pPr>
              <w:spacing w:line="276" w:lineRule="auto"/>
              <w:jc w:val="both"/>
              <w:rPr>
                <w:rFonts w:cstheme="minorHAnsi"/>
                <w:b/>
                <w:lang w:val="es-CO"/>
              </w:rPr>
            </w:pPr>
            <w:r w:rsidRPr="0063022D">
              <w:rPr>
                <w:rFonts w:cstheme="minorHAnsi"/>
                <w:b/>
                <w:lang w:val="es-CO"/>
              </w:rPr>
              <w:t>TIPO DE VINCULACIÓN:</w:t>
            </w:r>
          </w:p>
        </w:tc>
        <w:tc>
          <w:tcPr>
            <w:tcW w:w="6673" w:type="dxa"/>
          </w:tcPr>
          <w:p w:rsidR="00A02DC9" w:rsidRPr="0063022D" w:rsidRDefault="007423F5" w:rsidP="0063022D">
            <w:pPr>
              <w:spacing w:line="276" w:lineRule="auto"/>
              <w:jc w:val="both"/>
              <w:rPr>
                <w:rFonts w:cstheme="minorHAnsi"/>
                <w:lang w:val="es-CO"/>
              </w:rPr>
            </w:pPr>
            <w:r w:rsidRPr="0063022D">
              <w:rPr>
                <w:rFonts w:cstheme="minorHAnsi"/>
                <w:lang w:val="es-CO"/>
              </w:rPr>
              <w:t xml:space="preserve">Demanda directa. </w:t>
            </w:r>
          </w:p>
        </w:tc>
      </w:tr>
      <w:tr w:rsidR="00A02DC9" w:rsidRPr="0063022D" w:rsidTr="00A00095">
        <w:tc>
          <w:tcPr>
            <w:tcW w:w="3397" w:type="dxa"/>
          </w:tcPr>
          <w:p w:rsidR="00A02DC9" w:rsidRPr="0063022D" w:rsidRDefault="00A02DC9" w:rsidP="0063022D">
            <w:pPr>
              <w:spacing w:line="276" w:lineRule="auto"/>
              <w:jc w:val="both"/>
              <w:rPr>
                <w:rFonts w:cstheme="minorHAnsi"/>
                <w:b/>
                <w:lang w:val="es-CO"/>
              </w:rPr>
            </w:pPr>
            <w:r w:rsidRPr="0063022D">
              <w:rPr>
                <w:rFonts w:cstheme="minorHAnsi"/>
                <w:b/>
                <w:lang w:val="es-CO"/>
              </w:rPr>
              <w:t>FUNDAMENTO DE LA DEMANDA:</w:t>
            </w:r>
          </w:p>
        </w:tc>
        <w:tc>
          <w:tcPr>
            <w:tcW w:w="6673" w:type="dxa"/>
          </w:tcPr>
          <w:p w:rsidR="00A02DC9" w:rsidRPr="0063022D" w:rsidRDefault="00974646" w:rsidP="0063022D">
            <w:pPr>
              <w:spacing w:line="276" w:lineRule="auto"/>
              <w:jc w:val="both"/>
              <w:rPr>
                <w:rFonts w:cstheme="minorHAnsi"/>
                <w:lang w:val="es-CO"/>
              </w:rPr>
            </w:pPr>
            <w:r w:rsidRPr="0063022D">
              <w:rPr>
                <w:rFonts w:cstheme="minorHAnsi"/>
                <w:lang w:val="es-CO"/>
              </w:rPr>
              <w:t xml:space="preserve">Incumplimiento contractual hurto de mayor cuantía </w:t>
            </w:r>
          </w:p>
        </w:tc>
      </w:tr>
    </w:tbl>
    <w:p w:rsidR="00A02DC9" w:rsidRPr="0063022D" w:rsidRDefault="00A02DC9" w:rsidP="0063022D">
      <w:pPr>
        <w:spacing w:after="0" w:line="276" w:lineRule="auto"/>
        <w:jc w:val="both"/>
        <w:rPr>
          <w:rFonts w:cstheme="minorHAnsi"/>
          <w:b/>
          <w:lang w:val="es-CO"/>
        </w:rPr>
      </w:pPr>
    </w:p>
    <w:p w:rsidR="00A02DC9" w:rsidRPr="0063022D" w:rsidRDefault="00A02DC9" w:rsidP="0063022D">
      <w:pPr>
        <w:spacing w:after="0" w:line="276" w:lineRule="auto"/>
        <w:jc w:val="both"/>
        <w:rPr>
          <w:rFonts w:cstheme="minorHAnsi"/>
          <w:b/>
          <w:lang w:val="es-CO"/>
        </w:rPr>
      </w:pPr>
    </w:p>
    <w:p w:rsidR="00A02DC9" w:rsidRPr="0063022D" w:rsidRDefault="00A02DC9" w:rsidP="0063022D">
      <w:pPr>
        <w:pStyle w:val="Prrafodelista"/>
        <w:numPr>
          <w:ilvl w:val="0"/>
          <w:numId w:val="1"/>
        </w:numPr>
        <w:spacing w:after="0" w:line="276" w:lineRule="auto"/>
        <w:jc w:val="both"/>
        <w:rPr>
          <w:rFonts w:cstheme="minorHAnsi"/>
          <w:b/>
          <w:highlight w:val="yellow"/>
          <w:lang w:val="es-CO"/>
        </w:rPr>
      </w:pPr>
      <w:r w:rsidRPr="0063022D">
        <w:rPr>
          <w:rFonts w:cstheme="minorHAnsi"/>
          <w:b/>
          <w:highlight w:val="yellow"/>
          <w:lang w:val="es-CO"/>
        </w:rPr>
        <w:t>HECHOS DE LA DEMANDA</w:t>
      </w:r>
    </w:p>
    <w:p w:rsidR="00A02DC9" w:rsidRPr="0063022D" w:rsidRDefault="00A02DC9" w:rsidP="0063022D">
      <w:pPr>
        <w:spacing w:after="0" w:line="276" w:lineRule="auto"/>
        <w:jc w:val="both"/>
        <w:rPr>
          <w:rFonts w:cstheme="minorHAnsi"/>
          <w:lang w:val="es-CO"/>
        </w:rPr>
      </w:pPr>
    </w:p>
    <w:p w:rsidR="007423F5" w:rsidRPr="0063022D" w:rsidRDefault="00A02DC9" w:rsidP="0063022D">
      <w:pPr>
        <w:spacing w:after="0" w:line="276" w:lineRule="auto"/>
        <w:jc w:val="both"/>
        <w:rPr>
          <w:rFonts w:cstheme="minorHAnsi"/>
          <w:lang w:val="es-CO"/>
        </w:rPr>
      </w:pPr>
      <w:r w:rsidRPr="0063022D">
        <w:rPr>
          <w:rFonts w:cstheme="minorHAnsi"/>
          <w:lang w:val="es-CO"/>
        </w:rPr>
        <w:t xml:space="preserve">De conformidad con los hechos de la demanda el </w:t>
      </w:r>
      <w:r w:rsidR="007423F5" w:rsidRPr="0063022D">
        <w:rPr>
          <w:rFonts w:cstheme="minorHAnsi"/>
          <w:lang w:val="es-CO"/>
        </w:rPr>
        <w:t xml:space="preserve">22 de abril de 2023, la novia del demandante </w:t>
      </w:r>
      <w:r w:rsidR="0063022D" w:rsidRPr="0063022D">
        <w:rPr>
          <w:rFonts w:cstheme="minorHAnsi"/>
          <w:b/>
          <w:lang w:val="es-CO"/>
        </w:rPr>
        <w:t xml:space="preserve">NELSON ANDRES QUIROGA BELTRAN </w:t>
      </w:r>
      <w:r w:rsidR="007423F5" w:rsidRPr="0063022D">
        <w:rPr>
          <w:rFonts w:cstheme="minorHAnsi"/>
          <w:lang w:val="es-CO"/>
        </w:rPr>
        <w:t xml:space="preserve">le pide prestada a este último su camioneta Toyota </w:t>
      </w:r>
      <w:proofErr w:type="spellStart"/>
      <w:r w:rsidR="007423F5" w:rsidRPr="0063022D">
        <w:rPr>
          <w:rFonts w:cstheme="minorHAnsi"/>
          <w:lang w:val="es-CO"/>
        </w:rPr>
        <w:t>Fortuner</w:t>
      </w:r>
      <w:proofErr w:type="spellEnd"/>
      <w:r w:rsidR="007423F5" w:rsidRPr="0063022D">
        <w:rPr>
          <w:rFonts w:cstheme="minorHAnsi"/>
          <w:lang w:val="es-CO"/>
        </w:rPr>
        <w:t xml:space="preserve"> de placas JMN072 para transportarse a una reunión familiar. Según el relato de la novia ZAORY GARCÍA, ella se encontraba manejando el vehículo aproximadamente a las 12 de la noche, entre la Calle 35C Sur y Calle 35A sur con Carrera 73F de la ciudad de Bogotá, cuando una motocicleta con dos ocupantes cierra su paso, y de la misma desciende un hombre con casco </w:t>
      </w:r>
      <w:r w:rsidR="002B3355" w:rsidRPr="0063022D">
        <w:rPr>
          <w:rFonts w:cstheme="minorHAnsi"/>
          <w:lang w:val="es-CO"/>
        </w:rPr>
        <w:t>apuntándole</w:t>
      </w:r>
      <w:r w:rsidR="007423F5" w:rsidRPr="0063022D">
        <w:rPr>
          <w:rFonts w:cstheme="minorHAnsi"/>
          <w:lang w:val="es-CO"/>
        </w:rPr>
        <w:t xml:space="preserve"> con un arma de fuego, gritándole que se bajara de la camioneta. Ella accede a bajarse y el hombre se sube al vehículo para conducirlo y escapar del lugar.</w:t>
      </w:r>
    </w:p>
    <w:p w:rsidR="007423F5" w:rsidRPr="0063022D" w:rsidRDefault="007423F5" w:rsidP="0063022D">
      <w:pPr>
        <w:spacing w:after="0" w:line="276" w:lineRule="auto"/>
        <w:jc w:val="both"/>
        <w:rPr>
          <w:rFonts w:cstheme="minorHAnsi"/>
          <w:lang w:val="es-CO"/>
        </w:rPr>
      </w:pPr>
    </w:p>
    <w:p w:rsidR="007423F5" w:rsidRPr="0063022D" w:rsidRDefault="007423F5" w:rsidP="0063022D">
      <w:pPr>
        <w:spacing w:after="0" w:line="276" w:lineRule="auto"/>
        <w:jc w:val="both"/>
        <w:rPr>
          <w:rFonts w:cstheme="minorHAnsi"/>
          <w:lang w:val="es-CO"/>
        </w:rPr>
      </w:pPr>
      <w:r w:rsidRPr="0063022D">
        <w:rPr>
          <w:rFonts w:cstheme="minorHAnsi"/>
          <w:lang w:val="es-CO"/>
        </w:rPr>
        <w:t xml:space="preserve">Manifiesta la señora ZAORY GARCÍA que </w:t>
      </w:r>
      <w:r w:rsidRPr="002B3355">
        <w:rPr>
          <w:rFonts w:cstheme="minorHAnsi"/>
          <w:b/>
          <w:i/>
          <w:u w:val="single"/>
          <w:lang w:val="es-CO"/>
        </w:rPr>
        <w:t>estando en la estación de policía</w:t>
      </w:r>
      <w:r w:rsidRPr="0063022D">
        <w:rPr>
          <w:rFonts w:cstheme="minorHAnsi"/>
          <w:lang w:val="es-CO"/>
        </w:rPr>
        <w:t xml:space="preserve"> le informaron que la camioneta fue vista en el peaje Boquerón en la vía Bogotá - Villavicencio, y que desde ahí se perdió su rastro.</w:t>
      </w:r>
    </w:p>
    <w:p w:rsidR="007423F5" w:rsidRPr="0063022D" w:rsidRDefault="007423F5" w:rsidP="0063022D">
      <w:pPr>
        <w:spacing w:after="0" w:line="276" w:lineRule="auto"/>
        <w:jc w:val="both"/>
        <w:rPr>
          <w:rFonts w:cstheme="minorHAnsi"/>
          <w:lang w:val="es-CO"/>
        </w:rPr>
      </w:pPr>
    </w:p>
    <w:p w:rsidR="00A02DC9" w:rsidRDefault="007423F5" w:rsidP="0063022D">
      <w:pPr>
        <w:spacing w:after="0" w:line="276" w:lineRule="auto"/>
        <w:jc w:val="both"/>
        <w:rPr>
          <w:rFonts w:cstheme="minorHAnsi"/>
          <w:lang w:val="es-CO"/>
        </w:rPr>
      </w:pPr>
      <w:r w:rsidRPr="0063022D">
        <w:rPr>
          <w:rFonts w:cstheme="minorHAnsi"/>
          <w:lang w:val="es-CO"/>
        </w:rPr>
        <w:t>Indica el demandante que el 26 de abril de 2023 reportó a la compañía el siniestro, recibiendo oposición a su reclamación el 29 de mayo de 2023. Reiteró su solicitud el 3 de octubre de 2023 y el 22 de noviembre del mismo año recibió nuevamente negativa.</w:t>
      </w:r>
    </w:p>
    <w:p w:rsidR="002B3355" w:rsidRDefault="002B3355" w:rsidP="0063022D">
      <w:pPr>
        <w:spacing w:after="0" w:line="276" w:lineRule="auto"/>
        <w:jc w:val="both"/>
        <w:rPr>
          <w:rFonts w:cstheme="minorHAnsi"/>
          <w:lang w:val="es-CO"/>
        </w:rPr>
      </w:pPr>
    </w:p>
    <w:p w:rsidR="002B3355" w:rsidRPr="008A656B" w:rsidRDefault="00816808" w:rsidP="008A656B">
      <w:pPr>
        <w:spacing w:after="0" w:line="276" w:lineRule="auto"/>
        <w:jc w:val="both"/>
        <w:rPr>
          <w:rFonts w:cstheme="minorHAnsi"/>
          <w:lang w:val="es-CO"/>
        </w:rPr>
      </w:pPr>
      <w:r>
        <w:rPr>
          <w:rFonts w:cstheme="minorHAnsi"/>
          <w:lang w:val="es-CO"/>
        </w:rPr>
        <w:t>**</w:t>
      </w:r>
      <w:r w:rsidR="002B3355">
        <w:rPr>
          <w:rFonts w:cstheme="minorHAnsi"/>
          <w:lang w:val="es-CO"/>
        </w:rPr>
        <w:t>*</w:t>
      </w:r>
      <w:r w:rsidR="002B3355" w:rsidRPr="002B3355">
        <w:rPr>
          <w:rFonts w:cstheme="minorHAnsi"/>
          <w:b/>
          <w:lang w:val="es-CO"/>
        </w:rPr>
        <w:t>Es preciso indicar que, de acuerdo con la investigación de INIF:</w:t>
      </w:r>
      <w:r w:rsidR="002B3355">
        <w:rPr>
          <w:rFonts w:cstheme="minorHAnsi"/>
          <w:lang w:val="es-CO"/>
        </w:rPr>
        <w:t xml:space="preserve"> (i) </w:t>
      </w:r>
      <w:r w:rsidR="002B3355" w:rsidRPr="002B3355">
        <w:rPr>
          <w:rFonts w:cstheme="minorHAnsi"/>
          <w:lang w:val="es-CO"/>
        </w:rPr>
        <w:t>se determinó que las circunstancias de tiempo, modo y lugar posiblemente si se presentaron, pero al parecer en circunstancias totalmente diferentes a las reportadas a la compañía.</w:t>
      </w:r>
      <w:r w:rsidR="002B3355">
        <w:rPr>
          <w:rFonts w:cstheme="minorHAnsi"/>
          <w:lang w:val="es-CO"/>
        </w:rPr>
        <w:t xml:space="preserve"> (ii) </w:t>
      </w:r>
      <w:r w:rsidR="002B3355" w:rsidRPr="002B3355">
        <w:rPr>
          <w:rFonts w:cstheme="minorHAnsi"/>
          <w:lang w:val="es-CO"/>
        </w:rPr>
        <w:t>Se confirmó que en el lugar de los hechos no hubo presencia de autoridades competentes.</w:t>
      </w:r>
      <w:r w:rsidR="002B3355">
        <w:rPr>
          <w:rFonts w:cstheme="minorHAnsi"/>
          <w:lang w:val="es-CO"/>
        </w:rPr>
        <w:t xml:space="preserve"> (iii) </w:t>
      </w:r>
      <w:r w:rsidR="002B3355" w:rsidRPr="002B3355">
        <w:rPr>
          <w:rFonts w:cstheme="minorHAnsi"/>
          <w:lang w:val="es-CO"/>
        </w:rPr>
        <w:t>El señor NELSO</w:t>
      </w:r>
      <w:r w:rsidR="002B3355">
        <w:rPr>
          <w:rFonts w:cstheme="minorHAnsi"/>
          <w:lang w:val="es-CO"/>
        </w:rPr>
        <w:t>N ANDRÉS QUIROGA BELTRÁN, refirió</w:t>
      </w:r>
      <w:r w:rsidR="002B3355" w:rsidRPr="002B3355">
        <w:rPr>
          <w:rFonts w:cstheme="minorHAnsi"/>
          <w:lang w:val="es-CO"/>
        </w:rPr>
        <w:t xml:space="preserve"> que hubo demora en radicar la denuncia ante la fiscalía, debido que,</w:t>
      </w:r>
      <w:r w:rsidR="002B3355">
        <w:rPr>
          <w:rFonts w:cstheme="minorHAnsi"/>
          <w:lang w:val="es-CO"/>
        </w:rPr>
        <w:t xml:space="preserve"> se dispuso a trasladarse a </w:t>
      </w:r>
      <w:r w:rsidR="002B3355" w:rsidRPr="002B3355">
        <w:rPr>
          <w:rFonts w:cstheme="minorHAnsi"/>
          <w:lang w:val="es-CO"/>
        </w:rPr>
        <w:t>Villavicencio porque fue el último punto de localización de la camioneta, indica que, las autoridades no le recibieron la denuncia debido que los hechos se desenvolvieron en la ciudad de Bogotá.</w:t>
      </w:r>
      <w:r w:rsidR="00642F04">
        <w:rPr>
          <w:rFonts w:cstheme="minorHAnsi"/>
          <w:lang w:val="es-CO"/>
        </w:rPr>
        <w:t xml:space="preserve"> </w:t>
      </w:r>
      <w:r w:rsidR="00FF6E4C">
        <w:rPr>
          <w:rFonts w:cstheme="minorHAnsi"/>
          <w:lang w:val="es-CO"/>
        </w:rPr>
        <w:t xml:space="preserve">(iv) </w:t>
      </w:r>
      <w:r w:rsidR="00FF6E4C" w:rsidRPr="00FF6E4C">
        <w:rPr>
          <w:rFonts w:cstheme="minorHAnsi"/>
          <w:b/>
          <w:u w:val="single"/>
          <w:lang w:val="es-CO"/>
        </w:rPr>
        <w:t>según la entrevista a la conductora, el asegurado está atravesando una crisis económica y debe pagar mensualmente una deuda que suma más de diez millones de pesos, existe la posibilidad de que el siniestro no sea real y lo hayan simulado para obtener una indemnización del seguro</w:t>
      </w:r>
      <w:r w:rsidR="00FF6E4C" w:rsidRPr="00BA6E49">
        <w:rPr>
          <w:rFonts w:cstheme="minorHAnsi"/>
          <w:lang w:val="es-CO"/>
        </w:rPr>
        <w:t>.</w:t>
      </w:r>
      <w:r w:rsidR="00BA6E49" w:rsidRPr="00BA6E49">
        <w:rPr>
          <w:rFonts w:cstheme="minorHAnsi"/>
          <w:lang w:val="es-CO"/>
        </w:rPr>
        <w:t xml:space="preserve"> (v) según la entrevista a la conductora, el asegurado no tiene más autos en la ciudad de Bogotá, dijo que para ese día él no iba a salir de la casa, sino que iba a descansar, además, ella le dijo que no se iba demorar. Por ese motivo, mientras ella estuvo realizando sus diligencias el asegurado permaneció en la residencia. Y, por otro lado, cuando ella no utilizaba el auto, se movilizaba en Uber o el señor Nelson le hacía el favor de llevarla</w:t>
      </w:r>
      <w:r w:rsidR="00BA6E49">
        <w:rPr>
          <w:rFonts w:cstheme="minorHAnsi"/>
          <w:lang w:val="es-CO"/>
        </w:rPr>
        <w:t>.</w:t>
      </w:r>
      <w:r w:rsidR="008A656B">
        <w:rPr>
          <w:rFonts w:cstheme="minorHAnsi"/>
          <w:lang w:val="es-CO"/>
        </w:rPr>
        <w:t xml:space="preserve"> (vi) Según la entrevista la conductora indica que e</w:t>
      </w:r>
      <w:r w:rsidR="008A656B" w:rsidRPr="008A656B">
        <w:rPr>
          <w:rFonts w:cstheme="minorHAnsi"/>
          <w:lang w:val="es-CO"/>
        </w:rPr>
        <w:t>l día del siniestro no se comunicó con la línea de emergencia 123, porque siguió las instrucciones del agente de policía sobre que debía interponer la denuncia.</w:t>
      </w:r>
    </w:p>
    <w:p w:rsidR="00642F04" w:rsidRDefault="00642F04" w:rsidP="002B3355">
      <w:pPr>
        <w:spacing w:after="0" w:line="276" w:lineRule="auto"/>
        <w:jc w:val="both"/>
        <w:rPr>
          <w:rFonts w:cstheme="minorHAnsi"/>
          <w:lang w:val="es-CO"/>
        </w:rPr>
      </w:pPr>
    </w:p>
    <w:p w:rsidR="00642F04" w:rsidRPr="00642F04" w:rsidRDefault="00642F04" w:rsidP="00642F04">
      <w:pPr>
        <w:spacing w:after="0" w:line="276" w:lineRule="auto"/>
        <w:jc w:val="both"/>
        <w:rPr>
          <w:rFonts w:cstheme="minorHAnsi"/>
          <w:lang w:val="es-CO"/>
        </w:rPr>
      </w:pPr>
      <w:r w:rsidRPr="00BB3321">
        <w:rPr>
          <w:rFonts w:cstheme="minorHAnsi"/>
          <w:b/>
          <w:lang w:val="es-CO"/>
        </w:rPr>
        <w:t>*</w:t>
      </w:r>
      <w:r w:rsidR="00816808" w:rsidRPr="00BB3321">
        <w:rPr>
          <w:rFonts w:cstheme="minorHAnsi"/>
          <w:b/>
          <w:lang w:val="es-CO"/>
        </w:rPr>
        <w:t>**</w:t>
      </w:r>
      <w:r w:rsidRPr="00BB3321">
        <w:rPr>
          <w:rFonts w:cstheme="minorHAnsi"/>
          <w:b/>
          <w:lang w:val="es-CO"/>
        </w:rPr>
        <w:t>Supuestamente, de acuerdo con la entrevista del INIF</w:t>
      </w:r>
      <w:r>
        <w:rPr>
          <w:rFonts w:cstheme="minorHAnsi"/>
          <w:lang w:val="es-CO"/>
        </w:rPr>
        <w:t xml:space="preserve">: (i) el demandante ha recibido llamadas extorsivas a través de terceros. Piden 10 o 20 </w:t>
      </w:r>
      <w:r w:rsidR="003F7573">
        <w:rPr>
          <w:rFonts w:cstheme="minorHAnsi"/>
          <w:lang w:val="es-CO"/>
        </w:rPr>
        <w:t>millones,</w:t>
      </w:r>
      <w:r>
        <w:rPr>
          <w:rFonts w:cstheme="minorHAnsi"/>
          <w:lang w:val="es-CO"/>
        </w:rPr>
        <w:t xml:space="preserve"> pero no le han demostrado la tenencia del vehículo. (ii) </w:t>
      </w:r>
      <w:r w:rsidRPr="00642F04">
        <w:rPr>
          <w:rFonts w:cstheme="minorHAnsi"/>
          <w:lang w:val="es-CO"/>
        </w:rPr>
        <w:t>Los habitantes del sector refieren no tener conocimiento de ningún hurto a vehículos en la cuadra, de igual manera en el lugar no se identificaron cámaras de seguridad perteneciente a Conjuntos Residenciales o viviendas.</w:t>
      </w:r>
    </w:p>
    <w:p w:rsidR="0016140D" w:rsidRDefault="0016140D" w:rsidP="002B3355">
      <w:pPr>
        <w:spacing w:after="0" w:line="276" w:lineRule="auto"/>
        <w:jc w:val="both"/>
        <w:rPr>
          <w:rFonts w:cstheme="minorHAnsi"/>
          <w:lang w:val="es-CO"/>
        </w:rPr>
      </w:pPr>
    </w:p>
    <w:p w:rsidR="0016140D" w:rsidRPr="00345DB7" w:rsidRDefault="0094635D" w:rsidP="00F84B89">
      <w:pPr>
        <w:spacing w:after="0" w:line="276" w:lineRule="auto"/>
        <w:jc w:val="both"/>
      </w:pPr>
      <w:r w:rsidRPr="00F84B89">
        <w:rPr>
          <w:rFonts w:cstheme="minorHAnsi"/>
          <w:b/>
          <w:u w:val="single"/>
          <w:lang w:val="es-CO"/>
        </w:rPr>
        <w:t>*</w:t>
      </w:r>
      <w:r w:rsidR="00816808">
        <w:rPr>
          <w:rFonts w:cstheme="minorHAnsi"/>
          <w:b/>
          <w:u w:val="single"/>
          <w:lang w:val="es-CO"/>
        </w:rPr>
        <w:t>*</w:t>
      </w:r>
      <w:r w:rsidR="0016140D" w:rsidRPr="00F84B89">
        <w:rPr>
          <w:rFonts w:cstheme="minorHAnsi"/>
          <w:b/>
          <w:u w:val="single"/>
          <w:lang w:val="es-CO"/>
        </w:rPr>
        <w:t>*Se deberá determinar con el interrogatorio el uso que el demandante le estaba dando al vehículo para identificar si se produjo una alteración del estado del riesgo</w:t>
      </w:r>
      <w:r w:rsidR="00241612" w:rsidRPr="00F84B89">
        <w:rPr>
          <w:rFonts w:cstheme="minorHAnsi"/>
          <w:b/>
          <w:u w:val="single"/>
          <w:lang w:val="es-CO"/>
        </w:rPr>
        <w:t xml:space="preserve"> (si lo había alquilado)</w:t>
      </w:r>
      <w:r w:rsidR="0016140D" w:rsidRPr="00F84B89">
        <w:rPr>
          <w:rFonts w:cstheme="minorHAnsi"/>
          <w:b/>
          <w:u w:val="single"/>
          <w:lang w:val="es-CO"/>
        </w:rPr>
        <w:t>.</w:t>
      </w:r>
      <w:r w:rsidR="00F84B89">
        <w:rPr>
          <w:rFonts w:cstheme="minorHAnsi"/>
          <w:lang w:val="es-CO"/>
        </w:rPr>
        <w:t xml:space="preserve"> Puesto que </w:t>
      </w:r>
      <w:r w:rsidR="00F84B89" w:rsidRPr="00F84B89">
        <w:rPr>
          <w:rFonts w:cstheme="minorHAnsi"/>
          <w:lang w:val="es-CO"/>
        </w:rPr>
        <w:t>el señor NELSON ANDRÉS QUIROGA BELTRÁN, registra matrícula mercantil No. 2479845, en estado ACTIVA, en calidad de persona natural, bajó la actividad económica 7710 Alquiler y arrendamiento de</w:t>
      </w:r>
      <w:r w:rsidR="00345DB7" w:rsidRPr="00345DB7">
        <w:rPr>
          <w:rFonts w:cstheme="minorHAnsi"/>
          <w:lang w:val="es-CO"/>
        </w:rPr>
        <w:t xml:space="preserve"> vehículos automotores 4921 Transporte de pasajeros. La empresa se llama </w:t>
      </w:r>
      <w:r w:rsidR="00345DB7" w:rsidRPr="005E2D0E">
        <w:rPr>
          <w:rFonts w:cstheme="minorHAnsi"/>
          <w:b/>
          <w:i/>
          <w:u w:val="single"/>
          <w:lang w:val="es-CO"/>
        </w:rPr>
        <w:t xml:space="preserve">Royal </w:t>
      </w:r>
      <w:proofErr w:type="spellStart"/>
      <w:r w:rsidR="00345DB7" w:rsidRPr="005E2D0E">
        <w:rPr>
          <w:rFonts w:cstheme="minorHAnsi"/>
          <w:b/>
          <w:i/>
          <w:u w:val="single"/>
          <w:lang w:val="es-CO"/>
        </w:rPr>
        <w:t>Rent</w:t>
      </w:r>
      <w:proofErr w:type="spellEnd"/>
      <w:r w:rsidR="00345DB7" w:rsidRPr="005E2D0E">
        <w:rPr>
          <w:rFonts w:cstheme="minorHAnsi"/>
          <w:b/>
          <w:i/>
          <w:u w:val="single"/>
          <w:lang w:val="es-CO"/>
        </w:rPr>
        <w:t xml:space="preserve"> A Car</w:t>
      </w:r>
      <w:r w:rsidR="00345DB7" w:rsidRPr="00345DB7">
        <w:rPr>
          <w:rFonts w:cstheme="minorHAnsi"/>
          <w:lang w:val="es-CO"/>
        </w:rPr>
        <w:t xml:space="preserve"> de propiedad del asegurado.</w:t>
      </w:r>
    </w:p>
    <w:p w:rsidR="00A02DC9" w:rsidRPr="0063022D" w:rsidRDefault="00A02DC9" w:rsidP="0063022D">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686"/>
        <w:gridCol w:w="6384"/>
      </w:tblGrid>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Hechos:</w:t>
            </w:r>
          </w:p>
        </w:tc>
        <w:tc>
          <w:tcPr>
            <w:tcW w:w="6384" w:type="dxa"/>
          </w:tcPr>
          <w:p w:rsidR="00A02DC9" w:rsidRPr="00A67781" w:rsidRDefault="009F15A0" w:rsidP="0063022D">
            <w:pPr>
              <w:spacing w:line="276" w:lineRule="auto"/>
              <w:jc w:val="both"/>
              <w:rPr>
                <w:rFonts w:cstheme="minorHAnsi"/>
                <w:b/>
                <w:lang w:val="es-CO"/>
              </w:rPr>
            </w:pPr>
            <w:r w:rsidRPr="00A67781">
              <w:rPr>
                <w:rFonts w:cstheme="minorHAnsi"/>
                <w:b/>
                <w:lang w:val="es-CO"/>
              </w:rPr>
              <w:t>23 de abril del 2023</w:t>
            </w:r>
          </w:p>
        </w:tc>
      </w:tr>
      <w:tr w:rsidR="00EE748D" w:rsidRPr="0063022D" w:rsidTr="009F15A0">
        <w:tc>
          <w:tcPr>
            <w:tcW w:w="3686" w:type="dxa"/>
          </w:tcPr>
          <w:p w:rsidR="00EE748D" w:rsidRPr="0063022D" w:rsidRDefault="00EE748D" w:rsidP="0063022D">
            <w:pPr>
              <w:spacing w:line="276" w:lineRule="auto"/>
              <w:jc w:val="both"/>
              <w:rPr>
                <w:rFonts w:cstheme="minorHAnsi"/>
                <w:b/>
                <w:lang w:val="es-CO"/>
              </w:rPr>
            </w:pPr>
            <w:r w:rsidRPr="0063022D">
              <w:rPr>
                <w:rFonts w:cstheme="minorHAnsi"/>
                <w:b/>
                <w:lang w:val="es-CO"/>
              </w:rPr>
              <w:t>*Reclamación directa a Allianz:</w:t>
            </w:r>
          </w:p>
        </w:tc>
        <w:tc>
          <w:tcPr>
            <w:tcW w:w="6384" w:type="dxa"/>
          </w:tcPr>
          <w:p w:rsidR="00EE748D" w:rsidRPr="002661FF" w:rsidRDefault="00EE748D" w:rsidP="0063022D">
            <w:pPr>
              <w:spacing w:line="276" w:lineRule="auto"/>
              <w:jc w:val="both"/>
              <w:rPr>
                <w:rFonts w:cstheme="minorHAnsi"/>
                <w:b/>
                <w:lang w:val="es-CO"/>
              </w:rPr>
            </w:pPr>
            <w:r w:rsidRPr="002661FF">
              <w:rPr>
                <w:rFonts w:cstheme="minorHAnsi"/>
                <w:b/>
                <w:lang w:val="es-CO"/>
              </w:rPr>
              <w:t>26 de abril del 2023</w:t>
            </w:r>
          </w:p>
          <w:p w:rsidR="002B3355" w:rsidRPr="002B3355" w:rsidRDefault="002661FF" w:rsidP="002661FF">
            <w:pPr>
              <w:spacing w:line="276" w:lineRule="auto"/>
              <w:jc w:val="both"/>
              <w:rPr>
                <w:rFonts w:cstheme="minorHAnsi"/>
                <w:lang w:val="es-CO"/>
              </w:rPr>
            </w:pPr>
            <w:r>
              <w:rPr>
                <w:rFonts w:cstheme="minorHAnsi"/>
                <w:lang w:val="es-CO"/>
              </w:rPr>
              <w:t>(</w:t>
            </w:r>
            <w:r w:rsidR="002B3355" w:rsidRPr="002B3355">
              <w:rPr>
                <w:rFonts w:cstheme="minorHAnsi"/>
                <w:lang w:val="es-CO"/>
              </w:rPr>
              <w:t>De</w:t>
            </w:r>
            <w:r w:rsidR="002B3355">
              <w:rPr>
                <w:rFonts w:cstheme="minorHAnsi"/>
                <w:lang w:val="es-CO"/>
              </w:rPr>
              <w:t xml:space="preserve"> acuerdo con el informe del INIF</w:t>
            </w:r>
            <w:r w:rsidR="002B3355" w:rsidRPr="002B3355">
              <w:rPr>
                <w:rFonts w:cstheme="minorHAnsi"/>
                <w:lang w:val="es-CO"/>
              </w:rPr>
              <w:t xml:space="preserve"> Se identificó que es el segundo hecho reportado por el asegurado, el primero ocurrido en noviembre </w:t>
            </w:r>
            <w:r w:rsidR="002B3355" w:rsidRPr="002B3355">
              <w:rPr>
                <w:rFonts w:cstheme="minorHAnsi"/>
                <w:lang w:val="es-CO"/>
              </w:rPr>
              <w:lastRenderedPageBreak/>
              <w:t>del 2021 y reclamado ante la compañía ALLIANZ y el segundo es el siniestro objeto de reclamación actual, por lo tanto, su siniest</w:t>
            </w:r>
            <w:r>
              <w:rPr>
                <w:rFonts w:cstheme="minorHAnsi"/>
                <w:lang w:val="es-CO"/>
              </w:rPr>
              <w:t>ralidad es baja).</w:t>
            </w:r>
          </w:p>
        </w:tc>
      </w:tr>
      <w:tr w:rsidR="00EE748D" w:rsidRPr="0063022D" w:rsidTr="009F15A0">
        <w:tc>
          <w:tcPr>
            <w:tcW w:w="3686" w:type="dxa"/>
          </w:tcPr>
          <w:p w:rsidR="00EE748D" w:rsidRPr="0063022D" w:rsidRDefault="00EE748D" w:rsidP="0063022D">
            <w:pPr>
              <w:spacing w:line="276" w:lineRule="auto"/>
              <w:jc w:val="both"/>
              <w:rPr>
                <w:rFonts w:cstheme="minorHAnsi"/>
                <w:b/>
                <w:lang w:val="es-CO"/>
              </w:rPr>
            </w:pPr>
            <w:r w:rsidRPr="0063022D">
              <w:rPr>
                <w:rFonts w:cstheme="minorHAnsi"/>
                <w:b/>
                <w:lang w:val="es-CO"/>
              </w:rPr>
              <w:lastRenderedPageBreak/>
              <w:t>*Objeción Allianz:</w:t>
            </w:r>
          </w:p>
        </w:tc>
        <w:tc>
          <w:tcPr>
            <w:tcW w:w="6384" w:type="dxa"/>
          </w:tcPr>
          <w:p w:rsidR="00EE748D" w:rsidRPr="0063022D" w:rsidRDefault="00EE748D" w:rsidP="0063022D">
            <w:pPr>
              <w:spacing w:line="276" w:lineRule="auto"/>
              <w:jc w:val="both"/>
              <w:rPr>
                <w:rFonts w:cstheme="minorHAnsi"/>
                <w:lang w:val="es-CO"/>
              </w:rPr>
            </w:pPr>
            <w:r w:rsidRPr="0063022D">
              <w:rPr>
                <w:rFonts w:cstheme="minorHAnsi"/>
                <w:b/>
                <w:lang w:val="es-CO"/>
              </w:rPr>
              <w:t>29 de mayo del 2023</w:t>
            </w:r>
            <w:r w:rsidRPr="0063022D">
              <w:rPr>
                <w:rFonts w:cstheme="minorHAnsi"/>
                <w:lang w:val="es-CO"/>
              </w:rPr>
              <w:t xml:space="preserve"> – se objeta por no cumplimiento del Art. 1077 C. Co. se indica que: “</w:t>
            </w:r>
            <w:r w:rsidRPr="0063022D">
              <w:rPr>
                <w:rFonts w:cstheme="minorHAnsi"/>
                <w:i/>
                <w:lang w:val="es-CO"/>
              </w:rPr>
              <w:t>al validar las circunstancias de ocurrencia del siniestro, declaradas, estas carecen de elementos que permitan establecer las condiciones de ocurrencia del evento reclamado ya que existen contradicciones, inconsistencias e imprecisiones”.</w:t>
            </w:r>
          </w:p>
        </w:tc>
      </w:tr>
      <w:tr w:rsidR="002256A4" w:rsidRPr="0063022D" w:rsidTr="009F15A0">
        <w:tc>
          <w:tcPr>
            <w:tcW w:w="3686" w:type="dxa"/>
          </w:tcPr>
          <w:p w:rsidR="002256A4" w:rsidRPr="0063022D" w:rsidRDefault="002256A4" w:rsidP="0063022D">
            <w:pPr>
              <w:spacing w:line="276" w:lineRule="auto"/>
              <w:jc w:val="both"/>
              <w:rPr>
                <w:rFonts w:cstheme="minorHAnsi"/>
                <w:b/>
                <w:lang w:val="es-CO"/>
              </w:rPr>
            </w:pPr>
            <w:r w:rsidRPr="0063022D">
              <w:rPr>
                <w:rFonts w:cstheme="minorHAnsi"/>
                <w:b/>
                <w:lang w:val="es-CO"/>
              </w:rPr>
              <w:t xml:space="preserve">Solicitud reconsideración: </w:t>
            </w:r>
          </w:p>
        </w:tc>
        <w:tc>
          <w:tcPr>
            <w:tcW w:w="6384" w:type="dxa"/>
          </w:tcPr>
          <w:p w:rsidR="006D463B" w:rsidRPr="00120EB9" w:rsidRDefault="002256A4" w:rsidP="0063022D">
            <w:pPr>
              <w:spacing w:line="276" w:lineRule="auto"/>
              <w:jc w:val="both"/>
              <w:rPr>
                <w:rFonts w:cstheme="minorHAnsi"/>
                <w:lang w:val="es-CO"/>
              </w:rPr>
            </w:pPr>
            <w:r w:rsidRPr="00120EB9">
              <w:rPr>
                <w:rFonts w:cstheme="minorHAnsi"/>
                <w:lang w:val="es-CO"/>
              </w:rPr>
              <w:t>04 de octubre del 2023</w:t>
            </w:r>
          </w:p>
        </w:tc>
      </w:tr>
      <w:tr w:rsidR="00120EB9" w:rsidRPr="0063022D" w:rsidTr="009F15A0">
        <w:tc>
          <w:tcPr>
            <w:tcW w:w="3686" w:type="dxa"/>
          </w:tcPr>
          <w:p w:rsidR="00120EB9" w:rsidRPr="0063022D" w:rsidRDefault="00120EB9" w:rsidP="0063022D">
            <w:pPr>
              <w:spacing w:line="276" w:lineRule="auto"/>
              <w:jc w:val="both"/>
              <w:rPr>
                <w:rFonts w:cstheme="minorHAnsi"/>
                <w:b/>
                <w:lang w:val="es-CO"/>
              </w:rPr>
            </w:pPr>
            <w:r>
              <w:rPr>
                <w:rFonts w:cstheme="minorHAnsi"/>
                <w:b/>
                <w:lang w:val="es-CO"/>
              </w:rPr>
              <w:t xml:space="preserve">Respuesta a </w:t>
            </w:r>
            <w:r w:rsidRPr="0063022D">
              <w:rPr>
                <w:rFonts w:cstheme="minorHAnsi"/>
                <w:b/>
                <w:lang w:val="es-CO"/>
              </w:rPr>
              <w:t>Solicitud reconsideración:</w:t>
            </w:r>
          </w:p>
        </w:tc>
        <w:tc>
          <w:tcPr>
            <w:tcW w:w="6384" w:type="dxa"/>
          </w:tcPr>
          <w:p w:rsidR="00120EB9" w:rsidRPr="00120EB9" w:rsidRDefault="00120EB9" w:rsidP="0063022D">
            <w:pPr>
              <w:spacing w:line="276" w:lineRule="auto"/>
              <w:jc w:val="both"/>
              <w:rPr>
                <w:rFonts w:cstheme="minorHAnsi"/>
                <w:lang w:val="es-CO"/>
              </w:rPr>
            </w:pPr>
            <w:r w:rsidRPr="00120EB9">
              <w:rPr>
                <w:rFonts w:cstheme="minorHAnsi"/>
                <w:lang w:val="es-CO"/>
              </w:rPr>
              <w:t>22 de noviembre del 2023 – se confirma rarificación</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Solicitud audiencia de conciliación:</w:t>
            </w:r>
          </w:p>
        </w:tc>
        <w:tc>
          <w:tcPr>
            <w:tcW w:w="6384" w:type="dxa"/>
          </w:tcPr>
          <w:p w:rsidR="00A02DC9" w:rsidRPr="0063022D" w:rsidRDefault="009F15A0" w:rsidP="0063022D">
            <w:pPr>
              <w:spacing w:line="276" w:lineRule="auto"/>
              <w:jc w:val="both"/>
              <w:rPr>
                <w:rFonts w:cstheme="minorHAnsi"/>
                <w:lang w:val="es-CO"/>
              </w:rPr>
            </w:pPr>
            <w:r w:rsidRPr="00BF6ACF">
              <w:rPr>
                <w:rFonts w:cstheme="minorHAnsi"/>
                <w:b/>
                <w:lang w:val="es-CO"/>
              </w:rPr>
              <w:t>03 de octubre de 2023</w:t>
            </w:r>
            <w:r w:rsidRPr="0063022D">
              <w:rPr>
                <w:rFonts w:cstheme="minorHAnsi"/>
                <w:lang w:val="es-CO"/>
              </w:rPr>
              <w:t xml:space="preserve"> –ante el Centro de Conciliación de la Superintendencia Financiera – Allianz sí comparece. </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Audiencia de conciliación:</w:t>
            </w:r>
          </w:p>
        </w:tc>
        <w:tc>
          <w:tcPr>
            <w:tcW w:w="6384" w:type="dxa"/>
          </w:tcPr>
          <w:p w:rsidR="009F15A0" w:rsidRPr="0063022D" w:rsidRDefault="009F15A0" w:rsidP="0063022D">
            <w:pPr>
              <w:spacing w:line="276" w:lineRule="auto"/>
              <w:jc w:val="both"/>
              <w:rPr>
                <w:rFonts w:cstheme="minorHAnsi"/>
                <w:lang w:val="es-CO"/>
              </w:rPr>
            </w:pPr>
            <w:r w:rsidRPr="0063022D">
              <w:rPr>
                <w:rFonts w:cstheme="minorHAnsi"/>
                <w:lang w:val="es-CO"/>
              </w:rPr>
              <w:t xml:space="preserve">24 de octubre de 2023 - la cual fue suspendida y reprogramada para </w:t>
            </w:r>
          </w:p>
          <w:p w:rsidR="00A02DC9" w:rsidRPr="0063022D" w:rsidRDefault="009F15A0" w:rsidP="0063022D">
            <w:pPr>
              <w:spacing w:line="276" w:lineRule="auto"/>
              <w:jc w:val="both"/>
              <w:rPr>
                <w:rFonts w:cstheme="minorHAnsi"/>
                <w:lang w:val="es-CO"/>
              </w:rPr>
            </w:pPr>
            <w:r w:rsidRPr="0063022D">
              <w:rPr>
                <w:rFonts w:cstheme="minorHAnsi"/>
                <w:lang w:val="es-CO"/>
              </w:rPr>
              <w:t xml:space="preserve">el día </w:t>
            </w:r>
            <w:r w:rsidRPr="0063022D">
              <w:rPr>
                <w:rFonts w:cstheme="minorHAnsi"/>
                <w:b/>
                <w:lang w:val="es-CO"/>
              </w:rPr>
              <w:t>22 de noviembre de 2023</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Radicación de la demanda:</w:t>
            </w:r>
          </w:p>
        </w:tc>
        <w:tc>
          <w:tcPr>
            <w:tcW w:w="6384" w:type="dxa"/>
          </w:tcPr>
          <w:p w:rsidR="00A02DC9" w:rsidRPr="0063022D" w:rsidRDefault="009F15A0" w:rsidP="0063022D">
            <w:pPr>
              <w:spacing w:line="276" w:lineRule="auto"/>
              <w:jc w:val="both"/>
              <w:rPr>
                <w:rFonts w:cstheme="minorHAnsi"/>
                <w:b/>
                <w:lang w:val="es-CO"/>
              </w:rPr>
            </w:pPr>
            <w:r w:rsidRPr="0063022D">
              <w:rPr>
                <w:rFonts w:cstheme="minorHAnsi"/>
                <w:b/>
                <w:lang w:val="es-CO"/>
              </w:rPr>
              <w:t>02 de febrero del 2024</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Auto Admisorio de la demanda:</w:t>
            </w:r>
          </w:p>
        </w:tc>
        <w:tc>
          <w:tcPr>
            <w:tcW w:w="6384" w:type="dxa"/>
          </w:tcPr>
          <w:p w:rsidR="00A02DC9" w:rsidRPr="0063022D" w:rsidRDefault="00EE748D" w:rsidP="0063022D">
            <w:pPr>
              <w:spacing w:line="276" w:lineRule="auto"/>
              <w:jc w:val="both"/>
              <w:rPr>
                <w:rFonts w:cstheme="minorHAnsi"/>
                <w:lang w:val="es-CO"/>
              </w:rPr>
            </w:pPr>
            <w:r w:rsidRPr="0063022D">
              <w:rPr>
                <w:rFonts w:cstheme="minorHAnsi"/>
                <w:lang w:val="es-CO"/>
              </w:rPr>
              <w:t>12 de febrero del 2024</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Notificación a Allianz:</w:t>
            </w:r>
          </w:p>
        </w:tc>
        <w:tc>
          <w:tcPr>
            <w:tcW w:w="6384" w:type="dxa"/>
          </w:tcPr>
          <w:p w:rsidR="00A02DC9" w:rsidRPr="0063022D" w:rsidRDefault="00EE748D" w:rsidP="0063022D">
            <w:pPr>
              <w:spacing w:line="276" w:lineRule="auto"/>
              <w:jc w:val="both"/>
              <w:rPr>
                <w:rFonts w:cstheme="minorHAnsi"/>
                <w:lang w:val="es-CO"/>
              </w:rPr>
            </w:pPr>
            <w:r w:rsidRPr="0063022D">
              <w:rPr>
                <w:rFonts w:cstheme="minorHAnsi"/>
                <w:lang w:val="es-CO"/>
              </w:rPr>
              <w:t>13 de febrero del 2024</w:t>
            </w:r>
          </w:p>
        </w:tc>
      </w:tr>
      <w:tr w:rsidR="00A02DC9" w:rsidRPr="0063022D" w:rsidTr="009F15A0">
        <w:tc>
          <w:tcPr>
            <w:tcW w:w="3686" w:type="dxa"/>
          </w:tcPr>
          <w:p w:rsidR="00A02DC9" w:rsidRPr="0063022D" w:rsidRDefault="00A02DC9" w:rsidP="0063022D">
            <w:pPr>
              <w:spacing w:line="276" w:lineRule="auto"/>
              <w:jc w:val="both"/>
              <w:rPr>
                <w:rFonts w:cstheme="minorHAnsi"/>
                <w:b/>
                <w:lang w:val="es-CO"/>
              </w:rPr>
            </w:pPr>
            <w:r w:rsidRPr="0063022D">
              <w:rPr>
                <w:rFonts w:cstheme="minorHAnsi"/>
                <w:b/>
                <w:lang w:val="es-CO"/>
              </w:rPr>
              <w:t>Contestación Allianz:</w:t>
            </w:r>
          </w:p>
        </w:tc>
        <w:tc>
          <w:tcPr>
            <w:tcW w:w="6384" w:type="dxa"/>
          </w:tcPr>
          <w:p w:rsidR="00A02DC9" w:rsidRPr="0063022D" w:rsidRDefault="00EE748D" w:rsidP="0063022D">
            <w:pPr>
              <w:spacing w:line="276" w:lineRule="auto"/>
              <w:jc w:val="both"/>
              <w:rPr>
                <w:rFonts w:cstheme="minorHAnsi"/>
                <w:lang w:val="es-CO"/>
              </w:rPr>
            </w:pPr>
            <w:r w:rsidRPr="0063022D">
              <w:rPr>
                <w:rFonts w:cstheme="minorHAnsi"/>
                <w:lang w:val="es-CO"/>
              </w:rPr>
              <w:t>12 de marzo del 2024</w:t>
            </w:r>
          </w:p>
        </w:tc>
      </w:tr>
    </w:tbl>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lang w:val="es-CO"/>
        </w:rPr>
      </w:pPr>
      <w:r w:rsidRPr="0063022D">
        <w:rPr>
          <w:rFonts w:cstheme="minorHAnsi"/>
          <w:b/>
          <w:u w:val="single"/>
          <w:lang w:val="es-CO"/>
        </w:rPr>
        <w:t>Prescripción</w:t>
      </w:r>
      <w:r w:rsidRPr="0063022D">
        <w:rPr>
          <w:rFonts w:cstheme="minorHAnsi"/>
          <w:lang w:val="es-CO"/>
        </w:rPr>
        <w:t xml:space="preserve">: no. De acuerdo con los hitos temporales anteriores, la demanda directa </w:t>
      </w:r>
      <w:r w:rsidR="009F15A0" w:rsidRPr="0063022D">
        <w:rPr>
          <w:rFonts w:cstheme="minorHAnsi"/>
          <w:lang w:val="es-CO"/>
        </w:rPr>
        <w:t>fue formulada</w:t>
      </w:r>
      <w:r w:rsidRPr="0063022D">
        <w:rPr>
          <w:rFonts w:cstheme="minorHAnsi"/>
          <w:lang w:val="es-CO"/>
        </w:rPr>
        <w:t xml:space="preserve"> en oportunidad. </w:t>
      </w:r>
    </w:p>
    <w:p w:rsidR="00EE748D" w:rsidRPr="0063022D" w:rsidRDefault="00EE748D"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lang w:val="es-CO"/>
        </w:rPr>
      </w:pPr>
    </w:p>
    <w:p w:rsidR="00A02DC9" w:rsidRPr="0063022D" w:rsidRDefault="00A02DC9" w:rsidP="0063022D">
      <w:pPr>
        <w:pStyle w:val="Prrafodelista"/>
        <w:numPr>
          <w:ilvl w:val="0"/>
          <w:numId w:val="1"/>
        </w:numPr>
        <w:spacing w:after="0" w:line="276" w:lineRule="auto"/>
        <w:jc w:val="both"/>
        <w:rPr>
          <w:rFonts w:cstheme="minorHAnsi"/>
          <w:highlight w:val="yellow"/>
          <w:lang w:val="es-CO"/>
        </w:rPr>
      </w:pPr>
      <w:r w:rsidRPr="0063022D">
        <w:rPr>
          <w:rFonts w:cstheme="minorHAnsi"/>
          <w:b/>
          <w:highlight w:val="yellow"/>
          <w:lang w:val="es-CO"/>
        </w:rPr>
        <w:t>PRETENSIONES</w:t>
      </w:r>
    </w:p>
    <w:p w:rsidR="00A02DC9" w:rsidRPr="0063022D" w:rsidRDefault="00A02DC9" w:rsidP="0063022D">
      <w:pPr>
        <w:pStyle w:val="Prrafodelista"/>
        <w:spacing w:after="0" w:line="276" w:lineRule="auto"/>
        <w:jc w:val="both"/>
        <w:rPr>
          <w:rFonts w:cstheme="minorHAnsi"/>
          <w:highlight w:val="yellow"/>
          <w:lang w:val="es-CO"/>
        </w:rPr>
      </w:pPr>
    </w:p>
    <w:p w:rsidR="007423F5" w:rsidRPr="00382F6B" w:rsidRDefault="00A02DC9" w:rsidP="00382F6B">
      <w:pPr>
        <w:spacing w:after="0" w:line="276" w:lineRule="auto"/>
        <w:jc w:val="both"/>
        <w:rPr>
          <w:rFonts w:cstheme="minorHAnsi"/>
          <w:lang w:val="es-CO"/>
        </w:rPr>
      </w:pPr>
      <w:r w:rsidRPr="0063022D">
        <w:rPr>
          <w:rFonts w:cstheme="minorHAnsi"/>
          <w:lang w:val="es-CO"/>
        </w:rPr>
        <w:t xml:space="preserve">Las pretensiones de la demanda van encaminadas al reconocimiento de: </w:t>
      </w:r>
      <w:r w:rsidRPr="0063022D">
        <w:rPr>
          <w:rFonts w:cstheme="minorHAnsi"/>
          <w:b/>
          <w:lang w:val="es-CO"/>
        </w:rPr>
        <w:t>$</w:t>
      </w:r>
      <w:r w:rsidR="007423F5" w:rsidRPr="0063022D">
        <w:rPr>
          <w:rFonts w:cstheme="minorHAnsi"/>
          <w:lang w:val="es-CO"/>
        </w:rPr>
        <w:t>154.500.000</w:t>
      </w:r>
      <w:r w:rsidR="00382F6B">
        <w:rPr>
          <w:rFonts w:cstheme="minorHAnsi"/>
          <w:lang w:val="es-CO"/>
        </w:rPr>
        <w:t xml:space="preserve"> más </w:t>
      </w:r>
      <w:r w:rsidR="00382F6B" w:rsidRPr="00382F6B">
        <w:rPr>
          <w:rFonts w:cstheme="minorHAnsi"/>
          <w:lang w:val="es-CO"/>
        </w:rPr>
        <w:t>Intereses corrientes y moratorios causados.</w:t>
      </w:r>
    </w:p>
    <w:p w:rsidR="00A02DC9" w:rsidRPr="0063022D" w:rsidRDefault="00A02DC9" w:rsidP="0063022D">
      <w:pPr>
        <w:pStyle w:val="Prrafodelista"/>
        <w:spacing w:after="0" w:line="276" w:lineRule="auto"/>
        <w:ind w:left="360"/>
        <w:jc w:val="both"/>
        <w:rPr>
          <w:rFonts w:cstheme="minorHAnsi"/>
          <w:lang w:val="es-CO"/>
        </w:rPr>
      </w:pPr>
    </w:p>
    <w:p w:rsidR="00A02DC9" w:rsidRPr="0063022D" w:rsidRDefault="00A02DC9" w:rsidP="0063022D">
      <w:pPr>
        <w:pStyle w:val="Prrafodelista"/>
        <w:spacing w:after="0" w:line="276" w:lineRule="auto"/>
        <w:ind w:left="360"/>
        <w:jc w:val="both"/>
        <w:rPr>
          <w:rFonts w:cstheme="minorHAnsi"/>
          <w:lang w:val="es-CO"/>
        </w:rPr>
      </w:pPr>
    </w:p>
    <w:p w:rsidR="00A02DC9" w:rsidRPr="0063022D" w:rsidRDefault="00A02DC9" w:rsidP="0063022D">
      <w:pPr>
        <w:pStyle w:val="Prrafodelista"/>
        <w:numPr>
          <w:ilvl w:val="0"/>
          <w:numId w:val="1"/>
        </w:numPr>
        <w:spacing w:after="0" w:line="276" w:lineRule="auto"/>
        <w:jc w:val="both"/>
        <w:rPr>
          <w:rFonts w:cstheme="minorHAnsi"/>
          <w:b/>
          <w:highlight w:val="yellow"/>
          <w:lang w:val="es-CO"/>
        </w:rPr>
      </w:pPr>
      <w:r w:rsidRPr="0063022D">
        <w:rPr>
          <w:rFonts w:cstheme="minorHAnsi"/>
          <w:b/>
          <w:highlight w:val="yellow"/>
          <w:lang w:val="es-CO"/>
        </w:rPr>
        <w:t>PÓLIZAS VINCULADAS Y ANÁLISIS DE COBERTURA</w:t>
      </w:r>
    </w:p>
    <w:p w:rsidR="00A02DC9" w:rsidRPr="0063022D" w:rsidRDefault="00A02DC9" w:rsidP="0063022D">
      <w:pPr>
        <w:pStyle w:val="Prrafodelista"/>
        <w:spacing w:after="0" w:line="276" w:lineRule="auto"/>
        <w:jc w:val="both"/>
        <w:rPr>
          <w:rFonts w:cstheme="minorHAnsi"/>
          <w:b/>
          <w:highlight w:val="yellow"/>
          <w:lang w:val="es-CO"/>
        </w:rPr>
      </w:pPr>
    </w:p>
    <w:p w:rsidR="00A02DC9" w:rsidRPr="0063022D" w:rsidRDefault="00A02DC9" w:rsidP="0063022D">
      <w:pPr>
        <w:spacing w:after="0" w:line="276" w:lineRule="auto"/>
        <w:jc w:val="both"/>
        <w:rPr>
          <w:rFonts w:cstheme="minorHAnsi"/>
          <w:b/>
          <w:lang w:val="es-CO"/>
        </w:rPr>
      </w:pPr>
      <w:r w:rsidRPr="0063022D">
        <w:rPr>
          <w:rFonts w:cstheme="minorHAnsi"/>
          <w:b/>
          <w:lang w:val="es-CO"/>
        </w:rPr>
        <w:t>Con la demanda directa se vinculó la</w:t>
      </w:r>
      <w:r w:rsidRPr="0063022D">
        <w:rPr>
          <w:rFonts w:cstheme="minorHAnsi"/>
          <w:lang w:val="es-CO"/>
        </w:rPr>
        <w:t xml:space="preserve"> </w:t>
      </w:r>
      <w:r w:rsidR="00A67781">
        <w:rPr>
          <w:rFonts w:cstheme="minorHAnsi"/>
          <w:b/>
          <w:u w:val="single"/>
          <w:lang w:val="es-CO"/>
        </w:rPr>
        <w:t>Póliza de</w:t>
      </w:r>
      <w:r w:rsidR="00A67781" w:rsidRPr="00A67781">
        <w:rPr>
          <w:rFonts w:cstheme="minorHAnsi"/>
          <w:b/>
          <w:u w:val="single"/>
          <w:lang w:val="es-CO"/>
        </w:rPr>
        <w:t xml:space="preserve"> Seguro Automóviles</w:t>
      </w:r>
      <w:r w:rsidR="00A67781">
        <w:rPr>
          <w:rFonts w:cstheme="minorHAnsi"/>
          <w:b/>
          <w:u w:val="single"/>
          <w:lang w:val="es-CO"/>
        </w:rPr>
        <w:t xml:space="preserve"> Individual Liviano Particulares</w:t>
      </w:r>
      <w:r w:rsidR="00A67781" w:rsidRPr="00A67781">
        <w:rPr>
          <w:rFonts w:cstheme="minorHAnsi"/>
          <w:b/>
          <w:u w:val="single"/>
          <w:lang w:val="es-CO"/>
        </w:rPr>
        <w:t xml:space="preserve"> No. 022954882</w:t>
      </w:r>
      <w:r w:rsidR="00A67781">
        <w:rPr>
          <w:rFonts w:cstheme="minorHAnsi"/>
          <w:b/>
          <w:u w:val="single"/>
          <w:lang w:val="es-CO"/>
        </w:rPr>
        <w:t xml:space="preserve"> vigente entre el 24 de agosto de</w:t>
      </w:r>
      <w:r w:rsidR="002B0FCD">
        <w:rPr>
          <w:rFonts w:cstheme="minorHAnsi"/>
          <w:b/>
          <w:u w:val="single"/>
          <w:lang w:val="es-CO"/>
        </w:rPr>
        <w:t xml:space="preserve">l 2021 al 23 de agosto del 2022 prorrogada al 23 de agosto del 2023: </w:t>
      </w:r>
    </w:p>
    <w:p w:rsidR="00A02DC9" w:rsidRPr="0063022D" w:rsidRDefault="00A02DC9" w:rsidP="0063022D">
      <w:pPr>
        <w:spacing w:after="0" w:line="276" w:lineRule="auto"/>
        <w:jc w:val="both"/>
        <w:rPr>
          <w:rFonts w:cstheme="minorHAnsi"/>
          <w:b/>
          <w:lang w:val="es-CO"/>
        </w:rPr>
      </w:pPr>
    </w:p>
    <w:p w:rsidR="00A02DC9" w:rsidRPr="00575B29" w:rsidRDefault="00A02DC9" w:rsidP="0063022D">
      <w:pPr>
        <w:pStyle w:val="Prrafodelista"/>
        <w:numPr>
          <w:ilvl w:val="0"/>
          <w:numId w:val="2"/>
        </w:numPr>
        <w:spacing w:after="0" w:line="276" w:lineRule="auto"/>
        <w:jc w:val="both"/>
        <w:rPr>
          <w:rFonts w:cstheme="minorHAnsi"/>
          <w:lang w:val="es-CO"/>
        </w:rPr>
      </w:pPr>
      <w:r w:rsidRPr="0063022D">
        <w:rPr>
          <w:rFonts w:cstheme="minorHAnsi"/>
          <w:b/>
          <w:lang w:val="es-CO"/>
        </w:rPr>
        <w:t>Retroactividad: N/A</w:t>
      </w:r>
    </w:p>
    <w:p w:rsidR="00575B29" w:rsidRPr="0063022D" w:rsidRDefault="00575B29" w:rsidP="00575B29">
      <w:pPr>
        <w:pStyle w:val="Prrafodelista"/>
        <w:numPr>
          <w:ilvl w:val="0"/>
          <w:numId w:val="2"/>
        </w:numPr>
        <w:spacing w:after="0" w:line="276" w:lineRule="auto"/>
        <w:jc w:val="both"/>
        <w:rPr>
          <w:rFonts w:cstheme="minorHAnsi"/>
          <w:lang w:val="es-CO"/>
        </w:rPr>
      </w:pPr>
      <w:r>
        <w:rPr>
          <w:rFonts w:cstheme="minorHAnsi"/>
          <w:b/>
          <w:lang w:val="es-CO"/>
        </w:rPr>
        <w:t xml:space="preserve">Modalidad cobertura temporal: </w:t>
      </w:r>
      <w:r>
        <w:rPr>
          <w:rFonts w:cstheme="minorHAnsi"/>
          <w:lang w:val="es-CO"/>
        </w:rPr>
        <w:t xml:space="preserve">por ocurrencia. </w:t>
      </w:r>
    </w:p>
    <w:p w:rsidR="00A02DC9" w:rsidRPr="00575B29" w:rsidRDefault="00A02DC9" w:rsidP="0063022D">
      <w:pPr>
        <w:pStyle w:val="Prrafodelista"/>
        <w:numPr>
          <w:ilvl w:val="0"/>
          <w:numId w:val="2"/>
        </w:numPr>
        <w:spacing w:after="0" w:line="276" w:lineRule="auto"/>
        <w:jc w:val="both"/>
        <w:rPr>
          <w:rFonts w:cstheme="minorHAnsi"/>
          <w:b/>
          <w:u w:val="single"/>
          <w:lang w:val="es-CO"/>
        </w:rPr>
      </w:pPr>
      <w:r w:rsidRPr="0063022D">
        <w:rPr>
          <w:rFonts w:cstheme="minorHAnsi"/>
          <w:b/>
          <w:lang w:val="es-CO"/>
        </w:rPr>
        <w:t xml:space="preserve">Amparo afectado: </w:t>
      </w:r>
      <w:r w:rsidR="00575B29">
        <w:rPr>
          <w:rFonts w:cstheme="minorHAnsi"/>
          <w:lang w:val="es-CO"/>
        </w:rPr>
        <w:t>hurto de mayor cuantía.</w:t>
      </w:r>
    </w:p>
    <w:p w:rsidR="00575B29" w:rsidRPr="00687F3C" w:rsidRDefault="00575B29" w:rsidP="0063022D">
      <w:pPr>
        <w:pStyle w:val="Prrafodelista"/>
        <w:numPr>
          <w:ilvl w:val="0"/>
          <w:numId w:val="2"/>
        </w:numPr>
        <w:spacing w:after="0" w:line="276" w:lineRule="auto"/>
        <w:jc w:val="both"/>
        <w:rPr>
          <w:rFonts w:cstheme="minorHAnsi"/>
          <w:b/>
          <w:u w:val="single"/>
          <w:lang w:val="es-CO"/>
        </w:rPr>
      </w:pPr>
      <w:r>
        <w:rPr>
          <w:rFonts w:cstheme="minorHAnsi"/>
          <w:b/>
          <w:lang w:val="es-CO"/>
        </w:rPr>
        <w:t>Valor asegurado:</w:t>
      </w:r>
      <w:r w:rsidRPr="00575B29">
        <w:rPr>
          <w:rFonts w:cstheme="minorHAnsi"/>
          <w:lang w:val="es-CO"/>
        </w:rPr>
        <w:t xml:space="preserve"> </w:t>
      </w:r>
      <w:r w:rsidRPr="007660FD">
        <w:rPr>
          <w:rFonts w:cstheme="minorHAnsi"/>
          <w:b/>
          <w:i/>
          <w:u w:val="single"/>
          <w:lang w:val="es-CO"/>
        </w:rPr>
        <w:t>$154.500.000.</w:t>
      </w:r>
    </w:p>
    <w:p w:rsidR="00687F3C" w:rsidRPr="00687F3C" w:rsidRDefault="00687F3C" w:rsidP="00687F3C">
      <w:pPr>
        <w:pStyle w:val="Prrafodelista"/>
        <w:spacing w:after="0" w:line="276" w:lineRule="auto"/>
        <w:ind w:left="360"/>
        <w:jc w:val="both"/>
        <w:rPr>
          <w:rFonts w:cstheme="minorHAnsi"/>
          <w:lang w:val="es-CO"/>
        </w:rPr>
      </w:pPr>
      <w:r>
        <w:rPr>
          <w:rFonts w:cstheme="minorHAnsi"/>
          <w:lang w:val="es-CO"/>
        </w:rPr>
        <w:lastRenderedPageBreak/>
        <w:t>*</w:t>
      </w:r>
      <w:r w:rsidRPr="00687F3C">
        <w:rPr>
          <w:rFonts w:cstheme="minorHAnsi"/>
          <w:lang w:val="es-CO"/>
        </w:rPr>
        <w:t xml:space="preserve">El valor asegurado corresponde al valor comercial del vehículo registrado en la guía de valores de </w:t>
      </w:r>
      <w:proofErr w:type="spellStart"/>
      <w:r w:rsidRPr="00687F3C">
        <w:rPr>
          <w:rFonts w:cstheme="minorHAnsi"/>
          <w:lang w:val="es-CO"/>
        </w:rPr>
        <w:t>Fasecolda</w:t>
      </w:r>
      <w:proofErr w:type="spellEnd"/>
      <w:r w:rsidRPr="00687F3C">
        <w:rPr>
          <w:rFonts w:cstheme="minorHAnsi"/>
          <w:lang w:val="es-CO"/>
        </w:rPr>
        <w:t xml:space="preserve"> al momento de la ocurrencia del siniestro, de acuerdo al código que corresponda e identifique las características técnicas del vehículo.</w:t>
      </w:r>
    </w:p>
    <w:p w:rsidR="00AE7B45" w:rsidRDefault="00AE7B45" w:rsidP="00AE7B45">
      <w:pPr>
        <w:pStyle w:val="Prrafodelista"/>
        <w:numPr>
          <w:ilvl w:val="0"/>
          <w:numId w:val="2"/>
        </w:numPr>
        <w:spacing w:after="0" w:line="276" w:lineRule="auto"/>
        <w:jc w:val="both"/>
        <w:rPr>
          <w:rFonts w:cstheme="minorHAnsi"/>
          <w:lang w:val="es-CO"/>
        </w:rPr>
      </w:pPr>
      <w:r w:rsidRPr="0063022D">
        <w:rPr>
          <w:rFonts w:cstheme="minorHAnsi"/>
          <w:b/>
          <w:lang w:val="es-CO"/>
        </w:rPr>
        <w:t>Deducible:</w:t>
      </w:r>
      <w:r w:rsidRPr="0063022D">
        <w:rPr>
          <w:rFonts w:cstheme="minorHAnsi"/>
          <w:lang w:val="es-CO"/>
        </w:rPr>
        <w:t xml:space="preserve"> </w:t>
      </w:r>
      <w:r>
        <w:rPr>
          <w:rFonts w:cstheme="minorHAnsi"/>
          <w:lang w:val="es-CO"/>
        </w:rPr>
        <w:t>No.</w:t>
      </w:r>
    </w:p>
    <w:p w:rsidR="00AE7B45" w:rsidRPr="0063022D" w:rsidRDefault="00AE7B45" w:rsidP="00AE7B45">
      <w:pPr>
        <w:pStyle w:val="Prrafodelista"/>
        <w:numPr>
          <w:ilvl w:val="0"/>
          <w:numId w:val="2"/>
        </w:numPr>
        <w:spacing w:after="0" w:line="276" w:lineRule="auto"/>
        <w:jc w:val="both"/>
        <w:rPr>
          <w:rFonts w:cstheme="minorHAnsi"/>
          <w:lang w:val="es-CO"/>
        </w:rPr>
      </w:pPr>
      <w:r>
        <w:rPr>
          <w:rFonts w:cstheme="minorHAnsi"/>
          <w:b/>
          <w:lang w:val="es-CO"/>
        </w:rPr>
        <w:t>Coaseguro:</w:t>
      </w:r>
      <w:r>
        <w:rPr>
          <w:rFonts w:cstheme="minorHAnsi"/>
          <w:lang w:val="es-CO"/>
        </w:rPr>
        <w:t xml:space="preserve"> No.</w:t>
      </w:r>
    </w:p>
    <w:p w:rsidR="00A02DC9" w:rsidRPr="0063022D" w:rsidRDefault="00A02DC9" w:rsidP="00925C2E">
      <w:pPr>
        <w:pStyle w:val="Prrafodelista"/>
        <w:numPr>
          <w:ilvl w:val="0"/>
          <w:numId w:val="2"/>
        </w:numPr>
        <w:spacing w:after="0" w:line="276" w:lineRule="auto"/>
        <w:jc w:val="both"/>
        <w:rPr>
          <w:rFonts w:cstheme="minorHAnsi"/>
          <w:b/>
          <w:lang w:val="es-CO"/>
        </w:rPr>
      </w:pPr>
      <w:r w:rsidRPr="0063022D">
        <w:rPr>
          <w:rFonts w:cstheme="minorHAnsi"/>
          <w:b/>
          <w:lang w:val="es-CO"/>
        </w:rPr>
        <w:t xml:space="preserve">Tomador: </w:t>
      </w:r>
      <w:r w:rsidR="00925C2E" w:rsidRPr="00925C2E">
        <w:rPr>
          <w:rFonts w:cstheme="minorHAnsi"/>
          <w:lang w:val="es-CO"/>
        </w:rPr>
        <w:t>NELSON ANDRES QUIROGA BELTRAN</w:t>
      </w:r>
    </w:p>
    <w:p w:rsidR="00A02DC9" w:rsidRPr="0063022D" w:rsidRDefault="00A02DC9" w:rsidP="0063022D">
      <w:pPr>
        <w:pStyle w:val="Prrafodelista"/>
        <w:numPr>
          <w:ilvl w:val="0"/>
          <w:numId w:val="2"/>
        </w:numPr>
        <w:spacing w:after="0" w:line="276" w:lineRule="auto"/>
        <w:jc w:val="both"/>
        <w:rPr>
          <w:rFonts w:cstheme="minorHAnsi"/>
          <w:b/>
          <w:lang w:val="es-CO"/>
        </w:rPr>
      </w:pPr>
      <w:r w:rsidRPr="0063022D">
        <w:rPr>
          <w:rFonts w:cstheme="minorHAnsi"/>
          <w:b/>
          <w:lang w:val="es-CO"/>
        </w:rPr>
        <w:t xml:space="preserve">Asegurado: </w:t>
      </w:r>
      <w:r w:rsidR="00925C2E" w:rsidRPr="00925C2E">
        <w:rPr>
          <w:rFonts w:cstheme="minorHAnsi"/>
          <w:lang w:val="es-CO"/>
        </w:rPr>
        <w:t>NELSON ANDRES QUIROGA BELTRAN</w:t>
      </w:r>
    </w:p>
    <w:p w:rsidR="00A02DC9" w:rsidRDefault="00A02DC9" w:rsidP="0063022D">
      <w:pPr>
        <w:pStyle w:val="Prrafodelista"/>
        <w:numPr>
          <w:ilvl w:val="0"/>
          <w:numId w:val="2"/>
        </w:numPr>
        <w:spacing w:after="0" w:line="276" w:lineRule="auto"/>
        <w:jc w:val="both"/>
        <w:rPr>
          <w:rFonts w:cstheme="minorHAnsi"/>
          <w:lang w:val="es-CO"/>
        </w:rPr>
      </w:pPr>
      <w:r w:rsidRPr="0063022D">
        <w:rPr>
          <w:rFonts w:cstheme="minorHAnsi"/>
          <w:b/>
          <w:lang w:val="es-CO"/>
        </w:rPr>
        <w:t xml:space="preserve">Beneficiarios: </w:t>
      </w:r>
      <w:r w:rsidR="00925C2E" w:rsidRPr="00925C2E">
        <w:rPr>
          <w:rFonts w:cstheme="minorHAnsi"/>
          <w:lang w:val="es-CO"/>
        </w:rPr>
        <w:t>BANCO DAVIVIENDA S.A.</w:t>
      </w:r>
    </w:p>
    <w:p w:rsidR="007660FD" w:rsidRPr="007660FD" w:rsidRDefault="007660FD" w:rsidP="007660FD">
      <w:pPr>
        <w:pStyle w:val="Prrafodelista"/>
        <w:spacing w:after="0" w:line="276" w:lineRule="auto"/>
        <w:ind w:left="360"/>
        <w:jc w:val="both"/>
        <w:rPr>
          <w:rFonts w:cstheme="minorHAnsi"/>
          <w:lang w:val="es-CO"/>
        </w:rPr>
      </w:pPr>
      <w:r w:rsidRPr="007660FD">
        <w:rPr>
          <w:rFonts w:cstheme="minorHAnsi"/>
          <w:lang w:val="es-CO"/>
        </w:rPr>
        <w:t xml:space="preserve">* En caso de siniestro que afecte el amparo de Daños o Hurto de mayor cuantía, se girará al beneficiario oneroso </w:t>
      </w:r>
      <w:r w:rsidRPr="007660FD">
        <w:rPr>
          <w:rFonts w:cstheme="minorHAnsi"/>
          <w:b/>
          <w:i/>
          <w:u w:val="single"/>
          <w:lang w:val="es-CO"/>
        </w:rPr>
        <w:t>hasta el saldo insoluto de la deuda,</w:t>
      </w:r>
      <w:r w:rsidRPr="007660FD">
        <w:rPr>
          <w:rFonts w:cstheme="minorHAnsi"/>
          <w:lang w:val="es-CO"/>
        </w:rPr>
        <w:t xml:space="preserve"> sin exceder en ningún caso el valor de la indemnización correspondiente y, los excesos, si los hubiere, serán del asegurado.</w:t>
      </w:r>
    </w:p>
    <w:p w:rsidR="003830EC" w:rsidRDefault="003830EC" w:rsidP="00997F42">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997F42" w:rsidRPr="00997F42">
        <w:rPr>
          <w:rFonts w:cstheme="minorHAnsi"/>
          <w:lang w:val="es-CO"/>
        </w:rPr>
        <w:t>JMN072</w:t>
      </w:r>
    </w:p>
    <w:p w:rsidR="00A456BF" w:rsidRDefault="00A456BF" w:rsidP="00997F42">
      <w:pPr>
        <w:pStyle w:val="Prrafodelista"/>
        <w:numPr>
          <w:ilvl w:val="0"/>
          <w:numId w:val="2"/>
        </w:numPr>
        <w:spacing w:after="0" w:line="276" w:lineRule="auto"/>
        <w:jc w:val="both"/>
        <w:rPr>
          <w:rFonts w:cstheme="minorHAnsi"/>
          <w:lang w:val="es-CO"/>
        </w:rPr>
      </w:pPr>
      <w:r>
        <w:rPr>
          <w:rFonts w:cstheme="minorHAnsi"/>
          <w:b/>
          <w:lang w:val="es-CO"/>
        </w:rPr>
        <w:t>Clase de vehículo:</w:t>
      </w:r>
      <w:r>
        <w:rPr>
          <w:rFonts w:cstheme="minorHAnsi"/>
          <w:lang w:val="es-CO"/>
        </w:rPr>
        <w:t xml:space="preserve"> liviano particular - camioneta. </w:t>
      </w:r>
    </w:p>
    <w:p w:rsidR="00997F42" w:rsidRPr="00997F42" w:rsidRDefault="00997F42" w:rsidP="00997F42">
      <w:pPr>
        <w:pStyle w:val="Prrafodelista"/>
        <w:numPr>
          <w:ilvl w:val="0"/>
          <w:numId w:val="2"/>
        </w:numPr>
        <w:spacing w:after="0" w:line="276" w:lineRule="auto"/>
        <w:jc w:val="both"/>
        <w:rPr>
          <w:rFonts w:cstheme="minorHAnsi"/>
          <w:lang w:val="es-CO"/>
        </w:rPr>
      </w:pPr>
      <w:r>
        <w:rPr>
          <w:rFonts w:cstheme="minorHAnsi"/>
          <w:b/>
          <w:lang w:val="es-CO"/>
        </w:rPr>
        <w:t>Zona de circulación:</w:t>
      </w:r>
      <w:r>
        <w:rPr>
          <w:rFonts w:cstheme="minorHAnsi"/>
          <w:lang w:val="es-CO"/>
        </w:rPr>
        <w:t xml:space="preserve"> Bogotá. </w:t>
      </w:r>
    </w:p>
    <w:p w:rsidR="003952B7" w:rsidRPr="0063022D" w:rsidRDefault="003952B7" w:rsidP="0063022D">
      <w:pPr>
        <w:pStyle w:val="Prrafodelista"/>
        <w:numPr>
          <w:ilvl w:val="0"/>
          <w:numId w:val="2"/>
        </w:numPr>
        <w:spacing w:after="0" w:line="276" w:lineRule="auto"/>
        <w:jc w:val="both"/>
        <w:rPr>
          <w:rFonts w:cstheme="minorHAnsi"/>
          <w:lang w:val="es-CO"/>
        </w:rPr>
      </w:pPr>
      <w:r>
        <w:rPr>
          <w:rFonts w:cstheme="minorHAnsi"/>
          <w:b/>
          <w:lang w:val="es-CO"/>
        </w:rPr>
        <w:t xml:space="preserve">Vehículo de reemplazo: </w:t>
      </w:r>
      <w:r>
        <w:rPr>
          <w:rFonts w:cstheme="minorHAnsi"/>
          <w:lang w:val="es-CO"/>
        </w:rPr>
        <w:t xml:space="preserve">incluida. </w:t>
      </w:r>
    </w:p>
    <w:p w:rsidR="00A02DC9" w:rsidRPr="0063022D" w:rsidRDefault="00A02DC9" w:rsidP="0063022D">
      <w:pPr>
        <w:pStyle w:val="Prrafodelista"/>
        <w:spacing w:after="0" w:line="276" w:lineRule="auto"/>
        <w:ind w:left="360"/>
        <w:jc w:val="both"/>
        <w:rPr>
          <w:rFonts w:cstheme="minorHAnsi"/>
          <w:lang w:val="es-CO"/>
        </w:rPr>
      </w:pPr>
    </w:p>
    <w:p w:rsidR="00A02DC9" w:rsidRPr="0063022D" w:rsidRDefault="00A02DC9" w:rsidP="0063022D">
      <w:pPr>
        <w:spacing w:after="0" w:line="276" w:lineRule="auto"/>
        <w:jc w:val="both"/>
        <w:rPr>
          <w:rFonts w:cstheme="minorHAnsi"/>
          <w:lang w:val="es-CO"/>
        </w:rPr>
      </w:pPr>
      <w:r w:rsidRPr="0063022D">
        <w:rPr>
          <w:rFonts w:cstheme="minorHAnsi"/>
          <w:b/>
          <w:highlight w:val="yellow"/>
          <w:lang w:val="es-CO"/>
        </w:rPr>
        <w:t>IMPORTANTE:</w:t>
      </w:r>
      <w:r w:rsidRPr="0063022D">
        <w:rPr>
          <w:rFonts w:cstheme="minorHAnsi"/>
          <w:lang w:val="es-CO"/>
        </w:rPr>
        <w:t xml:space="preserve"> </w:t>
      </w:r>
      <w:r w:rsidR="00840ED0" w:rsidRPr="00840ED0">
        <w:rPr>
          <w:rFonts w:cstheme="minorHAnsi"/>
          <w:lang w:val="es-CO"/>
        </w:rPr>
        <w:t xml:space="preserve">la Póliza presta cobertura material y temporal, </w:t>
      </w:r>
      <w:r w:rsidR="00840ED0">
        <w:rPr>
          <w:rFonts w:cstheme="minorHAnsi"/>
          <w:lang w:val="es-CO"/>
        </w:rPr>
        <w:t>luego que</w:t>
      </w:r>
      <w:r w:rsidR="00840ED0" w:rsidRPr="00840ED0">
        <w:rPr>
          <w:rFonts w:cstheme="minorHAnsi"/>
          <w:lang w:val="es-CO"/>
        </w:rPr>
        <w:t xml:space="preserve"> la ocurrencia del presunto hurto (22 de abril de 2023) se encuentra dentro de la limitación temporal de la Póliza en mención, comprendida desde el 24 de agosto de 2022 hasta el 23 de agosto de 2023, bajo la modalidad de ocurrencia. Aunado a ello, presta cobertura material en tanto ampara el hurto del vehículo asegurado, pretensión que se le endilga a la aseguradora.</w:t>
      </w: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b/>
          <w:lang w:val="es-CO"/>
        </w:rPr>
      </w:pPr>
    </w:p>
    <w:p w:rsidR="00A02DC9" w:rsidRPr="0063022D" w:rsidRDefault="00A02DC9" w:rsidP="0063022D">
      <w:pPr>
        <w:pStyle w:val="Prrafodelista"/>
        <w:numPr>
          <w:ilvl w:val="0"/>
          <w:numId w:val="1"/>
        </w:numPr>
        <w:spacing w:after="0" w:line="276" w:lineRule="auto"/>
        <w:jc w:val="both"/>
        <w:rPr>
          <w:rFonts w:cstheme="minorHAnsi"/>
          <w:highlight w:val="yellow"/>
          <w:lang w:val="es-CO"/>
        </w:rPr>
      </w:pPr>
      <w:r w:rsidRPr="0063022D">
        <w:rPr>
          <w:rFonts w:cstheme="minorHAnsi"/>
          <w:b/>
          <w:highlight w:val="yellow"/>
          <w:lang w:val="es-CO"/>
        </w:rPr>
        <w:t xml:space="preserve">LIQUIDACIÓN OBJETIVA:   </w:t>
      </w:r>
    </w:p>
    <w:p w:rsidR="00A02DC9" w:rsidRPr="0063022D" w:rsidRDefault="00A02DC9" w:rsidP="0063022D">
      <w:pPr>
        <w:pStyle w:val="Prrafodelista"/>
        <w:spacing w:after="0" w:line="276" w:lineRule="auto"/>
        <w:jc w:val="both"/>
        <w:rPr>
          <w:rFonts w:cstheme="minorHAnsi"/>
          <w:highlight w:val="yellow"/>
          <w:lang w:val="es-CO"/>
        </w:rPr>
      </w:pPr>
    </w:p>
    <w:p w:rsidR="0045261B" w:rsidRPr="0045261B" w:rsidRDefault="00A02DC9" w:rsidP="0045261B">
      <w:pPr>
        <w:spacing w:after="0" w:line="276" w:lineRule="auto"/>
        <w:jc w:val="both"/>
        <w:rPr>
          <w:rFonts w:cstheme="minorHAnsi"/>
          <w:lang w:val="es-CO"/>
        </w:rPr>
      </w:pPr>
      <w:r w:rsidRPr="0063022D">
        <w:rPr>
          <w:rFonts w:cstheme="minorHAnsi"/>
          <w:lang w:val="es-CO"/>
        </w:rPr>
        <w:t xml:space="preserve">Como liquidación objetiva de perjuicios se llegó al total de </w:t>
      </w:r>
      <w:r w:rsidRPr="0063022D">
        <w:rPr>
          <w:rFonts w:cstheme="minorHAnsi"/>
          <w:b/>
          <w:lang w:val="es-CO"/>
        </w:rPr>
        <w:t>$</w:t>
      </w:r>
      <w:r w:rsidR="0045261B" w:rsidRPr="0045261B">
        <w:rPr>
          <w:rFonts w:cstheme="minorHAnsi"/>
          <w:b/>
          <w:lang w:val="es-CO"/>
        </w:rPr>
        <w:t>194.244.215</w:t>
      </w:r>
      <w:r w:rsidR="0045261B" w:rsidRPr="0045261B">
        <w:rPr>
          <w:rFonts w:cstheme="minorHAnsi"/>
          <w:lang w:val="es-CO"/>
        </w:rPr>
        <w:t xml:space="preserve"> con base en los siguientes fundamentos fácticos y jurídicos: </w:t>
      </w:r>
    </w:p>
    <w:p w:rsidR="0045261B" w:rsidRDefault="0045261B" w:rsidP="0045261B">
      <w:pPr>
        <w:spacing w:after="0" w:line="276" w:lineRule="auto"/>
        <w:jc w:val="both"/>
        <w:rPr>
          <w:rFonts w:cstheme="minorHAnsi"/>
          <w:lang w:val="es-CO"/>
        </w:rPr>
      </w:pPr>
    </w:p>
    <w:p w:rsidR="0045261B" w:rsidRPr="0045261B" w:rsidRDefault="0045261B" w:rsidP="0045261B">
      <w:pPr>
        <w:pStyle w:val="Prrafodelista"/>
        <w:numPr>
          <w:ilvl w:val="0"/>
          <w:numId w:val="4"/>
        </w:numPr>
        <w:spacing w:after="0" w:line="276" w:lineRule="auto"/>
        <w:jc w:val="both"/>
        <w:rPr>
          <w:rFonts w:cstheme="minorHAnsi"/>
          <w:b/>
          <w:lang w:val="es-CO"/>
        </w:rPr>
      </w:pPr>
      <w:r w:rsidRPr="0045261B">
        <w:rPr>
          <w:rFonts w:cstheme="minorHAnsi"/>
          <w:b/>
          <w:lang w:val="es-CO"/>
        </w:rPr>
        <w:t>Hurto de mayor cuantía: $154.500.000</w:t>
      </w:r>
    </w:p>
    <w:p w:rsidR="0045261B" w:rsidRPr="0045261B" w:rsidRDefault="0045261B" w:rsidP="0045261B">
      <w:pPr>
        <w:spacing w:after="0" w:line="276" w:lineRule="auto"/>
        <w:jc w:val="both"/>
        <w:rPr>
          <w:rFonts w:cstheme="minorHAnsi"/>
          <w:lang w:val="es-CO"/>
        </w:rPr>
      </w:pPr>
      <w:r w:rsidRPr="0045261B">
        <w:rPr>
          <w:rFonts w:cstheme="minorHAnsi"/>
          <w:lang w:val="es-CO"/>
        </w:rPr>
        <w:t xml:space="preserve">Se tendrá en cuenta dicha suma teniendo en cuenta que el valor estipulado en la póliza 022954882/0 para el amparo de pérdida total por hurto de mayor cuantía es de $154.500.000 y/o el que esté registrado en la guía de valores de </w:t>
      </w:r>
      <w:proofErr w:type="spellStart"/>
      <w:r w:rsidRPr="0045261B">
        <w:rPr>
          <w:rFonts w:cstheme="minorHAnsi"/>
          <w:lang w:val="es-CO"/>
        </w:rPr>
        <w:t>Fasecolda</w:t>
      </w:r>
      <w:proofErr w:type="spellEnd"/>
      <w:r w:rsidRPr="0045261B">
        <w:rPr>
          <w:rFonts w:cstheme="minorHAnsi"/>
          <w:lang w:val="es-CO"/>
        </w:rPr>
        <w:t xml:space="preserve">, que para el caso de marras este último es mayor al valor asegurado. </w:t>
      </w:r>
    </w:p>
    <w:p w:rsidR="0045261B" w:rsidRPr="0045261B" w:rsidRDefault="0045261B" w:rsidP="0045261B">
      <w:pPr>
        <w:spacing w:after="0" w:line="276" w:lineRule="auto"/>
        <w:jc w:val="both"/>
        <w:rPr>
          <w:rFonts w:cstheme="minorHAnsi"/>
          <w:lang w:val="es-CO"/>
        </w:rPr>
      </w:pPr>
    </w:p>
    <w:p w:rsidR="0045261B" w:rsidRPr="0045261B" w:rsidRDefault="0045261B" w:rsidP="0045261B">
      <w:pPr>
        <w:pStyle w:val="Prrafodelista"/>
        <w:numPr>
          <w:ilvl w:val="0"/>
          <w:numId w:val="4"/>
        </w:numPr>
        <w:spacing w:after="0" w:line="276" w:lineRule="auto"/>
        <w:jc w:val="both"/>
        <w:rPr>
          <w:rFonts w:cstheme="minorHAnsi"/>
          <w:b/>
          <w:lang w:val="es-CO"/>
        </w:rPr>
      </w:pPr>
      <w:r w:rsidRPr="0045261B">
        <w:rPr>
          <w:rFonts w:cstheme="minorHAnsi"/>
          <w:b/>
          <w:lang w:val="es-CO"/>
        </w:rPr>
        <w:t>Intereses moratorios: $39.744.215</w:t>
      </w:r>
    </w:p>
    <w:p w:rsidR="0045261B" w:rsidRDefault="0045261B" w:rsidP="0045261B">
      <w:pPr>
        <w:spacing w:after="0" w:line="276" w:lineRule="auto"/>
        <w:jc w:val="both"/>
        <w:rPr>
          <w:rFonts w:cstheme="minorHAnsi"/>
          <w:lang w:val="es-CO"/>
        </w:rPr>
      </w:pPr>
      <w:r w:rsidRPr="0045261B">
        <w:rPr>
          <w:rFonts w:cstheme="minorHAnsi"/>
          <w:lang w:val="es-CO"/>
        </w:rPr>
        <w:t xml:space="preserve">se calculan a partir del mes siguiente a la fecha en que el asegurado solicitó el pago de la indemnización. Según consta en el expediente aquello ocurrió el 26 de abril de 2023, por ende, los respectivos intereses desde el 26 de mayo de 2023 hasta el 15 de marzo de 2024 ascienden a la suma de $39.744.215. </w:t>
      </w:r>
    </w:p>
    <w:p w:rsidR="0045261B" w:rsidRDefault="0045261B" w:rsidP="0045261B">
      <w:pPr>
        <w:spacing w:after="0" w:line="276" w:lineRule="auto"/>
        <w:jc w:val="both"/>
        <w:rPr>
          <w:rFonts w:cstheme="minorHAnsi"/>
          <w:lang w:val="es-CO"/>
        </w:rPr>
      </w:pPr>
    </w:p>
    <w:p w:rsidR="00A342CA" w:rsidRDefault="0045261B" w:rsidP="00A342CA">
      <w:pPr>
        <w:spacing w:after="0" w:line="276" w:lineRule="auto"/>
        <w:jc w:val="both"/>
        <w:rPr>
          <w:rFonts w:cstheme="minorHAnsi"/>
          <w:lang w:val="es-CO"/>
        </w:rPr>
      </w:pPr>
      <w:r w:rsidRPr="00A342CA">
        <w:rPr>
          <w:rFonts w:cstheme="minorHAnsi"/>
          <w:lang w:val="es-CO"/>
        </w:rPr>
        <w:t>Lo anterior sin perjuicio de la actualización de aquellos hasta la fecha de pago.</w:t>
      </w:r>
    </w:p>
    <w:p w:rsidR="00A342CA" w:rsidRDefault="00A342CA" w:rsidP="00A342CA">
      <w:pPr>
        <w:spacing w:after="0" w:line="276" w:lineRule="auto"/>
        <w:jc w:val="both"/>
        <w:rPr>
          <w:rFonts w:cstheme="minorHAnsi"/>
          <w:lang w:val="es-CO"/>
        </w:rPr>
      </w:pPr>
    </w:p>
    <w:p w:rsidR="00A02DC9" w:rsidRDefault="0045261B" w:rsidP="00A342CA">
      <w:pPr>
        <w:pStyle w:val="Prrafodelista"/>
        <w:numPr>
          <w:ilvl w:val="0"/>
          <w:numId w:val="4"/>
        </w:numPr>
        <w:spacing w:after="0" w:line="276" w:lineRule="auto"/>
        <w:jc w:val="both"/>
        <w:rPr>
          <w:rFonts w:cstheme="minorHAnsi"/>
          <w:lang w:val="es-CO"/>
        </w:rPr>
      </w:pPr>
      <w:r w:rsidRPr="00A342CA">
        <w:rPr>
          <w:rFonts w:cstheme="minorHAnsi"/>
          <w:b/>
          <w:lang w:val="es-CO"/>
        </w:rPr>
        <w:lastRenderedPageBreak/>
        <w:t>Deducible:</w:t>
      </w:r>
      <w:r w:rsidRPr="00A342CA">
        <w:rPr>
          <w:rFonts w:cstheme="minorHAnsi"/>
          <w:lang w:val="es-CO"/>
        </w:rPr>
        <w:t xml:space="preserve"> No se descuenta ningún valor o porcentaje de deducible, en tanto en el amparo Hurto de Mayor Cuantía no se pactó un valor por este concepto.</w:t>
      </w:r>
    </w:p>
    <w:p w:rsidR="00A342CA" w:rsidRPr="00A342CA" w:rsidRDefault="00A342CA" w:rsidP="00A342CA">
      <w:pPr>
        <w:pStyle w:val="Prrafodelista"/>
        <w:spacing w:after="0" w:line="276" w:lineRule="auto"/>
        <w:ind w:left="360"/>
        <w:jc w:val="both"/>
        <w:rPr>
          <w:rFonts w:cstheme="minorHAnsi"/>
          <w:lang w:val="es-CO"/>
        </w:rPr>
      </w:pPr>
    </w:p>
    <w:p w:rsidR="00A02DC9" w:rsidRPr="0063022D" w:rsidRDefault="00A02DC9" w:rsidP="0063022D">
      <w:pPr>
        <w:spacing w:after="0" w:line="276" w:lineRule="auto"/>
        <w:jc w:val="both"/>
        <w:rPr>
          <w:rFonts w:cstheme="minorHAnsi"/>
          <w:b/>
          <w:highlight w:val="yellow"/>
          <w:lang w:val="es-CO"/>
        </w:rPr>
      </w:pPr>
    </w:p>
    <w:p w:rsidR="00A02DC9" w:rsidRPr="0063022D" w:rsidRDefault="00A02DC9" w:rsidP="0063022D">
      <w:pPr>
        <w:pStyle w:val="Prrafodelista"/>
        <w:numPr>
          <w:ilvl w:val="0"/>
          <w:numId w:val="1"/>
        </w:numPr>
        <w:spacing w:after="0" w:line="276" w:lineRule="auto"/>
        <w:jc w:val="both"/>
        <w:rPr>
          <w:rFonts w:cstheme="minorHAnsi"/>
          <w:b/>
          <w:highlight w:val="yellow"/>
          <w:lang w:val="es-CO"/>
        </w:rPr>
      </w:pPr>
      <w:r w:rsidRPr="0063022D">
        <w:rPr>
          <w:rFonts w:cstheme="minorHAnsi"/>
          <w:b/>
          <w:highlight w:val="yellow"/>
          <w:lang w:val="es-CO"/>
        </w:rPr>
        <w:t xml:space="preserve">CALIFICACIÓN CONTINGENCIA: </w:t>
      </w:r>
    </w:p>
    <w:p w:rsidR="001C2B8E" w:rsidRPr="001C2B8E" w:rsidRDefault="001C2B8E" w:rsidP="001C2B8E">
      <w:pPr>
        <w:pStyle w:val="NormalWeb"/>
        <w:shd w:val="clear" w:color="auto" w:fill="FFFFFF"/>
        <w:spacing w:after="0" w:line="276" w:lineRule="auto"/>
        <w:jc w:val="both"/>
        <w:rPr>
          <w:rFonts w:asciiTheme="minorHAnsi" w:hAnsiTheme="minorHAnsi" w:cstheme="minorHAnsi"/>
          <w:sz w:val="22"/>
          <w:szCs w:val="22"/>
          <w:lang w:val="es-CO"/>
        </w:rPr>
      </w:pPr>
      <w:r w:rsidRPr="001C2B8E">
        <w:rPr>
          <w:rFonts w:asciiTheme="minorHAnsi" w:hAnsiTheme="minorHAnsi" w:cstheme="minorHAnsi"/>
          <w:sz w:val="22"/>
          <w:szCs w:val="22"/>
          <w:lang w:val="es-CO"/>
        </w:rPr>
        <w:t xml:space="preserve">La contingencia se evalúa como </w:t>
      </w:r>
      <w:r w:rsidRPr="00BB0BBF">
        <w:rPr>
          <w:rFonts w:asciiTheme="minorHAnsi" w:hAnsiTheme="minorHAnsi" w:cstheme="minorHAnsi"/>
          <w:b/>
          <w:sz w:val="22"/>
          <w:szCs w:val="22"/>
          <w:lang w:val="es-CO"/>
        </w:rPr>
        <w:t>PROBABLE,</w:t>
      </w:r>
      <w:r w:rsidRPr="001C2B8E">
        <w:rPr>
          <w:rFonts w:asciiTheme="minorHAnsi" w:hAnsiTheme="minorHAnsi" w:cstheme="minorHAnsi"/>
          <w:sz w:val="22"/>
          <w:szCs w:val="22"/>
          <w:lang w:val="es-CO"/>
        </w:rPr>
        <w:t xml:space="preserve"> considerando que la póliza 022954882/0 presta cobertura temporal y material para el evento de hurto que se acredita con la denuncia obrante en el expediente.</w:t>
      </w:r>
    </w:p>
    <w:p w:rsidR="001C2B8E" w:rsidRPr="001C2B8E" w:rsidRDefault="001C2B8E" w:rsidP="001C2B8E">
      <w:pPr>
        <w:pStyle w:val="NormalWeb"/>
        <w:shd w:val="clear" w:color="auto" w:fill="FFFFFF"/>
        <w:spacing w:after="0" w:line="276" w:lineRule="auto"/>
        <w:jc w:val="both"/>
        <w:rPr>
          <w:rFonts w:asciiTheme="minorHAnsi" w:hAnsiTheme="minorHAnsi" w:cstheme="minorHAnsi"/>
          <w:sz w:val="22"/>
          <w:szCs w:val="22"/>
          <w:lang w:val="es-CO"/>
        </w:rPr>
      </w:pPr>
      <w:r w:rsidRPr="001C2B8E">
        <w:rPr>
          <w:rFonts w:asciiTheme="minorHAnsi" w:hAnsiTheme="minorHAnsi" w:cstheme="minorHAnsi"/>
          <w:sz w:val="22"/>
          <w:szCs w:val="22"/>
          <w:lang w:val="es-CO"/>
        </w:rPr>
        <w:t>Lo primero que debe tomarse en consideración es que la Póliza de Seguro Auto Colectivo Liviano. No. 022954882/0, cuyo asegurado es el señor NELSON ANDRES QUIROGA BELTRÁN presta cobertura material y temporal, de conformidad con los hechos y pretensiones expuestas en el líbelo de la demanda. Frente a la cobertura temporal, debe señalarse que la ocurrencia del presunto hurto (22 de abril de 2023) se encuentra dentro de la limitación temporal de la Póliza en mención, comprendida desde el 24 de agosto de 2022 hasta el 23 de agosto de 2023, bajo la modalidad de ocurrencia. Aunado a ello, presta cobertura material en tanto ampara el hurto del vehículo asegurado, pretensión que se le endilga a la aseguradora.</w:t>
      </w:r>
    </w:p>
    <w:p w:rsidR="001C2B8E" w:rsidRPr="001C2B8E" w:rsidRDefault="001C2B8E" w:rsidP="001C2B8E">
      <w:pPr>
        <w:pStyle w:val="NormalWeb"/>
        <w:shd w:val="clear" w:color="auto" w:fill="FFFFFF"/>
        <w:spacing w:after="0" w:line="276" w:lineRule="auto"/>
        <w:jc w:val="both"/>
        <w:rPr>
          <w:rFonts w:asciiTheme="minorHAnsi" w:hAnsiTheme="minorHAnsi" w:cstheme="minorHAnsi"/>
          <w:sz w:val="22"/>
          <w:szCs w:val="22"/>
          <w:lang w:val="es-CO"/>
        </w:rPr>
      </w:pPr>
      <w:r w:rsidRPr="001C2B8E">
        <w:rPr>
          <w:rFonts w:asciiTheme="minorHAnsi" w:hAnsiTheme="minorHAnsi" w:cstheme="minorHAnsi"/>
          <w:sz w:val="22"/>
          <w:szCs w:val="22"/>
          <w:lang w:val="es-CO"/>
        </w:rPr>
        <w:t xml:space="preserve">Por otro lado, es de manifestar que, en lo relacionado al presunto hurto del vehículo, el demandante aportó la denuncia interpuesta ante la Fiscalía General de la Nación con el número de noticia 110016000050202376588 que fue presentada por su presunta compañera sentimental </w:t>
      </w:r>
      <w:proofErr w:type="spellStart"/>
      <w:r w:rsidRPr="001C2B8E">
        <w:rPr>
          <w:rFonts w:asciiTheme="minorHAnsi" w:hAnsiTheme="minorHAnsi" w:cstheme="minorHAnsi"/>
          <w:sz w:val="22"/>
          <w:szCs w:val="22"/>
          <w:lang w:val="es-CO"/>
        </w:rPr>
        <w:t>Zahory</w:t>
      </w:r>
      <w:proofErr w:type="spellEnd"/>
      <w:r w:rsidRPr="001C2B8E">
        <w:rPr>
          <w:rFonts w:asciiTheme="minorHAnsi" w:hAnsiTheme="minorHAnsi" w:cstheme="minorHAnsi"/>
          <w:sz w:val="22"/>
          <w:szCs w:val="22"/>
          <w:lang w:val="es-CO"/>
        </w:rPr>
        <w:t xml:space="preserve"> García. En tal virtud, si bien se objetó la reclamación por no encontrarse prueba de la forma en que habría ocurrido el hurto, es de señalar que la investigación realizada por el Instituto Nacional de Investigación y Fraude no arrojó bases sólidas para acreditar un fraude en el ámbito judicial, pues las conclusiones del informe se basan en hechos meramente circunstanciales que no cuentan con pruebas que las acredite y que al cotejarlos con los medios de prueba aportados por el Demandante resultan insuficientes para desvirtuar la ocurrencia del hurto. Es decir, en esta etapa procesal no se cuenta con elementos de juicio que permitan demostrarle al juez que el supuesto hurto en realidad no ocurrió, o que el vehículo hubiese estado arrendado, anticipando que esta última es una causal de exclusión que en todo caso a la luz del EOSF y la jurisprudencia de la Corte Suprema de Justicia no cumple con la ubicación espacial en la primera página del clausulado, y que tampoco existe prueba de que aquel condicionado se hay entregado al asegurado de manera previa a la contratación del seguro, para que pueda ser eficaz. Por ende, a partir de la denuncia se encuentra que el Demandante sí acreditó la realización del riesgo asegurado. En tal virtud se califica la contingencia como probable.</w:t>
      </w:r>
    </w:p>
    <w:p w:rsidR="00A02DC9" w:rsidRPr="0063022D" w:rsidRDefault="001C2B8E" w:rsidP="001C2B8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C2B8E">
        <w:rPr>
          <w:rFonts w:asciiTheme="minorHAnsi" w:hAnsiTheme="minorHAnsi" w:cstheme="minorHAnsi"/>
          <w:sz w:val="22"/>
          <w:szCs w:val="22"/>
          <w:lang w:val="es-CO"/>
        </w:rPr>
        <w:t>Lo anterior sin perjuicio del carácter contingente del proceso.</w:t>
      </w: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DC9"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537B6" w:rsidRDefault="006537B6" w:rsidP="00C41C63">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PRUEBAS:</w:t>
      </w:r>
    </w:p>
    <w:p w:rsidR="006537B6" w:rsidRDefault="006537B6" w:rsidP="006537B6">
      <w:pPr>
        <w:spacing w:after="0" w:line="276" w:lineRule="auto"/>
        <w:jc w:val="both"/>
        <w:rPr>
          <w:rFonts w:cstheme="minorHAnsi"/>
          <w:b/>
          <w:highlight w:val="yellow"/>
          <w:lang w:val="es-CO"/>
        </w:rPr>
      </w:pPr>
    </w:p>
    <w:p w:rsidR="006537B6" w:rsidRDefault="006537B6" w:rsidP="006537B6">
      <w:pPr>
        <w:spacing w:after="0" w:line="276" w:lineRule="auto"/>
        <w:jc w:val="both"/>
        <w:rPr>
          <w:rFonts w:cstheme="minorHAnsi"/>
          <w:lang w:val="es-CO"/>
        </w:rPr>
      </w:pPr>
      <w:r w:rsidRPr="006537B6">
        <w:rPr>
          <w:rFonts w:cstheme="minorHAnsi"/>
          <w:b/>
          <w:lang w:val="es-CO"/>
        </w:rPr>
        <w:lastRenderedPageBreak/>
        <w:t xml:space="preserve">1. Demandante:  </w:t>
      </w:r>
      <w:r>
        <w:rPr>
          <w:rFonts w:cstheme="minorHAnsi"/>
          <w:lang w:val="es-CO"/>
        </w:rPr>
        <w:t xml:space="preserve">solo aportó documentales, entre las que se encuentran la reclamación a Allianz, la póliza, la tarjeta de propiedad del vehículo, y la denuncia penal. </w:t>
      </w:r>
    </w:p>
    <w:p w:rsidR="000E2007" w:rsidRDefault="000E2007" w:rsidP="006537B6">
      <w:pPr>
        <w:spacing w:after="0" w:line="276" w:lineRule="auto"/>
        <w:jc w:val="both"/>
        <w:rPr>
          <w:rFonts w:cstheme="minorHAnsi"/>
          <w:lang w:val="es-CO"/>
        </w:rPr>
      </w:pPr>
    </w:p>
    <w:p w:rsidR="000E2007" w:rsidRDefault="000E2007" w:rsidP="000E2007">
      <w:pPr>
        <w:spacing w:after="0" w:line="276" w:lineRule="auto"/>
        <w:jc w:val="both"/>
        <w:rPr>
          <w:rFonts w:cstheme="minorHAnsi"/>
          <w:lang w:val="es-CO"/>
        </w:rPr>
      </w:pPr>
      <w:r w:rsidRPr="000E2007">
        <w:rPr>
          <w:rFonts w:cstheme="minorHAnsi"/>
          <w:b/>
          <w:lang w:val="es-CO"/>
        </w:rPr>
        <w:t xml:space="preserve">2. Demandada: </w:t>
      </w:r>
      <w:r>
        <w:rPr>
          <w:rFonts w:cstheme="minorHAnsi"/>
          <w:lang w:val="es-CO"/>
        </w:rPr>
        <w:t xml:space="preserve">se aportó póliza, condicionado, se solicitó interrogatorio y declaración de parte. También se requirió es testimonio de </w:t>
      </w:r>
      <w:r w:rsidRPr="000E2007">
        <w:rPr>
          <w:rFonts w:cstheme="minorHAnsi"/>
          <w:lang w:val="es-CO"/>
        </w:rPr>
        <w:t>a señora ZAHORY GARCÍA, conductora del vehículo JMN-072 al momento de ocurrencia de los hechos,</w:t>
      </w:r>
      <w:r>
        <w:rPr>
          <w:rFonts w:cstheme="minorHAnsi"/>
          <w:lang w:val="es-CO"/>
        </w:rPr>
        <w:t xml:space="preserve"> y de la madre del asegurado. </w:t>
      </w:r>
      <w:r w:rsidR="00BD73D8">
        <w:rPr>
          <w:rFonts w:cstheme="minorHAnsi"/>
          <w:lang w:val="es-CO"/>
        </w:rPr>
        <w:t xml:space="preserve">Se requirió la exhibición de documentos y el envío de oficios por parte de la Superfinanciera. </w:t>
      </w:r>
    </w:p>
    <w:p w:rsidR="000E2007" w:rsidRPr="000E2007" w:rsidRDefault="000E2007" w:rsidP="000E2007">
      <w:pPr>
        <w:spacing w:after="0" w:line="276" w:lineRule="auto"/>
        <w:jc w:val="both"/>
        <w:rPr>
          <w:rFonts w:cstheme="minorHAnsi"/>
          <w:lang w:val="es-CO"/>
        </w:rPr>
      </w:pPr>
    </w:p>
    <w:p w:rsidR="006537B6" w:rsidRPr="006537B6" w:rsidRDefault="006537B6" w:rsidP="006537B6">
      <w:pPr>
        <w:spacing w:after="0" w:line="276" w:lineRule="auto"/>
        <w:jc w:val="both"/>
        <w:rPr>
          <w:rFonts w:cstheme="minorHAnsi"/>
          <w:b/>
          <w:highlight w:val="yellow"/>
          <w:lang w:val="es-CO"/>
        </w:rPr>
      </w:pPr>
    </w:p>
    <w:p w:rsidR="00C41C63" w:rsidRPr="0063022D" w:rsidRDefault="00C41C63" w:rsidP="00C41C63">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DATOS RELEVANTES</w:t>
      </w:r>
      <w:r w:rsidRPr="0063022D">
        <w:rPr>
          <w:rFonts w:cstheme="minorHAnsi"/>
          <w:b/>
          <w:highlight w:val="yellow"/>
          <w:lang w:val="es-CO"/>
        </w:rPr>
        <w:t xml:space="preserve">: </w:t>
      </w:r>
    </w:p>
    <w:p w:rsidR="00C41C63" w:rsidRDefault="00C41C63"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321DA" w:rsidRDefault="000321DA"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parte demandante no solicitó el interrogatorio a Allianz. </w:t>
      </w:r>
    </w:p>
    <w:p w:rsidR="00AD719F" w:rsidRDefault="00AD719F"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delegado asignado corresponde al Dr. </w:t>
      </w:r>
      <w:r w:rsidRPr="00AD719F">
        <w:rPr>
          <w:rFonts w:asciiTheme="minorHAnsi" w:hAnsiTheme="minorHAnsi" w:cstheme="minorHAnsi"/>
          <w:sz w:val="22"/>
          <w:szCs w:val="22"/>
          <w:lang w:val="es-CO"/>
        </w:rPr>
        <w:t>OSCAR HARLEY LADINO GOMEZ</w:t>
      </w:r>
      <w:r>
        <w:rPr>
          <w:rFonts w:asciiTheme="minorHAnsi" w:hAnsiTheme="minorHAnsi" w:cstheme="minorHAnsi"/>
          <w:sz w:val="22"/>
          <w:szCs w:val="22"/>
          <w:lang w:val="es-CO"/>
        </w:rPr>
        <w:t xml:space="preserve">. </w:t>
      </w:r>
    </w:p>
    <w:p w:rsidR="005378FC" w:rsidRDefault="005378FC" w:rsidP="005378F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*Allianz no autorizó suma para conciliar. </w:t>
      </w:r>
    </w:p>
    <w:p w:rsidR="005378FC" w:rsidRDefault="005378FC"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4662F" w:rsidRDefault="00F4662F"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4662F">
        <w:rPr>
          <w:rFonts w:asciiTheme="minorHAnsi" w:hAnsiTheme="minorHAnsi" w:cstheme="minorHAnsi"/>
          <w:noProof/>
          <w:sz w:val="22"/>
          <w:szCs w:val="22"/>
          <w:lang w:val="es-CO" w:eastAsia="es-CO"/>
        </w:rPr>
        <w:drawing>
          <wp:inline distT="0" distB="0" distL="0" distR="0" wp14:anchorId="498FA7C2" wp14:editId="4BF94211">
            <wp:extent cx="5339182" cy="2181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0627" cy="2185901"/>
                    </a:xfrm>
                    <a:prstGeom prst="rect">
                      <a:avLst/>
                    </a:prstGeom>
                  </pic:spPr>
                </pic:pic>
              </a:graphicData>
            </a:graphic>
          </wp:inline>
        </w:drawing>
      </w:r>
    </w:p>
    <w:p w:rsidR="000321DA" w:rsidRDefault="000321DA"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321DA" w:rsidRPr="0063022D" w:rsidRDefault="000321DA"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C11755" w:rsidRDefault="00C11755"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6537B6" w:rsidRDefault="006537B6"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A02DC9" w:rsidRPr="0063022D" w:rsidRDefault="00A02DC9" w:rsidP="0063022D">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63022D">
        <w:rPr>
          <w:rFonts w:asciiTheme="minorHAnsi" w:hAnsiTheme="minorHAnsi" w:cstheme="minorHAnsi"/>
          <w:b/>
          <w:sz w:val="22"/>
          <w:szCs w:val="22"/>
          <w:highlight w:val="cyan"/>
          <w:lang w:val="es-CO"/>
        </w:rPr>
        <w:t>DESARROLLO AUDIENCIA ART 372</w:t>
      </w:r>
    </w:p>
    <w:p w:rsidR="00424432" w:rsidRDefault="00C41C63" w:rsidP="00424432">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13</w:t>
      </w:r>
      <w:r w:rsidR="00A02DC9" w:rsidRPr="0063022D">
        <w:rPr>
          <w:rFonts w:asciiTheme="minorHAnsi" w:hAnsiTheme="minorHAnsi" w:cstheme="minorHAnsi"/>
          <w:b/>
          <w:sz w:val="22"/>
          <w:szCs w:val="22"/>
          <w:lang w:val="es-CO"/>
        </w:rPr>
        <w:t xml:space="preserve"> DE MARZO DEL 2025</w:t>
      </w:r>
      <w:r w:rsidR="00424432">
        <w:rPr>
          <w:rFonts w:asciiTheme="minorHAnsi" w:hAnsiTheme="minorHAnsi" w:cstheme="minorHAnsi"/>
          <w:b/>
          <w:sz w:val="22"/>
          <w:szCs w:val="22"/>
          <w:lang w:val="es-CO"/>
        </w:rPr>
        <w:t xml:space="preserve"> (APLAZADA)</w:t>
      </w:r>
    </w:p>
    <w:p w:rsidR="00424432" w:rsidRDefault="00424432" w:rsidP="00424432">
      <w:pPr>
        <w:pStyle w:val="NormalWeb"/>
        <w:shd w:val="clear" w:color="auto" w:fill="FFFFFF"/>
        <w:spacing w:before="0" w:beforeAutospacing="0" w:after="0" w:afterAutospacing="0" w:line="276" w:lineRule="auto"/>
        <w:rPr>
          <w:rFonts w:asciiTheme="minorHAnsi" w:hAnsiTheme="minorHAnsi" w:cstheme="minorHAnsi"/>
          <w:b/>
          <w:sz w:val="22"/>
          <w:szCs w:val="22"/>
          <w:lang w:val="es-CO"/>
        </w:rPr>
      </w:pPr>
    </w:p>
    <w:p w:rsidR="00424432" w:rsidRDefault="00424432" w:rsidP="0042443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w:t>
      </w:r>
      <w:r w:rsidRPr="00424432">
        <w:rPr>
          <w:rFonts w:asciiTheme="minorHAnsi" w:hAnsiTheme="minorHAnsi" w:cstheme="minorHAnsi"/>
          <w:sz w:val="22"/>
          <w:szCs w:val="22"/>
          <w:lang w:val="es-CO"/>
        </w:rPr>
        <w:t>l día de hoy 13 de marzo del 2025 no se adelantó la audiencia inicial de que tarta el Art. 372 CGP, ante la Superintendencia Financiera, en atención a que la apoderada del Banco Davivienda presentó memorial solicitando su aplazamiento, por incapacidad. De acuerdo con comunicación telefónica sostenida con el despacho el día de hoy, se indicó que por autos se notificaría la nueva fecha, pero se anticipó que quedaría agrandada para e</w:t>
      </w:r>
      <w:bookmarkStart w:id="0" w:name="_GoBack"/>
      <w:bookmarkEnd w:id="0"/>
      <w:r w:rsidRPr="00424432">
        <w:rPr>
          <w:rFonts w:asciiTheme="minorHAnsi" w:hAnsiTheme="minorHAnsi" w:cstheme="minorHAnsi"/>
          <w:b/>
          <w:i/>
          <w:sz w:val="22"/>
          <w:szCs w:val="22"/>
          <w:u w:val="single"/>
          <w:lang w:val="es-CO"/>
        </w:rPr>
        <w:t>l 02 de mayo del 2025 a las 2:00 pm.</w:t>
      </w:r>
    </w:p>
    <w:p w:rsidR="00424432" w:rsidRPr="00424432" w:rsidRDefault="00424432" w:rsidP="0042443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63022D">
        <w:rPr>
          <w:rFonts w:asciiTheme="minorHAnsi" w:hAnsiTheme="minorHAnsi" w:cstheme="minorHAnsi"/>
          <w:b/>
          <w:sz w:val="22"/>
          <w:szCs w:val="22"/>
          <w:highlight w:val="yellow"/>
          <w:lang w:val="es-CO"/>
        </w:rPr>
        <w:t>ASISTENCIA DE LAS PARTES:</w:t>
      </w:r>
      <w:r w:rsidRPr="0063022D">
        <w:rPr>
          <w:rFonts w:asciiTheme="minorHAnsi" w:hAnsiTheme="minorHAnsi" w:cstheme="minorHAnsi"/>
          <w:b/>
          <w:sz w:val="22"/>
          <w:szCs w:val="22"/>
          <w:lang w:val="es-CO"/>
        </w:rPr>
        <w:t xml:space="preserve"> </w:t>
      </w: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5F0E60" w:rsidRDefault="00A02DC9" w:rsidP="005F0E6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3022D">
        <w:rPr>
          <w:rFonts w:asciiTheme="minorHAnsi" w:hAnsiTheme="minorHAnsi" w:cstheme="minorHAnsi"/>
          <w:sz w:val="22"/>
          <w:szCs w:val="22"/>
          <w:lang w:val="es-CO"/>
        </w:rPr>
        <w:t xml:space="preserve">Comparece EL Dr. Carlos Prieto como representante legal de Allianz Seguros S.A. Comparece </w:t>
      </w:r>
      <w:proofErr w:type="spellStart"/>
      <w:r w:rsidRPr="0063022D">
        <w:rPr>
          <w:rFonts w:asciiTheme="minorHAnsi" w:hAnsiTheme="minorHAnsi" w:cstheme="minorHAnsi"/>
          <w:sz w:val="22"/>
          <w:szCs w:val="22"/>
          <w:lang w:val="es-CO"/>
        </w:rPr>
        <w:t>Darlyn</w:t>
      </w:r>
      <w:proofErr w:type="spellEnd"/>
      <w:r w:rsidRPr="0063022D">
        <w:rPr>
          <w:rFonts w:asciiTheme="minorHAnsi" w:hAnsiTheme="minorHAnsi" w:cstheme="minorHAnsi"/>
          <w:sz w:val="22"/>
          <w:szCs w:val="22"/>
          <w:lang w:val="es-CO"/>
        </w:rPr>
        <w:t xml:space="preserve"> Muñoz como apoderada judicial sustituta. S</w:t>
      </w:r>
      <w:r w:rsidR="005F0E60">
        <w:rPr>
          <w:rFonts w:asciiTheme="minorHAnsi" w:hAnsiTheme="minorHAnsi" w:cstheme="minorHAnsi"/>
          <w:sz w:val="22"/>
          <w:szCs w:val="22"/>
          <w:lang w:val="es-CO"/>
        </w:rPr>
        <w:t>e reconoce personería Jurídica.</w:t>
      </w:r>
    </w:p>
    <w:p w:rsid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F0E60" w:rsidRP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5F0E60">
        <w:rPr>
          <w:rFonts w:asciiTheme="minorHAnsi" w:hAnsiTheme="minorHAnsi" w:cstheme="minorHAnsi"/>
          <w:b/>
          <w:i/>
          <w:sz w:val="22"/>
          <w:szCs w:val="22"/>
          <w:u w:val="single"/>
          <w:lang w:val="es-CO"/>
        </w:rPr>
        <w:t xml:space="preserve">Demandante: </w:t>
      </w:r>
    </w:p>
    <w:p w:rsidR="005F0E60" w:rsidRP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F0E60">
        <w:rPr>
          <w:rFonts w:asciiTheme="minorHAnsi" w:hAnsiTheme="minorHAnsi" w:cstheme="minorHAnsi"/>
          <w:sz w:val="22"/>
          <w:szCs w:val="22"/>
          <w:lang w:val="es-CO"/>
        </w:rPr>
        <w:t>NELSON ANDRES QUIROGA BELTRAN</w:t>
      </w:r>
    </w:p>
    <w:p w:rsid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F0E60">
        <w:rPr>
          <w:rFonts w:asciiTheme="minorHAnsi" w:hAnsiTheme="minorHAnsi" w:cstheme="minorHAnsi"/>
          <w:sz w:val="22"/>
          <w:szCs w:val="22"/>
          <w:lang w:val="es-CO"/>
        </w:rPr>
        <w:t>Ap. Dr. Linda Vanessa Plata Soto (3147660723)</w:t>
      </w:r>
    </w:p>
    <w:p w:rsidR="005F0E60" w:rsidRPr="0063022D" w:rsidRDefault="005F0E60"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3022D">
        <w:rPr>
          <w:rFonts w:asciiTheme="minorHAnsi" w:hAnsiTheme="minorHAnsi" w:cstheme="minorHAnsi"/>
          <w:b/>
          <w:sz w:val="22"/>
          <w:szCs w:val="22"/>
          <w:highlight w:val="yellow"/>
          <w:lang w:val="es-CO"/>
        </w:rPr>
        <w:t>CONCILIACIÓN</w:t>
      </w:r>
      <w:r w:rsidRPr="0063022D">
        <w:rPr>
          <w:rFonts w:asciiTheme="minorHAnsi" w:hAnsiTheme="minorHAnsi" w:cstheme="minorHAnsi"/>
          <w:sz w:val="22"/>
          <w:szCs w:val="22"/>
          <w:highlight w:val="yellow"/>
          <w:lang w:val="es-CO"/>
        </w:rPr>
        <w:t>:</w:t>
      </w: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63022D">
        <w:rPr>
          <w:rFonts w:asciiTheme="minorHAnsi" w:hAnsiTheme="minorHAnsi" w:cstheme="minorHAnsi"/>
          <w:b/>
          <w:sz w:val="22"/>
          <w:szCs w:val="22"/>
          <w:highlight w:val="yellow"/>
          <w:lang w:val="es-CO"/>
        </w:rPr>
        <w:t>INTERROGATORIOS.</w:t>
      </w:r>
      <w:r w:rsidRPr="0063022D">
        <w:rPr>
          <w:rFonts w:asciiTheme="minorHAnsi" w:hAnsiTheme="minorHAnsi" w:cstheme="minorHAnsi"/>
          <w:b/>
          <w:sz w:val="22"/>
          <w:szCs w:val="22"/>
          <w:lang w:val="es-CO"/>
        </w:rPr>
        <w:t xml:space="preserve"> </w:t>
      </w:r>
    </w:p>
    <w:p w:rsidR="00A02DC9" w:rsidRPr="0063022D" w:rsidRDefault="00A02DC9"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F0E60" w:rsidRP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5F0E60">
        <w:rPr>
          <w:rFonts w:asciiTheme="minorHAnsi" w:hAnsiTheme="minorHAnsi" w:cstheme="minorHAnsi"/>
          <w:b/>
          <w:i/>
          <w:sz w:val="22"/>
          <w:szCs w:val="22"/>
          <w:u w:val="single"/>
          <w:lang w:val="es-CO"/>
        </w:rPr>
        <w:t xml:space="preserve">Demandante: </w:t>
      </w:r>
    </w:p>
    <w:p w:rsid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F0E60">
        <w:rPr>
          <w:rFonts w:asciiTheme="minorHAnsi" w:hAnsiTheme="minorHAnsi" w:cstheme="minorHAnsi"/>
          <w:sz w:val="22"/>
          <w:szCs w:val="22"/>
          <w:lang w:val="es-CO"/>
        </w:rPr>
        <w:t>NELSON ANDRES QUIROGA BELTRAN</w:t>
      </w:r>
    </w:p>
    <w:p w:rsid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5F0E60" w:rsidRDefault="005F0E60"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para la fecha de los hechos usted a qué se dedicaba. </w:t>
      </w:r>
    </w:p>
    <w:p w:rsidR="003978CC" w:rsidRDefault="003978CC"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si usted personalmente había sido víctima de hurto con algún otro automotor. </w:t>
      </w:r>
    </w:p>
    <w:p w:rsidR="00C27477" w:rsidRDefault="00C27477"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w:t>
      </w:r>
      <w:r>
        <w:rPr>
          <w:rFonts w:asciiTheme="minorHAnsi" w:hAnsiTheme="minorHAnsi" w:cstheme="minorHAnsi"/>
          <w:b/>
          <w:sz w:val="22"/>
          <w:szCs w:val="22"/>
          <w:lang w:val="es-CO"/>
        </w:rPr>
        <w:t>si en alguna ocasión puso en alquiler este</w:t>
      </w:r>
      <w:r>
        <w:rPr>
          <w:rFonts w:asciiTheme="minorHAnsi" w:hAnsiTheme="minorHAnsi" w:cstheme="minorHAnsi"/>
          <w:b/>
          <w:sz w:val="22"/>
          <w:szCs w:val="22"/>
          <w:lang w:val="es-CO"/>
        </w:rPr>
        <w:t xml:space="preserve"> vehículo</w:t>
      </w:r>
      <w:r>
        <w:rPr>
          <w:rFonts w:asciiTheme="minorHAnsi" w:hAnsiTheme="minorHAnsi" w:cstheme="minorHAnsi"/>
          <w:b/>
          <w:sz w:val="22"/>
          <w:szCs w:val="22"/>
          <w:lang w:val="es-CO"/>
        </w:rPr>
        <w:t>.</w:t>
      </w:r>
    </w:p>
    <w:p w:rsidR="005F0E60" w:rsidRDefault="005F0E60"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w:t>
      </w:r>
      <w:r>
        <w:rPr>
          <w:rFonts w:asciiTheme="minorHAnsi" w:hAnsiTheme="minorHAnsi" w:cstheme="minorHAnsi"/>
          <w:b/>
          <w:sz w:val="22"/>
          <w:szCs w:val="22"/>
          <w:lang w:val="es-CO"/>
        </w:rPr>
        <w:t xml:space="preserve">cuál era la destinación que se le estaba dando a ese vehículo. </w:t>
      </w:r>
    </w:p>
    <w:p w:rsidR="007B2463" w:rsidRDefault="007B2463"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quiénes además de usted utilizaban su vehículo. ¿Era normal que la señora </w:t>
      </w:r>
      <w:proofErr w:type="spellStart"/>
      <w:r>
        <w:rPr>
          <w:rFonts w:asciiTheme="minorHAnsi" w:hAnsiTheme="minorHAnsi" w:cstheme="minorHAnsi"/>
          <w:b/>
          <w:sz w:val="22"/>
          <w:szCs w:val="22"/>
          <w:lang w:val="es-CO"/>
        </w:rPr>
        <w:t>Zahory</w:t>
      </w:r>
      <w:proofErr w:type="spellEnd"/>
      <w:r>
        <w:rPr>
          <w:rFonts w:asciiTheme="minorHAnsi" w:hAnsiTheme="minorHAnsi" w:cstheme="minorHAnsi"/>
          <w:b/>
          <w:sz w:val="22"/>
          <w:szCs w:val="22"/>
          <w:lang w:val="es-CO"/>
        </w:rPr>
        <w:t xml:space="preserve"> García (su novia) utilizara el vehículo?</w:t>
      </w:r>
      <w:r w:rsidR="007C2828">
        <w:rPr>
          <w:rFonts w:asciiTheme="minorHAnsi" w:hAnsiTheme="minorHAnsi" w:cstheme="minorHAnsi"/>
          <w:b/>
          <w:sz w:val="22"/>
          <w:szCs w:val="22"/>
          <w:lang w:val="es-CO"/>
        </w:rPr>
        <w:t xml:space="preserve"> ¿cada cuánto?</w:t>
      </w:r>
    </w:p>
    <w:p w:rsidR="00C27477" w:rsidRDefault="00C27477"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si conocía usted los lugares por los que la señora </w:t>
      </w:r>
      <w:proofErr w:type="spellStart"/>
      <w:r>
        <w:rPr>
          <w:rFonts w:asciiTheme="minorHAnsi" w:hAnsiTheme="minorHAnsi" w:cstheme="minorHAnsi"/>
          <w:b/>
          <w:sz w:val="22"/>
          <w:szCs w:val="22"/>
          <w:lang w:val="es-CO"/>
        </w:rPr>
        <w:t>Zahory</w:t>
      </w:r>
      <w:proofErr w:type="spellEnd"/>
      <w:r>
        <w:rPr>
          <w:rFonts w:asciiTheme="minorHAnsi" w:hAnsiTheme="minorHAnsi" w:cstheme="minorHAnsi"/>
          <w:b/>
          <w:sz w:val="22"/>
          <w:szCs w:val="22"/>
          <w:lang w:val="es-CO"/>
        </w:rPr>
        <w:t xml:space="preserve"> García se iba a movilizar. ¿cuál era el lugar de destino?</w:t>
      </w:r>
    </w:p>
    <w:p w:rsidR="003E266D" w:rsidRDefault="003E266D" w:rsidP="003E266D">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Sírvase manifestar si</w:t>
      </w:r>
      <w:r>
        <w:rPr>
          <w:rFonts w:asciiTheme="minorHAnsi" w:hAnsiTheme="minorHAnsi" w:cstheme="minorHAnsi"/>
          <w:b/>
          <w:sz w:val="22"/>
          <w:szCs w:val="22"/>
          <w:lang w:val="es-CO"/>
        </w:rPr>
        <w:t xml:space="preserve"> el vehículo tenía algún tipo de herramienta de seguridad como vidri</w:t>
      </w:r>
      <w:r w:rsidR="00381095">
        <w:rPr>
          <w:rFonts w:asciiTheme="minorHAnsi" w:hAnsiTheme="minorHAnsi" w:cstheme="minorHAnsi"/>
          <w:b/>
          <w:sz w:val="22"/>
          <w:szCs w:val="22"/>
          <w:lang w:val="es-CO"/>
        </w:rPr>
        <w:t>os polarizados o blindados, GPS, cámara.</w:t>
      </w:r>
      <w:r>
        <w:rPr>
          <w:rFonts w:asciiTheme="minorHAnsi" w:hAnsiTheme="minorHAnsi" w:cstheme="minorHAnsi"/>
          <w:b/>
          <w:sz w:val="22"/>
          <w:szCs w:val="22"/>
          <w:lang w:val="es-CO"/>
        </w:rPr>
        <w:t xml:space="preserve"> </w:t>
      </w:r>
    </w:p>
    <w:p w:rsidR="005F0E60" w:rsidRDefault="005F0E60"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w:t>
      </w:r>
      <w:r>
        <w:rPr>
          <w:rFonts w:asciiTheme="minorHAnsi" w:hAnsiTheme="minorHAnsi" w:cstheme="minorHAnsi"/>
          <w:b/>
          <w:sz w:val="22"/>
          <w:szCs w:val="22"/>
          <w:lang w:val="es-CO"/>
        </w:rPr>
        <w:t xml:space="preserve">si antes de los hechos </w:t>
      </w:r>
      <w:r>
        <w:rPr>
          <w:rFonts w:asciiTheme="minorHAnsi" w:hAnsiTheme="minorHAnsi" w:cstheme="minorHAnsi"/>
          <w:b/>
          <w:sz w:val="22"/>
          <w:szCs w:val="22"/>
          <w:lang w:val="es-CO"/>
        </w:rPr>
        <w:t>había recibido algún tipo de amenaza o intimidación de carácter económico que implicara al vehículo.</w:t>
      </w:r>
    </w:p>
    <w:p w:rsidR="005F0E60" w:rsidRDefault="005F0E60"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lastRenderedPageBreak/>
        <w:t>Sírvase manifestar</w:t>
      </w:r>
      <w:r>
        <w:rPr>
          <w:rFonts w:asciiTheme="minorHAnsi" w:hAnsiTheme="minorHAnsi" w:cstheme="minorHAnsi"/>
          <w:b/>
          <w:sz w:val="22"/>
          <w:szCs w:val="22"/>
          <w:lang w:val="es-CO"/>
        </w:rPr>
        <w:t xml:space="preserve"> si posterior a la fecha del hurto recibió algún tipo de llamado extorsivo </w:t>
      </w:r>
      <w:r>
        <w:rPr>
          <w:rFonts w:asciiTheme="minorHAnsi" w:hAnsiTheme="minorHAnsi" w:cstheme="minorHAnsi"/>
          <w:b/>
          <w:sz w:val="22"/>
          <w:szCs w:val="22"/>
          <w:lang w:val="es-CO"/>
        </w:rPr>
        <w:t>o intimidación de carácter económico que implicara al vehículo.</w:t>
      </w:r>
    </w:p>
    <w:p w:rsidR="003978CC" w:rsidRDefault="003978CC" w:rsidP="003978CC">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w:t>
      </w:r>
      <w:r>
        <w:rPr>
          <w:rFonts w:asciiTheme="minorHAnsi" w:hAnsiTheme="minorHAnsi" w:cstheme="minorHAnsi"/>
          <w:b/>
          <w:sz w:val="22"/>
          <w:szCs w:val="22"/>
          <w:lang w:val="es-CO"/>
        </w:rPr>
        <w:t xml:space="preserve">por qué no acompañó usted a la señora </w:t>
      </w:r>
      <w:proofErr w:type="spellStart"/>
      <w:r>
        <w:rPr>
          <w:rFonts w:asciiTheme="minorHAnsi" w:hAnsiTheme="minorHAnsi" w:cstheme="minorHAnsi"/>
          <w:b/>
          <w:sz w:val="22"/>
          <w:szCs w:val="22"/>
          <w:lang w:val="es-CO"/>
        </w:rPr>
        <w:t>Zahory</w:t>
      </w:r>
      <w:proofErr w:type="spellEnd"/>
      <w:r>
        <w:rPr>
          <w:rFonts w:asciiTheme="minorHAnsi" w:hAnsiTheme="minorHAnsi" w:cstheme="minorHAnsi"/>
          <w:b/>
          <w:sz w:val="22"/>
          <w:szCs w:val="22"/>
          <w:lang w:val="es-CO"/>
        </w:rPr>
        <w:t xml:space="preserve"> García a realizar la denuncia o por qué no realizó usted directamente la denuncia ante la fiscalía siendo el propietario del vehículo. </w:t>
      </w:r>
    </w:p>
    <w:p w:rsidR="003978CC" w:rsidRDefault="003978CC" w:rsidP="003978CC">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 </w:t>
      </w:r>
      <w:r w:rsidR="00207142">
        <w:rPr>
          <w:rFonts w:asciiTheme="minorHAnsi" w:hAnsiTheme="minorHAnsi" w:cstheme="minorHAnsi"/>
          <w:b/>
          <w:sz w:val="22"/>
          <w:szCs w:val="22"/>
          <w:lang w:val="es-CO"/>
        </w:rPr>
        <w:t>EN LA DENUNCIA DICE LA SEÑORA ZAHORY QUE USTED SE IBA A COMUNICAR CON UN AMIGO QUE TIENE CONTACTOS POLICÍAS. QUÉ AMIGO. NOMBRES.</w:t>
      </w:r>
    </w:p>
    <w:p w:rsidR="00207142" w:rsidRDefault="00207142" w:rsidP="003978CC">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Según la denuncia la señora </w:t>
      </w:r>
      <w:proofErr w:type="spellStart"/>
      <w:r>
        <w:rPr>
          <w:rFonts w:asciiTheme="minorHAnsi" w:hAnsiTheme="minorHAnsi" w:cstheme="minorHAnsi"/>
          <w:b/>
          <w:sz w:val="22"/>
          <w:szCs w:val="22"/>
          <w:lang w:val="es-CO"/>
        </w:rPr>
        <w:t>Zahory</w:t>
      </w:r>
      <w:proofErr w:type="spellEnd"/>
      <w:r>
        <w:rPr>
          <w:rFonts w:asciiTheme="minorHAnsi" w:hAnsiTheme="minorHAnsi" w:cstheme="minorHAnsi"/>
          <w:b/>
          <w:sz w:val="22"/>
          <w:szCs w:val="22"/>
          <w:lang w:val="es-CO"/>
        </w:rPr>
        <w:t xml:space="preserve"> “se encontró un policía” a quien le explicó lo sucedido y que le dijo que no podía hacer nada, que presentara la denuncia. Sabe usted si ese policía estaba en una estación de policía o si la señora </w:t>
      </w:r>
      <w:proofErr w:type="spellStart"/>
      <w:r>
        <w:rPr>
          <w:rFonts w:asciiTheme="minorHAnsi" w:hAnsiTheme="minorHAnsi" w:cstheme="minorHAnsi"/>
          <w:b/>
          <w:sz w:val="22"/>
          <w:szCs w:val="22"/>
          <w:lang w:val="es-CO"/>
        </w:rPr>
        <w:t>Zahorty</w:t>
      </w:r>
      <w:proofErr w:type="spellEnd"/>
      <w:r>
        <w:rPr>
          <w:rFonts w:asciiTheme="minorHAnsi" w:hAnsiTheme="minorHAnsi" w:cstheme="minorHAnsi"/>
          <w:b/>
          <w:sz w:val="22"/>
          <w:szCs w:val="22"/>
          <w:lang w:val="es-CO"/>
        </w:rPr>
        <w:t xml:space="preserve"> en efecto fue hasta alguna estación de policía cerca del lugar para p</w:t>
      </w:r>
      <w:r w:rsidR="0062108E">
        <w:rPr>
          <w:rFonts w:asciiTheme="minorHAnsi" w:hAnsiTheme="minorHAnsi" w:cstheme="minorHAnsi"/>
          <w:b/>
          <w:sz w:val="22"/>
          <w:szCs w:val="22"/>
          <w:lang w:val="es-CO"/>
        </w:rPr>
        <w:t xml:space="preserve">oner en conocimiento el hurto y que quedara este registrado en alguna </w:t>
      </w:r>
      <w:proofErr w:type="spellStart"/>
      <w:r w:rsidR="0062108E">
        <w:rPr>
          <w:rFonts w:asciiTheme="minorHAnsi" w:hAnsiTheme="minorHAnsi" w:cstheme="minorHAnsi"/>
          <w:b/>
          <w:sz w:val="22"/>
          <w:szCs w:val="22"/>
          <w:lang w:val="es-CO"/>
        </w:rPr>
        <w:t>botácora</w:t>
      </w:r>
      <w:proofErr w:type="spellEnd"/>
      <w:r w:rsidR="0062108E">
        <w:rPr>
          <w:rFonts w:asciiTheme="minorHAnsi" w:hAnsiTheme="minorHAnsi" w:cstheme="minorHAnsi"/>
          <w:b/>
          <w:sz w:val="22"/>
          <w:szCs w:val="22"/>
          <w:lang w:val="es-CO"/>
        </w:rPr>
        <w:t>.</w:t>
      </w:r>
    </w:p>
    <w:p w:rsidR="0062108E" w:rsidRDefault="0062108E" w:rsidP="0062108E">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Posteriormente en la denuncia se indica por la señora </w:t>
      </w:r>
      <w:proofErr w:type="spellStart"/>
      <w:r>
        <w:rPr>
          <w:rFonts w:asciiTheme="minorHAnsi" w:hAnsiTheme="minorHAnsi" w:cstheme="minorHAnsi"/>
          <w:b/>
          <w:sz w:val="22"/>
          <w:szCs w:val="22"/>
          <w:lang w:val="es-CO"/>
        </w:rPr>
        <w:t>Zahory</w:t>
      </w:r>
      <w:proofErr w:type="spellEnd"/>
      <w:r>
        <w:rPr>
          <w:rFonts w:asciiTheme="minorHAnsi" w:hAnsiTheme="minorHAnsi" w:cstheme="minorHAnsi"/>
          <w:b/>
          <w:sz w:val="22"/>
          <w:szCs w:val="22"/>
          <w:lang w:val="es-CO"/>
        </w:rPr>
        <w:t xml:space="preserve"> que usted se había comunicado con la policía y que le habían informado que la camioneta había sido vista en Usme vía Bogotá Villavicencio. ¿Qué policiales le proporcionaron esa información, a qué estación pertenecían?</w:t>
      </w:r>
      <w:r w:rsidR="006D03D9">
        <w:rPr>
          <w:rFonts w:asciiTheme="minorHAnsi" w:hAnsiTheme="minorHAnsi" w:cstheme="minorHAnsi"/>
          <w:b/>
          <w:sz w:val="22"/>
          <w:szCs w:val="22"/>
          <w:lang w:val="es-CO"/>
        </w:rPr>
        <w:t xml:space="preserve"> NOMBRES.</w:t>
      </w:r>
    </w:p>
    <w:p w:rsidR="002F4451" w:rsidRDefault="002F4451" w:rsidP="0062108E">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En la denuncia también se indica que usted iba a desplazarse hasta donde habían visto la camioneta ¿qué pasó allá?</w:t>
      </w:r>
    </w:p>
    <w:p w:rsidR="003978CC" w:rsidRDefault="003978CC" w:rsidP="003978CC">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si </w:t>
      </w:r>
      <w:r>
        <w:rPr>
          <w:rFonts w:asciiTheme="minorHAnsi" w:hAnsiTheme="minorHAnsi" w:cstheme="minorHAnsi"/>
          <w:b/>
          <w:sz w:val="22"/>
          <w:szCs w:val="22"/>
          <w:lang w:val="es-CO"/>
        </w:rPr>
        <w:t>usted indagó en el lugar de los hechos si había videos de seguridad o testigos del hurto. ¿qué indagaciones hizo?</w:t>
      </w:r>
    </w:p>
    <w:p w:rsidR="005F0E60" w:rsidRDefault="003978CC"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Sírvase manifestar si el vehículo se encontraba pignorado o con alguna prenda. ¿De cuánto?</w:t>
      </w:r>
    </w:p>
    <w:p w:rsidR="006762C6" w:rsidRDefault="006762C6" w:rsidP="006762C6">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Sírvase manifestar si</w:t>
      </w:r>
      <w:r>
        <w:rPr>
          <w:rFonts w:asciiTheme="minorHAnsi" w:hAnsiTheme="minorHAnsi" w:cstheme="minorHAnsi"/>
          <w:b/>
          <w:sz w:val="22"/>
          <w:szCs w:val="22"/>
          <w:lang w:val="es-CO"/>
        </w:rPr>
        <w:t xml:space="preserve"> el banco Davivienda ha iniciado algún proceso judicial para el cobro del vehículo. </w:t>
      </w:r>
    </w:p>
    <w:p w:rsidR="003978CC" w:rsidRDefault="003978CC" w:rsidP="003978CC">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Sírvase manifestar si posterior al hurto adquirió un nuevo vehículo para su uso personal. ¿a través de crédito?</w:t>
      </w:r>
    </w:p>
    <w:p w:rsidR="005F0E60" w:rsidRDefault="005F0E60" w:rsidP="005F0E60">
      <w:pPr>
        <w:pStyle w:val="NormalWeb"/>
        <w:numPr>
          <w:ilvl w:val="0"/>
          <w:numId w:val="5"/>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Sírvase manifestar </w:t>
      </w:r>
      <w:r>
        <w:rPr>
          <w:rFonts w:asciiTheme="minorHAnsi" w:hAnsiTheme="minorHAnsi" w:cstheme="minorHAnsi"/>
          <w:b/>
          <w:sz w:val="22"/>
          <w:szCs w:val="22"/>
          <w:lang w:val="es-CO"/>
        </w:rPr>
        <w:t xml:space="preserve">si ya se habían efectuado reclamaciones previamente en relación con alguno de los amparos de esta póliza. </w:t>
      </w:r>
    </w:p>
    <w:p w:rsidR="005F0E60" w:rsidRP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5F0E60" w:rsidRPr="005F0E60" w:rsidRDefault="005F0E60" w:rsidP="005F0E6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Pr>
          <w:rFonts w:asciiTheme="minorHAnsi" w:hAnsiTheme="minorHAnsi" w:cstheme="minorHAnsi"/>
          <w:b/>
          <w:i/>
          <w:sz w:val="22"/>
          <w:szCs w:val="22"/>
          <w:u w:val="single"/>
          <w:lang w:val="es-CO"/>
        </w:rPr>
        <w:t>Demandada:</w:t>
      </w:r>
      <w:r w:rsidRPr="005F0E60">
        <w:rPr>
          <w:rFonts w:asciiTheme="minorHAnsi" w:hAnsiTheme="minorHAnsi" w:cstheme="minorHAnsi"/>
          <w:b/>
          <w:i/>
          <w:sz w:val="22"/>
          <w:szCs w:val="22"/>
          <w:u w:val="single"/>
          <w:lang w:val="es-CO"/>
        </w:rPr>
        <w:t xml:space="preserve"> </w:t>
      </w:r>
    </w:p>
    <w:p w:rsidR="00A02DC9" w:rsidRPr="0063022D" w:rsidRDefault="005F0E60" w:rsidP="0063022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gramStart"/>
      <w:r>
        <w:rPr>
          <w:rFonts w:asciiTheme="minorHAnsi" w:hAnsiTheme="minorHAnsi" w:cstheme="minorHAnsi"/>
          <w:sz w:val="22"/>
          <w:szCs w:val="22"/>
          <w:lang w:val="es-CO"/>
        </w:rPr>
        <w:t>Allianz  Seguros</w:t>
      </w:r>
      <w:proofErr w:type="gramEnd"/>
      <w:r>
        <w:rPr>
          <w:rFonts w:asciiTheme="minorHAnsi" w:hAnsiTheme="minorHAnsi" w:cstheme="minorHAnsi"/>
          <w:sz w:val="22"/>
          <w:szCs w:val="22"/>
          <w:lang w:val="es-CO"/>
        </w:rPr>
        <w:t xml:space="preserve">: </w:t>
      </w: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b/>
          <w:lang w:val="es-CO"/>
        </w:rPr>
      </w:pPr>
      <w:r w:rsidRPr="0063022D">
        <w:rPr>
          <w:rFonts w:cstheme="minorHAnsi"/>
          <w:b/>
          <w:highlight w:val="yellow"/>
          <w:lang w:val="es-CO"/>
        </w:rPr>
        <w:t>FIJACIÓN DEL LITGIO:</w:t>
      </w:r>
      <w:r w:rsidRPr="0063022D">
        <w:rPr>
          <w:rFonts w:cstheme="minorHAnsi"/>
          <w:b/>
          <w:lang w:val="es-CO"/>
        </w:rPr>
        <w:t xml:space="preserve"> </w:t>
      </w: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b/>
          <w:lang w:val="es-CO"/>
        </w:rPr>
      </w:pPr>
      <w:r w:rsidRPr="0063022D">
        <w:rPr>
          <w:rFonts w:cstheme="minorHAnsi"/>
          <w:b/>
          <w:highlight w:val="yellow"/>
          <w:lang w:val="es-CO"/>
        </w:rPr>
        <w:t>CONTROL DE LEGALIDAD:</w:t>
      </w:r>
      <w:r w:rsidRPr="0063022D">
        <w:rPr>
          <w:rFonts w:cstheme="minorHAnsi"/>
          <w:b/>
          <w:lang w:val="es-CO"/>
        </w:rPr>
        <w:t xml:space="preserve"> </w:t>
      </w:r>
    </w:p>
    <w:p w:rsidR="00A02DC9" w:rsidRPr="0063022D" w:rsidRDefault="00A02DC9" w:rsidP="0063022D">
      <w:pPr>
        <w:spacing w:after="0" w:line="276" w:lineRule="auto"/>
        <w:rPr>
          <w:rFonts w:cstheme="minorHAnsi"/>
          <w:lang w:val="es-CO"/>
        </w:rPr>
      </w:pPr>
    </w:p>
    <w:p w:rsidR="00A02DC9" w:rsidRPr="0063022D" w:rsidRDefault="00A02DC9" w:rsidP="0063022D">
      <w:pPr>
        <w:spacing w:after="0" w:line="276" w:lineRule="auto"/>
        <w:jc w:val="both"/>
        <w:rPr>
          <w:rFonts w:cstheme="minorHAnsi"/>
          <w:b/>
          <w:highlight w:val="yellow"/>
          <w:lang w:val="es-CO"/>
        </w:rPr>
      </w:pPr>
      <w:r w:rsidRPr="0063022D">
        <w:rPr>
          <w:rFonts w:cstheme="minorHAnsi"/>
          <w:b/>
          <w:highlight w:val="yellow"/>
          <w:lang w:val="es-CO"/>
        </w:rPr>
        <w:t xml:space="preserve">DECRETO DE PRUEBAS: </w:t>
      </w: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b/>
          <w:highlight w:val="yellow"/>
          <w:lang w:val="es-CO"/>
        </w:rPr>
      </w:pPr>
    </w:p>
    <w:p w:rsidR="00A02DC9" w:rsidRPr="0063022D" w:rsidRDefault="00A02DC9" w:rsidP="0063022D">
      <w:pPr>
        <w:spacing w:after="0" w:line="276" w:lineRule="auto"/>
        <w:jc w:val="both"/>
        <w:rPr>
          <w:rFonts w:cstheme="minorHAnsi"/>
          <w:b/>
          <w:highlight w:val="yellow"/>
          <w:lang w:val="es-CO"/>
        </w:rPr>
      </w:pP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jc w:val="both"/>
        <w:rPr>
          <w:rFonts w:cstheme="minorHAnsi"/>
          <w:lang w:val="es-CO"/>
        </w:rPr>
      </w:pPr>
    </w:p>
    <w:p w:rsidR="00A02DC9" w:rsidRPr="0063022D" w:rsidRDefault="00A02DC9" w:rsidP="0063022D">
      <w:pPr>
        <w:spacing w:after="0" w:line="276" w:lineRule="auto"/>
        <w:rPr>
          <w:rFonts w:cstheme="minorHAnsi"/>
        </w:rPr>
      </w:pPr>
    </w:p>
    <w:p w:rsidR="00646736" w:rsidRPr="0063022D" w:rsidRDefault="00646736" w:rsidP="0063022D">
      <w:pPr>
        <w:spacing w:after="0" w:line="276" w:lineRule="auto"/>
        <w:rPr>
          <w:rFonts w:cstheme="minorHAnsi"/>
        </w:rPr>
      </w:pPr>
    </w:p>
    <w:sectPr w:rsidR="00646736" w:rsidRPr="0063022D" w:rsidSect="00614509">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F" w:rsidRDefault="0003192F">
      <w:pPr>
        <w:spacing w:after="0" w:line="240" w:lineRule="auto"/>
      </w:pPr>
      <w:r>
        <w:separator/>
      </w:r>
    </w:p>
  </w:endnote>
  <w:endnote w:type="continuationSeparator" w:id="0">
    <w:p w:rsidR="0003192F" w:rsidRDefault="000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03192F" w:rsidP="00614509">
    <w:pPr>
      <w:pStyle w:val="Encabezado"/>
    </w:pPr>
  </w:p>
  <w:p w:rsidR="00614509" w:rsidRPr="00B60C06" w:rsidRDefault="00A02DC9"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03192F" w:rsidP="00614509">
    <w:pPr>
      <w:spacing w:after="0" w:line="0" w:lineRule="atLeast"/>
      <w:ind w:left="400"/>
      <w:rPr>
        <w:rFonts w:ascii="Arial" w:eastAsia="Arial" w:hAnsi="Arial" w:cs="Arial"/>
        <w:b/>
        <w:color w:val="12213B"/>
        <w:sz w:val="20"/>
        <w:szCs w:val="20"/>
        <w:lang w:eastAsia="es-CO"/>
      </w:rPr>
    </w:pPr>
  </w:p>
  <w:p w:rsidR="00614509" w:rsidRPr="00B60C06" w:rsidRDefault="00A02DC9"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7D10BAD" wp14:editId="69B9C9CE">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A02DC9"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A02DC9"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03192F"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F" w:rsidRDefault="0003192F">
      <w:pPr>
        <w:spacing w:after="0" w:line="240" w:lineRule="auto"/>
      </w:pPr>
      <w:r>
        <w:separator/>
      </w:r>
    </w:p>
  </w:footnote>
  <w:footnote w:type="continuationSeparator" w:id="0">
    <w:p w:rsidR="0003192F" w:rsidRDefault="0003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A02DC9">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52B8F5E2" wp14:editId="1CBDC8E7">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021"/>
    <w:multiLevelType w:val="hybridMultilevel"/>
    <w:tmpl w:val="A0824C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95E38A7"/>
    <w:multiLevelType w:val="hybridMultilevel"/>
    <w:tmpl w:val="568EF06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F7707"/>
    <w:multiLevelType w:val="hybridMultilevel"/>
    <w:tmpl w:val="AB60EF96"/>
    <w:lvl w:ilvl="0" w:tplc="BDE8DD84">
      <w:start w:val="26"/>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C9"/>
    <w:rsid w:val="0003192F"/>
    <w:rsid w:val="000321DA"/>
    <w:rsid w:val="000D00BB"/>
    <w:rsid w:val="000E2007"/>
    <w:rsid w:val="00120EB9"/>
    <w:rsid w:val="0016140D"/>
    <w:rsid w:val="001C2B8E"/>
    <w:rsid w:val="00207142"/>
    <w:rsid w:val="002256A4"/>
    <w:rsid w:val="00241612"/>
    <w:rsid w:val="002661FF"/>
    <w:rsid w:val="002B0FCD"/>
    <w:rsid w:val="002B3355"/>
    <w:rsid w:val="002F4451"/>
    <w:rsid w:val="00345DB7"/>
    <w:rsid w:val="0036123B"/>
    <w:rsid w:val="00381095"/>
    <w:rsid w:val="00382F6B"/>
    <w:rsid w:val="003830EC"/>
    <w:rsid w:val="003952B7"/>
    <w:rsid w:val="003978CC"/>
    <w:rsid w:val="003E266D"/>
    <w:rsid w:val="003F39D0"/>
    <w:rsid w:val="003F7573"/>
    <w:rsid w:val="00424432"/>
    <w:rsid w:val="004518AB"/>
    <w:rsid w:val="0045261B"/>
    <w:rsid w:val="00460995"/>
    <w:rsid w:val="004E35AD"/>
    <w:rsid w:val="0050336B"/>
    <w:rsid w:val="00506607"/>
    <w:rsid w:val="005378FC"/>
    <w:rsid w:val="005718AD"/>
    <w:rsid w:val="00575B29"/>
    <w:rsid w:val="005E2D0E"/>
    <w:rsid w:val="005F0E60"/>
    <w:rsid w:val="0062108E"/>
    <w:rsid w:val="0063022D"/>
    <w:rsid w:val="00642F04"/>
    <w:rsid w:val="00646736"/>
    <w:rsid w:val="006537B6"/>
    <w:rsid w:val="006762C6"/>
    <w:rsid w:val="00687F3C"/>
    <w:rsid w:val="00691780"/>
    <w:rsid w:val="006D03D9"/>
    <w:rsid w:val="006D463B"/>
    <w:rsid w:val="007423F5"/>
    <w:rsid w:val="007660FD"/>
    <w:rsid w:val="007B2463"/>
    <w:rsid w:val="007B6B70"/>
    <w:rsid w:val="007C2828"/>
    <w:rsid w:val="007D128B"/>
    <w:rsid w:val="00816808"/>
    <w:rsid w:val="00840ED0"/>
    <w:rsid w:val="008A656B"/>
    <w:rsid w:val="00925C2E"/>
    <w:rsid w:val="0094635D"/>
    <w:rsid w:val="00974646"/>
    <w:rsid w:val="00997F42"/>
    <w:rsid w:val="009C64BA"/>
    <w:rsid w:val="009F15A0"/>
    <w:rsid w:val="00A02DC9"/>
    <w:rsid w:val="00A32FD5"/>
    <w:rsid w:val="00A342CA"/>
    <w:rsid w:val="00A456BF"/>
    <w:rsid w:val="00A67781"/>
    <w:rsid w:val="00A7092A"/>
    <w:rsid w:val="00AA6B9D"/>
    <w:rsid w:val="00AD719F"/>
    <w:rsid w:val="00AE7B45"/>
    <w:rsid w:val="00B401B9"/>
    <w:rsid w:val="00B91D42"/>
    <w:rsid w:val="00BA6E49"/>
    <w:rsid w:val="00BB0BBF"/>
    <w:rsid w:val="00BB3321"/>
    <w:rsid w:val="00BD73D8"/>
    <w:rsid w:val="00BF6ACF"/>
    <w:rsid w:val="00C11755"/>
    <w:rsid w:val="00C27477"/>
    <w:rsid w:val="00C419A9"/>
    <w:rsid w:val="00C41C63"/>
    <w:rsid w:val="00D672A2"/>
    <w:rsid w:val="00DE29C2"/>
    <w:rsid w:val="00DF2980"/>
    <w:rsid w:val="00EE30FF"/>
    <w:rsid w:val="00EE748D"/>
    <w:rsid w:val="00F4662F"/>
    <w:rsid w:val="00F77F4D"/>
    <w:rsid w:val="00F84B89"/>
    <w:rsid w:val="00FF6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2B14"/>
  <w15:chartTrackingRefBased/>
  <w15:docId w15:val="{6E5171D5-FB8C-47E8-A457-623687B5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2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DC9"/>
    <w:pPr>
      <w:ind w:left="720"/>
      <w:contextualSpacing/>
    </w:pPr>
  </w:style>
  <w:style w:type="paragraph" w:styleId="Encabezado">
    <w:name w:val="header"/>
    <w:basedOn w:val="Normal"/>
    <w:link w:val="EncabezadoCar"/>
    <w:unhideWhenUsed/>
    <w:rsid w:val="00A02DC9"/>
    <w:pPr>
      <w:tabs>
        <w:tab w:val="center" w:pos="4419"/>
        <w:tab w:val="right" w:pos="8838"/>
      </w:tabs>
      <w:spacing w:after="0" w:line="240" w:lineRule="auto"/>
    </w:pPr>
  </w:style>
  <w:style w:type="character" w:customStyle="1" w:styleId="EncabezadoCar">
    <w:name w:val="Encabezado Car"/>
    <w:basedOn w:val="Fuentedeprrafopredeter"/>
    <w:link w:val="Encabezado"/>
    <w:rsid w:val="00A02DC9"/>
    <w:rPr>
      <w:lang w:val="en-US"/>
    </w:rPr>
  </w:style>
  <w:style w:type="paragraph" w:styleId="Piedepgina">
    <w:name w:val="footer"/>
    <w:basedOn w:val="Normal"/>
    <w:link w:val="PiedepginaCar"/>
    <w:uiPriority w:val="99"/>
    <w:unhideWhenUsed/>
    <w:rsid w:val="00A02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DC9"/>
    <w:rPr>
      <w:lang w:val="en-US"/>
    </w:rPr>
  </w:style>
  <w:style w:type="table" w:styleId="Tablaconcuadrcula">
    <w:name w:val="Table Grid"/>
    <w:basedOn w:val="Tablanormal"/>
    <w:uiPriority w:val="39"/>
    <w:rsid w:val="00A02D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2511</Words>
  <Characters>13815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2025-03-13T14:32:00Z</dcterms:created>
  <dcterms:modified xsi:type="dcterms:W3CDTF">2025-03-13T14:32:00Z</dcterms:modified>
</cp:coreProperties>
</file>