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3F3828" w:rsidRDefault="00906282" w:rsidP="00906282">
      <w:pPr>
        <w:jc w:val="center"/>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F3828">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3F3828" w:rsidRDefault="00375DE6" w:rsidP="00375DE6">
      <w:pPr>
        <w:spacing w:after="0"/>
        <w:rPr>
          <w:rFonts w:ascii="Century Gothic" w:hAnsi="Century Gothic"/>
          <w:b/>
        </w:rPr>
      </w:pPr>
    </w:p>
    <w:p w14:paraId="0B47FE9D" w14:textId="15397E4F" w:rsidR="00906282" w:rsidRPr="003F3828" w:rsidRDefault="00906282" w:rsidP="00906282">
      <w:pPr>
        <w:spacing w:line="360" w:lineRule="auto"/>
        <w:rPr>
          <w:rFonts w:ascii="Century Gothic" w:hAnsi="Century Gothic"/>
        </w:rPr>
      </w:pPr>
      <w:r w:rsidRPr="003F3828">
        <w:rPr>
          <w:rFonts w:ascii="Century Gothic" w:hAnsi="Century Gothic"/>
          <w:b/>
        </w:rPr>
        <w:t>Fecha Presentación del Informe</w:t>
      </w:r>
      <w:r w:rsidRPr="003F3828">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3-01T00:00:00Z">
            <w:dateFormat w:val="dd/MM/yyyy"/>
            <w:lid w:val="es-CO"/>
            <w:storeMappedDataAs w:val="dateTime"/>
            <w:calendar w:val="gregorian"/>
          </w:date>
        </w:sdtPr>
        <w:sdtEndPr>
          <w:rPr>
            <w:rStyle w:val="Fuentedeprrafopredeter"/>
            <w:rFonts w:asciiTheme="minorHAnsi" w:hAnsiTheme="minorHAnsi"/>
            <w:b/>
            <w:caps w:val="0"/>
          </w:rPr>
        </w:sdtEndPr>
        <w:sdtContent>
          <w:r w:rsidR="008F797A">
            <w:rPr>
              <w:rStyle w:val="Estilo3"/>
              <w:b w:val="0"/>
              <w:bCs/>
            </w:rPr>
            <w:t>01</w:t>
          </w:r>
          <w:r w:rsidR="005167D8" w:rsidRPr="003F3828">
            <w:rPr>
              <w:rStyle w:val="Estilo3"/>
              <w:b w:val="0"/>
              <w:bCs/>
            </w:rPr>
            <w:t>/</w:t>
          </w:r>
          <w:r w:rsidR="00C03416">
            <w:rPr>
              <w:rStyle w:val="Estilo3"/>
              <w:b w:val="0"/>
              <w:bCs/>
            </w:rPr>
            <w:t>0</w:t>
          </w:r>
          <w:r w:rsidR="008F797A">
            <w:rPr>
              <w:rStyle w:val="Estilo3"/>
              <w:b w:val="0"/>
              <w:bCs/>
            </w:rPr>
            <w:t>3</w:t>
          </w:r>
          <w:r w:rsidR="005167D8" w:rsidRPr="003F3828">
            <w:rPr>
              <w:rStyle w:val="Estilo3"/>
              <w:b w:val="0"/>
              <w:bCs/>
            </w:rPr>
            <w:t>/202</w:t>
          </w:r>
          <w:r w:rsidR="00C03416">
            <w:rPr>
              <w:rStyle w:val="Estilo3"/>
              <w:b w:val="0"/>
              <w:bCs/>
            </w:rPr>
            <w:t>4</w:t>
          </w:r>
        </w:sdtContent>
      </w:sdt>
      <w:r w:rsidRPr="003F3828">
        <w:rPr>
          <w:rFonts w:ascii="Century Gothic" w:hAnsi="Century Gothic"/>
        </w:rPr>
        <w:t xml:space="preserve">                                       </w:t>
      </w:r>
    </w:p>
    <w:p w14:paraId="63FF7917" w14:textId="1C866830" w:rsidR="00906282" w:rsidRPr="003F3828" w:rsidRDefault="00906282" w:rsidP="00906282">
      <w:pPr>
        <w:spacing w:line="360" w:lineRule="auto"/>
        <w:rPr>
          <w:rFonts w:ascii="Century Gothic" w:hAnsi="Century Gothic"/>
        </w:rPr>
      </w:pPr>
      <w:r w:rsidRPr="003F3828">
        <w:rPr>
          <w:rFonts w:ascii="Century Gothic" w:hAnsi="Century Gothic"/>
          <w:b/>
        </w:rPr>
        <w:t>SGC</w:t>
      </w:r>
      <w:r w:rsidRPr="003F3828">
        <w:rPr>
          <w:rFonts w:ascii="Century Gothic" w:hAnsi="Century Gothic"/>
        </w:rPr>
        <w:t xml:space="preserve">: </w:t>
      </w:r>
      <w:r w:rsidR="008122C9" w:rsidRPr="003F3828">
        <w:rPr>
          <w:rFonts w:ascii="Century Gothic" w:hAnsi="Century Gothic"/>
          <w:color w:val="000000"/>
          <w:shd w:val="clear" w:color="auto" w:fill="FFFFFF"/>
        </w:rPr>
        <w:t> </w:t>
      </w:r>
      <w:r w:rsidR="00C03416">
        <w:rPr>
          <w:rFonts w:ascii="Century Gothic" w:hAnsi="Century Gothic"/>
          <w:color w:val="000000"/>
          <w:shd w:val="clear" w:color="auto" w:fill="FFFFFF"/>
        </w:rPr>
        <w:t>10009</w:t>
      </w:r>
    </w:p>
    <w:p w14:paraId="5AD56010" w14:textId="6BD29998" w:rsidR="00906282" w:rsidRPr="003F3828" w:rsidRDefault="00906282" w:rsidP="00906282">
      <w:pPr>
        <w:spacing w:line="360" w:lineRule="auto"/>
        <w:rPr>
          <w:rFonts w:ascii="Century Gothic" w:hAnsi="Century Gothic"/>
        </w:rPr>
      </w:pPr>
      <w:r w:rsidRPr="003F3828">
        <w:rPr>
          <w:rFonts w:ascii="Century Gothic" w:hAnsi="Century Gothic"/>
          <w:b/>
        </w:rPr>
        <w:t>Despacho Judicial</w:t>
      </w:r>
      <w:r w:rsidRPr="003F3828">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C03416">
            <w:rPr>
              <w:rStyle w:val="Estilo3"/>
              <w:b w:val="0"/>
            </w:rPr>
            <w:t>sfc</w:t>
          </w:r>
        </w:sdtContent>
      </w:sdt>
      <w:r w:rsidRPr="003F3828">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C03416">
            <w:rPr>
              <w:rStyle w:val="Estilo3"/>
              <w:b w:val="0"/>
            </w:rPr>
            <w:t>Superintendencia financiera de colombia</w:t>
          </w:r>
        </w:sdtContent>
      </w:sdt>
      <w:r w:rsidRPr="003F3828">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C03416">
            <w:rPr>
              <w:rStyle w:val="Estilo3"/>
              <w:b w:val="0"/>
            </w:rPr>
            <w:t>delegatura para funciones jurisdiccionales</w:t>
          </w:r>
        </w:sdtContent>
      </w:sdt>
    </w:p>
    <w:p w14:paraId="46D3378E" w14:textId="6EE5DD99" w:rsidR="00906282" w:rsidRPr="003F3828" w:rsidRDefault="00906282" w:rsidP="00906282">
      <w:pPr>
        <w:spacing w:line="360" w:lineRule="auto"/>
        <w:rPr>
          <w:rFonts w:ascii="Century Gothic" w:hAnsi="Century Gothic"/>
        </w:rPr>
      </w:pPr>
      <w:r w:rsidRPr="003F3828">
        <w:rPr>
          <w:rFonts w:ascii="Century Gothic" w:hAnsi="Century Gothic"/>
          <w:b/>
        </w:rPr>
        <w:t>Radicado</w:t>
      </w:r>
      <w:r w:rsidRPr="003F3828">
        <w:rPr>
          <w:rFonts w:ascii="Century Gothic" w:hAnsi="Century Gothic"/>
        </w:rPr>
        <w:t>:</w:t>
      </w:r>
      <w:sdt>
        <w:sdtPr>
          <w:rPr>
            <w:rStyle w:val="Estilo3"/>
          </w:rPr>
          <w:alias w:val="RADICADO"/>
          <w:tag w:val="RADICADO"/>
          <w:id w:val="-31735373"/>
          <w:placeholder>
            <w:docPart w:val="2A04DD0832104E9B9C6DF4825D091F15"/>
          </w:placeholder>
          <w:text/>
        </w:sdtPr>
        <w:sdtEndPr>
          <w:rPr>
            <w:rStyle w:val="Estilo3"/>
          </w:rPr>
        </w:sdtEndPr>
        <w:sdtContent>
          <w:r w:rsidR="00C03416">
            <w:rPr>
              <w:rStyle w:val="Estilo3"/>
            </w:rPr>
            <w:t xml:space="preserve"> </w:t>
          </w:r>
          <w:r w:rsidR="00C03416" w:rsidRPr="00C03416">
            <w:rPr>
              <w:rStyle w:val="Estilo3"/>
            </w:rPr>
            <w:t>2024003608</w:t>
          </w:r>
        </w:sdtContent>
      </w:sdt>
    </w:p>
    <w:p w14:paraId="59898224" w14:textId="56E351E8" w:rsidR="00726FDE" w:rsidRPr="003F3828" w:rsidRDefault="00906282" w:rsidP="00E241DB">
      <w:pPr>
        <w:spacing w:line="360" w:lineRule="auto"/>
        <w:jc w:val="both"/>
        <w:rPr>
          <w:rStyle w:val="Estilo3"/>
          <w:b w:val="0"/>
          <w:bCs/>
        </w:rPr>
      </w:pPr>
      <w:r w:rsidRPr="003F3828">
        <w:rPr>
          <w:rFonts w:ascii="Century Gothic" w:hAnsi="Century Gothic"/>
          <w:b/>
        </w:rPr>
        <w:t>Demandante</w:t>
      </w:r>
      <w:r w:rsidRPr="003F3828">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EndPr>
          <w:rPr>
            <w:rStyle w:val="Estilo3"/>
          </w:rPr>
        </w:sdtEndPr>
        <w:sdtContent>
          <w:r w:rsidR="00C03416">
            <w:rPr>
              <w:rStyle w:val="Estilo3"/>
              <w:b w:val="0"/>
              <w:bCs/>
            </w:rPr>
            <w:t>eliecer riaño construcciones y servicios s.a.s.</w:t>
          </w:r>
        </w:sdtContent>
      </w:sdt>
    </w:p>
    <w:p w14:paraId="1A4DA51E" w14:textId="049FFDEA" w:rsidR="00906282" w:rsidRPr="003F3828" w:rsidRDefault="00906282" w:rsidP="00906282">
      <w:pPr>
        <w:spacing w:line="360" w:lineRule="auto"/>
        <w:rPr>
          <w:rFonts w:ascii="Century Gothic" w:hAnsi="Century Gothic"/>
        </w:rPr>
      </w:pPr>
      <w:r w:rsidRPr="003F3828">
        <w:rPr>
          <w:rFonts w:ascii="Century Gothic" w:hAnsi="Century Gothic"/>
          <w:b/>
        </w:rPr>
        <w:t>Demandado</w:t>
      </w:r>
      <w:r w:rsidRPr="003F3828">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EndPr>
          <w:rPr>
            <w:rStyle w:val="Estilo3"/>
          </w:rPr>
        </w:sdtEndPr>
        <w:sdtContent>
          <w:r w:rsidR="00C03416">
            <w:rPr>
              <w:rStyle w:val="Estilo3"/>
              <w:b w:val="0"/>
              <w:bCs/>
            </w:rPr>
            <w:t>la equidad seguros generales o.c.</w:t>
          </w:r>
        </w:sdtContent>
      </w:sdt>
    </w:p>
    <w:p w14:paraId="2FC4428C" w14:textId="121E2092" w:rsidR="00906282" w:rsidRPr="003F3828" w:rsidRDefault="00906282" w:rsidP="00906282">
      <w:pPr>
        <w:spacing w:line="360" w:lineRule="auto"/>
        <w:rPr>
          <w:rFonts w:ascii="Century Gothic" w:hAnsi="Century Gothic"/>
        </w:rPr>
      </w:pPr>
      <w:r w:rsidRPr="003F3828">
        <w:rPr>
          <w:rFonts w:ascii="Century Gothic" w:hAnsi="Century Gothic"/>
          <w:b/>
        </w:rPr>
        <w:t>Llamados en Garantía</w:t>
      </w:r>
      <w:r w:rsidRPr="003F3828">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C03416">
            <w:rPr>
              <w:rStyle w:val="Estilo3"/>
              <w:b w:val="0"/>
            </w:rPr>
            <w:t>NO</w:t>
          </w:r>
        </w:sdtContent>
      </w:sdt>
    </w:p>
    <w:p w14:paraId="1739B5C0" w14:textId="7181EB84" w:rsidR="00906282" w:rsidRPr="003F3828" w:rsidRDefault="00906282" w:rsidP="00906282">
      <w:pPr>
        <w:spacing w:line="360" w:lineRule="auto"/>
        <w:rPr>
          <w:rFonts w:ascii="Century Gothic" w:hAnsi="Century Gothic"/>
        </w:rPr>
      </w:pPr>
      <w:r w:rsidRPr="003F3828">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C03416">
            <w:rPr>
              <w:rStyle w:val="Estilo3"/>
              <w:b w:val="0"/>
            </w:rPr>
            <w:t>DEMANDA DIRECTA</w:t>
          </w:r>
        </w:sdtContent>
      </w:sdt>
    </w:p>
    <w:p w14:paraId="1BFE45C4" w14:textId="3CDEEBD7" w:rsidR="00906282" w:rsidRPr="003F3828" w:rsidRDefault="00906282" w:rsidP="00906282">
      <w:pPr>
        <w:spacing w:line="360" w:lineRule="auto"/>
        <w:rPr>
          <w:rFonts w:ascii="Century Gothic" w:hAnsi="Century Gothic"/>
        </w:rPr>
      </w:pPr>
      <w:r w:rsidRPr="003F3828">
        <w:rPr>
          <w:rFonts w:ascii="Century Gothic" w:hAnsi="Century Gothic"/>
          <w:b/>
        </w:rPr>
        <w:t>Fecha Notificación</w:t>
      </w:r>
      <w:r w:rsidRPr="003F3828">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1-18T00:00:00Z">
            <w:dateFormat w:val="dd/MM/yyyy"/>
            <w:lid w:val="es-CO"/>
            <w:storeMappedDataAs w:val="dateTime"/>
            <w:calendar w:val="gregorian"/>
          </w:date>
        </w:sdtPr>
        <w:sdtEndPr>
          <w:rPr>
            <w:rStyle w:val="Fuentedeprrafopredeter"/>
            <w:rFonts w:asciiTheme="minorHAnsi" w:hAnsiTheme="minorHAnsi"/>
            <w:b/>
            <w:caps w:val="0"/>
          </w:rPr>
        </w:sdtEndPr>
        <w:sdtContent>
          <w:r w:rsidR="00C03416">
            <w:rPr>
              <w:rStyle w:val="Estilo3"/>
              <w:b w:val="0"/>
            </w:rPr>
            <w:t>18</w:t>
          </w:r>
          <w:r w:rsidR="008122C9" w:rsidRPr="003F3828">
            <w:rPr>
              <w:rStyle w:val="Estilo3"/>
              <w:b w:val="0"/>
            </w:rPr>
            <w:t>/0</w:t>
          </w:r>
          <w:r w:rsidR="00C03416">
            <w:rPr>
              <w:rStyle w:val="Estilo3"/>
              <w:b w:val="0"/>
            </w:rPr>
            <w:t>1</w:t>
          </w:r>
          <w:r w:rsidR="008122C9" w:rsidRPr="003F3828">
            <w:rPr>
              <w:rStyle w:val="Estilo3"/>
              <w:b w:val="0"/>
            </w:rPr>
            <w:t>/202</w:t>
          </w:r>
          <w:r w:rsidR="00C03416">
            <w:rPr>
              <w:rStyle w:val="Estilo3"/>
              <w:b w:val="0"/>
            </w:rPr>
            <w:t>4</w:t>
          </w:r>
        </w:sdtContent>
      </w:sdt>
    </w:p>
    <w:p w14:paraId="04C740D4" w14:textId="490B2E7B" w:rsidR="00906282" w:rsidRPr="003F3828" w:rsidRDefault="00906282" w:rsidP="00906282">
      <w:pPr>
        <w:spacing w:line="360" w:lineRule="auto"/>
        <w:rPr>
          <w:rFonts w:ascii="Century Gothic" w:hAnsi="Century Gothic"/>
        </w:rPr>
      </w:pPr>
      <w:r w:rsidRPr="003F3828">
        <w:rPr>
          <w:rFonts w:ascii="Century Gothic" w:hAnsi="Century Gothic"/>
          <w:b/>
        </w:rPr>
        <w:t>Fecha fin Término</w:t>
      </w:r>
      <w:r w:rsidRPr="003F3828">
        <w:rPr>
          <w:rFonts w:ascii="Century Gothic" w:hAnsi="Century Gothic"/>
        </w:rPr>
        <w:t xml:space="preserve">: </w:t>
      </w:r>
      <w:sdt>
        <w:sdtPr>
          <w:rPr>
            <w:rFonts w:ascii="Century Gothic" w:hAnsi="Century Gothic"/>
          </w:rPr>
          <w:id w:val="-62026635"/>
          <w:placeholder>
            <w:docPart w:val="058B5A2D546346938DE7ED9DE620076B"/>
          </w:placeholder>
          <w:date w:fullDate="2024-02-19T00:00:00Z">
            <w:dateFormat w:val="dd/MM/yyyy"/>
            <w:lid w:val="es-CO"/>
            <w:storeMappedDataAs w:val="dateTime"/>
            <w:calendar w:val="gregorian"/>
          </w:date>
        </w:sdtPr>
        <w:sdtEndPr/>
        <w:sdtContent>
          <w:r w:rsidR="00C03416">
            <w:rPr>
              <w:rFonts w:ascii="Century Gothic" w:hAnsi="Century Gothic"/>
            </w:rPr>
            <w:t>19</w:t>
          </w:r>
          <w:r w:rsidR="008122C9" w:rsidRPr="003F3828">
            <w:rPr>
              <w:rFonts w:ascii="Century Gothic" w:hAnsi="Century Gothic"/>
            </w:rPr>
            <w:t>/</w:t>
          </w:r>
          <w:r w:rsidR="00C03416">
            <w:rPr>
              <w:rFonts w:ascii="Century Gothic" w:hAnsi="Century Gothic"/>
            </w:rPr>
            <w:t>02</w:t>
          </w:r>
          <w:r w:rsidR="008122C9" w:rsidRPr="003F3828">
            <w:rPr>
              <w:rFonts w:ascii="Century Gothic" w:hAnsi="Century Gothic"/>
            </w:rPr>
            <w:t>/202</w:t>
          </w:r>
          <w:r w:rsidR="00C03416">
            <w:rPr>
              <w:rFonts w:ascii="Century Gothic" w:hAnsi="Century Gothic"/>
            </w:rPr>
            <w:t>4</w:t>
          </w:r>
        </w:sdtContent>
      </w:sdt>
    </w:p>
    <w:p w14:paraId="6B0EC993" w14:textId="43714FFF" w:rsidR="00906282" w:rsidRPr="003F3828" w:rsidRDefault="00906282" w:rsidP="00906282">
      <w:pPr>
        <w:spacing w:line="360" w:lineRule="auto"/>
        <w:rPr>
          <w:rFonts w:ascii="Century Gothic" w:hAnsi="Century Gothic"/>
        </w:rPr>
      </w:pPr>
      <w:r w:rsidRPr="003F3828">
        <w:rPr>
          <w:rFonts w:ascii="Century Gothic" w:hAnsi="Century Gothic"/>
          <w:b/>
        </w:rPr>
        <w:t>Fecha Siniestro</w:t>
      </w:r>
      <w:r w:rsidRPr="003F3828">
        <w:rPr>
          <w:rFonts w:ascii="Century Gothic" w:hAnsi="Century Gothic"/>
        </w:rPr>
        <w:t xml:space="preserve">:  </w:t>
      </w:r>
      <w:sdt>
        <w:sdtPr>
          <w:rPr>
            <w:rStyle w:val="Estilo3"/>
            <w:b w:val="0"/>
          </w:rPr>
          <w:alias w:val="FECHA"/>
          <w:tag w:val="FEHCA"/>
          <w:id w:val="1298109440"/>
          <w:placeholder>
            <w:docPart w:val="7B79A3F3CDAC4E69BBE8C2888BCC0E7C"/>
          </w:placeholder>
          <w:date w:fullDate="2023-09-02T00:00:00Z">
            <w:dateFormat w:val="dd/MM/yyyy"/>
            <w:lid w:val="es-CO"/>
            <w:storeMappedDataAs w:val="dateTime"/>
            <w:calendar w:val="gregorian"/>
          </w:date>
        </w:sdtPr>
        <w:sdtEndPr>
          <w:rPr>
            <w:rStyle w:val="Fuentedeprrafopredeter"/>
            <w:rFonts w:asciiTheme="minorHAnsi" w:hAnsiTheme="minorHAnsi"/>
            <w:b/>
            <w:caps w:val="0"/>
          </w:rPr>
        </w:sdtEndPr>
        <w:sdtContent>
          <w:r w:rsidR="005C13A2">
            <w:rPr>
              <w:rStyle w:val="Estilo3"/>
              <w:b w:val="0"/>
            </w:rPr>
            <w:t>02</w:t>
          </w:r>
          <w:r w:rsidR="003076D3" w:rsidRPr="003F3828">
            <w:rPr>
              <w:rStyle w:val="Estilo3"/>
              <w:b w:val="0"/>
            </w:rPr>
            <w:t>/</w:t>
          </w:r>
          <w:r w:rsidR="00722563">
            <w:rPr>
              <w:rStyle w:val="Estilo3"/>
              <w:b w:val="0"/>
            </w:rPr>
            <w:t>0</w:t>
          </w:r>
          <w:r w:rsidR="005C13A2">
            <w:rPr>
              <w:rStyle w:val="Estilo3"/>
              <w:b w:val="0"/>
            </w:rPr>
            <w:t>9</w:t>
          </w:r>
          <w:r w:rsidR="003076D3" w:rsidRPr="003F3828">
            <w:rPr>
              <w:rStyle w:val="Estilo3"/>
              <w:b w:val="0"/>
            </w:rPr>
            <w:t>/20</w:t>
          </w:r>
          <w:r w:rsidR="005C13A2">
            <w:rPr>
              <w:rStyle w:val="Estilo3"/>
              <w:b w:val="0"/>
            </w:rPr>
            <w:t>2</w:t>
          </w:r>
          <w:r w:rsidR="00255B10">
            <w:rPr>
              <w:rStyle w:val="Estilo3"/>
              <w:b w:val="0"/>
            </w:rPr>
            <w:t>3</w:t>
          </w:r>
        </w:sdtContent>
      </w:sdt>
    </w:p>
    <w:p w14:paraId="3157EDF6" w14:textId="30E5ECE9" w:rsidR="00906282" w:rsidRPr="003F3828" w:rsidRDefault="00906282" w:rsidP="00F222C4">
      <w:pPr>
        <w:spacing w:line="360" w:lineRule="auto"/>
        <w:jc w:val="both"/>
        <w:rPr>
          <w:rFonts w:ascii="Century Gothic" w:hAnsi="Century Gothic"/>
          <w:color w:val="FF0000"/>
        </w:rPr>
      </w:pPr>
      <w:r w:rsidRPr="003F3828">
        <w:rPr>
          <w:rFonts w:ascii="Century Gothic" w:hAnsi="Century Gothic"/>
          <w:b/>
        </w:rPr>
        <w:t>Hechos</w:t>
      </w:r>
      <w:r w:rsidRPr="003F3828">
        <w:rPr>
          <w:rFonts w:ascii="Century Gothic" w:hAnsi="Century Gothic"/>
        </w:rPr>
        <w:t xml:space="preserve">:   </w:t>
      </w:r>
      <w:sdt>
        <w:sdtPr>
          <w:rPr>
            <w:rFonts w:ascii="Century Gothic" w:hAnsi="Century Gothic"/>
            <w:caps/>
          </w:rPr>
          <w:alias w:val="HECHOS"/>
          <w:tag w:val="HECHOS"/>
          <w:id w:val="-654141650"/>
          <w:placeholder>
            <w:docPart w:val="77B7100F3C8E4F28A3681AAA13B78C22"/>
          </w:placeholder>
          <w:text/>
        </w:sdtPr>
        <w:sdtEndPr/>
        <w:sdtContent>
          <w:r w:rsidR="00F222C4">
            <w:rPr>
              <w:rFonts w:ascii="Century Gothic" w:hAnsi="Century Gothic"/>
            </w:rPr>
            <w:t>1. E</w:t>
          </w:r>
          <w:r w:rsidR="00F222C4" w:rsidRPr="00F222C4">
            <w:rPr>
              <w:rFonts w:ascii="Century Gothic" w:hAnsi="Century Gothic"/>
            </w:rPr>
            <w:t xml:space="preserve">l </w:t>
          </w:r>
          <w:r w:rsidR="00255B10">
            <w:rPr>
              <w:rFonts w:ascii="Century Gothic" w:hAnsi="Century Gothic"/>
            </w:rPr>
            <w:t>18 de agosto de 2023 entre el señor ELIECER RIAÑO SEQUEDA en calidad de representante legal de ELIECER RIAÑO CONSTRUCCIONES Y SERVICIOS S.A.S y la señora ALBA LUCIA GIL MORANTES como representante legal de TRANSERMAPE AZ se celebró contrato de alquiler de la máquina RETROEXCAVADORA CATERPILLAR serial CAT0320DEPFE10291 modelo 2018 de color amarilla por el término de 3 meses</w:t>
          </w:r>
          <w:r w:rsidR="00F222C4" w:rsidRPr="00F222C4">
            <w:rPr>
              <w:rFonts w:ascii="Century Gothic" w:hAnsi="Century Gothic"/>
            </w:rPr>
            <w:t>. 2.</w:t>
          </w:r>
          <w:r w:rsidR="00255B10">
            <w:rPr>
              <w:rFonts w:ascii="Century Gothic" w:hAnsi="Century Gothic"/>
            </w:rPr>
            <w:t xml:space="preserve"> Conforme con lo anterior y encontrándose la maquinaria asegurada en custodia de la arrendataria, el 02 de septiembre de 2023</w:t>
          </w:r>
          <w:r w:rsidR="00E238E4">
            <w:rPr>
              <w:rFonts w:ascii="Century Gothic" w:hAnsi="Century Gothic"/>
            </w:rPr>
            <w:t>, día sábado,</w:t>
          </w:r>
          <w:r w:rsidR="00255B10">
            <w:rPr>
              <w:rFonts w:ascii="Century Gothic" w:hAnsi="Century Gothic"/>
            </w:rPr>
            <w:t xml:space="preserve"> el operario encargado de su manejo</w:t>
          </w:r>
          <w:r w:rsidR="00E238E4">
            <w:rPr>
              <w:rFonts w:ascii="Century Gothic" w:hAnsi="Century Gothic"/>
            </w:rPr>
            <w:t>, una vez terminada su jornada laboral</w:t>
          </w:r>
          <w:r w:rsidR="00255B10">
            <w:rPr>
              <w:rFonts w:ascii="Century Gothic" w:hAnsi="Century Gothic"/>
            </w:rPr>
            <w:t xml:space="preserve"> </w:t>
          </w:r>
          <w:r w:rsidR="00E238E4">
            <w:rPr>
              <w:rFonts w:ascii="Century Gothic" w:hAnsi="Century Gothic"/>
            </w:rPr>
            <w:t>dispuso dejar el bien al costado de un caserío, comisionando para la vigilancia al señor CESAR ORLANDO ORTIZ GOMEZ</w:t>
          </w:r>
          <w:r w:rsidR="00F222C4" w:rsidRPr="00F222C4">
            <w:rPr>
              <w:rFonts w:ascii="Century Gothic" w:hAnsi="Century Gothic"/>
            </w:rPr>
            <w:t>.</w:t>
          </w:r>
          <w:r w:rsidR="00E238E4">
            <w:rPr>
              <w:rFonts w:ascii="Century Gothic" w:hAnsi="Century Gothic"/>
            </w:rPr>
            <w:t xml:space="preserve"> 3. El día 04 de septiembre del mismo año, reincorporándose a sus labores, el trabajador JOSE LUIS ROCHEL en compañía del operario ALBEIRO VIDES PALENCIA notan que las maquinas que </w:t>
          </w:r>
          <w:r w:rsidR="00E238E4">
            <w:rPr>
              <w:rFonts w:ascii="Century Gothic" w:hAnsi="Century Gothic"/>
            </w:rPr>
            <w:lastRenderedPageBreak/>
            <w:t xml:space="preserve">aquellos conducían no se encuentran, así como tampoco se encuentra el guarda de seguridad. 4. Conocida esta situación se le comunica al representante legal de ELIECER RIAÑO S.AS. de la ocurrencia del hurto, quien acude al lugar de los hechos y verifica el GPS instalado en la retroexcavadora, pero no se encuentra el bien asegurado. 5. Se procede con la instauración de la correspondiente denuncia por hurto a cargo del operario encargado y del representante legal de la compañía ELIECER RIAÑO CONSTRUCCIONES Y SERVICIOS S.A.S. 6. Por el asegurado se presentó reclamación a la compañía aseguradora, la cual fue objetada el 18 de octubre de 2023 y confirmada el 18 de diciembre del mismo año, toda vez que se verificó el incumplimiento de las garantías a cargo del asegurado para la procedencia de la afectación del </w:t>
          </w:r>
          <w:r w:rsidR="00C82F8C">
            <w:rPr>
              <w:rFonts w:ascii="Century Gothic" w:hAnsi="Century Gothic"/>
            </w:rPr>
            <w:t>amparo</w:t>
          </w:r>
          <w:r w:rsidR="00E238E4">
            <w:rPr>
              <w:rFonts w:ascii="Century Gothic" w:hAnsi="Century Gothic"/>
            </w:rPr>
            <w:t>.</w:t>
          </w:r>
        </w:sdtContent>
      </w:sdt>
    </w:p>
    <w:p w14:paraId="1550BD07" w14:textId="46463568" w:rsidR="00906282" w:rsidRPr="003F3828" w:rsidRDefault="00906282" w:rsidP="00906282">
      <w:pPr>
        <w:spacing w:line="360" w:lineRule="auto"/>
        <w:rPr>
          <w:rFonts w:ascii="Century Gothic" w:hAnsi="Century Gothic"/>
        </w:rPr>
      </w:pPr>
      <w:r w:rsidRPr="003F3828">
        <w:rPr>
          <w:rFonts w:ascii="Century Gothic" w:hAnsi="Century Gothic"/>
          <w:b/>
        </w:rPr>
        <w:t>Audiencia Prejudicial</w:t>
      </w:r>
      <w:r w:rsidRPr="003F3828">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C82F8C">
            <w:rPr>
              <w:rStyle w:val="Estilo3"/>
              <w:b w:val="0"/>
            </w:rPr>
            <w:t>NO</w:t>
          </w:r>
        </w:sdtContent>
      </w:sdt>
    </w:p>
    <w:p w14:paraId="469A087A" w14:textId="7DEE10BB" w:rsidR="00E20E95" w:rsidRPr="003F3828" w:rsidRDefault="00906282" w:rsidP="00E20E95">
      <w:pPr>
        <w:spacing w:line="360" w:lineRule="auto"/>
        <w:jc w:val="both"/>
        <w:rPr>
          <w:rFonts w:ascii="Century Gothic" w:hAnsi="Century Gothic"/>
        </w:rPr>
      </w:pPr>
      <w:r w:rsidRPr="003F3828">
        <w:rPr>
          <w:rFonts w:ascii="Century Gothic" w:hAnsi="Century Gothic"/>
          <w:b/>
        </w:rPr>
        <w:t>Pretensiones de la demanda</w:t>
      </w:r>
      <w:r w:rsidRPr="003F3828">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EndPr/>
        <w:sdtContent>
          <w:r w:rsidR="00771E5C" w:rsidRPr="00196AB4">
            <w:rPr>
              <w:rFonts w:ascii="Century Gothic" w:hAnsi="Century Gothic"/>
            </w:rPr>
            <w:t xml:space="preserve">1. Que se </w:t>
          </w:r>
          <w:r w:rsidR="00771E5C">
            <w:rPr>
              <w:rFonts w:ascii="Century Gothic" w:hAnsi="Century Gothic"/>
            </w:rPr>
            <w:t>obligue a LA EQUIDAD SEGUROS GENRALES O.C. al reintegro del valor asegurado, pagando la indemnización del siniestro, los daños y los perjuicios en las relaciones contractuales pactados entre entidades vigiladas y el consumidor financiero, por la suma de $1.062.000.000</w:t>
          </w:r>
          <w:r w:rsidR="00771E5C" w:rsidRPr="00196AB4">
            <w:rPr>
              <w:rFonts w:ascii="Century Gothic" w:hAnsi="Century Gothic"/>
            </w:rPr>
            <w:t xml:space="preserve">.  2. Que se </w:t>
          </w:r>
          <w:r w:rsidR="00771E5C">
            <w:rPr>
              <w:rFonts w:ascii="Century Gothic" w:hAnsi="Century Gothic"/>
            </w:rPr>
            <w:t>repare al asegurado ELIECER RIAÑO CONSTRUCCIONES Y SERVICIOS S.A.S. sirviendo dar cobertura y el valor asegurado de $800.000.000 por la descripción del hurto simple, hurto calificado, impericia y saqueo, así como actos mal intencionados, por el seguro equipo y maquinaria agrícola, POLIZA AB000108 suscrita entre SEGUROS LA EQUIDAD OC. Y ELIECER RIAÑO CONSTRUCCIONES Y SERVICIOS S.A.S</w:t>
          </w:r>
          <w:r w:rsidR="00771E5C" w:rsidRPr="00196AB4">
            <w:rPr>
              <w:rFonts w:ascii="Century Gothic" w:hAnsi="Century Gothic"/>
            </w:rPr>
            <w:t xml:space="preserve">. </w:t>
          </w:r>
          <w:r w:rsidR="00771E5C">
            <w:rPr>
              <w:rFonts w:ascii="Century Gothic" w:hAnsi="Century Gothic"/>
            </w:rPr>
            <w:t>3</w:t>
          </w:r>
          <w:r w:rsidR="00771E5C" w:rsidRPr="00196AB4">
            <w:rPr>
              <w:rFonts w:ascii="Century Gothic" w:hAnsi="Century Gothic"/>
            </w:rPr>
            <w:t>. Que se</w:t>
          </w:r>
          <w:r w:rsidR="00771E5C">
            <w:rPr>
              <w:rFonts w:ascii="Century Gothic" w:hAnsi="Century Gothic"/>
            </w:rPr>
            <w:t xml:space="preserve"> obligue a LA EQUIDAD SEGUROS GENERALES O.C. al pago de daños y perjuicios con ocasión a la pérdida de tiempo más de 30 días por la evasiva del pago de la indemnización y la contratación de Abogado tales como (Daño Emergente: la suma de $170.000 hora por 5 horas de stand by, 120 días, los meses de octubre, noviembre, diciembre y enero asciende a la suma de $102.000.000 y honorarios de abogado, que es el 20% del valor reclamado $160.000.000, para un total de $252.000.000</w:t>
          </w:r>
          <w:r w:rsidR="00771E5C" w:rsidRPr="00196AB4">
            <w:rPr>
              <w:rFonts w:ascii="Century Gothic" w:hAnsi="Century Gothic"/>
            </w:rPr>
            <w:t xml:space="preserve"> </w:t>
          </w:r>
          <w:r w:rsidR="00653F3B">
            <w:rPr>
              <w:rFonts w:ascii="Century Gothic" w:hAnsi="Century Gothic"/>
            </w:rPr>
            <w:t>4</w:t>
          </w:r>
          <w:r w:rsidR="00771E5C" w:rsidRPr="00196AB4">
            <w:rPr>
              <w:rFonts w:ascii="Century Gothic" w:hAnsi="Century Gothic"/>
            </w:rPr>
            <w:t xml:space="preserve">. Que </w:t>
          </w:r>
          <w:r w:rsidR="00653F3B">
            <w:rPr>
              <w:rFonts w:ascii="Century Gothic" w:hAnsi="Century Gothic"/>
            </w:rPr>
            <w:t xml:space="preserve">el superior jerárquico conozca los argumentos del extremo demandante y el material probatorio aportado oficiando a la FISCALÍA, SIJIN </w:t>
          </w:r>
          <w:r w:rsidR="00653F3B">
            <w:rPr>
              <w:rFonts w:ascii="Century Gothic" w:hAnsi="Century Gothic"/>
            </w:rPr>
            <w:lastRenderedPageBreak/>
            <w:t>POLICIA y demás entes para desvirtuar la posición adoptada por la EQUIDAD SEGUROS GENERALES O.C.</w:t>
          </w:r>
          <w:r w:rsidR="00771E5C" w:rsidRPr="00196AB4">
            <w:rPr>
              <w:rFonts w:ascii="Century Gothic" w:hAnsi="Century Gothic"/>
            </w:rPr>
            <w:t xml:space="preserve"> </w:t>
          </w:r>
        </w:sdtContent>
      </w:sdt>
    </w:p>
    <w:p w14:paraId="5868BB38" w14:textId="15A1DE1B" w:rsidR="004A2149" w:rsidRPr="003F3828" w:rsidRDefault="00906282" w:rsidP="003B13FD">
      <w:pPr>
        <w:spacing w:line="360" w:lineRule="auto"/>
        <w:jc w:val="both"/>
        <w:rPr>
          <w:rFonts w:ascii="Century Gothic" w:hAnsi="Century Gothic"/>
          <w:bCs/>
        </w:rPr>
      </w:pPr>
      <w:r w:rsidRPr="003F3828">
        <w:rPr>
          <w:rFonts w:ascii="Century Gothic" w:hAnsi="Century Gothic"/>
          <w:b/>
        </w:rPr>
        <w:t xml:space="preserve">Liquidación objetivada de las pretensiones: </w:t>
      </w:r>
      <w:r w:rsidR="00777CB6" w:rsidRPr="003F3828">
        <w:rPr>
          <w:rFonts w:ascii="Century Gothic" w:hAnsi="Century Gothic"/>
          <w:bCs/>
        </w:rPr>
        <w:t xml:space="preserve">Para la liquidación objetiva, es necesario tener en cuenta el deducible. </w:t>
      </w:r>
      <w:r w:rsidR="00C0132B">
        <w:rPr>
          <w:rFonts w:ascii="Century Gothic" w:hAnsi="Century Gothic"/>
          <w:bCs/>
        </w:rPr>
        <w:t xml:space="preserve">Se tendría que </w:t>
      </w:r>
      <w:r w:rsidR="00B3609D" w:rsidRPr="003F3828">
        <w:rPr>
          <w:rFonts w:ascii="Century Gothic" w:hAnsi="Century Gothic"/>
        </w:rPr>
        <w:t xml:space="preserve">el valor a indemnizar </w:t>
      </w:r>
      <w:r w:rsidR="00C0132B">
        <w:rPr>
          <w:rFonts w:ascii="Century Gothic" w:hAnsi="Century Gothic"/>
        </w:rPr>
        <w:t xml:space="preserve">seria de </w:t>
      </w:r>
      <w:r w:rsidR="006723EA" w:rsidRPr="003F3828">
        <w:rPr>
          <w:rFonts w:ascii="Century Gothic" w:hAnsi="Century Gothic"/>
        </w:rPr>
        <w:t>$</w:t>
      </w:r>
      <w:r w:rsidR="008B496D">
        <w:rPr>
          <w:rFonts w:ascii="Century Gothic" w:hAnsi="Century Gothic"/>
        </w:rPr>
        <w:t>680.000.000</w:t>
      </w:r>
      <w:r w:rsidR="00B3609D" w:rsidRPr="003F3828">
        <w:rPr>
          <w:rFonts w:ascii="Century Gothic" w:hAnsi="Century Gothic"/>
          <w:bCs/>
        </w:rPr>
        <w:t xml:space="preserve">. </w:t>
      </w:r>
      <w:r w:rsidR="00777CB6" w:rsidRPr="003F3828">
        <w:rPr>
          <w:rFonts w:ascii="Century Gothic" w:hAnsi="Century Gothic"/>
          <w:bCs/>
        </w:rPr>
        <w:t>Lo anterior, con base en los siguientes fundamentos:</w:t>
      </w:r>
    </w:p>
    <w:p w14:paraId="6E1FF1EA" w14:textId="77777777" w:rsidR="00B3609D" w:rsidRPr="003F3828" w:rsidRDefault="00B3609D" w:rsidP="00B3609D">
      <w:pPr>
        <w:pStyle w:val="Sinespaciado"/>
      </w:pPr>
    </w:p>
    <w:p w14:paraId="236ABFF3" w14:textId="77777777" w:rsidR="001445D8" w:rsidRDefault="00CA757D" w:rsidP="001445D8">
      <w:pPr>
        <w:pStyle w:val="Prrafodelista"/>
        <w:numPr>
          <w:ilvl w:val="0"/>
          <w:numId w:val="4"/>
        </w:numPr>
        <w:spacing w:line="360" w:lineRule="auto"/>
        <w:jc w:val="both"/>
        <w:rPr>
          <w:rFonts w:ascii="Century Gothic" w:hAnsi="Century Gothic"/>
        </w:rPr>
      </w:pPr>
      <w:bookmarkStart w:id="0" w:name="_Hlk142585138"/>
      <w:r w:rsidRPr="003F3828">
        <w:rPr>
          <w:rFonts w:ascii="Century Gothic" w:hAnsi="Century Gothic"/>
          <w:b/>
          <w:bCs/>
        </w:rPr>
        <w:t xml:space="preserve">Daño </w:t>
      </w:r>
      <w:r w:rsidR="00B3609D" w:rsidRPr="003F3828">
        <w:rPr>
          <w:rFonts w:ascii="Century Gothic" w:hAnsi="Century Gothic"/>
          <w:b/>
          <w:bCs/>
        </w:rPr>
        <w:t>e</w:t>
      </w:r>
      <w:r w:rsidRPr="003F3828">
        <w:rPr>
          <w:rFonts w:ascii="Century Gothic" w:hAnsi="Century Gothic"/>
          <w:b/>
          <w:bCs/>
        </w:rPr>
        <w:t xml:space="preserve">mergente: </w:t>
      </w:r>
      <w:r w:rsidR="00340D04">
        <w:rPr>
          <w:rFonts w:ascii="Century Gothic" w:hAnsi="Century Gothic"/>
        </w:rPr>
        <w:t xml:space="preserve">No se reconocen sumas por este concepto, en tanto, no se allega prueba alguna de las presuntas erogaciones incurridas por </w:t>
      </w:r>
      <w:r w:rsidR="001445D8">
        <w:rPr>
          <w:rFonts w:ascii="Century Gothic" w:hAnsi="Century Gothic"/>
        </w:rPr>
        <w:t xml:space="preserve">el </w:t>
      </w:r>
      <w:r w:rsidR="00340D04">
        <w:rPr>
          <w:rFonts w:ascii="Century Gothic" w:hAnsi="Century Gothic"/>
        </w:rPr>
        <w:t xml:space="preserve">actor concernientes a </w:t>
      </w:r>
      <w:r w:rsidR="00653F3B">
        <w:rPr>
          <w:rFonts w:ascii="Century Gothic" w:hAnsi="Century Gothic"/>
        </w:rPr>
        <w:t xml:space="preserve">gastos de StandBy, pérdida de tiempo de más de 30 días, </w:t>
      </w:r>
      <w:r w:rsidR="001445D8">
        <w:rPr>
          <w:rFonts w:ascii="Century Gothic" w:hAnsi="Century Gothic"/>
        </w:rPr>
        <w:t>y</w:t>
      </w:r>
      <w:r w:rsidR="00653F3B">
        <w:rPr>
          <w:rFonts w:ascii="Century Gothic" w:hAnsi="Century Gothic"/>
        </w:rPr>
        <w:t xml:space="preserve"> pagos de honorarios de abogado.</w:t>
      </w:r>
    </w:p>
    <w:p w14:paraId="68F671AF" w14:textId="77777777" w:rsidR="001445D8" w:rsidRDefault="001445D8" w:rsidP="001445D8">
      <w:pPr>
        <w:pStyle w:val="Prrafodelista"/>
        <w:spacing w:line="360" w:lineRule="auto"/>
        <w:jc w:val="both"/>
        <w:rPr>
          <w:rFonts w:ascii="Century Gothic" w:hAnsi="Century Gothic"/>
        </w:rPr>
      </w:pPr>
    </w:p>
    <w:p w14:paraId="27B15DB4" w14:textId="579BC60E" w:rsidR="001445D8" w:rsidRPr="001445D8" w:rsidRDefault="001445D8" w:rsidP="001445D8">
      <w:pPr>
        <w:pStyle w:val="Prrafodelista"/>
        <w:numPr>
          <w:ilvl w:val="0"/>
          <w:numId w:val="4"/>
        </w:numPr>
        <w:spacing w:line="360" w:lineRule="auto"/>
        <w:jc w:val="both"/>
        <w:rPr>
          <w:rFonts w:ascii="Century Gothic" w:hAnsi="Century Gothic"/>
        </w:rPr>
      </w:pPr>
      <w:r w:rsidRPr="001445D8">
        <w:rPr>
          <w:rFonts w:ascii="Century Gothic" w:hAnsi="Century Gothic"/>
          <w:b/>
          <w:bCs/>
        </w:rPr>
        <w:t>Valor Asegurado</w:t>
      </w:r>
      <w:r>
        <w:rPr>
          <w:rFonts w:ascii="Century Gothic" w:hAnsi="Century Gothic"/>
          <w:b/>
          <w:bCs/>
        </w:rPr>
        <w:t xml:space="preserve"> Hurto Simple y Hurto Calificado, Impericia y Saqueo</w:t>
      </w:r>
      <w:r w:rsidRPr="001445D8">
        <w:rPr>
          <w:rFonts w:ascii="Century Gothic" w:hAnsi="Century Gothic"/>
          <w:b/>
          <w:bCs/>
        </w:rPr>
        <w:t xml:space="preserve">: </w:t>
      </w:r>
      <w:r w:rsidRPr="001445D8">
        <w:rPr>
          <w:rFonts w:ascii="Century Gothic" w:hAnsi="Century Gothic"/>
        </w:rPr>
        <w:t xml:space="preserve">Por concepto del amparo de </w:t>
      </w:r>
      <w:r>
        <w:rPr>
          <w:rFonts w:ascii="Century Gothic" w:hAnsi="Century Gothic"/>
        </w:rPr>
        <w:t>Hurto Simple y Hurto Calificado, Impericia y Saqueo</w:t>
      </w:r>
      <w:r w:rsidRPr="001445D8">
        <w:rPr>
          <w:rFonts w:ascii="Century Gothic" w:hAnsi="Century Gothic"/>
        </w:rPr>
        <w:t xml:space="preserve"> contemplado en la Póliza de </w:t>
      </w:r>
      <w:r>
        <w:rPr>
          <w:rFonts w:ascii="Century Gothic" w:hAnsi="Century Gothic"/>
        </w:rPr>
        <w:t xml:space="preserve">Seguro Equipo y Maquinaria </w:t>
      </w:r>
      <w:r w:rsidRPr="001445D8">
        <w:rPr>
          <w:rFonts w:ascii="Century Gothic" w:hAnsi="Century Gothic"/>
        </w:rPr>
        <w:t xml:space="preserve">No. </w:t>
      </w:r>
      <w:r>
        <w:rPr>
          <w:rFonts w:ascii="Century Gothic" w:hAnsi="Century Gothic"/>
        </w:rPr>
        <w:t>AB000108</w:t>
      </w:r>
      <w:r w:rsidRPr="001445D8">
        <w:rPr>
          <w:rFonts w:ascii="Century Gothic" w:hAnsi="Century Gothic"/>
        </w:rPr>
        <w:t>, se estima como limite la suma de $</w:t>
      </w:r>
      <w:r>
        <w:rPr>
          <w:rFonts w:ascii="Century Gothic" w:hAnsi="Century Gothic"/>
        </w:rPr>
        <w:t>800.000.000,00</w:t>
      </w:r>
      <w:r w:rsidR="00015409">
        <w:rPr>
          <w:rFonts w:ascii="Century Gothic" w:hAnsi="Century Gothic"/>
        </w:rPr>
        <w:t xml:space="preserve"> para la RETROEXCAVADORA, marca CATERPILLAR, serial CAT0320DEPFE10291, modelo 2018, color amarillo</w:t>
      </w:r>
      <w:r w:rsidRPr="001445D8">
        <w:rPr>
          <w:rFonts w:ascii="Century Gothic" w:hAnsi="Century Gothic"/>
        </w:rPr>
        <w:t>.</w:t>
      </w:r>
    </w:p>
    <w:p w14:paraId="2B84FB81" w14:textId="77777777" w:rsidR="001445D8" w:rsidRPr="001445D8" w:rsidRDefault="001445D8" w:rsidP="001445D8">
      <w:pPr>
        <w:pStyle w:val="Prrafodelista"/>
        <w:spacing w:line="360" w:lineRule="auto"/>
        <w:jc w:val="both"/>
        <w:rPr>
          <w:rFonts w:ascii="Century Gothic" w:hAnsi="Century Gothic"/>
        </w:rPr>
      </w:pPr>
    </w:p>
    <w:p w14:paraId="7B6E7AC4" w14:textId="4DF41531" w:rsidR="004A2149" w:rsidRPr="003F3828" w:rsidRDefault="00777CB6" w:rsidP="00B3609D">
      <w:pPr>
        <w:pStyle w:val="Prrafodelista"/>
        <w:numPr>
          <w:ilvl w:val="0"/>
          <w:numId w:val="4"/>
        </w:numPr>
        <w:spacing w:line="360" w:lineRule="auto"/>
        <w:jc w:val="both"/>
        <w:rPr>
          <w:rFonts w:ascii="Century Gothic" w:hAnsi="Century Gothic"/>
        </w:rPr>
      </w:pPr>
      <w:r w:rsidRPr="003F3828">
        <w:rPr>
          <w:rFonts w:ascii="Century Gothic" w:hAnsi="Century Gothic"/>
          <w:b/>
          <w:bCs/>
        </w:rPr>
        <w:t xml:space="preserve">Deducible: </w:t>
      </w:r>
      <w:r w:rsidRPr="003F3828">
        <w:rPr>
          <w:rFonts w:ascii="Century Gothic" w:hAnsi="Century Gothic"/>
        </w:rPr>
        <w:t>Teniendo en cuenta que el valor de las pretensiones objetiva</w:t>
      </w:r>
      <w:r w:rsidR="00B3609D" w:rsidRPr="003F3828">
        <w:rPr>
          <w:rFonts w:ascii="Century Gothic" w:hAnsi="Century Gothic"/>
        </w:rPr>
        <w:t>s</w:t>
      </w:r>
      <w:r w:rsidRPr="003F3828">
        <w:rPr>
          <w:rFonts w:ascii="Century Gothic" w:hAnsi="Century Gothic"/>
        </w:rPr>
        <w:t xml:space="preserve"> equivale a $</w:t>
      </w:r>
      <w:r w:rsidR="007A02B1">
        <w:rPr>
          <w:rFonts w:ascii="Century Gothic" w:hAnsi="Century Gothic"/>
        </w:rPr>
        <w:t>8</w:t>
      </w:r>
      <w:r w:rsidR="00015409">
        <w:rPr>
          <w:rFonts w:ascii="Century Gothic" w:hAnsi="Century Gothic"/>
        </w:rPr>
        <w:t>0</w:t>
      </w:r>
      <w:r w:rsidR="007A02B1">
        <w:rPr>
          <w:rFonts w:ascii="Century Gothic" w:hAnsi="Century Gothic"/>
        </w:rPr>
        <w:t>0.000.00</w:t>
      </w:r>
      <w:r w:rsidR="00015409">
        <w:rPr>
          <w:rFonts w:ascii="Century Gothic" w:hAnsi="Century Gothic"/>
        </w:rPr>
        <w:t xml:space="preserve">0 para el </w:t>
      </w:r>
      <w:r w:rsidR="00015409" w:rsidRPr="001445D8">
        <w:rPr>
          <w:rFonts w:ascii="Century Gothic" w:hAnsi="Century Gothic"/>
        </w:rPr>
        <w:t xml:space="preserve">amparo de </w:t>
      </w:r>
      <w:r w:rsidR="00015409">
        <w:rPr>
          <w:rFonts w:ascii="Century Gothic" w:hAnsi="Century Gothic"/>
        </w:rPr>
        <w:t>Hurto Simple y Hurto Calificado, Impericia y Saqueo</w:t>
      </w:r>
      <w:r w:rsidR="00015409" w:rsidRPr="001445D8">
        <w:rPr>
          <w:rFonts w:ascii="Century Gothic" w:hAnsi="Century Gothic"/>
        </w:rPr>
        <w:t xml:space="preserve"> contemplado en la Póliza de </w:t>
      </w:r>
      <w:r w:rsidR="00015409">
        <w:rPr>
          <w:rFonts w:ascii="Century Gothic" w:hAnsi="Century Gothic"/>
        </w:rPr>
        <w:t xml:space="preserve">Seguro Equipo y Maquinaria </w:t>
      </w:r>
      <w:r w:rsidR="00015409" w:rsidRPr="001445D8">
        <w:rPr>
          <w:rFonts w:ascii="Century Gothic" w:hAnsi="Century Gothic"/>
        </w:rPr>
        <w:t xml:space="preserve">No. </w:t>
      </w:r>
      <w:r w:rsidR="00015409">
        <w:rPr>
          <w:rFonts w:ascii="Century Gothic" w:hAnsi="Century Gothic"/>
        </w:rPr>
        <w:t xml:space="preserve">AB000108 se estimó en la suma de </w:t>
      </w:r>
      <w:r w:rsidRPr="003F3828">
        <w:rPr>
          <w:rFonts w:ascii="Century Gothic" w:hAnsi="Century Gothic"/>
        </w:rPr>
        <w:t xml:space="preserve">15% del valor de la pérdida (mínimo </w:t>
      </w:r>
      <w:r w:rsidR="008B496D">
        <w:rPr>
          <w:rFonts w:ascii="Century Gothic" w:hAnsi="Century Gothic"/>
        </w:rPr>
        <w:t>3.00 smmlv</w:t>
      </w:r>
      <w:r w:rsidRPr="003F3828">
        <w:rPr>
          <w:rFonts w:ascii="Century Gothic" w:hAnsi="Century Gothic"/>
        </w:rPr>
        <w:t>)</w:t>
      </w:r>
      <w:r w:rsidR="00B3609D" w:rsidRPr="003F3828">
        <w:rPr>
          <w:rFonts w:ascii="Century Gothic" w:hAnsi="Century Gothic"/>
        </w:rPr>
        <w:t>, dado que el valor del deducible</w:t>
      </w:r>
      <w:r w:rsidR="00C0132B">
        <w:rPr>
          <w:rFonts w:ascii="Century Gothic" w:hAnsi="Century Gothic"/>
        </w:rPr>
        <w:t xml:space="preserve"> seria de $</w:t>
      </w:r>
      <w:r w:rsidR="008B496D">
        <w:rPr>
          <w:rFonts w:ascii="Century Gothic" w:hAnsi="Century Gothic"/>
        </w:rPr>
        <w:t>120</w:t>
      </w:r>
      <w:r w:rsidR="00C0132B">
        <w:rPr>
          <w:rFonts w:ascii="Century Gothic" w:hAnsi="Century Gothic"/>
        </w:rPr>
        <w:t>.000.000</w:t>
      </w:r>
      <w:r w:rsidRPr="003F3828">
        <w:rPr>
          <w:rFonts w:ascii="Century Gothic" w:hAnsi="Century Gothic"/>
        </w:rPr>
        <w:t xml:space="preserve">, </w:t>
      </w:r>
      <w:r w:rsidR="008B496D" w:rsidRPr="003F3828">
        <w:rPr>
          <w:rFonts w:ascii="Century Gothic" w:hAnsi="Century Gothic"/>
        </w:rPr>
        <w:t>por lo que la liquidación objetivada de los perjuicios equivale a $</w:t>
      </w:r>
      <w:r w:rsidR="008B496D">
        <w:rPr>
          <w:rFonts w:ascii="Century Gothic" w:hAnsi="Century Gothic"/>
        </w:rPr>
        <w:t>680.000.000</w:t>
      </w:r>
      <w:r w:rsidRPr="003F3828">
        <w:rPr>
          <w:rFonts w:ascii="Century Gothic" w:hAnsi="Century Gothic"/>
        </w:rPr>
        <w:t>.</w:t>
      </w:r>
    </w:p>
    <w:bookmarkEnd w:id="0"/>
    <w:p w14:paraId="5066E994" w14:textId="77777777" w:rsidR="00FD07C5" w:rsidRPr="003F3828" w:rsidRDefault="00906282" w:rsidP="00FD07C5">
      <w:pPr>
        <w:spacing w:line="360" w:lineRule="auto"/>
        <w:jc w:val="both"/>
        <w:rPr>
          <w:rFonts w:ascii="Century Gothic" w:hAnsi="Century Gothic"/>
        </w:rPr>
      </w:pPr>
      <w:r w:rsidRPr="003F3828">
        <w:rPr>
          <w:rFonts w:ascii="Century Gothic" w:hAnsi="Century Gothic"/>
          <w:b/>
        </w:rPr>
        <w:t>Excepciones</w:t>
      </w:r>
      <w:r w:rsidRPr="003F3828">
        <w:rPr>
          <w:rFonts w:ascii="Century Gothic" w:hAnsi="Century Gothic"/>
        </w:rPr>
        <w:t>:</w:t>
      </w:r>
    </w:p>
    <w:p w14:paraId="0DBFFA86" w14:textId="2550FF40" w:rsidR="00FD07C5" w:rsidRPr="003F3828" w:rsidRDefault="00FD07C5" w:rsidP="00BF7F49">
      <w:pPr>
        <w:pStyle w:val="Prrafodelista"/>
        <w:numPr>
          <w:ilvl w:val="0"/>
          <w:numId w:val="5"/>
        </w:numPr>
        <w:spacing w:line="360" w:lineRule="auto"/>
        <w:jc w:val="both"/>
        <w:rPr>
          <w:rFonts w:ascii="Century Gothic" w:hAnsi="Century Gothic"/>
          <w:b/>
          <w:bCs/>
        </w:rPr>
      </w:pPr>
      <w:r w:rsidRPr="003F3828">
        <w:rPr>
          <w:rFonts w:ascii="Century Gothic" w:hAnsi="Century Gothic"/>
          <w:b/>
          <w:bCs/>
        </w:rPr>
        <w:t xml:space="preserve">EXCEPCIONES DE FONDO FRENTE A LA DEMANDA: </w:t>
      </w:r>
    </w:p>
    <w:p w14:paraId="11FCB8AF" w14:textId="53728FA1" w:rsidR="00BF7F49" w:rsidRPr="00D12902" w:rsidRDefault="00D12902" w:rsidP="00281061">
      <w:pPr>
        <w:pStyle w:val="Prrafodelista"/>
        <w:numPr>
          <w:ilvl w:val="1"/>
          <w:numId w:val="5"/>
        </w:numPr>
        <w:spacing w:line="360" w:lineRule="auto"/>
        <w:jc w:val="both"/>
        <w:rPr>
          <w:rFonts w:ascii="Century Gothic" w:hAnsi="Century Gothic"/>
        </w:rPr>
      </w:pPr>
      <w:r w:rsidRPr="00D12902">
        <w:rPr>
          <w:rFonts w:ascii="Century Gothic" w:hAnsi="Century Gothic"/>
        </w:rPr>
        <w:t xml:space="preserve">NO EXISTE OBLIGACIÓN INDEMNIZATORIA A CARGO DE LA EQUIDAD SEGUROS GENERALES O.C., TODA VEZ QUE NO SE HA REALIZADO EL </w:t>
      </w:r>
      <w:r w:rsidRPr="00D12902">
        <w:rPr>
          <w:rFonts w:ascii="Century Gothic" w:hAnsi="Century Gothic"/>
        </w:rPr>
        <w:lastRenderedPageBreak/>
        <w:t>RIESGO ASEGURADO EN EL CONTRATO DE SEGURO - INEXISTENCIA DE OBLIGACIÓN DE INDEMNIZAR POR INCUMPLIMIENTO DE LAS CARGAS DEL ARTÍCULO 1077 DEL CÓDIGO DE</w:t>
      </w:r>
      <w:r>
        <w:rPr>
          <w:rFonts w:ascii="Century Gothic" w:hAnsi="Century Gothic"/>
        </w:rPr>
        <w:t xml:space="preserve"> </w:t>
      </w:r>
      <w:r w:rsidRPr="00D12902">
        <w:rPr>
          <w:rFonts w:ascii="Century Gothic" w:hAnsi="Century Gothic"/>
        </w:rPr>
        <w:t>COMERCIO</w:t>
      </w:r>
      <w:r w:rsidR="00BF7F49" w:rsidRPr="00D12902">
        <w:rPr>
          <w:rFonts w:ascii="Century Gothic" w:hAnsi="Century Gothic"/>
        </w:rPr>
        <w:t>.</w:t>
      </w:r>
    </w:p>
    <w:p w14:paraId="5FD67253" w14:textId="77777777" w:rsidR="00D12902" w:rsidRDefault="00D12902" w:rsidP="00D12902">
      <w:pPr>
        <w:pStyle w:val="Prrafodelista"/>
        <w:numPr>
          <w:ilvl w:val="1"/>
          <w:numId w:val="5"/>
        </w:numPr>
        <w:spacing w:line="360" w:lineRule="auto"/>
        <w:jc w:val="both"/>
        <w:rPr>
          <w:rFonts w:ascii="Century Gothic" w:hAnsi="Century Gothic"/>
        </w:rPr>
      </w:pPr>
      <w:r w:rsidRPr="00D12902">
        <w:rPr>
          <w:rFonts w:ascii="Century Gothic" w:hAnsi="Century Gothic"/>
        </w:rPr>
        <w:t>TERMINACIÓN DEL CONTRATO DE SEGURO COMO CONSECUENCIA DEL</w:t>
      </w:r>
      <w:r>
        <w:rPr>
          <w:rFonts w:ascii="Century Gothic" w:hAnsi="Century Gothic"/>
        </w:rPr>
        <w:t xml:space="preserve"> </w:t>
      </w:r>
      <w:r w:rsidRPr="00D12902">
        <w:rPr>
          <w:rFonts w:ascii="Century Gothic" w:hAnsi="Century Gothic"/>
        </w:rPr>
        <w:t xml:space="preserve">INCUMPLIMIENTO DEL ASEGURADO A LAS GARANTÍAS PACTADAS </w:t>
      </w:r>
      <w:r>
        <w:rPr>
          <w:rFonts w:ascii="Century Gothic" w:hAnsi="Century Gothic"/>
        </w:rPr>
        <w:t xml:space="preserve">– </w:t>
      </w:r>
      <w:r w:rsidRPr="00D12902">
        <w:rPr>
          <w:rFonts w:ascii="Century Gothic" w:hAnsi="Century Gothic"/>
        </w:rPr>
        <w:t>ARTÍCULO</w:t>
      </w:r>
      <w:r>
        <w:rPr>
          <w:rFonts w:ascii="Century Gothic" w:hAnsi="Century Gothic"/>
        </w:rPr>
        <w:t xml:space="preserve"> </w:t>
      </w:r>
      <w:r w:rsidRPr="00D12902">
        <w:rPr>
          <w:rFonts w:ascii="Century Gothic" w:hAnsi="Century Gothic"/>
        </w:rPr>
        <w:t>1061 DEL C.Co.</w:t>
      </w:r>
    </w:p>
    <w:p w14:paraId="139B6A29" w14:textId="77777777" w:rsidR="00D12902" w:rsidRDefault="00D12902" w:rsidP="00D12902">
      <w:pPr>
        <w:pStyle w:val="Prrafodelista"/>
        <w:numPr>
          <w:ilvl w:val="1"/>
          <w:numId w:val="5"/>
        </w:numPr>
        <w:spacing w:line="360" w:lineRule="auto"/>
        <w:jc w:val="both"/>
        <w:rPr>
          <w:rFonts w:ascii="Century Gothic" w:hAnsi="Century Gothic"/>
        </w:rPr>
      </w:pPr>
      <w:r w:rsidRPr="00D12902">
        <w:rPr>
          <w:rFonts w:ascii="Century Gothic" w:hAnsi="Century Gothic"/>
        </w:rPr>
        <w:t>FALTA DE COBERTURA MATERIAL DE LA PÓLIZA, DADO QUE LA CULPA GRAVE</w:t>
      </w:r>
      <w:r>
        <w:rPr>
          <w:rFonts w:ascii="Century Gothic" w:hAnsi="Century Gothic"/>
        </w:rPr>
        <w:t xml:space="preserve"> </w:t>
      </w:r>
      <w:r w:rsidRPr="00D12902">
        <w:rPr>
          <w:rFonts w:ascii="Century Gothic" w:hAnsi="Century Gothic"/>
        </w:rPr>
        <w:t xml:space="preserve">REPRESENTA UN HECHO NO ASEGURABLE. </w:t>
      </w:r>
    </w:p>
    <w:p w14:paraId="333C4F07" w14:textId="59EBD2E3" w:rsidR="00D12902" w:rsidRPr="00D12902" w:rsidRDefault="00D12902" w:rsidP="00D12902">
      <w:pPr>
        <w:pStyle w:val="Prrafodelista"/>
        <w:numPr>
          <w:ilvl w:val="1"/>
          <w:numId w:val="5"/>
        </w:numPr>
        <w:spacing w:line="360" w:lineRule="auto"/>
        <w:jc w:val="both"/>
        <w:rPr>
          <w:rFonts w:ascii="Century Gothic" w:hAnsi="Century Gothic"/>
        </w:rPr>
      </w:pPr>
      <w:r w:rsidRPr="00D12902">
        <w:rPr>
          <w:rFonts w:ascii="Century Gothic" w:hAnsi="Century Gothic"/>
        </w:rPr>
        <w:t>FALTA DE COBERTURA MATERIAL AL ESTAR ANTE EL DELITO DE ABUSO DE</w:t>
      </w:r>
      <w:r>
        <w:rPr>
          <w:rFonts w:ascii="Century Gothic" w:hAnsi="Century Gothic"/>
        </w:rPr>
        <w:t xml:space="preserve"> </w:t>
      </w:r>
      <w:r w:rsidRPr="00D12902">
        <w:rPr>
          <w:rFonts w:ascii="Century Gothic" w:hAnsi="Century Gothic"/>
        </w:rPr>
        <w:t>CONFIANZA Y/O FRAUDE</w:t>
      </w:r>
    </w:p>
    <w:p w14:paraId="0EA6D1CB" w14:textId="152FB38E" w:rsidR="00D12902" w:rsidRPr="00D12902" w:rsidRDefault="00D12902" w:rsidP="00D12902">
      <w:pPr>
        <w:pStyle w:val="Prrafodelista"/>
        <w:numPr>
          <w:ilvl w:val="1"/>
          <w:numId w:val="5"/>
        </w:numPr>
        <w:spacing w:line="360" w:lineRule="auto"/>
        <w:jc w:val="both"/>
        <w:rPr>
          <w:rFonts w:ascii="Century Gothic" w:hAnsi="Century Gothic"/>
        </w:rPr>
      </w:pPr>
      <w:r w:rsidRPr="00D12902">
        <w:rPr>
          <w:rFonts w:ascii="Century Gothic" w:hAnsi="Century Gothic"/>
        </w:rPr>
        <w:t>INEXISTENCIA DE OBLIGACIÓN INDEMNIZATORIA POR CUANTO LOS ACTOS</w:t>
      </w:r>
      <w:r>
        <w:rPr>
          <w:rFonts w:ascii="Century Gothic" w:hAnsi="Century Gothic"/>
        </w:rPr>
        <w:t xml:space="preserve"> </w:t>
      </w:r>
      <w:r w:rsidRPr="00D12902">
        <w:rPr>
          <w:rFonts w:ascii="Century Gothic" w:hAnsi="Century Gothic"/>
        </w:rPr>
        <w:t>POTESTATIVOS SON INASEGURABLES.</w:t>
      </w:r>
    </w:p>
    <w:p w14:paraId="6CA95914" w14:textId="77777777" w:rsidR="00D12902" w:rsidRDefault="00D12902" w:rsidP="00D12902">
      <w:pPr>
        <w:pStyle w:val="Prrafodelista"/>
        <w:numPr>
          <w:ilvl w:val="1"/>
          <w:numId w:val="5"/>
        </w:numPr>
        <w:spacing w:line="360" w:lineRule="auto"/>
        <w:jc w:val="both"/>
        <w:rPr>
          <w:rFonts w:ascii="Century Gothic" w:hAnsi="Century Gothic"/>
        </w:rPr>
      </w:pPr>
      <w:r w:rsidRPr="00D12902">
        <w:rPr>
          <w:rFonts w:ascii="Century Gothic" w:hAnsi="Century Gothic"/>
        </w:rPr>
        <w:t>ALTERACIÓN DEL RIESGO ASEGURADO – FALTA DE NOTIFICACION POR PARTE DEL</w:t>
      </w:r>
      <w:r>
        <w:rPr>
          <w:rFonts w:ascii="Century Gothic" w:hAnsi="Century Gothic"/>
        </w:rPr>
        <w:t xml:space="preserve"> </w:t>
      </w:r>
      <w:r w:rsidRPr="00D12902">
        <w:rPr>
          <w:rFonts w:ascii="Century Gothic" w:hAnsi="Century Gothic"/>
        </w:rPr>
        <w:t>ASEGURADO Y TERMINACIÓN AUTOMÁTICA DEL CONTRATO DE SEGURO.</w:t>
      </w:r>
    </w:p>
    <w:p w14:paraId="65BC37C3" w14:textId="77777777" w:rsidR="00D12902" w:rsidRDefault="00D12902" w:rsidP="00D12902">
      <w:pPr>
        <w:pStyle w:val="Prrafodelista"/>
        <w:numPr>
          <w:ilvl w:val="1"/>
          <w:numId w:val="5"/>
        </w:numPr>
        <w:spacing w:line="360" w:lineRule="auto"/>
        <w:jc w:val="both"/>
        <w:rPr>
          <w:rFonts w:ascii="Century Gothic" w:hAnsi="Century Gothic"/>
        </w:rPr>
      </w:pPr>
      <w:r w:rsidRPr="00D12902">
        <w:rPr>
          <w:rFonts w:ascii="Century Gothic" w:hAnsi="Century Gothic"/>
        </w:rPr>
        <w:t>RIESGOS EXPRESAMENTE EXCLUIDOS EN LA PÓLIZA DE SEGURO EQUIPO Y</w:t>
      </w:r>
      <w:r>
        <w:rPr>
          <w:rFonts w:ascii="Century Gothic" w:hAnsi="Century Gothic"/>
        </w:rPr>
        <w:t xml:space="preserve"> </w:t>
      </w:r>
      <w:r w:rsidRPr="00D12902">
        <w:rPr>
          <w:rFonts w:ascii="Century Gothic" w:hAnsi="Century Gothic"/>
        </w:rPr>
        <w:t>MAQUINARIA No. AB000108.</w:t>
      </w:r>
    </w:p>
    <w:p w14:paraId="7C26B235" w14:textId="77777777" w:rsidR="00D12902" w:rsidRDefault="00D12902" w:rsidP="00D12902">
      <w:pPr>
        <w:pStyle w:val="Prrafodelista"/>
        <w:numPr>
          <w:ilvl w:val="1"/>
          <w:numId w:val="5"/>
        </w:numPr>
        <w:spacing w:line="360" w:lineRule="auto"/>
        <w:jc w:val="both"/>
        <w:rPr>
          <w:rFonts w:ascii="Century Gothic" w:hAnsi="Century Gothic"/>
        </w:rPr>
      </w:pPr>
      <w:r w:rsidRPr="00D12902">
        <w:rPr>
          <w:rFonts w:ascii="Century Gothic" w:hAnsi="Century Gothic"/>
        </w:rPr>
        <w:t>CARÁCTER MERAMENTE INDEMNIZATORIO QUE REVISTEN LOS CONTRATOS DE</w:t>
      </w:r>
      <w:r>
        <w:rPr>
          <w:rFonts w:ascii="Century Gothic" w:hAnsi="Century Gothic"/>
        </w:rPr>
        <w:t xml:space="preserve"> </w:t>
      </w:r>
      <w:r w:rsidRPr="00D12902">
        <w:rPr>
          <w:rFonts w:ascii="Century Gothic" w:hAnsi="Century Gothic"/>
        </w:rPr>
        <w:t>SEGUROS.</w:t>
      </w:r>
    </w:p>
    <w:p w14:paraId="75A7054F" w14:textId="77777777" w:rsidR="00D12902" w:rsidRDefault="00D12902" w:rsidP="00D12902">
      <w:pPr>
        <w:pStyle w:val="Prrafodelista"/>
        <w:numPr>
          <w:ilvl w:val="1"/>
          <w:numId w:val="5"/>
        </w:numPr>
        <w:spacing w:line="360" w:lineRule="auto"/>
        <w:jc w:val="both"/>
        <w:rPr>
          <w:rFonts w:ascii="Century Gothic" w:hAnsi="Century Gothic"/>
        </w:rPr>
      </w:pPr>
      <w:r w:rsidRPr="00D12902">
        <w:rPr>
          <w:rFonts w:ascii="Century Gothic" w:hAnsi="Century Gothic"/>
        </w:rPr>
        <w:t>EN CUALQUIER CASO, DE NINGUNA FORMA SE PODRÁ EXCEDER EL LÍMITE DEL</w:t>
      </w:r>
      <w:r>
        <w:rPr>
          <w:rFonts w:ascii="Century Gothic" w:hAnsi="Century Gothic"/>
        </w:rPr>
        <w:t xml:space="preserve"> </w:t>
      </w:r>
      <w:r w:rsidRPr="00D12902">
        <w:rPr>
          <w:rFonts w:ascii="Century Gothic" w:hAnsi="Century Gothic"/>
        </w:rPr>
        <w:t>VALOR ASEGURADO.</w:t>
      </w:r>
    </w:p>
    <w:p w14:paraId="0CB66EF1" w14:textId="77777777" w:rsidR="00D12902" w:rsidRDefault="00D12902" w:rsidP="00D12902">
      <w:pPr>
        <w:pStyle w:val="Prrafodelista"/>
        <w:numPr>
          <w:ilvl w:val="1"/>
          <w:numId w:val="5"/>
        </w:numPr>
        <w:spacing w:line="360" w:lineRule="auto"/>
        <w:jc w:val="both"/>
        <w:rPr>
          <w:rFonts w:ascii="Century Gothic" w:hAnsi="Century Gothic"/>
        </w:rPr>
      </w:pPr>
      <w:r w:rsidRPr="00D12902">
        <w:rPr>
          <w:rFonts w:ascii="Century Gothic" w:hAnsi="Century Gothic"/>
        </w:rPr>
        <w:t>LÍMITES MÁXIMOS DE RESPONSABILIDAD DEL ASEGURADOR EN LO ATINENTE AL</w:t>
      </w:r>
      <w:r>
        <w:rPr>
          <w:rFonts w:ascii="Century Gothic" w:hAnsi="Century Gothic"/>
        </w:rPr>
        <w:t xml:space="preserve"> </w:t>
      </w:r>
      <w:r w:rsidRPr="00D12902">
        <w:rPr>
          <w:rFonts w:ascii="Century Gothic" w:hAnsi="Century Gothic"/>
        </w:rPr>
        <w:t>DEDUCIBLE</w:t>
      </w:r>
      <w:r>
        <w:rPr>
          <w:rFonts w:ascii="Century Gothic" w:hAnsi="Century Gothic"/>
        </w:rPr>
        <w:t>.</w:t>
      </w:r>
      <w:r w:rsidRPr="00D12902">
        <w:rPr>
          <w:rFonts w:ascii="Century Gothic" w:hAnsi="Century Gothic"/>
        </w:rPr>
        <w:t xml:space="preserve"> </w:t>
      </w:r>
    </w:p>
    <w:p w14:paraId="6E5820B5" w14:textId="77777777" w:rsidR="00D12902" w:rsidRDefault="00D12902" w:rsidP="00D12902">
      <w:pPr>
        <w:pStyle w:val="Prrafodelista"/>
        <w:numPr>
          <w:ilvl w:val="1"/>
          <w:numId w:val="5"/>
        </w:numPr>
        <w:spacing w:line="360" w:lineRule="auto"/>
        <w:jc w:val="both"/>
        <w:rPr>
          <w:rFonts w:ascii="Century Gothic" w:hAnsi="Century Gothic"/>
        </w:rPr>
      </w:pPr>
      <w:r w:rsidRPr="00D12902">
        <w:rPr>
          <w:rFonts w:ascii="Century Gothic" w:hAnsi="Century Gothic"/>
        </w:rPr>
        <w:t>PRESCRIPCIÓN DE LA ACCIÓN DERIVADA DEL CONTRATO DE SEGURO</w:t>
      </w:r>
    </w:p>
    <w:p w14:paraId="38E87BE0" w14:textId="77777777" w:rsidR="00D12902" w:rsidRDefault="00D12902" w:rsidP="00D12902">
      <w:pPr>
        <w:pStyle w:val="Prrafodelista"/>
        <w:numPr>
          <w:ilvl w:val="1"/>
          <w:numId w:val="5"/>
        </w:numPr>
        <w:spacing w:line="360" w:lineRule="auto"/>
        <w:jc w:val="both"/>
        <w:rPr>
          <w:rFonts w:ascii="Century Gothic" w:hAnsi="Century Gothic"/>
        </w:rPr>
      </w:pPr>
      <w:r w:rsidRPr="00D12902">
        <w:rPr>
          <w:rFonts w:ascii="Century Gothic" w:hAnsi="Century Gothic"/>
        </w:rPr>
        <w:t>DISPONIBILIDAD DEL VALOR ASEGURADO</w:t>
      </w:r>
      <w:r>
        <w:rPr>
          <w:rFonts w:ascii="Century Gothic" w:hAnsi="Century Gothic"/>
        </w:rPr>
        <w:t>.</w:t>
      </w:r>
    </w:p>
    <w:p w14:paraId="6C30C8D1" w14:textId="4A64CD97" w:rsidR="00BF7F49" w:rsidRPr="00D12902" w:rsidRDefault="00BF7F49" w:rsidP="00D12902">
      <w:pPr>
        <w:pStyle w:val="Prrafodelista"/>
        <w:numPr>
          <w:ilvl w:val="1"/>
          <w:numId w:val="5"/>
        </w:numPr>
        <w:spacing w:line="360" w:lineRule="auto"/>
        <w:jc w:val="both"/>
        <w:rPr>
          <w:rFonts w:ascii="Century Gothic" w:hAnsi="Century Gothic"/>
        </w:rPr>
      </w:pPr>
      <w:r w:rsidRPr="00D12902">
        <w:rPr>
          <w:rFonts w:ascii="Century Gothic" w:hAnsi="Century Gothic"/>
        </w:rPr>
        <w:t>GENÉRICA O INNOMINADA</w:t>
      </w:r>
      <w:r w:rsidR="00D12902">
        <w:rPr>
          <w:rFonts w:ascii="Century Gothic" w:hAnsi="Century Gothic"/>
        </w:rPr>
        <w:t xml:space="preserve"> Y OTRAS</w:t>
      </w:r>
      <w:r w:rsidRPr="00D12902">
        <w:rPr>
          <w:rFonts w:ascii="Century Gothic" w:hAnsi="Century Gothic"/>
        </w:rPr>
        <w:t>.</w:t>
      </w:r>
    </w:p>
    <w:p w14:paraId="3AFC8E50" w14:textId="77777777" w:rsidR="00FD07C5" w:rsidRPr="003F3828" w:rsidRDefault="00FD07C5" w:rsidP="006723EA">
      <w:pPr>
        <w:pStyle w:val="Prrafodelista"/>
        <w:spacing w:line="360" w:lineRule="auto"/>
        <w:ind w:left="1080"/>
        <w:jc w:val="both"/>
        <w:rPr>
          <w:rFonts w:ascii="Century Gothic" w:hAnsi="Century Gothic"/>
        </w:rPr>
      </w:pPr>
    </w:p>
    <w:p w14:paraId="035C3E82" w14:textId="65DF9E46" w:rsidR="00906282" w:rsidRPr="003F3828" w:rsidRDefault="00906282" w:rsidP="00837683">
      <w:pPr>
        <w:spacing w:line="360" w:lineRule="auto"/>
        <w:rPr>
          <w:rFonts w:ascii="Century Gothic" w:hAnsi="Century Gothic"/>
        </w:rPr>
      </w:pPr>
      <w:r w:rsidRPr="003F3828">
        <w:rPr>
          <w:rFonts w:ascii="Century Gothic" w:hAnsi="Century Gothic"/>
          <w:b/>
        </w:rPr>
        <w:t>Siniestro</w:t>
      </w:r>
      <w:r w:rsidRPr="003F3828">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EndPr/>
        <w:sdtContent>
          <w:r w:rsidR="00D12902" w:rsidRPr="00D12902">
            <w:rPr>
              <w:rFonts w:ascii="Century Gothic" w:hAnsi="Century Gothic"/>
              <w:color w:val="000000"/>
              <w:shd w:val="clear" w:color="auto" w:fill="FFFFFF"/>
            </w:rPr>
            <w:t>177496</w:t>
          </w:r>
        </w:sdtContent>
      </w:sdt>
    </w:p>
    <w:p w14:paraId="04D6BA07" w14:textId="6E98D8A3" w:rsidR="00906282" w:rsidRPr="003F3828" w:rsidRDefault="00906282" w:rsidP="00877CAA">
      <w:pPr>
        <w:spacing w:line="360" w:lineRule="auto"/>
        <w:jc w:val="both"/>
        <w:rPr>
          <w:rFonts w:ascii="Century Gothic" w:hAnsi="Century Gothic"/>
        </w:rPr>
      </w:pPr>
      <w:r w:rsidRPr="003F3828">
        <w:rPr>
          <w:rFonts w:ascii="Century Gothic" w:hAnsi="Century Gothic"/>
          <w:b/>
        </w:rPr>
        <w:t>Póliza</w:t>
      </w:r>
      <w:r w:rsidRPr="003F3828">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EndPr>
          <w:rPr>
            <w:rStyle w:val="Estilo3"/>
          </w:rPr>
        </w:sdtEndPr>
        <w:sdtContent>
          <w:r w:rsidR="00D12902" w:rsidRPr="00D12902">
            <w:rPr>
              <w:rStyle w:val="Estilo3"/>
              <w:b w:val="0"/>
              <w:bCs/>
            </w:rPr>
            <w:t>PÓLIZA DE SEGURO EQUIPO Y MAQUINARIA No. AB000108.</w:t>
          </w:r>
        </w:sdtContent>
      </w:sdt>
    </w:p>
    <w:p w14:paraId="3CAB45E1" w14:textId="108E4246" w:rsidR="00906282" w:rsidRPr="003F3828" w:rsidRDefault="00906282" w:rsidP="00FD07C5">
      <w:pPr>
        <w:spacing w:line="360" w:lineRule="auto"/>
        <w:rPr>
          <w:rFonts w:ascii="Century Gothic" w:hAnsi="Century Gothic"/>
        </w:rPr>
      </w:pPr>
      <w:r w:rsidRPr="003F3828">
        <w:rPr>
          <w:rFonts w:ascii="Century Gothic" w:hAnsi="Century Gothic"/>
          <w:b/>
        </w:rPr>
        <w:lastRenderedPageBreak/>
        <w:t>Vigencia Afectada</w:t>
      </w:r>
      <w:r w:rsidRPr="003F3828">
        <w:rPr>
          <w:rFonts w:ascii="Century Gothic" w:hAnsi="Century Gothic"/>
        </w:rPr>
        <w:t xml:space="preserve">: </w:t>
      </w:r>
      <w:sdt>
        <w:sdtPr>
          <w:rPr>
            <w:rFonts w:ascii="Century Gothic" w:hAnsi="Century Gothic"/>
          </w:rPr>
          <w:id w:val="-878393758"/>
          <w:placeholder>
            <w:docPart w:val="0840BF8604D14C35874A893D390FBAE9"/>
          </w:placeholder>
          <w:date w:fullDate="2022-11-09T00:00:00Z">
            <w:dateFormat w:val="dd/MM/yyyy"/>
            <w:lid w:val="es-CO"/>
            <w:storeMappedDataAs w:val="dateTime"/>
            <w:calendar w:val="gregorian"/>
          </w:date>
        </w:sdtPr>
        <w:sdtEndPr/>
        <w:sdtContent>
          <w:r w:rsidR="00D12902">
            <w:rPr>
              <w:rFonts w:ascii="Century Gothic" w:hAnsi="Century Gothic"/>
            </w:rPr>
            <w:t>09</w:t>
          </w:r>
          <w:r w:rsidR="00FD07C5" w:rsidRPr="003F3828">
            <w:rPr>
              <w:rFonts w:ascii="Century Gothic" w:hAnsi="Century Gothic"/>
            </w:rPr>
            <w:t>/</w:t>
          </w:r>
          <w:r w:rsidR="00D12902">
            <w:rPr>
              <w:rFonts w:ascii="Century Gothic" w:hAnsi="Century Gothic"/>
            </w:rPr>
            <w:t>11</w:t>
          </w:r>
          <w:r w:rsidR="00FD07C5" w:rsidRPr="003F3828">
            <w:rPr>
              <w:rFonts w:ascii="Century Gothic" w:hAnsi="Century Gothic"/>
            </w:rPr>
            <w:t>/20</w:t>
          </w:r>
          <w:r w:rsidR="003F3828" w:rsidRPr="003F3828">
            <w:rPr>
              <w:rFonts w:ascii="Century Gothic" w:hAnsi="Century Gothic"/>
            </w:rPr>
            <w:t>2</w:t>
          </w:r>
          <w:r w:rsidR="00D12902">
            <w:rPr>
              <w:rFonts w:ascii="Century Gothic" w:hAnsi="Century Gothic"/>
            </w:rPr>
            <w:t>2</w:t>
          </w:r>
        </w:sdtContent>
      </w:sdt>
      <w:r w:rsidRPr="003F3828">
        <w:rPr>
          <w:rFonts w:ascii="Century Gothic" w:hAnsi="Century Gothic"/>
        </w:rPr>
        <w:t xml:space="preserve"> al </w:t>
      </w:r>
      <w:sdt>
        <w:sdtPr>
          <w:rPr>
            <w:rFonts w:ascii="Century Gothic" w:hAnsi="Century Gothic"/>
          </w:rPr>
          <w:id w:val="-1195382093"/>
          <w:placeholder>
            <w:docPart w:val="0840BF8604D14C35874A893D390FBAE9"/>
          </w:placeholder>
          <w:date w:fullDate="2023-11-09T00:00:00Z">
            <w:dateFormat w:val="dd/MM/yyyy"/>
            <w:lid w:val="es-CO"/>
            <w:storeMappedDataAs w:val="dateTime"/>
            <w:calendar w:val="gregorian"/>
          </w:date>
        </w:sdtPr>
        <w:sdtEndPr/>
        <w:sdtContent>
          <w:r w:rsidR="00D12902">
            <w:rPr>
              <w:rFonts w:ascii="Century Gothic" w:hAnsi="Century Gothic"/>
            </w:rPr>
            <w:t>09</w:t>
          </w:r>
          <w:r w:rsidR="00FD07C5" w:rsidRPr="003F3828">
            <w:rPr>
              <w:rFonts w:ascii="Century Gothic" w:hAnsi="Century Gothic"/>
            </w:rPr>
            <w:t>/</w:t>
          </w:r>
          <w:r w:rsidR="00D12902">
            <w:rPr>
              <w:rFonts w:ascii="Century Gothic" w:hAnsi="Century Gothic"/>
            </w:rPr>
            <w:t>11</w:t>
          </w:r>
          <w:r w:rsidR="00FD07C5" w:rsidRPr="003F3828">
            <w:rPr>
              <w:rFonts w:ascii="Century Gothic" w:hAnsi="Century Gothic"/>
            </w:rPr>
            <w:t>/20</w:t>
          </w:r>
          <w:r w:rsidR="002136A2" w:rsidRPr="003F3828">
            <w:rPr>
              <w:rFonts w:ascii="Century Gothic" w:hAnsi="Century Gothic"/>
            </w:rPr>
            <w:t>2</w:t>
          </w:r>
          <w:r w:rsidR="00D12902">
            <w:rPr>
              <w:rFonts w:ascii="Century Gothic" w:hAnsi="Century Gothic"/>
            </w:rPr>
            <w:t>3</w:t>
          </w:r>
        </w:sdtContent>
      </w:sdt>
    </w:p>
    <w:p w14:paraId="11A4B071" w14:textId="2BCE0DEC" w:rsidR="00906282" w:rsidRPr="003F3828" w:rsidRDefault="00906282" w:rsidP="00906282">
      <w:pPr>
        <w:spacing w:line="360" w:lineRule="auto"/>
        <w:rPr>
          <w:rFonts w:ascii="Century Gothic" w:hAnsi="Century Gothic"/>
        </w:rPr>
      </w:pPr>
      <w:r w:rsidRPr="003F3828">
        <w:rPr>
          <w:rFonts w:ascii="Century Gothic" w:hAnsi="Century Gothic"/>
          <w:b/>
        </w:rPr>
        <w:t>Ramo</w:t>
      </w:r>
      <w:r w:rsidRPr="003F3828">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D12902">
            <w:rPr>
              <w:rStyle w:val="Estilo3"/>
              <w:b w:val="0"/>
              <w:bCs/>
            </w:rPr>
            <w:t>EQUIPO Y MAQUINARIA AGRICOLA</w:t>
          </w:r>
        </w:sdtContent>
      </w:sdt>
    </w:p>
    <w:p w14:paraId="7611A182" w14:textId="5BA22407" w:rsidR="00906282" w:rsidRPr="003F3828" w:rsidRDefault="00906282" w:rsidP="00906282">
      <w:pPr>
        <w:spacing w:line="360" w:lineRule="auto"/>
        <w:rPr>
          <w:rFonts w:ascii="Century Gothic" w:hAnsi="Century Gothic"/>
        </w:rPr>
      </w:pPr>
      <w:r w:rsidRPr="003F3828">
        <w:rPr>
          <w:rFonts w:ascii="Century Gothic" w:hAnsi="Century Gothic"/>
          <w:b/>
        </w:rPr>
        <w:t>Agencia Expide</w:t>
      </w:r>
      <w:r w:rsidRPr="003F3828">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D12902">
            <w:rPr>
              <w:rStyle w:val="Estilo3"/>
              <w:b w:val="0"/>
            </w:rPr>
            <w:t>100016 BARRANCABERMEJA</w:t>
          </w:r>
        </w:sdtContent>
      </w:sdt>
    </w:p>
    <w:p w14:paraId="1D6DFCDA" w14:textId="0FEF688E" w:rsidR="00906282" w:rsidRPr="003F3828" w:rsidRDefault="00906282" w:rsidP="00906282">
      <w:pPr>
        <w:spacing w:line="360" w:lineRule="auto"/>
        <w:rPr>
          <w:rFonts w:ascii="Century Gothic" w:hAnsi="Century Gothic"/>
        </w:rPr>
      </w:pPr>
      <w:r w:rsidRPr="003F3828">
        <w:rPr>
          <w:rFonts w:ascii="Century Gothic" w:hAnsi="Century Gothic"/>
          <w:b/>
        </w:rPr>
        <w:t>Placa</w:t>
      </w:r>
      <w:r w:rsidRPr="003F3828">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EndPr>
          <w:rPr>
            <w:rStyle w:val="Estilo3"/>
          </w:rPr>
        </w:sdtEndPr>
        <w:sdtContent>
          <w:r w:rsidR="002136A2" w:rsidRPr="003F3828">
            <w:rPr>
              <w:rStyle w:val="Estilo3"/>
              <w:b w:val="0"/>
              <w:bCs/>
            </w:rPr>
            <w:t>N/A</w:t>
          </w:r>
        </w:sdtContent>
      </w:sdt>
    </w:p>
    <w:p w14:paraId="1F89FE28" w14:textId="00067804" w:rsidR="00906282" w:rsidRPr="003F3828" w:rsidRDefault="00906282" w:rsidP="00906282">
      <w:pPr>
        <w:spacing w:line="360" w:lineRule="auto"/>
        <w:rPr>
          <w:rFonts w:ascii="Century Gothic" w:hAnsi="Century Gothic"/>
        </w:rPr>
      </w:pPr>
      <w:r w:rsidRPr="003F3828">
        <w:rPr>
          <w:rFonts w:ascii="Century Gothic" w:hAnsi="Century Gothic"/>
          <w:b/>
        </w:rPr>
        <w:t>Valor Asegurado</w:t>
      </w:r>
      <w:r w:rsidRPr="003F3828">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EndPr/>
        <w:sdtContent>
          <w:r w:rsidR="002136A2" w:rsidRPr="003F3828">
            <w:rPr>
              <w:rFonts w:ascii="Century Gothic" w:hAnsi="Century Gothic"/>
            </w:rPr>
            <w:t>$</w:t>
          </w:r>
          <w:r w:rsidR="00D12902">
            <w:rPr>
              <w:rFonts w:ascii="Century Gothic" w:hAnsi="Century Gothic"/>
            </w:rPr>
            <w:t>800.</w:t>
          </w:r>
          <w:r w:rsidR="002136A2" w:rsidRPr="003F3828">
            <w:rPr>
              <w:rFonts w:ascii="Century Gothic" w:hAnsi="Century Gothic"/>
            </w:rPr>
            <w:t>000.000</w:t>
          </w:r>
          <w:r w:rsidR="00D12902">
            <w:rPr>
              <w:rFonts w:ascii="Century Gothic" w:hAnsi="Century Gothic"/>
            </w:rPr>
            <w:t>,00</w:t>
          </w:r>
          <w:r w:rsidR="00970CC7" w:rsidRPr="003F3828">
            <w:rPr>
              <w:rFonts w:ascii="Century Gothic" w:hAnsi="Century Gothic"/>
            </w:rPr>
            <w:t xml:space="preserve"> </w:t>
          </w:r>
        </w:sdtContent>
      </w:sdt>
    </w:p>
    <w:p w14:paraId="0BE7F889" w14:textId="517963C2" w:rsidR="00906282" w:rsidRPr="003F3828" w:rsidRDefault="00906282" w:rsidP="00906282">
      <w:pPr>
        <w:spacing w:line="360" w:lineRule="auto"/>
        <w:rPr>
          <w:rFonts w:ascii="Century Gothic" w:hAnsi="Century Gothic"/>
        </w:rPr>
      </w:pPr>
      <w:r w:rsidRPr="003F3828">
        <w:rPr>
          <w:rFonts w:ascii="Century Gothic" w:hAnsi="Century Gothic"/>
          <w:b/>
        </w:rPr>
        <w:t>Deducible</w:t>
      </w:r>
      <w:r w:rsidRPr="003F3828">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970CC7" w:rsidRPr="003F3828">
            <w:rPr>
              <w:rStyle w:val="Estilo3"/>
              <w:b w:val="0"/>
            </w:rPr>
            <w:t>1</w:t>
          </w:r>
          <w:r w:rsidR="00D12902">
            <w:rPr>
              <w:rStyle w:val="Estilo3"/>
              <w:b w:val="0"/>
            </w:rPr>
            <w:t>5</w:t>
          </w:r>
          <w:r w:rsidRPr="003F3828">
            <w:rPr>
              <w:rStyle w:val="Estilo3"/>
              <w:b w:val="0"/>
            </w:rPr>
            <w:t xml:space="preserve"> </w:t>
          </w:r>
        </w:sdtContent>
      </w:sdt>
      <w:r w:rsidRPr="003F3828">
        <w:rPr>
          <w:rFonts w:ascii="Century Gothic" w:hAnsi="Century Gothic"/>
        </w:rPr>
        <w:t>%</w:t>
      </w:r>
      <w:r w:rsidR="002136A2" w:rsidRPr="003F3828">
        <w:rPr>
          <w:rFonts w:ascii="Century Gothic" w:hAnsi="Century Gothic"/>
        </w:rPr>
        <w:t xml:space="preserve"> (Mínimo </w:t>
      </w:r>
      <w:r w:rsidR="00D12902">
        <w:rPr>
          <w:rFonts w:ascii="Century Gothic" w:hAnsi="Century Gothic"/>
        </w:rPr>
        <w:t>3.00 smmlv</w:t>
      </w:r>
      <w:r w:rsidR="002136A2" w:rsidRPr="003F3828">
        <w:rPr>
          <w:rFonts w:ascii="Century Gothic" w:hAnsi="Century Gothic"/>
        </w:rPr>
        <w:t>)</w:t>
      </w:r>
    </w:p>
    <w:p w14:paraId="5D36557E" w14:textId="089888CF" w:rsidR="00906282" w:rsidRPr="003F3828" w:rsidRDefault="00906282" w:rsidP="00970CC7">
      <w:pPr>
        <w:spacing w:line="360" w:lineRule="auto"/>
        <w:jc w:val="both"/>
        <w:rPr>
          <w:rFonts w:ascii="Century Gothic" w:hAnsi="Century Gothic"/>
        </w:rPr>
      </w:pPr>
      <w:r w:rsidRPr="003F3828">
        <w:rPr>
          <w:rFonts w:ascii="Century Gothic" w:hAnsi="Century Gothic"/>
          <w:b/>
        </w:rPr>
        <w:t>Exceso</w:t>
      </w:r>
      <w:r w:rsidRPr="003F3828">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3F3828">
            <w:rPr>
              <w:rStyle w:val="Estilo3"/>
              <w:b w:val="0"/>
            </w:rPr>
            <w:t>NO</w:t>
          </w:r>
        </w:sdtContent>
      </w:sdt>
    </w:p>
    <w:p w14:paraId="087AA5AF" w14:textId="27315B8C" w:rsidR="00906282" w:rsidRPr="003F3828" w:rsidRDefault="00906282" w:rsidP="00906282">
      <w:pPr>
        <w:spacing w:line="360" w:lineRule="auto"/>
        <w:rPr>
          <w:rFonts w:ascii="Century Gothic" w:hAnsi="Century Gothic"/>
        </w:rPr>
      </w:pPr>
      <w:r w:rsidRPr="003F3828">
        <w:rPr>
          <w:rFonts w:ascii="Century Gothic" w:hAnsi="Century Gothic"/>
          <w:b/>
        </w:rPr>
        <w:t>Contingencia</w:t>
      </w:r>
      <w:r w:rsidRPr="003F3828">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D12902">
            <w:rPr>
              <w:rStyle w:val="Estilo3"/>
              <w:b w:val="0"/>
            </w:rPr>
            <w:t>REMOTA</w:t>
          </w:r>
        </w:sdtContent>
      </w:sdt>
    </w:p>
    <w:p w14:paraId="6432D50F" w14:textId="77777777" w:rsidR="00AC00CB" w:rsidRPr="003F3828" w:rsidRDefault="00AC00CB" w:rsidP="00906282">
      <w:pPr>
        <w:spacing w:line="360" w:lineRule="auto"/>
        <w:jc w:val="both"/>
        <w:rPr>
          <w:rFonts w:ascii="Century Gothic" w:hAnsi="Century Gothic"/>
        </w:rPr>
      </w:pPr>
      <w:r w:rsidRPr="003F3828">
        <w:rPr>
          <w:rFonts w:ascii="Century Gothic" w:hAnsi="Century Gothic"/>
        </w:rPr>
        <w:t>Se precisa que las contingencias únicamente pueden ser PROBABLES O REMOTAS</w:t>
      </w:r>
    </w:p>
    <w:p w14:paraId="0D2479EB" w14:textId="41834835" w:rsidR="00906282" w:rsidRPr="003F3828" w:rsidRDefault="00906282" w:rsidP="00906282">
      <w:pPr>
        <w:spacing w:line="360" w:lineRule="auto"/>
        <w:jc w:val="both"/>
        <w:rPr>
          <w:rFonts w:ascii="Century Gothic" w:hAnsi="Century Gothic"/>
        </w:rPr>
      </w:pPr>
      <w:r w:rsidRPr="003F3828">
        <w:rPr>
          <w:rFonts w:ascii="Century Gothic" w:hAnsi="Century Gothic"/>
          <w:b/>
        </w:rPr>
        <w:t>Reserva sugerida</w:t>
      </w:r>
      <w:r w:rsidRPr="003F3828">
        <w:rPr>
          <w:rFonts w:ascii="Century Gothic" w:hAnsi="Century Gothic"/>
        </w:rPr>
        <w:t>:</w:t>
      </w:r>
      <w:r w:rsidR="00AC00CB" w:rsidRPr="003F3828">
        <w:rPr>
          <w:rFonts w:ascii="Century Gothic" w:hAnsi="Century Gothic"/>
        </w:rPr>
        <w:t xml:space="preserve"> </w:t>
      </w:r>
      <w:sdt>
        <w:sdtPr>
          <w:rPr>
            <w:rFonts w:ascii="Century Gothic" w:hAnsi="Century Gothic"/>
            <w:bCs/>
          </w:rPr>
          <w:alias w:val="VALOR"/>
          <w:tag w:val="VALOR"/>
          <w:id w:val="169612294"/>
          <w:placeholder>
            <w:docPart w:val="832641FC25A34669A7634A459E4F9229"/>
          </w:placeholder>
          <w:text/>
        </w:sdtPr>
        <w:sdtEndPr/>
        <w:sdtContent>
          <w:r w:rsidR="0029437D" w:rsidRPr="003F3828">
            <w:rPr>
              <w:rFonts w:ascii="Century Gothic" w:hAnsi="Century Gothic"/>
              <w:bCs/>
            </w:rPr>
            <w:t>$</w:t>
          </w:r>
          <w:r w:rsidR="00D12902">
            <w:rPr>
              <w:rFonts w:ascii="Century Gothic" w:hAnsi="Century Gothic"/>
              <w:bCs/>
            </w:rPr>
            <w:t>6</w:t>
          </w:r>
          <w:r w:rsidR="00462A2E">
            <w:rPr>
              <w:rFonts w:ascii="Century Gothic" w:hAnsi="Century Gothic"/>
              <w:bCs/>
            </w:rPr>
            <w:t>8</w:t>
          </w:r>
          <w:r w:rsidR="00D12902">
            <w:rPr>
              <w:rFonts w:ascii="Century Gothic" w:hAnsi="Century Gothic"/>
              <w:bCs/>
            </w:rPr>
            <w:t>0</w:t>
          </w:r>
          <w:r w:rsidR="00462A2E">
            <w:rPr>
              <w:rFonts w:ascii="Century Gothic" w:hAnsi="Century Gothic"/>
              <w:bCs/>
            </w:rPr>
            <w:t>.000.000</w:t>
          </w:r>
        </w:sdtContent>
      </w:sdt>
    </w:p>
    <w:p w14:paraId="4B65DB33" w14:textId="77777777" w:rsidR="00906282" w:rsidRPr="003F3828" w:rsidRDefault="00AC00CB" w:rsidP="00906282">
      <w:pPr>
        <w:spacing w:line="360" w:lineRule="auto"/>
        <w:jc w:val="both"/>
        <w:rPr>
          <w:rFonts w:ascii="Century Gothic" w:hAnsi="Century Gothic"/>
        </w:rPr>
      </w:pPr>
      <w:r w:rsidRPr="003F3828">
        <w:rPr>
          <w:rFonts w:ascii="Century Gothic" w:hAnsi="Century Gothic"/>
        </w:rPr>
        <w:t>L</w:t>
      </w:r>
      <w:r w:rsidR="00906282" w:rsidRPr="003F3828">
        <w:rPr>
          <w:rFonts w:ascii="Century Gothic" w:hAnsi="Century Gothic"/>
        </w:rPr>
        <w:t xml:space="preserve">a reserva debe estimarse de acuerdo con la liquidación </w:t>
      </w:r>
      <w:r w:rsidRPr="003F3828">
        <w:rPr>
          <w:rFonts w:ascii="Century Gothic" w:hAnsi="Century Gothic"/>
        </w:rPr>
        <w:t>o</w:t>
      </w:r>
      <w:r w:rsidR="00906282" w:rsidRPr="003F3828">
        <w:rPr>
          <w:rFonts w:ascii="Century Gothic" w:hAnsi="Century Gothic"/>
        </w:rPr>
        <w:t xml:space="preserve">bjetivada de las pretensiones y el valor asegurado. </w:t>
      </w:r>
    </w:p>
    <w:p w14:paraId="7EE475B7" w14:textId="05F745AC" w:rsidR="00462A2E" w:rsidRDefault="00906282" w:rsidP="00462A2E">
      <w:pPr>
        <w:spacing w:line="360" w:lineRule="auto"/>
        <w:jc w:val="both"/>
        <w:rPr>
          <w:rFonts w:ascii="Century Gothic" w:hAnsi="Century Gothic"/>
          <w:bCs/>
        </w:rPr>
      </w:pPr>
      <w:r w:rsidRPr="003F3828">
        <w:rPr>
          <w:rFonts w:ascii="Century Gothic" w:hAnsi="Century Gothic"/>
          <w:b/>
          <w:bCs/>
        </w:rPr>
        <w:t>Concepto del Apoderado designado para el caso</w:t>
      </w:r>
      <w:r w:rsidRPr="003F3828">
        <w:rPr>
          <w:rFonts w:ascii="Century Gothic" w:hAnsi="Century Gothic"/>
          <w:bCs/>
        </w:rPr>
        <w:t xml:space="preserve">:  </w:t>
      </w:r>
      <w:bookmarkStart w:id="1" w:name="_Hlk142487042"/>
      <w:r w:rsidR="00462A2E" w:rsidRPr="002D381D">
        <w:rPr>
          <w:rFonts w:ascii="Century Gothic" w:hAnsi="Century Gothic"/>
          <w:bCs/>
        </w:rPr>
        <w:t xml:space="preserve">La contingencia se califica como </w:t>
      </w:r>
      <w:r w:rsidR="006E6BB2">
        <w:rPr>
          <w:rFonts w:ascii="Century Gothic" w:hAnsi="Century Gothic"/>
          <w:bCs/>
        </w:rPr>
        <w:t>REMOTA</w:t>
      </w:r>
      <w:r w:rsidR="00462A2E" w:rsidRPr="002D381D">
        <w:rPr>
          <w:rFonts w:ascii="Century Gothic" w:hAnsi="Century Gothic"/>
          <w:bCs/>
        </w:rPr>
        <w:t xml:space="preserve">, </w:t>
      </w:r>
      <w:r w:rsidR="00462A2E" w:rsidRPr="00DB1B28">
        <w:rPr>
          <w:rFonts w:ascii="Century Gothic" w:hAnsi="Century Gothic"/>
          <w:bCs/>
        </w:rPr>
        <w:t>toda vez que</w:t>
      </w:r>
      <w:r w:rsidR="00462A2E">
        <w:rPr>
          <w:rFonts w:ascii="Century Gothic" w:hAnsi="Century Gothic"/>
          <w:bCs/>
        </w:rPr>
        <w:t xml:space="preserve"> </w:t>
      </w:r>
      <w:r w:rsidR="006E6BB2">
        <w:rPr>
          <w:rFonts w:ascii="Century Gothic" w:hAnsi="Century Gothic"/>
          <w:bCs/>
        </w:rPr>
        <w:t>conforme con lo establecido por el artículo 1061 del C.Co., el incumplimiento de las garantías a cargo del asegurado conlleva a la terminación del contrato de seguro desde el momento mismo de su infracción</w:t>
      </w:r>
      <w:r w:rsidR="00462A2E">
        <w:t xml:space="preserve">. </w:t>
      </w:r>
    </w:p>
    <w:p w14:paraId="1D84EF69" w14:textId="6BBEE58F" w:rsidR="00462A2E" w:rsidRDefault="00462A2E" w:rsidP="00462A2E">
      <w:pPr>
        <w:spacing w:line="360" w:lineRule="auto"/>
        <w:jc w:val="both"/>
        <w:rPr>
          <w:rFonts w:ascii="Century Gothic" w:hAnsi="Century Gothic"/>
          <w:bCs/>
        </w:rPr>
      </w:pPr>
      <w:r w:rsidRPr="00023CF4">
        <w:rPr>
          <w:rFonts w:ascii="Century Gothic" w:hAnsi="Century Gothic"/>
          <w:bCs/>
        </w:rPr>
        <w:t xml:space="preserve">Lo primero que debe tomarse en consideración, es que la Póliza de Seguro </w:t>
      </w:r>
      <w:r w:rsidR="006E6BB2">
        <w:rPr>
          <w:rFonts w:ascii="Century Gothic" w:hAnsi="Century Gothic"/>
          <w:bCs/>
        </w:rPr>
        <w:t>Equipo y Maquinaria y Agrícola</w:t>
      </w:r>
      <w:r w:rsidRPr="00023CF4">
        <w:rPr>
          <w:rFonts w:ascii="Century Gothic" w:hAnsi="Century Gothic"/>
          <w:bCs/>
        </w:rPr>
        <w:t xml:space="preserve"> No. </w:t>
      </w:r>
      <w:r w:rsidR="006E6BB2">
        <w:rPr>
          <w:rFonts w:ascii="Century Gothic" w:hAnsi="Century Gothic"/>
          <w:bCs/>
        </w:rPr>
        <w:t>AB000108</w:t>
      </w:r>
      <w:r w:rsidRPr="00023CF4">
        <w:rPr>
          <w:rFonts w:ascii="Century Gothic" w:hAnsi="Century Gothic"/>
          <w:bCs/>
        </w:rPr>
        <w:t xml:space="preserve">, cuyo asegurado </w:t>
      </w:r>
      <w:r w:rsidR="00837683">
        <w:rPr>
          <w:rFonts w:ascii="Century Gothic" w:hAnsi="Century Gothic"/>
          <w:bCs/>
        </w:rPr>
        <w:t>es</w:t>
      </w:r>
      <w:r w:rsidRPr="00023CF4">
        <w:rPr>
          <w:rFonts w:ascii="Century Gothic" w:hAnsi="Century Gothic"/>
          <w:bCs/>
        </w:rPr>
        <w:t xml:space="preserve"> </w:t>
      </w:r>
      <w:r w:rsidR="006E6BB2">
        <w:rPr>
          <w:rFonts w:ascii="Century Gothic" w:hAnsi="Century Gothic"/>
          <w:bCs/>
        </w:rPr>
        <w:t>ELIECER RIAÑO CONSTRUCCIONES Y SERVICIOS S.A.S.</w:t>
      </w:r>
      <w:r w:rsidR="003825F3">
        <w:rPr>
          <w:rFonts w:ascii="Century Gothic" w:hAnsi="Century Gothic"/>
          <w:bCs/>
        </w:rPr>
        <w:t xml:space="preserve">, </w:t>
      </w:r>
      <w:r w:rsidRPr="00023CF4">
        <w:rPr>
          <w:rFonts w:ascii="Century Gothic" w:hAnsi="Century Gothic"/>
          <w:bCs/>
        </w:rPr>
        <w:t>presta cobertura temporal y material, de conformidad con los hechos y pretensiones</w:t>
      </w:r>
      <w:r w:rsidR="00837683">
        <w:rPr>
          <w:rFonts w:ascii="Century Gothic" w:hAnsi="Century Gothic"/>
          <w:bCs/>
        </w:rPr>
        <w:t xml:space="preserve"> </w:t>
      </w:r>
      <w:r w:rsidRPr="00023CF4">
        <w:rPr>
          <w:rFonts w:ascii="Century Gothic" w:hAnsi="Century Gothic"/>
          <w:bCs/>
        </w:rPr>
        <w:t xml:space="preserve">expuestos en el líbelo de la demanda. Frente a la cobertura temporal, debe señalarse que se trata de una póliza contratada bajo la modalidad </w:t>
      </w:r>
      <w:r w:rsidR="006E6BB2">
        <w:rPr>
          <w:rFonts w:ascii="Century Gothic" w:hAnsi="Century Gothic"/>
          <w:bCs/>
        </w:rPr>
        <w:t>ocurrencia</w:t>
      </w:r>
      <w:r w:rsidRPr="00023CF4">
        <w:rPr>
          <w:rFonts w:ascii="Century Gothic" w:hAnsi="Century Gothic"/>
          <w:bCs/>
        </w:rPr>
        <w:t xml:space="preserve">, </w:t>
      </w:r>
      <w:r w:rsidR="006E6BB2">
        <w:rPr>
          <w:rFonts w:ascii="Century Gothic" w:hAnsi="Century Gothic"/>
          <w:bCs/>
        </w:rPr>
        <w:t xml:space="preserve">con una vigencia comprendida entre el 09 de noviembre de 2022 y hasta el 09 de noviembre de 2023, por lo que teniendo en cuenta que el presunto hurto ocurrió el 02 de septiembre de 2023 conforme con los relatos y grabaciones aportadas al plenario, presta cobertura al encontrarse </w:t>
      </w:r>
      <w:r w:rsidR="006E6BB2">
        <w:rPr>
          <w:rFonts w:ascii="Century Gothic" w:hAnsi="Century Gothic"/>
          <w:bCs/>
        </w:rPr>
        <w:lastRenderedPageBreak/>
        <w:t xml:space="preserve">dentro del período de vigencia. </w:t>
      </w:r>
      <w:r w:rsidRPr="00023CF4">
        <w:rPr>
          <w:rFonts w:ascii="Century Gothic" w:hAnsi="Century Gothic"/>
          <w:bCs/>
        </w:rPr>
        <w:t xml:space="preserve">Aunado a ello, presta cobertura material en tanto ampara </w:t>
      </w:r>
      <w:r w:rsidR="006E6BB2">
        <w:rPr>
          <w:rFonts w:ascii="Century Gothic" w:hAnsi="Century Gothic"/>
          <w:bCs/>
        </w:rPr>
        <w:t>el Hurto Simple y Hurto Calificado del bien asegurado</w:t>
      </w:r>
      <w:r w:rsidRPr="00023CF4">
        <w:rPr>
          <w:rFonts w:ascii="Century Gothic" w:hAnsi="Century Gothic"/>
          <w:bCs/>
        </w:rPr>
        <w:t xml:space="preserve">, </w:t>
      </w:r>
      <w:r w:rsidR="006E6BB2">
        <w:rPr>
          <w:rFonts w:ascii="Century Gothic" w:hAnsi="Century Gothic"/>
          <w:bCs/>
        </w:rPr>
        <w:t xml:space="preserve">cobertura objeto de </w:t>
      </w:r>
      <w:r w:rsidRPr="00023CF4">
        <w:rPr>
          <w:rFonts w:ascii="Century Gothic" w:hAnsi="Century Gothic"/>
          <w:bCs/>
        </w:rPr>
        <w:t>pretensión que se le endilga a</w:t>
      </w:r>
      <w:r w:rsidR="006E6BB2">
        <w:rPr>
          <w:rFonts w:ascii="Century Gothic" w:hAnsi="Century Gothic"/>
          <w:bCs/>
        </w:rPr>
        <w:t xml:space="preserve"> </w:t>
      </w:r>
      <w:r w:rsidRPr="00023CF4">
        <w:rPr>
          <w:rFonts w:ascii="Century Gothic" w:hAnsi="Century Gothic"/>
          <w:bCs/>
        </w:rPr>
        <w:t>l</w:t>
      </w:r>
      <w:r w:rsidR="006E6BB2">
        <w:rPr>
          <w:rFonts w:ascii="Century Gothic" w:hAnsi="Century Gothic"/>
          <w:bCs/>
        </w:rPr>
        <w:t>a</w:t>
      </w:r>
      <w:r w:rsidRPr="00023CF4">
        <w:rPr>
          <w:rFonts w:ascii="Century Gothic" w:hAnsi="Century Gothic"/>
          <w:bCs/>
        </w:rPr>
        <w:t xml:space="preserve"> asegurado</w:t>
      </w:r>
      <w:r w:rsidR="006E6BB2">
        <w:rPr>
          <w:rFonts w:ascii="Century Gothic" w:hAnsi="Century Gothic"/>
          <w:bCs/>
        </w:rPr>
        <w:t>ra</w:t>
      </w:r>
      <w:r w:rsidRPr="00023CF4">
        <w:rPr>
          <w:rFonts w:ascii="Century Gothic" w:hAnsi="Century Gothic"/>
          <w:bCs/>
        </w:rPr>
        <w:t>.</w:t>
      </w:r>
    </w:p>
    <w:p w14:paraId="062F68CC" w14:textId="375D9D04" w:rsidR="006E6BB2" w:rsidRDefault="009E321C" w:rsidP="00F171E5">
      <w:pPr>
        <w:spacing w:line="360" w:lineRule="auto"/>
        <w:jc w:val="both"/>
        <w:rPr>
          <w:rFonts w:ascii="Century Gothic" w:hAnsi="Century Gothic"/>
          <w:bCs/>
        </w:rPr>
      </w:pPr>
      <w:r>
        <w:rPr>
          <w:rFonts w:ascii="Century Gothic" w:hAnsi="Century Gothic"/>
          <w:bCs/>
        </w:rPr>
        <w:t xml:space="preserve">Por otro lado, </w:t>
      </w:r>
      <w:r w:rsidRPr="00AA0275">
        <w:rPr>
          <w:rFonts w:ascii="Century Gothic" w:hAnsi="Century Gothic"/>
          <w:bCs/>
        </w:rPr>
        <w:t>frente a la</w:t>
      </w:r>
      <w:r w:rsidR="006E6BB2">
        <w:rPr>
          <w:rFonts w:ascii="Century Gothic" w:hAnsi="Century Gothic"/>
          <w:bCs/>
        </w:rPr>
        <w:t xml:space="preserve"> procedencia de la afectación del contrato de seguro, debe mencionarse que conforme con lo convenido entre las partes, dentro del condicionado particular de la póliza se establecieron una serie de garantías a cargo del asegurado, las cuales se encontraban dirigidas a la vigilancia de la RETROEXCAVADORA cuando aquella se encontrara en un lugar fuera de su casa de habitación o labor del asegurado, condición que se cumplía para el caso objeto de estudio, pues como bien se tiene por confesado de lo narrado por el extremo actor, la maquinaria fue dejada al lado de un caserío sin el acompañamiento del personal de vigilancia idóneo. Incumplimiento que conforme con lo normado en el artículo 1061 del C.Co., conlleva como consecuencia que el contrato de seguro se termine de manera unilateral y automática al momento de la comisión de la infracción, </w:t>
      </w:r>
      <w:r w:rsidR="007829F2">
        <w:rPr>
          <w:rFonts w:ascii="Century Gothic" w:hAnsi="Century Gothic"/>
          <w:bCs/>
        </w:rPr>
        <w:t xml:space="preserve">acarreando como consecuencia que la compañía no tenga la obligación de indemnizar por la falta de cobertura </w:t>
      </w:r>
      <w:r w:rsidR="00212F08">
        <w:rPr>
          <w:rFonts w:ascii="Century Gothic" w:hAnsi="Century Gothic"/>
          <w:bCs/>
        </w:rPr>
        <w:t xml:space="preserve">dado el incumplimiento de la garantía en los términos de </w:t>
      </w:r>
      <w:r w:rsidR="00F171E5">
        <w:rPr>
          <w:rFonts w:ascii="Century Gothic" w:hAnsi="Century Gothic"/>
          <w:bCs/>
        </w:rPr>
        <w:t xml:space="preserve">la sentencia </w:t>
      </w:r>
      <w:r w:rsidR="00F171E5" w:rsidRPr="00F171E5">
        <w:rPr>
          <w:rFonts w:ascii="Century Gothic" w:hAnsi="Century Gothic"/>
          <w:bCs/>
        </w:rPr>
        <w:t>SC232-2023</w:t>
      </w:r>
      <w:r w:rsidR="00F171E5">
        <w:rPr>
          <w:rFonts w:ascii="Century Gothic" w:hAnsi="Century Gothic"/>
          <w:bCs/>
        </w:rPr>
        <w:t xml:space="preserve"> </w:t>
      </w:r>
      <w:r w:rsidR="00F171E5" w:rsidRPr="00F171E5">
        <w:rPr>
          <w:rFonts w:ascii="Century Gothic" w:hAnsi="Century Gothic"/>
          <w:bCs/>
        </w:rPr>
        <w:t>del 1 de septiembre de 2023, radicación 11001-31-03-011-2018-0032-01, Magistrado Ponente</w:t>
      </w:r>
      <w:r w:rsidR="00F171E5">
        <w:rPr>
          <w:rFonts w:ascii="Century Gothic" w:hAnsi="Century Gothic"/>
          <w:bCs/>
        </w:rPr>
        <w:t xml:space="preserve"> </w:t>
      </w:r>
      <w:r w:rsidR="00F171E5" w:rsidRPr="00F171E5">
        <w:rPr>
          <w:rFonts w:ascii="Century Gothic" w:hAnsi="Century Gothic"/>
          <w:bCs/>
        </w:rPr>
        <w:t>Doctor Luis Alonso Rico Puerta</w:t>
      </w:r>
      <w:r w:rsidR="00F171E5">
        <w:rPr>
          <w:rFonts w:ascii="Century Gothic" w:hAnsi="Century Gothic"/>
          <w:bCs/>
        </w:rPr>
        <w:t xml:space="preserve"> de la Honorable Corte Suprema de Justicia, Sala de Casación civil, Agraria y Rural.</w:t>
      </w:r>
    </w:p>
    <w:p w14:paraId="4C247621" w14:textId="0EB61454" w:rsidR="00462A2E" w:rsidRPr="003F3828" w:rsidRDefault="00462A2E" w:rsidP="00462A2E">
      <w:pPr>
        <w:spacing w:line="360" w:lineRule="auto"/>
        <w:jc w:val="both"/>
        <w:rPr>
          <w:rFonts w:ascii="Century Gothic" w:hAnsi="Century Gothic"/>
          <w:bCs/>
        </w:rPr>
      </w:pPr>
      <w:r>
        <w:rPr>
          <w:rFonts w:ascii="Century Gothic" w:hAnsi="Century Gothic"/>
          <w:bCs/>
        </w:rPr>
        <w:t>Todo l</w:t>
      </w:r>
      <w:r w:rsidRPr="00072E80">
        <w:rPr>
          <w:rFonts w:ascii="Century Gothic" w:hAnsi="Century Gothic"/>
          <w:bCs/>
        </w:rPr>
        <w:t>o</w:t>
      </w:r>
      <w:r>
        <w:rPr>
          <w:rFonts w:ascii="Century Gothic" w:hAnsi="Century Gothic"/>
          <w:bCs/>
        </w:rPr>
        <w:t xml:space="preserve"> </w:t>
      </w:r>
      <w:r w:rsidRPr="00072E80">
        <w:rPr>
          <w:rFonts w:ascii="Century Gothic" w:hAnsi="Century Gothic"/>
          <w:bCs/>
        </w:rPr>
        <w:t xml:space="preserve">anterior, sin perjuicio del carácter contingente del proceso.  </w:t>
      </w:r>
      <w:bookmarkStart w:id="2" w:name="_Hlk142487052"/>
      <w:bookmarkEnd w:id="1"/>
    </w:p>
    <w:bookmarkEnd w:id="2"/>
    <w:p w14:paraId="49EDDE08" w14:textId="2DD4A2EF" w:rsidR="00906282" w:rsidRPr="003F3828" w:rsidRDefault="00906282" w:rsidP="00462A2E">
      <w:pPr>
        <w:spacing w:line="360" w:lineRule="auto"/>
        <w:jc w:val="both"/>
        <w:rPr>
          <w:rFonts w:ascii="Century Gothic" w:hAnsi="Century Gothic"/>
          <w:bCs/>
        </w:rPr>
      </w:pPr>
      <w:r w:rsidRPr="003F3828">
        <w:rPr>
          <w:rFonts w:ascii="Century Gothic" w:hAnsi="Century Gothic"/>
          <w:b/>
          <w:bCs/>
        </w:rPr>
        <w:t>Solicitud Autorización</w:t>
      </w:r>
      <w:r w:rsidR="00AC00CB" w:rsidRPr="003F3828">
        <w:rPr>
          <w:rFonts w:ascii="Century Gothic" w:hAnsi="Century Gothic"/>
          <w:b/>
          <w:bCs/>
        </w:rPr>
        <w:t xml:space="preserve">: </w:t>
      </w:r>
      <w:r w:rsidRPr="003F3828">
        <w:rPr>
          <w:rFonts w:ascii="Century Gothic" w:hAnsi="Century Gothic"/>
          <w:b/>
          <w:bCs/>
        </w:rPr>
        <w:t>Se deben indicar los argumentos que justifican la solicitud</w:t>
      </w:r>
    </w:p>
    <w:p w14:paraId="503C34FB" w14:textId="0FBB8AC1" w:rsidR="00714849" w:rsidRPr="003F3828" w:rsidRDefault="00714849" w:rsidP="003F3828">
      <w:pPr>
        <w:spacing w:line="360" w:lineRule="auto"/>
        <w:jc w:val="both"/>
        <w:rPr>
          <w:rFonts w:ascii="Century Gothic" w:hAnsi="Century Gothic"/>
          <w:bCs/>
        </w:rPr>
      </w:pPr>
      <w:r w:rsidRPr="003F3828">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211D25" w:rsidRPr="003F3828">
        <w:rPr>
          <w:rFonts w:ascii="Century Gothic" w:hAnsi="Century Gothic"/>
          <w:bCs/>
        </w:rPr>
        <w:t>término</w:t>
      </w:r>
      <w:r w:rsidRPr="003F3828">
        <w:rPr>
          <w:rFonts w:ascii="Century Gothic" w:hAnsi="Century Gothic"/>
          <w:bCs/>
        </w:rPr>
        <w:t xml:space="preserve"> para contestar. </w:t>
      </w:r>
    </w:p>
    <w:p w14:paraId="0F9D0826" w14:textId="31352C5F" w:rsidR="003F3828" w:rsidRDefault="00236A83" w:rsidP="003F3828">
      <w:pPr>
        <w:spacing w:line="360" w:lineRule="auto"/>
        <w:jc w:val="both"/>
        <w:rPr>
          <w:rFonts w:ascii="Century Gothic" w:hAnsi="Century Gothic" w:cs="Arial"/>
          <w:bCs/>
        </w:rPr>
      </w:pPr>
      <w:r w:rsidRPr="003F3828">
        <w:rPr>
          <w:rFonts w:ascii="Century Gothic" w:hAnsi="Century Gothic" w:cs="Arial"/>
          <w:bCs/>
        </w:rPr>
        <w:t xml:space="preserve">Firma: </w:t>
      </w:r>
      <w:r w:rsidR="00F171E5">
        <w:rPr>
          <w:rFonts w:ascii="Century Gothic" w:hAnsi="Century Gothic" w:cs="Arial"/>
          <w:bCs/>
        </w:rPr>
        <w:t>TPCT</w:t>
      </w:r>
    </w:p>
    <w:p w14:paraId="06526756" w14:textId="1A9442C8" w:rsidR="000F0821" w:rsidRDefault="00236A83" w:rsidP="003F3828">
      <w:pPr>
        <w:spacing w:line="360" w:lineRule="auto"/>
        <w:jc w:val="both"/>
        <w:rPr>
          <w:rFonts w:ascii="Century Gothic" w:eastAsia="Times New Roman" w:hAnsi="Century Gothic"/>
          <w:color w:val="000000"/>
        </w:rPr>
      </w:pPr>
      <w:r w:rsidRPr="003F3828">
        <w:rPr>
          <w:rFonts w:ascii="Century Gothic" w:hAnsi="Century Gothic" w:cs="Arial"/>
          <w:bCs/>
        </w:rPr>
        <w:t>GHA Abogados &amp; Asociados</w:t>
      </w:r>
    </w:p>
    <w:sectPr w:rsidR="000F0821"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AAE6C" w14:textId="77777777" w:rsidR="003A040E" w:rsidRDefault="003A040E" w:rsidP="00F361C1">
      <w:pPr>
        <w:spacing w:after="0" w:line="240" w:lineRule="auto"/>
      </w:pPr>
      <w:r>
        <w:separator/>
      </w:r>
    </w:p>
  </w:endnote>
  <w:endnote w:type="continuationSeparator" w:id="0">
    <w:p w14:paraId="5905D2E4" w14:textId="77777777" w:rsidR="003A040E" w:rsidRDefault="003A040E"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altName w:val="Arial"/>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B1540" w14:textId="77777777" w:rsidR="003A040E" w:rsidRDefault="003A040E" w:rsidP="00F361C1">
      <w:pPr>
        <w:spacing w:after="0" w:line="240" w:lineRule="auto"/>
      </w:pPr>
      <w:r>
        <w:separator/>
      </w:r>
    </w:p>
  </w:footnote>
  <w:footnote w:type="continuationSeparator" w:id="0">
    <w:p w14:paraId="14D16235" w14:textId="77777777" w:rsidR="003A040E" w:rsidRDefault="003A040E"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354">
    <w:abstractNumId w:val="1"/>
  </w:num>
  <w:num w:numId="2" w16cid:durableId="767427764">
    <w:abstractNumId w:val="3"/>
  </w:num>
  <w:num w:numId="3" w16cid:durableId="1159733856">
    <w:abstractNumId w:val="4"/>
  </w:num>
  <w:num w:numId="4" w16cid:durableId="1610237111">
    <w:abstractNumId w:val="0"/>
  </w:num>
  <w:num w:numId="5" w16cid:durableId="182828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15409"/>
    <w:rsid w:val="00023CF4"/>
    <w:rsid w:val="00050629"/>
    <w:rsid w:val="00062C49"/>
    <w:rsid w:val="00072E80"/>
    <w:rsid w:val="000910AC"/>
    <w:rsid w:val="000978C5"/>
    <w:rsid w:val="000B291C"/>
    <w:rsid w:val="000B3887"/>
    <w:rsid w:val="000B4222"/>
    <w:rsid w:val="000C63A1"/>
    <w:rsid w:val="000E15BB"/>
    <w:rsid w:val="000F0821"/>
    <w:rsid w:val="001041E3"/>
    <w:rsid w:val="00110599"/>
    <w:rsid w:val="001445D8"/>
    <w:rsid w:val="001450DF"/>
    <w:rsid w:val="00147B0A"/>
    <w:rsid w:val="00174384"/>
    <w:rsid w:val="0019597E"/>
    <w:rsid w:val="00196AB4"/>
    <w:rsid w:val="001B384C"/>
    <w:rsid w:val="001B6F88"/>
    <w:rsid w:val="001E1AC1"/>
    <w:rsid w:val="001F3A28"/>
    <w:rsid w:val="00211D25"/>
    <w:rsid w:val="00212F08"/>
    <w:rsid w:val="002136A2"/>
    <w:rsid w:val="00217259"/>
    <w:rsid w:val="00217582"/>
    <w:rsid w:val="00225AC7"/>
    <w:rsid w:val="00236A83"/>
    <w:rsid w:val="00255B10"/>
    <w:rsid w:val="0029437D"/>
    <w:rsid w:val="002B795C"/>
    <w:rsid w:val="002D381D"/>
    <w:rsid w:val="002E6DB4"/>
    <w:rsid w:val="003076D3"/>
    <w:rsid w:val="003377F2"/>
    <w:rsid w:val="00340D04"/>
    <w:rsid w:val="00375DE6"/>
    <w:rsid w:val="003825F3"/>
    <w:rsid w:val="0038500F"/>
    <w:rsid w:val="003A040E"/>
    <w:rsid w:val="003B13FD"/>
    <w:rsid w:val="003D7618"/>
    <w:rsid w:val="003F3828"/>
    <w:rsid w:val="00462A2E"/>
    <w:rsid w:val="004A2149"/>
    <w:rsid w:val="004C7AF3"/>
    <w:rsid w:val="004E0A70"/>
    <w:rsid w:val="004E1A80"/>
    <w:rsid w:val="004F61A2"/>
    <w:rsid w:val="00505A7C"/>
    <w:rsid w:val="005167D8"/>
    <w:rsid w:val="00551CEE"/>
    <w:rsid w:val="00552784"/>
    <w:rsid w:val="00594B8A"/>
    <w:rsid w:val="005963F8"/>
    <w:rsid w:val="005C13A2"/>
    <w:rsid w:val="005D4092"/>
    <w:rsid w:val="005F59E0"/>
    <w:rsid w:val="00653F3B"/>
    <w:rsid w:val="006723EA"/>
    <w:rsid w:val="00675022"/>
    <w:rsid w:val="006C2256"/>
    <w:rsid w:val="006E4066"/>
    <w:rsid w:val="006E6BB2"/>
    <w:rsid w:val="006E7CE5"/>
    <w:rsid w:val="00712247"/>
    <w:rsid w:val="00714849"/>
    <w:rsid w:val="00722563"/>
    <w:rsid w:val="00726FDE"/>
    <w:rsid w:val="00730BF7"/>
    <w:rsid w:val="00743AA3"/>
    <w:rsid w:val="00764787"/>
    <w:rsid w:val="00771E5C"/>
    <w:rsid w:val="00777CB6"/>
    <w:rsid w:val="007829F2"/>
    <w:rsid w:val="00786EC1"/>
    <w:rsid w:val="007A02B1"/>
    <w:rsid w:val="007B524E"/>
    <w:rsid w:val="007F5E92"/>
    <w:rsid w:val="00806862"/>
    <w:rsid w:val="008122C9"/>
    <w:rsid w:val="00832FC9"/>
    <w:rsid w:val="00837683"/>
    <w:rsid w:val="0085543A"/>
    <w:rsid w:val="00857034"/>
    <w:rsid w:val="00877C4E"/>
    <w:rsid w:val="00877CAA"/>
    <w:rsid w:val="00895DC8"/>
    <w:rsid w:val="008B496D"/>
    <w:rsid w:val="008B5F1E"/>
    <w:rsid w:val="008B7F80"/>
    <w:rsid w:val="008D11A0"/>
    <w:rsid w:val="008E301D"/>
    <w:rsid w:val="008F1A57"/>
    <w:rsid w:val="008F542E"/>
    <w:rsid w:val="008F797A"/>
    <w:rsid w:val="00904357"/>
    <w:rsid w:val="00906282"/>
    <w:rsid w:val="00920A35"/>
    <w:rsid w:val="00970CC7"/>
    <w:rsid w:val="00980383"/>
    <w:rsid w:val="00993B48"/>
    <w:rsid w:val="009B0641"/>
    <w:rsid w:val="009E321C"/>
    <w:rsid w:val="00A0393C"/>
    <w:rsid w:val="00A246D1"/>
    <w:rsid w:val="00A41226"/>
    <w:rsid w:val="00A71964"/>
    <w:rsid w:val="00A93689"/>
    <w:rsid w:val="00A94FF3"/>
    <w:rsid w:val="00AC00CB"/>
    <w:rsid w:val="00AF5457"/>
    <w:rsid w:val="00AF554F"/>
    <w:rsid w:val="00B13FD3"/>
    <w:rsid w:val="00B3609D"/>
    <w:rsid w:val="00B4416D"/>
    <w:rsid w:val="00B95E36"/>
    <w:rsid w:val="00BD610E"/>
    <w:rsid w:val="00BE3AA7"/>
    <w:rsid w:val="00BF7F49"/>
    <w:rsid w:val="00C0132B"/>
    <w:rsid w:val="00C03416"/>
    <w:rsid w:val="00C07DCC"/>
    <w:rsid w:val="00C12439"/>
    <w:rsid w:val="00C16A9C"/>
    <w:rsid w:val="00C239D6"/>
    <w:rsid w:val="00C609D6"/>
    <w:rsid w:val="00C82F8C"/>
    <w:rsid w:val="00C900F5"/>
    <w:rsid w:val="00CA757D"/>
    <w:rsid w:val="00D1036E"/>
    <w:rsid w:val="00D12902"/>
    <w:rsid w:val="00D87C88"/>
    <w:rsid w:val="00DB177F"/>
    <w:rsid w:val="00DB1B28"/>
    <w:rsid w:val="00DE485D"/>
    <w:rsid w:val="00E20E95"/>
    <w:rsid w:val="00E238E4"/>
    <w:rsid w:val="00E241DB"/>
    <w:rsid w:val="00E657A3"/>
    <w:rsid w:val="00E8277F"/>
    <w:rsid w:val="00E97AC3"/>
    <w:rsid w:val="00F171E5"/>
    <w:rsid w:val="00F222C4"/>
    <w:rsid w:val="00F361C1"/>
    <w:rsid w:val="00F8146E"/>
    <w:rsid w:val="00FD07C5"/>
    <w:rsid w:val="00FE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14429664">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 w:id="20581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altName w:val="Arial"/>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34BC"/>
    <w:rsid w:val="00265E71"/>
    <w:rsid w:val="002F214A"/>
    <w:rsid w:val="004D658F"/>
    <w:rsid w:val="00545D98"/>
    <w:rsid w:val="006B33D7"/>
    <w:rsid w:val="00736B2E"/>
    <w:rsid w:val="007758AF"/>
    <w:rsid w:val="00785358"/>
    <w:rsid w:val="0079412A"/>
    <w:rsid w:val="007B2D1A"/>
    <w:rsid w:val="00855753"/>
    <w:rsid w:val="008C07CD"/>
    <w:rsid w:val="008C27DC"/>
    <w:rsid w:val="008D4DF9"/>
    <w:rsid w:val="00A5325A"/>
    <w:rsid w:val="00A61C2C"/>
    <w:rsid w:val="00BF6074"/>
    <w:rsid w:val="00C371EC"/>
    <w:rsid w:val="00CD0526"/>
    <w:rsid w:val="00D262C4"/>
    <w:rsid w:val="00D819F2"/>
    <w:rsid w:val="00E6057A"/>
    <w:rsid w:val="00E738C3"/>
    <w:rsid w:val="00E73B5E"/>
    <w:rsid w:val="00F83A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5D98"/>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1507</Words>
  <Characters>8294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TIFFANY DEL PILAR  CASTAÑO TORRES</cp:lastModifiedBy>
  <cp:revision>6</cp:revision>
  <cp:lastPrinted>2024-02-28T21:53:00Z</cp:lastPrinted>
  <dcterms:created xsi:type="dcterms:W3CDTF">2024-02-28T21:55:00Z</dcterms:created>
  <dcterms:modified xsi:type="dcterms:W3CDTF">2024-03-01T14:57:00Z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