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92D27" w14:textId="74986511" w:rsidR="008D409F" w:rsidRDefault="008D409F" w:rsidP="008D409F">
      <w:pPr>
        <w:shd w:val="clear" w:color="auto" w:fill="FFFFFF"/>
        <w:spacing w:line="270" w:lineRule="atLeast"/>
        <w:jc w:val="both"/>
        <w:rPr>
          <w:rFonts w:ascii="Arial" w:eastAsia="Times New Roman" w:hAnsi="Arial" w:cs="Arial"/>
          <w:color w:val="000000"/>
          <w:kern w:val="0"/>
          <w:sz w:val="22"/>
          <w:szCs w:val="22"/>
          <w:bdr w:val="none" w:sz="0" w:space="0" w:color="auto" w:frame="1"/>
          <w:lang w:val="es-CO" w:eastAsia="es-MX"/>
          <w14:ligatures w14:val="none"/>
        </w:rPr>
      </w:pPr>
      <w:r w:rsidRPr="008D409F">
        <w:rPr>
          <w:rFonts w:ascii="Arial" w:eastAsia="Times New Roman" w:hAnsi="Arial" w:cs="Arial"/>
          <w:b/>
          <w:bCs/>
          <w:color w:val="000000"/>
          <w:kern w:val="0"/>
          <w:sz w:val="22"/>
          <w:szCs w:val="22"/>
          <w:bdr w:val="none" w:sz="0" w:space="0" w:color="auto" w:frame="1"/>
          <w:lang w:val="es-CO" w:eastAsia="es-MX"/>
          <w14:ligatures w14:val="none"/>
        </w:rPr>
        <w:t>Calificación de contingencia:</w:t>
      </w:r>
      <w:r w:rsidRPr="008D409F">
        <w:rPr>
          <w:rFonts w:ascii="Arial" w:eastAsia="Times New Roman" w:hAnsi="Arial" w:cs="Arial"/>
          <w:color w:val="000000"/>
          <w:kern w:val="0"/>
          <w:sz w:val="22"/>
          <w:szCs w:val="22"/>
          <w:bdr w:val="none" w:sz="0" w:space="0" w:color="auto" w:frame="1"/>
          <w:lang w:val="es-CO" w:eastAsia="es-MX"/>
          <w14:ligatures w14:val="none"/>
        </w:rPr>
        <w:t xml:space="preserve"> La contingencia se califica como </w:t>
      </w:r>
      <w:r w:rsidR="007C39EF">
        <w:rPr>
          <w:rFonts w:ascii="Arial" w:eastAsia="Times New Roman" w:hAnsi="Arial" w:cs="Arial"/>
          <w:color w:val="000000"/>
          <w:kern w:val="0"/>
          <w:sz w:val="22"/>
          <w:szCs w:val="22"/>
          <w:bdr w:val="none" w:sz="0" w:space="0" w:color="auto" w:frame="1"/>
          <w:lang w:val="es-CO" w:eastAsia="es-MX"/>
          <w14:ligatures w14:val="none"/>
        </w:rPr>
        <w:t>REMOTA</w:t>
      </w:r>
      <w:r w:rsidR="00191FC7">
        <w:rPr>
          <w:rFonts w:ascii="Arial" w:eastAsia="Times New Roman" w:hAnsi="Arial" w:cs="Arial"/>
          <w:color w:val="000000"/>
          <w:kern w:val="0"/>
          <w:sz w:val="22"/>
          <w:szCs w:val="22"/>
          <w:bdr w:val="none" w:sz="0" w:space="0" w:color="auto" w:frame="1"/>
          <w:lang w:val="es-CO" w:eastAsia="es-MX"/>
          <w14:ligatures w14:val="none"/>
        </w:rPr>
        <w:t>,</w:t>
      </w:r>
      <w:r w:rsidR="007C39EF">
        <w:rPr>
          <w:rFonts w:ascii="Arial" w:eastAsia="Times New Roman" w:hAnsi="Arial" w:cs="Arial"/>
          <w:color w:val="000000"/>
          <w:kern w:val="0"/>
          <w:sz w:val="22"/>
          <w:szCs w:val="22"/>
          <w:bdr w:val="none" w:sz="0" w:space="0" w:color="auto" w:frame="1"/>
          <w:lang w:val="es-CO" w:eastAsia="es-MX"/>
          <w14:ligatures w14:val="none"/>
        </w:rPr>
        <w:t xml:space="preserve"> </w:t>
      </w:r>
      <w:r>
        <w:rPr>
          <w:rFonts w:ascii="Arial" w:eastAsia="Times New Roman" w:hAnsi="Arial" w:cs="Arial"/>
          <w:color w:val="000000"/>
          <w:kern w:val="0"/>
          <w:sz w:val="22"/>
          <w:szCs w:val="22"/>
          <w:bdr w:val="none" w:sz="0" w:space="0" w:color="auto" w:frame="1"/>
          <w:lang w:val="es-CO" w:eastAsia="es-MX"/>
          <w14:ligatures w14:val="none"/>
        </w:rPr>
        <w:t xml:space="preserve">toda vez que </w:t>
      </w:r>
      <w:r w:rsidRPr="008D409F">
        <w:rPr>
          <w:rFonts w:ascii="Arial" w:eastAsia="Times New Roman" w:hAnsi="Arial" w:cs="Arial"/>
          <w:color w:val="000000"/>
          <w:kern w:val="0"/>
          <w:sz w:val="22"/>
          <w:szCs w:val="22"/>
          <w:bdr w:val="none" w:sz="0" w:space="0" w:color="auto" w:frame="1"/>
          <w:lang w:val="es-CO" w:eastAsia="es-MX"/>
          <w14:ligatures w14:val="none"/>
        </w:rPr>
        <w:t xml:space="preserve">operó la prescripción ordinaria de las acciones derivadas del contrato de seguro </w:t>
      </w:r>
      <w:r>
        <w:rPr>
          <w:rFonts w:ascii="Arial" w:eastAsia="Times New Roman" w:hAnsi="Arial" w:cs="Arial"/>
          <w:color w:val="000000"/>
          <w:kern w:val="0"/>
          <w:sz w:val="22"/>
          <w:szCs w:val="22"/>
          <w:bdr w:val="none" w:sz="0" w:space="0" w:color="auto" w:frame="1"/>
          <w:lang w:val="es-CO" w:eastAsia="es-MX"/>
          <w14:ligatures w14:val="none"/>
        </w:rPr>
        <w:t>frente al llamamiento en garantía promovido por el asegurado Centro Comercial Unicentro Cali</w:t>
      </w:r>
      <w:r w:rsidR="00766A2B">
        <w:rPr>
          <w:rFonts w:ascii="Arial" w:eastAsia="Times New Roman" w:hAnsi="Arial" w:cs="Arial"/>
          <w:color w:val="000000"/>
          <w:kern w:val="0"/>
          <w:sz w:val="22"/>
          <w:szCs w:val="22"/>
          <w:bdr w:val="none" w:sz="0" w:space="0" w:color="auto" w:frame="1"/>
          <w:lang w:val="es-CO" w:eastAsia="es-MX"/>
          <w14:ligatures w14:val="none"/>
        </w:rPr>
        <w:t>.</w:t>
      </w:r>
      <w:r w:rsidR="007C39EF">
        <w:rPr>
          <w:rFonts w:ascii="Arial" w:eastAsia="Times New Roman" w:hAnsi="Arial" w:cs="Arial"/>
          <w:color w:val="000000"/>
          <w:kern w:val="0"/>
          <w:sz w:val="22"/>
          <w:szCs w:val="22"/>
          <w:bdr w:val="none" w:sz="0" w:space="0" w:color="auto" w:frame="1"/>
          <w:lang w:val="es-CO" w:eastAsia="es-MX"/>
          <w14:ligatures w14:val="none"/>
        </w:rPr>
        <w:t xml:space="preserve"> </w:t>
      </w:r>
    </w:p>
    <w:p w14:paraId="12B4840E" w14:textId="77777777" w:rsidR="008D409F" w:rsidRDefault="008D409F" w:rsidP="008D409F">
      <w:pPr>
        <w:shd w:val="clear" w:color="auto" w:fill="FFFFFF"/>
        <w:spacing w:line="270" w:lineRule="atLeast"/>
        <w:jc w:val="both"/>
        <w:rPr>
          <w:rFonts w:ascii="Arial" w:eastAsia="Times New Roman" w:hAnsi="Arial" w:cs="Arial"/>
          <w:color w:val="000000"/>
          <w:kern w:val="0"/>
          <w:sz w:val="22"/>
          <w:szCs w:val="22"/>
          <w:bdr w:val="none" w:sz="0" w:space="0" w:color="auto" w:frame="1"/>
          <w:lang w:val="es-CO" w:eastAsia="es-MX"/>
          <w14:ligatures w14:val="none"/>
        </w:rPr>
      </w:pPr>
    </w:p>
    <w:p w14:paraId="7F890697" w14:textId="77777777" w:rsidR="008D409F" w:rsidRPr="008D409F" w:rsidRDefault="008D409F" w:rsidP="008D409F">
      <w:pPr>
        <w:shd w:val="clear" w:color="auto" w:fill="FFFFFF"/>
        <w:spacing w:line="270" w:lineRule="atLeast"/>
        <w:jc w:val="both"/>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w:t>
      </w:r>
    </w:p>
    <w:p w14:paraId="46CECDDC" w14:textId="788B0225" w:rsidR="008D409F" w:rsidRPr="008D409F" w:rsidRDefault="008D409F" w:rsidP="008D409F">
      <w:pPr>
        <w:shd w:val="clear" w:color="auto" w:fill="FFFFFF"/>
        <w:spacing w:line="270" w:lineRule="atLeast"/>
        <w:jc w:val="both"/>
        <w:rPr>
          <w:rFonts w:ascii="Segoe UI" w:eastAsia="Times New Roman" w:hAnsi="Segoe UI" w:cs="Segoe UI"/>
          <w:color w:val="242424"/>
          <w:kern w:val="0"/>
          <w:sz w:val="23"/>
          <w:szCs w:val="23"/>
          <w:lang w:val="es-CO" w:eastAsia="es-MX"/>
          <w14:ligatures w14:val="none"/>
        </w:rPr>
      </w:pPr>
      <w:r>
        <w:rPr>
          <w:rFonts w:ascii="Arial" w:eastAsia="Times New Roman" w:hAnsi="Arial" w:cs="Arial"/>
          <w:color w:val="000000"/>
          <w:kern w:val="0"/>
          <w:sz w:val="22"/>
          <w:szCs w:val="22"/>
          <w:bdr w:val="none" w:sz="0" w:space="0" w:color="auto" w:frame="1"/>
          <w:lang w:val="es-CO" w:eastAsia="es-MX"/>
          <w14:ligatures w14:val="none"/>
        </w:rPr>
        <w:t xml:space="preserve">Debe decirse que </w:t>
      </w:r>
      <w:r w:rsidRPr="008D409F">
        <w:rPr>
          <w:rFonts w:ascii="Arial" w:eastAsia="Times New Roman" w:hAnsi="Arial" w:cs="Arial"/>
          <w:color w:val="000000"/>
          <w:kern w:val="0"/>
          <w:sz w:val="22"/>
          <w:szCs w:val="22"/>
          <w:bdr w:val="none" w:sz="0" w:space="0" w:color="auto" w:frame="1"/>
          <w:lang w:val="es-CO" w:eastAsia="es-MX"/>
          <w14:ligatures w14:val="none"/>
        </w:rPr>
        <w:t>la Póliza de Seguro de Responsabilidad Civil Extracontractual No. 12/9716, presta cobertura temporal, y material de conformidad con los hechos y pretensiones expuestos en la demanda. Frente a la cobertura temporal la misma fue pactada en modalidad ocurrencia, y los hechos tuvieron lugar el 28 de noviembre de 2012, esto es dentro de la vigencia, la cual inició el día 14 de octubre de 2011 al 15 de diciembre de 2012. Igualmente presta cobertura material por cuanto la póliza </w:t>
      </w:r>
      <w:r w:rsidRPr="008D409F">
        <w:rPr>
          <w:rFonts w:ascii="Arial" w:eastAsia="Times New Roman" w:hAnsi="Arial" w:cs="Arial"/>
          <w:color w:val="000000"/>
          <w:kern w:val="0"/>
          <w:sz w:val="22"/>
          <w:szCs w:val="22"/>
          <w:bdr w:val="none" w:sz="0" w:space="0" w:color="auto" w:frame="1"/>
          <w:shd w:val="clear" w:color="auto" w:fill="FFFFFF"/>
          <w:lang w:val="es-CO" w:eastAsia="es-MX"/>
          <w14:ligatures w14:val="none"/>
        </w:rPr>
        <w:t xml:space="preserve">cubre los perjuicios que se le cause al asegurado con motivo a la responsabilidad civil extracontractual </w:t>
      </w:r>
      <w:r>
        <w:rPr>
          <w:rFonts w:ascii="Arial" w:eastAsia="Times New Roman" w:hAnsi="Arial" w:cs="Arial"/>
          <w:color w:val="000000"/>
          <w:kern w:val="0"/>
          <w:sz w:val="22"/>
          <w:szCs w:val="22"/>
          <w:bdr w:val="none" w:sz="0" w:space="0" w:color="auto" w:frame="1"/>
          <w:shd w:val="clear" w:color="auto" w:fill="FFFFFF"/>
          <w:lang w:val="es-CO" w:eastAsia="es-MX"/>
          <w14:ligatures w14:val="none"/>
        </w:rPr>
        <w:t xml:space="preserve">en </w:t>
      </w:r>
      <w:r w:rsidRPr="008D409F">
        <w:rPr>
          <w:rFonts w:ascii="Arial" w:eastAsia="Times New Roman" w:hAnsi="Arial" w:cs="Arial"/>
          <w:color w:val="000000"/>
          <w:kern w:val="0"/>
          <w:sz w:val="22"/>
          <w:szCs w:val="22"/>
          <w:bdr w:val="none" w:sz="0" w:space="0" w:color="auto" w:frame="1"/>
          <w:shd w:val="clear" w:color="auto" w:fill="FFFFFF"/>
          <w:lang w:val="es-CO" w:eastAsia="es-MX"/>
          <w14:ligatures w14:val="none"/>
        </w:rPr>
        <w:t>que incurra.</w:t>
      </w:r>
    </w:p>
    <w:p w14:paraId="06BC4645" w14:textId="77777777" w:rsidR="008D409F" w:rsidRPr="008D409F" w:rsidRDefault="008D409F" w:rsidP="008D409F">
      <w:pPr>
        <w:shd w:val="clear" w:color="auto" w:fill="FFFFFF"/>
        <w:spacing w:line="270" w:lineRule="atLeast"/>
        <w:jc w:val="both"/>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w:t>
      </w:r>
    </w:p>
    <w:p w14:paraId="0F193D52" w14:textId="64B12A55" w:rsidR="008D409F" w:rsidRDefault="008D409F" w:rsidP="008D409F">
      <w:pPr>
        <w:shd w:val="clear" w:color="auto" w:fill="FFFFFF"/>
        <w:spacing w:line="270" w:lineRule="atLeast"/>
        <w:jc w:val="both"/>
        <w:rPr>
          <w:rFonts w:ascii="Arial" w:eastAsia="Times New Roman" w:hAnsi="Arial" w:cs="Arial"/>
          <w:color w:val="000000"/>
          <w:kern w:val="0"/>
          <w:sz w:val="22"/>
          <w:szCs w:val="22"/>
          <w:bdr w:val="none" w:sz="0" w:space="0" w:color="auto" w:frame="1"/>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xml:space="preserve">Ahora bien, en relación con la responsabilidad civil del asegurado, </w:t>
      </w:r>
      <w:r>
        <w:rPr>
          <w:rFonts w:ascii="Arial" w:eastAsia="Times New Roman" w:hAnsi="Arial" w:cs="Arial"/>
          <w:color w:val="000000"/>
          <w:kern w:val="0"/>
          <w:sz w:val="22"/>
          <w:szCs w:val="22"/>
          <w:bdr w:val="none" w:sz="0" w:space="0" w:color="auto" w:frame="1"/>
          <w:lang w:val="es-CO" w:eastAsia="es-MX"/>
          <w14:ligatures w14:val="none"/>
        </w:rPr>
        <w:t xml:space="preserve">y de la compañía aseguradora, </w:t>
      </w:r>
      <w:r w:rsidRPr="008D409F">
        <w:rPr>
          <w:rFonts w:ascii="Arial" w:eastAsia="Times New Roman" w:hAnsi="Arial" w:cs="Arial"/>
          <w:color w:val="000000"/>
          <w:kern w:val="0"/>
          <w:sz w:val="22"/>
          <w:szCs w:val="22"/>
          <w:bdr w:val="none" w:sz="0" w:space="0" w:color="auto" w:frame="1"/>
          <w:lang w:val="es-CO" w:eastAsia="es-MX"/>
          <w14:ligatures w14:val="none"/>
        </w:rPr>
        <w:t>debe indicarse que está demostrad</w:t>
      </w:r>
      <w:r>
        <w:rPr>
          <w:rFonts w:ascii="Arial" w:eastAsia="Times New Roman" w:hAnsi="Arial" w:cs="Arial"/>
          <w:color w:val="000000"/>
          <w:kern w:val="0"/>
          <w:sz w:val="22"/>
          <w:szCs w:val="22"/>
          <w:bdr w:val="none" w:sz="0" w:space="0" w:color="auto" w:frame="1"/>
          <w:lang w:val="es-CO" w:eastAsia="es-MX"/>
          <w14:ligatures w14:val="none"/>
        </w:rPr>
        <w:t>o que la caída de la señora Fanny ocurrió por causas imputables a Centro Comercial Unicentro</w:t>
      </w:r>
      <w:r w:rsidRPr="008D409F">
        <w:rPr>
          <w:rFonts w:ascii="Arial" w:eastAsia="Times New Roman" w:hAnsi="Arial" w:cs="Arial"/>
          <w:color w:val="000000"/>
          <w:kern w:val="0"/>
          <w:sz w:val="22"/>
          <w:szCs w:val="22"/>
          <w:bdr w:val="none" w:sz="0" w:space="0" w:color="auto" w:frame="1"/>
          <w:lang w:val="es-CO" w:eastAsia="es-MX"/>
          <w14:ligatures w14:val="none"/>
        </w:rPr>
        <w:t xml:space="preserve"> por cuanto: (i) La señora Fanny efectivamente se encontraba el día de los hechos en el centro comercial, (ii) De las imágenes aportadas al plenario se permite concluir que si bien había señalización en el lugar de los hechos, esta no se encontraba cumpliendo la función de advertir la existencia de desniveles </w:t>
      </w:r>
      <w:r>
        <w:rPr>
          <w:rFonts w:ascii="Arial" w:eastAsia="Times New Roman" w:hAnsi="Arial" w:cs="Arial"/>
          <w:color w:val="000000"/>
          <w:kern w:val="0"/>
          <w:sz w:val="22"/>
          <w:szCs w:val="22"/>
          <w:bdr w:val="none" w:sz="0" w:space="0" w:color="auto" w:frame="1"/>
          <w:lang w:val="es-CO" w:eastAsia="es-MX"/>
          <w14:ligatures w14:val="none"/>
        </w:rPr>
        <w:t>en el</w:t>
      </w:r>
      <w:r w:rsidRPr="008D409F">
        <w:rPr>
          <w:rFonts w:ascii="Arial" w:eastAsia="Times New Roman" w:hAnsi="Arial" w:cs="Arial"/>
          <w:color w:val="000000"/>
          <w:kern w:val="0"/>
          <w:sz w:val="22"/>
          <w:szCs w:val="22"/>
          <w:bdr w:val="none" w:sz="0" w:space="0" w:color="auto" w:frame="1"/>
          <w:lang w:val="es-CO" w:eastAsia="es-MX"/>
          <w14:ligatures w14:val="none"/>
        </w:rPr>
        <w:t xml:space="preserve"> suelo </w:t>
      </w:r>
      <w:r>
        <w:rPr>
          <w:rFonts w:ascii="Arial" w:eastAsia="Times New Roman" w:hAnsi="Arial" w:cs="Arial"/>
          <w:color w:val="000000"/>
          <w:kern w:val="0"/>
          <w:sz w:val="22"/>
          <w:szCs w:val="22"/>
          <w:bdr w:val="none" w:sz="0" w:space="0" w:color="auto" w:frame="1"/>
          <w:lang w:val="es-CO" w:eastAsia="es-MX"/>
          <w14:ligatures w14:val="none"/>
        </w:rPr>
        <w:t>como medida de prevención para los visitantes</w:t>
      </w:r>
      <w:r w:rsidRPr="008D409F">
        <w:rPr>
          <w:rFonts w:ascii="Arial" w:eastAsia="Times New Roman" w:hAnsi="Arial" w:cs="Arial"/>
          <w:color w:val="000000"/>
          <w:kern w:val="0"/>
          <w:sz w:val="22"/>
          <w:szCs w:val="22"/>
          <w:bdr w:val="none" w:sz="0" w:space="0" w:color="auto" w:frame="1"/>
          <w:lang w:val="es-CO" w:eastAsia="es-MX"/>
          <w14:ligatures w14:val="none"/>
        </w:rPr>
        <w:t>(iii) En el expediente obra el reporte para reclamos por siniestros que se realizó al centro comercial el día de los hechos donde se deja claro que la señora Fanny tropezó con una pileta y ca</w:t>
      </w:r>
      <w:r>
        <w:rPr>
          <w:rFonts w:ascii="Arial" w:eastAsia="Times New Roman" w:hAnsi="Arial" w:cs="Arial"/>
          <w:color w:val="000000"/>
          <w:kern w:val="0"/>
          <w:sz w:val="22"/>
          <w:szCs w:val="22"/>
          <w:bdr w:val="none" w:sz="0" w:space="0" w:color="auto" w:frame="1"/>
          <w:lang w:val="es-CO" w:eastAsia="es-MX"/>
          <w14:ligatures w14:val="none"/>
        </w:rPr>
        <w:t>yó</w:t>
      </w:r>
      <w:r w:rsidRPr="008D409F">
        <w:rPr>
          <w:rFonts w:ascii="Arial" w:eastAsia="Times New Roman" w:hAnsi="Arial" w:cs="Arial"/>
          <w:color w:val="000000"/>
          <w:kern w:val="0"/>
          <w:sz w:val="22"/>
          <w:szCs w:val="22"/>
          <w:bdr w:val="none" w:sz="0" w:space="0" w:color="auto" w:frame="1"/>
          <w:lang w:val="es-CO" w:eastAsia="es-MX"/>
          <w14:ligatures w14:val="none"/>
        </w:rPr>
        <w:t xml:space="preserve"> a dentro de la plazoleta, (iv) El diagnostico de fractura de omoplato es concordante con los hechos descritos en la demanda, (v) En la contestación de la demanda </w:t>
      </w:r>
      <w:r>
        <w:rPr>
          <w:rFonts w:ascii="Arial" w:eastAsia="Times New Roman" w:hAnsi="Arial" w:cs="Arial"/>
          <w:color w:val="000000"/>
          <w:kern w:val="0"/>
          <w:sz w:val="22"/>
          <w:szCs w:val="22"/>
          <w:bdr w:val="none" w:sz="0" w:space="0" w:color="auto" w:frame="1"/>
          <w:lang w:val="es-CO" w:eastAsia="es-MX"/>
          <w14:ligatures w14:val="none"/>
        </w:rPr>
        <w:t xml:space="preserve">presentada </w:t>
      </w:r>
      <w:r w:rsidRPr="008D409F">
        <w:rPr>
          <w:rFonts w:ascii="Arial" w:eastAsia="Times New Roman" w:hAnsi="Arial" w:cs="Arial"/>
          <w:color w:val="000000"/>
          <w:kern w:val="0"/>
          <w:sz w:val="22"/>
          <w:szCs w:val="22"/>
          <w:bdr w:val="none" w:sz="0" w:space="0" w:color="auto" w:frame="1"/>
          <w:lang w:val="es-CO" w:eastAsia="es-MX"/>
          <w14:ligatures w14:val="none"/>
        </w:rPr>
        <w:t>por el Centro Comercial no existen elementos probatorios que permitan probar una eximente de responsabilidad.</w:t>
      </w:r>
      <w:r>
        <w:rPr>
          <w:rFonts w:ascii="Arial" w:eastAsia="Times New Roman" w:hAnsi="Arial" w:cs="Arial"/>
          <w:color w:val="000000"/>
          <w:kern w:val="0"/>
          <w:sz w:val="22"/>
          <w:szCs w:val="22"/>
          <w:bdr w:val="none" w:sz="0" w:space="0" w:color="auto" w:frame="1"/>
          <w:lang w:val="es-CO" w:eastAsia="es-MX"/>
          <w14:ligatures w14:val="none"/>
        </w:rPr>
        <w:t xml:space="preserve"> </w:t>
      </w:r>
      <w:r w:rsidR="00FD399E">
        <w:rPr>
          <w:rFonts w:ascii="Arial" w:eastAsia="Times New Roman" w:hAnsi="Arial" w:cs="Arial"/>
          <w:color w:val="000000"/>
          <w:kern w:val="0"/>
          <w:sz w:val="22"/>
          <w:szCs w:val="22"/>
          <w:bdr w:val="none" w:sz="0" w:space="0" w:color="auto" w:frame="1"/>
          <w:lang w:val="es-CO" w:eastAsia="es-MX"/>
          <w14:ligatures w14:val="none"/>
        </w:rPr>
        <w:t>Pese</w:t>
      </w:r>
      <w:r>
        <w:rPr>
          <w:rFonts w:ascii="Arial" w:eastAsia="Times New Roman" w:hAnsi="Arial" w:cs="Arial"/>
          <w:color w:val="000000"/>
          <w:kern w:val="0"/>
          <w:sz w:val="22"/>
          <w:szCs w:val="22"/>
          <w:bdr w:val="none" w:sz="0" w:space="0" w:color="auto" w:frame="1"/>
          <w:lang w:val="es-CO" w:eastAsia="es-MX"/>
          <w14:ligatures w14:val="none"/>
        </w:rPr>
        <w:t xml:space="preserve"> </w:t>
      </w:r>
      <w:r w:rsidR="00FD399E">
        <w:rPr>
          <w:rFonts w:ascii="Arial" w:eastAsia="Times New Roman" w:hAnsi="Arial" w:cs="Arial"/>
          <w:color w:val="000000"/>
          <w:kern w:val="0"/>
          <w:sz w:val="22"/>
          <w:szCs w:val="22"/>
          <w:bdr w:val="none" w:sz="0" w:space="0" w:color="auto" w:frame="1"/>
          <w:lang w:val="es-CO" w:eastAsia="es-MX"/>
          <w14:ligatures w14:val="none"/>
        </w:rPr>
        <w:t xml:space="preserve">a </w:t>
      </w:r>
      <w:r>
        <w:rPr>
          <w:rFonts w:ascii="Arial" w:eastAsia="Times New Roman" w:hAnsi="Arial" w:cs="Arial"/>
          <w:color w:val="000000"/>
          <w:kern w:val="0"/>
          <w:sz w:val="22"/>
          <w:szCs w:val="22"/>
          <w:bdr w:val="none" w:sz="0" w:space="0" w:color="auto" w:frame="1"/>
          <w:lang w:val="es-CO" w:eastAsia="es-MX"/>
          <w14:ligatures w14:val="none"/>
        </w:rPr>
        <w:t>lo anterior, debe indicarse que no es posible imponer obligación alguna a la compañía</w:t>
      </w:r>
      <w:r w:rsidR="00FD399E">
        <w:rPr>
          <w:rFonts w:ascii="Arial" w:eastAsia="Times New Roman" w:hAnsi="Arial" w:cs="Arial"/>
          <w:color w:val="000000"/>
          <w:kern w:val="0"/>
          <w:sz w:val="22"/>
          <w:szCs w:val="22"/>
          <w:bdr w:val="none" w:sz="0" w:space="0" w:color="auto" w:frame="1"/>
          <w:lang w:val="es-CO" w:eastAsia="es-MX"/>
          <w14:ligatures w14:val="none"/>
        </w:rPr>
        <w:t xml:space="preserve"> frente a los perjuicios que reclama la víctima al asegurado,</w:t>
      </w:r>
      <w:r>
        <w:rPr>
          <w:rFonts w:ascii="Arial" w:eastAsia="Times New Roman" w:hAnsi="Arial" w:cs="Arial"/>
          <w:color w:val="000000"/>
          <w:kern w:val="0"/>
          <w:sz w:val="22"/>
          <w:szCs w:val="22"/>
          <w:bdr w:val="none" w:sz="0" w:space="0" w:color="auto" w:frame="1"/>
          <w:lang w:val="es-CO" w:eastAsia="es-MX"/>
          <w14:ligatures w14:val="none"/>
        </w:rPr>
        <w:t xml:space="preserve"> toda vez que operó la </w:t>
      </w:r>
      <w:r w:rsidRPr="008D409F">
        <w:rPr>
          <w:rFonts w:ascii="Arial" w:eastAsia="Times New Roman" w:hAnsi="Arial" w:cs="Arial"/>
          <w:color w:val="000000"/>
          <w:kern w:val="0"/>
          <w:sz w:val="22"/>
          <w:szCs w:val="22"/>
          <w:bdr w:val="none" w:sz="0" w:space="0" w:color="auto" w:frame="1"/>
          <w:lang w:val="es-CO" w:eastAsia="es-MX"/>
          <w14:ligatures w14:val="none"/>
        </w:rPr>
        <w:t xml:space="preserve">prescripción ordinaria de las acciones derivadas del contrato de seguro en virtud del artículo 1081 y 1131 del Código de Comercio, en tanto que, la </w:t>
      </w:r>
      <w:r w:rsidR="00FD399E">
        <w:rPr>
          <w:rFonts w:ascii="Arial" w:eastAsia="Times New Roman" w:hAnsi="Arial" w:cs="Arial"/>
          <w:color w:val="000000"/>
          <w:kern w:val="0"/>
          <w:sz w:val="22"/>
          <w:szCs w:val="22"/>
          <w:bdr w:val="none" w:sz="0" w:space="0" w:color="auto" w:frame="1"/>
          <w:lang w:val="es-CO" w:eastAsia="es-MX"/>
          <w14:ligatures w14:val="none"/>
        </w:rPr>
        <w:t>señora Fanny</w:t>
      </w:r>
      <w:r w:rsidRPr="008D409F">
        <w:rPr>
          <w:rFonts w:ascii="Arial" w:eastAsia="Times New Roman" w:hAnsi="Arial" w:cs="Arial"/>
          <w:color w:val="000000"/>
          <w:kern w:val="0"/>
          <w:sz w:val="22"/>
          <w:szCs w:val="22"/>
          <w:bdr w:val="none" w:sz="0" w:space="0" w:color="auto" w:frame="1"/>
          <w:lang w:val="es-CO" w:eastAsia="es-MX"/>
          <w14:ligatures w14:val="none"/>
        </w:rPr>
        <w:t xml:space="preserve"> l</w:t>
      </w:r>
      <w:r>
        <w:rPr>
          <w:rFonts w:ascii="Arial" w:eastAsia="Times New Roman" w:hAnsi="Arial" w:cs="Arial"/>
          <w:color w:val="000000"/>
          <w:kern w:val="0"/>
          <w:sz w:val="22"/>
          <w:szCs w:val="22"/>
          <w:bdr w:val="none" w:sz="0" w:space="0" w:color="auto" w:frame="1"/>
          <w:lang w:val="es-CO" w:eastAsia="es-MX"/>
          <w14:ligatures w14:val="none"/>
        </w:rPr>
        <w:t>e fo</w:t>
      </w:r>
      <w:r w:rsidR="00E05C93">
        <w:rPr>
          <w:rFonts w:ascii="Arial" w:eastAsia="Times New Roman" w:hAnsi="Arial" w:cs="Arial"/>
          <w:color w:val="000000"/>
          <w:kern w:val="0"/>
          <w:sz w:val="22"/>
          <w:szCs w:val="22"/>
          <w:bdr w:val="none" w:sz="0" w:space="0" w:color="auto" w:frame="1"/>
          <w:lang w:val="es-CO" w:eastAsia="es-MX"/>
          <w14:ligatures w14:val="none"/>
        </w:rPr>
        <w:t>rmuló reclamación al asegurado mediante la</w:t>
      </w:r>
      <w:r w:rsidRPr="008D409F">
        <w:rPr>
          <w:rFonts w:ascii="Arial" w:eastAsia="Times New Roman" w:hAnsi="Arial" w:cs="Arial"/>
          <w:color w:val="000000"/>
          <w:kern w:val="0"/>
          <w:sz w:val="22"/>
          <w:szCs w:val="22"/>
          <w:bdr w:val="none" w:sz="0" w:space="0" w:color="auto" w:frame="1"/>
          <w:lang w:val="es-CO" w:eastAsia="es-MX"/>
          <w14:ligatures w14:val="none"/>
        </w:rPr>
        <w:t xml:space="preserve"> </w:t>
      </w:r>
      <w:r w:rsidR="00E05C93">
        <w:rPr>
          <w:rFonts w:ascii="Arial" w:eastAsia="Times New Roman" w:hAnsi="Arial" w:cs="Arial"/>
          <w:color w:val="000000"/>
          <w:kern w:val="0"/>
          <w:sz w:val="22"/>
          <w:szCs w:val="22"/>
          <w:bdr w:val="none" w:sz="0" w:space="0" w:color="auto" w:frame="1"/>
          <w:lang w:val="es-CO" w:eastAsia="es-MX"/>
          <w14:ligatures w14:val="none"/>
        </w:rPr>
        <w:t>conciliación pre judicial</w:t>
      </w:r>
      <w:r w:rsidRPr="008D409F">
        <w:rPr>
          <w:rFonts w:ascii="Arial" w:eastAsia="Times New Roman" w:hAnsi="Arial" w:cs="Arial"/>
          <w:color w:val="000000"/>
          <w:kern w:val="0"/>
          <w:sz w:val="22"/>
          <w:szCs w:val="22"/>
          <w:bdr w:val="none" w:sz="0" w:space="0" w:color="auto" w:frame="1"/>
          <w:lang w:val="es-CO" w:eastAsia="es-MX"/>
          <w14:ligatures w14:val="none"/>
        </w:rPr>
        <w:t xml:space="preserve"> tramitada ante el centro de conciliación de la Personería Municipal de Santiago de Cali </w:t>
      </w:r>
      <w:r w:rsidR="00E05C93">
        <w:rPr>
          <w:rFonts w:ascii="Arial" w:eastAsia="Times New Roman" w:hAnsi="Arial" w:cs="Arial"/>
          <w:color w:val="000000"/>
          <w:kern w:val="0"/>
          <w:sz w:val="22"/>
          <w:szCs w:val="22"/>
          <w:bdr w:val="none" w:sz="0" w:space="0" w:color="auto" w:frame="1"/>
          <w:lang w:val="es-CO" w:eastAsia="es-MX"/>
          <w14:ligatures w14:val="none"/>
        </w:rPr>
        <w:t>que tuvo lugar el</w:t>
      </w:r>
      <w:r w:rsidRPr="008D409F">
        <w:rPr>
          <w:rFonts w:ascii="Arial" w:eastAsia="Times New Roman" w:hAnsi="Arial" w:cs="Arial"/>
          <w:color w:val="000000"/>
          <w:kern w:val="0"/>
          <w:sz w:val="22"/>
          <w:szCs w:val="22"/>
          <w:bdr w:val="none" w:sz="0" w:space="0" w:color="auto" w:frame="1"/>
          <w:lang w:val="es-CO" w:eastAsia="es-MX"/>
          <w14:ligatures w14:val="none"/>
        </w:rPr>
        <w:t xml:space="preserve"> 16 de mayo de 2014 y la presentación del llamamiento en garantía ocurrió el 31 de enero 2024, de tal suerte, que </w:t>
      </w:r>
      <w:r w:rsidR="00FD399E">
        <w:rPr>
          <w:rFonts w:ascii="Arial" w:eastAsia="Times New Roman" w:hAnsi="Arial" w:cs="Arial"/>
          <w:color w:val="000000"/>
          <w:kern w:val="0"/>
          <w:sz w:val="22"/>
          <w:szCs w:val="22"/>
          <w:bdr w:val="none" w:sz="0" w:space="0" w:color="auto" w:frame="1"/>
          <w:lang w:val="es-CO" w:eastAsia="es-MX"/>
          <w14:ligatures w14:val="none"/>
        </w:rPr>
        <w:t>se encuentra</w:t>
      </w:r>
      <w:r w:rsidRPr="008D409F">
        <w:rPr>
          <w:rFonts w:ascii="Arial" w:eastAsia="Times New Roman" w:hAnsi="Arial" w:cs="Arial"/>
          <w:color w:val="000000"/>
          <w:kern w:val="0"/>
          <w:sz w:val="22"/>
          <w:szCs w:val="22"/>
          <w:bdr w:val="none" w:sz="0" w:space="0" w:color="auto" w:frame="1"/>
          <w:lang w:val="es-CO" w:eastAsia="es-MX"/>
          <w14:ligatures w14:val="none"/>
        </w:rPr>
        <w:t xml:space="preserve"> prescrita la acción en contra de CHUBB SEGUROS COLOMBIA S.A. </w:t>
      </w:r>
      <w:r w:rsidR="00E05C93">
        <w:rPr>
          <w:rFonts w:ascii="Arial" w:eastAsia="Times New Roman" w:hAnsi="Arial" w:cs="Arial"/>
          <w:color w:val="000000"/>
          <w:kern w:val="0"/>
          <w:sz w:val="22"/>
          <w:szCs w:val="22"/>
          <w:bdr w:val="none" w:sz="0" w:space="0" w:color="auto" w:frame="1"/>
          <w:lang w:val="es-CO" w:eastAsia="es-MX"/>
          <w14:ligatures w14:val="none"/>
        </w:rPr>
        <w:t xml:space="preserve">en tanto no se ejerció la acción por parte de Unicentro dentro de los dos años siguientes al reclamo que le formuló </w:t>
      </w:r>
      <w:r w:rsidR="00766A2B">
        <w:rPr>
          <w:rFonts w:ascii="Arial" w:eastAsia="Times New Roman" w:hAnsi="Arial" w:cs="Arial"/>
          <w:color w:val="000000"/>
          <w:kern w:val="0"/>
          <w:sz w:val="22"/>
          <w:szCs w:val="22"/>
          <w:bdr w:val="none" w:sz="0" w:space="0" w:color="auto" w:frame="1"/>
          <w:lang w:val="es-CO" w:eastAsia="es-MX"/>
          <w14:ligatures w14:val="none"/>
        </w:rPr>
        <w:t>la víctima</w:t>
      </w:r>
      <w:r w:rsidR="00E05C93">
        <w:rPr>
          <w:rFonts w:ascii="Arial" w:eastAsia="Times New Roman" w:hAnsi="Arial" w:cs="Arial"/>
          <w:color w:val="000000"/>
          <w:kern w:val="0"/>
          <w:sz w:val="22"/>
          <w:szCs w:val="22"/>
          <w:bdr w:val="none" w:sz="0" w:space="0" w:color="auto" w:frame="1"/>
          <w:lang w:val="es-CO" w:eastAsia="es-MX"/>
          <w14:ligatures w14:val="none"/>
        </w:rPr>
        <w:t xml:space="preserve">. </w:t>
      </w:r>
    </w:p>
    <w:p w14:paraId="09A4136E" w14:textId="77777777" w:rsidR="00191FC7" w:rsidRDefault="00191FC7" w:rsidP="008D409F">
      <w:pPr>
        <w:shd w:val="clear" w:color="auto" w:fill="FFFFFF"/>
        <w:spacing w:line="270" w:lineRule="atLeast"/>
        <w:jc w:val="both"/>
        <w:rPr>
          <w:rFonts w:ascii="Arial" w:eastAsia="Times New Roman" w:hAnsi="Arial" w:cs="Arial"/>
          <w:color w:val="000000"/>
          <w:kern w:val="0"/>
          <w:sz w:val="22"/>
          <w:szCs w:val="22"/>
          <w:bdr w:val="none" w:sz="0" w:space="0" w:color="auto" w:frame="1"/>
          <w:lang w:val="es-CO" w:eastAsia="es-MX"/>
          <w14:ligatures w14:val="none"/>
        </w:rPr>
      </w:pPr>
    </w:p>
    <w:p w14:paraId="7D6D726C" w14:textId="77777777" w:rsidR="00191FC7" w:rsidRPr="008D409F" w:rsidRDefault="00191FC7" w:rsidP="00191FC7">
      <w:pPr>
        <w:shd w:val="clear" w:color="auto" w:fill="FFFFFF"/>
        <w:spacing w:line="270" w:lineRule="atLeast"/>
        <w:jc w:val="both"/>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Todo lo anterior sin perjuicio del carácter contingente del proceso</w:t>
      </w:r>
      <w:r>
        <w:rPr>
          <w:rFonts w:ascii="Arial" w:eastAsia="Times New Roman" w:hAnsi="Arial" w:cs="Arial"/>
          <w:color w:val="000000"/>
          <w:kern w:val="0"/>
          <w:sz w:val="22"/>
          <w:szCs w:val="22"/>
          <w:bdr w:val="none" w:sz="0" w:space="0" w:color="auto" w:frame="1"/>
          <w:lang w:val="es-CO" w:eastAsia="es-MX"/>
          <w14:ligatures w14:val="none"/>
        </w:rPr>
        <w:t>.</w:t>
      </w:r>
    </w:p>
    <w:p w14:paraId="407BBE5D" w14:textId="77777777" w:rsidR="00191FC7" w:rsidRPr="008D409F" w:rsidRDefault="00191FC7" w:rsidP="008D409F">
      <w:pPr>
        <w:shd w:val="clear" w:color="auto" w:fill="FFFFFF"/>
        <w:spacing w:line="270" w:lineRule="atLeast"/>
        <w:jc w:val="both"/>
        <w:rPr>
          <w:rFonts w:ascii="Segoe UI" w:eastAsia="Times New Roman" w:hAnsi="Segoe UI" w:cs="Segoe UI"/>
          <w:color w:val="242424"/>
          <w:kern w:val="0"/>
          <w:sz w:val="23"/>
          <w:szCs w:val="23"/>
          <w:lang w:val="es-CO" w:eastAsia="es-MX"/>
          <w14:ligatures w14:val="none"/>
        </w:rPr>
      </w:pPr>
    </w:p>
    <w:p w14:paraId="565232A0" w14:textId="77777777" w:rsidR="008D409F" w:rsidRPr="008D409F" w:rsidRDefault="008D409F" w:rsidP="008D409F">
      <w:pPr>
        <w:shd w:val="clear" w:color="auto" w:fill="FFFFFF"/>
        <w:spacing w:line="270" w:lineRule="atLeast"/>
        <w:jc w:val="both"/>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w:t>
      </w:r>
    </w:p>
    <w:p w14:paraId="0DE8CC63" w14:textId="77777777" w:rsidR="008D409F" w:rsidRPr="008D409F" w:rsidRDefault="008D409F" w:rsidP="008D409F">
      <w:pPr>
        <w:shd w:val="clear" w:color="auto" w:fill="FFFFFF"/>
        <w:spacing w:line="270" w:lineRule="atLeast"/>
        <w:jc w:val="both"/>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Ahora bien, es necesario indicar que la Póliza de Seguro de Responsabilidad Civil Extracontractual No. 12/9716 opera en exceso de la póliza todo riesgo de construcción NO. 1501211006736 emitida por Mapfre Seguros S.A., la cual cuenta con un valor asegurado de $36.933.480.416,00, por lo que es claro, que en un remoto evento donde prosperen las pretensiones de la demandante y se condene a las llamadas en garantía, el valor de la sentencia será absorbido por la cobertura otorgada por esta póliza, por lo cual, no es posible que CHUBB Seguros Colombia S.A. realice pago alguno respecto de este caso.</w:t>
      </w:r>
    </w:p>
    <w:p w14:paraId="36F5B819" w14:textId="77777777" w:rsidR="008D409F" w:rsidRPr="008D409F" w:rsidRDefault="008D409F" w:rsidP="008D409F">
      <w:pPr>
        <w:shd w:val="clear" w:color="auto" w:fill="FFFFFF"/>
        <w:spacing w:line="270" w:lineRule="atLeast"/>
        <w:jc w:val="both"/>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w:t>
      </w:r>
    </w:p>
    <w:p w14:paraId="3EA3DE5F" w14:textId="77777777" w:rsidR="008D409F" w:rsidRPr="008D409F" w:rsidRDefault="008D409F" w:rsidP="008D409F">
      <w:pPr>
        <w:shd w:val="clear" w:color="auto" w:fill="FFFFFF"/>
        <w:spacing w:line="270" w:lineRule="atLeast"/>
        <w:jc w:val="both"/>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lastRenderedPageBreak/>
        <w:br/>
      </w:r>
    </w:p>
    <w:p w14:paraId="2F96C14C" w14:textId="1A66C1D2" w:rsidR="008D409F" w:rsidRPr="008D409F" w:rsidRDefault="008D409F" w:rsidP="008D409F">
      <w:pPr>
        <w:shd w:val="clear" w:color="auto" w:fill="FFFFFF"/>
        <w:spacing w:line="270" w:lineRule="atLeast"/>
        <w:jc w:val="both"/>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b/>
          <w:bCs/>
          <w:color w:val="000000"/>
          <w:kern w:val="0"/>
          <w:sz w:val="22"/>
          <w:szCs w:val="22"/>
          <w:bdr w:val="none" w:sz="0" w:space="0" w:color="auto" w:frame="1"/>
          <w:lang w:val="es-CO" w:eastAsia="es-MX"/>
          <w14:ligatures w14:val="none"/>
        </w:rPr>
        <w:t>Liquidación:</w:t>
      </w:r>
      <w:r w:rsidRPr="008D409F">
        <w:rPr>
          <w:rFonts w:ascii="Arial" w:eastAsia="Times New Roman" w:hAnsi="Arial" w:cs="Arial"/>
          <w:color w:val="000000"/>
          <w:kern w:val="0"/>
          <w:sz w:val="22"/>
          <w:szCs w:val="22"/>
          <w:bdr w:val="none" w:sz="0" w:space="0" w:color="auto" w:frame="1"/>
          <w:lang w:val="es-CO" w:eastAsia="es-MX"/>
          <w14:ligatures w14:val="none"/>
        </w:rPr>
        <w:t xml:space="preserve"> Se </w:t>
      </w:r>
      <w:r w:rsidR="00766A2B">
        <w:rPr>
          <w:rFonts w:ascii="Arial" w:eastAsia="Times New Roman" w:hAnsi="Arial" w:cs="Arial"/>
          <w:color w:val="000000"/>
          <w:kern w:val="0"/>
          <w:sz w:val="22"/>
          <w:szCs w:val="22"/>
          <w:bdr w:val="none" w:sz="0" w:space="0" w:color="auto" w:frame="1"/>
          <w:lang w:val="es-CO" w:eastAsia="es-MX"/>
          <w14:ligatures w14:val="none"/>
        </w:rPr>
        <w:t xml:space="preserve">precisa que el riesgo de exposición de la compañía es cero debido a la </w:t>
      </w:r>
      <w:r w:rsidR="00191FC7">
        <w:rPr>
          <w:rFonts w:ascii="Arial" w:eastAsia="Times New Roman" w:hAnsi="Arial" w:cs="Arial"/>
          <w:color w:val="000000"/>
          <w:kern w:val="0"/>
          <w:sz w:val="22"/>
          <w:szCs w:val="22"/>
          <w:bdr w:val="none" w:sz="0" w:space="0" w:color="auto" w:frame="1"/>
          <w:lang w:val="es-CO" w:eastAsia="es-MX"/>
          <w14:ligatures w14:val="none"/>
        </w:rPr>
        <w:t xml:space="preserve">calificación de la contingencia, sin embargo para efectos de la liquidación de perjuicios se estima en la suma de </w:t>
      </w:r>
      <w:r w:rsidR="00191FC7" w:rsidRPr="008D409F">
        <w:rPr>
          <w:rFonts w:ascii="Arial" w:eastAsia="Times New Roman" w:hAnsi="Arial" w:cs="Arial"/>
          <w:color w:val="000000"/>
          <w:kern w:val="0"/>
          <w:sz w:val="22"/>
          <w:szCs w:val="22"/>
          <w:bdr w:val="none" w:sz="0" w:space="0" w:color="auto" w:frame="1"/>
          <w:lang w:val="es-CO" w:eastAsia="es-MX"/>
          <w14:ligatures w14:val="none"/>
        </w:rPr>
        <w:t>$12.937.363</w:t>
      </w:r>
    </w:p>
    <w:p w14:paraId="458251D5" w14:textId="77777777" w:rsidR="008D409F" w:rsidRPr="008D409F" w:rsidRDefault="008D409F" w:rsidP="008D409F">
      <w:pPr>
        <w:shd w:val="clear" w:color="auto" w:fill="FFFFFF"/>
        <w:spacing w:line="270" w:lineRule="atLeast"/>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w:t>
      </w:r>
    </w:p>
    <w:p w14:paraId="571FE6BD" w14:textId="77777777" w:rsidR="008D409F" w:rsidRPr="008D409F" w:rsidRDefault="008D409F" w:rsidP="008D409F">
      <w:pPr>
        <w:shd w:val="clear" w:color="auto" w:fill="FFFFFF"/>
        <w:spacing w:line="270" w:lineRule="atLeast"/>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w:t>
      </w:r>
    </w:p>
    <w:p w14:paraId="60AE9595" w14:textId="77777777" w:rsidR="00766A2B" w:rsidRDefault="008D409F" w:rsidP="008D409F">
      <w:pPr>
        <w:shd w:val="clear" w:color="auto" w:fill="FFFFFF"/>
        <w:spacing w:line="270" w:lineRule="atLeast"/>
        <w:rPr>
          <w:rFonts w:ascii="Arial" w:eastAsia="Times New Roman" w:hAnsi="Arial" w:cs="Arial"/>
          <w:color w:val="000000"/>
          <w:kern w:val="0"/>
          <w:sz w:val="22"/>
          <w:szCs w:val="22"/>
          <w:bdr w:val="none" w:sz="0" w:space="0" w:color="auto" w:frame="1"/>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xml:space="preserve">Daño moral: Se calcula este perjuicio en $9.500.000. </w:t>
      </w:r>
    </w:p>
    <w:p w14:paraId="07DAF034" w14:textId="77777777" w:rsidR="00766A2B" w:rsidRDefault="00766A2B" w:rsidP="008D409F">
      <w:pPr>
        <w:shd w:val="clear" w:color="auto" w:fill="FFFFFF"/>
        <w:spacing w:line="270" w:lineRule="atLeast"/>
        <w:rPr>
          <w:rFonts w:ascii="Arial" w:eastAsia="Times New Roman" w:hAnsi="Arial" w:cs="Arial"/>
          <w:color w:val="000000"/>
          <w:kern w:val="0"/>
          <w:sz w:val="22"/>
          <w:szCs w:val="22"/>
          <w:bdr w:val="none" w:sz="0" w:space="0" w:color="auto" w:frame="1"/>
          <w:lang w:val="es-CO" w:eastAsia="es-MX"/>
          <w14:ligatures w14:val="none"/>
        </w:rPr>
      </w:pPr>
    </w:p>
    <w:p w14:paraId="7DE3D086" w14:textId="6AF0F1DE" w:rsidR="008D409F" w:rsidRPr="008D409F" w:rsidRDefault="008D409F" w:rsidP="004F1D5B">
      <w:pPr>
        <w:shd w:val="clear" w:color="auto" w:fill="FFFFFF"/>
        <w:spacing w:line="270" w:lineRule="atLeast"/>
        <w:jc w:val="both"/>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Frente a esta tipología de perjuicios es preciso señalar que, si bien la misma se encuentra deferida al “</w:t>
      </w:r>
      <w:r w:rsidRPr="008D409F">
        <w:rPr>
          <w:rFonts w:ascii="Arial" w:eastAsia="Times New Roman" w:hAnsi="Arial" w:cs="Arial"/>
          <w:i/>
          <w:iCs/>
          <w:color w:val="000000"/>
          <w:kern w:val="0"/>
          <w:sz w:val="22"/>
          <w:szCs w:val="22"/>
          <w:bdr w:val="none" w:sz="0" w:space="0" w:color="auto" w:frame="1"/>
          <w:lang w:val="es-CO" w:eastAsia="es-MX"/>
          <w14:ligatures w14:val="none"/>
        </w:rPr>
        <w:t>arbitrium judicis</w:t>
      </w:r>
      <w:r w:rsidRPr="008D409F">
        <w:rPr>
          <w:rFonts w:ascii="Arial" w:eastAsia="Times New Roman" w:hAnsi="Arial" w:cs="Arial"/>
          <w:color w:val="000000"/>
          <w:kern w:val="0"/>
          <w:sz w:val="22"/>
          <w:szCs w:val="22"/>
          <w:bdr w:val="none" w:sz="0" w:space="0" w:color="auto" w:frame="1"/>
          <w:lang w:val="es-CO" w:eastAsia="es-MX"/>
          <w14:ligatures w14:val="none"/>
        </w:rPr>
        <w:t xml:space="preserve">”, de conformidad con la documentación adosada en el plenario es posible evidenciar que la señora Fanny Montenegro fue diagnostica con fractura de omoplato y se le fue otorgada una incapacidad médica de 15 días.  Por lo cual, tomando en cuenta que la incapacidad acreditada en el plenario corresponde a 15 días, para la liquidación del presente perjuicio se tuvo en cuenta a prorrata la sentencia de la Corte Suprema de Justicia SC5686-2018, dentro del cual se concedió el pago de $10.500.000 para pasajeros de un bus que </w:t>
      </w:r>
      <w:r w:rsidR="00191FC7">
        <w:rPr>
          <w:rFonts w:ascii="Arial" w:eastAsia="Times New Roman" w:hAnsi="Arial" w:cs="Arial"/>
          <w:color w:val="000000"/>
          <w:kern w:val="0"/>
          <w:sz w:val="22"/>
          <w:szCs w:val="22"/>
          <w:bdr w:val="none" w:sz="0" w:space="0" w:color="auto" w:frame="1"/>
          <w:lang w:val="es-CO" w:eastAsia="es-MX"/>
          <w14:ligatures w14:val="none"/>
        </w:rPr>
        <w:t>prese</w:t>
      </w:r>
      <w:r w:rsidR="00191FC7" w:rsidRPr="008D409F">
        <w:rPr>
          <w:rFonts w:ascii="Arial" w:eastAsia="Times New Roman" w:hAnsi="Arial" w:cs="Arial"/>
          <w:color w:val="000000"/>
          <w:kern w:val="0"/>
          <w:sz w:val="22"/>
          <w:szCs w:val="22"/>
          <w:bdr w:val="none" w:sz="0" w:space="0" w:color="auto" w:frame="1"/>
          <w:lang w:val="es-CO" w:eastAsia="es-MX"/>
          <w14:ligatures w14:val="none"/>
        </w:rPr>
        <w:t>n</w:t>
      </w:r>
      <w:r w:rsidR="00191FC7">
        <w:rPr>
          <w:rFonts w:ascii="Arial" w:eastAsia="Times New Roman" w:hAnsi="Arial" w:cs="Arial"/>
          <w:color w:val="000000"/>
          <w:kern w:val="0"/>
          <w:sz w:val="22"/>
          <w:szCs w:val="22"/>
          <w:bdr w:val="none" w:sz="0" w:space="0" w:color="auto" w:frame="1"/>
          <w:lang w:val="es-CO" w:eastAsia="es-MX"/>
          <w14:ligatures w14:val="none"/>
        </w:rPr>
        <w:t>taron</w:t>
      </w:r>
      <w:r w:rsidR="00191FC7" w:rsidRPr="008D409F">
        <w:rPr>
          <w:rFonts w:ascii="Arial" w:eastAsia="Times New Roman" w:hAnsi="Arial" w:cs="Arial"/>
          <w:color w:val="000000"/>
          <w:kern w:val="0"/>
          <w:sz w:val="22"/>
          <w:szCs w:val="22"/>
          <w:bdr w:val="none" w:sz="0" w:space="0" w:color="auto" w:frame="1"/>
          <w:lang w:val="es-CO" w:eastAsia="es-MX"/>
          <w14:ligatures w14:val="none"/>
        </w:rPr>
        <w:t xml:space="preserve"> </w:t>
      </w:r>
      <w:r w:rsidRPr="008D409F">
        <w:rPr>
          <w:rFonts w:ascii="Arial" w:eastAsia="Times New Roman" w:hAnsi="Arial" w:cs="Arial"/>
          <w:color w:val="000000"/>
          <w:kern w:val="0"/>
          <w:sz w:val="22"/>
          <w:szCs w:val="22"/>
          <w:bdr w:val="none" w:sz="0" w:space="0" w:color="auto" w:frame="1"/>
          <w:lang w:val="es-CO" w:eastAsia="es-MX"/>
          <w14:ligatures w14:val="none"/>
        </w:rPr>
        <w:t>lesiones que generar</w:t>
      </w:r>
      <w:r w:rsidR="00191FC7">
        <w:rPr>
          <w:rFonts w:ascii="Arial" w:eastAsia="Times New Roman" w:hAnsi="Arial" w:cs="Arial"/>
          <w:color w:val="000000"/>
          <w:kern w:val="0"/>
          <w:sz w:val="22"/>
          <w:szCs w:val="22"/>
          <w:bdr w:val="none" w:sz="0" w:space="0" w:color="auto" w:frame="1"/>
          <w:lang w:val="es-CO" w:eastAsia="es-MX"/>
          <w14:ligatures w14:val="none"/>
        </w:rPr>
        <w:t>on</w:t>
      </w:r>
      <w:r w:rsidRPr="008D409F">
        <w:rPr>
          <w:rFonts w:ascii="Arial" w:eastAsia="Times New Roman" w:hAnsi="Arial" w:cs="Arial"/>
          <w:color w:val="000000"/>
          <w:kern w:val="0"/>
          <w:sz w:val="22"/>
          <w:szCs w:val="22"/>
          <w:bdr w:val="none" w:sz="0" w:space="0" w:color="auto" w:frame="1"/>
          <w:lang w:val="es-CO" w:eastAsia="es-MX"/>
          <w14:ligatures w14:val="none"/>
        </w:rPr>
        <w:t xml:space="preserve"> 35 días de incapacidad médica.</w:t>
      </w:r>
    </w:p>
    <w:p w14:paraId="27C3AC27" w14:textId="77777777" w:rsidR="008D409F" w:rsidRPr="008D409F" w:rsidRDefault="008D409F" w:rsidP="004F1D5B">
      <w:pPr>
        <w:shd w:val="clear" w:color="auto" w:fill="FFFFFF"/>
        <w:spacing w:line="270" w:lineRule="atLeast"/>
        <w:jc w:val="both"/>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w:t>
      </w:r>
    </w:p>
    <w:p w14:paraId="02AB020E" w14:textId="77777777" w:rsidR="00191FC7" w:rsidRDefault="008D409F" w:rsidP="004F1D5B">
      <w:pPr>
        <w:shd w:val="clear" w:color="auto" w:fill="FFFFFF"/>
        <w:spacing w:line="270" w:lineRule="atLeast"/>
        <w:jc w:val="both"/>
        <w:rPr>
          <w:rFonts w:ascii="Arial" w:eastAsia="Times New Roman" w:hAnsi="Arial" w:cs="Arial"/>
          <w:color w:val="000000"/>
          <w:kern w:val="0"/>
          <w:sz w:val="22"/>
          <w:szCs w:val="22"/>
          <w:bdr w:val="none" w:sz="0" w:space="0" w:color="auto" w:frame="1"/>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xml:space="preserve">Daño a la vida de relación: $0, </w:t>
      </w:r>
    </w:p>
    <w:p w14:paraId="18B0173B" w14:textId="7F8D9CC4" w:rsidR="008D409F" w:rsidRPr="008D409F" w:rsidRDefault="00191FC7" w:rsidP="004F1D5B">
      <w:pPr>
        <w:shd w:val="clear" w:color="auto" w:fill="FFFFFF"/>
        <w:spacing w:line="270" w:lineRule="atLeast"/>
        <w:jc w:val="both"/>
        <w:rPr>
          <w:rFonts w:ascii="Segoe UI" w:eastAsia="Times New Roman" w:hAnsi="Segoe UI" w:cs="Segoe UI"/>
          <w:color w:val="242424"/>
          <w:kern w:val="0"/>
          <w:sz w:val="23"/>
          <w:szCs w:val="23"/>
          <w:lang w:val="es-CO" w:eastAsia="es-MX"/>
          <w14:ligatures w14:val="none"/>
        </w:rPr>
      </w:pPr>
      <w:r>
        <w:rPr>
          <w:rFonts w:ascii="Arial" w:eastAsia="Times New Roman" w:hAnsi="Arial" w:cs="Arial"/>
          <w:color w:val="000000"/>
          <w:kern w:val="0"/>
          <w:sz w:val="22"/>
          <w:szCs w:val="22"/>
          <w:bdr w:val="none" w:sz="0" w:space="0" w:color="auto" w:frame="1"/>
          <w:lang w:val="es-CO" w:eastAsia="es-MX"/>
          <w14:ligatures w14:val="none"/>
        </w:rPr>
        <w:t>E</w:t>
      </w:r>
      <w:r w:rsidR="008D409F" w:rsidRPr="008D409F">
        <w:rPr>
          <w:rFonts w:ascii="Arial" w:eastAsia="Times New Roman" w:hAnsi="Arial" w:cs="Arial"/>
          <w:color w:val="000000"/>
          <w:kern w:val="0"/>
          <w:sz w:val="22"/>
          <w:szCs w:val="22"/>
          <w:bdr w:val="none" w:sz="0" w:space="0" w:color="auto" w:frame="1"/>
          <w:lang w:val="es-CO" w:eastAsia="es-MX"/>
          <w14:ligatures w14:val="none"/>
        </w:rPr>
        <w:t>n los términos de la Corte Suprema de Justicia mediante sentencia del 05 de agosto de 2014 con ponencia del magistrado Ariel Salazar Ramírez, no se reconocerá este perjuicio, ya que, la demandante lesionada no sufrió perturbaciones físicas permanentes que puedan dar lugar una alteración psicofísica que le impida o le dificulte gozar de las actividades rutinarias y por ende, no hay un daño a la vida en relación.</w:t>
      </w:r>
    </w:p>
    <w:p w14:paraId="3677FBB7" w14:textId="77777777" w:rsidR="008D409F" w:rsidRPr="008D409F" w:rsidRDefault="008D409F" w:rsidP="004F1D5B">
      <w:pPr>
        <w:shd w:val="clear" w:color="auto" w:fill="FFFFFF"/>
        <w:spacing w:line="270" w:lineRule="atLeast"/>
        <w:jc w:val="both"/>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w:t>
      </w:r>
    </w:p>
    <w:p w14:paraId="28758778" w14:textId="77777777" w:rsidR="00191FC7" w:rsidRDefault="008D409F" w:rsidP="004F1D5B">
      <w:pPr>
        <w:shd w:val="clear" w:color="auto" w:fill="FFFFFF"/>
        <w:spacing w:line="270" w:lineRule="atLeast"/>
        <w:jc w:val="both"/>
        <w:rPr>
          <w:rFonts w:ascii="Arial" w:eastAsia="Times New Roman" w:hAnsi="Arial" w:cs="Arial"/>
          <w:color w:val="000000"/>
          <w:kern w:val="0"/>
          <w:sz w:val="22"/>
          <w:szCs w:val="22"/>
          <w:bdr w:val="none" w:sz="0" w:space="0" w:color="auto" w:frame="1"/>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xml:space="preserve">Lucro Cesante Consolidado: Se calcula este perjuicio en $542.863. </w:t>
      </w:r>
    </w:p>
    <w:p w14:paraId="340067AF" w14:textId="76C408A1" w:rsidR="008D409F" w:rsidRPr="008D409F" w:rsidRDefault="008D409F" w:rsidP="004F1D5B">
      <w:pPr>
        <w:shd w:val="clear" w:color="auto" w:fill="FFFFFF"/>
        <w:spacing w:line="270" w:lineRule="atLeast"/>
        <w:jc w:val="both"/>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xml:space="preserve">El presente perjuicio es liquidado con base </w:t>
      </w:r>
      <w:r w:rsidR="00191FC7">
        <w:rPr>
          <w:rFonts w:ascii="Arial" w:eastAsia="Times New Roman" w:hAnsi="Arial" w:cs="Arial"/>
          <w:color w:val="000000"/>
          <w:kern w:val="0"/>
          <w:sz w:val="22"/>
          <w:szCs w:val="22"/>
          <w:bdr w:val="none" w:sz="0" w:space="0" w:color="auto" w:frame="1"/>
          <w:lang w:val="es-CO" w:eastAsia="es-MX"/>
          <w14:ligatures w14:val="none"/>
        </w:rPr>
        <w:t>en e</w:t>
      </w:r>
      <w:r w:rsidRPr="008D409F">
        <w:rPr>
          <w:rFonts w:ascii="Arial" w:eastAsia="Times New Roman" w:hAnsi="Arial" w:cs="Arial"/>
          <w:color w:val="000000"/>
          <w:kern w:val="0"/>
          <w:sz w:val="22"/>
          <w:szCs w:val="22"/>
          <w:bdr w:val="none" w:sz="0" w:space="0" w:color="auto" w:frame="1"/>
          <w:lang w:val="es-CO" w:eastAsia="es-MX"/>
          <w14:ligatures w14:val="none"/>
        </w:rPr>
        <w:t>l salario mínimo del día de los hechos, sin reconocer factor prestacional, dado que no fue acreditado por la parte demandante algún contrato laboral, es de mencionar que si bien la señora Fanny al tener 77 años a la fecha del incidente no se encontraba en edad productiva, debe indicarse que esta no se referencia como pensionada en el RUAF y en los términos de la sentencia SC506 de 2022 se presume el ingreso con el salario mínimo, por lo cual se liquida del siguiente modo:</w:t>
      </w:r>
    </w:p>
    <w:p w14:paraId="0E967400" w14:textId="77777777" w:rsidR="008D409F" w:rsidRPr="008D409F" w:rsidRDefault="008D409F" w:rsidP="008D409F">
      <w:pPr>
        <w:shd w:val="clear" w:color="auto" w:fill="FFFFFF"/>
        <w:spacing w:line="270" w:lineRule="atLeast"/>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w:t>
      </w:r>
    </w:p>
    <w:p w14:paraId="3CECEC28" w14:textId="598C0B63" w:rsidR="008D409F" w:rsidRPr="008D409F" w:rsidRDefault="008D409F" w:rsidP="008D409F">
      <w:pPr>
        <w:shd w:val="clear" w:color="auto" w:fill="FFFFFF"/>
        <w:spacing w:line="270" w:lineRule="atLeast"/>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(566.700/ 30 * 15 días)= $283.350</w:t>
      </w:r>
    </w:p>
    <w:p w14:paraId="682C914C" w14:textId="77777777" w:rsidR="008D409F" w:rsidRPr="008D409F" w:rsidRDefault="008D409F" w:rsidP="008D409F">
      <w:pPr>
        <w:shd w:val="clear" w:color="auto" w:fill="FFFFFF"/>
        <w:spacing w:line="270" w:lineRule="atLeast"/>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Indexado: $542.863</w:t>
      </w:r>
    </w:p>
    <w:p w14:paraId="10CEF77D" w14:textId="77777777" w:rsidR="008D409F" w:rsidRPr="008D409F" w:rsidRDefault="008D409F" w:rsidP="008D409F">
      <w:pPr>
        <w:shd w:val="clear" w:color="auto" w:fill="FFFFFF"/>
        <w:spacing w:line="270" w:lineRule="atLeast"/>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w:t>
      </w:r>
    </w:p>
    <w:p w14:paraId="681B3FBA" w14:textId="77777777" w:rsidR="00191FC7" w:rsidRDefault="008D409F" w:rsidP="008D409F">
      <w:pPr>
        <w:shd w:val="clear" w:color="auto" w:fill="FFFFFF"/>
        <w:spacing w:line="270" w:lineRule="atLeast"/>
        <w:rPr>
          <w:rFonts w:ascii="Arial" w:eastAsia="Times New Roman" w:hAnsi="Arial" w:cs="Arial"/>
          <w:color w:val="000000"/>
          <w:kern w:val="0"/>
          <w:sz w:val="22"/>
          <w:szCs w:val="22"/>
          <w:bdr w:val="none" w:sz="0" w:space="0" w:color="auto" w:frame="1"/>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xml:space="preserve">Daño Emergente: $2.894.500. </w:t>
      </w:r>
    </w:p>
    <w:p w14:paraId="6EF938F2" w14:textId="70B4EDFF" w:rsidR="008D409F" w:rsidRPr="008D409F" w:rsidRDefault="008D409F" w:rsidP="004F1D5B">
      <w:pPr>
        <w:shd w:val="clear" w:color="auto" w:fill="FFFFFF"/>
        <w:spacing w:line="270" w:lineRule="atLeast"/>
        <w:jc w:val="both"/>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Al respecto de este perjuicio debe ser claro que, de conformidad con lo establecido con la Corte Suprema de Justicia en concordancia con el Código Civil en su artículo 164 esta tipología de perjuicios debe ser probada de forma clara, aportando las pruebas que lo acrediten y además que presenten relación directamente los hechos presentados en la demanda, por lo cual se reconoce los siguientes:</w:t>
      </w:r>
    </w:p>
    <w:p w14:paraId="6A0A8124" w14:textId="77777777" w:rsidR="008D409F" w:rsidRPr="008D409F" w:rsidRDefault="008D409F" w:rsidP="008D409F">
      <w:pPr>
        <w:shd w:val="clear" w:color="auto" w:fill="FFFFFF"/>
        <w:spacing w:line="270" w:lineRule="atLeast"/>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w:t>
      </w:r>
    </w:p>
    <w:p w14:paraId="30092B34" w14:textId="77777777" w:rsidR="008D409F" w:rsidRPr="008D409F" w:rsidRDefault="008D409F" w:rsidP="008D409F">
      <w:pPr>
        <w:numPr>
          <w:ilvl w:val="0"/>
          <w:numId w:val="29"/>
        </w:numPr>
        <w:shd w:val="clear" w:color="auto" w:fill="FFFFFF"/>
        <w:spacing w:line="270" w:lineRule="atLeast"/>
        <w:ind w:left="1440"/>
        <w:rPr>
          <w:rFonts w:ascii="Arial" w:eastAsia="Times New Roman" w:hAnsi="Arial" w:cs="Arial"/>
          <w:color w:val="000000"/>
          <w:kern w:val="0"/>
          <w:sz w:val="22"/>
          <w:szCs w:val="22"/>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Factura No. 066122 por el valor de $700.000</w:t>
      </w:r>
    </w:p>
    <w:p w14:paraId="6ACB3DA8" w14:textId="77777777" w:rsidR="008D409F" w:rsidRPr="008D409F" w:rsidRDefault="008D409F" w:rsidP="008D409F">
      <w:pPr>
        <w:numPr>
          <w:ilvl w:val="0"/>
          <w:numId w:val="29"/>
        </w:numPr>
        <w:shd w:val="clear" w:color="auto" w:fill="FFFFFF"/>
        <w:spacing w:line="270" w:lineRule="atLeast"/>
        <w:ind w:left="1440"/>
        <w:rPr>
          <w:rFonts w:ascii="Arial" w:eastAsia="Times New Roman" w:hAnsi="Arial" w:cs="Arial"/>
          <w:color w:val="000000"/>
          <w:kern w:val="0"/>
          <w:sz w:val="22"/>
          <w:szCs w:val="22"/>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Factura No. 7063 por el valor de $50.000</w:t>
      </w:r>
    </w:p>
    <w:p w14:paraId="12095915" w14:textId="77777777" w:rsidR="008D409F" w:rsidRPr="008D409F" w:rsidRDefault="008D409F" w:rsidP="008D409F">
      <w:pPr>
        <w:numPr>
          <w:ilvl w:val="0"/>
          <w:numId w:val="29"/>
        </w:numPr>
        <w:shd w:val="clear" w:color="auto" w:fill="FFFFFF"/>
        <w:spacing w:line="270" w:lineRule="atLeast"/>
        <w:ind w:left="1440"/>
        <w:rPr>
          <w:rFonts w:ascii="Arial" w:eastAsia="Times New Roman" w:hAnsi="Arial" w:cs="Arial"/>
          <w:color w:val="000000"/>
          <w:kern w:val="0"/>
          <w:sz w:val="22"/>
          <w:szCs w:val="22"/>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Factura No. 105-103 por el valor de $44.500</w:t>
      </w:r>
    </w:p>
    <w:p w14:paraId="0BAB48A2" w14:textId="77777777" w:rsidR="008D409F" w:rsidRPr="008D409F" w:rsidRDefault="008D409F" w:rsidP="008D409F">
      <w:pPr>
        <w:shd w:val="clear" w:color="auto" w:fill="FFFFFF"/>
        <w:spacing w:line="270" w:lineRule="atLeast"/>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w:t>
      </w:r>
    </w:p>
    <w:p w14:paraId="450E25B3" w14:textId="77777777" w:rsidR="008D409F" w:rsidRPr="008D409F" w:rsidRDefault="008D409F" w:rsidP="004F1D5B">
      <w:pPr>
        <w:shd w:val="clear" w:color="auto" w:fill="FFFFFF"/>
        <w:spacing w:line="270" w:lineRule="atLeast"/>
        <w:jc w:val="both"/>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lastRenderedPageBreak/>
        <w:t>Así mismo se reconoce las obrantes en las cuentas de cobro que se refieren a continuación, por considerarse que podrán ser ratificadas dentro del proceso judicial, al tratarse de sesiones de fisioterapia:</w:t>
      </w:r>
    </w:p>
    <w:p w14:paraId="4AC91C5E" w14:textId="77777777" w:rsidR="008D409F" w:rsidRPr="008D409F" w:rsidRDefault="008D409F" w:rsidP="008D409F">
      <w:pPr>
        <w:shd w:val="clear" w:color="auto" w:fill="FFFFFF"/>
        <w:spacing w:line="270" w:lineRule="atLeast"/>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w:t>
      </w:r>
    </w:p>
    <w:p w14:paraId="205221E9" w14:textId="77777777" w:rsidR="008D409F" w:rsidRPr="008D409F" w:rsidRDefault="008D409F" w:rsidP="008D409F">
      <w:pPr>
        <w:numPr>
          <w:ilvl w:val="0"/>
          <w:numId w:val="30"/>
        </w:numPr>
        <w:shd w:val="clear" w:color="auto" w:fill="FFFFFF"/>
        <w:spacing w:line="270" w:lineRule="atLeast"/>
        <w:ind w:left="1440"/>
        <w:rPr>
          <w:rFonts w:ascii="Arial" w:eastAsia="Times New Roman" w:hAnsi="Arial" w:cs="Arial"/>
          <w:color w:val="000000"/>
          <w:kern w:val="0"/>
          <w:sz w:val="22"/>
          <w:szCs w:val="22"/>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Cuenta de Cobro emitida por Isabel Cristina Lucero por el valor de $700.000</w:t>
      </w:r>
    </w:p>
    <w:p w14:paraId="09EBA05E" w14:textId="77777777" w:rsidR="008D409F" w:rsidRPr="008D409F" w:rsidRDefault="008D409F" w:rsidP="008D409F">
      <w:pPr>
        <w:numPr>
          <w:ilvl w:val="0"/>
          <w:numId w:val="30"/>
        </w:numPr>
        <w:shd w:val="clear" w:color="auto" w:fill="FFFFFF"/>
        <w:spacing w:line="270" w:lineRule="atLeast"/>
        <w:ind w:left="1440"/>
        <w:rPr>
          <w:rFonts w:ascii="Arial" w:eastAsia="Times New Roman" w:hAnsi="Arial" w:cs="Arial"/>
          <w:color w:val="000000"/>
          <w:kern w:val="0"/>
          <w:sz w:val="22"/>
          <w:szCs w:val="22"/>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Cuenta de Cobro emitida por Isabel Cristina Lucero por el valor de $1.400.000</w:t>
      </w:r>
    </w:p>
    <w:p w14:paraId="4E626966" w14:textId="0541F086" w:rsidR="008D409F" w:rsidRPr="008D409F" w:rsidRDefault="008D409F" w:rsidP="008D409F">
      <w:pPr>
        <w:shd w:val="clear" w:color="auto" w:fill="FFFFFF"/>
        <w:spacing w:line="270" w:lineRule="atLeast"/>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w:t>
      </w:r>
    </w:p>
    <w:p w14:paraId="30724FD6" w14:textId="4DB5044B" w:rsidR="008D409F" w:rsidRPr="008D409F" w:rsidRDefault="008D409F" w:rsidP="008D409F">
      <w:pPr>
        <w:shd w:val="clear" w:color="auto" w:fill="FFFFFF"/>
        <w:spacing w:line="270" w:lineRule="atLeast"/>
        <w:rPr>
          <w:rFonts w:ascii="Segoe UI" w:eastAsia="Times New Roman" w:hAnsi="Segoe UI" w:cs="Segoe UI"/>
          <w:color w:val="242424"/>
          <w:kern w:val="0"/>
          <w:sz w:val="23"/>
          <w:szCs w:val="23"/>
          <w:lang w:val="es-CO" w:eastAsia="es-MX"/>
          <w14:ligatures w14:val="none"/>
        </w:rPr>
      </w:pPr>
      <w:r w:rsidRPr="008D409F">
        <w:rPr>
          <w:rFonts w:ascii="Arial" w:eastAsia="Times New Roman" w:hAnsi="Arial" w:cs="Arial"/>
          <w:color w:val="000000"/>
          <w:kern w:val="0"/>
          <w:sz w:val="22"/>
          <w:szCs w:val="22"/>
          <w:bdr w:val="none" w:sz="0" w:space="0" w:color="auto" w:frame="1"/>
          <w:lang w:val="es-CO" w:eastAsia="es-MX"/>
          <w14:ligatures w14:val="none"/>
        </w:rPr>
        <w:t xml:space="preserve">DEDUCIBLES: la Póliza de Seguro de Responsabilidad Civil Extracontractual No. 12/9716 no tiene deducible </w:t>
      </w:r>
      <w:r w:rsidR="00191FC7">
        <w:rPr>
          <w:rFonts w:ascii="Arial" w:eastAsia="Times New Roman" w:hAnsi="Arial" w:cs="Arial"/>
          <w:color w:val="000000"/>
          <w:kern w:val="0"/>
          <w:sz w:val="22"/>
          <w:szCs w:val="22"/>
          <w:bdr w:val="none" w:sz="0" w:space="0" w:color="auto" w:frame="1"/>
          <w:lang w:val="es-CO" w:eastAsia="es-MX"/>
          <w14:ligatures w14:val="none"/>
        </w:rPr>
        <w:t>.</w:t>
      </w:r>
    </w:p>
    <w:p w14:paraId="2C6DA028" w14:textId="77777777" w:rsidR="00A545E8" w:rsidRDefault="00A545E8">
      <w:pPr>
        <w:rPr>
          <w:lang w:val="es-CO"/>
        </w:rPr>
      </w:pPr>
    </w:p>
    <w:p w14:paraId="1D4D31C7" w14:textId="77777777" w:rsidR="001B58B0" w:rsidRPr="008D409F" w:rsidRDefault="001B58B0">
      <w:pPr>
        <w:rPr>
          <w:lang w:val="es-CO"/>
        </w:rPr>
      </w:pPr>
    </w:p>
    <w:sectPr w:rsidR="001B58B0" w:rsidRPr="008D40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F723B7"/>
    <w:multiLevelType w:val="hybridMultilevel"/>
    <w:tmpl w:val="7B446562"/>
    <w:lvl w:ilvl="0" w:tplc="5AD0524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D29AE"/>
    <w:multiLevelType w:val="hybridMultilevel"/>
    <w:tmpl w:val="138AF3EA"/>
    <w:lvl w:ilvl="0" w:tplc="E9EEE55A">
      <w:start w:val="1"/>
      <w:numFmt w:val="bullet"/>
      <w:pStyle w:val="Ttulo3"/>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A31376"/>
    <w:multiLevelType w:val="multilevel"/>
    <w:tmpl w:val="E656FEB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70036D"/>
    <w:multiLevelType w:val="multilevel"/>
    <w:tmpl w:val="21CCD8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7" w15:restartNumberingAfterBreak="0">
    <w:nsid w:val="499D5822"/>
    <w:multiLevelType w:val="multilevel"/>
    <w:tmpl w:val="B85E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D59F9"/>
    <w:multiLevelType w:val="multilevel"/>
    <w:tmpl w:val="BB60CA1A"/>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AF6909"/>
    <w:multiLevelType w:val="hybridMultilevel"/>
    <w:tmpl w:val="3AD08D38"/>
    <w:lvl w:ilvl="0" w:tplc="123AB1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65119C3"/>
    <w:multiLevelType w:val="hybridMultilevel"/>
    <w:tmpl w:val="18D0230A"/>
    <w:lvl w:ilvl="0" w:tplc="B07C09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12F8D"/>
    <w:multiLevelType w:val="multilevel"/>
    <w:tmpl w:val="CDB0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8E02336"/>
    <w:multiLevelType w:val="hybridMultilevel"/>
    <w:tmpl w:val="E8BC0B1A"/>
    <w:lvl w:ilvl="0" w:tplc="FC90A74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50CE8"/>
    <w:multiLevelType w:val="multilevel"/>
    <w:tmpl w:val="85801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031585B"/>
    <w:multiLevelType w:val="multilevel"/>
    <w:tmpl w:val="BF7A1D70"/>
    <w:lvl w:ilvl="0">
      <w:start w:val="1"/>
      <w:numFmt w:val="decimal"/>
      <w:pStyle w:val="Ttulo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DE1037"/>
    <w:multiLevelType w:val="multilevel"/>
    <w:tmpl w:val="717C44E2"/>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7F9D780C"/>
    <w:multiLevelType w:val="hybridMultilevel"/>
    <w:tmpl w:val="248214C0"/>
    <w:lvl w:ilvl="0" w:tplc="440AA8A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162348">
    <w:abstractNumId w:val="18"/>
  </w:num>
  <w:num w:numId="2" w16cid:durableId="2060400826">
    <w:abstractNumId w:val="8"/>
  </w:num>
  <w:num w:numId="3" w16cid:durableId="1173495706">
    <w:abstractNumId w:val="2"/>
  </w:num>
  <w:num w:numId="4" w16cid:durableId="1673604228">
    <w:abstractNumId w:val="17"/>
  </w:num>
  <w:num w:numId="5" w16cid:durableId="1291857634">
    <w:abstractNumId w:val="14"/>
  </w:num>
  <w:num w:numId="6" w16cid:durableId="543905807">
    <w:abstractNumId w:val="14"/>
  </w:num>
  <w:num w:numId="7" w16cid:durableId="451361436">
    <w:abstractNumId w:val="0"/>
  </w:num>
  <w:num w:numId="8" w16cid:durableId="899752628">
    <w:abstractNumId w:val="11"/>
  </w:num>
  <w:num w:numId="9" w16cid:durableId="106657062">
    <w:abstractNumId w:val="6"/>
  </w:num>
  <w:num w:numId="10" w16cid:durableId="2129932595">
    <w:abstractNumId w:val="4"/>
  </w:num>
  <w:num w:numId="11" w16cid:durableId="926229373">
    <w:abstractNumId w:val="9"/>
  </w:num>
  <w:num w:numId="12" w16cid:durableId="1528176900">
    <w:abstractNumId w:val="9"/>
  </w:num>
  <w:num w:numId="13" w16cid:durableId="2120295164">
    <w:abstractNumId w:val="19"/>
  </w:num>
  <w:num w:numId="14" w16cid:durableId="1633755315">
    <w:abstractNumId w:val="3"/>
  </w:num>
  <w:num w:numId="15" w16cid:durableId="1341589550">
    <w:abstractNumId w:val="5"/>
  </w:num>
  <w:num w:numId="16" w16cid:durableId="1933246506">
    <w:abstractNumId w:val="5"/>
  </w:num>
  <w:num w:numId="17" w16cid:durableId="23219716">
    <w:abstractNumId w:val="5"/>
  </w:num>
  <w:num w:numId="18" w16cid:durableId="1603756968">
    <w:abstractNumId w:val="20"/>
  </w:num>
  <w:num w:numId="19" w16cid:durableId="1314796681">
    <w:abstractNumId w:val="5"/>
  </w:num>
  <w:num w:numId="20" w16cid:durableId="220288971">
    <w:abstractNumId w:val="16"/>
  </w:num>
  <w:num w:numId="21" w16cid:durableId="270745193">
    <w:abstractNumId w:val="15"/>
  </w:num>
  <w:num w:numId="22" w16cid:durableId="1494296636">
    <w:abstractNumId w:val="10"/>
  </w:num>
  <w:num w:numId="23" w16cid:durableId="950744698">
    <w:abstractNumId w:val="10"/>
  </w:num>
  <w:num w:numId="24" w16cid:durableId="1170679121">
    <w:abstractNumId w:val="21"/>
  </w:num>
  <w:num w:numId="25" w16cid:durableId="685983448">
    <w:abstractNumId w:val="1"/>
  </w:num>
  <w:num w:numId="26" w16cid:durableId="1824741075">
    <w:abstractNumId w:val="12"/>
  </w:num>
  <w:num w:numId="27" w16cid:durableId="1311013082">
    <w:abstractNumId w:val="12"/>
  </w:num>
  <w:num w:numId="28" w16cid:durableId="1904681456">
    <w:abstractNumId w:val="12"/>
  </w:num>
  <w:num w:numId="29" w16cid:durableId="120391091">
    <w:abstractNumId w:val="13"/>
  </w:num>
  <w:num w:numId="30" w16cid:durableId="97019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9F"/>
    <w:rsid w:val="000522AB"/>
    <w:rsid w:val="00056EE0"/>
    <w:rsid w:val="000C1301"/>
    <w:rsid w:val="00191FC7"/>
    <w:rsid w:val="001A7FE8"/>
    <w:rsid w:val="001B58B0"/>
    <w:rsid w:val="001D1D37"/>
    <w:rsid w:val="001D5AA7"/>
    <w:rsid w:val="001E2CD5"/>
    <w:rsid w:val="001E5E74"/>
    <w:rsid w:val="001F1A2E"/>
    <w:rsid w:val="001F51AC"/>
    <w:rsid w:val="00281ABA"/>
    <w:rsid w:val="0035738E"/>
    <w:rsid w:val="00376FA5"/>
    <w:rsid w:val="00377046"/>
    <w:rsid w:val="00383A7C"/>
    <w:rsid w:val="003A7991"/>
    <w:rsid w:val="003C132D"/>
    <w:rsid w:val="00400C68"/>
    <w:rsid w:val="00483B31"/>
    <w:rsid w:val="004B16B1"/>
    <w:rsid w:val="004B3E21"/>
    <w:rsid w:val="004D010D"/>
    <w:rsid w:val="004D1A09"/>
    <w:rsid w:val="004F1D5B"/>
    <w:rsid w:val="00565BC9"/>
    <w:rsid w:val="0057405B"/>
    <w:rsid w:val="00575AD9"/>
    <w:rsid w:val="005A11A4"/>
    <w:rsid w:val="00682083"/>
    <w:rsid w:val="006F7C38"/>
    <w:rsid w:val="007167F8"/>
    <w:rsid w:val="00766A2B"/>
    <w:rsid w:val="007C39EF"/>
    <w:rsid w:val="00837FEE"/>
    <w:rsid w:val="0084570A"/>
    <w:rsid w:val="008B1DC8"/>
    <w:rsid w:val="008D409F"/>
    <w:rsid w:val="00953437"/>
    <w:rsid w:val="00957714"/>
    <w:rsid w:val="00A545E8"/>
    <w:rsid w:val="00B07E65"/>
    <w:rsid w:val="00B257B1"/>
    <w:rsid w:val="00B67DAB"/>
    <w:rsid w:val="00C31BD2"/>
    <w:rsid w:val="00D957AE"/>
    <w:rsid w:val="00DA2376"/>
    <w:rsid w:val="00DB20C5"/>
    <w:rsid w:val="00E05C93"/>
    <w:rsid w:val="00E26317"/>
    <w:rsid w:val="00F250D8"/>
    <w:rsid w:val="00FB3BF1"/>
    <w:rsid w:val="00FD39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774B"/>
  <w15:chartTrackingRefBased/>
  <w15:docId w15:val="{8A53F1B9-7F33-BB43-B391-757DC456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aliases w:val="General 1"/>
    <w:basedOn w:val="Normal"/>
    <w:link w:val="Ttulo1Car"/>
    <w:autoRedefine/>
    <w:uiPriority w:val="9"/>
    <w:qFormat/>
    <w:rsid w:val="003A7991"/>
    <w:pPr>
      <w:widowControl w:val="0"/>
      <w:autoSpaceDE w:val="0"/>
      <w:autoSpaceDN w:val="0"/>
      <w:spacing w:line="360" w:lineRule="auto"/>
      <w:ind w:left="821"/>
      <w:jc w:val="center"/>
      <w:outlineLvl w:val="0"/>
    </w:pPr>
    <w:rPr>
      <w:rFonts w:ascii="Arial" w:eastAsia="Calibri" w:hAnsi="Arial" w:cs="Calibri"/>
      <w:b/>
      <w:bCs/>
      <w:szCs w:val="21"/>
    </w:rPr>
  </w:style>
  <w:style w:type="paragraph" w:styleId="Ttulo2">
    <w:name w:val="heading 2"/>
    <w:aliases w:val="TITULO 3"/>
    <w:basedOn w:val="Normal"/>
    <w:next w:val="Normal"/>
    <w:link w:val="Ttulo2Car"/>
    <w:autoRedefine/>
    <w:uiPriority w:val="9"/>
    <w:unhideWhenUsed/>
    <w:qFormat/>
    <w:rsid w:val="003A7991"/>
    <w:pPr>
      <w:keepNext/>
      <w:keepLines/>
      <w:widowControl w:val="0"/>
      <w:numPr>
        <w:numId w:val="2"/>
      </w:numPr>
      <w:tabs>
        <w:tab w:val="clear" w:pos="720"/>
      </w:tabs>
      <w:autoSpaceDE w:val="0"/>
      <w:autoSpaceDN w:val="0"/>
      <w:spacing w:before="40" w:line="360" w:lineRule="auto"/>
      <w:ind w:left="360" w:hanging="360"/>
      <w:jc w:val="center"/>
      <w:outlineLvl w:val="1"/>
    </w:pPr>
    <w:rPr>
      <w:rFonts w:ascii="Arial" w:eastAsiaTheme="majorEastAsia" w:hAnsi="Arial" w:cstheme="majorBidi"/>
      <w:b/>
      <w:szCs w:val="26"/>
    </w:rPr>
  </w:style>
  <w:style w:type="paragraph" w:styleId="Ttulo3">
    <w:name w:val="heading 3"/>
    <w:aliases w:val="Titulo para ContratoSeguro"/>
    <w:basedOn w:val="Normal"/>
    <w:next w:val="Normal"/>
    <w:link w:val="Ttulo3Car"/>
    <w:autoRedefine/>
    <w:uiPriority w:val="9"/>
    <w:unhideWhenUsed/>
    <w:qFormat/>
    <w:rsid w:val="003A7991"/>
    <w:pPr>
      <w:keepNext/>
      <w:keepLines/>
      <w:widowControl w:val="0"/>
      <w:numPr>
        <w:numId w:val="3"/>
      </w:numPr>
      <w:autoSpaceDE w:val="0"/>
      <w:autoSpaceDN w:val="0"/>
      <w:spacing w:before="40" w:line="360" w:lineRule="auto"/>
      <w:jc w:val="center"/>
      <w:outlineLvl w:val="2"/>
    </w:pPr>
    <w:rPr>
      <w:rFonts w:ascii="Arial" w:eastAsiaTheme="majorEastAsia" w:hAnsi="Arial" w:cstheme="majorBidi"/>
      <w:b/>
      <w:color w:val="000000" w:themeColor="text1"/>
    </w:rPr>
  </w:style>
  <w:style w:type="paragraph" w:styleId="Ttulo4">
    <w:name w:val="heading 4"/>
    <w:aliases w:val="TITULO 2 EXCEPCIONES"/>
    <w:basedOn w:val="Normal"/>
    <w:next w:val="Normal"/>
    <w:link w:val="Ttulo4Car"/>
    <w:autoRedefine/>
    <w:uiPriority w:val="9"/>
    <w:unhideWhenUsed/>
    <w:qFormat/>
    <w:rsid w:val="003A7991"/>
    <w:pPr>
      <w:keepNext/>
      <w:keepLines/>
      <w:widowControl w:val="0"/>
      <w:numPr>
        <w:numId w:val="4"/>
      </w:numPr>
      <w:tabs>
        <w:tab w:val="clear" w:pos="720"/>
      </w:tabs>
      <w:autoSpaceDE w:val="0"/>
      <w:autoSpaceDN w:val="0"/>
      <w:spacing w:before="40" w:line="360" w:lineRule="auto"/>
      <w:ind w:hanging="360"/>
      <w:jc w:val="both"/>
      <w:outlineLvl w:val="3"/>
    </w:pPr>
    <w:rPr>
      <w:rFonts w:ascii="Arial" w:eastAsiaTheme="majorEastAsia" w:hAnsi="Arial" w:cstheme="majorBidi"/>
      <w:b/>
      <w:iCs/>
    </w:rPr>
  </w:style>
  <w:style w:type="paragraph" w:styleId="Ttulo5">
    <w:name w:val="heading 5"/>
    <w:basedOn w:val="Normal"/>
    <w:next w:val="Normal"/>
    <w:link w:val="Ttulo5Car"/>
    <w:uiPriority w:val="9"/>
    <w:semiHidden/>
    <w:unhideWhenUsed/>
    <w:qFormat/>
    <w:rsid w:val="008D40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D409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409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409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409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General 1 Car"/>
    <w:basedOn w:val="Fuentedeprrafopredeter"/>
    <w:link w:val="Ttulo1"/>
    <w:uiPriority w:val="9"/>
    <w:rsid w:val="003A7991"/>
    <w:rPr>
      <w:rFonts w:ascii="Arial" w:eastAsia="Calibri" w:hAnsi="Arial" w:cs="Calibri"/>
      <w:b/>
      <w:bCs/>
      <w:szCs w:val="21"/>
      <w:lang w:val="es-ES"/>
    </w:rPr>
  </w:style>
  <w:style w:type="character" w:customStyle="1" w:styleId="Ttulo2Car">
    <w:name w:val="Título 2 Car"/>
    <w:aliases w:val="TITULO 3 Car"/>
    <w:basedOn w:val="Fuentedeprrafopredeter"/>
    <w:link w:val="Ttulo2"/>
    <w:uiPriority w:val="9"/>
    <w:rsid w:val="003A7991"/>
    <w:rPr>
      <w:rFonts w:ascii="Arial" w:eastAsiaTheme="majorEastAsia" w:hAnsi="Arial" w:cstheme="majorBidi"/>
      <w:b/>
      <w:szCs w:val="26"/>
      <w:lang w:val="es-ES"/>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aliases w:val="Titulo para ContratoSeguro Car"/>
    <w:basedOn w:val="Fuentedeprrafopredeter"/>
    <w:link w:val="Ttulo3"/>
    <w:uiPriority w:val="9"/>
    <w:rsid w:val="003A7991"/>
    <w:rPr>
      <w:rFonts w:ascii="Arial" w:eastAsiaTheme="majorEastAsia" w:hAnsi="Arial" w:cstheme="majorBidi"/>
      <w:b/>
      <w:color w:val="000000" w:themeColor="text1"/>
      <w:lang w:val="es-ES"/>
    </w:rPr>
  </w:style>
  <w:style w:type="character" w:customStyle="1" w:styleId="Ttulo4Car">
    <w:name w:val="Título 4 Car"/>
    <w:aliases w:val="TITULO 2 EXCEPCIONES Car"/>
    <w:basedOn w:val="Fuentedeprrafopredeter"/>
    <w:link w:val="Ttulo4"/>
    <w:uiPriority w:val="9"/>
    <w:rsid w:val="003A7991"/>
    <w:rPr>
      <w:rFonts w:ascii="Arial" w:eastAsiaTheme="majorEastAsia" w:hAnsi="Arial" w:cstheme="majorBidi"/>
      <w:b/>
      <w:iCs/>
      <w:lang w:val="es-ES"/>
    </w:rPr>
  </w:style>
  <w:style w:type="paragraph" w:styleId="Prrafodelista">
    <w:name w:val="List Paragraph"/>
    <w:basedOn w:val="Normal"/>
    <w:link w:val="PrrafodelistaCar"/>
    <w:autoRedefine/>
    <w:uiPriority w:val="34"/>
    <w:qFormat/>
    <w:rsid w:val="00E26317"/>
    <w:pPr>
      <w:ind w:left="720"/>
      <w:contextualSpacing/>
      <w:jc w:val="both"/>
    </w:pPr>
    <w:rPr>
      <w:rFonts w:ascii="Arial" w:eastAsiaTheme="minorEastAsia" w:hAnsi="Arial"/>
      <w:bCs/>
      <w:kern w:val="0"/>
      <w:sz w:val="22"/>
      <w:lang w:val="es-ES_tradnl" w:eastAsia="es-ES"/>
      <w14:ligatures w14:val="none"/>
    </w:rPr>
  </w:style>
  <w:style w:type="character" w:customStyle="1" w:styleId="PrrafodelistaCar">
    <w:name w:val="Párrafo de lista Car"/>
    <w:link w:val="Prrafodelista"/>
    <w:uiPriority w:val="34"/>
    <w:locked/>
    <w:rsid w:val="00E26317"/>
    <w:rPr>
      <w:rFonts w:ascii="Arial" w:eastAsiaTheme="minorEastAsia" w:hAnsi="Arial"/>
      <w:bCs/>
      <w:kern w:val="0"/>
      <w:sz w:val="22"/>
      <w:lang w:val="es-ES_tradnl" w:eastAsia="es-ES"/>
      <w14:ligatures w14:val="none"/>
    </w:rPr>
  </w:style>
  <w:style w:type="paragraph" w:styleId="Textoindependiente">
    <w:name w:val="Body Text"/>
    <w:aliases w:val="TITULO 1"/>
    <w:basedOn w:val="Normal"/>
    <w:next w:val="Ttulo1"/>
    <w:link w:val="TextoindependienteCar"/>
    <w:autoRedefine/>
    <w:uiPriority w:val="1"/>
    <w:qFormat/>
    <w:rsid w:val="003A7991"/>
    <w:pPr>
      <w:widowControl w:val="0"/>
      <w:autoSpaceDE w:val="0"/>
      <w:autoSpaceDN w:val="0"/>
      <w:spacing w:line="360" w:lineRule="auto"/>
      <w:ind w:left="1080"/>
      <w:jc w:val="center"/>
    </w:pPr>
    <w:rPr>
      <w:rFonts w:ascii="Arial" w:eastAsia="Times New Roman" w:hAnsi="Arial" w:cs="Times New Roman"/>
      <w:b/>
      <w:szCs w:val="21"/>
    </w:rPr>
  </w:style>
  <w:style w:type="character" w:customStyle="1" w:styleId="TextoindependienteCar">
    <w:name w:val="Texto independiente Car"/>
    <w:aliases w:val="TITULO 1 Car"/>
    <w:basedOn w:val="Fuentedeprrafopredeter"/>
    <w:link w:val="Textoindependiente"/>
    <w:uiPriority w:val="1"/>
    <w:rsid w:val="003A7991"/>
    <w:rPr>
      <w:rFonts w:ascii="Arial" w:eastAsia="Times New Roman" w:hAnsi="Arial" w:cs="Times New Roman"/>
      <w:b/>
      <w:szCs w:val="21"/>
      <w:lang w:val="es-ES"/>
    </w:rPr>
  </w:style>
  <w:style w:type="character" w:customStyle="1" w:styleId="Ttulo5Car">
    <w:name w:val="Título 5 Car"/>
    <w:basedOn w:val="Fuentedeprrafopredeter"/>
    <w:link w:val="Ttulo5"/>
    <w:uiPriority w:val="9"/>
    <w:semiHidden/>
    <w:rsid w:val="008D409F"/>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8D409F"/>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8D409F"/>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8D409F"/>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8D409F"/>
    <w:rPr>
      <w:rFonts w:eastAsiaTheme="majorEastAsia" w:cstheme="majorBidi"/>
      <w:color w:val="272727" w:themeColor="text1" w:themeTint="D8"/>
      <w:lang w:val="es-ES"/>
    </w:rPr>
  </w:style>
  <w:style w:type="paragraph" w:styleId="Subttulo">
    <w:name w:val="Subtitle"/>
    <w:basedOn w:val="Normal"/>
    <w:next w:val="Normal"/>
    <w:link w:val="SubttuloCar"/>
    <w:uiPriority w:val="11"/>
    <w:qFormat/>
    <w:rsid w:val="008D409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409F"/>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8D409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D409F"/>
    <w:rPr>
      <w:i/>
      <w:iCs/>
      <w:color w:val="404040" w:themeColor="text1" w:themeTint="BF"/>
      <w:lang w:val="es-ES"/>
    </w:rPr>
  </w:style>
  <w:style w:type="character" w:styleId="nfasisintenso">
    <w:name w:val="Intense Emphasis"/>
    <w:basedOn w:val="Fuentedeprrafopredeter"/>
    <w:uiPriority w:val="21"/>
    <w:qFormat/>
    <w:rsid w:val="008D409F"/>
    <w:rPr>
      <w:i/>
      <w:iCs/>
      <w:color w:val="0F4761" w:themeColor="accent1" w:themeShade="BF"/>
    </w:rPr>
  </w:style>
  <w:style w:type="paragraph" w:styleId="Citadestacada">
    <w:name w:val="Intense Quote"/>
    <w:basedOn w:val="Normal"/>
    <w:next w:val="Normal"/>
    <w:link w:val="CitadestacadaCar"/>
    <w:uiPriority w:val="30"/>
    <w:qFormat/>
    <w:rsid w:val="008D4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D409F"/>
    <w:rPr>
      <w:i/>
      <w:iCs/>
      <w:color w:val="0F4761" w:themeColor="accent1" w:themeShade="BF"/>
      <w:lang w:val="es-ES"/>
    </w:rPr>
  </w:style>
  <w:style w:type="character" w:styleId="Referenciaintensa">
    <w:name w:val="Intense Reference"/>
    <w:basedOn w:val="Fuentedeprrafopredeter"/>
    <w:uiPriority w:val="32"/>
    <w:qFormat/>
    <w:rsid w:val="008D409F"/>
    <w:rPr>
      <w:b/>
      <w:bCs/>
      <w:smallCaps/>
      <w:color w:val="0F4761" w:themeColor="accent1" w:themeShade="BF"/>
      <w:spacing w:val="5"/>
    </w:rPr>
  </w:style>
  <w:style w:type="paragraph" w:styleId="NormalWeb">
    <w:name w:val="Normal (Web)"/>
    <w:basedOn w:val="Normal"/>
    <w:uiPriority w:val="99"/>
    <w:semiHidden/>
    <w:unhideWhenUsed/>
    <w:rsid w:val="008D409F"/>
    <w:pPr>
      <w:spacing w:before="100" w:beforeAutospacing="1" w:after="100" w:afterAutospacing="1"/>
    </w:pPr>
    <w:rPr>
      <w:rFonts w:ascii="Times New Roman" w:eastAsia="Times New Roman" w:hAnsi="Times New Roman" w:cs="Times New Roman"/>
      <w:kern w:val="0"/>
      <w:lang w:val="es-CO" w:eastAsia="es-MX"/>
      <w14:ligatures w14:val="none"/>
    </w:rPr>
  </w:style>
  <w:style w:type="paragraph" w:styleId="Revisin">
    <w:name w:val="Revision"/>
    <w:hidden/>
    <w:uiPriority w:val="99"/>
    <w:semiHidden/>
    <w:rsid w:val="008D409F"/>
    <w:rPr>
      <w:lang w:val="es-ES"/>
    </w:rPr>
  </w:style>
  <w:style w:type="character" w:styleId="Refdecomentario">
    <w:name w:val="annotation reference"/>
    <w:basedOn w:val="Fuentedeprrafopredeter"/>
    <w:uiPriority w:val="99"/>
    <w:semiHidden/>
    <w:unhideWhenUsed/>
    <w:rsid w:val="00766A2B"/>
    <w:rPr>
      <w:sz w:val="16"/>
      <w:szCs w:val="16"/>
    </w:rPr>
  </w:style>
  <w:style w:type="paragraph" w:styleId="Textocomentario">
    <w:name w:val="annotation text"/>
    <w:basedOn w:val="Normal"/>
    <w:link w:val="TextocomentarioCar"/>
    <w:uiPriority w:val="99"/>
    <w:semiHidden/>
    <w:unhideWhenUsed/>
    <w:rsid w:val="00766A2B"/>
    <w:rPr>
      <w:sz w:val="20"/>
      <w:szCs w:val="20"/>
    </w:rPr>
  </w:style>
  <w:style w:type="character" w:customStyle="1" w:styleId="TextocomentarioCar">
    <w:name w:val="Texto comentario Car"/>
    <w:basedOn w:val="Fuentedeprrafopredeter"/>
    <w:link w:val="Textocomentario"/>
    <w:uiPriority w:val="99"/>
    <w:semiHidden/>
    <w:rsid w:val="00766A2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66A2B"/>
    <w:rPr>
      <w:b/>
      <w:bCs/>
    </w:rPr>
  </w:style>
  <w:style w:type="character" w:customStyle="1" w:styleId="AsuntodelcomentarioCar">
    <w:name w:val="Asunto del comentario Car"/>
    <w:basedOn w:val="TextocomentarioCar"/>
    <w:link w:val="Asuntodelcomentario"/>
    <w:uiPriority w:val="99"/>
    <w:semiHidden/>
    <w:rsid w:val="00766A2B"/>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5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3</Pages>
  <Words>1011</Words>
  <Characters>5563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López R.</dc:creator>
  <cp:keywords/>
  <dc:description/>
  <cp:lastModifiedBy>juana carolina pernia osorio</cp:lastModifiedBy>
  <cp:revision>2</cp:revision>
  <dcterms:created xsi:type="dcterms:W3CDTF">2024-04-12T22:32:00Z</dcterms:created>
  <dcterms:modified xsi:type="dcterms:W3CDTF">2024-04-15T13:09:00Z</dcterms:modified>
</cp:coreProperties>
</file>