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95038A" w14:textId="77777777" w:rsidR="004B400B" w:rsidRPr="00F10329" w:rsidRDefault="004B400B" w:rsidP="004B400B">
      <w:pPr>
        <w:spacing w:after="0" w:line="360" w:lineRule="auto"/>
        <w:jc w:val="both"/>
        <w:rPr>
          <w:rFonts w:ascii="Arial" w:hAnsi="Arial" w:cs="Arial"/>
          <w:color w:val="0D0D0D" w:themeColor="text1" w:themeTint="F2"/>
        </w:rPr>
      </w:pPr>
      <w:r w:rsidRPr="00F10329">
        <w:rPr>
          <w:rFonts w:ascii="Arial" w:hAnsi="Arial" w:cs="Arial"/>
          <w:color w:val="0D0D0D" w:themeColor="text1" w:themeTint="F2"/>
        </w:rPr>
        <w:t>INFORME CONTESTACIÓN DEMANDA – ASEGURADORA SOLIDARIA DE COLOMBIA E.C.</w:t>
      </w:r>
    </w:p>
    <w:p w14:paraId="74B5AF9A" w14:textId="77777777" w:rsidR="004B400B" w:rsidRPr="00F10329" w:rsidRDefault="004B400B" w:rsidP="004B400B">
      <w:pPr>
        <w:spacing w:after="0" w:line="360" w:lineRule="auto"/>
        <w:jc w:val="both"/>
        <w:rPr>
          <w:rFonts w:ascii="Arial" w:hAnsi="Arial" w:cs="Arial"/>
          <w:color w:val="0D0D0D" w:themeColor="text1" w:themeTint="F2"/>
        </w:rPr>
      </w:pPr>
    </w:p>
    <w:p w14:paraId="791EAB6A" w14:textId="77777777" w:rsidR="004B400B" w:rsidRPr="00F10329" w:rsidRDefault="004B400B" w:rsidP="004B400B">
      <w:pPr>
        <w:pStyle w:val="Prrafodelista"/>
        <w:numPr>
          <w:ilvl w:val="0"/>
          <w:numId w:val="1"/>
        </w:numPr>
        <w:spacing w:after="0" w:line="360" w:lineRule="auto"/>
        <w:jc w:val="both"/>
        <w:rPr>
          <w:rFonts w:ascii="Arial" w:hAnsi="Arial" w:cs="Arial"/>
          <w:color w:val="0D0D0D" w:themeColor="text1" w:themeTint="F2"/>
        </w:rPr>
      </w:pPr>
      <w:r w:rsidRPr="00F10329">
        <w:rPr>
          <w:rFonts w:ascii="Arial" w:hAnsi="Arial" w:cs="Arial"/>
          <w:b/>
          <w:bCs/>
          <w:color w:val="0D0D0D" w:themeColor="text1" w:themeTint="F2"/>
        </w:rPr>
        <w:t>DESPACHO:</w:t>
      </w:r>
      <w:r w:rsidRPr="00F10329">
        <w:rPr>
          <w:rFonts w:ascii="Arial" w:hAnsi="Arial" w:cs="Arial"/>
          <w:color w:val="0D0D0D" w:themeColor="text1" w:themeTint="F2"/>
        </w:rPr>
        <w:t xml:space="preserve"> Juzgado 16 Civil del Circuito de Cali- Valle</w:t>
      </w:r>
    </w:p>
    <w:p w14:paraId="28A3071B" w14:textId="77777777" w:rsidR="004B400B" w:rsidRPr="00F10329" w:rsidRDefault="004B400B" w:rsidP="004B400B">
      <w:pPr>
        <w:pStyle w:val="Prrafodelista"/>
        <w:numPr>
          <w:ilvl w:val="0"/>
          <w:numId w:val="1"/>
        </w:numPr>
        <w:spacing w:after="0" w:line="360" w:lineRule="auto"/>
        <w:jc w:val="both"/>
        <w:rPr>
          <w:rStyle w:val="xeop"/>
          <w:rFonts w:ascii="Arial" w:hAnsi="Arial" w:cs="Arial"/>
          <w:color w:val="000000"/>
          <w:bdr w:val="none" w:sz="0" w:space="0" w:color="auto" w:frame="1"/>
        </w:rPr>
      </w:pPr>
      <w:r w:rsidRPr="00F10329">
        <w:rPr>
          <w:rStyle w:val="xnormaltextrun"/>
          <w:rFonts w:ascii="Arial" w:hAnsi="Arial" w:cs="Arial"/>
          <w:b/>
          <w:bCs/>
          <w:color w:val="000000"/>
          <w:bdr w:val="none" w:sz="0" w:space="0" w:color="auto" w:frame="1"/>
          <w:lang w:val="es-ES"/>
        </w:rPr>
        <w:t xml:space="preserve">PROCESO: </w:t>
      </w:r>
      <w:r w:rsidRPr="00F10329">
        <w:rPr>
          <w:rStyle w:val="xnormaltextrun"/>
          <w:rFonts w:ascii="Arial" w:hAnsi="Arial" w:cs="Arial"/>
          <w:color w:val="000000"/>
          <w:bdr w:val="none" w:sz="0" w:space="0" w:color="auto" w:frame="1"/>
          <w:lang w:val="es-ES"/>
        </w:rPr>
        <w:t>VERBAL - RESPONSABILIDAD CIVIL CONTRACTUAL.</w:t>
      </w:r>
      <w:r w:rsidRPr="00F10329">
        <w:rPr>
          <w:rStyle w:val="xeop"/>
          <w:rFonts w:ascii="Arial" w:hAnsi="Arial" w:cs="Arial"/>
          <w:color w:val="000000"/>
          <w:bdr w:val="none" w:sz="0" w:space="0" w:color="auto" w:frame="1"/>
        </w:rPr>
        <w:t> </w:t>
      </w:r>
    </w:p>
    <w:p w14:paraId="11546B8E" w14:textId="77777777" w:rsidR="004B400B" w:rsidRPr="00F10329" w:rsidRDefault="004B400B" w:rsidP="004B400B">
      <w:pPr>
        <w:pStyle w:val="Prrafodelista"/>
        <w:numPr>
          <w:ilvl w:val="0"/>
          <w:numId w:val="1"/>
        </w:numPr>
        <w:spacing w:after="0" w:line="360" w:lineRule="auto"/>
        <w:jc w:val="both"/>
        <w:rPr>
          <w:rFonts w:ascii="Arial" w:hAnsi="Arial" w:cs="Arial"/>
          <w:color w:val="0D0D0D" w:themeColor="text1" w:themeTint="F2"/>
        </w:rPr>
      </w:pPr>
      <w:r w:rsidRPr="00F10329">
        <w:rPr>
          <w:rStyle w:val="xnormaltextrun"/>
          <w:rFonts w:ascii="Arial" w:hAnsi="Arial" w:cs="Arial"/>
          <w:b/>
          <w:bCs/>
          <w:color w:val="000000"/>
          <w:bdr w:val="none" w:sz="0" w:space="0" w:color="auto" w:frame="1"/>
          <w:lang w:val="es-ES"/>
        </w:rPr>
        <w:t xml:space="preserve">DEMANDANTES: </w:t>
      </w:r>
      <w:r w:rsidRPr="00F10329">
        <w:rPr>
          <w:rStyle w:val="xnormaltextrun"/>
          <w:rFonts w:ascii="Arial" w:hAnsi="Arial" w:cs="Arial"/>
          <w:color w:val="000000"/>
          <w:bdr w:val="none" w:sz="0" w:space="0" w:color="auto" w:frame="1"/>
          <w:lang w:val="es-ES"/>
        </w:rPr>
        <w:t>FUNDACIÓN SOCIEDAD PORTUARIA REGIONAL DE BUENAVENTURA “FABIO GRISALES BEJARANO”.</w:t>
      </w:r>
      <w:r w:rsidRPr="00F10329">
        <w:rPr>
          <w:rStyle w:val="xeop"/>
          <w:rFonts w:ascii="Arial" w:hAnsi="Arial" w:cs="Arial"/>
          <w:color w:val="000000"/>
          <w:bdr w:val="none" w:sz="0" w:space="0" w:color="auto" w:frame="1"/>
        </w:rPr>
        <w:t> </w:t>
      </w:r>
    </w:p>
    <w:p w14:paraId="6EAEEAC5" w14:textId="77777777" w:rsidR="004B400B" w:rsidRPr="00885312" w:rsidRDefault="004B400B" w:rsidP="004B400B">
      <w:pPr>
        <w:pStyle w:val="xparagraph"/>
        <w:numPr>
          <w:ilvl w:val="0"/>
          <w:numId w:val="1"/>
        </w:numPr>
        <w:shd w:val="clear" w:color="auto" w:fill="FFFFFF"/>
        <w:spacing w:before="0" w:beforeAutospacing="0" w:after="0" w:afterAutospacing="0" w:line="360" w:lineRule="auto"/>
        <w:jc w:val="both"/>
        <w:textAlignment w:val="baseline"/>
        <w:rPr>
          <w:rFonts w:ascii="Arial" w:hAnsi="Arial" w:cs="Arial"/>
          <w:color w:val="000000"/>
          <w:sz w:val="22"/>
          <w:szCs w:val="22"/>
        </w:rPr>
      </w:pPr>
      <w:r w:rsidRPr="00F10329">
        <w:rPr>
          <w:rStyle w:val="xnormaltextrun"/>
          <w:rFonts w:ascii="Arial" w:hAnsi="Arial" w:cs="Arial"/>
          <w:b/>
          <w:bCs/>
          <w:color w:val="000000"/>
          <w:sz w:val="22"/>
          <w:szCs w:val="22"/>
          <w:bdr w:val="none" w:sz="0" w:space="0" w:color="auto" w:frame="1"/>
          <w:lang w:val="es-ES"/>
        </w:rPr>
        <w:t xml:space="preserve">DEMANDADOS: </w:t>
      </w:r>
      <w:r w:rsidRPr="00F10329">
        <w:rPr>
          <w:rStyle w:val="xnormaltextrun"/>
          <w:rFonts w:ascii="Arial" w:hAnsi="Arial" w:cs="Arial"/>
          <w:color w:val="000000"/>
          <w:sz w:val="22"/>
          <w:szCs w:val="22"/>
          <w:bdr w:val="none" w:sz="0" w:space="0" w:color="auto" w:frame="1"/>
          <w:lang w:val="es-ES"/>
        </w:rPr>
        <w:t>MC CONSTRUCCIONES Y CONSULTORÍA S.A.S. Y ASEGURADORA SOLIDARIA DE COLOMBIA E.C.</w:t>
      </w:r>
      <w:r w:rsidRPr="00F10329">
        <w:rPr>
          <w:rStyle w:val="xnormaltextrun"/>
          <w:rFonts w:ascii="Arial" w:hAnsi="Arial" w:cs="Arial"/>
          <w:b/>
          <w:bCs/>
          <w:color w:val="000000"/>
          <w:sz w:val="22"/>
          <w:szCs w:val="22"/>
          <w:bdr w:val="none" w:sz="0" w:space="0" w:color="auto" w:frame="1"/>
          <w:lang w:val="es-ES"/>
        </w:rPr>
        <w:t>  </w:t>
      </w:r>
      <w:r w:rsidRPr="00F10329">
        <w:rPr>
          <w:rStyle w:val="xeop"/>
          <w:rFonts w:ascii="Arial" w:hAnsi="Arial" w:cs="Arial"/>
          <w:color w:val="000000"/>
          <w:sz w:val="22"/>
          <w:szCs w:val="22"/>
          <w:bdr w:val="none" w:sz="0" w:space="0" w:color="auto" w:frame="1"/>
        </w:rPr>
        <w:t> </w:t>
      </w:r>
    </w:p>
    <w:p w14:paraId="47716CA5" w14:textId="77777777" w:rsidR="004B400B" w:rsidRPr="00885312" w:rsidRDefault="004B400B" w:rsidP="004B400B">
      <w:pPr>
        <w:pStyle w:val="xparagraph"/>
        <w:numPr>
          <w:ilvl w:val="0"/>
          <w:numId w:val="1"/>
        </w:numPr>
        <w:shd w:val="clear" w:color="auto" w:fill="FFFFFF"/>
        <w:spacing w:before="0" w:beforeAutospacing="0" w:after="0" w:afterAutospacing="0" w:line="360" w:lineRule="auto"/>
        <w:jc w:val="both"/>
        <w:textAlignment w:val="baseline"/>
        <w:rPr>
          <w:rFonts w:ascii="Arial" w:hAnsi="Arial" w:cs="Arial"/>
          <w:color w:val="000000"/>
          <w:sz w:val="22"/>
          <w:szCs w:val="22"/>
        </w:rPr>
      </w:pPr>
      <w:r w:rsidRPr="00F10329">
        <w:rPr>
          <w:rStyle w:val="xnormaltextrun"/>
          <w:rFonts w:ascii="Arial" w:hAnsi="Arial" w:cs="Arial"/>
          <w:b/>
          <w:bCs/>
          <w:color w:val="000000"/>
          <w:sz w:val="22"/>
          <w:szCs w:val="22"/>
          <w:bdr w:val="none" w:sz="0" w:space="0" w:color="auto" w:frame="1"/>
          <w:lang w:val="es-ES"/>
        </w:rPr>
        <w:t>RADICADO: </w:t>
      </w:r>
      <w:r w:rsidRPr="00F10329">
        <w:rPr>
          <w:rStyle w:val="xnormaltextrun"/>
          <w:rFonts w:ascii="Arial" w:hAnsi="Arial" w:cs="Arial"/>
          <w:color w:val="000000"/>
          <w:sz w:val="22"/>
          <w:szCs w:val="22"/>
          <w:bdr w:val="none" w:sz="0" w:space="0" w:color="auto" w:frame="1"/>
          <w:lang w:val="es-ES"/>
        </w:rPr>
        <w:t>760013103016-</w:t>
      </w:r>
      <w:r w:rsidRPr="00F10329">
        <w:rPr>
          <w:rStyle w:val="xnormaltextrun"/>
          <w:rFonts w:ascii="Arial" w:hAnsi="Arial" w:cs="Arial"/>
          <w:b/>
          <w:bCs/>
          <w:color w:val="000000"/>
          <w:sz w:val="22"/>
          <w:szCs w:val="22"/>
          <w:bdr w:val="none" w:sz="0" w:space="0" w:color="auto" w:frame="1"/>
          <w:lang w:val="es-ES"/>
        </w:rPr>
        <w:t>2023-</w:t>
      </w:r>
      <w:r w:rsidRPr="00F10329">
        <w:rPr>
          <w:rStyle w:val="xnormaltextrun"/>
          <w:rFonts w:ascii="Arial" w:hAnsi="Arial" w:cs="Arial"/>
          <w:color w:val="000000"/>
          <w:sz w:val="22"/>
          <w:szCs w:val="22"/>
          <w:bdr w:val="none" w:sz="0" w:space="0" w:color="auto" w:frame="1"/>
          <w:lang w:val="es-ES"/>
        </w:rPr>
        <w:t>00006-00</w:t>
      </w:r>
    </w:p>
    <w:p w14:paraId="6561D121" w14:textId="77777777" w:rsidR="004B400B" w:rsidRPr="00F10329" w:rsidRDefault="004B400B" w:rsidP="004B400B">
      <w:pPr>
        <w:spacing w:after="0" w:line="360" w:lineRule="auto"/>
        <w:jc w:val="both"/>
        <w:rPr>
          <w:rFonts w:ascii="Arial" w:hAnsi="Arial" w:cs="Arial"/>
          <w:color w:val="0D0D0D" w:themeColor="text1" w:themeTint="F2"/>
        </w:rPr>
      </w:pPr>
    </w:p>
    <w:p w14:paraId="74A0BAFF" w14:textId="77777777" w:rsidR="004B400B" w:rsidRDefault="004B400B" w:rsidP="004B400B">
      <w:pPr>
        <w:spacing w:after="0" w:line="360" w:lineRule="auto"/>
        <w:jc w:val="both"/>
        <w:rPr>
          <w:rFonts w:ascii="Arial" w:hAnsi="Arial" w:cs="Arial"/>
          <w:b/>
          <w:bCs/>
          <w:color w:val="0D0D0D" w:themeColor="text1" w:themeTint="F2"/>
          <w:shd w:val="clear" w:color="auto" w:fill="FFFFFF"/>
        </w:rPr>
      </w:pPr>
      <w:r w:rsidRPr="00F10329">
        <w:rPr>
          <w:rFonts w:ascii="Arial" w:hAnsi="Arial" w:cs="Arial"/>
          <w:color w:val="0D0D0D" w:themeColor="text1" w:themeTint="F2"/>
        </w:rPr>
        <w:t>Expongo para su conocimiento y fines pertinentes el día</w:t>
      </w:r>
      <w:r w:rsidRPr="00F10329">
        <w:rPr>
          <w:rFonts w:ascii="Arial" w:hAnsi="Arial" w:cs="Arial"/>
          <w:b/>
          <w:bCs/>
          <w:color w:val="0D0D0D" w:themeColor="text1" w:themeTint="F2"/>
        </w:rPr>
        <w:t xml:space="preserve"> 08 de febrero del 2024</w:t>
      </w:r>
      <w:r w:rsidRPr="00F10329">
        <w:rPr>
          <w:rFonts w:ascii="Arial" w:hAnsi="Arial" w:cs="Arial"/>
          <w:color w:val="0D0D0D" w:themeColor="text1" w:themeTint="F2"/>
        </w:rPr>
        <w:t xml:space="preserve">, se radicó ante el Juzgado 16 Civil del Circuito de Cali, </w:t>
      </w:r>
      <w:r w:rsidRPr="00F10329">
        <w:rPr>
          <w:rFonts w:ascii="Arial" w:hAnsi="Arial" w:cs="Arial"/>
          <w:color w:val="0D0D0D" w:themeColor="text1" w:themeTint="F2"/>
          <w:shd w:val="clear" w:color="auto" w:fill="FFFFFF"/>
        </w:rPr>
        <w:t xml:space="preserve">contestación a la demanda formulada por la Fundación Sociedad Portuaria Regional de Buenaventura, ejerciendo la defensa de los intereses de </w:t>
      </w:r>
      <w:r w:rsidRPr="00F10329">
        <w:rPr>
          <w:rFonts w:ascii="Arial" w:hAnsi="Arial" w:cs="Arial"/>
          <w:b/>
          <w:bCs/>
          <w:color w:val="0D0D0D" w:themeColor="text1" w:themeTint="F2"/>
          <w:shd w:val="clear" w:color="auto" w:fill="FFFFFF"/>
        </w:rPr>
        <w:t>ASEGURADORA SOLIDARIA DE COLOMBIA E.C.</w:t>
      </w:r>
    </w:p>
    <w:p w14:paraId="5532CAF0" w14:textId="77777777" w:rsidR="004B400B" w:rsidRDefault="004B400B" w:rsidP="004B400B">
      <w:pPr>
        <w:spacing w:after="0" w:line="360" w:lineRule="auto"/>
        <w:jc w:val="both"/>
        <w:rPr>
          <w:rFonts w:ascii="Arial" w:hAnsi="Arial" w:cs="Arial"/>
          <w:b/>
          <w:bCs/>
          <w:color w:val="0D0D0D" w:themeColor="text1" w:themeTint="F2"/>
          <w:shd w:val="clear" w:color="auto" w:fill="FFFFFF"/>
        </w:rPr>
      </w:pPr>
    </w:p>
    <w:p w14:paraId="18A02E3C" w14:textId="77777777" w:rsidR="004B400B" w:rsidRPr="00885312" w:rsidRDefault="004B400B" w:rsidP="004B400B">
      <w:pPr>
        <w:spacing w:after="0" w:line="360" w:lineRule="auto"/>
        <w:jc w:val="both"/>
        <w:rPr>
          <w:rFonts w:ascii="Arial" w:hAnsi="Arial" w:cs="Arial"/>
          <w:color w:val="0D0D0D" w:themeColor="text1" w:themeTint="F2"/>
          <w:shd w:val="clear" w:color="auto" w:fill="FFFFFF"/>
        </w:rPr>
      </w:pPr>
      <w:r w:rsidRPr="00885312">
        <w:rPr>
          <w:rFonts w:ascii="Arial" w:hAnsi="Arial" w:cs="Arial"/>
          <w:color w:val="0D0D0D" w:themeColor="text1" w:themeTint="F2"/>
          <w:shd w:val="clear" w:color="auto" w:fill="FFFFFF"/>
        </w:rPr>
        <w:t>Adicionalmente, se efectuó llamamiento en garantía a MC Construcciones y consultoría, quien es afianzado en la póliza de cumplimiento en favor de entidades particulares.</w:t>
      </w:r>
    </w:p>
    <w:p w14:paraId="541A6D7E" w14:textId="77777777" w:rsidR="004B400B" w:rsidRPr="00F10329" w:rsidRDefault="004B400B" w:rsidP="004B400B">
      <w:pPr>
        <w:pStyle w:val="NormalWeb"/>
        <w:shd w:val="clear" w:color="auto" w:fill="FFFFFF"/>
        <w:spacing w:before="0" w:beforeAutospacing="0" w:after="0" w:afterAutospacing="0" w:line="360" w:lineRule="auto"/>
        <w:jc w:val="both"/>
        <w:rPr>
          <w:rFonts w:ascii="Arial" w:hAnsi="Arial" w:cs="Arial"/>
          <w:color w:val="0D0D0D" w:themeColor="text1" w:themeTint="F2"/>
          <w:sz w:val="22"/>
          <w:szCs w:val="22"/>
          <w:bdr w:val="none" w:sz="0" w:space="0" w:color="auto" w:frame="1"/>
        </w:rPr>
      </w:pPr>
    </w:p>
    <w:p w14:paraId="14E74F5F" w14:textId="77777777" w:rsidR="004B400B" w:rsidRPr="00F10329" w:rsidRDefault="004B400B" w:rsidP="004B400B">
      <w:pPr>
        <w:pStyle w:val="NormalWeb"/>
        <w:shd w:val="clear" w:color="auto" w:fill="FFFFFF"/>
        <w:spacing w:before="0" w:beforeAutospacing="0" w:after="0" w:afterAutospacing="0" w:line="360" w:lineRule="auto"/>
        <w:jc w:val="both"/>
        <w:rPr>
          <w:rFonts w:ascii="Arial" w:hAnsi="Arial" w:cs="Arial"/>
          <w:color w:val="0D0D0D" w:themeColor="text1" w:themeTint="F2"/>
          <w:sz w:val="22"/>
          <w:szCs w:val="22"/>
        </w:rPr>
      </w:pPr>
      <w:r w:rsidRPr="00F10329">
        <w:rPr>
          <w:rFonts w:ascii="Arial" w:hAnsi="Arial" w:cs="Arial"/>
          <w:color w:val="0D0D0D" w:themeColor="text1" w:themeTint="F2"/>
          <w:sz w:val="22"/>
          <w:szCs w:val="22"/>
          <w:bdr w:val="none" w:sz="0" w:space="0" w:color="auto" w:frame="1"/>
        </w:rPr>
        <w:t>Adjunto la constancia de radicación y el escrito con sus anexos.  </w:t>
      </w:r>
    </w:p>
    <w:p w14:paraId="08DCA5C3" w14:textId="77777777" w:rsidR="004B400B" w:rsidRPr="00F10329" w:rsidRDefault="004B400B" w:rsidP="004B400B">
      <w:pPr>
        <w:pStyle w:val="NormalWeb"/>
        <w:shd w:val="clear" w:color="auto" w:fill="FFFFFF"/>
        <w:spacing w:before="0" w:beforeAutospacing="0" w:after="0" w:afterAutospacing="0" w:line="360" w:lineRule="auto"/>
        <w:jc w:val="both"/>
        <w:rPr>
          <w:rFonts w:ascii="Arial" w:hAnsi="Arial" w:cs="Arial"/>
          <w:color w:val="0D0D0D" w:themeColor="text1" w:themeTint="F2"/>
          <w:sz w:val="22"/>
          <w:szCs w:val="22"/>
        </w:rPr>
      </w:pPr>
      <w:r w:rsidRPr="00F10329">
        <w:rPr>
          <w:rFonts w:ascii="Arial" w:hAnsi="Arial" w:cs="Arial"/>
          <w:color w:val="0D0D0D" w:themeColor="text1" w:themeTint="F2"/>
          <w:sz w:val="22"/>
          <w:szCs w:val="22"/>
          <w:bdr w:val="none" w:sz="0" w:space="0" w:color="auto" w:frame="1"/>
        </w:rPr>
        <w:t>  </w:t>
      </w:r>
    </w:p>
    <w:p w14:paraId="13CFF0CD" w14:textId="77777777" w:rsidR="004B400B" w:rsidRPr="00F10329" w:rsidRDefault="004B400B" w:rsidP="004B400B">
      <w:pPr>
        <w:pStyle w:val="NormalWeb"/>
        <w:shd w:val="clear" w:color="auto" w:fill="FFFFFF"/>
        <w:spacing w:before="0" w:beforeAutospacing="0" w:after="0" w:afterAutospacing="0" w:line="360" w:lineRule="auto"/>
        <w:jc w:val="both"/>
        <w:rPr>
          <w:rFonts w:ascii="Arial" w:hAnsi="Arial" w:cs="Arial"/>
          <w:color w:val="0D0D0D" w:themeColor="text1" w:themeTint="F2"/>
          <w:sz w:val="22"/>
          <w:szCs w:val="22"/>
        </w:rPr>
      </w:pPr>
      <w:r w:rsidRPr="00F10329">
        <w:rPr>
          <w:rFonts w:ascii="Arial" w:hAnsi="Arial" w:cs="Arial"/>
          <w:b/>
          <w:bCs/>
          <w:color w:val="0D0D0D" w:themeColor="text1" w:themeTint="F2"/>
          <w:sz w:val="22"/>
          <w:szCs w:val="22"/>
          <w:u w:val="single"/>
          <w:bdr w:val="none" w:sz="0" w:space="0" w:color="auto" w:frame="1"/>
        </w:rPr>
        <w:t>A continuación, remito la síntesis de la contingencia junto con la calificación: </w:t>
      </w:r>
      <w:r w:rsidRPr="00F10329">
        <w:rPr>
          <w:rFonts w:ascii="Arial" w:hAnsi="Arial" w:cs="Arial"/>
          <w:color w:val="0D0D0D" w:themeColor="text1" w:themeTint="F2"/>
          <w:sz w:val="22"/>
          <w:szCs w:val="22"/>
          <w:bdr w:val="none" w:sz="0" w:space="0" w:color="auto" w:frame="1"/>
        </w:rPr>
        <w:t> </w:t>
      </w:r>
    </w:p>
    <w:p w14:paraId="2B559C79" w14:textId="77777777" w:rsidR="004B400B" w:rsidRPr="00F10329" w:rsidRDefault="004B400B" w:rsidP="004B400B">
      <w:pPr>
        <w:spacing w:after="0" w:line="360" w:lineRule="auto"/>
        <w:jc w:val="both"/>
        <w:rPr>
          <w:rFonts w:ascii="Arial" w:hAnsi="Arial" w:cs="Arial"/>
          <w:color w:val="0D0D0D" w:themeColor="text1" w:themeTint="F2"/>
          <w:shd w:val="clear" w:color="auto" w:fill="FFFFFF"/>
        </w:rPr>
      </w:pPr>
    </w:p>
    <w:p w14:paraId="0E60AA0C" w14:textId="77777777" w:rsidR="004B400B" w:rsidRDefault="004B400B" w:rsidP="004B400B">
      <w:pPr>
        <w:spacing w:after="0" w:line="360" w:lineRule="auto"/>
        <w:jc w:val="both"/>
        <w:rPr>
          <w:rFonts w:ascii="Arial" w:hAnsi="Arial" w:cs="Arial"/>
          <w:color w:val="0D0D0D" w:themeColor="text1" w:themeTint="F2"/>
          <w:shd w:val="clear" w:color="auto" w:fill="FFFFFF"/>
        </w:rPr>
      </w:pPr>
      <w:r w:rsidRPr="00F10329">
        <w:rPr>
          <w:rFonts w:ascii="Arial" w:hAnsi="Arial" w:cs="Arial"/>
          <w:b/>
          <w:bCs/>
          <w:color w:val="0D0D0D" w:themeColor="text1" w:themeTint="F2"/>
          <w:shd w:val="clear" w:color="auto" w:fill="FFFFFF"/>
        </w:rPr>
        <w:t xml:space="preserve">HECHOS: </w:t>
      </w:r>
      <w:r w:rsidRPr="00F10329">
        <w:rPr>
          <w:rFonts w:ascii="Arial" w:hAnsi="Arial" w:cs="Arial"/>
          <w:color w:val="0D0D0D" w:themeColor="text1" w:themeTint="F2"/>
          <w:shd w:val="clear" w:color="auto" w:fill="FFFFFF"/>
        </w:rPr>
        <w:t xml:space="preserve">Según los hechos de la demanda, el día 9 de diciembre del 2016 se suscribió contrato de prestación de servicios FSP-040/2016 entre la Fundación SPRB, en su calidad de Contratante y MC Construcciones en su calidad de Contratista, donde el objeto del mismo era que el contratista de manera independiente elaborara los estudios y diseños técnicos complementarios para la construcción de una nueva sede del colegio Bartolomé de las Casas en Buenaventura. El contrato FSP-040/2016 tuvo varias modificaciones aprobadas por las partes, las cuales quedaron consignadas en cinco (5) documentos anexos denominados Otrosí. </w:t>
      </w:r>
    </w:p>
    <w:p w14:paraId="2D684AE7" w14:textId="77777777" w:rsidR="004B400B" w:rsidRPr="00F10329" w:rsidRDefault="004B400B" w:rsidP="004B400B">
      <w:pPr>
        <w:spacing w:after="0" w:line="360" w:lineRule="auto"/>
        <w:jc w:val="both"/>
        <w:rPr>
          <w:rFonts w:ascii="Arial" w:hAnsi="Arial" w:cs="Arial"/>
          <w:color w:val="0D0D0D" w:themeColor="text1" w:themeTint="F2"/>
          <w:shd w:val="clear" w:color="auto" w:fill="FFFFFF"/>
        </w:rPr>
      </w:pPr>
    </w:p>
    <w:p w14:paraId="150E50C5" w14:textId="77777777" w:rsidR="004B400B" w:rsidRDefault="004B400B" w:rsidP="004B400B">
      <w:pPr>
        <w:spacing w:after="0" w:line="360" w:lineRule="auto"/>
        <w:jc w:val="both"/>
        <w:rPr>
          <w:rFonts w:ascii="Arial" w:hAnsi="Arial" w:cs="Arial"/>
          <w:color w:val="0D0D0D" w:themeColor="text1" w:themeTint="F2"/>
          <w:shd w:val="clear" w:color="auto" w:fill="FFFFFF"/>
        </w:rPr>
      </w:pPr>
      <w:r w:rsidRPr="00F10329">
        <w:rPr>
          <w:rFonts w:ascii="Arial" w:hAnsi="Arial" w:cs="Arial"/>
          <w:color w:val="0D0D0D" w:themeColor="text1" w:themeTint="F2"/>
          <w:shd w:val="clear" w:color="auto" w:fill="FFFFFF"/>
        </w:rPr>
        <w:t xml:space="preserve">La activa expone, que el Contratista presentó varios yerros en la realización de los estudios y diseños complementarios, los cuales le generaron un sobrecosto de $3.985.290.892, en </w:t>
      </w:r>
      <w:r w:rsidRPr="00F10329">
        <w:rPr>
          <w:rFonts w:ascii="Arial" w:hAnsi="Arial" w:cs="Arial"/>
          <w:color w:val="0D0D0D" w:themeColor="text1" w:themeTint="F2"/>
          <w:shd w:val="clear" w:color="auto" w:fill="FFFFFF"/>
        </w:rPr>
        <w:lastRenderedPageBreak/>
        <w:t xml:space="preserve">la ejecución del contrato FSP-006/2018 el cual fue celebrado entre la Fundación y </w:t>
      </w:r>
      <w:proofErr w:type="spellStart"/>
      <w:r w:rsidRPr="00F10329">
        <w:rPr>
          <w:rFonts w:ascii="Arial" w:hAnsi="Arial" w:cs="Arial"/>
          <w:color w:val="0D0D0D" w:themeColor="text1" w:themeTint="F2"/>
          <w:shd w:val="clear" w:color="auto" w:fill="FFFFFF"/>
        </w:rPr>
        <w:t>Dimel</w:t>
      </w:r>
      <w:proofErr w:type="spellEnd"/>
      <w:r w:rsidRPr="00F10329">
        <w:rPr>
          <w:rFonts w:ascii="Arial" w:hAnsi="Arial" w:cs="Arial"/>
          <w:color w:val="0D0D0D" w:themeColor="text1" w:themeTint="F2"/>
          <w:shd w:val="clear" w:color="auto" w:fill="FFFFFF"/>
        </w:rPr>
        <w:t xml:space="preserve"> Ingeniería S.A., donde este último es el constructor de la obra. </w:t>
      </w:r>
    </w:p>
    <w:p w14:paraId="613D48AA" w14:textId="77777777" w:rsidR="004B400B" w:rsidRPr="00F10329" w:rsidRDefault="004B400B" w:rsidP="004B400B">
      <w:pPr>
        <w:spacing w:after="0" w:line="360" w:lineRule="auto"/>
        <w:jc w:val="both"/>
        <w:rPr>
          <w:rFonts w:ascii="Arial" w:hAnsi="Arial" w:cs="Arial"/>
          <w:color w:val="0D0D0D" w:themeColor="text1" w:themeTint="F2"/>
          <w:shd w:val="clear" w:color="auto" w:fill="FFFFFF"/>
        </w:rPr>
      </w:pPr>
    </w:p>
    <w:p w14:paraId="07199D52" w14:textId="77777777" w:rsidR="004B400B" w:rsidRDefault="004B400B" w:rsidP="004B400B">
      <w:pPr>
        <w:spacing w:after="0" w:line="360" w:lineRule="auto"/>
        <w:jc w:val="both"/>
        <w:rPr>
          <w:rFonts w:ascii="Arial" w:hAnsi="Arial" w:cs="Arial"/>
          <w:color w:val="0D0D0D" w:themeColor="text1" w:themeTint="F2"/>
          <w:shd w:val="clear" w:color="auto" w:fill="FFFFFF"/>
        </w:rPr>
      </w:pPr>
      <w:r w:rsidRPr="00F10329">
        <w:rPr>
          <w:rFonts w:ascii="Arial" w:hAnsi="Arial" w:cs="Arial"/>
          <w:color w:val="0D0D0D" w:themeColor="text1" w:themeTint="F2"/>
          <w:shd w:val="clear" w:color="auto" w:fill="FFFFFF"/>
        </w:rPr>
        <w:t>El 24 de agosto del 2018 la Fundación y MC Construcciones, suscribieron un</w:t>
      </w:r>
      <w:r w:rsidRPr="00885312">
        <w:rPr>
          <w:rFonts w:ascii="Arial" w:hAnsi="Arial" w:cs="Arial"/>
          <w:i/>
          <w:color w:val="0D0D0D" w:themeColor="text1" w:themeTint="F2"/>
          <w:shd w:val="clear" w:color="auto" w:fill="FFFFFF"/>
        </w:rPr>
        <w:t xml:space="preserve"> “acta de tr</w:t>
      </w:r>
      <w:r w:rsidRPr="00F10329">
        <w:rPr>
          <w:rFonts w:ascii="Arial" w:hAnsi="Arial" w:cs="Arial"/>
          <w:i/>
          <w:color w:val="0D0D0D" w:themeColor="text1" w:themeTint="F2"/>
          <w:shd w:val="clear" w:color="auto" w:fill="FFFFFF"/>
        </w:rPr>
        <w:t>á</w:t>
      </w:r>
      <w:r w:rsidRPr="00885312">
        <w:rPr>
          <w:rFonts w:ascii="Arial" w:hAnsi="Arial" w:cs="Arial"/>
          <w:i/>
          <w:color w:val="0D0D0D" w:themeColor="text1" w:themeTint="F2"/>
          <w:shd w:val="clear" w:color="auto" w:fill="FFFFFF"/>
        </w:rPr>
        <w:t xml:space="preserve">mite de documentos”, </w:t>
      </w:r>
      <w:r w:rsidRPr="00F10329">
        <w:rPr>
          <w:rFonts w:ascii="Arial" w:hAnsi="Arial" w:cs="Arial"/>
          <w:color w:val="0D0D0D" w:themeColor="text1" w:themeTint="F2"/>
          <w:shd w:val="clear" w:color="auto" w:fill="FFFFFF"/>
        </w:rPr>
        <w:t>dentro de la cual se realizó una observación por documentos presuntamente aún pendientes. El 31 de agosto del 2018, la Fundación remite un comunicado al contratista, MC Construcciones, pidiéndole que acompañe el proyecto de la construcción del Colegio Bartolomé.</w:t>
      </w:r>
    </w:p>
    <w:p w14:paraId="7CB4F40E" w14:textId="77777777" w:rsidR="004B400B" w:rsidRPr="00F10329" w:rsidRDefault="004B400B" w:rsidP="004B400B">
      <w:pPr>
        <w:spacing w:after="0" w:line="360" w:lineRule="auto"/>
        <w:jc w:val="both"/>
        <w:rPr>
          <w:rFonts w:ascii="Arial" w:hAnsi="Arial" w:cs="Arial"/>
          <w:color w:val="0D0D0D" w:themeColor="text1" w:themeTint="F2"/>
          <w:shd w:val="clear" w:color="auto" w:fill="FFFFFF"/>
        </w:rPr>
      </w:pPr>
    </w:p>
    <w:p w14:paraId="4503AFCD" w14:textId="77777777" w:rsidR="004B400B" w:rsidRDefault="004B400B" w:rsidP="004B400B">
      <w:pPr>
        <w:spacing w:after="0" w:line="360" w:lineRule="auto"/>
        <w:jc w:val="both"/>
        <w:rPr>
          <w:rFonts w:ascii="Arial" w:hAnsi="Arial" w:cs="Arial"/>
          <w:color w:val="0D0D0D" w:themeColor="text1" w:themeTint="F2"/>
          <w:shd w:val="clear" w:color="auto" w:fill="FFFFFF"/>
        </w:rPr>
      </w:pPr>
      <w:r w:rsidRPr="00F10329">
        <w:rPr>
          <w:rFonts w:ascii="Arial" w:hAnsi="Arial" w:cs="Arial"/>
          <w:color w:val="0D0D0D" w:themeColor="text1" w:themeTint="F2"/>
          <w:shd w:val="clear" w:color="auto" w:fill="FFFFFF"/>
        </w:rPr>
        <w:t>Finalmente, el 17 de junio del 2019 la Fundación, decide notificar a MC Construcciones la decisión de terminar el contrato FSP-040/2016 de manera unilateral por Incumplimiento del mismo. Así las cosas, el 11 de febrero del 2021 se declar</w:t>
      </w:r>
      <w:r>
        <w:rPr>
          <w:rFonts w:ascii="Arial" w:hAnsi="Arial" w:cs="Arial"/>
          <w:color w:val="0D0D0D" w:themeColor="text1" w:themeTint="F2"/>
          <w:shd w:val="clear" w:color="auto" w:fill="FFFFFF"/>
        </w:rPr>
        <w:t>ó</w:t>
      </w:r>
      <w:r w:rsidRPr="00F10329">
        <w:rPr>
          <w:rFonts w:ascii="Arial" w:hAnsi="Arial" w:cs="Arial"/>
          <w:color w:val="0D0D0D" w:themeColor="text1" w:themeTint="F2"/>
          <w:shd w:val="clear" w:color="auto" w:fill="FFFFFF"/>
        </w:rPr>
        <w:t xml:space="preserve"> concluida las actuaciones ante el Tribunal de Arbitramento, y el día 11 de noviembre se celebró audiencia de conciliación, la cual se declaró fracasada.</w:t>
      </w:r>
    </w:p>
    <w:p w14:paraId="397C28E9" w14:textId="77777777" w:rsidR="004B400B" w:rsidRPr="00F10329" w:rsidRDefault="004B400B" w:rsidP="004B400B">
      <w:pPr>
        <w:spacing w:after="0" w:line="360" w:lineRule="auto"/>
        <w:jc w:val="both"/>
        <w:rPr>
          <w:rFonts w:ascii="Arial" w:hAnsi="Arial" w:cs="Arial"/>
          <w:color w:val="0D0D0D" w:themeColor="text1" w:themeTint="F2"/>
          <w:shd w:val="clear" w:color="auto" w:fill="FFFFFF"/>
        </w:rPr>
      </w:pPr>
    </w:p>
    <w:p w14:paraId="6B3A3986" w14:textId="77777777" w:rsidR="004B400B" w:rsidRDefault="004B400B" w:rsidP="004B400B">
      <w:pPr>
        <w:spacing w:after="0" w:line="360" w:lineRule="auto"/>
        <w:jc w:val="both"/>
        <w:rPr>
          <w:rFonts w:ascii="Arial" w:hAnsi="Arial" w:cs="Arial"/>
          <w:color w:val="0D0D0D" w:themeColor="text1" w:themeTint="F2"/>
          <w:shd w:val="clear" w:color="auto" w:fill="FFFFFF"/>
        </w:rPr>
      </w:pPr>
      <w:r w:rsidRPr="00F10329">
        <w:rPr>
          <w:rFonts w:ascii="Arial" w:hAnsi="Arial" w:cs="Arial"/>
          <w:b/>
          <w:bCs/>
          <w:color w:val="0D0D0D" w:themeColor="text1" w:themeTint="F2"/>
          <w:shd w:val="clear" w:color="auto" w:fill="FFFFFF"/>
        </w:rPr>
        <w:t>PRETENSIONES:</w:t>
      </w:r>
      <w:r w:rsidRPr="00F10329">
        <w:rPr>
          <w:rFonts w:ascii="Arial" w:hAnsi="Arial" w:cs="Arial"/>
          <w:color w:val="0D0D0D" w:themeColor="text1" w:themeTint="F2"/>
          <w:shd w:val="clear" w:color="auto" w:fill="FFFFFF"/>
        </w:rPr>
        <w:t xml:space="preserve"> Se solicitaron en la demanda se reconozcan las siguientes pretensiones</w:t>
      </w:r>
      <w:r>
        <w:rPr>
          <w:rFonts w:ascii="Arial" w:hAnsi="Arial" w:cs="Arial"/>
          <w:color w:val="0D0D0D" w:themeColor="text1" w:themeTint="F2"/>
          <w:shd w:val="clear" w:color="auto" w:fill="FFFFFF"/>
        </w:rPr>
        <w:t>:</w:t>
      </w:r>
    </w:p>
    <w:p w14:paraId="33BDC370" w14:textId="77777777" w:rsidR="004B400B" w:rsidRPr="00F10329" w:rsidRDefault="004B400B" w:rsidP="004B400B">
      <w:pPr>
        <w:spacing w:after="0" w:line="360" w:lineRule="auto"/>
        <w:jc w:val="both"/>
        <w:rPr>
          <w:rFonts w:ascii="Arial" w:hAnsi="Arial" w:cs="Arial"/>
          <w:color w:val="0D0D0D" w:themeColor="text1" w:themeTint="F2"/>
          <w:shd w:val="clear" w:color="auto" w:fill="FFFFFF"/>
        </w:rPr>
      </w:pPr>
    </w:p>
    <w:p w14:paraId="11FF7FF9" w14:textId="77777777" w:rsidR="004B400B" w:rsidRPr="00F10329" w:rsidRDefault="004B400B" w:rsidP="004B400B">
      <w:pPr>
        <w:pStyle w:val="Prrafodelista"/>
        <w:spacing w:after="0" w:line="360" w:lineRule="auto"/>
        <w:ind w:left="360"/>
        <w:jc w:val="both"/>
        <w:rPr>
          <w:rFonts w:ascii="Arial" w:hAnsi="Arial" w:cs="Arial"/>
          <w:color w:val="0D0D0D" w:themeColor="text1" w:themeTint="F2"/>
          <w:shd w:val="clear" w:color="auto" w:fill="FFFFFF"/>
        </w:rPr>
      </w:pPr>
      <w:r w:rsidRPr="00F10329">
        <w:rPr>
          <w:rFonts w:ascii="Arial" w:hAnsi="Arial" w:cs="Arial"/>
          <w:b/>
          <w:bCs/>
          <w:color w:val="0D0D0D" w:themeColor="text1" w:themeTint="F2"/>
          <w:shd w:val="clear" w:color="auto" w:fill="FFFFFF"/>
        </w:rPr>
        <w:t xml:space="preserve">Perjuicio Patrimoniales: - Se infiere que es daño emergente: </w:t>
      </w:r>
      <w:r w:rsidRPr="00F10329">
        <w:rPr>
          <w:rFonts w:ascii="Arial" w:hAnsi="Arial" w:cs="Arial"/>
          <w:color w:val="0D0D0D" w:themeColor="text1" w:themeTint="F2"/>
          <w:shd w:val="clear" w:color="auto" w:fill="FFFFFF"/>
        </w:rPr>
        <w:t>$3.985.290.892</w:t>
      </w:r>
    </w:p>
    <w:p w14:paraId="11DD3699" w14:textId="77777777" w:rsidR="004B400B" w:rsidRPr="00F10329" w:rsidRDefault="004B400B" w:rsidP="004B400B">
      <w:pPr>
        <w:pStyle w:val="Prrafodelista"/>
        <w:spacing w:after="0" w:line="360" w:lineRule="auto"/>
        <w:ind w:left="360"/>
        <w:jc w:val="both"/>
        <w:rPr>
          <w:rFonts w:ascii="Arial" w:hAnsi="Arial" w:cs="Arial"/>
          <w:color w:val="0D0D0D" w:themeColor="text1" w:themeTint="F2"/>
          <w:shd w:val="clear" w:color="auto" w:fill="FFFFFF"/>
        </w:rPr>
      </w:pPr>
      <w:r w:rsidRPr="00F10329">
        <w:rPr>
          <w:rFonts w:ascii="Arial" w:hAnsi="Arial" w:cs="Arial"/>
          <w:b/>
          <w:bCs/>
          <w:color w:val="0D0D0D" w:themeColor="text1" w:themeTint="F2"/>
          <w:shd w:val="clear" w:color="auto" w:fill="FFFFFF"/>
        </w:rPr>
        <w:t xml:space="preserve">Interés moratorio: </w:t>
      </w:r>
      <w:r w:rsidRPr="00F10329">
        <w:rPr>
          <w:rFonts w:ascii="Arial" w:hAnsi="Arial" w:cs="Arial"/>
          <w:color w:val="0D0D0D" w:themeColor="text1" w:themeTint="F2"/>
          <w:shd w:val="clear" w:color="auto" w:fill="FFFFFF"/>
        </w:rPr>
        <w:t>Desde el día de radicación de la demanda, 18 de enero del 2023 hasta que se cumpla la obligación.</w:t>
      </w:r>
    </w:p>
    <w:p w14:paraId="6E843577" w14:textId="77777777" w:rsidR="004B400B" w:rsidRPr="00F10329" w:rsidRDefault="004B400B" w:rsidP="004B400B">
      <w:pPr>
        <w:pStyle w:val="Prrafodelista"/>
        <w:spacing w:after="0" w:line="360" w:lineRule="auto"/>
        <w:ind w:left="360"/>
        <w:jc w:val="both"/>
        <w:rPr>
          <w:rFonts w:ascii="Arial" w:hAnsi="Arial" w:cs="Arial"/>
          <w:b/>
          <w:bCs/>
          <w:color w:val="0D0D0D" w:themeColor="text1" w:themeTint="F2"/>
          <w:shd w:val="clear" w:color="auto" w:fill="FFFFFF"/>
        </w:rPr>
      </w:pPr>
      <w:r w:rsidRPr="00F10329">
        <w:rPr>
          <w:rFonts w:ascii="Arial" w:hAnsi="Arial" w:cs="Arial"/>
          <w:b/>
          <w:bCs/>
          <w:color w:val="0D0D0D" w:themeColor="text1" w:themeTint="F2"/>
          <w:shd w:val="clear" w:color="auto" w:fill="FFFFFF"/>
        </w:rPr>
        <w:t>Costas y agencia en derecho.</w:t>
      </w:r>
    </w:p>
    <w:p w14:paraId="610404AC" w14:textId="77777777" w:rsidR="004B400B" w:rsidRPr="00F10329" w:rsidRDefault="004B400B" w:rsidP="004B400B">
      <w:pPr>
        <w:pStyle w:val="Prrafodelista"/>
        <w:spacing w:after="0" w:line="360" w:lineRule="auto"/>
        <w:ind w:left="2850"/>
        <w:jc w:val="both"/>
        <w:rPr>
          <w:rFonts w:ascii="Arial" w:hAnsi="Arial" w:cs="Arial"/>
          <w:color w:val="0D0D0D" w:themeColor="text1" w:themeTint="F2"/>
          <w:shd w:val="clear" w:color="auto" w:fill="FFFFFF"/>
        </w:rPr>
      </w:pPr>
    </w:p>
    <w:p w14:paraId="723430CB" w14:textId="77777777" w:rsidR="004B400B" w:rsidRDefault="004B400B" w:rsidP="004B400B">
      <w:pPr>
        <w:spacing w:after="0" w:line="360" w:lineRule="auto"/>
        <w:jc w:val="both"/>
        <w:rPr>
          <w:rFonts w:ascii="Arial" w:hAnsi="Arial" w:cs="Arial"/>
          <w:color w:val="0D0D0D" w:themeColor="text1" w:themeTint="F2"/>
          <w:shd w:val="clear" w:color="auto" w:fill="FFFFFF"/>
        </w:rPr>
      </w:pPr>
      <w:r w:rsidRPr="00F10329">
        <w:rPr>
          <w:rFonts w:ascii="Arial" w:hAnsi="Arial" w:cs="Arial"/>
          <w:b/>
          <w:bCs/>
          <w:color w:val="0D0D0D" w:themeColor="text1" w:themeTint="F2"/>
          <w:shd w:val="clear" w:color="auto" w:fill="FFFFFF"/>
        </w:rPr>
        <w:t>LIQUIDACIÓN OBJETIVADA DE LAS PRETENSIONES</w:t>
      </w:r>
      <w:r w:rsidRPr="00F10329">
        <w:rPr>
          <w:rFonts w:ascii="Arial" w:hAnsi="Arial" w:cs="Arial"/>
          <w:color w:val="0D0D0D" w:themeColor="text1" w:themeTint="F2"/>
          <w:shd w:val="clear" w:color="auto" w:fill="FFFFFF"/>
        </w:rPr>
        <w:t xml:space="preserve">: </w:t>
      </w:r>
    </w:p>
    <w:p w14:paraId="5740D4AE" w14:textId="77777777" w:rsidR="004B400B" w:rsidRPr="00F10329" w:rsidRDefault="004B400B" w:rsidP="004B400B">
      <w:pPr>
        <w:spacing w:after="0" w:line="360" w:lineRule="auto"/>
        <w:jc w:val="both"/>
        <w:rPr>
          <w:rFonts w:ascii="Arial" w:hAnsi="Arial" w:cs="Arial"/>
          <w:color w:val="0D0D0D" w:themeColor="text1" w:themeTint="F2"/>
          <w:shd w:val="clear" w:color="auto" w:fill="FFFFFF"/>
        </w:rPr>
      </w:pPr>
    </w:p>
    <w:p w14:paraId="6D2BF7A4" w14:textId="77777777" w:rsidR="004B400B" w:rsidRDefault="004B400B" w:rsidP="004B400B">
      <w:pPr>
        <w:spacing w:after="0" w:line="360" w:lineRule="auto"/>
        <w:jc w:val="both"/>
        <w:rPr>
          <w:rFonts w:ascii="Arial" w:hAnsi="Arial" w:cs="Arial"/>
          <w:color w:val="0D0D0D" w:themeColor="text1" w:themeTint="F2"/>
          <w:shd w:val="clear" w:color="auto" w:fill="FFFFFF"/>
        </w:rPr>
      </w:pPr>
      <w:r w:rsidRPr="00F10329">
        <w:rPr>
          <w:rFonts w:ascii="Arial" w:hAnsi="Arial" w:cs="Arial"/>
          <w:color w:val="0D0D0D" w:themeColor="text1" w:themeTint="F2"/>
          <w:shd w:val="clear" w:color="auto" w:fill="FFFFFF"/>
        </w:rPr>
        <w:t>El valor antes establecido corresponde a lo siguiente:</w:t>
      </w:r>
    </w:p>
    <w:p w14:paraId="4AC84603" w14:textId="77777777" w:rsidR="004B400B" w:rsidRPr="00F10329" w:rsidRDefault="004B400B" w:rsidP="004B400B">
      <w:pPr>
        <w:spacing w:after="0" w:line="360" w:lineRule="auto"/>
        <w:jc w:val="both"/>
        <w:rPr>
          <w:rFonts w:ascii="Arial" w:hAnsi="Arial" w:cs="Arial"/>
          <w:color w:val="0D0D0D" w:themeColor="text1" w:themeTint="F2"/>
          <w:shd w:val="clear" w:color="auto" w:fill="FFFFFF"/>
        </w:rPr>
      </w:pPr>
    </w:p>
    <w:p w14:paraId="0032CF9D" w14:textId="77777777" w:rsidR="004B400B" w:rsidRDefault="004B400B" w:rsidP="004B400B">
      <w:pPr>
        <w:spacing w:after="0" w:line="360" w:lineRule="auto"/>
        <w:jc w:val="both"/>
        <w:rPr>
          <w:rFonts w:ascii="Arial" w:hAnsi="Arial" w:cs="Arial"/>
          <w:color w:val="0D0D0D" w:themeColor="text1" w:themeTint="F2"/>
          <w:shd w:val="clear" w:color="auto" w:fill="FFFFFF"/>
        </w:rPr>
      </w:pPr>
      <w:r w:rsidRPr="00F10329">
        <w:rPr>
          <w:rFonts w:ascii="Arial" w:hAnsi="Arial" w:cs="Arial"/>
          <w:b/>
          <w:bCs/>
          <w:color w:val="0D0D0D" w:themeColor="text1" w:themeTint="F2"/>
          <w:shd w:val="clear" w:color="auto" w:fill="FFFFFF"/>
        </w:rPr>
        <w:t>Daño emergente:</w:t>
      </w:r>
      <w:r w:rsidRPr="00F10329">
        <w:rPr>
          <w:rFonts w:ascii="Arial" w:hAnsi="Arial" w:cs="Arial"/>
          <w:color w:val="0D0D0D" w:themeColor="text1" w:themeTint="F2"/>
          <w:shd w:val="clear" w:color="auto" w:fill="FFFFFF"/>
        </w:rPr>
        <w:t xml:space="preserve"> $0</w:t>
      </w:r>
    </w:p>
    <w:p w14:paraId="38536A71" w14:textId="77777777" w:rsidR="004B400B" w:rsidRPr="00F10329" w:rsidRDefault="004B400B" w:rsidP="004B400B">
      <w:pPr>
        <w:spacing w:after="0" w:line="360" w:lineRule="auto"/>
        <w:jc w:val="both"/>
        <w:rPr>
          <w:rFonts w:ascii="Arial" w:hAnsi="Arial" w:cs="Arial"/>
          <w:color w:val="0D0D0D" w:themeColor="text1" w:themeTint="F2"/>
          <w:shd w:val="clear" w:color="auto" w:fill="FFFFFF"/>
        </w:rPr>
      </w:pPr>
    </w:p>
    <w:p w14:paraId="73273190" w14:textId="77777777" w:rsidR="004B400B" w:rsidRDefault="004B400B" w:rsidP="004B400B">
      <w:pPr>
        <w:spacing w:after="0" w:line="360" w:lineRule="auto"/>
        <w:jc w:val="both"/>
        <w:rPr>
          <w:rFonts w:ascii="Arial" w:hAnsi="Arial" w:cs="Arial"/>
          <w:color w:val="0D0D0D" w:themeColor="text1" w:themeTint="F2"/>
          <w:shd w:val="clear" w:color="auto" w:fill="FFFFFF"/>
        </w:rPr>
      </w:pPr>
      <w:r>
        <w:rPr>
          <w:rFonts w:ascii="Arial" w:hAnsi="Arial" w:cs="Arial"/>
          <w:color w:val="0D0D0D" w:themeColor="text1" w:themeTint="F2"/>
          <w:shd w:val="clear" w:color="auto" w:fill="FFFFFF"/>
        </w:rPr>
        <w:t>D</w:t>
      </w:r>
      <w:r w:rsidRPr="00F10329">
        <w:rPr>
          <w:rFonts w:ascii="Arial" w:hAnsi="Arial" w:cs="Arial"/>
          <w:color w:val="0D0D0D" w:themeColor="text1" w:themeTint="F2"/>
          <w:shd w:val="clear" w:color="auto" w:fill="FFFFFF"/>
        </w:rPr>
        <w:t>entro de la demanda no reposa ningún medio de prueba que permita de manera clara</w:t>
      </w:r>
      <w:r>
        <w:rPr>
          <w:rFonts w:ascii="Arial" w:hAnsi="Arial" w:cs="Arial"/>
          <w:color w:val="0D0D0D" w:themeColor="text1" w:themeTint="F2"/>
          <w:shd w:val="clear" w:color="auto" w:fill="FFFFFF"/>
        </w:rPr>
        <w:t xml:space="preserve"> y cierta </w:t>
      </w:r>
      <w:r w:rsidRPr="00F10329">
        <w:rPr>
          <w:rFonts w:ascii="Arial" w:hAnsi="Arial" w:cs="Arial"/>
          <w:color w:val="0D0D0D" w:themeColor="text1" w:themeTint="F2"/>
          <w:shd w:val="clear" w:color="auto" w:fill="FFFFFF"/>
        </w:rPr>
        <w:t xml:space="preserve">saber si efectivamente </w:t>
      </w:r>
      <w:r>
        <w:rPr>
          <w:rFonts w:ascii="Arial" w:hAnsi="Arial" w:cs="Arial"/>
          <w:color w:val="0D0D0D" w:themeColor="text1" w:themeTint="F2"/>
          <w:shd w:val="clear" w:color="auto" w:fill="FFFFFF"/>
        </w:rPr>
        <w:t xml:space="preserve">hubo un </w:t>
      </w:r>
      <w:r w:rsidRPr="00F10329">
        <w:rPr>
          <w:rFonts w:ascii="Arial" w:hAnsi="Arial" w:cs="Arial"/>
          <w:color w:val="0D0D0D" w:themeColor="text1" w:themeTint="F2"/>
          <w:shd w:val="clear" w:color="auto" w:fill="FFFFFF"/>
        </w:rPr>
        <w:t>incumplimiento contractual por parte de MC Construcciones, como contratista</w:t>
      </w:r>
      <w:r>
        <w:rPr>
          <w:rFonts w:ascii="Arial" w:hAnsi="Arial" w:cs="Arial"/>
          <w:color w:val="0D0D0D" w:themeColor="text1" w:themeTint="F2"/>
          <w:shd w:val="clear" w:color="auto" w:fill="FFFFFF"/>
        </w:rPr>
        <w:t>. T</w:t>
      </w:r>
      <w:r w:rsidRPr="00F10329">
        <w:rPr>
          <w:rFonts w:ascii="Arial" w:hAnsi="Arial" w:cs="Arial"/>
          <w:color w:val="0D0D0D" w:themeColor="text1" w:themeTint="F2"/>
          <w:shd w:val="clear" w:color="auto" w:fill="FFFFFF"/>
        </w:rPr>
        <w:t>ampoco se ados</w:t>
      </w:r>
      <w:r>
        <w:rPr>
          <w:rFonts w:ascii="Arial" w:hAnsi="Arial" w:cs="Arial"/>
          <w:color w:val="0D0D0D" w:themeColor="text1" w:themeTint="F2"/>
          <w:shd w:val="clear" w:color="auto" w:fill="FFFFFF"/>
        </w:rPr>
        <w:t>ó</w:t>
      </w:r>
      <w:r w:rsidRPr="00F10329">
        <w:rPr>
          <w:rFonts w:ascii="Arial" w:hAnsi="Arial" w:cs="Arial"/>
          <w:color w:val="0D0D0D" w:themeColor="text1" w:themeTint="F2"/>
          <w:shd w:val="clear" w:color="auto" w:fill="FFFFFF"/>
        </w:rPr>
        <w:t xml:space="preserve"> al dosier, prueba siquiera sumaria, que </w:t>
      </w:r>
      <w:proofErr w:type="spellStart"/>
      <w:r w:rsidRPr="00F10329">
        <w:rPr>
          <w:rFonts w:ascii="Arial" w:hAnsi="Arial" w:cs="Arial"/>
          <w:color w:val="0D0D0D" w:themeColor="text1" w:themeTint="F2"/>
          <w:shd w:val="clear" w:color="auto" w:fill="FFFFFF"/>
        </w:rPr>
        <w:t>de</w:t>
      </w:r>
      <w:proofErr w:type="spellEnd"/>
      <w:r w:rsidRPr="00F10329">
        <w:rPr>
          <w:rFonts w:ascii="Arial" w:hAnsi="Arial" w:cs="Arial"/>
          <w:color w:val="0D0D0D" w:themeColor="text1" w:themeTint="F2"/>
          <w:shd w:val="clear" w:color="auto" w:fill="FFFFFF"/>
        </w:rPr>
        <w:t xml:space="preserve"> cuenta que efectivamente existió un sobrecosto</w:t>
      </w:r>
      <w:r>
        <w:rPr>
          <w:rFonts w:ascii="Arial" w:hAnsi="Arial" w:cs="Arial"/>
          <w:color w:val="0D0D0D" w:themeColor="text1" w:themeTint="F2"/>
          <w:shd w:val="clear" w:color="auto" w:fill="FFFFFF"/>
        </w:rPr>
        <w:t xml:space="preserve"> en la ejecución del contrato de obra FSP 006/2018 celebrado entre la Fundación SPRB y </w:t>
      </w:r>
      <w:proofErr w:type="spellStart"/>
      <w:r>
        <w:rPr>
          <w:rFonts w:ascii="Arial" w:hAnsi="Arial" w:cs="Arial"/>
          <w:color w:val="0D0D0D" w:themeColor="text1" w:themeTint="F2"/>
          <w:shd w:val="clear" w:color="auto" w:fill="FFFFFF"/>
        </w:rPr>
        <w:t>Dimel</w:t>
      </w:r>
      <w:proofErr w:type="spellEnd"/>
      <w:r>
        <w:rPr>
          <w:rFonts w:ascii="Arial" w:hAnsi="Arial" w:cs="Arial"/>
          <w:color w:val="0D0D0D" w:themeColor="text1" w:themeTint="F2"/>
          <w:shd w:val="clear" w:color="auto" w:fill="FFFFFF"/>
        </w:rPr>
        <w:t xml:space="preserve"> Ingeniería S.A.; ni mucho menos que tal sobrecosto se hubiera producido como consecuencia del presunto incumplimiento </w:t>
      </w:r>
      <w:r>
        <w:rPr>
          <w:rFonts w:ascii="Arial" w:hAnsi="Arial" w:cs="Arial"/>
          <w:color w:val="0D0D0D" w:themeColor="text1" w:themeTint="F2"/>
          <w:shd w:val="clear" w:color="auto" w:fill="FFFFFF"/>
        </w:rPr>
        <w:lastRenderedPageBreak/>
        <w:t xml:space="preserve">del contrato de prestación de servicios FSP-040/2016, que se garantizó por Solidaria. Tampoco se probó que las sumas que se relacionan en la demanda, </w:t>
      </w:r>
      <w:r w:rsidRPr="00F10329">
        <w:rPr>
          <w:rFonts w:ascii="Arial" w:hAnsi="Arial" w:cs="Arial"/>
          <w:color w:val="0D0D0D" w:themeColor="text1" w:themeTint="F2"/>
          <w:shd w:val="clear" w:color="auto" w:fill="FFFFFF"/>
        </w:rPr>
        <w:t>han sido asumid</w:t>
      </w:r>
      <w:r>
        <w:rPr>
          <w:rFonts w:ascii="Arial" w:hAnsi="Arial" w:cs="Arial"/>
          <w:color w:val="0D0D0D" w:themeColor="text1" w:themeTint="F2"/>
          <w:shd w:val="clear" w:color="auto" w:fill="FFFFFF"/>
        </w:rPr>
        <w:t>a</w:t>
      </w:r>
      <w:r w:rsidRPr="00F10329">
        <w:rPr>
          <w:rFonts w:ascii="Arial" w:hAnsi="Arial" w:cs="Arial"/>
          <w:color w:val="0D0D0D" w:themeColor="text1" w:themeTint="F2"/>
          <w:shd w:val="clear" w:color="auto" w:fill="FFFFFF"/>
        </w:rPr>
        <w:t xml:space="preserve">s por la Fundación, </w:t>
      </w:r>
      <w:r>
        <w:rPr>
          <w:rFonts w:ascii="Arial" w:hAnsi="Arial" w:cs="Arial"/>
          <w:color w:val="0D0D0D" w:themeColor="text1" w:themeTint="F2"/>
        </w:rPr>
        <w:t xml:space="preserve">ya que la misma no </w:t>
      </w:r>
      <w:r w:rsidRPr="00F10329">
        <w:rPr>
          <w:rFonts w:ascii="Arial" w:hAnsi="Arial" w:cs="Arial"/>
          <w:color w:val="0D0D0D" w:themeColor="text1" w:themeTint="F2"/>
        </w:rPr>
        <w:t>tiene ningún respaldo probatorio</w:t>
      </w:r>
      <w:r>
        <w:rPr>
          <w:rFonts w:ascii="Arial" w:hAnsi="Arial" w:cs="Arial"/>
          <w:color w:val="0D0D0D" w:themeColor="text1" w:themeTint="F2"/>
        </w:rPr>
        <w:t>. En efecto,</w:t>
      </w:r>
      <w:r w:rsidRPr="00F10329">
        <w:rPr>
          <w:rFonts w:ascii="Arial" w:hAnsi="Arial" w:cs="Arial"/>
          <w:color w:val="0D0D0D" w:themeColor="text1" w:themeTint="F2"/>
        </w:rPr>
        <w:t xml:space="preserve"> </w:t>
      </w:r>
      <w:r>
        <w:rPr>
          <w:rFonts w:ascii="Arial" w:hAnsi="Arial" w:cs="Arial"/>
          <w:color w:val="0D0D0D" w:themeColor="text1" w:themeTint="F2"/>
        </w:rPr>
        <w:t>dicha petición se encuentra sustentada solo en su propio dicho</w:t>
      </w:r>
      <w:r w:rsidRPr="00F10329">
        <w:rPr>
          <w:rFonts w:ascii="Arial" w:hAnsi="Arial" w:cs="Arial"/>
          <w:color w:val="0D0D0D" w:themeColor="text1" w:themeTint="F2"/>
        </w:rPr>
        <w:t>, pues no se adosaron facturas, comprobantes de pagos</w:t>
      </w:r>
      <w:r>
        <w:rPr>
          <w:rFonts w:ascii="Arial" w:hAnsi="Arial" w:cs="Arial"/>
          <w:color w:val="0D0D0D" w:themeColor="text1" w:themeTint="F2"/>
        </w:rPr>
        <w:t>,</w:t>
      </w:r>
      <w:r w:rsidRPr="00F10329">
        <w:rPr>
          <w:rFonts w:ascii="Arial" w:hAnsi="Arial" w:cs="Arial"/>
          <w:color w:val="0D0D0D" w:themeColor="text1" w:themeTint="F2"/>
        </w:rPr>
        <w:t xml:space="preserve"> estudio</w:t>
      </w:r>
      <w:r>
        <w:rPr>
          <w:rFonts w:ascii="Arial" w:hAnsi="Arial" w:cs="Arial"/>
          <w:color w:val="0D0D0D" w:themeColor="text1" w:themeTint="F2"/>
        </w:rPr>
        <w:t>s</w:t>
      </w:r>
      <w:r w:rsidRPr="00F10329">
        <w:rPr>
          <w:rFonts w:ascii="Arial" w:hAnsi="Arial" w:cs="Arial"/>
          <w:color w:val="0D0D0D" w:themeColor="text1" w:themeTint="F2"/>
        </w:rPr>
        <w:t xml:space="preserve"> financiero</w:t>
      </w:r>
      <w:r>
        <w:rPr>
          <w:rFonts w:ascii="Arial" w:hAnsi="Arial" w:cs="Arial"/>
          <w:color w:val="0D0D0D" w:themeColor="text1" w:themeTint="F2"/>
        </w:rPr>
        <w:t>s</w:t>
      </w:r>
      <w:r w:rsidRPr="00F10329">
        <w:rPr>
          <w:rFonts w:ascii="Arial" w:hAnsi="Arial" w:cs="Arial"/>
          <w:color w:val="0D0D0D" w:themeColor="text1" w:themeTint="F2"/>
        </w:rPr>
        <w:t xml:space="preserve">, </w:t>
      </w:r>
      <w:r>
        <w:rPr>
          <w:rFonts w:ascii="Arial" w:hAnsi="Arial" w:cs="Arial"/>
          <w:color w:val="0D0D0D" w:themeColor="text1" w:themeTint="F2"/>
        </w:rPr>
        <w:t xml:space="preserve">ni ningún otro documento que diera cuenta del presunto sobrecosto que alega la Fundación. Esto quiere decir que no se probó </w:t>
      </w:r>
      <w:r>
        <w:rPr>
          <w:rFonts w:ascii="Arial" w:hAnsi="Arial" w:cs="Arial"/>
          <w:color w:val="0D0D0D" w:themeColor="text1" w:themeTint="F2"/>
          <w:shd w:val="clear" w:color="auto" w:fill="FFFFFF"/>
        </w:rPr>
        <w:t xml:space="preserve">el supuesto detrimento patrimonial. </w:t>
      </w:r>
    </w:p>
    <w:p w14:paraId="41A55899" w14:textId="77777777" w:rsidR="004B400B" w:rsidRPr="00F10329" w:rsidRDefault="004B400B" w:rsidP="004B400B">
      <w:pPr>
        <w:spacing w:after="0" w:line="360" w:lineRule="auto"/>
        <w:jc w:val="both"/>
        <w:rPr>
          <w:rFonts w:ascii="Arial" w:hAnsi="Arial" w:cs="Arial"/>
          <w:color w:val="0D0D0D" w:themeColor="text1" w:themeTint="F2"/>
          <w:shd w:val="clear" w:color="auto" w:fill="FFFFFF"/>
        </w:rPr>
      </w:pPr>
    </w:p>
    <w:p w14:paraId="7F44C603" w14:textId="77777777" w:rsidR="004B400B" w:rsidRDefault="004B400B" w:rsidP="004B400B">
      <w:pPr>
        <w:spacing w:after="0" w:line="360" w:lineRule="auto"/>
        <w:jc w:val="both"/>
        <w:rPr>
          <w:rFonts w:ascii="Arial" w:hAnsi="Arial" w:cs="Arial"/>
          <w:color w:val="0D0D0D" w:themeColor="text1" w:themeTint="F2"/>
          <w:shd w:val="clear" w:color="auto" w:fill="FFFFFF"/>
        </w:rPr>
      </w:pPr>
      <w:r w:rsidRPr="00F10329">
        <w:rPr>
          <w:rFonts w:ascii="Arial" w:hAnsi="Arial" w:cs="Arial"/>
          <w:color w:val="0D0D0D" w:themeColor="text1" w:themeTint="F2"/>
          <w:shd w:val="clear" w:color="auto" w:fill="FFFFFF"/>
        </w:rPr>
        <w:t>Por otro lado, resulta importante exponer</w:t>
      </w:r>
      <w:r>
        <w:rPr>
          <w:rFonts w:ascii="Arial" w:hAnsi="Arial" w:cs="Arial"/>
          <w:color w:val="0D0D0D" w:themeColor="text1" w:themeTint="F2"/>
          <w:shd w:val="clear" w:color="auto" w:fill="FFFFFF"/>
        </w:rPr>
        <w:t xml:space="preserve"> </w:t>
      </w:r>
      <w:r w:rsidRPr="00F10329">
        <w:rPr>
          <w:rFonts w:ascii="Arial" w:hAnsi="Arial" w:cs="Arial"/>
          <w:color w:val="0D0D0D" w:themeColor="text1" w:themeTint="F2"/>
          <w:shd w:val="clear" w:color="auto" w:fill="FFFFFF"/>
        </w:rPr>
        <w:t>que de conformidad con los argumentos f</w:t>
      </w:r>
      <w:r>
        <w:rPr>
          <w:rFonts w:ascii="Arial" w:hAnsi="Arial" w:cs="Arial"/>
          <w:color w:val="0D0D0D" w:themeColor="text1" w:themeTint="F2"/>
          <w:shd w:val="clear" w:color="auto" w:fill="FFFFFF"/>
        </w:rPr>
        <w:t>á</w:t>
      </w:r>
      <w:r w:rsidRPr="00F10329">
        <w:rPr>
          <w:rFonts w:ascii="Arial" w:hAnsi="Arial" w:cs="Arial"/>
          <w:color w:val="0D0D0D" w:themeColor="text1" w:themeTint="F2"/>
          <w:shd w:val="clear" w:color="auto" w:fill="FFFFFF"/>
        </w:rPr>
        <w:t>cticos de la demanda y los documentos que acompañan a la misma, se logra apreciar que sin haber finalizado el contrato FSP-040/2016</w:t>
      </w:r>
      <w:r>
        <w:rPr>
          <w:rFonts w:ascii="Arial" w:hAnsi="Arial" w:cs="Arial"/>
          <w:color w:val="0D0D0D" w:themeColor="text1" w:themeTint="F2"/>
          <w:shd w:val="clear" w:color="auto" w:fill="FFFFFF"/>
        </w:rPr>
        <w:t xml:space="preserve"> que se garantizó por Solidaria, la Fundación</w:t>
      </w:r>
      <w:r w:rsidRPr="00F10329">
        <w:rPr>
          <w:rFonts w:ascii="Arial" w:hAnsi="Arial" w:cs="Arial"/>
          <w:color w:val="0D0D0D" w:themeColor="text1" w:themeTint="F2"/>
          <w:shd w:val="clear" w:color="auto" w:fill="FFFFFF"/>
        </w:rPr>
        <w:t xml:space="preserve"> ya había elegido la empresa encargada de la construcción del colegio, y dio inicio a la ejecución </w:t>
      </w:r>
      <w:r>
        <w:rPr>
          <w:rFonts w:ascii="Arial" w:hAnsi="Arial" w:cs="Arial"/>
          <w:color w:val="0D0D0D" w:themeColor="text1" w:themeTint="F2"/>
          <w:shd w:val="clear" w:color="auto" w:fill="FFFFFF"/>
        </w:rPr>
        <w:t>del contrato</w:t>
      </w:r>
      <w:r w:rsidRPr="00F10329">
        <w:rPr>
          <w:rFonts w:ascii="Arial" w:hAnsi="Arial" w:cs="Arial"/>
          <w:color w:val="0D0D0D" w:themeColor="text1" w:themeTint="F2"/>
          <w:shd w:val="clear" w:color="auto" w:fill="FFFFFF"/>
        </w:rPr>
        <w:t xml:space="preserve"> de obra</w:t>
      </w:r>
      <w:r>
        <w:rPr>
          <w:rFonts w:ascii="Arial" w:hAnsi="Arial" w:cs="Arial"/>
          <w:color w:val="0D0D0D" w:themeColor="text1" w:themeTint="F2"/>
          <w:shd w:val="clear" w:color="auto" w:fill="FFFFFF"/>
        </w:rPr>
        <w:t xml:space="preserve"> sin contar con los documentos previos necesarios para ello. De manera que los perjuicios que eventualmente se acredite que se causaron por la decisión unilateral de la Fundación de iniciar la construcción del colegio sin contar la totalidad de los estudios previos, obedece a su propio actuar, y no pueden ser atribuibles a la parte demandada.</w:t>
      </w:r>
    </w:p>
    <w:p w14:paraId="0C6D5887" w14:textId="77777777" w:rsidR="004B400B" w:rsidRPr="00F10329" w:rsidRDefault="004B400B" w:rsidP="004B400B">
      <w:pPr>
        <w:spacing w:after="0" w:line="360" w:lineRule="auto"/>
        <w:jc w:val="both"/>
        <w:rPr>
          <w:rFonts w:ascii="Arial" w:hAnsi="Arial" w:cs="Arial"/>
          <w:color w:val="0D0D0D" w:themeColor="text1" w:themeTint="F2"/>
          <w:shd w:val="clear" w:color="auto" w:fill="FFFFFF"/>
        </w:rPr>
      </w:pPr>
    </w:p>
    <w:p w14:paraId="59E9FB33" w14:textId="77777777" w:rsidR="004B400B" w:rsidRPr="00F10329" w:rsidRDefault="004B400B" w:rsidP="004B400B">
      <w:pPr>
        <w:spacing w:after="0" w:line="360" w:lineRule="auto"/>
        <w:jc w:val="both"/>
        <w:rPr>
          <w:rFonts w:ascii="Arial" w:hAnsi="Arial" w:cs="Arial"/>
          <w:color w:val="0D0D0D" w:themeColor="text1" w:themeTint="F2"/>
        </w:rPr>
      </w:pPr>
      <w:r w:rsidRPr="00F10329">
        <w:rPr>
          <w:rFonts w:ascii="Arial" w:hAnsi="Arial" w:cs="Arial"/>
          <w:b/>
          <w:bCs/>
          <w:color w:val="0D0D0D" w:themeColor="text1" w:themeTint="F2"/>
        </w:rPr>
        <w:t>Para un total de perjuicios objetivados de</w:t>
      </w:r>
      <w:r w:rsidRPr="00F10329">
        <w:rPr>
          <w:rFonts w:ascii="Arial" w:hAnsi="Arial" w:cs="Arial"/>
          <w:color w:val="0D0D0D" w:themeColor="text1" w:themeTint="F2"/>
        </w:rPr>
        <w:t>: $0</w:t>
      </w:r>
    </w:p>
    <w:p w14:paraId="0056AA4C" w14:textId="77777777" w:rsidR="004B400B" w:rsidRPr="00F10329" w:rsidRDefault="004B400B" w:rsidP="004B400B">
      <w:pPr>
        <w:spacing w:after="0" w:line="360" w:lineRule="auto"/>
        <w:jc w:val="both"/>
        <w:rPr>
          <w:rFonts w:ascii="Arial" w:hAnsi="Arial" w:cs="Arial"/>
          <w:color w:val="0D0D0D" w:themeColor="text1" w:themeTint="F2"/>
        </w:rPr>
      </w:pPr>
    </w:p>
    <w:p w14:paraId="17CFE620" w14:textId="77777777" w:rsidR="004B400B" w:rsidRDefault="004B400B" w:rsidP="004B400B">
      <w:pPr>
        <w:spacing w:after="0" w:line="360" w:lineRule="auto"/>
        <w:jc w:val="both"/>
        <w:rPr>
          <w:rFonts w:ascii="Arial" w:hAnsi="Arial" w:cs="Arial"/>
          <w:color w:val="0D0D0D" w:themeColor="text1" w:themeTint="F2"/>
        </w:rPr>
      </w:pPr>
      <w:r w:rsidRPr="00F10329">
        <w:rPr>
          <w:rFonts w:ascii="Arial" w:hAnsi="Arial" w:cs="Arial"/>
          <w:b/>
          <w:bCs/>
          <w:color w:val="0D0D0D" w:themeColor="text1" w:themeTint="F2"/>
        </w:rPr>
        <w:t>Análisis frente a la póliza:</w:t>
      </w:r>
      <w:r w:rsidRPr="00F10329">
        <w:rPr>
          <w:rFonts w:ascii="Arial" w:hAnsi="Arial" w:cs="Arial"/>
          <w:color w:val="0D0D0D" w:themeColor="text1" w:themeTint="F2"/>
        </w:rPr>
        <w:t xml:space="preserve"> se encuentra vinculada al proceso la póliza de Responsabilidad de cumplimiento en favor de entidades particulares No.430-45-994000011350, mediante la cual se otorgó un amparo de $39.724.420, bajo el amparo de “cumplimiento”, sin deducible. </w:t>
      </w:r>
      <w:r>
        <w:rPr>
          <w:rFonts w:ascii="Arial" w:hAnsi="Arial" w:cs="Arial"/>
          <w:color w:val="0D0D0D" w:themeColor="text1" w:themeTint="F2"/>
        </w:rPr>
        <w:t xml:space="preserve">De esta suerte, si eventualmente, se llegara a acreditar algún tipo de perjuicio derivado de la ejecución del contrato asegurado, el monto máximo al que estaría expuesta la compañía asciende a </w:t>
      </w:r>
      <w:r w:rsidRPr="005C7AF8">
        <w:rPr>
          <w:rFonts w:ascii="Arial" w:hAnsi="Arial" w:cs="Arial"/>
          <w:color w:val="0D0D0D" w:themeColor="text1" w:themeTint="F2"/>
        </w:rPr>
        <w:t>$</w:t>
      </w:r>
      <w:r>
        <w:rPr>
          <w:rFonts w:ascii="Arial" w:hAnsi="Arial" w:cs="Arial"/>
          <w:color w:val="0D0D0D" w:themeColor="text1" w:themeTint="F2"/>
        </w:rPr>
        <w:t>39.724.420.</w:t>
      </w:r>
    </w:p>
    <w:p w14:paraId="1DBC1C2A" w14:textId="77777777" w:rsidR="004B400B" w:rsidRDefault="004B400B" w:rsidP="004B400B">
      <w:pPr>
        <w:spacing w:after="0" w:line="360" w:lineRule="auto"/>
        <w:jc w:val="both"/>
        <w:rPr>
          <w:rFonts w:ascii="Arial" w:hAnsi="Arial" w:cs="Arial"/>
          <w:color w:val="0D0D0D" w:themeColor="text1" w:themeTint="F2"/>
        </w:rPr>
      </w:pPr>
    </w:p>
    <w:p w14:paraId="5491447D" w14:textId="77777777" w:rsidR="004B400B" w:rsidRDefault="004B400B" w:rsidP="004B400B">
      <w:pPr>
        <w:spacing w:after="0" w:line="360" w:lineRule="auto"/>
        <w:jc w:val="both"/>
        <w:rPr>
          <w:rFonts w:ascii="Arial" w:hAnsi="Arial" w:cs="Arial"/>
          <w:b/>
          <w:bCs/>
          <w:color w:val="0D0D0D" w:themeColor="text1" w:themeTint="F2"/>
        </w:rPr>
      </w:pPr>
      <w:r w:rsidRPr="00F10329">
        <w:rPr>
          <w:rFonts w:ascii="Arial" w:hAnsi="Arial" w:cs="Arial"/>
          <w:b/>
          <w:bCs/>
          <w:color w:val="0D0D0D" w:themeColor="text1" w:themeTint="F2"/>
        </w:rPr>
        <w:t>Calificación de la Contingencia.</w:t>
      </w:r>
    </w:p>
    <w:p w14:paraId="63FD5B88" w14:textId="77777777" w:rsidR="004B400B" w:rsidRPr="00F10329" w:rsidRDefault="004B400B" w:rsidP="004B400B">
      <w:pPr>
        <w:spacing w:after="0" w:line="360" w:lineRule="auto"/>
        <w:jc w:val="both"/>
        <w:rPr>
          <w:rFonts w:ascii="Arial" w:hAnsi="Arial" w:cs="Arial"/>
          <w:b/>
          <w:bCs/>
          <w:color w:val="0D0D0D" w:themeColor="text1" w:themeTint="F2"/>
        </w:rPr>
      </w:pPr>
    </w:p>
    <w:p w14:paraId="09AD4E5F" w14:textId="77777777" w:rsidR="004B400B" w:rsidRDefault="004B400B" w:rsidP="004B400B">
      <w:pPr>
        <w:spacing w:after="0" w:line="360" w:lineRule="auto"/>
        <w:jc w:val="both"/>
        <w:rPr>
          <w:rFonts w:ascii="Arial" w:hAnsi="Arial" w:cs="Arial"/>
          <w:color w:val="0D0D0D" w:themeColor="text1" w:themeTint="F2"/>
        </w:rPr>
      </w:pPr>
      <w:r w:rsidRPr="00F10329">
        <w:rPr>
          <w:rFonts w:ascii="Arial" w:hAnsi="Arial" w:cs="Arial"/>
          <w:color w:val="0D0D0D" w:themeColor="text1" w:themeTint="F2"/>
        </w:rPr>
        <w:t xml:space="preserve">Se califica esta contingencia como </w:t>
      </w:r>
      <w:r w:rsidRPr="00F10329">
        <w:rPr>
          <w:rFonts w:ascii="Arial" w:hAnsi="Arial" w:cs="Arial"/>
          <w:b/>
          <w:color w:val="0D0D0D" w:themeColor="text1" w:themeTint="F2"/>
        </w:rPr>
        <w:t>REMOTA</w:t>
      </w:r>
      <w:r w:rsidRPr="00F10329">
        <w:rPr>
          <w:rFonts w:ascii="Arial" w:hAnsi="Arial" w:cs="Arial"/>
          <w:color w:val="0D0D0D" w:themeColor="text1" w:themeTint="F2"/>
        </w:rPr>
        <w:t>, toda vez que</w:t>
      </w:r>
      <w:r>
        <w:rPr>
          <w:rFonts w:ascii="Arial" w:hAnsi="Arial" w:cs="Arial"/>
          <w:color w:val="0D0D0D" w:themeColor="text1" w:themeTint="F2"/>
        </w:rPr>
        <w:t xml:space="preserve"> a pesar de que</w:t>
      </w:r>
      <w:r w:rsidRPr="00F10329">
        <w:rPr>
          <w:rFonts w:ascii="Arial" w:hAnsi="Arial" w:cs="Arial"/>
          <w:color w:val="0D0D0D" w:themeColor="text1" w:themeTint="F2"/>
        </w:rPr>
        <w:t xml:space="preserve"> la póliza No. 430-45-994000011350 presenta cobertura material y temporal </w:t>
      </w:r>
      <w:r>
        <w:rPr>
          <w:rFonts w:ascii="Arial" w:hAnsi="Arial" w:cs="Arial"/>
          <w:color w:val="0D0D0D" w:themeColor="text1" w:themeTint="F2"/>
        </w:rPr>
        <w:t>en relación con el incumplimiento del contrato de prestación de servicios FSP-040/2016,</w:t>
      </w:r>
      <w:r w:rsidRPr="00F10329">
        <w:rPr>
          <w:rFonts w:ascii="Arial" w:hAnsi="Arial" w:cs="Arial"/>
          <w:color w:val="0D0D0D" w:themeColor="text1" w:themeTint="F2"/>
        </w:rPr>
        <w:t xml:space="preserve"> </w:t>
      </w:r>
      <w:r>
        <w:rPr>
          <w:rFonts w:ascii="Arial" w:hAnsi="Arial" w:cs="Arial"/>
          <w:color w:val="0D0D0D" w:themeColor="text1" w:themeTint="F2"/>
        </w:rPr>
        <w:t xml:space="preserve">se configuró la prescripción de las acciones derivadas del contrato de seguro. </w:t>
      </w:r>
      <w:r w:rsidRPr="00F10329">
        <w:rPr>
          <w:rFonts w:ascii="Arial" w:hAnsi="Arial" w:cs="Arial"/>
          <w:color w:val="0D0D0D" w:themeColor="text1" w:themeTint="F2"/>
        </w:rPr>
        <w:t xml:space="preserve"> </w:t>
      </w:r>
    </w:p>
    <w:p w14:paraId="58A43D72" w14:textId="77777777" w:rsidR="004B400B" w:rsidRPr="00F10329" w:rsidRDefault="004B400B" w:rsidP="004B400B">
      <w:pPr>
        <w:spacing w:after="0" w:line="360" w:lineRule="auto"/>
        <w:jc w:val="both"/>
        <w:rPr>
          <w:rFonts w:ascii="Arial" w:hAnsi="Arial" w:cs="Arial"/>
          <w:color w:val="0D0D0D" w:themeColor="text1" w:themeTint="F2"/>
        </w:rPr>
      </w:pPr>
    </w:p>
    <w:p w14:paraId="2FD61B54" w14:textId="77777777" w:rsidR="004B400B" w:rsidRDefault="004B400B" w:rsidP="004B400B">
      <w:pPr>
        <w:spacing w:after="0" w:line="360" w:lineRule="auto"/>
        <w:jc w:val="both"/>
        <w:rPr>
          <w:rFonts w:ascii="Arial" w:hAnsi="Arial" w:cs="Arial"/>
          <w:color w:val="0D0D0D" w:themeColor="text1" w:themeTint="F2"/>
        </w:rPr>
      </w:pPr>
      <w:r w:rsidRPr="00F10329">
        <w:rPr>
          <w:rFonts w:ascii="Arial" w:hAnsi="Arial" w:cs="Arial"/>
          <w:color w:val="0D0D0D" w:themeColor="text1" w:themeTint="F2"/>
        </w:rPr>
        <w:lastRenderedPageBreak/>
        <w:t xml:space="preserve">Es preciso indicar que, la póliza presta </w:t>
      </w:r>
      <w:r w:rsidRPr="00F10329">
        <w:rPr>
          <w:rFonts w:ascii="Arial" w:hAnsi="Arial" w:cs="Arial"/>
          <w:b/>
          <w:bCs/>
          <w:color w:val="0D0D0D" w:themeColor="text1" w:themeTint="F2"/>
          <w:u w:val="single"/>
        </w:rPr>
        <w:t>cobertura temporal</w:t>
      </w:r>
      <w:r w:rsidRPr="00F10329">
        <w:rPr>
          <w:rFonts w:ascii="Arial" w:hAnsi="Arial" w:cs="Arial"/>
          <w:color w:val="0D0D0D" w:themeColor="text1" w:themeTint="F2"/>
        </w:rPr>
        <w:t xml:space="preserve"> en tanto </w:t>
      </w:r>
      <w:r>
        <w:rPr>
          <w:rFonts w:ascii="Arial" w:hAnsi="Arial" w:cs="Arial"/>
          <w:color w:val="0D0D0D" w:themeColor="text1" w:themeTint="F2"/>
        </w:rPr>
        <w:t>el incumplimiento en las obligaciones del contratista fueron identificadas y notificadas por el Contratante en agosto del 2018</w:t>
      </w:r>
      <w:r w:rsidRPr="00F10329">
        <w:rPr>
          <w:rFonts w:ascii="Arial" w:hAnsi="Arial" w:cs="Arial"/>
          <w:color w:val="0D0D0D" w:themeColor="text1" w:themeTint="F2"/>
        </w:rPr>
        <w:t xml:space="preserve">, cuando la póliza </w:t>
      </w:r>
      <w:r>
        <w:rPr>
          <w:rFonts w:ascii="Arial" w:hAnsi="Arial" w:cs="Arial"/>
          <w:color w:val="0D0D0D" w:themeColor="text1" w:themeTint="F2"/>
        </w:rPr>
        <w:t>aún estaba</w:t>
      </w:r>
      <w:r w:rsidRPr="00F10329">
        <w:rPr>
          <w:rFonts w:ascii="Arial" w:hAnsi="Arial" w:cs="Arial"/>
          <w:color w:val="0D0D0D" w:themeColor="text1" w:themeTint="F2"/>
        </w:rPr>
        <w:t xml:space="preserve"> vigente, pues la misma tuvo una vigencia comprendida entre el 12 de diciembre del 2016 hasta el 30 de diciembre del 2018.  Aunado a ello, presta </w:t>
      </w:r>
      <w:r w:rsidRPr="00F10329">
        <w:rPr>
          <w:rFonts w:ascii="Arial" w:hAnsi="Arial" w:cs="Arial"/>
          <w:b/>
          <w:color w:val="0D0D0D" w:themeColor="text1" w:themeTint="F2"/>
          <w:u w:val="single"/>
        </w:rPr>
        <w:t>cobertura material</w:t>
      </w:r>
      <w:r w:rsidRPr="00F10329">
        <w:rPr>
          <w:rFonts w:ascii="Arial" w:hAnsi="Arial" w:cs="Arial"/>
          <w:color w:val="0D0D0D" w:themeColor="text1" w:themeTint="F2"/>
        </w:rPr>
        <w:t xml:space="preserve"> por cuanto la póliza garant</w:t>
      </w:r>
      <w:r>
        <w:rPr>
          <w:rFonts w:ascii="Arial" w:hAnsi="Arial" w:cs="Arial"/>
          <w:color w:val="0D0D0D" w:themeColor="text1" w:themeTint="F2"/>
        </w:rPr>
        <w:t xml:space="preserve">izó el incumplimiento del </w:t>
      </w:r>
      <w:r w:rsidRPr="00F10329">
        <w:rPr>
          <w:rFonts w:ascii="Arial" w:hAnsi="Arial" w:cs="Arial"/>
          <w:color w:val="0D0D0D" w:themeColor="text1" w:themeTint="F2"/>
        </w:rPr>
        <w:t xml:space="preserve">contrato de prestación de servicios FSP-040/2016, </w:t>
      </w:r>
      <w:r>
        <w:rPr>
          <w:rFonts w:ascii="Arial" w:hAnsi="Arial" w:cs="Arial"/>
          <w:color w:val="0D0D0D" w:themeColor="text1" w:themeTint="F2"/>
        </w:rPr>
        <w:t xml:space="preserve">que es lo que se pretende en la demanda. </w:t>
      </w:r>
    </w:p>
    <w:p w14:paraId="43E321FC" w14:textId="77777777" w:rsidR="004B400B" w:rsidRPr="00F10329" w:rsidRDefault="004B400B" w:rsidP="004B400B">
      <w:pPr>
        <w:spacing w:after="0" w:line="360" w:lineRule="auto"/>
        <w:jc w:val="both"/>
        <w:rPr>
          <w:rFonts w:ascii="Arial" w:hAnsi="Arial" w:cs="Arial"/>
          <w:color w:val="0D0D0D" w:themeColor="text1" w:themeTint="F2"/>
        </w:rPr>
      </w:pPr>
    </w:p>
    <w:p w14:paraId="7B9B8A6C" w14:textId="77777777" w:rsidR="004B400B" w:rsidRDefault="004B400B" w:rsidP="004B400B">
      <w:pPr>
        <w:spacing w:after="0" w:line="360" w:lineRule="auto"/>
        <w:jc w:val="both"/>
        <w:rPr>
          <w:rFonts w:ascii="Arial" w:hAnsi="Arial" w:cs="Arial"/>
          <w:color w:val="0D0D0D" w:themeColor="text1" w:themeTint="F2"/>
        </w:rPr>
      </w:pPr>
      <w:r>
        <w:rPr>
          <w:rFonts w:ascii="Arial" w:hAnsi="Arial" w:cs="Arial"/>
          <w:color w:val="0D0D0D" w:themeColor="text1" w:themeTint="F2"/>
        </w:rPr>
        <w:t xml:space="preserve">Sin perjuicio de lo anterior, se encuentra configurada la prescripción de las acciones derivadas del contrato de seguro, por cuanto, transcurrieron más de dos años entre la fecha en que aparentemente se identificó el incumplimiento del contrato FSP-040/2016,siendo el día 17 de junio del 2019, fecha en la cual el beneficiario del contrato de seguro remitió al afianzado notificación de la terminación del contrato de prestación de servicios por incumplimiento del contrato FSP-040/2016, y por otro lado, se tiene que la radicación de la demanda se realizó el día 18 de enero del 2023, es decir, después de pasados dos años. Bajo ese entendido, queda más que claro que transcurrieron más de dos años desde la notificación formal del incumplimiento al contratista, a la fecha en la que se radicó la demanda por el asegurado, configurándose la prescripción ordinaria de las acciones derivadas del contrato de seguro, en virtud de los consignado en el Art 1131 y 1081 del C. Co. </w:t>
      </w:r>
    </w:p>
    <w:p w14:paraId="191A5530" w14:textId="77777777" w:rsidR="004B400B" w:rsidRPr="00F10329" w:rsidRDefault="004B400B" w:rsidP="004B400B">
      <w:pPr>
        <w:spacing w:after="0" w:line="360" w:lineRule="auto"/>
        <w:jc w:val="both"/>
        <w:rPr>
          <w:rFonts w:ascii="Arial" w:hAnsi="Arial" w:cs="Arial"/>
          <w:color w:val="0D0D0D" w:themeColor="text1" w:themeTint="F2"/>
        </w:rPr>
      </w:pPr>
    </w:p>
    <w:p w14:paraId="2242C0F8" w14:textId="77777777" w:rsidR="004B400B" w:rsidRDefault="004B400B" w:rsidP="004B400B">
      <w:pPr>
        <w:spacing w:after="0" w:line="360" w:lineRule="auto"/>
        <w:jc w:val="both"/>
        <w:rPr>
          <w:rFonts w:ascii="Arial" w:hAnsi="Arial" w:cs="Arial"/>
          <w:color w:val="0D0D0D" w:themeColor="text1" w:themeTint="F2"/>
          <w:shd w:val="clear" w:color="auto" w:fill="FFFFFF"/>
        </w:rPr>
      </w:pPr>
      <w:r>
        <w:rPr>
          <w:rFonts w:ascii="Arial" w:hAnsi="Arial" w:cs="Arial"/>
          <w:color w:val="0D0D0D" w:themeColor="text1" w:themeTint="F2"/>
          <w:shd w:val="clear" w:color="auto" w:fill="FFFFFF"/>
        </w:rPr>
        <w:t xml:space="preserve">Finalmente, </w:t>
      </w:r>
      <w:r w:rsidRPr="00F10329">
        <w:rPr>
          <w:rFonts w:ascii="Arial" w:hAnsi="Arial" w:cs="Arial"/>
          <w:color w:val="0D0D0D" w:themeColor="text1" w:themeTint="F2"/>
          <w:shd w:val="clear" w:color="auto" w:fill="FFFFFF"/>
        </w:rPr>
        <w:t xml:space="preserve">lo anterior debe analizarse en concordancia con la responsabilidad del asegurado la cual, hasta este momento no está debidamente demostrada. En efecto, es preciso tener en cuenta lo siguiente: </w:t>
      </w:r>
      <w:r w:rsidRPr="00F10329">
        <w:rPr>
          <w:rFonts w:ascii="Arial" w:hAnsi="Arial" w:cs="Arial"/>
          <w:b/>
          <w:color w:val="0D0D0D" w:themeColor="text1" w:themeTint="F2"/>
          <w:shd w:val="clear" w:color="auto" w:fill="FFFFFF"/>
        </w:rPr>
        <w:t xml:space="preserve">(i) </w:t>
      </w:r>
      <w:r w:rsidRPr="00F10329">
        <w:rPr>
          <w:rFonts w:ascii="Arial" w:hAnsi="Arial" w:cs="Arial"/>
          <w:color w:val="0D0D0D" w:themeColor="text1" w:themeTint="F2"/>
          <w:shd w:val="clear" w:color="auto" w:fill="FFFFFF"/>
        </w:rPr>
        <w:t>al proceso la parte demandante no ados</w:t>
      </w:r>
      <w:r>
        <w:rPr>
          <w:rFonts w:ascii="Arial" w:hAnsi="Arial" w:cs="Arial"/>
          <w:color w:val="0D0D0D" w:themeColor="text1" w:themeTint="F2"/>
          <w:shd w:val="clear" w:color="auto" w:fill="FFFFFF"/>
        </w:rPr>
        <w:t>ó</w:t>
      </w:r>
      <w:r w:rsidRPr="00F10329">
        <w:rPr>
          <w:rFonts w:ascii="Arial" w:hAnsi="Arial" w:cs="Arial"/>
          <w:color w:val="0D0D0D" w:themeColor="text1" w:themeTint="F2"/>
          <w:shd w:val="clear" w:color="auto" w:fill="FFFFFF"/>
        </w:rPr>
        <w:t xml:space="preserve"> ninguna elemento que dé cuenta del presunto incumplimiento contractual que alega la activa, pues en los documentos obrantes no se aprecia ninguna inconformidad sobre la ejecución del contrato posterior al 24 de agosto del 2018</w:t>
      </w:r>
      <w:r>
        <w:rPr>
          <w:rFonts w:ascii="Arial" w:hAnsi="Arial" w:cs="Arial"/>
          <w:color w:val="0D0D0D" w:themeColor="text1" w:themeTint="F2"/>
          <w:shd w:val="clear" w:color="auto" w:fill="FFFFFF"/>
        </w:rPr>
        <w:t>, esto es, después de que la contratante había decidido de forma unilateral iniciar la ejecución del contrato de obra</w:t>
      </w:r>
      <w:r w:rsidRPr="00F10329">
        <w:rPr>
          <w:rFonts w:ascii="Arial" w:hAnsi="Arial" w:cs="Arial"/>
          <w:color w:val="0D0D0D" w:themeColor="text1" w:themeTint="F2"/>
          <w:shd w:val="clear" w:color="auto" w:fill="FFFFFF"/>
        </w:rPr>
        <w:t xml:space="preserve">; </w:t>
      </w:r>
      <w:r w:rsidRPr="00F10329">
        <w:rPr>
          <w:rFonts w:ascii="Arial" w:hAnsi="Arial" w:cs="Arial"/>
          <w:b/>
          <w:color w:val="0D0D0D" w:themeColor="text1" w:themeTint="F2"/>
          <w:shd w:val="clear" w:color="auto" w:fill="FFFFFF"/>
        </w:rPr>
        <w:t>(</w:t>
      </w:r>
      <w:proofErr w:type="spellStart"/>
      <w:r w:rsidRPr="00F10329">
        <w:rPr>
          <w:rFonts w:ascii="Arial" w:hAnsi="Arial" w:cs="Arial"/>
          <w:b/>
          <w:color w:val="0D0D0D" w:themeColor="text1" w:themeTint="F2"/>
          <w:shd w:val="clear" w:color="auto" w:fill="FFFFFF"/>
        </w:rPr>
        <w:t>ii</w:t>
      </w:r>
      <w:proofErr w:type="spellEnd"/>
      <w:r w:rsidRPr="00F10329">
        <w:rPr>
          <w:rFonts w:ascii="Arial" w:hAnsi="Arial" w:cs="Arial"/>
          <w:b/>
          <w:color w:val="0D0D0D" w:themeColor="text1" w:themeTint="F2"/>
          <w:shd w:val="clear" w:color="auto" w:fill="FFFFFF"/>
        </w:rPr>
        <w:t>)</w:t>
      </w:r>
      <w:r w:rsidRPr="00F10329">
        <w:rPr>
          <w:rFonts w:ascii="Arial" w:hAnsi="Arial" w:cs="Arial"/>
          <w:color w:val="0D0D0D" w:themeColor="text1" w:themeTint="F2"/>
          <w:shd w:val="clear" w:color="auto" w:fill="FFFFFF"/>
        </w:rPr>
        <w:t xml:space="preserve"> adicionalmente, y de conformidad con los hechos fácticos de la demanda, los perjuicios alegados por la activa se presentaron en la ejecución del contrato FSP-006/2018, contrato sobre el cual </w:t>
      </w:r>
      <w:r>
        <w:rPr>
          <w:rFonts w:ascii="Arial" w:hAnsi="Arial" w:cs="Arial"/>
          <w:color w:val="0D0D0D" w:themeColor="text1" w:themeTint="F2"/>
          <w:shd w:val="clear" w:color="auto" w:fill="FFFFFF"/>
        </w:rPr>
        <w:t xml:space="preserve">el asegurado no hace parte y sobre el que </w:t>
      </w:r>
      <w:r w:rsidRPr="00F10329">
        <w:rPr>
          <w:rFonts w:ascii="Arial" w:hAnsi="Arial" w:cs="Arial"/>
          <w:color w:val="0D0D0D" w:themeColor="text1" w:themeTint="F2"/>
          <w:shd w:val="clear" w:color="auto" w:fill="FFFFFF"/>
        </w:rPr>
        <w:t xml:space="preserve">Solidaria no </w:t>
      </w:r>
      <w:r>
        <w:rPr>
          <w:rFonts w:ascii="Arial" w:hAnsi="Arial" w:cs="Arial"/>
          <w:color w:val="0D0D0D" w:themeColor="text1" w:themeTint="F2"/>
          <w:shd w:val="clear" w:color="auto" w:fill="FFFFFF"/>
        </w:rPr>
        <w:t>pactó</w:t>
      </w:r>
      <w:r w:rsidRPr="00F10329">
        <w:rPr>
          <w:rFonts w:ascii="Arial" w:hAnsi="Arial" w:cs="Arial"/>
          <w:color w:val="0D0D0D" w:themeColor="text1" w:themeTint="F2"/>
          <w:shd w:val="clear" w:color="auto" w:fill="FFFFFF"/>
        </w:rPr>
        <w:t xml:space="preserve"> ningún tipo de garantía; </w:t>
      </w:r>
      <w:r w:rsidRPr="00885312">
        <w:rPr>
          <w:rFonts w:ascii="Arial" w:hAnsi="Arial" w:cs="Arial"/>
          <w:b/>
          <w:color w:val="0D0D0D" w:themeColor="text1" w:themeTint="F2"/>
          <w:shd w:val="clear" w:color="auto" w:fill="FFFFFF"/>
        </w:rPr>
        <w:t>(</w:t>
      </w:r>
      <w:proofErr w:type="spellStart"/>
      <w:r w:rsidRPr="00885312">
        <w:rPr>
          <w:rFonts w:ascii="Arial" w:hAnsi="Arial" w:cs="Arial"/>
          <w:b/>
          <w:color w:val="0D0D0D" w:themeColor="text1" w:themeTint="F2"/>
          <w:shd w:val="clear" w:color="auto" w:fill="FFFFFF"/>
        </w:rPr>
        <w:t>iii</w:t>
      </w:r>
      <w:proofErr w:type="spellEnd"/>
      <w:r w:rsidRPr="00885312">
        <w:rPr>
          <w:rFonts w:ascii="Arial" w:hAnsi="Arial" w:cs="Arial"/>
          <w:b/>
          <w:color w:val="0D0D0D" w:themeColor="text1" w:themeTint="F2"/>
          <w:shd w:val="clear" w:color="auto" w:fill="FFFFFF"/>
        </w:rPr>
        <w:t>)</w:t>
      </w:r>
      <w:r>
        <w:rPr>
          <w:rFonts w:ascii="Arial" w:hAnsi="Arial" w:cs="Arial"/>
          <w:b/>
          <w:color w:val="0D0D0D" w:themeColor="text1" w:themeTint="F2"/>
          <w:shd w:val="clear" w:color="auto" w:fill="FFFFFF"/>
        </w:rPr>
        <w:t xml:space="preserve"> </w:t>
      </w:r>
      <w:r>
        <w:rPr>
          <w:rFonts w:ascii="Arial" w:hAnsi="Arial" w:cs="Arial"/>
          <w:bCs/>
          <w:color w:val="0D0D0D" w:themeColor="text1" w:themeTint="F2"/>
          <w:shd w:val="clear" w:color="auto" w:fill="FFFFFF"/>
        </w:rPr>
        <w:t xml:space="preserve">la Fundación incumplió el contrato de prestación de servicios FSP-040/2016, al incluir una tercera persona para que realizara las observaciones y aprobación de los documentos entregables por parte del Contratista, cuando esta tercera persona, NO figuraba en el </w:t>
      </w:r>
      <w:r>
        <w:rPr>
          <w:rFonts w:ascii="Arial" w:hAnsi="Arial" w:cs="Arial"/>
          <w:bCs/>
          <w:color w:val="0D0D0D" w:themeColor="text1" w:themeTint="F2"/>
          <w:shd w:val="clear" w:color="auto" w:fill="FFFFFF"/>
        </w:rPr>
        <w:lastRenderedPageBreak/>
        <w:t xml:space="preserve">contrato original de prestación de servicios FSP-040/2016, destacando que la revisión y aprobación de los entregables por parte de MC Construcciones estaba a cargo de la Fundación, el Gerente del Proyecto y los expertos descritos en la cláusula octava del contrato de prestación de servicios FSP-040/2016. </w:t>
      </w:r>
      <w:r w:rsidRPr="00F10329">
        <w:rPr>
          <w:rFonts w:ascii="Arial" w:hAnsi="Arial" w:cs="Arial"/>
          <w:b/>
          <w:color w:val="0D0D0D" w:themeColor="text1" w:themeTint="F2"/>
          <w:shd w:val="clear" w:color="auto" w:fill="FFFFFF"/>
        </w:rPr>
        <w:t>(</w:t>
      </w:r>
      <w:proofErr w:type="spellStart"/>
      <w:r w:rsidRPr="00F10329">
        <w:rPr>
          <w:rFonts w:ascii="Arial" w:hAnsi="Arial" w:cs="Arial"/>
          <w:b/>
          <w:color w:val="0D0D0D" w:themeColor="text1" w:themeTint="F2"/>
          <w:shd w:val="clear" w:color="auto" w:fill="FFFFFF"/>
        </w:rPr>
        <w:t>i</w:t>
      </w:r>
      <w:r>
        <w:rPr>
          <w:rFonts w:ascii="Arial" w:hAnsi="Arial" w:cs="Arial"/>
          <w:b/>
          <w:color w:val="0D0D0D" w:themeColor="text1" w:themeTint="F2"/>
          <w:shd w:val="clear" w:color="auto" w:fill="FFFFFF"/>
        </w:rPr>
        <w:t>v</w:t>
      </w:r>
      <w:proofErr w:type="spellEnd"/>
      <w:r w:rsidRPr="00F10329">
        <w:rPr>
          <w:rFonts w:ascii="Arial" w:hAnsi="Arial" w:cs="Arial"/>
          <w:b/>
          <w:color w:val="0D0D0D" w:themeColor="text1" w:themeTint="F2"/>
          <w:shd w:val="clear" w:color="auto" w:fill="FFFFFF"/>
        </w:rPr>
        <w:t>)</w:t>
      </w:r>
      <w:r w:rsidRPr="00F10329">
        <w:rPr>
          <w:rFonts w:ascii="Arial" w:hAnsi="Arial" w:cs="Arial"/>
          <w:color w:val="0D0D0D" w:themeColor="text1" w:themeTint="F2"/>
          <w:shd w:val="clear" w:color="auto" w:fill="FFFFFF"/>
        </w:rPr>
        <w:t xml:space="preserve"> </w:t>
      </w:r>
      <w:r>
        <w:rPr>
          <w:rFonts w:ascii="Arial" w:hAnsi="Arial" w:cs="Arial"/>
          <w:color w:val="0D0D0D" w:themeColor="text1" w:themeTint="F2"/>
        </w:rPr>
        <w:t>El</w:t>
      </w:r>
      <w:r w:rsidRPr="00F10329">
        <w:rPr>
          <w:rFonts w:ascii="Arial" w:hAnsi="Arial" w:cs="Arial"/>
          <w:color w:val="0D0D0D" w:themeColor="text1" w:themeTint="F2"/>
        </w:rPr>
        <w:t xml:space="preserve"> valor pretendido por la </w:t>
      </w:r>
      <w:r>
        <w:rPr>
          <w:rFonts w:ascii="Arial" w:hAnsi="Arial" w:cs="Arial"/>
          <w:color w:val="0D0D0D" w:themeColor="text1" w:themeTint="F2"/>
        </w:rPr>
        <w:t>F</w:t>
      </w:r>
      <w:r w:rsidRPr="00F10329">
        <w:rPr>
          <w:rFonts w:ascii="Arial" w:hAnsi="Arial" w:cs="Arial"/>
          <w:color w:val="0D0D0D" w:themeColor="text1" w:themeTint="F2"/>
        </w:rPr>
        <w:t>undación, en su calidad de demandante, no tiene ningún respaldo probatorio, diferente a los hechos fácticos, pues no se adosaron facturas, comprobantes de pagos o estudio financiero, que dé cuenta que el patrimonio de la fundación se vio afectada, por los hechos alegados</w:t>
      </w:r>
      <w:r w:rsidRPr="00F10329">
        <w:rPr>
          <w:rFonts w:ascii="Arial" w:hAnsi="Arial" w:cs="Arial"/>
          <w:color w:val="0D0D0D" w:themeColor="text1" w:themeTint="F2"/>
          <w:shd w:val="clear" w:color="auto" w:fill="FFFFFF"/>
        </w:rPr>
        <w:t xml:space="preserve">. </w:t>
      </w:r>
    </w:p>
    <w:p w14:paraId="75F1BC36" w14:textId="77777777" w:rsidR="004B400B" w:rsidRPr="00F10329" w:rsidRDefault="004B400B" w:rsidP="004B400B">
      <w:pPr>
        <w:spacing w:after="0" w:line="360" w:lineRule="auto"/>
        <w:jc w:val="both"/>
        <w:rPr>
          <w:rFonts w:ascii="Arial" w:hAnsi="Arial" w:cs="Arial"/>
          <w:color w:val="0D0D0D" w:themeColor="text1" w:themeTint="F2"/>
        </w:rPr>
      </w:pPr>
    </w:p>
    <w:p w14:paraId="55CE66D1" w14:textId="77777777" w:rsidR="004B400B" w:rsidRPr="00F10329" w:rsidRDefault="004B400B" w:rsidP="004B400B">
      <w:pPr>
        <w:pStyle w:val="NormalWeb"/>
        <w:shd w:val="clear" w:color="auto" w:fill="FFFFFF"/>
        <w:spacing w:before="0" w:beforeAutospacing="0" w:after="0" w:afterAutospacing="0" w:line="360" w:lineRule="auto"/>
        <w:jc w:val="both"/>
        <w:rPr>
          <w:rFonts w:ascii="Arial" w:hAnsi="Arial" w:cs="Arial"/>
          <w:color w:val="424242"/>
          <w:sz w:val="22"/>
          <w:szCs w:val="22"/>
        </w:rPr>
      </w:pPr>
      <w:r w:rsidRPr="00F10329">
        <w:rPr>
          <w:rFonts w:ascii="Arial" w:hAnsi="Arial" w:cs="Arial"/>
          <w:color w:val="000000"/>
          <w:sz w:val="22"/>
          <w:szCs w:val="22"/>
          <w:bdr w:val="none" w:sz="0" w:space="0" w:color="auto" w:frame="1"/>
        </w:rPr>
        <w:t>Lo anterior, sin perjuicio del carácter contingente de la calificación.</w:t>
      </w:r>
    </w:p>
    <w:p w14:paraId="6A4B3BDC" w14:textId="77777777" w:rsidR="004B400B" w:rsidRPr="00F10329" w:rsidRDefault="004B400B" w:rsidP="004B400B">
      <w:pPr>
        <w:pStyle w:val="Prrafodelista"/>
        <w:spacing w:after="0" w:line="360" w:lineRule="auto"/>
        <w:jc w:val="both"/>
        <w:rPr>
          <w:rFonts w:ascii="Arial" w:hAnsi="Arial" w:cs="Arial"/>
          <w:color w:val="0D0D0D" w:themeColor="text1" w:themeTint="F2"/>
        </w:rPr>
      </w:pPr>
    </w:p>
    <w:p w14:paraId="71AD48E3" w14:textId="77777777" w:rsidR="00C549B8" w:rsidRDefault="00C549B8"/>
    <w:sectPr w:rsidR="00C549B8" w:rsidSect="00897D4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BB6EA9"/>
    <w:multiLevelType w:val="hybridMultilevel"/>
    <w:tmpl w:val="1ED8AD8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2617619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00B"/>
    <w:rsid w:val="004B400B"/>
    <w:rsid w:val="00897D48"/>
    <w:rsid w:val="00C549B8"/>
    <w:rsid w:val="00E34CB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AA534"/>
  <w15:chartTrackingRefBased/>
  <w15:docId w15:val="{9A84CED8-1F76-4DD2-B8B0-5F36CBCEC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400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4B400B"/>
    <w:pPr>
      <w:spacing w:before="100" w:beforeAutospacing="1" w:after="100" w:afterAutospacing="1" w:line="240" w:lineRule="auto"/>
    </w:pPr>
    <w:rPr>
      <w:rFonts w:ascii="Times New Roman" w:eastAsia="Times New Roman" w:hAnsi="Times New Roman" w:cs="Times New Roman"/>
      <w:kern w:val="0"/>
      <w:sz w:val="24"/>
      <w:szCs w:val="24"/>
      <w:lang w:eastAsia="es-CO"/>
      <w14:ligatures w14:val="none"/>
    </w:rPr>
  </w:style>
  <w:style w:type="paragraph" w:styleId="Prrafodelista">
    <w:name w:val="List Paragraph"/>
    <w:basedOn w:val="Normal"/>
    <w:uiPriority w:val="34"/>
    <w:qFormat/>
    <w:rsid w:val="004B400B"/>
    <w:pPr>
      <w:ind w:left="720"/>
      <w:contextualSpacing/>
    </w:pPr>
  </w:style>
  <w:style w:type="paragraph" w:customStyle="1" w:styleId="xparagraph">
    <w:name w:val="x_paragraph"/>
    <w:basedOn w:val="Normal"/>
    <w:rsid w:val="004B400B"/>
    <w:pPr>
      <w:spacing w:before="100" w:beforeAutospacing="1" w:after="100" w:afterAutospacing="1" w:line="240" w:lineRule="auto"/>
    </w:pPr>
    <w:rPr>
      <w:rFonts w:ascii="Times New Roman" w:eastAsia="Times New Roman" w:hAnsi="Times New Roman" w:cs="Times New Roman"/>
      <w:kern w:val="0"/>
      <w:sz w:val="24"/>
      <w:szCs w:val="24"/>
      <w:lang w:eastAsia="es-CO"/>
      <w14:ligatures w14:val="none"/>
    </w:rPr>
  </w:style>
  <w:style w:type="character" w:customStyle="1" w:styleId="xnormaltextrun">
    <w:name w:val="x_normaltextrun"/>
    <w:basedOn w:val="Fuentedeprrafopredeter"/>
    <w:rsid w:val="004B400B"/>
  </w:style>
  <w:style w:type="character" w:customStyle="1" w:styleId="xeop">
    <w:name w:val="x_eop"/>
    <w:basedOn w:val="Fuentedeprrafopredeter"/>
    <w:rsid w:val="004B40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1417</Words>
  <Characters>7794</Characters>
  <Application>Microsoft Office Word</Application>
  <DocSecurity>0</DocSecurity>
  <Lines>64</Lines>
  <Paragraphs>18</Paragraphs>
  <ScaleCrop>false</ScaleCrop>
  <Company/>
  <LinksUpToDate>false</LinksUpToDate>
  <CharactersWithSpaces>9193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Geraldin Tatiana  Cabrera Ramírez</dc:creator>
  <cp:keywords/>
  <dc:description/>
  <cp:lastModifiedBy>Geraldin Tatiana  Cabrera Ramírez</cp:lastModifiedBy>
  <cp:revision>1</cp:revision>
  <dcterms:created xsi:type="dcterms:W3CDTF">2024-02-13T22:26:00Z</dcterms:created>
  <dcterms:modified xsi:type="dcterms:W3CDTF">2024-02-13T22:28:00Z</dcterms:modified>
</cp:coreProperties>
</file>