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D4" w:rsidRPr="001C4AB6" w:rsidRDefault="00AE04D4" w:rsidP="00AE04D4">
      <w:pPr>
        <w:spacing w:after="0" w:line="276" w:lineRule="auto"/>
        <w:jc w:val="center"/>
        <w:rPr>
          <w:rFonts w:cstheme="minorHAnsi"/>
          <w:b/>
          <w:lang w:val="es-CO"/>
        </w:rPr>
      </w:pPr>
      <w:r w:rsidRPr="00D64351">
        <w:rPr>
          <w:rFonts w:cstheme="minorHAnsi"/>
          <w:b/>
          <w:highlight w:val="yellow"/>
          <w:lang w:val="es-CO"/>
        </w:rPr>
        <w:t>ANÁLISIS CASO STEFANNY ORTIZ PEREZ VS ALLIANZ SEGUROS S.A</w:t>
      </w:r>
    </w:p>
    <w:p w:rsidR="00AE04D4" w:rsidRPr="001C4AB6" w:rsidRDefault="00AE04D4" w:rsidP="00AE04D4">
      <w:pPr>
        <w:spacing w:after="0" w:line="276" w:lineRule="auto"/>
        <w:jc w:val="center"/>
        <w:rPr>
          <w:rFonts w:cstheme="minorHAnsi"/>
          <w:b/>
          <w:lang w:val="es-CO"/>
        </w:rPr>
      </w:pPr>
      <w:r w:rsidRPr="001C4AB6">
        <w:rPr>
          <w:rFonts w:cstheme="minorHAnsi"/>
          <w:b/>
          <w:lang w:val="es-CO"/>
        </w:rPr>
        <w:t xml:space="preserve">PREPARACIÓN AUDIENCIA </w:t>
      </w:r>
      <w:r>
        <w:rPr>
          <w:rFonts w:cstheme="minorHAnsi"/>
          <w:b/>
          <w:lang w:val="es-CO"/>
        </w:rPr>
        <w:t>08 DE AGOSTO DEL 2024</w:t>
      </w:r>
    </w:p>
    <w:p w:rsidR="00AE04D4" w:rsidRPr="001C4AB6" w:rsidRDefault="00AE04D4" w:rsidP="00AE04D4">
      <w:pPr>
        <w:spacing w:after="0" w:line="276" w:lineRule="auto"/>
        <w:jc w:val="center"/>
        <w:rPr>
          <w:rFonts w:cstheme="minorHAnsi"/>
          <w:b/>
          <w:lang w:val="es-CO"/>
        </w:rPr>
      </w:pPr>
      <w:r w:rsidRPr="001C4AB6">
        <w:rPr>
          <w:rFonts w:cstheme="minorHAnsi"/>
          <w:b/>
          <w:lang w:val="es-CO"/>
        </w:rPr>
        <w:t>SUPERINTENDENCIA FINANCIERA DE COLOMBIA</w:t>
      </w:r>
    </w:p>
    <w:p w:rsidR="00AE04D4" w:rsidRPr="001C4AB6" w:rsidRDefault="00AE04D4" w:rsidP="00AE04D4">
      <w:pPr>
        <w:spacing w:after="0" w:line="276" w:lineRule="auto"/>
        <w:jc w:val="center"/>
        <w:rPr>
          <w:rFonts w:cstheme="minorHAnsi"/>
          <w:b/>
          <w:lang w:val="es-CO"/>
        </w:rPr>
      </w:pPr>
      <w:r w:rsidRPr="001C4AB6">
        <w:rPr>
          <w:rFonts w:cstheme="minorHAnsi"/>
          <w:b/>
          <w:lang w:val="es-CO"/>
        </w:rPr>
        <w:t>RAD</w:t>
      </w:r>
      <w:r>
        <w:rPr>
          <w:rFonts w:cstheme="minorHAnsi"/>
          <w:b/>
          <w:lang w:val="es-CO"/>
        </w:rPr>
        <w:t xml:space="preserve">: </w:t>
      </w:r>
      <w:r w:rsidRPr="00AE04D4">
        <w:rPr>
          <w:rFonts w:cstheme="minorHAnsi"/>
          <w:b/>
          <w:lang w:val="es-CO"/>
        </w:rPr>
        <w:t>2023128190</w:t>
      </w:r>
    </w:p>
    <w:p w:rsidR="00AE04D4" w:rsidRPr="001C4AB6" w:rsidRDefault="00AE04D4" w:rsidP="00AE04D4">
      <w:pPr>
        <w:spacing w:after="0" w:line="276" w:lineRule="auto"/>
        <w:jc w:val="center"/>
        <w:rPr>
          <w:rFonts w:cstheme="minorHAnsi"/>
          <w:b/>
          <w:lang w:val="es-CO"/>
        </w:rPr>
      </w:pPr>
    </w:p>
    <w:tbl>
      <w:tblPr>
        <w:tblStyle w:val="Tablaconcuadrcula"/>
        <w:tblW w:w="0" w:type="auto"/>
        <w:tblLook w:val="04A0" w:firstRow="1" w:lastRow="0" w:firstColumn="1" w:lastColumn="0" w:noHBand="0" w:noVBand="1"/>
      </w:tblPr>
      <w:tblGrid>
        <w:gridCol w:w="3681"/>
        <w:gridCol w:w="6389"/>
      </w:tblGrid>
      <w:tr w:rsidR="00AE04D4" w:rsidRPr="00476855" w:rsidTr="00A16F0D">
        <w:trPr>
          <w:trHeight w:val="719"/>
        </w:trPr>
        <w:tc>
          <w:tcPr>
            <w:tcW w:w="3681" w:type="dxa"/>
            <w:shd w:val="clear" w:color="auto" w:fill="auto"/>
          </w:tcPr>
          <w:p w:rsidR="00AE04D4" w:rsidRPr="001C4AB6" w:rsidRDefault="00AE04D4" w:rsidP="00A16F0D">
            <w:pPr>
              <w:spacing w:line="276" w:lineRule="auto"/>
              <w:rPr>
                <w:rFonts w:cstheme="minorHAnsi"/>
                <w:b/>
                <w:lang w:val="es-CO"/>
              </w:rPr>
            </w:pPr>
            <w:r w:rsidRPr="001C4AB6">
              <w:rPr>
                <w:rFonts w:cstheme="minorHAnsi"/>
                <w:b/>
                <w:lang w:val="es-CO"/>
              </w:rPr>
              <w:t>DESPACHO:</w:t>
            </w:r>
          </w:p>
          <w:p w:rsidR="00AE04D4" w:rsidRPr="001C4AB6" w:rsidRDefault="00AE04D4" w:rsidP="00A16F0D">
            <w:pPr>
              <w:spacing w:line="276" w:lineRule="auto"/>
              <w:rPr>
                <w:rFonts w:cstheme="minorHAnsi"/>
                <w:b/>
                <w:lang w:val="es-CO"/>
              </w:rPr>
            </w:pPr>
            <w:r w:rsidRPr="001C4AB6">
              <w:rPr>
                <w:rFonts w:cstheme="minorHAnsi"/>
                <w:b/>
                <w:lang w:val="es-CO"/>
              </w:rPr>
              <w:t>ASUNTO:</w:t>
            </w:r>
          </w:p>
        </w:tc>
        <w:tc>
          <w:tcPr>
            <w:tcW w:w="6389" w:type="dxa"/>
          </w:tcPr>
          <w:p w:rsidR="00AE04D4" w:rsidRPr="001C4AB6" w:rsidRDefault="00AE04D4" w:rsidP="00A16F0D">
            <w:pPr>
              <w:spacing w:line="276" w:lineRule="auto"/>
              <w:jc w:val="both"/>
              <w:rPr>
                <w:rFonts w:cstheme="minorHAnsi"/>
                <w:lang w:val="es-CO"/>
              </w:rPr>
            </w:pPr>
            <w:r w:rsidRPr="001C4AB6">
              <w:rPr>
                <w:rFonts w:cstheme="minorHAnsi"/>
                <w:lang w:val="es-CO"/>
              </w:rPr>
              <w:t>SUPERINTENDENCIA FINANCIERA DE COLOMBIA</w:t>
            </w:r>
          </w:p>
          <w:p w:rsidR="00AE04D4" w:rsidRPr="001C4AB6" w:rsidRDefault="00AE04D4" w:rsidP="00A16F0D">
            <w:pPr>
              <w:spacing w:line="276" w:lineRule="auto"/>
              <w:jc w:val="both"/>
              <w:rPr>
                <w:rFonts w:cstheme="minorHAnsi"/>
                <w:lang w:val="es-CO"/>
              </w:rPr>
            </w:pPr>
            <w:r w:rsidRPr="001C4AB6">
              <w:rPr>
                <w:rFonts w:cstheme="minorHAnsi"/>
                <w:lang w:val="es-CO"/>
              </w:rPr>
              <w:t>ACCIÓN DE PROTECCIÓN DEL CONSUMIDOR FINANCIERO</w:t>
            </w:r>
          </w:p>
        </w:tc>
      </w:tr>
      <w:tr w:rsidR="00AE04D4" w:rsidRPr="00476855" w:rsidTr="00A16F0D">
        <w:trPr>
          <w:trHeight w:val="419"/>
        </w:trPr>
        <w:tc>
          <w:tcPr>
            <w:tcW w:w="3681" w:type="dxa"/>
          </w:tcPr>
          <w:p w:rsidR="00AE04D4" w:rsidRDefault="00AE04D4" w:rsidP="00A16F0D">
            <w:pPr>
              <w:spacing w:line="276" w:lineRule="auto"/>
              <w:jc w:val="both"/>
              <w:rPr>
                <w:rFonts w:cstheme="minorHAnsi"/>
                <w:b/>
                <w:lang w:val="es-CO"/>
              </w:rPr>
            </w:pPr>
            <w:r w:rsidRPr="001C4AB6">
              <w:rPr>
                <w:rFonts w:cstheme="minorHAnsi"/>
                <w:b/>
                <w:lang w:val="es-CO"/>
              </w:rPr>
              <w:t>DEMANDANTE:</w:t>
            </w:r>
          </w:p>
          <w:p w:rsidR="00D64351" w:rsidRPr="001C4AB6" w:rsidRDefault="00D64351" w:rsidP="00A16F0D">
            <w:pPr>
              <w:spacing w:line="276" w:lineRule="auto"/>
              <w:jc w:val="both"/>
              <w:rPr>
                <w:rFonts w:cstheme="minorHAnsi"/>
                <w:b/>
                <w:lang w:val="es-CO"/>
              </w:rPr>
            </w:pPr>
            <w:r>
              <w:rPr>
                <w:rFonts w:cstheme="minorHAnsi"/>
                <w:b/>
                <w:lang w:val="es-CO"/>
              </w:rPr>
              <w:t>Ap.</w:t>
            </w:r>
          </w:p>
        </w:tc>
        <w:tc>
          <w:tcPr>
            <w:tcW w:w="6389" w:type="dxa"/>
          </w:tcPr>
          <w:p w:rsidR="00AE04D4" w:rsidRDefault="000C6FCC" w:rsidP="00A16F0D">
            <w:pPr>
              <w:spacing w:line="276" w:lineRule="auto"/>
              <w:jc w:val="both"/>
            </w:pPr>
            <w:r>
              <w:t>STEFANNY ORTIZ PEREZ</w:t>
            </w:r>
          </w:p>
          <w:p w:rsidR="000C6FCC" w:rsidRPr="001C4AB6" w:rsidRDefault="000C6FCC" w:rsidP="00A16F0D">
            <w:pPr>
              <w:spacing w:line="276" w:lineRule="auto"/>
              <w:jc w:val="both"/>
              <w:rPr>
                <w:rFonts w:cstheme="minorHAnsi"/>
                <w:lang w:val="es-CO"/>
              </w:rPr>
            </w:pPr>
            <w:r>
              <w:t>Juan Gonzalo Angel Gonzalez</w:t>
            </w:r>
          </w:p>
        </w:tc>
      </w:tr>
      <w:tr w:rsidR="00AE04D4" w:rsidRPr="00476855"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DEMANDADO:</w:t>
            </w:r>
          </w:p>
        </w:tc>
        <w:tc>
          <w:tcPr>
            <w:tcW w:w="6389" w:type="dxa"/>
          </w:tcPr>
          <w:p w:rsidR="00AE04D4" w:rsidRPr="001C4AB6" w:rsidRDefault="00D64351" w:rsidP="00A16F0D">
            <w:pPr>
              <w:spacing w:line="276" w:lineRule="auto"/>
              <w:jc w:val="both"/>
              <w:rPr>
                <w:rFonts w:cstheme="minorHAnsi"/>
                <w:lang w:val="es-CO"/>
              </w:rPr>
            </w:pPr>
            <w:r w:rsidRPr="00D64351">
              <w:rPr>
                <w:rFonts w:cstheme="minorHAnsi"/>
                <w:lang w:val="es-CO"/>
              </w:rPr>
              <w:t>ALLIANZ SEGUROS S.A</w:t>
            </w:r>
          </w:p>
        </w:tc>
      </w:tr>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VINCULACIÓN:</w:t>
            </w:r>
          </w:p>
        </w:tc>
        <w:tc>
          <w:tcPr>
            <w:tcW w:w="6389" w:type="dxa"/>
          </w:tcPr>
          <w:p w:rsidR="00AE04D4" w:rsidRPr="001C4AB6" w:rsidRDefault="00AE04D4" w:rsidP="00A16F0D">
            <w:pPr>
              <w:spacing w:line="276" w:lineRule="auto"/>
              <w:jc w:val="both"/>
              <w:rPr>
                <w:rFonts w:cstheme="minorHAnsi"/>
                <w:lang w:val="es-CO"/>
              </w:rPr>
            </w:pPr>
            <w:r w:rsidRPr="001C4AB6">
              <w:rPr>
                <w:rFonts w:cstheme="minorHAnsi"/>
                <w:lang w:val="es-CO"/>
              </w:rPr>
              <w:t xml:space="preserve">Demanda directa </w:t>
            </w:r>
          </w:p>
        </w:tc>
      </w:tr>
      <w:tr w:rsidR="00AE04D4" w:rsidRPr="00476855"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FUNDAMENTO DE LA DEMANDA:</w:t>
            </w:r>
          </w:p>
        </w:tc>
        <w:tc>
          <w:tcPr>
            <w:tcW w:w="6389" w:type="dxa"/>
          </w:tcPr>
          <w:p w:rsidR="00AE04D4" w:rsidRPr="001C4AB6" w:rsidRDefault="00AE04D4" w:rsidP="00D64351">
            <w:pPr>
              <w:spacing w:line="276" w:lineRule="auto"/>
              <w:jc w:val="both"/>
              <w:rPr>
                <w:rFonts w:cstheme="minorHAnsi"/>
                <w:lang w:val="es-CO"/>
              </w:rPr>
            </w:pPr>
            <w:r w:rsidRPr="001C4AB6">
              <w:rPr>
                <w:rFonts w:cstheme="minorHAnsi"/>
                <w:lang w:val="es-CO"/>
              </w:rPr>
              <w:t xml:space="preserve">Incumplimiento contractual póliza </w:t>
            </w:r>
          </w:p>
        </w:tc>
      </w:tr>
    </w:tbl>
    <w:p w:rsidR="00AE04D4" w:rsidRPr="001C4AB6" w:rsidRDefault="00AE04D4" w:rsidP="00AE04D4">
      <w:pPr>
        <w:spacing w:after="0" w:line="276" w:lineRule="auto"/>
        <w:jc w:val="both"/>
        <w:rPr>
          <w:rFonts w:cstheme="minorHAnsi"/>
          <w:b/>
          <w:lang w:val="es-CO"/>
        </w:rPr>
      </w:pPr>
    </w:p>
    <w:p w:rsidR="00AE04D4" w:rsidRPr="001C4AB6" w:rsidRDefault="00AE04D4" w:rsidP="00AE04D4">
      <w:pPr>
        <w:spacing w:after="0" w:line="276" w:lineRule="auto"/>
        <w:jc w:val="both"/>
        <w:rPr>
          <w:rFonts w:cstheme="minorHAnsi"/>
          <w:b/>
          <w:lang w:val="es-CO"/>
        </w:rPr>
      </w:pPr>
    </w:p>
    <w:p w:rsidR="00AE04D4" w:rsidRPr="001C4AB6" w:rsidRDefault="00AE04D4" w:rsidP="00AE04D4">
      <w:pPr>
        <w:pStyle w:val="Prrafodelista"/>
        <w:numPr>
          <w:ilvl w:val="0"/>
          <w:numId w:val="1"/>
        </w:numPr>
        <w:spacing w:after="0" w:line="276" w:lineRule="auto"/>
        <w:jc w:val="both"/>
        <w:rPr>
          <w:rFonts w:cstheme="minorHAnsi"/>
          <w:b/>
          <w:highlight w:val="yellow"/>
          <w:lang w:val="es-CO"/>
        </w:rPr>
      </w:pPr>
      <w:r w:rsidRPr="001C4AB6">
        <w:rPr>
          <w:rFonts w:cstheme="minorHAnsi"/>
          <w:b/>
          <w:highlight w:val="yellow"/>
          <w:lang w:val="es-CO"/>
        </w:rPr>
        <w:t>HECHOS DE LA DEMANDA:</w:t>
      </w:r>
    </w:p>
    <w:p w:rsidR="00AE04D4" w:rsidRPr="001C4AB6" w:rsidRDefault="00AE04D4" w:rsidP="00AE04D4">
      <w:pPr>
        <w:pStyle w:val="Prrafodelista"/>
        <w:spacing w:after="0" w:line="276" w:lineRule="auto"/>
        <w:jc w:val="both"/>
        <w:rPr>
          <w:rFonts w:cstheme="minorHAnsi"/>
          <w:b/>
          <w:highlight w:val="yellow"/>
          <w:lang w:val="es-CO"/>
        </w:rPr>
      </w:pPr>
    </w:p>
    <w:p w:rsidR="00A71A6D" w:rsidRDefault="00AE04D4" w:rsidP="00AE04D4">
      <w:pPr>
        <w:spacing w:after="0" w:line="276" w:lineRule="auto"/>
        <w:jc w:val="both"/>
        <w:rPr>
          <w:rFonts w:cstheme="minorHAnsi"/>
          <w:lang w:val="es-CO"/>
        </w:rPr>
      </w:pPr>
      <w:r w:rsidRPr="001C4AB6">
        <w:rPr>
          <w:rFonts w:cstheme="minorHAnsi"/>
          <w:lang w:val="es-CO"/>
        </w:rPr>
        <w:t>De conformidad con los hechos de la demanda</w:t>
      </w:r>
      <w:r w:rsidR="000C6FCC">
        <w:rPr>
          <w:rFonts w:cstheme="minorHAnsi"/>
          <w:lang w:val="es-CO"/>
        </w:rPr>
        <w:t xml:space="preserve"> e</w:t>
      </w:r>
      <w:r w:rsidR="000C6FCC" w:rsidRPr="000C6FCC">
        <w:rPr>
          <w:rFonts w:cstheme="minorHAnsi"/>
          <w:lang w:val="es-CO"/>
        </w:rPr>
        <w:t xml:space="preserve">l día </w:t>
      </w:r>
      <w:r w:rsidR="000C6FCC" w:rsidRPr="00A71A6D">
        <w:rPr>
          <w:rFonts w:cstheme="minorHAnsi"/>
          <w:b/>
          <w:lang w:val="es-CO"/>
        </w:rPr>
        <w:t>24 de febrero de 2023</w:t>
      </w:r>
      <w:r w:rsidR="000C6FCC" w:rsidRPr="000C6FCC">
        <w:rPr>
          <w:rFonts w:cstheme="minorHAnsi"/>
          <w:lang w:val="es-CO"/>
        </w:rPr>
        <w:t xml:space="preserve"> la señora STEFANY ORTIZ se puso en contacto con el señor ANDRES MAURICIO TABARES DIAZ, quien en uso de la plataforma OLX se encontraba ofertando un </w:t>
      </w:r>
      <w:r w:rsidR="000C6FCC" w:rsidRPr="00A71A6D">
        <w:rPr>
          <w:rFonts w:cstheme="minorHAnsi"/>
          <w:b/>
          <w:i/>
          <w:u w:val="single"/>
          <w:lang w:val="es-CO"/>
        </w:rPr>
        <w:t xml:space="preserve">vehículo RENAULT, </w:t>
      </w:r>
      <w:proofErr w:type="spellStart"/>
      <w:r w:rsidR="000C6FCC" w:rsidRPr="00A71A6D">
        <w:rPr>
          <w:rFonts w:cstheme="minorHAnsi"/>
          <w:b/>
          <w:i/>
          <w:u w:val="single"/>
          <w:lang w:val="es-CO"/>
        </w:rPr>
        <w:t>Sandero</w:t>
      </w:r>
      <w:proofErr w:type="spellEnd"/>
      <w:r w:rsidR="000C6FCC" w:rsidRPr="00A71A6D">
        <w:rPr>
          <w:rFonts w:cstheme="minorHAnsi"/>
          <w:b/>
          <w:i/>
          <w:u w:val="single"/>
          <w:lang w:val="es-CO"/>
        </w:rPr>
        <w:t xml:space="preserve"> color gris con placas LRR389</w:t>
      </w:r>
      <w:r w:rsidR="000C6FCC" w:rsidRPr="000C6FCC">
        <w:rPr>
          <w:rFonts w:cstheme="minorHAnsi"/>
          <w:lang w:val="es-CO"/>
        </w:rPr>
        <w:t xml:space="preserve">. Dentro de esta negociación la demandante acudió de manera presencial a verificar el estado del vehículo en el municipio de Envigado. </w:t>
      </w:r>
    </w:p>
    <w:p w:rsidR="00A71A6D" w:rsidRDefault="00A71A6D" w:rsidP="00AE04D4">
      <w:pPr>
        <w:spacing w:after="0" w:line="276" w:lineRule="auto"/>
        <w:jc w:val="both"/>
        <w:rPr>
          <w:rFonts w:cstheme="minorHAnsi"/>
          <w:lang w:val="es-CO"/>
        </w:rPr>
      </w:pPr>
    </w:p>
    <w:p w:rsidR="00A71A6D" w:rsidRDefault="000C6FCC" w:rsidP="00AE04D4">
      <w:pPr>
        <w:spacing w:after="0" w:line="276" w:lineRule="auto"/>
        <w:jc w:val="both"/>
        <w:rPr>
          <w:rFonts w:cstheme="minorHAnsi"/>
          <w:lang w:val="es-CO"/>
        </w:rPr>
      </w:pPr>
      <w:r w:rsidRPr="000C6FCC">
        <w:rPr>
          <w:rFonts w:cstheme="minorHAnsi"/>
          <w:lang w:val="es-CO"/>
        </w:rPr>
        <w:t xml:space="preserve">En la cita de verificación referida, el señor Tabares aportó la documentación del automotor dentro de la cual se constataba que </w:t>
      </w:r>
      <w:r w:rsidRPr="006D725B">
        <w:rPr>
          <w:rFonts w:cstheme="minorHAnsi"/>
          <w:b/>
          <w:i/>
          <w:lang w:val="es-CO"/>
        </w:rPr>
        <w:t>(i</w:t>
      </w:r>
      <w:r w:rsidRPr="006D725B">
        <w:rPr>
          <w:rFonts w:cstheme="minorHAnsi"/>
          <w:b/>
          <w:i/>
          <w:u w:val="single"/>
          <w:lang w:val="es-CO"/>
        </w:rPr>
        <w:t xml:space="preserve">) </w:t>
      </w:r>
      <w:r w:rsidRPr="00A71A6D">
        <w:rPr>
          <w:rFonts w:cstheme="minorHAnsi"/>
          <w:b/>
          <w:i/>
          <w:u w:val="single"/>
          <w:lang w:val="es-CO"/>
        </w:rPr>
        <w:t>el vehículo se encontraba a nombre de un tercero, la señora CLAUDIA MARÍA LOPEZ ARIAS</w:t>
      </w:r>
      <w:r w:rsidRPr="000C6FCC">
        <w:rPr>
          <w:rFonts w:cstheme="minorHAnsi"/>
          <w:lang w:val="es-CO"/>
        </w:rPr>
        <w:t xml:space="preserve">, (ii) presentando un presunto contrato de mandato, (iii) Certificado de peritaje por parte de AUTOMAS del 25 de febrero de 2023, con resultado asegurable. </w:t>
      </w:r>
      <w:r w:rsidRPr="00A71A6D">
        <w:rPr>
          <w:rFonts w:cstheme="minorHAnsi"/>
          <w:b/>
          <w:i/>
          <w:u w:val="single"/>
          <w:lang w:val="es-CO"/>
        </w:rPr>
        <w:t>Acto seguido se acordó la compra del vehículo de placas LRR389 para el 01 de marzo de 2023 por el monto de $49.000.000</w:t>
      </w:r>
      <w:r w:rsidRPr="000C6FCC">
        <w:rPr>
          <w:rFonts w:cstheme="minorHAnsi"/>
          <w:lang w:val="es-CO"/>
        </w:rPr>
        <w:t xml:space="preserve">. Fecha en la cual se suscribió el contrato de compraventa, el formato de traspaso y se le reconoció al señor ANDRÉS MAURICIO la cifra adicional de $268.000 para los trámites de traspaso, entregándosele la totalidad de la documentación original y a su vez, recibiendo el vehículo, el cual se les había manifestado se encontraba asegurado con ALLIANZ SEGUROS S.A. </w:t>
      </w:r>
    </w:p>
    <w:p w:rsidR="00A71A6D" w:rsidRDefault="00A71A6D" w:rsidP="00AE04D4">
      <w:pPr>
        <w:spacing w:after="0" w:line="276" w:lineRule="auto"/>
        <w:jc w:val="both"/>
        <w:rPr>
          <w:rFonts w:cstheme="minorHAnsi"/>
          <w:lang w:val="es-CO"/>
        </w:rPr>
      </w:pPr>
    </w:p>
    <w:p w:rsidR="00670A55" w:rsidRDefault="000C6FCC" w:rsidP="00AE04D4">
      <w:pPr>
        <w:spacing w:after="0" w:line="276" w:lineRule="auto"/>
        <w:jc w:val="both"/>
        <w:rPr>
          <w:rFonts w:cstheme="minorHAnsi"/>
          <w:lang w:val="es-CO"/>
        </w:rPr>
      </w:pPr>
      <w:r w:rsidRPr="000C6FCC">
        <w:rPr>
          <w:rFonts w:cstheme="minorHAnsi"/>
          <w:lang w:val="es-CO"/>
        </w:rPr>
        <w:t xml:space="preserve">Así, la señora Ortiz el día 03 de marzo de 2023 se dirigió a las oficinas de COOPANTEX para tramitar el seguro a su nombre como consecuencia de la compraventa. De lo cual se derivó el agendamiento de inspección del vehículo para el 08 de marzo del mismo año ante COLSERAUTO, </w:t>
      </w:r>
      <w:r w:rsidRPr="00670A55">
        <w:rPr>
          <w:rFonts w:cstheme="minorHAnsi"/>
          <w:b/>
          <w:i/>
          <w:u w:val="single"/>
          <w:lang w:val="es-CO"/>
        </w:rPr>
        <w:t>de la cual se concluyó la ASEGURABILIDAD del vehículo, expidiendo la póliza de seguro No. 023173159</w:t>
      </w:r>
      <w:r w:rsidRPr="000C6FCC">
        <w:rPr>
          <w:rFonts w:cstheme="minorHAnsi"/>
          <w:lang w:val="es-CO"/>
        </w:rPr>
        <w:t xml:space="preserve">, </w:t>
      </w:r>
      <w:r w:rsidRPr="00670A55">
        <w:rPr>
          <w:rFonts w:cstheme="minorHAnsi"/>
          <w:b/>
          <w:i/>
          <w:u w:val="single"/>
          <w:lang w:val="es-CO"/>
        </w:rPr>
        <w:t>cuya vigencia se encontraba comprendida entre el 01 de marzo de 2023 y el 31 de octubre de 2023.</w:t>
      </w:r>
      <w:r w:rsidRPr="000C6FCC">
        <w:rPr>
          <w:rFonts w:cstheme="minorHAnsi"/>
          <w:lang w:val="es-CO"/>
        </w:rPr>
        <w:t xml:space="preserve"> </w:t>
      </w:r>
    </w:p>
    <w:p w:rsidR="00670A55" w:rsidRDefault="00670A55" w:rsidP="00AE04D4">
      <w:pPr>
        <w:spacing w:after="0" w:line="276" w:lineRule="auto"/>
        <w:jc w:val="both"/>
        <w:rPr>
          <w:rFonts w:cstheme="minorHAnsi"/>
          <w:lang w:val="es-CO"/>
        </w:rPr>
      </w:pPr>
    </w:p>
    <w:p w:rsidR="007F79CF" w:rsidRDefault="000C6FCC" w:rsidP="00AE04D4">
      <w:pPr>
        <w:spacing w:after="0" w:line="276" w:lineRule="auto"/>
        <w:jc w:val="both"/>
        <w:rPr>
          <w:rFonts w:cstheme="minorHAnsi"/>
          <w:lang w:val="es-CO"/>
        </w:rPr>
      </w:pPr>
      <w:r w:rsidRPr="000C6FCC">
        <w:rPr>
          <w:rFonts w:cstheme="minorHAnsi"/>
          <w:lang w:val="es-CO"/>
        </w:rPr>
        <w:t xml:space="preserve">Luego de la expedición de esta póliza, se perdió contacto con el presunto vendedor del automotor, recibiendo llamada de la señora CLAUDIA MARIA LOPEZ quien indicó que su vehículo se encontraba GEMELIADO y que el </w:t>
      </w:r>
      <w:r w:rsidRPr="000C6FCC">
        <w:rPr>
          <w:rFonts w:cstheme="minorHAnsi"/>
          <w:lang w:val="es-CO"/>
        </w:rPr>
        <w:lastRenderedPageBreak/>
        <w:t>vehículo verdadero se encontraba en su poder. Motivo por el cual se encontraba en curso un proceso penal, cuya denuncia tenía el SPOA 050016000248202317728, lo que conllevó a que la demandante notificara de esta situación a la SIJIN quien realizó verificación y pudo constatar que el vehículo presuntamente adquirido contaba con una placa y licencia falsa. Lo que conllevó a la incautación del automotor generando el SPOA 050016000206202330546 del 17 de mayo de 2023.</w:t>
      </w:r>
    </w:p>
    <w:p w:rsidR="007F79CF" w:rsidRDefault="007F79CF" w:rsidP="00AE04D4">
      <w:pPr>
        <w:spacing w:after="0" w:line="276" w:lineRule="auto"/>
        <w:jc w:val="both"/>
        <w:rPr>
          <w:rFonts w:cstheme="minorHAnsi"/>
          <w:lang w:val="es-CO"/>
        </w:rPr>
      </w:pPr>
    </w:p>
    <w:p w:rsidR="00CF3FDF" w:rsidRDefault="000C6FCC" w:rsidP="00AE04D4">
      <w:pPr>
        <w:spacing w:after="0" w:line="276" w:lineRule="auto"/>
        <w:jc w:val="both"/>
        <w:rPr>
          <w:rFonts w:cstheme="minorHAnsi"/>
          <w:lang w:val="es-CO"/>
        </w:rPr>
      </w:pPr>
      <w:r w:rsidRPr="00CF3FDF">
        <w:rPr>
          <w:rFonts w:cstheme="minorHAnsi"/>
          <w:b/>
          <w:i/>
          <w:u w:val="single"/>
          <w:lang w:val="es-CO"/>
        </w:rPr>
        <w:t>Teniendo en cuenta que por parte de Allianz se había confirmado que el vehículo estaba asegurado con la compañía y registrado a nombre de la señora Claudia,</w:t>
      </w:r>
      <w:r w:rsidRPr="000C6FCC">
        <w:rPr>
          <w:rFonts w:cstheme="minorHAnsi"/>
          <w:lang w:val="es-CO"/>
        </w:rPr>
        <w:t xml:space="preserve"> en repetidas oportunidades se notificó a la aseguradora el deseo de cancelar la póliza para que iniciara la vigencia a nuestro nombre lo cual se constata mediante las peticiones interpuestas con radicados RFC 230001782 del 4 de abril y RFC 230001378 del 26 de </w:t>
      </w:r>
      <w:r w:rsidR="00257D37" w:rsidRPr="000C6FCC">
        <w:rPr>
          <w:rFonts w:cstheme="minorHAnsi"/>
          <w:lang w:val="es-CO"/>
        </w:rPr>
        <w:t>abril</w:t>
      </w:r>
      <w:r w:rsidRPr="000C6FCC">
        <w:rPr>
          <w:rFonts w:cstheme="minorHAnsi"/>
          <w:lang w:val="es-CO"/>
        </w:rPr>
        <w:t>. En estos radicados la compañía aseguradora informó el aseguramiento mencionando constantemente que se iban a comunicar con la señora Claudia</w:t>
      </w:r>
      <w:r w:rsidR="00CF3FDF">
        <w:rPr>
          <w:rFonts w:cstheme="minorHAnsi"/>
          <w:lang w:val="es-CO"/>
        </w:rPr>
        <w:t xml:space="preserve"> para que cancelara su póliza. </w:t>
      </w:r>
    </w:p>
    <w:p w:rsidR="00CF3FDF" w:rsidRDefault="00CF3FDF" w:rsidP="00AE04D4">
      <w:pPr>
        <w:spacing w:after="0" w:line="276" w:lineRule="auto"/>
        <w:jc w:val="both"/>
        <w:rPr>
          <w:rFonts w:cstheme="minorHAnsi"/>
          <w:lang w:val="es-CO"/>
        </w:rPr>
      </w:pPr>
    </w:p>
    <w:p w:rsidR="00CF3FDF" w:rsidRDefault="000C6FCC" w:rsidP="00AE04D4">
      <w:pPr>
        <w:spacing w:after="0" w:line="276" w:lineRule="auto"/>
        <w:jc w:val="both"/>
        <w:rPr>
          <w:rFonts w:cstheme="minorHAnsi"/>
          <w:lang w:val="es-CO"/>
        </w:rPr>
      </w:pPr>
      <w:r w:rsidRPr="000C6FCC">
        <w:rPr>
          <w:rFonts w:cstheme="minorHAnsi"/>
          <w:lang w:val="es-CO"/>
        </w:rPr>
        <w:t>En el caso particular, el contrato de compraventa se suscribió previo a la suscripción del contrato de seguros y como queda establecido mediante las pruebas aportadas en los anexos, en el cua</w:t>
      </w:r>
      <w:r w:rsidR="00CF3FDF">
        <w:rPr>
          <w:rFonts w:cstheme="minorHAnsi"/>
          <w:lang w:val="es-CO"/>
        </w:rPr>
        <w:t>l la transferencia del bien pasó</w:t>
      </w:r>
      <w:r w:rsidRPr="000C6FCC">
        <w:rPr>
          <w:rFonts w:cstheme="minorHAnsi"/>
          <w:lang w:val="es-CO"/>
        </w:rPr>
        <w:t xml:space="preserve"> a la señora STEFANNY ORTIZ PEREZ, quien posteriormente toma la póliza, </w:t>
      </w:r>
      <w:r w:rsidRPr="00CF3FDF">
        <w:rPr>
          <w:rFonts w:cstheme="minorHAnsi"/>
          <w:b/>
          <w:i/>
          <w:u w:val="single"/>
          <w:lang w:val="es-CO"/>
        </w:rPr>
        <w:t>el contrato de compraventa se PERFECCION</w:t>
      </w:r>
      <w:r w:rsidR="00CF3FDF" w:rsidRPr="00CF3FDF">
        <w:rPr>
          <w:rFonts w:cstheme="minorHAnsi"/>
          <w:b/>
          <w:i/>
          <w:u w:val="single"/>
          <w:lang w:val="es-CO"/>
        </w:rPr>
        <w:t>Ó</w:t>
      </w:r>
      <w:r w:rsidRPr="00CF3FDF">
        <w:rPr>
          <w:rFonts w:cstheme="minorHAnsi"/>
          <w:b/>
          <w:i/>
          <w:u w:val="single"/>
          <w:lang w:val="es-CO"/>
        </w:rPr>
        <w:t xml:space="preserve"> CON LA ENTREGA DEL BIEN Y EL PAGO DE LA OBLIGACION, motivo por el cual SI existe </w:t>
      </w:r>
      <w:r w:rsidR="00CF3FDF" w:rsidRPr="00CF3FDF">
        <w:rPr>
          <w:rFonts w:cstheme="minorHAnsi"/>
          <w:b/>
          <w:i/>
          <w:u w:val="single"/>
          <w:lang w:val="es-CO"/>
        </w:rPr>
        <w:t>vínculo</w:t>
      </w:r>
      <w:r w:rsidRPr="00CF3FDF">
        <w:rPr>
          <w:rFonts w:cstheme="minorHAnsi"/>
          <w:b/>
          <w:i/>
          <w:u w:val="single"/>
          <w:lang w:val="es-CO"/>
        </w:rPr>
        <w:t xml:space="preserve"> contractual entre la Aseguradora y </w:t>
      </w:r>
      <w:proofErr w:type="spellStart"/>
      <w:r w:rsidRPr="00CF3FDF">
        <w:rPr>
          <w:rFonts w:cstheme="minorHAnsi"/>
          <w:b/>
          <w:i/>
          <w:u w:val="single"/>
          <w:lang w:val="es-CO"/>
        </w:rPr>
        <w:t>Stefanny</w:t>
      </w:r>
      <w:proofErr w:type="spellEnd"/>
      <w:r w:rsidRPr="000C6FCC">
        <w:rPr>
          <w:rFonts w:cstheme="minorHAnsi"/>
          <w:lang w:val="es-CO"/>
        </w:rPr>
        <w:t>, por ende si hay Interés asegurable en virtud de contrato el contrato No. 23173159/489, independiente de que se haya realizado la inscripción del traspaso ante las autoridad de tránsito.</w:t>
      </w:r>
    </w:p>
    <w:p w:rsidR="00CF3FDF" w:rsidRDefault="00CF3FDF" w:rsidP="00AE04D4">
      <w:pPr>
        <w:spacing w:after="0" w:line="276" w:lineRule="auto"/>
        <w:jc w:val="both"/>
        <w:rPr>
          <w:rFonts w:cstheme="minorHAnsi"/>
          <w:lang w:val="es-CO"/>
        </w:rPr>
      </w:pPr>
    </w:p>
    <w:p w:rsidR="00AE04D4" w:rsidRDefault="001729FB" w:rsidP="00AE04D4">
      <w:pPr>
        <w:spacing w:after="0" w:line="276" w:lineRule="auto"/>
        <w:jc w:val="both"/>
        <w:rPr>
          <w:rFonts w:cstheme="minorHAnsi"/>
          <w:lang w:val="es-CO"/>
        </w:rPr>
      </w:pPr>
      <w:r>
        <w:rPr>
          <w:rFonts w:cstheme="minorHAnsi"/>
          <w:lang w:val="es-CO"/>
        </w:rPr>
        <w:t>La</w:t>
      </w:r>
      <w:r w:rsidR="000C6FCC" w:rsidRPr="000C6FCC">
        <w:rPr>
          <w:rFonts w:cstheme="minorHAnsi"/>
          <w:lang w:val="es-CO"/>
        </w:rPr>
        <w:t xml:space="preserve"> aseguradora el d</w:t>
      </w:r>
      <w:r>
        <w:rPr>
          <w:rFonts w:cstheme="minorHAnsi"/>
          <w:lang w:val="es-CO"/>
        </w:rPr>
        <w:t>ía 22 de junio de 2023 comisionó</w:t>
      </w:r>
      <w:r w:rsidR="000C6FCC" w:rsidRPr="000C6FCC">
        <w:rPr>
          <w:rFonts w:cstheme="minorHAnsi"/>
          <w:lang w:val="es-CO"/>
        </w:rPr>
        <w:t xml:space="preserve"> a la firma de abogados Potencial Seguros para investigar el caso que nos convoca, estos nos contactaron el mismo 22 de junio de 2023 y solicitaron una entrevista con los abogados y el investigador Henry Muñoz, estos de manera verbal manifestaron revisarían el caso por solicitud de la aseguradora Allianz y seguidamente enviaron informe a la compañía aseguradora, este mismo informe se solicitara en el acápite de pruebas pues es preciso por el bien del proceso que nos convoca conocer su contenido y recomendaciones. </w:t>
      </w:r>
      <w:r w:rsidR="00AE04D4" w:rsidRPr="001C4AB6">
        <w:rPr>
          <w:rFonts w:cstheme="minorHAnsi"/>
          <w:lang w:val="es-CO"/>
        </w:rPr>
        <w:t xml:space="preserve"> </w:t>
      </w:r>
    </w:p>
    <w:p w:rsidR="009916D9" w:rsidRDefault="009916D9" w:rsidP="00AE04D4">
      <w:pPr>
        <w:spacing w:after="0" w:line="276" w:lineRule="auto"/>
        <w:jc w:val="both"/>
        <w:rPr>
          <w:rFonts w:cstheme="minorHAnsi"/>
          <w:lang w:val="es-CO"/>
        </w:rPr>
      </w:pPr>
    </w:p>
    <w:p w:rsidR="009916D9" w:rsidRDefault="009916D9" w:rsidP="00AE04D4">
      <w:pPr>
        <w:spacing w:after="0" w:line="276" w:lineRule="auto"/>
        <w:jc w:val="both"/>
        <w:rPr>
          <w:rFonts w:cstheme="minorHAnsi"/>
          <w:lang w:val="es-CO"/>
        </w:rPr>
      </w:pPr>
      <w:r>
        <w:rPr>
          <w:rFonts w:cstheme="minorHAnsi"/>
          <w:lang w:val="es-CO"/>
        </w:rPr>
        <w:t>JUAN CAMILO QUINTERO</w:t>
      </w:r>
      <w:r w:rsidR="00AF48B1">
        <w:rPr>
          <w:rFonts w:cstheme="minorHAnsi"/>
          <w:lang w:val="es-CO"/>
        </w:rPr>
        <w:t xml:space="preserve"> BEDOYA</w:t>
      </w:r>
      <w:r>
        <w:rPr>
          <w:rFonts w:cstheme="minorHAnsi"/>
          <w:lang w:val="es-CO"/>
        </w:rPr>
        <w:t xml:space="preserve">: esposo de la demandante </w:t>
      </w:r>
    </w:p>
    <w:p w:rsidR="009916D9" w:rsidRDefault="009916D9" w:rsidP="00AE04D4">
      <w:pPr>
        <w:spacing w:after="0" w:line="276" w:lineRule="auto"/>
        <w:jc w:val="both"/>
        <w:rPr>
          <w:rFonts w:cstheme="minorHAnsi"/>
          <w:lang w:val="es-CO"/>
        </w:rPr>
      </w:pPr>
      <w:r w:rsidRPr="000C6FCC">
        <w:rPr>
          <w:rFonts w:cstheme="minorHAnsi"/>
          <w:lang w:val="es-CO"/>
        </w:rPr>
        <w:t>ANDRES MAURICIO TABARES DIAZ</w:t>
      </w:r>
      <w:r>
        <w:rPr>
          <w:rFonts w:cstheme="minorHAnsi"/>
          <w:lang w:val="es-CO"/>
        </w:rPr>
        <w:t>: quien vendió el vehículo</w:t>
      </w:r>
    </w:p>
    <w:p w:rsidR="0076213C" w:rsidRPr="001C4AB6" w:rsidRDefault="0076213C" w:rsidP="00AE04D4">
      <w:pPr>
        <w:spacing w:after="0" w:line="276" w:lineRule="auto"/>
        <w:jc w:val="both"/>
        <w:rPr>
          <w:rFonts w:cstheme="minorHAnsi"/>
          <w:lang w:val="es-CO"/>
        </w:rPr>
      </w:pPr>
      <w:r>
        <w:t>CLAUDIA MARÍA LÓPEZ ARÍAS</w:t>
      </w:r>
      <w:r>
        <w:t xml:space="preserve">: </w:t>
      </w:r>
      <w:proofErr w:type="spellStart"/>
      <w:r>
        <w:t>quien</w:t>
      </w:r>
      <w:proofErr w:type="spellEnd"/>
      <w:r>
        <w:t xml:space="preserve"> </w:t>
      </w:r>
      <w:proofErr w:type="spellStart"/>
      <w:r>
        <w:t>es</w:t>
      </w:r>
      <w:proofErr w:type="spellEnd"/>
      <w:r>
        <w:t xml:space="preserve"> la </w:t>
      </w:r>
      <w:proofErr w:type="spellStart"/>
      <w:r>
        <w:t>verdadera</w:t>
      </w:r>
      <w:proofErr w:type="spellEnd"/>
      <w:r>
        <w:t xml:space="preserve"> </w:t>
      </w:r>
      <w:proofErr w:type="spellStart"/>
      <w:r>
        <w:t>dueña</w:t>
      </w:r>
      <w:proofErr w:type="spellEnd"/>
    </w:p>
    <w:p w:rsidR="00AE04D4" w:rsidRPr="001C4AB6" w:rsidRDefault="00AE04D4" w:rsidP="00AE04D4">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3681"/>
        <w:gridCol w:w="6389"/>
      </w:tblGrid>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Hechos:</w:t>
            </w:r>
          </w:p>
        </w:tc>
        <w:tc>
          <w:tcPr>
            <w:tcW w:w="6389" w:type="dxa"/>
          </w:tcPr>
          <w:p w:rsidR="00AE04D4" w:rsidRDefault="001A2ED0" w:rsidP="00A16F0D">
            <w:pPr>
              <w:spacing w:line="276" w:lineRule="auto"/>
              <w:jc w:val="both"/>
              <w:rPr>
                <w:rFonts w:cstheme="minorHAnsi"/>
                <w:lang w:val="es-CO"/>
              </w:rPr>
            </w:pPr>
            <w:r>
              <w:rPr>
                <w:rFonts w:cstheme="minorHAnsi"/>
                <w:lang w:val="es-CO"/>
              </w:rPr>
              <w:t>01 de marzo del 2023</w:t>
            </w:r>
          </w:p>
          <w:p w:rsidR="00B27346" w:rsidRDefault="00B27346" w:rsidP="00A16F0D">
            <w:pPr>
              <w:spacing w:line="276" w:lineRule="auto"/>
              <w:jc w:val="both"/>
              <w:rPr>
                <w:rFonts w:cstheme="minorHAnsi"/>
                <w:lang w:val="es-CO"/>
              </w:rPr>
            </w:pPr>
            <w:r w:rsidRPr="00B27346">
              <w:rPr>
                <w:rFonts w:cstheme="minorHAnsi"/>
                <w:b/>
                <w:lang w:val="es-CO"/>
              </w:rPr>
              <w:t>Hurto:</w:t>
            </w:r>
            <w:r>
              <w:rPr>
                <w:rFonts w:cstheme="minorHAnsi"/>
                <w:lang w:val="es-CO"/>
              </w:rPr>
              <w:t xml:space="preserve"> 17 de mayo del 2023 </w:t>
            </w:r>
          </w:p>
          <w:p w:rsidR="007536E3" w:rsidRPr="001C4AB6" w:rsidRDefault="007536E3" w:rsidP="00A16F0D">
            <w:pPr>
              <w:spacing w:line="276" w:lineRule="auto"/>
              <w:jc w:val="both"/>
              <w:rPr>
                <w:rFonts w:cstheme="minorHAnsi"/>
                <w:lang w:val="es-CO"/>
              </w:rPr>
            </w:pPr>
            <w:r>
              <w:rPr>
                <w:rFonts w:cstheme="minorHAnsi"/>
                <w:lang w:val="es-CO"/>
              </w:rPr>
              <w:t>Denuncia: 17 de mayo del 202</w:t>
            </w:r>
          </w:p>
        </w:tc>
      </w:tr>
      <w:tr w:rsidR="00AE04D4" w:rsidRPr="001C4AB6" w:rsidTr="00A16F0D">
        <w:tc>
          <w:tcPr>
            <w:tcW w:w="3681" w:type="dxa"/>
          </w:tcPr>
          <w:p w:rsidR="00AE04D4" w:rsidRDefault="00AE04D4" w:rsidP="00A16F0D">
            <w:pPr>
              <w:spacing w:line="276" w:lineRule="auto"/>
              <w:jc w:val="both"/>
              <w:rPr>
                <w:rFonts w:cstheme="minorHAnsi"/>
                <w:b/>
                <w:lang w:val="es-CO"/>
              </w:rPr>
            </w:pPr>
            <w:r w:rsidRPr="001C4AB6">
              <w:rPr>
                <w:rFonts w:cstheme="minorHAnsi"/>
                <w:b/>
                <w:lang w:val="es-CO"/>
              </w:rPr>
              <w:t>AVISO del siniestro:</w:t>
            </w:r>
          </w:p>
          <w:p w:rsidR="002C6198" w:rsidRPr="001C4AB6" w:rsidRDefault="002C6198" w:rsidP="00A16F0D">
            <w:pPr>
              <w:spacing w:line="276" w:lineRule="auto"/>
              <w:jc w:val="both"/>
              <w:rPr>
                <w:rFonts w:cstheme="minorHAnsi"/>
                <w:b/>
                <w:lang w:val="es-CO"/>
              </w:rPr>
            </w:pPr>
            <w:r>
              <w:rPr>
                <w:rFonts w:cstheme="minorHAnsi"/>
                <w:b/>
                <w:lang w:val="es-CO"/>
              </w:rPr>
              <w:t xml:space="preserve">Devolución de dinero: </w:t>
            </w:r>
          </w:p>
        </w:tc>
        <w:tc>
          <w:tcPr>
            <w:tcW w:w="6389" w:type="dxa"/>
          </w:tcPr>
          <w:p w:rsidR="00AE04D4" w:rsidRPr="00CD02F2" w:rsidRDefault="006B71D3" w:rsidP="00A16F0D">
            <w:pPr>
              <w:spacing w:line="276" w:lineRule="auto"/>
              <w:jc w:val="both"/>
              <w:rPr>
                <w:rFonts w:cstheme="minorHAnsi"/>
                <w:lang w:val="es-CO"/>
              </w:rPr>
            </w:pPr>
            <w:r>
              <w:rPr>
                <w:rFonts w:cstheme="minorHAnsi"/>
                <w:lang w:val="es-CO"/>
              </w:rPr>
              <w:t xml:space="preserve">14 de </w:t>
            </w:r>
            <w:proofErr w:type="gramStart"/>
            <w:r w:rsidR="00CD02F2" w:rsidRPr="00CD02F2">
              <w:rPr>
                <w:rFonts w:cstheme="minorHAnsi"/>
                <w:lang w:val="es-CO"/>
              </w:rPr>
              <w:t>Ju</w:t>
            </w:r>
            <w:r>
              <w:rPr>
                <w:rFonts w:cstheme="minorHAnsi"/>
                <w:lang w:val="es-CO"/>
              </w:rPr>
              <w:t>n</w:t>
            </w:r>
            <w:r w:rsidR="00FF373D">
              <w:rPr>
                <w:rFonts w:cstheme="minorHAnsi"/>
                <w:lang w:val="es-CO"/>
              </w:rPr>
              <w:t>io</w:t>
            </w:r>
            <w:proofErr w:type="gramEnd"/>
            <w:r w:rsidR="00CD02F2" w:rsidRPr="00CD02F2">
              <w:rPr>
                <w:rFonts w:cstheme="minorHAnsi"/>
                <w:lang w:val="es-CO"/>
              </w:rPr>
              <w:t xml:space="preserve"> del 2023</w:t>
            </w:r>
          </w:p>
          <w:p w:rsidR="006A291F" w:rsidRDefault="002C6198" w:rsidP="002C6198">
            <w:pPr>
              <w:spacing w:line="276" w:lineRule="auto"/>
              <w:jc w:val="both"/>
              <w:rPr>
                <w:rFonts w:cstheme="minorHAnsi"/>
                <w:b/>
                <w:lang w:val="es-CO"/>
              </w:rPr>
            </w:pPr>
            <w:r>
              <w:rPr>
                <w:rFonts w:cstheme="minorHAnsi"/>
                <w:b/>
                <w:lang w:val="es-CO"/>
              </w:rPr>
              <w:t>30 de septiembre del 2023</w:t>
            </w:r>
            <w:r w:rsidR="006A291F">
              <w:rPr>
                <w:rFonts w:cstheme="minorHAnsi"/>
                <w:b/>
                <w:lang w:val="es-CO"/>
              </w:rPr>
              <w:t xml:space="preserve"> se informa devolución </w:t>
            </w:r>
          </w:p>
          <w:p w:rsidR="002C6198" w:rsidRPr="0085258A" w:rsidRDefault="0085258A" w:rsidP="002C6198">
            <w:pPr>
              <w:spacing w:line="276" w:lineRule="auto"/>
              <w:jc w:val="both"/>
              <w:rPr>
                <w:rFonts w:cstheme="minorHAnsi"/>
                <w:lang w:val="es-CO"/>
              </w:rPr>
            </w:pPr>
            <w:r w:rsidRPr="0085258A">
              <w:rPr>
                <w:rFonts w:cstheme="minorHAnsi"/>
                <w:lang w:val="es-CO"/>
              </w:rPr>
              <w:t xml:space="preserve">El 27 de septiembre del 2023 </w:t>
            </w:r>
            <w:r w:rsidR="001D377D">
              <w:rPr>
                <w:rFonts w:cstheme="minorHAnsi"/>
                <w:lang w:val="es-CO"/>
              </w:rPr>
              <w:t>se le pagó 1622.198</w:t>
            </w:r>
          </w:p>
        </w:tc>
      </w:tr>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lastRenderedPageBreak/>
              <w:t xml:space="preserve">Reclamación: </w:t>
            </w:r>
          </w:p>
        </w:tc>
        <w:tc>
          <w:tcPr>
            <w:tcW w:w="6389" w:type="dxa"/>
          </w:tcPr>
          <w:p w:rsidR="00AE04D4" w:rsidRPr="003D0DAA" w:rsidRDefault="00FF373D" w:rsidP="00FF373D">
            <w:pPr>
              <w:spacing w:line="276" w:lineRule="auto"/>
              <w:jc w:val="both"/>
              <w:rPr>
                <w:rFonts w:cstheme="minorHAnsi"/>
                <w:b/>
                <w:lang w:val="es-CO"/>
              </w:rPr>
            </w:pPr>
            <w:r>
              <w:rPr>
                <w:rFonts w:cstheme="minorHAnsi"/>
                <w:b/>
                <w:lang w:val="es-CO"/>
              </w:rPr>
              <w:t xml:space="preserve">25 de julio </w:t>
            </w:r>
            <w:r w:rsidR="003D0DAA" w:rsidRPr="003D0DAA">
              <w:rPr>
                <w:rFonts w:cstheme="minorHAnsi"/>
                <w:b/>
                <w:lang w:val="es-CO"/>
              </w:rPr>
              <w:t>del 2023</w:t>
            </w:r>
          </w:p>
        </w:tc>
      </w:tr>
      <w:tr w:rsidR="00AE04D4" w:rsidRPr="00476855"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Objeción:</w:t>
            </w:r>
          </w:p>
        </w:tc>
        <w:tc>
          <w:tcPr>
            <w:tcW w:w="6389" w:type="dxa"/>
          </w:tcPr>
          <w:p w:rsidR="00AE04D4" w:rsidRPr="00912271" w:rsidRDefault="00C136AA" w:rsidP="00C136AA">
            <w:pPr>
              <w:spacing w:line="276" w:lineRule="auto"/>
              <w:jc w:val="both"/>
              <w:rPr>
                <w:rFonts w:cstheme="minorHAnsi"/>
                <w:b/>
                <w:lang w:val="es-CO"/>
              </w:rPr>
            </w:pPr>
            <w:r w:rsidRPr="00912271">
              <w:rPr>
                <w:rFonts w:cstheme="minorHAnsi"/>
                <w:b/>
                <w:lang w:val="es-CO"/>
              </w:rPr>
              <w:t>19 de julio del 2023</w:t>
            </w:r>
            <w:r w:rsidR="0077720E">
              <w:rPr>
                <w:rFonts w:cstheme="minorHAnsi"/>
                <w:b/>
                <w:lang w:val="es-CO"/>
              </w:rPr>
              <w:t xml:space="preserve"> </w:t>
            </w:r>
          </w:p>
          <w:p w:rsidR="00C136AA" w:rsidRPr="00C136AA" w:rsidRDefault="00C136AA" w:rsidP="00C136AA">
            <w:pPr>
              <w:spacing w:line="276" w:lineRule="auto"/>
              <w:jc w:val="both"/>
              <w:rPr>
                <w:rFonts w:cstheme="minorHAnsi"/>
                <w:lang w:val="es-CO"/>
              </w:rPr>
            </w:pPr>
            <w:r>
              <w:rPr>
                <w:rFonts w:cstheme="minorHAnsi"/>
                <w:lang w:val="es-CO"/>
              </w:rPr>
              <w:t xml:space="preserve">(por ausencia de interés asegurable - </w:t>
            </w:r>
            <w:r w:rsidRPr="00C136AA">
              <w:rPr>
                <w:rFonts w:cstheme="minorHAnsi"/>
                <w:lang w:val="es-CO"/>
              </w:rPr>
              <w:t xml:space="preserve">no se notificó de manera oportuna a la aseguradora el cambio del propietario del </w:t>
            </w:r>
          </w:p>
          <w:p w:rsidR="00687697" w:rsidRDefault="00C136AA" w:rsidP="00687697">
            <w:pPr>
              <w:spacing w:line="276" w:lineRule="auto"/>
              <w:jc w:val="both"/>
              <w:rPr>
                <w:rFonts w:cstheme="minorHAnsi"/>
                <w:lang w:val="es-CO"/>
              </w:rPr>
            </w:pPr>
            <w:r w:rsidRPr="00C136AA">
              <w:rPr>
                <w:rFonts w:cstheme="minorHAnsi"/>
                <w:lang w:val="es-CO"/>
              </w:rPr>
              <w:t>vehículo asegurado, lo que agravó el estado del riesgo y produjo la terminación del contrato de seguro</w:t>
            </w:r>
            <w:r>
              <w:rPr>
                <w:rFonts w:cstheme="minorHAnsi"/>
                <w:lang w:val="es-CO"/>
              </w:rPr>
              <w:t>)</w:t>
            </w:r>
          </w:p>
          <w:p w:rsidR="00687697" w:rsidRDefault="00687697" w:rsidP="00687697">
            <w:pPr>
              <w:spacing w:line="276" w:lineRule="auto"/>
              <w:jc w:val="both"/>
              <w:rPr>
                <w:rFonts w:cstheme="minorHAnsi"/>
                <w:lang w:val="es-CO"/>
              </w:rPr>
            </w:pPr>
          </w:p>
          <w:p w:rsidR="00687697" w:rsidRPr="001C4AB6" w:rsidRDefault="00687697" w:rsidP="00687697">
            <w:pPr>
              <w:spacing w:line="276" w:lineRule="auto"/>
              <w:jc w:val="both"/>
              <w:rPr>
                <w:rFonts w:cstheme="minorHAnsi"/>
                <w:lang w:val="es-CO"/>
              </w:rPr>
            </w:pPr>
            <w:r>
              <w:rPr>
                <w:rFonts w:cstheme="minorHAnsi"/>
                <w:b/>
                <w:lang w:val="es-CO"/>
              </w:rPr>
              <w:t>24</w:t>
            </w:r>
            <w:r w:rsidRPr="00912271">
              <w:rPr>
                <w:rFonts w:cstheme="minorHAnsi"/>
                <w:b/>
                <w:lang w:val="es-CO"/>
              </w:rPr>
              <w:t xml:space="preserve"> de julio del 2023</w:t>
            </w:r>
            <w:r>
              <w:rPr>
                <w:rFonts w:cstheme="minorHAnsi"/>
                <w:b/>
                <w:lang w:val="es-CO"/>
              </w:rPr>
              <w:t xml:space="preserve"> </w:t>
            </w:r>
            <w:r>
              <w:rPr>
                <w:rFonts w:cstheme="minorHAnsi"/>
                <w:lang w:val="es-CO"/>
              </w:rPr>
              <w:t>(por ausencia de interés asegurable)</w:t>
            </w:r>
          </w:p>
        </w:tc>
      </w:tr>
      <w:tr w:rsidR="00AE04D4" w:rsidRPr="001C4AB6" w:rsidTr="00A16F0D">
        <w:tc>
          <w:tcPr>
            <w:tcW w:w="3681" w:type="dxa"/>
          </w:tcPr>
          <w:p w:rsidR="00AE04D4" w:rsidRDefault="003D0DAA" w:rsidP="00A16F0D">
            <w:pPr>
              <w:spacing w:line="276" w:lineRule="auto"/>
              <w:jc w:val="both"/>
              <w:rPr>
                <w:rFonts w:cstheme="minorHAnsi"/>
                <w:b/>
                <w:lang w:val="es-CO"/>
              </w:rPr>
            </w:pPr>
            <w:r>
              <w:rPr>
                <w:rFonts w:cstheme="minorHAnsi"/>
                <w:b/>
                <w:lang w:val="es-CO"/>
              </w:rPr>
              <w:t xml:space="preserve">Queja: </w:t>
            </w:r>
          </w:p>
          <w:p w:rsidR="003D0DAA" w:rsidRPr="001C4AB6" w:rsidRDefault="003D0DAA" w:rsidP="00A16F0D">
            <w:pPr>
              <w:spacing w:line="276" w:lineRule="auto"/>
              <w:jc w:val="both"/>
              <w:rPr>
                <w:rFonts w:cstheme="minorHAnsi"/>
                <w:b/>
                <w:lang w:val="es-CO"/>
              </w:rPr>
            </w:pPr>
            <w:r>
              <w:rPr>
                <w:rFonts w:cstheme="minorHAnsi"/>
                <w:b/>
                <w:lang w:val="es-CO"/>
              </w:rPr>
              <w:t xml:space="preserve">Respuesta queja: </w:t>
            </w:r>
          </w:p>
        </w:tc>
        <w:tc>
          <w:tcPr>
            <w:tcW w:w="6389" w:type="dxa"/>
          </w:tcPr>
          <w:p w:rsidR="00AE04D4" w:rsidRDefault="00AE04D4" w:rsidP="00A16F0D">
            <w:pPr>
              <w:spacing w:line="276" w:lineRule="auto"/>
              <w:jc w:val="both"/>
              <w:rPr>
                <w:rFonts w:cstheme="minorHAnsi"/>
                <w:lang w:val="es-CO"/>
              </w:rPr>
            </w:pPr>
          </w:p>
          <w:p w:rsidR="003D0DAA" w:rsidRPr="001C4AB6" w:rsidRDefault="003D0DAA" w:rsidP="00A16F0D">
            <w:pPr>
              <w:spacing w:line="276" w:lineRule="auto"/>
              <w:jc w:val="both"/>
              <w:rPr>
                <w:rFonts w:cstheme="minorHAnsi"/>
                <w:lang w:val="es-CO"/>
              </w:rPr>
            </w:pPr>
            <w:r>
              <w:rPr>
                <w:rFonts w:cstheme="minorHAnsi"/>
                <w:lang w:val="es-CO"/>
              </w:rPr>
              <w:t>05 de septiembre del 2023</w:t>
            </w:r>
          </w:p>
        </w:tc>
      </w:tr>
      <w:tr w:rsidR="003D0DAA" w:rsidRPr="001C4AB6" w:rsidTr="00A16F0D">
        <w:tc>
          <w:tcPr>
            <w:tcW w:w="3681" w:type="dxa"/>
          </w:tcPr>
          <w:p w:rsidR="003D0DAA" w:rsidRPr="001C4AB6" w:rsidRDefault="003D0DAA" w:rsidP="00A16F0D">
            <w:pPr>
              <w:spacing w:line="276" w:lineRule="auto"/>
              <w:jc w:val="both"/>
              <w:rPr>
                <w:rFonts w:cstheme="minorHAnsi"/>
                <w:b/>
                <w:lang w:val="es-CO"/>
              </w:rPr>
            </w:pPr>
            <w:r w:rsidRPr="001C4AB6">
              <w:rPr>
                <w:rFonts w:cstheme="minorHAnsi"/>
                <w:b/>
                <w:lang w:val="es-CO"/>
              </w:rPr>
              <w:t>Solicitud reconsideración:</w:t>
            </w:r>
          </w:p>
        </w:tc>
        <w:tc>
          <w:tcPr>
            <w:tcW w:w="6389" w:type="dxa"/>
          </w:tcPr>
          <w:p w:rsidR="003D0DAA" w:rsidRDefault="003D0DAA" w:rsidP="00A16F0D">
            <w:pPr>
              <w:spacing w:line="276" w:lineRule="auto"/>
              <w:jc w:val="both"/>
              <w:rPr>
                <w:rFonts w:cstheme="minorHAnsi"/>
                <w:lang w:val="es-CO"/>
              </w:rPr>
            </w:pPr>
            <w:r>
              <w:rPr>
                <w:rFonts w:cstheme="minorHAnsi"/>
                <w:lang w:val="es-CO"/>
              </w:rPr>
              <w:t>N/A</w:t>
            </w:r>
          </w:p>
        </w:tc>
      </w:tr>
      <w:tr w:rsidR="00AE04D4" w:rsidRPr="00476855"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Ratificación objeción:</w:t>
            </w:r>
          </w:p>
        </w:tc>
        <w:tc>
          <w:tcPr>
            <w:tcW w:w="6389" w:type="dxa"/>
          </w:tcPr>
          <w:p w:rsidR="00AE04D4" w:rsidRPr="001C4AB6" w:rsidRDefault="007021A6" w:rsidP="00A16F0D">
            <w:pPr>
              <w:spacing w:line="276" w:lineRule="auto"/>
              <w:jc w:val="both"/>
              <w:rPr>
                <w:rFonts w:cstheme="minorHAnsi"/>
                <w:lang w:val="es-CO"/>
              </w:rPr>
            </w:pPr>
            <w:r>
              <w:rPr>
                <w:rFonts w:cstheme="minorHAnsi"/>
                <w:lang w:val="es-CO"/>
              </w:rPr>
              <w:t>N/A</w:t>
            </w:r>
          </w:p>
        </w:tc>
      </w:tr>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Solicitud audiencia de conciliación:</w:t>
            </w:r>
          </w:p>
        </w:tc>
        <w:tc>
          <w:tcPr>
            <w:tcW w:w="6389" w:type="dxa"/>
          </w:tcPr>
          <w:p w:rsidR="00AE04D4" w:rsidRPr="001C4AB6" w:rsidRDefault="00E05328" w:rsidP="00A16F0D">
            <w:pPr>
              <w:spacing w:line="276" w:lineRule="auto"/>
              <w:jc w:val="both"/>
              <w:rPr>
                <w:rFonts w:cstheme="minorHAnsi"/>
                <w:lang w:val="es-CO"/>
              </w:rPr>
            </w:pPr>
            <w:r>
              <w:rPr>
                <w:rFonts w:cstheme="minorHAnsi"/>
                <w:lang w:val="es-CO"/>
              </w:rPr>
              <w:t>N/A</w:t>
            </w:r>
          </w:p>
        </w:tc>
      </w:tr>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Audiencia de conciliación:</w:t>
            </w:r>
          </w:p>
        </w:tc>
        <w:tc>
          <w:tcPr>
            <w:tcW w:w="6389" w:type="dxa"/>
          </w:tcPr>
          <w:p w:rsidR="00AE04D4" w:rsidRPr="001C4AB6" w:rsidRDefault="00E05328" w:rsidP="00A16F0D">
            <w:pPr>
              <w:spacing w:line="276" w:lineRule="auto"/>
              <w:jc w:val="both"/>
              <w:rPr>
                <w:rFonts w:cstheme="minorHAnsi"/>
                <w:lang w:val="es-CO"/>
              </w:rPr>
            </w:pPr>
            <w:r>
              <w:rPr>
                <w:rFonts w:cstheme="minorHAnsi"/>
                <w:lang w:val="es-CO"/>
              </w:rPr>
              <w:t>N/A</w:t>
            </w:r>
          </w:p>
        </w:tc>
      </w:tr>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Radicación de la demanda:</w:t>
            </w:r>
          </w:p>
        </w:tc>
        <w:tc>
          <w:tcPr>
            <w:tcW w:w="6389" w:type="dxa"/>
          </w:tcPr>
          <w:p w:rsidR="00AE04D4" w:rsidRPr="001C4AB6" w:rsidRDefault="00712FCD" w:rsidP="00A16F0D">
            <w:pPr>
              <w:spacing w:line="276" w:lineRule="auto"/>
              <w:jc w:val="both"/>
              <w:rPr>
                <w:rFonts w:cstheme="minorHAnsi"/>
                <w:lang w:val="es-CO"/>
              </w:rPr>
            </w:pPr>
            <w:r>
              <w:rPr>
                <w:rFonts w:cstheme="minorHAnsi"/>
                <w:lang w:val="es-CO"/>
              </w:rPr>
              <w:t>28 de noviembre del 2023</w:t>
            </w:r>
          </w:p>
        </w:tc>
      </w:tr>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 xml:space="preserve">Auto </w:t>
            </w:r>
            <w:proofErr w:type="spellStart"/>
            <w:r w:rsidRPr="001C4AB6">
              <w:rPr>
                <w:rFonts w:cstheme="minorHAnsi"/>
                <w:b/>
                <w:lang w:val="es-CO"/>
              </w:rPr>
              <w:t>Admisorio</w:t>
            </w:r>
            <w:proofErr w:type="spellEnd"/>
            <w:r w:rsidRPr="001C4AB6">
              <w:rPr>
                <w:rFonts w:cstheme="minorHAnsi"/>
                <w:b/>
                <w:lang w:val="es-CO"/>
              </w:rPr>
              <w:t xml:space="preserve"> de la demanda:</w:t>
            </w:r>
          </w:p>
        </w:tc>
        <w:tc>
          <w:tcPr>
            <w:tcW w:w="6389" w:type="dxa"/>
          </w:tcPr>
          <w:p w:rsidR="00AE04D4" w:rsidRPr="001C4AB6" w:rsidRDefault="005B5F44" w:rsidP="00A16F0D">
            <w:pPr>
              <w:spacing w:line="276" w:lineRule="auto"/>
              <w:jc w:val="both"/>
              <w:rPr>
                <w:rFonts w:cstheme="minorHAnsi"/>
                <w:lang w:val="es-CO"/>
              </w:rPr>
            </w:pPr>
            <w:r>
              <w:rPr>
                <w:rFonts w:cstheme="minorHAnsi"/>
                <w:lang w:val="es-CO"/>
              </w:rPr>
              <w:t>19 de diciembre del 2023</w:t>
            </w:r>
          </w:p>
        </w:tc>
      </w:tr>
      <w:tr w:rsidR="00714D14" w:rsidRPr="001C4AB6" w:rsidTr="00A16F0D">
        <w:tc>
          <w:tcPr>
            <w:tcW w:w="3681" w:type="dxa"/>
          </w:tcPr>
          <w:p w:rsidR="00714D14" w:rsidRPr="001C4AB6" w:rsidRDefault="00714D14" w:rsidP="00A16F0D">
            <w:pPr>
              <w:spacing w:line="276" w:lineRule="auto"/>
              <w:jc w:val="both"/>
              <w:rPr>
                <w:rFonts w:cstheme="minorHAnsi"/>
                <w:b/>
                <w:lang w:val="es-CO"/>
              </w:rPr>
            </w:pPr>
            <w:r>
              <w:rPr>
                <w:rFonts w:cstheme="minorHAnsi"/>
                <w:b/>
                <w:lang w:val="es-CO"/>
              </w:rPr>
              <w:t xml:space="preserve">Notificación admisión: </w:t>
            </w:r>
          </w:p>
        </w:tc>
        <w:tc>
          <w:tcPr>
            <w:tcW w:w="6389" w:type="dxa"/>
          </w:tcPr>
          <w:p w:rsidR="00714D14" w:rsidRPr="001C4AB6" w:rsidRDefault="00714D14" w:rsidP="00A16F0D">
            <w:pPr>
              <w:spacing w:line="276" w:lineRule="auto"/>
              <w:jc w:val="both"/>
              <w:rPr>
                <w:rFonts w:cstheme="minorHAnsi"/>
                <w:lang w:val="es-CO"/>
              </w:rPr>
            </w:pPr>
            <w:r>
              <w:rPr>
                <w:rFonts w:cstheme="minorHAnsi"/>
                <w:lang w:val="es-CO"/>
              </w:rPr>
              <w:t>19 de diciembre del 2023</w:t>
            </w:r>
          </w:p>
        </w:tc>
      </w:tr>
      <w:tr w:rsidR="00AE04D4" w:rsidRPr="001C4AB6" w:rsidTr="00A16F0D">
        <w:tc>
          <w:tcPr>
            <w:tcW w:w="3681" w:type="dxa"/>
          </w:tcPr>
          <w:p w:rsidR="00AE04D4" w:rsidRPr="001C4AB6" w:rsidRDefault="00AE04D4" w:rsidP="00A16F0D">
            <w:pPr>
              <w:spacing w:line="276" w:lineRule="auto"/>
              <w:jc w:val="both"/>
              <w:rPr>
                <w:rFonts w:cstheme="minorHAnsi"/>
                <w:b/>
                <w:lang w:val="es-CO"/>
              </w:rPr>
            </w:pPr>
            <w:r w:rsidRPr="001C4AB6">
              <w:rPr>
                <w:rFonts w:cstheme="minorHAnsi"/>
                <w:b/>
                <w:lang w:val="es-CO"/>
              </w:rPr>
              <w:t xml:space="preserve">Contestación a la demanda: </w:t>
            </w:r>
          </w:p>
        </w:tc>
        <w:tc>
          <w:tcPr>
            <w:tcW w:w="6389" w:type="dxa"/>
          </w:tcPr>
          <w:p w:rsidR="00AE04D4" w:rsidRPr="001C4AB6" w:rsidRDefault="00714D14" w:rsidP="00A16F0D">
            <w:pPr>
              <w:spacing w:line="276" w:lineRule="auto"/>
              <w:jc w:val="both"/>
              <w:rPr>
                <w:rFonts w:cstheme="minorHAnsi"/>
                <w:lang w:val="es-CO"/>
              </w:rPr>
            </w:pPr>
            <w:r>
              <w:rPr>
                <w:rFonts w:cstheme="minorHAnsi"/>
                <w:lang w:val="es-CO"/>
              </w:rPr>
              <w:t>19 de enero del 2023</w:t>
            </w:r>
          </w:p>
        </w:tc>
      </w:tr>
    </w:tbl>
    <w:p w:rsidR="00AE04D4" w:rsidRPr="001C4AB6" w:rsidRDefault="00AE04D4" w:rsidP="00AE04D4">
      <w:pPr>
        <w:spacing w:after="0" w:line="276" w:lineRule="auto"/>
        <w:jc w:val="both"/>
        <w:rPr>
          <w:rFonts w:cstheme="minorHAnsi"/>
          <w:lang w:val="es-CO"/>
        </w:rPr>
      </w:pPr>
    </w:p>
    <w:p w:rsidR="00AE04D4" w:rsidRPr="001C4AB6" w:rsidRDefault="00AE04D4" w:rsidP="00AE04D4">
      <w:pPr>
        <w:spacing w:after="0" w:line="276" w:lineRule="auto"/>
        <w:jc w:val="both"/>
        <w:rPr>
          <w:rFonts w:cstheme="minorHAnsi"/>
          <w:b/>
          <w:lang w:val="es-CO"/>
        </w:rPr>
      </w:pPr>
    </w:p>
    <w:p w:rsidR="00AE04D4" w:rsidRPr="001C4AB6" w:rsidRDefault="00AE04D4" w:rsidP="00AE04D4">
      <w:pPr>
        <w:spacing w:after="0" w:line="276" w:lineRule="auto"/>
        <w:jc w:val="both"/>
        <w:rPr>
          <w:rFonts w:cstheme="minorHAnsi"/>
          <w:lang w:val="es-CO"/>
        </w:rPr>
      </w:pPr>
      <w:r w:rsidRPr="001C4AB6">
        <w:rPr>
          <w:rFonts w:cstheme="minorHAnsi"/>
          <w:b/>
          <w:highlight w:val="yellow"/>
          <w:lang w:val="es-CO"/>
        </w:rPr>
        <w:t>Prescripción:</w:t>
      </w:r>
      <w:r w:rsidRPr="001C4AB6">
        <w:rPr>
          <w:rFonts w:cstheme="minorHAnsi"/>
          <w:b/>
          <w:lang w:val="es-CO"/>
        </w:rPr>
        <w:t xml:space="preserve"> NO</w:t>
      </w:r>
      <w:r w:rsidRPr="001C4AB6">
        <w:rPr>
          <w:rFonts w:cstheme="minorHAnsi"/>
          <w:lang w:val="es-CO"/>
        </w:rPr>
        <w:t xml:space="preserve">. La demanda fue radicada dentro del mismo año de ocurrencia del </w:t>
      </w:r>
      <w:r w:rsidR="003335EE">
        <w:rPr>
          <w:rFonts w:cstheme="minorHAnsi"/>
          <w:lang w:val="es-CO"/>
        </w:rPr>
        <w:t xml:space="preserve">presunto </w:t>
      </w:r>
      <w:r w:rsidRPr="001C4AB6">
        <w:rPr>
          <w:rFonts w:cstheme="minorHAnsi"/>
          <w:lang w:val="es-CO"/>
        </w:rPr>
        <w:t xml:space="preserve">hurto. </w:t>
      </w:r>
    </w:p>
    <w:p w:rsidR="00AE04D4" w:rsidRPr="001C4AB6" w:rsidRDefault="00AE04D4" w:rsidP="00AE04D4">
      <w:pPr>
        <w:spacing w:after="0" w:line="276" w:lineRule="auto"/>
        <w:jc w:val="both"/>
        <w:rPr>
          <w:rFonts w:cstheme="minorHAnsi"/>
          <w:lang w:val="es-CO"/>
        </w:rPr>
      </w:pPr>
    </w:p>
    <w:p w:rsidR="00AE04D4" w:rsidRPr="001C4AB6" w:rsidRDefault="00AE04D4" w:rsidP="00AE04D4">
      <w:pPr>
        <w:spacing w:after="0" w:line="276" w:lineRule="auto"/>
        <w:jc w:val="both"/>
        <w:rPr>
          <w:rFonts w:cstheme="minorHAnsi"/>
          <w:lang w:val="es-CO"/>
        </w:rPr>
      </w:pPr>
    </w:p>
    <w:p w:rsidR="00AE04D4" w:rsidRPr="001C4AB6" w:rsidRDefault="00AE04D4" w:rsidP="00AE04D4">
      <w:pPr>
        <w:pStyle w:val="Prrafodelista"/>
        <w:numPr>
          <w:ilvl w:val="0"/>
          <w:numId w:val="1"/>
        </w:numPr>
        <w:spacing w:after="0" w:line="276" w:lineRule="auto"/>
        <w:jc w:val="both"/>
        <w:rPr>
          <w:rFonts w:cstheme="minorHAnsi"/>
          <w:highlight w:val="yellow"/>
          <w:lang w:val="es-CO"/>
        </w:rPr>
      </w:pPr>
      <w:r w:rsidRPr="001C4AB6">
        <w:rPr>
          <w:rFonts w:cstheme="minorHAnsi"/>
          <w:b/>
          <w:highlight w:val="yellow"/>
          <w:lang w:val="es-CO"/>
        </w:rPr>
        <w:t>PRETENSIONES:</w:t>
      </w:r>
      <w:r w:rsidRPr="001C4AB6">
        <w:rPr>
          <w:rFonts w:cstheme="minorHAnsi"/>
          <w:highlight w:val="yellow"/>
          <w:lang w:val="es-CO"/>
        </w:rPr>
        <w:t xml:space="preserve"> </w:t>
      </w:r>
    </w:p>
    <w:p w:rsidR="00AE04D4" w:rsidRPr="001C4AB6" w:rsidRDefault="00257D37" w:rsidP="00AE04D4">
      <w:pPr>
        <w:pStyle w:val="Prrafodelista"/>
        <w:spacing w:after="0" w:line="276" w:lineRule="auto"/>
        <w:jc w:val="both"/>
        <w:rPr>
          <w:rFonts w:cstheme="minorHAnsi"/>
          <w:highlight w:val="yellow"/>
          <w:lang w:val="es-CO"/>
        </w:rPr>
      </w:pPr>
      <w:r>
        <w:rPr>
          <w:rFonts w:cstheme="minorHAnsi"/>
          <w:highlight w:val="yellow"/>
          <w:lang w:val="es-CO"/>
        </w:rPr>
        <w:t xml:space="preserve"> </w:t>
      </w:r>
    </w:p>
    <w:p w:rsidR="00206707" w:rsidRDefault="00AE04D4" w:rsidP="00D64351">
      <w:pPr>
        <w:spacing w:after="0" w:line="276" w:lineRule="auto"/>
        <w:jc w:val="both"/>
        <w:rPr>
          <w:rFonts w:cstheme="minorHAnsi"/>
          <w:lang w:val="es-CO"/>
        </w:rPr>
      </w:pPr>
      <w:r w:rsidRPr="001C4AB6">
        <w:rPr>
          <w:rFonts w:cstheme="minorHAnsi"/>
          <w:lang w:val="es-CO"/>
        </w:rPr>
        <w:t xml:space="preserve">Las pretensiones de la demanda van encaminadas al reconocimiento de: </w:t>
      </w:r>
      <w:r w:rsidR="00C545A4">
        <w:rPr>
          <w:rFonts w:cstheme="minorHAnsi"/>
          <w:lang w:val="es-CO"/>
        </w:rPr>
        <w:t>$85.300.000.</w:t>
      </w:r>
      <w:r w:rsidR="00257D37">
        <w:rPr>
          <w:rFonts w:cstheme="minorHAnsi"/>
          <w:lang w:val="es-CO"/>
        </w:rPr>
        <w:t xml:space="preserve"> discriminados así: </w:t>
      </w:r>
    </w:p>
    <w:p w:rsidR="00206707" w:rsidRDefault="00206707" w:rsidP="00252378">
      <w:pPr>
        <w:pStyle w:val="Prrafodelista"/>
        <w:numPr>
          <w:ilvl w:val="0"/>
          <w:numId w:val="6"/>
        </w:numPr>
        <w:spacing w:after="0" w:line="276" w:lineRule="auto"/>
        <w:jc w:val="both"/>
        <w:rPr>
          <w:rFonts w:cstheme="minorHAnsi"/>
          <w:lang w:val="es-CO"/>
        </w:rPr>
      </w:pPr>
      <w:r w:rsidRPr="00206707">
        <w:rPr>
          <w:rFonts w:cstheme="minorHAnsi"/>
          <w:lang w:val="es-CO"/>
        </w:rPr>
        <w:t>La póliza de automóviles 23173159/</w:t>
      </w:r>
      <w:r>
        <w:rPr>
          <w:rFonts w:cstheme="minorHAnsi"/>
          <w:lang w:val="es-CO"/>
        </w:rPr>
        <w:t>489 por la suma de $62.300.00</w:t>
      </w:r>
      <w:r w:rsidR="003B0C7F">
        <w:rPr>
          <w:rFonts w:cstheme="minorHAnsi"/>
          <w:lang w:val="es-CO"/>
        </w:rPr>
        <w:t>0 (ESTE CORRESPONDE AL VALOR ASEGURADO DE ACUERDO CON EL VALOR DEL VEHÍCULO).</w:t>
      </w:r>
    </w:p>
    <w:p w:rsidR="00206707" w:rsidRDefault="00206707" w:rsidP="00206707">
      <w:pPr>
        <w:pStyle w:val="Prrafodelista"/>
        <w:numPr>
          <w:ilvl w:val="0"/>
          <w:numId w:val="6"/>
        </w:numPr>
        <w:spacing w:after="0" w:line="276" w:lineRule="auto"/>
        <w:jc w:val="both"/>
        <w:rPr>
          <w:rFonts w:cstheme="minorHAnsi"/>
          <w:lang w:val="es-CO"/>
        </w:rPr>
      </w:pPr>
      <w:r>
        <w:rPr>
          <w:rFonts w:cstheme="minorHAnsi"/>
          <w:lang w:val="es-CO"/>
        </w:rPr>
        <w:t>P</w:t>
      </w:r>
      <w:r w:rsidRPr="00206707">
        <w:rPr>
          <w:rFonts w:cstheme="minorHAnsi"/>
          <w:lang w:val="es-CO"/>
        </w:rPr>
        <w:t>erjuicios cau</w:t>
      </w:r>
      <w:r>
        <w:rPr>
          <w:rFonts w:cstheme="minorHAnsi"/>
          <w:lang w:val="es-CO"/>
        </w:rPr>
        <w:t>sados por valor de $22’000.000</w:t>
      </w:r>
      <w:r w:rsidRPr="00206707">
        <w:rPr>
          <w:rFonts w:cstheme="minorHAnsi"/>
          <w:lang w:val="es-CO"/>
        </w:rPr>
        <w:t>.</w:t>
      </w:r>
    </w:p>
    <w:p w:rsidR="00206707" w:rsidRPr="00206707" w:rsidRDefault="00206707" w:rsidP="00206707">
      <w:pPr>
        <w:pStyle w:val="Prrafodelista"/>
        <w:numPr>
          <w:ilvl w:val="0"/>
          <w:numId w:val="6"/>
        </w:numPr>
        <w:spacing w:after="0" w:line="276" w:lineRule="auto"/>
        <w:jc w:val="both"/>
        <w:rPr>
          <w:rFonts w:cstheme="minorHAnsi"/>
          <w:lang w:val="es-CO"/>
        </w:rPr>
      </w:pPr>
      <w:r w:rsidRPr="00206707">
        <w:rPr>
          <w:rFonts w:cstheme="minorHAnsi"/>
          <w:lang w:val="es-CO"/>
        </w:rPr>
        <w:t xml:space="preserve">Costas y agencias. </w:t>
      </w:r>
    </w:p>
    <w:p w:rsidR="00AE04D4" w:rsidRPr="001C4AB6" w:rsidRDefault="00AE04D4" w:rsidP="00AE04D4">
      <w:pPr>
        <w:pStyle w:val="Prrafodelista"/>
        <w:spacing w:after="0" w:line="276" w:lineRule="auto"/>
        <w:ind w:left="360"/>
        <w:jc w:val="both"/>
        <w:rPr>
          <w:rFonts w:cstheme="minorHAnsi"/>
          <w:lang w:val="es-CO"/>
        </w:rPr>
      </w:pPr>
    </w:p>
    <w:p w:rsidR="00AE04D4" w:rsidRPr="001C4AB6" w:rsidRDefault="00AE04D4" w:rsidP="00AE04D4">
      <w:pPr>
        <w:pStyle w:val="Prrafodelista"/>
        <w:numPr>
          <w:ilvl w:val="0"/>
          <w:numId w:val="1"/>
        </w:numPr>
        <w:spacing w:after="0" w:line="276" w:lineRule="auto"/>
        <w:jc w:val="both"/>
        <w:rPr>
          <w:rFonts w:cstheme="minorHAnsi"/>
          <w:b/>
          <w:highlight w:val="yellow"/>
          <w:lang w:val="es-CO"/>
        </w:rPr>
      </w:pPr>
      <w:r w:rsidRPr="001C4AB6">
        <w:rPr>
          <w:rFonts w:cstheme="minorHAnsi"/>
          <w:b/>
          <w:highlight w:val="yellow"/>
          <w:lang w:val="es-CO"/>
        </w:rPr>
        <w:t xml:space="preserve">PÓLIZA VINCULADA Y ANÁLISIS DE COBERTURA: </w:t>
      </w:r>
    </w:p>
    <w:p w:rsidR="00AE04D4" w:rsidRPr="001C4AB6" w:rsidRDefault="00AE04D4" w:rsidP="00AE04D4">
      <w:pPr>
        <w:pStyle w:val="Prrafodelista"/>
        <w:spacing w:after="0" w:line="276" w:lineRule="auto"/>
        <w:jc w:val="both"/>
        <w:rPr>
          <w:rFonts w:cstheme="minorHAnsi"/>
          <w:b/>
          <w:highlight w:val="yellow"/>
          <w:lang w:val="es-CO"/>
        </w:rPr>
      </w:pPr>
    </w:p>
    <w:p w:rsidR="00AE04D4" w:rsidRPr="001C4AB6" w:rsidRDefault="00AE04D4" w:rsidP="00C42CAB">
      <w:pPr>
        <w:spacing w:after="0" w:line="276" w:lineRule="auto"/>
        <w:jc w:val="both"/>
        <w:rPr>
          <w:rFonts w:cstheme="minorHAnsi"/>
          <w:b/>
          <w:lang w:val="es-CO"/>
        </w:rPr>
      </w:pPr>
      <w:r w:rsidRPr="001C4AB6">
        <w:rPr>
          <w:rFonts w:cstheme="minorHAnsi"/>
          <w:lang w:val="es-CO"/>
        </w:rPr>
        <w:t>Con la demanda se vinculó la</w:t>
      </w:r>
      <w:r w:rsidR="00D64351">
        <w:rPr>
          <w:rFonts w:cstheme="minorHAnsi"/>
          <w:b/>
          <w:lang w:val="es-CO"/>
        </w:rPr>
        <w:t xml:space="preserve"> Póliza </w:t>
      </w:r>
      <w:r w:rsidR="00C42CAB" w:rsidRPr="00C42CAB">
        <w:rPr>
          <w:rFonts w:cstheme="minorHAnsi"/>
          <w:b/>
          <w:lang w:val="es-CO"/>
        </w:rPr>
        <w:t>de Autos Clónico - Livianos P</w:t>
      </w:r>
      <w:r w:rsidR="00C42CAB">
        <w:rPr>
          <w:rFonts w:cstheme="minorHAnsi"/>
          <w:b/>
          <w:lang w:val="es-CO"/>
        </w:rPr>
        <w:t xml:space="preserve">articulares No. 023173159/489 </w:t>
      </w:r>
      <w:r w:rsidR="00031BA4">
        <w:rPr>
          <w:rFonts w:cstheme="minorHAnsi"/>
          <w:b/>
          <w:lang w:val="es-CO"/>
        </w:rPr>
        <w:t>vigente desde el 08 de marzo del 2023 al 31 de octubre del 2023:</w:t>
      </w:r>
    </w:p>
    <w:p w:rsidR="00AE04D4" w:rsidRDefault="00AE04D4" w:rsidP="00AE04D4">
      <w:pPr>
        <w:pStyle w:val="Prrafodelista"/>
        <w:numPr>
          <w:ilvl w:val="0"/>
          <w:numId w:val="3"/>
        </w:numPr>
        <w:spacing w:after="0" w:line="276" w:lineRule="auto"/>
        <w:jc w:val="both"/>
        <w:rPr>
          <w:rFonts w:cstheme="minorHAnsi"/>
          <w:lang w:val="es-CO"/>
        </w:rPr>
      </w:pPr>
      <w:r w:rsidRPr="001C4AB6">
        <w:rPr>
          <w:rFonts w:cstheme="minorHAnsi"/>
          <w:b/>
          <w:lang w:val="es-CO"/>
        </w:rPr>
        <w:t xml:space="preserve">Retroactividad: </w:t>
      </w:r>
      <w:r w:rsidRPr="001C4AB6">
        <w:rPr>
          <w:rFonts w:cstheme="minorHAnsi"/>
          <w:lang w:val="es-CO"/>
        </w:rPr>
        <w:t>N/A</w:t>
      </w:r>
    </w:p>
    <w:p w:rsidR="00714D14" w:rsidRPr="001C4AB6" w:rsidRDefault="00714D14" w:rsidP="00714D14">
      <w:pPr>
        <w:pStyle w:val="Prrafodelista"/>
        <w:numPr>
          <w:ilvl w:val="0"/>
          <w:numId w:val="3"/>
        </w:numPr>
        <w:spacing w:after="0" w:line="276" w:lineRule="auto"/>
        <w:jc w:val="both"/>
        <w:rPr>
          <w:rFonts w:cstheme="minorHAnsi"/>
          <w:lang w:val="es-CO"/>
        </w:rPr>
      </w:pPr>
      <w:r>
        <w:rPr>
          <w:rFonts w:cstheme="minorHAnsi"/>
          <w:b/>
          <w:lang w:val="es-CO"/>
        </w:rPr>
        <w:t>Placa:</w:t>
      </w:r>
      <w:r>
        <w:rPr>
          <w:rFonts w:cstheme="minorHAnsi"/>
          <w:lang w:val="es-CO"/>
        </w:rPr>
        <w:t xml:space="preserve"> </w:t>
      </w:r>
      <w:r w:rsidRPr="00714D14">
        <w:rPr>
          <w:rFonts w:cstheme="minorHAnsi"/>
          <w:lang w:val="es-CO"/>
        </w:rPr>
        <w:t>LRR389</w:t>
      </w:r>
    </w:p>
    <w:p w:rsidR="00AE04D4" w:rsidRPr="001C4AB6" w:rsidRDefault="00AE04D4" w:rsidP="00AE04D4">
      <w:pPr>
        <w:pStyle w:val="Prrafodelista"/>
        <w:numPr>
          <w:ilvl w:val="0"/>
          <w:numId w:val="3"/>
        </w:numPr>
        <w:spacing w:after="0" w:line="276" w:lineRule="auto"/>
        <w:jc w:val="both"/>
        <w:rPr>
          <w:rFonts w:cstheme="minorHAnsi"/>
          <w:lang w:val="es-CO"/>
        </w:rPr>
      </w:pPr>
      <w:r w:rsidRPr="001C4AB6">
        <w:rPr>
          <w:rFonts w:cstheme="minorHAnsi"/>
          <w:b/>
          <w:lang w:val="es-CO"/>
        </w:rPr>
        <w:t>Ramo:</w:t>
      </w:r>
      <w:r w:rsidRPr="001C4AB6">
        <w:rPr>
          <w:rFonts w:cstheme="minorHAnsi"/>
          <w:lang w:val="es-CO"/>
        </w:rPr>
        <w:t xml:space="preserve"> </w:t>
      </w:r>
      <w:r w:rsidR="000A013F">
        <w:rPr>
          <w:rFonts w:cstheme="minorHAnsi"/>
          <w:lang w:val="es-CO"/>
        </w:rPr>
        <w:t>AUTOS</w:t>
      </w:r>
    </w:p>
    <w:p w:rsidR="00AE04D4" w:rsidRPr="00D36C3D" w:rsidRDefault="00AE04D4" w:rsidP="00AE04D4">
      <w:pPr>
        <w:pStyle w:val="Prrafodelista"/>
        <w:numPr>
          <w:ilvl w:val="0"/>
          <w:numId w:val="3"/>
        </w:numPr>
        <w:spacing w:after="0" w:line="276" w:lineRule="auto"/>
        <w:jc w:val="both"/>
        <w:rPr>
          <w:rFonts w:cstheme="minorHAnsi"/>
          <w:i/>
          <w:lang w:val="es-CO"/>
        </w:rPr>
      </w:pPr>
      <w:r w:rsidRPr="001C4AB6">
        <w:rPr>
          <w:rFonts w:cstheme="minorHAnsi"/>
          <w:b/>
          <w:lang w:val="es-CO"/>
        </w:rPr>
        <w:lastRenderedPageBreak/>
        <w:t xml:space="preserve">Amparos: </w:t>
      </w:r>
      <w:r w:rsidR="0073502B" w:rsidRPr="00D36C3D">
        <w:rPr>
          <w:rFonts w:cstheme="minorHAnsi"/>
          <w:i/>
          <w:lang w:val="es-CO"/>
        </w:rPr>
        <w:t>hurto de mayor cuantía</w:t>
      </w:r>
    </w:p>
    <w:p w:rsidR="00D64351" w:rsidRDefault="00AE04D4" w:rsidP="00CA0814">
      <w:pPr>
        <w:pStyle w:val="Prrafodelista"/>
        <w:numPr>
          <w:ilvl w:val="0"/>
          <w:numId w:val="3"/>
        </w:numPr>
        <w:spacing w:after="0" w:line="276" w:lineRule="auto"/>
        <w:jc w:val="both"/>
        <w:rPr>
          <w:rFonts w:cstheme="minorHAnsi"/>
          <w:lang w:val="es-CO"/>
        </w:rPr>
      </w:pPr>
      <w:r w:rsidRPr="00D64351">
        <w:rPr>
          <w:rFonts w:cstheme="minorHAnsi"/>
          <w:b/>
          <w:lang w:val="es-CO"/>
        </w:rPr>
        <w:t xml:space="preserve">Límite asegurado: </w:t>
      </w:r>
      <w:r w:rsidR="00FA79B2">
        <w:rPr>
          <w:rFonts w:cstheme="minorHAnsi"/>
          <w:lang w:val="es-CO"/>
        </w:rPr>
        <w:t>62.500.000</w:t>
      </w:r>
    </w:p>
    <w:p w:rsidR="00D64351" w:rsidRPr="00D64351" w:rsidRDefault="00AE04D4" w:rsidP="003A5799">
      <w:pPr>
        <w:pStyle w:val="Prrafodelista"/>
        <w:numPr>
          <w:ilvl w:val="0"/>
          <w:numId w:val="3"/>
        </w:numPr>
        <w:spacing w:after="0" w:line="276" w:lineRule="auto"/>
        <w:jc w:val="both"/>
        <w:rPr>
          <w:rFonts w:cstheme="minorHAnsi"/>
          <w:b/>
          <w:lang w:val="es-CO"/>
        </w:rPr>
      </w:pPr>
      <w:r w:rsidRPr="00D64351">
        <w:rPr>
          <w:rFonts w:cstheme="minorHAnsi"/>
          <w:b/>
          <w:lang w:val="es-CO"/>
        </w:rPr>
        <w:t>Vehículo asegurado:</w:t>
      </w:r>
      <w:r w:rsidRPr="00D64351">
        <w:rPr>
          <w:rFonts w:cstheme="minorHAnsi"/>
          <w:lang w:val="es-CO"/>
        </w:rPr>
        <w:t xml:space="preserve"> N/A</w:t>
      </w:r>
    </w:p>
    <w:p w:rsidR="00AE04D4" w:rsidRPr="00D64351" w:rsidRDefault="00AE04D4" w:rsidP="003A5799">
      <w:pPr>
        <w:pStyle w:val="Prrafodelista"/>
        <w:numPr>
          <w:ilvl w:val="0"/>
          <w:numId w:val="3"/>
        </w:numPr>
        <w:spacing w:after="0" w:line="276" w:lineRule="auto"/>
        <w:jc w:val="both"/>
        <w:rPr>
          <w:rFonts w:cstheme="minorHAnsi"/>
          <w:b/>
          <w:lang w:val="es-CO"/>
        </w:rPr>
      </w:pPr>
      <w:r w:rsidRPr="00D64351">
        <w:rPr>
          <w:rFonts w:cstheme="minorHAnsi"/>
          <w:b/>
          <w:lang w:val="es-CO"/>
        </w:rPr>
        <w:t>Tomador</w:t>
      </w:r>
      <w:r w:rsidRPr="00D64351">
        <w:rPr>
          <w:rFonts w:cstheme="minorHAnsi"/>
          <w:lang w:val="es-CO"/>
        </w:rPr>
        <w:t xml:space="preserve">: </w:t>
      </w:r>
      <w:r w:rsidR="0017506D">
        <w:t>COOPANTEX COOPERATIVA DE AHORRO Y CREDITO</w:t>
      </w:r>
    </w:p>
    <w:p w:rsidR="00AE04D4" w:rsidRPr="001C4AB6" w:rsidRDefault="00AE04D4" w:rsidP="00AE04D4">
      <w:pPr>
        <w:pStyle w:val="Prrafodelista"/>
        <w:numPr>
          <w:ilvl w:val="0"/>
          <w:numId w:val="3"/>
        </w:numPr>
        <w:spacing w:after="0" w:line="276" w:lineRule="auto"/>
        <w:jc w:val="both"/>
        <w:rPr>
          <w:rFonts w:cstheme="minorHAnsi"/>
          <w:b/>
          <w:lang w:val="es-CO"/>
        </w:rPr>
      </w:pPr>
      <w:r w:rsidRPr="001C4AB6">
        <w:rPr>
          <w:rFonts w:cstheme="minorHAnsi"/>
          <w:b/>
          <w:lang w:val="es-CO"/>
        </w:rPr>
        <w:t xml:space="preserve">Asegurado: </w:t>
      </w:r>
      <w:r w:rsidR="0017506D">
        <w:t>STEFANNY ORTIZ PEREZ</w:t>
      </w:r>
    </w:p>
    <w:p w:rsidR="00AE04D4" w:rsidRPr="001C4AB6" w:rsidRDefault="00AE04D4" w:rsidP="00AE04D4">
      <w:pPr>
        <w:pStyle w:val="Prrafodelista"/>
        <w:numPr>
          <w:ilvl w:val="0"/>
          <w:numId w:val="3"/>
        </w:numPr>
        <w:spacing w:after="0" w:line="276" w:lineRule="auto"/>
        <w:jc w:val="both"/>
        <w:rPr>
          <w:rFonts w:cstheme="minorHAnsi"/>
          <w:lang w:val="es-CO"/>
        </w:rPr>
      </w:pPr>
      <w:r w:rsidRPr="001C4AB6">
        <w:rPr>
          <w:rFonts w:cstheme="minorHAnsi"/>
          <w:b/>
          <w:lang w:val="es-CO"/>
        </w:rPr>
        <w:t xml:space="preserve">Modalidad cobertura: </w:t>
      </w:r>
      <w:r w:rsidRPr="001C4AB6">
        <w:rPr>
          <w:rFonts w:cstheme="minorHAnsi"/>
          <w:lang w:val="es-CO"/>
        </w:rPr>
        <w:t xml:space="preserve">por ocurrencia. </w:t>
      </w:r>
    </w:p>
    <w:p w:rsidR="00AE04D4" w:rsidRDefault="00AE04D4" w:rsidP="00AE04D4">
      <w:pPr>
        <w:pStyle w:val="Prrafodelista"/>
        <w:numPr>
          <w:ilvl w:val="0"/>
          <w:numId w:val="3"/>
        </w:numPr>
        <w:spacing w:after="0" w:line="276" w:lineRule="auto"/>
        <w:jc w:val="both"/>
        <w:rPr>
          <w:rFonts w:cstheme="minorHAnsi"/>
          <w:lang w:val="es-CO"/>
        </w:rPr>
      </w:pPr>
      <w:r w:rsidRPr="001C4AB6">
        <w:rPr>
          <w:rFonts w:cstheme="minorHAnsi"/>
          <w:b/>
          <w:lang w:val="es-CO"/>
        </w:rPr>
        <w:t>Deducible</w:t>
      </w:r>
      <w:r w:rsidRPr="001C4AB6">
        <w:rPr>
          <w:rFonts w:cstheme="minorHAnsi"/>
          <w:lang w:val="es-CO"/>
        </w:rPr>
        <w:t xml:space="preserve">: </w:t>
      </w:r>
      <w:r w:rsidR="003B0C7F">
        <w:rPr>
          <w:rFonts w:cstheme="minorHAnsi"/>
          <w:lang w:val="es-CO"/>
        </w:rPr>
        <w:t>N/A</w:t>
      </w:r>
    </w:p>
    <w:p w:rsidR="0073502B" w:rsidRDefault="0073502B" w:rsidP="00AE04D4">
      <w:pPr>
        <w:pStyle w:val="Prrafodelista"/>
        <w:numPr>
          <w:ilvl w:val="0"/>
          <w:numId w:val="3"/>
        </w:numPr>
        <w:spacing w:after="0" w:line="276" w:lineRule="auto"/>
        <w:jc w:val="both"/>
        <w:rPr>
          <w:rFonts w:cstheme="minorHAnsi"/>
          <w:lang w:val="es-CO"/>
        </w:rPr>
      </w:pPr>
      <w:r>
        <w:rPr>
          <w:rFonts w:cstheme="minorHAnsi"/>
          <w:b/>
          <w:lang w:val="es-CO"/>
        </w:rPr>
        <w:t>Zona circulación</w:t>
      </w:r>
      <w:r w:rsidRPr="0073502B">
        <w:rPr>
          <w:rFonts w:cstheme="minorHAnsi"/>
          <w:lang w:val="es-CO"/>
        </w:rPr>
        <w:t>:</w:t>
      </w:r>
      <w:r>
        <w:rPr>
          <w:rFonts w:cstheme="minorHAnsi"/>
          <w:lang w:val="es-CO"/>
        </w:rPr>
        <w:t xml:space="preserve"> Medellín </w:t>
      </w:r>
    </w:p>
    <w:p w:rsidR="0073502B" w:rsidRPr="001C4AB6" w:rsidRDefault="0073502B" w:rsidP="00AE04D4">
      <w:pPr>
        <w:pStyle w:val="Prrafodelista"/>
        <w:numPr>
          <w:ilvl w:val="0"/>
          <w:numId w:val="3"/>
        </w:numPr>
        <w:spacing w:after="0" w:line="276" w:lineRule="auto"/>
        <w:jc w:val="both"/>
        <w:rPr>
          <w:rFonts w:cstheme="minorHAnsi"/>
          <w:lang w:val="es-CO"/>
        </w:rPr>
      </w:pPr>
      <w:r>
        <w:rPr>
          <w:rFonts w:cstheme="minorHAnsi"/>
          <w:b/>
          <w:lang w:val="es-CO"/>
        </w:rPr>
        <w:t>Valor asegurado</w:t>
      </w:r>
      <w:r w:rsidRPr="0073502B">
        <w:rPr>
          <w:rFonts w:cstheme="minorHAnsi"/>
          <w:lang w:val="es-CO"/>
        </w:rPr>
        <w:t>:</w:t>
      </w:r>
      <w:r>
        <w:rPr>
          <w:rFonts w:cstheme="minorHAnsi"/>
          <w:lang w:val="es-CO"/>
        </w:rPr>
        <w:t xml:space="preserve"> 62.300.000</w:t>
      </w:r>
    </w:p>
    <w:p w:rsidR="00AE04D4" w:rsidRPr="001C4AB6" w:rsidRDefault="00AE04D4" w:rsidP="00AE04D4">
      <w:pPr>
        <w:spacing w:after="0" w:line="276" w:lineRule="auto"/>
        <w:jc w:val="both"/>
        <w:rPr>
          <w:rFonts w:cstheme="minorHAnsi"/>
          <w:b/>
          <w:lang w:val="es-CO"/>
        </w:rPr>
      </w:pPr>
    </w:p>
    <w:p w:rsidR="00AE04D4" w:rsidRPr="001C4AB6" w:rsidRDefault="00AE04D4" w:rsidP="00AE04D4">
      <w:pPr>
        <w:spacing w:after="0" w:line="276" w:lineRule="auto"/>
        <w:jc w:val="both"/>
        <w:rPr>
          <w:rFonts w:cstheme="minorHAnsi"/>
          <w:b/>
          <w:lang w:val="es-CO"/>
        </w:rPr>
      </w:pPr>
    </w:p>
    <w:p w:rsidR="00AE04D4" w:rsidRPr="001C4AB6" w:rsidRDefault="00AE04D4" w:rsidP="00AE04D4">
      <w:pPr>
        <w:spacing w:after="0" w:line="276" w:lineRule="auto"/>
        <w:jc w:val="both"/>
        <w:rPr>
          <w:rFonts w:cstheme="minorHAnsi"/>
          <w:b/>
          <w:lang w:val="es-CO"/>
        </w:rPr>
      </w:pPr>
    </w:p>
    <w:p w:rsidR="00AE04D4" w:rsidRPr="001C4AB6" w:rsidRDefault="00AE04D4" w:rsidP="00AE04D4">
      <w:pPr>
        <w:pStyle w:val="Prrafodelista"/>
        <w:numPr>
          <w:ilvl w:val="0"/>
          <w:numId w:val="1"/>
        </w:numPr>
        <w:spacing w:after="0" w:line="276" w:lineRule="auto"/>
        <w:jc w:val="both"/>
        <w:rPr>
          <w:rFonts w:cstheme="minorHAnsi"/>
          <w:lang w:val="es-CO"/>
        </w:rPr>
      </w:pPr>
      <w:r w:rsidRPr="001C4AB6">
        <w:rPr>
          <w:rFonts w:cstheme="minorHAnsi"/>
          <w:b/>
          <w:highlight w:val="yellow"/>
          <w:lang w:val="es-CO"/>
        </w:rPr>
        <w:t>LIQUIDACIÓN OBJETIVA</w:t>
      </w:r>
      <w:r w:rsidRPr="001C4AB6">
        <w:rPr>
          <w:rFonts w:cstheme="minorHAnsi"/>
          <w:lang w:val="es-CO"/>
        </w:rPr>
        <w:t xml:space="preserve">: </w:t>
      </w:r>
    </w:p>
    <w:p w:rsidR="00C42CAB" w:rsidRDefault="00C42CAB" w:rsidP="00C42CAB">
      <w:pPr>
        <w:spacing w:after="0" w:line="276" w:lineRule="auto"/>
        <w:jc w:val="both"/>
        <w:rPr>
          <w:rFonts w:cstheme="minorHAnsi"/>
          <w:lang w:val="es-CO"/>
        </w:rPr>
      </w:pPr>
    </w:p>
    <w:p w:rsidR="00C42CAB" w:rsidRPr="00C42CAB" w:rsidRDefault="00C42CAB" w:rsidP="00C42CAB">
      <w:pPr>
        <w:spacing w:after="0" w:line="276" w:lineRule="auto"/>
        <w:jc w:val="both"/>
        <w:rPr>
          <w:rFonts w:cstheme="minorHAnsi"/>
          <w:lang w:val="es-CO"/>
        </w:rPr>
      </w:pPr>
      <w:r w:rsidRPr="00C42CAB">
        <w:rPr>
          <w:rFonts w:cstheme="minorHAnsi"/>
          <w:lang w:val="es-CO"/>
        </w:rPr>
        <w:t>Como liquidación objetiva de las pretensiones se estima un monto de $0.</w:t>
      </w:r>
    </w:p>
    <w:p w:rsidR="00C42CAB" w:rsidRPr="00C42CAB" w:rsidRDefault="00C42CAB" w:rsidP="00C42CAB">
      <w:pPr>
        <w:spacing w:after="0" w:line="276" w:lineRule="auto"/>
        <w:jc w:val="both"/>
        <w:rPr>
          <w:rFonts w:cstheme="minorHAnsi"/>
          <w:lang w:val="es-CO"/>
        </w:rPr>
      </w:pPr>
    </w:p>
    <w:p w:rsidR="00C42CAB" w:rsidRPr="00C42CAB" w:rsidRDefault="00C42CAB" w:rsidP="00C42CAB">
      <w:pPr>
        <w:spacing w:after="0" w:line="276" w:lineRule="auto"/>
        <w:jc w:val="both"/>
        <w:rPr>
          <w:rFonts w:cstheme="minorHAnsi"/>
          <w:lang w:val="es-CO"/>
        </w:rPr>
      </w:pPr>
      <w:r w:rsidRPr="00C42CAB">
        <w:rPr>
          <w:rFonts w:cstheme="minorHAnsi"/>
          <w:b/>
          <w:lang w:val="es-CO"/>
        </w:rPr>
        <w:t>1. Valor Asegurado:</w:t>
      </w:r>
      <w:r w:rsidRPr="00C42CAB">
        <w:rPr>
          <w:rFonts w:cstheme="minorHAnsi"/>
          <w:lang w:val="es-CO"/>
        </w:rPr>
        <w:t xml:space="preserve"> Por concepto del amparo de Hurto de mayor cuantía contemplado en la Póliza de Autos Clónico - Livianos Particulares No. 023173159/489 se estima la suma de $62.300.000. No obstante, teniendo en cuenta que para el caso objeto de estudio la adquisición del automotor asegurado se derivó de un acto fraudulento dentro del cual nunca se transfirió la propiedad a la ahora demandante, la señora </w:t>
      </w:r>
      <w:proofErr w:type="spellStart"/>
      <w:r w:rsidRPr="00C42CAB">
        <w:rPr>
          <w:rFonts w:cstheme="minorHAnsi"/>
          <w:lang w:val="es-CO"/>
        </w:rPr>
        <w:t>Stefanny</w:t>
      </w:r>
      <w:proofErr w:type="spellEnd"/>
      <w:r w:rsidRPr="00C42CAB">
        <w:rPr>
          <w:rFonts w:cstheme="minorHAnsi"/>
          <w:lang w:val="es-CO"/>
        </w:rPr>
        <w:t xml:space="preserve"> </w:t>
      </w:r>
      <w:proofErr w:type="spellStart"/>
      <w:r w:rsidRPr="00C42CAB">
        <w:rPr>
          <w:rFonts w:cstheme="minorHAnsi"/>
          <w:lang w:val="es-CO"/>
        </w:rPr>
        <w:t>Ortíz</w:t>
      </w:r>
      <w:proofErr w:type="spellEnd"/>
      <w:r w:rsidRPr="00C42CAB">
        <w:rPr>
          <w:rFonts w:cstheme="minorHAnsi"/>
          <w:lang w:val="es-CO"/>
        </w:rPr>
        <w:t xml:space="preserve"> carece de interés asegurable frente al automotor marca RENAULT, línea SANDERO, modelo 2023 de placas LRR389 como consecuencia de que aquel elemento esencial del contrato nunca existió y que como consecuencia la compañía aseguradora no asumió ningún riesgo. Lo cual conlleva a que no sea procedente el reconocimiento de indemnización derivada del amparo enunciado. </w:t>
      </w:r>
    </w:p>
    <w:p w:rsidR="00C42CAB" w:rsidRPr="00C42CAB" w:rsidRDefault="00C42CAB" w:rsidP="00C42CAB">
      <w:pPr>
        <w:spacing w:after="0" w:line="276" w:lineRule="auto"/>
        <w:jc w:val="both"/>
        <w:rPr>
          <w:rFonts w:cstheme="minorHAnsi"/>
          <w:lang w:val="es-CO"/>
        </w:rPr>
      </w:pPr>
    </w:p>
    <w:p w:rsidR="00C42CAB" w:rsidRPr="00C42CAB" w:rsidRDefault="00C42CAB" w:rsidP="00C42CAB">
      <w:pPr>
        <w:spacing w:after="0" w:line="276" w:lineRule="auto"/>
        <w:jc w:val="both"/>
        <w:rPr>
          <w:rFonts w:cstheme="minorHAnsi"/>
          <w:lang w:val="es-CO"/>
        </w:rPr>
      </w:pPr>
      <w:r w:rsidRPr="0089054C">
        <w:rPr>
          <w:rFonts w:cstheme="minorHAnsi"/>
          <w:b/>
          <w:lang w:val="es-CO"/>
        </w:rPr>
        <w:t>2. Devolución de la prima:</w:t>
      </w:r>
      <w:r w:rsidRPr="00C42CAB">
        <w:rPr>
          <w:rFonts w:cstheme="minorHAnsi"/>
          <w:lang w:val="es-CO"/>
        </w:rPr>
        <w:t xml:space="preserve"> En lo que tiene que ver con la devolución de la prima, como se ha manifestado en líneas precedentes, dentro del caso se encuentra patente la carencia de uno de los elementos esenciales del contrato de seguro, como lo es el interés asegurado, el cual dentro del contrato materializado en la Póliza de Autos Clónico - Livianos Particulares No. 023173159/489, nunca existió. Situación que conllevaría al reconocimiento de devolución en dinero por el valor de la prima pagada a la fecha de la primera reclamación. </w:t>
      </w:r>
      <w:r w:rsidRPr="0089054C">
        <w:rPr>
          <w:rFonts w:cstheme="minorHAnsi"/>
          <w:b/>
          <w:i/>
          <w:u w:val="single"/>
          <w:lang w:val="es-CO"/>
        </w:rPr>
        <w:t>No obstante, partiendo del hecho de que mediante comunicación del 14 de agosto de 2023 se le comunicó a la ahora demandante la devolución de dicho dinero mediante transferencia a su cuenta bancaria,</w:t>
      </w:r>
      <w:r w:rsidRPr="00C42CAB">
        <w:rPr>
          <w:rFonts w:cstheme="minorHAnsi"/>
          <w:lang w:val="es-CO"/>
        </w:rPr>
        <w:t xml:space="preserve"> no habría lugar al reconocimiento de este valor. </w:t>
      </w:r>
    </w:p>
    <w:p w:rsidR="00C42CAB" w:rsidRPr="00C42CAB" w:rsidRDefault="00C42CAB" w:rsidP="00C42CAB">
      <w:pPr>
        <w:spacing w:after="0" w:line="276" w:lineRule="auto"/>
        <w:jc w:val="both"/>
        <w:rPr>
          <w:rFonts w:cstheme="minorHAnsi"/>
          <w:lang w:val="es-CO"/>
        </w:rPr>
      </w:pPr>
    </w:p>
    <w:p w:rsidR="00C42CAB" w:rsidRPr="00C42CAB" w:rsidRDefault="00C42CAB" w:rsidP="00C42CAB">
      <w:pPr>
        <w:spacing w:after="0" w:line="276" w:lineRule="auto"/>
        <w:jc w:val="both"/>
        <w:rPr>
          <w:rFonts w:cstheme="minorHAnsi"/>
          <w:lang w:val="es-CO"/>
        </w:rPr>
      </w:pPr>
      <w:r w:rsidRPr="0089054C">
        <w:rPr>
          <w:rFonts w:cstheme="minorHAnsi"/>
          <w:b/>
          <w:lang w:val="es-CO"/>
        </w:rPr>
        <w:t>3. Frente a los perjuicios alegados por el extremo actor, cuantificados en la suma de $22.000.000</w:t>
      </w:r>
      <w:r w:rsidRPr="00C42CAB">
        <w:rPr>
          <w:rFonts w:cstheme="minorHAnsi"/>
          <w:lang w:val="es-CO"/>
        </w:rPr>
        <w:t xml:space="preserve">, de la revisión probatoria de la documental arrimada al proceso, es posible identificar que los mismos no se reconocen, en el entendido que no fue soportado suficientemente a través de elementos probatorios erogaciones o detrimentos patrimoniales imputables a la compañía aseguradora que devengan de las actuaciones comerciales y </w:t>
      </w:r>
      <w:proofErr w:type="spellStart"/>
      <w:r w:rsidRPr="00C42CAB">
        <w:rPr>
          <w:rFonts w:cstheme="minorHAnsi"/>
          <w:lang w:val="es-CO"/>
        </w:rPr>
        <w:t>aseguraticias</w:t>
      </w:r>
      <w:proofErr w:type="spellEnd"/>
      <w:r w:rsidRPr="00C42CAB">
        <w:rPr>
          <w:rFonts w:cstheme="minorHAnsi"/>
          <w:lang w:val="es-CO"/>
        </w:rPr>
        <w:t xml:space="preserve"> desplegadas.</w:t>
      </w:r>
    </w:p>
    <w:p w:rsidR="00C42CAB" w:rsidRPr="00C42CAB" w:rsidRDefault="00C42CAB" w:rsidP="00C42CAB">
      <w:pPr>
        <w:spacing w:after="0" w:line="276" w:lineRule="auto"/>
        <w:jc w:val="both"/>
        <w:rPr>
          <w:rFonts w:cstheme="minorHAnsi"/>
          <w:lang w:val="es-CO"/>
        </w:rPr>
      </w:pPr>
    </w:p>
    <w:p w:rsidR="00AE04D4" w:rsidRPr="001C4AB6" w:rsidRDefault="00C42CAB" w:rsidP="00C42CAB">
      <w:pPr>
        <w:spacing w:after="0" w:line="276" w:lineRule="auto"/>
        <w:jc w:val="both"/>
        <w:rPr>
          <w:rFonts w:cstheme="minorHAnsi"/>
          <w:lang w:val="es-CO"/>
        </w:rPr>
      </w:pPr>
      <w:r w:rsidRPr="0089054C">
        <w:rPr>
          <w:rFonts w:cstheme="minorHAnsi"/>
          <w:b/>
          <w:lang w:val="es-CO"/>
        </w:rPr>
        <w:t>4. Deducible:</w:t>
      </w:r>
      <w:r w:rsidRPr="00C42CAB">
        <w:rPr>
          <w:rFonts w:cstheme="minorHAnsi"/>
          <w:lang w:val="es-CO"/>
        </w:rPr>
        <w:t xml:space="preserve"> No se encuentra contemplado dentro del contrato de seguro, deducible alguno para el amparo de Hurto de mayor cuantía.</w:t>
      </w:r>
    </w:p>
    <w:p w:rsidR="00AE04D4" w:rsidRPr="001C4AB6" w:rsidRDefault="00AE04D4" w:rsidP="00AE04D4">
      <w:pPr>
        <w:spacing w:after="0" w:line="276" w:lineRule="auto"/>
        <w:jc w:val="both"/>
        <w:rPr>
          <w:rFonts w:cstheme="minorHAnsi"/>
          <w:lang w:val="es-CO"/>
        </w:rPr>
      </w:pPr>
    </w:p>
    <w:p w:rsidR="00AE04D4" w:rsidRPr="001C4AB6" w:rsidRDefault="00AE04D4" w:rsidP="00AE04D4">
      <w:pPr>
        <w:pStyle w:val="Prrafodelista"/>
        <w:spacing w:after="0" w:line="276" w:lineRule="auto"/>
        <w:rPr>
          <w:rFonts w:cstheme="minorHAnsi"/>
          <w:lang w:val="es-CO"/>
        </w:rPr>
      </w:pPr>
    </w:p>
    <w:p w:rsidR="00AE04D4" w:rsidRDefault="00AE04D4" w:rsidP="00AE04D4">
      <w:pPr>
        <w:pStyle w:val="Prrafodelista"/>
        <w:numPr>
          <w:ilvl w:val="0"/>
          <w:numId w:val="1"/>
        </w:numPr>
        <w:spacing w:after="0" w:line="276" w:lineRule="auto"/>
        <w:jc w:val="both"/>
        <w:rPr>
          <w:rFonts w:cstheme="minorHAnsi"/>
          <w:b/>
          <w:highlight w:val="yellow"/>
          <w:lang w:val="es-CO"/>
        </w:rPr>
      </w:pPr>
      <w:r w:rsidRPr="001C4AB6">
        <w:rPr>
          <w:rFonts w:cstheme="minorHAnsi"/>
          <w:b/>
          <w:highlight w:val="yellow"/>
          <w:lang w:val="es-CO"/>
        </w:rPr>
        <w:t xml:space="preserve">CALIFICACIÓN CONTINGENCIA: </w:t>
      </w:r>
    </w:p>
    <w:p w:rsidR="00AE04D4" w:rsidRPr="001C4AB6" w:rsidRDefault="00AE04D4" w:rsidP="00AE04D4">
      <w:pPr>
        <w:pStyle w:val="Prrafodelista"/>
        <w:spacing w:after="0" w:line="276" w:lineRule="auto"/>
        <w:jc w:val="both"/>
        <w:rPr>
          <w:rFonts w:cstheme="minorHAnsi"/>
          <w:b/>
          <w:highlight w:val="yellow"/>
          <w:lang w:val="es-CO"/>
        </w:rPr>
      </w:pPr>
    </w:p>
    <w:p w:rsidR="00BB2745" w:rsidRPr="00BB2745" w:rsidRDefault="00BB2745" w:rsidP="00BB2745">
      <w:pPr>
        <w:pStyle w:val="NormalWeb"/>
        <w:shd w:val="clear" w:color="auto" w:fill="FFFFFF"/>
        <w:spacing w:after="0" w:line="276" w:lineRule="auto"/>
        <w:jc w:val="both"/>
        <w:rPr>
          <w:rFonts w:asciiTheme="minorHAnsi" w:eastAsiaTheme="minorHAnsi" w:hAnsiTheme="minorHAnsi" w:cstheme="minorHAnsi"/>
          <w:sz w:val="22"/>
          <w:szCs w:val="22"/>
          <w:lang w:val="es-CO"/>
        </w:rPr>
      </w:pPr>
      <w:r w:rsidRPr="00BB2745">
        <w:rPr>
          <w:rFonts w:asciiTheme="minorHAnsi" w:eastAsiaTheme="minorHAnsi" w:hAnsiTheme="minorHAnsi" w:cstheme="minorHAnsi"/>
          <w:sz w:val="22"/>
          <w:szCs w:val="22"/>
          <w:lang w:val="es-CO"/>
        </w:rPr>
        <w:t xml:space="preserve">La contingencia se califica como </w:t>
      </w:r>
      <w:r w:rsidRPr="00BB2745">
        <w:rPr>
          <w:rFonts w:asciiTheme="minorHAnsi" w:eastAsiaTheme="minorHAnsi" w:hAnsiTheme="minorHAnsi" w:cstheme="minorHAnsi"/>
          <w:b/>
          <w:sz w:val="22"/>
          <w:szCs w:val="22"/>
          <w:lang w:val="es-CO"/>
        </w:rPr>
        <w:t>REMOTA,</w:t>
      </w:r>
      <w:r w:rsidRPr="00BB2745">
        <w:rPr>
          <w:rFonts w:asciiTheme="minorHAnsi" w:eastAsiaTheme="minorHAnsi" w:hAnsiTheme="minorHAnsi" w:cstheme="minorHAnsi"/>
          <w:sz w:val="22"/>
          <w:szCs w:val="22"/>
          <w:lang w:val="es-CO"/>
        </w:rPr>
        <w:t xml:space="preserve"> debido a que se encuentra patente la falta de interés asegurable de la demandante frente a la Póliza de Autos Clónico - Livianos Particulares No. 023173159/489, ante la ausencia del derecho de dominio del vehículo asegurado de placas LRR389.</w:t>
      </w:r>
    </w:p>
    <w:p w:rsidR="00BB2745" w:rsidRPr="00BB2745" w:rsidRDefault="00BB2745" w:rsidP="00BB2745">
      <w:pPr>
        <w:pStyle w:val="NormalWeb"/>
        <w:shd w:val="clear" w:color="auto" w:fill="FFFFFF"/>
        <w:spacing w:after="0" w:line="276" w:lineRule="auto"/>
        <w:jc w:val="both"/>
        <w:rPr>
          <w:rFonts w:asciiTheme="minorHAnsi" w:eastAsiaTheme="minorHAnsi" w:hAnsiTheme="minorHAnsi" w:cstheme="minorHAnsi"/>
          <w:sz w:val="22"/>
          <w:szCs w:val="22"/>
          <w:lang w:val="es-CO"/>
        </w:rPr>
      </w:pPr>
      <w:r w:rsidRPr="00BB2745">
        <w:rPr>
          <w:rFonts w:asciiTheme="minorHAnsi" w:eastAsiaTheme="minorHAnsi" w:hAnsiTheme="minorHAnsi" w:cstheme="minorHAnsi"/>
          <w:sz w:val="22"/>
          <w:szCs w:val="22"/>
          <w:lang w:val="es-CO"/>
        </w:rPr>
        <w:t xml:space="preserve">Lo primero que debe valorarse respecto al contrato de seguro, es que la Póliza de Autos Clónico - Livianos Particulares No. 023173159/489, cuya asegurada es la señora </w:t>
      </w:r>
      <w:proofErr w:type="spellStart"/>
      <w:r w:rsidRPr="00BB2745">
        <w:rPr>
          <w:rFonts w:asciiTheme="minorHAnsi" w:eastAsiaTheme="minorHAnsi" w:hAnsiTheme="minorHAnsi" w:cstheme="minorHAnsi"/>
          <w:sz w:val="22"/>
          <w:szCs w:val="22"/>
          <w:lang w:val="es-CO"/>
        </w:rPr>
        <w:t>Stefanny</w:t>
      </w:r>
      <w:proofErr w:type="spellEnd"/>
      <w:r w:rsidRPr="00BB2745">
        <w:rPr>
          <w:rFonts w:asciiTheme="minorHAnsi" w:eastAsiaTheme="minorHAnsi" w:hAnsiTheme="minorHAnsi" w:cstheme="minorHAnsi"/>
          <w:sz w:val="22"/>
          <w:szCs w:val="22"/>
          <w:lang w:val="es-CO"/>
        </w:rPr>
        <w:t xml:space="preserve"> </w:t>
      </w:r>
      <w:proofErr w:type="spellStart"/>
      <w:r w:rsidRPr="00BB2745">
        <w:rPr>
          <w:rFonts w:asciiTheme="minorHAnsi" w:eastAsiaTheme="minorHAnsi" w:hAnsiTheme="minorHAnsi" w:cstheme="minorHAnsi"/>
          <w:sz w:val="22"/>
          <w:szCs w:val="22"/>
          <w:lang w:val="es-CO"/>
        </w:rPr>
        <w:t>Ortíz</w:t>
      </w:r>
      <w:proofErr w:type="spellEnd"/>
      <w:r w:rsidRPr="00BB2745">
        <w:rPr>
          <w:rFonts w:asciiTheme="minorHAnsi" w:eastAsiaTheme="minorHAnsi" w:hAnsiTheme="minorHAnsi" w:cstheme="minorHAnsi"/>
          <w:sz w:val="22"/>
          <w:szCs w:val="22"/>
          <w:lang w:val="es-CO"/>
        </w:rPr>
        <w:t xml:space="preserve">, no presta cobertura material ni temporal, de conformidad con los hechos y pretensiones expuestas en el líbelo de la demanda. Frente a la cobertura temporal y material, debe señalarse que </w:t>
      </w:r>
      <w:r w:rsidRPr="00BB2745">
        <w:rPr>
          <w:rFonts w:asciiTheme="minorHAnsi" w:eastAsiaTheme="minorHAnsi" w:hAnsiTheme="minorHAnsi" w:cstheme="minorHAnsi"/>
          <w:b/>
          <w:i/>
          <w:sz w:val="22"/>
          <w:szCs w:val="22"/>
          <w:u w:val="single"/>
          <w:lang w:val="es-CO"/>
        </w:rPr>
        <w:t xml:space="preserve">como consecuencia de los vicios del consentimiento que rodearon la suscripción del contrato de promesa de compraventa y de la consecuente carencia de la transferencia del dominio del automotor marca RENAULT, línea SANDERO, modelo 2023 de placas LRR389, la señora </w:t>
      </w:r>
      <w:proofErr w:type="spellStart"/>
      <w:r w:rsidRPr="00BB2745">
        <w:rPr>
          <w:rFonts w:asciiTheme="minorHAnsi" w:eastAsiaTheme="minorHAnsi" w:hAnsiTheme="minorHAnsi" w:cstheme="minorHAnsi"/>
          <w:b/>
          <w:i/>
          <w:sz w:val="22"/>
          <w:szCs w:val="22"/>
          <w:u w:val="single"/>
          <w:lang w:val="es-CO"/>
        </w:rPr>
        <w:t>Ortíz</w:t>
      </w:r>
      <w:proofErr w:type="spellEnd"/>
      <w:r w:rsidRPr="00BB2745">
        <w:rPr>
          <w:rFonts w:asciiTheme="minorHAnsi" w:eastAsiaTheme="minorHAnsi" w:hAnsiTheme="minorHAnsi" w:cstheme="minorHAnsi"/>
          <w:b/>
          <w:i/>
          <w:sz w:val="22"/>
          <w:szCs w:val="22"/>
          <w:u w:val="single"/>
          <w:lang w:val="es-CO"/>
        </w:rPr>
        <w:t xml:space="preserve"> carece de uno de los elementos sine qua non del contrato de seguro, esto es el interés asegurable</w:t>
      </w:r>
      <w:r w:rsidRPr="00BB2745">
        <w:rPr>
          <w:rFonts w:asciiTheme="minorHAnsi" w:eastAsiaTheme="minorHAnsi" w:hAnsiTheme="minorHAnsi" w:cstheme="minorHAnsi"/>
          <w:sz w:val="22"/>
          <w:szCs w:val="22"/>
          <w:lang w:val="es-CO"/>
        </w:rPr>
        <w:t>. Situación que conlleva al inexistente origen o nacimiento del riesgo amparado por la compañía aseguradora.</w:t>
      </w:r>
    </w:p>
    <w:p w:rsidR="00AE04D4" w:rsidRPr="001C4AB6" w:rsidRDefault="00BB2745" w:rsidP="00BB2745">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BB2745">
        <w:rPr>
          <w:rFonts w:asciiTheme="minorHAnsi" w:eastAsiaTheme="minorHAnsi" w:hAnsiTheme="minorHAnsi" w:cstheme="minorHAnsi"/>
          <w:sz w:val="22"/>
          <w:szCs w:val="22"/>
          <w:lang w:val="es-CO"/>
        </w:rPr>
        <w:t xml:space="preserve">Por otro lado, previo a hacer cualquier manifestación de la revisión realizada al expediente y a las plataformas idóneas, se tiene que el hecho que se pretende imputar a la aseguradora corresponde al hecho de un tercero, distinto a ALLIANZ, con el cual se adelantaron los negocios jurídicos viciados que dieron origen a la presunta confianza de gozar de los derechos de dominio por parte de la señora </w:t>
      </w:r>
      <w:proofErr w:type="spellStart"/>
      <w:r w:rsidRPr="00BB2745">
        <w:rPr>
          <w:rFonts w:asciiTheme="minorHAnsi" w:eastAsiaTheme="minorHAnsi" w:hAnsiTheme="minorHAnsi" w:cstheme="minorHAnsi"/>
          <w:sz w:val="22"/>
          <w:szCs w:val="22"/>
          <w:lang w:val="es-CO"/>
        </w:rPr>
        <w:t>Ortíz</w:t>
      </w:r>
      <w:proofErr w:type="spellEnd"/>
      <w:r w:rsidRPr="00BB2745">
        <w:rPr>
          <w:rFonts w:asciiTheme="minorHAnsi" w:eastAsiaTheme="minorHAnsi" w:hAnsiTheme="minorHAnsi" w:cstheme="minorHAnsi"/>
          <w:sz w:val="22"/>
          <w:szCs w:val="22"/>
          <w:lang w:val="es-CO"/>
        </w:rPr>
        <w:t>. No obstante, aunado a la existencia de eximente de responsabilidad, es innegable la falta de interés asegurable respecto al contrato de seguro materializado en la Póliza. Lo anterior, sin perjuicio del carácter contingente del proceso.</w:t>
      </w:r>
    </w:p>
    <w:p w:rsidR="00AE04D4" w:rsidRPr="001C4AB6" w:rsidRDefault="00AE04D4" w:rsidP="00AE04D4">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p>
    <w:p w:rsidR="00AE04D4" w:rsidRPr="001C4AB6" w:rsidRDefault="00AE04D4" w:rsidP="00AE04D4">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p>
    <w:p w:rsidR="00AE04D4" w:rsidRPr="001C4AB6" w:rsidRDefault="00AE04D4" w:rsidP="00AE04D4">
      <w:pPr>
        <w:pStyle w:val="Prrafodelista"/>
        <w:numPr>
          <w:ilvl w:val="0"/>
          <w:numId w:val="1"/>
        </w:numPr>
        <w:spacing w:after="0" w:line="276" w:lineRule="auto"/>
        <w:jc w:val="both"/>
        <w:rPr>
          <w:rFonts w:cstheme="minorHAnsi"/>
          <w:b/>
          <w:highlight w:val="yellow"/>
          <w:lang w:val="es-CO"/>
        </w:rPr>
      </w:pPr>
      <w:r w:rsidRPr="001C4AB6">
        <w:rPr>
          <w:rFonts w:cstheme="minorHAnsi"/>
          <w:b/>
          <w:highlight w:val="yellow"/>
          <w:lang w:val="es-CO"/>
        </w:rPr>
        <w:t xml:space="preserve">ANÁLISIS FRENTE A LAS PRUEBAS: </w:t>
      </w:r>
    </w:p>
    <w:p w:rsidR="00AE04D4" w:rsidRPr="001C4AB6" w:rsidRDefault="00AE04D4" w:rsidP="00AE04D4">
      <w:pPr>
        <w:spacing w:after="0" w:line="276" w:lineRule="auto"/>
        <w:jc w:val="both"/>
        <w:rPr>
          <w:rFonts w:cstheme="minorHAnsi"/>
          <w:lang w:val="es-CO"/>
        </w:rPr>
      </w:pPr>
    </w:p>
    <w:p w:rsidR="00AE04D4" w:rsidRDefault="00AE04D4" w:rsidP="00AE04D4">
      <w:pPr>
        <w:spacing w:after="0" w:line="276" w:lineRule="auto"/>
        <w:jc w:val="both"/>
        <w:rPr>
          <w:rFonts w:cstheme="minorHAnsi"/>
          <w:lang w:val="es-CO"/>
        </w:rPr>
      </w:pPr>
      <w:r w:rsidRPr="001C4AB6">
        <w:rPr>
          <w:rFonts w:cstheme="minorHAnsi"/>
          <w:b/>
          <w:u w:val="single"/>
          <w:lang w:val="es-CO"/>
        </w:rPr>
        <w:t>POR PARTE DE LA PARTE ACCIONANTE:</w:t>
      </w:r>
      <w:r>
        <w:rPr>
          <w:rFonts w:cstheme="minorHAnsi"/>
          <w:b/>
          <w:u w:val="single"/>
          <w:lang w:val="es-CO"/>
        </w:rPr>
        <w:t xml:space="preserve"> </w:t>
      </w:r>
      <w:r w:rsidRPr="00C4643C">
        <w:rPr>
          <w:rFonts w:cstheme="minorHAnsi"/>
          <w:lang w:val="es-CO"/>
        </w:rPr>
        <w:t>La parte accionante solo tendría que acreditar que la póliza exist</w:t>
      </w:r>
      <w:r>
        <w:rPr>
          <w:rFonts w:cstheme="minorHAnsi"/>
          <w:lang w:val="es-CO"/>
        </w:rPr>
        <w:t xml:space="preserve">e con las coberturas pactadas. Medios de convicción con los que cuenta: </w:t>
      </w:r>
    </w:p>
    <w:p w:rsidR="00AE04D4" w:rsidRPr="00C4643C" w:rsidRDefault="00AE04D4" w:rsidP="00AE04D4">
      <w:pPr>
        <w:spacing w:after="0" w:line="276" w:lineRule="auto"/>
        <w:jc w:val="both"/>
        <w:rPr>
          <w:rFonts w:cstheme="minorHAnsi"/>
          <w:lang w:val="es-CO"/>
        </w:rPr>
      </w:pPr>
    </w:p>
    <w:p w:rsidR="00AE04D4" w:rsidRPr="00232AFD" w:rsidRDefault="00AE04D4" w:rsidP="00D64351">
      <w:pPr>
        <w:pStyle w:val="Prrafodelista"/>
        <w:numPr>
          <w:ilvl w:val="0"/>
          <w:numId w:val="2"/>
        </w:numPr>
        <w:spacing w:after="0" w:line="276" w:lineRule="auto"/>
        <w:jc w:val="both"/>
        <w:rPr>
          <w:rFonts w:cstheme="minorHAnsi"/>
          <w:b/>
          <w:lang w:val="es-CO"/>
        </w:rPr>
      </w:pPr>
      <w:r>
        <w:rPr>
          <w:rFonts w:cstheme="minorHAnsi"/>
          <w:lang w:val="es-CO"/>
        </w:rPr>
        <w:t xml:space="preserve">Aporta </w:t>
      </w:r>
      <w:r w:rsidR="00D57CFC">
        <w:rPr>
          <w:rFonts w:cstheme="minorHAnsi"/>
          <w:lang w:val="es-CO"/>
        </w:rPr>
        <w:t xml:space="preserve">solo documentales. </w:t>
      </w:r>
    </w:p>
    <w:p w:rsidR="00232AFD" w:rsidRPr="00D64351" w:rsidRDefault="00232AFD" w:rsidP="00D64351">
      <w:pPr>
        <w:pStyle w:val="Prrafodelista"/>
        <w:numPr>
          <w:ilvl w:val="0"/>
          <w:numId w:val="2"/>
        </w:numPr>
        <w:spacing w:after="0" w:line="276" w:lineRule="auto"/>
        <w:jc w:val="both"/>
        <w:rPr>
          <w:rFonts w:cstheme="minorHAnsi"/>
          <w:b/>
          <w:lang w:val="es-CO"/>
        </w:rPr>
      </w:pPr>
      <w:r>
        <w:rPr>
          <w:rFonts w:cstheme="minorHAnsi"/>
          <w:lang w:val="es-CO"/>
        </w:rPr>
        <w:t xml:space="preserve">No solicitó interrogatorio de parte. </w:t>
      </w:r>
    </w:p>
    <w:p w:rsidR="00D64351" w:rsidRPr="00C4643C" w:rsidRDefault="00D64351" w:rsidP="00D64351">
      <w:pPr>
        <w:pStyle w:val="Prrafodelista"/>
        <w:spacing w:after="0" w:line="276" w:lineRule="auto"/>
        <w:ind w:left="360"/>
        <w:jc w:val="both"/>
        <w:rPr>
          <w:rFonts w:cstheme="minorHAnsi"/>
          <w:b/>
          <w:lang w:val="es-CO"/>
        </w:rPr>
      </w:pPr>
    </w:p>
    <w:p w:rsidR="00AE04D4" w:rsidRDefault="00AE04D4" w:rsidP="00AE04D4">
      <w:pPr>
        <w:spacing w:after="0" w:line="276" w:lineRule="auto"/>
        <w:jc w:val="both"/>
        <w:rPr>
          <w:rFonts w:cstheme="minorHAnsi"/>
          <w:lang w:val="es-CO"/>
        </w:rPr>
      </w:pPr>
      <w:r>
        <w:rPr>
          <w:rFonts w:cstheme="minorHAnsi"/>
          <w:b/>
          <w:u w:val="single"/>
          <w:lang w:val="es-CO"/>
        </w:rPr>
        <w:t xml:space="preserve">POR PARTE DE </w:t>
      </w:r>
      <w:r w:rsidR="00D64351">
        <w:rPr>
          <w:rFonts w:cstheme="minorHAnsi"/>
          <w:b/>
          <w:u w:val="single"/>
          <w:lang w:val="es-CO"/>
        </w:rPr>
        <w:t xml:space="preserve">ALLIANZ: </w:t>
      </w:r>
      <w:r w:rsidRPr="00C4643C">
        <w:rPr>
          <w:rFonts w:cstheme="minorHAnsi"/>
          <w:lang w:val="es-CO"/>
        </w:rPr>
        <w:t xml:space="preserve">se tendría que acreditar lo siguiente: </w:t>
      </w:r>
    </w:p>
    <w:p w:rsidR="00232AFD" w:rsidRDefault="00232AFD" w:rsidP="00AE04D4">
      <w:pPr>
        <w:spacing w:after="0" w:line="276" w:lineRule="auto"/>
        <w:jc w:val="both"/>
        <w:rPr>
          <w:rFonts w:cstheme="minorHAnsi"/>
          <w:lang w:val="es-CO"/>
        </w:rPr>
      </w:pPr>
    </w:p>
    <w:p w:rsidR="00232AFD" w:rsidRDefault="00232AFD" w:rsidP="00232AFD">
      <w:pPr>
        <w:pStyle w:val="Prrafodelista"/>
        <w:numPr>
          <w:ilvl w:val="0"/>
          <w:numId w:val="2"/>
        </w:numPr>
        <w:spacing w:after="0" w:line="276" w:lineRule="auto"/>
        <w:jc w:val="both"/>
        <w:rPr>
          <w:rFonts w:cstheme="minorHAnsi"/>
          <w:lang w:val="es-CO"/>
        </w:rPr>
      </w:pPr>
      <w:r w:rsidRPr="003C23AF">
        <w:rPr>
          <w:rFonts w:cstheme="minorHAnsi"/>
          <w:b/>
          <w:lang w:val="es-CO"/>
        </w:rPr>
        <w:lastRenderedPageBreak/>
        <w:t>Documentales:</w:t>
      </w:r>
      <w:r>
        <w:rPr>
          <w:rFonts w:cstheme="minorHAnsi"/>
          <w:lang w:val="es-CO"/>
        </w:rPr>
        <w:t xml:space="preserve"> póliza, condicionado.</w:t>
      </w:r>
    </w:p>
    <w:p w:rsidR="00470DC0" w:rsidRDefault="00470DC0" w:rsidP="00232AFD">
      <w:pPr>
        <w:pStyle w:val="Prrafodelista"/>
        <w:numPr>
          <w:ilvl w:val="0"/>
          <w:numId w:val="2"/>
        </w:numPr>
        <w:spacing w:after="0" w:line="276" w:lineRule="auto"/>
        <w:jc w:val="both"/>
        <w:rPr>
          <w:rFonts w:cstheme="minorHAnsi"/>
          <w:lang w:val="es-CO"/>
        </w:rPr>
      </w:pPr>
      <w:r>
        <w:rPr>
          <w:rFonts w:cstheme="minorHAnsi"/>
          <w:b/>
          <w:lang w:val="es-CO"/>
        </w:rPr>
        <w:t>Declaración de parte.</w:t>
      </w:r>
      <w:r>
        <w:rPr>
          <w:rFonts w:cstheme="minorHAnsi"/>
          <w:lang w:val="es-CO"/>
        </w:rPr>
        <w:t xml:space="preserve"> </w:t>
      </w:r>
    </w:p>
    <w:p w:rsidR="00093F0C" w:rsidRPr="00093F0C" w:rsidRDefault="00232AFD" w:rsidP="00C62354">
      <w:pPr>
        <w:pStyle w:val="Prrafodelista"/>
        <w:numPr>
          <w:ilvl w:val="0"/>
          <w:numId w:val="2"/>
        </w:numPr>
        <w:rPr>
          <w:rFonts w:cstheme="minorHAnsi"/>
          <w:lang w:val="es-CO"/>
        </w:rPr>
      </w:pPr>
      <w:r w:rsidRPr="003C23AF">
        <w:rPr>
          <w:rFonts w:cstheme="minorHAnsi"/>
          <w:b/>
          <w:lang w:val="es-CO"/>
        </w:rPr>
        <w:t>Testimoniales:</w:t>
      </w:r>
      <w:r w:rsidRPr="00093F0C">
        <w:rPr>
          <w:rFonts w:cstheme="minorHAnsi"/>
          <w:lang w:val="es-CO"/>
        </w:rPr>
        <w:t xml:space="preserve"> no será necesario el del Dr. Santiago. </w:t>
      </w:r>
      <w:r w:rsidR="00C62354">
        <w:rPr>
          <w:rFonts w:cstheme="minorHAnsi"/>
          <w:lang w:val="es-CO"/>
        </w:rPr>
        <w:t xml:space="preserve">Se envió la citación a la testigo </w:t>
      </w:r>
      <w:r w:rsidR="00C62354" w:rsidRPr="00C62354">
        <w:rPr>
          <w:rFonts w:cstheme="minorHAnsi"/>
          <w:lang w:val="es-CO"/>
        </w:rPr>
        <w:t>CLAUDIA MARÍA LOPEZ ARIAS</w:t>
      </w:r>
      <w:r w:rsidR="00C62354">
        <w:rPr>
          <w:rFonts w:cstheme="minorHAnsi"/>
          <w:lang w:val="es-CO"/>
        </w:rPr>
        <w:t xml:space="preserve"> (no se ha podido contactar aun con ella). </w:t>
      </w:r>
    </w:p>
    <w:p w:rsidR="002346AA" w:rsidRPr="002346AA" w:rsidRDefault="002346AA" w:rsidP="00232AFD">
      <w:pPr>
        <w:pStyle w:val="Prrafodelista"/>
        <w:numPr>
          <w:ilvl w:val="0"/>
          <w:numId w:val="2"/>
        </w:numPr>
        <w:spacing w:after="0" w:line="276" w:lineRule="auto"/>
        <w:jc w:val="both"/>
        <w:rPr>
          <w:rFonts w:cstheme="minorHAnsi"/>
          <w:b/>
          <w:lang w:val="es-CO"/>
        </w:rPr>
      </w:pPr>
      <w:r w:rsidRPr="002346AA">
        <w:rPr>
          <w:rFonts w:cstheme="minorHAnsi"/>
          <w:b/>
          <w:lang w:val="es-CO"/>
        </w:rPr>
        <w:t xml:space="preserve">Exhibición documentos: </w:t>
      </w:r>
      <w:r w:rsidR="00093F0C" w:rsidRPr="00093F0C">
        <w:rPr>
          <w:rFonts w:cstheme="minorHAnsi"/>
          <w:lang w:val="es-CO"/>
        </w:rPr>
        <w:t>STEFANNY ORTIZ PEREZ, exhibir la Licencia de Conducción expedida a su nombre con relación al vehículo de placas LRR389, marca RENAULT, línea SANDERO [2] [FL] LIFE, modelo 2023.</w:t>
      </w:r>
    </w:p>
    <w:p w:rsidR="00951956" w:rsidRPr="00610493" w:rsidRDefault="00951956" w:rsidP="00232AFD">
      <w:pPr>
        <w:pStyle w:val="Prrafodelista"/>
        <w:numPr>
          <w:ilvl w:val="0"/>
          <w:numId w:val="2"/>
        </w:numPr>
        <w:spacing w:after="0" w:line="276" w:lineRule="auto"/>
        <w:jc w:val="both"/>
        <w:rPr>
          <w:rFonts w:cstheme="minorHAnsi"/>
          <w:b/>
          <w:lang w:val="es-CO"/>
        </w:rPr>
      </w:pPr>
      <w:r w:rsidRPr="00610493">
        <w:rPr>
          <w:rFonts w:cstheme="minorHAnsi"/>
          <w:b/>
          <w:lang w:val="es-CO"/>
        </w:rPr>
        <w:t>Ofici</w:t>
      </w:r>
      <w:r w:rsidR="00692409">
        <w:rPr>
          <w:rFonts w:cstheme="minorHAnsi"/>
          <w:b/>
          <w:lang w:val="es-CO"/>
        </w:rPr>
        <w:t>os a la secretaría de tránsito (PENDIENTE RESPUESTA)</w:t>
      </w:r>
    </w:p>
    <w:p w:rsidR="00951956" w:rsidRPr="00951956" w:rsidRDefault="00951956" w:rsidP="00951956">
      <w:pPr>
        <w:pStyle w:val="Prrafodelista"/>
        <w:numPr>
          <w:ilvl w:val="0"/>
          <w:numId w:val="7"/>
        </w:numPr>
        <w:spacing w:after="0" w:line="276" w:lineRule="auto"/>
        <w:jc w:val="both"/>
        <w:rPr>
          <w:rFonts w:cstheme="minorHAnsi"/>
          <w:lang w:val="es-CO"/>
        </w:rPr>
      </w:pPr>
      <w:r w:rsidRPr="00951956">
        <w:rPr>
          <w:rFonts w:cstheme="minorHAnsi"/>
          <w:lang w:val="es-CO"/>
        </w:rPr>
        <w:t xml:space="preserve">Información sobre los trámites adelantados ante la entidad sobre el vehículo de placas LRR389. </w:t>
      </w:r>
    </w:p>
    <w:p w:rsidR="00951956" w:rsidRDefault="00951956" w:rsidP="00951956">
      <w:pPr>
        <w:pStyle w:val="Prrafodelista"/>
        <w:numPr>
          <w:ilvl w:val="0"/>
          <w:numId w:val="7"/>
        </w:numPr>
        <w:spacing w:after="0" w:line="276" w:lineRule="auto"/>
        <w:jc w:val="both"/>
        <w:rPr>
          <w:rFonts w:cstheme="minorHAnsi"/>
          <w:lang w:val="es-CO"/>
        </w:rPr>
      </w:pPr>
      <w:r w:rsidRPr="00951956">
        <w:rPr>
          <w:rFonts w:cstheme="minorHAnsi"/>
          <w:lang w:val="es-CO"/>
        </w:rPr>
        <w:t xml:space="preserve">Soporte de radicación de trámite de traspaso del vehículo de placas LRR389, marca RENAULT, línea SANDERO [2] [FL] LIFE, modelo 2023, en favor de la señora STEFANNY ORTIZ PEREZ, identificada con la Cédula de Ciudadanía No. 1.037.580.600. </w:t>
      </w:r>
    </w:p>
    <w:p w:rsidR="00951956" w:rsidRDefault="00951956" w:rsidP="00951956">
      <w:pPr>
        <w:pStyle w:val="Prrafodelista"/>
        <w:numPr>
          <w:ilvl w:val="0"/>
          <w:numId w:val="7"/>
        </w:numPr>
        <w:spacing w:after="0" w:line="276" w:lineRule="auto"/>
        <w:jc w:val="both"/>
        <w:rPr>
          <w:rFonts w:cstheme="minorHAnsi"/>
          <w:lang w:val="es-CO"/>
        </w:rPr>
      </w:pPr>
      <w:r w:rsidRPr="00951956">
        <w:rPr>
          <w:rFonts w:cstheme="minorHAnsi"/>
          <w:lang w:val="es-CO"/>
        </w:rPr>
        <w:t>Copia de la Licencia de Conducción expedida a nombre de la señora STEFANNY ORTIZ PEREZ, identificada con la Cédula de Ciudadanía No. 1.037.580.600, con relación al vehículo de placas LRR389, marca RENAULT, línea SANDERO [2] [FL] LIFE, modelo 2023.</w:t>
      </w:r>
    </w:p>
    <w:p w:rsidR="00610493" w:rsidRDefault="00610493" w:rsidP="00610493">
      <w:pPr>
        <w:pStyle w:val="Prrafodelista"/>
        <w:numPr>
          <w:ilvl w:val="0"/>
          <w:numId w:val="2"/>
        </w:numPr>
        <w:spacing w:after="0" w:line="276" w:lineRule="auto"/>
        <w:jc w:val="both"/>
        <w:rPr>
          <w:rFonts w:cstheme="minorHAnsi"/>
          <w:b/>
          <w:lang w:val="es-CO"/>
        </w:rPr>
      </w:pPr>
      <w:r w:rsidRPr="00610493">
        <w:rPr>
          <w:rFonts w:cstheme="minorHAnsi"/>
          <w:b/>
          <w:lang w:val="es-CO"/>
        </w:rPr>
        <w:t>Ofic</w:t>
      </w:r>
      <w:r w:rsidR="00692409">
        <w:rPr>
          <w:rFonts w:cstheme="minorHAnsi"/>
          <w:b/>
          <w:lang w:val="es-CO"/>
        </w:rPr>
        <w:t>ios al RUNT (PENDIENTE RESPUESTA):</w:t>
      </w:r>
    </w:p>
    <w:p w:rsidR="00610493" w:rsidRPr="00610493" w:rsidRDefault="00610493" w:rsidP="00610493">
      <w:pPr>
        <w:pStyle w:val="Prrafodelista"/>
        <w:numPr>
          <w:ilvl w:val="0"/>
          <w:numId w:val="8"/>
        </w:numPr>
        <w:spacing w:after="0" w:line="276" w:lineRule="auto"/>
        <w:jc w:val="both"/>
        <w:rPr>
          <w:rFonts w:cstheme="minorHAnsi"/>
          <w:b/>
          <w:lang w:val="es-CO"/>
        </w:rPr>
      </w:pPr>
      <w:r w:rsidRPr="00610493">
        <w:rPr>
          <w:rFonts w:cstheme="minorHAnsi"/>
          <w:lang w:val="es-CO"/>
        </w:rPr>
        <w:t>Copia del listado de los propietarios del vehículo de placas LRR389, marca RENAULT, línea SANDERO [2] [FL] LIFE, modelo 2023</w:t>
      </w:r>
      <w:r w:rsidRPr="00610493">
        <w:rPr>
          <w:rFonts w:cstheme="minorHAnsi"/>
          <w:b/>
          <w:lang w:val="es-CO"/>
        </w:rPr>
        <w:t>.</w:t>
      </w:r>
    </w:p>
    <w:p w:rsidR="00610493" w:rsidRPr="00344EC4" w:rsidRDefault="00610493" w:rsidP="00344EC4">
      <w:pPr>
        <w:spacing w:after="0" w:line="276" w:lineRule="auto"/>
        <w:jc w:val="both"/>
        <w:rPr>
          <w:rFonts w:cstheme="minorHAnsi"/>
          <w:lang w:val="es-CO"/>
        </w:rPr>
      </w:pPr>
    </w:p>
    <w:p w:rsidR="00D57CFC" w:rsidRPr="00C4643C" w:rsidRDefault="00D57CFC" w:rsidP="00AE04D4">
      <w:pPr>
        <w:spacing w:after="0" w:line="276" w:lineRule="auto"/>
        <w:jc w:val="both"/>
        <w:rPr>
          <w:rFonts w:cstheme="minorHAnsi"/>
          <w:lang w:val="es-CO"/>
        </w:rPr>
      </w:pPr>
    </w:p>
    <w:p w:rsidR="00D64351" w:rsidRPr="00E62DC7" w:rsidRDefault="00E62DC7" w:rsidP="00AE04D4">
      <w:pPr>
        <w:spacing w:after="0" w:line="276" w:lineRule="auto"/>
        <w:jc w:val="both"/>
        <w:rPr>
          <w:rFonts w:cstheme="minorHAnsi"/>
          <w:b/>
          <w:u w:val="single"/>
          <w:lang w:val="es-CO"/>
        </w:rPr>
      </w:pPr>
      <w:r w:rsidRPr="00E62DC7">
        <w:rPr>
          <w:rFonts w:cstheme="minorHAnsi"/>
          <w:b/>
          <w:highlight w:val="yellow"/>
          <w:u w:val="single"/>
          <w:lang w:val="es-CO"/>
        </w:rPr>
        <w:t>INFORMACIÓN RELEVANTE</w:t>
      </w:r>
    </w:p>
    <w:p w:rsidR="00E62DC7" w:rsidRDefault="00E62DC7" w:rsidP="00AE04D4">
      <w:pPr>
        <w:spacing w:after="0" w:line="276" w:lineRule="auto"/>
        <w:jc w:val="both"/>
        <w:rPr>
          <w:rFonts w:cstheme="minorHAnsi"/>
          <w:u w:val="single"/>
          <w:lang w:val="es-CO"/>
        </w:rPr>
      </w:pPr>
    </w:p>
    <w:p w:rsidR="00BD633E" w:rsidRDefault="00BD633E" w:rsidP="00BD633E">
      <w:pPr>
        <w:spacing w:after="0" w:line="276" w:lineRule="auto"/>
        <w:jc w:val="both"/>
        <w:rPr>
          <w:rFonts w:cstheme="minorHAnsi"/>
          <w:u w:val="single"/>
          <w:lang w:val="es-CO"/>
        </w:rPr>
      </w:pPr>
      <w:r>
        <w:rPr>
          <w:rFonts w:cstheme="minorHAnsi"/>
          <w:u w:val="single"/>
          <w:lang w:val="es-CO"/>
        </w:rPr>
        <w:t>La parte demandante n</w:t>
      </w:r>
      <w:r w:rsidRPr="00BD633E">
        <w:rPr>
          <w:rFonts w:cstheme="minorHAnsi"/>
          <w:u w:val="single"/>
          <w:lang w:val="es-CO"/>
        </w:rPr>
        <w:t>o solicitó interrogatorio de parte.</w:t>
      </w:r>
    </w:p>
    <w:p w:rsidR="00BD633E" w:rsidRDefault="00BD633E" w:rsidP="00BD633E">
      <w:pPr>
        <w:spacing w:after="0" w:line="276" w:lineRule="auto"/>
        <w:jc w:val="both"/>
        <w:rPr>
          <w:rFonts w:cstheme="minorHAnsi"/>
          <w:u w:val="single"/>
          <w:lang w:val="es-CO"/>
        </w:rPr>
      </w:pPr>
      <w:r>
        <w:rPr>
          <w:rFonts w:cstheme="minorHAnsi"/>
          <w:u w:val="single"/>
          <w:lang w:val="es-CO"/>
        </w:rPr>
        <w:t xml:space="preserve">No hay suma autorizada para conciliar en virtud de la calificación remota. </w:t>
      </w:r>
    </w:p>
    <w:p w:rsidR="00BD633E" w:rsidRDefault="00BD633E" w:rsidP="00BD633E">
      <w:pPr>
        <w:spacing w:after="0" w:line="276" w:lineRule="auto"/>
        <w:jc w:val="both"/>
        <w:rPr>
          <w:rFonts w:cstheme="minorHAnsi"/>
          <w:u w:val="single"/>
          <w:lang w:val="es-CO"/>
        </w:rPr>
      </w:pPr>
    </w:p>
    <w:p w:rsidR="006B71D3" w:rsidRPr="006B71D3" w:rsidRDefault="006B71D3" w:rsidP="00BD633E">
      <w:pPr>
        <w:spacing w:after="0" w:line="276" w:lineRule="auto"/>
        <w:jc w:val="both"/>
        <w:rPr>
          <w:rFonts w:cstheme="minorHAnsi"/>
          <w:b/>
          <w:u w:val="single"/>
          <w:lang w:val="es-CO"/>
        </w:rPr>
      </w:pPr>
      <w:r w:rsidRPr="006B71D3">
        <w:rPr>
          <w:rFonts w:cstheme="minorHAnsi"/>
          <w:b/>
          <w:u w:val="single"/>
          <w:lang w:val="es-CO"/>
        </w:rPr>
        <w:t>Aviso del siniestro:</w:t>
      </w:r>
      <w:r>
        <w:rPr>
          <w:rFonts w:cstheme="minorHAnsi"/>
          <w:b/>
          <w:u w:val="single"/>
          <w:lang w:val="es-CO"/>
        </w:rPr>
        <w:t xml:space="preserve"> 14 de junio del 2023</w:t>
      </w:r>
    </w:p>
    <w:p w:rsidR="006B71D3" w:rsidRDefault="006B71D3" w:rsidP="00BD633E">
      <w:pPr>
        <w:spacing w:after="0" w:line="276" w:lineRule="auto"/>
        <w:jc w:val="both"/>
        <w:rPr>
          <w:rFonts w:cstheme="minorHAnsi"/>
          <w:u w:val="single"/>
          <w:lang w:val="es-CO"/>
        </w:rPr>
      </w:pPr>
    </w:p>
    <w:p w:rsidR="006B71D3" w:rsidRPr="00BD633E" w:rsidRDefault="006B71D3" w:rsidP="00BD633E">
      <w:pPr>
        <w:spacing w:after="0" w:line="276" w:lineRule="auto"/>
        <w:jc w:val="both"/>
        <w:rPr>
          <w:rFonts w:cstheme="minorHAnsi"/>
          <w:u w:val="single"/>
          <w:lang w:val="es-CO"/>
        </w:rPr>
      </w:pPr>
      <w:r w:rsidRPr="006B71D3">
        <w:rPr>
          <w:rFonts w:cstheme="minorHAnsi"/>
          <w:noProof/>
          <w:u w:val="single"/>
          <w:lang w:val="es-CO" w:eastAsia="es-CO"/>
        </w:rPr>
        <w:lastRenderedPageBreak/>
        <w:drawing>
          <wp:inline distT="0" distB="0" distL="0" distR="0" wp14:anchorId="55EC0FFD" wp14:editId="40E07AD8">
            <wp:extent cx="5219700" cy="4052517"/>
            <wp:effectExtent l="152400" t="152400" r="361950" b="36766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4395" cy="4056163"/>
                    </a:xfrm>
                    <a:prstGeom prst="rect">
                      <a:avLst/>
                    </a:prstGeom>
                    <a:ln>
                      <a:noFill/>
                    </a:ln>
                    <a:effectLst>
                      <a:outerShdw blurRad="292100" dist="139700" dir="2700000" algn="tl" rotWithShape="0">
                        <a:srgbClr val="333333">
                          <a:alpha val="65000"/>
                        </a:srgbClr>
                      </a:outerShdw>
                    </a:effectLst>
                  </pic:spPr>
                </pic:pic>
              </a:graphicData>
            </a:graphic>
          </wp:inline>
        </w:drawing>
      </w:r>
    </w:p>
    <w:p w:rsidR="00E62DC7" w:rsidRPr="00E62DC7" w:rsidRDefault="00E62DC7" w:rsidP="00AE04D4">
      <w:pPr>
        <w:spacing w:after="0" w:line="276" w:lineRule="auto"/>
        <w:jc w:val="both"/>
        <w:rPr>
          <w:rFonts w:cstheme="minorHAnsi"/>
          <w:b/>
          <w:u w:val="single"/>
          <w:lang w:val="es-CO"/>
        </w:rPr>
      </w:pPr>
      <w:r w:rsidRPr="00E62DC7">
        <w:rPr>
          <w:rFonts w:cstheme="minorHAnsi"/>
          <w:b/>
          <w:u w:val="single"/>
          <w:lang w:val="es-CO"/>
        </w:rPr>
        <w:t>Constancia recepción del caso:</w:t>
      </w:r>
      <w:r>
        <w:rPr>
          <w:rFonts w:cstheme="minorHAnsi"/>
          <w:b/>
          <w:u w:val="single"/>
          <w:lang w:val="es-CO"/>
        </w:rPr>
        <w:t xml:space="preserve"> 14 de junio del 2023</w:t>
      </w:r>
    </w:p>
    <w:p w:rsidR="00E62DC7" w:rsidRDefault="00E62DC7" w:rsidP="00AE04D4">
      <w:pPr>
        <w:spacing w:after="0" w:line="276" w:lineRule="auto"/>
        <w:jc w:val="both"/>
        <w:rPr>
          <w:rFonts w:cstheme="minorHAnsi"/>
          <w:u w:val="single"/>
          <w:lang w:val="es-CO"/>
        </w:rPr>
      </w:pPr>
      <w:r w:rsidRPr="00E62DC7">
        <w:rPr>
          <w:rFonts w:cstheme="minorHAnsi"/>
          <w:noProof/>
          <w:u w:val="single"/>
          <w:lang w:val="es-CO" w:eastAsia="es-CO"/>
        </w:rPr>
        <w:lastRenderedPageBreak/>
        <w:drawing>
          <wp:inline distT="0" distB="0" distL="0" distR="0" wp14:anchorId="3431AE78" wp14:editId="0429EA35">
            <wp:extent cx="5544324" cy="4153480"/>
            <wp:effectExtent l="152400" t="152400" r="361315" b="3619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4324" cy="4153480"/>
                    </a:xfrm>
                    <a:prstGeom prst="rect">
                      <a:avLst/>
                    </a:prstGeom>
                    <a:ln>
                      <a:noFill/>
                    </a:ln>
                    <a:effectLst>
                      <a:outerShdw blurRad="292100" dist="139700" dir="2700000" algn="tl" rotWithShape="0">
                        <a:srgbClr val="333333">
                          <a:alpha val="65000"/>
                        </a:srgbClr>
                      </a:outerShdw>
                    </a:effectLst>
                  </pic:spPr>
                </pic:pic>
              </a:graphicData>
            </a:graphic>
          </wp:inline>
        </w:drawing>
      </w:r>
    </w:p>
    <w:p w:rsidR="00E62DC7" w:rsidRDefault="00E62DC7" w:rsidP="00AE04D4">
      <w:pPr>
        <w:spacing w:after="0" w:line="276" w:lineRule="auto"/>
        <w:jc w:val="both"/>
        <w:rPr>
          <w:rFonts w:cstheme="minorHAnsi"/>
          <w:u w:val="single"/>
          <w:lang w:val="es-CO"/>
        </w:rPr>
      </w:pPr>
      <w:r>
        <w:rPr>
          <w:rFonts w:cstheme="minorHAnsi"/>
          <w:u w:val="single"/>
          <w:lang w:val="es-CO"/>
        </w:rPr>
        <w:t xml:space="preserve">Constancia devolución de primas: </w:t>
      </w:r>
    </w:p>
    <w:p w:rsidR="00E62DC7" w:rsidRDefault="00E62DC7" w:rsidP="00AE04D4">
      <w:pPr>
        <w:spacing w:after="0" w:line="276" w:lineRule="auto"/>
        <w:jc w:val="both"/>
        <w:rPr>
          <w:rFonts w:cstheme="minorHAnsi"/>
          <w:u w:val="single"/>
          <w:lang w:val="es-CO"/>
        </w:rPr>
      </w:pPr>
    </w:p>
    <w:p w:rsidR="00E62DC7" w:rsidRDefault="00E62DC7" w:rsidP="00AE04D4">
      <w:pPr>
        <w:spacing w:after="0" w:line="276" w:lineRule="auto"/>
        <w:jc w:val="both"/>
        <w:rPr>
          <w:rFonts w:cstheme="minorHAnsi"/>
          <w:u w:val="single"/>
          <w:lang w:val="es-CO"/>
        </w:rPr>
      </w:pPr>
      <w:r w:rsidRPr="00E62DC7">
        <w:rPr>
          <w:rFonts w:cstheme="minorHAnsi"/>
          <w:noProof/>
          <w:u w:val="single"/>
          <w:lang w:val="es-CO" w:eastAsia="es-CO"/>
        </w:rPr>
        <w:lastRenderedPageBreak/>
        <w:drawing>
          <wp:inline distT="0" distB="0" distL="0" distR="0" wp14:anchorId="7C1374CE" wp14:editId="098707AB">
            <wp:extent cx="5476875" cy="4575956"/>
            <wp:effectExtent l="152400" t="152400" r="352425" b="3581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9646" cy="4578271"/>
                    </a:xfrm>
                    <a:prstGeom prst="rect">
                      <a:avLst/>
                    </a:prstGeom>
                    <a:ln>
                      <a:noFill/>
                    </a:ln>
                    <a:effectLst>
                      <a:outerShdw blurRad="292100" dist="139700" dir="2700000" algn="tl" rotWithShape="0">
                        <a:srgbClr val="333333">
                          <a:alpha val="65000"/>
                        </a:srgbClr>
                      </a:outerShdw>
                    </a:effectLst>
                  </pic:spPr>
                </pic:pic>
              </a:graphicData>
            </a:graphic>
          </wp:inline>
        </w:drawing>
      </w:r>
    </w:p>
    <w:p w:rsidR="00E62DC7" w:rsidRDefault="00E62DC7" w:rsidP="00AE04D4">
      <w:pPr>
        <w:spacing w:after="0" w:line="276" w:lineRule="auto"/>
        <w:jc w:val="both"/>
        <w:rPr>
          <w:rFonts w:cstheme="minorHAnsi"/>
          <w:u w:val="single"/>
          <w:lang w:val="es-CO"/>
        </w:rPr>
      </w:pPr>
    </w:p>
    <w:p w:rsidR="00D64351" w:rsidRPr="00227CB4" w:rsidRDefault="00227CB4" w:rsidP="00AE04D4">
      <w:pPr>
        <w:spacing w:after="0" w:line="276" w:lineRule="auto"/>
        <w:jc w:val="both"/>
        <w:rPr>
          <w:rFonts w:cstheme="minorHAnsi"/>
          <w:b/>
          <w:u w:val="single"/>
          <w:lang w:val="es-CO"/>
        </w:rPr>
      </w:pPr>
      <w:r w:rsidRPr="00227CB4">
        <w:rPr>
          <w:rFonts w:cstheme="minorHAnsi"/>
          <w:b/>
          <w:u w:val="single"/>
          <w:lang w:val="es-CO"/>
        </w:rPr>
        <w:t xml:space="preserve">Respuestas queja: </w:t>
      </w:r>
    </w:p>
    <w:p w:rsidR="00227CB4" w:rsidRDefault="00227CB4" w:rsidP="00AE04D4">
      <w:pPr>
        <w:spacing w:after="0" w:line="276" w:lineRule="auto"/>
        <w:jc w:val="both"/>
        <w:rPr>
          <w:rFonts w:cstheme="minorHAnsi"/>
          <w:u w:val="single"/>
          <w:lang w:val="es-CO"/>
        </w:rPr>
      </w:pPr>
    </w:p>
    <w:p w:rsidR="00516D42" w:rsidRDefault="00516D42" w:rsidP="00AE04D4">
      <w:pPr>
        <w:spacing w:after="0" w:line="276" w:lineRule="auto"/>
        <w:jc w:val="both"/>
        <w:rPr>
          <w:rFonts w:cstheme="minorHAnsi"/>
          <w:u w:val="single"/>
          <w:lang w:val="es-CO"/>
        </w:rPr>
      </w:pPr>
    </w:p>
    <w:p w:rsidR="00D4629C" w:rsidRDefault="00D4629C" w:rsidP="00AE04D4">
      <w:pPr>
        <w:spacing w:after="0" w:line="276" w:lineRule="auto"/>
        <w:jc w:val="both"/>
        <w:rPr>
          <w:rFonts w:cstheme="minorHAnsi"/>
          <w:u w:val="single"/>
          <w:lang w:val="es-CO"/>
        </w:rPr>
      </w:pPr>
      <w:r w:rsidRPr="00516D42">
        <w:rPr>
          <w:rFonts w:cstheme="minorHAnsi"/>
          <w:noProof/>
          <w:u w:val="single"/>
          <w:lang w:val="es-CO" w:eastAsia="es-CO"/>
        </w:rPr>
        <w:lastRenderedPageBreak/>
        <w:drawing>
          <wp:inline distT="0" distB="0" distL="0" distR="0" wp14:anchorId="732E2C3B" wp14:editId="4D63D25D">
            <wp:extent cx="5806205" cy="4352925"/>
            <wp:effectExtent l="152400" t="152400" r="366395" b="3524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8843" cy="4362400"/>
                    </a:xfrm>
                    <a:prstGeom prst="rect">
                      <a:avLst/>
                    </a:prstGeom>
                    <a:ln>
                      <a:noFill/>
                    </a:ln>
                    <a:effectLst>
                      <a:outerShdw blurRad="292100" dist="139700" dir="2700000" algn="tl" rotWithShape="0">
                        <a:srgbClr val="333333">
                          <a:alpha val="65000"/>
                        </a:srgbClr>
                      </a:outerShdw>
                    </a:effectLst>
                  </pic:spPr>
                </pic:pic>
              </a:graphicData>
            </a:graphic>
          </wp:inline>
        </w:drawing>
      </w:r>
    </w:p>
    <w:p w:rsidR="000E1D03" w:rsidRDefault="000E1D03" w:rsidP="00AE04D4">
      <w:pPr>
        <w:spacing w:after="0" w:line="276" w:lineRule="auto"/>
        <w:jc w:val="both"/>
        <w:rPr>
          <w:rFonts w:cstheme="minorHAnsi"/>
          <w:u w:val="single"/>
          <w:lang w:val="es-CO"/>
        </w:rPr>
      </w:pPr>
      <w:r w:rsidRPr="000E1D03">
        <w:rPr>
          <w:rFonts w:cstheme="minorHAnsi"/>
          <w:noProof/>
          <w:u w:val="single"/>
          <w:lang w:val="es-CO" w:eastAsia="es-CO"/>
        </w:rPr>
        <w:lastRenderedPageBreak/>
        <w:drawing>
          <wp:inline distT="0" distB="0" distL="0" distR="0" wp14:anchorId="405C4140" wp14:editId="77F8D1A4">
            <wp:extent cx="5619750" cy="5059447"/>
            <wp:effectExtent l="152400" t="152400" r="361950" b="3702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307" cy="5067151"/>
                    </a:xfrm>
                    <a:prstGeom prst="rect">
                      <a:avLst/>
                    </a:prstGeom>
                    <a:ln>
                      <a:noFill/>
                    </a:ln>
                    <a:effectLst>
                      <a:outerShdw blurRad="292100" dist="139700" dir="2700000" algn="tl" rotWithShape="0">
                        <a:srgbClr val="333333">
                          <a:alpha val="65000"/>
                        </a:srgbClr>
                      </a:outerShdw>
                    </a:effectLst>
                  </pic:spPr>
                </pic:pic>
              </a:graphicData>
            </a:graphic>
          </wp:inline>
        </w:drawing>
      </w:r>
    </w:p>
    <w:p w:rsidR="00D4629C" w:rsidRDefault="00D4629C" w:rsidP="00AE04D4">
      <w:pPr>
        <w:spacing w:after="0" w:line="276" w:lineRule="auto"/>
        <w:jc w:val="both"/>
        <w:rPr>
          <w:rFonts w:cstheme="minorHAnsi"/>
          <w:u w:val="single"/>
          <w:lang w:val="es-CO"/>
        </w:rPr>
      </w:pPr>
      <w:r w:rsidRPr="00D4629C">
        <w:rPr>
          <w:rFonts w:cstheme="minorHAnsi"/>
          <w:noProof/>
          <w:u w:val="single"/>
          <w:lang w:val="es-CO" w:eastAsia="es-CO"/>
        </w:rPr>
        <w:lastRenderedPageBreak/>
        <w:drawing>
          <wp:inline distT="0" distB="0" distL="0" distR="0" wp14:anchorId="6F3EFDFA" wp14:editId="4E0B04F2">
            <wp:extent cx="6023686" cy="4533900"/>
            <wp:effectExtent l="152400" t="152400" r="358140" b="3619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2692" cy="4540679"/>
                    </a:xfrm>
                    <a:prstGeom prst="rect">
                      <a:avLst/>
                    </a:prstGeom>
                    <a:ln>
                      <a:noFill/>
                    </a:ln>
                    <a:effectLst>
                      <a:outerShdw blurRad="292100" dist="139700" dir="2700000" algn="tl" rotWithShape="0">
                        <a:srgbClr val="333333">
                          <a:alpha val="65000"/>
                        </a:srgbClr>
                      </a:outerShdw>
                    </a:effectLst>
                  </pic:spPr>
                </pic:pic>
              </a:graphicData>
            </a:graphic>
          </wp:inline>
        </w:drawing>
      </w:r>
    </w:p>
    <w:p w:rsidR="00227CB4" w:rsidRDefault="00227CB4" w:rsidP="00AE04D4">
      <w:pPr>
        <w:spacing w:after="0" w:line="276" w:lineRule="auto"/>
        <w:jc w:val="both"/>
        <w:rPr>
          <w:rFonts w:cstheme="minorHAnsi"/>
          <w:u w:val="single"/>
          <w:lang w:val="es-CO"/>
        </w:rPr>
      </w:pPr>
      <w:r w:rsidRPr="00227CB4">
        <w:rPr>
          <w:rFonts w:cstheme="minorHAnsi"/>
          <w:noProof/>
          <w:u w:val="single"/>
          <w:lang w:val="es-CO" w:eastAsia="es-CO"/>
        </w:rPr>
        <w:lastRenderedPageBreak/>
        <w:drawing>
          <wp:inline distT="0" distB="0" distL="0" distR="0" wp14:anchorId="34362AF1" wp14:editId="10D3B19E">
            <wp:extent cx="5338037" cy="6276975"/>
            <wp:effectExtent l="152400" t="152400" r="358140" b="3524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0253" cy="6279580"/>
                    </a:xfrm>
                    <a:prstGeom prst="rect">
                      <a:avLst/>
                    </a:prstGeom>
                    <a:ln>
                      <a:noFill/>
                    </a:ln>
                    <a:effectLst>
                      <a:outerShdw blurRad="292100" dist="139700" dir="2700000" algn="tl" rotWithShape="0">
                        <a:srgbClr val="333333">
                          <a:alpha val="65000"/>
                        </a:srgbClr>
                      </a:outerShdw>
                    </a:effectLst>
                  </pic:spPr>
                </pic:pic>
              </a:graphicData>
            </a:graphic>
          </wp:inline>
        </w:drawing>
      </w:r>
    </w:p>
    <w:p w:rsidR="00227CB4" w:rsidRDefault="00227CB4" w:rsidP="00AE04D4">
      <w:pPr>
        <w:spacing w:after="0" w:line="276" w:lineRule="auto"/>
        <w:jc w:val="both"/>
        <w:rPr>
          <w:rFonts w:cstheme="minorHAnsi"/>
          <w:u w:val="single"/>
          <w:lang w:val="es-CO"/>
        </w:rPr>
      </w:pPr>
      <w:r w:rsidRPr="00227CB4">
        <w:rPr>
          <w:rFonts w:cstheme="minorHAnsi"/>
          <w:noProof/>
          <w:u w:val="single"/>
          <w:lang w:val="es-CO" w:eastAsia="es-CO"/>
        </w:rPr>
        <w:lastRenderedPageBreak/>
        <w:drawing>
          <wp:inline distT="0" distB="0" distL="0" distR="0" wp14:anchorId="648AC7D1" wp14:editId="789F4C59">
            <wp:extent cx="5000625" cy="5622634"/>
            <wp:effectExtent l="152400" t="152400" r="352425" b="3594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663" cy="5624925"/>
                    </a:xfrm>
                    <a:prstGeom prst="rect">
                      <a:avLst/>
                    </a:prstGeom>
                    <a:ln>
                      <a:noFill/>
                    </a:ln>
                    <a:effectLst>
                      <a:outerShdw blurRad="292100" dist="139700" dir="2700000" algn="tl" rotWithShape="0">
                        <a:srgbClr val="333333">
                          <a:alpha val="65000"/>
                        </a:srgbClr>
                      </a:outerShdw>
                    </a:effectLst>
                  </pic:spPr>
                </pic:pic>
              </a:graphicData>
            </a:graphic>
          </wp:inline>
        </w:drawing>
      </w:r>
    </w:p>
    <w:p w:rsidR="00AF48B1" w:rsidRDefault="00AF48B1" w:rsidP="00AE04D4">
      <w:pPr>
        <w:spacing w:after="0" w:line="276" w:lineRule="auto"/>
        <w:jc w:val="both"/>
        <w:rPr>
          <w:rFonts w:cstheme="minorHAnsi"/>
          <w:u w:val="single"/>
          <w:lang w:val="es-CO"/>
        </w:rPr>
      </w:pPr>
    </w:p>
    <w:p w:rsidR="00AF48B1" w:rsidRDefault="00AF48B1" w:rsidP="00AE04D4">
      <w:pPr>
        <w:spacing w:after="0" w:line="276" w:lineRule="auto"/>
        <w:jc w:val="both"/>
        <w:rPr>
          <w:rFonts w:cstheme="minorHAnsi"/>
          <w:u w:val="single"/>
          <w:lang w:val="es-CO"/>
        </w:rPr>
      </w:pPr>
    </w:p>
    <w:p w:rsidR="00AF48B1" w:rsidRDefault="00AF48B1" w:rsidP="00AE04D4">
      <w:pPr>
        <w:spacing w:after="0" w:line="276" w:lineRule="auto"/>
        <w:jc w:val="both"/>
        <w:rPr>
          <w:rFonts w:cstheme="minorHAnsi"/>
          <w:u w:val="single"/>
          <w:lang w:val="es-CO"/>
        </w:rPr>
      </w:pPr>
    </w:p>
    <w:p w:rsidR="00AF48B1" w:rsidRDefault="00AF48B1" w:rsidP="00AE04D4">
      <w:pPr>
        <w:spacing w:after="0" w:line="276" w:lineRule="auto"/>
        <w:jc w:val="both"/>
        <w:rPr>
          <w:rFonts w:cstheme="minorHAnsi"/>
          <w:u w:val="single"/>
          <w:lang w:val="es-CO"/>
        </w:rPr>
      </w:pPr>
    </w:p>
    <w:p w:rsidR="00AF48B1" w:rsidRDefault="00AF48B1" w:rsidP="00AE04D4">
      <w:pPr>
        <w:spacing w:after="0" w:line="276" w:lineRule="auto"/>
        <w:jc w:val="both"/>
        <w:rPr>
          <w:rFonts w:cstheme="minorHAnsi"/>
          <w:u w:val="single"/>
          <w:lang w:val="es-CO"/>
        </w:rPr>
      </w:pPr>
    </w:p>
    <w:p w:rsidR="00AF48B1" w:rsidRDefault="00AF48B1" w:rsidP="00AE04D4">
      <w:pPr>
        <w:spacing w:after="0" w:line="276" w:lineRule="auto"/>
        <w:jc w:val="both"/>
        <w:rPr>
          <w:rFonts w:cstheme="minorHAnsi"/>
          <w:u w:val="single"/>
          <w:lang w:val="es-CO"/>
        </w:rPr>
      </w:pPr>
    </w:p>
    <w:p w:rsidR="00AF48B1" w:rsidRPr="004F37F7" w:rsidRDefault="00AF48B1" w:rsidP="004F37F7">
      <w:pPr>
        <w:spacing w:after="0" w:line="276" w:lineRule="auto"/>
        <w:jc w:val="both"/>
        <w:rPr>
          <w:rFonts w:cstheme="minorHAnsi"/>
          <w:u w:val="single"/>
          <w:lang w:val="es-CO"/>
        </w:rPr>
      </w:pPr>
      <w:bookmarkStart w:id="0" w:name="_GoBack"/>
      <w:bookmarkEnd w:id="0"/>
      <w:r w:rsidRPr="004F37F7">
        <w:rPr>
          <w:rFonts w:cstheme="minorHAnsi"/>
          <w:u w:val="single"/>
          <w:lang w:val="es-CO"/>
        </w:rPr>
        <w:t xml:space="preserve"> </w:t>
      </w:r>
    </w:p>
    <w:sectPr w:rsidR="00AF48B1" w:rsidRPr="004F37F7" w:rsidSect="002B7819">
      <w:headerReference w:type="default" r:id="rId15"/>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1D" w:rsidRDefault="00193A1D">
      <w:pPr>
        <w:spacing w:after="0" w:line="240" w:lineRule="auto"/>
      </w:pPr>
      <w:r>
        <w:separator/>
      </w:r>
    </w:p>
  </w:endnote>
  <w:endnote w:type="continuationSeparator" w:id="0">
    <w:p w:rsidR="00193A1D" w:rsidRDefault="0019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9" w:rsidRDefault="00193A1D" w:rsidP="001442D9">
    <w:pPr>
      <w:pStyle w:val="Encabezado"/>
    </w:pPr>
  </w:p>
  <w:p w:rsidR="001442D9" w:rsidRPr="00B60C06" w:rsidRDefault="000E1D03" w:rsidP="001442D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1442D9" w:rsidRPr="00B60C06" w:rsidRDefault="00193A1D" w:rsidP="001442D9">
    <w:pPr>
      <w:spacing w:after="0" w:line="0" w:lineRule="atLeast"/>
      <w:ind w:left="400"/>
      <w:rPr>
        <w:rFonts w:ascii="Arial" w:eastAsia="Arial" w:hAnsi="Arial" w:cs="Arial"/>
        <w:b/>
        <w:color w:val="12213B"/>
        <w:sz w:val="20"/>
        <w:szCs w:val="20"/>
        <w:lang w:eastAsia="es-CO"/>
      </w:rPr>
    </w:pPr>
  </w:p>
  <w:p w:rsidR="001442D9" w:rsidRPr="00B60C06" w:rsidRDefault="000E1D03" w:rsidP="001442D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381B6B9B" wp14:editId="0EFBE5E3">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1442D9" w:rsidRPr="00B60C06" w:rsidRDefault="000E1D03" w:rsidP="001442D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1442D9" w:rsidRPr="00B60C06" w:rsidRDefault="000E1D03" w:rsidP="001442D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1442D9" w:rsidRPr="001442D9" w:rsidRDefault="00193A1D" w:rsidP="001442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1D" w:rsidRDefault="00193A1D">
      <w:pPr>
        <w:spacing w:after="0" w:line="240" w:lineRule="auto"/>
      </w:pPr>
      <w:r>
        <w:separator/>
      </w:r>
    </w:p>
  </w:footnote>
  <w:footnote w:type="continuationSeparator" w:id="0">
    <w:p w:rsidR="00193A1D" w:rsidRDefault="0019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9" w:rsidRDefault="000E1D03">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2C43823A" wp14:editId="34E7B51A">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14F"/>
    <w:multiLevelType w:val="hybridMultilevel"/>
    <w:tmpl w:val="C4B4DDBC"/>
    <w:lvl w:ilvl="0" w:tplc="A42C9D20">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21F8"/>
    <w:multiLevelType w:val="hybridMultilevel"/>
    <w:tmpl w:val="56B6F81E"/>
    <w:lvl w:ilvl="0" w:tplc="A42C9D20">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58167D"/>
    <w:multiLevelType w:val="hybridMultilevel"/>
    <w:tmpl w:val="F834A9EA"/>
    <w:lvl w:ilvl="0" w:tplc="9A84426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D844DE"/>
    <w:multiLevelType w:val="hybridMultilevel"/>
    <w:tmpl w:val="2DD247CE"/>
    <w:lvl w:ilvl="0" w:tplc="FC666C4A">
      <w:start w:val="1"/>
      <w:numFmt w:val="decimal"/>
      <w:lvlText w:val="%1."/>
      <w:lvlJc w:val="left"/>
      <w:pPr>
        <w:ind w:left="360" w:hanging="360"/>
      </w:pPr>
      <w:rPr>
        <w:rFonts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8C5790"/>
    <w:multiLevelType w:val="hybridMultilevel"/>
    <w:tmpl w:val="9C12F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573B82"/>
    <w:multiLevelType w:val="hybridMultilevel"/>
    <w:tmpl w:val="76921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EE6DF8"/>
    <w:multiLevelType w:val="hybridMultilevel"/>
    <w:tmpl w:val="9E3E4CB4"/>
    <w:lvl w:ilvl="0" w:tplc="D17ADAF6">
      <w:start w:val="1"/>
      <w:numFmt w:val="lowerRoman"/>
      <w:lvlText w:val="(%1)"/>
      <w:lvlJc w:val="left"/>
      <w:pPr>
        <w:ind w:left="1080" w:hanging="72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F007D"/>
    <w:multiLevelType w:val="hybridMultilevel"/>
    <w:tmpl w:val="6F8CB7E0"/>
    <w:lvl w:ilvl="0" w:tplc="B76416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5"/>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D4"/>
    <w:rsid w:val="00031BA4"/>
    <w:rsid w:val="00093F0C"/>
    <w:rsid w:val="000A013F"/>
    <w:rsid w:val="000C6FCC"/>
    <w:rsid w:val="000E1D03"/>
    <w:rsid w:val="001613AD"/>
    <w:rsid w:val="001729FB"/>
    <w:rsid w:val="0017506D"/>
    <w:rsid w:val="00185192"/>
    <w:rsid w:val="00193A1D"/>
    <w:rsid w:val="001A2ED0"/>
    <w:rsid w:val="001D377D"/>
    <w:rsid w:val="00206707"/>
    <w:rsid w:val="00227CB4"/>
    <w:rsid w:val="00232AFD"/>
    <w:rsid w:val="00233F12"/>
    <w:rsid w:val="002346AA"/>
    <w:rsid w:val="00257D37"/>
    <w:rsid w:val="002C6198"/>
    <w:rsid w:val="002D5837"/>
    <w:rsid w:val="003335EE"/>
    <w:rsid w:val="00344EC4"/>
    <w:rsid w:val="003B0C7F"/>
    <w:rsid w:val="003C23AF"/>
    <w:rsid w:val="003D0DAA"/>
    <w:rsid w:val="003F39D0"/>
    <w:rsid w:val="00470DC0"/>
    <w:rsid w:val="004F37F7"/>
    <w:rsid w:val="00516D42"/>
    <w:rsid w:val="0052599B"/>
    <w:rsid w:val="00527EC6"/>
    <w:rsid w:val="005B5F44"/>
    <w:rsid w:val="00610493"/>
    <w:rsid w:val="00670A55"/>
    <w:rsid w:val="00687697"/>
    <w:rsid w:val="00692409"/>
    <w:rsid w:val="006A291F"/>
    <w:rsid w:val="006B71D3"/>
    <w:rsid w:val="006D725B"/>
    <w:rsid w:val="007021A6"/>
    <w:rsid w:val="00712FCD"/>
    <w:rsid w:val="00714D14"/>
    <w:rsid w:val="0072173C"/>
    <w:rsid w:val="0073502B"/>
    <w:rsid w:val="0073783F"/>
    <w:rsid w:val="007536E3"/>
    <w:rsid w:val="0076213C"/>
    <w:rsid w:val="0077720E"/>
    <w:rsid w:val="007851EA"/>
    <w:rsid w:val="007D6C9E"/>
    <w:rsid w:val="007F79CF"/>
    <w:rsid w:val="0085258A"/>
    <w:rsid w:val="0089054C"/>
    <w:rsid w:val="00912271"/>
    <w:rsid w:val="00951956"/>
    <w:rsid w:val="009916D9"/>
    <w:rsid w:val="00A71A6D"/>
    <w:rsid w:val="00AA2141"/>
    <w:rsid w:val="00AD6AE1"/>
    <w:rsid w:val="00AE04D4"/>
    <w:rsid w:val="00AF48B1"/>
    <w:rsid w:val="00B27346"/>
    <w:rsid w:val="00B401B9"/>
    <w:rsid w:val="00BB2745"/>
    <w:rsid w:val="00BD633E"/>
    <w:rsid w:val="00BE72AA"/>
    <w:rsid w:val="00BF2B90"/>
    <w:rsid w:val="00C136AA"/>
    <w:rsid w:val="00C42CAB"/>
    <w:rsid w:val="00C545A4"/>
    <w:rsid w:val="00C62354"/>
    <w:rsid w:val="00CD02F2"/>
    <w:rsid w:val="00CF3FDF"/>
    <w:rsid w:val="00D041F5"/>
    <w:rsid w:val="00D05455"/>
    <w:rsid w:val="00D36C3D"/>
    <w:rsid w:val="00D4629C"/>
    <w:rsid w:val="00D57CFC"/>
    <w:rsid w:val="00D64351"/>
    <w:rsid w:val="00D870B3"/>
    <w:rsid w:val="00E037FD"/>
    <w:rsid w:val="00E05328"/>
    <w:rsid w:val="00E50043"/>
    <w:rsid w:val="00E62DC7"/>
    <w:rsid w:val="00EE6856"/>
    <w:rsid w:val="00FA79B2"/>
    <w:rsid w:val="00FF37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F8F1"/>
  <w15:chartTrackingRefBased/>
  <w15:docId w15:val="{18D5306C-84C6-468E-AB48-E2E3E9FA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D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4D4"/>
    <w:pPr>
      <w:ind w:left="720"/>
      <w:contextualSpacing/>
    </w:pPr>
  </w:style>
  <w:style w:type="paragraph" w:styleId="Encabezado">
    <w:name w:val="header"/>
    <w:basedOn w:val="Normal"/>
    <w:link w:val="EncabezadoCar"/>
    <w:unhideWhenUsed/>
    <w:rsid w:val="00AE04D4"/>
    <w:pPr>
      <w:tabs>
        <w:tab w:val="center" w:pos="4419"/>
        <w:tab w:val="right" w:pos="8838"/>
      </w:tabs>
      <w:spacing w:after="0" w:line="240" w:lineRule="auto"/>
    </w:pPr>
  </w:style>
  <w:style w:type="character" w:customStyle="1" w:styleId="EncabezadoCar">
    <w:name w:val="Encabezado Car"/>
    <w:basedOn w:val="Fuentedeprrafopredeter"/>
    <w:link w:val="Encabezado"/>
    <w:rsid w:val="00AE04D4"/>
    <w:rPr>
      <w:lang w:val="en-US"/>
    </w:rPr>
  </w:style>
  <w:style w:type="paragraph" w:styleId="Piedepgina">
    <w:name w:val="footer"/>
    <w:basedOn w:val="Normal"/>
    <w:link w:val="PiedepginaCar"/>
    <w:uiPriority w:val="99"/>
    <w:unhideWhenUsed/>
    <w:rsid w:val="00AE04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4D4"/>
    <w:rPr>
      <w:lang w:val="en-US"/>
    </w:rPr>
  </w:style>
  <w:style w:type="table" w:styleId="Tablaconcuadrcula">
    <w:name w:val="Table Grid"/>
    <w:basedOn w:val="Tablanormal"/>
    <w:uiPriority w:val="39"/>
    <w:rsid w:val="00AE04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0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1971</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125</cp:revision>
  <dcterms:created xsi:type="dcterms:W3CDTF">2024-08-05T18:32:00Z</dcterms:created>
  <dcterms:modified xsi:type="dcterms:W3CDTF">2024-08-06T16:07:00Z</dcterms:modified>
</cp:coreProperties>
</file>