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7FA" w:rsidRPr="00EA51DC" w:rsidRDefault="00E34EC1" w:rsidP="004337FA">
      <w:pPr>
        <w:spacing w:line="240" w:lineRule="atLeast"/>
        <w:ind w:left="-1134" w:right="-1083"/>
        <w:jc w:val="center"/>
        <w:rPr>
          <w:rFonts w:cs="Calibri"/>
          <w:bCs/>
          <w:sz w:val="20"/>
          <w:szCs w:val="20"/>
        </w:rPr>
      </w:pPr>
      <w:bookmarkStart w:id="0" w:name="_Toc329249826"/>
      <w:bookmarkStart w:id="1" w:name="_Toc332957537"/>
      <w:r>
        <w:rPr>
          <w:rFonts w:cs="Calibri"/>
          <w:bCs/>
          <w:sz w:val="20"/>
          <w:szCs w:val="20"/>
        </w:rPr>
        <w:t>p</w:t>
      </w:r>
      <w:r w:rsidR="004337FA" w:rsidRPr="00EA51DC">
        <w:rPr>
          <w:rFonts w:cs="Calibri"/>
          <w:bCs/>
          <w:sz w:val="20"/>
          <w:szCs w:val="20"/>
        </w:rPr>
        <w:t xml:space="preserve">CENTRO DE CONCILIACION DE LA ALCALDIA MUNICIPAL DE PASTO </w:t>
      </w:r>
    </w:p>
    <w:p w:rsidR="004337FA" w:rsidRPr="00EA51DC" w:rsidRDefault="004337FA" w:rsidP="004337FA">
      <w:pPr>
        <w:spacing w:line="240" w:lineRule="atLeast"/>
        <w:ind w:left="-1134" w:right="-1083"/>
        <w:jc w:val="center"/>
        <w:rPr>
          <w:rFonts w:cs="Calibri"/>
          <w:b/>
          <w:sz w:val="20"/>
          <w:szCs w:val="20"/>
        </w:rPr>
      </w:pPr>
      <w:r w:rsidRPr="00EA51DC">
        <w:rPr>
          <w:rFonts w:cs="Calibri"/>
          <w:sz w:val="20"/>
          <w:szCs w:val="20"/>
        </w:rPr>
        <w:t>Calle 14 No. 30-25 / BOMBONA</w:t>
      </w:r>
      <w:r w:rsidRPr="00EA51DC">
        <w:rPr>
          <w:rFonts w:cs="Calibri"/>
          <w:b/>
          <w:sz w:val="20"/>
          <w:szCs w:val="20"/>
        </w:rPr>
        <w:t xml:space="preserve"> teléfono. 7244326 EXT. 5003 </w:t>
      </w:r>
    </w:p>
    <w:p w:rsidR="004337FA" w:rsidRPr="00EA51DC" w:rsidRDefault="004337FA" w:rsidP="004337FA">
      <w:pPr>
        <w:spacing w:line="240" w:lineRule="atLeast"/>
        <w:ind w:left="-1134" w:right="-1083"/>
        <w:jc w:val="center"/>
        <w:rPr>
          <w:rFonts w:cs="Calibri"/>
          <w:sz w:val="20"/>
          <w:szCs w:val="20"/>
        </w:rPr>
      </w:pPr>
      <w:r w:rsidRPr="00EA51DC">
        <w:rPr>
          <w:rFonts w:cs="Calibri"/>
          <w:sz w:val="20"/>
          <w:szCs w:val="20"/>
        </w:rPr>
        <w:t>Aprobado mediante resolución 1051 del 1 de Julio de 2003 Código No. 3163</w:t>
      </w:r>
    </w:p>
    <w:p w:rsidR="004337FA" w:rsidRPr="00EA51DC" w:rsidRDefault="004337FA" w:rsidP="004337FA">
      <w:pPr>
        <w:spacing w:line="240" w:lineRule="atLeast"/>
        <w:ind w:left="-1134" w:right="-1083"/>
        <w:jc w:val="center"/>
        <w:rPr>
          <w:rFonts w:cs="Calibri"/>
          <w:sz w:val="20"/>
          <w:szCs w:val="20"/>
        </w:rPr>
      </w:pPr>
      <w:r w:rsidRPr="00EA51DC">
        <w:rPr>
          <w:rFonts w:cs="Calibri"/>
          <w:sz w:val="20"/>
          <w:szCs w:val="20"/>
        </w:rPr>
        <w:t>Del Ministerio de Interior y de Justicia.</w:t>
      </w:r>
    </w:p>
    <w:p w:rsidR="004337FA" w:rsidRPr="00EA51DC" w:rsidRDefault="004337FA" w:rsidP="004337FA">
      <w:pPr>
        <w:tabs>
          <w:tab w:val="left" w:pos="4884"/>
        </w:tabs>
        <w:ind w:left="-1134" w:right="-1083"/>
        <w:jc w:val="left"/>
        <w:rPr>
          <w:rFonts w:cs="Calibri"/>
          <w:sz w:val="20"/>
          <w:szCs w:val="20"/>
        </w:rPr>
      </w:pPr>
      <w:r>
        <w:rPr>
          <w:rFonts w:cs="Calibri"/>
          <w:sz w:val="20"/>
          <w:szCs w:val="20"/>
        </w:rPr>
        <w:tab/>
      </w:r>
    </w:p>
    <w:p w:rsidR="004337FA" w:rsidRPr="00EA51DC" w:rsidRDefault="004337FA" w:rsidP="004337FA">
      <w:pPr>
        <w:spacing w:after="240"/>
        <w:ind w:left="-1134" w:right="-1083"/>
        <w:rPr>
          <w:rFonts w:cs="Calibri"/>
          <w:sz w:val="20"/>
          <w:szCs w:val="20"/>
        </w:rPr>
      </w:pPr>
      <w:r>
        <w:rPr>
          <w:rFonts w:cs="Calibri"/>
          <w:sz w:val="20"/>
          <w:szCs w:val="20"/>
        </w:rPr>
        <w:t xml:space="preserve">San Juan de Pasto, </w:t>
      </w:r>
      <w:r w:rsidR="001F6058">
        <w:rPr>
          <w:rFonts w:cs="Calibri"/>
          <w:sz w:val="20"/>
          <w:szCs w:val="20"/>
        </w:rPr>
        <w:t>9 de enero de 2024</w:t>
      </w:r>
    </w:p>
    <w:p w:rsidR="004337FA" w:rsidRPr="00EA51DC" w:rsidRDefault="004337FA" w:rsidP="004337FA">
      <w:pPr>
        <w:spacing w:after="240"/>
        <w:ind w:left="-1134" w:right="-1083"/>
        <w:jc w:val="right"/>
        <w:rPr>
          <w:rFonts w:cs="Calibri"/>
          <w:b/>
          <w:bCs/>
          <w:sz w:val="20"/>
          <w:szCs w:val="20"/>
        </w:rPr>
      </w:pPr>
      <w:r>
        <w:rPr>
          <w:rFonts w:cs="Calibri"/>
          <w:b/>
          <w:bCs/>
          <w:sz w:val="20"/>
          <w:szCs w:val="20"/>
        </w:rPr>
        <w:t>Ref.  Radicación No. 2365</w:t>
      </w:r>
      <w:r w:rsidRPr="00EA51DC">
        <w:rPr>
          <w:rFonts w:cs="Calibri"/>
          <w:b/>
          <w:bCs/>
          <w:sz w:val="20"/>
          <w:szCs w:val="20"/>
        </w:rPr>
        <w:t>- 2023</w:t>
      </w:r>
    </w:p>
    <w:p w:rsidR="001F7DF7" w:rsidRPr="00EA51DC" w:rsidRDefault="004337FA" w:rsidP="001F7DF7">
      <w:pPr>
        <w:spacing w:after="240" w:line="23" w:lineRule="atLeast"/>
        <w:ind w:left="-1134" w:right="-1083"/>
        <w:rPr>
          <w:rStyle w:val="nfasisintenso1"/>
          <w:rFonts w:cs="Calibri"/>
          <w:b w:val="0"/>
          <w:bCs/>
          <w:i w:val="0"/>
          <w:color w:val="000000" w:themeColor="text1"/>
          <w:sz w:val="20"/>
          <w:szCs w:val="20"/>
        </w:rPr>
      </w:pPr>
      <w:r>
        <w:rPr>
          <w:rStyle w:val="nfasisintenso1"/>
          <w:rFonts w:cs="Calibri"/>
          <w:b w:val="0"/>
          <w:bCs/>
          <w:i w:val="0"/>
          <w:color w:val="000000" w:themeColor="text1"/>
          <w:sz w:val="20"/>
          <w:szCs w:val="20"/>
        </w:rPr>
        <w:t>Teniendo en cuenta que el señor</w:t>
      </w:r>
      <w:r w:rsidRPr="00EA51DC">
        <w:rPr>
          <w:rStyle w:val="nfasisintenso1"/>
          <w:rFonts w:cs="Calibri"/>
          <w:b w:val="0"/>
          <w:bCs/>
          <w:i w:val="0"/>
          <w:color w:val="000000" w:themeColor="text1"/>
          <w:sz w:val="20"/>
          <w:szCs w:val="20"/>
        </w:rPr>
        <w:t xml:space="preserve">, </w:t>
      </w:r>
      <w:r w:rsidRPr="004337FA">
        <w:rPr>
          <w:rStyle w:val="nfasisintenso1"/>
          <w:rFonts w:cs="Calibri"/>
          <w:bCs/>
          <w:i w:val="0"/>
          <w:color w:val="000000" w:themeColor="text1"/>
          <w:sz w:val="20"/>
          <w:szCs w:val="20"/>
        </w:rPr>
        <w:t>SEGUNDO ARTURO MORAN</w:t>
      </w:r>
      <w:r w:rsidRPr="00EA51DC">
        <w:rPr>
          <w:rStyle w:val="nfasisintenso1"/>
          <w:rFonts w:cs="Calibri"/>
          <w:bCs/>
          <w:i w:val="0"/>
          <w:color w:val="000000" w:themeColor="text1"/>
          <w:sz w:val="20"/>
          <w:szCs w:val="20"/>
        </w:rPr>
        <w:t xml:space="preserve">, </w:t>
      </w:r>
      <w:r w:rsidRPr="00EA51DC">
        <w:rPr>
          <w:rStyle w:val="nfasisintenso1"/>
          <w:rFonts w:cs="Calibri"/>
          <w:b w:val="0"/>
          <w:bCs/>
          <w:i w:val="0"/>
          <w:color w:val="000000" w:themeColor="text1"/>
          <w:sz w:val="20"/>
          <w:szCs w:val="20"/>
        </w:rPr>
        <w:t xml:space="preserve">mediante petición motivada han solicitado, se cite </w:t>
      </w:r>
      <w:r>
        <w:rPr>
          <w:rStyle w:val="nfasisintenso1"/>
          <w:rFonts w:cs="Calibri"/>
          <w:b w:val="0"/>
          <w:bCs/>
          <w:i w:val="0"/>
          <w:color w:val="000000" w:themeColor="text1"/>
          <w:sz w:val="20"/>
          <w:szCs w:val="20"/>
        </w:rPr>
        <w:t xml:space="preserve">a </w:t>
      </w:r>
      <w:r w:rsidRPr="004337FA">
        <w:rPr>
          <w:rStyle w:val="nfasisintenso1"/>
          <w:rFonts w:cs="Calibri"/>
          <w:bCs/>
          <w:i w:val="0"/>
          <w:color w:val="000000" w:themeColor="text1"/>
          <w:sz w:val="20"/>
          <w:szCs w:val="20"/>
        </w:rPr>
        <w:t>COMPAÑÍA SBS SEGUROS</w:t>
      </w:r>
      <w:r w:rsidRPr="00EA51DC">
        <w:rPr>
          <w:rStyle w:val="nfasisintenso1"/>
          <w:rFonts w:cs="Calibri"/>
          <w:b w:val="0"/>
          <w:bCs/>
          <w:i w:val="0"/>
          <w:color w:val="000000" w:themeColor="text1"/>
          <w:sz w:val="20"/>
          <w:szCs w:val="20"/>
        </w:rPr>
        <w:t>,</w:t>
      </w:r>
      <w:r w:rsidRPr="00EA51DC">
        <w:rPr>
          <w:rStyle w:val="nfasisintenso1"/>
          <w:rFonts w:cs="Calibri"/>
          <w:bCs/>
          <w:i w:val="0"/>
          <w:color w:val="000000" w:themeColor="text1"/>
          <w:sz w:val="20"/>
          <w:szCs w:val="20"/>
        </w:rPr>
        <w:t xml:space="preserve"> </w:t>
      </w:r>
      <w:r w:rsidRPr="00EA51DC">
        <w:rPr>
          <w:rStyle w:val="nfasisintenso1"/>
          <w:rFonts w:cs="Calibri"/>
          <w:b w:val="0"/>
          <w:bCs/>
          <w:i w:val="0"/>
          <w:color w:val="000000" w:themeColor="text1"/>
          <w:sz w:val="20"/>
          <w:szCs w:val="20"/>
        </w:rPr>
        <w:t>a una Audiencia de Conciliación para debatir y buscar un arreg</w:t>
      </w:r>
      <w:r w:rsidR="00B606E4">
        <w:rPr>
          <w:rStyle w:val="nfasisintenso1"/>
          <w:rFonts w:cs="Calibri"/>
          <w:b w:val="0"/>
          <w:bCs/>
          <w:i w:val="0"/>
          <w:color w:val="000000" w:themeColor="text1"/>
          <w:sz w:val="20"/>
          <w:szCs w:val="20"/>
        </w:rPr>
        <w:t>lo en asunto de carácter CIVIL</w:t>
      </w:r>
      <w:r w:rsidRPr="00EA51DC">
        <w:rPr>
          <w:rStyle w:val="nfasisintenso1"/>
          <w:rFonts w:cs="Calibri"/>
          <w:b w:val="0"/>
          <w:bCs/>
          <w:i w:val="0"/>
          <w:color w:val="000000" w:themeColor="text1"/>
          <w:sz w:val="20"/>
          <w:szCs w:val="20"/>
        </w:rPr>
        <w:t xml:space="preserve"> sobre los siguientes.  </w:t>
      </w:r>
      <w:r w:rsidRPr="00EA51DC">
        <w:rPr>
          <w:rStyle w:val="nfasisintenso1"/>
          <w:rFonts w:cs="Calibri"/>
          <w:bCs/>
          <w:i w:val="0"/>
          <w:color w:val="000000" w:themeColor="text1"/>
          <w:sz w:val="20"/>
          <w:szCs w:val="20"/>
        </w:rPr>
        <w:t>HECHOS:</w:t>
      </w:r>
      <w:r w:rsidRPr="00EA51DC">
        <w:rPr>
          <w:rStyle w:val="nfasisintenso1"/>
          <w:rFonts w:cs="Calibri"/>
          <w:b w:val="0"/>
          <w:bCs/>
          <w:i w:val="0"/>
          <w:color w:val="000000" w:themeColor="text1"/>
          <w:sz w:val="20"/>
          <w:szCs w:val="20"/>
        </w:rPr>
        <w:t xml:space="preserve"> </w:t>
      </w:r>
      <w:r w:rsidRPr="00EA51DC">
        <w:rPr>
          <w:rStyle w:val="nfasisintenso1"/>
          <w:rFonts w:cs="Calibri"/>
          <w:bCs/>
          <w:i w:val="0"/>
          <w:color w:val="000000" w:themeColor="text1"/>
          <w:sz w:val="20"/>
          <w:szCs w:val="20"/>
        </w:rPr>
        <w:t>1</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Mi mandante SEGUNDO ARTURO MORAN MONTEZUMA</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ASEGURADO, tomó la póliza de seguro No. 1008045 datada el 29 de diciembre</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de 2020, con vigencia hasta el 31 de diciembre de 2021, en la COMPAÑIA SBS</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SEGUROS COLOMBIA S.A., para amparar el vehículo de servicio público</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interdepartamental, placas EOR429, MODELO 2021, NUMERO DE CHASIS:</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9BSK4X200M3967696. MOTOR No. DC13103K018357570. CILINDRAJE 12.742,</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LINEA DE VEHICULO K4001B4X2, el cual está afiliado a la EMPRESA</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TRANSIPIALES.</w:t>
      </w:r>
      <w:r w:rsidR="00B606E4">
        <w:rPr>
          <w:rStyle w:val="nfasisintenso1"/>
          <w:rFonts w:cs="Calibri"/>
          <w:bCs/>
          <w:i w:val="0"/>
          <w:color w:val="000000" w:themeColor="text1"/>
          <w:sz w:val="20"/>
          <w:szCs w:val="20"/>
        </w:rPr>
        <w:t xml:space="preserve"> 3. </w:t>
      </w:r>
      <w:r w:rsidR="00B606E4" w:rsidRPr="00B606E4">
        <w:rPr>
          <w:rStyle w:val="nfasisintenso1"/>
          <w:rFonts w:cs="Calibri"/>
          <w:b w:val="0"/>
          <w:bCs/>
          <w:i w:val="0"/>
          <w:color w:val="000000" w:themeColor="text1"/>
          <w:sz w:val="20"/>
          <w:szCs w:val="20"/>
        </w:rPr>
        <w:t>La póliza descrita en antecedencia cubre entre otros los amparos y</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coberturas de la siguiente forma:</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Perdida parcial del vehículo por daños $ 517.222.605. Deducible 15%;</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mínimo 6 S.M.M.L.V.</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TERCERO: El día 25 de octubre de 2021, cuando transitaba el vehículo automotor</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asegurado en la vía Popayán- Pasto, kilómetro 32, se presentó un deslizamiento</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de rocas que impactaron en el automotor asegurado, produciéndose un daño en</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la trasmisión y las partes que la componen, impactado fuertemente en la parte</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posterior del vehículo, razón por la cual se produjo el daño en la trasmisión, lo</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anterior acredita la ocurrencia del hecho externo.</w:t>
      </w:r>
      <w:r w:rsidR="00B606E4">
        <w:rPr>
          <w:rStyle w:val="nfasisintenso1"/>
          <w:rFonts w:cs="Calibri"/>
          <w:bCs/>
          <w:i w:val="0"/>
          <w:color w:val="000000" w:themeColor="text1"/>
          <w:sz w:val="20"/>
          <w:szCs w:val="20"/>
        </w:rPr>
        <w:t xml:space="preserve"> </w:t>
      </w:r>
      <w:r w:rsidR="00B606E4" w:rsidRPr="00B606E4">
        <w:rPr>
          <w:rStyle w:val="nfasisintenso1"/>
          <w:rFonts w:cs="Calibri"/>
          <w:bCs/>
          <w:i w:val="0"/>
          <w:color w:val="000000" w:themeColor="text1"/>
          <w:sz w:val="20"/>
          <w:szCs w:val="20"/>
        </w:rPr>
        <w:t>4.</w:t>
      </w:r>
      <w:r w:rsidR="00B606E4" w:rsidRPr="00B606E4">
        <w:rPr>
          <w:rStyle w:val="nfasisintenso1"/>
          <w:rFonts w:cs="Calibri"/>
          <w:b w:val="0"/>
          <w:bCs/>
          <w:i w:val="0"/>
          <w:color w:val="000000" w:themeColor="text1"/>
          <w:sz w:val="20"/>
          <w:szCs w:val="20"/>
        </w:rPr>
        <w:t xml:space="preserve"> Como consecuencia del daño sufrido el vehículo quedó inmovilizado.</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De inmediato y ante tales circunstancias, mi Poderdante se comunicó vía celular</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con la aseguradora de quién recibió la CORDEN de traslado del vehículo a la</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ciudad de Cali, concretamente a las instalaciones donde funciona el taller de</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SCANIA para que realice la reparación.</w:t>
      </w:r>
      <w:r w:rsidR="00B606E4">
        <w:rPr>
          <w:rStyle w:val="nfasisintenso1"/>
          <w:rFonts w:cs="Calibri"/>
          <w:bCs/>
          <w:i w:val="0"/>
          <w:color w:val="000000" w:themeColor="text1"/>
          <w:sz w:val="20"/>
          <w:szCs w:val="20"/>
        </w:rPr>
        <w:t xml:space="preserve"> </w:t>
      </w:r>
      <w:r w:rsidR="00B606E4" w:rsidRPr="00B606E4">
        <w:rPr>
          <w:rStyle w:val="nfasisintenso1"/>
          <w:rFonts w:cs="Calibri"/>
          <w:bCs/>
          <w:i w:val="0"/>
          <w:color w:val="000000" w:themeColor="text1"/>
          <w:sz w:val="20"/>
          <w:szCs w:val="20"/>
        </w:rPr>
        <w:t>5.</w:t>
      </w:r>
      <w:r w:rsidR="00B606E4" w:rsidRPr="00B606E4">
        <w:rPr>
          <w:rStyle w:val="nfasisintenso1"/>
          <w:rFonts w:cs="Calibri"/>
          <w:b w:val="0"/>
          <w:bCs/>
          <w:i w:val="0"/>
          <w:color w:val="000000" w:themeColor="text1"/>
          <w:sz w:val="20"/>
          <w:szCs w:val="20"/>
        </w:rPr>
        <w:t xml:space="preserve"> Por otra parte, el mismo día del siniestro el 25 de octubre de 2021, y</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por escrito presentó mi mandante el INFORME DEL SINIESTRO, como también</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se requirió para que se tenga en cuenta que se trata de un vehículo de transporte público y por tanto no puede quedarse sin operar, así mismo se informó de los</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repuestos que requería el vehículo para su reparación, el anterior escrito lo realizó</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ante SEGUROS ITAU por mantener vigente el seguro con esa entidad bancaria.</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SEXTO: Una vez que ingresó el vehículo averiado a las instalaciones de SCANIA,</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la aseguradora aún no había tramitado la orden de reparación, razón por la que</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el vehículo quedó abandonado por parte de la Aseguradora, pese a la insistencia</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dada por mi Poderdante para que se le haga la reparación oportuna al vehículo,</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sin tener respuesta alguna por la Aseguradora, a punto de que, de las</w:t>
      </w:r>
      <w:r w:rsidR="00B606E4">
        <w:rPr>
          <w:rStyle w:val="nfasisintenso1"/>
          <w:rFonts w:cs="Calibri"/>
          <w:b w:val="0"/>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instalaciones de SCANIA, fue sacado el vehículo siniestrado a la calle</w:t>
      </w:r>
      <w:r w:rsidR="00B606E4" w:rsidRPr="00B606E4">
        <w:rPr>
          <w:rStyle w:val="nfasisintenso1"/>
          <w:rFonts w:cs="Calibri"/>
          <w:bCs/>
          <w:i w:val="0"/>
          <w:color w:val="000000" w:themeColor="text1"/>
          <w:sz w:val="20"/>
          <w:szCs w:val="20"/>
        </w:rPr>
        <w:t>. 7.</w:t>
      </w:r>
      <w:r w:rsidR="00B606E4" w:rsidRPr="00B606E4">
        <w:rPr>
          <w:rStyle w:val="nfasisintenso1"/>
          <w:rFonts w:cs="Calibri"/>
          <w:b w:val="0"/>
          <w:bCs/>
          <w:i w:val="0"/>
          <w:color w:val="000000" w:themeColor="text1"/>
          <w:sz w:val="20"/>
          <w:szCs w:val="20"/>
        </w:rPr>
        <w:t xml:space="preserve"> Ante esta grave omisión de la Aseguradora de no haber brindado</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protección y reparación inmediata del vehículo, no le quedó otra alternativa a mi</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 xml:space="preserve">mandante que buscar por sus propios </w:t>
      </w:r>
      <w:r w:rsidR="001F7DF7" w:rsidRPr="00B606E4">
        <w:rPr>
          <w:rStyle w:val="nfasisintenso1"/>
          <w:rFonts w:cs="Calibri"/>
          <w:b w:val="0"/>
          <w:bCs/>
          <w:i w:val="0"/>
          <w:color w:val="000000" w:themeColor="text1"/>
          <w:sz w:val="20"/>
          <w:szCs w:val="20"/>
        </w:rPr>
        <w:t>medio un taller</w:t>
      </w:r>
      <w:r w:rsidR="00B606E4" w:rsidRPr="00B606E4">
        <w:rPr>
          <w:rStyle w:val="nfasisintenso1"/>
          <w:rFonts w:cs="Calibri"/>
          <w:b w:val="0"/>
          <w:bCs/>
          <w:i w:val="0"/>
          <w:color w:val="000000" w:themeColor="text1"/>
          <w:sz w:val="20"/>
          <w:szCs w:val="20"/>
        </w:rPr>
        <w:t xml:space="preserve"> para obtener la</w:t>
      </w:r>
      <w:r w:rsidR="00B606E4">
        <w:rPr>
          <w:rStyle w:val="nfasisintenso1"/>
          <w:rFonts w:cs="Calibri"/>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reparación.</w:t>
      </w:r>
      <w:r w:rsidR="00B606E4">
        <w:rPr>
          <w:rStyle w:val="nfasisintenso1"/>
          <w:rFonts w:cs="Calibri"/>
          <w:b w:val="0"/>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La anterior determinación igualmente fue informada por mi</w:t>
      </w:r>
      <w:r w:rsidR="001F7DF7">
        <w:rPr>
          <w:rStyle w:val="nfasisintenso1"/>
          <w:rFonts w:cs="Calibri"/>
          <w:b w:val="0"/>
          <w:bCs/>
          <w:i w:val="0"/>
          <w:color w:val="000000" w:themeColor="text1"/>
          <w:sz w:val="20"/>
          <w:szCs w:val="20"/>
        </w:rPr>
        <w:t xml:space="preserve"> mandante a la </w:t>
      </w:r>
      <w:r w:rsidR="00B606E4" w:rsidRPr="00B606E4">
        <w:rPr>
          <w:rStyle w:val="nfasisintenso1"/>
          <w:rFonts w:cs="Calibri"/>
          <w:b w:val="0"/>
          <w:bCs/>
          <w:i w:val="0"/>
          <w:color w:val="000000" w:themeColor="text1"/>
          <w:sz w:val="20"/>
          <w:szCs w:val="20"/>
        </w:rPr>
        <w:t xml:space="preserve">Aseguradora, bajo el entendido </w:t>
      </w:r>
      <w:r w:rsidR="001F7DF7" w:rsidRPr="00B606E4">
        <w:rPr>
          <w:rStyle w:val="nfasisintenso1"/>
          <w:rFonts w:cs="Calibri"/>
          <w:b w:val="0"/>
          <w:bCs/>
          <w:i w:val="0"/>
          <w:color w:val="000000" w:themeColor="text1"/>
          <w:sz w:val="20"/>
          <w:szCs w:val="20"/>
        </w:rPr>
        <w:t>que</w:t>
      </w:r>
      <w:r w:rsidR="00B606E4" w:rsidRPr="00B606E4">
        <w:rPr>
          <w:rStyle w:val="nfasisintenso1"/>
          <w:rFonts w:cs="Calibri"/>
          <w:b w:val="0"/>
          <w:bCs/>
          <w:i w:val="0"/>
          <w:color w:val="000000" w:themeColor="text1"/>
          <w:sz w:val="20"/>
          <w:szCs w:val="20"/>
        </w:rPr>
        <w:t xml:space="preserve"> la reparaci</w:t>
      </w:r>
      <w:r w:rsidR="001F7DF7">
        <w:rPr>
          <w:rStyle w:val="nfasisintenso1"/>
          <w:rFonts w:cs="Calibri"/>
          <w:b w:val="0"/>
          <w:bCs/>
          <w:i w:val="0"/>
          <w:color w:val="000000" w:themeColor="text1"/>
          <w:sz w:val="20"/>
          <w:szCs w:val="20"/>
        </w:rPr>
        <w:t xml:space="preserve">ón debía tener inmediatez, toda </w:t>
      </w:r>
      <w:r w:rsidR="00B606E4" w:rsidRPr="00B606E4">
        <w:rPr>
          <w:rStyle w:val="nfasisintenso1"/>
          <w:rFonts w:cs="Calibri"/>
          <w:b w:val="0"/>
          <w:bCs/>
          <w:i w:val="0"/>
          <w:color w:val="000000" w:themeColor="text1"/>
          <w:sz w:val="20"/>
          <w:szCs w:val="20"/>
        </w:rPr>
        <w:t xml:space="preserve">vez, que el </w:t>
      </w:r>
      <w:r w:rsidR="001F7DF7" w:rsidRPr="00B606E4">
        <w:rPr>
          <w:rStyle w:val="nfasisintenso1"/>
          <w:rFonts w:cs="Calibri"/>
          <w:b w:val="0"/>
          <w:bCs/>
          <w:i w:val="0"/>
          <w:color w:val="000000" w:themeColor="text1"/>
          <w:sz w:val="20"/>
          <w:szCs w:val="20"/>
        </w:rPr>
        <w:t>vehículo</w:t>
      </w:r>
      <w:r w:rsidR="00B606E4" w:rsidRPr="00B606E4">
        <w:rPr>
          <w:rStyle w:val="nfasisintenso1"/>
          <w:rFonts w:cs="Calibri"/>
          <w:b w:val="0"/>
          <w:bCs/>
          <w:i w:val="0"/>
          <w:color w:val="000000" w:themeColor="text1"/>
          <w:sz w:val="20"/>
          <w:szCs w:val="20"/>
        </w:rPr>
        <w:t xml:space="preserve"> es de transporte público y cua</w:t>
      </w:r>
      <w:r w:rsidR="001F7DF7">
        <w:rPr>
          <w:rStyle w:val="nfasisintenso1"/>
          <w:rFonts w:cs="Calibri"/>
          <w:b w:val="0"/>
          <w:bCs/>
          <w:i w:val="0"/>
          <w:color w:val="000000" w:themeColor="text1"/>
          <w:sz w:val="20"/>
          <w:szCs w:val="20"/>
        </w:rPr>
        <w:t xml:space="preserve">lquier día que quede sin operar </w:t>
      </w:r>
      <w:r w:rsidR="00B606E4" w:rsidRPr="00B606E4">
        <w:rPr>
          <w:rStyle w:val="nfasisintenso1"/>
          <w:rFonts w:cs="Calibri"/>
          <w:b w:val="0"/>
          <w:bCs/>
          <w:i w:val="0"/>
          <w:color w:val="000000" w:themeColor="text1"/>
          <w:sz w:val="20"/>
          <w:szCs w:val="20"/>
        </w:rPr>
        <w:t xml:space="preserve">generó </w:t>
      </w:r>
      <w:r w:rsidR="001F7DF7" w:rsidRPr="00B606E4">
        <w:rPr>
          <w:rStyle w:val="nfasisintenso1"/>
          <w:rFonts w:cs="Calibri"/>
          <w:b w:val="0"/>
          <w:bCs/>
          <w:i w:val="0"/>
          <w:color w:val="000000" w:themeColor="text1"/>
          <w:sz w:val="20"/>
          <w:szCs w:val="20"/>
        </w:rPr>
        <w:t>afectación</w:t>
      </w:r>
      <w:r w:rsidR="00B606E4" w:rsidRPr="00B606E4">
        <w:rPr>
          <w:rStyle w:val="nfasisintenso1"/>
          <w:rFonts w:cs="Calibri"/>
          <w:b w:val="0"/>
          <w:bCs/>
          <w:i w:val="0"/>
          <w:color w:val="000000" w:themeColor="text1"/>
          <w:sz w:val="20"/>
          <w:szCs w:val="20"/>
        </w:rPr>
        <w:t xml:space="preserve"> al patrimonio de su dueño, qui</w:t>
      </w:r>
      <w:r w:rsidR="001F7DF7">
        <w:rPr>
          <w:rStyle w:val="nfasisintenso1"/>
          <w:rFonts w:cs="Calibri"/>
          <w:b w:val="0"/>
          <w:bCs/>
          <w:i w:val="0"/>
          <w:color w:val="000000" w:themeColor="text1"/>
          <w:sz w:val="20"/>
          <w:szCs w:val="20"/>
        </w:rPr>
        <w:t xml:space="preserve">én además de no tener el dinero </w:t>
      </w:r>
      <w:r w:rsidR="00B606E4" w:rsidRPr="00B606E4">
        <w:rPr>
          <w:rStyle w:val="nfasisintenso1"/>
          <w:rFonts w:cs="Calibri"/>
          <w:b w:val="0"/>
          <w:bCs/>
          <w:i w:val="0"/>
          <w:color w:val="000000" w:themeColor="text1"/>
          <w:sz w:val="20"/>
          <w:szCs w:val="20"/>
        </w:rPr>
        <w:t>disponible para la compra de los repuestos,</w:t>
      </w:r>
      <w:r w:rsidR="001F7DF7">
        <w:rPr>
          <w:rStyle w:val="nfasisintenso1"/>
          <w:rFonts w:cs="Calibri"/>
          <w:b w:val="0"/>
          <w:bCs/>
          <w:i w:val="0"/>
          <w:color w:val="000000" w:themeColor="text1"/>
          <w:sz w:val="20"/>
          <w:szCs w:val="20"/>
        </w:rPr>
        <w:t xml:space="preserve"> necesariamente debía continuar </w:t>
      </w:r>
      <w:r w:rsidR="00B606E4" w:rsidRPr="00B606E4">
        <w:rPr>
          <w:rStyle w:val="nfasisintenso1"/>
          <w:rFonts w:cs="Calibri"/>
          <w:b w:val="0"/>
          <w:bCs/>
          <w:i w:val="0"/>
          <w:color w:val="000000" w:themeColor="text1"/>
          <w:sz w:val="20"/>
          <w:szCs w:val="20"/>
        </w:rPr>
        <w:t>Cumpliendo con las cuotas de pago mensuales po</w:t>
      </w:r>
      <w:r w:rsidR="001F7DF7">
        <w:rPr>
          <w:rStyle w:val="nfasisintenso1"/>
          <w:rFonts w:cs="Calibri"/>
          <w:b w:val="0"/>
          <w:bCs/>
          <w:i w:val="0"/>
          <w:color w:val="000000" w:themeColor="text1"/>
          <w:sz w:val="20"/>
          <w:szCs w:val="20"/>
        </w:rPr>
        <w:t xml:space="preserve">r la compra del vehículo. Estos </w:t>
      </w:r>
      <w:r w:rsidR="00B606E4" w:rsidRPr="00B606E4">
        <w:rPr>
          <w:rStyle w:val="nfasisintenso1"/>
          <w:rFonts w:cs="Calibri"/>
          <w:b w:val="0"/>
          <w:bCs/>
          <w:i w:val="0"/>
          <w:color w:val="000000" w:themeColor="text1"/>
          <w:sz w:val="20"/>
          <w:szCs w:val="20"/>
        </w:rPr>
        <w:t xml:space="preserve">dos hechos impactaron </w:t>
      </w:r>
      <w:r w:rsidR="001F7DF7" w:rsidRPr="00B606E4">
        <w:rPr>
          <w:rStyle w:val="nfasisintenso1"/>
          <w:rFonts w:cs="Calibri"/>
          <w:b w:val="0"/>
          <w:bCs/>
          <w:i w:val="0"/>
          <w:color w:val="000000" w:themeColor="text1"/>
          <w:sz w:val="20"/>
          <w:szCs w:val="20"/>
        </w:rPr>
        <w:t>considerablemente</w:t>
      </w:r>
      <w:r w:rsidR="00B606E4" w:rsidRPr="00B606E4">
        <w:rPr>
          <w:rStyle w:val="nfasisintenso1"/>
          <w:rFonts w:cs="Calibri"/>
          <w:b w:val="0"/>
          <w:bCs/>
          <w:i w:val="0"/>
          <w:color w:val="000000" w:themeColor="text1"/>
          <w:sz w:val="20"/>
          <w:szCs w:val="20"/>
        </w:rPr>
        <w:t xml:space="preserve"> e</w:t>
      </w:r>
      <w:r w:rsidR="001F7DF7">
        <w:rPr>
          <w:rStyle w:val="nfasisintenso1"/>
          <w:rFonts w:cs="Calibri"/>
          <w:b w:val="0"/>
          <w:bCs/>
          <w:i w:val="0"/>
          <w:color w:val="000000" w:themeColor="text1"/>
          <w:sz w:val="20"/>
          <w:szCs w:val="20"/>
        </w:rPr>
        <w:t xml:space="preserve">n la economía de su dueño MORAN MONTEZUMA. </w:t>
      </w:r>
      <w:r w:rsidR="001F7DF7">
        <w:rPr>
          <w:rStyle w:val="nfasisintenso1"/>
          <w:rFonts w:cs="Calibri"/>
          <w:bCs/>
          <w:i w:val="0"/>
          <w:color w:val="000000" w:themeColor="text1"/>
          <w:sz w:val="20"/>
          <w:szCs w:val="20"/>
        </w:rPr>
        <w:t>8</w:t>
      </w:r>
      <w:r w:rsidR="001F7DF7" w:rsidRPr="001F7DF7">
        <w:rPr>
          <w:rStyle w:val="nfasisintenso1"/>
          <w:rFonts w:cs="Calibri"/>
          <w:bCs/>
          <w:i w:val="0"/>
          <w:color w:val="000000" w:themeColor="text1"/>
          <w:sz w:val="20"/>
          <w:szCs w:val="20"/>
        </w:rPr>
        <w:t>.</w:t>
      </w:r>
      <w:r w:rsidR="00B606E4" w:rsidRPr="00B606E4">
        <w:rPr>
          <w:rStyle w:val="nfasisintenso1"/>
          <w:rFonts w:cs="Calibri"/>
          <w:b w:val="0"/>
          <w:bCs/>
          <w:i w:val="0"/>
          <w:color w:val="000000" w:themeColor="text1"/>
          <w:sz w:val="20"/>
          <w:szCs w:val="20"/>
        </w:rPr>
        <w:t xml:space="preserve"> El actuar omisivo de la compañía de </w:t>
      </w:r>
      <w:r w:rsidR="001F7DF7" w:rsidRPr="00B606E4">
        <w:rPr>
          <w:rStyle w:val="nfasisintenso1"/>
          <w:rFonts w:cs="Calibri"/>
          <w:b w:val="0"/>
          <w:bCs/>
          <w:i w:val="0"/>
          <w:color w:val="000000" w:themeColor="text1"/>
          <w:sz w:val="20"/>
          <w:szCs w:val="20"/>
        </w:rPr>
        <w:t>Seguros</w:t>
      </w:r>
      <w:r w:rsidR="001F7DF7">
        <w:rPr>
          <w:rStyle w:val="nfasisintenso1"/>
          <w:rFonts w:cs="Calibri"/>
          <w:b w:val="0"/>
          <w:bCs/>
          <w:i w:val="0"/>
          <w:color w:val="000000" w:themeColor="text1"/>
          <w:sz w:val="20"/>
          <w:szCs w:val="20"/>
        </w:rPr>
        <w:t xml:space="preserve"> obligó a mi Poderdante </w:t>
      </w:r>
      <w:r w:rsidR="00B606E4" w:rsidRPr="00B606E4">
        <w:rPr>
          <w:rStyle w:val="nfasisintenso1"/>
          <w:rFonts w:cs="Calibri"/>
          <w:b w:val="0"/>
          <w:bCs/>
          <w:i w:val="0"/>
          <w:color w:val="000000" w:themeColor="text1"/>
          <w:sz w:val="20"/>
          <w:szCs w:val="20"/>
        </w:rPr>
        <w:t>de que su propio peculio invirtiera el dinero sufic</w:t>
      </w:r>
      <w:r w:rsidR="001F7DF7">
        <w:rPr>
          <w:rStyle w:val="nfasisintenso1"/>
          <w:rFonts w:cs="Calibri"/>
          <w:b w:val="0"/>
          <w:bCs/>
          <w:i w:val="0"/>
          <w:color w:val="000000" w:themeColor="text1"/>
          <w:sz w:val="20"/>
          <w:szCs w:val="20"/>
        </w:rPr>
        <w:t xml:space="preserve">iente para obtener la compra de </w:t>
      </w:r>
      <w:r w:rsidR="00B606E4" w:rsidRPr="00B606E4">
        <w:rPr>
          <w:rStyle w:val="nfasisintenso1"/>
          <w:rFonts w:cs="Calibri"/>
          <w:b w:val="0"/>
          <w:bCs/>
          <w:i w:val="0"/>
          <w:color w:val="000000" w:themeColor="text1"/>
          <w:sz w:val="20"/>
          <w:szCs w:val="20"/>
        </w:rPr>
        <w:t>los repuestos y el pago de la mano de obra, c</w:t>
      </w:r>
      <w:r w:rsidR="001F7DF7">
        <w:rPr>
          <w:rStyle w:val="nfasisintenso1"/>
          <w:rFonts w:cs="Calibri"/>
          <w:b w:val="0"/>
          <w:bCs/>
          <w:i w:val="0"/>
          <w:color w:val="000000" w:themeColor="text1"/>
          <w:sz w:val="20"/>
          <w:szCs w:val="20"/>
        </w:rPr>
        <w:t xml:space="preserve">uyo costo ascendió a la suma de </w:t>
      </w:r>
      <w:r w:rsidR="00B606E4" w:rsidRPr="00B606E4">
        <w:rPr>
          <w:rStyle w:val="nfasisintenso1"/>
          <w:rFonts w:cs="Calibri"/>
          <w:b w:val="0"/>
          <w:bCs/>
          <w:i w:val="0"/>
          <w:color w:val="000000" w:themeColor="text1"/>
          <w:sz w:val="20"/>
          <w:szCs w:val="20"/>
        </w:rPr>
        <w:t>NOVENTA Y CUATRO MILLLONES CUATROCIENTO</w:t>
      </w:r>
      <w:r w:rsidR="001F7DF7">
        <w:rPr>
          <w:rStyle w:val="nfasisintenso1"/>
          <w:rFonts w:cs="Calibri"/>
          <w:b w:val="0"/>
          <w:bCs/>
          <w:i w:val="0"/>
          <w:color w:val="000000" w:themeColor="text1"/>
          <w:sz w:val="20"/>
          <w:szCs w:val="20"/>
        </w:rPr>
        <w:t xml:space="preserve">S OCHENTA MIL PESOS ($94.486.000). </w:t>
      </w:r>
      <w:r w:rsidR="001F7DF7" w:rsidRPr="001F7DF7">
        <w:rPr>
          <w:rStyle w:val="nfasisintenso1"/>
          <w:rFonts w:cs="Calibri"/>
          <w:bCs/>
          <w:i w:val="0"/>
          <w:color w:val="000000" w:themeColor="text1"/>
          <w:sz w:val="20"/>
          <w:szCs w:val="20"/>
        </w:rPr>
        <w:t>9.</w:t>
      </w:r>
      <w:r w:rsidR="001F7DF7">
        <w:rPr>
          <w:rStyle w:val="nfasisintenso1"/>
          <w:rFonts w:cs="Calibri"/>
          <w:b w:val="0"/>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Según certificación expe</w:t>
      </w:r>
      <w:r w:rsidR="001F7DF7">
        <w:rPr>
          <w:rStyle w:val="nfasisintenso1"/>
          <w:rFonts w:cs="Calibri"/>
          <w:b w:val="0"/>
          <w:bCs/>
          <w:i w:val="0"/>
          <w:color w:val="000000" w:themeColor="text1"/>
          <w:sz w:val="20"/>
          <w:szCs w:val="20"/>
        </w:rPr>
        <w:t xml:space="preserve">dida por el JEFE OPERATIVO Y EL </w:t>
      </w:r>
      <w:r w:rsidR="00B606E4" w:rsidRPr="00B606E4">
        <w:rPr>
          <w:rStyle w:val="nfasisintenso1"/>
          <w:rFonts w:cs="Calibri"/>
          <w:b w:val="0"/>
          <w:bCs/>
          <w:i w:val="0"/>
          <w:color w:val="000000" w:themeColor="text1"/>
          <w:sz w:val="20"/>
          <w:szCs w:val="20"/>
        </w:rPr>
        <w:t xml:space="preserve">INGENIERO DE MANTENIMIENTO </w:t>
      </w:r>
      <w:r w:rsidR="001F7DF7">
        <w:rPr>
          <w:rStyle w:val="nfasisintenso1"/>
          <w:rFonts w:cs="Calibri"/>
          <w:b w:val="0"/>
          <w:bCs/>
          <w:i w:val="0"/>
          <w:color w:val="000000" w:themeColor="text1"/>
          <w:sz w:val="20"/>
          <w:szCs w:val="20"/>
        </w:rPr>
        <w:t xml:space="preserve">PREVENTIVO DE TRANSPORTADORA DE </w:t>
      </w:r>
      <w:r w:rsidR="00B606E4" w:rsidRPr="00B606E4">
        <w:rPr>
          <w:rStyle w:val="nfasisintenso1"/>
          <w:rFonts w:cs="Calibri"/>
          <w:b w:val="0"/>
          <w:bCs/>
          <w:i w:val="0"/>
          <w:color w:val="000000" w:themeColor="text1"/>
          <w:sz w:val="20"/>
          <w:szCs w:val="20"/>
        </w:rPr>
        <w:t>IPIALES S.A; el vehículo afectado de placas EQR-42</w:t>
      </w:r>
      <w:r w:rsidR="001F7DF7">
        <w:rPr>
          <w:rStyle w:val="nfasisintenso1"/>
          <w:rFonts w:cs="Calibri"/>
          <w:b w:val="0"/>
          <w:bCs/>
          <w:i w:val="0"/>
          <w:color w:val="000000" w:themeColor="text1"/>
          <w:sz w:val="20"/>
          <w:szCs w:val="20"/>
        </w:rPr>
        <w:t xml:space="preserve">9, afiliado a TRANSIPIALES S.A. </w:t>
      </w:r>
      <w:r w:rsidR="00B606E4" w:rsidRPr="00B606E4">
        <w:rPr>
          <w:rStyle w:val="nfasisintenso1"/>
          <w:rFonts w:cs="Calibri"/>
          <w:b w:val="0"/>
          <w:bCs/>
          <w:i w:val="0"/>
          <w:color w:val="000000" w:themeColor="text1"/>
          <w:sz w:val="20"/>
          <w:szCs w:val="20"/>
        </w:rPr>
        <w:t>de propiedad de mi mandante, no tuvo operaci</w:t>
      </w:r>
      <w:r w:rsidR="001F7DF7">
        <w:rPr>
          <w:rStyle w:val="nfasisintenso1"/>
          <w:rFonts w:cs="Calibri"/>
          <w:b w:val="0"/>
          <w:bCs/>
          <w:i w:val="0"/>
          <w:color w:val="000000" w:themeColor="text1"/>
          <w:sz w:val="20"/>
          <w:szCs w:val="20"/>
        </w:rPr>
        <w:t xml:space="preserve">ones ni cumplimiento al plan de </w:t>
      </w:r>
      <w:r w:rsidR="00B606E4" w:rsidRPr="00B606E4">
        <w:rPr>
          <w:rStyle w:val="nfasisintenso1"/>
          <w:rFonts w:cs="Calibri"/>
          <w:b w:val="0"/>
          <w:bCs/>
          <w:i w:val="0"/>
          <w:color w:val="000000" w:themeColor="text1"/>
          <w:sz w:val="20"/>
          <w:szCs w:val="20"/>
        </w:rPr>
        <w:t>rodamiento vigente de la empresa, por motiv</w:t>
      </w:r>
      <w:r w:rsidR="001F7DF7">
        <w:rPr>
          <w:rStyle w:val="nfasisintenso1"/>
          <w:rFonts w:cs="Calibri"/>
          <w:b w:val="0"/>
          <w:bCs/>
          <w:i w:val="0"/>
          <w:color w:val="000000" w:themeColor="text1"/>
          <w:sz w:val="20"/>
          <w:szCs w:val="20"/>
        </w:rPr>
        <w:t xml:space="preserve">os de encontrarse en taller por </w:t>
      </w:r>
      <w:r w:rsidR="00B606E4" w:rsidRPr="00B606E4">
        <w:rPr>
          <w:rStyle w:val="nfasisintenso1"/>
          <w:rFonts w:cs="Calibri"/>
          <w:b w:val="0"/>
          <w:bCs/>
          <w:i w:val="0"/>
          <w:color w:val="000000" w:themeColor="text1"/>
          <w:sz w:val="20"/>
          <w:szCs w:val="20"/>
        </w:rPr>
        <w:t>reparaciones de transmisión, durante el ti</w:t>
      </w:r>
      <w:r w:rsidR="001F7DF7">
        <w:rPr>
          <w:rStyle w:val="nfasisintenso1"/>
          <w:rFonts w:cs="Calibri"/>
          <w:b w:val="0"/>
          <w:bCs/>
          <w:i w:val="0"/>
          <w:color w:val="000000" w:themeColor="text1"/>
          <w:sz w:val="20"/>
          <w:szCs w:val="20"/>
        </w:rPr>
        <w:t xml:space="preserve">empo comprendido entre el 25 de </w:t>
      </w:r>
      <w:r w:rsidR="00B606E4" w:rsidRPr="00B606E4">
        <w:rPr>
          <w:rStyle w:val="nfasisintenso1"/>
          <w:rFonts w:cs="Calibri"/>
          <w:b w:val="0"/>
          <w:bCs/>
          <w:i w:val="0"/>
          <w:color w:val="000000" w:themeColor="text1"/>
          <w:sz w:val="20"/>
          <w:szCs w:val="20"/>
        </w:rPr>
        <w:t>octubre de 2021 y hasta el día 15 de diciembre de 2021, dejando de percibir un</w:t>
      </w:r>
      <w:r w:rsidR="001F7DF7">
        <w:rPr>
          <w:rStyle w:val="nfasisintenso1"/>
          <w:rFonts w:cs="Calibri"/>
          <w:b w:val="0"/>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promedio mensual bruto de SESENT</w:t>
      </w:r>
      <w:r w:rsidR="001F7DF7">
        <w:rPr>
          <w:rStyle w:val="nfasisintenso1"/>
          <w:rFonts w:cs="Calibri"/>
          <w:b w:val="0"/>
          <w:bCs/>
          <w:i w:val="0"/>
          <w:color w:val="000000" w:themeColor="text1"/>
          <w:sz w:val="20"/>
          <w:szCs w:val="20"/>
        </w:rPr>
        <w:t xml:space="preserve">A Y CINCO MILLONES CUATROCIENTOS </w:t>
      </w:r>
      <w:r w:rsidR="00B606E4" w:rsidRPr="00B606E4">
        <w:rPr>
          <w:rStyle w:val="nfasisintenso1"/>
          <w:rFonts w:cs="Calibri"/>
          <w:b w:val="0"/>
          <w:bCs/>
          <w:i w:val="0"/>
          <w:color w:val="000000" w:themeColor="text1"/>
          <w:sz w:val="20"/>
          <w:szCs w:val="20"/>
        </w:rPr>
        <w:t>VEINTICUATRO MIL TRESCIENTOS OCHENTA Y TRES PESOS, como así lo hace</w:t>
      </w:r>
      <w:r w:rsidR="001F7DF7">
        <w:rPr>
          <w:rStyle w:val="nfasisintenso1"/>
          <w:rFonts w:cs="Calibri"/>
          <w:b w:val="0"/>
          <w:bCs/>
          <w:i w:val="0"/>
          <w:color w:val="000000" w:themeColor="text1"/>
          <w:sz w:val="20"/>
          <w:szCs w:val="20"/>
        </w:rPr>
        <w:t xml:space="preserve"> </w:t>
      </w:r>
      <w:r w:rsidR="00B606E4" w:rsidRPr="00B606E4">
        <w:rPr>
          <w:rStyle w:val="nfasisintenso1"/>
          <w:rFonts w:cs="Calibri"/>
          <w:b w:val="0"/>
          <w:bCs/>
          <w:i w:val="0"/>
          <w:color w:val="000000" w:themeColor="text1"/>
          <w:sz w:val="20"/>
          <w:szCs w:val="20"/>
        </w:rPr>
        <w:t xml:space="preserve">constar la EMPRESA TRANSPORTADORES </w:t>
      </w:r>
      <w:r w:rsidR="001F7DF7">
        <w:rPr>
          <w:rStyle w:val="nfasisintenso1"/>
          <w:rFonts w:cs="Calibri"/>
          <w:b w:val="0"/>
          <w:bCs/>
          <w:i w:val="0"/>
          <w:color w:val="000000" w:themeColor="text1"/>
          <w:sz w:val="20"/>
          <w:szCs w:val="20"/>
        </w:rPr>
        <w:t xml:space="preserve">DE IPIALES S.A., a través de su contador. </w:t>
      </w:r>
      <w:r w:rsidR="001F7DF7" w:rsidRPr="001F7DF7">
        <w:rPr>
          <w:rStyle w:val="nfasisintenso1"/>
          <w:rFonts w:cs="Calibri"/>
          <w:bCs/>
          <w:i w:val="0"/>
          <w:color w:val="000000" w:themeColor="text1"/>
          <w:sz w:val="20"/>
          <w:szCs w:val="20"/>
        </w:rPr>
        <w:t>10.</w:t>
      </w:r>
      <w:r w:rsidR="00B606E4" w:rsidRPr="00B606E4">
        <w:rPr>
          <w:rStyle w:val="nfasisintenso1"/>
          <w:rFonts w:cs="Calibri"/>
          <w:b w:val="0"/>
          <w:bCs/>
          <w:i w:val="0"/>
          <w:color w:val="000000" w:themeColor="text1"/>
          <w:sz w:val="20"/>
          <w:szCs w:val="20"/>
        </w:rPr>
        <w:t xml:space="preserve"> Ante estos graves hechos la Compañ</w:t>
      </w:r>
      <w:r w:rsidR="001F7DF7">
        <w:rPr>
          <w:rStyle w:val="nfasisintenso1"/>
          <w:rFonts w:cs="Calibri"/>
          <w:b w:val="0"/>
          <w:bCs/>
          <w:i w:val="0"/>
          <w:color w:val="000000" w:themeColor="text1"/>
          <w:sz w:val="20"/>
          <w:szCs w:val="20"/>
        </w:rPr>
        <w:t xml:space="preserve">ía Aseguradora, guardó absoluto </w:t>
      </w:r>
      <w:r w:rsidR="00B606E4" w:rsidRPr="00B606E4">
        <w:rPr>
          <w:rStyle w:val="nfasisintenso1"/>
          <w:rFonts w:cs="Calibri"/>
          <w:b w:val="0"/>
          <w:bCs/>
          <w:i w:val="0"/>
          <w:color w:val="000000" w:themeColor="text1"/>
          <w:sz w:val="20"/>
          <w:szCs w:val="20"/>
        </w:rPr>
        <w:t>silencio frente a la reclamación y frente a las órden</w:t>
      </w:r>
      <w:r w:rsidR="001F7DF7">
        <w:rPr>
          <w:rStyle w:val="nfasisintenso1"/>
          <w:rFonts w:cs="Calibri"/>
          <w:b w:val="0"/>
          <w:bCs/>
          <w:i w:val="0"/>
          <w:color w:val="000000" w:themeColor="text1"/>
          <w:sz w:val="20"/>
          <w:szCs w:val="20"/>
        </w:rPr>
        <w:t xml:space="preserve">es que debió impartir al taller </w:t>
      </w:r>
      <w:r w:rsidR="00B606E4" w:rsidRPr="00B606E4">
        <w:rPr>
          <w:rStyle w:val="nfasisintenso1"/>
          <w:rFonts w:cs="Calibri"/>
          <w:b w:val="0"/>
          <w:bCs/>
          <w:i w:val="0"/>
          <w:color w:val="000000" w:themeColor="text1"/>
          <w:sz w:val="20"/>
          <w:szCs w:val="20"/>
        </w:rPr>
        <w:t>de SCANIA y en general frente a la reclam</w:t>
      </w:r>
      <w:r w:rsidR="001F7DF7">
        <w:rPr>
          <w:rStyle w:val="nfasisintenso1"/>
          <w:rFonts w:cs="Calibri"/>
          <w:b w:val="0"/>
          <w:bCs/>
          <w:i w:val="0"/>
          <w:color w:val="000000" w:themeColor="text1"/>
          <w:sz w:val="20"/>
          <w:szCs w:val="20"/>
        </w:rPr>
        <w:t xml:space="preserve">ación oportuna y acorde con los </w:t>
      </w:r>
      <w:r w:rsidR="00B606E4" w:rsidRPr="00B606E4">
        <w:rPr>
          <w:rStyle w:val="nfasisintenso1"/>
          <w:rFonts w:cs="Calibri"/>
          <w:b w:val="0"/>
          <w:bCs/>
          <w:i w:val="0"/>
          <w:color w:val="000000" w:themeColor="text1"/>
          <w:sz w:val="20"/>
          <w:szCs w:val="20"/>
        </w:rPr>
        <w:t xml:space="preserve">lineamientos estipulados en la póliza, y por el </w:t>
      </w:r>
      <w:r w:rsidR="001F7DF7">
        <w:rPr>
          <w:rStyle w:val="nfasisintenso1"/>
          <w:rFonts w:cs="Calibri"/>
          <w:b w:val="0"/>
          <w:bCs/>
          <w:i w:val="0"/>
          <w:color w:val="000000" w:themeColor="text1"/>
          <w:sz w:val="20"/>
          <w:szCs w:val="20"/>
        </w:rPr>
        <w:t xml:space="preserve">contrario mi mandante dio total </w:t>
      </w:r>
      <w:r w:rsidR="00B606E4" w:rsidRPr="00B606E4">
        <w:rPr>
          <w:rStyle w:val="nfasisintenso1"/>
          <w:rFonts w:cs="Calibri"/>
          <w:b w:val="0"/>
          <w:bCs/>
          <w:i w:val="0"/>
          <w:color w:val="000000" w:themeColor="text1"/>
          <w:sz w:val="20"/>
          <w:szCs w:val="20"/>
        </w:rPr>
        <w:t xml:space="preserve">cumplimiento a todos los </w:t>
      </w:r>
      <w:r w:rsidR="001F7DF7" w:rsidRPr="00B606E4">
        <w:rPr>
          <w:rStyle w:val="nfasisintenso1"/>
          <w:rFonts w:cs="Calibri"/>
          <w:b w:val="0"/>
          <w:bCs/>
          <w:i w:val="0"/>
          <w:color w:val="000000" w:themeColor="text1"/>
          <w:sz w:val="20"/>
          <w:szCs w:val="20"/>
        </w:rPr>
        <w:t>protocolos</w:t>
      </w:r>
      <w:r w:rsidR="00B606E4" w:rsidRPr="00B606E4">
        <w:rPr>
          <w:rStyle w:val="nfasisintenso1"/>
          <w:rFonts w:cs="Calibri"/>
          <w:b w:val="0"/>
          <w:bCs/>
          <w:i w:val="0"/>
          <w:color w:val="000000" w:themeColor="text1"/>
          <w:sz w:val="20"/>
          <w:szCs w:val="20"/>
        </w:rPr>
        <w:t xml:space="preserve"> exi</w:t>
      </w:r>
      <w:r w:rsidR="001F7DF7">
        <w:rPr>
          <w:rStyle w:val="nfasisintenso1"/>
          <w:rFonts w:cs="Calibri"/>
          <w:b w:val="0"/>
          <w:bCs/>
          <w:i w:val="0"/>
          <w:color w:val="000000" w:themeColor="text1"/>
          <w:sz w:val="20"/>
          <w:szCs w:val="20"/>
        </w:rPr>
        <w:t xml:space="preserve">gencias dadas por el Asegurado. </w:t>
      </w:r>
      <w:r w:rsidR="001F7DF7" w:rsidRPr="001F7DF7">
        <w:rPr>
          <w:rStyle w:val="nfasisintenso1"/>
          <w:rFonts w:cs="Calibri"/>
          <w:bCs/>
          <w:i w:val="0"/>
          <w:color w:val="000000" w:themeColor="text1"/>
          <w:sz w:val="20"/>
          <w:szCs w:val="20"/>
        </w:rPr>
        <w:t>11.</w:t>
      </w:r>
      <w:r w:rsidR="00B606E4" w:rsidRPr="00B606E4">
        <w:rPr>
          <w:rStyle w:val="nfasisintenso1"/>
          <w:rFonts w:cs="Calibri"/>
          <w:b w:val="0"/>
          <w:bCs/>
          <w:i w:val="0"/>
          <w:color w:val="000000" w:themeColor="text1"/>
          <w:sz w:val="20"/>
          <w:szCs w:val="20"/>
        </w:rPr>
        <w:t xml:space="preserve"> Ténganse en cuenta que desde el día 25 </w:t>
      </w:r>
      <w:r w:rsidR="001F7DF7">
        <w:rPr>
          <w:rStyle w:val="nfasisintenso1"/>
          <w:rFonts w:cs="Calibri"/>
          <w:b w:val="0"/>
          <w:bCs/>
          <w:i w:val="0"/>
          <w:color w:val="000000" w:themeColor="text1"/>
          <w:sz w:val="20"/>
          <w:szCs w:val="20"/>
        </w:rPr>
        <w:t xml:space="preserve">de octubre de 2021, fecha de la </w:t>
      </w:r>
      <w:r w:rsidR="00B606E4" w:rsidRPr="00B606E4">
        <w:rPr>
          <w:rStyle w:val="nfasisintenso1"/>
          <w:rFonts w:cs="Calibri"/>
          <w:b w:val="0"/>
          <w:bCs/>
          <w:i w:val="0"/>
          <w:color w:val="000000" w:themeColor="text1"/>
          <w:sz w:val="20"/>
          <w:szCs w:val="20"/>
        </w:rPr>
        <w:t>ocurrencia del siniestro, mi Mandante, presentó por</w:t>
      </w:r>
      <w:r w:rsidR="001F7DF7">
        <w:rPr>
          <w:rStyle w:val="nfasisintenso1"/>
          <w:rFonts w:cs="Calibri"/>
          <w:b w:val="0"/>
          <w:bCs/>
          <w:i w:val="0"/>
          <w:color w:val="000000" w:themeColor="text1"/>
          <w:sz w:val="20"/>
          <w:szCs w:val="20"/>
        </w:rPr>
        <w:t xml:space="preserve"> escrito el informe del evento </w:t>
      </w:r>
      <w:r w:rsidR="00B606E4" w:rsidRPr="00B606E4">
        <w:rPr>
          <w:rStyle w:val="nfasisintenso1"/>
          <w:rFonts w:cs="Calibri"/>
          <w:b w:val="0"/>
          <w:bCs/>
          <w:i w:val="0"/>
          <w:color w:val="000000" w:themeColor="text1"/>
          <w:sz w:val="20"/>
          <w:szCs w:val="20"/>
        </w:rPr>
        <w:t xml:space="preserve">acaecido y la correspondiente solicitud </w:t>
      </w:r>
      <w:r w:rsidR="001F7DF7">
        <w:rPr>
          <w:rStyle w:val="nfasisintenso1"/>
          <w:rFonts w:cs="Calibri"/>
          <w:b w:val="0"/>
          <w:bCs/>
          <w:i w:val="0"/>
          <w:color w:val="000000" w:themeColor="text1"/>
          <w:sz w:val="20"/>
          <w:szCs w:val="20"/>
        </w:rPr>
        <w:t xml:space="preserve">ante SEGUROS ITAU, por mantener </w:t>
      </w:r>
      <w:r w:rsidR="00B606E4" w:rsidRPr="00B606E4">
        <w:rPr>
          <w:rStyle w:val="nfasisintenso1"/>
          <w:rFonts w:cs="Calibri"/>
          <w:b w:val="0"/>
          <w:bCs/>
          <w:i w:val="0"/>
          <w:color w:val="000000" w:themeColor="text1"/>
          <w:sz w:val="20"/>
          <w:szCs w:val="20"/>
        </w:rPr>
        <w:t>vigente el seguro con esa entidad bancaria; pe</w:t>
      </w:r>
      <w:r w:rsidR="001F7DF7">
        <w:rPr>
          <w:rStyle w:val="nfasisintenso1"/>
          <w:rFonts w:cs="Calibri"/>
          <w:b w:val="0"/>
          <w:bCs/>
          <w:i w:val="0"/>
          <w:color w:val="000000" w:themeColor="text1"/>
          <w:sz w:val="20"/>
          <w:szCs w:val="20"/>
        </w:rPr>
        <w:t xml:space="preserve">se a lo anterior la Aseguradora </w:t>
      </w:r>
      <w:r w:rsidR="00B606E4" w:rsidRPr="00B606E4">
        <w:rPr>
          <w:rStyle w:val="nfasisintenso1"/>
          <w:rFonts w:cs="Calibri"/>
          <w:b w:val="0"/>
          <w:bCs/>
          <w:i w:val="0"/>
          <w:color w:val="000000" w:themeColor="text1"/>
          <w:sz w:val="20"/>
          <w:szCs w:val="20"/>
        </w:rPr>
        <w:t xml:space="preserve">guardo total silencio, razón por la que </w:t>
      </w:r>
      <w:r w:rsidR="001F7DF7">
        <w:rPr>
          <w:rStyle w:val="nfasisintenso1"/>
          <w:rFonts w:cs="Calibri"/>
          <w:b w:val="0"/>
          <w:bCs/>
          <w:i w:val="0"/>
          <w:color w:val="000000" w:themeColor="text1"/>
          <w:sz w:val="20"/>
          <w:szCs w:val="20"/>
        </w:rPr>
        <w:t xml:space="preserve">el día 26 de noviembre de 2022, </w:t>
      </w:r>
      <w:r w:rsidR="00B606E4" w:rsidRPr="00B606E4">
        <w:rPr>
          <w:rStyle w:val="nfasisintenso1"/>
          <w:rFonts w:cs="Calibri"/>
          <w:b w:val="0"/>
          <w:bCs/>
          <w:i w:val="0"/>
          <w:color w:val="000000" w:themeColor="text1"/>
          <w:sz w:val="20"/>
          <w:szCs w:val="20"/>
        </w:rPr>
        <w:t>nuevamente mi mandante presenta por escrito u</w:t>
      </w:r>
      <w:r w:rsidR="001F7DF7">
        <w:rPr>
          <w:rStyle w:val="nfasisintenso1"/>
          <w:rFonts w:cs="Calibri"/>
          <w:b w:val="0"/>
          <w:bCs/>
          <w:i w:val="0"/>
          <w:color w:val="000000" w:themeColor="text1"/>
          <w:sz w:val="20"/>
          <w:szCs w:val="20"/>
        </w:rPr>
        <w:t xml:space="preserve">na insistencia a la reclamación </w:t>
      </w:r>
      <w:r w:rsidR="00B606E4" w:rsidRPr="00B606E4">
        <w:rPr>
          <w:rStyle w:val="nfasisintenso1"/>
          <w:rFonts w:cs="Calibri"/>
          <w:b w:val="0"/>
          <w:bCs/>
          <w:i w:val="0"/>
          <w:color w:val="000000" w:themeColor="text1"/>
          <w:sz w:val="20"/>
          <w:szCs w:val="20"/>
        </w:rPr>
        <w:t>del seguro, dirigido a SBS SEGUROS COLOM</w:t>
      </w:r>
      <w:r w:rsidR="001F7DF7">
        <w:rPr>
          <w:rStyle w:val="nfasisintenso1"/>
          <w:rFonts w:cs="Calibri"/>
          <w:b w:val="0"/>
          <w:bCs/>
          <w:i w:val="0"/>
          <w:color w:val="000000" w:themeColor="text1"/>
          <w:sz w:val="20"/>
          <w:szCs w:val="20"/>
        </w:rPr>
        <w:t xml:space="preserve">BIA S.A., sin obtener respuesta </w:t>
      </w:r>
      <w:r w:rsidR="001F7DF7" w:rsidRPr="00B606E4">
        <w:rPr>
          <w:rStyle w:val="nfasisintenso1"/>
          <w:rFonts w:cs="Calibri"/>
          <w:b w:val="0"/>
          <w:bCs/>
          <w:i w:val="0"/>
          <w:color w:val="000000" w:themeColor="text1"/>
          <w:sz w:val="20"/>
          <w:szCs w:val="20"/>
        </w:rPr>
        <w:t>alguna</w:t>
      </w:r>
      <w:r w:rsidR="00B606E4" w:rsidRPr="00B606E4">
        <w:rPr>
          <w:rStyle w:val="nfasisintenso1"/>
          <w:rFonts w:cs="Calibri"/>
          <w:b w:val="0"/>
          <w:bCs/>
          <w:i w:val="0"/>
          <w:color w:val="000000" w:themeColor="text1"/>
          <w:sz w:val="20"/>
          <w:szCs w:val="20"/>
        </w:rPr>
        <w:t xml:space="preserve"> hasta la presenta fecha, actuación que </w:t>
      </w:r>
      <w:r w:rsidR="00B606E4" w:rsidRPr="00B606E4">
        <w:rPr>
          <w:rStyle w:val="nfasisintenso1"/>
          <w:rFonts w:cs="Calibri"/>
          <w:b w:val="0"/>
          <w:bCs/>
          <w:i w:val="0"/>
          <w:color w:val="000000" w:themeColor="text1"/>
          <w:sz w:val="20"/>
          <w:szCs w:val="20"/>
        </w:rPr>
        <w:lastRenderedPageBreak/>
        <w:t>gen</w:t>
      </w:r>
      <w:r w:rsidR="001F7DF7">
        <w:rPr>
          <w:rStyle w:val="nfasisintenso1"/>
          <w:rFonts w:cs="Calibri"/>
          <w:b w:val="0"/>
          <w:bCs/>
          <w:i w:val="0"/>
          <w:color w:val="000000" w:themeColor="text1"/>
          <w:sz w:val="20"/>
          <w:szCs w:val="20"/>
        </w:rPr>
        <w:t xml:space="preserve">era en una violación ostensible </w:t>
      </w:r>
      <w:r w:rsidR="00B606E4" w:rsidRPr="00B606E4">
        <w:rPr>
          <w:rStyle w:val="nfasisintenso1"/>
          <w:rFonts w:cs="Calibri"/>
          <w:b w:val="0"/>
          <w:bCs/>
          <w:i w:val="0"/>
          <w:color w:val="000000" w:themeColor="text1"/>
          <w:sz w:val="20"/>
          <w:szCs w:val="20"/>
        </w:rPr>
        <w:t>al cumplimiento del contrato de seguros y d</w:t>
      </w:r>
      <w:r w:rsidR="001F7DF7">
        <w:rPr>
          <w:rStyle w:val="nfasisintenso1"/>
          <w:rFonts w:cs="Calibri"/>
          <w:b w:val="0"/>
          <w:bCs/>
          <w:i w:val="0"/>
          <w:color w:val="000000" w:themeColor="text1"/>
          <w:sz w:val="20"/>
          <w:szCs w:val="20"/>
        </w:rPr>
        <w:t xml:space="preserve">e contera a irrogado perjuicios </w:t>
      </w:r>
      <w:r w:rsidR="00B606E4" w:rsidRPr="00B606E4">
        <w:rPr>
          <w:rStyle w:val="nfasisintenso1"/>
          <w:rFonts w:cs="Calibri"/>
          <w:b w:val="0"/>
          <w:bCs/>
          <w:i w:val="0"/>
          <w:color w:val="000000" w:themeColor="text1"/>
          <w:sz w:val="20"/>
          <w:szCs w:val="20"/>
        </w:rPr>
        <w:t>materiales y morales a mi Mandante.</w:t>
      </w:r>
      <w:r w:rsidR="001F7DF7">
        <w:rPr>
          <w:rStyle w:val="nfasisintenso1"/>
          <w:rFonts w:cs="Calibri"/>
          <w:b w:val="0"/>
          <w:bCs/>
          <w:i w:val="0"/>
          <w:color w:val="000000" w:themeColor="text1"/>
          <w:sz w:val="20"/>
          <w:szCs w:val="20"/>
        </w:rPr>
        <w:t xml:space="preserve"> </w:t>
      </w:r>
      <w:r w:rsidRPr="00EA51DC">
        <w:rPr>
          <w:rStyle w:val="nfasisintenso1"/>
          <w:rFonts w:cs="Calibri"/>
          <w:bCs/>
          <w:i w:val="0"/>
          <w:color w:val="000000" w:themeColor="text1"/>
          <w:sz w:val="20"/>
          <w:szCs w:val="20"/>
        </w:rPr>
        <w:t>PRETENSIONES:</w:t>
      </w:r>
      <w:r w:rsidRPr="00EA51DC">
        <w:rPr>
          <w:rStyle w:val="nfasisintenso1"/>
          <w:rFonts w:cs="Calibri"/>
          <w:b w:val="0"/>
          <w:bCs/>
          <w:i w:val="0"/>
          <w:color w:val="000000" w:themeColor="text1"/>
          <w:sz w:val="20"/>
          <w:szCs w:val="20"/>
        </w:rPr>
        <w:t xml:space="preserve"> </w:t>
      </w:r>
      <w:r w:rsidRPr="00EA51DC">
        <w:rPr>
          <w:rStyle w:val="nfasisintenso1"/>
          <w:rFonts w:cs="Calibri"/>
          <w:bCs/>
          <w:i w:val="0"/>
          <w:color w:val="000000" w:themeColor="text1"/>
          <w:sz w:val="20"/>
          <w:szCs w:val="20"/>
        </w:rPr>
        <w:t>1</w:t>
      </w:r>
      <w:r w:rsidRPr="00EA51DC">
        <w:rPr>
          <w:rStyle w:val="nfasisintenso1"/>
          <w:rFonts w:cs="Calibri"/>
          <w:b w:val="0"/>
          <w:bCs/>
          <w:i w:val="0"/>
          <w:color w:val="000000" w:themeColor="text1"/>
          <w:sz w:val="20"/>
          <w:szCs w:val="20"/>
        </w:rPr>
        <w:t xml:space="preserve">.  </w:t>
      </w:r>
      <w:r w:rsidR="001F7DF7" w:rsidRPr="001F7DF7">
        <w:rPr>
          <w:rStyle w:val="nfasisintenso1"/>
          <w:rFonts w:cs="Calibri"/>
          <w:b w:val="0"/>
          <w:bCs/>
          <w:i w:val="0"/>
          <w:color w:val="000000" w:themeColor="text1"/>
          <w:sz w:val="20"/>
          <w:szCs w:val="20"/>
        </w:rPr>
        <w:t>PRIMERA: Que la aseguradora COMP</w:t>
      </w:r>
      <w:r w:rsidR="001F7DF7">
        <w:rPr>
          <w:rStyle w:val="nfasisintenso1"/>
          <w:rFonts w:cs="Calibri"/>
          <w:b w:val="0"/>
          <w:bCs/>
          <w:i w:val="0"/>
          <w:color w:val="000000" w:themeColor="text1"/>
          <w:sz w:val="20"/>
          <w:szCs w:val="20"/>
        </w:rPr>
        <w:t>AÑIA SBS SEGUROS COLOMBIA S.A., r</w:t>
      </w:r>
      <w:r w:rsidR="001F7DF7" w:rsidRPr="001F7DF7">
        <w:rPr>
          <w:rStyle w:val="nfasisintenso1"/>
          <w:rFonts w:cs="Calibri"/>
          <w:b w:val="0"/>
          <w:bCs/>
          <w:i w:val="0"/>
          <w:color w:val="000000" w:themeColor="text1"/>
          <w:sz w:val="20"/>
          <w:szCs w:val="20"/>
        </w:rPr>
        <w:t>econozca y pague con ocasión del seguro de res</w:t>
      </w:r>
      <w:r w:rsidR="001F7DF7">
        <w:rPr>
          <w:rStyle w:val="nfasisintenso1"/>
          <w:rFonts w:cs="Calibri"/>
          <w:b w:val="0"/>
          <w:bCs/>
          <w:i w:val="0"/>
          <w:color w:val="000000" w:themeColor="text1"/>
          <w:sz w:val="20"/>
          <w:szCs w:val="20"/>
        </w:rPr>
        <w:t xml:space="preserve">ponsabilidad civil contractual, </w:t>
      </w:r>
      <w:r w:rsidR="001F7DF7" w:rsidRPr="001F7DF7">
        <w:rPr>
          <w:rStyle w:val="nfasisintenso1"/>
          <w:rFonts w:cs="Calibri"/>
          <w:b w:val="0"/>
          <w:bCs/>
          <w:i w:val="0"/>
          <w:color w:val="000000" w:themeColor="text1"/>
          <w:sz w:val="20"/>
          <w:szCs w:val="20"/>
        </w:rPr>
        <w:t xml:space="preserve">tomado por SEGUNDO ARTURO MORAN </w:t>
      </w:r>
      <w:r w:rsidR="001F7DF7">
        <w:rPr>
          <w:rStyle w:val="nfasisintenso1"/>
          <w:rFonts w:cs="Calibri"/>
          <w:b w:val="0"/>
          <w:bCs/>
          <w:i w:val="0"/>
          <w:color w:val="000000" w:themeColor="text1"/>
          <w:sz w:val="20"/>
          <w:szCs w:val="20"/>
        </w:rPr>
        <w:t xml:space="preserve">MONTEZUMA; la indemnización </w:t>
      </w:r>
      <w:r w:rsidR="001F7DF7" w:rsidRPr="001F7DF7">
        <w:rPr>
          <w:rStyle w:val="nfasisintenso1"/>
          <w:rFonts w:cs="Calibri"/>
          <w:b w:val="0"/>
          <w:bCs/>
          <w:i w:val="0"/>
          <w:color w:val="000000" w:themeColor="text1"/>
          <w:sz w:val="20"/>
          <w:szCs w:val="20"/>
        </w:rPr>
        <w:t>Correspondiente a los dineros que mi mand</w:t>
      </w:r>
      <w:r w:rsidR="001F7DF7">
        <w:rPr>
          <w:rStyle w:val="nfasisintenso1"/>
          <w:rFonts w:cs="Calibri"/>
          <w:b w:val="0"/>
          <w:bCs/>
          <w:i w:val="0"/>
          <w:color w:val="000000" w:themeColor="text1"/>
          <w:sz w:val="20"/>
          <w:szCs w:val="20"/>
        </w:rPr>
        <w:t xml:space="preserve">ante tuvo que desembolsar de su </w:t>
      </w:r>
      <w:r w:rsidR="001F7DF7" w:rsidRPr="001F7DF7">
        <w:rPr>
          <w:rStyle w:val="nfasisintenso1"/>
          <w:rFonts w:cs="Calibri"/>
          <w:b w:val="0"/>
          <w:bCs/>
          <w:i w:val="0"/>
          <w:color w:val="000000" w:themeColor="text1"/>
          <w:sz w:val="20"/>
          <w:szCs w:val="20"/>
        </w:rPr>
        <w:t xml:space="preserve">propio peculio, por los daños sufridos </w:t>
      </w:r>
      <w:r w:rsidR="001F7DF7">
        <w:rPr>
          <w:rStyle w:val="nfasisintenso1"/>
          <w:rFonts w:cs="Calibri"/>
          <w:b w:val="0"/>
          <w:bCs/>
          <w:i w:val="0"/>
          <w:color w:val="000000" w:themeColor="text1"/>
          <w:sz w:val="20"/>
          <w:szCs w:val="20"/>
        </w:rPr>
        <w:t xml:space="preserve">al vehículo de servicio público </w:t>
      </w:r>
      <w:r w:rsidR="001F7DF7" w:rsidRPr="001F7DF7">
        <w:rPr>
          <w:rStyle w:val="nfasisintenso1"/>
          <w:rFonts w:cs="Calibri"/>
          <w:b w:val="0"/>
          <w:bCs/>
          <w:i w:val="0"/>
          <w:color w:val="000000" w:themeColor="text1"/>
          <w:sz w:val="20"/>
          <w:szCs w:val="20"/>
        </w:rPr>
        <w:t>interdepartamental, placas EOR429; equi</w:t>
      </w:r>
      <w:r w:rsidR="001F7DF7">
        <w:rPr>
          <w:rStyle w:val="nfasisintenso1"/>
          <w:rFonts w:cs="Calibri"/>
          <w:b w:val="0"/>
          <w:bCs/>
          <w:i w:val="0"/>
          <w:color w:val="000000" w:themeColor="text1"/>
          <w:sz w:val="20"/>
          <w:szCs w:val="20"/>
        </w:rPr>
        <w:t xml:space="preserve">valentes a la suma de NOVENTA Y </w:t>
      </w:r>
      <w:r w:rsidR="001F7DF7" w:rsidRPr="001F7DF7">
        <w:rPr>
          <w:rStyle w:val="nfasisintenso1"/>
          <w:rFonts w:cs="Calibri"/>
          <w:b w:val="0"/>
          <w:bCs/>
          <w:i w:val="0"/>
          <w:color w:val="000000" w:themeColor="text1"/>
          <w:sz w:val="20"/>
          <w:szCs w:val="20"/>
        </w:rPr>
        <w:t>CUATRO MILLONES, CUATROCIEN</w:t>
      </w:r>
      <w:r w:rsidR="001F7DF7">
        <w:rPr>
          <w:rStyle w:val="nfasisintenso1"/>
          <w:rFonts w:cs="Calibri"/>
          <w:b w:val="0"/>
          <w:bCs/>
          <w:i w:val="0"/>
          <w:color w:val="000000" w:themeColor="text1"/>
          <w:sz w:val="20"/>
          <w:szCs w:val="20"/>
        </w:rPr>
        <w:t xml:space="preserve">TOS OCHENTA Y SEIS MIL PESOS (S </w:t>
      </w:r>
      <w:r w:rsidR="001F7DF7" w:rsidRPr="001F7DF7">
        <w:rPr>
          <w:rStyle w:val="nfasisintenso1"/>
          <w:rFonts w:cs="Calibri"/>
          <w:b w:val="0"/>
          <w:bCs/>
          <w:i w:val="0"/>
          <w:color w:val="000000" w:themeColor="text1"/>
          <w:sz w:val="20"/>
          <w:szCs w:val="20"/>
        </w:rPr>
        <w:t>94,486.000) acorde a lo establecido en el con</w:t>
      </w:r>
      <w:r w:rsidR="001F7DF7">
        <w:rPr>
          <w:rStyle w:val="nfasisintenso1"/>
          <w:rFonts w:cs="Calibri"/>
          <w:b w:val="0"/>
          <w:bCs/>
          <w:i w:val="0"/>
          <w:color w:val="000000" w:themeColor="text1"/>
          <w:sz w:val="20"/>
          <w:szCs w:val="20"/>
        </w:rPr>
        <w:t xml:space="preserve">trato firmado y en la póliza de </w:t>
      </w:r>
      <w:r w:rsidR="001F7DF7" w:rsidRPr="001F7DF7">
        <w:rPr>
          <w:rStyle w:val="nfasisintenso1"/>
          <w:rFonts w:cs="Calibri"/>
          <w:b w:val="0"/>
          <w:bCs/>
          <w:i w:val="0"/>
          <w:color w:val="000000" w:themeColor="text1"/>
          <w:sz w:val="20"/>
          <w:szCs w:val="20"/>
        </w:rPr>
        <w:t>seguro No. 1008045 datada el 29 de diciembre de</w:t>
      </w:r>
      <w:r w:rsidR="001F7DF7">
        <w:rPr>
          <w:rStyle w:val="nfasisintenso1"/>
          <w:rFonts w:cs="Calibri"/>
          <w:b w:val="0"/>
          <w:bCs/>
          <w:i w:val="0"/>
          <w:color w:val="000000" w:themeColor="text1"/>
          <w:sz w:val="20"/>
          <w:szCs w:val="20"/>
        </w:rPr>
        <w:t xml:space="preserve"> 2020, con vigencia hasta el 31 </w:t>
      </w:r>
      <w:r w:rsidR="001F7DF7" w:rsidRPr="001F7DF7">
        <w:rPr>
          <w:rStyle w:val="nfasisintenso1"/>
          <w:rFonts w:cs="Calibri"/>
          <w:b w:val="0"/>
          <w:bCs/>
          <w:i w:val="0"/>
          <w:color w:val="000000" w:themeColor="text1"/>
          <w:sz w:val="20"/>
          <w:szCs w:val="20"/>
        </w:rPr>
        <w:t>de diciembre de 2021 por la COMPAÑIA SBS SEGUROS COLOM</w:t>
      </w:r>
      <w:r w:rsidR="001F7DF7">
        <w:rPr>
          <w:rStyle w:val="nfasisintenso1"/>
          <w:rFonts w:cs="Calibri"/>
          <w:b w:val="0"/>
          <w:bCs/>
          <w:i w:val="0"/>
          <w:color w:val="000000" w:themeColor="text1"/>
          <w:sz w:val="20"/>
          <w:szCs w:val="20"/>
        </w:rPr>
        <w:t xml:space="preserve">BIA S.A. </w:t>
      </w:r>
      <w:r w:rsidR="001F7DF7" w:rsidRPr="001F7DF7">
        <w:rPr>
          <w:rStyle w:val="nfasisintenso1"/>
          <w:rFonts w:cs="Calibri"/>
          <w:b w:val="0"/>
          <w:bCs/>
          <w:i w:val="0"/>
          <w:color w:val="000000" w:themeColor="text1"/>
          <w:sz w:val="20"/>
          <w:szCs w:val="20"/>
        </w:rPr>
        <w:t xml:space="preserve">SEGUNDA: Se ordene, igualmente el pago </w:t>
      </w:r>
      <w:r w:rsidR="001F7DF7">
        <w:rPr>
          <w:rStyle w:val="nfasisintenso1"/>
          <w:rFonts w:cs="Calibri"/>
          <w:b w:val="0"/>
          <w:bCs/>
          <w:i w:val="0"/>
          <w:color w:val="000000" w:themeColor="text1"/>
          <w:sz w:val="20"/>
          <w:szCs w:val="20"/>
        </w:rPr>
        <w:t xml:space="preserve">del lucro cesante a favor de mi </w:t>
      </w:r>
      <w:r w:rsidR="001F7DF7" w:rsidRPr="001F7DF7">
        <w:rPr>
          <w:rStyle w:val="nfasisintenso1"/>
          <w:rFonts w:cs="Calibri"/>
          <w:b w:val="0"/>
          <w:bCs/>
          <w:i w:val="0"/>
          <w:color w:val="000000" w:themeColor="text1"/>
          <w:sz w:val="20"/>
          <w:szCs w:val="20"/>
        </w:rPr>
        <w:t>poderdante, el cual asciende a la s</w:t>
      </w:r>
      <w:r w:rsidR="001F7DF7">
        <w:rPr>
          <w:rStyle w:val="nfasisintenso1"/>
          <w:rFonts w:cs="Calibri"/>
          <w:b w:val="0"/>
          <w:bCs/>
          <w:i w:val="0"/>
          <w:color w:val="000000" w:themeColor="text1"/>
          <w:sz w:val="20"/>
          <w:szCs w:val="20"/>
        </w:rPr>
        <w:t xml:space="preserve">uma de SESENTA Y CINCO MILLONES </w:t>
      </w:r>
      <w:r w:rsidR="001F7DF7" w:rsidRPr="001F7DF7">
        <w:rPr>
          <w:rStyle w:val="nfasisintenso1"/>
          <w:rFonts w:cs="Calibri"/>
          <w:b w:val="0"/>
          <w:bCs/>
          <w:i w:val="0"/>
          <w:color w:val="000000" w:themeColor="text1"/>
          <w:sz w:val="20"/>
          <w:szCs w:val="20"/>
        </w:rPr>
        <w:t>CUATROCIENTOS VEINTICUATRO</w:t>
      </w:r>
      <w:r w:rsidR="001F7DF7">
        <w:rPr>
          <w:rStyle w:val="nfasisintenso1"/>
          <w:rFonts w:cs="Calibri"/>
          <w:b w:val="0"/>
          <w:bCs/>
          <w:i w:val="0"/>
          <w:color w:val="000000" w:themeColor="text1"/>
          <w:sz w:val="20"/>
          <w:szCs w:val="20"/>
        </w:rPr>
        <w:t xml:space="preserve"> MIL TRESCIENTOS OCHENTA Y TRES </w:t>
      </w:r>
      <w:r w:rsidR="001F7DF7" w:rsidRPr="001F7DF7">
        <w:rPr>
          <w:rStyle w:val="nfasisintenso1"/>
          <w:rFonts w:cs="Calibri"/>
          <w:b w:val="0"/>
          <w:bCs/>
          <w:i w:val="0"/>
          <w:color w:val="000000" w:themeColor="text1"/>
          <w:sz w:val="20"/>
          <w:szCs w:val="20"/>
        </w:rPr>
        <w:t>PESOS M/CTE.($ 65.424.383), por haber per</w:t>
      </w:r>
      <w:r w:rsidR="001F7DF7">
        <w:rPr>
          <w:rStyle w:val="nfasisintenso1"/>
          <w:rFonts w:cs="Calibri"/>
          <w:b w:val="0"/>
          <w:bCs/>
          <w:i w:val="0"/>
          <w:color w:val="000000" w:themeColor="text1"/>
          <w:sz w:val="20"/>
          <w:szCs w:val="20"/>
        </w:rPr>
        <w:t xml:space="preserve">manecido cesante el vehículo en </w:t>
      </w:r>
      <w:r w:rsidR="001F7DF7" w:rsidRPr="001F7DF7">
        <w:rPr>
          <w:rStyle w:val="nfasisintenso1"/>
          <w:rFonts w:cs="Calibri"/>
          <w:b w:val="0"/>
          <w:bCs/>
          <w:i w:val="0"/>
          <w:color w:val="000000" w:themeColor="text1"/>
          <w:sz w:val="20"/>
          <w:szCs w:val="20"/>
        </w:rPr>
        <w:t>el tiempo comprendido entre el 25 de octub</w:t>
      </w:r>
      <w:r w:rsidR="001F7DF7">
        <w:rPr>
          <w:rStyle w:val="nfasisintenso1"/>
          <w:rFonts w:cs="Calibri"/>
          <w:b w:val="0"/>
          <w:bCs/>
          <w:i w:val="0"/>
          <w:color w:val="000000" w:themeColor="text1"/>
          <w:sz w:val="20"/>
          <w:szCs w:val="20"/>
        </w:rPr>
        <w:t xml:space="preserve">re de 2021 y hasta el día 15 de </w:t>
      </w:r>
      <w:r w:rsidR="001F7DF7" w:rsidRPr="001F7DF7">
        <w:rPr>
          <w:rStyle w:val="nfasisintenso1"/>
          <w:rFonts w:cs="Calibri"/>
          <w:b w:val="0"/>
          <w:bCs/>
          <w:i w:val="0"/>
          <w:color w:val="000000" w:themeColor="text1"/>
          <w:sz w:val="20"/>
          <w:szCs w:val="20"/>
        </w:rPr>
        <w:t>diciembre de 2021, lo anterior conforme la cons</w:t>
      </w:r>
      <w:r w:rsidR="001F7DF7">
        <w:rPr>
          <w:rStyle w:val="nfasisintenso1"/>
          <w:rFonts w:cs="Calibri"/>
          <w:b w:val="0"/>
          <w:bCs/>
          <w:i w:val="0"/>
          <w:color w:val="000000" w:themeColor="text1"/>
          <w:sz w:val="20"/>
          <w:szCs w:val="20"/>
        </w:rPr>
        <w:t xml:space="preserve">tancia expedida por el contador </w:t>
      </w:r>
      <w:r w:rsidR="001F7DF7" w:rsidRPr="001F7DF7">
        <w:rPr>
          <w:rStyle w:val="nfasisintenso1"/>
          <w:rFonts w:cs="Calibri"/>
          <w:b w:val="0"/>
          <w:bCs/>
          <w:i w:val="0"/>
          <w:color w:val="000000" w:themeColor="text1"/>
          <w:sz w:val="20"/>
          <w:szCs w:val="20"/>
        </w:rPr>
        <w:t>de la EMPRESA TRANSIPIALES, Se</w:t>
      </w:r>
      <w:r w:rsidR="001F7DF7">
        <w:rPr>
          <w:rStyle w:val="nfasisintenso1"/>
          <w:rFonts w:cs="Calibri"/>
          <w:b w:val="0"/>
          <w:bCs/>
          <w:i w:val="0"/>
          <w:color w:val="000000" w:themeColor="text1"/>
          <w:sz w:val="20"/>
          <w:szCs w:val="20"/>
        </w:rPr>
        <w:t xml:space="preserve">ñor ARMANDO JAVIER DAZA RAMOS, </w:t>
      </w:r>
      <w:r w:rsidR="001F7DF7" w:rsidRPr="001F7DF7">
        <w:rPr>
          <w:rStyle w:val="nfasisintenso1"/>
          <w:rFonts w:cs="Calibri"/>
          <w:b w:val="0"/>
          <w:bCs/>
          <w:i w:val="0"/>
          <w:color w:val="000000" w:themeColor="text1"/>
          <w:sz w:val="20"/>
          <w:szCs w:val="20"/>
        </w:rPr>
        <w:t>relacionada con el producido promedio m</w:t>
      </w:r>
      <w:r w:rsidR="001F7DF7">
        <w:rPr>
          <w:rStyle w:val="nfasisintenso1"/>
          <w:rFonts w:cs="Calibri"/>
          <w:b w:val="0"/>
          <w:bCs/>
          <w:i w:val="0"/>
          <w:color w:val="000000" w:themeColor="text1"/>
          <w:sz w:val="20"/>
          <w:szCs w:val="20"/>
        </w:rPr>
        <w:t xml:space="preserve">ensual del vehículo afectado de propiedad de mi Poderdante. </w:t>
      </w:r>
      <w:r w:rsidR="001F7DF7" w:rsidRPr="001F7DF7">
        <w:rPr>
          <w:rStyle w:val="nfasisintenso1"/>
          <w:rFonts w:cs="Calibri"/>
          <w:bCs/>
          <w:i w:val="0"/>
          <w:color w:val="000000" w:themeColor="text1"/>
          <w:sz w:val="20"/>
          <w:szCs w:val="20"/>
        </w:rPr>
        <w:t>3.</w:t>
      </w:r>
      <w:r w:rsidR="001F7DF7" w:rsidRPr="001F7DF7">
        <w:rPr>
          <w:rStyle w:val="nfasisintenso1"/>
          <w:rFonts w:cs="Calibri"/>
          <w:b w:val="0"/>
          <w:bCs/>
          <w:i w:val="0"/>
          <w:color w:val="000000" w:themeColor="text1"/>
          <w:sz w:val="20"/>
          <w:szCs w:val="20"/>
        </w:rPr>
        <w:t xml:space="preserve"> Se reconozca y pague los perjuicios m</w:t>
      </w:r>
      <w:r w:rsidR="001F7DF7">
        <w:rPr>
          <w:rStyle w:val="nfasisintenso1"/>
          <w:rFonts w:cs="Calibri"/>
          <w:b w:val="0"/>
          <w:bCs/>
          <w:i w:val="0"/>
          <w:color w:val="000000" w:themeColor="text1"/>
          <w:sz w:val="20"/>
          <w:szCs w:val="20"/>
        </w:rPr>
        <w:t xml:space="preserve">orales sufridos por mi mandante </w:t>
      </w:r>
      <w:r w:rsidR="001F7DF7" w:rsidRPr="001F7DF7">
        <w:rPr>
          <w:rStyle w:val="nfasisintenso1"/>
          <w:rFonts w:cs="Calibri"/>
          <w:b w:val="0"/>
          <w:bCs/>
          <w:i w:val="0"/>
          <w:color w:val="000000" w:themeColor="text1"/>
          <w:sz w:val="20"/>
          <w:szCs w:val="20"/>
        </w:rPr>
        <w:t>tasados en 50 S.M.L.V., por la situación de angus</w:t>
      </w:r>
      <w:r w:rsidR="001F7DF7">
        <w:rPr>
          <w:rStyle w:val="nfasisintenso1"/>
          <w:rFonts w:cs="Calibri"/>
          <w:b w:val="0"/>
          <w:bCs/>
          <w:i w:val="0"/>
          <w:color w:val="000000" w:themeColor="text1"/>
          <w:sz w:val="20"/>
          <w:szCs w:val="20"/>
        </w:rPr>
        <w:t xml:space="preserve">tia, tristeza y doloroso </w:t>
      </w:r>
      <w:r w:rsidR="001F7DF7" w:rsidRPr="001F7DF7">
        <w:rPr>
          <w:rStyle w:val="nfasisintenso1"/>
          <w:rFonts w:cs="Calibri"/>
          <w:b w:val="0"/>
          <w:bCs/>
          <w:i w:val="0"/>
          <w:color w:val="000000" w:themeColor="text1"/>
          <w:sz w:val="20"/>
          <w:szCs w:val="20"/>
        </w:rPr>
        <w:t>padecimiento que tuvo que afrontar por el acci</w:t>
      </w:r>
      <w:r w:rsidR="001F7DF7">
        <w:rPr>
          <w:rStyle w:val="nfasisintenso1"/>
          <w:rFonts w:cs="Calibri"/>
          <w:b w:val="0"/>
          <w:bCs/>
          <w:i w:val="0"/>
          <w:color w:val="000000" w:themeColor="text1"/>
          <w:sz w:val="20"/>
          <w:szCs w:val="20"/>
        </w:rPr>
        <w:t xml:space="preserve">dente que sufrió su vehículo de </w:t>
      </w:r>
      <w:r w:rsidR="001F7DF7" w:rsidRPr="001F7DF7">
        <w:rPr>
          <w:rStyle w:val="nfasisintenso1"/>
          <w:rFonts w:cs="Calibri"/>
          <w:b w:val="0"/>
          <w:bCs/>
          <w:i w:val="0"/>
          <w:color w:val="000000" w:themeColor="text1"/>
          <w:sz w:val="20"/>
          <w:szCs w:val="20"/>
        </w:rPr>
        <w:t>servicio público interdepartamental, placas EQ</w:t>
      </w:r>
      <w:r w:rsidR="001F7DF7">
        <w:rPr>
          <w:rStyle w:val="nfasisintenso1"/>
          <w:rFonts w:cs="Calibri"/>
          <w:b w:val="0"/>
          <w:bCs/>
          <w:i w:val="0"/>
          <w:color w:val="000000" w:themeColor="text1"/>
          <w:sz w:val="20"/>
          <w:szCs w:val="20"/>
        </w:rPr>
        <w:t xml:space="preserve">R429, por el total desamparo en </w:t>
      </w:r>
      <w:r w:rsidR="001F7DF7" w:rsidRPr="001F7DF7">
        <w:rPr>
          <w:rStyle w:val="nfasisintenso1"/>
          <w:rFonts w:cs="Calibri"/>
          <w:b w:val="0"/>
          <w:bCs/>
          <w:i w:val="0"/>
          <w:color w:val="000000" w:themeColor="text1"/>
          <w:sz w:val="20"/>
          <w:szCs w:val="20"/>
        </w:rPr>
        <w:t xml:space="preserve">que incurrió SBS SEGUROS COLOMBIA S.A., </w:t>
      </w:r>
      <w:r w:rsidR="001F7DF7">
        <w:rPr>
          <w:rStyle w:val="nfasisintenso1"/>
          <w:rFonts w:cs="Calibri"/>
          <w:b w:val="0"/>
          <w:bCs/>
          <w:i w:val="0"/>
          <w:color w:val="000000" w:themeColor="text1"/>
          <w:sz w:val="20"/>
          <w:szCs w:val="20"/>
        </w:rPr>
        <w:t xml:space="preserve">la compañía de seguros; bajo el </w:t>
      </w:r>
      <w:r w:rsidR="001F7DF7" w:rsidRPr="001F7DF7">
        <w:rPr>
          <w:rStyle w:val="nfasisintenso1"/>
          <w:rFonts w:cs="Calibri"/>
          <w:b w:val="0"/>
          <w:bCs/>
          <w:i w:val="0"/>
          <w:color w:val="000000" w:themeColor="text1"/>
          <w:sz w:val="20"/>
          <w:szCs w:val="20"/>
        </w:rPr>
        <w:t>entendido que tenía la certeza de haber sub</w:t>
      </w:r>
      <w:r w:rsidR="001F7DF7">
        <w:rPr>
          <w:rStyle w:val="nfasisintenso1"/>
          <w:rFonts w:cs="Calibri"/>
          <w:b w:val="0"/>
          <w:bCs/>
          <w:i w:val="0"/>
          <w:color w:val="000000" w:themeColor="text1"/>
          <w:sz w:val="20"/>
          <w:szCs w:val="20"/>
        </w:rPr>
        <w:t xml:space="preserve">rogado el riesgo que le hubiere </w:t>
      </w:r>
      <w:r w:rsidR="001F7DF7" w:rsidRPr="001F7DF7">
        <w:rPr>
          <w:rStyle w:val="nfasisintenso1"/>
          <w:rFonts w:cs="Calibri"/>
          <w:b w:val="0"/>
          <w:bCs/>
          <w:i w:val="0"/>
          <w:color w:val="000000" w:themeColor="text1"/>
          <w:sz w:val="20"/>
          <w:szCs w:val="20"/>
        </w:rPr>
        <w:t>permitido de haber actuado en forma oportuna y e</w:t>
      </w:r>
      <w:r w:rsidR="001F7DF7">
        <w:rPr>
          <w:rStyle w:val="nfasisintenso1"/>
          <w:rFonts w:cs="Calibri"/>
          <w:b w:val="0"/>
          <w:bCs/>
          <w:i w:val="0"/>
          <w:color w:val="000000" w:themeColor="text1"/>
          <w:sz w:val="20"/>
          <w:szCs w:val="20"/>
        </w:rPr>
        <w:t xml:space="preserve">ficaz en la reparación oportuna </w:t>
      </w:r>
      <w:r w:rsidR="001F7DF7" w:rsidRPr="001F7DF7">
        <w:rPr>
          <w:rStyle w:val="nfasisintenso1"/>
          <w:rFonts w:cs="Calibri"/>
          <w:b w:val="0"/>
          <w:bCs/>
          <w:i w:val="0"/>
          <w:color w:val="000000" w:themeColor="text1"/>
          <w:sz w:val="20"/>
          <w:szCs w:val="20"/>
        </w:rPr>
        <w:t>de su vehículo</w:t>
      </w:r>
      <w:r w:rsidR="001F7DF7">
        <w:rPr>
          <w:rStyle w:val="nfasisintenso1"/>
          <w:rFonts w:cs="Calibri"/>
          <w:b w:val="0"/>
          <w:bCs/>
          <w:i w:val="0"/>
          <w:color w:val="000000" w:themeColor="text1"/>
          <w:sz w:val="20"/>
          <w:szCs w:val="20"/>
        </w:rPr>
        <w:t>.</w:t>
      </w:r>
    </w:p>
    <w:p w:rsidR="004337FA" w:rsidRPr="00EA51DC" w:rsidRDefault="004337FA" w:rsidP="004337FA">
      <w:pPr>
        <w:spacing w:after="240" w:line="23" w:lineRule="atLeast"/>
        <w:ind w:left="-1134" w:right="-1083"/>
        <w:rPr>
          <w:rFonts w:cs="Calibri"/>
          <w:bCs/>
          <w:color w:val="000000" w:themeColor="text1"/>
          <w:sz w:val="20"/>
          <w:szCs w:val="20"/>
        </w:rPr>
      </w:pPr>
      <w:r w:rsidRPr="00EA51DC">
        <w:rPr>
          <w:rStyle w:val="nfasisintenso1"/>
          <w:rFonts w:cs="Calibri"/>
          <w:b w:val="0"/>
          <w:bCs/>
          <w:i w:val="0"/>
          <w:color w:val="000000" w:themeColor="text1"/>
          <w:sz w:val="20"/>
          <w:szCs w:val="20"/>
        </w:rPr>
        <w:t>De acuerdo a los hechos, pretensiones y cuantía que mediante solicitud adjunta se anotan; y luego de establecer viabilidad, el (la) suscrito(a) Conciliador(a), Inscrito(a) en el CENTRO DE CONCILIACIÓN DE LA ALCALDÍA DE PASTO, y Registrado en el sistema de información de Conciliación, Arbitraje y Amable Composición (SICAAC), del Ministerio de Justicia y del Derecho, quien está legalmente habilitado para ejercer la función de Conciliación.</w:t>
      </w:r>
    </w:p>
    <w:p w:rsidR="004337FA" w:rsidRPr="00EA51DC" w:rsidRDefault="004337FA" w:rsidP="004337FA">
      <w:pPr>
        <w:pStyle w:val="Prrafodelista"/>
        <w:spacing w:after="0" w:line="240" w:lineRule="auto"/>
        <w:ind w:left="-1134" w:right="-1083"/>
        <w:jc w:val="center"/>
        <w:rPr>
          <w:rStyle w:val="nfasisintenso1"/>
          <w:rFonts w:ascii="Century Gothic" w:hAnsi="Century Gothic" w:cs="Calibri"/>
          <w:bCs/>
          <w:i w:val="0"/>
          <w:color w:val="000000" w:themeColor="text1"/>
          <w:sz w:val="20"/>
          <w:szCs w:val="20"/>
        </w:rPr>
      </w:pPr>
      <w:r w:rsidRPr="00EA51DC">
        <w:rPr>
          <w:rFonts w:ascii="Century Gothic" w:hAnsi="Century Gothic" w:cs="Calibri"/>
          <w:b/>
          <w:color w:val="000000" w:themeColor="text1"/>
          <w:sz w:val="20"/>
          <w:szCs w:val="20"/>
        </w:rPr>
        <w:t>R</w:t>
      </w:r>
      <w:r w:rsidRPr="00EA51DC">
        <w:rPr>
          <w:rStyle w:val="nfasisintenso1"/>
          <w:rFonts w:ascii="Century Gothic" w:hAnsi="Century Gothic" w:cs="Calibri"/>
          <w:bCs/>
          <w:i w:val="0"/>
          <w:color w:val="000000" w:themeColor="text1"/>
          <w:sz w:val="20"/>
          <w:szCs w:val="20"/>
        </w:rPr>
        <w:t>ESUELVE:</w:t>
      </w:r>
    </w:p>
    <w:p w:rsidR="004337FA" w:rsidRPr="00EA51DC" w:rsidRDefault="004337FA" w:rsidP="004337FA">
      <w:pPr>
        <w:pStyle w:val="Prrafodelista"/>
        <w:spacing w:after="0" w:line="240" w:lineRule="auto"/>
        <w:ind w:left="-1134" w:right="-1083"/>
        <w:jc w:val="center"/>
        <w:rPr>
          <w:rStyle w:val="nfasisintenso1"/>
          <w:rFonts w:ascii="Century Gothic" w:hAnsi="Century Gothic" w:cs="Calibri"/>
          <w:bCs/>
          <w:i w:val="0"/>
          <w:color w:val="000000" w:themeColor="text1"/>
          <w:sz w:val="20"/>
          <w:szCs w:val="20"/>
        </w:rPr>
      </w:pPr>
    </w:p>
    <w:p w:rsidR="004337FA" w:rsidRPr="00EA51DC" w:rsidRDefault="004337FA" w:rsidP="004337FA">
      <w:pPr>
        <w:ind w:left="-1134" w:right="-1083"/>
        <w:rPr>
          <w:rFonts w:cs="Calibri"/>
          <w:bCs/>
          <w:color w:val="000000" w:themeColor="text1"/>
          <w:sz w:val="20"/>
          <w:szCs w:val="20"/>
        </w:rPr>
      </w:pPr>
      <w:r w:rsidRPr="00EA51DC">
        <w:rPr>
          <w:rStyle w:val="nfasisintenso1"/>
          <w:rFonts w:cs="Calibri"/>
          <w:b w:val="0"/>
          <w:bCs/>
          <w:i w:val="0"/>
          <w:color w:val="000000" w:themeColor="text1"/>
          <w:sz w:val="20"/>
          <w:szCs w:val="20"/>
        </w:rPr>
        <w:t xml:space="preserve">Invitar a </w:t>
      </w:r>
      <w:r w:rsidRPr="004337FA">
        <w:rPr>
          <w:rStyle w:val="nfasisintenso1"/>
          <w:rFonts w:cs="Calibri"/>
          <w:bCs/>
          <w:i w:val="0"/>
          <w:color w:val="000000" w:themeColor="text1"/>
          <w:sz w:val="20"/>
          <w:szCs w:val="20"/>
        </w:rPr>
        <w:t>SEGUNDO ARTURO MORAN</w:t>
      </w:r>
      <w:r w:rsidRPr="00EA51DC">
        <w:rPr>
          <w:rStyle w:val="nfasisintenso1"/>
          <w:rFonts w:cs="Calibri"/>
          <w:b w:val="0"/>
          <w:bCs/>
          <w:i w:val="0"/>
          <w:color w:val="000000" w:themeColor="text1"/>
          <w:sz w:val="20"/>
          <w:szCs w:val="20"/>
        </w:rPr>
        <w:t>, con dirección de notificación:</w:t>
      </w:r>
      <w:r>
        <w:rPr>
          <w:rStyle w:val="nfasisintenso1"/>
          <w:rFonts w:cs="Calibri"/>
          <w:b w:val="0"/>
          <w:bCs/>
          <w:i w:val="0"/>
          <w:color w:val="000000" w:themeColor="text1"/>
          <w:sz w:val="20"/>
          <w:szCs w:val="20"/>
        </w:rPr>
        <w:t xml:space="preserve"> Cra. 24No. 17-75 Ed. Consaca Of. 605 </w:t>
      </w:r>
      <w:r w:rsidRPr="00EA51DC">
        <w:rPr>
          <w:rStyle w:val="nfasisintenso1"/>
          <w:rFonts w:cs="Calibri"/>
          <w:b w:val="0"/>
          <w:bCs/>
          <w:i w:val="0"/>
          <w:color w:val="000000" w:themeColor="text1"/>
          <w:sz w:val="20"/>
          <w:szCs w:val="20"/>
        </w:rPr>
        <w:t xml:space="preserve"> Del municipio de Pasto  (N), y a </w:t>
      </w:r>
      <w:r w:rsidRPr="004337FA">
        <w:rPr>
          <w:rStyle w:val="nfasisintenso1"/>
          <w:rFonts w:cs="Calibri"/>
          <w:bCs/>
          <w:i w:val="0"/>
          <w:color w:val="000000" w:themeColor="text1"/>
          <w:sz w:val="20"/>
          <w:szCs w:val="20"/>
        </w:rPr>
        <w:t>COMPAÑÍA SBS SEGUROS</w:t>
      </w:r>
      <w:r w:rsidRPr="00EA51DC">
        <w:rPr>
          <w:rStyle w:val="nfasisintenso1"/>
          <w:rFonts w:cs="Calibri"/>
          <w:b w:val="0"/>
          <w:bCs/>
          <w:i w:val="0"/>
          <w:color w:val="000000" w:themeColor="text1"/>
          <w:sz w:val="20"/>
          <w:szCs w:val="20"/>
        </w:rPr>
        <w:t xml:space="preserve"> con dirección de notificación: </w:t>
      </w:r>
      <w:r>
        <w:rPr>
          <w:rStyle w:val="nfasisintenso1"/>
          <w:rFonts w:cs="Calibri"/>
          <w:b w:val="0"/>
          <w:bCs/>
          <w:i w:val="0"/>
          <w:color w:val="000000" w:themeColor="text1"/>
          <w:sz w:val="20"/>
          <w:szCs w:val="20"/>
        </w:rPr>
        <w:t xml:space="preserve">Cra. 9 No. 101-67 Piso 7 </w:t>
      </w:r>
      <w:r w:rsidR="00B606E4">
        <w:rPr>
          <w:rStyle w:val="nfasisintenso1"/>
          <w:rFonts w:cs="Calibri"/>
          <w:b w:val="0"/>
          <w:bCs/>
          <w:i w:val="0"/>
          <w:color w:val="000000" w:themeColor="text1"/>
          <w:sz w:val="20"/>
          <w:szCs w:val="20"/>
        </w:rPr>
        <w:t>Bogotá</w:t>
      </w:r>
      <w:r>
        <w:rPr>
          <w:rStyle w:val="nfasisintenso1"/>
          <w:rFonts w:cs="Calibri"/>
          <w:b w:val="0"/>
          <w:bCs/>
          <w:i w:val="0"/>
          <w:color w:val="000000" w:themeColor="text1"/>
          <w:sz w:val="20"/>
          <w:szCs w:val="20"/>
        </w:rPr>
        <w:t xml:space="preserve"> DC.  </w:t>
      </w:r>
      <w:r w:rsidRPr="00EA51DC">
        <w:rPr>
          <w:rStyle w:val="nfasisintenso1"/>
          <w:rFonts w:cs="Calibri"/>
          <w:b w:val="0"/>
          <w:bCs/>
          <w:i w:val="0"/>
          <w:color w:val="000000" w:themeColor="text1"/>
          <w:sz w:val="20"/>
          <w:szCs w:val="20"/>
        </w:rPr>
        <w:t xml:space="preserve">del municipio de </w:t>
      </w:r>
      <w:proofErr w:type="gramStart"/>
      <w:r w:rsidRPr="00EA51DC">
        <w:rPr>
          <w:rStyle w:val="nfasisintenso1"/>
          <w:rFonts w:cs="Calibri"/>
          <w:b w:val="0"/>
          <w:bCs/>
          <w:i w:val="0"/>
          <w:color w:val="000000" w:themeColor="text1"/>
          <w:sz w:val="20"/>
          <w:szCs w:val="20"/>
        </w:rPr>
        <w:t>Pasto  (</w:t>
      </w:r>
      <w:proofErr w:type="gramEnd"/>
      <w:r w:rsidRPr="00EA51DC">
        <w:rPr>
          <w:rStyle w:val="nfasisintenso1"/>
          <w:rFonts w:cs="Calibri"/>
          <w:b w:val="0"/>
          <w:bCs/>
          <w:i w:val="0"/>
          <w:color w:val="000000" w:themeColor="text1"/>
          <w:sz w:val="20"/>
          <w:szCs w:val="20"/>
        </w:rPr>
        <w:t>N)</w:t>
      </w:r>
      <w:r>
        <w:rPr>
          <w:rStyle w:val="nfasisintenso1"/>
          <w:rFonts w:cs="Calibri"/>
          <w:b w:val="0"/>
          <w:bCs/>
          <w:i w:val="0"/>
          <w:color w:val="000000" w:themeColor="text1"/>
          <w:sz w:val="20"/>
          <w:szCs w:val="20"/>
        </w:rPr>
        <w:t xml:space="preserve">, </w:t>
      </w:r>
      <w:r w:rsidRPr="00EA51DC">
        <w:rPr>
          <w:rStyle w:val="nfasisintenso1"/>
          <w:rFonts w:cs="Calibri"/>
          <w:b w:val="0"/>
          <w:bCs/>
          <w:i w:val="0"/>
          <w:color w:val="000000" w:themeColor="text1"/>
          <w:sz w:val="20"/>
          <w:szCs w:val="20"/>
        </w:rPr>
        <w:t xml:space="preserve">a una Audiencia de Conciliación que se llevará a cabo el día </w:t>
      </w:r>
      <w:r w:rsidR="001F6058">
        <w:rPr>
          <w:rStyle w:val="nfasisintenso1"/>
          <w:rFonts w:cs="Calibri"/>
          <w:bCs/>
          <w:i w:val="0"/>
          <w:color w:val="000000" w:themeColor="text1"/>
          <w:sz w:val="20"/>
          <w:szCs w:val="20"/>
        </w:rPr>
        <w:t>MARTES  (16</w:t>
      </w:r>
      <w:r w:rsidRPr="00EA51DC">
        <w:rPr>
          <w:rStyle w:val="nfasisintenso1"/>
          <w:rFonts w:cs="Calibri"/>
          <w:bCs/>
          <w:i w:val="0"/>
          <w:color w:val="000000" w:themeColor="text1"/>
          <w:sz w:val="20"/>
          <w:szCs w:val="20"/>
        </w:rPr>
        <w:t xml:space="preserve">) DE </w:t>
      </w:r>
      <w:r w:rsidR="001F6058">
        <w:rPr>
          <w:rStyle w:val="nfasisintenso1"/>
          <w:rFonts w:cs="Calibri"/>
          <w:bCs/>
          <w:i w:val="0"/>
          <w:color w:val="000000" w:themeColor="text1"/>
          <w:sz w:val="20"/>
          <w:szCs w:val="20"/>
        </w:rPr>
        <w:t>ENERO DE 2023 A LAS ONCE</w:t>
      </w:r>
      <w:bookmarkStart w:id="2" w:name="_GoBack"/>
      <w:bookmarkEnd w:id="2"/>
      <w:r w:rsidR="001F6058">
        <w:rPr>
          <w:rStyle w:val="nfasisintenso1"/>
          <w:rFonts w:cs="Calibri"/>
          <w:bCs/>
          <w:i w:val="0"/>
          <w:color w:val="000000" w:themeColor="text1"/>
          <w:sz w:val="20"/>
          <w:szCs w:val="20"/>
        </w:rPr>
        <w:t xml:space="preserve"> (011:00) DE LA MAÑANA </w:t>
      </w:r>
      <w:r w:rsidRPr="00EA51DC">
        <w:rPr>
          <w:rStyle w:val="nfasisintenso1"/>
          <w:rFonts w:cs="Calibri"/>
          <w:b w:val="0"/>
          <w:bCs/>
          <w:i w:val="0"/>
          <w:color w:val="000000" w:themeColor="text1"/>
          <w:sz w:val="20"/>
          <w:szCs w:val="20"/>
        </w:rPr>
        <w:t xml:space="preserve"> en las instalaciones del Centro de Conciliación, ubicadas en la </w:t>
      </w:r>
      <w:r w:rsidRPr="00EA51DC">
        <w:rPr>
          <w:rFonts w:cs="Calibri"/>
          <w:b/>
          <w:color w:val="000000" w:themeColor="text1"/>
          <w:sz w:val="20"/>
          <w:szCs w:val="20"/>
        </w:rPr>
        <w:t xml:space="preserve">Calle 14 No. 30-25 / </w:t>
      </w:r>
      <w:r w:rsidRPr="00EA51DC">
        <w:rPr>
          <w:rFonts w:cs="Calibri"/>
          <w:color w:val="000000" w:themeColor="text1"/>
          <w:sz w:val="20"/>
          <w:szCs w:val="20"/>
        </w:rPr>
        <w:t>BOMBONA la ciudad de Pasto.</w:t>
      </w:r>
      <w:r w:rsidRPr="00EA51DC">
        <w:rPr>
          <w:rFonts w:cs="Calibri"/>
          <w:b/>
          <w:color w:val="000000" w:themeColor="text1"/>
          <w:sz w:val="20"/>
          <w:szCs w:val="20"/>
        </w:rPr>
        <w:t xml:space="preserve"> </w:t>
      </w:r>
    </w:p>
    <w:p w:rsidR="004337FA" w:rsidRPr="00EA51DC" w:rsidRDefault="004337FA" w:rsidP="004337FA">
      <w:pPr>
        <w:ind w:left="-1134" w:right="-1083"/>
        <w:rPr>
          <w:rFonts w:cs="Calibri"/>
          <w:bCs/>
          <w:color w:val="000000" w:themeColor="text1"/>
          <w:sz w:val="20"/>
          <w:szCs w:val="20"/>
        </w:rPr>
      </w:pPr>
    </w:p>
    <w:p w:rsidR="004337FA" w:rsidRPr="00EA51DC" w:rsidRDefault="004337FA" w:rsidP="004337FA">
      <w:pPr>
        <w:spacing w:after="120"/>
        <w:ind w:left="-1134" w:right="-1083"/>
        <w:rPr>
          <w:rStyle w:val="nfasisintenso1"/>
          <w:rFonts w:cs="Calibri"/>
          <w:b w:val="0"/>
          <w:bCs/>
          <w:i w:val="0"/>
          <w:color w:val="000000" w:themeColor="text1"/>
          <w:sz w:val="20"/>
          <w:szCs w:val="20"/>
        </w:rPr>
      </w:pPr>
      <w:r w:rsidRPr="00EA51DC">
        <w:rPr>
          <w:rStyle w:val="nfasisintenso1"/>
          <w:rFonts w:cs="Calibri"/>
          <w:b w:val="0"/>
          <w:bCs/>
          <w:i w:val="0"/>
          <w:color w:val="000000" w:themeColor="text1"/>
          <w:sz w:val="20"/>
          <w:szCs w:val="20"/>
        </w:rPr>
        <w:t>Advertir a las partes que la inasistencia a la audiencia de conciliación podrá ser considerada como indicio grave en contra de sus pretensiones o de sus excepciones de mérito en un eventual proceso judicial, y podrá ser sancionado por el juez de conocimiento, de conformidad con lo establecido en el artículo 59 de la Ley 2220 de 2022.</w:t>
      </w:r>
    </w:p>
    <w:p w:rsidR="004337FA" w:rsidRPr="00EA51DC" w:rsidRDefault="004337FA" w:rsidP="004337FA">
      <w:pPr>
        <w:spacing w:after="240"/>
        <w:ind w:left="-1134" w:right="-1083"/>
        <w:rPr>
          <w:rFonts w:cs="Calibri"/>
          <w:color w:val="000000" w:themeColor="text1"/>
          <w:sz w:val="20"/>
          <w:szCs w:val="20"/>
        </w:rPr>
      </w:pPr>
      <w:r w:rsidRPr="00EA51DC">
        <w:rPr>
          <w:rStyle w:val="nfasisintenso1"/>
          <w:rFonts w:cs="Calibri"/>
          <w:b w:val="0"/>
          <w:bCs/>
          <w:i w:val="0"/>
          <w:color w:val="000000" w:themeColor="text1"/>
          <w:sz w:val="20"/>
          <w:szCs w:val="20"/>
        </w:rPr>
        <w:t>Insistir a las partes en la puntualidad de su asistencia, e</w:t>
      </w:r>
      <w:r w:rsidRPr="00EA51DC">
        <w:rPr>
          <w:rFonts w:cs="Calibri"/>
          <w:color w:val="000000" w:themeColor="text1"/>
          <w:sz w:val="20"/>
          <w:szCs w:val="20"/>
        </w:rPr>
        <w:t>sperando contar con su valiosa presencia.</w:t>
      </w:r>
    </w:p>
    <w:p w:rsidR="004337FA" w:rsidRPr="00EA51DC" w:rsidRDefault="004337FA" w:rsidP="004337FA">
      <w:pPr>
        <w:spacing w:after="240"/>
        <w:ind w:left="-1134" w:right="-1083"/>
        <w:rPr>
          <w:rFonts w:cs="Calibri"/>
          <w:color w:val="000000" w:themeColor="text1"/>
          <w:sz w:val="20"/>
          <w:szCs w:val="20"/>
        </w:rPr>
      </w:pPr>
      <w:r w:rsidRPr="00EA51DC">
        <w:rPr>
          <w:rFonts w:cs="Calibri"/>
          <w:b/>
          <w:bCs/>
          <w:noProof/>
          <w:sz w:val="20"/>
          <w:szCs w:val="20"/>
          <w:lang w:val="es-CO" w:eastAsia="es-CO"/>
        </w:rPr>
        <w:drawing>
          <wp:anchor distT="0" distB="0" distL="114300" distR="114300" simplePos="0" relativeHeight="251659264" behindDoc="0" locked="0" layoutInCell="1" allowOverlap="1" wp14:anchorId="66036948" wp14:editId="2BEAD6EF">
            <wp:simplePos x="0" y="0"/>
            <wp:positionH relativeFrom="column">
              <wp:posOffset>2031365</wp:posOffset>
            </wp:positionH>
            <wp:positionV relativeFrom="paragraph">
              <wp:posOffset>46355</wp:posOffset>
            </wp:positionV>
            <wp:extent cx="1417955" cy="297815"/>
            <wp:effectExtent l="0" t="0" r="0" b="6985"/>
            <wp:wrapSquare wrapText="bothSides"/>
            <wp:docPr id="2" name="Imagen 2" descr="C:\Users\User\Desktop\aeb7fbd5-9588-46a4-896e-95c863e655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eb7fbd5-9588-46a4-896e-95c863e655e8.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100000"/>
                              </a14:imgEffect>
                              <a14:imgEffect>
                                <a14:brightnessContrast bright="15000" contrast="8000"/>
                              </a14:imgEffect>
                            </a14:imgLayer>
                          </a14:imgProps>
                        </a:ext>
                        <a:ext uri="{28A0092B-C50C-407E-A947-70E740481C1C}">
                          <a14:useLocalDpi xmlns:a14="http://schemas.microsoft.com/office/drawing/2010/main" val="0"/>
                        </a:ext>
                      </a:extLst>
                    </a:blip>
                    <a:srcRect/>
                    <a:stretch>
                      <a:fillRect/>
                    </a:stretch>
                  </pic:blipFill>
                  <pic:spPr bwMode="auto">
                    <a:xfrm>
                      <a:off x="0" y="0"/>
                      <a:ext cx="141795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51DC">
        <w:rPr>
          <w:rFonts w:cs="Calibri"/>
          <w:color w:val="000000" w:themeColor="text1"/>
          <w:sz w:val="20"/>
          <w:szCs w:val="20"/>
        </w:rPr>
        <w:t>Cordialmente,</w:t>
      </w:r>
      <w:r w:rsidRPr="00EA51DC">
        <w:rPr>
          <w:rFonts w:cs="Calibri"/>
          <w:color w:val="000000" w:themeColor="text1"/>
          <w:sz w:val="20"/>
          <w:szCs w:val="20"/>
        </w:rPr>
        <w:tab/>
        <w:t xml:space="preserve">                   </w:t>
      </w:r>
    </w:p>
    <w:p w:rsidR="004337FA" w:rsidRPr="00EA51DC" w:rsidRDefault="004337FA" w:rsidP="004337FA">
      <w:pPr>
        <w:spacing w:after="240"/>
        <w:ind w:right="-1083"/>
        <w:rPr>
          <w:rFonts w:cs="Calibri"/>
          <w:color w:val="000000" w:themeColor="text1"/>
          <w:sz w:val="20"/>
          <w:szCs w:val="20"/>
        </w:rPr>
      </w:pPr>
    </w:p>
    <w:p w:rsidR="004337FA" w:rsidRPr="00EA51DC" w:rsidRDefault="004337FA" w:rsidP="004337FA">
      <w:pPr>
        <w:ind w:left="-1134" w:right="-1083"/>
        <w:jc w:val="center"/>
        <w:rPr>
          <w:rFonts w:cs="Calibri"/>
          <w:b/>
          <w:bCs/>
          <w:sz w:val="20"/>
          <w:szCs w:val="20"/>
        </w:rPr>
      </w:pPr>
      <w:r w:rsidRPr="00EA51DC">
        <w:rPr>
          <w:rFonts w:cs="Calibri"/>
          <w:b/>
          <w:bCs/>
          <w:sz w:val="20"/>
          <w:szCs w:val="20"/>
        </w:rPr>
        <w:t>JOHANA MARYELY ACOSTA VIVEROS</w:t>
      </w:r>
    </w:p>
    <w:p w:rsidR="004337FA" w:rsidRPr="00EA51DC" w:rsidRDefault="004337FA" w:rsidP="004337FA">
      <w:pPr>
        <w:ind w:left="-1134" w:right="-1083"/>
        <w:jc w:val="center"/>
        <w:rPr>
          <w:rFonts w:cs="Calibri"/>
          <w:bCs/>
          <w:sz w:val="20"/>
          <w:szCs w:val="20"/>
        </w:rPr>
      </w:pPr>
      <w:r w:rsidRPr="00EA51DC">
        <w:rPr>
          <w:rFonts w:cs="Calibri"/>
          <w:bCs/>
          <w:sz w:val="20"/>
          <w:szCs w:val="20"/>
        </w:rPr>
        <w:t>ABOGADO(A) CONCILIADOR(A)</w:t>
      </w:r>
    </w:p>
    <w:p w:rsidR="004337FA" w:rsidRPr="00EA51DC" w:rsidRDefault="004337FA" w:rsidP="004337FA">
      <w:pPr>
        <w:ind w:left="-1134" w:right="-1083"/>
        <w:jc w:val="center"/>
        <w:rPr>
          <w:rFonts w:cs="Calibri"/>
          <w:bCs/>
          <w:sz w:val="20"/>
          <w:szCs w:val="20"/>
        </w:rPr>
      </w:pPr>
    </w:p>
    <w:p w:rsidR="004337FA" w:rsidRPr="00EA51DC" w:rsidRDefault="004337FA" w:rsidP="004337FA">
      <w:pPr>
        <w:tabs>
          <w:tab w:val="left" w:pos="240"/>
          <w:tab w:val="left" w:pos="2745"/>
          <w:tab w:val="left" w:pos="3240"/>
        </w:tabs>
        <w:ind w:left="-1134" w:right="-1083"/>
        <w:rPr>
          <w:rFonts w:cs="Calibri"/>
          <w:b/>
          <w:sz w:val="20"/>
          <w:szCs w:val="20"/>
        </w:rPr>
      </w:pPr>
      <w:r w:rsidRPr="00EA51DC">
        <w:rPr>
          <w:rFonts w:cs="Calibri"/>
          <w:sz w:val="20"/>
          <w:szCs w:val="20"/>
        </w:rPr>
        <w:t>Se entrega la presente citación a la parte convocante, quien acepta fue ilustrada, por el (la) conciliador(a), sobre los medios procedentes para ser entregada a la parte convocada (de preferencia por correo certificado, personalmente, o con la ayuda de la Policía Nacional. Ley 2220 de 2022 artículo 60 determina:</w:t>
      </w:r>
      <w:r w:rsidRPr="00EA51DC">
        <w:rPr>
          <w:rFonts w:cs="Calibri"/>
          <w:b/>
          <w:sz w:val="20"/>
          <w:szCs w:val="20"/>
        </w:rPr>
        <w:t xml:space="preserve"> "Si de conformidad con la ley el asunto es conciliable, la audiencia de conciliación extrajudicial en derecho deberá intentarse en el menor tiempo posible y, en todo caso, tendrá que surtirse dentro de los tres (3) meses siguientes a la presentación de la solicitud”</w:t>
      </w:r>
    </w:p>
    <w:p w:rsidR="004337FA" w:rsidRPr="00EA51DC" w:rsidRDefault="004337FA" w:rsidP="004337FA">
      <w:pPr>
        <w:tabs>
          <w:tab w:val="left" w:pos="240"/>
          <w:tab w:val="left" w:pos="2745"/>
          <w:tab w:val="left" w:pos="3240"/>
        </w:tabs>
        <w:ind w:right="-1083"/>
        <w:rPr>
          <w:rFonts w:cs="Calibri"/>
          <w:b/>
          <w:sz w:val="20"/>
          <w:szCs w:val="20"/>
        </w:rPr>
      </w:pPr>
    </w:p>
    <w:p w:rsidR="004337FA" w:rsidRPr="00EA51DC" w:rsidRDefault="004337FA" w:rsidP="004337FA">
      <w:pPr>
        <w:tabs>
          <w:tab w:val="left" w:pos="240"/>
          <w:tab w:val="left" w:pos="2745"/>
          <w:tab w:val="left" w:pos="3240"/>
        </w:tabs>
        <w:ind w:left="-1134" w:right="-1083"/>
        <w:rPr>
          <w:rFonts w:cs="Arial"/>
          <w:sz w:val="20"/>
          <w:szCs w:val="20"/>
          <w:u w:val="single"/>
        </w:rPr>
      </w:pPr>
      <w:r w:rsidRPr="00EA51DC">
        <w:rPr>
          <w:rFonts w:cs="Arial"/>
          <w:sz w:val="20"/>
          <w:szCs w:val="20"/>
          <w:u w:val="single"/>
        </w:rPr>
        <w:t>TODOS LOS SERVICIOS QUE PRESTA EL CENTRO DE CONCILIACION DE LA ALCALDIA MUNICIPAL DE PASTO SON GRATUITOS</w:t>
      </w:r>
      <w:r w:rsidRPr="00EA51DC">
        <w:rPr>
          <w:rFonts w:cs="Arial"/>
          <w:sz w:val="20"/>
          <w:szCs w:val="20"/>
        </w:rPr>
        <w:tab/>
        <w:t xml:space="preserve">                                                                                        </w:t>
      </w:r>
      <w:r w:rsidRPr="00EA51DC">
        <w:rPr>
          <w:rFonts w:cs="Arial"/>
          <w:b/>
          <w:bCs/>
          <w:sz w:val="20"/>
          <w:szCs w:val="20"/>
        </w:rPr>
        <w:t>_________</w:t>
      </w:r>
    </w:p>
    <w:p w:rsidR="004337FA" w:rsidRPr="00EA51DC" w:rsidRDefault="004337FA" w:rsidP="004337FA">
      <w:pPr>
        <w:ind w:left="-1134" w:right="-1083"/>
        <w:jc w:val="center"/>
        <w:rPr>
          <w:b/>
          <w:sz w:val="20"/>
          <w:szCs w:val="20"/>
          <w:lang w:val="es-CO"/>
        </w:rPr>
      </w:pPr>
      <w:r w:rsidRPr="00EA51DC">
        <w:rPr>
          <w:rFonts w:cs="Arial"/>
          <w:b/>
          <w:bCs/>
          <w:sz w:val="20"/>
          <w:szCs w:val="20"/>
        </w:rPr>
        <w:tab/>
      </w:r>
      <w:r w:rsidRPr="00EA51DC">
        <w:rPr>
          <w:rFonts w:cs="Arial"/>
          <w:b/>
          <w:bCs/>
          <w:sz w:val="20"/>
          <w:szCs w:val="20"/>
        </w:rPr>
        <w:tab/>
        <w:t xml:space="preserve">          </w:t>
      </w:r>
      <w:r w:rsidRPr="00EA51DC">
        <w:rPr>
          <w:rFonts w:cs="Arial"/>
          <w:b/>
          <w:bCs/>
          <w:sz w:val="20"/>
          <w:szCs w:val="20"/>
          <w:u w:val="single"/>
        </w:rPr>
        <w:t>VIGILADO</w:t>
      </w:r>
      <w:r w:rsidRPr="00EA51DC">
        <w:rPr>
          <w:rFonts w:cs="Arial"/>
          <w:b/>
          <w:bCs/>
          <w:sz w:val="20"/>
          <w:szCs w:val="20"/>
        </w:rPr>
        <w:t xml:space="preserve"> Ministerio de Justicia y del Derecho</w:t>
      </w:r>
      <w:r w:rsidRPr="00EA51DC">
        <w:rPr>
          <w:rFonts w:cs="Arial"/>
          <w:sz w:val="20"/>
          <w:szCs w:val="20"/>
          <w:lang w:val="es-CO"/>
        </w:rPr>
        <w:t xml:space="preserve">       </w:t>
      </w:r>
      <w:bookmarkEnd w:id="0"/>
      <w:bookmarkEnd w:id="1"/>
    </w:p>
    <w:p w:rsidR="004337FA" w:rsidRPr="00E125A9" w:rsidRDefault="004337FA" w:rsidP="004337FA">
      <w:pPr>
        <w:rPr>
          <w:lang w:val="es-CO"/>
        </w:rPr>
      </w:pPr>
    </w:p>
    <w:p w:rsidR="00DF08BF" w:rsidRPr="004337FA" w:rsidRDefault="00DF08BF">
      <w:pPr>
        <w:rPr>
          <w:lang w:val="es-CO"/>
        </w:rPr>
      </w:pPr>
    </w:p>
    <w:sectPr w:rsidR="00DF08BF" w:rsidRPr="004337FA" w:rsidSect="00E77115">
      <w:headerReference w:type="default" r:id="rId8"/>
      <w:pgSz w:w="12242" w:h="18722" w:code="25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6D0" w:rsidRDefault="002F76D0" w:rsidP="004337FA">
      <w:r>
        <w:separator/>
      </w:r>
    </w:p>
  </w:endnote>
  <w:endnote w:type="continuationSeparator" w:id="0">
    <w:p w:rsidR="002F76D0" w:rsidRDefault="002F76D0" w:rsidP="0043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6D0" w:rsidRDefault="002F76D0" w:rsidP="004337FA">
      <w:r>
        <w:separator/>
      </w:r>
    </w:p>
  </w:footnote>
  <w:footnote w:type="continuationSeparator" w:id="0">
    <w:p w:rsidR="002F76D0" w:rsidRDefault="002F76D0" w:rsidP="004337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52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53"/>
      <w:gridCol w:w="1785"/>
      <w:gridCol w:w="1903"/>
      <w:gridCol w:w="1904"/>
      <w:gridCol w:w="1753"/>
    </w:tblGrid>
    <w:tr w:rsidR="004337FA" w:rsidTr="001858EC">
      <w:trPr>
        <w:trHeight w:hRule="exact" w:val="569"/>
      </w:trPr>
      <w:tc>
        <w:tcPr>
          <w:tcW w:w="2153" w:type="dxa"/>
          <w:vMerge w:val="restart"/>
        </w:tcPr>
        <w:p w:rsidR="004337FA" w:rsidRDefault="004337FA" w:rsidP="004337FA">
          <w:r>
            <w:rPr>
              <w:noProof/>
              <w:lang w:val="es-CO" w:eastAsia="es-CO"/>
            </w:rPr>
            <w:drawing>
              <wp:anchor distT="0" distB="0" distL="114300" distR="114300" simplePos="0" relativeHeight="251659264" behindDoc="1" locked="0" layoutInCell="1" allowOverlap="1" wp14:anchorId="03C56863" wp14:editId="47425111">
                <wp:simplePos x="0" y="0"/>
                <wp:positionH relativeFrom="column">
                  <wp:posOffset>85090</wp:posOffset>
                </wp:positionH>
                <wp:positionV relativeFrom="paragraph">
                  <wp:posOffset>-990600</wp:posOffset>
                </wp:positionV>
                <wp:extent cx="1120140" cy="984250"/>
                <wp:effectExtent l="0" t="0" r="0" b="0"/>
                <wp:wrapThrough wrapText="bothSides">
                  <wp:wrapPolygon edited="0">
                    <wp:start x="0" y="0"/>
                    <wp:lineTo x="0" y="21321"/>
                    <wp:lineTo x="21306" y="21321"/>
                    <wp:lineTo x="21306" y="0"/>
                    <wp:lineTo x="0" y="0"/>
                  </wp:wrapPolygon>
                </wp:wrapThrough>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984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5" w:type="dxa"/>
          <w:gridSpan w:val="4"/>
          <w:vAlign w:val="center"/>
        </w:tcPr>
        <w:p w:rsidR="004337FA" w:rsidRPr="007E4C2E" w:rsidRDefault="004337FA" w:rsidP="004337FA">
          <w:pPr>
            <w:jc w:val="center"/>
            <w:rPr>
              <w:rFonts w:cs="Arial"/>
              <w:b/>
              <w:bCs/>
              <w:sz w:val="20"/>
              <w:szCs w:val="20"/>
            </w:rPr>
          </w:pPr>
          <w:r>
            <w:rPr>
              <w:rFonts w:cs="Arial"/>
              <w:b/>
              <w:bCs/>
              <w:sz w:val="20"/>
              <w:szCs w:val="20"/>
            </w:rPr>
            <w:t>PROCESO SEGURIDAD ,CONVIVENCIA Y CONTROL</w:t>
          </w:r>
        </w:p>
      </w:tc>
    </w:tr>
    <w:tr w:rsidR="004337FA" w:rsidTr="001858EC">
      <w:trPr>
        <w:trHeight w:hRule="exact" w:val="569"/>
      </w:trPr>
      <w:tc>
        <w:tcPr>
          <w:tcW w:w="2153" w:type="dxa"/>
          <w:vMerge/>
        </w:tcPr>
        <w:p w:rsidR="004337FA" w:rsidRDefault="004337FA" w:rsidP="004337FA"/>
      </w:tc>
      <w:tc>
        <w:tcPr>
          <w:tcW w:w="7345" w:type="dxa"/>
          <w:gridSpan w:val="4"/>
        </w:tcPr>
        <w:p w:rsidR="004337FA" w:rsidRPr="007E4C2E" w:rsidRDefault="004337FA" w:rsidP="004337FA">
          <w:pPr>
            <w:rPr>
              <w:rFonts w:cs="Arial"/>
              <w:b/>
              <w:bCs/>
              <w:sz w:val="6"/>
              <w:szCs w:val="6"/>
            </w:rPr>
          </w:pPr>
          <w:r>
            <w:rPr>
              <w:rFonts w:cs="Arial"/>
              <w:bCs/>
              <w:sz w:val="16"/>
              <w:szCs w:val="16"/>
            </w:rPr>
            <w:t>NOMBRE DEL FORMATO:</w:t>
          </w:r>
        </w:p>
        <w:p w:rsidR="004337FA" w:rsidRPr="00992F9A" w:rsidRDefault="004337FA" w:rsidP="004337FA">
          <w:pPr>
            <w:jc w:val="center"/>
            <w:rPr>
              <w:rFonts w:cs="Arial"/>
              <w:b/>
              <w:bCs/>
              <w:sz w:val="6"/>
              <w:szCs w:val="6"/>
            </w:rPr>
          </w:pPr>
        </w:p>
        <w:p w:rsidR="004337FA" w:rsidRPr="007E4C2E" w:rsidRDefault="004337FA" w:rsidP="00B606E4">
          <w:pPr>
            <w:jc w:val="center"/>
            <w:rPr>
              <w:rFonts w:cs="Arial"/>
              <w:b/>
              <w:bCs/>
              <w:sz w:val="20"/>
              <w:szCs w:val="20"/>
            </w:rPr>
          </w:pPr>
          <w:r>
            <w:rPr>
              <w:rFonts w:cs="Arial"/>
              <w:b/>
              <w:bCs/>
              <w:sz w:val="20"/>
              <w:szCs w:val="20"/>
            </w:rPr>
            <w:t xml:space="preserve">CITACION A AUDIENCIA DE </w:t>
          </w:r>
          <w:r w:rsidR="00B606E4">
            <w:rPr>
              <w:rFonts w:cs="Arial"/>
              <w:b/>
              <w:bCs/>
              <w:sz w:val="20"/>
              <w:szCs w:val="20"/>
            </w:rPr>
            <w:t>CONCILIACION EN MATERIA DE CIVIL</w:t>
          </w:r>
        </w:p>
      </w:tc>
    </w:tr>
    <w:tr w:rsidR="004337FA" w:rsidTr="001858EC">
      <w:trPr>
        <w:trHeight w:hRule="exact" w:val="605"/>
      </w:trPr>
      <w:tc>
        <w:tcPr>
          <w:tcW w:w="2153" w:type="dxa"/>
          <w:vMerge/>
        </w:tcPr>
        <w:p w:rsidR="004337FA" w:rsidRDefault="004337FA" w:rsidP="004337FA"/>
      </w:tc>
      <w:tc>
        <w:tcPr>
          <w:tcW w:w="1785" w:type="dxa"/>
          <w:vAlign w:val="center"/>
        </w:tcPr>
        <w:p w:rsidR="004337FA" w:rsidRPr="007E4C2E" w:rsidRDefault="004337FA" w:rsidP="004337FA">
          <w:pPr>
            <w:jc w:val="center"/>
            <w:rPr>
              <w:rFonts w:cs="Arial"/>
              <w:b/>
              <w:sz w:val="16"/>
              <w:szCs w:val="16"/>
            </w:rPr>
          </w:pPr>
          <w:r w:rsidRPr="007E4C2E">
            <w:rPr>
              <w:rFonts w:cs="Arial"/>
              <w:b/>
              <w:sz w:val="16"/>
              <w:szCs w:val="16"/>
            </w:rPr>
            <w:t>VIGENCIA</w:t>
          </w:r>
        </w:p>
        <w:p w:rsidR="004337FA" w:rsidRPr="007E4C2E" w:rsidRDefault="004337FA" w:rsidP="004337FA">
          <w:pPr>
            <w:jc w:val="center"/>
            <w:rPr>
              <w:rFonts w:cs="Arial"/>
              <w:sz w:val="6"/>
              <w:szCs w:val="6"/>
            </w:rPr>
          </w:pPr>
        </w:p>
        <w:p w:rsidR="004337FA" w:rsidRPr="007E4C2E" w:rsidRDefault="004337FA" w:rsidP="004337FA">
          <w:pPr>
            <w:jc w:val="center"/>
            <w:rPr>
              <w:rFonts w:cs="Arial"/>
              <w:sz w:val="16"/>
              <w:szCs w:val="16"/>
            </w:rPr>
          </w:pPr>
          <w:r>
            <w:rPr>
              <w:rFonts w:cs="Arial"/>
              <w:sz w:val="16"/>
              <w:szCs w:val="16"/>
            </w:rPr>
            <w:t>26-Ene-22</w:t>
          </w:r>
        </w:p>
      </w:tc>
      <w:tc>
        <w:tcPr>
          <w:tcW w:w="1903" w:type="dxa"/>
          <w:vAlign w:val="center"/>
        </w:tcPr>
        <w:p w:rsidR="004337FA" w:rsidRPr="007E4C2E" w:rsidRDefault="004337FA" w:rsidP="004337FA">
          <w:pPr>
            <w:jc w:val="center"/>
            <w:rPr>
              <w:rFonts w:cs="Arial"/>
              <w:b/>
              <w:sz w:val="16"/>
              <w:szCs w:val="16"/>
            </w:rPr>
          </w:pPr>
          <w:r w:rsidRPr="007E4C2E">
            <w:rPr>
              <w:rFonts w:cs="Arial"/>
              <w:b/>
              <w:sz w:val="16"/>
              <w:szCs w:val="16"/>
            </w:rPr>
            <w:t>VERSIÓN</w:t>
          </w:r>
        </w:p>
        <w:p w:rsidR="004337FA" w:rsidRPr="007E4C2E" w:rsidRDefault="004337FA" w:rsidP="004337FA">
          <w:pPr>
            <w:jc w:val="center"/>
            <w:rPr>
              <w:rFonts w:cs="Arial"/>
              <w:b/>
              <w:sz w:val="6"/>
              <w:szCs w:val="6"/>
            </w:rPr>
          </w:pPr>
        </w:p>
        <w:p w:rsidR="004337FA" w:rsidRPr="007E4C2E" w:rsidRDefault="004337FA" w:rsidP="004337FA">
          <w:pPr>
            <w:jc w:val="center"/>
            <w:rPr>
              <w:rFonts w:cs="Arial"/>
              <w:sz w:val="16"/>
              <w:szCs w:val="16"/>
            </w:rPr>
          </w:pPr>
          <w:r>
            <w:rPr>
              <w:rFonts w:cs="Arial"/>
              <w:sz w:val="16"/>
              <w:szCs w:val="16"/>
            </w:rPr>
            <w:t>04</w:t>
          </w:r>
        </w:p>
      </w:tc>
      <w:tc>
        <w:tcPr>
          <w:tcW w:w="1904" w:type="dxa"/>
          <w:vAlign w:val="center"/>
        </w:tcPr>
        <w:p w:rsidR="004337FA" w:rsidRPr="007E4C2E" w:rsidRDefault="004337FA" w:rsidP="004337FA">
          <w:pPr>
            <w:spacing w:line="360" w:lineRule="auto"/>
            <w:jc w:val="center"/>
            <w:rPr>
              <w:rFonts w:cs="Arial"/>
              <w:b/>
              <w:sz w:val="16"/>
              <w:szCs w:val="16"/>
            </w:rPr>
          </w:pPr>
          <w:r w:rsidRPr="007E4C2E">
            <w:rPr>
              <w:rFonts w:cs="Arial"/>
              <w:b/>
              <w:sz w:val="16"/>
              <w:szCs w:val="16"/>
            </w:rPr>
            <w:t>CODIGO</w:t>
          </w:r>
        </w:p>
        <w:p w:rsidR="004337FA" w:rsidRPr="007E4C2E" w:rsidRDefault="004337FA" w:rsidP="004337FA">
          <w:pPr>
            <w:spacing w:line="360" w:lineRule="auto"/>
            <w:jc w:val="center"/>
            <w:rPr>
              <w:rFonts w:cs="Arial"/>
              <w:sz w:val="16"/>
              <w:szCs w:val="16"/>
            </w:rPr>
          </w:pPr>
          <w:r>
            <w:rPr>
              <w:rFonts w:cs="Arial"/>
              <w:sz w:val="16"/>
              <w:szCs w:val="16"/>
            </w:rPr>
            <w:t>SCC-F-064</w:t>
          </w:r>
        </w:p>
      </w:tc>
      <w:tc>
        <w:tcPr>
          <w:tcW w:w="1753" w:type="dxa"/>
          <w:vAlign w:val="center"/>
        </w:tcPr>
        <w:p w:rsidR="004337FA" w:rsidRPr="007E4C2E" w:rsidRDefault="004337FA" w:rsidP="004337FA">
          <w:pPr>
            <w:spacing w:line="360" w:lineRule="auto"/>
            <w:jc w:val="center"/>
            <w:rPr>
              <w:rFonts w:cs="Arial"/>
              <w:b/>
              <w:sz w:val="6"/>
              <w:szCs w:val="6"/>
            </w:rPr>
          </w:pPr>
          <w:r>
            <w:rPr>
              <w:rFonts w:cs="Arial"/>
              <w:b/>
              <w:sz w:val="16"/>
              <w:szCs w:val="16"/>
            </w:rPr>
            <w:t>PAGINA</w:t>
          </w:r>
        </w:p>
        <w:p w:rsidR="004337FA" w:rsidRPr="007E4C2E" w:rsidRDefault="004337FA" w:rsidP="004337FA">
          <w:pPr>
            <w:spacing w:line="360" w:lineRule="auto"/>
            <w:jc w:val="center"/>
            <w:rPr>
              <w:rFonts w:cs="Arial"/>
              <w:sz w:val="16"/>
              <w:szCs w:val="16"/>
            </w:rPr>
          </w:pPr>
          <w:r w:rsidRPr="00035882">
            <w:rPr>
              <w:rFonts w:cs="Arial"/>
              <w:sz w:val="16"/>
              <w:szCs w:val="16"/>
            </w:rPr>
            <w:fldChar w:fldCharType="begin"/>
          </w:r>
          <w:r w:rsidRPr="00035882">
            <w:rPr>
              <w:rFonts w:cs="Arial"/>
              <w:sz w:val="16"/>
              <w:szCs w:val="16"/>
            </w:rPr>
            <w:instrText xml:space="preserve"> PAGE </w:instrText>
          </w:r>
          <w:r w:rsidRPr="00035882">
            <w:rPr>
              <w:rFonts w:cs="Arial"/>
              <w:sz w:val="16"/>
              <w:szCs w:val="16"/>
            </w:rPr>
            <w:fldChar w:fldCharType="separate"/>
          </w:r>
          <w:r w:rsidR="001F6058">
            <w:rPr>
              <w:rFonts w:cs="Arial"/>
              <w:noProof/>
              <w:sz w:val="16"/>
              <w:szCs w:val="16"/>
            </w:rPr>
            <w:t>2</w:t>
          </w:r>
          <w:r w:rsidRPr="00035882">
            <w:rPr>
              <w:rFonts w:cs="Arial"/>
              <w:sz w:val="16"/>
              <w:szCs w:val="16"/>
            </w:rPr>
            <w:fldChar w:fldCharType="end"/>
          </w:r>
          <w:r w:rsidRPr="00035882">
            <w:rPr>
              <w:rFonts w:cs="Arial"/>
              <w:sz w:val="16"/>
              <w:szCs w:val="16"/>
            </w:rPr>
            <w:t xml:space="preserve"> de </w:t>
          </w:r>
          <w:r w:rsidRPr="00035882">
            <w:rPr>
              <w:rFonts w:cs="Arial"/>
              <w:sz w:val="16"/>
              <w:szCs w:val="16"/>
            </w:rPr>
            <w:fldChar w:fldCharType="begin"/>
          </w:r>
          <w:r w:rsidRPr="00035882">
            <w:rPr>
              <w:rFonts w:cs="Arial"/>
              <w:sz w:val="16"/>
              <w:szCs w:val="16"/>
            </w:rPr>
            <w:instrText xml:space="preserve"> NUMPAGES </w:instrText>
          </w:r>
          <w:r w:rsidRPr="00035882">
            <w:rPr>
              <w:rFonts w:cs="Arial"/>
              <w:sz w:val="16"/>
              <w:szCs w:val="16"/>
            </w:rPr>
            <w:fldChar w:fldCharType="separate"/>
          </w:r>
          <w:r w:rsidR="001F6058">
            <w:rPr>
              <w:rFonts w:cs="Arial"/>
              <w:noProof/>
              <w:sz w:val="16"/>
              <w:szCs w:val="16"/>
            </w:rPr>
            <w:t>2</w:t>
          </w:r>
          <w:r w:rsidRPr="00035882">
            <w:rPr>
              <w:rFonts w:cs="Arial"/>
              <w:sz w:val="16"/>
              <w:szCs w:val="16"/>
            </w:rPr>
            <w:fldChar w:fldCharType="end"/>
          </w:r>
        </w:p>
      </w:tc>
    </w:tr>
  </w:tbl>
  <w:p w:rsidR="004337FA" w:rsidRDefault="004337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FA"/>
    <w:rsid w:val="001F6058"/>
    <w:rsid w:val="001F7DF7"/>
    <w:rsid w:val="002F76D0"/>
    <w:rsid w:val="003C781A"/>
    <w:rsid w:val="004337FA"/>
    <w:rsid w:val="008513A7"/>
    <w:rsid w:val="00AA4F90"/>
    <w:rsid w:val="00B606E4"/>
    <w:rsid w:val="00DF08BF"/>
    <w:rsid w:val="00E34EC1"/>
    <w:rsid w:val="00E771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3DD3"/>
  <w15:chartTrackingRefBased/>
  <w15:docId w15:val="{8CD6B5FC-0007-472C-9AD4-476833DF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7FA"/>
    <w:pPr>
      <w:spacing w:after="0" w:line="240" w:lineRule="auto"/>
      <w:jc w:val="both"/>
    </w:pPr>
    <w:rPr>
      <w:rFonts w:ascii="Century Gothic" w:eastAsia="Times New Roman" w:hAnsi="Century Gothic" w:cs="Times New Roman"/>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37FA"/>
    <w:pPr>
      <w:spacing w:after="200" w:line="276" w:lineRule="auto"/>
      <w:ind w:left="720"/>
      <w:contextualSpacing/>
    </w:pPr>
    <w:rPr>
      <w:rFonts w:ascii="Calibri" w:eastAsia="Calibri" w:hAnsi="Calibri"/>
      <w:szCs w:val="22"/>
      <w:lang w:val="es-CO" w:eastAsia="en-US"/>
    </w:rPr>
  </w:style>
  <w:style w:type="character" w:customStyle="1" w:styleId="nfasisintenso1">
    <w:name w:val="Énfasis intenso1"/>
    <w:rsid w:val="004337FA"/>
    <w:rPr>
      <w:rFonts w:cs="Times New Roman"/>
      <w:b/>
      <w:i/>
      <w:color w:val="4F81BD"/>
    </w:rPr>
  </w:style>
  <w:style w:type="paragraph" w:styleId="Encabezado">
    <w:name w:val="header"/>
    <w:basedOn w:val="Normal"/>
    <w:link w:val="EncabezadoCar"/>
    <w:uiPriority w:val="99"/>
    <w:unhideWhenUsed/>
    <w:rsid w:val="004337FA"/>
    <w:pPr>
      <w:tabs>
        <w:tab w:val="center" w:pos="4252"/>
        <w:tab w:val="right" w:pos="8504"/>
      </w:tabs>
    </w:pPr>
  </w:style>
  <w:style w:type="character" w:customStyle="1" w:styleId="EncabezadoCar">
    <w:name w:val="Encabezado Car"/>
    <w:basedOn w:val="Fuentedeprrafopredeter"/>
    <w:link w:val="Encabezado"/>
    <w:uiPriority w:val="99"/>
    <w:rsid w:val="004337FA"/>
    <w:rPr>
      <w:rFonts w:ascii="Century Gothic" w:eastAsia="Times New Roman" w:hAnsi="Century Gothic" w:cs="Times New Roman"/>
      <w:szCs w:val="24"/>
      <w:lang w:val="es-ES_tradnl" w:eastAsia="es-ES_tradnl"/>
    </w:rPr>
  </w:style>
  <w:style w:type="paragraph" w:styleId="Piedepgina">
    <w:name w:val="footer"/>
    <w:basedOn w:val="Normal"/>
    <w:link w:val="PiedepginaCar"/>
    <w:uiPriority w:val="99"/>
    <w:unhideWhenUsed/>
    <w:rsid w:val="004337FA"/>
    <w:pPr>
      <w:tabs>
        <w:tab w:val="center" w:pos="4252"/>
        <w:tab w:val="right" w:pos="8504"/>
      </w:tabs>
    </w:pPr>
  </w:style>
  <w:style w:type="character" w:customStyle="1" w:styleId="PiedepginaCar">
    <w:name w:val="Pie de página Car"/>
    <w:basedOn w:val="Fuentedeprrafopredeter"/>
    <w:link w:val="Piedepgina"/>
    <w:uiPriority w:val="99"/>
    <w:rsid w:val="004337FA"/>
    <w:rPr>
      <w:rFonts w:ascii="Century Gothic" w:eastAsia="Times New Roman" w:hAnsi="Century Gothic" w:cs="Times New Roman"/>
      <w:szCs w:val="24"/>
      <w:lang w:val="es-ES_tradnl" w:eastAsia="es-ES_tradnl"/>
    </w:rPr>
  </w:style>
  <w:style w:type="paragraph" w:styleId="Textodeglobo">
    <w:name w:val="Balloon Text"/>
    <w:basedOn w:val="Normal"/>
    <w:link w:val="TextodegloboCar"/>
    <w:uiPriority w:val="99"/>
    <w:semiHidden/>
    <w:unhideWhenUsed/>
    <w:rsid w:val="00E771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7115"/>
    <w:rPr>
      <w:rFonts w:ascii="Segoe UI" w:eastAsia="Times New Roman"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1538</Words>
  <Characters>8465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4</cp:revision>
  <cp:lastPrinted>2024-01-09T21:05:00Z</cp:lastPrinted>
  <dcterms:created xsi:type="dcterms:W3CDTF">2023-12-01T16:04:00Z</dcterms:created>
  <dcterms:modified xsi:type="dcterms:W3CDTF">2024-01-09T21:05:00Z</dcterms:modified>
</cp:coreProperties>
</file>