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55A73AF4" w:rsidR="00A06D0B" w:rsidRDefault="0041548F">
            <w:pPr>
              <w:spacing w:after="0" w:line="267" w:lineRule="exact"/>
              <w:ind w:left="59" w:right="-20"/>
              <w:rPr>
                <w:rFonts w:ascii="Calibri" w:eastAsia="Calibri" w:hAnsi="Calibri" w:cs="Calibri"/>
              </w:rPr>
            </w:pPr>
            <w:r w:rsidRPr="0041548F">
              <w:rPr>
                <w:rFonts w:ascii="Calibri" w:eastAsia="Calibri" w:hAnsi="Calibri" w:cs="Calibri"/>
              </w:rPr>
              <w:t>12-381469</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37EC2A75" w:rsidR="00A06D0B" w:rsidRDefault="00F54E2F">
            <w:pPr>
              <w:spacing w:after="0" w:line="264" w:lineRule="exact"/>
              <w:ind w:left="59" w:right="-20"/>
              <w:rPr>
                <w:rFonts w:ascii="Calibri" w:eastAsia="Calibri" w:hAnsi="Calibri" w:cs="Calibri"/>
              </w:rPr>
            </w:pPr>
            <w:r w:rsidRPr="00F54E2F">
              <w:rPr>
                <w:rFonts w:ascii="Calibri" w:eastAsia="Calibri" w:hAnsi="Calibri" w:cs="Calibri"/>
              </w:rPr>
              <w:t>76001333300120230013700</w:t>
            </w:r>
          </w:p>
        </w:tc>
      </w:tr>
      <w:tr w:rsidR="00A06D0B" w:rsidRPr="00F56E1E" w14:paraId="491ADFD4" w14:textId="77777777" w:rsidTr="002E437F">
        <w:trPr>
          <w:trHeight w:val="318"/>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1C16BD60" w:rsidR="00A06D0B" w:rsidRPr="00F56E1E" w:rsidRDefault="00757C80">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8A7F54">
              <w:rPr>
                <w:rFonts w:ascii="Calibri" w:eastAsia="Calibri" w:hAnsi="Calibri" w:cs="Calibri"/>
                <w:lang w:val="es-CO"/>
              </w:rPr>
              <w:t>1</w:t>
            </w:r>
            <w:r>
              <w:rPr>
                <w:rFonts w:ascii="Calibri" w:eastAsia="Calibri" w:hAnsi="Calibri" w:cs="Calibri"/>
                <w:lang w:val="es-CO"/>
              </w:rPr>
              <w:t xml:space="preserve"> ADMINISTRATIVO DE </w:t>
            </w:r>
            <w:r w:rsidR="00D5215F">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5E304573" w:rsidR="00A06D0B" w:rsidRDefault="00CB568E">
            <w:pPr>
              <w:spacing w:after="0" w:line="267" w:lineRule="exact"/>
              <w:ind w:left="59" w:right="-20"/>
              <w:rPr>
                <w:rFonts w:ascii="Calibri" w:eastAsia="Calibri" w:hAnsi="Calibri" w:cs="Calibri"/>
              </w:rPr>
            </w:pPr>
            <w:r>
              <w:rPr>
                <w:rFonts w:ascii="Calibri" w:eastAsia="Calibri" w:hAnsi="Calibri" w:cs="Calibri"/>
              </w:rPr>
              <w:t>REPARACIÓN DIRECTA</w:t>
            </w:r>
            <w:r w:rsidR="000A42FC">
              <w:rPr>
                <w:rFonts w:ascii="Calibri" w:eastAsia="Calibri" w:hAnsi="Calibri" w:cs="Calibri"/>
              </w:rPr>
              <w:t xml:space="preserve"> </w:t>
            </w:r>
          </w:p>
        </w:tc>
      </w:tr>
      <w:tr w:rsidR="00A06D0B" w14:paraId="04CC3AF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7124C3FC" w:rsidR="00A06D0B" w:rsidRDefault="004E143F" w:rsidP="004162DF">
            <w:pPr>
              <w:spacing w:after="0" w:line="264" w:lineRule="exact"/>
              <w:ind w:right="-20"/>
              <w:rPr>
                <w:rFonts w:ascii="Calibri" w:eastAsia="Calibri" w:hAnsi="Calibri" w:cs="Calibri"/>
              </w:rPr>
            </w:pPr>
            <w:r>
              <w:rPr>
                <w:rFonts w:ascii="Calibri" w:eastAsia="Calibri" w:hAnsi="Calibri" w:cs="Calibri"/>
              </w:rPr>
              <w:t>MEIVER SU</w:t>
            </w:r>
            <w:r w:rsidR="001B6C3E">
              <w:rPr>
                <w:rFonts w:ascii="Calibri" w:eastAsia="Calibri" w:hAnsi="Calibri" w:cs="Calibri"/>
              </w:rPr>
              <w:t>AR</w:t>
            </w:r>
            <w:r>
              <w:rPr>
                <w:rFonts w:ascii="Calibri" w:eastAsia="Calibri" w:hAnsi="Calibri" w:cs="Calibri"/>
              </w:rPr>
              <w:t>EZ TAFUR, CARLOS ALBERTO SUAREZ TAFUR, KATHERINE SUAREZ SANCHEZ, JAIR SUAREZ TAFUR, OLGA LUCÍA SANCHEZ VE</w:t>
            </w:r>
            <w:r w:rsidR="008D62BB">
              <w:rPr>
                <w:rFonts w:ascii="Calibri" w:eastAsia="Calibri" w:hAnsi="Calibri" w:cs="Calibri"/>
              </w:rPr>
              <w:t xml:space="preserve">LASCO, JORGE IVAN SUAREZ TAFUR. </w:t>
            </w:r>
          </w:p>
        </w:tc>
      </w:tr>
      <w:tr w:rsidR="00A06D0B" w14:paraId="2915ABC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221C7D4A" w:rsidR="00A06D0B" w:rsidRDefault="008D62BB">
            <w:pPr>
              <w:spacing w:after="0" w:line="264" w:lineRule="exact"/>
              <w:ind w:left="59" w:right="-20"/>
              <w:rPr>
                <w:rFonts w:ascii="Calibri" w:eastAsia="Calibri" w:hAnsi="Calibri" w:cs="Calibri"/>
              </w:rPr>
            </w:pPr>
            <w:r>
              <w:rPr>
                <w:rFonts w:ascii="Calibri" w:eastAsia="Calibri" w:hAnsi="Calibri" w:cs="Calibri"/>
              </w:rPr>
              <w:t>ALCALDIA</w:t>
            </w:r>
            <w:r w:rsidR="003053E9">
              <w:rPr>
                <w:rFonts w:ascii="Calibri" w:eastAsia="Calibri" w:hAnsi="Calibri" w:cs="Calibri"/>
              </w:rPr>
              <w:t xml:space="preserve"> DE SANTIAGO DE CALI, SECRETARIA DE INFRAESTRUCTURA DE </w:t>
            </w:r>
            <w:proofErr w:type="gramStart"/>
            <w:r w:rsidR="003053E9">
              <w:rPr>
                <w:rFonts w:ascii="Calibri" w:eastAsia="Calibri" w:hAnsi="Calibri" w:cs="Calibri"/>
              </w:rPr>
              <w:t>CALI .</w:t>
            </w:r>
            <w:proofErr w:type="gramEnd"/>
            <w:r w:rsidR="003053E9">
              <w:rPr>
                <w:rFonts w:ascii="Calibri" w:eastAsia="Calibri" w:hAnsi="Calibri" w:cs="Calibri"/>
              </w:rPr>
              <w:t xml:space="preserve"> </w:t>
            </w:r>
            <w:r w:rsidR="009636EB">
              <w:rPr>
                <w:rFonts w:ascii="Calibri" w:eastAsia="Calibri" w:hAnsi="Calibri" w:cs="Calibri"/>
              </w:rPr>
              <w:t>MINISTERIO PUBLICO</w:t>
            </w:r>
          </w:p>
        </w:tc>
      </w:tr>
      <w:tr w:rsidR="00A06D0B"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4BFB5049" w:rsidR="00A06D0B" w:rsidRDefault="00F974A9">
            <w:pPr>
              <w:spacing w:after="0" w:line="267" w:lineRule="exact"/>
              <w:ind w:left="109" w:right="-20"/>
              <w:rPr>
                <w:rFonts w:ascii="Calibri" w:eastAsia="Calibri" w:hAnsi="Calibri" w:cs="Calibri"/>
              </w:rPr>
            </w:pPr>
            <w:r>
              <w:rPr>
                <w:rFonts w:ascii="Calibri" w:eastAsia="Calibri" w:hAnsi="Calibri" w:cs="Calibri"/>
              </w:rPr>
              <w:t>LLAMADA EN GARANTIA</w:t>
            </w:r>
          </w:p>
        </w:tc>
      </w:tr>
      <w:tr w:rsidR="00F56E1E"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139E6477" w:rsidR="00A06D0B" w:rsidRDefault="009636EB" w:rsidP="00355B26">
            <w:pPr>
              <w:spacing w:after="0" w:line="264" w:lineRule="exact"/>
              <w:ind w:right="-20"/>
              <w:rPr>
                <w:rFonts w:ascii="Calibri" w:eastAsia="Calibri" w:hAnsi="Calibri" w:cs="Calibri"/>
              </w:rPr>
            </w:pPr>
            <w:r>
              <w:rPr>
                <w:rFonts w:ascii="Calibri" w:eastAsia="Calibri" w:hAnsi="Calibri" w:cs="Calibri"/>
              </w:rPr>
              <w:t>16/06/2023</w:t>
            </w:r>
          </w:p>
        </w:tc>
      </w:tr>
      <w:tr w:rsidR="00A06D0B" w:rsidRPr="00A342B0"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7D639C59" w:rsidR="00A06D0B" w:rsidRPr="00675B7A" w:rsidRDefault="006152BD" w:rsidP="00CE283E">
            <w:pPr>
              <w:spacing w:after="0" w:line="264" w:lineRule="exact"/>
              <w:ind w:right="-20"/>
              <w:rPr>
                <w:rFonts w:ascii="Calibri" w:eastAsia="Calibri" w:hAnsi="Calibri" w:cs="Calibri"/>
                <w:lang w:val="es-CO"/>
              </w:rPr>
            </w:pPr>
            <w:r>
              <w:rPr>
                <w:rFonts w:ascii="Calibri" w:eastAsia="Calibri" w:hAnsi="Calibri" w:cs="Calibri"/>
                <w:lang w:val="es-CO"/>
              </w:rPr>
              <w:t>20/10/2023</w:t>
            </w:r>
          </w:p>
        </w:tc>
      </w:tr>
      <w:tr w:rsidR="00A06D0B" w14:paraId="3BAA22F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059C24F0" w:rsidR="00A06D0B" w:rsidRDefault="006152BD" w:rsidP="00EF39B5">
            <w:pPr>
              <w:spacing w:after="0" w:line="264" w:lineRule="exact"/>
              <w:ind w:right="-20"/>
              <w:rPr>
                <w:rFonts w:ascii="Calibri" w:eastAsia="Calibri" w:hAnsi="Calibri" w:cs="Calibri"/>
              </w:rPr>
            </w:pPr>
            <w:r>
              <w:rPr>
                <w:rFonts w:ascii="Calibri" w:eastAsia="Calibri" w:hAnsi="Calibri" w:cs="Calibri"/>
              </w:rPr>
              <w:t>17/0</w:t>
            </w:r>
            <w:r w:rsidR="0046177C">
              <w:rPr>
                <w:rFonts w:ascii="Calibri" w:eastAsia="Calibri" w:hAnsi="Calibri" w:cs="Calibri"/>
              </w:rPr>
              <w:t>7</w:t>
            </w:r>
            <w:r>
              <w:rPr>
                <w:rFonts w:ascii="Calibri" w:eastAsia="Calibri" w:hAnsi="Calibri" w:cs="Calibri"/>
              </w:rPr>
              <w:t>/2024</w:t>
            </w:r>
          </w:p>
        </w:tc>
      </w:tr>
      <w:tr w:rsidR="00A06D0B"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4391350"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5CA6BE5A"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w:t>
            </w:r>
            <w:r w:rsidR="00E14E5F">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69CCCF8" w:rsidR="00A06D0B" w:rsidRDefault="00E23DFD" w:rsidP="00E2609E">
            <w:pPr>
              <w:spacing w:after="0" w:line="267" w:lineRule="exact"/>
              <w:ind w:right="-20"/>
              <w:rPr>
                <w:rFonts w:ascii="Calibri" w:eastAsia="Calibri" w:hAnsi="Calibri" w:cs="Calibri"/>
              </w:rPr>
            </w:pPr>
            <w:r>
              <w:rPr>
                <w:rFonts w:ascii="Calibri" w:eastAsia="Calibri" w:hAnsi="Calibri" w:cs="Calibri"/>
              </w:rPr>
              <w:t>23/06/2021</w:t>
            </w:r>
          </w:p>
        </w:tc>
      </w:tr>
      <w:tr w:rsidR="00F56E1E" w14:paraId="2F967237"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175E8482" w:rsidR="00F56E1E" w:rsidRDefault="000B5A1D">
            <w:pPr>
              <w:spacing w:after="0" w:line="267" w:lineRule="exact"/>
              <w:ind w:left="59" w:right="-20"/>
              <w:rPr>
                <w:rFonts w:ascii="Calibri" w:eastAsia="Calibri" w:hAnsi="Calibri" w:cs="Calibri"/>
              </w:rPr>
            </w:pPr>
            <w:r>
              <w:rPr>
                <w:rFonts w:ascii="Calibri" w:eastAsia="Calibri" w:hAnsi="Calibri" w:cs="Calibri"/>
              </w:rPr>
              <w:t>2</w:t>
            </w:r>
            <w:r w:rsidR="00E23DFD">
              <w:rPr>
                <w:rFonts w:ascii="Calibri" w:eastAsia="Calibri" w:hAnsi="Calibri" w:cs="Calibri"/>
              </w:rPr>
              <w:t>3/06/2021</w:t>
            </w:r>
          </w:p>
        </w:tc>
      </w:tr>
      <w:tr w:rsidR="00A06D0B" w:rsidRPr="00F56E1E" w14:paraId="1E64E818" w14:textId="77777777" w:rsidTr="00632FF9">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6D034C1C" w:rsidR="00A06D0B" w:rsidRPr="00F56E1E" w:rsidRDefault="001326B1" w:rsidP="00990224">
            <w:pPr>
              <w:spacing w:after="0" w:line="240" w:lineRule="auto"/>
              <w:ind w:left="59" w:right="-1"/>
              <w:jc w:val="both"/>
              <w:rPr>
                <w:rFonts w:ascii="Calibri" w:eastAsia="Calibri" w:hAnsi="Calibri" w:cs="Calibri"/>
                <w:lang w:val="es-CO"/>
              </w:rPr>
            </w:pPr>
            <w:r w:rsidRPr="001326B1">
              <w:rPr>
                <w:rFonts w:ascii="Calibri" w:eastAsia="Calibri" w:hAnsi="Calibri" w:cs="Calibri"/>
                <w:lang w:val="es-CO"/>
              </w:rPr>
              <w:t xml:space="preserve">Según los hechos de la demanda el día </w:t>
            </w:r>
            <w:r w:rsidR="00F93499">
              <w:rPr>
                <w:rFonts w:ascii="Calibri" w:eastAsia="Calibri" w:hAnsi="Calibri" w:cs="Calibri"/>
                <w:lang w:val="es-CO"/>
              </w:rPr>
              <w:t xml:space="preserve">23 de junio de 2021 en el trayecto </w:t>
            </w:r>
            <w:r w:rsidR="00A67B3D">
              <w:rPr>
                <w:rFonts w:ascii="Calibri" w:eastAsia="Calibri" w:hAnsi="Calibri" w:cs="Calibri"/>
                <w:lang w:val="es-CO"/>
              </w:rPr>
              <w:t xml:space="preserve">de la </w:t>
            </w:r>
            <w:r w:rsidR="007A213F">
              <w:rPr>
                <w:rFonts w:ascii="Calibri" w:eastAsia="Calibri" w:hAnsi="Calibri" w:cs="Calibri"/>
                <w:lang w:val="es-CO"/>
              </w:rPr>
              <w:t>vía</w:t>
            </w:r>
            <w:r w:rsidR="00A67B3D">
              <w:rPr>
                <w:rFonts w:ascii="Calibri" w:eastAsia="Calibri" w:hAnsi="Calibri" w:cs="Calibri"/>
                <w:lang w:val="es-CO"/>
              </w:rPr>
              <w:t xml:space="preserve"> que comunica al municipio de </w:t>
            </w:r>
            <w:r w:rsidR="007A213F">
              <w:rPr>
                <w:rFonts w:ascii="Calibri" w:eastAsia="Calibri" w:hAnsi="Calibri" w:cs="Calibri"/>
                <w:lang w:val="es-CO"/>
              </w:rPr>
              <w:t>Jamundí</w:t>
            </w:r>
            <w:r w:rsidR="00B57D94">
              <w:rPr>
                <w:rFonts w:ascii="Calibri" w:eastAsia="Calibri" w:hAnsi="Calibri" w:cs="Calibri"/>
                <w:lang w:val="es-CO"/>
              </w:rPr>
              <w:t xml:space="preserve"> a la altura del motel Rey de Corazones, </w:t>
            </w:r>
            <w:r w:rsidR="00764B9B">
              <w:rPr>
                <w:rFonts w:ascii="Calibri" w:eastAsia="Calibri" w:hAnsi="Calibri" w:cs="Calibri"/>
                <w:lang w:val="es-CO"/>
              </w:rPr>
              <w:t xml:space="preserve">justo ahí existen para la fecha del medio del control los huecos en la </w:t>
            </w:r>
            <w:r w:rsidR="007A213F">
              <w:rPr>
                <w:rFonts w:ascii="Calibri" w:eastAsia="Calibri" w:hAnsi="Calibri" w:cs="Calibri"/>
                <w:lang w:val="es-CO"/>
              </w:rPr>
              <w:t>vía</w:t>
            </w:r>
            <w:r w:rsidR="00764B9B">
              <w:rPr>
                <w:rFonts w:ascii="Calibri" w:eastAsia="Calibri" w:hAnsi="Calibri" w:cs="Calibri"/>
                <w:lang w:val="es-CO"/>
              </w:rPr>
              <w:t xml:space="preserve"> y por esta causa</w:t>
            </w:r>
            <w:r w:rsidR="00682B64">
              <w:rPr>
                <w:rFonts w:ascii="Calibri" w:eastAsia="Calibri" w:hAnsi="Calibri" w:cs="Calibri"/>
                <w:lang w:val="es-CO"/>
              </w:rPr>
              <w:t xml:space="preserve"> se produjo el accidente donde se vio afectado el señor </w:t>
            </w:r>
            <w:r w:rsidR="009411AC">
              <w:rPr>
                <w:rFonts w:ascii="Calibri" w:eastAsia="Calibri" w:hAnsi="Calibri" w:cs="Calibri"/>
                <w:lang w:val="es-CO"/>
              </w:rPr>
              <w:t xml:space="preserve">Carlos Alberto Suarez Tafur, sufre aparatosa caída, </w:t>
            </w:r>
            <w:r w:rsidR="007A213F">
              <w:rPr>
                <w:rFonts w:ascii="Calibri" w:eastAsia="Calibri" w:hAnsi="Calibri" w:cs="Calibri"/>
                <w:lang w:val="es-CO"/>
              </w:rPr>
              <w:t>dejándole</w:t>
            </w:r>
            <w:r w:rsidR="009411AC">
              <w:rPr>
                <w:rFonts w:ascii="Calibri" w:eastAsia="Calibri" w:hAnsi="Calibri" w:cs="Calibri"/>
                <w:lang w:val="es-CO"/>
              </w:rPr>
              <w:t xml:space="preserve"> muchas secuelas que deben ser reparadas. </w:t>
            </w:r>
            <w:r w:rsidR="006D7CCE">
              <w:rPr>
                <w:rFonts w:ascii="Calibri" w:eastAsia="Calibri" w:hAnsi="Calibri" w:cs="Calibri"/>
                <w:lang w:val="es-CO"/>
              </w:rPr>
              <w:t xml:space="preserve"> La parte actora manifiesta que en el lugar no existe pruebas de </w:t>
            </w:r>
            <w:r w:rsidR="007A213F">
              <w:rPr>
                <w:rFonts w:ascii="Calibri" w:eastAsia="Calibri" w:hAnsi="Calibri" w:cs="Calibri"/>
                <w:lang w:val="es-CO"/>
              </w:rPr>
              <w:t>ningún</w:t>
            </w:r>
            <w:r w:rsidR="006D7CCE">
              <w:rPr>
                <w:rFonts w:ascii="Calibri" w:eastAsia="Calibri" w:hAnsi="Calibri" w:cs="Calibri"/>
                <w:lang w:val="es-CO"/>
              </w:rPr>
              <w:t xml:space="preserve"> tipo </w:t>
            </w:r>
            <w:r w:rsidR="00D03771">
              <w:rPr>
                <w:rFonts w:ascii="Calibri" w:eastAsia="Calibri" w:hAnsi="Calibri" w:cs="Calibri"/>
                <w:lang w:val="es-CO"/>
              </w:rPr>
              <w:t>de que el Municipio colocara advertencias o señales preventivas reglamentarias por la existencia de los huecos.</w:t>
            </w:r>
          </w:p>
        </w:tc>
      </w:tr>
      <w:tr w:rsidR="00A06D0B" w:rsidRPr="00F56E1E" w14:paraId="3B0733C6" w14:textId="77777777" w:rsidTr="00632FF9">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30DDB013" w:rsidR="00A06D0B" w:rsidRPr="00F56E1E" w:rsidRDefault="002913C4" w:rsidP="00E87F8A">
            <w:pPr>
              <w:spacing w:after="0" w:line="240" w:lineRule="auto"/>
              <w:ind w:left="59" w:right="-2"/>
              <w:jc w:val="both"/>
              <w:rPr>
                <w:rFonts w:ascii="Calibri" w:eastAsia="Calibri" w:hAnsi="Calibri" w:cs="Calibri"/>
                <w:lang w:val="es-CO"/>
              </w:rPr>
            </w:pPr>
            <w:r w:rsidRPr="002913C4">
              <w:rPr>
                <w:rFonts w:ascii="Calibri" w:eastAsia="Calibri" w:hAnsi="Calibri" w:cs="Calibri"/>
                <w:lang w:val="es-CO"/>
              </w:rPr>
              <w:t xml:space="preserve">Las pretensiones de la demanda van encaminadas al pago de </w:t>
            </w:r>
            <w:r w:rsidR="007C15A5">
              <w:rPr>
                <w:rFonts w:ascii="Calibri" w:eastAsia="Calibri" w:hAnsi="Calibri" w:cs="Calibri"/>
                <w:lang w:val="es-CO"/>
              </w:rPr>
              <w:t>$87.000.000</w:t>
            </w:r>
            <w:r w:rsidR="009D41F2">
              <w:rPr>
                <w:rFonts w:ascii="Calibri" w:eastAsia="Calibri" w:hAnsi="Calibri" w:cs="Calibri"/>
                <w:lang w:val="es-CO"/>
              </w:rPr>
              <w:t xml:space="preserve">, daño emergente $8.000.000, perjuicio morales </w:t>
            </w:r>
            <w:r w:rsidR="002103EC">
              <w:rPr>
                <w:rFonts w:ascii="Calibri" w:eastAsia="Calibri" w:hAnsi="Calibri" w:cs="Calibri"/>
                <w:lang w:val="es-CO"/>
              </w:rPr>
              <w:t xml:space="preserve">600 </w:t>
            </w:r>
            <w:proofErr w:type="gramStart"/>
            <w:r w:rsidR="002103EC">
              <w:rPr>
                <w:rFonts w:ascii="Calibri" w:eastAsia="Calibri" w:hAnsi="Calibri" w:cs="Calibri"/>
                <w:lang w:val="es-CO"/>
              </w:rPr>
              <w:t>SMMLV,  daño</w:t>
            </w:r>
            <w:proofErr w:type="gramEnd"/>
            <w:r w:rsidR="002103EC">
              <w:rPr>
                <w:rFonts w:ascii="Calibri" w:eastAsia="Calibri" w:hAnsi="Calibri" w:cs="Calibri"/>
                <w:lang w:val="es-CO"/>
              </w:rPr>
              <w:t xml:space="preserve"> a la salud o fisiológico </w:t>
            </w:r>
            <w:r w:rsidR="006E741A">
              <w:rPr>
                <w:rFonts w:ascii="Calibri" w:eastAsia="Calibri" w:hAnsi="Calibri" w:cs="Calibri"/>
                <w:lang w:val="es-CO"/>
              </w:rPr>
              <w:t xml:space="preserve">300 SMMLV, daño a la vida de relación 200 SMMLV </w:t>
            </w:r>
          </w:p>
        </w:tc>
      </w:tr>
      <w:tr w:rsidR="00A06D0B" w:rsidRPr="00F56E1E" w14:paraId="788A62C4" w14:textId="77777777" w:rsidTr="00906DDF">
        <w:trPr>
          <w:trHeight w:hRule="exac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3E64DBC0" w:rsidR="00A06D0B" w:rsidRPr="00F56E1E" w:rsidRDefault="00E86827">
            <w:pPr>
              <w:spacing w:after="0" w:line="240" w:lineRule="auto"/>
              <w:ind w:left="59" w:right="39"/>
              <w:rPr>
                <w:rFonts w:ascii="Calibri" w:eastAsia="Calibri" w:hAnsi="Calibri" w:cs="Calibri"/>
                <w:lang w:val="es-CO"/>
              </w:rPr>
            </w:pPr>
            <w:r>
              <w:rPr>
                <w:rFonts w:ascii="Calibri" w:eastAsia="Calibri" w:hAnsi="Calibri" w:cs="Calibri"/>
                <w:lang w:val="es-CO"/>
              </w:rPr>
              <w:t>$</w:t>
            </w:r>
            <w:r w:rsidR="00EF587D">
              <w:rPr>
                <w:rFonts w:ascii="Calibri" w:eastAsia="Calibri" w:hAnsi="Calibri" w:cs="Calibri"/>
                <w:lang w:val="es-CO"/>
              </w:rPr>
              <w:t>1.265.000.000</w:t>
            </w:r>
            <w:r w:rsidR="00724B8F">
              <w:rPr>
                <w:rFonts w:ascii="Calibri" w:eastAsia="Calibri" w:hAnsi="Calibri" w:cs="Calibri"/>
                <w:lang w:val="es-CO"/>
              </w:rPr>
              <w:t xml:space="preserve"> (actualizado a </w:t>
            </w:r>
            <w:proofErr w:type="spellStart"/>
            <w:r w:rsidR="00724B8F">
              <w:rPr>
                <w:rFonts w:ascii="Calibri" w:eastAsia="Calibri" w:hAnsi="Calibri" w:cs="Calibri"/>
                <w:lang w:val="es-CO"/>
              </w:rPr>
              <w:t>smlmv</w:t>
            </w:r>
            <w:proofErr w:type="spellEnd"/>
            <w:r w:rsidR="00724B8F">
              <w:rPr>
                <w:rFonts w:ascii="Calibri" w:eastAsia="Calibri" w:hAnsi="Calibri" w:cs="Calibri"/>
                <w:lang w:val="es-CO"/>
              </w:rPr>
              <w:t xml:space="preserve"> del 2024)</w:t>
            </w:r>
          </w:p>
        </w:tc>
      </w:tr>
      <w:tr w:rsidR="00A06D0B" w:rsidRPr="00A342B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0EF1980B" w:rsidR="00A06D0B" w:rsidRDefault="00976316">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B34861">
              <w:rPr>
                <w:rFonts w:ascii="Calibri" w:eastAsia="Calibri" w:hAnsi="Calibri" w:cs="Calibri"/>
                <w:lang w:val="es-CO"/>
              </w:rPr>
              <w:t>143.000.000</w:t>
            </w:r>
          </w:p>
          <w:p w14:paraId="4E3871E5" w14:textId="6175AE9F"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Deducible: </w:t>
            </w:r>
            <w:r w:rsidR="00426D91">
              <w:rPr>
                <w:rFonts w:ascii="Calibri" w:eastAsia="Calibri" w:hAnsi="Calibri" w:cs="Calibri"/>
                <w:lang w:val="es-CO"/>
              </w:rPr>
              <w:t>$</w:t>
            </w:r>
            <w:r w:rsidR="00E243B0">
              <w:rPr>
                <w:rFonts w:ascii="Calibri" w:eastAsia="Calibri" w:hAnsi="Calibri" w:cs="Calibri"/>
                <w:lang w:val="es-CO"/>
              </w:rPr>
              <w:t>0</w:t>
            </w:r>
          </w:p>
          <w:p w14:paraId="22C2FBD7" w14:textId="46F3B8E4"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1E3B8A">
              <w:rPr>
                <w:rFonts w:ascii="Calibri" w:eastAsia="Calibri" w:hAnsi="Calibri" w:cs="Calibri"/>
                <w:lang w:val="es-CO"/>
              </w:rPr>
              <w:t>28%</w:t>
            </w:r>
          </w:p>
          <w:p w14:paraId="62286135" w14:textId="66F935A6" w:rsidR="00976316" w:rsidRDefault="00976316">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413703">
              <w:rPr>
                <w:rFonts w:ascii="Calibri" w:eastAsia="Calibri" w:hAnsi="Calibri" w:cs="Calibri"/>
                <w:lang w:val="es-CO"/>
              </w:rPr>
              <w:t>$</w:t>
            </w:r>
            <w:r w:rsidR="001E3B8A">
              <w:rPr>
                <w:rFonts w:ascii="Calibri" w:eastAsia="Calibri" w:hAnsi="Calibri" w:cs="Calibri"/>
                <w:lang w:val="es-CO"/>
              </w:rPr>
              <w:t>40.040.000</w:t>
            </w:r>
          </w:p>
          <w:p w14:paraId="61B07229" w14:textId="77777777" w:rsidR="00450C7E" w:rsidRDefault="00450C7E">
            <w:pPr>
              <w:spacing w:after="0" w:line="264" w:lineRule="exact"/>
              <w:ind w:left="59" w:right="-20"/>
              <w:rPr>
                <w:rFonts w:ascii="Calibri" w:eastAsia="Calibri" w:hAnsi="Calibri" w:cs="Calibri"/>
                <w:lang w:val="es-CO"/>
              </w:rPr>
            </w:pPr>
          </w:p>
          <w:p w14:paraId="102EA050" w14:textId="77777777" w:rsidR="008E281D" w:rsidRDefault="008E281D">
            <w:pPr>
              <w:spacing w:after="0" w:line="264" w:lineRule="exact"/>
              <w:ind w:left="59" w:right="-20"/>
              <w:rPr>
                <w:rFonts w:ascii="Calibri" w:eastAsia="Calibri" w:hAnsi="Calibri" w:cs="Calibri"/>
                <w:lang w:val="es-CO"/>
              </w:rPr>
            </w:pP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A342B0"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5B56BCA8" w14:textId="3ED25F55"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6B4188">
              <w:rPr>
                <w:rFonts w:ascii="Calibri" w:eastAsia="Calibri" w:hAnsi="Calibri" w:cs="Calibri"/>
                <w:position w:val="1"/>
                <w:lang w:val="pt-BR"/>
              </w:rPr>
              <w:t>45901</w:t>
            </w:r>
          </w:p>
          <w:p w14:paraId="29906228" w14:textId="51D11795"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0669D5">
              <w:rPr>
                <w:rFonts w:ascii="Calibri" w:eastAsia="Calibri" w:hAnsi="Calibri" w:cs="Calibri"/>
                <w:position w:val="1"/>
                <w:lang w:val="pt-BR"/>
              </w:rPr>
              <w:t xml:space="preserve"> 12</w:t>
            </w:r>
          </w:p>
          <w:p w14:paraId="23126C4E" w14:textId="18F9759A" w:rsidR="00A06D0B" w:rsidRPr="000E7A4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 xml:space="preserve">: </w:t>
            </w:r>
            <w:r w:rsidR="0024089B">
              <w:rPr>
                <w:rFonts w:ascii="Calibri" w:eastAsia="Calibri" w:hAnsi="Calibri" w:cs="Calibri"/>
                <w:lang w:val="pt-BR"/>
              </w:rPr>
              <w:t>PLO</w:t>
            </w:r>
          </w:p>
          <w:p w14:paraId="14D1A2A9" w14:textId="30AFC06C" w:rsidR="00A06D0B" w:rsidRPr="00F56E1E" w:rsidRDefault="00F56E1E">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E243B0">
              <w:rPr>
                <w:rFonts w:ascii="Calibri" w:eastAsia="Calibri" w:hAnsi="Calibri" w:cs="Calibri"/>
                <w:spacing w:val="1"/>
                <w:lang w:val="es-CO"/>
              </w:rPr>
              <w:t>Sin deducible</w:t>
            </w:r>
          </w:p>
          <w:p w14:paraId="4959FB52" w14:textId="6AEFD451" w:rsidR="00A06D0B" w:rsidRDefault="00F56E1E" w:rsidP="00F56E1E">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 xml:space="preserve">r </w:t>
            </w:r>
            <w:proofErr w:type="gramStart"/>
            <w:r w:rsidRPr="00F56E1E">
              <w:rPr>
                <w:rFonts w:ascii="Calibri" w:eastAsia="Calibri" w:hAnsi="Calibri" w:cs="Calibri"/>
                <w:lang w:val="es-CO"/>
              </w:rPr>
              <w:t>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B7213D">
              <w:rPr>
                <w:rFonts w:ascii="Calibri" w:eastAsia="Calibri" w:hAnsi="Calibri" w:cs="Calibri"/>
                <w:lang w:val="es-CO"/>
              </w:rPr>
              <w:t>$</w:t>
            </w:r>
            <w:proofErr w:type="gramEnd"/>
            <w:r w:rsidR="00093BF2">
              <w:rPr>
                <w:rFonts w:ascii="Calibri" w:eastAsia="Calibri" w:hAnsi="Calibri" w:cs="Calibri"/>
                <w:lang w:val="es-CO"/>
              </w:rPr>
              <w:t>7.000.000.000</w:t>
            </w:r>
          </w:p>
          <w:p w14:paraId="0E2B9035" w14:textId="3E0353F1"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BD440B">
              <w:rPr>
                <w:rFonts w:ascii="Calibri" w:eastAsia="Calibri" w:hAnsi="Calibri" w:cs="Calibri"/>
                <w:lang w:val="es-CO"/>
              </w:rPr>
              <w:t>NO AP</w:t>
            </w:r>
            <w:r w:rsidR="00557FD5">
              <w:rPr>
                <w:rFonts w:ascii="Calibri" w:eastAsia="Calibri" w:hAnsi="Calibri" w:cs="Calibri"/>
                <w:lang w:val="es-CO"/>
              </w:rPr>
              <w:t>LICA</w:t>
            </w:r>
          </w:p>
          <w:p w14:paraId="1C0B4F09" w14:textId="19170341" w:rsidR="00675B7A" w:rsidRPr="00F56E1E" w:rsidRDefault="005635FC" w:rsidP="00F56E1E">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9E41AC">
              <w:rPr>
                <w:rFonts w:ascii="Calibri" w:eastAsia="Calibri" w:hAnsi="Calibri" w:cs="Calibri"/>
                <w:lang w:val="es-CO"/>
              </w:rPr>
              <w:t xml:space="preserve"> </w:t>
            </w:r>
            <w:r w:rsidR="00580175">
              <w:rPr>
                <w:rFonts w:ascii="Calibri" w:eastAsia="Calibri" w:hAnsi="Calibri" w:cs="Calibri"/>
                <w:lang w:val="es-CO"/>
              </w:rPr>
              <w:t xml:space="preserve">SOLIDARIA </w:t>
            </w:r>
            <w:r w:rsidR="00FE23C9">
              <w:rPr>
                <w:rFonts w:ascii="Calibri" w:eastAsia="Calibri" w:hAnsi="Calibri" w:cs="Calibri"/>
                <w:lang w:val="es-CO"/>
              </w:rPr>
              <w:t>32</w:t>
            </w:r>
            <w:r w:rsidR="006B090A">
              <w:rPr>
                <w:rFonts w:ascii="Calibri" w:eastAsia="Calibri" w:hAnsi="Calibri" w:cs="Calibri"/>
                <w:lang w:val="es-CO"/>
              </w:rPr>
              <w:t xml:space="preserve">%, CHUBB SEGUROS 28%, </w:t>
            </w:r>
            <w:r w:rsidR="00846B8D">
              <w:rPr>
                <w:rFonts w:ascii="Calibri" w:eastAsia="Calibri" w:hAnsi="Calibri" w:cs="Calibri"/>
                <w:lang w:val="es-CO"/>
              </w:rPr>
              <w:t>SBS 20%, COLPATRIA 10%, HDI SEGUROS 10%</w:t>
            </w:r>
          </w:p>
        </w:tc>
      </w:tr>
      <w:tr w:rsidR="00675B7A" w:rsidRPr="001C38A7" w14:paraId="393EAEA0" w14:textId="77777777" w:rsidTr="00632FF9">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3DCF7908" w14:textId="1A37AAF2" w:rsidR="00A8446A" w:rsidRPr="00EA5701" w:rsidRDefault="00AF31E0" w:rsidP="00EA5701">
            <w:pPr>
              <w:pStyle w:val="Prrafodelista"/>
              <w:numPr>
                <w:ilvl w:val="0"/>
                <w:numId w:val="18"/>
              </w:numPr>
              <w:spacing w:after="0" w:line="266" w:lineRule="exact"/>
              <w:ind w:right="-20"/>
              <w:rPr>
                <w:rFonts w:ascii="Calibri" w:eastAsia="Calibri" w:hAnsi="Calibri" w:cs="Calibri"/>
                <w:lang w:val="es-419"/>
              </w:rPr>
            </w:pPr>
            <w:r w:rsidRPr="00EA5701">
              <w:rPr>
                <w:rFonts w:ascii="Calibri" w:eastAsia="Calibri" w:hAnsi="Calibri" w:cs="Calibri"/>
                <w:lang w:val="es-419"/>
              </w:rPr>
              <w:t xml:space="preserve">En cuanto al nexo causal -  no existe </w:t>
            </w:r>
            <w:r w:rsidR="0055695B" w:rsidRPr="00EA5701">
              <w:rPr>
                <w:rFonts w:ascii="Calibri" w:eastAsia="Calibri" w:hAnsi="Calibri" w:cs="Calibri"/>
                <w:lang w:val="es-419"/>
              </w:rPr>
              <w:t>relación</w:t>
            </w:r>
            <w:r w:rsidR="003053B0" w:rsidRPr="00EA5701">
              <w:rPr>
                <w:rFonts w:ascii="Calibri" w:eastAsia="Calibri" w:hAnsi="Calibri" w:cs="Calibri"/>
                <w:lang w:val="es-419"/>
              </w:rPr>
              <w:t xml:space="preserve"> con el presunto accidente y la supuesta falla del servicio consistente en huecos en la </w:t>
            </w:r>
            <w:r w:rsidR="0055695B" w:rsidRPr="00EA5701">
              <w:rPr>
                <w:rFonts w:ascii="Calibri" w:eastAsia="Calibri" w:hAnsi="Calibri" w:cs="Calibri"/>
                <w:lang w:val="es-419"/>
              </w:rPr>
              <w:t>vía</w:t>
            </w:r>
            <w:r w:rsidR="003053B0" w:rsidRPr="00EA5701">
              <w:rPr>
                <w:rFonts w:ascii="Calibri" w:eastAsia="Calibri" w:hAnsi="Calibri" w:cs="Calibri"/>
                <w:lang w:val="es-419"/>
              </w:rPr>
              <w:t>.</w:t>
            </w:r>
          </w:p>
          <w:p w14:paraId="0ED5C04B" w14:textId="0D7418E3" w:rsidR="003053B0" w:rsidRPr="00EA5701" w:rsidRDefault="003053B0" w:rsidP="00EA5701">
            <w:pPr>
              <w:pStyle w:val="Prrafodelista"/>
              <w:numPr>
                <w:ilvl w:val="0"/>
                <w:numId w:val="18"/>
              </w:numPr>
              <w:spacing w:after="0" w:line="266" w:lineRule="exact"/>
              <w:ind w:right="-20"/>
              <w:rPr>
                <w:rFonts w:ascii="Calibri" w:eastAsia="Calibri" w:hAnsi="Calibri" w:cs="Calibri"/>
                <w:lang w:val="es-419"/>
              </w:rPr>
            </w:pPr>
            <w:r w:rsidRPr="00EA5701">
              <w:rPr>
                <w:rFonts w:ascii="Calibri" w:eastAsia="Calibri" w:hAnsi="Calibri" w:cs="Calibri"/>
                <w:lang w:val="es-419"/>
              </w:rPr>
              <w:t>Culpa exclu</w:t>
            </w:r>
            <w:r w:rsidR="00EA5701" w:rsidRPr="00EA5701">
              <w:rPr>
                <w:rFonts w:ascii="Calibri" w:eastAsia="Calibri" w:hAnsi="Calibri" w:cs="Calibri"/>
                <w:lang w:val="es-419"/>
              </w:rPr>
              <w:t xml:space="preserve">siva de la víctima como eximente de </w:t>
            </w:r>
            <w:r w:rsidR="0055695B" w:rsidRPr="00EA5701">
              <w:rPr>
                <w:rFonts w:ascii="Calibri" w:eastAsia="Calibri" w:hAnsi="Calibri" w:cs="Calibri"/>
                <w:lang w:val="es-419"/>
              </w:rPr>
              <w:t>responsabilidad</w:t>
            </w:r>
          </w:p>
        </w:tc>
      </w:tr>
      <w:tr w:rsidR="00675B7A" w:rsidRPr="00A342B0" w14:paraId="27A57667" w14:textId="77777777" w:rsidTr="00632FF9">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675B7A" w:rsidRPr="00F56E1E"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675B7A" w:rsidRPr="00F56E1E" w:rsidRDefault="00675B7A">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FDB1C4A" w14:textId="77777777" w:rsidR="00351DC3" w:rsidRPr="00351DC3" w:rsidRDefault="00351DC3" w:rsidP="00351DC3">
            <w:pPr>
              <w:spacing w:after="0" w:line="240" w:lineRule="auto"/>
              <w:ind w:right="-20"/>
              <w:jc w:val="both"/>
              <w:rPr>
                <w:rFonts w:ascii="Calibri" w:eastAsia="Calibri" w:hAnsi="Calibri" w:cs="Calibri"/>
                <w:lang w:val="es-CO"/>
              </w:rPr>
            </w:pPr>
            <w:r w:rsidRPr="00351DC3">
              <w:rPr>
                <w:rFonts w:ascii="Calibri" w:eastAsia="Calibri" w:hAnsi="Calibri" w:cs="Calibri"/>
                <w:lang w:val="es-CO"/>
              </w:rPr>
              <w:t xml:space="preserve">EXCEPCIONES PREVIAS FRENTE A LA DEMANDA. </w:t>
            </w:r>
          </w:p>
          <w:p w14:paraId="22155104" w14:textId="77777777" w:rsidR="008769F5" w:rsidRDefault="00BD2824" w:rsidP="00BD2824">
            <w:pPr>
              <w:pStyle w:val="Prrafodelista"/>
              <w:numPr>
                <w:ilvl w:val="0"/>
                <w:numId w:val="19"/>
              </w:numPr>
              <w:spacing w:after="0" w:line="240" w:lineRule="auto"/>
              <w:ind w:right="-20"/>
              <w:jc w:val="both"/>
              <w:rPr>
                <w:rFonts w:ascii="Calibri" w:eastAsia="Calibri" w:hAnsi="Calibri" w:cs="Calibri"/>
                <w:lang w:val="es-CO"/>
              </w:rPr>
            </w:pPr>
            <w:r w:rsidRPr="00BD2824">
              <w:rPr>
                <w:rFonts w:ascii="Calibri" w:eastAsia="Calibri" w:hAnsi="Calibri" w:cs="Calibri"/>
                <w:lang w:val="es-CO"/>
              </w:rPr>
              <w:t>Falta de legitimación en la causa por pasiva del DISTRITO ESPECIAL DE SANTIAGO DE CALI</w:t>
            </w:r>
          </w:p>
          <w:p w14:paraId="15532CAA" w14:textId="57216DC5" w:rsidR="00BD2824" w:rsidRPr="00BD2824" w:rsidRDefault="008769F5" w:rsidP="00BD2824">
            <w:pPr>
              <w:pStyle w:val="Prrafodelista"/>
              <w:numPr>
                <w:ilvl w:val="0"/>
                <w:numId w:val="19"/>
              </w:numPr>
              <w:spacing w:after="0" w:line="240" w:lineRule="auto"/>
              <w:ind w:right="-20"/>
              <w:jc w:val="both"/>
              <w:rPr>
                <w:rFonts w:ascii="Calibri" w:eastAsia="Calibri" w:hAnsi="Calibri" w:cs="Calibri"/>
                <w:lang w:val="es-CO"/>
              </w:rPr>
            </w:pPr>
            <w:r>
              <w:rPr>
                <w:rFonts w:ascii="Calibri" w:eastAsia="Calibri" w:hAnsi="Calibri" w:cs="Calibri"/>
                <w:lang w:val="es-CO"/>
              </w:rPr>
              <w:t>L</w:t>
            </w:r>
            <w:r w:rsidR="00BD2824" w:rsidRPr="00BD2824">
              <w:rPr>
                <w:rFonts w:ascii="Calibri" w:eastAsia="Calibri" w:hAnsi="Calibri" w:cs="Calibri"/>
                <w:lang w:val="es-CO"/>
              </w:rPr>
              <w:t xml:space="preserve">a parte actora no acreditó las circunstancias de tiempo, modo y lugar del supuesto hecho generador del daño </w:t>
            </w:r>
          </w:p>
          <w:p w14:paraId="32E523EA" w14:textId="77777777" w:rsidR="00BD2824" w:rsidRPr="00BD2824" w:rsidRDefault="00BD2824" w:rsidP="00BD2824">
            <w:pPr>
              <w:pStyle w:val="Prrafodelista"/>
              <w:numPr>
                <w:ilvl w:val="0"/>
                <w:numId w:val="19"/>
              </w:numPr>
              <w:spacing w:after="0" w:line="240" w:lineRule="auto"/>
              <w:ind w:right="-20"/>
              <w:jc w:val="both"/>
              <w:rPr>
                <w:rFonts w:ascii="Calibri" w:eastAsia="Calibri" w:hAnsi="Calibri" w:cs="Calibri"/>
                <w:lang w:val="es-CO"/>
              </w:rPr>
            </w:pPr>
            <w:r w:rsidRPr="00BD2824">
              <w:rPr>
                <w:rFonts w:ascii="Calibri" w:eastAsia="Calibri" w:hAnsi="Calibri" w:cs="Calibri"/>
                <w:lang w:val="es-CO"/>
              </w:rPr>
              <w:t xml:space="preserve">Inexistencia de responsabilidad endilgada al DISTRITO ESPECIAL DE SANTIAGO DE CALI – no se logró acreditar el nexo de causalidad entre el presunto foramen y el accidente de tránsito </w:t>
            </w:r>
          </w:p>
          <w:p w14:paraId="1B9F9DA7" w14:textId="77777777" w:rsidR="00BD2824" w:rsidRPr="00BD2824" w:rsidRDefault="00BD2824" w:rsidP="00BD2824">
            <w:pPr>
              <w:pStyle w:val="Prrafodelista"/>
              <w:numPr>
                <w:ilvl w:val="0"/>
                <w:numId w:val="19"/>
              </w:numPr>
              <w:spacing w:after="0" w:line="240" w:lineRule="auto"/>
              <w:ind w:right="-20"/>
              <w:jc w:val="both"/>
              <w:rPr>
                <w:rFonts w:ascii="Calibri" w:eastAsia="Calibri" w:hAnsi="Calibri" w:cs="Calibri"/>
                <w:lang w:val="es-CO"/>
              </w:rPr>
            </w:pPr>
            <w:r w:rsidRPr="00BD2824">
              <w:rPr>
                <w:rFonts w:ascii="Calibri" w:eastAsia="Calibri" w:hAnsi="Calibri" w:cs="Calibri"/>
                <w:lang w:val="es-CO"/>
              </w:rPr>
              <w:t xml:space="preserve">Ausencia de prueba de los perjuicios que pretende la parte demandante </w:t>
            </w:r>
          </w:p>
          <w:p w14:paraId="7B9A0853" w14:textId="556FDABF" w:rsidR="00FB6BFA" w:rsidRPr="00BD2824" w:rsidRDefault="00BD2824" w:rsidP="00BD2824">
            <w:pPr>
              <w:pStyle w:val="Prrafodelista"/>
              <w:numPr>
                <w:ilvl w:val="0"/>
                <w:numId w:val="19"/>
              </w:numPr>
              <w:spacing w:after="0" w:line="240" w:lineRule="auto"/>
              <w:ind w:right="-20"/>
              <w:jc w:val="both"/>
              <w:rPr>
                <w:rFonts w:ascii="Calibri" w:eastAsia="Calibri" w:hAnsi="Calibri" w:cs="Calibri"/>
                <w:lang w:val="es-CO"/>
              </w:rPr>
            </w:pPr>
            <w:r w:rsidRPr="00BD2824">
              <w:rPr>
                <w:rFonts w:ascii="Calibri" w:eastAsia="Calibri" w:hAnsi="Calibri" w:cs="Calibri"/>
                <w:lang w:val="es-CO"/>
              </w:rPr>
              <w:t>Genérica o innominada</w:t>
            </w:r>
          </w:p>
          <w:p w14:paraId="6AC55067" w14:textId="77777777" w:rsidR="005F5A3A" w:rsidRPr="00351DC3" w:rsidRDefault="005F5A3A" w:rsidP="005F5A3A">
            <w:pPr>
              <w:spacing w:after="0" w:line="240" w:lineRule="auto"/>
              <w:ind w:right="-20"/>
              <w:jc w:val="both"/>
              <w:rPr>
                <w:rFonts w:ascii="Calibri" w:eastAsia="Calibri" w:hAnsi="Calibri" w:cs="Calibri"/>
                <w:lang w:val="es-CO"/>
              </w:rPr>
            </w:pPr>
          </w:p>
          <w:p w14:paraId="2E71F286" w14:textId="77777777" w:rsidR="008769F5" w:rsidRDefault="008769F5" w:rsidP="00351DC3">
            <w:pPr>
              <w:spacing w:after="0" w:line="240" w:lineRule="auto"/>
              <w:ind w:right="-20"/>
              <w:jc w:val="both"/>
              <w:rPr>
                <w:rFonts w:ascii="Calibri" w:eastAsia="Calibri" w:hAnsi="Calibri" w:cs="Calibri"/>
                <w:lang w:val="es-CO"/>
              </w:rPr>
            </w:pPr>
          </w:p>
          <w:p w14:paraId="730D9970" w14:textId="387CFFE6" w:rsidR="00A45E4D" w:rsidRDefault="00351DC3" w:rsidP="00351DC3">
            <w:pPr>
              <w:spacing w:after="0" w:line="240" w:lineRule="auto"/>
              <w:ind w:right="-20"/>
              <w:jc w:val="both"/>
              <w:rPr>
                <w:rFonts w:ascii="Calibri" w:eastAsia="Calibri" w:hAnsi="Calibri" w:cs="Calibri"/>
                <w:lang w:val="es-CO"/>
              </w:rPr>
            </w:pPr>
            <w:proofErr w:type="gramStart"/>
            <w:r w:rsidRPr="00351DC3">
              <w:rPr>
                <w:rFonts w:ascii="Calibri" w:eastAsia="Calibri" w:hAnsi="Calibri" w:cs="Calibri"/>
                <w:lang w:val="es-CO"/>
              </w:rPr>
              <w:lastRenderedPageBreak/>
              <w:t xml:space="preserve">EXCEPCIONES </w:t>
            </w:r>
            <w:r w:rsidR="008F1F6C">
              <w:rPr>
                <w:rFonts w:ascii="Calibri" w:eastAsia="Calibri" w:hAnsi="Calibri" w:cs="Calibri"/>
                <w:lang w:val="es-CO"/>
              </w:rPr>
              <w:t xml:space="preserve"> LLAMAMIENTO</w:t>
            </w:r>
            <w:proofErr w:type="gramEnd"/>
            <w:r w:rsidR="008F1F6C">
              <w:rPr>
                <w:rFonts w:ascii="Calibri" w:eastAsia="Calibri" w:hAnsi="Calibri" w:cs="Calibri"/>
                <w:lang w:val="es-CO"/>
              </w:rPr>
              <w:t xml:space="preserve"> EN GARANTIA</w:t>
            </w:r>
          </w:p>
          <w:p w14:paraId="72C8B116" w14:textId="77777777" w:rsidR="008F1F6C" w:rsidRDefault="008F1F6C" w:rsidP="00351DC3">
            <w:pPr>
              <w:spacing w:after="0" w:line="240" w:lineRule="auto"/>
              <w:ind w:right="-20"/>
              <w:jc w:val="both"/>
              <w:rPr>
                <w:rFonts w:ascii="Calibri" w:eastAsia="Calibri" w:hAnsi="Calibri" w:cs="Calibri"/>
                <w:lang w:val="es-CO"/>
              </w:rPr>
            </w:pPr>
          </w:p>
          <w:p w14:paraId="265299E9" w14:textId="77777777" w:rsidR="00C3255A" w:rsidRPr="00C3255A" w:rsidRDefault="00C3255A" w:rsidP="00C3255A">
            <w:pPr>
              <w:pStyle w:val="Prrafodelista"/>
              <w:numPr>
                <w:ilvl w:val="0"/>
                <w:numId w:val="20"/>
              </w:numPr>
              <w:spacing w:after="0" w:line="240" w:lineRule="auto"/>
              <w:ind w:right="-20"/>
              <w:jc w:val="both"/>
              <w:rPr>
                <w:rFonts w:ascii="Calibri" w:eastAsia="Calibri" w:hAnsi="Calibri" w:cs="Calibri"/>
                <w:lang w:val="es-CO"/>
              </w:rPr>
            </w:pPr>
            <w:r w:rsidRPr="00C3255A">
              <w:rPr>
                <w:rFonts w:ascii="Calibri" w:eastAsia="Calibri" w:hAnsi="Calibri" w:cs="Calibri"/>
                <w:lang w:val="es-CO"/>
              </w:rPr>
              <w:t xml:space="preserve">Inexigibilidad de la obligación indemnizatoria a cargo de CHUBB SEGUROS COLOMBIA S.A. por la no realización del riesgo asegurado en la póliza líder de responsabilidad civil extracontractual no.420-80-994000000181 </w:t>
            </w:r>
          </w:p>
          <w:p w14:paraId="49E7403C" w14:textId="77777777" w:rsidR="00C3255A" w:rsidRPr="00C3255A" w:rsidRDefault="00C3255A" w:rsidP="00C3255A">
            <w:pPr>
              <w:pStyle w:val="Prrafodelista"/>
              <w:numPr>
                <w:ilvl w:val="0"/>
                <w:numId w:val="20"/>
              </w:numPr>
              <w:spacing w:after="0" w:line="240" w:lineRule="auto"/>
              <w:ind w:right="-20"/>
              <w:jc w:val="both"/>
              <w:rPr>
                <w:rFonts w:ascii="Calibri" w:eastAsia="Calibri" w:hAnsi="Calibri" w:cs="Calibri"/>
                <w:lang w:val="es-CO"/>
              </w:rPr>
            </w:pPr>
            <w:r w:rsidRPr="00C3255A">
              <w:rPr>
                <w:rFonts w:ascii="Calibri" w:eastAsia="Calibri" w:hAnsi="Calibri" w:cs="Calibri"/>
                <w:lang w:val="es-CO"/>
              </w:rPr>
              <w:t xml:space="preserve">Las exclusiones de amparo concertadas en la póliza líder de responsabilidad civil extracontractual no. 420-80-994000000181 </w:t>
            </w:r>
          </w:p>
          <w:p w14:paraId="4798074D" w14:textId="77777777" w:rsidR="00C3255A" w:rsidRPr="00C3255A" w:rsidRDefault="00C3255A" w:rsidP="00C3255A">
            <w:pPr>
              <w:pStyle w:val="Prrafodelista"/>
              <w:numPr>
                <w:ilvl w:val="0"/>
                <w:numId w:val="20"/>
              </w:numPr>
              <w:spacing w:after="0" w:line="240" w:lineRule="auto"/>
              <w:ind w:right="-20"/>
              <w:jc w:val="both"/>
              <w:rPr>
                <w:rFonts w:ascii="Calibri" w:eastAsia="Calibri" w:hAnsi="Calibri" w:cs="Calibri"/>
                <w:lang w:val="es-CO"/>
              </w:rPr>
            </w:pPr>
            <w:r w:rsidRPr="00C3255A">
              <w:rPr>
                <w:rFonts w:ascii="Calibri" w:eastAsia="Calibri" w:hAnsi="Calibri" w:cs="Calibri"/>
                <w:lang w:val="es-CO"/>
              </w:rPr>
              <w:t xml:space="preserve">Carácter meramente indemnizatorio que revisten los contratos de seguro </w:t>
            </w:r>
          </w:p>
          <w:p w14:paraId="2E5CF615" w14:textId="305D09C5" w:rsidR="00C3255A" w:rsidRPr="00C3255A" w:rsidRDefault="00C3255A" w:rsidP="00C3255A">
            <w:pPr>
              <w:pStyle w:val="Prrafodelista"/>
              <w:numPr>
                <w:ilvl w:val="0"/>
                <w:numId w:val="20"/>
              </w:numPr>
              <w:spacing w:after="0" w:line="240" w:lineRule="auto"/>
              <w:ind w:right="-20"/>
              <w:jc w:val="both"/>
              <w:rPr>
                <w:rFonts w:ascii="Calibri" w:eastAsia="Calibri" w:hAnsi="Calibri" w:cs="Calibri"/>
                <w:lang w:val="es-CO"/>
              </w:rPr>
            </w:pPr>
            <w:r w:rsidRPr="00C3255A">
              <w:rPr>
                <w:rFonts w:ascii="Calibri" w:eastAsia="Calibri" w:hAnsi="Calibri" w:cs="Calibri"/>
                <w:lang w:val="es-CO"/>
              </w:rPr>
              <w:t>Límites</w:t>
            </w:r>
            <w:r w:rsidRPr="00C3255A">
              <w:rPr>
                <w:rFonts w:ascii="Calibri" w:eastAsia="Calibri" w:hAnsi="Calibri" w:cs="Calibri"/>
                <w:lang w:val="es-CO"/>
              </w:rPr>
              <w:t xml:space="preserve"> máximos de responsabilidad del asegurador y condiciones pactadas en el contrato de seguro documentado en la póliza líder de responsabilidad civil extracontractual no.420-80-994000000181 </w:t>
            </w:r>
          </w:p>
          <w:p w14:paraId="3F5946B1" w14:textId="77777777" w:rsidR="00C3255A" w:rsidRPr="00C3255A" w:rsidRDefault="00C3255A" w:rsidP="00C3255A">
            <w:pPr>
              <w:pStyle w:val="Prrafodelista"/>
              <w:numPr>
                <w:ilvl w:val="0"/>
                <w:numId w:val="20"/>
              </w:numPr>
              <w:spacing w:after="0" w:line="240" w:lineRule="auto"/>
              <w:ind w:right="-20"/>
              <w:jc w:val="both"/>
              <w:rPr>
                <w:rFonts w:ascii="Calibri" w:eastAsia="Calibri" w:hAnsi="Calibri" w:cs="Calibri"/>
                <w:lang w:val="es-CO"/>
              </w:rPr>
            </w:pPr>
            <w:r w:rsidRPr="00C3255A">
              <w:rPr>
                <w:rFonts w:ascii="Calibri" w:eastAsia="Calibri" w:hAnsi="Calibri" w:cs="Calibri"/>
                <w:lang w:val="es-CO"/>
              </w:rPr>
              <w:t xml:space="preserve">Coaseguro e inexistencia de solidaridad contenida en la póliza líder de responsabilidad civil extracontractual no. 420-80-994000000181 </w:t>
            </w:r>
          </w:p>
          <w:p w14:paraId="5EF9BD94" w14:textId="77777777" w:rsidR="00C3255A" w:rsidRPr="00C3255A" w:rsidRDefault="00C3255A" w:rsidP="00C3255A">
            <w:pPr>
              <w:pStyle w:val="Prrafodelista"/>
              <w:numPr>
                <w:ilvl w:val="0"/>
                <w:numId w:val="20"/>
              </w:numPr>
              <w:spacing w:after="0" w:line="240" w:lineRule="auto"/>
              <w:ind w:right="-20"/>
              <w:jc w:val="both"/>
              <w:rPr>
                <w:rFonts w:ascii="Calibri" w:eastAsia="Calibri" w:hAnsi="Calibri" w:cs="Calibri"/>
                <w:lang w:val="es-CO"/>
              </w:rPr>
            </w:pPr>
            <w:r w:rsidRPr="00C3255A">
              <w:rPr>
                <w:rFonts w:ascii="Calibri" w:eastAsia="Calibri" w:hAnsi="Calibri" w:cs="Calibri"/>
                <w:lang w:val="es-CO"/>
              </w:rPr>
              <w:t xml:space="preserve">Disponibilidad del valor asegurado </w:t>
            </w:r>
          </w:p>
          <w:p w14:paraId="59656DBC" w14:textId="2DEAC955" w:rsidR="00C8322F" w:rsidRPr="00C3255A" w:rsidRDefault="00C3255A" w:rsidP="00C3255A">
            <w:pPr>
              <w:pStyle w:val="Prrafodelista"/>
              <w:numPr>
                <w:ilvl w:val="0"/>
                <w:numId w:val="20"/>
              </w:numPr>
              <w:spacing w:after="0" w:line="240" w:lineRule="auto"/>
              <w:ind w:right="-20"/>
              <w:jc w:val="both"/>
              <w:rPr>
                <w:rFonts w:ascii="Calibri" w:eastAsia="Calibri" w:hAnsi="Calibri" w:cs="Calibri"/>
                <w:lang w:val="es-CO"/>
              </w:rPr>
            </w:pPr>
            <w:r w:rsidRPr="00C3255A">
              <w:rPr>
                <w:rFonts w:ascii="Calibri" w:eastAsia="Calibri" w:hAnsi="Calibri" w:cs="Calibri"/>
                <w:lang w:val="es-CO"/>
              </w:rPr>
              <w:t>Genérica o innominada</w:t>
            </w:r>
          </w:p>
          <w:p w14:paraId="1846372B" w14:textId="77777777" w:rsidR="008A3914" w:rsidRDefault="008A3914" w:rsidP="00351DC3">
            <w:pPr>
              <w:spacing w:after="0" w:line="240" w:lineRule="auto"/>
              <w:ind w:right="-20"/>
              <w:jc w:val="both"/>
              <w:rPr>
                <w:rFonts w:ascii="Calibri" w:eastAsia="Calibri" w:hAnsi="Calibri" w:cs="Calibri"/>
                <w:lang w:val="es-CO"/>
              </w:rPr>
            </w:pPr>
          </w:p>
          <w:p w14:paraId="352C8798" w14:textId="53049D26" w:rsidR="00351DC3" w:rsidRPr="00351DC3" w:rsidRDefault="00351DC3" w:rsidP="00351DC3">
            <w:pPr>
              <w:spacing w:after="0" w:line="240" w:lineRule="auto"/>
              <w:ind w:right="-20"/>
              <w:jc w:val="both"/>
              <w:rPr>
                <w:rFonts w:ascii="Calibri" w:eastAsia="Calibri" w:hAnsi="Calibri" w:cs="Calibri"/>
                <w:lang w:val="es-CO"/>
              </w:rPr>
            </w:pPr>
            <w:r w:rsidRPr="00351DC3">
              <w:rPr>
                <w:rFonts w:ascii="Calibri" w:eastAsia="Calibri" w:hAnsi="Calibri" w:cs="Calibri"/>
                <w:lang w:val="es-CO"/>
              </w:rPr>
              <w:t xml:space="preserve"> </w:t>
            </w:r>
          </w:p>
          <w:p w14:paraId="66997189" w14:textId="0DFDFD68" w:rsidR="00675B7A" w:rsidRPr="00A402B0" w:rsidRDefault="00675B7A" w:rsidP="008F1F6C">
            <w:pPr>
              <w:pStyle w:val="Prrafodelista"/>
              <w:spacing w:after="0" w:line="240" w:lineRule="auto"/>
              <w:ind w:right="-20"/>
              <w:jc w:val="both"/>
              <w:rPr>
                <w:rFonts w:ascii="Calibri" w:eastAsia="Calibri" w:hAnsi="Calibri" w:cs="Calibri"/>
                <w:lang w:val="es-CO"/>
              </w:rPr>
            </w:pPr>
          </w:p>
        </w:tc>
      </w:tr>
      <w:tr w:rsidR="00675B7A" w:rsidRPr="00976316"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675B7A" w:rsidRPr="003E3307" w:rsidRDefault="00675B7A">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3E3307" w:rsidRPr="003E3307" w:rsidRDefault="003E330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C41FA9" w:rsidRPr="00C41FA9" w:rsidRDefault="00C41FA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41FA9" w:rsidRPr="00A342B0" w14:paraId="5897ACB7" w14:textId="77777777" w:rsidTr="00906DDF">
              <w:tc>
                <w:tcPr>
                  <w:tcW w:w="1034" w:type="dxa"/>
                </w:tcPr>
                <w:p w14:paraId="3E4C419B" w14:textId="5D48D1E0" w:rsidR="00C41FA9" w:rsidRPr="00906DDF" w:rsidRDefault="00C41FA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Probable</w:t>
                  </w:r>
                </w:p>
              </w:tc>
            </w:tr>
            <w:tr w:rsidR="00906DDF" w:rsidRPr="00A342B0" w14:paraId="065720B2" w14:textId="0CD83C19" w:rsidTr="00906DDF">
              <w:tc>
                <w:tcPr>
                  <w:tcW w:w="1034" w:type="dxa"/>
                </w:tcPr>
                <w:p w14:paraId="49420F70" w14:textId="15224671"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906DDF" w:rsidRPr="00A342B0" w14:paraId="7CCDC093" w14:textId="7DA43A00" w:rsidTr="00906DDF">
              <w:tc>
                <w:tcPr>
                  <w:tcW w:w="1034" w:type="dxa"/>
                </w:tcPr>
                <w:p w14:paraId="578DFA72" w14:textId="220633FA"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906DDF" w:rsidRPr="00A342B0" w14:paraId="4F138CF8" w14:textId="6C0C573E" w:rsidTr="00906DDF">
              <w:tc>
                <w:tcPr>
                  <w:tcW w:w="1034" w:type="dxa"/>
                </w:tcPr>
                <w:p w14:paraId="7C61CD72" w14:textId="2BC601F0"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C41FA9" w:rsidRDefault="00C41FA9">
            <w:pPr>
              <w:spacing w:after="0" w:line="240" w:lineRule="auto"/>
              <w:ind w:left="59" w:right="-20"/>
              <w:rPr>
                <w:rFonts w:ascii="Calibri" w:eastAsia="Calibri" w:hAnsi="Calibri" w:cs="Calibri"/>
                <w:lang w:val="es-CO"/>
              </w:rPr>
            </w:pPr>
          </w:p>
          <w:p w14:paraId="11BC1AE6" w14:textId="60B3C3AD" w:rsidR="00C41FA9" w:rsidRPr="00F56E1E" w:rsidRDefault="00C41FA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sidR="004539D7">
              <w:rPr>
                <w:rFonts w:ascii="Calibri" w:eastAsia="Calibri" w:hAnsi="Calibri" w:cs="Calibri"/>
                <w:lang w:val="es-CO"/>
              </w:rPr>
              <w:t>*</w:t>
            </w:r>
            <w:r w:rsidR="004539D7">
              <w:rPr>
                <w:color w:val="000000"/>
                <w:sz w:val="24"/>
                <w:szCs w:val="24"/>
                <w:lang w:val="es-419" w:eastAsia="es-CO"/>
              </w:rPr>
              <w:t xml:space="preserve"> </w:t>
            </w:r>
            <w:r w:rsidR="004539D7"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2C730F" w:rsidRPr="003D0506" w:rsidRDefault="002C730F" w:rsidP="002C730F">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w:t>
            </w:r>
            <w:r w:rsidR="005531BF" w:rsidRPr="003D0506">
              <w:rPr>
                <w:rFonts w:ascii="Calibri" w:eastAsia="Calibri" w:hAnsi="Calibri" w:cs="Calibri"/>
                <w:lang w:val="es-CO"/>
              </w:rPr>
              <w:t xml:space="preserve">Contingencia: </w:t>
            </w:r>
          </w:p>
          <w:p w14:paraId="37E533DE" w14:textId="77777777" w:rsidR="002C730F" w:rsidRPr="003D0506" w:rsidRDefault="002C730F">
            <w:pPr>
              <w:spacing w:after="0" w:line="240" w:lineRule="auto"/>
              <w:ind w:left="59" w:right="-2"/>
              <w:jc w:val="both"/>
              <w:rPr>
                <w:rFonts w:ascii="Calibri" w:eastAsia="Calibri" w:hAnsi="Calibri" w:cs="Calibri"/>
                <w:lang w:val="es-CO"/>
              </w:rPr>
            </w:pPr>
          </w:p>
          <w:p w14:paraId="1F0F129A" w14:textId="44F3ED17" w:rsidR="00675B7A" w:rsidRPr="003D0506" w:rsidRDefault="00675B7A">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 xml:space="preserve">Remota     </w:t>
            </w:r>
            <w:r w:rsidR="005531BF" w:rsidRPr="003D0506">
              <w:rPr>
                <w:rFonts w:ascii="Calibri" w:eastAsia="Calibri" w:hAnsi="Calibri" w:cs="Calibri"/>
                <w:lang w:val="es-CO"/>
              </w:rPr>
              <w:t>_</w:t>
            </w:r>
            <w:r w:rsidRPr="003D0506">
              <w:rPr>
                <w:rFonts w:ascii="Calibri" w:eastAsia="Calibri" w:hAnsi="Calibri" w:cs="Calibri"/>
                <w:lang w:val="es-CO"/>
              </w:rPr>
              <w:t xml:space="preserve"> Eventual</w:t>
            </w:r>
            <w:r w:rsidR="005531BF" w:rsidRPr="003D0506">
              <w:rPr>
                <w:rFonts w:ascii="Calibri" w:eastAsia="Calibri" w:hAnsi="Calibri" w:cs="Calibri"/>
                <w:lang w:val="es-CO"/>
              </w:rPr>
              <w:t xml:space="preserve"> _</w:t>
            </w:r>
            <w:r w:rsidR="00C3255A">
              <w:rPr>
                <w:rFonts w:ascii="Calibri" w:eastAsia="Calibri" w:hAnsi="Calibri" w:cs="Calibri"/>
                <w:lang w:val="es-CO"/>
              </w:rPr>
              <w:t>x</w:t>
            </w:r>
            <w:r w:rsidR="005531BF" w:rsidRPr="003D0506">
              <w:rPr>
                <w:rFonts w:ascii="Calibri" w:eastAsia="Calibri" w:hAnsi="Calibri" w:cs="Calibri"/>
                <w:lang w:val="es-CO"/>
              </w:rPr>
              <w:t>_</w:t>
            </w:r>
            <w:r w:rsidR="002C730F" w:rsidRPr="003D0506">
              <w:rPr>
                <w:rFonts w:ascii="Calibri" w:eastAsia="Calibri" w:hAnsi="Calibri" w:cs="Calibri"/>
                <w:lang w:val="es-CO"/>
              </w:rPr>
              <w:t>_</w:t>
            </w:r>
            <w:r w:rsidR="004539D7" w:rsidRPr="003D0506">
              <w:rPr>
                <w:rFonts w:ascii="Calibri" w:eastAsia="Calibri" w:hAnsi="Calibri" w:cs="Calibri"/>
                <w:lang w:val="es-CO"/>
              </w:rPr>
              <w:t>_</w:t>
            </w:r>
            <w:r w:rsidR="002C730F" w:rsidRPr="003D0506">
              <w:rPr>
                <w:rFonts w:ascii="Calibri" w:eastAsia="Calibri" w:hAnsi="Calibri" w:cs="Calibri"/>
                <w:lang w:val="es-CO"/>
              </w:rPr>
              <w:t xml:space="preserve"> Probable ____</w:t>
            </w:r>
          </w:p>
          <w:p w14:paraId="5B543BDB" w14:textId="77777777" w:rsidR="003E3307" w:rsidRPr="003D0506" w:rsidRDefault="003E3307">
            <w:pPr>
              <w:spacing w:after="0" w:line="240" w:lineRule="auto"/>
              <w:ind w:left="59" w:right="-2"/>
              <w:jc w:val="both"/>
              <w:rPr>
                <w:rFonts w:ascii="Calibri" w:eastAsia="Calibri" w:hAnsi="Calibri" w:cs="Calibri"/>
                <w:lang w:val="es-CO"/>
              </w:rPr>
            </w:pPr>
          </w:p>
          <w:p w14:paraId="4BAC2C7A" w14:textId="3CA77AF1" w:rsidR="002C730F" w:rsidRPr="003D0506" w:rsidRDefault="002C730F" w:rsidP="002C730F">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w:t>
            </w:r>
            <w:r w:rsidR="005531BF" w:rsidRPr="003D0506">
              <w:rPr>
                <w:rFonts w:ascii="Calibri" w:eastAsia="Calibri" w:hAnsi="Calibri" w:cs="Calibri"/>
                <w:lang w:val="es-CO"/>
              </w:rPr>
              <w:t xml:space="preserve">Nivel: </w:t>
            </w:r>
          </w:p>
          <w:p w14:paraId="2040F64F" w14:textId="77777777" w:rsidR="002C730F" w:rsidRPr="003D0506" w:rsidRDefault="002C730F" w:rsidP="002C730F">
            <w:pPr>
              <w:spacing w:after="0" w:line="240" w:lineRule="auto"/>
              <w:ind w:left="59" w:right="-2"/>
              <w:jc w:val="both"/>
              <w:rPr>
                <w:rFonts w:ascii="Calibri" w:eastAsia="Calibri" w:hAnsi="Calibri" w:cs="Calibri"/>
                <w:lang w:val="es-CO"/>
              </w:rPr>
            </w:pPr>
          </w:p>
          <w:p w14:paraId="786095FC" w14:textId="3A92BCE1" w:rsidR="005531BF" w:rsidRPr="003D0506" w:rsidRDefault="00C31D87" w:rsidP="002C730F">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Bajo _</w:t>
            </w:r>
            <w:r w:rsidR="005531BF" w:rsidRPr="003D0506">
              <w:rPr>
                <w:rFonts w:ascii="Calibri" w:eastAsia="Calibri" w:hAnsi="Calibri" w:cs="Calibri"/>
                <w:lang w:val="es-CO"/>
              </w:rPr>
              <w:t xml:space="preserve">___ </w:t>
            </w:r>
            <w:r w:rsidR="00C23F3E" w:rsidRPr="003D0506">
              <w:rPr>
                <w:rFonts w:ascii="Calibri" w:eastAsia="Calibri" w:hAnsi="Calibri" w:cs="Calibri"/>
                <w:lang w:val="es-CO"/>
              </w:rPr>
              <w:t xml:space="preserve">    Medio</w:t>
            </w:r>
            <w:r w:rsidR="005531BF" w:rsidRPr="003D0506">
              <w:rPr>
                <w:rFonts w:ascii="Calibri" w:eastAsia="Calibri" w:hAnsi="Calibri" w:cs="Calibri"/>
                <w:lang w:val="es-CO"/>
              </w:rPr>
              <w:t xml:space="preserve"> __</w:t>
            </w:r>
            <w:r w:rsidR="001424DB">
              <w:rPr>
                <w:rFonts w:ascii="Calibri" w:eastAsia="Calibri" w:hAnsi="Calibri" w:cs="Calibri"/>
                <w:lang w:val="es-CO"/>
              </w:rPr>
              <w:t>X</w:t>
            </w:r>
            <w:r w:rsidR="005531BF" w:rsidRPr="003D0506">
              <w:rPr>
                <w:rFonts w:ascii="Calibri" w:eastAsia="Calibri" w:hAnsi="Calibri" w:cs="Calibri"/>
                <w:lang w:val="es-CO"/>
              </w:rPr>
              <w:t>___    Alto _____</w:t>
            </w:r>
          </w:p>
        </w:tc>
      </w:tr>
      <w:tr w:rsidR="00675B7A" w:rsidRPr="00A342B0" w14:paraId="3C53A58C" w14:textId="77777777" w:rsidTr="00632FF9">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675B7A" w:rsidRPr="00675B7A"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 xml:space="preserve">O </w:t>
            </w:r>
            <w:r w:rsidR="005531BF" w:rsidRPr="00F56E1E">
              <w:rPr>
                <w:rFonts w:ascii="Calibri" w:eastAsia="Calibri" w:hAnsi="Calibri" w:cs="Calibri"/>
                <w:b/>
                <w:bCs/>
                <w:position w:val="1"/>
                <w:lang w:val="es-CO"/>
              </w:rPr>
              <w:t>(Motivo</w:t>
            </w:r>
            <w:r w:rsidRPr="00F56E1E">
              <w:rPr>
                <w:rFonts w:ascii="Calibri" w:eastAsia="Calibri" w:hAnsi="Calibri" w:cs="Calibri"/>
                <w:b/>
                <w:bCs/>
                <w:position w:val="1"/>
                <w:lang w:val="es-CO"/>
              </w:rPr>
              <w:t xml:space="preserve">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8674E8B" w14:textId="77777777" w:rsidR="00454456" w:rsidRPr="00454456" w:rsidRDefault="00454456" w:rsidP="00454456">
            <w:pPr>
              <w:tabs>
                <w:tab w:val="left" w:pos="3520"/>
              </w:tabs>
              <w:spacing w:after="0" w:line="264" w:lineRule="exact"/>
              <w:ind w:left="59" w:right="-20"/>
              <w:jc w:val="both"/>
              <w:rPr>
                <w:rFonts w:ascii="Calibri" w:eastAsia="Calibri" w:hAnsi="Calibri" w:cs="Calibri"/>
                <w:lang w:val="es-CO"/>
              </w:rPr>
            </w:pPr>
            <w:r w:rsidRPr="00454456">
              <w:rPr>
                <w:rFonts w:ascii="Calibri" w:eastAsia="Calibri" w:hAnsi="Calibri" w:cs="Calibri"/>
                <w:lang w:val="es-CO"/>
              </w:rPr>
              <w:t xml:space="preserve">Se califica como EVENTUAL, toda vez que, si bien el contrato de seguro presta cobertura material y temporal, dependerá del debate probatorio para confirmar o desvirtuar la responsabilidad del asegurado. </w:t>
            </w:r>
          </w:p>
          <w:p w14:paraId="0E3CFF8B" w14:textId="77777777" w:rsidR="00454456" w:rsidRPr="00454456" w:rsidRDefault="00454456" w:rsidP="00454456">
            <w:pPr>
              <w:tabs>
                <w:tab w:val="left" w:pos="3520"/>
              </w:tabs>
              <w:spacing w:after="0" w:line="264" w:lineRule="exact"/>
              <w:ind w:left="59" w:right="-20"/>
              <w:jc w:val="both"/>
              <w:rPr>
                <w:rFonts w:ascii="Calibri" w:eastAsia="Calibri" w:hAnsi="Calibri" w:cs="Calibri"/>
                <w:lang w:val="es-CO"/>
              </w:rPr>
            </w:pPr>
            <w:r w:rsidRPr="00454456">
              <w:rPr>
                <w:rFonts w:ascii="Calibri" w:eastAsia="Calibri" w:hAnsi="Calibri" w:cs="Calibri"/>
                <w:lang w:val="es-CO"/>
              </w:rPr>
              <w:t xml:space="preserve"> </w:t>
            </w:r>
          </w:p>
          <w:p w14:paraId="55243131" w14:textId="77777777" w:rsidR="00454456" w:rsidRPr="00454456" w:rsidRDefault="00454456" w:rsidP="00454456">
            <w:pPr>
              <w:tabs>
                <w:tab w:val="left" w:pos="3520"/>
              </w:tabs>
              <w:spacing w:after="0" w:line="264" w:lineRule="exact"/>
              <w:ind w:left="59" w:right="-20"/>
              <w:jc w:val="both"/>
              <w:rPr>
                <w:rFonts w:ascii="Calibri" w:eastAsia="Calibri" w:hAnsi="Calibri" w:cs="Calibri"/>
                <w:lang w:val="es-CO"/>
              </w:rPr>
            </w:pPr>
            <w:r w:rsidRPr="00454456">
              <w:rPr>
                <w:rFonts w:ascii="Calibri" w:eastAsia="Calibri" w:hAnsi="Calibri" w:cs="Calibri"/>
                <w:lang w:val="es-CO"/>
              </w:rPr>
              <w:t xml:space="preserve">La Póliza de Responsabilidad Civil Extracontractual No. 420-80-994000000181, cuyo tomador y asegurado es el Distrito Especial de Santiago de Cali, presta cobertura material y temporal de conformidad con los hechos y pretensiones expuestas en la demanda. Frente a la cobertura temporal, su modalidad es ocurrencia, la cual ampara la responsabilidad civil derivada de </w:t>
            </w:r>
            <w:r w:rsidRPr="00454456">
              <w:rPr>
                <w:rFonts w:ascii="Calibri" w:eastAsia="Calibri" w:hAnsi="Calibri" w:cs="Calibri"/>
                <w:lang w:val="es-CO"/>
              </w:rPr>
              <w:lastRenderedPageBreak/>
              <w:t xml:space="preserve">daños causados a terceros durante la vigencia de la póliza. El hecho ocurrió el 23 de junio de 2021 y la vigencia de la póliza comprende desde el 23 de junio de 2020 al 30 de agosto de 2021. Aunado a ello, presta cobertura material toda vez que ampara se pactó el amaro de predios, labores y operaciones.  </w:t>
            </w:r>
          </w:p>
          <w:p w14:paraId="687FF965" w14:textId="77777777" w:rsidR="00454456" w:rsidRPr="00454456" w:rsidRDefault="00454456" w:rsidP="00454456">
            <w:pPr>
              <w:tabs>
                <w:tab w:val="left" w:pos="3520"/>
              </w:tabs>
              <w:spacing w:after="0" w:line="264" w:lineRule="exact"/>
              <w:ind w:left="59" w:right="-20"/>
              <w:jc w:val="both"/>
              <w:rPr>
                <w:rFonts w:ascii="Calibri" w:eastAsia="Calibri" w:hAnsi="Calibri" w:cs="Calibri"/>
                <w:lang w:val="es-CO"/>
              </w:rPr>
            </w:pPr>
            <w:r w:rsidRPr="00454456">
              <w:rPr>
                <w:rFonts w:ascii="Calibri" w:eastAsia="Calibri" w:hAnsi="Calibri" w:cs="Calibri"/>
                <w:lang w:val="es-CO"/>
              </w:rPr>
              <w:t xml:space="preserve"> </w:t>
            </w:r>
          </w:p>
          <w:p w14:paraId="108F744E" w14:textId="77777777" w:rsidR="00454456" w:rsidRPr="00454456" w:rsidRDefault="00454456" w:rsidP="00454456">
            <w:pPr>
              <w:tabs>
                <w:tab w:val="left" w:pos="3520"/>
              </w:tabs>
              <w:spacing w:after="0" w:line="264" w:lineRule="exact"/>
              <w:ind w:left="59" w:right="-20"/>
              <w:jc w:val="both"/>
              <w:rPr>
                <w:rFonts w:ascii="Calibri" w:eastAsia="Calibri" w:hAnsi="Calibri" w:cs="Calibri"/>
                <w:lang w:val="es-CO"/>
              </w:rPr>
            </w:pPr>
            <w:r w:rsidRPr="00454456">
              <w:rPr>
                <w:rFonts w:ascii="Calibri" w:eastAsia="Calibri" w:hAnsi="Calibri" w:cs="Calibri"/>
                <w:lang w:val="es-CO"/>
              </w:rPr>
              <w:t xml:space="preserve">Frente a la responsabilidad del Distrito Especial de Santiago de Cali, es importante tener en cuenta que, aunque no existe Informe Policial de Accidente de Tránsito – IPAT que demuestre las circunstancias de tiempo, modo y lugar de ocurrencia de los hechos, la parte demandante aporta una certificación del Cuerpo de Bomberos de Jamundí – Valle en donde se atribuye como causa del accidente de tránsito, la existencia de huecos en la vía, además de solicitar el testimonio de los funcionarios que atendieron la emergencia, para corroborar su afirmación. Por otra parte, es importante destacar que, según la descripción de la demanda, el lugar del incidente corresponde a una vía intermunicipal. Al consultar el aplicativo "Hermes" del INVIAS, se confirma que se trata de la autopista "Cali - Jamundí", bajo la administración de dicha entidad. Sin embargo, el Distrito de Santiago de Cali no alegó ese argumento en su contestación y aún no existe prueba suficiente que compruebe su falta de legitimación en la causa por pasiva. Por lo que corresponderá demostrarse en la etapa probatoria a que entidad le correspondía la obligación de mantenimiento del lugar donde presuntamente ocurrió el accidente de tránsito. </w:t>
            </w:r>
          </w:p>
          <w:p w14:paraId="6A6D9B4A" w14:textId="77777777" w:rsidR="00454456" w:rsidRPr="00454456" w:rsidRDefault="00454456" w:rsidP="00454456">
            <w:pPr>
              <w:tabs>
                <w:tab w:val="left" w:pos="3520"/>
              </w:tabs>
              <w:spacing w:after="0" w:line="264" w:lineRule="exact"/>
              <w:ind w:left="59" w:right="-20"/>
              <w:jc w:val="both"/>
              <w:rPr>
                <w:rFonts w:ascii="Calibri" w:eastAsia="Calibri" w:hAnsi="Calibri" w:cs="Calibri"/>
                <w:lang w:val="es-CO"/>
              </w:rPr>
            </w:pPr>
          </w:p>
          <w:p w14:paraId="425119B2" w14:textId="09EB669D" w:rsidR="00675B7A" w:rsidRPr="00675B7A" w:rsidRDefault="00454456" w:rsidP="00454456">
            <w:pPr>
              <w:tabs>
                <w:tab w:val="left" w:pos="3520"/>
              </w:tabs>
              <w:spacing w:after="0" w:line="264" w:lineRule="exact"/>
              <w:ind w:left="59" w:right="-20"/>
              <w:jc w:val="both"/>
              <w:rPr>
                <w:rFonts w:ascii="Calibri" w:eastAsia="Calibri" w:hAnsi="Calibri" w:cs="Calibri"/>
                <w:lang w:val="es-CO"/>
              </w:rPr>
            </w:pPr>
            <w:r w:rsidRPr="00454456">
              <w:rPr>
                <w:rFonts w:ascii="Calibri" w:eastAsia="Calibri" w:hAnsi="Calibri" w:cs="Calibri"/>
                <w:lang w:val="es-CO"/>
              </w:rPr>
              <w:t>Lo señalado sin perjuicio del carácter contingente del proceso.</w:t>
            </w:r>
          </w:p>
        </w:tc>
      </w:tr>
      <w:tr w:rsidR="00675B7A" w:rsidRPr="00675B7A" w14:paraId="2EA65190" w14:textId="77777777" w:rsidTr="001963F6">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675B7A" w:rsidRPr="00F56E1E" w:rsidRDefault="00675B7A">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1656C04A" w14:textId="43EC9CAC" w:rsidR="00675B7A" w:rsidRDefault="00B00A48">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E9722E">
              <w:rPr>
                <w:rFonts w:ascii="Calibri" w:eastAsia="Calibri" w:hAnsi="Calibri" w:cs="Calibri"/>
                <w:lang w:val="es-CO"/>
              </w:rPr>
              <w:t xml:space="preserve">20.162.140 En este caso nos acogemos al valor </w:t>
            </w:r>
            <w:r w:rsidRPr="00B00A48">
              <w:rPr>
                <w:rFonts w:ascii="Calibri" w:eastAsia="Calibri" w:hAnsi="Calibri" w:cs="Calibri"/>
                <w:lang w:val="es-CO"/>
              </w:rPr>
              <w:t xml:space="preserve">al valor sugerido por el modelo de riesgo técnico jurídico toda vez que </w:t>
            </w:r>
            <w:r w:rsidR="00D82ECA">
              <w:rPr>
                <w:rFonts w:ascii="Calibri" w:eastAsia="Calibri" w:hAnsi="Calibri" w:cs="Calibri"/>
                <w:lang w:val="es-CO"/>
              </w:rPr>
              <w:t>el 50% del valor la conting</w:t>
            </w:r>
            <w:r w:rsidR="004676FC">
              <w:rPr>
                <w:rFonts w:ascii="Calibri" w:eastAsia="Calibri" w:hAnsi="Calibri" w:cs="Calibri"/>
                <w:lang w:val="es-CO"/>
              </w:rPr>
              <w:t>e</w:t>
            </w:r>
            <w:r w:rsidR="00D82ECA">
              <w:rPr>
                <w:rFonts w:ascii="Calibri" w:eastAsia="Calibri" w:hAnsi="Calibri" w:cs="Calibri"/>
                <w:lang w:val="es-CO"/>
              </w:rPr>
              <w:t>ncia equivale a $20.020.000</w:t>
            </w:r>
            <w:r w:rsidR="004676FC">
              <w:rPr>
                <w:rFonts w:ascii="Calibri" w:eastAsia="Calibri" w:hAnsi="Calibri" w:cs="Calibri"/>
                <w:lang w:val="es-CO"/>
              </w:rPr>
              <w:t xml:space="preserve"> y la diferencia es mínima</w:t>
            </w:r>
            <w:r w:rsidR="001963F6">
              <w:rPr>
                <w:rFonts w:ascii="Calibri" w:eastAsia="Calibri" w:hAnsi="Calibri" w:cs="Calibri"/>
                <w:lang w:val="es-CO"/>
              </w:rPr>
              <w:t>.</w:t>
            </w:r>
          </w:p>
          <w:p w14:paraId="502F40D1" w14:textId="77777777" w:rsidR="001963F6" w:rsidRDefault="001963F6">
            <w:pPr>
              <w:spacing w:after="0" w:line="239" w:lineRule="auto"/>
              <w:ind w:left="59" w:right="-2"/>
              <w:jc w:val="both"/>
              <w:rPr>
                <w:rFonts w:ascii="Calibri" w:eastAsia="Calibri" w:hAnsi="Calibri" w:cs="Calibri"/>
                <w:lang w:val="es-CO"/>
              </w:rPr>
            </w:pPr>
          </w:p>
          <w:p w14:paraId="1F3ED7E5" w14:textId="4ED05175" w:rsidR="001963F6" w:rsidRDefault="00423EF7">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262E1A00" wp14:editId="58F3F82D">
                  <wp:extent cx="2916555" cy="109053"/>
                  <wp:effectExtent l="0" t="0" r="0" b="5715"/>
                  <wp:docPr id="719513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1304" cy="129048"/>
                          </a:xfrm>
                          <a:prstGeom prst="rect">
                            <a:avLst/>
                          </a:prstGeom>
                          <a:noFill/>
                        </pic:spPr>
                      </pic:pic>
                    </a:graphicData>
                  </a:graphic>
                </wp:inline>
              </w:drawing>
            </w:r>
          </w:p>
          <w:p w14:paraId="4F9F09DB" w14:textId="77777777" w:rsidR="001963F6" w:rsidRDefault="001963F6">
            <w:pPr>
              <w:spacing w:after="0" w:line="239" w:lineRule="auto"/>
              <w:ind w:left="59" w:right="-2"/>
              <w:jc w:val="both"/>
              <w:rPr>
                <w:rFonts w:ascii="Calibri" w:eastAsia="Calibri" w:hAnsi="Calibri" w:cs="Calibri"/>
                <w:lang w:val="es-CO"/>
              </w:rPr>
            </w:pPr>
          </w:p>
          <w:p w14:paraId="321A1BB9" w14:textId="294271B2" w:rsidR="001963F6" w:rsidRPr="00F56E1E" w:rsidRDefault="001963F6">
            <w:pPr>
              <w:spacing w:after="0" w:line="239" w:lineRule="auto"/>
              <w:ind w:left="59" w:right="-2"/>
              <w:jc w:val="both"/>
              <w:rPr>
                <w:rFonts w:ascii="Calibri" w:eastAsia="Calibri" w:hAnsi="Calibri" w:cs="Calibri"/>
                <w:lang w:val="es-CO"/>
              </w:rPr>
            </w:pPr>
          </w:p>
        </w:tc>
      </w:tr>
      <w:tr w:rsidR="00675B7A" w14:paraId="4655993A" w14:textId="77777777" w:rsidTr="005F3DD8">
        <w:trPr>
          <w:trHeight w:val="2489"/>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675B7A" w:rsidRDefault="00675B7A">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53FFF1E0" w:rsidR="00220B13" w:rsidRPr="00767461" w:rsidRDefault="0009602D" w:rsidP="00767461">
            <w:pPr>
              <w:spacing w:after="0" w:line="264" w:lineRule="exact"/>
              <w:ind w:right="-20"/>
              <w:jc w:val="both"/>
              <w:rPr>
                <w:rFonts w:ascii="Calibri" w:eastAsia="Calibri" w:hAnsi="Calibri" w:cs="Calibri"/>
              </w:rPr>
            </w:pPr>
            <w:r w:rsidRPr="0009602D">
              <w:rPr>
                <w:rFonts w:ascii="Calibri" w:eastAsia="Calibri" w:hAnsi="Calibri" w:cs="Calibri"/>
              </w:rPr>
              <w:t xml:space="preserve">El </w:t>
            </w:r>
            <w:r w:rsidR="004676FC">
              <w:rPr>
                <w:rFonts w:ascii="Calibri" w:eastAsia="Calibri" w:hAnsi="Calibri" w:cs="Calibri"/>
              </w:rPr>
              <w:t xml:space="preserve">12 </w:t>
            </w:r>
            <w:r w:rsidRPr="0009602D">
              <w:rPr>
                <w:rFonts w:ascii="Calibri" w:eastAsia="Calibri" w:hAnsi="Calibri" w:cs="Calibri"/>
              </w:rPr>
              <w:t xml:space="preserve">de </w:t>
            </w:r>
            <w:r w:rsidR="004676FC">
              <w:rPr>
                <w:rFonts w:ascii="Calibri" w:eastAsia="Calibri" w:hAnsi="Calibri" w:cs="Calibri"/>
              </w:rPr>
              <w:t>Agosto de 2024</w:t>
            </w:r>
            <w:r w:rsidRPr="0009602D">
              <w:rPr>
                <w:rFonts w:ascii="Calibri" w:eastAsia="Calibri" w:hAnsi="Calibri" w:cs="Calibri"/>
              </w:rPr>
              <w:t xml:space="preserve">, se </w:t>
            </w:r>
            <w:proofErr w:type="spellStart"/>
            <w:r w:rsidRPr="0009602D">
              <w:rPr>
                <w:rFonts w:ascii="Calibri" w:eastAsia="Calibri" w:hAnsi="Calibri" w:cs="Calibri"/>
              </w:rPr>
              <w:t>radicó</w:t>
            </w:r>
            <w:proofErr w:type="spellEnd"/>
            <w:r w:rsidRPr="0009602D">
              <w:rPr>
                <w:rFonts w:ascii="Calibri" w:eastAsia="Calibri" w:hAnsi="Calibri" w:cs="Calibri"/>
              </w:rPr>
              <w:t xml:space="preserve"> en </w:t>
            </w:r>
            <w:proofErr w:type="spellStart"/>
            <w:r w:rsidRPr="0009602D">
              <w:rPr>
                <w:rFonts w:ascii="Calibri" w:eastAsia="Calibri" w:hAnsi="Calibri" w:cs="Calibri"/>
              </w:rPr>
              <w:t>representación</w:t>
            </w:r>
            <w:proofErr w:type="spellEnd"/>
            <w:r w:rsidRPr="0009602D">
              <w:rPr>
                <w:rFonts w:ascii="Calibri" w:eastAsia="Calibri" w:hAnsi="Calibri" w:cs="Calibri"/>
              </w:rPr>
              <w:t xml:space="preserve"> de CHUBB </w:t>
            </w:r>
            <w:proofErr w:type="spellStart"/>
            <w:r w:rsidRPr="0009602D">
              <w:rPr>
                <w:rFonts w:ascii="Calibri" w:eastAsia="Calibri" w:hAnsi="Calibri" w:cs="Calibri"/>
              </w:rPr>
              <w:t>contestación</w:t>
            </w:r>
            <w:proofErr w:type="spellEnd"/>
            <w:r w:rsidRPr="0009602D">
              <w:rPr>
                <w:rFonts w:ascii="Calibri" w:eastAsia="Calibri" w:hAnsi="Calibri" w:cs="Calibri"/>
              </w:rPr>
              <w:t xml:space="preserve"> de la </w:t>
            </w:r>
            <w:proofErr w:type="spellStart"/>
            <w:r w:rsidRPr="0009602D">
              <w:rPr>
                <w:rFonts w:ascii="Calibri" w:eastAsia="Calibri" w:hAnsi="Calibri" w:cs="Calibri"/>
              </w:rPr>
              <w:t>demanda</w:t>
            </w:r>
            <w:proofErr w:type="spellEnd"/>
            <w:r w:rsidRPr="0009602D">
              <w:rPr>
                <w:rFonts w:ascii="Calibri" w:eastAsia="Calibri" w:hAnsi="Calibri" w:cs="Calibri"/>
              </w:rPr>
              <w:t xml:space="preserve"> y </w:t>
            </w:r>
            <w:proofErr w:type="spellStart"/>
            <w:r w:rsidRPr="0009602D">
              <w:rPr>
                <w:rFonts w:ascii="Calibri" w:eastAsia="Calibri" w:hAnsi="Calibri" w:cs="Calibri"/>
              </w:rPr>
              <w:t>llamamiento</w:t>
            </w:r>
            <w:proofErr w:type="spellEnd"/>
            <w:r w:rsidRPr="0009602D">
              <w:rPr>
                <w:rFonts w:ascii="Calibri" w:eastAsia="Calibri" w:hAnsi="Calibri" w:cs="Calibri"/>
              </w:rPr>
              <w:t xml:space="preserve"> en </w:t>
            </w:r>
            <w:proofErr w:type="spellStart"/>
            <w:r w:rsidRPr="0009602D">
              <w:rPr>
                <w:rFonts w:ascii="Calibri" w:eastAsia="Calibri" w:hAnsi="Calibri" w:cs="Calibri"/>
              </w:rPr>
              <w:t>garantía</w:t>
            </w:r>
            <w:proofErr w:type="spellEnd"/>
            <w:r w:rsidRPr="0009602D">
              <w:rPr>
                <w:rFonts w:ascii="Calibri" w:eastAsia="Calibri" w:hAnsi="Calibri" w:cs="Calibri"/>
              </w:rPr>
              <w:t xml:space="preserve">  </w:t>
            </w:r>
          </w:p>
        </w:tc>
      </w:tr>
      <w:tr w:rsidR="00675B7A" w:rsidRPr="00A342B0" w14:paraId="24233970" w14:textId="77777777" w:rsidTr="00906DDF">
        <w:trPr>
          <w:trHeight w:hRule="exact" w:val="2749"/>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675B7A" w:rsidRPr="00675B7A" w:rsidRDefault="00675B7A" w:rsidP="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F813726" w:rsidR="00675B7A" w:rsidRPr="00F56E1E" w:rsidRDefault="00461985">
            <w:pPr>
              <w:spacing w:after="0" w:line="240" w:lineRule="auto"/>
              <w:ind w:left="59" w:right="-20"/>
              <w:rPr>
                <w:rFonts w:ascii="Calibri" w:eastAsia="Calibri" w:hAnsi="Calibri" w:cs="Calibri"/>
                <w:lang w:val="es-CO"/>
              </w:rPr>
            </w:pPr>
            <w:r>
              <w:rPr>
                <w:rFonts w:ascii="Calibri" w:eastAsia="Calibri" w:hAnsi="Calibri" w:cs="Calibri"/>
                <w:lang w:val="es-CO"/>
              </w:rPr>
              <w:t xml:space="preserve">En el presente caso se </w:t>
            </w:r>
            <w:proofErr w:type="gramStart"/>
            <w:r>
              <w:rPr>
                <w:rFonts w:ascii="Calibri" w:eastAsia="Calibri" w:hAnsi="Calibri" w:cs="Calibri"/>
                <w:lang w:val="es-CO"/>
              </w:rPr>
              <w:t xml:space="preserve">recomienda  </w:t>
            </w:r>
            <w:r w:rsidR="004676FC">
              <w:rPr>
                <w:rFonts w:ascii="Calibri" w:eastAsia="Calibri" w:hAnsi="Calibri" w:cs="Calibri"/>
                <w:lang w:val="es-CO"/>
              </w:rPr>
              <w:t>no</w:t>
            </w:r>
            <w:proofErr w:type="gramEnd"/>
            <w:r w:rsidR="004676FC">
              <w:rPr>
                <w:rFonts w:ascii="Calibri" w:eastAsia="Calibri" w:hAnsi="Calibri" w:cs="Calibri"/>
                <w:lang w:val="es-CO"/>
              </w:rPr>
              <w:t xml:space="preserve"> </w:t>
            </w:r>
            <w:r>
              <w:rPr>
                <w:rFonts w:ascii="Calibri" w:eastAsia="Calibri" w:hAnsi="Calibri" w:cs="Calibri"/>
                <w:lang w:val="es-CO"/>
              </w:rPr>
              <w:t>tener animo conciliatorio</w:t>
            </w:r>
            <w:r w:rsidR="001E7195">
              <w:rPr>
                <w:rFonts w:ascii="Calibri" w:eastAsia="Calibri" w:hAnsi="Calibri" w:cs="Calibri"/>
                <w:lang w:val="es-CO"/>
              </w:rPr>
              <w:t xml:space="preserve">. </w:t>
            </w:r>
            <w:r w:rsidR="004676FC">
              <w:rPr>
                <w:rFonts w:ascii="Calibri" w:eastAsia="Calibri" w:hAnsi="Calibri" w:cs="Calibri"/>
                <w:lang w:val="es-CO"/>
              </w:rPr>
              <w:t xml:space="preserve">Se sugiere esperar que se surta el periodo probatorio para evaluar nuevamente el riesgo para la compañía. </w:t>
            </w:r>
            <w:r w:rsidR="00AE5A7C">
              <w:rPr>
                <w:rFonts w:ascii="Calibri" w:eastAsia="Calibri" w:hAnsi="Calibri" w:cs="Calibri"/>
                <w:lang w:val="es-CO"/>
              </w:rPr>
              <w:t xml:space="preserve"> </w:t>
            </w:r>
          </w:p>
        </w:tc>
      </w:tr>
    </w:tbl>
    <w:p w14:paraId="765F514E" w14:textId="77777777" w:rsidR="00BF3035" w:rsidRDefault="00BF3035">
      <w:pPr>
        <w:rPr>
          <w:lang w:val="es-CO"/>
        </w:rPr>
      </w:pPr>
    </w:p>
    <w:p w14:paraId="5A339C05" w14:textId="72A557BB" w:rsidR="00972C94" w:rsidRPr="006F35E0" w:rsidRDefault="001C38A7" w:rsidP="001C38A7">
      <w:pPr>
        <w:rPr>
          <w:b/>
          <w:lang w:val="es-CO"/>
        </w:rPr>
      </w:pPr>
      <w:r>
        <w:rPr>
          <w:b/>
          <w:color w:val="FF0000"/>
          <w:lang w:val="es-CO"/>
        </w:rPr>
        <w:t xml:space="preserve">   </w:t>
      </w:r>
      <w:r w:rsidR="006F35E0" w:rsidRPr="00E64AF2">
        <w:rPr>
          <w:rFonts w:cstheme="minorHAnsi"/>
          <w:b/>
          <w:sz w:val="20"/>
          <w:szCs w:val="20"/>
          <w:lang w:val="es-CO"/>
        </w:rPr>
        <w:t>G HERRERA ABOGADOS &amp; ASOCIADOS S.A.S.</w:t>
      </w:r>
    </w:p>
    <w:sectPr w:rsidR="00972C94" w:rsidRPr="006F35E0">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F479E" w14:textId="77777777" w:rsidR="00AE1AFD" w:rsidRDefault="00AE1AFD" w:rsidP="00464E10">
      <w:pPr>
        <w:spacing w:after="0" w:line="240" w:lineRule="auto"/>
      </w:pPr>
      <w:r>
        <w:separator/>
      </w:r>
    </w:p>
  </w:endnote>
  <w:endnote w:type="continuationSeparator" w:id="0">
    <w:p w14:paraId="5B78C5ED" w14:textId="77777777" w:rsidR="00AE1AFD" w:rsidRDefault="00AE1AF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98D54" w14:textId="77777777" w:rsidR="00AE1AFD" w:rsidRDefault="00AE1AFD" w:rsidP="00464E10">
      <w:pPr>
        <w:spacing w:after="0" w:line="240" w:lineRule="auto"/>
      </w:pPr>
      <w:r>
        <w:separator/>
      </w:r>
    </w:p>
  </w:footnote>
  <w:footnote w:type="continuationSeparator" w:id="0">
    <w:p w14:paraId="6EE913AA" w14:textId="77777777" w:rsidR="00AE1AFD" w:rsidRDefault="00AE1AF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762"/>
    <w:multiLevelType w:val="hybridMultilevel"/>
    <w:tmpl w:val="3BAE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A258FB"/>
    <w:multiLevelType w:val="hybridMultilevel"/>
    <w:tmpl w:val="E084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D10074"/>
    <w:multiLevelType w:val="hybridMultilevel"/>
    <w:tmpl w:val="2BB62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F75D59"/>
    <w:multiLevelType w:val="hybridMultilevel"/>
    <w:tmpl w:val="697A0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6C50B1"/>
    <w:multiLevelType w:val="hybridMultilevel"/>
    <w:tmpl w:val="C7523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3B2DF4"/>
    <w:multiLevelType w:val="hybridMultilevel"/>
    <w:tmpl w:val="3124AB3C"/>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6" w15:restartNumberingAfterBreak="0">
    <w:nsid w:val="1FF8223A"/>
    <w:multiLevelType w:val="hybridMultilevel"/>
    <w:tmpl w:val="151C4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365A8"/>
    <w:multiLevelType w:val="hybridMultilevel"/>
    <w:tmpl w:val="6B340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CC195F"/>
    <w:multiLevelType w:val="hybridMultilevel"/>
    <w:tmpl w:val="121AC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514D39"/>
    <w:multiLevelType w:val="hybridMultilevel"/>
    <w:tmpl w:val="901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DC2B84"/>
    <w:multiLevelType w:val="hybridMultilevel"/>
    <w:tmpl w:val="57AE332C"/>
    <w:lvl w:ilvl="0" w:tplc="240A000F">
      <w:start w:val="1"/>
      <w:numFmt w:val="decimal"/>
      <w:lvlText w:val="%1."/>
      <w:lvlJc w:val="left"/>
      <w:pPr>
        <w:ind w:left="779" w:hanging="360"/>
      </w:p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13" w15:restartNumberingAfterBreak="0">
    <w:nsid w:val="3D5C2AC7"/>
    <w:multiLevelType w:val="hybridMultilevel"/>
    <w:tmpl w:val="AFA26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BB5775"/>
    <w:multiLevelType w:val="hybridMultilevel"/>
    <w:tmpl w:val="C1D6C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B0D6E54"/>
    <w:multiLevelType w:val="hybridMultilevel"/>
    <w:tmpl w:val="AA1C9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1F14D0"/>
    <w:multiLevelType w:val="hybridMultilevel"/>
    <w:tmpl w:val="376A3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D54DF9"/>
    <w:multiLevelType w:val="hybridMultilevel"/>
    <w:tmpl w:val="2C260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BFF36DF"/>
    <w:multiLevelType w:val="hybridMultilevel"/>
    <w:tmpl w:val="8DB83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6007AD"/>
    <w:multiLevelType w:val="hybridMultilevel"/>
    <w:tmpl w:val="2FD0AC48"/>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9"/>
  </w:num>
  <w:num w:numId="2" w16cid:durableId="989946436">
    <w:abstractNumId w:val="8"/>
  </w:num>
  <w:num w:numId="3" w16cid:durableId="1727753983">
    <w:abstractNumId w:val="19"/>
  </w:num>
  <w:num w:numId="4" w16cid:durableId="2132700921">
    <w:abstractNumId w:val="5"/>
  </w:num>
  <w:num w:numId="5" w16cid:durableId="1670138692">
    <w:abstractNumId w:val="12"/>
  </w:num>
  <w:num w:numId="6" w16cid:durableId="88090293">
    <w:abstractNumId w:val="3"/>
  </w:num>
  <w:num w:numId="7" w16cid:durableId="1343629317">
    <w:abstractNumId w:val="4"/>
  </w:num>
  <w:num w:numId="8" w16cid:durableId="2116554085">
    <w:abstractNumId w:val="6"/>
  </w:num>
  <w:num w:numId="9" w16cid:durableId="2035229406">
    <w:abstractNumId w:val="17"/>
  </w:num>
  <w:num w:numId="10" w16cid:durableId="714742495">
    <w:abstractNumId w:val="0"/>
  </w:num>
  <w:num w:numId="11" w16cid:durableId="638654795">
    <w:abstractNumId w:val="1"/>
  </w:num>
  <w:num w:numId="12" w16cid:durableId="1432316389">
    <w:abstractNumId w:val="16"/>
  </w:num>
  <w:num w:numId="13" w16cid:durableId="1511527721">
    <w:abstractNumId w:val="2"/>
  </w:num>
  <w:num w:numId="14" w16cid:durableId="512694564">
    <w:abstractNumId w:val="10"/>
  </w:num>
  <w:num w:numId="15" w16cid:durableId="1208489018">
    <w:abstractNumId w:val="11"/>
  </w:num>
  <w:num w:numId="16" w16cid:durableId="504981148">
    <w:abstractNumId w:val="14"/>
  </w:num>
  <w:num w:numId="17" w16cid:durableId="929200668">
    <w:abstractNumId w:val="15"/>
  </w:num>
  <w:num w:numId="18" w16cid:durableId="1801221359">
    <w:abstractNumId w:val="13"/>
  </w:num>
  <w:num w:numId="19" w16cid:durableId="578753379">
    <w:abstractNumId w:val="18"/>
  </w:num>
  <w:num w:numId="20" w16cid:durableId="1930774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1B55"/>
    <w:rsid w:val="000043DD"/>
    <w:rsid w:val="0002430C"/>
    <w:rsid w:val="0003416E"/>
    <w:rsid w:val="00035379"/>
    <w:rsid w:val="00035CC3"/>
    <w:rsid w:val="000405A8"/>
    <w:rsid w:val="00045167"/>
    <w:rsid w:val="00050055"/>
    <w:rsid w:val="00050EA9"/>
    <w:rsid w:val="000669D5"/>
    <w:rsid w:val="00066EDF"/>
    <w:rsid w:val="00072E0B"/>
    <w:rsid w:val="00093BF2"/>
    <w:rsid w:val="0009602D"/>
    <w:rsid w:val="000A34F4"/>
    <w:rsid w:val="000A42FC"/>
    <w:rsid w:val="000A77F7"/>
    <w:rsid w:val="000B5A1D"/>
    <w:rsid w:val="000C7890"/>
    <w:rsid w:val="000E2588"/>
    <w:rsid w:val="000E7A4B"/>
    <w:rsid w:val="000E7C4C"/>
    <w:rsid w:val="000F5ADB"/>
    <w:rsid w:val="00100F74"/>
    <w:rsid w:val="00106F41"/>
    <w:rsid w:val="00124367"/>
    <w:rsid w:val="001326B1"/>
    <w:rsid w:val="00141AEC"/>
    <w:rsid w:val="001424DB"/>
    <w:rsid w:val="001551EA"/>
    <w:rsid w:val="00161195"/>
    <w:rsid w:val="00163F1B"/>
    <w:rsid w:val="00165439"/>
    <w:rsid w:val="00191C0E"/>
    <w:rsid w:val="00191D3A"/>
    <w:rsid w:val="001963F6"/>
    <w:rsid w:val="0019754B"/>
    <w:rsid w:val="001A15B0"/>
    <w:rsid w:val="001A7C2C"/>
    <w:rsid w:val="001B07D5"/>
    <w:rsid w:val="001B3CD6"/>
    <w:rsid w:val="001B6C3E"/>
    <w:rsid w:val="001C38A7"/>
    <w:rsid w:val="001D4E26"/>
    <w:rsid w:val="001D5269"/>
    <w:rsid w:val="001E3B8A"/>
    <w:rsid w:val="001E7195"/>
    <w:rsid w:val="00202603"/>
    <w:rsid w:val="002103EC"/>
    <w:rsid w:val="00210B64"/>
    <w:rsid w:val="00217841"/>
    <w:rsid w:val="00220B13"/>
    <w:rsid w:val="00236FEA"/>
    <w:rsid w:val="0024089B"/>
    <w:rsid w:val="002616AF"/>
    <w:rsid w:val="00266F45"/>
    <w:rsid w:val="00267807"/>
    <w:rsid w:val="00277B67"/>
    <w:rsid w:val="00281BEF"/>
    <w:rsid w:val="002913C4"/>
    <w:rsid w:val="00295840"/>
    <w:rsid w:val="002A6F34"/>
    <w:rsid w:val="002B155E"/>
    <w:rsid w:val="002B4A4D"/>
    <w:rsid w:val="002C3B60"/>
    <w:rsid w:val="002C6A0A"/>
    <w:rsid w:val="002C730F"/>
    <w:rsid w:val="002D6DF4"/>
    <w:rsid w:val="002E437F"/>
    <w:rsid w:val="002E52DB"/>
    <w:rsid w:val="002E6BB5"/>
    <w:rsid w:val="002F211C"/>
    <w:rsid w:val="00300B7D"/>
    <w:rsid w:val="003053B0"/>
    <w:rsid w:val="003053E9"/>
    <w:rsid w:val="00310BE1"/>
    <w:rsid w:val="00324CDA"/>
    <w:rsid w:val="00332BF7"/>
    <w:rsid w:val="00333363"/>
    <w:rsid w:val="00336497"/>
    <w:rsid w:val="00351DC3"/>
    <w:rsid w:val="00355B26"/>
    <w:rsid w:val="003646C3"/>
    <w:rsid w:val="00382152"/>
    <w:rsid w:val="003857C8"/>
    <w:rsid w:val="00391962"/>
    <w:rsid w:val="00394E6F"/>
    <w:rsid w:val="003A35CE"/>
    <w:rsid w:val="003B5C8C"/>
    <w:rsid w:val="003C76D7"/>
    <w:rsid w:val="003D0506"/>
    <w:rsid w:val="003D19A4"/>
    <w:rsid w:val="003D1E29"/>
    <w:rsid w:val="003D28A2"/>
    <w:rsid w:val="003E3307"/>
    <w:rsid w:val="003F19E5"/>
    <w:rsid w:val="00413703"/>
    <w:rsid w:val="0041548F"/>
    <w:rsid w:val="00416194"/>
    <w:rsid w:val="004162DF"/>
    <w:rsid w:val="00421D5A"/>
    <w:rsid w:val="00422BC2"/>
    <w:rsid w:val="00423EF7"/>
    <w:rsid w:val="00426D91"/>
    <w:rsid w:val="00426EA0"/>
    <w:rsid w:val="00450C7E"/>
    <w:rsid w:val="00452E3E"/>
    <w:rsid w:val="004539D7"/>
    <w:rsid w:val="00453C84"/>
    <w:rsid w:val="00454456"/>
    <w:rsid w:val="00457B5C"/>
    <w:rsid w:val="0046177C"/>
    <w:rsid w:val="00461985"/>
    <w:rsid w:val="00464E10"/>
    <w:rsid w:val="00465CA3"/>
    <w:rsid w:val="004676FC"/>
    <w:rsid w:val="0047150E"/>
    <w:rsid w:val="00471B3E"/>
    <w:rsid w:val="00474FA7"/>
    <w:rsid w:val="00477BF8"/>
    <w:rsid w:val="004961FA"/>
    <w:rsid w:val="004A08D5"/>
    <w:rsid w:val="004A75EB"/>
    <w:rsid w:val="004B435D"/>
    <w:rsid w:val="004B7A8C"/>
    <w:rsid w:val="004C4F40"/>
    <w:rsid w:val="004E143F"/>
    <w:rsid w:val="004E452C"/>
    <w:rsid w:val="004E4C64"/>
    <w:rsid w:val="004F4F9E"/>
    <w:rsid w:val="00507115"/>
    <w:rsid w:val="00507215"/>
    <w:rsid w:val="00511534"/>
    <w:rsid w:val="0055122C"/>
    <w:rsid w:val="0055272B"/>
    <w:rsid w:val="005531BF"/>
    <w:rsid w:val="00554676"/>
    <w:rsid w:val="0055695B"/>
    <w:rsid w:val="00557FD5"/>
    <w:rsid w:val="005635FC"/>
    <w:rsid w:val="005771B1"/>
    <w:rsid w:val="00580175"/>
    <w:rsid w:val="00581569"/>
    <w:rsid w:val="00592786"/>
    <w:rsid w:val="00593B2C"/>
    <w:rsid w:val="0059544B"/>
    <w:rsid w:val="005B2941"/>
    <w:rsid w:val="005D05BE"/>
    <w:rsid w:val="005D1C20"/>
    <w:rsid w:val="005F3DD8"/>
    <w:rsid w:val="005F46B4"/>
    <w:rsid w:val="005F5764"/>
    <w:rsid w:val="005F5A3A"/>
    <w:rsid w:val="005F6E38"/>
    <w:rsid w:val="00612EBF"/>
    <w:rsid w:val="006152BD"/>
    <w:rsid w:val="006203EB"/>
    <w:rsid w:val="00627218"/>
    <w:rsid w:val="00632FF9"/>
    <w:rsid w:val="00634888"/>
    <w:rsid w:val="00635C39"/>
    <w:rsid w:val="00657CBA"/>
    <w:rsid w:val="00675B7A"/>
    <w:rsid w:val="00682B64"/>
    <w:rsid w:val="00687EEF"/>
    <w:rsid w:val="006B090A"/>
    <w:rsid w:val="006B4188"/>
    <w:rsid w:val="006D7CCE"/>
    <w:rsid w:val="006D7CEA"/>
    <w:rsid w:val="006E5228"/>
    <w:rsid w:val="006E53F3"/>
    <w:rsid w:val="006E741A"/>
    <w:rsid w:val="006F35E0"/>
    <w:rsid w:val="00703877"/>
    <w:rsid w:val="00707F78"/>
    <w:rsid w:val="007120E3"/>
    <w:rsid w:val="00721B5E"/>
    <w:rsid w:val="00724B8F"/>
    <w:rsid w:val="0074298F"/>
    <w:rsid w:val="00745135"/>
    <w:rsid w:val="0075160A"/>
    <w:rsid w:val="00757C80"/>
    <w:rsid w:val="00760A4B"/>
    <w:rsid w:val="00764B9B"/>
    <w:rsid w:val="00766DB8"/>
    <w:rsid w:val="00767461"/>
    <w:rsid w:val="00786AF8"/>
    <w:rsid w:val="007A213F"/>
    <w:rsid w:val="007A4D39"/>
    <w:rsid w:val="007C15A5"/>
    <w:rsid w:val="007C209E"/>
    <w:rsid w:val="007C21BC"/>
    <w:rsid w:val="007D5A4E"/>
    <w:rsid w:val="007E0F9E"/>
    <w:rsid w:val="007E43A7"/>
    <w:rsid w:val="007E4DB3"/>
    <w:rsid w:val="007F43DC"/>
    <w:rsid w:val="008034A4"/>
    <w:rsid w:val="00804912"/>
    <w:rsid w:val="00806B9C"/>
    <w:rsid w:val="008267C1"/>
    <w:rsid w:val="008276C3"/>
    <w:rsid w:val="00831C23"/>
    <w:rsid w:val="00843818"/>
    <w:rsid w:val="00846B8D"/>
    <w:rsid w:val="00846E53"/>
    <w:rsid w:val="008568E4"/>
    <w:rsid w:val="00857C4F"/>
    <w:rsid w:val="00862081"/>
    <w:rsid w:val="00866392"/>
    <w:rsid w:val="008677E0"/>
    <w:rsid w:val="00871A1F"/>
    <w:rsid w:val="008769F5"/>
    <w:rsid w:val="00883A86"/>
    <w:rsid w:val="00883C81"/>
    <w:rsid w:val="00894866"/>
    <w:rsid w:val="008A200B"/>
    <w:rsid w:val="008A3914"/>
    <w:rsid w:val="008A457E"/>
    <w:rsid w:val="008A7F54"/>
    <w:rsid w:val="008C355B"/>
    <w:rsid w:val="008D145F"/>
    <w:rsid w:val="008D62BB"/>
    <w:rsid w:val="008D7D73"/>
    <w:rsid w:val="008E281D"/>
    <w:rsid w:val="008E2E6D"/>
    <w:rsid w:val="008F1F6C"/>
    <w:rsid w:val="00906DDF"/>
    <w:rsid w:val="00910A46"/>
    <w:rsid w:val="00935855"/>
    <w:rsid w:val="009411AC"/>
    <w:rsid w:val="00943C8C"/>
    <w:rsid w:val="009546C8"/>
    <w:rsid w:val="009636EB"/>
    <w:rsid w:val="00967A89"/>
    <w:rsid w:val="00972C94"/>
    <w:rsid w:val="00976316"/>
    <w:rsid w:val="00985FD3"/>
    <w:rsid w:val="00990224"/>
    <w:rsid w:val="0099044D"/>
    <w:rsid w:val="00991861"/>
    <w:rsid w:val="009932EC"/>
    <w:rsid w:val="00996736"/>
    <w:rsid w:val="009C019B"/>
    <w:rsid w:val="009C1EAB"/>
    <w:rsid w:val="009D41F2"/>
    <w:rsid w:val="009E273D"/>
    <w:rsid w:val="009E41AC"/>
    <w:rsid w:val="009F414A"/>
    <w:rsid w:val="00A06D0B"/>
    <w:rsid w:val="00A0730A"/>
    <w:rsid w:val="00A1395C"/>
    <w:rsid w:val="00A24220"/>
    <w:rsid w:val="00A25198"/>
    <w:rsid w:val="00A342B0"/>
    <w:rsid w:val="00A3732C"/>
    <w:rsid w:val="00A402B0"/>
    <w:rsid w:val="00A45E4D"/>
    <w:rsid w:val="00A47247"/>
    <w:rsid w:val="00A47D1D"/>
    <w:rsid w:val="00A51804"/>
    <w:rsid w:val="00A542AE"/>
    <w:rsid w:val="00A603AC"/>
    <w:rsid w:val="00A61FB5"/>
    <w:rsid w:val="00A642AB"/>
    <w:rsid w:val="00A67B3D"/>
    <w:rsid w:val="00A7012A"/>
    <w:rsid w:val="00A72F1A"/>
    <w:rsid w:val="00A8446A"/>
    <w:rsid w:val="00A87DCA"/>
    <w:rsid w:val="00A90B73"/>
    <w:rsid w:val="00AA50A8"/>
    <w:rsid w:val="00AA6969"/>
    <w:rsid w:val="00AC34DF"/>
    <w:rsid w:val="00AD5BF4"/>
    <w:rsid w:val="00AD74BA"/>
    <w:rsid w:val="00AE1AFD"/>
    <w:rsid w:val="00AE5A7C"/>
    <w:rsid w:val="00AF31E0"/>
    <w:rsid w:val="00B00A48"/>
    <w:rsid w:val="00B02DBC"/>
    <w:rsid w:val="00B2083A"/>
    <w:rsid w:val="00B20A9E"/>
    <w:rsid w:val="00B22447"/>
    <w:rsid w:val="00B34861"/>
    <w:rsid w:val="00B421AA"/>
    <w:rsid w:val="00B435E3"/>
    <w:rsid w:val="00B56278"/>
    <w:rsid w:val="00B56C51"/>
    <w:rsid w:val="00B57D94"/>
    <w:rsid w:val="00B65749"/>
    <w:rsid w:val="00B6761E"/>
    <w:rsid w:val="00B7213D"/>
    <w:rsid w:val="00B812F9"/>
    <w:rsid w:val="00B87DF3"/>
    <w:rsid w:val="00B93A1C"/>
    <w:rsid w:val="00B97E46"/>
    <w:rsid w:val="00BA09DA"/>
    <w:rsid w:val="00BA45D2"/>
    <w:rsid w:val="00BB0F5D"/>
    <w:rsid w:val="00BB3F21"/>
    <w:rsid w:val="00BC292A"/>
    <w:rsid w:val="00BC5DC9"/>
    <w:rsid w:val="00BD2824"/>
    <w:rsid w:val="00BD3B73"/>
    <w:rsid w:val="00BD440B"/>
    <w:rsid w:val="00BE1CA5"/>
    <w:rsid w:val="00BF3035"/>
    <w:rsid w:val="00C2279B"/>
    <w:rsid w:val="00C23F3E"/>
    <w:rsid w:val="00C31D87"/>
    <w:rsid w:val="00C3255A"/>
    <w:rsid w:val="00C41FA9"/>
    <w:rsid w:val="00C44CA8"/>
    <w:rsid w:val="00C455C1"/>
    <w:rsid w:val="00C51CB1"/>
    <w:rsid w:val="00C741E2"/>
    <w:rsid w:val="00C8322F"/>
    <w:rsid w:val="00CA53FF"/>
    <w:rsid w:val="00CB2C0D"/>
    <w:rsid w:val="00CB568E"/>
    <w:rsid w:val="00CC287B"/>
    <w:rsid w:val="00CE283E"/>
    <w:rsid w:val="00CF5E7D"/>
    <w:rsid w:val="00D01D9B"/>
    <w:rsid w:val="00D036FC"/>
    <w:rsid w:val="00D03771"/>
    <w:rsid w:val="00D2180A"/>
    <w:rsid w:val="00D25DE3"/>
    <w:rsid w:val="00D40F82"/>
    <w:rsid w:val="00D5215F"/>
    <w:rsid w:val="00D53E5B"/>
    <w:rsid w:val="00D56526"/>
    <w:rsid w:val="00D82ECA"/>
    <w:rsid w:val="00D91F98"/>
    <w:rsid w:val="00E042ED"/>
    <w:rsid w:val="00E043F2"/>
    <w:rsid w:val="00E05F75"/>
    <w:rsid w:val="00E14E5F"/>
    <w:rsid w:val="00E205D6"/>
    <w:rsid w:val="00E23DFD"/>
    <w:rsid w:val="00E243B0"/>
    <w:rsid w:val="00E2609E"/>
    <w:rsid w:val="00E27A2A"/>
    <w:rsid w:val="00E30C00"/>
    <w:rsid w:val="00E33A08"/>
    <w:rsid w:val="00E35A2D"/>
    <w:rsid w:val="00E60275"/>
    <w:rsid w:val="00E64715"/>
    <w:rsid w:val="00E65669"/>
    <w:rsid w:val="00E65AAF"/>
    <w:rsid w:val="00E72E38"/>
    <w:rsid w:val="00E75B70"/>
    <w:rsid w:val="00E77DDA"/>
    <w:rsid w:val="00E8510D"/>
    <w:rsid w:val="00E86827"/>
    <w:rsid w:val="00E87F8A"/>
    <w:rsid w:val="00E94FC6"/>
    <w:rsid w:val="00E9722E"/>
    <w:rsid w:val="00EA5701"/>
    <w:rsid w:val="00EC3DAF"/>
    <w:rsid w:val="00EE3F92"/>
    <w:rsid w:val="00EF39B5"/>
    <w:rsid w:val="00EF4B01"/>
    <w:rsid w:val="00EF587D"/>
    <w:rsid w:val="00F10960"/>
    <w:rsid w:val="00F13E22"/>
    <w:rsid w:val="00F15574"/>
    <w:rsid w:val="00F24B10"/>
    <w:rsid w:val="00F33008"/>
    <w:rsid w:val="00F33B6E"/>
    <w:rsid w:val="00F45F0F"/>
    <w:rsid w:val="00F47CB7"/>
    <w:rsid w:val="00F53A6E"/>
    <w:rsid w:val="00F54E2F"/>
    <w:rsid w:val="00F56E1E"/>
    <w:rsid w:val="00F6703F"/>
    <w:rsid w:val="00F756A3"/>
    <w:rsid w:val="00F810B6"/>
    <w:rsid w:val="00F93499"/>
    <w:rsid w:val="00F93729"/>
    <w:rsid w:val="00F974A9"/>
    <w:rsid w:val="00FB6BFA"/>
    <w:rsid w:val="00FD05AE"/>
    <w:rsid w:val="00FD0764"/>
    <w:rsid w:val="00FD651F"/>
    <w:rsid w:val="00FE23C9"/>
    <w:rsid w:val="00FF5097"/>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3.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1088</Words>
  <Characters>5990</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3</cp:revision>
  <dcterms:created xsi:type="dcterms:W3CDTF">2024-09-01T22:11:00Z</dcterms:created>
  <dcterms:modified xsi:type="dcterms:W3CDTF">2024-09-01T22:12:00Z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