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3F747" w14:textId="3A697491" w:rsidR="00AB7CA0" w:rsidRPr="004034A5" w:rsidRDefault="001C281E" w:rsidP="00C57A64">
      <w:pPr>
        <w:jc w:val="center"/>
        <w:rPr>
          <w:rFonts w:ascii="Arial" w:hAnsi="Arial" w:cs="Arial"/>
          <w:b/>
          <w:bCs/>
          <w:sz w:val="20"/>
          <w:szCs w:val="20"/>
        </w:rPr>
      </w:pPr>
      <w:r w:rsidRPr="004034A5">
        <w:rPr>
          <w:rFonts w:ascii="Arial" w:hAnsi="Arial" w:cs="Arial"/>
          <w:b/>
          <w:bCs/>
          <w:sz w:val="20"/>
          <w:szCs w:val="20"/>
        </w:rPr>
        <w:t>FORMATO PROCESO NUEVO – RESUMEN INICIAL</w:t>
      </w:r>
    </w:p>
    <w:p w14:paraId="7AA9A987" w14:textId="05731379" w:rsidR="00B977DA" w:rsidRPr="004034A5" w:rsidRDefault="00B977DA" w:rsidP="00C57A64">
      <w:pPr>
        <w:jc w:val="center"/>
        <w:rPr>
          <w:rFonts w:ascii="Arial" w:hAnsi="Arial" w:cs="Arial"/>
          <w:b/>
          <w:bCs/>
          <w:sz w:val="20"/>
          <w:szCs w:val="20"/>
        </w:rPr>
      </w:pPr>
      <w:r w:rsidRPr="004034A5">
        <w:rPr>
          <w:rFonts w:ascii="Arial" w:hAnsi="Arial" w:cs="Arial"/>
          <w:b/>
          <w:bCs/>
          <w:sz w:val="20"/>
          <w:szCs w:val="20"/>
        </w:rPr>
        <w:br/>
      </w:r>
    </w:p>
    <w:p w14:paraId="45A36DE7" w14:textId="0A118AF8" w:rsidR="00672B99" w:rsidRPr="004034A5" w:rsidRDefault="001C281E" w:rsidP="00B977DA">
      <w:pPr>
        <w:rPr>
          <w:rFonts w:ascii="Arial" w:hAnsi="Arial" w:cs="Arial"/>
          <w:sz w:val="20"/>
          <w:szCs w:val="20"/>
        </w:rPr>
      </w:pPr>
      <w:r w:rsidRPr="004034A5">
        <w:rPr>
          <w:rFonts w:ascii="Arial" w:hAnsi="Arial" w:cs="Arial"/>
          <w:b/>
          <w:bCs/>
          <w:sz w:val="20"/>
          <w:szCs w:val="20"/>
        </w:rPr>
        <w:t>Destina</w:t>
      </w:r>
      <w:r w:rsidR="00734BD8" w:rsidRPr="004034A5">
        <w:rPr>
          <w:rFonts w:ascii="Arial" w:hAnsi="Arial" w:cs="Arial"/>
          <w:b/>
          <w:bCs/>
          <w:sz w:val="20"/>
          <w:szCs w:val="20"/>
        </w:rPr>
        <w:t>ta</w:t>
      </w:r>
      <w:r w:rsidRPr="004034A5">
        <w:rPr>
          <w:rFonts w:ascii="Arial" w:hAnsi="Arial" w:cs="Arial"/>
          <w:b/>
          <w:bCs/>
          <w:sz w:val="20"/>
          <w:szCs w:val="20"/>
        </w:rPr>
        <w:t xml:space="preserve">rio: </w:t>
      </w:r>
      <w:r w:rsidRPr="004034A5">
        <w:rPr>
          <w:rFonts w:ascii="Arial" w:hAnsi="Arial" w:cs="Arial"/>
          <w:b/>
          <w:bCs/>
          <w:sz w:val="20"/>
          <w:szCs w:val="20"/>
        </w:rPr>
        <w:tab/>
      </w:r>
      <w:r w:rsidRPr="004034A5">
        <w:rPr>
          <w:rFonts w:ascii="Arial" w:hAnsi="Arial" w:cs="Arial"/>
          <w:b/>
          <w:bCs/>
          <w:sz w:val="20"/>
          <w:szCs w:val="20"/>
        </w:rPr>
        <w:tab/>
      </w:r>
      <w:r w:rsidR="000401A8" w:rsidRPr="004034A5">
        <w:rPr>
          <w:rFonts w:ascii="Arial" w:hAnsi="Arial" w:cs="Arial"/>
          <w:b/>
          <w:bCs/>
          <w:sz w:val="20"/>
          <w:szCs w:val="20"/>
        </w:rPr>
        <w:tab/>
      </w:r>
      <w:r w:rsidR="000401A8" w:rsidRPr="004034A5">
        <w:rPr>
          <w:rFonts w:ascii="Arial" w:hAnsi="Arial" w:cs="Arial"/>
          <w:b/>
          <w:bCs/>
          <w:sz w:val="20"/>
          <w:szCs w:val="20"/>
        </w:rPr>
        <w:tab/>
      </w:r>
      <w:r w:rsidRPr="004034A5">
        <w:rPr>
          <w:rFonts w:ascii="Arial" w:hAnsi="Arial" w:cs="Arial"/>
          <w:sz w:val="20"/>
          <w:szCs w:val="20"/>
        </w:rPr>
        <w:t xml:space="preserve">Dirección </w:t>
      </w:r>
      <w:r w:rsidR="00F94E43" w:rsidRPr="004034A5">
        <w:rPr>
          <w:rFonts w:ascii="Arial" w:hAnsi="Arial" w:cs="Arial"/>
          <w:sz w:val="20"/>
          <w:szCs w:val="20"/>
        </w:rPr>
        <w:t>Asuntos Legales</w:t>
      </w:r>
      <w:r w:rsidRPr="004034A5">
        <w:rPr>
          <w:rFonts w:ascii="Arial" w:hAnsi="Arial" w:cs="Arial"/>
          <w:sz w:val="20"/>
          <w:szCs w:val="20"/>
        </w:rPr>
        <w:t xml:space="preserve"> </w:t>
      </w:r>
      <w:r w:rsidR="004803E3" w:rsidRPr="004034A5">
        <w:rPr>
          <w:rFonts w:ascii="Arial" w:hAnsi="Arial" w:cs="Arial"/>
          <w:sz w:val="20"/>
          <w:szCs w:val="20"/>
        </w:rPr>
        <w:t xml:space="preserve">Occidente </w:t>
      </w:r>
    </w:p>
    <w:p w14:paraId="2B6C631D" w14:textId="61B407B1" w:rsidR="000401A8" w:rsidRPr="004034A5" w:rsidRDefault="000401A8" w:rsidP="00484071">
      <w:pPr>
        <w:rPr>
          <w:rFonts w:ascii="Arial" w:hAnsi="Arial" w:cs="Arial"/>
          <w:sz w:val="20"/>
          <w:szCs w:val="20"/>
        </w:rPr>
      </w:pPr>
      <w:r w:rsidRPr="004034A5">
        <w:rPr>
          <w:rFonts w:ascii="Arial" w:hAnsi="Arial" w:cs="Arial"/>
          <w:b/>
          <w:bCs/>
          <w:sz w:val="20"/>
          <w:szCs w:val="20"/>
        </w:rPr>
        <w:t>Abogado externo responsable:</w:t>
      </w:r>
      <w:r w:rsidRPr="004034A5">
        <w:rPr>
          <w:rFonts w:ascii="Arial" w:hAnsi="Arial" w:cs="Arial"/>
          <w:b/>
          <w:bCs/>
          <w:sz w:val="20"/>
          <w:szCs w:val="20"/>
        </w:rPr>
        <w:tab/>
      </w:r>
      <w:r w:rsidR="00522B60" w:rsidRPr="004034A5">
        <w:rPr>
          <w:rFonts w:ascii="Arial" w:hAnsi="Arial" w:cs="Arial"/>
          <w:iCs/>
          <w:sz w:val="20"/>
          <w:szCs w:val="20"/>
          <w:lang w:val="es-ES"/>
        </w:rPr>
        <w:t xml:space="preserve">Gustavo Alberto Herrera Ávila </w:t>
      </w:r>
    </w:p>
    <w:p w14:paraId="3A8F7659" w14:textId="77B1801D" w:rsidR="00672B99" w:rsidRPr="004034A5" w:rsidRDefault="00672B99" w:rsidP="00C57A64">
      <w:pPr>
        <w:rPr>
          <w:rFonts w:ascii="Arial" w:hAnsi="Arial" w:cs="Arial"/>
          <w:sz w:val="20"/>
          <w:szCs w:val="20"/>
        </w:rPr>
      </w:pPr>
    </w:p>
    <w:p w14:paraId="23433B3B" w14:textId="77777777" w:rsidR="00734BD8" w:rsidRPr="004034A5" w:rsidRDefault="00734BD8" w:rsidP="00C57A64">
      <w:pPr>
        <w:rPr>
          <w:rFonts w:ascii="Arial" w:hAnsi="Arial" w:cs="Arial"/>
          <w:sz w:val="20"/>
          <w:szCs w:val="20"/>
        </w:rPr>
      </w:pPr>
    </w:p>
    <w:p w14:paraId="40E0D8BA" w14:textId="501DD362" w:rsidR="00672B99" w:rsidRPr="004034A5" w:rsidRDefault="00247E08" w:rsidP="00C57A64">
      <w:pPr>
        <w:rPr>
          <w:rFonts w:ascii="Arial" w:hAnsi="Arial" w:cs="Arial"/>
          <w:b/>
          <w:bCs/>
          <w:sz w:val="20"/>
          <w:szCs w:val="20"/>
        </w:rPr>
      </w:pPr>
      <w:r w:rsidRPr="004034A5">
        <w:rPr>
          <w:rFonts w:ascii="Arial" w:hAnsi="Arial" w:cs="Arial"/>
          <w:b/>
          <w:bCs/>
          <w:sz w:val="20"/>
          <w:szCs w:val="20"/>
        </w:rPr>
        <w:t xml:space="preserve">Datos </w:t>
      </w:r>
      <w:r w:rsidR="00FF66F3" w:rsidRPr="004034A5">
        <w:rPr>
          <w:rFonts w:ascii="Arial" w:hAnsi="Arial" w:cs="Arial"/>
          <w:b/>
          <w:bCs/>
          <w:sz w:val="20"/>
          <w:szCs w:val="20"/>
        </w:rPr>
        <w:t>generales del</w:t>
      </w:r>
      <w:r w:rsidRPr="004034A5">
        <w:rPr>
          <w:rFonts w:ascii="Arial" w:hAnsi="Arial" w:cs="Arial"/>
          <w:b/>
          <w:bCs/>
          <w:sz w:val="20"/>
          <w:szCs w:val="20"/>
        </w:rPr>
        <w:t xml:space="preserve"> proceso</w:t>
      </w:r>
    </w:p>
    <w:p w14:paraId="509B5BEA" w14:textId="77777777" w:rsidR="00E028BD" w:rsidRPr="004034A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034A5" w14:paraId="361F998D" w14:textId="77777777" w:rsidTr="008F3801">
        <w:trPr>
          <w:trHeight w:val="340"/>
        </w:trPr>
        <w:tc>
          <w:tcPr>
            <w:tcW w:w="2338" w:type="dxa"/>
            <w:shd w:val="clear" w:color="auto" w:fill="0033A0"/>
            <w:vAlign w:val="center"/>
          </w:tcPr>
          <w:p w14:paraId="39820FDF" w14:textId="2DE0FE6C" w:rsidR="00AB7CA0" w:rsidRPr="004034A5" w:rsidRDefault="006F1BB7" w:rsidP="00AF4F23">
            <w:pPr>
              <w:rPr>
                <w:rFonts w:ascii="Arial" w:hAnsi="Arial" w:cs="Arial"/>
                <w:b/>
                <w:sz w:val="20"/>
                <w:szCs w:val="20"/>
              </w:rPr>
            </w:pPr>
            <w:r w:rsidRPr="004034A5">
              <w:rPr>
                <w:rFonts w:ascii="Arial" w:hAnsi="Arial" w:cs="Arial"/>
                <w:b/>
                <w:sz w:val="20"/>
                <w:szCs w:val="20"/>
              </w:rPr>
              <w:t>Compañía vinculada</w:t>
            </w:r>
          </w:p>
        </w:tc>
        <w:tc>
          <w:tcPr>
            <w:tcW w:w="7512" w:type="dxa"/>
            <w:gridSpan w:val="3"/>
            <w:vAlign w:val="center"/>
          </w:tcPr>
          <w:p w14:paraId="4DA7B6E0" w14:textId="5D3467AA" w:rsidR="00AB7CA0" w:rsidRPr="004034A5" w:rsidRDefault="00D96958" w:rsidP="009534D1">
            <w:pPr>
              <w:pStyle w:val="Ttulo4"/>
              <w:rPr>
                <w:rFonts w:ascii="Arial" w:hAnsi="Arial" w:cs="Arial"/>
                <w:b w:val="0"/>
                <w:iCs/>
                <w:sz w:val="20"/>
              </w:rPr>
            </w:pPr>
            <w:r>
              <w:rPr>
                <w:rFonts w:ascii="Arial" w:hAnsi="Arial" w:cs="Arial"/>
                <w:b w:val="0"/>
                <w:iCs/>
                <w:sz w:val="20"/>
              </w:rPr>
              <w:t>SEGUROS GENERALES SURAMERICANA</w:t>
            </w:r>
          </w:p>
        </w:tc>
      </w:tr>
      <w:tr w:rsidR="00611F74" w:rsidRPr="004034A5" w14:paraId="1D5C2B9E" w14:textId="77777777" w:rsidTr="008F3801">
        <w:trPr>
          <w:trHeight w:val="340"/>
        </w:trPr>
        <w:tc>
          <w:tcPr>
            <w:tcW w:w="2338" w:type="dxa"/>
            <w:shd w:val="clear" w:color="auto" w:fill="0033A0"/>
            <w:vAlign w:val="center"/>
          </w:tcPr>
          <w:p w14:paraId="71926149" w14:textId="08884289" w:rsidR="00611F74" w:rsidRPr="004034A5" w:rsidRDefault="00611F74" w:rsidP="00AF4F23">
            <w:pPr>
              <w:rPr>
                <w:rFonts w:ascii="Arial" w:hAnsi="Arial" w:cs="Arial"/>
                <w:b/>
                <w:sz w:val="20"/>
                <w:szCs w:val="20"/>
              </w:rPr>
            </w:pPr>
            <w:r w:rsidRPr="004034A5">
              <w:rPr>
                <w:rFonts w:ascii="Arial" w:hAnsi="Arial" w:cs="Arial"/>
                <w:b/>
                <w:sz w:val="20"/>
                <w:szCs w:val="20"/>
              </w:rPr>
              <w:t>Tipo de vinculación</w:t>
            </w:r>
          </w:p>
        </w:tc>
        <w:tc>
          <w:tcPr>
            <w:tcW w:w="7512" w:type="dxa"/>
            <w:gridSpan w:val="3"/>
            <w:vAlign w:val="center"/>
          </w:tcPr>
          <w:p w14:paraId="17AB2FF9" w14:textId="122F11F9" w:rsidR="00611F74" w:rsidRPr="004034A5" w:rsidRDefault="00BD7009" w:rsidP="009534D1">
            <w:pPr>
              <w:pStyle w:val="Ttulo4"/>
              <w:rPr>
                <w:rFonts w:ascii="Arial" w:hAnsi="Arial" w:cs="Arial"/>
                <w:b w:val="0"/>
                <w:iCs/>
                <w:sz w:val="20"/>
              </w:rPr>
            </w:pPr>
            <w:r>
              <w:rPr>
                <w:rFonts w:ascii="Arial" w:hAnsi="Arial" w:cs="Arial"/>
                <w:b w:val="0"/>
                <w:iCs/>
                <w:sz w:val="20"/>
              </w:rPr>
              <w:t>DEMANDADO</w:t>
            </w:r>
          </w:p>
        </w:tc>
      </w:tr>
      <w:tr w:rsidR="00314784" w:rsidRPr="004034A5" w14:paraId="034F2DF5" w14:textId="77777777" w:rsidTr="008F3801">
        <w:trPr>
          <w:trHeight w:val="340"/>
        </w:trPr>
        <w:tc>
          <w:tcPr>
            <w:tcW w:w="2338" w:type="dxa"/>
            <w:shd w:val="clear" w:color="auto" w:fill="0033A0"/>
            <w:vAlign w:val="center"/>
          </w:tcPr>
          <w:p w14:paraId="75527875" w14:textId="0D08D2BA" w:rsidR="00314784" w:rsidRPr="004034A5" w:rsidRDefault="00314784" w:rsidP="00AF4F23">
            <w:pPr>
              <w:rPr>
                <w:rFonts w:ascii="Arial" w:hAnsi="Arial" w:cs="Arial"/>
                <w:b/>
                <w:sz w:val="20"/>
                <w:szCs w:val="20"/>
              </w:rPr>
            </w:pPr>
            <w:r w:rsidRPr="004034A5">
              <w:rPr>
                <w:rFonts w:ascii="Arial" w:hAnsi="Arial" w:cs="Arial"/>
                <w:b/>
                <w:sz w:val="20"/>
                <w:szCs w:val="20"/>
              </w:rPr>
              <w:t>Jurisdicción</w:t>
            </w:r>
          </w:p>
        </w:tc>
        <w:tc>
          <w:tcPr>
            <w:tcW w:w="3402" w:type="dxa"/>
            <w:vAlign w:val="center"/>
          </w:tcPr>
          <w:p w14:paraId="36469FA3" w14:textId="32670CC9" w:rsidR="00314784" w:rsidRPr="004034A5" w:rsidRDefault="004B709D" w:rsidP="004B709D">
            <w:pPr>
              <w:jc w:val="both"/>
              <w:rPr>
                <w:rFonts w:ascii="Arial" w:hAnsi="Arial" w:cs="Arial"/>
                <w:iCs/>
                <w:sz w:val="20"/>
                <w:szCs w:val="20"/>
              </w:rPr>
            </w:pPr>
            <w:r w:rsidRPr="004034A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4034A5" w:rsidRDefault="00FD7619" w:rsidP="00DE5A62">
            <w:pPr>
              <w:rPr>
                <w:rFonts w:ascii="Arial" w:hAnsi="Arial" w:cs="Arial"/>
                <w:b/>
                <w:sz w:val="20"/>
                <w:szCs w:val="20"/>
                <w:highlight w:val="yellow"/>
              </w:rPr>
            </w:pPr>
            <w:r w:rsidRPr="004034A5">
              <w:rPr>
                <w:rFonts w:ascii="Arial" w:hAnsi="Arial" w:cs="Arial"/>
                <w:b/>
                <w:sz w:val="20"/>
                <w:szCs w:val="20"/>
              </w:rPr>
              <w:t>Tipo de proceso</w:t>
            </w:r>
          </w:p>
        </w:tc>
        <w:tc>
          <w:tcPr>
            <w:tcW w:w="2409" w:type="dxa"/>
            <w:vAlign w:val="center"/>
          </w:tcPr>
          <w:p w14:paraId="77E41038" w14:textId="061F03C9" w:rsidR="00314784" w:rsidRPr="004034A5" w:rsidRDefault="004B709D" w:rsidP="00337E0F">
            <w:pPr>
              <w:jc w:val="both"/>
              <w:rPr>
                <w:rFonts w:ascii="Arial" w:hAnsi="Arial" w:cs="Arial"/>
                <w:iCs/>
                <w:sz w:val="20"/>
                <w:szCs w:val="20"/>
              </w:rPr>
            </w:pPr>
            <w:r w:rsidRPr="004034A5">
              <w:rPr>
                <w:rFonts w:ascii="Arial" w:hAnsi="Arial" w:cs="Arial"/>
                <w:iCs/>
                <w:sz w:val="20"/>
                <w:szCs w:val="20"/>
              </w:rPr>
              <w:t xml:space="preserve">Ordinario </w:t>
            </w:r>
          </w:p>
        </w:tc>
      </w:tr>
      <w:tr w:rsidR="001C4AB7" w:rsidRPr="004034A5" w14:paraId="57977954" w14:textId="77777777" w:rsidTr="008F3801">
        <w:trPr>
          <w:trHeight w:val="340"/>
        </w:trPr>
        <w:tc>
          <w:tcPr>
            <w:tcW w:w="2338" w:type="dxa"/>
            <w:shd w:val="clear" w:color="auto" w:fill="0033A0"/>
            <w:vAlign w:val="center"/>
          </w:tcPr>
          <w:p w14:paraId="2D4749EF" w14:textId="01E5A1BD" w:rsidR="001C4AB7" w:rsidRPr="004034A5" w:rsidRDefault="001C4AB7" w:rsidP="00AF4F23">
            <w:pPr>
              <w:rPr>
                <w:rFonts w:ascii="Arial" w:hAnsi="Arial" w:cs="Arial"/>
                <w:b/>
                <w:sz w:val="20"/>
                <w:szCs w:val="20"/>
              </w:rPr>
            </w:pPr>
            <w:r w:rsidRPr="004034A5">
              <w:rPr>
                <w:rFonts w:ascii="Arial" w:hAnsi="Arial" w:cs="Arial"/>
                <w:b/>
                <w:sz w:val="20"/>
                <w:szCs w:val="20"/>
              </w:rPr>
              <w:t>Instancia</w:t>
            </w:r>
          </w:p>
        </w:tc>
        <w:tc>
          <w:tcPr>
            <w:tcW w:w="7512" w:type="dxa"/>
            <w:gridSpan w:val="3"/>
            <w:vAlign w:val="center"/>
          </w:tcPr>
          <w:p w14:paraId="22EC2015" w14:textId="6F1693CD" w:rsidR="001C4AB7" w:rsidRPr="004034A5" w:rsidRDefault="004B709D" w:rsidP="00AF4F23">
            <w:pPr>
              <w:pStyle w:val="Ttulo4"/>
              <w:rPr>
                <w:rFonts w:ascii="Arial" w:hAnsi="Arial" w:cs="Arial"/>
                <w:b w:val="0"/>
                <w:iCs/>
                <w:sz w:val="20"/>
              </w:rPr>
            </w:pPr>
            <w:r w:rsidRPr="004034A5">
              <w:rPr>
                <w:rFonts w:ascii="Arial" w:hAnsi="Arial" w:cs="Arial"/>
                <w:b w:val="0"/>
                <w:iCs/>
                <w:sz w:val="20"/>
              </w:rPr>
              <w:t xml:space="preserve">Primera Instancia </w:t>
            </w:r>
          </w:p>
        </w:tc>
      </w:tr>
      <w:tr w:rsidR="00AB7CA0" w:rsidRPr="004034A5" w14:paraId="23C82D5B" w14:textId="77777777" w:rsidTr="008F3801">
        <w:trPr>
          <w:trHeight w:val="340"/>
        </w:trPr>
        <w:tc>
          <w:tcPr>
            <w:tcW w:w="2338" w:type="dxa"/>
            <w:shd w:val="clear" w:color="auto" w:fill="0033A0"/>
            <w:vAlign w:val="center"/>
          </w:tcPr>
          <w:p w14:paraId="69174905" w14:textId="6B29FFBA" w:rsidR="00AB7CA0" w:rsidRPr="004034A5" w:rsidRDefault="00AB7CA0" w:rsidP="00AF4F23">
            <w:pPr>
              <w:rPr>
                <w:rFonts w:ascii="Arial" w:hAnsi="Arial" w:cs="Arial"/>
                <w:b/>
                <w:sz w:val="20"/>
                <w:szCs w:val="20"/>
              </w:rPr>
            </w:pPr>
            <w:r w:rsidRPr="004034A5">
              <w:rPr>
                <w:rFonts w:ascii="Arial" w:hAnsi="Arial" w:cs="Arial"/>
                <w:b/>
                <w:sz w:val="20"/>
                <w:szCs w:val="20"/>
              </w:rPr>
              <w:t xml:space="preserve">Fecha de </w:t>
            </w:r>
            <w:r w:rsidR="00475D6D" w:rsidRPr="004034A5">
              <w:rPr>
                <w:rFonts w:ascii="Arial" w:hAnsi="Arial" w:cs="Arial"/>
                <w:b/>
                <w:sz w:val="20"/>
                <w:szCs w:val="20"/>
              </w:rPr>
              <w:t>notificación</w:t>
            </w:r>
          </w:p>
        </w:tc>
        <w:tc>
          <w:tcPr>
            <w:tcW w:w="7512" w:type="dxa"/>
            <w:gridSpan w:val="3"/>
            <w:vAlign w:val="center"/>
          </w:tcPr>
          <w:p w14:paraId="3D593EBA" w14:textId="462023A3" w:rsidR="00AB7CA0" w:rsidRPr="004034A5" w:rsidRDefault="00D146E4" w:rsidP="00D146E4">
            <w:pPr>
              <w:jc w:val="both"/>
              <w:rPr>
                <w:rFonts w:ascii="Arial" w:hAnsi="Arial" w:cs="Arial"/>
                <w:iCs/>
                <w:sz w:val="20"/>
                <w:szCs w:val="20"/>
              </w:rPr>
            </w:pPr>
            <w:r w:rsidRPr="00D146E4">
              <w:rPr>
                <w:rFonts w:ascii="Arial" w:hAnsi="Arial" w:cs="Arial"/>
                <w:iCs/>
                <w:sz w:val="20"/>
                <w:szCs w:val="20"/>
              </w:rPr>
              <w:t>El</w:t>
            </w:r>
            <w:r w:rsidR="0063199F">
              <w:rPr>
                <w:rFonts w:ascii="Arial" w:hAnsi="Arial" w:cs="Arial"/>
                <w:iCs/>
                <w:sz w:val="20"/>
                <w:szCs w:val="20"/>
              </w:rPr>
              <w:t xml:space="preserve"> 01/11/2023 </w:t>
            </w:r>
            <w:r w:rsidRPr="00D146E4">
              <w:rPr>
                <w:rFonts w:ascii="Arial" w:hAnsi="Arial" w:cs="Arial"/>
                <w:iCs/>
                <w:sz w:val="20"/>
                <w:szCs w:val="20"/>
              </w:rPr>
              <w:t>el apoderado de la parte demanda</w:t>
            </w:r>
            <w:r w:rsidR="0063199F">
              <w:rPr>
                <w:rFonts w:ascii="Arial" w:hAnsi="Arial" w:cs="Arial"/>
                <w:iCs/>
                <w:sz w:val="20"/>
                <w:szCs w:val="20"/>
              </w:rPr>
              <w:t xml:space="preserve">nte remitió la demanda y anexos, </w:t>
            </w:r>
            <w:r w:rsidRPr="00D146E4">
              <w:rPr>
                <w:rFonts w:ascii="Arial" w:hAnsi="Arial" w:cs="Arial"/>
                <w:iCs/>
                <w:sz w:val="20"/>
                <w:szCs w:val="20"/>
              </w:rPr>
              <w:t>en cumplimiento de lo dispuesto en la Ley 2213</w:t>
            </w:r>
            <w:r w:rsidR="0063199F">
              <w:rPr>
                <w:rFonts w:ascii="Arial" w:hAnsi="Arial" w:cs="Arial"/>
                <w:iCs/>
                <w:sz w:val="20"/>
                <w:szCs w:val="20"/>
              </w:rPr>
              <w:t xml:space="preserve"> de 2022. Resaltándose que a la </w:t>
            </w:r>
            <w:r w:rsidRPr="00D146E4">
              <w:rPr>
                <w:rFonts w:ascii="Arial" w:hAnsi="Arial" w:cs="Arial"/>
                <w:iCs/>
                <w:sz w:val="20"/>
                <w:szCs w:val="20"/>
              </w:rPr>
              <w:t xml:space="preserve">fecha aún no se ha </w:t>
            </w:r>
            <w:bookmarkStart w:id="0" w:name="_GoBack"/>
            <w:bookmarkEnd w:id="0"/>
            <w:r w:rsidRPr="00D146E4">
              <w:rPr>
                <w:rFonts w:ascii="Arial" w:hAnsi="Arial" w:cs="Arial"/>
                <w:iCs/>
                <w:sz w:val="20"/>
                <w:szCs w:val="20"/>
              </w:rPr>
              <w:t xml:space="preserve">emitido el auto </w:t>
            </w:r>
            <w:proofErr w:type="spellStart"/>
            <w:r w:rsidRPr="00D146E4">
              <w:rPr>
                <w:rFonts w:ascii="Arial" w:hAnsi="Arial" w:cs="Arial"/>
                <w:iCs/>
                <w:sz w:val="20"/>
                <w:szCs w:val="20"/>
              </w:rPr>
              <w:t>admisorio</w:t>
            </w:r>
            <w:proofErr w:type="spellEnd"/>
            <w:r w:rsidRPr="00D146E4">
              <w:rPr>
                <w:rFonts w:ascii="Arial" w:hAnsi="Arial" w:cs="Arial"/>
                <w:iCs/>
                <w:sz w:val="20"/>
                <w:szCs w:val="20"/>
              </w:rPr>
              <w:t xml:space="preserve"> de la demanda.</w:t>
            </w:r>
          </w:p>
        </w:tc>
      </w:tr>
      <w:tr w:rsidR="001C4AB7" w:rsidRPr="004034A5" w14:paraId="3DB10669" w14:textId="77777777" w:rsidTr="008F3801">
        <w:trPr>
          <w:trHeight w:val="340"/>
        </w:trPr>
        <w:tc>
          <w:tcPr>
            <w:tcW w:w="2338" w:type="dxa"/>
            <w:shd w:val="clear" w:color="auto" w:fill="0033A0"/>
            <w:vAlign w:val="center"/>
          </w:tcPr>
          <w:p w14:paraId="184540C8" w14:textId="704D403B" w:rsidR="001C4AB7" w:rsidRPr="004034A5" w:rsidRDefault="001C4AB7" w:rsidP="00AF4F23">
            <w:pPr>
              <w:rPr>
                <w:rFonts w:ascii="Arial" w:hAnsi="Arial" w:cs="Arial"/>
                <w:b/>
                <w:sz w:val="20"/>
                <w:szCs w:val="20"/>
              </w:rPr>
            </w:pPr>
            <w:r w:rsidRPr="004034A5">
              <w:rPr>
                <w:rFonts w:ascii="Arial" w:hAnsi="Arial" w:cs="Arial"/>
                <w:b/>
                <w:sz w:val="20"/>
                <w:szCs w:val="20"/>
              </w:rPr>
              <w:t>Abogado demandante</w:t>
            </w:r>
          </w:p>
        </w:tc>
        <w:tc>
          <w:tcPr>
            <w:tcW w:w="3402" w:type="dxa"/>
            <w:vAlign w:val="center"/>
          </w:tcPr>
          <w:p w14:paraId="17CC82B4" w14:textId="6E567B97" w:rsidR="001C4AB7" w:rsidRPr="004034A5" w:rsidRDefault="00BD7009" w:rsidP="00AF4F23">
            <w:pPr>
              <w:jc w:val="both"/>
              <w:rPr>
                <w:rFonts w:ascii="Arial" w:hAnsi="Arial" w:cs="Arial"/>
                <w:iCs/>
                <w:sz w:val="20"/>
                <w:szCs w:val="20"/>
                <w:lang w:val="es-ES"/>
              </w:rPr>
            </w:pPr>
            <w:r w:rsidRPr="00BD7009">
              <w:rPr>
                <w:rFonts w:ascii="Arial" w:hAnsi="Arial" w:cs="Arial"/>
                <w:iCs/>
                <w:sz w:val="20"/>
                <w:szCs w:val="20"/>
                <w:lang w:val="es-ES"/>
              </w:rPr>
              <w:t>CARMEN ELENA BARONA BASTIDAS</w:t>
            </w:r>
          </w:p>
        </w:tc>
        <w:tc>
          <w:tcPr>
            <w:tcW w:w="1701" w:type="dxa"/>
            <w:shd w:val="clear" w:color="auto" w:fill="0033A0"/>
            <w:vAlign w:val="center"/>
          </w:tcPr>
          <w:p w14:paraId="1BBF04FD" w14:textId="14BBB21D" w:rsidR="001C4AB7" w:rsidRPr="004034A5" w:rsidRDefault="001C4AB7" w:rsidP="00AF4F23">
            <w:pPr>
              <w:jc w:val="both"/>
              <w:rPr>
                <w:rFonts w:ascii="Arial" w:hAnsi="Arial" w:cs="Arial"/>
                <w:b/>
                <w:bCs/>
                <w:sz w:val="20"/>
                <w:szCs w:val="20"/>
                <w:lang w:val="es-ES"/>
              </w:rPr>
            </w:pPr>
            <w:r w:rsidRPr="004034A5">
              <w:rPr>
                <w:rFonts w:ascii="Arial" w:hAnsi="Arial" w:cs="Arial"/>
                <w:b/>
                <w:bCs/>
                <w:sz w:val="20"/>
                <w:szCs w:val="20"/>
                <w:lang w:val="es-ES"/>
              </w:rPr>
              <w:t>Identificación</w:t>
            </w:r>
          </w:p>
        </w:tc>
        <w:tc>
          <w:tcPr>
            <w:tcW w:w="2409" w:type="dxa"/>
            <w:vAlign w:val="center"/>
          </w:tcPr>
          <w:p w14:paraId="33D2EBE9" w14:textId="534D91C3" w:rsidR="001C4AB7" w:rsidRPr="004034A5" w:rsidRDefault="00BD7009" w:rsidP="00AF4F23">
            <w:pPr>
              <w:jc w:val="both"/>
              <w:rPr>
                <w:rFonts w:ascii="Arial" w:hAnsi="Arial" w:cs="Arial"/>
                <w:iCs/>
                <w:sz w:val="20"/>
                <w:szCs w:val="20"/>
                <w:lang w:val="es-ES"/>
              </w:rPr>
            </w:pPr>
            <w:r w:rsidRPr="00BD7009">
              <w:rPr>
                <w:rFonts w:ascii="Arial" w:hAnsi="Arial" w:cs="Arial"/>
                <w:iCs/>
                <w:sz w:val="20"/>
                <w:szCs w:val="20"/>
                <w:lang w:val="es-ES"/>
              </w:rPr>
              <w:t>31.907.592</w:t>
            </w:r>
          </w:p>
        </w:tc>
      </w:tr>
    </w:tbl>
    <w:p w14:paraId="168B2FE3" w14:textId="77777777" w:rsidR="00734BD8" w:rsidRPr="004034A5" w:rsidRDefault="00734BD8" w:rsidP="00D06467">
      <w:pPr>
        <w:rPr>
          <w:rFonts w:ascii="Arial" w:hAnsi="Arial" w:cs="Arial"/>
          <w:b/>
          <w:sz w:val="20"/>
          <w:szCs w:val="20"/>
        </w:rPr>
      </w:pPr>
    </w:p>
    <w:p w14:paraId="27A8C1F6" w14:textId="2A40E483" w:rsidR="00FF66F3" w:rsidRPr="004034A5" w:rsidRDefault="007B6543" w:rsidP="00D06467">
      <w:pPr>
        <w:rPr>
          <w:rFonts w:ascii="Arial" w:hAnsi="Arial" w:cs="Arial"/>
          <w:b/>
          <w:sz w:val="20"/>
          <w:szCs w:val="20"/>
        </w:rPr>
      </w:pPr>
      <w:r w:rsidRPr="004034A5">
        <w:rPr>
          <w:rFonts w:ascii="Arial" w:hAnsi="Arial" w:cs="Arial"/>
          <w:b/>
          <w:sz w:val="20"/>
          <w:szCs w:val="20"/>
        </w:rPr>
        <w:t>Seguro</w:t>
      </w:r>
      <w:r w:rsidR="00FF66F3" w:rsidRPr="004034A5">
        <w:rPr>
          <w:rFonts w:ascii="Arial" w:hAnsi="Arial" w:cs="Arial"/>
          <w:b/>
          <w:sz w:val="20"/>
          <w:szCs w:val="20"/>
        </w:rPr>
        <w:t xml:space="preserve"> afectad</w:t>
      </w:r>
      <w:r w:rsidRPr="004034A5">
        <w:rPr>
          <w:rFonts w:ascii="Arial" w:hAnsi="Arial" w:cs="Arial"/>
          <w:b/>
          <w:sz w:val="20"/>
          <w:szCs w:val="20"/>
        </w:rPr>
        <w:t>o</w:t>
      </w:r>
    </w:p>
    <w:p w14:paraId="4F9AC8BF" w14:textId="0014293F" w:rsidR="00FF66F3" w:rsidRPr="004034A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034A5" w14:paraId="22179AB8" w14:textId="77777777" w:rsidTr="008F3801">
        <w:trPr>
          <w:trHeight w:val="340"/>
        </w:trPr>
        <w:tc>
          <w:tcPr>
            <w:tcW w:w="2353" w:type="dxa"/>
            <w:shd w:val="clear" w:color="auto" w:fill="0033A0"/>
            <w:vAlign w:val="center"/>
          </w:tcPr>
          <w:p w14:paraId="01016211" w14:textId="6458D9D1" w:rsidR="007B6543" w:rsidRPr="004034A5" w:rsidRDefault="007B6543" w:rsidP="00F2776B">
            <w:pPr>
              <w:jc w:val="both"/>
              <w:rPr>
                <w:rFonts w:ascii="Arial" w:hAnsi="Arial" w:cs="Arial"/>
                <w:b/>
                <w:sz w:val="20"/>
                <w:szCs w:val="20"/>
              </w:rPr>
            </w:pPr>
            <w:r w:rsidRPr="004034A5">
              <w:rPr>
                <w:rFonts w:ascii="Arial" w:hAnsi="Arial" w:cs="Arial"/>
                <w:b/>
                <w:sz w:val="20"/>
                <w:szCs w:val="20"/>
              </w:rPr>
              <w:t>Asegurado / afiliado</w:t>
            </w:r>
          </w:p>
        </w:tc>
        <w:tc>
          <w:tcPr>
            <w:tcW w:w="3386" w:type="dxa"/>
            <w:vAlign w:val="center"/>
          </w:tcPr>
          <w:p w14:paraId="2F24F64D" w14:textId="2FB0B9D0" w:rsidR="00D96958" w:rsidRPr="00D146E4" w:rsidRDefault="00D146E4" w:rsidP="00A51703">
            <w:pPr>
              <w:jc w:val="both"/>
              <w:rPr>
                <w:rFonts w:ascii="Arial" w:hAnsi="Arial" w:cs="Arial"/>
                <w:bCs/>
                <w:iCs/>
                <w:sz w:val="20"/>
                <w:szCs w:val="20"/>
              </w:rPr>
            </w:pPr>
            <w:r w:rsidRPr="00D146E4">
              <w:rPr>
                <w:rFonts w:ascii="Arial" w:hAnsi="Arial" w:cs="Arial"/>
                <w:bCs/>
                <w:iCs/>
                <w:sz w:val="20"/>
                <w:szCs w:val="20"/>
              </w:rPr>
              <w:t>DIEGO HERNAN OROZCO LOPEZ</w:t>
            </w:r>
          </w:p>
        </w:tc>
        <w:tc>
          <w:tcPr>
            <w:tcW w:w="1702" w:type="dxa"/>
            <w:shd w:val="clear" w:color="auto" w:fill="0033A0"/>
            <w:vAlign w:val="center"/>
          </w:tcPr>
          <w:p w14:paraId="3809BB4B" w14:textId="2BAD8CE6" w:rsidR="007B6543" w:rsidRPr="004034A5" w:rsidRDefault="007B6543" w:rsidP="00F2776B">
            <w:pPr>
              <w:jc w:val="both"/>
              <w:rPr>
                <w:rFonts w:ascii="Arial" w:hAnsi="Arial" w:cs="Arial"/>
                <w:b/>
                <w:sz w:val="20"/>
                <w:szCs w:val="20"/>
              </w:rPr>
            </w:pPr>
            <w:r w:rsidRPr="004034A5">
              <w:rPr>
                <w:rFonts w:ascii="Arial" w:hAnsi="Arial" w:cs="Arial"/>
                <w:b/>
                <w:bCs/>
                <w:sz w:val="20"/>
                <w:szCs w:val="20"/>
                <w:lang w:val="es-ES"/>
              </w:rPr>
              <w:t>Identificación</w:t>
            </w:r>
          </w:p>
        </w:tc>
        <w:tc>
          <w:tcPr>
            <w:tcW w:w="2408" w:type="dxa"/>
            <w:gridSpan w:val="2"/>
            <w:vAlign w:val="center"/>
          </w:tcPr>
          <w:p w14:paraId="2D1BE471" w14:textId="5FE3791B" w:rsidR="00D96958" w:rsidRPr="00D146E4" w:rsidRDefault="00D146E4" w:rsidP="00A51703">
            <w:pPr>
              <w:jc w:val="both"/>
              <w:rPr>
                <w:rFonts w:ascii="Arial" w:hAnsi="Arial" w:cs="Arial"/>
                <w:bCs/>
                <w:iCs/>
                <w:sz w:val="20"/>
                <w:szCs w:val="20"/>
              </w:rPr>
            </w:pPr>
            <w:r>
              <w:rPr>
                <w:rFonts w:ascii="Arial" w:hAnsi="Arial" w:cs="Arial"/>
                <w:bCs/>
                <w:iCs/>
                <w:sz w:val="20"/>
                <w:szCs w:val="20"/>
              </w:rPr>
              <w:t>14.576.936</w:t>
            </w:r>
          </w:p>
        </w:tc>
      </w:tr>
      <w:tr w:rsidR="00FF66F3" w:rsidRPr="004034A5" w14:paraId="1184BD96" w14:textId="77777777" w:rsidTr="008F3801">
        <w:trPr>
          <w:trHeight w:val="340"/>
        </w:trPr>
        <w:tc>
          <w:tcPr>
            <w:tcW w:w="2353" w:type="dxa"/>
            <w:shd w:val="clear" w:color="auto" w:fill="0033A0"/>
            <w:vAlign w:val="center"/>
          </w:tcPr>
          <w:p w14:paraId="21AAE966" w14:textId="1C6A7B98" w:rsidR="00FF66F3" w:rsidRPr="004034A5" w:rsidRDefault="00703C75" w:rsidP="00F2776B">
            <w:pPr>
              <w:jc w:val="both"/>
              <w:rPr>
                <w:rFonts w:ascii="Arial" w:hAnsi="Arial" w:cs="Arial"/>
                <w:b/>
                <w:sz w:val="20"/>
                <w:szCs w:val="20"/>
              </w:rPr>
            </w:pPr>
            <w:r w:rsidRPr="004034A5">
              <w:rPr>
                <w:rFonts w:ascii="Arial" w:hAnsi="Arial" w:cs="Arial"/>
                <w:b/>
                <w:sz w:val="20"/>
                <w:szCs w:val="20"/>
              </w:rPr>
              <w:t xml:space="preserve">Fecha </w:t>
            </w:r>
            <w:r w:rsidR="003E59C2" w:rsidRPr="004034A5">
              <w:rPr>
                <w:rFonts w:ascii="Arial" w:hAnsi="Arial" w:cs="Arial"/>
                <w:b/>
                <w:sz w:val="20"/>
                <w:szCs w:val="20"/>
              </w:rPr>
              <w:t>del siniestro</w:t>
            </w:r>
          </w:p>
        </w:tc>
        <w:tc>
          <w:tcPr>
            <w:tcW w:w="7496" w:type="dxa"/>
            <w:gridSpan w:val="4"/>
            <w:vAlign w:val="center"/>
          </w:tcPr>
          <w:p w14:paraId="34C8AC3F" w14:textId="1D5F4B61" w:rsidR="00484071" w:rsidRPr="004034A5" w:rsidRDefault="00D146E4" w:rsidP="002277B8">
            <w:pPr>
              <w:jc w:val="both"/>
              <w:rPr>
                <w:rFonts w:ascii="Arial" w:hAnsi="Arial" w:cs="Arial"/>
                <w:iCs/>
                <w:sz w:val="20"/>
                <w:szCs w:val="20"/>
              </w:rPr>
            </w:pPr>
            <w:r w:rsidRPr="00D146E4">
              <w:rPr>
                <w:rFonts w:ascii="Arial" w:hAnsi="Arial" w:cs="Arial"/>
                <w:iCs/>
                <w:sz w:val="20"/>
                <w:szCs w:val="20"/>
              </w:rPr>
              <w:t>Accidentes de trabajo: 25/02/2018 y el 13/08/2019</w:t>
            </w:r>
          </w:p>
        </w:tc>
      </w:tr>
      <w:tr w:rsidR="007B6543" w:rsidRPr="004034A5" w14:paraId="1BAC1C46" w14:textId="77777777" w:rsidTr="008F3801">
        <w:trPr>
          <w:trHeight w:val="292"/>
        </w:trPr>
        <w:tc>
          <w:tcPr>
            <w:tcW w:w="2353" w:type="dxa"/>
            <w:shd w:val="clear" w:color="auto" w:fill="0033A0"/>
            <w:vAlign w:val="center"/>
          </w:tcPr>
          <w:p w14:paraId="7E9757C0" w14:textId="7568D394" w:rsidR="007B6543" w:rsidRPr="004034A5" w:rsidRDefault="007B6543" w:rsidP="00F2776B">
            <w:pPr>
              <w:rPr>
                <w:rFonts w:ascii="Arial" w:hAnsi="Arial" w:cs="Arial"/>
                <w:b/>
                <w:sz w:val="20"/>
                <w:szCs w:val="20"/>
              </w:rPr>
            </w:pPr>
            <w:r w:rsidRPr="004034A5">
              <w:rPr>
                <w:rFonts w:ascii="Arial" w:hAnsi="Arial" w:cs="Arial"/>
                <w:b/>
                <w:sz w:val="20"/>
                <w:szCs w:val="20"/>
              </w:rPr>
              <w:t>Nro. póliza afectada</w:t>
            </w:r>
          </w:p>
        </w:tc>
        <w:tc>
          <w:tcPr>
            <w:tcW w:w="3386" w:type="dxa"/>
            <w:vAlign w:val="center"/>
          </w:tcPr>
          <w:p w14:paraId="0F0E4D36" w14:textId="752A0D79" w:rsidR="00D96958" w:rsidRPr="00D146E4" w:rsidRDefault="00D146E4" w:rsidP="00A51703">
            <w:pPr>
              <w:jc w:val="both"/>
              <w:rPr>
                <w:rFonts w:ascii="Arial" w:hAnsi="Arial" w:cs="Arial"/>
                <w:bCs/>
                <w:sz w:val="20"/>
                <w:szCs w:val="20"/>
              </w:rPr>
            </w:pPr>
            <w:r w:rsidRPr="00D146E4">
              <w:rPr>
                <w:rFonts w:ascii="Arial" w:hAnsi="Arial" w:cs="Arial"/>
                <w:bCs/>
                <w:sz w:val="20"/>
                <w:szCs w:val="20"/>
              </w:rPr>
              <w:t>No a</w:t>
            </w:r>
            <w:r>
              <w:rPr>
                <w:rFonts w:ascii="Arial" w:hAnsi="Arial" w:cs="Arial"/>
                <w:bCs/>
                <w:sz w:val="20"/>
                <w:szCs w:val="20"/>
              </w:rPr>
              <w:t>plica</w:t>
            </w:r>
          </w:p>
        </w:tc>
        <w:tc>
          <w:tcPr>
            <w:tcW w:w="1702" w:type="dxa"/>
            <w:shd w:val="clear" w:color="auto" w:fill="0033A0"/>
            <w:vAlign w:val="center"/>
          </w:tcPr>
          <w:p w14:paraId="5E464232" w14:textId="5615B8FD" w:rsidR="007B6543" w:rsidRPr="004034A5" w:rsidRDefault="00212C67" w:rsidP="00F2776B">
            <w:pPr>
              <w:autoSpaceDE w:val="0"/>
              <w:autoSpaceDN w:val="0"/>
              <w:adjustRightInd w:val="0"/>
              <w:jc w:val="both"/>
              <w:rPr>
                <w:rFonts w:ascii="Arial" w:hAnsi="Arial" w:cs="Arial"/>
                <w:b/>
                <w:sz w:val="20"/>
                <w:szCs w:val="20"/>
              </w:rPr>
            </w:pPr>
            <w:r w:rsidRPr="004034A5">
              <w:rPr>
                <w:rFonts w:ascii="Arial" w:hAnsi="Arial" w:cs="Arial"/>
                <w:b/>
                <w:sz w:val="20"/>
                <w:szCs w:val="20"/>
              </w:rPr>
              <w:t>Ramo</w:t>
            </w:r>
          </w:p>
        </w:tc>
        <w:tc>
          <w:tcPr>
            <w:tcW w:w="2408" w:type="dxa"/>
            <w:gridSpan w:val="2"/>
            <w:vAlign w:val="center"/>
          </w:tcPr>
          <w:p w14:paraId="486667E2" w14:textId="5DB52D89" w:rsidR="00D96958" w:rsidRPr="00A51703" w:rsidRDefault="00D146E4" w:rsidP="00A51703">
            <w:pPr>
              <w:jc w:val="both"/>
              <w:rPr>
                <w:rFonts w:ascii="Arial" w:hAnsi="Arial" w:cs="Arial"/>
                <w:b/>
                <w:iCs/>
                <w:sz w:val="20"/>
                <w:szCs w:val="20"/>
              </w:rPr>
            </w:pPr>
            <w:r w:rsidRPr="00D146E4">
              <w:rPr>
                <w:rFonts w:ascii="Arial" w:hAnsi="Arial" w:cs="Arial"/>
                <w:bCs/>
                <w:sz w:val="20"/>
                <w:szCs w:val="20"/>
              </w:rPr>
              <w:t>No a</w:t>
            </w:r>
            <w:r>
              <w:rPr>
                <w:rFonts w:ascii="Arial" w:hAnsi="Arial" w:cs="Arial"/>
                <w:bCs/>
                <w:sz w:val="20"/>
                <w:szCs w:val="20"/>
              </w:rPr>
              <w:t>plica</w:t>
            </w:r>
          </w:p>
        </w:tc>
      </w:tr>
      <w:tr w:rsidR="0001168F" w:rsidRPr="004034A5" w14:paraId="4EF15043" w14:textId="77777777" w:rsidTr="008F3801">
        <w:trPr>
          <w:cantSplit/>
          <w:trHeight w:val="340"/>
        </w:trPr>
        <w:tc>
          <w:tcPr>
            <w:tcW w:w="2353" w:type="dxa"/>
            <w:shd w:val="clear" w:color="auto" w:fill="0033A0"/>
            <w:vAlign w:val="center"/>
          </w:tcPr>
          <w:p w14:paraId="34C574BC" w14:textId="15D93DCE" w:rsidR="00FF66F3" w:rsidRPr="004034A5" w:rsidRDefault="00212C67" w:rsidP="00F2776B">
            <w:pPr>
              <w:rPr>
                <w:rFonts w:ascii="Arial" w:hAnsi="Arial" w:cs="Arial"/>
                <w:b/>
                <w:sz w:val="20"/>
                <w:szCs w:val="20"/>
              </w:rPr>
            </w:pPr>
            <w:r w:rsidRPr="004034A5">
              <w:rPr>
                <w:rFonts w:ascii="Arial" w:hAnsi="Arial" w:cs="Arial"/>
                <w:b/>
                <w:sz w:val="20"/>
                <w:szCs w:val="20"/>
              </w:rPr>
              <w:t>Vigencia</w:t>
            </w:r>
            <w:r w:rsidR="009572C0" w:rsidRPr="004034A5">
              <w:rPr>
                <w:rFonts w:ascii="Arial" w:hAnsi="Arial" w:cs="Arial"/>
                <w:b/>
                <w:sz w:val="20"/>
                <w:szCs w:val="20"/>
              </w:rPr>
              <w:t xml:space="preserve"> afectada</w:t>
            </w:r>
          </w:p>
        </w:tc>
        <w:tc>
          <w:tcPr>
            <w:tcW w:w="7496" w:type="dxa"/>
            <w:gridSpan w:val="4"/>
            <w:vAlign w:val="center"/>
          </w:tcPr>
          <w:p w14:paraId="161C18D5" w14:textId="2F0DDC4C" w:rsidR="00D96958" w:rsidRPr="00A51703" w:rsidRDefault="00D146E4" w:rsidP="00A51703">
            <w:pPr>
              <w:jc w:val="both"/>
              <w:rPr>
                <w:rFonts w:ascii="Arial" w:hAnsi="Arial" w:cs="Arial"/>
                <w:b/>
                <w:iCs/>
                <w:sz w:val="20"/>
                <w:szCs w:val="20"/>
              </w:rPr>
            </w:pPr>
            <w:r w:rsidRPr="00D146E4">
              <w:rPr>
                <w:rFonts w:ascii="Arial" w:hAnsi="Arial" w:cs="Arial"/>
                <w:bCs/>
                <w:sz w:val="20"/>
                <w:szCs w:val="20"/>
              </w:rPr>
              <w:t>No a</w:t>
            </w:r>
            <w:r>
              <w:rPr>
                <w:rFonts w:ascii="Arial" w:hAnsi="Arial" w:cs="Arial"/>
                <w:bCs/>
                <w:sz w:val="20"/>
                <w:szCs w:val="20"/>
              </w:rPr>
              <w:t>plica</w:t>
            </w:r>
          </w:p>
        </w:tc>
      </w:tr>
      <w:tr w:rsidR="00A70A97" w:rsidRPr="004034A5" w14:paraId="25047409" w14:textId="77777777" w:rsidTr="008F3801">
        <w:trPr>
          <w:cantSplit/>
          <w:trHeight w:val="340"/>
        </w:trPr>
        <w:tc>
          <w:tcPr>
            <w:tcW w:w="2353" w:type="dxa"/>
            <w:shd w:val="clear" w:color="auto" w:fill="0033A0"/>
            <w:vAlign w:val="center"/>
          </w:tcPr>
          <w:p w14:paraId="1AA0EC9D" w14:textId="77777777" w:rsidR="00A70A97" w:rsidRPr="004034A5" w:rsidRDefault="00A70A97" w:rsidP="00F2776B">
            <w:pPr>
              <w:rPr>
                <w:rFonts w:ascii="Arial" w:hAnsi="Arial" w:cs="Arial"/>
                <w:b/>
                <w:sz w:val="20"/>
                <w:szCs w:val="20"/>
              </w:rPr>
            </w:pPr>
            <w:r w:rsidRPr="004034A5">
              <w:rPr>
                <w:rFonts w:ascii="Arial" w:hAnsi="Arial" w:cs="Arial"/>
                <w:b/>
                <w:sz w:val="20"/>
                <w:szCs w:val="20"/>
              </w:rPr>
              <w:t>Valor Asegurado</w:t>
            </w:r>
          </w:p>
        </w:tc>
        <w:tc>
          <w:tcPr>
            <w:tcW w:w="3386" w:type="dxa"/>
            <w:vAlign w:val="center"/>
          </w:tcPr>
          <w:p w14:paraId="1E069347" w14:textId="41C92C4C" w:rsidR="00D96958" w:rsidRPr="00A51703" w:rsidRDefault="00D146E4" w:rsidP="00A51703">
            <w:pPr>
              <w:autoSpaceDE w:val="0"/>
              <w:autoSpaceDN w:val="0"/>
              <w:adjustRightInd w:val="0"/>
              <w:rPr>
                <w:rFonts w:ascii="Arial" w:hAnsi="Arial" w:cs="Arial"/>
                <w:b/>
                <w:sz w:val="20"/>
                <w:szCs w:val="20"/>
              </w:rPr>
            </w:pPr>
            <w:r w:rsidRPr="00D146E4">
              <w:rPr>
                <w:rFonts w:ascii="Arial" w:hAnsi="Arial" w:cs="Arial"/>
                <w:bCs/>
                <w:sz w:val="20"/>
                <w:szCs w:val="20"/>
              </w:rPr>
              <w:t>No a</w:t>
            </w:r>
            <w:r>
              <w:rPr>
                <w:rFonts w:ascii="Arial" w:hAnsi="Arial" w:cs="Arial"/>
                <w:bCs/>
                <w:sz w:val="20"/>
                <w:szCs w:val="20"/>
              </w:rPr>
              <w:t>plica</w:t>
            </w:r>
          </w:p>
        </w:tc>
        <w:tc>
          <w:tcPr>
            <w:tcW w:w="1718" w:type="dxa"/>
            <w:gridSpan w:val="2"/>
            <w:shd w:val="clear" w:color="auto" w:fill="0033A0"/>
            <w:vAlign w:val="center"/>
          </w:tcPr>
          <w:p w14:paraId="7D4CD472" w14:textId="438AC017" w:rsidR="00A70A97" w:rsidRPr="004034A5" w:rsidRDefault="00A70A97" w:rsidP="00F2776B">
            <w:pPr>
              <w:autoSpaceDE w:val="0"/>
              <w:autoSpaceDN w:val="0"/>
              <w:adjustRightInd w:val="0"/>
              <w:rPr>
                <w:rFonts w:ascii="Arial" w:hAnsi="Arial" w:cs="Arial"/>
                <w:b/>
                <w:bCs/>
                <w:sz w:val="20"/>
                <w:szCs w:val="20"/>
              </w:rPr>
            </w:pPr>
            <w:r w:rsidRPr="004034A5">
              <w:rPr>
                <w:rFonts w:ascii="Arial" w:hAnsi="Arial" w:cs="Arial"/>
                <w:b/>
                <w:bCs/>
                <w:sz w:val="20"/>
                <w:szCs w:val="20"/>
              </w:rPr>
              <w:t>Placa</w:t>
            </w:r>
            <w:r w:rsidR="0091430C" w:rsidRPr="004034A5">
              <w:rPr>
                <w:rFonts w:ascii="Arial" w:hAnsi="Arial" w:cs="Arial"/>
                <w:b/>
                <w:bCs/>
                <w:sz w:val="20"/>
                <w:szCs w:val="20"/>
              </w:rPr>
              <w:t xml:space="preserve"> </w:t>
            </w:r>
          </w:p>
        </w:tc>
        <w:tc>
          <w:tcPr>
            <w:tcW w:w="2392" w:type="dxa"/>
            <w:vAlign w:val="center"/>
          </w:tcPr>
          <w:p w14:paraId="2AA20772" w14:textId="7BF90A58" w:rsidR="00A70A97" w:rsidRPr="004034A5" w:rsidRDefault="00D146E4" w:rsidP="00F2776B">
            <w:pPr>
              <w:autoSpaceDE w:val="0"/>
              <w:autoSpaceDN w:val="0"/>
              <w:adjustRightInd w:val="0"/>
              <w:rPr>
                <w:rFonts w:ascii="Arial" w:hAnsi="Arial" w:cs="Arial"/>
                <w:b/>
                <w:iCs/>
                <w:sz w:val="20"/>
                <w:szCs w:val="20"/>
              </w:rPr>
            </w:pPr>
            <w:r w:rsidRPr="00D146E4">
              <w:rPr>
                <w:rFonts w:ascii="Arial" w:hAnsi="Arial" w:cs="Arial"/>
                <w:bCs/>
                <w:sz w:val="20"/>
                <w:szCs w:val="20"/>
              </w:rPr>
              <w:t>No a</w:t>
            </w:r>
            <w:r>
              <w:rPr>
                <w:rFonts w:ascii="Arial" w:hAnsi="Arial" w:cs="Arial"/>
                <w:bCs/>
                <w:sz w:val="20"/>
                <w:szCs w:val="20"/>
              </w:rPr>
              <w:t>plica</w:t>
            </w:r>
          </w:p>
        </w:tc>
      </w:tr>
    </w:tbl>
    <w:p w14:paraId="207F11E8" w14:textId="45DEB7B7" w:rsidR="00FF66F3" w:rsidRPr="004034A5" w:rsidRDefault="00FF66F3" w:rsidP="00D06467">
      <w:pPr>
        <w:rPr>
          <w:rFonts w:ascii="Arial" w:hAnsi="Arial" w:cs="Arial"/>
          <w:b/>
          <w:sz w:val="20"/>
          <w:szCs w:val="20"/>
        </w:rPr>
      </w:pPr>
    </w:p>
    <w:p w14:paraId="0C3AC512" w14:textId="5AD7BD07" w:rsidR="00FF66F3" w:rsidRPr="004034A5" w:rsidRDefault="009E7D3B" w:rsidP="00D06467">
      <w:pPr>
        <w:rPr>
          <w:rFonts w:ascii="Arial" w:hAnsi="Arial" w:cs="Arial"/>
          <w:b/>
          <w:sz w:val="20"/>
          <w:szCs w:val="20"/>
        </w:rPr>
      </w:pPr>
      <w:r w:rsidRPr="004034A5">
        <w:rPr>
          <w:rFonts w:ascii="Arial" w:hAnsi="Arial" w:cs="Arial"/>
          <w:b/>
          <w:sz w:val="20"/>
          <w:szCs w:val="20"/>
        </w:rPr>
        <w:t>Datos específicos del proceso</w:t>
      </w:r>
    </w:p>
    <w:p w14:paraId="4D7ECE1C" w14:textId="77777777" w:rsidR="00247E08" w:rsidRPr="004034A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034A5" w14:paraId="7AFB6461" w14:textId="77777777" w:rsidTr="008F3801">
        <w:trPr>
          <w:trHeight w:val="340"/>
        </w:trPr>
        <w:tc>
          <w:tcPr>
            <w:tcW w:w="2338" w:type="dxa"/>
            <w:shd w:val="clear" w:color="auto" w:fill="0033A0"/>
            <w:vAlign w:val="center"/>
          </w:tcPr>
          <w:p w14:paraId="61666A84" w14:textId="6256291F" w:rsidR="00247E08" w:rsidRPr="004034A5" w:rsidRDefault="00247E08" w:rsidP="00F2776B">
            <w:pPr>
              <w:rPr>
                <w:rFonts w:ascii="Arial" w:hAnsi="Arial" w:cs="Arial"/>
                <w:b/>
                <w:sz w:val="20"/>
                <w:szCs w:val="20"/>
              </w:rPr>
            </w:pPr>
            <w:r w:rsidRPr="004034A5">
              <w:rPr>
                <w:rFonts w:ascii="Arial" w:hAnsi="Arial" w:cs="Arial"/>
                <w:b/>
                <w:sz w:val="20"/>
                <w:szCs w:val="20"/>
              </w:rPr>
              <w:t>Demandante</w:t>
            </w:r>
            <w:r w:rsidR="009E7D3B" w:rsidRPr="004034A5">
              <w:rPr>
                <w:rFonts w:ascii="Arial" w:hAnsi="Arial" w:cs="Arial"/>
                <w:b/>
                <w:sz w:val="20"/>
                <w:szCs w:val="20"/>
              </w:rPr>
              <w:t>s</w:t>
            </w:r>
          </w:p>
        </w:tc>
        <w:tc>
          <w:tcPr>
            <w:tcW w:w="7512" w:type="dxa"/>
            <w:gridSpan w:val="3"/>
            <w:vAlign w:val="center"/>
          </w:tcPr>
          <w:p w14:paraId="31112D16" w14:textId="27CCE718" w:rsidR="00247E08" w:rsidRPr="004034A5" w:rsidRDefault="00BD7009" w:rsidP="00F2776B">
            <w:pPr>
              <w:jc w:val="both"/>
              <w:rPr>
                <w:rFonts w:ascii="Arial" w:hAnsi="Arial" w:cs="Arial"/>
                <w:iCs/>
                <w:sz w:val="20"/>
                <w:szCs w:val="20"/>
              </w:rPr>
            </w:pPr>
            <w:r>
              <w:rPr>
                <w:rFonts w:ascii="Helvetica" w:hAnsi="Helvetica" w:cs="Helvetica"/>
                <w:spacing w:val="6"/>
                <w:sz w:val="21"/>
                <w:szCs w:val="21"/>
                <w:shd w:val="clear" w:color="auto" w:fill="FFFFFF"/>
              </w:rPr>
              <w:t xml:space="preserve">ANGELA MARIA SOLARTE GONZALEZ - </w:t>
            </w:r>
            <w:r w:rsidRPr="00BD7009">
              <w:rPr>
                <w:rFonts w:ascii="Helvetica" w:hAnsi="Helvetica" w:cs="Helvetica"/>
                <w:spacing w:val="6"/>
                <w:sz w:val="21"/>
                <w:szCs w:val="21"/>
                <w:shd w:val="clear" w:color="auto" w:fill="FFFFFF"/>
              </w:rPr>
              <w:t>CAROLINA OROZCO SOLARTE</w:t>
            </w:r>
            <w:r>
              <w:rPr>
                <w:rFonts w:ascii="Helvetica" w:hAnsi="Helvetica" w:cs="Helvetica"/>
                <w:spacing w:val="6"/>
                <w:sz w:val="21"/>
                <w:szCs w:val="21"/>
                <w:shd w:val="clear" w:color="auto" w:fill="FFFFFF"/>
              </w:rPr>
              <w:t xml:space="preserve"> - </w:t>
            </w:r>
            <w:r w:rsidRPr="00BD7009">
              <w:rPr>
                <w:rFonts w:ascii="Helvetica" w:hAnsi="Helvetica" w:cs="Helvetica"/>
                <w:spacing w:val="6"/>
                <w:sz w:val="21"/>
                <w:szCs w:val="21"/>
                <w:shd w:val="clear" w:color="auto" w:fill="FFFFFF"/>
              </w:rPr>
              <w:t>DIEGO FERNANDO OROZCO SOLARTE</w:t>
            </w:r>
            <w:r>
              <w:rPr>
                <w:rFonts w:ascii="Helvetica" w:hAnsi="Helvetica" w:cs="Helvetica"/>
                <w:spacing w:val="6"/>
                <w:sz w:val="21"/>
                <w:szCs w:val="21"/>
                <w:shd w:val="clear" w:color="auto" w:fill="FFFFFF"/>
              </w:rPr>
              <w:t xml:space="preserve"> - </w:t>
            </w:r>
            <w:r w:rsidRPr="00BD7009">
              <w:rPr>
                <w:rFonts w:ascii="Helvetica" w:hAnsi="Helvetica" w:cs="Helvetica"/>
                <w:spacing w:val="6"/>
                <w:sz w:val="21"/>
                <w:szCs w:val="21"/>
                <w:shd w:val="clear" w:color="auto" w:fill="FFFFFF"/>
              </w:rPr>
              <w:t>DIEGO HERNAN OROZCO LOPEZ</w:t>
            </w:r>
            <w:r>
              <w:rPr>
                <w:rFonts w:ascii="Helvetica" w:hAnsi="Helvetica" w:cs="Helvetica"/>
                <w:spacing w:val="6"/>
                <w:sz w:val="21"/>
                <w:szCs w:val="21"/>
                <w:shd w:val="clear" w:color="auto" w:fill="FFFFFF"/>
              </w:rPr>
              <w:t xml:space="preserve"> - </w:t>
            </w:r>
            <w:r w:rsidRPr="00BD7009">
              <w:rPr>
                <w:rFonts w:ascii="Helvetica" w:hAnsi="Helvetica" w:cs="Helvetica"/>
                <w:spacing w:val="6"/>
                <w:sz w:val="21"/>
                <w:szCs w:val="21"/>
                <w:shd w:val="clear" w:color="auto" w:fill="FFFFFF"/>
              </w:rPr>
              <w:t>DIEGO HERNAN OROZCO LOPEZ</w:t>
            </w:r>
            <w:r>
              <w:rPr>
                <w:rFonts w:ascii="Helvetica" w:hAnsi="Helvetica" w:cs="Helvetica"/>
                <w:spacing w:val="6"/>
                <w:sz w:val="21"/>
                <w:szCs w:val="21"/>
                <w:shd w:val="clear" w:color="auto" w:fill="FFFFFF"/>
              </w:rPr>
              <w:t xml:space="preserve"> - </w:t>
            </w:r>
            <w:r w:rsidRPr="00BD7009">
              <w:rPr>
                <w:rFonts w:ascii="Helvetica" w:hAnsi="Helvetica" w:cs="Helvetica"/>
                <w:spacing w:val="6"/>
                <w:sz w:val="21"/>
                <w:szCs w:val="21"/>
                <w:shd w:val="clear" w:color="auto" w:fill="FFFFFF"/>
              </w:rPr>
              <w:t>LEYDI VANNESA OROZCO</w:t>
            </w:r>
            <w:r>
              <w:rPr>
                <w:rFonts w:ascii="Helvetica" w:hAnsi="Helvetica" w:cs="Helvetica"/>
                <w:spacing w:val="6"/>
                <w:sz w:val="21"/>
                <w:szCs w:val="21"/>
                <w:shd w:val="clear" w:color="auto" w:fill="FFFFFF"/>
              </w:rPr>
              <w:t xml:space="preserve">  - </w:t>
            </w:r>
            <w:r w:rsidRPr="00BD7009">
              <w:rPr>
                <w:rFonts w:ascii="Helvetica" w:hAnsi="Helvetica" w:cs="Helvetica"/>
                <w:spacing w:val="6"/>
                <w:sz w:val="21"/>
                <w:szCs w:val="21"/>
                <w:shd w:val="clear" w:color="auto" w:fill="FFFFFF"/>
              </w:rPr>
              <w:t>NIKOL JOHANA OROZCO</w:t>
            </w:r>
          </w:p>
        </w:tc>
      </w:tr>
      <w:tr w:rsidR="00954C7D" w:rsidRPr="004034A5" w14:paraId="3184660E" w14:textId="77777777" w:rsidTr="008F3801">
        <w:trPr>
          <w:trHeight w:val="545"/>
        </w:trPr>
        <w:tc>
          <w:tcPr>
            <w:tcW w:w="2338" w:type="dxa"/>
            <w:shd w:val="clear" w:color="auto" w:fill="0033A0"/>
            <w:vAlign w:val="center"/>
          </w:tcPr>
          <w:p w14:paraId="1946D0B5" w14:textId="1E747231" w:rsidR="00954C7D" w:rsidRPr="004034A5" w:rsidRDefault="00954C7D" w:rsidP="00954C7D">
            <w:pPr>
              <w:rPr>
                <w:rFonts w:ascii="Arial" w:hAnsi="Arial" w:cs="Arial"/>
                <w:b/>
                <w:sz w:val="20"/>
                <w:szCs w:val="20"/>
              </w:rPr>
            </w:pPr>
            <w:r w:rsidRPr="004034A5">
              <w:rPr>
                <w:rFonts w:ascii="Arial" w:hAnsi="Arial" w:cs="Arial"/>
                <w:b/>
                <w:sz w:val="20"/>
                <w:szCs w:val="20"/>
              </w:rPr>
              <w:t>Demandados</w:t>
            </w:r>
          </w:p>
        </w:tc>
        <w:tc>
          <w:tcPr>
            <w:tcW w:w="7512" w:type="dxa"/>
            <w:gridSpan w:val="3"/>
            <w:vAlign w:val="center"/>
          </w:tcPr>
          <w:p w14:paraId="4CC15FC8" w14:textId="4469C0EA" w:rsidR="00D96958" w:rsidRPr="004034A5" w:rsidRDefault="00F0746D" w:rsidP="00F0746D">
            <w:pPr>
              <w:jc w:val="both"/>
              <w:rPr>
                <w:rFonts w:ascii="Arial" w:hAnsi="Arial" w:cs="Arial"/>
                <w:iCs/>
                <w:sz w:val="20"/>
                <w:szCs w:val="20"/>
              </w:rPr>
            </w:pPr>
            <w:r w:rsidRPr="00F0746D">
              <w:rPr>
                <w:rFonts w:ascii="Arial" w:hAnsi="Arial" w:cs="Arial"/>
                <w:iCs/>
                <w:sz w:val="20"/>
                <w:szCs w:val="20"/>
              </w:rPr>
              <w:t>herederos determinados e indeterminados del señor DANIEL GARCIA CHAVEZ (Q.E.P.D)</w:t>
            </w:r>
            <w:r>
              <w:rPr>
                <w:rFonts w:ascii="Arial" w:hAnsi="Arial" w:cs="Arial"/>
                <w:iCs/>
                <w:sz w:val="20"/>
                <w:szCs w:val="20"/>
              </w:rPr>
              <w:t xml:space="preserve">: Determinados, los señores: </w:t>
            </w:r>
            <w:r w:rsidR="003B7DCD" w:rsidRPr="003B7DCD">
              <w:rPr>
                <w:rFonts w:ascii="Arial" w:hAnsi="Arial" w:cs="Arial"/>
                <w:iCs/>
                <w:sz w:val="20"/>
                <w:szCs w:val="20"/>
              </w:rPr>
              <w:t>MARIA DEL PILAR GARCIA</w:t>
            </w:r>
            <w:r w:rsidR="003B7DCD">
              <w:rPr>
                <w:rFonts w:ascii="Arial" w:hAnsi="Arial" w:cs="Arial"/>
                <w:iCs/>
                <w:sz w:val="20"/>
                <w:szCs w:val="20"/>
              </w:rPr>
              <w:t xml:space="preserve"> </w:t>
            </w:r>
            <w:r w:rsidR="003B7DCD" w:rsidRPr="003B7DCD">
              <w:rPr>
                <w:rFonts w:ascii="Arial" w:hAnsi="Arial" w:cs="Arial"/>
                <w:iCs/>
                <w:sz w:val="20"/>
                <w:szCs w:val="20"/>
              </w:rPr>
              <w:t>ARIZABALETA</w:t>
            </w:r>
            <w:r w:rsidR="003B7DCD">
              <w:rPr>
                <w:rFonts w:ascii="Arial" w:hAnsi="Arial" w:cs="Arial"/>
                <w:iCs/>
                <w:sz w:val="20"/>
                <w:szCs w:val="20"/>
              </w:rPr>
              <w:t xml:space="preserve"> – LUIS FERNANDO GARCIA ARIZABALETA – SEGUROS DE VIDA SURAMERICADA S.A. </w:t>
            </w:r>
          </w:p>
        </w:tc>
      </w:tr>
      <w:tr w:rsidR="003152D5" w:rsidRPr="004034A5" w14:paraId="45AB4561" w14:textId="77777777" w:rsidTr="008F3801">
        <w:trPr>
          <w:trHeight w:val="545"/>
        </w:trPr>
        <w:tc>
          <w:tcPr>
            <w:tcW w:w="2338" w:type="dxa"/>
            <w:shd w:val="clear" w:color="auto" w:fill="0033A0"/>
            <w:vAlign w:val="center"/>
          </w:tcPr>
          <w:p w14:paraId="0220664F" w14:textId="74168ED4" w:rsidR="003152D5" w:rsidRPr="004034A5" w:rsidRDefault="003152D5" w:rsidP="003152D5">
            <w:pPr>
              <w:rPr>
                <w:rFonts w:ascii="Arial" w:hAnsi="Arial" w:cs="Arial"/>
                <w:b/>
                <w:sz w:val="20"/>
                <w:szCs w:val="20"/>
              </w:rPr>
            </w:pPr>
            <w:r w:rsidRPr="004034A5">
              <w:rPr>
                <w:rFonts w:ascii="Arial" w:hAnsi="Arial" w:cs="Arial"/>
                <w:b/>
                <w:sz w:val="20"/>
                <w:szCs w:val="20"/>
              </w:rPr>
              <w:t>Llamante en garantía</w:t>
            </w:r>
          </w:p>
        </w:tc>
        <w:tc>
          <w:tcPr>
            <w:tcW w:w="7512" w:type="dxa"/>
            <w:gridSpan w:val="3"/>
            <w:vAlign w:val="center"/>
          </w:tcPr>
          <w:p w14:paraId="3001872B" w14:textId="1C0EBBEB" w:rsidR="003152D5" w:rsidRPr="004034A5" w:rsidRDefault="00D146E4" w:rsidP="003152D5">
            <w:pPr>
              <w:jc w:val="both"/>
              <w:rPr>
                <w:rFonts w:ascii="Arial" w:hAnsi="Arial" w:cs="Arial"/>
                <w:iCs/>
                <w:sz w:val="20"/>
                <w:szCs w:val="20"/>
              </w:rPr>
            </w:pPr>
            <w:r w:rsidRPr="00D146E4">
              <w:rPr>
                <w:rFonts w:ascii="Arial" w:hAnsi="Arial" w:cs="Arial"/>
                <w:bCs/>
                <w:sz w:val="20"/>
                <w:szCs w:val="20"/>
              </w:rPr>
              <w:t>No a</w:t>
            </w:r>
            <w:r>
              <w:rPr>
                <w:rFonts w:ascii="Arial" w:hAnsi="Arial" w:cs="Arial"/>
                <w:bCs/>
                <w:sz w:val="20"/>
                <w:szCs w:val="20"/>
              </w:rPr>
              <w:t>plica</w:t>
            </w:r>
          </w:p>
        </w:tc>
      </w:tr>
      <w:tr w:rsidR="003152D5" w:rsidRPr="004034A5" w14:paraId="5BFE20EE" w14:textId="77777777" w:rsidTr="008F3801">
        <w:trPr>
          <w:cantSplit/>
          <w:trHeight w:val="566"/>
        </w:trPr>
        <w:tc>
          <w:tcPr>
            <w:tcW w:w="2338" w:type="dxa"/>
            <w:shd w:val="clear" w:color="auto" w:fill="0033A0"/>
            <w:vAlign w:val="center"/>
          </w:tcPr>
          <w:p w14:paraId="3F4BFE3A" w14:textId="14FECE14" w:rsidR="003152D5" w:rsidRPr="004034A5" w:rsidRDefault="003152D5" w:rsidP="003152D5">
            <w:pPr>
              <w:rPr>
                <w:rFonts w:ascii="Arial" w:hAnsi="Arial" w:cs="Arial"/>
                <w:b/>
                <w:sz w:val="20"/>
                <w:szCs w:val="20"/>
              </w:rPr>
            </w:pPr>
            <w:r w:rsidRPr="004034A5">
              <w:rPr>
                <w:rFonts w:ascii="Arial" w:hAnsi="Arial" w:cs="Arial"/>
                <w:b/>
                <w:sz w:val="20"/>
                <w:szCs w:val="20"/>
              </w:rPr>
              <w:t>Autoridad de conocimiento</w:t>
            </w:r>
          </w:p>
        </w:tc>
        <w:tc>
          <w:tcPr>
            <w:tcW w:w="3827" w:type="dxa"/>
            <w:vAlign w:val="center"/>
          </w:tcPr>
          <w:p w14:paraId="52AE397D" w14:textId="6A83CF05" w:rsidR="003152D5" w:rsidRPr="004034A5" w:rsidRDefault="003B7DCD" w:rsidP="003152D5">
            <w:pPr>
              <w:jc w:val="both"/>
              <w:rPr>
                <w:rFonts w:ascii="Arial" w:hAnsi="Arial" w:cs="Arial"/>
                <w:iCs/>
                <w:sz w:val="20"/>
                <w:szCs w:val="20"/>
              </w:rPr>
            </w:pPr>
            <w:r>
              <w:rPr>
                <w:rFonts w:ascii="Arial" w:hAnsi="Arial" w:cs="Arial"/>
                <w:iCs/>
                <w:sz w:val="20"/>
                <w:szCs w:val="20"/>
              </w:rPr>
              <w:t>JUZGADO 02</w:t>
            </w:r>
            <w:r w:rsidRPr="003B7DCD">
              <w:rPr>
                <w:rFonts w:ascii="Arial" w:hAnsi="Arial" w:cs="Arial"/>
                <w:iCs/>
                <w:sz w:val="20"/>
                <w:szCs w:val="20"/>
              </w:rPr>
              <w:t xml:space="preserve"> LABORAL DEL CIRCUITO DE CALI</w:t>
            </w:r>
          </w:p>
        </w:tc>
        <w:tc>
          <w:tcPr>
            <w:tcW w:w="1276" w:type="dxa"/>
            <w:shd w:val="clear" w:color="auto" w:fill="0033A0"/>
            <w:vAlign w:val="center"/>
          </w:tcPr>
          <w:p w14:paraId="6164DA6C" w14:textId="179A804C" w:rsidR="003152D5" w:rsidRPr="004034A5" w:rsidRDefault="003152D5" w:rsidP="003152D5">
            <w:pPr>
              <w:jc w:val="both"/>
              <w:rPr>
                <w:rFonts w:ascii="Arial" w:hAnsi="Arial" w:cs="Arial"/>
                <w:b/>
                <w:bCs/>
                <w:sz w:val="20"/>
                <w:szCs w:val="20"/>
              </w:rPr>
            </w:pPr>
            <w:r w:rsidRPr="004034A5">
              <w:rPr>
                <w:rFonts w:ascii="Arial" w:hAnsi="Arial" w:cs="Arial"/>
                <w:b/>
                <w:bCs/>
                <w:sz w:val="20"/>
                <w:szCs w:val="20"/>
              </w:rPr>
              <w:t>Radicado</w:t>
            </w:r>
          </w:p>
        </w:tc>
        <w:tc>
          <w:tcPr>
            <w:tcW w:w="2409" w:type="dxa"/>
            <w:vAlign w:val="center"/>
          </w:tcPr>
          <w:p w14:paraId="751C5BE4" w14:textId="58CB36C9" w:rsidR="003152D5" w:rsidRPr="004034A5" w:rsidRDefault="003B7DCD" w:rsidP="003152D5">
            <w:pPr>
              <w:jc w:val="both"/>
              <w:rPr>
                <w:rFonts w:ascii="Arial" w:hAnsi="Arial" w:cs="Arial"/>
                <w:sz w:val="20"/>
                <w:szCs w:val="20"/>
              </w:rPr>
            </w:pPr>
            <w:r w:rsidRPr="003B7DCD">
              <w:rPr>
                <w:rFonts w:ascii="Arial" w:hAnsi="Arial" w:cs="Arial"/>
                <w:sz w:val="20"/>
                <w:szCs w:val="20"/>
              </w:rPr>
              <w:t>76001310500220230058500</w:t>
            </w:r>
          </w:p>
        </w:tc>
      </w:tr>
      <w:tr w:rsidR="003152D5" w:rsidRPr="004034A5" w14:paraId="2335A9D5" w14:textId="77777777" w:rsidTr="008F3801">
        <w:trPr>
          <w:trHeight w:val="516"/>
        </w:trPr>
        <w:tc>
          <w:tcPr>
            <w:tcW w:w="2338" w:type="dxa"/>
            <w:shd w:val="clear" w:color="auto" w:fill="0033A0"/>
            <w:vAlign w:val="center"/>
          </w:tcPr>
          <w:p w14:paraId="3F4221E7" w14:textId="120AFAC3" w:rsidR="003152D5" w:rsidRPr="004034A5" w:rsidRDefault="003152D5" w:rsidP="003152D5">
            <w:pPr>
              <w:pStyle w:val="Ttulo7"/>
              <w:rPr>
                <w:rFonts w:ascii="Arial" w:hAnsi="Arial" w:cs="Arial"/>
                <w:sz w:val="20"/>
              </w:rPr>
            </w:pPr>
            <w:r w:rsidRPr="004034A5">
              <w:rPr>
                <w:rFonts w:ascii="Arial" w:hAnsi="Arial" w:cs="Arial"/>
                <w:sz w:val="20"/>
              </w:rPr>
              <w:lastRenderedPageBreak/>
              <w:t>Pretensiones solicitadas</w:t>
            </w:r>
          </w:p>
        </w:tc>
        <w:tc>
          <w:tcPr>
            <w:tcW w:w="7512" w:type="dxa"/>
            <w:gridSpan w:val="3"/>
            <w:vAlign w:val="center"/>
          </w:tcPr>
          <w:p w14:paraId="365E514C" w14:textId="77777777" w:rsidR="00796B1A" w:rsidRDefault="003B7DCD" w:rsidP="003B7DCD">
            <w:pPr>
              <w:pStyle w:val="Textoindependiente"/>
              <w:jc w:val="both"/>
              <w:rPr>
                <w:rFonts w:ascii="Arial" w:hAnsi="Arial" w:cs="Arial"/>
                <w:sz w:val="20"/>
                <w:szCs w:val="20"/>
                <w:shd w:val="clear" w:color="auto" w:fill="FAFAFA"/>
              </w:rPr>
            </w:pPr>
            <w:r>
              <w:rPr>
                <w:rFonts w:ascii="Arial" w:hAnsi="Arial" w:cs="Arial"/>
                <w:sz w:val="20"/>
                <w:szCs w:val="20"/>
                <w:shd w:val="clear" w:color="auto" w:fill="FAFAFA"/>
              </w:rPr>
              <w:t xml:space="preserve">Las pretensiones de la demanda van encaminadas a que se declare la culpa patronal en el Accidente Laboral sufrido por el señor Diego </w:t>
            </w:r>
            <w:proofErr w:type="spellStart"/>
            <w:r>
              <w:rPr>
                <w:rFonts w:ascii="Arial" w:hAnsi="Arial" w:cs="Arial"/>
                <w:sz w:val="20"/>
                <w:szCs w:val="20"/>
                <w:shd w:val="clear" w:color="auto" w:fill="FAFAFA"/>
              </w:rPr>
              <w:t>Hernan</w:t>
            </w:r>
            <w:proofErr w:type="spellEnd"/>
            <w:r>
              <w:rPr>
                <w:rFonts w:ascii="Arial" w:hAnsi="Arial" w:cs="Arial"/>
                <w:sz w:val="20"/>
                <w:szCs w:val="20"/>
                <w:shd w:val="clear" w:color="auto" w:fill="FAFAFA"/>
              </w:rPr>
              <w:t xml:space="preserve"> Orozco y por lo tanto, se ordene el pago de la indemnización plena de perjuicios. Igualmente, solicita se ordene el pago de los salarios dejados de percibir desde el despido (20 de julio de 2020), la indemnización por despido en estado de debilidad manifiesta, así como los valores adeudados durante la relación laboral. </w:t>
            </w:r>
          </w:p>
          <w:p w14:paraId="671B73C8" w14:textId="7D301211" w:rsidR="003B7DCD" w:rsidRPr="004034A5" w:rsidRDefault="003B7DCD" w:rsidP="003B7DCD">
            <w:pPr>
              <w:pStyle w:val="Textoindependiente"/>
              <w:jc w:val="both"/>
              <w:rPr>
                <w:rFonts w:ascii="Arial" w:hAnsi="Arial" w:cs="Arial"/>
                <w:sz w:val="20"/>
                <w:szCs w:val="20"/>
                <w:shd w:val="clear" w:color="auto" w:fill="FAFAFA"/>
              </w:rPr>
            </w:pPr>
            <w:r>
              <w:rPr>
                <w:rFonts w:ascii="Arial" w:hAnsi="Arial" w:cs="Arial"/>
                <w:sz w:val="20"/>
                <w:szCs w:val="20"/>
                <w:shd w:val="clear" w:color="auto" w:fill="FAFAFA"/>
              </w:rPr>
              <w:t xml:space="preserve">Respecto de SEGUROS DE VIDA SURAMERICANA S.A., solicita se ordene pagar las incapacidades que le ha emitido el sistema de salud subsidiado desde el 30 de julio de 2020 y que le han negado por no estar vinculado laboralmente. Igualmente, solicita el pago de indemnización por daños y perjuicios </w:t>
            </w:r>
            <w:r w:rsidR="00D146E4">
              <w:rPr>
                <w:rFonts w:ascii="Arial" w:hAnsi="Arial" w:cs="Arial"/>
                <w:sz w:val="20"/>
                <w:szCs w:val="20"/>
                <w:shd w:val="clear" w:color="auto" w:fill="FAFAFA"/>
              </w:rPr>
              <w:t>ante la desprotección y negativa de la prestación de servicios requeridos para lograr su recuperación.</w:t>
            </w:r>
          </w:p>
        </w:tc>
      </w:tr>
      <w:tr w:rsidR="003152D5" w:rsidRPr="004034A5" w14:paraId="2CCDBF49" w14:textId="77777777" w:rsidTr="008F3801">
        <w:trPr>
          <w:trHeight w:val="340"/>
        </w:trPr>
        <w:tc>
          <w:tcPr>
            <w:tcW w:w="2338" w:type="dxa"/>
            <w:shd w:val="clear" w:color="auto" w:fill="0033A0"/>
            <w:vAlign w:val="center"/>
          </w:tcPr>
          <w:p w14:paraId="5CC1129D" w14:textId="03354AA7" w:rsidR="003152D5" w:rsidRPr="004034A5" w:rsidRDefault="003152D5" w:rsidP="003152D5">
            <w:pPr>
              <w:pStyle w:val="Ttulo7"/>
              <w:rPr>
                <w:rFonts w:ascii="Arial" w:hAnsi="Arial" w:cs="Arial"/>
                <w:sz w:val="20"/>
              </w:rPr>
            </w:pPr>
            <w:r w:rsidRPr="004034A5">
              <w:rPr>
                <w:rFonts w:ascii="Arial" w:hAnsi="Arial" w:cs="Arial"/>
                <w:sz w:val="20"/>
              </w:rPr>
              <w:t>Pretensiones objetivadas</w:t>
            </w:r>
          </w:p>
        </w:tc>
        <w:tc>
          <w:tcPr>
            <w:tcW w:w="7512" w:type="dxa"/>
            <w:gridSpan w:val="3"/>
            <w:vAlign w:val="center"/>
          </w:tcPr>
          <w:p w14:paraId="0592471F" w14:textId="0EC6BA8B" w:rsidR="003152D5" w:rsidRDefault="00D146E4" w:rsidP="00D146E4">
            <w:pPr>
              <w:pStyle w:val="Sangra2detindependiente"/>
              <w:spacing w:line="240" w:lineRule="auto"/>
              <w:ind w:left="0"/>
              <w:jc w:val="both"/>
              <w:rPr>
                <w:rFonts w:ascii="Arial" w:hAnsi="Arial" w:cs="Arial"/>
                <w:sz w:val="20"/>
                <w:szCs w:val="20"/>
                <w:shd w:val="clear" w:color="auto" w:fill="FAFAFA"/>
                <w:lang w:val="es-CO"/>
              </w:rPr>
            </w:pPr>
            <w:r>
              <w:rPr>
                <w:rFonts w:ascii="Arial" w:hAnsi="Arial" w:cs="Arial"/>
                <w:sz w:val="20"/>
                <w:szCs w:val="20"/>
                <w:shd w:val="clear" w:color="auto" w:fill="FAFAFA"/>
                <w:lang w:val="es-CO"/>
              </w:rPr>
              <w:t>Se</w:t>
            </w:r>
            <w:r w:rsidR="000E21D2">
              <w:rPr>
                <w:rFonts w:ascii="Arial" w:hAnsi="Arial" w:cs="Arial"/>
                <w:sz w:val="20"/>
                <w:szCs w:val="20"/>
                <w:shd w:val="clear" w:color="auto" w:fill="FAFAFA"/>
                <w:lang w:val="es-CO"/>
              </w:rPr>
              <w:t>a</w:t>
            </w:r>
            <w:r>
              <w:rPr>
                <w:rFonts w:ascii="Arial" w:hAnsi="Arial" w:cs="Arial"/>
                <w:sz w:val="20"/>
                <w:szCs w:val="20"/>
                <w:shd w:val="clear" w:color="auto" w:fill="FAFAFA"/>
                <w:lang w:val="es-CO"/>
              </w:rPr>
              <w:t xml:space="preserve"> lo primero indicar que respecto de las pretensiones de</w:t>
            </w:r>
            <w:r w:rsidRPr="00D146E4">
              <w:rPr>
                <w:rFonts w:ascii="Arial" w:hAnsi="Arial" w:cs="Arial"/>
                <w:sz w:val="20"/>
                <w:szCs w:val="20"/>
                <w:shd w:val="clear" w:color="auto" w:fill="FAFAFA"/>
                <w:lang w:val="es-CO"/>
              </w:rPr>
              <w:t xml:space="preserve"> perjuicios patrimoniales y </w:t>
            </w:r>
            <w:proofErr w:type="spellStart"/>
            <w:r w:rsidRPr="00D146E4">
              <w:rPr>
                <w:rFonts w:ascii="Arial" w:hAnsi="Arial" w:cs="Arial"/>
                <w:sz w:val="20"/>
                <w:szCs w:val="20"/>
                <w:shd w:val="clear" w:color="auto" w:fill="FAFAFA"/>
                <w:lang w:val="es-CO"/>
              </w:rPr>
              <w:t>extrapatrimoniales</w:t>
            </w:r>
            <w:proofErr w:type="spellEnd"/>
            <w:r w:rsidRPr="00D146E4">
              <w:rPr>
                <w:rFonts w:ascii="Arial" w:hAnsi="Arial" w:cs="Arial"/>
                <w:sz w:val="20"/>
                <w:szCs w:val="20"/>
                <w:shd w:val="clear" w:color="auto" w:fill="FAFAFA"/>
                <w:lang w:val="es-CO"/>
              </w:rPr>
              <w:t xml:space="preserve"> derivados de un</w:t>
            </w:r>
            <w:r w:rsidR="000E21D2">
              <w:rPr>
                <w:rFonts w:ascii="Arial" w:hAnsi="Arial" w:cs="Arial"/>
                <w:sz w:val="20"/>
                <w:szCs w:val="20"/>
                <w:shd w:val="clear" w:color="auto" w:fill="FAFAFA"/>
                <w:lang w:val="es-CO"/>
              </w:rPr>
              <w:t>a</w:t>
            </w:r>
            <w:r w:rsidRPr="00D146E4">
              <w:rPr>
                <w:rFonts w:ascii="Arial" w:hAnsi="Arial" w:cs="Arial"/>
                <w:sz w:val="20"/>
                <w:szCs w:val="20"/>
                <w:shd w:val="clear" w:color="auto" w:fill="FAFAFA"/>
                <w:lang w:val="es-CO"/>
              </w:rPr>
              <w:t xml:space="preserve"> culpa patronal, así como valores e indemnizaciones de carácter laboral, se encuentra por fuera de la cobertura que otorga el sistema de riesgos laborales</w:t>
            </w:r>
            <w:r>
              <w:rPr>
                <w:rFonts w:ascii="Arial" w:hAnsi="Arial" w:cs="Arial"/>
                <w:sz w:val="20"/>
                <w:szCs w:val="20"/>
                <w:shd w:val="clear" w:color="auto" w:fill="FAFAFA"/>
                <w:lang w:val="es-CO"/>
              </w:rPr>
              <w:t xml:space="preserve">, por lo tanto no es posible efectuar una liquidación al respecto. </w:t>
            </w:r>
          </w:p>
          <w:p w14:paraId="21623115" w14:textId="77777777" w:rsidR="000E21D2" w:rsidRDefault="000E21D2" w:rsidP="00D146E4">
            <w:pPr>
              <w:pStyle w:val="Sangra2detindependiente"/>
              <w:spacing w:line="240" w:lineRule="auto"/>
              <w:ind w:left="0"/>
              <w:jc w:val="both"/>
              <w:rPr>
                <w:rFonts w:ascii="Arial" w:hAnsi="Arial" w:cs="Arial"/>
                <w:sz w:val="20"/>
                <w:szCs w:val="20"/>
                <w:shd w:val="clear" w:color="auto" w:fill="FAFAFA"/>
                <w:lang w:val="es-CO"/>
              </w:rPr>
            </w:pPr>
          </w:p>
          <w:p w14:paraId="75F400C0" w14:textId="1058081F" w:rsidR="00A5449E" w:rsidRPr="004034A5" w:rsidRDefault="00D146E4" w:rsidP="000E21D2">
            <w:pPr>
              <w:pStyle w:val="Sangra2detindependiente"/>
              <w:spacing w:line="240" w:lineRule="auto"/>
              <w:ind w:left="0"/>
              <w:jc w:val="both"/>
              <w:rPr>
                <w:rFonts w:ascii="Arial" w:hAnsi="Arial" w:cs="Arial"/>
                <w:b/>
                <w:bCs/>
                <w:sz w:val="20"/>
                <w:szCs w:val="20"/>
              </w:rPr>
            </w:pPr>
            <w:r>
              <w:rPr>
                <w:rFonts w:ascii="Arial" w:hAnsi="Arial" w:cs="Arial"/>
                <w:sz w:val="20"/>
                <w:szCs w:val="20"/>
                <w:shd w:val="clear" w:color="auto" w:fill="FAFAFA"/>
                <w:lang w:val="es-CO"/>
              </w:rPr>
              <w:t>Ahora bien, en lo que concierne a las incapacidades enunciadas y que se pretende sean reco</w:t>
            </w:r>
            <w:r w:rsidR="00A5449E">
              <w:rPr>
                <w:rFonts w:ascii="Arial" w:hAnsi="Arial" w:cs="Arial"/>
                <w:sz w:val="20"/>
                <w:szCs w:val="20"/>
                <w:shd w:val="clear" w:color="auto" w:fill="FAFAFA"/>
                <w:lang w:val="es-CO"/>
              </w:rPr>
              <w:t xml:space="preserve">nocidas por la ARL SURAMERICANA, </w:t>
            </w:r>
            <w:r w:rsidR="000E21D2">
              <w:rPr>
                <w:rFonts w:ascii="Arial" w:hAnsi="Arial" w:cs="Arial"/>
                <w:sz w:val="20"/>
                <w:szCs w:val="20"/>
                <w:shd w:val="clear" w:color="auto" w:fill="FAFAFA"/>
                <w:lang w:val="es-CO"/>
              </w:rPr>
              <w:t>a la fecha no son posible liquidarlas, toda vez que con la demanda no se relacionan los extremos que presuntamente se adeudan, como tampoco se adjuntan los soportes que lleven a tal afirmación.</w:t>
            </w:r>
          </w:p>
        </w:tc>
      </w:tr>
      <w:tr w:rsidR="003152D5" w:rsidRPr="004034A5" w14:paraId="47F9AB40" w14:textId="77777777" w:rsidTr="008F3801">
        <w:trPr>
          <w:trHeight w:val="1657"/>
        </w:trPr>
        <w:tc>
          <w:tcPr>
            <w:tcW w:w="2338" w:type="dxa"/>
            <w:shd w:val="clear" w:color="auto" w:fill="0033A0"/>
            <w:vAlign w:val="center"/>
          </w:tcPr>
          <w:p w14:paraId="6C301EF8" w14:textId="7F264CC5" w:rsidR="003152D5" w:rsidRPr="004034A5" w:rsidRDefault="003152D5" w:rsidP="003152D5">
            <w:pPr>
              <w:pStyle w:val="Ttulo7"/>
              <w:rPr>
                <w:rFonts w:ascii="Arial" w:hAnsi="Arial" w:cs="Arial"/>
                <w:sz w:val="20"/>
              </w:rPr>
            </w:pPr>
            <w:r w:rsidRPr="004034A5">
              <w:rPr>
                <w:rFonts w:ascii="Arial" w:hAnsi="Arial" w:cs="Arial"/>
                <w:sz w:val="20"/>
              </w:rPr>
              <w:lastRenderedPageBreak/>
              <w:t>Resumen del proceso</w:t>
            </w:r>
          </w:p>
        </w:tc>
        <w:tc>
          <w:tcPr>
            <w:tcW w:w="7512" w:type="dxa"/>
            <w:gridSpan w:val="3"/>
            <w:vAlign w:val="center"/>
          </w:tcPr>
          <w:p w14:paraId="1F77B6DE" w14:textId="77777777" w:rsidR="00A5449E" w:rsidRDefault="00A5449E" w:rsidP="00A5449E">
            <w:pPr>
              <w:pStyle w:val="Default"/>
              <w:ind w:left="355"/>
              <w:jc w:val="both"/>
              <w:rPr>
                <w:iCs/>
                <w:sz w:val="20"/>
                <w:szCs w:val="20"/>
              </w:rPr>
            </w:pPr>
          </w:p>
          <w:p w14:paraId="21CA7180" w14:textId="3412BDC4" w:rsidR="00A5449E" w:rsidRDefault="00A5449E" w:rsidP="00F034E4">
            <w:pPr>
              <w:pStyle w:val="Default"/>
              <w:numPr>
                <w:ilvl w:val="0"/>
                <w:numId w:val="47"/>
              </w:numPr>
              <w:ind w:left="355"/>
              <w:jc w:val="both"/>
              <w:rPr>
                <w:iCs/>
                <w:sz w:val="20"/>
                <w:szCs w:val="20"/>
              </w:rPr>
            </w:pPr>
            <w:r w:rsidRPr="00A5449E">
              <w:rPr>
                <w:iCs/>
                <w:sz w:val="20"/>
                <w:szCs w:val="20"/>
              </w:rPr>
              <w:t>El señor DIEGO HERNAN OROZCO LOPEZ El nació el 23 de agosto de 1973, se vinculó con el señor Daniel García Chávez (QEPD) como mayordomo de sus dos f</w:t>
            </w:r>
            <w:r>
              <w:rPr>
                <w:iCs/>
                <w:sz w:val="20"/>
                <w:szCs w:val="20"/>
              </w:rPr>
              <w:t xml:space="preserve">incas </w:t>
            </w:r>
            <w:r w:rsidRPr="00A5449E">
              <w:rPr>
                <w:iCs/>
                <w:sz w:val="20"/>
                <w:szCs w:val="20"/>
              </w:rPr>
              <w:t xml:space="preserve">los Alpes y alto Betania. </w:t>
            </w:r>
          </w:p>
          <w:p w14:paraId="27873242" w14:textId="77777777" w:rsidR="00A5449E" w:rsidRDefault="00A5449E" w:rsidP="00A5449E">
            <w:pPr>
              <w:pStyle w:val="Default"/>
              <w:ind w:left="355"/>
              <w:jc w:val="both"/>
              <w:rPr>
                <w:iCs/>
                <w:sz w:val="20"/>
                <w:szCs w:val="20"/>
              </w:rPr>
            </w:pPr>
          </w:p>
          <w:p w14:paraId="6C0133E1" w14:textId="5E22A00F" w:rsidR="00A5449E" w:rsidRDefault="00A5449E" w:rsidP="00207450">
            <w:pPr>
              <w:pStyle w:val="Default"/>
              <w:numPr>
                <w:ilvl w:val="0"/>
                <w:numId w:val="47"/>
              </w:numPr>
              <w:ind w:left="355"/>
              <w:jc w:val="both"/>
              <w:rPr>
                <w:iCs/>
                <w:sz w:val="20"/>
                <w:szCs w:val="20"/>
              </w:rPr>
            </w:pPr>
            <w:r w:rsidRPr="00A5449E">
              <w:rPr>
                <w:iCs/>
                <w:sz w:val="20"/>
                <w:szCs w:val="20"/>
              </w:rPr>
              <w:t>La vinculación se realizó mediante contrato de trabajo verbal desde el 12 DE JULIO DE 2016</w:t>
            </w:r>
            <w:r>
              <w:rPr>
                <w:iCs/>
                <w:sz w:val="20"/>
                <w:szCs w:val="20"/>
              </w:rPr>
              <w:t xml:space="preserve">, devengando siempre una asignación de un salario mínimo mensual. </w:t>
            </w:r>
          </w:p>
          <w:p w14:paraId="23705D64" w14:textId="77777777" w:rsidR="00A5449E" w:rsidRDefault="00A5449E" w:rsidP="00A5449E">
            <w:pPr>
              <w:pStyle w:val="Prrafodelista"/>
              <w:rPr>
                <w:iCs/>
                <w:sz w:val="20"/>
                <w:szCs w:val="20"/>
              </w:rPr>
            </w:pPr>
          </w:p>
          <w:p w14:paraId="76020AD2" w14:textId="77777777" w:rsidR="00A5449E" w:rsidRDefault="00A5449E" w:rsidP="00F0030B">
            <w:pPr>
              <w:pStyle w:val="Default"/>
              <w:numPr>
                <w:ilvl w:val="0"/>
                <w:numId w:val="47"/>
              </w:numPr>
              <w:ind w:left="355"/>
              <w:jc w:val="both"/>
              <w:rPr>
                <w:iCs/>
                <w:sz w:val="20"/>
                <w:szCs w:val="20"/>
              </w:rPr>
            </w:pPr>
            <w:r w:rsidRPr="00A5449E">
              <w:rPr>
                <w:iCs/>
                <w:sz w:val="20"/>
                <w:szCs w:val="20"/>
              </w:rPr>
              <w:t>Señala el señor DIEGO HERNAN OROZCO que nunca recibió los implementos de trabajo para realizar sus labores de manera segura, no le dieron guadaña, Él puso una de su propiedad y el empleador señor DANIEL GARCIA le manifestó que le ayudaría para el mantenimiento de gasolina y demás, pero nunca lo hizo, que se le dañó la guadaña por el uso, pero tampoco le reconoció nada, ni la hizo arreglar</w:t>
            </w:r>
          </w:p>
          <w:p w14:paraId="31E832F9" w14:textId="77777777" w:rsidR="00A5449E" w:rsidRDefault="00A5449E" w:rsidP="00A5449E">
            <w:pPr>
              <w:pStyle w:val="Prrafodelista"/>
              <w:rPr>
                <w:iCs/>
                <w:sz w:val="20"/>
                <w:szCs w:val="20"/>
              </w:rPr>
            </w:pPr>
          </w:p>
          <w:p w14:paraId="0B2311F5" w14:textId="77777777" w:rsidR="00A5449E" w:rsidRDefault="00A5449E" w:rsidP="002C269C">
            <w:pPr>
              <w:pStyle w:val="Default"/>
              <w:numPr>
                <w:ilvl w:val="0"/>
                <w:numId w:val="47"/>
              </w:numPr>
              <w:ind w:left="355"/>
              <w:jc w:val="both"/>
              <w:rPr>
                <w:iCs/>
                <w:sz w:val="20"/>
                <w:szCs w:val="20"/>
              </w:rPr>
            </w:pPr>
            <w:r w:rsidRPr="00A5449E">
              <w:rPr>
                <w:iCs/>
                <w:sz w:val="20"/>
                <w:szCs w:val="20"/>
              </w:rPr>
              <w:t xml:space="preserve">De igual forma el señor DIEGO HERNAN OROZCO dice que no recibió dotación alguna como botas de agarre, </w:t>
            </w:r>
            <w:proofErr w:type="spellStart"/>
            <w:r w:rsidRPr="00A5449E">
              <w:rPr>
                <w:iCs/>
                <w:sz w:val="20"/>
                <w:szCs w:val="20"/>
              </w:rPr>
              <w:t>jeans</w:t>
            </w:r>
            <w:proofErr w:type="spellEnd"/>
            <w:r w:rsidRPr="00A5449E">
              <w:rPr>
                <w:iCs/>
                <w:sz w:val="20"/>
                <w:szCs w:val="20"/>
              </w:rPr>
              <w:t>, camisa manga larga, sombrero, guantes, casco, capa, no le dieron gafas, ni delantal ya que el terreno donde debía trabajar era montañoso, húmedo y peligroso</w:t>
            </w:r>
          </w:p>
          <w:p w14:paraId="21DBBE40" w14:textId="77777777" w:rsidR="00A5449E" w:rsidRDefault="00A5449E" w:rsidP="00A5449E">
            <w:pPr>
              <w:pStyle w:val="Prrafodelista"/>
              <w:rPr>
                <w:iCs/>
                <w:sz w:val="20"/>
                <w:szCs w:val="20"/>
              </w:rPr>
            </w:pPr>
          </w:p>
          <w:p w14:paraId="10A2E072" w14:textId="77777777" w:rsidR="00A5449E" w:rsidRDefault="00A5449E" w:rsidP="00740A56">
            <w:pPr>
              <w:pStyle w:val="Default"/>
              <w:numPr>
                <w:ilvl w:val="0"/>
                <w:numId w:val="47"/>
              </w:numPr>
              <w:ind w:left="355"/>
              <w:jc w:val="both"/>
              <w:rPr>
                <w:iCs/>
                <w:sz w:val="20"/>
                <w:szCs w:val="20"/>
              </w:rPr>
            </w:pPr>
            <w:r w:rsidRPr="00A5449E">
              <w:rPr>
                <w:iCs/>
                <w:sz w:val="20"/>
                <w:szCs w:val="20"/>
              </w:rPr>
              <w:t>El señor DIEGO HERNÁN OROZCO manifiesta que el 26 de febrero de 2018 que estaba guadañando en una loma, se resbaló y se rodó por la Loma cayendo encima del motor de la guadaña golpeándose la región lumbar.</w:t>
            </w:r>
          </w:p>
          <w:p w14:paraId="50BEA6D2" w14:textId="77777777" w:rsidR="00A5449E" w:rsidRDefault="00A5449E" w:rsidP="00A5449E">
            <w:pPr>
              <w:pStyle w:val="Prrafodelista"/>
              <w:rPr>
                <w:iCs/>
                <w:sz w:val="20"/>
                <w:szCs w:val="20"/>
              </w:rPr>
            </w:pPr>
          </w:p>
          <w:p w14:paraId="029CFE90" w14:textId="77777777" w:rsidR="00A5449E" w:rsidRDefault="00A5449E" w:rsidP="00436BC9">
            <w:pPr>
              <w:pStyle w:val="Default"/>
              <w:numPr>
                <w:ilvl w:val="0"/>
                <w:numId w:val="47"/>
              </w:numPr>
              <w:ind w:left="355"/>
              <w:jc w:val="both"/>
              <w:rPr>
                <w:iCs/>
                <w:sz w:val="20"/>
                <w:szCs w:val="20"/>
              </w:rPr>
            </w:pPr>
            <w:r w:rsidRPr="00A5449E">
              <w:rPr>
                <w:iCs/>
                <w:sz w:val="20"/>
                <w:szCs w:val="20"/>
              </w:rPr>
              <w:t>Manifiesta que su empleador no reportó el accidente de trabajo ante la ARL</w:t>
            </w:r>
          </w:p>
          <w:p w14:paraId="0326393E" w14:textId="77777777" w:rsidR="00A5449E" w:rsidRDefault="00A5449E" w:rsidP="00A5449E">
            <w:pPr>
              <w:pStyle w:val="Prrafodelista"/>
              <w:rPr>
                <w:iCs/>
                <w:sz w:val="20"/>
                <w:szCs w:val="20"/>
              </w:rPr>
            </w:pPr>
          </w:p>
          <w:p w14:paraId="1908B764" w14:textId="77777777" w:rsidR="00A5449E" w:rsidRDefault="00A5449E" w:rsidP="00903752">
            <w:pPr>
              <w:pStyle w:val="Default"/>
              <w:numPr>
                <w:ilvl w:val="0"/>
                <w:numId w:val="47"/>
              </w:numPr>
              <w:ind w:left="355"/>
              <w:jc w:val="both"/>
              <w:rPr>
                <w:iCs/>
                <w:sz w:val="20"/>
                <w:szCs w:val="20"/>
              </w:rPr>
            </w:pPr>
            <w:r w:rsidRPr="00A5449E">
              <w:rPr>
                <w:iCs/>
                <w:sz w:val="20"/>
                <w:szCs w:val="20"/>
              </w:rPr>
              <w:t>Aduce que este accidente le generó una incapacidad de 434 días.</w:t>
            </w:r>
          </w:p>
          <w:p w14:paraId="346E213C" w14:textId="77777777" w:rsidR="00A5449E" w:rsidRDefault="00A5449E" w:rsidP="00A5449E">
            <w:pPr>
              <w:pStyle w:val="Prrafodelista"/>
              <w:rPr>
                <w:iCs/>
                <w:sz w:val="20"/>
                <w:szCs w:val="20"/>
              </w:rPr>
            </w:pPr>
          </w:p>
          <w:p w14:paraId="3A8C67E2" w14:textId="77777777" w:rsidR="00A5449E" w:rsidRDefault="00A5449E" w:rsidP="009E302E">
            <w:pPr>
              <w:pStyle w:val="Default"/>
              <w:numPr>
                <w:ilvl w:val="0"/>
                <w:numId w:val="47"/>
              </w:numPr>
              <w:ind w:left="355"/>
              <w:jc w:val="both"/>
              <w:rPr>
                <w:iCs/>
                <w:sz w:val="20"/>
                <w:szCs w:val="20"/>
              </w:rPr>
            </w:pPr>
            <w:r w:rsidRPr="00A5449E">
              <w:rPr>
                <w:iCs/>
                <w:sz w:val="20"/>
                <w:szCs w:val="20"/>
              </w:rPr>
              <w:t>Posteriormente, señala que el 13 DE AGOSTO DE 2019 estaba realizando sus actividades, aún enfermo como se sentía, desyerbando una loma y se resbaló cayendo de nuevo desde su propia altura con el infortunio que esta vez se enterró en la mano derecha el machete.</w:t>
            </w:r>
          </w:p>
          <w:p w14:paraId="605F6E78" w14:textId="77777777" w:rsidR="00A5449E" w:rsidRDefault="00A5449E" w:rsidP="00A5449E">
            <w:pPr>
              <w:pStyle w:val="Prrafodelista"/>
              <w:rPr>
                <w:iCs/>
                <w:sz w:val="20"/>
                <w:szCs w:val="20"/>
              </w:rPr>
            </w:pPr>
          </w:p>
          <w:p w14:paraId="220B806A" w14:textId="77777777" w:rsidR="00E6568F" w:rsidRDefault="00A5449E" w:rsidP="00E6568F">
            <w:pPr>
              <w:pStyle w:val="Default"/>
              <w:numPr>
                <w:ilvl w:val="0"/>
                <w:numId w:val="47"/>
              </w:numPr>
              <w:ind w:left="355"/>
              <w:jc w:val="both"/>
              <w:rPr>
                <w:iCs/>
                <w:sz w:val="20"/>
                <w:szCs w:val="20"/>
              </w:rPr>
            </w:pPr>
            <w:r w:rsidRPr="00A5449E">
              <w:rPr>
                <w:iCs/>
                <w:sz w:val="20"/>
                <w:szCs w:val="20"/>
              </w:rPr>
              <w:t xml:space="preserve">Señala que su afectación no es solo anímica, sino psicológica, toda vez que aún no se había recuperado del accidente anterior y se le suma otra situación peor, que le ocasionó la pérdida de la movilidad en mano y brazo derecho. Cuya incapacidad </w:t>
            </w:r>
            <w:r>
              <w:rPr>
                <w:iCs/>
                <w:sz w:val="20"/>
                <w:szCs w:val="20"/>
              </w:rPr>
              <w:t>ha sido de 350 días</w:t>
            </w:r>
          </w:p>
          <w:p w14:paraId="6DE9374F" w14:textId="77777777" w:rsidR="00E6568F" w:rsidRDefault="00E6568F" w:rsidP="00E6568F">
            <w:pPr>
              <w:pStyle w:val="Prrafodelista"/>
              <w:rPr>
                <w:iCs/>
                <w:sz w:val="20"/>
                <w:szCs w:val="20"/>
              </w:rPr>
            </w:pPr>
          </w:p>
          <w:p w14:paraId="5CBF2287" w14:textId="77777777" w:rsidR="00E6568F" w:rsidRDefault="00E6568F" w:rsidP="00E6568F">
            <w:pPr>
              <w:pStyle w:val="Default"/>
              <w:numPr>
                <w:ilvl w:val="0"/>
                <w:numId w:val="47"/>
              </w:numPr>
              <w:ind w:left="355"/>
              <w:jc w:val="both"/>
              <w:rPr>
                <w:iCs/>
                <w:sz w:val="20"/>
                <w:szCs w:val="20"/>
              </w:rPr>
            </w:pPr>
            <w:r w:rsidRPr="00E6568F">
              <w:rPr>
                <w:iCs/>
                <w:sz w:val="20"/>
                <w:szCs w:val="20"/>
              </w:rPr>
              <w:t>Que el 14 de abril de 2020 Sura ARL, envió comunicación a la señora MARIA DEL PILAR</w:t>
            </w:r>
            <w:r>
              <w:rPr>
                <w:iCs/>
                <w:sz w:val="20"/>
                <w:szCs w:val="20"/>
              </w:rPr>
              <w:t xml:space="preserve"> </w:t>
            </w:r>
            <w:r w:rsidRPr="00E6568F">
              <w:rPr>
                <w:iCs/>
                <w:sz w:val="20"/>
                <w:szCs w:val="20"/>
              </w:rPr>
              <w:t>GARCIA ARIZABALETA de recomendaciones para el desempeño</w:t>
            </w:r>
            <w:r>
              <w:rPr>
                <w:iCs/>
                <w:sz w:val="20"/>
                <w:szCs w:val="20"/>
              </w:rPr>
              <w:t xml:space="preserve"> </w:t>
            </w:r>
            <w:r w:rsidRPr="00E6568F">
              <w:rPr>
                <w:iCs/>
                <w:sz w:val="20"/>
                <w:szCs w:val="20"/>
              </w:rPr>
              <w:t>ocupacional indefinidas, pero que no fueron tenidas</w:t>
            </w:r>
            <w:r>
              <w:rPr>
                <w:iCs/>
                <w:sz w:val="20"/>
                <w:szCs w:val="20"/>
              </w:rPr>
              <w:t xml:space="preserve"> </w:t>
            </w:r>
            <w:r w:rsidRPr="00E6568F">
              <w:rPr>
                <w:iCs/>
                <w:sz w:val="20"/>
                <w:szCs w:val="20"/>
              </w:rPr>
              <w:t>en cuenta.</w:t>
            </w:r>
          </w:p>
          <w:p w14:paraId="2E56233F" w14:textId="77777777" w:rsidR="00E6568F" w:rsidRDefault="00E6568F" w:rsidP="00E6568F">
            <w:pPr>
              <w:pStyle w:val="Prrafodelista"/>
              <w:rPr>
                <w:iCs/>
                <w:sz w:val="20"/>
                <w:szCs w:val="20"/>
              </w:rPr>
            </w:pPr>
          </w:p>
          <w:p w14:paraId="75311438" w14:textId="77777777" w:rsidR="00AD33A5" w:rsidRDefault="00E6568F" w:rsidP="00AD33A5">
            <w:pPr>
              <w:pStyle w:val="Default"/>
              <w:numPr>
                <w:ilvl w:val="0"/>
                <w:numId w:val="47"/>
              </w:numPr>
              <w:ind w:left="355"/>
              <w:jc w:val="both"/>
              <w:rPr>
                <w:iCs/>
                <w:sz w:val="20"/>
                <w:szCs w:val="20"/>
              </w:rPr>
            </w:pPr>
            <w:r w:rsidRPr="00E6568F">
              <w:rPr>
                <w:iCs/>
                <w:sz w:val="20"/>
                <w:szCs w:val="20"/>
              </w:rPr>
              <w:t>que el 30 de julio de 2020, la señora María</w:t>
            </w:r>
            <w:r>
              <w:rPr>
                <w:iCs/>
                <w:sz w:val="20"/>
                <w:szCs w:val="20"/>
              </w:rPr>
              <w:t xml:space="preserve"> </w:t>
            </w:r>
            <w:r w:rsidRPr="00E6568F">
              <w:rPr>
                <w:iCs/>
                <w:sz w:val="20"/>
                <w:szCs w:val="20"/>
              </w:rPr>
              <w:t>del Pilar le pasa la carta de despido sin justa causa a partir del</w:t>
            </w:r>
            <w:r>
              <w:rPr>
                <w:iCs/>
                <w:sz w:val="20"/>
                <w:szCs w:val="20"/>
              </w:rPr>
              <w:t xml:space="preserve"> </w:t>
            </w:r>
            <w:r w:rsidRPr="00E6568F">
              <w:rPr>
                <w:iCs/>
                <w:sz w:val="20"/>
                <w:szCs w:val="20"/>
              </w:rPr>
              <w:t>día 31 de julio de 2020; habiendo terminado su incapacidad el</w:t>
            </w:r>
            <w:r>
              <w:rPr>
                <w:iCs/>
                <w:sz w:val="20"/>
                <w:szCs w:val="20"/>
              </w:rPr>
              <w:t xml:space="preserve"> </w:t>
            </w:r>
            <w:r w:rsidRPr="00E6568F">
              <w:rPr>
                <w:iCs/>
                <w:sz w:val="20"/>
                <w:szCs w:val="20"/>
              </w:rPr>
              <w:t>día 29 de julio de 2020, y dos</w:t>
            </w:r>
            <w:r>
              <w:rPr>
                <w:iCs/>
                <w:sz w:val="20"/>
                <w:szCs w:val="20"/>
              </w:rPr>
              <w:t xml:space="preserve"> </w:t>
            </w:r>
            <w:r w:rsidRPr="00E6568F">
              <w:rPr>
                <w:iCs/>
                <w:sz w:val="20"/>
                <w:szCs w:val="20"/>
              </w:rPr>
              <w:t>semanas después de haberlo reincorporado</w:t>
            </w:r>
            <w:r>
              <w:rPr>
                <w:iCs/>
                <w:sz w:val="20"/>
                <w:szCs w:val="20"/>
              </w:rPr>
              <w:t xml:space="preserve"> </w:t>
            </w:r>
            <w:r w:rsidRPr="00E6568F">
              <w:rPr>
                <w:iCs/>
                <w:sz w:val="20"/>
                <w:szCs w:val="20"/>
              </w:rPr>
              <w:t>a su labor</w:t>
            </w:r>
          </w:p>
          <w:p w14:paraId="49149FBA" w14:textId="77777777" w:rsidR="00AD33A5" w:rsidRDefault="00AD33A5" w:rsidP="00AD33A5">
            <w:pPr>
              <w:pStyle w:val="Prrafodelista"/>
              <w:rPr>
                <w:iCs/>
                <w:sz w:val="20"/>
                <w:szCs w:val="20"/>
              </w:rPr>
            </w:pPr>
          </w:p>
          <w:p w14:paraId="0D210CED" w14:textId="7BAD20A3" w:rsidR="0037389D" w:rsidRPr="00AD33A5" w:rsidRDefault="00AD33A5" w:rsidP="00AD33A5">
            <w:pPr>
              <w:pStyle w:val="Default"/>
              <w:numPr>
                <w:ilvl w:val="0"/>
                <w:numId w:val="47"/>
              </w:numPr>
              <w:ind w:left="355"/>
              <w:jc w:val="both"/>
              <w:rPr>
                <w:iCs/>
                <w:sz w:val="20"/>
                <w:szCs w:val="20"/>
              </w:rPr>
            </w:pPr>
            <w:r w:rsidRPr="00AD33A5">
              <w:rPr>
                <w:iCs/>
                <w:sz w:val="20"/>
                <w:szCs w:val="20"/>
              </w:rPr>
              <w:t>P</w:t>
            </w:r>
            <w:r w:rsidR="00A5449E" w:rsidRPr="00AD33A5">
              <w:rPr>
                <w:iCs/>
                <w:sz w:val="20"/>
                <w:szCs w:val="20"/>
              </w:rPr>
              <w:t xml:space="preserve">ara el segundo accidente fue CALIFICADO POR LA JUNTA REGIONAL DEL VALLE DEL CAUCA DICTAMEN No. 14576936-2393 de mayo 27 de 2021 amputación traumática de otras parte de la muñeca y de la mano calificación o pérdida de capacidad laboral 37.80% </w:t>
            </w:r>
            <w:r>
              <w:rPr>
                <w:iCs/>
                <w:sz w:val="20"/>
                <w:szCs w:val="20"/>
              </w:rPr>
              <w:t xml:space="preserve">fecha estructuración 07/12/2020, decisión ratificada por la </w:t>
            </w:r>
            <w:r w:rsidR="00A5449E" w:rsidRPr="00AD33A5">
              <w:rPr>
                <w:iCs/>
                <w:sz w:val="20"/>
                <w:szCs w:val="20"/>
              </w:rPr>
              <w:t>JUNTA NACIONAL DE CALIFICACION DE INVALIDEZ</w:t>
            </w:r>
            <w:r>
              <w:rPr>
                <w:iCs/>
                <w:sz w:val="20"/>
                <w:szCs w:val="20"/>
              </w:rPr>
              <w:t>.</w:t>
            </w:r>
          </w:p>
        </w:tc>
      </w:tr>
      <w:tr w:rsidR="003152D5" w:rsidRPr="004034A5" w14:paraId="51B3F58B" w14:textId="77777777" w:rsidTr="008F3801">
        <w:trPr>
          <w:trHeight w:val="559"/>
        </w:trPr>
        <w:tc>
          <w:tcPr>
            <w:tcW w:w="2338" w:type="dxa"/>
            <w:shd w:val="clear" w:color="auto" w:fill="0033A0"/>
            <w:vAlign w:val="center"/>
          </w:tcPr>
          <w:p w14:paraId="502B9735" w14:textId="224A4D2F" w:rsidR="003152D5" w:rsidRPr="004034A5" w:rsidRDefault="003152D5" w:rsidP="003152D5">
            <w:pPr>
              <w:rPr>
                <w:rFonts w:ascii="Arial" w:hAnsi="Arial" w:cs="Arial"/>
                <w:b/>
                <w:sz w:val="20"/>
                <w:szCs w:val="20"/>
              </w:rPr>
            </w:pPr>
            <w:r w:rsidRPr="004034A5">
              <w:rPr>
                <w:rFonts w:ascii="Arial" w:hAnsi="Arial" w:cs="Arial"/>
                <w:b/>
                <w:sz w:val="20"/>
                <w:szCs w:val="20"/>
              </w:rPr>
              <w:t>Calificación de la Contingencia</w:t>
            </w:r>
          </w:p>
        </w:tc>
        <w:tc>
          <w:tcPr>
            <w:tcW w:w="7512" w:type="dxa"/>
            <w:gridSpan w:val="3"/>
            <w:vAlign w:val="center"/>
          </w:tcPr>
          <w:p w14:paraId="3354A7BE" w14:textId="1A92CACE" w:rsidR="003152D5" w:rsidRPr="004034A5" w:rsidRDefault="000E21D2" w:rsidP="003152D5">
            <w:pPr>
              <w:jc w:val="both"/>
              <w:rPr>
                <w:rFonts w:ascii="Arial" w:hAnsi="Arial" w:cs="Arial"/>
                <w:b/>
                <w:iCs/>
                <w:sz w:val="20"/>
                <w:szCs w:val="20"/>
              </w:rPr>
            </w:pPr>
            <w:r>
              <w:rPr>
                <w:rFonts w:ascii="Arial" w:hAnsi="Arial" w:cs="Arial"/>
                <w:b/>
                <w:iCs/>
                <w:sz w:val="20"/>
                <w:szCs w:val="20"/>
              </w:rPr>
              <w:t xml:space="preserve">Remoto – </w:t>
            </w:r>
            <w:r w:rsidR="00C90CF2">
              <w:rPr>
                <w:rFonts w:ascii="Arial" w:hAnsi="Arial" w:cs="Arial"/>
                <w:b/>
                <w:iCs/>
                <w:sz w:val="20"/>
                <w:szCs w:val="20"/>
              </w:rPr>
              <w:t>Eventual</w:t>
            </w:r>
          </w:p>
        </w:tc>
      </w:tr>
      <w:tr w:rsidR="00852BCA" w:rsidRPr="004034A5" w14:paraId="3816128F" w14:textId="77777777" w:rsidTr="00C6301C">
        <w:trPr>
          <w:trHeight w:val="836"/>
        </w:trPr>
        <w:tc>
          <w:tcPr>
            <w:tcW w:w="2338" w:type="dxa"/>
            <w:shd w:val="clear" w:color="auto" w:fill="0033A0"/>
          </w:tcPr>
          <w:p w14:paraId="7FDFC74F" w14:textId="0816CA80" w:rsidR="00852BCA" w:rsidRPr="004034A5" w:rsidRDefault="00BC401F" w:rsidP="00852BCA">
            <w:pPr>
              <w:rPr>
                <w:rFonts w:ascii="Arial" w:hAnsi="Arial" w:cs="Arial"/>
                <w:b/>
                <w:sz w:val="20"/>
                <w:szCs w:val="20"/>
              </w:rPr>
            </w:pPr>
            <w:r>
              <w:rPr>
                <w:rFonts w:ascii="Arial" w:hAnsi="Arial" w:cs="Arial"/>
                <w:b/>
                <w:sz w:val="20"/>
                <w:szCs w:val="20"/>
              </w:rPr>
              <w:t>Motivos de la calificación</w:t>
            </w:r>
          </w:p>
        </w:tc>
        <w:tc>
          <w:tcPr>
            <w:tcW w:w="7512" w:type="dxa"/>
            <w:gridSpan w:val="3"/>
          </w:tcPr>
          <w:p w14:paraId="405A8FD5" w14:textId="77777777" w:rsidR="00852BCA" w:rsidRDefault="000E21D2" w:rsidP="000E21D2">
            <w:pPr>
              <w:jc w:val="both"/>
              <w:rPr>
                <w:rFonts w:ascii="Arial" w:hAnsi="Arial" w:cs="Arial"/>
                <w:iCs/>
                <w:sz w:val="20"/>
                <w:szCs w:val="20"/>
              </w:rPr>
            </w:pPr>
            <w:r>
              <w:rPr>
                <w:rFonts w:ascii="Arial" w:hAnsi="Arial" w:cs="Arial"/>
                <w:iCs/>
                <w:sz w:val="20"/>
                <w:szCs w:val="20"/>
              </w:rPr>
              <w:t xml:space="preserve">Considerando que las pretensiones se ciñen respecto de dos situaciones totalmente independientes, por un lado la indemnización plena de perjuicios y reconocimiento de acreencias laborales, y por otro, el pago de incapacidades médicas, procederemos a calificar la contingencia en 2 ítems, de la siguiente manera: </w:t>
            </w:r>
          </w:p>
          <w:p w14:paraId="2FFF93A7" w14:textId="77777777" w:rsidR="000E21D2" w:rsidRDefault="000E21D2" w:rsidP="000E21D2">
            <w:pPr>
              <w:jc w:val="both"/>
              <w:rPr>
                <w:rFonts w:ascii="Arial" w:hAnsi="Arial" w:cs="Arial"/>
                <w:iCs/>
                <w:sz w:val="20"/>
                <w:szCs w:val="20"/>
              </w:rPr>
            </w:pPr>
          </w:p>
          <w:p w14:paraId="0286D615" w14:textId="77777777" w:rsidR="000E21D2" w:rsidRDefault="000E21D2" w:rsidP="000E21D2">
            <w:pPr>
              <w:jc w:val="both"/>
              <w:rPr>
                <w:rFonts w:ascii="Arial" w:hAnsi="Arial" w:cs="Arial"/>
                <w:iCs/>
                <w:sz w:val="20"/>
                <w:szCs w:val="20"/>
              </w:rPr>
            </w:pPr>
            <w:r>
              <w:rPr>
                <w:rFonts w:ascii="Arial" w:hAnsi="Arial" w:cs="Arial"/>
                <w:iCs/>
                <w:sz w:val="20"/>
                <w:szCs w:val="20"/>
                <w:u w:val="single"/>
              </w:rPr>
              <w:t>Frente a la indemnización plena de perjuicios y acreencias laborales</w:t>
            </w:r>
            <w:r w:rsidRPr="000E21D2">
              <w:rPr>
                <w:rFonts w:ascii="Arial" w:hAnsi="Arial" w:cs="Arial"/>
                <w:iCs/>
                <w:sz w:val="20"/>
                <w:szCs w:val="20"/>
              </w:rPr>
              <w:t>:</w:t>
            </w:r>
            <w:r>
              <w:rPr>
                <w:rFonts w:ascii="Arial" w:hAnsi="Arial" w:cs="Arial"/>
                <w:iCs/>
                <w:sz w:val="20"/>
                <w:szCs w:val="20"/>
                <w:u w:val="single"/>
              </w:rPr>
              <w:t xml:space="preserve"> </w:t>
            </w:r>
          </w:p>
          <w:p w14:paraId="09CFA306" w14:textId="77777777" w:rsidR="000E21D2" w:rsidRDefault="000E21D2" w:rsidP="000E21D2">
            <w:pPr>
              <w:jc w:val="both"/>
              <w:rPr>
                <w:rFonts w:ascii="Arial" w:hAnsi="Arial" w:cs="Arial"/>
                <w:iCs/>
                <w:sz w:val="20"/>
                <w:szCs w:val="20"/>
              </w:rPr>
            </w:pPr>
          </w:p>
          <w:p w14:paraId="43CD0753" w14:textId="07B6C96F" w:rsidR="00B65397" w:rsidRPr="00B65397" w:rsidRDefault="00B65397" w:rsidP="00B65397">
            <w:pPr>
              <w:pStyle w:val="paragraph"/>
              <w:jc w:val="both"/>
              <w:textAlignment w:val="baseline"/>
              <w:rPr>
                <w:rStyle w:val="eop"/>
                <w:rFonts w:ascii="Arial" w:hAnsi="Arial" w:cs="Arial"/>
                <w:sz w:val="20"/>
              </w:rPr>
            </w:pPr>
            <w:r w:rsidRPr="00B65397">
              <w:rPr>
                <w:rStyle w:val="eop"/>
                <w:rFonts w:ascii="Arial" w:hAnsi="Arial" w:cs="Arial"/>
                <w:sz w:val="20"/>
              </w:rPr>
              <w:t xml:space="preserve">La contingencia se califica como </w:t>
            </w:r>
            <w:r>
              <w:rPr>
                <w:rStyle w:val="eop"/>
                <w:rFonts w:ascii="Arial" w:hAnsi="Arial" w:cs="Arial"/>
                <w:sz w:val="20"/>
              </w:rPr>
              <w:t>REMOTA</w:t>
            </w:r>
            <w:r w:rsidRPr="00B65397">
              <w:rPr>
                <w:rStyle w:val="eop"/>
                <w:rFonts w:ascii="Arial" w:hAnsi="Arial" w:cs="Arial"/>
                <w:sz w:val="20"/>
              </w:rPr>
              <w:t>, teniendo en cuenta que los demandantes</w:t>
            </w:r>
            <w:r>
              <w:rPr>
                <w:rStyle w:val="eop"/>
                <w:rFonts w:ascii="Arial" w:hAnsi="Arial" w:cs="Arial"/>
                <w:sz w:val="20"/>
              </w:rPr>
              <w:t xml:space="preserve"> </w:t>
            </w:r>
            <w:r w:rsidRPr="00B65397">
              <w:rPr>
                <w:rStyle w:val="eop"/>
                <w:rFonts w:ascii="Arial" w:hAnsi="Arial" w:cs="Arial"/>
                <w:sz w:val="20"/>
              </w:rPr>
              <w:t>pretenden el reconocimiento y pago de la ind</w:t>
            </w:r>
            <w:r>
              <w:rPr>
                <w:rStyle w:val="eop"/>
                <w:rFonts w:ascii="Arial" w:hAnsi="Arial" w:cs="Arial"/>
                <w:sz w:val="20"/>
              </w:rPr>
              <w:t xml:space="preserve">emnización plena de perjuicios </w:t>
            </w:r>
            <w:r w:rsidRPr="00B65397">
              <w:rPr>
                <w:rStyle w:val="eop"/>
                <w:rFonts w:ascii="Arial" w:hAnsi="Arial" w:cs="Arial"/>
                <w:sz w:val="20"/>
              </w:rPr>
              <w:t>derivados de una culpa patronal y conceptos e indem</w:t>
            </w:r>
            <w:r>
              <w:rPr>
                <w:rStyle w:val="eop"/>
                <w:rFonts w:ascii="Arial" w:hAnsi="Arial" w:cs="Arial"/>
                <w:sz w:val="20"/>
              </w:rPr>
              <w:t xml:space="preserve">nizaciones de carácter laboral. </w:t>
            </w:r>
            <w:r w:rsidRPr="00B65397">
              <w:rPr>
                <w:rStyle w:val="eop"/>
                <w:rFonts w:ascii="Arial" w:hAnsi="Arial" w:cs="Arial"/>
                <w:sz w:val="20"/>
              </w:rPr>
              <w:t>Rubros los cuales, no se encuentran dentro de las co</w:t>
            </w:r>
            <w:r>
              <w:rPr>
                <w:rStyle w:val="eop"/>
                <w:rFonts w:ascii="Arial" w:hAnsi="Arial" w:cs="Arial"/>
                <w:sz w:val="20"/>
              </w:rPr>
              <w:t xml:space="preserve">berturas que otorga el sistema </w:t>
            </w:r>
            <w:r w:rsidRPr="00B65397">
              <w:rPr>
                <w:rStyle w:val="eop"/>
                <w:rFonts w:ascii="Arial" w:hAnsi="Arial" w:cs="Arial"/>
                <w:sz w:val="20"/>
              </w:rPr>
              <w:t xml:space="preserve">de riesgos laborales. </w:t>
            </w:r>
          </w:p>
          <w:p w14:paraId="6D3A0E47" w14:textId="77777777" w:rsidR="00B65397" w:rsidRDefault="00B65397" w:rsidP="00B65397">
            <w:pPr>
              <w:pStyle w:val="paragraph"/>
              <w:jc w:val="both"/>
              <w:textAlignment w:val="baseline"/>
              <w:rPr>
                <w:rStyle w:val="eop"/>
                <w:rFonts w:ascii="Arial" w:hAnsi="Arial" w:cs="Arial"/>
                <w:sz w:val="20"/>
              </w:rPr>
            </w:pPr>
            <w:r w:rsidRPr="00B65397">
              <w:rPr>
                <w:rStyle w:val="eop"/>
                <w:rFonts w:ascii="Arial" w:hAnsi="Arial" w:cs="Arial"/>
                <w:sz w:val="20"/>
              </w:rPr>
              <w:t>Lo primero que debe de tenerse en consideraci</w:t>
            </w:r>
            <w:r>
              <w:rPr>
                <w:rStyle w:val="eop"/>
                <w:rFonts w:ascii="Arial" w:hAnsi="Arial" w:cs="Arial"/>
                <w:sz w:val="20"/>
              </w:rPr>
              <w:t xml:space="preserve">ón es que el sistema general de </w:t>
            </w:r>
            <w:r w:rsidRPr="00B65397">
              <w:rPr>
                <w:rStyle w:val="eop"/>
                <w:rFonts w:ascii="Arial" w:hAnsi="Arial" w:cs="Arial"/>
                <w:sz w:val="20"/>
              </w:rPr>
              <w:t xml:space="preserve">riesgos laborales está destinado a prevenir, proteger y atender a los trabajadores </w:t>
            </w:r>
            <w:r w:rsidRPr="00B65397">
              <w:rPr>
                <w:rStyle w:val="eop"/>
                <w:rFonts w:ascii="Arial" w:hAnsi="Arial" w:cs="Arial"/>
                <w:sz w:val="20"/>
              </w:rPr>
              <w:lastRenderedPageBreak/>
              <w:t>de</w:t>
            </w:r>
            <w:r>
              <w:rPr>
                <w:rStyle w:val="eop"/>
                <w:rFonts w:ascii="Arial" w:hAnsi="Arial" w:cs="Arial"/>
                <w:sz w:val="20"/>
              </w:rPr>
              <w:t xml:space="preserve"> </w:t>
            </w:r>
            <w:r w:rsidRPr="00B65397">
              <w:rPr>
                <w:rStyle w:val="eop"/>
                <w:rFonts w:ascii="Arial" w:hAnsi="Arial" w:cs="Arial"/>
                <w:sz w:val="20"/>
              </w:rPr>
              <w:t>los efectos de las enfermedades y los accidentes qu</w:t>
            </w:r>
            <w:r>
              <w:rPr>
                <w:rStyle w:val="eop"/>
                <w:rFonts w:ascii="Arial" w:hAnsi="Arial" w:cs="Arial"/>
                <w:sz w:val="20"/>
              </w:rPr>
              <w:t xml:space="preserve">e puedan ocurrirles con ocasión </w:t>
            </w:r>
            <w:r w:rsidRPr="00B65397">
              <w:rPr>
                <w:rStyle w:val="eop"/>
                <w:rFonts w:ascii="Arial" w:hAnsi="Arial" w:cs="Arial"/>
                <w:sz w:val="20"/>
              </w:rPr>
              <w:t>o como consecuencia del trabajo que desarro</w:t>
            </w:r>
            <w:r>
              <w:rPr>
                <w:rStyle w:val="eop"/>
                <w:rFonts w:ascii="Arial" w:hAnsi="Arial" w:cs="Arial"/>
                <w:sz w:val="20"/>
              </w:rPr>
              <w:t xml:space="preserve">llan. Por ende, los perjuicios </w:t>
            </w:r>
            <w:r w:rsidRPr="00B65397">
              <w:rPr>
                <w:rStyle w:val="eop"/>
                <w:rFonts w:ascii="Arial" w:hAnsi="Arial" w:cs="Arial"/>
                <w:sz w:val="20"/>
              </w:rPr>
              <w:t>reclamados en la demanda son completamente ajeno</w:t>
            </w:r>
            <w:r>
              <w:rPr>
                <w:rStyle w:val="eop"/>
                <w:rFonts w:ascii="Arial" w:hAnsi="Arial" w:cs="Arial"/>
                <w:sz w:val="20"/>
              </w:rPr>
              <w:t xml:space="preserve">s a la cobertura que otorga el </w:t>
            </w:r>
            <w:r w:rsidRPr="00B65397">
              <w:rPr>
                <w:rStyle w:val="eop"/>
                <w:rFonts w:ascii="Arial" w:hAnsi="Arial" w:cs="Arial"/>
                <w:sz w:val="20"/>
              </w:rPr>
              <w:t>sistema, cuya suma le compete exclusiv</w:t>
            </w:r>
            <w:r>
              <w:rPr>
                <w:rStyle w:val="eop"/>
                <w:rFonts w:ascii="Arial" w:hAnsi="Arial" w:cs="Arial"/>
                <w:sz w:val="20"/>
              </w:rPr>
              <w:t>amente al empleador en caso de comprobarse una culpa patronal.</w:t>
            </w:r>
          </w:p>
          <w:p w14:paraId="2352CAD1" w14:textId="3C0A440E" w:rsidR="000E21D2" w:rsidRDefault="00B65397" w:rsidP="00B65397">
            <w:pPr>
              <w:pStyle w:val="paragraph"/>
              <w:jc w:val="both"/>
              <w:textAlignment w:val="baseline"/>
              <w:rPr>
                <w:rStyle w:val="eop"/>
                <w:rFonts w:ascii="Arial" w:hAnsi="Arial" w:cs="Arial"/>
                <w:sz w:val="20"/>
              </w:rPr>
            </w:pPr>
            <w:r w:rsidRPr="00B65397">
              <w:rPr>
                <w:rStyle w:val="eop"/>
                <w:rFonts w:ascii="Arial" w:hAnsi="Arial" w:cs="Arial"/>
                <w:sz w:val="20"/>
              </w:rPr>
              <w:t>Aunado a lo anter</w:t>
            </w:r>
            <w:r>
              <w:rPr>
                <w:rStyle w:val="eop"/>
                <w:rFonts w:ascii="Arial" w:hAnsi="Arial" w:cs="Arial"/>
                <w:sz w:val="20"/>
              </w:rPr>
              <w:t>ior, se concluye que frente a estas</w:t>
            </w:r>
            <w:r w:rsidRPr="00B65397">
              <w:rPr>
                <w:rStyle w:val="eop"/>
                <w:rFonts w:ascii="Arial" w:hAnsi="Arial" w:cs="Arial"/>
                <w:sz w:val="20"/>
              </w:rPr>
              <w:t xml:space="preserve"> pretensiones</w:t>
            </w:r>
            <w:r>
              <w:rPr>
                <w:rStyle w:val="eop"/>
                <w:rFonts w:ascii="Arial" w:hAnsi="Arial" w:cs="Arial"/>
                <w:sz w:val="20"/>
              </w:rPr>
              <w:t xml:space="preserve">, no </w:t>
            </w:r>
            <w:r w:rsidRPr="00B65397">
              <w:rPr>
                <w:rStyle w:val="eop"/>
                <w:rFonts w:ascii="Arial" w:hAnsi="Arial" w:cs="Arial"/>
                <w:sz w:val="20"/>
              </w:rPr>
              <w:t>se le puede imputar a la ARL el reconocimiento y pag</w:t>
            </w:r>
            <w:r>
              <w:rPr>
                <w:rStyle w:val="eop"/>
                <w:rFonts w:ascii="Arial" w:hAnsi="Arial" w:cs="Arial"/>
                <w:sz w:val="20"/>
              </w:rPr>
              <w:t xml:space="preserve">o de los rubros solicitados ya </w:t>
            </w:r>
            <w:r w:rsidRPr="00B65397">
              <w:rPr>
                <w:rStyle w:val="eop"/>
                <w:rFonts w:ascii="Arial" w:hAnsi="Arial" w:cs="Arial"/>
                <w:sz w:val="20"/>
              </w:rPr>
              <w:t>que se encuentran por fuera de la cobertura del sis</w:t>
            </w:r>
            <w:r>
              <w:rPr>
                <w:rStyle w:val="eop"/>
                <w:rFonts w:ascii="Arial" w:hAnsi="Arial" w:cs="Arial"/>
                <w:sz w:val="20"/>
              </w:rPr>
              <w:t xml:space="preserve">tema de riesgos laborales, tal </w:t>
            </w:r>
            <w:r w:rsidRPr="00B65397">
              <w:rPr>
                <w:rStyle w:val="eop"/>
                <w:rFonts w:ascii="Arial" w:hAnsi="Arial" w:cs="Arial"/>
                <w:sz w:val="20"/>
              </w:rPr>
              <w:t xml:space="preserve">como lo disponen los siguientes preceptos normativos: ley 1562 de 2012, </w:t>
            </w:r>
            <w:r>
              <w:rPr>
                <w:rStyle w:val="eop"/>
                <w:rFonts w:ascii="Arial" w:hAnsi="Arial" w:cs="Arial"/>
                <w:sz w:val="20"/>
              </w:rPr>
              <w:t xml:space="preserve">en la ley </w:t>
            </w:r>
            <w:r w:rsidRPr="00B65397">
              <w:rPr>
                <w:rStyle w:val="eop"/>
                <w:rFonts w:ascii="Arial" w:hAnsi="Arial" w:cs="Arial"/>
                <w:sz w:val="20"/>
              </w:rPr>
              <w:t xml:space="preserve">776 de 2002, en el decreto ley 1295 de 1995, en </w:t>
            </w:r>
            <w:r>
              <w:rPr>
                <w:rStyle w:val="eop"/>
                <w:rFonts w:ascii="Arial" w:hAnsi="Arial" w:cs="Arial"/>
                <w:sz w:val="20"/>
              </w:rPr>
              <w:t>el decreto 1352 de 2013 y demás normas aplicables al caso.</w:t>
            </w:r>
          </w:p>
          <w:p w14:paraId="1B94265C" w14:textId="446521EA" w:rsidR="00B65397" w:rsidRPr="00B65397" w:rsidRDefault="00B65397" w:rsidP="00B65397">
            <w:pPr>
              <w:pStyle w:val="paragraph"/>
              <w:jc w:val="both"/>
              <w:textAlignment w:val="baseline"/>
              <w:rPr>
                <w:rStyle w:val="eop"/>
                <w:rFonts w:ascii="Arial" w:hAnsi="Arial" w:cs="Arial"/>
                <w:sz w:val="20"/>
                <w:u w:val="single"/>
              </w:rPr>
            </w:pPr>
            <w:r w:rsidRPr="00B65397">
              <w:rPr>
                <w:rStyle w:val="eop"/>
                <w:rFonts w:ascii="Arial" w:hAnsi="Arial" w:cs="Arial"/>
                <w:sz w:val="20"/>
                <w:u w:val="single"/>
              </w:rPr>
              <w:t>Frente al reconocimiento y pago de incapacidades médicas</w:t>
            </w:r>
          </w:p>
          <w:p w14:paraId="70E1A56C" w14:textId="0E7DA3A2" w:rsidR="00B65397" w:rsidRDefault="00B65397" w:rsidP="00B65397">
            <w:pPr>
              <w:pStyle w:val="paragraph"/>
              <w:jc w:val="both"/>
              <w:textAlignment w:val="baseline"/>
              <w:rPr>
                <w:rStyle w:val="eop"/>
                <w:rFonts w:ascii="Arial" w:hAnsi="Arial" w:cs="Arial"/>
                <w:sz w:val="20"/>
              </w:rPr>
            </w:pPr>
            <w:r>
              <w:rPr>
                <w:rStyle w:val="eop"/>
                <w:rFonts w:ascii="Arial" w:hAnsi="Arial" w:cs="Arial"/>
                <w:sz w:val="20"/>
              </w:rPr>
              <w:t xml:space="preserve">La contingencia se califica como EVENTUAL, teniendo en cuenta que el demandante padece patologías que ya fueron calificadas como de origen laboral, por lo tanto, las incapacidades médicas que se deriven de dichas enfermedades, deberán ser reconocidas por la ARL, siempre y cuando </w:t>
            </w:r>
            <w:r w:rsidR="00172EBC">
              <w:rPr>
                <w:rStyle w:val="eop"/>
                <w:rFonts w:ascii="Arial" w:hAnsi="Arial" w:cs="Arial"/>
                <w:sz w:val="20"/>
              </w:rPr>
              <w:t xml:space="preserve">se conserve su afiliación y/o se pague la IPP correspondiente, </w:t>
            </w:r>
            <w:r>
              <w:rPr>
                <w:rStyle w:val="eop"/>
                <w:rFonts w:ascii="Arial" w:hAnsi="Arial" w:cs="Arial"/>
                <w:sz w:val="20"/>
              </w:rPr>
              <w:t>sin embargo,</w:t>
            </w:r>
            <w:r w:rsidR="00172EBC">
              <w:rPr>
                <w:rStyle w:val="eop"/>
                <w:rFonts w:ascii="Arial" w:hAnsi="Arial" w:cs="Arial"/>
                <w:sz w:val="20"/>
              </w:rPr>
              <w:t xml:space="preserve"> en el caso de marras</w:t>
            </w:r>
            <w:r>
              <w:rPr>
                <w:rStyle w:val="eop"/>
                <w:rFonts w:ascii="Arial" w:hAnsi="Arial" w:cs="Arial"/>
                <w:sz w:val="20"/>
              </w:rPr>
              <w:t xml:space="preserve"> dependerá del debate probatorio establecer si las </w:t>
            </w:r>
            <w:r w:rsidR="00172EBC">
              <w:rPr>
                <w:rStyle w:val="eop"/>
                <w:rFonts w:ascii="Arial" w:hAnsi="Arial" w:cs="Arial"/>
                <w:sz w:val="20"/>
              </w:rPr>
              <w:t xml:space="preserve">incapacidades </w:t>
            </w:r>
            <w:r>
              <w:rPr>
                <w:rStyle w:val="eop"/>
                <w:rFonts w:ascii="Arial" w:hAnsi="Arial" w:cs="Arial"/>
                <w:sz w:val="20"/>
              </w:rPr>
              <w:t xml:space="preserve">que pretende la parte actora </w:t>
            </w:r>
            <w:r w:rsidR="00172EBC">
              <w:rPr>
                <w:rStyle w:val="eop"/>
                <w:rFonts w:ascii="Arial" w:hAnsi="Arial" w:cs="Arial"/>
                <w:sz w:val="20"/>
              </w:rPr>
              <w:t>se encuentran cubiertas por la vigencia de la afiliación y si las mismas ya fueron o no pagadas.</w:t>
            </w:r>
          </w:p>
          <w:p w14:paraId="2B822A84" w14:textId="77777777" w:rsidR="000E21D2" w:rsidRDefault="00172EBC" w:rsidP="0063199F">
            <w:pPr>
              <w:pStyle w:val="paragraph"/>
              <w:jc w:val="both"/>
              <w:textAlignment w:val="baseline"/>
              <w:rPr>
                <w:rFonts w:ascii="Arial" w:hAnsi="Arial" w:cs="Arial"/>
                <w:iCs/>
                <w:sz w:val="20"/>
                <w:szCs w:val="20"/>
              </w:rPr>
            </w:pPr>
            <w:r>
              <w:rPr>
                <w:rStyle w:val="eop"/>
                <w:rFonts w:ascii="Arial" w:hAnsi="Arial" w:cs="Arial"/>
                <w:sz w:val="20"/>
              </w:rPr>
              <w:t xml:space="preserve">Lo primero que debe indicarse es que, la Ley 776 de 2002 establece que la ARL a la cual se encuentre afiliado para la fecha del accidente, será la entidad encargada de reconocer y pagar las prestaciones económicas y asistenciales, de esta manera, tenemos que el señor </w:t>
            </w:r>
            <w:r w:rsidRPr="00172EBC">
              <w:rPr>
                <w:rStyle w:val="eop"/>
                <w:rFonts w:ascii="Arial" w:hAnsi="Arial" w:cs="Arial"/>
                <w:sz w:val="20"/>
              </w:rPr>
              <w:t>DIEGO HERNAN OROZCO</w:t>
            </w:r>
            <w:r>
              <w:rPr>
                <w:rStyle w:val="eop"/>
                <w:rFonts w:ascii="Arial" w:hAnsi="Arial" w:cs="Arial"/>
                <w:sz w:val="20"/>
              </w:rPr>
              <w:t xml:space="preserve">, presentó 2 eventos durante su relación laboral, el primero de fecha </w:t>
            </w:r>
            <w:r w:rsidRPr="00D146E4">
              <w:rPr>
                <w:rFonts w:ascii="Arial" w:hAnsi="Arial" w:cs="Arial"/>
                <w:iCs/>
                <w:sz w:val="20"/>
                <w:szCs w:val="20"/>
              </w:rPr>
              <w:t>25/02/2018 y el</w:t>
            </w:r>
            <w:r>
              <w:rPr>
                <w:rFonts w:ascii="Arial" w:hAnsi="Arial" w:cs="Arial"/>
                <w:iCs/>
                <w:sz w:val="20"/>
                <w:szCs w:val="20"/>
              </w:rPr>
              <w:t xml:space="preserve"> segundo del</w:t>
            </w:r>
            <w:r w:rsidRPr="00D146E4">
              <w:rPr>
                <w:rFonts w:ascii="Arial" w:hAnsi="Arial" w:cs="Arial"/>
                <w:iCs/>
                <w:sz w:val="20"/>
                <w:szCs w:val="20"/>
              </w:rPr>
              <w:t xml:space="preserve"> 13/08/2019</w:t>
            </w:r>
            <w:r>
              <w:rPr>
                <w:rFonts w:ascii="Arial" w:hAnsi="Arial" w:cs="Arial"/>
                <w:iCs/>
                <w:sz w:val="20"/>
                <w:szCs w:val="20"/>
              </w:rPr>
              <w:t xml:space="preserve">. Conforme a las pruebas aportadas al plenario, se evidencia que para dicha data el actor se encontraba válidamente afiliado a la ARL SURA, no obstante, debe señalarse que, mediante dictamen de PCL No. </w:t>
            </w:r>
            <w:r w:rsidR="009562DB">
              <w:rPr>
                <w:rFonts w:ascii="Arial" w:hAnsi="Arial" w:cs="Arial"/>
                <w:iCs/>
                <w:sz w:val="20"/>
                <w:szCs w:val="20"/>
              </w:rPr>
              <w:t>14576936-16145 del 01/12/2021, la Junta Nacional de Calificación de Invalidez determinó que el señor OROZCO padece una PCL del 37,80% de origen Accidente de Trabajo y una fecha de estructuración del 01/12/2020, última fecha que, hasta el momento desconocemos el estado</w:t>
            </w:r>
            <w:r w:rsidR="0063199F">
              <w:rPr>
                <w:rFonts w:ascii="Arial" w:hAnsi="Arial" w:cs="Arial"/>
                <w:iCs/>
                <w:sz w:val="20"/>
                <w:szCs w:val="20"/>
              </w:rPr>
              <w:t xml:space="preserve"> de</w:t>
            </w:r>
            <w:r w:rsidR="009562DB">
              <w:rPr>
                <w:rFonts w:ascii="Arial" w:hAnsi="Arial" w:cs="Arial"/>
                <w:iCs/>
                <w:sz w:val="20"/>
                <w:szCs w:val="20"/>
              </w:rPr>
              <w:t xml:space="preserve"> afiliación del actor, por lo que resulta inviable establecer</w:t>
            </w:r>
            <w:r w:rsidR="0063199F">
              <w:rPr>
                <w:rFonts w:ascii="Arial" w:hAnsi="Arial" w:cs="Arial"/>
                <w:iCs/>
                <w:sz w:val="20"/>
                <w:szCs w:val="20"/>
              </w:rPr>
              <w:t xml:space="preserve"> a la actualidad, </w:t>
            </w:r>
            <w:r w:rsidR="009562DB">
              <w:rPr>
                <w:rFonts w:ascii="Arial" w:hAnsi="Arial" w:cs="Arial"/>
                <w:iCs/>
                <w:sz w:val="20"/>
                <w:szCs w:val="20"/>
              </w:rPr>
              <w:t>la responsabilidad que se le pueda endilgar a la compañía de cara a las patologías padecidas por el actor y las prestaciones e</w:t>
            </w:r>
            <w:r w:rsidR="0063199F">
              <w:rPr>
                <w:rFonts w:ascii="Arial" w:hAnsi="Arial" w:cs="Arial"/>
                <w:iCs/>
                <w:sz w:val="20"/>
                <w:szCs w:val="20"/>
              </w:rPr>
              <w:t xml:space="preserve">conómicas que de allí se deriven. </w:t>
            </w:r>
          </w:p>
          <w:p w14:paraId="56C609CC" w14:textId="77777777" w:rsidR="0063199F" w:rsidRDefault="0063199F" w:rsidP="0063199F">
            <w:pPr>
              <w:pStyle w:val="paragraph"/>
              <w:jc w:val="both"/>
              <w:textAlignment w:val="baseline"/>
              <w:rPr>
                <w:rFonts w:ascii="Arial" w:hAnsi="Arial" w:cs="Arial"/>
                <w:sz w:val="20"/>
                <w:szCs w:val="20"/>
                <w:shd w:val="clear" w:color="auto" w:fill="FAFAFA"/>
              </w:rPr>
            </w:pPr>
            <w:r>
              <w:rPr>
                <w:rFonts w:ascii="Arial" w:hAnsi="Arial" w:cs="Arial"/>
                <w:iCs/>
                <w:sz w:val="20"/>
                <w:szCs w:val="20"/>
              </w:rPr>
              <w:t xml:space="preserve">De esta manera, se resalta que el actor pretende el reconocimiento y pago de incapacidades médicas posteriores al </w:t>
            </w:r>
            <w:r>
              <w:rPr>
                <w:rFonts w:ascii="Arial" w:hAnsi="Arial" w:cs="Arial"/>
                <w:sz w:val="20"/>
                <w:szCs w:val="20"/>
                <w:shd w:val="clear" w:color="auto" w:fill="FAFAFA"/>
              </w:rPr>
              <w:t>30 de julio de 2020</w:t>
            </w:r>
            <w:r>
              <w:rPr>
                <w:rFonts w:ascii="Arial" w:hAnsi="Arial" w:cs="Arial"/>
                <w:sz w:val="20"/>
                <w:szCs w:val="20"/>
                <w:shd w:val="clear" w:color="auto" w:fill="FAFAFA"/>
              </w:rPr>
              <w:t xml:space="preserve">, aduciendo que presuntamente, para dicha data ya no se encontraba afiliado a la ARL SURA, situación que actualmente desconocemos y que solo podrá probarse una vez sea contestada la demanda, por lo tanto, </w:t>
            </w:r>
            <w:r>
              <w:rPr>
                <w:rFonts w:ascii="Arial" w:hAnsi="Arial" w:cs="Arial"/>
                <w:iCs/>
                <w:sz w:val="20"/>
                <w:szCs w:val="20"/>
              </w:rPr>
              <w:t xml:space="preserve">dependerá del debate probatorio establecer la responsabilidad o no de SEGUROS DE VIDA SURAMERICANA S.A., respecto de las incapacidades médicas posteriores al </w:t>
            </w:r>
            <w:r>
              <w:rPr>
                <w:rFonts w:ascii="Arial" w:hAnsi="Arial" w:cs="Arial"/>
                <w:sz w:val="20"/>
                <w:szCs w:val="20"/>
                <w:shd w:val="clear" w:color="auto" w:fill="FAFAFA"/>
              </w:rPr>
              <w:t>30 de julio de 2020</w:t>
            </w:r>
            <w:r>
              <w:rPr>
                <w:rFonts w:ascii="Arial" w:hAnsi="Arial" w:cs="Arial"/>
                <w:sz w:val="20"/>
                <w:szCs w:val="20"/>
                <w:shd w:val="clear" w:color="auto" w:fill="FAFAFA"/>
              </w:rPr>
              <w:t xml:space="preserve"> y las demás prestaciones económicas y asistenciales que pueda requerir el demandante. </w:t>
            </w:r>
          </w:p>
          <w:p w14:paraId="46EE1E88" w14:textId="56C81C6F" w:rsidR="0063199F" w:rsidRPr="000E21D2" w:rsidRDefault="0063199F" w:rsidP="0063199F">
            <w:pPr>
              <w:pStyle w:val="paragraph"/>
              <w:jc w:val="both"/>
              <w:textAlignment w:val="baseline"/>
              <w:rPr>
                <w:rFonts w:ascii="Arial" w:hAnsi="Arial" w:cs="Arial"/>
                <w:iCs/>
                <w:sz w:val="20"/>
                <w:szCs w:val="20"/>
              </w:rPr>
            </w:pPr>
            <w:r>
              <w:rPr>
                <w:rFonts w:ascii="Arial" w:hAnsi="Arial" w:cs="Arial"/>
                <w:sz w:val="20"/>
                <w:szCs w:val="20"/>
                <w:shd w:val="clear" w:color="auto" w:fill="FAFAFA"/>
              </w:rPr>
              <w:t>Lo anterior, sin perjuicio del carácter contingente del proceso.</w:t>
            </w:r>
          </w:p>
        </w:tc>
      </w:tr>
      <w:tr w:rsidR="003152D5" w:rsidRPr="004034A5" w14:paraId="423EF0FF" w14:textId="77777777" w:rsidTr="008F3801">
        <w:trPr>
          <w:trHeight w:val="478"/>
        </w:trPr>
        <w:tc>
          <w:tcPr>
            <w:tcW w:w="2338" w:type="dxa"/>
            <w:shd w:val="clear" w:color="auto" w:fill="0033A0"/>
            <w:vAlign w:val="center"/>
          </w:tcPr>
          <w:p w14:paraId="2F9F4436" w14:textId="0672AAF5" w:rsidR="003152D5" w:rsidRPr="004034A5" w:rsidRDefault="003152D5" w:rsidP="003152D5">
            <w:pPr>
              <w:rPr>
                <w:rFonts w:ascii="Arial" w:hAnsi="Arial" w:cs="Arial"/>
                <w:b/>
                <w:sz w:val="20"/>
                <w:szCs w:val="20"/>
              </w:rPr>
            </w:pPr>
            <w:r w:rsidRPr="004034A5">
              <w:rPr>
                <w:rFonts w:ascii="Arial" w:hAnsi="Arial" w:cs="Arial"/>
                <w:b/>
                <w:sz w:val="20"/>
                <w:szCs w:val="20"/>
              </w:rPr>
              <w:lastRenderedPageBreak/>
              <w:t>Observaciones</w:t>
            </w:r>
          </w:p>
        </w:tc>
        <w:tc>
          <w:tcPr>
            <w:tcW w:w="7512" w:type="dxa"/>
            <w:gridSpan w:val="3"/>
            <w:vAlign w:val="center"/>
          </w:tcPr>
          <w:p w14:paraId="0C08A217" w14:textId="5FF85BEA" w:rsidR="003152D5" w:rsidRPr="004034A5" w:rsidRDefault="0027255B" w:rsidP="003152D5">
            <w:pPr>
              <w:jc w:val="both"/>
              <w:rPr>
                <w:rFonts w:ascii="Arial" w:hAnsi="Arial" w:cs="Arial"/>
                <w:iCs/>
                <w:sz w:val="20"/>
                <w:szCs w:val="20"/>
                <w:lang w:val="es-ES"/>
              </w:rPr>
            </w:pPr>
            <w:r w:rsidRPr="004034A5">
              <w:rPr>
                <w:rFonts w:ascii="Arial" w:hAnsi="Arial" w:cs="Arial"/>
                <w:iCs/>
                <w:sz w:val="20"/>
                <w:szCs w:val="20"/>
                <w:lang w:val="es-ES"/>
              </w:rPr>
              <w:t xml:space="preserve">Sin observaciones </w:t>
            </w:r>
          </w:p>
        </w:tc>
      </w:tr>
    </w:tbl>
    <w:p w14:paraId="7C1537B2" w14:textId="77777777" w:rsidR="0096555E" w:rsidRPr="004034A5" w:rsidRDefault="0096555E" w:rsidP="00247E08">
      <w:pPr>
        <w:rPr>
          <w:rFonts w:ascii="Arial" w:hAnsi="Arial" w:cs="Arial"/>
          <w:b/>
          <w:sz w:val="20"/>
          <w:szCs w:val="20"/>
        </w:rPr>
      </w:pPr>
    </w:p>
    <w:p w14:paraId="1AA0C5C3" w14:textId="2FE4EAEC" w:rsidR="00247E08" w:rsidRPr="004034A5" w:rsidRDefault="00E7768D" w:rsidP="00247E08">
      <w:pPr>
        <w:rPr>
          <w:rFonts w:ascii="Arial" w:hAnsi="Arial" w:cs="Arial"/>
          <w:b/>
          <w:sz w:val="20"/>
          <w:szCs w:val="20"/>
        </w:rPr>
      </w:pPr>
      <w:r w:rsidRPr="004034A5">
        <w:rPr>
          <w:rFonts w:ascii="Arial" w:hAnsi="Arial" w:cs="Arial"/>
          <w:b/>
          <w:sz w:val="20"/>
          <w:szCs w:val="20"/>
        </w:rPr>
        <w:t>Datos abogado interno</w:t>
      </w:r>
    </w:p>
    <w:p w14:paraId="30A5C309" w14:textId="62380A42" w:rsidR="00E7768D" w:rsidRPr="004034A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034A5" w14:paraId="6E3C6E8A" w14:textId="77777777" w:rsidTr="008F3801">
        <w:trPr>
          <w:trHeight w:val="340"/>
        </w:trPr>
        <w:tc>
          <w:tcPr>
            <w:tcW w:w="2353" w:type="dxa"/>
            <w:shd w:val="clear" w:color="auto" w:fill="0033A0"/>
            <w:vAlign w:val="center"/>
          </w:tcPr>
          <w:p w14:paraId="72BAF282" w14:textId="216ED2CA"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Requiere siniestro</w:t>
            </w:r>
          </w:p>
        </w:tc>
        <w:tc>
          <w:tcPr>
            <w:tcW w:w="1260" w:type="dxa"/>
            <w:vAlign w:val="center"/>
          </w:tcPr>
          <w:p w14:paraId="7944CF82" w14:textId="77777777" w:rsidR="00527AC1" w:rsidRPr="004034A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Número de siniestro</w:t>
            </w:r>
          </w:p>
        </w:tc>
        <w:tc>
          <w:tcPr>
            <w:tcW w:w="4110" w:type="dxa"/>
            <w:vAlign w:val="center"/>
          </w:tcPr>
          <w:p w14:paraId="08F65C37" w14:textId="536588FA" w:rsidR="00527AC1" w:rsidRPr="004034A5" w:rsidRDefault="00527AC1" w:rsidP="00F2776B">
            <w:pPr>
              <w:jc w:val="both"/>
              <w:rPr>
                <w:rFonts w:ascii="Arial" w:hAnsi="Arial" w:cs="Arial"/>
                <w:sz w:val="20"/>
                <w:szCs w:val="20"/>
              </w:rPr>
            </w:pPr>
          </w:p>
        </w:tc>
      </w:tr>
      <w:tr w:rsidR="00670B1C" w:rsidRPr="004034A5" w14:paraId="02724D2B" w14:textId="77777777" w:rsidTr="008F3801">
        <w:trPr>
          <w:cantSplit/>
          <w:trHeight w:val="340"/>
        </w:trPr>
        <w:tc>
          <w:tcPr>
            <w:tcW w:w="2353" w:type="dxa"/>
            <w:shd w:val="clear" w:color="auto" w:fill="0033A0"/>
            <w:vAlign w:val="center"/>
          </w:tcPr>
          <w:p w14:paraId="712D0A9F" w14:textId="4E0FB124" w:rsidR="00670B1C" w:rsidRPr="004034A5" w:rsidRDefault="004C53EC" w:rsidP="00F2776B">
            <w:pPr>
              <w:rPr>
                <w:rFonts w:ascii="Arial" w:hAnsi="Arial" w:cs="Arial"/>
                <w:b/>
                <w:sz w:val="20"/>
                <w:szCs w:val="20"/>
              </w:rPr>
            </w:pPr>
            <w:r w:rsidRPr="004034A5">
              <w:rPr>
                <w:rFonts w:ascii="Arial" w:hAnsi="Arial" w:cs="Arial"/>
                <w:b/>
                <w:sz w:val="20"/>
                <w:szCs w:val="20"/>
              </w:rPr>
              <w:t>Vinculado</w:t>
            </w:r>
          </w:p>
        </w:tc>
        <w:tc>
          <w:tcPr>
            <w:tcW w:w="1260" w:type="dxa"/>
            <w:vAlign w:val="center"/>
          </w:tcPr>
          <w:p w14:paraId="6EE862B9" w14:textId="77777777" w:rsidR="00670B1C" w:rsidRPr="004034A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4034A5" w:rsidRDefault="004C53EC" w:rsidP="00F2776B">
            <w:pPr>
              <w:jc w:val="both"/>
              <w:rPr>
                <w:rFonts w:ascii="Arial" w:hAnsi="Arial" w:cs="Arial"/>
                <w:b/>
                <w:sz w:val="20"/>
                <w:szCs w:val="20"/>
              </w:rPr>
            </w:pPr>
            <w:r w:rsidRPr="004034A5">
              <w:rPr>
                <w:rFonts w:ascii="Arial" w:hAnsi="Arial" w:cs="Arial"/>
                <w:b/>
                <w:sz w:val="20"/>
                <w:szCs w:val="20"/>
              </w:rPr>
              <w:t>Asunto</w:t>
            </w:r>
          </w:p>
        </w:tc>
        <w:tc>
          <w:tcPr>
            <w:tcW w:w="4110" w:type="dxa"/>
            <w:vAlign w:val="center"/>
          </w:tcPr>
          <w:p w14:paraId="67FD7B5B" w14:textId="578D9DB7" w:rsidR="00670B1C" w:rsidRPr="004034A5" w:rsidRDefault="00670B1C" w:rsidP="00F2776B">
            <w:pPr>
              <w:jc w:val="both"/>
              <w:rPr>
                <w:rFonts w:ascii="Arial" w:hAnsi="Arial" w:cs="Arial"/>
                <w:sz w:val="20"/>
                <w:szCs w:val="20"/>
              </w:rPr>
            </w:pPr>
          </w:p>
        </w:tc>
      </w:tr>
    </w:tbl>
    <w:p w14:paraId="1AEE6596" w14:textId="77777777" w:rsidR="00E7768D" w:rsidRDefault="00E7768D" w:rsidP="00B977DA">
      <w:pPr>
        <w:rPr>
          <w:rFonts w:ascii="Arial" w:hAnsi="Arial" w:cs="Arial"/>
          <w:b/>
          <w:sz w:val="20"/>
          <w:szCs w:val="20"/>
          <w:u w:val="single"/>
        </w:rPr>
      </w:pPr>
    </w:p>
    <w:p w14:paraId="3D674D99" w14:textId="77777777" w:rsidR="00DA27BE" w:rsidRPr="004034A5" w:rsidRDefault="00DA27BE" w:rsidP="00B977DA">
      <w:pPr>
        <w:rPr>
          <w:rFonts w:ascii="Arial" w:hAnsi="Arial" w:cs="Arial"/>
          <w:b/>
          <w:sz w:val="20"/>
          <w:szCs w:val="20"/>
          <w:u w:val="single"/>
        </w:rPr>
      </w:pPr>
    </w:p>
    <w:sectPr w:rsidR="00DA27BE" w:rsidRPr="004034A5"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68C7C" w14:textId="77777777" w:rsidR="00173DA3" w:rsidRDefault="00173DA3" w:rsidP="00114170">
      <w:r>
        <w:separator/>
      </w:r>
    </w:p>
  </w:endnote>
  <w:endnote w:type="continuationSeparator" w:id="0">
    <w:p w14:paraId="755A58BA" w14:textId="77777777" w:rsidR="00173DA3" w:rsidRDefault="00173DA3"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DBF7" w14:textId="77777777" w:rsidR="00173DA3" w:rsidRDefault="00173DA3" w:rsidP="00114170">
      <w:r>
        <w:separator/>
      </w:r>
    </w:p>
  </w:footnote>
  <w:footnote w:type="continuationSeparator" w:id="0">
    <w:p w14:paraId="64D2AD6A" w14:textId="77777777" w:rsidR="00173DA3" w:rsidRDefault="00173DA3" w:rsidP="0011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A1F"/>
    <w:multiLevelType w:val="hybridMultilevel"/>
    <w:tmpl w:val="AF04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3"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C7C2A"/>
    <w:multiLevelType w:val="hybridMultilevel"/>
    <w:tmpl w:val="AF04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9"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7" w15:restartNumberingAfterBreak="0">
    <w:nsid w:val="7B802AF6"/>
    <w:multiLevelType w:val="hybridMultilevel"/>
    <w:tmpl w:val="AF04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32"/>
  </w:num>
  <w:num w:numId="4">
    <w:abstractNumId w:val="30"/>
  </w:num>
  <w:num w:numId="5">
    <w:abstractNumId w:val="19"/>
  </w:num>
  <w:num w:numId="6">
    <w:abstractNumId w:val="42"/>
  </w:num>
  <w:num w:numId="7">
    <w:abstractNumId w:val="15"/>
  </w:num>
  <w:num w:numId="8">
    <w:abstractNumId w:val="8"/>
  </w:num>
  <w:num w:numId="9">
    <w:abstractNumId w:val="46"/>
  </w:num>
  <w:num w:numId="10">
    <w:abstractNumId w:val="17"/>
  </w:num>
  <w:num w:numId="11">
    <w:abstractNumId w:val="4"/>
  </w:num>
  <w:num w:numId="12">
    <w:abstractNumId w:val="41"/>
  </w:num>
  <w:num w:numId="13">
    <w:abstractNumId w:val="16"/>
  </w:num>
  <w:num w:numId="14">
    <w:abstractNumId w:val="9"/>
  </w:num>
  <w:num w:numId="15">
    <w:abstractNumId w:val="28"/>
  </w:num>
  <w:num w:numId="16">
    <w:abstractNumId w:val="45"/>
  </w:num>
  <w:num w:numId="17">
    <w:abstractNumId w:val="38"/>
  </w:num>
  <w:num w:numId="18">
    <w:abstractNumId w:val="37"/>
  </w:num>
  <w:num w:numId="19">
    <w:abstractNumId w:val="14"/>
  </w:num>
  <w:num w:numId="20">
    <w:abstractNumId w:val="31"/>
  </w:num>
  <w:num w:numId="21">
    <w:abstractNumId w:val="13"/>
  </w:num>
  <w:num w:numId="22">
    <w:abstractNumId w:val="48"/>
  </w:num>
  <w:num w:numId="23">
    <w:abstractNumId w:val="18"/>
  </w:num>
  <w:num w:numId="24">
    <w:abstractNumId w:val="21"/>
  </w:num>
  <w:num w:numId="25">
    <w:abstractNumId w:val="34"/>
  </w:num>
  <w:num w:numId="26">
    <w:abstractNumId w:val="20"/>
  </w:num>
  <w:num w:numId="27">
    <w:abstractNumId w:val="24"/>
  </w:num>
  <w:num w:numId="28">
    <w:abstractNumId w:val="33"/>
  </w:num>
  <w:num w:numId="29">
    <w:abstractNumId w:val="11"/>
  </w:num>
  <w:num w:numId="30">
    <w:abstractNumId w:val="10"/>
  </w:num>
  <w:num w:numId="31">
    <w:abstractNumId w:val="1"/>
  </w:num>
  <w:num w:numId="32">
    <w:abstractNumId w:val="5"/>
  </w:num>
  <w:num w:numId="33">
    <w:abstractNumId w:val="12"/>
  </w:num>
  <w:num w:numId="34">
    <w:abstractNumId w:val="43"/>
  </w:num>
  <w:num w:numId="35">
    <w:abstractNumId w:val="39"/>
  </w:num>
  <w:num w:numId="36">
    <w:abstractNumId w:val="3"/>
  </w:num>
  <w:num w:numId="37">
    <w:abstractNumId w:val="26"/>
  </w:num>
  <w:num w:numId="38">
    <w:abstractNumId w:val="2"/>
  </w:num>
  <w:num w:numId="39">
    <w:abstractNumId w:val="23"/>
  </w:num>
  <w:num w:numId="40">
    <w:abstractNumId w:val="36"/>
  </w:num>
  <w:num w:numId="41">
    <w:abstractNumId w:val="27"/>
  </w:num>
  <w:num w:numId="42">
    <w:abstractNumId w:val="44"/>
  </w:num>
  <w:num w:numId="43">
    <w:abstractNumId w:val="40"/>
  </w:num>
  <w:num w:numId="44">
    <w:abstractNumId w:val="7"/>
  </w:num>
  <w:num w:numId="45">
    <w:abstractNumId w:val="22"/>
  </w:num>
  <w:num w:numId="46">
    <w:abstractNumId w:val="6"/>
  </w:num>
  <w:num w:numId="47">
    <w:abstractNumId w:val="0"/>
  </w:num>
  <w:num w:numId="48">
    <w:abstractNumId w:val="4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A0A02"/>
    <w:rsid w:val="000B5BDA"/>
    <w:rsid w:val="000C1B02"/>
    <w:rsid w:val="000C26D4"/>
    <w:rsid w:val="000D06F0"/>
    <w:rsid w:val="000D4CF1"/>
    <w:rsid w:val="000E21D2"/>
    <w:rsid w:val="000E47B9"/>
    <w:rsid w:val="000E7522"/>
    <w:rsid w:val="000F3BCA"/>
    <w:rsid w:val="00114170"/>
    <w:rsid w:val="00123760"/>
    <w:rsid w:val="001253CC"/>
    <w:rsid w:val="00125EEA"/>
    <w:rsid w:val="0013149B"/>
    <w:rsid w:val="00172EBC"/>
    <w:rsid w:val="00173DA3"/>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784C"/>
    <w:rsid w:val="00314784"/>
    <w:rsid w:val="003152D5"/>
    <w:rsid w:val="00316B10"/>
    <w:rsid w:val="00326883"/>
    <w:rsid w:val="00337E0F"/>
    <w:rsid w:val="00346423"/>
    <w:rsid w:val="00354234"/>
    <w:rsid w:val="00373807"/>
    <w:rsid w:val="0037389D"/>
    <w:rsid w:val="00374C2E"/>
    <w:rsid w:val="00380545"/>
    <w:rsid w:val="003810F4"/>
    <w:rsid w:val="00392D26"/>
    <w:rsid w:val="003A17AC"/>
    <w:rsid w:val="003A544A"/>
    <w:rsid w:val="003A5FDC"/>
    <w:rsid w:val="003B7DCD"/>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D8D"/>
    <w:rsid w:val="004D0F28"/>
    <w:rsid w:val="004D6B61"/>
    <w:rsid w:val="00500604"/>
    <w:rsid w:val="00504ED6"/>
    <w:rsid w:val="00510F8F"/>
    <w:rsid w:val="00522B60"/>
    <w:rsid w:val="0052342D"/>
    <w:rsid w:val="00524CDC"/>
    <w:rsid w:val="00527AC1"/>
    <w:rsid w:val="00530052"/>
    <w:rsid w:val="0054566E"/>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199F"/>
    <w:rsid w:val="00632829"/>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24202"/>
    <w:rsid w:val="00734BD8"/>
    <w:rsid w:val="00741D06"/>
    <w:rsid w:val="0074603F"/>
    <w:rsid w:val="00761829"/>
    <w:rsid w:val="00781F87"/>
    <w:rsid w:val="00796B1A"/>
    <w:rsid w:val="0079796A"/>
    <w:rsid w:val="007A3BF4"/>
    <w:rsid w:val="007A4E6D"/>
    <w:rsid w:val="007B6543"/>
    <w:rsid w:val="007F4341"/>
    <w:rsid w:val="00817E08"/>
    <w:rsid w:val="00824DA6"/>
    <w:rsid w:val="0082787A"/>
    <w:rsid w:val="0083094B"/>
    <w:rsid w:val="00833C2B"/>
    <w:rsid w:val="0083713B"/>
    <w:rsid w:val="00840314"/>
    <w:rsid w:val="00852BCA"/>
    <w:rsid w:val="00881BE6"/>
    <w:rsid w:val="0088492B"/>
    <w:rsid w:val="00890A0A"/>
    <w:rsid w:val="00894EBE"/>
    <w:rsid w:val="008A3585"/>
    <w:rsid w:val="008C473A"/>
    <w:rsid w:val="008C5FF9"/>
    <w:rsid w:val="008D6AFB"/>
    <w:rsid w:val="008E57C3"/>
    <w:rsid w:val="008F10F0"/>
    <w:rsid w:val="008F3801"/>
    <w:rsid w:val="0091430C"/>
    <w:rsid w:val="00926FCC"/>
    <w:rsid w:val="0094361E"/>
    <w:rsid w:val="009534D1"/>
    <w:rsid w:val="00954C7D"/>
    <w:rsid w:val="00955F5A"/>
    <w:rsid w:val="009562DB"/>
    <w:rsid w:val="009572C0"/>
    <w:rsid w:val="0096555E"/>
    <w:rsid w:val="009666D9"/>
    <w:rsid w:val="00981776"/>
    <w:rsid w:val="009852D6"/>
    <w:rsid w:val="009A3E8D"/>
    <w:rsid w:val="009B3A4C"/>
    <w:rsid w:val="009C5F90"/>
    <w:rsid w:val="009E2001"/>
    <w:rsid w:val="009E6A05"/>
    <w:rsid w:val="009E7D3B"/>
    <w:rsid w:val="00A2645B"/>
    <w:rsid w:val="00A26802"/>
    <w:rsid w:val="00A40839"/>
    <w:rsid w:val="00A51703"/>
    <w:rsid w:val="00A5449E"/>
    <w:rsid w:val="00A62320"/>
    <w:rsid w:val="00A70A97"/>
    <w:rsid w:val="00A70E11"/>
    <w:rsid w:val="00A718A1"/>
    <w:rsid w:val="00A73C84"/>
    <w:rsid w:val="00AA042C"/>
    <w:rsid w:val="00AA09C9"/>
    <w:rsid w:val="00AA1753"/>
    <w:rsid w:val="00AB38A7"/>
    <w:rsid w:val="00AB7CA0"/>
    <w:rsid w:val="00AD33A5"/>
    <w:rsid w:val="00AE2901"/>
    <w:rsid w:val="00AF1DAC"/>
    <w:rsid w:val="00AF4AB7"/>
    <w:rsid w:val="00AF4F23"/>
    <w:rsid w:val="00B0219C"/>
    <w:rsid w:val="00B032F9"/>
    <w:rsid w:val="00B16396"/>
    <w:rsid w:val="00B346BF"/>
    <w:rsid w:val="00B40EE6"/>
    <w:rsid w:val="00B41631"/>
    <w:rsid w:val="00B4653E"/>
    <w:rsid w:val="00B5082C"/>
    <w:rsid w:val="00B6358F"/>
    <w:rsid w:val="00B65397"/>
    <w:rsid w:val="00B65477"/>
    <w:rsid w:val="00B66AF0"/>
    <w:rsid w:val="00B937A0"/>
    <w:rsid w:val="00B949AF"/>
    <w:rsid w:val="00B977DA"/>
    <w:rsid w:val="00BB2C79"/>
    <w:rsid w:val="00BC0395"/>
    <w:rsid w:val="00BC401F"/>
    <w:rsid w:val="00BD7009"/>
    <w:rsid w:val="00BF75F6"/>
    <w:rsid w:val="00C031BC"/>
    <w:rsid w:val="00C26408"/>
    <w:rsid w:val="00C4710B"/>
    <w:rsid w:val="00C55D97"/>
    <w:rsid w:val="00C57A64"/>
    <w:rsid w:val="00C65D73"/>
    <w:rsid w:val="00C73DA2"/>
    <w:rsid w:val="00C803D5"/>
    <w:rsid w:val="00C84F6C"/>
    <w:rsid w:val="00C90CF2"/>
    <w:rsid w:val="00CC2635"/>
    <w:rsid w:val="00CD2308"/>
    <w:rsid w:val="00CD6E45"/>
    <w:rsid w:val="00CE2626"/>
    <w:rsid w:val="00CE46A4"/>
    <w:rsid w:val="00CF0CEF"/>
    <w:rsid w:val="00D06467"/>
    <w:rsid w:val="00D146E4"/>
    <w:rsid w:val="00D17D49"/>
    <w:rsid w:val="00D24F6F"/>
    <w:rsid w:val="00D252A8"/>
    <w:rsid w:val="00D3438F"/>
    <w:rsid w:val="00D454F1"/>
    <w:rsid w:val="00D57B09"/>
    <w:rsid w:val="00D6573A"/>
    <w:rsid w:val="00D84690"/>
    <w:rsid w:val="00D87E0E"/>
    <w:rsid w:val="00D96958"/>
    <w:rsid w:val="00DA012D"/>
    <w:rsid w:val="00DA2556"/>
    <w:rsid w:val="00DA27BE"/>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6568F"/>
    <w:rsid w:val="00E7062F"/>
    <w:rsid w:val="00E76ABC"/>
    <w:rsid w:val="00E7768D"/>
    <w:rsid w:val="00E97E7C"/>
    <w:rsid w:val="00EB2CAD"/>
    <w:rsid w:val="00EC1321"/>
    <w:rsid w:val="00EC7AD8"/>
    <w:rsid w:val="00ED1342"/>
    <w:rsid w:val="00ED6DFF"/>
    <w:rsid w:val="00EE6EAB"/>
    <w:rsid w:val="00EE735F"/>
    <w:rsid w:val="00F0746D"/>
    <w:rsid w:val="00F165E5"/>
    <w:rsid w:val="00F256B0"/>
    <w:rsid w:val="00F33056"/>
    <w:rsid w:val="00F6228C"/>
    <w:rsid w:val="00F67FE4"/>
    <w:rsid w:val="00F77CBB"/>
    <w:rsid w:val="00F84E5B"/>
    <w:rsid w:val="00F94E43"/>
    <w:rsid w:val="00FA1BED"/>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eop">
    <w:name w:val="eop"/>
    <w:basedOn w:val="Fuentedeprrafopredeter"/>
    <w:rsid w:val="000E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527">
      <w:bodyDiv w:val="1"/>
      <w:marLeft w:val="0"/>
      <w:marRight w:val="0"/>
      <w:marTop w:val="0"/>
      <w:marBottom w:val="0"/>
      <w:divBdr>
        <w:top w:val="none" w:sz="0" w:space="0" w:color="auto"/>
        <w:left w:val="none" w:sz="0" w:space="0" w:color="auto"/>
        <w:bottom w:val="none" w:sz="0" w:space="0" w:color="auto"/>
        <w:right w:val="none" w:sz="0" w:space="0" w:color="auto"/>
      </w:divBdr>
      <w:divsChild>
        <w:div w:id="1879659879">
          <w:marLeft w:val="0"/>
          <w:marRight w:val="0"/>
          <w:marTop w:val="0"/>
          <w:marBottom w:val="0"/>
          <w:divBdr>
            <w:top w:val="none" w:sz="0" w:space="0" w:color="auto"/>
            <w:left w:val="none" w:sz="0" w:space="0" w:color="auto"/>
            <w:bottom w:val="none" w:sz="0" w:space="0" w:color="auto"/>
            <w:right w:val="none" w:sz="0" w:space="0" w:color="auto"/>
          </w:divBdr>
        </w:div>
        <w:div w:id="1726366866">
          <w:marLeft w:val="0"/>
          <w:marRight w:val="0"/>
          <w:marTop w:val="0"/>
          <w:marBottom w:val="0"/>
          <w:divBdr>
            <w:top w:val="none" w:sz="0" w:space="0" w:color="auto"/>
            <w:left w:val="none" w:sz="0" w:space="0" w:color="auto"/>
            <w:bottom w:val="none" w:sz="0" w:space="0" w:color="auto"/>
            <w:right w:val="none" w:sz="0" w:space="0" w:color="auto"/>
          </w:divBdr>
        </w:div>
        <w:div w:id="909340611">
          <w:marLeft w:val="0"/>
          <w:marRight w:val="0"/>
          <w:marTop w:val="0"/>
          <w:marBottom w:val="0"/>
          <w:divBdr>
            <w:top w:val="none" w:sz="0" w:space="0" w:color="auto"/>
            <w:left w:val="none" w:sz="0" w:space="0" w:color="auto"/>
            <w:bottom w:val="none" w:sz="0" w:space="0" w:color="auto"/>
            <w:right w:val="none" w:sz="0" w:space="0" w:color="auto"/>
          </w:divBdr>
        </w:div>
        <w:div w:id="1191796063">
          <w:marLeft w:val="0"/>
          <w:marRight w:val="0"/>
          <w:marTop w:val="0"/>
          <w:marBottom w:val="0"/>
          <w:divBdr>
            <w:top w:val="none" w:sz="0" w:space="0" w:color="auto"/>
            <w:left w:val="none" w:sz="0" w:space="0" w:color="auto"/>
            <w:bottom w:val="none" w:sz="0" w:space="0" w:color="auto"/>
            <w:right w:val="none" w:sz="0" w:space="0" w:color="auto"/>
          </w:divBdr>
        </w:div>
        <w:div w:id="736589192">
          <w:marLeft w:val="0"/>
          <w:marRight w:val="0"/>
          <w:marTop w:val="0"/>
          <w:marBottom w:val="0"/>
          <w:divBdr>
            <w:top w:val="none" w:sz="0" w:space="0" w:color="auto"/>
            <w:left w:val="none" w:sz="0" w:space="0" w:color="auto"/>
            <w:bottom w:val="none" w:sz="0" w:space="0" w:color="auto"/>
            <w:right w:val="none" w:sz="0" w:space="0" w:color="auto"/>
          </w:divBdr>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6EA1-F235-418A-9AED-313A176E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1550</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cp:lastModifiedBy>
  <cp:revision>3</cp:revision>
  <cp:lastPrinted>2023-05-26T14:43:00Z</cp:lastPrinted>
  <dcterms:created xsi:type="dcterms:W3CDTF">2023-11-09T16:07:00Z</dcterms:created>
  <dcterms:modified xsi:type="dcterms:W3CDTF">2023-11-09T22:09:00Z</dcterms:modified>
</cp:coreProperties>
</file>