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72" w:rsidRPr="00302F70" w:rsidRDefault="00653372" w:rsidP="00653372">
      <w:pPr>
        <w:pStyle w:val="Sinespaciado"/>
        <w:rPr>
          <w:rFonts w:cs="Times New Roman"/>
          <w:sz w:val="22"/>
          <w:szCs w:val="22"/>
        </w:rPr>
      </w:pPr>
      <w:r w:rsidRPr="00302F70">
        <w:rPr>
          <w:rFonts w:cs="Times New Roman"/>
          <w:sz w:val="22"/>
          <w:szCs w:val="22"/>
        </w:rPr>
        <w:t xml:space="preserve">Bogotá D.C., </w:t>
      </w:r>
      <w:r w:rsidR="00DB4C17" w:rsidRPr="00302F70">
        <w:rPr>
          <w:rFonts w:cs="Times New Roman"/>
          <w:sz w:val="22"/>
          <w:szCs w:val="22"/>
        </w:rPr>
        <w:t>06</w:t>
      </w:r>
      <w:r w:rsidR="00FE6780" w:rsidRPr="00302F70">
        <w:rPr>
          <w:rFonts w:cs="Times New Roman"/>
          <w:sz w:val="22"/>
          <w:szCs w:val="22"/>
        </w:rPr>
        <w:t xml:space="preserve"> de </w:t>
      </w:r>
      <w:r w:rsidR="00DB4C17" w:rsidRPr="00302F70">
        <w:rPr>
          <w:rFonts w:cs="Times New Roman"/>
          <w:sz w:val="22"/>
          <w:szCs w:val="22"/>
        </w:rPr>
        <w:t>julio</w:t>
      </w:r>
      <w:r w:rsidR="00FE6780" w:rsidRPr="00302F70">
        <w:rPr>
          <w:rFonts w:cs="Times New Roman"/>
          <w:sz w:val="22"/>
          <w:szCs w:val="22"/>
        </w:rPr>
        <w:t xml:space="preserve"> de 2021</w:t>
      </w:r>
    </w:p>
    <w:p w:rsidR="00653372" w:rsidRPr="00302F70" w:rsidRDefault="00FE6780" w:rsidP="00653372">
      <w:pPr>
        <w:pStyle w:val="Sinespaciado"/>
        <w:rPr>
          <w:rFonts w:cs="Times New Roman"/>
          <w:sz w:val="22"/>
          <w:szCs w:val="22"/>
        </w:rPr>
      </w:pPr>
      <w:r w:rsidRPr="00302F70">
        <w:rPr>
          <w:rFonts w:cs="Times New Roman"/>
          <w:sz w:val="22"/>
          <w:szCs w:val="22"/>
        </w:rPr>
        <w:t xml:space="preserve">PTH </w:t>
      </w:r>
      <w:r w:rsidR="00302F70" w:rsidRPr="00302F70">
        <w:rPr>
          <w:rFonts w:cs="Times New Roman"/>
          <w:sz w:val="22"/>
          <w:szCs w:val="22"/>
        </w:rPr>
        <w:t>–</w:t>
      </w:r>
      <w:r w:rsidR="00653372" w:rsidRPr="00302F70">
        <w:rPr>
          <w:rFonts w:cs="Times New Roman"/>
          <w:sz w:val="22"/>
          <w:szCs w:val="22"/>
        </w:rPr>
        <w:t xml:space="preserve"> </w:t>
      </w:r>
      <w:r w:rsidRPr="00302F70">
        <w:rPr>
          <w:rFonts w:cs="Times New Roman"/>
          <w:sz w:val="22"/>
          <w:szCs w:val="22"/>
        </w:rPr>
        <w:t>NFC</w:t>
      </w:r>
    </w:p>
    <w:p w:rsidR="00302F70" w:rsidRPr="00302F70" w:rsidRDefault="00302F70" w:rsidP="00653372">
      <w:pPr>
        <w:pStyle w:val="Sinespaciado"/>
        <w:rPr>
          <w:rFonts w:cs="Times New Roman"/>
          <w:sz w:val="22"/>
          <w:szCs w:val="22"/>
        </w:rPr>
      </w:pPr>
    </w:p>
    <w:p w:rsidR="00C86B04" w:rsidRPr="00302F70" w:rsidRDefault="00653372" w:rsidP="00653372">
      <w:pPr>
        <w:pStyle w:val="Sinespaciado"/>
        <w:rPr>
          <w:rFonts w:cs="Times New Roman"/>
          <w:sz w:val="22"/>
          <w:szCs w:val="22"/>
        </w:rPr>
      </w:pPr>
      <w:r w:rsidRPr="00302F70">
        <w:rPr>
          <w:rFonts w:cs="Times New Roman"/>
          <w:sz w:val="22"/>
          <w:szCs w:val="22"/>
        </w:rPr>
        <w:t>Señor</w:t>
      </w:r>
      <w:r w:rsidR="00DA138B" w:rsidRPr="00302F70">
        <w:rPr>
          <w:rFonts w:cs="Times New Roman"/>
          <w:sz w:val="22"/>
          <w:szCs w:val="22"/>
        </w:rPr>
        <w:t>a</w:t>
      </w:r>
      <w:r w:rsidR="000B3517" w:rsidRPr="00302F70">
        <w:rPr>
          <w:rFonts w:cs="Times New Roman"/>
          <w:sz w:val="22"/>
          <w:szCs w:val="22"/>
        </w:rPr>
        <w:t>.</w:t>
      </w:r>
    </w:p>
    <w:p w:rsidR="00DB4C17" w:rsidRPr="00302F70" w:rsidRDefault="00DB4C17" w:rsidP="00653372">
      <w:pPr>
        <w:pStyle w:val="Sinespaciado"/>
        <w:rPr>
          <w:rFonts w:cs="Times New Roman"/>
          <w:b/>
          <w:bCs/>
          <w:sz w:val="22"/>
          <w:szCs w:val="22"/>
        </w:rPr>
      </w:pPr>
      <w:r w:rsidRPr="00302F70">
        <w:rPr>
          <w:rFonts w:cs="Times New Roman"/>
          <w:b/>
          <w:bCs/>
          <w:sz w:val="22"/>
          <w:szCs w:val="22"/>
        </w:rPr>
        <w:t>ZANYHA LISETH PEREZ SAAVEDRA</w:t>
      </w:r>
    </w:p>
    <w:p w:rsidR="00D61345" w:rsidRPr="00302F70" w:rsidRDefault="0058599F" w:rsidP="00653372">
      <w:pPr>
        <w:pStyle w:val="Sinespaciado"/>
        <w:rPr>
          <w:rFonts w:cs="Times New Roman"/>
          <w:noProof/>
          <w:sz w:val="22"/>
          <w:szCs w:val="22"/>
        </w:rPr>
      </w:pPr>
      <w:r w:rsidRPr="00302F70">
        <w:rPr>
          <w:rFonts w:cs="Times New Roman"/>
          <w:noProof/>
          <w:sz w:val="22"/>
          <w:szCs w:val="22"/>
        </w:rPr>
        <w:t>Dirección</w:t>
      </w:r>
      <w:r w:rsidR="00A3322A" w:rsidRPr="00302F70">
        <w:rPr>
          <w:rFonts w:cs="Times New Roman"/>
          <w:noProof/>
          <w:sz w:val="22"/>
          <w:szCs w:val="22"/>
        </w:rPr>
        <w:t xml:space="preserve">: </w:t>
      </w:r>
      <w:r w:rsidR="00DB4C17" w:rsidRPr="00302F70">
        <w:rPr>
          <w:rFonts w:cs="Times New Roman"/>
          <w:noProof/>
          <w:sz w:val="22"/>
          <w:szCs w:val="22"/>
        </w:rPr>
        <w:t>Carrera 2 A No. 38C-26 sur barrio guacamayas</w:t>
      </w:r>
    </w:p>
    <w:p w:rsidR="00DB4C17" w:rsidRPr="00302F70" w:rsidRDefault="006D6E4F" w:rsidP="00653372">
      <w:pPr>
        <w:pStyle w:val="Sinespaciado"/>
        <w:rPr>
          <w:rFonts w:cs="Times New Roman"/>
          <w:sz w:val="22"/>
          <w:szCs w:val="22"/>
        </w:rPr>
      </w:pPr>
      <w:r w:rsidRPr="00302F70">
        <w:rPr>
          <w:rFonts w:cs="Times New Roman"/>
          <w:sz w:val="22"/>
          <w:szCs w:val="22"/>
        </w:rPr>
        <w:t>Correo electrónico:</w:t>
      </w:r>
      <w:r w:rsidR="00653372" w:rsidRPr="00302F70">
        <w:rPr>
          <w:rFonts w:cs="Times New Roman"/>
          <w:sz w:val="22"/>
          <w:szCs w:val="22"/>
        </w:rPr>
        <w:t xml:space="preserve"> </w:t>
      </w:r>
      <w:hyperlink r:id="rId6" w:history="1">
        <w:r w:rsidR="00DB4C17" w:rsidRPr="00302F70">
          <w:rPr>
            <w:rStyle w:val="Hipervnculo"/>
            <w:rFonts w:cs="Times New Roman"/>
            <w:color w:val="auto"/>
            <w:sz w:val="22"/>
            <w:szCs w:val="22"/>
          </w:rPr>
          <w:t>lisethperez0731@icloud.com</w:t>
        </w:r>
      </w:hyperlink>
    </w:p>
    <w:p w:rsidR="00653372" w:rsidRPr="00302F70" w:rsidRDefault="006D6E4F" w:rsidP="00653372">
      <w:pPr>
        <w:pStyle w:val="Sinespaciado"/>
        <w:rPr>
          <w:rFonts w:cs="Times New Roman"/>
          <w:sz w:val="22"/>
          <w:szCs w:val="22"/>
        </w:rPr>
      </w:pPr>
      <w:r w:rsidRPr="00302F70">
        <w:rPr>
          <w:rFonts w:cs="Times New Roman"/>
          <w:sz w:val="22"/>
          <w:szCs w:val="22"/>
        </w:rPr>
        <w:t>Teléfono:</w:t>
      </w:r>
      <w:r w:rsidR="00653372" w:rsidRPr="00302F70">
        <w:rPr>
          <w:rFonts w:cs="Times New Roman"/>
          <w:sz w:val="22"/>
          <w:szCs w:val="22"/>
        </w:rPr>
        <w:t xml:space="preserve"> </w:t>
      </w:r>
      <w:r w:rsidRPr="00302F70">
        <w:rPr>
          <w:rFonts w:cs="Times New Roman"/>
          <w:sz w:val="22"/>
          <w:szCs w:val="22"/>
        </w:rPr>
        <w:t xml:space="preserve">+57 </w:t>
      </w:r>
      <w:r w:rsidR="00FE6780" w:rsidRPr="00302F70">
        <w:rPr>
          <w:rFonts w:cs="Times New Roman"/>
          <w:sz w:val="22"/>
          <w:szCs w:val="22"/>
        </w:rPr>
        <w:t>(</w:t>
      </w:r>
      <w:r w:rsidR="00DB4C17" w:rsidRPr="00302F70">
        <w:rPr>
          <w:rFonts w:cs="Times New Roman"/>
          <w:sz w:val="22"/>
          <w:szCs w:val="22"/>
        </w:rPr>
        <w:t>322) 7311868</w:t>
      </w:r>
    </w:p>
    <w:p w:rsidR="00653372" w:rsidRPr="00302F70" w:rsidRDefault="00DA138B" w:rsidP="00653372">
      <w:pPr>
        <w:pStyle w:val="Sinespaciado"/>
        <w:rPr>
          <w:rFonts w:cs="Times New Roman"/>
          <w:sz w:val="22"/>
          <w:szCs w:val="22"/>
          <w:lang w:val="es-MX"/>
        </w:rPr>
      </w:pPr>
      <w:r w:rsidRPr="00302F70">
        <w:rPr>
          <w:rFonts w:cs="Times New Roman"/>
          <w:sz w:val="22"/>
          <w:szCs w:val="22"/>
        </w:rPr>
        <w:t>Bogotá D.C.</w:t>
      </w:r>
    </w:p>
    <w:p w:rsidR="0001417C" w:rsidRPr="00302F70" w:rsidRDefault="0001417C" w:rsidP="00653372">
      <w:pPr>
        <w:pStyle w:val="Sinespaciado"/>
        <w:rPr>
          <w:rFonts w:cs="Times New Roman"/>
          <w:sz w:val="22"/>
          <w:szCs w:val="22"/>
          <w:lang w:val="es-MX"/>
        </w:rPr>
      </w:pPr>
    </w:p>
    <w:p w:rsidR="00653372" w:rsidRPr="00302F70" w:rsidRDefault="00653372" w:rsidP="00653372">
      <w:pPr>
        <w:pStyle w:val="Sinespaciado"/>
        <w:rPr>
          <w:rFonts w:cs="Times New Roman"/>
          <w:b/>
          <w:sz w:val="22"/>
          <w:szCs w:val="22"/>
          <w:lang w:val="es-ES_tradnl"/>
        </w:rPr>
      </w:pPr>
      <w:r w:rsidRPr="00302F70">
        <w:rPr>
          <w:rFonts w:cs="Times New Roman"/>
          <w:b/>
          <w:sz w:val="22"/>
          <w:szCs w:val="22"/>
        </w:rPr>
        <w:t>Asunto:</w:t>
      </w:r>
      <w:r w:rsidRPr="00302F70">
        <w:rPr>
          <w:rFonts w:cs="Times New Roman"/>
          <w:b/>
          <w:sz w:val="22"/>
          <w:szCs w:val="22"/>
        </w:rPr>
        <w:tab/>
      </w:r>
      <w:r w:rsidRPr="00302F70">
        <w:rPr>
          <w:rFonts w:cs="Times New Roman"/>
          <w:b/>
          <w:sz w:val="22"/>
          <w:szCs w:val="22"/>
        </w:rPr>
        <w:tab/>
      </w:r>
      <w:r w:rsidRPr="00302F70">
        <w:rPr>
          <w:rFonts w:cs="Times New Roman"/>
          <w:b/>
          <w:sz w:val="22"/>
          <w:szCs w:val="22"/>
        </w:rPr>
        <w:tab/>
      </w:r>
      <w:r w:rsidR="00923154" w:rsidRPr="00302F70">
        <w:rPr>
          <w:rFonts w:cs="Times New Roman"/>
          <w:b/>
          <w:sz w:val="22"/>
          <w:szCs w:val="22"/>
        </w:rPr>
        <w:tab/>
      </w:r>
      <w:r w:rsidR="000A20BC" w:rsidRPr="00302F70">
        <w:rPr>
          <w:rFonts w:cs="Times New Roman"/>
          <w:b/>
          <w:sz w:val="22"/>
          <w:szCs w:val="22"/>
        </w:rPr>
        <w:t>Siniestro</w:t>
      </w:r>
      <w:r w:rsidR="00DC7031" w:rsidRPr="00302F70">
        <w:rPr>
          <w:rFonts w:cs="Times New Roman"/>
          <w:b/>
          <w:sz w:val="22"/>
          <w:szCs w:val="22"/>
        </w:rPr>
        <w:t>:</w:t>
      </w:r>
      <w:r w:rsidR="00FE6780" w:rsidRPr="00302F70">
        <w:rPr>
          <w:rFonts w:cs="Times New Roman"/>
          <w:b/>
          <w:sz w:val="22"/>
          <w:szCs w:val="22"/>
        </w:rPr>
        <w:tab/>
      </w:r>
      <w:r w:rsidR="000B3517" w:rsidRPr="00302F70">
        <w:rPr>
          <w:rFonts w:cs="Times New Roman"/>
          <w:b/>
          <w:sz w:val="22"/>
          <w:szCs w:val="22"/>
        </w:rPr>
        <w:tab/>
      </w:r>
      <w:r w:rsidRPr="00302F70">
        <w:rPr>
          <w:rFonts w:cs="Times New Roman"/>
          <w:b/>
          <w:sz w:val="22"/>
          <w:szCs w:val="22"/>
        </w:rPr>
        <w:t xml:space="preserve"> </w:t>
      </w:r>
      <w:r w:rsidR="00DB4C17" w:rsidRPr="00302F70">
        <w:rPr>
          <w:rFonts w:cs="Times New Roman"/>
          <w:b/>
          <w:sz w:val="22"/>
          <w:szCs w:val="22"/>
        </w:rPr>
        <w:t>102768933</w:t>
      </w:r>
    </w:p>
    <w:p w:rsidR="00A3322A" w:rsidRPr="00302F70" w:rsidRDefault="00653372" w:rsidP="004172A5">
      <w:pPr>
        <w:pStyle w:val="Sinespaciado"/>
        <w:ind w:left="708" w:hanging="708"/>
        <w:rPr>
          <w:rFonts w:cs="Times New Roman"/>
          <w:b/>
          <w:noProof/>
          <w:sz w:val="22"/>
          <w:szCs w:val="22"/>
        </w:rPr>
      </w:pPr>
      <w:r w:rsidRPr="00302F70">
        <w:rPr>
          <w:rFonts w:cs="Times New Roman"/>
          <w:b/>
          <w:sz w:val="22"/>
          <w:szCs w:val="22"/>
          <w:lang w:val="es-ES_tradnl"/>
        </w:rPr>
        <w:tab/>
      </w:r>
      <w:r w:rsidRPr="00302F70">
        <w:rPr>
          <w:rFonts w:cs="Times New Roman"/>
          <w:b/>
          <w:sz w:val="22"/>
          <w:szCs w:val="22"/>
          <w:lang w:val="es-ES_tradnl"/>
        </w:rPr>
        <w:tab/>
      </w:r>
      <w:r w:rsidRPr="00302F70">
        <w:rPr>
          <w:rFonts w:cs="Times New Roman"/>
          <w:b/>
          <w:sz w:val="22"/>
          <w:szCs w:val="22"/>
          <w:lang w:val="es-ES_tradnl"/>
        </w:rPr>
        <w:tab/>
      </w:r>
      <w:r w:rsidR="00274403" w:rsidRPr="00302F70">
        <w:rPr>
          <w:rFonts w:cs="Times New Roman"/>
          <w:b/>
          <w:sz w:val="22"/>
          <w:szCs w:val="22"/>
          <w:lang w:val="es-ES_tradnl"/>
        </w:rPr>
        <w:tab/>
      </w:r>
      <w:r w:rsidR="00302F70" w:rsidRPr="00302F70">
        <w:rPr>
          <w:rFonts w:cs="Times New Roman"/>
          <w:b/>
          <w:sz w:val="22"/>
          <w:szCs w:val="22"/>
          <w:lang w:val="es-ES_tradnl"/>
        </w:rPr>
        <w:tab/>
      </w:r>
      <w:r w:rsidRPr="00302F70">
        <w:rPr>
          <w:rFonts w:cs="Times New Roman"/>
          <w:b/>
          <w:sz w:val="22"/>
          <w:szCs w:val="22"/>
        </w:rPr>
        <w:t xml:space="preserve">Placa </w:t>
      </w:r>
      <w:r w:rsidR="00302F70" w:rsidRPr="00302F70">
        <w:rPr>
          <w:rFonts w:cs="Times New Roman"/>
          <w:b/>
          <w:sz w:val="22"/>
          <w:szCs w:val="22"/>
        </w:rPr>
        <w:t>asegurada</w:t>
      </w:r>
      <w:r w:rsidR="00DC7031" w:rsidRPr="00302F70">
        <w:rPr>
          <w:rFonts w:cs="Times New Roman"/>
          <w:b/>
          <w:sz w:val="22"/>
          <w:szCs w:val="22"/>
        </w:rPr>
        <w:t>:</w:t>
      </w:r>
      <w:r w:rsidR="0001417C" w:rsidRPr="00302F70">
        <w:rPr>
          <w:rFonts w:cs="Times New Roman"/>
          <w:b/>
          <w:sz w:val="22"/>
          <w:szCs w:val="22"/>
        </w:rPr>
        <w:t xml:space="preserve"> </w:t>
      </w:r>
      <w:r w:rsidR="00FE6780" w:rsidRPr="00302F70">
        <w:rPr>
          <w:rFonts w:cs="Times New Roman"/>
          <w:b/>
          <w:sz w:val="22"/>
          <w:szCs w:val="22"/>
        </w:rPr>
        <w:t xml:space="preserve">   </w:t>
      </w:r>
      <w:r w:rsidR="000B3517" w:rsidRPr="00302F70">
        <w:rPr>
          <w:rFonts w:cs="Times New Roman"/>
          <w:b/>
          <w:sz w:val="22"/>
          <w:szCs w:val="22"/>
        </w:rPr>
        <w:tab/>
      </w:r>
      <w:r w:rsidR="00DA138B" w:rsidRPr="00302F70">
        <w:rPr>
          <w:rFonts w:cs="Times New Roman"/>
          <w:b/>
          <w:sz w:val="22"/>
          <w:szCs w:val="22"/>
        </w:rPr>
        <w:t xml:space="preserve">     </w:t>
      </w:r>
      <w:r w:rsidR="00DB4C17" w:rsidRPr="00302F70">
        <w:rPr>
          <w:rFonts w:cs="Times New Roman"/>
          <w:b/>
          <w:sz w:val="22"/>
          <w:szCs w:val="22"/>
        </w:rPr>
        <w:t>JNU621</w:t>
      </w:r>
    </w:p>
    <w:p w:rsidR="0001417C" w:rsidRPr="00302F70" w:rsidRDefault="00A3322A" w:rsidP="00CE3978">
      <w:pPr>
        <w:pStyle w:val="Sinespaciado"/>
        <w:ind w:left="708" w:hanging="708"/>
        <w:rPr>
          <w:rFonts w:cs="Times New Roman"/>
          <w:sz w:val="22"/>
          <w:szCs w:val="22"/>
        </w:rPr>
      </w:pPr>
      <w:r w:rsidRPr="00302F70">
        <w:rPr>
          <w:rFonts w:cs="Times New Roman"/>
          <w:b/>
          <w:noProof/>
          <w:sz w:val="22"/>
          <w:szCs w:val="22"/>
        </w:rPr>
        <w:tab/>
      </w:r>
      <w:r w:rsidRPr="00302F70">
        <w:rPr>
          <w:rFonts w:cs="Times New Roman"/>
          <w:b/>
          <w:noProof/>
          <w:sz w:val="22"/>
          <w:szCs w:val="22"/>
        </w:rPr>
        <w:tab/>
      </w:r>
      <w:r w:rsidRPr="00302F70">
        <w:rPr>
          <w:rFonts w:cs="Times New Roman"/>
          <w:b/>
          <w:noProof/>
          <w:sz w:val="22"/>
          <w:szCs w:val="22"/>
        </w:rPr>
        <w:tab/>
      </w:r>
      <w:r w:rsidRPr="00302F70">
        <w:rPr>
          <w:rFonts w:cs="Times New Roman"/>
          <w:b/>
          <w:noProof/>
          <w:sz w:val="22"/>
          <w:szCs w:val="22"/>
        </w:rPr>
        <w:tab/>
      </w:r>
    </w:p>
    <w:p w:rsidR="00653372" w:rsidRPr="00302F70" w:rsidRDefault="00653372" w:rsidP="00653372">
      <w:pPr>
        <w:pStyle w:val="Sinespaciado"/>
        <w:rPr>
          <w:rFonts w:cs="Times New Roman"/>
          <w:sz w:val="22"/>
          <w:szCs w:val="22"/>
        </w:rPr>
      </w:pPr>
      <w:r w:rsidRPr="00302F70">
        <w:rPr>
          <w:rFonts w:cs="Times New Roman"/>
          <w:sz w:val="22"/>
          <w:szCs w:val="22"/>
        </w:rPr>
        <w:t>Estimad</w:t>
      </w:r>
      <w:r w:rsidR="00DA138B" w:rsidRPr="00302F70">
        <w:rPr>
          <w:rFonts w:cs="Times New Roman"/>
          <w:sz w:val="22"/>
          <w:szCs w:val="22"/>
        </w:rPr>
        <w:t>a</w:t>
      </w:r>
      <w:r w:rsidR="00C86B04" w:rsidRPr="00302F70">
        <w:rPr>
          <w:rFonts w:cs="Times New Roman"/>
          <w:sz w:val="22"/>
          <w:szCs w:val="22"/>
        </w:rPr>
        <w:t xml:space="preserve"> s</w:t>
      </w:r>
      <w:r w:rsidRPr="00302F70">
        <w:rPr>
          <w:rFonts w:cs="Times New Roman"/>
          <w:sz w:val="22"/>
          <w:szCs w:val="22"/>
        </w:rPr>
        <w:t>eñor</w:t>
      </w:r>
      <w:r w:rsidR="00DA138B" w:rsidRPr="00302F70">
        <w:rPr>
          <w:rFonts w:cs="Times New Roman"/>
          <w:sz w:val="22"/>
          <w:szCs w:val="22"/>
        </w:rPr>
        <w:t xml:space="preserve">a </w:t>
      </w:r>
      <w:r w:rsidR="00DB4C17" w:rsidRPr="00302F70">
        <w:rPr>
          <w:rFonts w:cs="Times New Roman"/>
          <w:sz w:val="22"/>
          <w:szCs w:val="22"/>
        </w:rPr>
        <w:t>Zanyha</w:t>
      </w:r>
      <w:r w:rsidR="00302F70" w:rsidRPr="00302F70">
        <w:rPr>
          <w:rFonts w:cs="Times New Roman"/>
          <w:sz w:val="22"/>
          <w:szCs w:val="22"/>
        </w:rPr>
        <w:t>:</w:t>
      </w:r>
    </w:p>
    <w:p w:rsidR="00653372" w:rsidRPr="00302F70" w:rsidRDefault="00653372" w:rsidP="00653372">
      <w:pPr>
        <w:pStyle w:val="Sinespaciado"/>
        <w:rPr>
          <w:rFonts w:cs="Times New Roman"/>
          <w:sz w:val="22"/>
          <w:szCs w:val="22"/>
        </w:rPr>
      </w:pPr>
    </w:p>
    <w:p w:rsidR="00653372" w:rsidRPr="00302F70" w:rsidRDefault="00653372" w:rsidP="00653372">
      <w:pPr>
        <w:pStyle w:val="Sinespaciado"/>
        <w:rPr>
          <w:rFonts w:cs="Times New Roman"/>
          <w:sz w:val="22"/>
          <w:szCs w:val="22"/>
        </w:rPr>
      </w:pPr>
      <w:r w:rsidRPr="00302F70">
        <w:rPr>
          <w:rFonts w:cs="Times New Roman"/>
          <w:sz w:val="22"/>
          <w:szCs w:val="22"/>
        </w:rPr>
        <w:t xml:space="preserve">Con ocasión del </w:t>
      </w:r>
      <w:r w:rsidR="00FE6780" w:rsidRPr="00302F70">
        <w:rPr>
          <w:rFonts w:cs="Times New Roman"/>
          <w:sz w:val="22"/>
          <w:szCs w:val="22"/>
        </w:rPr>
        <w:t>hurto</w:t>
      </w:r>
      <w:r w:rsidRPr="00302F70">
        <w:rPr>
          <w:rFonts w:cs="Times New Roman"/>
          <w:sz w:val="22"/>
          <w:szCs w:val="22"/>
        </w:rPr>
        <w:t xml:space="preserve"> ocurrido el día</w:t>
      </w:r>
      <w:r w:rsidR="00FE6780" w:rsidRPr="00302F70">
        <w:rPr>
          <w:rFonts w:cs="Times New Roman"/>
          <w:sz w:val="22"/>
          <w:szCs w:val="22"/>
        </w:rPr>
        <w:t xml:space="preserve"> </w:t>
      </w:r>
      <w:r w:rsidR="00DB4C17" w:rsidRPr="00302F70">
        <w:rPr>
          <w:rFonts w:cs="Times New Roman"/>
          <w:sz w:val="22"/>
          <w:szCs w:val="22"/>
        </w:rPr>
        <w:t>18</w:t>
      </w:r>
      <w:r w:rsidR="00FE6780" w:rsidRPr="00302F70">
        <w:rPr>
          <w:rFonts w:cs="Times New Roman"/>
          <w:sz w:val="22"/>
          <w:szCs w:val="22"/>
        </w:rPr>
        <w:t xml:space="preserve"> de </w:t>
      </w:r>
      <w:r w:rsidR="00DB4C17" w:rsidRPr="00302F70">
        <w:rPr>
          <w:rFonts w:cs="Times New Roman"/>
          <w:sz w:val="22"/>
          <w:szCs w:val="22"/>
        </w:rPr>
        <w:t>junio</w:t>
      </w:r>
      <w:r w:rsidR="00FE6780" w:rsidRPr="00302F70">
        <w:rPr>
          <w:rFonts w:cs="Times New Roman"/>
          <w:sz w:val="22"/>
          <w:szCs w:val="22"/>
        </w:rPr>
        <w:t xml:space="preserve"> de 2021</w:t>
      </w:r>
      <w:r w:rsidRPr="00302F70">
        <w:rPr>
          <w:rFonts w:cs="Times New Roman"/>
          <w:sz w:val="22"/>
          <w:szCs w:val="22"/>
        </w:rPr>
        <w:t xml:space="preserve">, en el cual se vio involucrado el vehículo de placas </w:t>
      </w:r>
      <w:r w:rsidR="00DB4C17" w:rsidRPr="00302F70">
        <w:rPr>
          <w:rFonts w:cs="Times New Roman"/>
          <w:sz w:val="22"/>
          <w:szCs w:val="22"/>
        </w:rPr>
        <w:t>JNU621</w:t>
      </w:r>
      <w:r w:rsidRPr="00302F70">
        <w:rPr>
          <w:rFonts w:cs="Times New Roman"/>
          <w:b/>
          <w:bCs/>
          <w:sz w:val="22"/>
          <w:szCs w:val="22"/>
        </w:rPr>
        <w:t xml:space="preserve">, </w:t>
      </w:r>
      <w:r w:rsidRPr="00302F70">
        <w:rPr>
          <w:rFonts w:cs="Times New Roman"/>
          <w:sz w:val="22"/>
          <w:szCs w:val="22"/>
        </w:rPr>
        <w:t>nos permitimos precisar:</w:t>
      </w:r>
    </w:p>
    <w:p w:rsidR="0001417C" w:rsidRPr="00302F70" w:rsidRDefault="0001417C" w:rsidP="00653372">
      <w:pPr>
        <w:pStyle w:val="Sinespaciado"/>
        <w:rPr>
          <w:rFonts w:cs="Times New Roman"/>
          <w:sz w:val="22"/>
          <w:szCs w:val="22"/>
        </w:rPr>
      </w:pPr>
    </w:p>
    <w:p w:rsidR="007A7EE8" w:rsidRPr="00302F70" w:rsidRDefault="007A7EE8" w:rsidP="007A7EE8">
      <w:pPr>
        <w:pStyle w:val="Sinespaciado"/>
        <w:rPr>
          <w:rFonts w:cs="Times New Roman"/>
          <w:sz w:val="22"/>
          <w:szCs w:val="22"/>
        </w:rPr>
      </w:pPr>
      <w:r w:rsidRPr="00302F70">
        <w:rPr>
          <w:rFonts w:cs="Times New Roman"/>
          <w:sz w:val="22"/>
          <w:szCs w:val="22"/>
        </w:rPr>
        <w:t xml:space="preserve">Mediante la póliza de automóviles contratada, la Compañía se compromete a indemnizar al asegurado el daño que pueda experimentar su patrimonio como consecuencia del accidente acaecido. </w:t>
      </w:r>
    </w:p>
    <w:p w:rsidR="007A7EE8" w:rsidRPr="00302F70" w:rsidRDefault="007A7EE8" w:rsidP="007A7EE8">
      <w:pPr>
        <w:pStyle w:val="Sinespaciado"/>
        <w:rPr>
          <w:rFonts w:cs="Times New Roman"/>
          <w:sz w:val="22"/>
          <w:szCs w:val="22"/>
        </w:rPr>
      </w:pPr>
    </w:p>
    <w:p w:rsidR="007A7EE8" w:rsidRPr="00302F70" w:rsidRDefault="007A7EE8" w:rsidP="007A7EE8">
      <w:pPr>
        <w:pStyle w:val="Sinespaciado"/>
        <w:rPr>
          <w:rFonts w:cs="Times New Roman"/>
          <w:sz w:val="22"/>
          <w:szCs w:val="22"/>
        </w:rPr>
      </w:pPr>
      <w:r w:rsidRPr="00302F70">
        <w:rPr>
          <w:rFonts w:cs="Times New Roman"/>
          <w:sz w:val="22"/>
          <w:szCs w:val="22"/>
        </w:rPr>
        <w:t>Ahora bien, para ello se hace necesario demostrar las circunstancias de tiempo, modo y lugar de como sucedieron los hechos, así como la cuantía de la pérdida tal y como lo dispone el Código de Comercio el cual establece:</w:t>
      </w:r>
    </w:p>
    <w:p w:rsidR="007A7EE8" w:rsidRPr="00302F70" w:rsidRDefault="007A7EE8" w:rsidP="00E94EA9">
      <w:pPr>
        <w:pStyle w:val="Sinespaciado"/>
        <w:rPr>
          <w:rFonts w:cs="Times New Roman"/>
          <w:sz w:val="22"/>
          <w:szCs w:val="22"/>
        </w:rPr>
      </w:pPr>
    </w:p>
    <w:p w:rsidR="00E94EA9" w:rsidRPr="00302F70" w:rsidRDefault="007A7EE8" w:rsidP="00E94EA9">
      <w:pPr>
        <w:pStyle w:val="Sinespaciado"/>
        <w:rPr>
          <w:rFonts w:cs="Times New Roman"/>
          <w:i/>
          <w:sz w:val="22"/>
          <w:szCs w:val="22"/>
        </w:rPr>
      </w:pPr>
      <w:r w:rsidRPr="00302F70">
        <w:rPr>
          <w:rFonts w:cs="Times New Roman"/>
          <w:b/>
          <w:i/>
          <w:sz w:val="22"/>
          <w:szCs w:val="22"/>
        </w:rPr>
        <w:t xml:space="preserve"> </w:t>
      </w:r>
      <w:r w:rsidR="00E94EA9" w:rsidRPr="00302F70">
        <w:rPr>
          <w:rFonts w:cs="Times New Roman"/>
          <w:b/>
          <w:i/>
          <w:sz w:val="22"/>
          <w:szCs w:val="22"/>
        </w:rPr>
        <w:t>“ARTÍCULO 1077. CARGA DE LA PRUEBA</w:t>
      </w:r>
      <w:r w:rsidR="00E94EA9" w:rsidRPr="00302F70">
        <w:rPr>
          <w:rFonts w:cs="Times New Roman"/>
          <w:i/>
          <w:sz w:val="22"/>
          <w:szCs w:val="22"/>
        </w:rPr>
        <w:t xml:space="preserve">. Corresponderá al asegurado demostrar la ocurrencia del siniestro, así como la cuantía de la pérdida, si fuere el caso. </w:t>
      </w:r>
    </w:p>
    <w:p w:rsidR="00E94EA9" w:rsidRPr="00302F70" w:rsidRDefault="00E94EA9" w:rsidP="00E94EA9">
      <w:pPr>
        <w:pStyle w:val="Sinespaciado"/>
        <w:rPr>
          <w:rFonts w:cs="Times New Roman"/>
          <w:i/>
          <w:sz w:val="22"/>
          <w:szCs w:val="22"/>
        </w:rPr>
      </w:pPr>
      <w:r w:rsidRPr="00302F70">
        <w:rPr>
          <w:rFonts w:cs="Times New Roman"/>
          <w:i/>
          <w:sz w:val="22"/>
          <w:szCs w:val="22"/>
        </w:rPr>
        <w:t xml:space="preserve">El asegurador deberá demostrar los hechos o circunstancias excluyentes de su responsabilidad”. </w:t>
      </w:r>
    </w:p>
    <w:p w:rsidR="00E94EA9" w:rsidRPr="00302F70" w:rsidRDefault="00E94EA9" w:rsidP="00E94EA9">
      <w:pPr>
        <w:pStyle w:val="Sinespaciado"/>
        <w:rPr>
          <w:rFonts w:cs="Times New Roman"/>
          <w:sz w:val="22"/>
          <w:szCs w:val="22"/>
        </w:rPr>
      </w:pPr>
    </w:p>
    <w:p w:rsidR="00FE6780" w:rsidRPr="00302F70" w:rsidRDefault="00FE6780" w:rsidP="00FE6780">
      <w:pPr>
        <w:pStyle w:val="Sinespaciado"/>
        <w:rPr>
          <w:rFonts w:cs="Times New Roman"/>
          <w:sz w:val="22"/>
          <w:szCs w:val="22"/>
        </w:rPr>
      </w:pPr>
      <w:r w:rsidRPr="00302F70">
        <w:rPr>
          <w:rFonts w:cs="Times New Roman"/>
          <w:sz w:val="22"/>
          <w:szCs w:val="22"/>
        </w:rPr>
        <w:t>Por lo anterior, al validar las circunstancias de ocurrencia del siniestro declarado, la versión presentada en nuestra línea de atención al cliente y la información aportada en la entrevista realizada por nuestros funcionarios, podemos concluir que los hechos de ocurrencia del hurto del vehículo no son claras y existen inconsistencias en la información suministrada a la compañía.</w:t>
      </w:r>
      <w:r w:rsidR="00EE2D2B" w:rsidRPr="00302F70">
        <w:rPr>
          <w:rFonts w:cs="Times New Roman"/>
          <w:sz w:val="22"/>
          <w:szCs w:val="22"/>
        </w:rPr>
        <w:t xml:space="preserve"> </w:t>
      </w:r>
    </w:p>
    <w:p w:rsidR="00D61345" w:rsidRPr="00302F70" w:rsidRDefault="00D61345" w:rsidP="00FE6780">
      <w:pPr>
        <w:pStyle w:val="Sinespaciado"/>
        <w:rPr>
          <w:rFonts w:cs="Times New Roman"/>
          <w:sz w:val="22"/>
          <w:szCs w:val="22"/>
        </w:rPr>
      </w:pPr>
    </w:p>
    <w:p w:rsidR="00737291" w:rsidRPr="00302F70" w:rsidRDefault="00FE6780" w:rsidP="00FE6780">
      <w:pPr>
        <w:pStyle w:val="Sinespaciado"/>
        <w:rPr>
          <w:rFonts w:cs="Times New Roman"/>
          <w:sz w:val="22"/>
          <w:szCs w:val="22"/>
        </w:rPr>
      </w:pPr>
      <w:r w:rsidRPr="00302F70">
        <w:rPr>
          <w:rFonts w:cs="Times New Roman"/>
          <w:sz w:val="22"/>
          <w:szCs w:val="22"/>
        </w:rPr>
        <w:t>Conforme a lo indicado por el Art. 1077 del Código de Comercio, no se encuentran probadas las circunstancias de ocurrencia del siniestro de manera clara y por ende no es posible atender de manera satisfactoria a su solicitud de indemnización frente a este aspecto, ya que las circunstancias excluyentes de responsabilidad que sustenta la Compañía van encaminadas a que los daños del vehículo no coinciden con la versión de los hechos declaradas.</w:t>
      </w:r>
    </w:p>
    <w:p w:rsidR="00DB4C17" w:rsidRPr="00302F70" w:rsidRDefault="00DB4C17" w:rsidP="00FE6780">
      <w:pPr>
        <w:pStyle w:val="Sinespaciado"/>
        <w:rPr>
          <w:rFonts w:cs="Times New Roman"/>
          <w:sz w:val="22"/>
          <w:szCs w:val="22"/>
        </w:rPr>
      </w:pPr>
    </w:p>
    <w:p w:rsidR="00DB4C17" w:rsidRPr="00302F70" w:rsidRDefault="00DB4C17" w:rsidP="00DB4C17">
      <w:pPr>
        <w:pStyle w:val="Sinespaciado"/>
        <w:rPr>
          <w:rFonts w:cs="Times New Roman"/>
          <w:sz w:val="22"/>
          <w:szCs w:val="22"/>
        </w:rPr>
      </w:pPr>
      <w:r w:rsidRPr="00302F70">
        <w:rPr>
          <w:rFonts w:cs="Times New Roman"/>
          <w:sz w:val="22"/>
          <w:szCs w:val="22"/>
        </w:rPr>
        <w:t xml:space="preserve">Una vez recibida su solicitud de indemnización consecuencia de los perjuicios ocasionados al vehículo en asunto, procedimos a validar los hechos y circunstancias que dieron lugar al mismo, estableciendo que el vehículo asegurado para la fecha del accidente era usado para el uso de transporte de personas a través de plataformas digitales. </w:t>
      </w:r>
    </w:p>
    <w:p w:rsidR="00302F70" w:rsidRPr="00302F70" w:rsidRDefault="00302F70" w:rsidP="00DB4C17">
      <w:pPr>
        <w:pStyle w:val="Sinespaciado"/>
        <w:rPr>
          <w:rFonts w:cs="Times New Roman"/>
          <w:sz w:val="22"/>
          <w:szCs w:val="22"/>
        </w:rPr>
      </w:pPr>
    </w:p>
    <w:p w:rsidR="00302F70" w:rsidRDefault="00302F70" w:rsidP="00DB4C17">
      <w:pPr>
        <w:pStyle w:val="Sinespaciado"/>
        <w:rPr>
          <w:rFonts w:cs="Times New Roman"/>
          <w:sz w:val="22"/>
          <w:szCs w:val="22"/>
        </w:rPr>
      </w:pPr>
    </w:p>
    <w:p w:rsidR="00302F70" w:rsidRDefault="00302F70" w:rsidP="00DB4C17">
      <w:pPr>
        <w:pStyle w:val="Sinespaciado"/>
        <w:rPr>
          <w:rFonts w:cs="Times New Roman"/>
          <w:sz w:val="22"/>
          <w:szCs w:val="22"/>
        </w:rPr>
      </w:pPr>
    </w:p>
    <w:p w:rsidR="00302F70" w:rsidRDefault="00302F70" w:rsidP="00DB4C17">
      <w:pPr>
        <w:pStyle w:val="Sinespaciado"/>
        <w:rPr>
          <w:rFonts w:cs="Times New Roman"/>
          <w:sz w:val="22"/>
          <w:szCs w:val="22"/>
        </w:rPr>
      </w:pPr>
    </w:p>
    <w:p w:rsidR="00302F70" w:rsidRDefault="00302F70" w:rsidP="00DB4C17">
      <w:pPr>
        <w:pStyle w:val="Sinespaciado"/>
        <w:rPr>
          <w:rFonts w:cs="Times New Roman"/>
          <w:sz w:val="22"/>
          <w:szCs w:val="22"/>
        </w:rPr>
      </w:pPr>
    </w:p>
    <w:p w:rsidR="00302F70" w:rsidRDefault="00302F70" w:rsidP="00DB4C17">
      <w:pPr>
        <w:pStyle w:val="Sinespaciado"/>
        <w:rPr>
          <w:rFonts w:cs="Times New Roman"/>
          <w:sz w:val="22"/>
          <w:szCs w:val="22"/>
        </w:rPr>
      </w:pPr>
    </w:p>
    <w:p w:rsidR="00302F70" w:rsidRDefault="00302F70" w:rsidP="00DB4C17">
      <w:pPr>
        <w:pStyle w:val="Sinespaciado"/>
        <w:rPr>
          <w:rFonts w:cs="Times New Roman"/>
          <w:sz w:val="22"/>
          <w:szCs w:val="22"/>
        </w:rPr>
      </w:pPr>
    </w:p>
    <w:p w:rsidR="00302F70" w:rsidRDefault="00302F70" w:rsidP="00DB4C17">
      <w:pPr>
        <w:pStyle w:val="Sinespaciado"/>
        <w:rPr>
          <w:rFonts w:cs="Times New Roman"/>
          <w:sz w:val="22"/>
          <w:szCs w:val="22"/>
        </w:rPr>
      </w:pPr>
    </w:p>
    <w:p w:rsidR="00DB4C17" w:rsidRPr="00302F70" w:rsidRDefault="00DB4C17" w:rsidP="00DB4C17">
      <w:pPr>
        <w:pStyle w:val="Sinespaciado"/>
        <w:rPr>
          <w:rFonts w:cs="Times New Roman"/>
          <w:sz w:val="22"/>
          <w:szCs w:val="22"/>
        </w:rPr>
      </w:pPr>
      <w:r w:rsidRPr="00302F70">
        <w:rPr>
          <w:rFonts w:cs="Times New Roman"/>
          <w:sz w:val="22"/>
          <w:szCs w:val="22"/>
        </w:rPr>
        <w:t xml:space="preserve">Ahora bien, de dicha situación se logra concluir, que el vehículo de placas JNU621 Marca CHEVROLET Tipo BEAT modelo 2021, Categoría Liviano Particular Familiar, es empleado por un uso que no fue notificado a la Compañía, toda vez que el mismo estaba siendo utilizado para el transporte de personas.  </w:t>
      </w:r>
    </w:p>
    <w:p w:rsidR="00DB4C17" w:rsidRPr="00302F70" w:rsidRDefault="00DB4C17" w:rsidP="00DB4C17">
      <w:pPr>
        <w:pStyle w:val="Sinespaciado"/>
        <w:rPr>
          <w:rFonts w:cs="Times New Roman"/>
          <w:sz w:val="22"/>
          <w:szCs w:val="22"/>
        </w:rPr>
      </w:pPr>
    </w:p>
    <w:p w:rsidR="00DB4C17" w:rsidRPr="00302F70" w:rsidRDefault="00DB4C17" w:rsidP="00DB4C17">
      <w:pPr>
        <w:pStyle w:val="Sinespaciado"/>
        <w:rPr>
          <w:rFonts w:cs="Times New Roman"/>
          <w:sz w:val="22"/>
          <w:szCs w:val="22"/>
        </w:rPr>
      </w:pPr>
      <w:r w:rsidRPr="00302F70">
        <w:rPr>
          <w:rFonts w:cs="Times New Roman"/>
          <w:sz w:val="22"/>
          <w:szCs w:val="22"/>
        </w:rPr>
        <w:t>Al respecto la póliza contratada por usted establece:</w:t>
      </w:r>
    </w:p>
    <w:p w:rsidR="00DB4C17" w:rsidRPr="00302F70" w:rsidRDefault="00DB4C17" w:rsidP="00DB4C17">
      <w:pPr>
        <w:pStyle w:val="Sinespaciado"/>
        <w:rPr>
          <w:rFonts w:cs="Times New Roman"/>
          <w:sz w:val="22"/>
          <w:szCs w:val="22"/>
        </w:rPr>
      </w:pPr>
    </w:p>
    <w:p w:rsidR="00DB4C17" w:rsidRPr="00302F70" w:rsidRDefault="00DB4C17" w:rsidP="00DB4C17">
      <w:pPr>
        <w:pStyle w:val="Sinespaciado"/>
        <w:rPr>
          <w:rFonts w:cs="Times New Roman"/>
          <w:b/>
          <w:sz w:val="22"/>
          <w:szCs w:val="22"/>
        </w:rPr>
      </w:pPr>
      <w:r w:rsidRPr="00302F70">
        <w:rPr>
          <w:rFonts w:cs="Times New Roman"/>
          <w:b/>
          <w:sz w:val="22"/>
          <w:szCs w:val="22"/>
        </w:rPr>
        <w:t xml:space="preserve">“II. Exclusiones para Todos los amparos: </w:t>
      </w:r>
    </w:p>
    <w:p w:rsidR="00DB4C17" w:rsidRPr="00302F70" w:rsidRDefault="00DB4C17" w:rsidP="00DB4C17">
      <w:pPr>
        <w:pStyle w:val="Sinespaciado"/>
        <w:rPr>
          <w:rFonts w:cs="Times New Roman"/>
          <w:sz w:val="22"/>
          <w:szCs w:val="22"/>
        </w:rPr>
      </w:pPr>
    </w:p>
    <w:p w:rsidR="00DB4C17" w:rsidRPr="00302F70" w:rsidRDefault="00DB4C17" w:rsidP="00DB4C17">
      <w:pPr>
        <w:pStyle w:val="Sinespaciado"/>
        <w:rPr>
          <w:rFonts w:cs="Times New Roman"/>
          <w:sz w:val="22"/>
          <w:szCs w:val="22"/>
        </w:rPr>
      </w:pPr>
      <w:r w:rsidRPr="00302F70">
        <w:rPr>
          <w:rFonts w:cs="Times New Roman"/>
          <w:sz w:val="22"/>
          <w:szCs w:val="22"/>
        </w:rPr>
        <w:t xml:space="preserve">4. Cuando el vehículo asegurado sea dado en alquiler, en arrendamiento, o en comodato en cualquiera de sus formas, incluyendo la prenda con tenencia, leasing financiero, sin previa notificación y autorización de La Compañía.”  </w:t>
      </w:r>
    </w:p>
    <w:p w:rsidR="00DB4C17" w:rsidRPr="00302F70" w:rsidRDefault="00DB4C17" w:rsidP="00DB4C17">
      <w:pPr>
        <w:pStyle w:val="Sinespaciado"/>
        <w:rPr>
          <w:rFonts w:cs="Times New Roman"/>
          <w:sz w:val="22"/>
          <w:szCs w:val="22"/>
        </w:rPr>
      </w:pPr>
    </w:p>
    <w:p w:rsidR="00DB4C17" w:rsidRPr="00302F70" w:rsidRDefault="00DB4C17" w:rsidP="00DB4C17">
      <w:pPr>
        <w:pStyle w:val="Sinespaciado"/>
        <w:rPr>
          <w:rFonts w:cs="Times New Roman"/>
          <w:sz w:val="22"/>
          <w:szCs w:val="22"/>
        </w:rPr>
      </w:pPr>
      <w:r w:rsidRPr="00302F70">
        <w:rPr>
          <w:rFonts w:cs="Times New Roman"/>
          <w:sz w:val="22"/>
          <w:szCs w:val="22"/>
        </w:rPr>
        <w:t>Lo anterior permite concluir que existió un cambio de destinación del vehículo sin notificar de manera oportuna a la aseguradora de dicha situación, incumpliéndose así la obligación legal de mantener el estado del riesgo y de avisar a la Compañía de las circunstancias que agraven el estado del mismo, so pena de ocasionar la terminación del contrato de seguro según lo establece el artículo 1060 del Código de Comercio:</w:t>
      </w:r>
    </w:p>
    <w:p w:rsidR="00DB4C17" w:rsidRPr="00302F70" w:rsidRDefault="00DB4C17" w:rsidP="00DB4C17">
      <w:pPr>
        <w:pStyle w:val="Sinespaciado"/>
        <w:rPr>
          <w:rFonts w:cs="Times New Roman"/>
          <w:sz w:val="22"/>
          <w:szCs w:val="22"/>
        </w:rPr>
      </w:pPr>
    </w:p>
    <w:p w:rsidR="00DB4C17" w:rsidRPr="00302F70" w:rsidRDefault="00DB4C17" w:rsidP="00DB4C17">
      <w:pPr>
        <w:pStyle w:val="Sinespaciado"/>
        <w:rPr>
          <w:rFonts w:cs="Times New Roman"/>
          <w:sz w:val="22"/>
          <w:szCs w:val="22"/>
        </w:rPr>
      </w:pPr>
      <w:r w:rsidRPr="00302F70">
        <w:rPr>
          <w:rFonts w:cs="Times New Roman"/>
          <w:sz w:val="22"/>
          <w:szCs w:val="22"/>
        </w:rPr>
        <w:t>“Artículo 1060. Mantenimiento del estado del riesgo y notificación de cambios: El asegurado o el tomador, según el caso, están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1058, signifiquen agravación del riesgo o variación de su identidad local.</w:t>
      </w:r>
    </w:p>
    <w:p w:rsidR="00DB4C17" w:rsidRPr="00302F70" w:rsidRDefault="00DB4C17" w:rsidP="00DB4C17">
      <w:pPr>
        <w:pStyle w:val="Sinespaciado"/>
        <w:rPr>
          <w:rFonts w:cs="Times New Roman"/>
          <w:sz w:val="22"/>
          <w:szCs w:val="22"/>
        </w:rPr>
      </w:pPr>
    </w:p>
    <w:p w:rsidR="00DB4C17" w:rsidRPr="00302F70" w:rsidRDefault="00DB4C17" w:rsidP="00DB4C17">
      <w:pPr>
        <w:pStyle w:val="Sinespaciado"/>
        <w:rPr>
          <w:rFonts w:cs="Times New Roman"/>
          <w:sz w:val="22"/>
          <w:szCs w:val="22"/>
        </w:rPr>
      </w:pPr>
      <w:r w:rsidRPr="00302F70">
        <w:rPr>
          <w:rFonts w:cs="Times New Roman"/>
          <w:sz w:val="22"/>
          <w:szCs w:val="22"/>
        </w:rPr>
        <w:t xml:space="preserve">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 </w:t>
      </w:r>
    </w:p>
    <w:p w:rsidR="00DB4C17" w:rsidRPr="00302F70" w:rsidRDefault="00DB4C17" w:rsidP="00DB4C17">
      <w:pPr>
        <w:pStyle w:val="Sinespaciado"/>
        <w:rPr>
          <w:rFonts w:cs="Times New Roman"/>
          <w:sz w:val="22"/>
          <w:szCs w:val="22"/>
        </w:rPr>
      </w:pPr>
    </w:p>
    <w:p w:rsidR="00DB4C17" w:rsidRPr="00302F70" w:rsidRDefault="00DB4C17" w:rsidP="00DB4C17">
      <w:pPr>
        <w:pStyle w:val="Sinespaciado"/>
        <w:rPr>
          <w:rFonts w:cs="Times New Roman"/>
          <w:sz w:val="22"/>
          <w:szCs w:val="22"/>
        </w:rPr>
      </w:pPr>
      <w:r w:rsidRPr="00302F70">
        <w:rPr>
          <w:rFonts w:cs="Times New Roman"/>
          <w:sz w:val="22"/>
          <w:szCs w:val="22"/>
        </w:rPr>
        <w:t xml:space="preserve">Notificada la modificación del riesgo en los términos consignados en el inciso anterior, el asegurador podrá revocar el contrato o exigir el reajuste a que haya lugar en el valor de la prima. </w:t>
      </w:r>
    </w:p>
    <w:p w:rsidR="00DB4C17" w:rsidRPr="00302F70" w:rsidRDefault="00DB4C17" w:rsidP="00DB4C17">
      <w:pPr>
        <w:pStyle w:val="Sinespaciado"/>
        <w:rPr>
          <w:rFonts w:cs="Times New Roman"/>
          <w:sz w:val="22"/>
          <w:szCs w:val="22"/>
        </w:rPr>
      </w:pPr>
      <w:r w:rsidRPr="00302F70">
        <w:rPr>
          <w:rFonts w:cs="Times New Roman"/>
          <w:sz w:val="22"/>
          <w:szCs w:val="22"/>
        </w:rPr>
        <w:t xml:space="preserve">La falta de notificación oportuna produce la terminación del contrato. Pero sólo la mala fe del asegurado o del tomador dará derecho al asegurador a retener la prima no devengada. (...)”  Negrilla y subrayado fuera de texto original. </w:t>
      </w:r>
    </w:p>
    <w:p w:rsidR="00DB4C17" w:rsidRPr="00302F70" w:rsidRDefault="00DB4C17" w:rsidP="00DB4C17">
      <w:pPr>
        <w:pStyle w:val="Sinespaciado"/>
        <w:rPr>
          <w:rFonts w:cs="Times New Roman"/>
          <w:sz w:val="22"/>
          <w:szCs w:val="22"/>
        </w:rPr>
      </w:pPr>
    </w:p>
    <w:p w:rsidR="00DB4C17" w:rsidRPr="00302F70" w:rsidRDefault="00DB4C17" w:rsidP="00DB4C17">
      <w:pPr>
        <w:pStyle w:val="Sinespaciado"/>
        <w:rPr>
          <w:rFonts w:cs="Times New Roman"/>
          <w:sz w:val="22"/>
          <w:szCs w:val="22"/>
        </w:rPr>
      </w:pPr>
      <w:r w:rsidRPr="00302F70">
        <w:rPr>
          <w:rFonts w:cs="Times New Roman"/>
          <w:sz w:val="22"/>
          <w:szCs w:val="22"/>
        </w:rPr>
        <w:t>Por ende, le informamos que no es posible atender favorablemente su solicitud, toda vez que se presentaron los presupuestos de una exclusión para todos los amparos y ello incluye el de Responsabilidad Civil Extracontractual.</w:t>
      </w:r>
    </w:p>
    <w:p w:rsidR="00FE6780" w:rsidRPr="00302F70" w:rsidRDefault="00FE6780" w:rsidP="00FE6780">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p>
    <w:p w:rsidR="00302F70" w:rsidRDefault="00302F70" w:rsidP="00653372">
      <w:pPr>
        <w:pStyle w:val="Sinespaciado"/>
        <w:rPr>
          <w:rFonts w:cs="Times New Roman"/>
          <w:sz w:val="22"/>
          <w:szCs w:val="22"/>
        </w:rPr>
      </w:pPr>
      <w:bookmarkStart w:id="0" w:name="_GoBack"/>
      <w:bookmarkEnd w:id="0"/>
    </w:p>
    <w:p w:rsidR="00653372" w:rsidRPr="00302F70" w:rsidRDefault="0001417C" w:rsidP="00653372">
      <w:pPr>
        <w:pStyle w:val="Sinespaciado"/>
        <w:rPr>
          <w:rFonts w:cs="Times New Roman"/>
          <w:sz w:val="22"/>
          <w:szCs w:val="22"/>
        </w:rPr>
      </w:pPr>
      <w:r w:rsidRPr="00302F70">
        <w:rPr>
          <w:rFonts w:cs="Times New Roman"/>
          <w:sz w:val="22"/>
          <w:szCs w:val="22"/>
        </w:rPr>
        <w:t xml:space="preserve">De </w:t>
      </w:r>
      <w:r w:rsidR="00653372" w:rsidRPr="00302F70">
        <w:rPr>
          <w:rFonts w:cs="Times New Roman"/>
          <w:sz w:val="22"/>
          <w:szCs w:val="22"/>
        </w:rPr>
        <w:t xml:space="preserve">acuerdo con lo anterior, </w:t>
      </w:r>
      <w:r w:rsidR="00653372" w:rsidRPr="00302F70">
        <w:rPr>
          <w:rFonts w:cs="Times New Roman"/>
          <w:b/>
          <w:sz w:val="22"/>
          <w:szCs w:val="22"/>
        </w:rPr>
        <w:t>ALLIANZ SEGUROS S.A.</w:t>
      </w:r>
      <w:r w:rsidR="00653372" w:rsidRPr="00302F70">
        <w:rPr>
          <w:rFonts w:cs="Times New Roman"/>
          <w:sz w:val="22"/>
          <w:szCs w:val="22"/>
        </w:rPr>
        <w:t xml:space="preserve"> objeta la reclamación presentada frente al siniestro de</w:t>
      </w:r>
      <w:r w:rsidRPr="00302F70">
        <w:rPr>
          <w:rFonts w:cs="Times New Roman"/>
          <w:sz w:val="22"/>
          <w:szCs w:val="22"/>
        </w:rPr>
        <w:t>l</w:t>
      </w:r>
      <w:r w:rsidR="00653372" w:rsidRPr="00302F70">
        <w:rPr>
          <w:rFonts w:cs="Times New Roman"/>
          <w:sz w:val="22"/>
          <w:szCs w:val="22"/>
        </w:rPr>
        <w:t xml:space="preserve"> </w:t>
      </w:r>
      <w:r w:rsidRPr="00302F70">
        <w:rPr>
          <w:rFonts w:cs="Times New Roman"/>
          <w:sz w:val="22"/>
          <w:szCs w:val="22"/>
        </w:rPr>
        <w:t>asunto</w:t>
      </w:r>
      <w:r w:rsidR="00653372" w:rsidRPr="00302F70">
        <w:rPr>
          <w:rFonts w:cs="Times New Roman"/>
          <w:sz w:val="22"/>
          <w:szCs w:val="22"/>
        </w:rPr>
        <w:t xml:space="preserve"> de manera seria, formal y oportuna de conformidad con lo estipulado en la ley, negando cualquier pago que se pretenda por </w:t>
      </w:r>
      <w:r w:rsidRPr="00302F70">
        <w:rPr>
          <w:rFonts w:cs="Times New Roman"/>
          <w:sz w:val="22"/>
          <w:szCs w:val="22"/>
        </w:rPr>
        <w:t>este concepto.</w:t>
      </w:r>
    </w:p>
    <w:p w:rsidR="00653372" w:rsidRPr="00302F70" w:rsidRDefault="00653372" w:rsidP="00653372">
      <w:pPr>
        <w:pStyle w:val="Sinespaciado"/>
        <w:rPr>
          <w:rFonts w:cs="Times New Roman"/>
          <w:sz w:val="22"/>
          <w:szCs w:val="22"/>
        </w:rPr>
      </w:pPr>
    </w:p>
    <w:p w:rsidR="00653372" w:rsidRPr="00302F70" w:rsidRDefault="00653372" w:rsidP="00653372">
      <w:pPr>
        <w:pStyle w:val="Sinespaciado"/>
        <w:rPr>
          <w:rFonts w:cs="Times New Roman"/>
          <w:sz w:val="22"/>
          <w:szCs w:val="22"/>
        </w:rPr>
      </w:pPr>
      <w:r w:rsidRPr="00302F70">
        <w:rPr>
          <w:rFonts w:cs="Times New Roman"/>
          <w:sz w:val="22"/>
          <w:szCs w:val="22"/>
        </w:rPr>
        <w:t>Cordialmente,</w:t>
      </w:r>
    </w:p>
    <w:p w:rsidR="000B3517" w:rsidRPr="00302F70" w:rsidRDefault="000B3517" w:rsidP="00653372">
      <w:pPr>
        <w:rPr>
          <w:rFonts w:ascii="Times New Roman" w:hAnsi="Times New Roman" w:cs="Times New Roman"/>
          <w:sz w:val="22"/>
          <w:szCs w:val="22"/>
        </w:rPr>
      </w:pPr>
    </w:p>
    <w:p w:rsidR="00653372" w:rsidRPr="00302F70" w:rsidRDefault="00956925" w:rsidP="000B3517">
      <w:pPr>
        <w:rPr>
          <w:rFonts w:ascii="Times New Roman" w:hAnsi="Times New Roman" w:cs="Times New Roman"/>
          <w:sz w:val="22"/>
          <w:szCs w:val="22"/>
        </w:rPr>
      </w:pPr>
      <w:r w:rsidRPr="00302F70">
        <w:rPr>
          <w:rFonts w:ascii="Times New Roman" w:hAnsi="Times New Roman" w:cs="Times New Roman"/>
          <w:noProof/>
          <w:sz w:val="22"/>
          <w:szCs w:val="22"/>
          <w:lang w:eastAsia="es-CO"/>
        </w:rPr>
        <w:drawing>
          <wp:anchor distT="0" distB="0" distL="114300" distR="114300" simplePos="0" relativeHeight="251660288" behindDoc="0" locked="0" layoutInCell="1" allowOverlap="1" wp14:anchorId="6D61F311" wp14:editId="61B6B27C">
            <wp:simplePos x="0" y="0"/>
            <wp:positionH relativeFrom="column">
              <wp:posOffset>-197485</wp:posOffset>
            </wp:positionH>
            <wp:positionV relativeFrom="paragraph">
              <wp:posOffset>75565</wp:posOffset>
            </wp:positionV>
            <wp:extent cx="179070" cy="1423035"/>
            <wp:effectExtent l="0" t="0" r="0" b="5715"/>
            <wp:wrapNone/>
            <wp:docPr id="3" name="Imagen 3" descr="vigi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gilado"/>
                    <pic:cNvPicPr>
                      <a:picLocks noChangeAspect="1" noChangeArrowheads="1"/>
                    </pic:cNvPicPr>
                  </pic:nvPicPr>
                  <pic:blipFill>
                    <a:blip r:embed="rId7" cstate="print"/>
                    <a:srcRect/>
                    <a:stretch>
                      <a:fillRect/>
                    </a:stretch>
                  </pic:blipFill>
                  <pic:spPr bwMode="auto">
                    <a:xfrm>
                      <a:off x="0" y="0"/>
                      <a:ext cx="179070" cy="1423035"/>
                    </a:xfrm>
                    <a:prstGeom prst="rect">
                      <a:avLst/>
                    </a:prstGeom>
                    <a:noFill/>
                    <a:ln w="9525">
                      <a:noFill/>
                      <a:miter lim="800000"/>
                      <a:headEnd/>
                      <a:tailEnd/>
                    </a:ln>
                  </pic:spPr>
                </pic:pic>
              </a:graphicData>
            </a:graphic>
          </wp:anchor>
        </w:drawing>
      </w:r>
    </w:p>
    <w:p w:rsidR="00653372" w:rsidRPr="00302F70" w:rsidRDefault="00653372" w:rsidP="00653372">
      <w:pPr>
        <w:pStyle w:val="Sinespaciado"/>
        <w:rPr>
          <w:rFonts w:cs="Times New Roman"/>
          <w:b/>
          <w:sz w:val="22"/>
          <w:szCs w:val="22"/>
        </w:rPr>
      </w:pPr>
      <w:r w:rsidRPr="00302F70">
        <w:rPr>
          <w:rFonts w:cs="Times New Roman"/>
          <w:b/>
          <w:sz w:val="22"/>
          <w:szCs w:val="22"/>
        </w:rPr>
        <w:t>Firma Autorizada</w:t>
      </w:r>
    </w:p>
    <w:p w:rsidR="00653372" w:rsidRPr="00302F70" w:rsidRDefault="00653372" w:rsidP="00653372">
      <w:pPr>
        <w:pStyle w:val="Sinespaciado"/>
        <w:jc w:val="left"/>
        <w:rPr>
          <w:rFonts w:cs="Times New Roman"/>
          <w:sz w:val="22"/>
          <w:szCs w:val="22"/>
        </w:rPr>
      </w:pPr>
      <w:r w:rsidRPr="00302F70">
        <w:rPr>
          <w:rFonts w:cs="Times New Roman"/>
          <w:sz w:val="22"/>
          <w:szCs w:val="22"/>
        </w:rPr>
        <w:t>Vicepresidencia  de Indemnizaciones</w:t>
      </w:r>
      <w:r w:rsidRPr="00302F70">
        <w:rPr>
          <w:rFonts w:cs="Times New Roman"/>
          <w:sz w:val="22"/>
          <w:szCs w:val="22"/>
        </w:rPr>
        <w:br/>
      </w:r>
      <w:r w:rsidRPr="00302F70">
        <w:rPr>
          <w:rFonts w:cs="Times New Roman"/>
          <w:noProof/>
          <w:sz w:val="22"/>
          <w:szCs w:val="22"/>
          <w:lang w:val="es-CO" w:eastAsia="es-CO"/>
        </w:rPr>
        <w:drawing>
          <wp:inline distT="0" distB="0" distL="0" distR="0" wp14:anchorId="38EA1AAF" wp14:editId="080E8B09">
            <wp:extent cx="750570" cy="146685"/>
            <wp:effectExtent l="19050" t="0" r="0" b="0"/>
            <wp:docPr id="16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0570" cy="146685"/>
                    </a:xfrm>
                    <a:prstGeom prst="rect">
                      <a:avLst/>
                    </a:prstGeom>
                    <a:noFill/>
                    <a:ln w="9525">
                      <a:noFill/>
                      <a:miter lim="800000"/>
                      <a:headEnd/>
                      <a:tailEnd/>
                    </a:ln>
                  </pic:spPr>
                </pic:pic>
              </a:graphicData>
            </a:graphic>
          </wp:inline>
        </w:drawing>
      </w:r>
    </w:p>
    <w:p w:rsidR="00653372" w:rsidRPr="00302F70" w:rsidRDefault="00653372" w:rsidP="00653372">
      <w:pPr>
        <w:pStyle w:val="Sinespaciado"/>
        <w:rPr>
          <w:rFonts w:cs="Times New Roman"/>
          <w:sz w:val="22"/>
          <w:szCs w:val="22"/>
        </w:rPr>
      </w:pPr>
      <w:r w:rsidRPr="00302F70">
        <w:rPr>
          <w:rFonts w:cs="Times New Roman"/>
          <w:sz w:val="22"/>
          <w:szCs w:val="22"/>
        </w:rPr>
        <w:t>Carrera 13A No. 29 - 24 Piso 10 - Bogotá, Colombia</w:t>
      </w:r>
    </w:p>
    <w:p w:rsidR="00653372" w:rsidRPr="00302F70" w:rsidRDefault="00653372" w:rsidP="00653372">
      <w:pPr>
        <w:pStyle w:val="Sinespaciado"/>
        <w:rPr>
          <w:rFonts w:cs="Times New Roman"/>
          <w:sz w:val="22"/>
          <w:szCs w:val="22"/>
        </w:rPr>
      </w:pPr>
      <w:r w:rsidRPr="00302F70">
        <w:rPr>
          <w:rFonts w:cs="Times New Roman"/>
          <w:sz w:val="22"/>
          <w:szCs w:val="22"/>
        </w:rPr>
        <w:t>Tel. +57 1 5600 600 - Fax +57 5616695</w:t>
      </w:r>
    </w:p>
    <w:p w:rsidR="00986D8F" w:rsidRPr="00302F70" w:rsidRDefault="00653372" w:rsidP="00653372">
      <w:pPr>
        <w:pStyle w:val="Sinespaciado"/>
        <w:rPr>
          <w:rStyle w:val="Hipervnculo"/>
          <w:rFonts w:cs="Times New Roman"/>
          <w:color w:val="auto"/>
          <w:sz w:val="22"/>
          <w:szCs w:val="22"/>
        </w:rPr>
      </w:pPr>
      <w:r w:rsidRPr="00302F70">
        <w:rPr>
          <w:rFonts w:cs="Times New Roman"/>
          <w:sz w:val="22"/>
          <w:szCs w:val="22"/>
        </w:rPr>
        <w:t xml:space="preserve">Visítenos en </w:t>
      </w:r>
      <w:hyperlink r:id="rId9" w:history="1">
        <w:r w:rsidRPr="00302F70">
          <w:rPr>
            <w:rStyle w:val="Hipervnculo"/>
            <w:rFonts w:cs="Times New Roman"/>
            <w:color w:val="auto"/>
            <w:sz w:val="22"/>
            <w:szCs w:val="22"/>
          </w:rPr>
          <w:t>www.allianz.co</w:t>
        </w:r>
      </w:hyperlink>
      <w:r w:rsidRPr="00302F70">
        <w:rPr>
          <w:rStyle w:val="Hipervnculo"/>
          <w:rFonts w:cs="Times New Roman"/>
          <w:color w:val="auto"/>
          <w:sz w:val="22"/>
          <w:szCs w:val="22"/>
        </w:rPr>
        <w:t xml:space="preserve"> </w:t>
      </w:r>
    </w:p>
    <w:p w:rsidR="00EE2D2B" w:rsidRPr="00302F70" w:rsidRDefault="00EE2D2B" w:rsidP="00653372">
      <w:pPr>
        <w:pStyle w:val="Sinespaciado"/>
        <w:rPr>
          <w:rStyle w:val="Hipervnculo"/>
          <w:rFonts w:cs="Times New Roman"/>
          <w:color w:val="auto"/>
          <w:sz w:val="22"/>
          <w:szCs w:val="22"/>
        </w:rPr>
      </w:pPr>
    </w:p>
    <w:p w:rsidR="009A7F52" w:rsidRPr="00302F70" w:rsidRDefault="00653372">
      <w:pPr>
        <w:rPr>
          <w:rFonts w:ascii="Times New Roman" w:hAnsi="Times New Roman" w:cs="Times New Roman"/>
          <w:sz w:val="22"/>
          <w:szCs w:val="22"/>
        </w:rPr>
      </w:pPr>
      <w:r w:rsidRPr="00302F70">
        <w:rPr>
          <w:rFonts w:ascii="Times New Roman" w:hAnsi="Times New Roman" w:cs="Times New Roman"/>
          <w:sz w:val="22"/>
          <w:szCs w:val="22"/>
        </w:rPr>
        <w:t xml:space="preserve">Para cualquier aclaración, sugerencia e información </w:t>
      </w:r>
      <w:r w:rsidR="00AC4813" w:rsidRPr="00302F70">
        <w:rPr>
          <w:rFonts w:ascii="Times New Roman" w:hAnsi="Times New Roman" w:cs="Times New Roman"/>
          <w:sz w:val="22"/>
          <w:szCs w:val="22"/>
        </w:rPr>
        <w:t>adicional, no dude en comunicarse</w:t>
      </w:r>
      <w:r w:rsidRPr="00302F70">
        <w:rPr>
          <w:rFonts w:ascii="Times New Roman" w:hAnsi="Times New Roman" w:cs="Times New Roman"/>
          <w:sz w:val="22"/>
          <w:szCs w:val="22"/>
        </w:rPr>
        <w:t xml:space="preserve"> con </w:t>
      </w:r>
      <w:r w:rsidR="00FE6780" w:rsidRPr="00302F70">
        <w:rPr>
          <w:rFonts w:ascii="Times New Roman" w:hAnsi="Times New Roman" w:cs="Times New Roman"/>
          <w:sz w:val="22"/>
          <w:szCs w:val="22"/>
        </w:rPr>
        <w:t>Nilton Fernando Cerquera a t</w:t>
      </w:r>
      <w:r w:rsidR="004E20DA" w:rsidRPr="00302F70">
        <w:rPr>
          <w:rFonts w:ascii="Times New Roman" w:hAnsi="Times New Roman" w:cs="Times New Roman"/>
          <w:sz w:val="22"/>
          <w:szCs w:val="22"/>
        </w:rPr>
        <w:t xml:space="preserve">ravés del </w:t>
      </w:r>
      <w:r w:rsidRPr="00302F70">
        <w:rPr>
          <w:rFonts w:ascii="Times New Roman" w:hAnsi="Times New Roman" w:cs="Times New Roman"/>
          <w:sz w:val="22"/>
          <w:szCs w:val="22"/>
        </w:rPr>
        <w:t xml:space="preserve">correo electrónico </w:t>
      </w:r>
      <w:r w:rsidR="00FE6780" w:rsidRPr="00302F70">
        <w:rPr>
          <w:rFonts w:ascii="Times New Roman" w:hAnsi="Times New Roman" w:cs="Times New Roman"/>
          <w:sz w:val="22"/>
          <w:szCs w:val="22"/>
        </w:rPr>
        <w:t>nilton.cerquera@allianz.co</w:t>
      </w:r>
      <w:r w:rsidRPr="00302F70">
        <w:rPr>
          <w:rFonts w:ascii="Times New Roman" w:hAnsi="Times New Roman" w:cs="Times New Roman"/>
          <w:sz w:val="22"/>
          <w:szCs w:val="22"/>
        </w:rPr>
        <w:t>,</w:t>
      </w:r>
      <w:r w:rsidR="00AC4813" w:rsidRPr="00302F70">
        <w:rPr>
          <w:rFonts w:ascii="Times New Roman" w:hAnsi="Times New Roman" w:cs="Times New Roman"/>
          <w:sz w:val="22"/>
          <w:szCs w:val="22"/>
        </w:rPr>
        <w:t xml:space="preserve"> </w:t>
      </w:r>
      <w:r w:rsidR="004E20DA" w:rsidRPr="00302F70">
        <w:rPr>
          <w:rFonts w:ascii="Times New Roman" w:hAnsi="Times New Roman" w:cs="Times New Roman"/>
          <w:sz w:val="22"/>
          <w:szCs w:val="22"/>
        </w:rPr>
        <w:t>do</w:t>
      </w:r>
      <w:r w:rsidRPr="00302F70">
        <w:rPr>
          <w:rFonts w:ascii="Times New Roman" w:hAnsi="Times New Roman" w:cs="Times New Roman"/>
          <w:sz w:val="22"/>
          <w:szCs w:val="22"/>
        </w:rPr>
        <w:t xml:space="preserve">nde con gusto lo atenderemos. </w:t>
      </w:r>
      <w:r w:rsidRPr="00302F70">
        <w:rPr>
          <w:rFonts w:ascii="Times New Roman" w:hAnsi="Times New Roman" w:cs="Times New Roman"/>
          <w:noProof/>
          <w:sz w:val="22"/>
          <w:szCs w:val="22"/>
          <w:lang w:eastAsia="es-CO"/>
        </w:rPr>
        <w:drawing>
          <wp:anchor distT="0" distB="0" distL="114300" distR="114300" simplePos="0" relativeHeight="251659264" behindDoc="0" locked="0" layoutInCell="1" allowOverlap="1" wp14:anchorId="6C36B4C5" wp14:editId="09C1EC78">
            <wp:simplePos x="0" y="0"/>
            <wp:positionH relativeFrom="column">
              <wp:posOffset>-203835</wp:posOffset>
            </wp:positionH>
            <wp:positionV relativeFrom="paragraph">
              <wp:posOffset>6282055</wp:posOffset>
            </wp:positionV>
            <wp:extent cx="180975" cy="1423035"/>
            <wp:effectExtent l="0" t="0" r="0" b="5715"/>
            <wp:wrapNone/>
            <wp:docPr id="1681" name="Imagen 3" descr="vigi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gilado"/>
                    <pic:cNvPicPr>
                      <a:picLocks noChangeAspect="1" noChangeArrowheads="1"/>
                    </pic:cNvPicPr>
                  </pic:nvPicPr>
                  <pic:blipFill>
                    <a:blip r:embed="rId7" cstate="print"/>
                    <a:srcRect/>
                    <a:stretch>
                      <a:fillRect/>
                    </a:stretch>
                  </pic:blipFill>
                  <pic:spPr bwMode="auto">
                    <a:xfrm>
                      <a:off x="0" y="0"/>
                      <a:ext cx="179358" cy="1423358"/>
                    </a:xfrm>
                    <a:prstGeom prst="rect">
                      <a:avLst/>
                    </a:prstGeom>
                    <a:noFill/>
                    <a:ln w="9525">
                      <a:noFill/>
                      <a:miter lim="800000"/>
                      <a:headEnd/>
                      <a:tailEnd/>
                    </a:ln>
                  </pic:spPr>
                </pic:pic>
              </a:graphicData>
            </a:graphic>
          </wp:anchor>
        </w:drawing>
      </w:r>
    </w:p>
    <w:sectPr w:rsidR="009A7F52" w:rsidRPr="00302F70" w:rsidSect="0001417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8C1" w:rsidRDefault="00D268C1" w:rsidP="00653372">
      <w:r>
        <w:separator/>
      </w:r>
    </w:p>
  </w:endnote>
  <w:endnote w:type="continuationSeparator" w:id="0">
    <w:p w:rsidR="00D268C1" w:rsidRDefault="00D268C1" w:rsidP="0065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8C1" w:rsidRDefault="00D268C1" w:rsidP="00653372">
      <w:r>
        <w:separator/>
      </w:r>
    </w:p>
  </w:footnote>
  <w:footnote w:type="continuationSeparator" w:id="0">
    <w:p w:rsidR="00D268C1" w:rsidRDefault="00D268C1" w:rsidP="0065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54" w:rsidRDefault="00923154" w:rsidP="00653372">
    <w:pPr>
      <w:pStyle w:val="Encabezado"/>
      <w:tabs>
        <w:tab w:val="clear" w:pos="4419"/>
      </w:tabs>
    </w:pPr>
    <w:r>
      <w:tab/>
    </w:r>
    <w:r w:rsidRPr="00653372">
      <w:rPr>
        <w:noProof/>
        <w:lang w:eastAsia="es-CO"/>
      </w:rPr>
      <w:drawing>
        <wp:anchor distT="0" distB="0" distL="114935" distR="114935" simplePos="0" relativeHeight="251659264" behindDoc="1" locked="0" layoutInCell="1" allowOverlap="1">
          <wp:simplePos x="0" y="0"/>
          <wp:positionH relativeFrom="column">
            <wp:posOffset>4415790</wp:posOffset>
          </wp:positionH>
          <wp:positionV relativeFrom="paragraph">
            <wp:posOffset>121920</wp:posOffset>
          </wp:positionV>
          <wp:extent cx="1171575" cy="30480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171395" cy="301924"/>
                  </a:xfrm>
                  <a:prstGeom prst="rect">
                    <a:avLst/>
                  </a:prstGeom>
                  <a:solidFill>
                    <a:srgbClr val="FFFFFF"/>
                  </a:solidFill>
                  <a:ln w="9525">
                    <a:noFill/>
                    <a:miter lim="800000"/>
                    <a:headEnd/>
                    <a:tailEnd/>
                  </a:ln>
                </pic:spPr>
              </pic:pic>
            </a:graphicData>
          </a:graphic>
        </wp:anchor>
      </w:drawing>
    </w:r>
  </w:p>
  <w:p w:rsidR="00923154" w:rsidRDefault="009231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72"/>
    <w:rsid w:val="000102C1"/>
    <w:rsid w:val="0001417C"/>
    <w:rsid w:val="00061275"/>
    <w:rsid w:val="00064CB6"/>
    <w:rsid w:val="000A20BC"/>
    <w:rsid w:val="000B3517"/>
    <w:rsid w:val="000C1923"/>
    <w:rsid w:val="001369F2"/>
    <w:rsid w:val="001813AA"/>
    <w:rsid w:val="002639F8"/>
    <w:rsid w:val="00274403"/>
    <w:rsid w:val="002A571F"/>
    <w:rsid w:val="002F7610"/>
    <w:rsid w:val="00302F70"/>
    <w:rsid w:val="00343B8B"/>
    <w:rsid w:val="00366276"/>
    <w:rsid w:val="003D585E"/>
    <w:rsid w:val="003D696A"/>
    <w:rsid w:val="003E6A0D"/>
    <w:rsid w:val="004172A5"/>
    <w:rsid w:val="0044776F"/>
    <w:rsid w:val="00454462"/>
    <w:rsid w:val="004C626D"/>
    <w:rsid w:val="004E20DA"/>
    <w:rsid w:val="004F762A"/>
    <w:rsid w:val="00501FF0"/>
    <w:rsid w:val="0058599F"/>
    <w:rsid w:val="00606F8C"/>
    <w:rsid w:val="00653372"/>
    <w:rsid w:val="00697694"/>
    <w:rsid w:val="006A29A8"/>
    <w:rsid w:val="006C644B"/>
    <w:rsid w:val="006D6E4F"/>
    <w:rsid w:val="0070459D"/>
    <w:rsid w:val="00706985"/>
    <w:rsid w:val="00737291"/>
    <w:rsid w:val="00757608"/>
    <w:rsid w:val="007A7EE8"/>
    <w:rsid w:val="00872564"/>
    <w:rsid w:val="00874845"/>
    <w:rsid w:val="00906E5B"/>
    <w:rsid w:val="00923154"/>
    <w:rsid w:val="0093477F"/>
    <w:rsid w:val="009547C1"/>
    <w:rsid w:val="00956925"/>
    <w:rsid w:val="00986D8F"/>
    <w:rsid w:val="009A7F52"/>
    <w:rsid w:val="009B5EFE"/>
    <w:rsid w:val="00A3322A"/>
    <w:rsid w:val="00AC0E2D"/>
    <w:rsid w:val="00AC4813"/>
    <w:rsid w:val="00AC70AD"/>
    <w:rsid w:val="00AF3BDC"/>
    <w:rsid w:val="00BB4F52"/>
    <w:rsid w:val="00BD4673"/>
    <w:rsid w:val="00C86B04"/>
    <w:rsid w:val="00C9770F"/>
    <w:rsid w:val="00CE3978"/>
    <w:rsid w:val="00D17E72"/>
    <w:rsid w:val="00D268C1"/>
    <w:rsid w:val="00D41252"/>
    <w:rsid w:val="00D61345"/>
    <w:rsid w:val="00D932CE"/>
    <w:rsid w:val="00DA138B"/>
    <w:rsid w:val="00DA181C"/>
    <w:rsid w:val="00DB4C17"/>
    <w:rsid w:val="00DC7031"/>
    <w:rsid w:val="00E47C5E"/>
    <w:rsid w:val="00E94EA9"/>
    <w:rsid w:val="00EA32FB"/>
    <w:rsid w:val="00EE2D2B"/>
    <w:rsid w:val="00F6797E"/>
    <w:rsid w:val="00FA37F3"/>
    <w:rsid w:val="00FE6780"/>
    <w:rsid w:val="00FF50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0A68"/>
  <w15:docId w15:val="{CD294442-68ED-4335-B946-5D640BAD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372"/>
    <w:pPr>
      <w:autoSpaceDE w:val="0"/>
      <w:autoSpaceDN w:val="0"/>
      <w:adjustRightInd w:val="0"/>
      <w:spacing w:after="0" w:line="240" w:lineRule="auto"/>
      <w:jc w:val="both"/>
    </w:pPr>
    <w:rPr>
      <w:rFonts w:ascii="Tahoma" w:eastAsia="Calibri" w:hAnsi="Tahoma" w:cs="Tahoma"/>
      <w:sz w:val="20"/>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3372"/>
    <w:pPr>
      <w:tabs>
        <w:tab w:val="center" w:pos="4419"/>
        <w:tab w:val="right" w:pos="8838"/>
      </w:tabs>
      <w:autoSpaceDE/>
      <w:autoSpaceDN/>
      <w:adjustRightInd/>
      <w:jc w:val="left"/>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653372"/>
  </w:style>
  <w:style w:type="paragraph" w:styleId="Piedepgina">
    <w:name w:val="footer"/>
    <w:basedOn w:val="Normal"/>
    <w:link w:val="PiedepginaCar"/>
    <w:uiPriority w:val="99"/>
    <w:unhideWhenUsed/>
    <w:rsid w:val="00653372"/>
    <w:pPr>
      <w:tabs>
        <w:tab w:val="center" w:pos="4419"/>
        <w:tab w:val="right" w:pos="8838"/>
      </w:tabs>
      <w:autoSpaceDE/>
      <w:autoSpaceDN/>
      <w:adjustRightInd/>
      <w:jc w:val="left"/>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653372"/>
  </w:style>
  <w:style w:type="paragraph" w:styleId="Textodeglobo">
    <w:name w:val="Balloon Text"/>
    <w:basedOn w:val="Normal"/>
    <w:link w:val="TextodegloboCar"/>
    <w:uiPriority w:val="99"/>
    <w:semiHidden/>
    <w:unhideWhenUsed/>
    <w:rsid w:val="00653372"/>
    <w:pPr>
      <w:autoSpaceDE/>
      <w:autoSpaceDN/>
      <w:adjustRightInd/>
      <w:jc w:val="left"/>
    </w:pPr>
    <w:rPr>
      <w:rFonts w:eastAsiaTheme="minorHAnsi"/>
      <w:sz w:val="16"/>
      <w:szCs w:val="16"/>
    </w:rPr>
  </w:style>
  <w:style w:type="character" w:customStyle="1" w:styleId="TextodegloboCar">
    <w:name w:val="Texto de globo Car"/>
    <w:basedOn w:val="Fuentedeprrafopredeter"/>
    <w:link w:val="Textodeglobo"/>
    <w:uiPriority w:val="99"/>
    <w:semiHidden/>
    <w:rsid w:val="00653372"/>
    <w:rPr>
      <w:rFonts w:ascii="Tahoma" w:hAnsi="Tahoma" w:cs="Tahoma"/>
      <w:sz w:val="16"/>
      <w:szCs w:val="16"/>
    </w:rPr>
  </w:style>
  <w:style w:type="character" w:styleId="Hipervnculo">
    <w:name w:val="Hyperlink"/>
    <w:uiPriority w:val="99"/>
    <w:unhideWhenUsed/>
    <w:rsid w:val="00653372"/>
    <w:rPr>
      <w:color w:val="0000FF"/>
      <w:u w:val="single"/>
    </w:rPr>
  </w:style>
  <w:style w:type="paragraph" w:styleId="Sinespaciado">
    <w:name w:val="No Spacing"/>
    <w:basedOn w:val="Normal"/>
    <w:uiPriority w:val="1"/>
    <w:qFormat/>
    <w:rsid w:val="00653372"/>
    <w:rPr>
      <w:rFonts w:ascii="Times New Roman" w:hAnsi="Times New Roman"/>
      <w:sz w:val="24"/>
      <w:szCs w:val="24"/>
      <w:lang w:val="es-ES" w:eastAsia="es-ES"/>
    </w:rPr>
  </w:style>
  <w:style w:type="character" w:customStyle="1" w:styleId="UnresolvedMention">
    <w:name w:val="Unresolved Mention"/>
    <w:basedOn w:val="Fuentedeprrafopredeter"/>
    <w:uiPriority w:val="99"/>
    <w:semiHidden/>
    <w:unhideWhenUsed/>
    <w:rsid w:val="00FE6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ethperez0731@icloud.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llianz.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ce01951</dc:creator>
  <cp:lastModifiedBy>Luisa Ximena Angarita Arevalo</cp:lastModifiedBy>
  <cp:revision>2</cp:revision>
  <cp:lastPrinted>2018-08-27T16:58:00Z</cp:lastPrinted>
  <dcterms:created xsi:type="dcterms:W3CDTF">2021-07-07T23:47:00Z</dcterms:created>
  <dcterms:modified xsi:type="dcterms:W3CDTF">2021-07-07T23:47:00Z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a">
    <vt:lpwstr>b7988hualzfd</vt:lpwstr>
  </property>
  <property fmtid="{D5CDD505-2E9C-101B-9397-08002B2CF9AE}" pid="3" name="OfficeDocumentSecurity_07082018191230">
    <vt:lpwstr>07082018191230;CE01951;0</vt:lpwstr>
  </property>
  <property fmtid="{D5CDD505-2E9C-101B-9397-08002B2CF9AE}" pid="4" name="OfficeDocumentSecurity_07082018192124">
    <vt:lpwstr>07082018192124;CE01951;0</vt:lpwstr>
  </property>
  <property fmtid="{D5CDD505-2E9C-101B-9397-08002B2CF9AE}" pid="5" name="OfficeDocumentSecurity_07082018192419">
    <vt:lpwstr>07082018192419;CE01951;0</vt:lpwstr>
  </property>
  <property fmtid="{D5CDD505-2E9C-101B-9397-08002B2CF9AE}" pid="6" name="OfficeDocumentSecurity_07082018192758">
    <vt:lpwstr>07082018192758;CE01951;0</vt:lpwstr>
  </property>
  <property fmtid="{D5CDD505-2E9C-101B-9397-08002B2CF9AE}" pid="7" name="OfficeDocumentSecurity_07082018193640">
    <vt:lpwstr>07082018193640;CE01951;0</vt:lpwstr>
  </property>
  <property fmtid="{D5CDD505-2E9C-101B-9397-08002B2CF9AE}" pid="8" name="OfficeDocumentSecurity_07082018193816">
    <vt:lpwstr>07082018193816;CE01951;0</vt:lpwstr>
  </property>
  <property fmtid="{D5CDD505-2E9C-101B-9397-08002B2CF9AE}" pid="9" name="OfficeDocumentSecurity_07082018193844">
    <vt:lpwstr>07082018193844;CE01951;0</vt:lpwstr>
  </property>
  <property fmtid="{D5CDD505-2E9C-101B-9397-08002B2CF9AE}" pid="10" name="OfficeDocumentSecurity_07082018193947">
    <vt:lpwstr>07082018193947;CE01951;0</vt:lpwstr>
  </property>
  <property fmtid="{D5CDD505-2E9C-101B-9397-08002B2CF9AE}" pid="11" name="OfficeDocumentSecurity_07082018194006">
    <vt:lpwstr>07082018194006;CE01951;0</vt:lpwstr>
  </property>
  <property fmtid="{D5CDD505-2E9C-101B-9397-08002B2CF9AE}" pid="12" name="OfficeDocumentSecurity_07082018194039">
    <vt:lpwstr>07082018194039;CE01951;0</vt:lpwstr>
  </property>
  <property fmtid="{D5CDD505-2E9C-101B-9397-08002B2CF9AE}" pid="13" name="OfficeDocumentSecurity_07082018194451">
    <vt:lpwstr>07082018194451;CE01951;0</vt:lpwstr>
  </property>
  <property fmtid="{D5CDD505-2E9C-101B-9397-08002B2CF9AE}" pid="14" name="OfficeDocumentSecurity_07082018195150">
    <vt:lpwstr>07082018195150;CE01951;0</vt:lpwstr>
  </property>
  <property fmtid="{D5CDD505-2E9C-101B-9397-08002B2CF9AE}" pid="15" name="OfficeDocumentSecurity_07082018195338">
    <vt:lpwstr>07082018195338;CE01951;0</vt:lpwstr>
  </property>
  <property fmtid="{D5CDD505-2E9C-101B-9397-08002B2CF9AE}" pid="16" name="OfficeDocumentSecurity_07082018195359">
    <vt:lpwstr>07082018195359;CE01951;0</vt:lpwstr>
  </property>
  <property fmtid="{D5CDD505-2E9C-101B-9397-08002B2CF9AE}" pid="17" name="OfficeDocumentSecurity_07082018195452">
    <vt:lpwstr>07082018195452;CE01951;0</vt:lpwstr>
  </property>
  <property fmtid="{D5CDD505-2E9C-101B-9397-08002B2CF9AE}" pid="18" name="OfficeDocumentSecurity_07082018200240">
    <vt:lpwstr>07082018200240;CE01951;0</vt:lpwstr>
  </property>
  <property fmtid="{D5CDD505-2E9C-101B-9397-08002B2CF9AE}" pid="19" name="OfficeDocumentSecurity_07082018200255">
    <vt:lpwstr>07082018200255;CE01951;0</vt:lpwstr>
  </property>
  <property fmtid="{D5CDD505-2E9C-101B-9397-08002B2CF9AE}" pid="20" name="OfficeDocumentSecurity_07082018200439">
    <vt:lpwstr>07082018200439;CE01951;0</vt:lpwstr>
  </property>
  <property fmtid="{D5CDD505-2E9C-101B-9397-08002B2CF9AE}" pid="21" name="OfficeDocumentSecurity_07082018200902">
    <vt:lpwstr>07082018200902;CE01951;0</vt:lpwstr>
  </property>
  <property fmtid="{D5CDD505-2E9C-101B-9397-08002B2CF9AE}" pid="22" name="OfficeDocumentSecurity_07082018200943">
    <vt:lpwstr>07082018200943;CE01951;0</vt:lpwstr>
  </property>
  <property fmtid="{D5CDD505-2E9C-101B-9397-08002B2CF9AE}" pid="23" name="OfficeDocumentSecurity_07082018201343">
    <vt:lpwstr>07082018201343;CE01951;0</vt:lpwstr>
  </property>
  <property fmtid="{D5CDD505-2E9C-101B-9397-08002B2CF9AE}" pid="24" name="OfficeDocumentSecurity_07082018201501">
    <vt:lpwstr>07082018201501;CE01951;0</vt:lpwstr>
  </property>
  <property fmtid="{D5CDD505-2E9C-101B-9397-08002B2CF9AE}" pid="25" name="OfficeDocumentSecurity_07082018202004">
    <vt:lpwstr>07082018202004;CE01951;0</vt:lpwstr>
  </property>
  <property fmtid="{D5CDD505-2E9C-101B-9397-08002B2CF9AE}" pid="26" name="OfficeDocumentSecurity_07082018202116">
    <vt:lpwstr>07082018202116;CE01951;0</vt:lpwstr>
  </property>
  <property fmtid="{D5CDD505-2E9C-101B-9397-08002B2CF9AE}" pid="27" name="OfficeDocumentSecurity_07082018202810">
    <vt:lpwstr>07082018202810;CE01951;0</vt:lpwstr>
  </property>
  <property fmtid="{D5CDD505-2E9C-101B-9397-08002B2CF9AE}" pid="28" name="OfficeDocumentSecurity_07082018202835">
    <vt:lpwstr>07082018202835;CE01951;0</vt:lpwstr>
  </property>
  <property fmtid="{D5CDD505-2E9C-101B-9397-08002B2CF9AE}" pid="29" name="OfficeDocumentSecurity_07082018202902">
    <vt:lpwstr>07082018202902;CE01951;0</vt:lpwstr>
  </property>
  <property fmtid="{D5CDD505-2E9C-101B-9397-08002B2CF9AE}" pid="30" name="OfficeDocumentSecurity_07082018203053">
    <vt:lpwstr>07082018203053;CE01951;0</vt:lpwstr>
  </property>
  <property fmtid="{D5CDD505-2E9C-101B-9397-08002B2CF9AE}" pid="31" name="OfficeDocumentSecurity_07082018203119">
    <vt:lpwstr>07082018203119;CE01951;0</vt:lpwstr>
  </property>
  <property fmtid="{D5CDD505-2E9C-101B-9397-08002B2CF9AE}" pid="32" name="OfficeDocumentSecurity_07082018203149">
    <vt:lpwstr>07082018203149;CE01951;0</vt:lpwstr>
  </property>
  <property fmtid="{D5CDD505-2E9C-101B-9397-08002B2CF9AE}" pid="33" name="OfficeDocumentSecurity_07082018203214">
    <vt:lpwstr>07082018203214;CE01951;0</vt:lpwstr>
  </property>
  <property fmtid="{D5CDD505-2E9C-101B-9397-08002B2CF9AE}" pid="34" name="OfficeDocumentSecurity_07082018203227">
    <vt:lpwstr>07082018203227;CE01951;0</vt:lpwstr>
  </property>
  <property fmtid="{D5CDD505-2E9C-101B-9397-08002B2CF9AE}" pid="35" name="OfficeDocumentSecurity_07082018203807">
    <vt:lpwstr>07082018203807;CE02238;0</vt:lpwstr>
  </property>
  <property fmtid="{D5CDD505-2E9C-101B-9397-08002B2CF9AE}" pid="36" name="OfficeDocumentSecurity_07082018203936">
    <vt:lpwstr>07082018203936;CE02238;0</vt:lpwstr>
  </property>
  <property fmtid="{D5CDD505-2E9C-101B-9397-08002B2CF9AE}" pid="37" name="OfficeDocumentSecurity_07082018203951">
    <vt:lpwstr>07082018203951;CE02238;0</vt:lpwstr>
  </property>
  <property fmtid="{D5CDD505-2E9C-101B-9397-08002B2CF9AE}" pid="38" name="OfficeDocumentSecurity_07082018210230">
    <vt:lpwstr>07082018210230;CE02238;0</vt:lpwstr>
  </property>
  <property fmtid="{D5CDD505-2E9C-101B-9397-08002B2CF9AE}" pid="39" name="OfficeDocumentSecurity_12082018210251">
    <vt:lpwstr>12082018210251;CE02238;0</vt:lpwstr>
  </property>
  <property fmtid="{D5CDD505-2E9C-101B-9397-08002B2CF9AE}" pid="40" name="OfficeDocumentSecurity_12082018210409">
    <vt:lpwstr>12082018210409;CE02238;0</vt:lpwstr>
  </property>
  <property fmtid="{D5CDD505-2E9C-101B-9397-08002B2CF9AE}" pid="41" name="OfficeDocumentSecurity_12082018210859">
    <vt:lpwstr>12082018210859;CE02238;0</vt:lpwstr>
  </property>
  <property fmtid="{D5CDD505-2E9C-101B-9397-08002B2CF9AE}" pid="42" name="OfficeDocumentSecurity_21082018142150">
    <vt:lpwstr>21082018142150;CE02238;0</vt:lpwstr>
  </property>
  <property fmtid="{D5CDD505-2E9C-101B-9397-08002B2CF9AE}" pid="43" name="OfficeDocumentSecurity_21082018142245">
    <vt:lpwstr>21082018142245;CE02238;0</vt:lpwstr>
  </property>
  <property fmtid="{D5CDD505-2E9C-101B-9397-08002B2CF9AE}" pid="44" name="OfficeDocumentSecurity_21082018163609">
    <vt:lpwstr>21082018163609;CE02238;0</vt:lpwstr>
  </property>
  <property fmtid="{D5CDD505-2E9C-101B-9397-08002B2CF9AE}" pid="45" name="OfficeDocumentSecurity_21082018164613">
    <vt:lpwstr>21082018164613;CE02238;0</vt:lpwstr>
  </property>
  <property fmtid="{D5CDD505-2E9C-101B-9397-08002B2CF9AE}" pid="46" name="OfficeDocumentSecurity_21082018165738">
    <vt:lpwstr>21082018165738;CE02238;0</vt:lpwstr>
  </property>
  <property fmtid="{D5CDD505-2E9C-101B-9397-08002B2CF9AE}" pid="47" name="OfficeDocumentSecurity_25082018160255">
    <vt:lpwstr>25082018160255;CE02238;0</vt:lpwstr>
  </property>
  <property fmtid="{D5CDD505-2E9C-101B-9397-08002B2CF9AE}" pid="48" name="OfficeDocumentSecurity_25082018160923">
    <vt:lpwstr>25082018160923;CE02238;0</vt:lpwstr>
  </property>
  <property fmtid="{D5CDD505-2E9C-101B-9397-08002B2CF9AE}" pid="49" name="OfficeDocumentSecurity_26082018191943">
    <vt:lpwstr>26082018191943;CE02238;0</vt:lpwstr>
  </property>
  <property fmtid="{D5CDD505-2E9C-101B-9397-08002B2CF9AE}" pid="50" name="OfficeDocumentSecurity_26082018195948">
    <vt:lpwstr>26082018195948;CE02238;0</vt:lpwstr>
  </property>
  <property fmtid="{D5CDD505-2E9C-101B-9397-08002B2CF9AE}" pid="51" name="OfficeDocumentSecurity_26082018200238">
    <vt:lpwstr>26082018200238;CE02238;0</vt:lpwstr>
  </property>
  <property fmtid="{D5CDD505-2E9C-101B-9397-08002B2CF9AE}" pid="52" name="OfficeDocumentSecurity_27082018113125">
    <vt:lpwstr>27082018113125;CE02238;0</vt:lpwstr>
  </property>
  <property fmtid="{D5CDD505-2E9C-101B-9397-08002B2CF9AE}" pid="53" name="OfficeDocumentSecurity_27082018114258">
    <vt:lpwstr>27082018114258;CE02238;0</vt:lpwstr>
  </property>
  <property fmtid="{D5CDD505-2E9C-101B-9397-08002B2CF9AE}" pid="54" name="OfficeDocumentSecurity_27082018114919">
    <vt:lpwstr>27082018114919;CE02238;0</vt:lpwstr>
  </property>
  <property fmtid="{D5CDD505-2E9C-101B-9397-08002B2CF9AE}" pid="55" name="OfficeDocumentSecurity_27082018115314">
    <vt:lpwstr>27082018115314;CE02238;0</vt:lpwstr>
  </property>
  <property fmtid="{D5CDD505-2E9C-101B-9397-08002B2CF9AE}" pid="56" name="OfficeDocumentSecurity_27082018115713">
    <vt:lpwstr>27082018115713;CE02238;0</vt:lpwstr>
  </property>
  <property fmtid="{D5CDD505-2E9C-101B-9397-08002B2CF9AE}" pid="57" name="OfficeDocumentSecurity_27082018122741">
    <vt:lpwstr>27082018122741;CE02238;0</vt:lpwstr>
  </property>
  <property fmtid="{D5CDD505-2E9C-101B-9397-08002B2CF9AE}" pid="58" name="OfficeDocumentSecurity_12092018145000">
    <vt:lpwstr>12092018145000;CE02238;0</vt:lpwstr>
  </property>
  <property fmtid="{D5CDD505-2E9C-101B-9397-08002B2CF9AE}" pid="59" name="OfficeDocumentSecurity_18122018110834">
    <vt:lpwstr>18122018110834;CE02238;0</vt:lpwstr>
  </property>
  <property fmtid="{D5CDD505-2E9C-101B-9397-08002B2CF9AE}" pid="60" name="OfficeDocumentSecurity_18122018111207">
    <vt:lpwstr>18122018111207;CE02238;0</vt:lpwstr>
  </property>
  <property fmtid="{D5CDD505-2E9C-101B-9397-08002B2CF9AE}" pid="61" name="OfficeDocumentSecurity_18122018111907">
    <vt:lpwstr>18122018111907;CE02238;0</vt:lpwstr>
  </property>
  <property fmtid="{D5CDD505-2E9C-101B-9397-08002B2CF9AE}" pid="62" name="OfficeDocumentSecurity_18122018111929">
    <vt:lpwstr>18122018111929;CE02238;0</vt:lpwstr>
  </property>
  <property fmtid="{D5CDD505-2E9C-101B-9397-08002B2CF9AE}" pid="63" name="OfficeDocumentSecurity_03052021115310">
    <vt:lpwstr>03052021115310;ce02687;0</vt:lpwstr>
  </property>
  <property fmtid="{D5CDD505-2E9C-101B-9397-08002B2CF9AE}" pid="64" name="OfficeDocumentSecurity_10052021173404">
    <vt:lpwstr>10052021173404;ce02687;0</vt:lpwstr>
  </property>
  <property fmtid="{D5CDD505-2E9C-101B-9397-08002B2CF9AE}" pid="65" name="OfficeDocumentSecurity_10052021173543">
    <vt:lpwstr>10052021173543;ce02687;0</vt:lpwstr>
  </property>
  <property fmtid="{D5CDD505-2E9C-101B-9397-08002B2CF9AE}" pid="66" name="OfficeDocumentSecurity_10052021175209">
    <vt:lpwstr>10052021175209;ce02687;0</vt:lpwstr>
  </property>
  <property fmtid="{D5CDD505-2E9C-101B-9397-08002B2CF9AE}" pid="67" name="OfficeDocumentSecurity_31052021112226">
    <vt:lpwstr>31052021112226;ce02687;0</vt:lpwstr>
  </property>
  <property fmtid="{D5CDD505-2E9C-101B-9397-08002B2CF9AE}" pid="68" name="OfficeDocumentSecurity_06072021162259">
    <vt:lpwstr>06072021162259;ce02687;0</vt:lpwstr>
  </property>
  <property fmtid="{D5CDD505-2E9C-101B-9397-08002B2CF9AE}" pid="69" name="OfficeDocumentSecurity_07072021184702">
    <vt:lpwstr>07072021184702;CE02463;0</vt:lpwstr>
  </property>
</Properties>
</file>