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384D3" w14:textId="5450CCAC" w:rsidR="00266D75" w:rsidRDefault="00964A11" w:rsidP="00266D75">
      <w:pPr>
        <w:jc w:val="center"/>
      </w:pPr>
      <w:r>
        <w:t>JUZGADO VEINTICINCO CIVIL DEL CIRCUITO</w:t>
      </w:r>
    </w:p>
    <w:p w14:paraId="5397D46E" w14:textId="3AC8C22B" w:rsidR="00266D75" w:rsidRDefault="00964A11" w:rsidP="00266D75">
      <w:pPr>
        <w:jc w:val="center"/>
      </w:pPr>
      <w:r>
        <w:t>Bogotá, D.C., treinta y uno de mayo de dos mil veinticuatro.</w:t>
      </w:r>
    </w:p>
    <w:p w14:paraId="39413012" w14:textId="42CDC3BD" w:rsidR="00266D75" w:rsidRDefault="00964A11" w:rsidP="00266D75">
      <w:pPr>
        <w:jc w:val="center"/>
      </w:pPr>
      <w:r>
        <w:t>Radicado. 110013103025 2020 00124 00. C-2</w:t>
      </w:r>
    </w:p>
    <w:p w14:paraId="2281456B" w14:textId="77777777" w:rsidR="00266D75" w:rsidRDefault="00266D75" w:rsidP="00266D75">
      <w:pPr>
        <w:jc w:val="center"/>
      </w:pPr>
    </w:p>
    <w:p w14:paraId="6CE33109" w14:textId="77777777" w:rsidR="00266D75" w:rsidRDefault="00964A11" w:rsidP="00266D75">
      <w:pPr>
        <w:jc w:val="both"/>
      </w:pPr>
      <w:r>
        <w:t xml:space="preserve">Se tiene por notificada a la llamada en garantía CLÍNICA PARTENON, de conformidad con lo previsto en el artículo 8 de la Ley 2213 de 2022, </w:t>
      </w:r>
      <w:proofErr w:type="gramStart"/>
      <w:r>
        <w:t>quien</w:t>
      </w:r>
      <w:proofErr w:type="gramEnd"/>
      <w:r>
        <w:t xml:space="preserve"> dentro del término legal, guardó silencio. </w:t>
      </w:r>
    </w:p>
    <w:p w14:paraId="464605D1" w14:textId="77777777" w:rsidR="00266D75" w:rsidRDefault="00266D75" w:rsidP="00266D75">
      <w:pPr>
        <w:jc w:val="both"/>
      </w:pPr>
    </w:p>
    <w:p w14:paraId="5617645D" w14:textId="45CF8C4B" w:rsidR="00266D75" w:rsidRDefault="00964A11" w:rsidP="00266D75">
      <w:pPr>
        <w:jc w:val="both"/>
      </w:pPr>
      <w:r>
        <w:t xml:space="preserve">Notifíquese. </w:t>
      </w:r>
    </w:p>
    <w:p w14:paraId="66AAF783" w14:textId="77777777" w:rsidR="00266D75" w:rsidRDefault="00964A11" w:rsidP="00266D75">
      <w:pPr>
        <w:jc w:val="both"/>
      </w:pPr>
      <w:r>
        <w:t xml:space="preserve">El Juez, </w:t>
      </w:r>
    </w:p>
    <w:p w14:paraId="62DE2BE1" w14:textId="77777777" w:rsidR="00266D75" w:rsidRDefault="00266D75" w:rsidP="00266D75">
      <w:pPr>
        <w:contextualSpacing/>
        <w:jc w:val="both"/>
      </w:pPr>
    </w:p>
    <w:p w14:paraId="672A3B77" w14:textId="4D737F0E" w:rsidR="00266D75" w:rsidRDefault="00964A11" w:rsidP="00266D75">
      <w:pPr>
        <w:contextualSpacing/>
        <w:jc w:val="both"/>
      </w:pPr>
      <w:r>
        <w:t xml:space="preserve">LUIS AUGUSTO DUEÑAS BARRETO </w:t>
      </w:r>
    </w:p>
    <w:p w14:paraId="391F6518" w14:textId="77777777" w:rsidR="00266D75" w:rsidRDefault="00964A11" w:rsidP="00266D75">
      <w:pPr>
        <w:contextualSpacing/>
        <w:jc w:val="both"/>
      </w:pPr>
      <w:r>
        <w:t xml:space="preserve">(7) </w:t>
      </w:r>
    </w:p>
    <w:p w14:paraId="4427CC25" w14:textId="77777777" w:rsidR="00266D75" w:rsidRDefault="00266D75" w:rsidP="00266D75">
      <w:pPr>
        <w:jc w:val="both"/>
      </w:pPr>
    </w:p>
    <w:p w14:paraId="3FD9B8C8" w14:textId="047629A2" w:rsidR="006E21E4" w:rsidRDefault="00964A11" w:rsidP="00266D75">
      <w:pPr>
        <w:jc w:val="both"/>
      </w:pPr>
      <w:r>
        <w:t xml:space="preserve">JUZGADO 25 CIVIL DEL CIRCUITO DE BOGOTÁ, D.C. Secretaría Notificación por Estado La providencia anterior se notificó por anotación en estado el 4 de junio de 2024 ANDREA LORENA PÁEZ ARDILA Secretaria DLR Firmado Por: Luis Augusto Dueñas Barreto Juez Juzgado De Circuito Civil 025 Bogotá, D.C. - Bogotá D.C., Este documento fue generado con firma electrónica y cuenta con plena validez jurídica, conforme a lo dispuesto en la Ley 527/99 y el decreto reglamentario 2364/12 Código de verificación: 87e90659c1c593195a28823b9a69959e88b283479f0c03f58bc05d57fe7ea395 Documento generado en 31/05/2024 04:40:24 PM Descargue el archivo y valide </w:t>
      </w:r>
      <w:proofErr w:type="gramStart"/>
      <w:r>
        <w:t>éste</w:t>
      </w:r>
      <w:proofErr w:type="gramEnd"/>
      <w:r>
        <w:t xml:space="preserve"> documento electrónico en la siguiente URL: https://procesojudicial.ramajudicial.gov.co/FirmaElectronica</w:t>
      </w:r>
    </w:p>
    <w:sectPr w:rsidR="006E21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A11"/>
    <w:rsid w:val="00266D75"/>
    <w:rsid w:val="006E21E4"/>
    <w:rsid w:val="0096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C004"/>
  <w15:chartTrackingRefBased/>
  <w15:docId w15:val="{81E0A2E8-DBE9-40A7-8999-BA317742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2024-06-04T22:04:00Z</dcterms:created>
  <dcterms:modified xsi:type="dcterms:W3CDTF">2024-06-04T22:06:00Z</dcterms:modified>
</cp:coreProperties>
</file>