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FB23" w14:textId="06A58E18" w:rsidR="00A545E8" w:rsidRPr="002034D8" w:rsidRDefault="00CF7688" w:rsidP="00CF7688">
      <w:pPr>
        <w:jc w:val="center"/>
        <w:rPr>
          <w:rFonts w:ascii="Arial" w:hAnsi="Arial" w:cs="Arial"/>
          <w:sz w:val="22"/>
          <w:szCs w:val="22"/>
        </w:rPr>
      </w:pPr>
      <w:r w:rsidRPr="002034D8">
        <w:rPr>
          <w:rFonts w:ascii="Arial" w:hAnsi="Arial" w:cs="Arial"/>
          <w:sz w:val="22"/>
          <w:szCs w:val="22"/>
        </w:rPr>
        <w:t>PREPARACIÓN CASO GABRIEL MUÑOZ MOLINA</w:t>
      </w:r>
    </w:p>
    <w:p w14:paraId="3DD87852" w14:textId="77777777" w:rsidR="00CF7688" w:rsidRPr="002034D8" w:rsidRDefault="00CF7688">
      <w:pPr>
        <w:rPr>
          <w:rFonts w:ascii="Arial" w:hAnsi="Arial" w:cs="Arial"/>
          <w:sz w:val="22"/>
          <w:szCs w:val="22"/>
        </w:rPr>
      </w:pPr>
    </w:p>
    <w:p w14:paraId="336A7C67" w14:textId="211B5E67" w:rsidR="00CF7688" w:rsidRPr="002034D8" w:rsidRDefault="00CF7688" w:rsidP="00CF7688">
      <w:pPr>
        <w:jc w:val="center"/>
        <w:rPr>
          <w:rFonts w:ascii="Arial" w:hAnsi="Arial" w:cs="Arial"/>
          <w:sz w:val="22"/>
          <w:szCs w:val="22"/>
        </w:rPr>
      </w:pPr>
      <w:r w:rsidRPr="002034D8">
        <w:rPr>
          <w:rFonts w:ascii="Arial" w:hAnsi="Arial" w:cs="Arial"/>
          <w:sz w:val="22"/>
          <w:szCs w:val="22"/>
        </w:rPr>
        <w:t>AUDIENCIA INICIAL Y DE INSTRUCCIÓN Y JUZGAMIENTO 16 FEBRERO 2024</w:t>
      </w:r>
    </w:p>
    <w:p w14:paraId="73BB7C0B" w14:textId="77777777" w:rsidR="00CF7688" w:rsidRPr="002034D8" w:rsidRDefault="00CF7688" w:rsidP="00CF7688">
      <w:pPr>
        <w:rPr>
          <w:rFonts w:ascii="Arial" w:hAnsi="Arial" w:cs="Arial"/>
          <w:sz w:val="22"/>
          <w:szCs w:val="22"/>
        </w:rPr>
      </w:pPr>
    </w:p>
    <w:p w14:paraId="68440646" w14:textId="77777777" w:rsidR="00CF7688" w:rsidRPr="002034D8" w:rsidRDefault="00CF7688" w:rsidP="00CF7688">
      <w:pPr>
        <w:rPr>
          <w:rFonts w:ascii="Arial" w:hAnsi="Arial" w:cs="Arial"/>
          <w:sz w:val="22"/>
          <w:szCs w:val="22"/>
        </w:rPr>
      </w:pPr>
    </w:p>
    <w:p w14:paraId="7F4BB4EF" w14:textId="65439216" w:rsidR="00CF7688" w:rsidRPr="002034D8" w:rsidRDefault="00CF7688" w:rsidP="00CF7688">
      <w:pPr>
        <w:rPr>
          <w:rFonts w:ascii="Arial" w:hAnsi="Arial" w:cs="Arial"/>
          <w:sz w:val="22"/>
          <w:szCs w:val="22"/>
        </w:rPr>
      </w:pPr>
      <w:r w:rsidRPr="002034D8">
        <w:rPr>
          <w:rFonts w:ascii="Arial" w:hAnsi="Arial" w:cs="Arial"/>
          <w:sz w:val="22"/>
          <w:szCs w:val="22"/>
        </w:rPr>
        <w:t>DEMANDANTES:</w:t>
      </w:r>
    </w:p>
    <w:p w14:paraId="008FD468" w14:textId="5852BF70" w:rsidR="00CF7688" w:rsidRPr="002034D8" w:rsidRDefault="00CF7688" w:rsidP="00CF7688">
      <w:pPr>
        <w:pStyle w:val="Prrafodelista"/>
        <w:rPr>
          <w:rFonts w:cs="Arial"/>
          <w:szCs w:val="22"/>
        </w:rPr>
      </w:pPr>
      <w:r w:rsidRPr="002034D8">
        <w:rPr>
          <w:rFonts w:cs="Arial"/>
          <w:szCs w:val="22"/>
        </w:rPr>
        <w:t xml:space="preserve">GABRIEL MUÑOZ MOLINA </w:t>
      </w:r>
      <w:r w:rsidRPr="002034D8">
        <w:rPr>
          <w:rFonts w:cs="Arial"/>
          <w:szCs w:val="22"/>
        </w:rPr>
        <w:t>(VICTIMA DIRECTA)</w:t>
      </w:r>
    </w:p>
    <w:p w14:paraId="6210B36B" w14:textId="451CE2F0" w:rsidR="00CF7688" w:rsidRPr="002034D8" w:rsidRDefault="00CF7688" w:rsidP="00CF7688">
      <w:pPr>
        <w:pStyle w:val="Prrafodelista"/>
        <w:rPr>
          <w:rFonts w:cs="Arial"/>
          <w:szCs w:val="22"/>
        </w:rPr>
      </w:pPr>
      <w:r w:rsidRPr="002034D8">
        <w:rPr>
          <w:rFonts w:cs="Arial"/>
          <w:szCs w:val="22"/>
        </w:rPr>
        <w:t xml:space="preserve">DIANA CAROLINA BOLAÑOS FLECHAS </w:t>
      </w:r>
      <w:r w:rsidRPr="002034D8">
        <w:rPr>
          <w:rFonts w:cs="Arial"/>
          <w:szCs w:val="22"/>
        </w:rPr>
        <w:t>(CONYUGE)</w:t>
      </w:r>
    </w:p>
    <w:p w14:paraId="0A7786B1" w14:textId="4AB0D143" w:rsidR="00CF7688" w:rsidRPr="002034D8" w:rsidRDefault="00CF7688" w:rsidP="00CF7688">
      <w:pPr>
        <w:pStyle w:val="Prrafodelista"/>
        <w:rPr>
          <w:rFonts w:cs="Arial"/>
          <w:szCs w:val="22"/>
        </w:rPr>
      </w:pPr>
      <w:r w:rsidRPr="002034D8">
        <w:rPr>
          <w:rFonts w:cs="Arial"/>
          <w:szCs w:val="22"/>
        </w:rPr>
        <w:t>EMILIANO MUÑOZ BOLAÑOS (HIJO MENOR DE EDAD)</w:t>
      </w:r>
    </w:p>
    <w:p w14:paraId="36D7523E" w14:textId="284E3FCB" w:rsidR="00CF7688" w:rsidRPr="002034D8" w:rsidRDefault="00CF7688" w:rsidP="00CF7688">
      <w:pPr>
        <w:pStyle w:val="Prrafodelista"/>
        <w:rPr>
          <w:rFonts w:cs="Arial"/>
          <w:szCs w:val="22"/>
        </w:rPr>
      </w:pPr>
      <w:r w:rsidRPr="002034D8">
        <w:rPr>
          <w:rFonts w:cs="Arial"/>
          <w:szCs w:val="22"/>
        </w:rPr>
        <w:t xml:space="preserve">JUAN DAVID MUÑOZ RODRIGUEZ </w:t>
      </w:r>
      <w:r w:rsidRPr="002034D8">
        <w:rPr>
          <w:rFonts w:cs="Arial"/>
          <w:szCs w:val="22"/>
        </w:rPr>
        <w:t>(HIJO)</w:t>
      </w:r>
    </w:p>
    <w:p w14:paraId="22C0A51B" w14:textId="74F68F89" w:rsidR="00CF7688" w:rsidRPr="002034D8" w:rsidRDefault="00CF7688" w:rsidP="00CF7688">
      <w:pPr>
        <w:pStyle w:val="Prrafodelista"/>
        <w:rPr>
          <w:rFonts w:cs="Arial"/>
          <w:szCs w:val="22"/>
        </w:rPr>
      </w:pPr>
      <w:r w:rsidRPr="002034D8">
        <w:rPr>
          <w:rFonts w:cs="Arial"/>
          <w:szCs w:val="22"/>
        </w:rPr>
        <w:t xml:space="preserve">SIMON ANDRES MUÑOZ RODRIGUEZ </w:t>
      </w:r>
      <w:r w:rsidRPr="002034D8">
        <w:rPr>
          <w:rFonts w:cs="Arial"/>
          <w:szCs w:val="22"/>
        </w:rPr>
        <w:t>(HIJO)</w:t>
      </w:r>
    </w:p>
    <w:p w14:paraId="66A3E921" w14:textId="095C8C18" w:rsidR="00CF7688" w:rsidRPr="002034D8" w:rsidRDefault="00CF7688" w:rsidP="00CF7688">
      <w:pPr>
        <w:pStyle w:val="Prrafodelista"/>
        <w:rPr>
          <w:rFonts w:cs="Arial"/>
          <w:szCs w:val="22"/>
        </w:rPr>
      </w:pPr>
      <w:r w:rsidRPr="002034D8">
        <w:rPr>
          <w:rFonts w:cs="Arial"/>
          <w:szCs w:val="22"/>
        </w:rPr>
        <w:t xml:space="preserve">MIREYA MOLINA SERRATO </w:t>
      </w:r>
      <w:r w:rsidRPr="002034D8">
        <w:rPr>
          <w:rFonts w:cs="Arial"/>
          <w:szCs w:val="22"/>
        </w:rPr>
        <w:t>(MAMÁ)</w:t>
      </w:r>
    </w:p>
    <w:p w14:paraId="00FB9D97" w14:textId="6F8E1CE9" w:rsidR="00CF7688" w:rsidRPr="002034D8" w:rsidRDefault="00CF7688" w:rsidP="00CF7688">
      <w:pPr>
        <w:pStyle w:val="Prrafodelista"/>
        <w:rPr>
          <w:rFonts w:cs="Arial"/>
          <w:szCs w:val="22"/>
        </w:rPr>
      </w:pPr>
      <w:r w:rsidRPr="002034D8">
        <w:rPr>
          <w:rFonts w:cs="Arial"/>
          <w:szCs w:val="22"/>
        </w:rPr>
        <w:t xml:space="preserve">JOSE RICARDO MUÑOZ BERNAL </w:t>
      </w:r>
      <w:r w:rsidRPr="002034D8">
        <w:rPr>
          <w:rFonts w:cs="Arial"/>
          <w:szCs w:val="22"/>
        </w:rPr>
        <w:t>(PAPÁ)</w:t>
      </w:r>
    </w:p>
    <w:p w14:paraId="2DA8B16A" w14:textId="030D6349" w:rsidR="00CF7688" w:rsidRPr="002034D8" w:rsidRDefault="00CF7688" w:rsidP="00CF7688">
      <w:pPr>
        <w:pStyle w:val="Prrafodelista"/>
        <w:rPr>
          <w:rFonts w:cs="Arial"/>
          <w:szCs w:val="22"/>
        </w:rPr>
      </w:pPr>
      <w:r w:rsidRPr="002034D8">
        <w:rPr>
          <w:rFonts w:cs="Arial"/>
          <w:szCs w:val="22"/>
        </w:rPr>
        <w:t xml:space="preserve">DIEGO ALEJANDRO MUÑOZ MOLINA </w:t>
      </w:r>
      <w:r w:rsidRPr="002034D8">
        <w:rPr>
          <w:rFonts w:cs="Arial"/>
          <w:szCs w:val="22"/>
        </w:rPr>
        <w:t>(HERMANO)</w:t>
      </w:r>
    </w:p>
    <w:p w14:paraId="2C2B6457" w14:textId="53EA6CB5" w:rsidR="00CF7688" w:rsidRPr="002034D8" w:rsidRDefault="00CF7688" w:rsidP="00CF7688">
      <w:pPr>
        <w:pStyle w:val="Prrafodelista"/>
        <w:rPr>
          <w:rFonts w:cs="Arial"/>
          <w:szCs w:val="22"/>
        </w:rPr>
      </w:pPr>
      <w:r w:rsidRPr="002034D8">
        <w:rPr>
          <w:rFonts w:cs="Arial"/>
          <w:szCs w:val="22"/>
        </w:rPr>
        <w:t>JUAN CAMILO MUÑOZ MOLINA</w:t>
      </w:r>
      <w:r w:rsidRPr="002034D8">
        <w:rPr>
          <w:rFonts w:cs="Arial"/>
          <w:szCs w:val="22"/>
        </w:rPr>
        <w:t xml:space="preserve"> (HERMANO)</w:t>
      </w:r>
    </w:p>
    <w:p w14:paraId="22592B1E" w14:textId="77777777" w:rsidR="00CF7688" w:rsidRPr="002034D8" w:rsidRDefault="00CF7688" w:rsidP="00CF7688">
      <w:pPr>
        <w:rPr>
          <w:rFonts w:ascii="Arial" w:hAnsi="Arial" w:cs="Arial"/>
          <w:sz w:val="22"/>
          <w:szCs w:val="22"/>
        </w:rPr>
      </w:pPr>
    </w:p>
    <w:p w14:paraId="1C45774C" w14:textId="59452039" w:rsidR="00CF7688" w:rsidRPr="002034D8" w:rsidRDefault="00CF7688" w:rsidP="00CF7688">
      <w:pPr>
        <w:rPr>
          <w:rFonts w:ascii="Arial" w:hAnsi="Arial" w:cs="Arial"/>
          <w:sz w:val="22"/>
          <w:szCs w:val="22"/>
        </w:rPr>
      </w:pPr>
      <w:r w:rsidRPr="002034D8">
        <w:rPr>
          <w:rFonts w:ascii="Arial" w:hAnsi="Arial" w:cs="Arial"/>
          <w:sz w:val="22"/>
          <w:szCs w:val="22"/>
        </w:rPr>
        <w:t>DEMANDADOS:</w:t>
      </w:r>
    </w:p>
    <w:p w14:paraId="7C114734" w14:textId="77777777" w:rsidR="00CF7688" w:rsidRPr="002034D8" w:rsidRDefault="00CF7688" w:rsidP="00CF7688">
      <w:pPr>
        <w:pStyle w:val="Prrafodelista"/>
        <w:rPr>
          <w:rFonts w:cs="Arial"/>
          <w:szCs w:val="22"/>
        </w:rPr>
      </w:pPr>
      <w:r w:rsidRPr="002034D8">
        <w:rPr>
          <w:rFonts w:cs="Arial"/>
          <w:szCs w:val="22"/>
        </w:rPr>
        <w:t xml:space="preserve">CLINICA COLSANITAS SEDE CLINICA INFANTIL SANTA MARIA DEL LAGO </w:t>
      </w:r>
    </w:p>
    <w:p w14:paraId="6E95CD6B" w14:textId="77777777" w:rsidR="00CF7688" w:rsidRPr="002034D8" w:rsidRDefault="00CF7688" w:rsidP="00CF7688">
      <w:pPr>
        <w:pStyle w:val="Prrafodelista"/>
        <w:rPr>
          <w:rFonts w:cs="Arial"/>
          <w:szCs w:val="22"/>
        </w:rPr>
      </w:pPr>
      <w:r w:rsidRPr="002034D8">
        <w:rPr>
          <w:rFonts w:cs="Arial"/>
          <w:szCs w:val="22"/>
        </w:rPr>
        <w:t xml:space="preserve">CLINICA COLSANITAS SEDE CLINICA UNIVERSITARIA COLOMBIA </w:t>
      </w:r>
    </w:p>
    <w:p w14:paraId="1EA260AA" w14:textId="2BF845AD" w:rsidR="00CF7688" w:rsidRPr="002034D8" w:rsidRDefault="00CF7688" w:rsidP="00CF7688">
      <w:pPr>
        <w:pStyle w:val="Prrafodelista"/>
        <w:rPr>
          <w:rFonts w:cs="Arial"/>
          <w:szCs w:val="22"/>
        </w:rPr>
      </w:pPr>
      <w:r w:rsidRPr="002034D8">
        <w:rPr>
          <w:rFonts w:cs="Arial"/>
          <w:szCs w:val="22"/>
        </w:rPr>
        <w:t>EPS SANITAS NIT 800.251.440-6</w:t>
      </w:r>
    </w:p>
    <w:p w14:paraId="64C4A2CF" w14:textId="77777777" w:rsidR="00CF7688" w:rsidRPr="002034D8" w:rsidRDefault="00CF7688" w:rsidP="00CF7688">
      <w:pPr>
        <w:rPr>
          <w:rFonts w:ascii="Arial" w:hAnsi="Arial" w:cs="Arial"/>
          <w:sz w:val="22"/>
          <w:szCs w:val="22"/>
        </w:rPr>
      </w:pPr>
    </w:p>
    <w:p w14:paraId="132C0C41" w14:textId="10669511" w:rsidR="00CF7688" w:rsidRPr="002034D8" w:rsidRDefault="00CF7688" w:rsidP="00CF7688">
      <w:pPr>
        <w:rPr>
          <w:rFonts w:ascii="Arial" w:hAnsi="Arial" w:cs="Arial"/>
          <w:sz w:val="22"/>
          <w:szCs w:val="22"/>
        </w:rPr>
      </w:pPr>
      <w:r w:rsidRPr="002034D8">
        <w:rPr>
          <w:rFonts w:ascii="Arial" w:hAnsi="Arial" w:cs="Arial"/>
          <w:sz w:val="22"/>
          <w:szCs w:val="22"/>
        </w:rPr>
        <w:t>LLAMADO EN GARANTÍA</w:t>
      </w:r>
    </w:p>
    <w:p w14:paraId="7CE5DDB2" w14:textId="7B27428A" w:rsidR="00CF7688" w:rsidRPr="002034D8" w:rsidRDefault="00CF7688" w:rsidP="00CF7688">
      <w:pPr>
        <w:rPr>
          <w:rFonts w:ascii="Arial" w:hAnsi="Arial" w:cs="Arial"/>
          <w:sz w:val="22"/>
          <w:szCs w:val="22"/>
        </w:rPr>
      </w:pPr>
      <w:r w:rsidRPr="002034D8">
        <w:rPr>
          <w:rFonts w:ascii="Arial" w:hAnsi="Arial" w:cs="Arial"/>
          <w:sz w:val="22"/>
          <w:szCs w:val="22"/>
        </w:rPr>
        <w:t>LA EQUIDAD SEGUROS GENERALES O.C.</w:t>
      </w:r>
      <w:r w:rsidR="00125DE3" w:rsidRPr="002034D8">
        <w:rPr>
          <w:rFonts w:ascii="Arial" w:hAnsi="Arial" w:cs="Arial"/>
          <w:sz w:val="22"/>
          <w:szCs w:val="22"/>
        </w:rPr>
        <w:t xml:space="preserve"> (POR SANITAS EPS Y CLINICA COLSANITAS)</w:t>
      </w:r>
    </w:p>
    <w:p w14:paraId="4753B31C" w14:textId="77777777" w:rsidR="00CF7688" w:rsidRPr="002034D8" w:rsidRDefault="00CF7688" w:rsidP="00CF7688">
      <w:pPr>
        <w:rPr>
          <w:rFonts w:ascii="Arial" w:hAnsi="Arial" w:cs="Arial"/>
          <w:sz w:val="22"/>
          <w:szCs w:val="22"/>
        </w:rPr>
      </w:pPr>
    </w:p>
    <w:p w14:paraId="524C9299" w14:textId="588D0E45" w:rsidR="00CF7688" w:rsidRPr="002034D8" w:rsidRDefault="00CF7688" w:rsidP="00CF7688">
      <w:pPr>
        <w:rPr>
          <w:rFonts w:ascii="Arial" w:hAnsi="Arial" w:cs="Arial"/>
          <w:sz w:val="22"/>
          <w:szCs w:val="22"/>
        </w:rPr>
      </w:pPr>
      <w:r w:rsidRPr="002034D8">
        <w:rPr>
          <w:rFonts w:ascii="Arial" w:hAnsi="Arial" w:cs="Arial"/>
          <w:sz w:val="22"/>
          <w:szCs w:val="22"/>
        </w:rPr>
        <w:t>HECHOS</w:t>
      </w:r>
    </w:p>
    <w:p w14:paraId="608EDDF6" w14:textId="77777777" w:rsidR="00CF7688" w:rsidRPr="002034D8" w:rsidRDefault="00CF7688" w:rsidP="00CF7688">
      <w:pPr>
        <w:rPr>
          <w:rFonts w:ascii="Arial" w:hAnsi="Arial" w:cs="Arial"/>
          <w:sz w:val="22"/>
          <w:szCs w:val="22"/>
        </w:rPr>
      </w:pPr>
    </w:p>
    <w:p w14:paraId="0C09E741" w14:textId="4DA4CC05" w:rsidR="00CF7688" w:rsidRPr="002034D8" w:rsidRDefault="00CF7688" w:rsidP="002034D8">
      <w:pPr>
        <w:jc w:val="both"/>
        <w:rPr>
          <w:rFonts w:ascii="Arial" w:hAnsi="Arial" w:cs="Arial"/>
          <w:sz w:val="22"/>
          <w:szCs w:val="22"/>
        </w:rPr>
      </w:pPr>
      <w:r w:rsidRPr="002034D8">
        <w:rPr>
          <w:rFonts w:ascii="Arial" w:hAnsi="Arial" w:cs="Arial"/>
          <w:sz w:val="22"/>
          <w:szCs w:val="22"/>
        </w:rPr>
        <w:t>A principios del mes marzo de 2019 el señor GABRIEL MUÑOZ MOLINA empezó a sentir fuertes dolores de cabeza, dolores localizados en la parte trasera de la cabeza y la nuca, estos acompañados de hormigueo en las manos y parálisis facial y del cuerpo en toda la parte derecha</w:t>
      </w:r>
      <w:r w:rsidRPr="002034D8">
        <w:rPr>
          <w:rFonts w:ascii="Arial" w:hAnsi="Arial" w:cs="Arial"/>
          <w:sz w:val="22"/>
          <w:szCs w:val="22"/>
        </w:rPr>
        <w:t>.</w:t>
      </w:r>
    </w:p>
    <w:p w14:paraId="4BB81E14" w14:textId="77777777" w:rsidR="00CF7688" w:rsidRPr="002034D8" w:rsidRDefault="00CF7688" w:rsidP="002034D8">
      <w:pPr>
        <w:jc w:val="both"/>
        <w:rPr>
          <w:rFonts w:ascii="Arial" w:hAnsi="Arial" w:cs="Arial"/>
          <w:sz w:val="22"/>
          <w:szCs w:val="22"/>
        </w:rPr>
      </w:pPr>
    </w:p>
    <w:p w14:paraId="0DE4DD56" w14:textId="0C9AAC18"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Inicialmente en </w:t>
      </w:r>
      <w:r w:rsidR="002034D8" w:rsidRPr="002034D8">
        <w:rPr>
          <w:rFonts w:ascii="Arial" w:hAnsi="Arial" w:cs="Arial"/>
          <w:sz w:val="22"/>
          <w:szCs w:val="22"/>
        </w:rPr>
        <w:t>clínica</w:t>
      </w:r>
      <w:r w:rsidRPr="002034D8">
        <w:rPr>
          <w:rFonts w:ascii="Arial" w:hAnsi="Arial" w:cs="Arial"/>
          <w:sz w:val="22"/>
          <w:szCs w:val="22"/>
        </w:rPr>
        <w:t xml:space="preserve"> san Rafael dan</w:t>
      </w:r>
      <w:r w:rsidRPr="002034D8">
        <w:rPr>
          <w:rFonts w:ascii="Arial" w:hAnsi="Arial" w:cs="Arial"/>
          <w:sz w:val="22"/>
          <w:szCs w:val="22"/>
        </w:rPr>
        <w:t xml:space="preserve"> un diagnóstico de meningitis viral.</w:t>
      </w:r>
    </w:p>
    <w:p w14:paraId="5541D0B0" w14:textId="4464A6F8"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En junio 2019 acude a </w:t>
      </w:r>
      <w:proofErr w:type="spellStart"/>
      <w:r w:rsidRPr="002034D8">
        <w:rPr>
          <w:rFonts w:ascii="Arial" w:hAnsi="Arial" w:cs="Arial"/>
          <w:sz w:val="22"/>
          <w:szCs w:val="22"/>
        </w:rPr>
        <w:t>famisanar</w:t>
      </w:r>
      <w:proofErr w:type="spellEnd"/>
      <w:r w:rsidRPr="002034D8">
        <w:rPr>
          <w:rFonts w:ascii="Arial" w:hAnsi="Arial" w:cs="Arial"/>
          <w:sz w:val="22"/>
          <w:szCs w:val="22"/>
        </w:rPr>
        <w:t xml:space="preserve"> sede Quiroga, por el posible riesgo de la meningitis </w:t>
      </w:r>
      <w:r w:rsidRPr="002034D8">
        <w:rPr>
          <w:rFonts w:ascii="Arial" w:hAnsi="Arial" w:cs="Arial"/>
          <w:sz w:val="22"/>
          <w:szCs w:val="22"/>
        </w:rPr>
        <w:t>le hacen</w:t>
      </w:r>
      <w:r w:rsidRPr="002034D8">
        <w:rPr>
          <w:rFonts w:ascii="Arial" w:hAnsi="Arial" w:cs="Arial"/>
          <w:sz w:val="22"/>
          <w:szCs w:val="22"/>
        </w:rPr>
        <w:t xml:space="preserve"> una punción lumbar para estudiar el nivel del </w:t>
      </w:r>
      <w:r w:rsidR="002034D8" w:rsidRPr="002034D8">
        <w:rPr>
          <w:rFonts w:ascii="Arial" w:hAnsi="Arial" w:cs="Arial"/>
          <w:sz w:val="22"/>
          <w:szCs w:val="22"/>
        </w:rPr>
        <w:t>líquido</w:t>
      </w:r>
      <w:r w:rsidRPr="002034D8">
        <w:rPr>
          <w:rFonts w:ascii="Arial" w:hAnsi="Arial" w:cs="Arial"/>
          <w:sz w:val="22"/>
          <w:szCs w:val="22"/>
        </w:rPr>
        <w:t xml:space="preserve"> cefalorraquídeo</w:t>
      </w:r>
      <w:r w:rsidRPr="002034D8">
        <w:rPr>
          <w:rFonts w:ascii="Arial" w:hAnsi="Arial" w:cs="Arial"/>
          <w:sz w:val="22"/>
          <w:szCs w:val="22"/>
        </w:rPr>
        <w:t xml:space="preserve"> y concluyen que tiene la presión demasiado elevada.</w:t>
      </w:r>
    </w:p>
    <w:p w14:paraId="4437D82A" w14:textId="77777777"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El paciente GABRIEL MUÑOZ MOLINA continuó en cuidados intensivos y a los pocos días le vuelven a realizar otra punción lumbar y hacen un TAC de cráneo en donde confirman el diagnóstico de HIPERTENSIÓN ENDOCRANEAL IDEOPATICA y es ahí donde inicio el tratamiento farmacológico para tratar esta enfermedad. </w:t>
      </w:r>
    </w:p>
    <w:p w14:paraId="37E83B61" w14:textId="77777777" w:rsidR="000955D0" w:rsidRPr="002034D8" w:rsidRDefault="000955D0" w:rsidP="002034D8">
      <w:pPr>
        <w:jc w:val="both"/>
        <w:rPr>
          <w:rFonts w:ascii="Arial" w:hAnsi="Arial" w:cs="Arial"/>
          <w:sz w:val="22"/>
          <w:szCs w:val="22"/>
        </w:rPr>
      </w:pPr>
    </w:p>
    <w:p w14:paraId="52201E7C" w14:textId="77777777"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Luego cambia de EPS a Sanitas y acude a ILANS, ahí solicitan una junta </w:t>
      </w:r>
      <w:proofErr w:type="spellStart"/>
      <w:r w:rsidRPr="002034D8">
        <w:rPr>
          <w:rFonts w:ascii="Arial" w:hAnsi="Arial" w:cs="Arial"/>
          <w:sz w:val="22"/>
          <w:szCs w:val="22"/>
        </w:rPr>
        <w:t>medica</w:t>
      </w:r>
      <w:proofErr w:type="spellEnd"/>
      <w:r w:rsidRPr="002034D8">
        <w:rPr>
          <w:rFonts w:ascii="Arial" w:hAnsi="Arial" w:cs="Arial"/>
          <w:sz w:val="22"/>
          <w:szCs w:val="22"/>
        </w:rPr>
        <w:t xml:space="preserve">, ahí dicen que no realizan la cirugía y que la </w:t>
      </w:r>
      <w:proofErr w:type="spellStart"/>
      <w:r w:rsidRPr="002034D8">
        <w:rPr>
          <w:rFonts w:ascii="Arial" w:hAnsi="Arial" w:cs="Arial"/>
          <w:sz w:val="22"/>
          <w:szCs w:val="22"/>
        </w:rPr>
        <w:t>eps</w:t>
      </w:r>
      <w:proofErr w:type="spellEnd"/>
      <w:r w:rsidRPr="002034D8">
        <w:rPr>
          <w:rFonts w:ascii="Arial" w:hAnsi="Arial" w:cs="Arial"/>
          <w:sz w:val="22"/>
          <w:szCs w:val="22"/>
        </w:rPr>
        <w:t xml:space="preserve"> no dirija a un centro que lo haga. </w:t>
      </w:r>
      <w:r w:rsidRPr="002034D8">
        <w:rPr>
          <w:rFonts w:ascii="Arial" w:hAnsi="Arial" w:cs="Arial"/>
          <w:sz w:val="22"/>
          <w:szCs w:val="22"/>
        </w:rPr>
        <w:t>El paciente GABRIEL MUÑOZ MOLINA, acude a su EPS SANITAS, donde lo redireccionan a la clínica Santa María del lago y donde empiezan a tratar su caso.</w:t>
      </w:r>
    </w:p>
    <w:p w14:paraId="34FA86BD" w14:textId="77777777" w:rsidR="000955D0" w:rsidRPr="002034D8" w:rsidRDefault="000955D0" w:rsidP="002034D8">
      <w:pPr>
        <w:jc w:val="both"/>
        <w:rPr>
          <w:rFonts w:ascii="Arial" w:hAnsi="Arial" w:cs="Arial"/>
          <w:sz w:val="22"/>
          <w:szCs w:val="22"/>
        </w:rPr>
      </w:pPr>
    </w:p>
    <w:p w14:paraId="34584D78" w14:textId="3ED70BBD"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El 22 de octubre 2019 ingresó por urgencia a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w:t>
      </w:r>
      <w:proofErr w:type="gramStart"/>
      <w:r w:rsidRPr="002034D8">
        <w:rPr>
          <w:rFonts w:ascii="Arial" w:hAnsi="Arial" w:cs="Arial"/>
          <w:sz w:val="22"/>
          <w:szCs w:val="22"/>
        </w:rPr>
        <w:t>Colombia  y</w:t>
      </w:r>
      <w:proofErr w:type="gramEnd"/>
      <w:r w:rsidRPr="002034D8">
        <w:rPr>
          <w:rFonts w:ascii="Arial" w:hAnsi="Arial" w:cs="Arial"/>
          <w:sz w:val="22"/>
          <w:szCs w:val="22"/>
        </w:rPr>
        <w:t xml:space="preserve"> lo remitieron a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el lago.</w:t>
      </w:r>
    </w:p>
    <w:p w14:paraId="615AA449" w14:textId="77777777" w:rsidR="000955D0" w:rsidRPr="002034D8" w:rsidRDefault="000955D0" w:rsidP="002034D8">
      <w:pPr>
        <w:jc w:val="both"/>
        <w:rPr>
          <w:rFonts w:ascii="Arial" w:hAnsi="Arial" w:cs="Arial"/>
          <w:sz w:val="22"/>
          <w:szCs w:val="22"/>
        </w:rPr>
      </w:pPr>
    </w:p>
    <w:p w14:paraId="36AE2AE8" w14:textId="5F5CA06B"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19 de </w:t>
      </w:r>
      <w:proofErr w:type="gramStart"/>
      <w:r w:rsidRPr="002034D8">
        <w:rPr>
          <w:rFonts w:ascii="Arial" w:hAnsi="Arial" w:cs="Arial"/>
          <w:sz w:val="22"/>
          <w:szCs w:val="22"/>
        </w:rPr>
        <w:t>Noviembre</w:t>
      </w:r>
      <w:proofErr w:type="gramEnd"/>
      <w:r w:rsidRPr="002034D8">
        <w:rPr>
          <w:rFonts w:ascii="Arial" w:hAnsi="Arial" w:cs="Arial"/>
          <w:sz w:val="22"/>
          <w:szCs w:val="22"/>
        </w:rPr>
        <w:t xml:space="preserve"> de 2.019, por intenso dolor de cabeza y mareo. Ver HC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Santa </w:t>
      </w:r>
      <w:proofErr w:type="spellStart"/>
      <w:r w:rsidRPr="002034D8">
        <w:rPr>
          <w:rFonts w:ascii="Arial" w:hAnsi="Arial" w:cs="Arial"/>
          <w:sz w:val="22"/>
          <w:szCs w:val="22"/>
        </w:rPr>
        <w:t>Maria</w:t>
      </w:r>
      <w:proofErr w:type="spellEnd"/>
      <w:r w:rsidRPr="002034D8">
        <w:rPr>
          <w:rFonts w:ascii="Arial" w:hAnsi="Arial" w:cs="Arial"/>
          <w:sz w:val="22"/>
          <w:szCs w:val="22"/>
        </w:rPr>
        <w:t xml:space="preserve"> del Lago</w:t>
      </w:r>
      <w:r w:rsidRPr="002034D8">
        <w:rPr>
          <w:rFonts w:ascii="Arial" w:hAnsi="Arial" w:cs="Arial"/>
          <w:sz w:val="22"/>
          <w:szCs w:val="22"/>
        </w:rPr>
        <w:t>.</w:t>
      </w:r>
    </w:p>
    <w:p w14:paraId="6C374434" w14:textId="77777777" w:rsidR="000955D0" w:rsidRPr="002034D8" w:rsidRDefault="000955D0" w:rsidP="002034D8">
      <w:pPr>
        <w:jc w:val="both"/>
        <w:rPr>
          <w:rFonts w:ascii="Arial" w:hAnsi="Arial" w:cs="Arial"/>
          <w:sz w:val="22"/>
          <w:szCs w:val="22"/>
        </w:rPr>
      </w:pPr>
    </w:p>
    <w:p w14:paraId="6176017E" w14:textId="0E162F6B" w:rsidR="000955D0" w:rsidRPr="002034D8" w:rsidRDefault="000955D0" w:rsidP="002034D8">
      <w:pPr>
        <w:jc w:val="both"/>
        <w:rPr>
          <w:rFonts w:ascii="Arial" w:hAnsi="Arial" w:cs="Arial"/>
          <w:sz w:val="22"/>
          <w:szCs w:val="22"/>
        </w:rPr>
      </w:pPr>
      <w:proofErr w:type="gramStart"/>
      <w:r w:rsidRPr="002034D8">
        <w:rPr>
          <w:rFonts w:ascii="Arial" w:hAnsi="Arial" w:cs="Arial"/>
          <w:sz w:val="22"/>
          <w:szCs w:val="22"/>
        </w:rPr>
        <w:t>Finalmente</w:t>
      </w:r>
      <w:proofErr w:type="gramEnd"/>
      <w:r w:rsidRPr="002034D8">
        <w:rPr>
          <w:rFonts w:ascii="Arial" w:hAnsi="Arial" w:cs="Arial"/>
          <w:sz w:val="22"/>
          <w:szCs w:val="22"/>
        </w:rPr>
        <w:t xml:space="preserve"> y luego de un tiempo le programan la cirugía para derivación ventrículo peritoneal para el día 5 de diciembre de 2019. Ver HC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Santa </w:t>
      </w:r>
      <w:proofErr w:type="spellStart"/>
      <w:r w:rsidRPr="002034D8">
        <w:rPr>
          <w:rFonts w:ascii="Arial" w:hAnsi="Arial" w:cs="Arial"/>
          <w:sz w:val="22"/>
          <w:szCs w:val="22"/>
        </w:rPr>
        <w:t>Maria</w:t>
      </w:r>
      <w:proofErr w:type="spellEnd"/>
      <w:r w:rsidRPr="002034D8">
        <w:rPr>
          <w:rFonts w:ascii="Arial" w:hAnsi="Arial" w:cs="Arial"/>
          <w:sz w:val="22"/>
          <w:szCs w:val="22"/>
        </w:rPr>
        <w:t xml:space="preserve"> del Lago Folio </w:t>
      </w:r>
      <w:r w:rsidRPr="002034D8">
        <w:rPr>
          <w:rFonts w:ascii="Arial" w:hAnsi="Arial" w:cs="Arial"/>
          <w:sz w:val="22"/>
          <w:szCs w:val="22"/>
        </w:rPr>
        <w:lastRenderedPageBreak/>
        <w:t>38/296.</w:t>
      </w:r>
      <w:r w:rsidRPr="002034D8">
        <w:rPr>
          <w:rFonts w:ascii="Arial" w:hAnsi="Arial" w:cs="Arial"/>
          <w:sz w:val="22"/>
          <w:szCs w:val="22"/>
        </w:rPr>
        <w:t xml:space="preserve"> El </w:t>
      </w:r>
      <w:proofErr w:type="spellStart"/>
      <w:r w:rsidRPr="002034D8">
        <w:rPr>
          <w:rFonts w:ascii="Arial" w:hAnsi="Arial" w:cs="Arial"/>
          <w:sz w:val="22"/>
          <w:szCs w:val="22"/>
        </w:rPr>
        <w:t>dia</w:t>
      </w:r>
      <w:proofErr w:type="spellEnd"/>
      <w:r w:rsidRPr="002034D8">
        <w:rPr>
          <w:rFonts w:ascii="Arial" w:hAnsi="Arial" w:cs="Arial"/>
          <w:sz w:val="22"/>
          <w:szCs w:val="22"/>
        </w:rPr>
        <w:t xml:space="preserve"> de la cirugía lo regresan y no lo operan por cuestiones de salas de cirugía. Le hacen la </w:t>
      </w:r>
      <w:proofErr w:type="spellStart"/>
      <w:r w:rsidRPr="002034D8">
        <w:rPr>
          <w:rFonts w:ascii="Arial" w:hAnsi="Arial" w:cs="Arial"/>
          <w:sz w:val="22"/>
          <w:szCs w:val="22"/>
        </w:rPr>
        <w:t>cirguia</w:t>
      </w:r>
      <w:proofErr w:type="spellEnd"/>
      <w:r w:rsidRPr="002034D8">
        <w:rPr>
          <w:rFonts w:ascii="Arial" w:hAnsi="Arial" w:cs="Arial"/>
          <w:sz w:val="22"/>
          <w:szCs w:val="22"/>
        </w:rPr>
        <w:t xml:space="preserve"> 5 </w:t>
      </w:r>
      <w:proofErr w:type="spellStart"/>
      <w:r w:rsidRPr="002034D8">
        <w:rPr>
          <w:rFonts w:ascii="Arial" w:hAnsi="Arial" w:cs="Arial"/>
          <w:sz w:val="22"/>
          <w:szCs w:val="22"/>
        </w:rPr>
        <w:t>dias</w:t>
      </w:r>
      <w:proofErr w:type="spellEnd"/>
      <w:r w:rsidRPr="002034D8">
        <w:rPr>
          <w:rFonts w:ascii="Arial" w:hAnsi="Arial" w:cs="Arial"/>
          <w:sz w:val="22"/>
          <w:szCs w:val="22"/>
        </w:rPr>
        <w:t xml:space="preserve"> después. </w:t>
      </w:r>
    </w:p>
    <w:p w14:paraId="3CFD138F" w14:textId="77777777" w:rsidR="000955D0" w:rsidRPr="002034D8" w:rsidRDefault="000955D0" w:rsidP="002034D8">
      <w:pPr>
        <w:jc w:val="both"/>
        <w:rPr>
          <w:rFonts w:ascii="Arial" w:hAnsi="Arial" w:cs="Arial"/>
          <w:sz w:val="22"/>
          <w:szCs w:val="22"/>
        </w:rPr>
      </w:pPr>
    </w:p>
    <w:p w14:paraId="752E5E2E" w14:textId="4B0C4CBF"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El paciente se sentía mal con dolor de cabeza y del peritoneo. Los </w:t>
      </w:r>
      <w:proofErr w:type="spellStart"/>
      <w:r w:rsidRPr="002034D8">
        <w:rPr>
          <w:rFonts w:ascii="Arial" w:hAnsi="Arial" w:cs="Arial"/>
          <w:sz w:val="22"/>
          <w:szCs w:val="22"/>
        </w:rPr>
        <w:t>medicos</w:t>
      </w:r>
      <w:proofErr w:type="spellEnd"/>
      <w:r w:rsidRPr="002034D8">
        <w:rPr>
          <w:rFonts w:ascii="Arial" w:hAnsi="Arial" w:cs="Arial"/>
          <w:sz w:val="22"/>
          <w:szCs w:val="22"/>
        </w:rPr>
        <w:t xml:space="preserve"> indican que es algo normal de la cirugía. Le dan salida. </w:t>
      </w:r>
    </w:p>
    <w:p w14:paraId="542297C9" w14:textId="77777777" w:rsidR="000955D0" w:rsidRPr="002034D8" w:rsidRDefault="000955D0" w:rsidP="002034D8">
      <w:pPr>
        <w:jc w:val="both"/>
        <w:rPr>
          <w:rFonts w:ascii="Arial" w:hAnsi="Arial" w:cs="Arial"/>
          <w:sz w:val="22"/>
          <w:szCs w:val="22"/>
        </w:rPr>
      </w:pPr>
    </w:p>
    <w:p w14:paraId="7A05033C" w14:textId="77777777" w:rsidR="000955D0" w:rsidRPr="002034D8" w:rsidRDefault="000955D0" w:rsidP="002034D8">
      <w:pPr>
        <w:jc w:val="both"/>
        <w:rPr>
          <w:rFonts w:ascii="Arial" w:hAnsi="Arial" w:cs="Arial"/>
          <w:sz w:val="22"/>
          <w:szCs w:val="22"/>
        </w:rPr>
      </w:pPr>
      <w:r w:rsidRPr="002034D8">
        <w:rPr>
          <w:rFonts w:ascii="Arial" w:hAnsi="Arial" w:cs="Arial"/>
          <w:sz w:val="22"/>
          <w:szCs w:val="22"/>
        </w:rPr>
        <w:t xml:space="preserve">Al </w:t>
      </w:r>
      <w:proofErr w:type="spellStart"/>
      <w:r w:rsidRPr="002034D8">
        <w:rPr>
          <w:rFonts w:ascii="Arial" w:hAnsi="Arial" w:cs="Arial"/>
          <w:sz w:val="22"/>
          <w:szCs w:val="22"/>
        </w:rPr>
        <w:t>dia</w:t>
      </w:r>
      <w:proofErr w:type="spellEnd"/>
      <w:r w:rsidRPr="002034D8">
        <w:rPr>
          <w:rFonts w:ascii="Arial" w:hAnsi="Arial" w:cs="Arial"/>
          <w:sz w:val="22"/>
          <w:szCs w:val="22"/>
        </w:rPr>
        <w:t xml:space="preserve"> siguiente 15 de diciembre 2019 el paciente vuelve a la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el lago.</w:t>
      </w:r>
    </w:p>
    <w:p w14:paraId="705AFB68" w14:textId="77777777" w:rsidR="000955D0" w:rsidRPr="002034D8" w:rsidRDefault="000955D0" w:rsidP="002034D8">
      <w:pPr>
        <w:jc w:val="both"/>
        <w:rPr>
          <w:rFonts w:ascii="Arial" w:hAnsi="Arial" w:cs="Arial"/>
          <w:sz w:val="22"/>
          <w:szCs w:val="22"/>
        </w:rPr>
      </w:pPr>
    </w:p>
    <w:p w14:paraId="53F15536" w14:textId="70E460C0" w:rsidR="00D57875" w:rsidRPr="002034D8" w:rsidRDefault="000955D0" w:rsidP="002034D8">
      <w:pPr>
        <w:jc w:val="both"/>
        <w:rPr>
          <w:rFonts w:ascii="Arial" w:hAnsi="Arial" w:cs="Arial"/>
          <w:sz w:val="22"/>
          <w:szCs w:val="22"/>
        </w:rPr>
      </w:pPr>
      <w:r w:rsidRPr="002034D8">
        <w:rPr>
          <w:rFonts w:ascii="Arial" w:hAnsi="Arial" w:cs="Arial"/>
          <w:sz w:val="22"/>
          <w:szCs w:val="22"/>
        </w:rPr>
        <w:t>El jueves 19 de diciembre 2019, el doctor Daniel Moreno decide hacerle una punción lumbar y nota que el líquido cefalorraquídeo esta turbio, deciden colocarle antibiótico y le informan al paciente GABRIEL MUÑOZ MOLINA, que ellos tienen un plazo máximo del jueves 19 al domingo 22 de diciembre en donde si el paciente GABRIEL MUÑOZ MOLINA, seguía presentando fiebre tendrían que retirar la válvula.</w:t>
      </w:r>
    </w:p>
    <w:p w14:paraId="2AAA4E76" w14:textId="77777777" w:rsidR="00D57875" w:rsidRPr="002034D8" w:rsidRDefault="00D57875" w:rsidP="002034D8">
      <w:pPr>
        <w:jc w:val="both"/>
        <w:rPr>
          <w:rFonts w:ascii="Arial" w:hAnsi="Arial" w:cs="Arial"/>
          <w:sz w:val="22"/>
          <w:szCs w:val="22"/>
        </w:rPr>
      </w:pPr>
    </w:p>
    <w:p w14:paraId="6A43DCDB" w14:textId="244A626C" w:rsidR="00D57875" w:rsidRPr="002034D8" w:rsidRDefault="00D57875" w:rsidP="002034D8">
      <w:pPr>
        <w:jc w:val="both"/>
        <w:rPr>
          <w:rFonts w:ascii="Arial" w:hAnsi="Arial" w:cs="Arial"/>
          <w:sz w:val="22"/>
          <w:szCs w:val="22"/>
        </w:rPr>
      </w:pPr>
      <w:r w:rsidRPr="002034D8">
        <w:rPr>
          <w:rFonts w:ascii="Arial" w:hAnsi="Arial" w:cs="Arial"/>
          <w:sz w:val="22"/>
          <w:szCs w:val="22"/>
        </w:rPr>
        <w:t xml:space="preserve">Mediante la contestación del derecho de petición fue asignada cita para el 28 de </w:t>
      </w:r>
      <w:proofErr w:type="gramStart"/>
      <w:r w:rsidRPr="002034D8">
        <w:rPr>
          <w:rFonts w:ascii="Arial" w:hAnsi="Arial" w:cs="Arial"/>
          <w:sz w:val="22"/>
          <w:szCs w:val="22"/>
        </w:rPr>
        <w:t>Agosto</w:t>
      </w:r>
      <w:proofErr w:type="gramEnd"/>
      <w:r w:rsidRPr="002034D8">
        <w:rPr>
          <w:rFonts w:ascii="Arial" w:hAnsi="Arial" w:cs="Arial"/>
          <w:sz w:val="22"/>
          <w:szCs w:val="22"/>
        </w:rPr>
        <w:t xml:space="preserve"> en la Clínica Colombia, con el Dr. Villabona cita a la cual asistió el Doctor </w:t>
      </w:r>
      <w:proofErr w:type="spellStart"/>
      <w:r w:rsidRPr="002034D8">
        <w:rPr>
          <w:rFonts w:ascii="Arial" w:hAnsi="Arial" w:cs="Arial"/>
          <w:sz w:val="22"/>
          <w:szCs w:val="22"/>
        </w:rPr>
        <w:t>Guzman</w:t>
      </w:r>
      <w:proofErr w:type="spellEnd"/>
      <w:r w:rsidRPr="002034D8">
        <w:rPr>
          <w:rFonts w:ascii="Arial" w:hAnsi="Arial" w:cs="Arial"/>
          <w:sz w:val="22"/>
          <w:szCs w:val="22"/>
        </w:rPr>
        <w:t xml:space="preserve">, quien asombrado por el caso del paciente GABRIEL MUÑOZ MOLINA le atendió de manera diligente y quien le tomo la importancia real de su caso. El Dr. </w:t>
      </w:r>
      <w:proofErr w:type="spellStart"/>
      <w:r w:rsidRPr="002034D8">
        <w:rPr>
          <w:rFonts w:ascii="Arial" w:hAnsi="Arial" w:cs="Arial"/>
          <w:sz w:val="22"/>
          <w:szCs w:val="22"/>
        </w:rPr>
        <w:t>Guzman</w:t>
      </w:r>
      <w:proofErr w:type="spellEnd"/>
      <w:r w:rsidRPr="002034D8">
        <w:rPr>
          <w:rFonts w:ascii="Arial" w:hAnsi="Arial" w:cs="Arial"/>
          <w:sz w:val="22"/>
          <w:szCs w:val="22"/>
        </w:rPr>
        <w:t xml:space="preserve">, le informó al paciente GABRIEL MUÑOZ MOLINA y a su esposa que si </w:t>
      </w:r>
      <w:proofErr w:type="spellStart"/>
      <w:r w:rsidRPr="002034D8">
        <w:rPr>
          <w:rFonts w:ascii="Arial" w:hAnsi="Arial" w:cs="Arial"/>
          <w:sz w:val="22"/>
          <w:szCs w:val="22"/>
        </w:rPr>
        <w:t>éran</w:t>
      </w:r>
      <w:proofErr w:type="spellEnd"/>
      <w:r w:rsidRPr="002034D8">
        <w:rPr>
          <w:rFonts w:ascii="Arial" w:hAnsi="Arial" w:cs="Arial"/>
          <w:sz w:val="22"/>
          <w:szCs w:val="22"/>
        </w:rPr>
        <w:t xml:space="preserve"> conscientes de la gravedad de la enfermedad, de la situación actual por la pandemia y le hizo caer en cuenta que su cuadro clínico fue y era muy delicado, le ordeno campos visuales PRIORITARIOS y le ajusto la medicación aclarándole e insistiéndole la gravedad de su situación</w:t>
      </w:r>
      <w:r w:rsidRPr="002034D8">
        <w:rPr>
          <w:rFonts w:ascii="Arial" w:hAnsi="Arial" w:cs="Arial"/>
          <w:sz w:val="22"/>
          <w:szCs w:val="22"/>
        </w:rPr>
        <w:t>.</w:t>
      </w:r>
    </w:p>
    <w:p w14:paraId="4130AA22" w14:textId="77777777" w:rsidR="00D57875" w:rsidRPr="002034D8" w:rsidRDefault="00D57875" w:rsidP="002034D8">
      <w:pPr>
        <w:jc w:val="both"/>
        <w:rPr>
          <w:rFonts w:ascii="Arial" w:hAnsi="Arial" w:cs="Arial"/>
          <w:sz w:val="22"/>
          <w:szCs w:val="22"/>
        </w:rPr>
      </w:pPr>
    </w:p>
    <w:p w14:paraId="0E2842DF" w14:textId="62CD46F0" w:rsidR="00D57875" w:rsidRPr="002034D8" w:rsidRDefault="00D57875" w:rsidP="002034D8">
      <w:pPr>
        <w:jc w:val="both"/>
        <w:rPr>
          <w:rFonts w:ascii="Arial" w:hAnsi="Arial" w:cs="Arial"/>
          <w:sz w:val="22"/>
          <w:szCs w:val="22"/>
        </w:rPr>
      </w:pPr>
      <w:r w:rsidRPr="002034D8">
        <w:rPr>
          <w:rFonts w:ascii="Arial" w:hAnsi="Arial" w:cs="Arial"/>
          <w:sz w:val="22"/>
          <w:szCs w:val="22"/>
        </w:rPr>
        <w:t xml:space="preserve">El día 19 de </w:t>
      </w:r>
      <w:proofErr w:type="gramStart"/>
      <w:r w:rsidRPr="002034D8">
        <w:rPr>
          <w:rFonts w:ascii="Arial" w:hAnsi="Arial" w:cs="Arial"/>
          <w:sz w:val="22"/>
          <w:szCs w:val="22"/>
        </w:rPr>
        <w:t>Septiembre</w:t>
      </w:r>
      <w:proofErr w:type="gramEnd"/>
      <w:r w:rsidRPr="002034D8">
        <w:rPr>
          <w:rFonts w:ascii="Arial" w:hAnsi="Arial" w:cs="Arial"/>
          <w:sz w:val="22"/>
          <w:szCs w:val="22"/>
        </w:rPr>
        <w:t xml:space="preserve"> de 2.020, el paciente GABRIEL MUÑOZ MOLINA llego a urgencias de la Clínica Colombia por convulsiones frecuentes, llegó con visión completamente borrosa, ubican al doctor Guzmán, al doctor Villabona (médico que le implanto la válvula) revisan los campos visuales y le informan que hay que operar inmediatamente pero que desafortunadamente su nervio óptico ya estaba completamente comprometido y no había nada que hacer pues su visión ya estaba afectada en más de un 70%. El diagnostico preoperatorio y post operatorio fue HIPERTENSION ENDOCRANEAL. Ver HC </w:t>
      </w:r>
      <w:proofErr w:type="spellStart"/>
      <w:r w:rsidRPr="002034D8">
        <w:rPr>
          <w:rFonts w:ascii="Arial" w:hAnsi="Arial" w:cs="Arial"/>
          <w:sz w:val="22"/>
          <w:szCs w:val="22"/>
        </w:rPr>
        <w:t>Clinica</w:t>
      </w:r>
      <w:proofErr w:type="spellEnd"/>
      <w:r w:rsidRPr="002034D8">
        <w:rPr>
          <w:rFonts w:ascii="Arial" w:hAnsi="Arial" w:cs="Arial"/>
          <w:sz w:val="22"/>
          <w:szCs w:val="22"/>
        </w:rPr>
        <w:t xml:space="preserve"> Universitaria Colombia folio 116/175.</w:t>
      </w:r>
    </w:p>
    <w:p w14:paraId="0F3507BA" w14:textId="77777777" w:rsidR="00D57875" w:rsidRPr="002034D8" w:rsidRDefault="00D57875" w:rsidP="002034D8">
      <w:pPr>
        <w:jc w:val="both"/>
        <w:rPr>
          <w:rFonts w:ascii="Arial" w:hAnsi="Arial" w:cs="Arial"/>
          <w:sz w:val="22"/>
          <w:szCs w:val="22"/>
        </w:rPr>
      </w:pPr>
    </w:p>
    <w:p w14:paraId="1FE9664E" w14:textId="118D0354" w:rsidR="000955D0" w:rsidRPr="002034D8" w:rsidRDefault="00D57875" w:rsidP="002034D8">
      <w:pPr>
        <w:jc w:val="both"/>
        <w:rPr>
          <w:rFonts w:ascii="Arial" w:hAnsi="Arial" w:cs="Arial"/>
          <w:sz w:val="22"/>
          <w:szCs w:val="22"/>
        </w:rPr>
      </w:pPr>
      <w:r w:rsidRPr="002034D8">
        <w:rPr>
          <w:rFonts w:ascii="Arial" w:hAnsi="Arial" w:cs="Arial"/>
          <w:sz w:val="22"/>
          <w:szCs w:val="22"/>
        </w:rPr>
        <w:t xml:space="preserve">El día 3 de </w:t>
      </w:r>
      <w:proofErr w:type="gramStart"/>
      <w:r w:rsidRPr="002034D8">
        <w:rPr>
          <w:rFonts w:ascii="Arial" w:hAnsi="Arial" w:cs="Arial"/>
          <w:sz w:val="22"/>
          <w:szCs w:val="22"/>
        </w:rPr>
        <w:t>Marzo</w:t>
      </w:r>
      <w:proofErr w:type="gramEnd"/>
      <w:r w:rsidRPr="002034D8">
        <w:rPr>
          <w:rFonts w:ascii="Arial" w:hAnsi="Arial" w:cs="Arial"/>
          <w:sz w:val="22"/>
          <w:szCs w:val="22"/>
        </w:rPr>
        <w:t xml:space="preserve"> de 2.021, le he es entregado el Dictamen de la Perdida de la Capacidad Laboral al paciente GABRIEL MUÑOZ MOLINA, donde es calificado con un 79% de Perdida de la Capacidad Laboral.</w:t>
      </w:r>
      <w:r w:rsidR="000955D0" w:rsidRPr="002034D8">
        <w:rPr>
          <w:rFonts w:ascii="Arial" w:hAnsi="Arial" w:cs="Arial"/>
          <w:sz w:val="22"/>
          <w:szCs w:val="22"/>
        </w:rPr>
        <w:t xml:space="preserve"> </w:t>
      </w:r>
      <w:r w:rsidR="007351A3">
        <w:rPr>
          <w:rFonts w:ascii="Arial" w:hAnsi="Arial" w:cs="Arial"/>
          <w:sz w:val="22"/>
          <w:szCs w:val="22"/>
        </w:rPr>
        <w:t xml:space="preserve"> (CALIFICADO POR SEGUROS ALFA EN PRIMERA OPORTUNIDAD) </w:t>
      </w:r>
    </w:p>
    <w:p w14:paraId="0210EA18" w14:textId="77777777" w:rsidR="00CF7688" w:rsidRPr="002034D8" w:rsidRDefault="00CF7688" w:rsidP="00CF7688">
      <w:pPr>
        <w:rPr>
          <w:rFonts w:ascii="Arial" w:hAnsi="Arial" w:cs="Arial"/>
          <w:sz w:val="22"/>
          <w:szCs w:val="22"/>
        </w:rPr>
      </w:pPr>
    </w:p>
    <w:p w14:paraId="759FEBEA" w14:textId="774E9ACB" w:rsidR="00CF7688" w:rsidRPr="002034D8" w:rsidRDefault="00CF7688" w:rsidP="00CF7688">
      <w:pPr>
        <w:rPr>
          <w:rFonts w:ascii="Arial" w:hAnsi="Arial" w:cs="Arial"/>
          <w:sz w:val="22"/>
          <w:szCs w:val="22"/>
        </w:rPr>
      </w:pPr>
      <w:r w:rsidRPr="002034D8">
        <w:rPr>
          <w:rFonts w:ascii="Arial" w:hAnsi="Arial" w:cs="Arial"/>
          <w:sz w:val="22"/>
          <w:szCs w:val="22"/>
        </w:rPr>
        <w:t>PRETENSIONES</w:t>
      </w:r>
    </w:p>
    <w:p w14:paraId="07B1F479" w14:textId="654DCD3A" w:rsidR="00CF7688" w:rsidRPr="002034D8" w:rsidRDefault="00CF7688" w:rsidP="00CF7688">
      <w:pPr>
        <w:rPr>
          <w:rFonts w:ascii="Arial" w:hAnsi="Arial" w:cs="Arial"/>
          <w:sz w:val="22"/>
          <w:szCs w:val="22"/>
        </w:rPr>
      </w:pPr>
      <w:r w:rsidRPr="002034D8">
        <w:rPr>
          <w:rFonts w:ascii="Arial" w:hAnsi="Arial" w:cs="Arial"/>
          <w:sz w:val="22"/>
          <w:szCs w:val="22"/>
        </w:rPr>
        <w:drawing>
          <wp:inline distT="0" distB="0" distL="0" distR="0" wp14:anchorId="74C7100B" wp14:editId="04C988B4">
            <wp:extent cx="5400040" cy="1428115"/>
            <wp:effectExtent l="0" t="0" r="0" b="0"/>
            <wp:docPr id="1159648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8210" name=""/>
                    <pic:cNvPicPr/>
                  </pic:nvPicPr>
                  <pic:blipFill>
                    <a:blip r:embed="rId5"/>
                    <a:stretch>
                      <a:fillRect/>
                    </a:stretch>
                  </pic:blipFill>
                  <pic:spPr>
                    <a:xfrm>
                      <a:off x="0" y="0"/>
                      <a:ext cx="5400040" cy="1428115"/>
                    </a:xfrm>
                    <a:prstGeom prst="rect">
                      <a:avLst/>
                    </a:prstGeom>
                  </pic:spPr>
                </pic:pic>
              </a:graphicData>
            </a:graphic>
          </wp:inline>
        </w:drawing>
      </w:r>
    </w:p>
    <w:p w14:paraId="5D9E5305" w14:textId="77777777" w:rsidR="00CF7688" w:rsidRPr="002034D8" w:rsidRDefault="00CF7688" w:rsidP="00CF7688">
      <w:pPr>
        <w:rPr>
          <w:rFonts w:ascii="Arial" w:hAnsi="Arial" w:cs="Arial"/>
          <w:sz w:val="22"/>
          <w:szCs w:val="22"/>
        </w:rPr>
      </w:pPr>
    </w:p>
    <w:p w14:paraId="484B3D35" w14:textId="77777777" w:rsidR="00CF7688" w:rsidRPr="002034D8" w:rsidRDefault="00CF7688" w:rsidP="00CF7688">
      <w:pPr>
        <w:rPr>
          <w:rFonts w:ascii="Arial" w:hAnsi="Arial" w:cs="Arial"/>
          <w:sz w:val="22"/>
          <w:szCs w:val="22"/>
        </w:rPr>
      </w:pPr>
    </w:p>
    <w:p w14:paraId="5AD06366" w14:textId="064266E4" w:rsidR="00CF7688" w:rsidRPr="002034D8" w:rsidRDefault="00CF7688" w:rsidP="00CF7688">
      <w:pPr>
        <w:tabs>
          <w:tab w:val="left" w:pos="1269"/>
        </w:tabs>
        <w:rPr>
          <w:rFonts w:ascii="Arial" w:hAnsi="Arial" w:cs="Arial"/>
          <w:sz w:val="22"/>
          <w:szCs w:val="22"/>
        </w:rPr>
      </w:pPr>
      <w:r w:rsidRPr="002034D8">
        <w:rPr>
          <w:rFonts w:ascii="Arial" w:hAnsi="Arial" w:cs="Arial"/>
          <w:sz w:val="22"/>
          <w:szCs w:val="22"/>
        </w:rPr>
        <w:lastRenderedPageBreak/>
        <w:t xml:space="preserve">2. Daño moral </w:t>
      </w:r>
      <w:r w:rsidRPr="002034D8">
        <w:rPr>
          <w:rFonts w:ascii="Arial" w:hAnsi="Arial" w:cs="Arial"/>
          <w:sz w:val="22"/>
          <w:szCs w:val="22"/>
        </w:rPr>
        <w:drawing>
          <wp:inline distT="0" distB="0" distL="0" distR="0" wp14:anchorId="63F182A8" wp14:editId="038C042A">
            <wp:extent cx="5400040" cy="1603375"/>
            <wp:effectExtent l="0" t="0" r="0" b="0"/>
            <wp:docPr id="635653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53698" name=""/>
                    <pic:cNvPicPr/>
                  </pic:nvPicPr>
                  <pic:blipFill>
                    <a:blip r:embed="rId6"/>
                    <a:stretch>
                      <a:fillRect/>
                    </a:stretch>
                  </pic:blipFill>
                  <pic:spPr>
                    <a:xfrm>
                      <a:off x="0" y="0"/>
                      <a:ext cx="5400040" cy="1603375"/>
                    </a:xfrm>
                    <a:prstGeom prst="rect">
                      <a:avLst/>
                    </a:prstGeom>
                  </pic:spPr>
                </pic:pic>
              </a:graphicData>
            </a:graphic>
          </wp:inline>
        </w:drawing>
      </w:r>
    </w:p>
    <w:p w14:paraId="6478C10E" w14:textId="77777777" w:rsidR="00CF7688" w:rsidRPr="002034D8" w:rsidRDefault="00CF7688" w:rsidP="00CF7688">
      <w:pPr>
        <w:rPr>
          <w:rFonts w:ascii="Arial" w:hAnsi="Arial" w:cs="Arial"/>
          <w:sz w:val="22"/>
          <w:szCs w:val="22"/>
        </w:rPr>
      </w:pPr>
    </w:p>
    <w:p w14:paraId="349991F0" w14:textId="47392722" w:rsidR="00CF7688" w:rsidRPr="002034D8" w:rsidRDefault="00CF7688" w:rsidP="00CF7688">
      <w:pPr>
        <w:tabs>
          <w:tab w:val="left" w:pos="912"/>
        </w:tabs>
        <w:rPr>
          <w:rFonts w:ascii="Arial" w:hAnsi="Arial" w:cs="Arial"/>
          <w:sz w:val="22"/>
          <w:szCs w:val="22"/>
        </w:rPr>
      </w:pPr>
      <w:r w:rsidRPr="002034D8">
        <w:rPr>
          <w:rFonts w:ascii="Arial" w:hAnsi="Arial" w:cs="Arial"/>
          <w:sz w:val="22"/>
          <w:szCs w:val="22"/>
        </w:rPr>
        <w:t xml:space="preserve">3. Daño a la salud para Gabriel Muñoz: 100 </w:t>
      </w:r>
      <w:proofErr w:type="spellStart"/>
      <w:r w:rsidRPr="002034D8">
        <w:rPr>
          <w:rFonts w:ascii="Arial" w:hAnsi="Arial" w:cs="Arial"/>
          <w:sz w:val="22"/>
          <w:szCs w:val="22"/>
        </w:rPr>
        <w:t>smlmv</w:t>
      </w:r>
      <w:proofErr w:type="spellEnd"/>
    </w:p>
    <w:p w14:paraId="528B82D3" w14:textId="77777777" w:rsidR="00CF7688" w:rsidRPr="002034D8" w:rsidRDefault="00CF7688" w:rsidP="00CF7688">
      <w:pPr>
        <w:tabs>
          <w:tab w:val="left" w:pos="912"/>
        </w:tabs>
        <w:rPr>
          <w:rFonts w:ascii="Arial" w:hAnsi="Arial" w:cs="Arial"/>
          <w:sz w:val="22"/>
          <w:szCs w:val="22"/>
        </w:rPr>
      </w:pPr>
    </w:p>
    <w:p w14:paraId="52EFF2D8" w14:textId="77777777" w:rsidR="00D57875" w:rsidRPr="002034D8" w:rsidRDefault="00D57875" w:rsidP="00CF7688">
      <w:pPr>
        <w:tabs>
          <w:tab w:val="left" w:pos="912"/>
        </w:tabs>
        <w:rPr>
          <w:rFonts w:ascii="Arial" w:hAnsi="Arial" w:cs="Arial"/>
          <w:sz w:val="22"/>
          <w:szCs w:val="22"/>
        </w:rPr>
      </w:pPr>
    </w:p>
    <w:p w14:paraId="04C50CC7" w14:textId="730B0F61" w:rsidR="00D57875" w:rsidRPr="002034D8" w:rsidRDefault="00D57875" w:rsidP="00CF7688">
      <w:pPr>
        <w:tabs>
          <w:tab w:val="left" w:pos="912"/>
        </w:tabs>
        <w:rPr>
          <w:rFonts w:ascii="Arial" w:hAnsi="Arial" w:cs="Arial"/>
          <w:b/>
          <w:bCs/>
          <w:sz w:val="22"/>
          <w:szCs w:val="22"/>
        </w:rPr>
      </w:pPr>
      <w:r w:rsidRPr="002034D8">
        <w:rPr>
          <w:rFonts w:ascii="Arial" w:hAnsi="Arial" w:cs="Arial"/>
          <w:b/>
          <w:bCs/>
          <w:sz w:val="22"/>
          <w:szCs w:val="22"/>
        </w:rPr>
        <w:t>PÓLIZA</w:t>
      </w:r>
    </w:p>
    <w:p w14:paraId="375C0236" w14:textId="36CE04FC" w:rsidR="00D57875" w:rsidRPr="00072F68" w:rsidRDefault="00D57875" w:rsidP="002034D8">
      <w:pPr>
        <w:tabs>
          <w:tab w:val="left" w:pos="912"/>
        </w:tabs>
        <w:jc w:val="both"/>
        <w:rPr>
          <w:rFonts w:ascii="Arial" w:hAnsi="Arial" w:cs="Arial"/>
          <w:b/>
          <w:bCs/>
          <w:sz w:val="22"/>
          <w:szCs w:val="22"/>
        </w:rPr>
      </w:pPr>
      <w:r w:rsidRPr="00072F68">
        <w:rPr>
          <w:rFonts w:ascii="Arial" w:hAnsi="Arial" w:cs="Arial"/>
          <w:b/>
          <w:bCs/>
          <w:sz w:val="22"/>
          <w:szCs w:val="22"/>
        </w:rPr>
        <w:t>AA195705</w:t>
      </w:r>
      <w:r w:rsidR="00570D07" w:rsidRPr="00072F68">
        <w:rPr>
          <w:rFonts w:ascii="Arial" w:hAnsi="Arial" w:cs="Arial"/>
          <w:b/>
          <w:bCs/>
          <w:sz w:val="22"/>
          <w:szCs w:val="22"/>
        </w:rPr>
        <w:t xml:space="preserve"> (LLAMAMIENTO DE EPS SANITAS)</w:t>
      </w:r>
    </w:p>
    <w:p w14:paraId="783622A1" w14:textId="77777777" w:rsidR="00072B89" w:rsidRPr="00072F68" w:rsidRDefault="00072B89" w:rsidP="002034D8">
      <w:pPr>
        <w:tabs>
          <w:tab w:val="left" w:pos="912"/>
        </w:tabs>
        <w:jc w:val="both"/>
        <w:rPr>
          <w:rFonts w:ascii="Arial" w:hAnsi="Arial" w:cs="Arial"/>
          <w:b/>
          <w:bCs/>
          <w:sz w:val="22"/>
          <w:szCs w:val="22"/>
        </w:rPr>
      </w:pPr>
    </w:p>
    <w:p w14:paraId="71504AD8" w14:textId="4CBC2E7F"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TOMADOR COMPAÑÍA DE MEDICINA PREPAGADA COLSANITAS S.A.</w:t>
      </w:r>
    </w:p>
    <w:p w14:paraId="6B81294C" w14:textId="2AF5AFD8"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ASEGURADO: COMPAÑÍA PREPAGADA COLSANITAS</w:t>
      </w:r>
    </w:p>
    <w:p w14:paraId="5AA838A5" w14:textId="5F79F2BC"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EPS SANITAS</w:t>
      </w:r>
    </w:p>
    <w:p w14:paraId="1C4EE000" w14:textId="0D319975"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 xml:space="preserve">FUNDACION KERALTY </w:t>
      </w:r>
    </w:p>
    <w:p w14:paraId="15570205" w14:textId="7D80E609"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MEDISANITAS</w:t>
      </w:r>
    </w:p>
    <w:p w14:paraId="6059CA03" w14:textId="2ED6D040"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SALUD OCUPACIONAL SANITAS (EN GENERAL TODAS LAS EMPRESAS PERTENECIENTES)</w:t>
      </w:r>
    </w:p>
    <w:p w14:paraId="74B5AA0B" w14:textId="77777777" w:rsidR="00072B89" w:rsidRPr="002034D8" w:rsidRDefault="00072B89" w:rsidP="002034D8">
      <w:pPr>
        <w:tabs>
          <w:tab w:val="left" w:pos="912"/>
        </w:tabs>
        <w:jc w:val="both"/>
        <w:rPr>
          <w:rFonts w:ascii="Arial" w:hAnsi="Arial" w:cs="Arial"/>
          <w:sz w:val="22"/>
          <w:szCs w:val="22"/>
        </w:rPr>
      </w:pPr>
    </w:p>
    <w:p w14:paraId="2859D470" w14:textId="79D957E2" w:rsidR="00570D07" w:rsidRDefault="00570D07" w:rsidP="002034D8">
      <w:pPr>
        <w:spacing w:line="360" w:lineRule="auto"/>
        <w:jc w:val="both"/>
        <w:rPr>
          <w:rFonts w:ascii="Arial" w:hAnsi="Arial" w:cs="Arial"/>
          <w:sz w:val="22"/>
          <w:szCs w:val="22"/>
        </w:rPr>
      </w:pPr>
      <w:r w:rsidRPr="002034D8">
        <w:rPr>
          <w:rFonts w:ascii="Arial" w:hAnsi="Arial" w:cs="Arial"/>
          <w:sz w:val="22"/>
          <w:szCs w:val="22"/>
        </w:rPr>
        <w:t xml:space="preserve">VIGENCIA AFECTADA: </w:t>
      </w:r>
      <w:r w:rsidRPr="002034D8">
        <w:rPr>
          <w:rFonts w:ascii="Arial" w:hAnsi="Arial" w:cs="Arial"/>
          <w:sz w:val="22"/>
          <w:szCs w:val="22"/>
        </w:rPr>
        <w:t>27 de septiembre del 2021 al 27 de septiembre del 2022.</w:t>
      </w:r>
    </w:p>
    <w:p w14:paraId="2D0C8BEA" w14:textId="77777777" w:rsidR="00B07660" w:rsidRPr="002034D8" w:rsidRDefault="00B07660" w:rsidP="00B07660">
      <w:pPr>
        <w:tabs>
          <w:tab w:val="left" w:pos="912"/>
        </w:tabs>
        <w:jc w:val="both"/>
        <w:rPr>
          <w:rFonts w:ascii="Arial" w:hAnsi="Arial" w:cs="Arial"/>
          <w:sz w:val="22"/>
          <w:szCs w:val="22"/>
        </w:rPr>
      </w:pPr>
      <w:r w:rsidRPr="002034D8">
        <w:rPr>
          <w:rFonts w:ascii="Arial" w:hAnsi="Arial" w:cs="Arial"/>
          <w:sz w:val="22"/>
          <w:szCs w:val="22"/>
        </w:rPr>
        <w:t xml:space="preserve">AMPARO RESPONSABILIDAD CIVIL CLÍNICAS Y HOSPITALES 4.500 MILLONES </w:t>
      </w:r>
    </w:p>
    <w:p w14:paraId="65975B78" w14:textId="77777777" w:rsidR="00BE19AE" w:rsidRDefault="00BE19AE" w:rsidP="00B07660">
      <w:pPr>
        <w:tabs>
          <w:tab w:val="left" w:pos="912"/>
        </w:tabs>
        <w:jc w:val="both"/>
        <w:rPr>
          <w:rFonts w:ascii="Arial" w:hAnsi="Arial" w:cs="Arial"/>
          <w:sz w:val="22"/>
          <w:szCs w:val="22"/>
        </w:rPr>
      </w:pPr>
    </w:p>
    <w:p w14:paraId="7EBF64B4" w14:textId="77777777" w:rsidR="00BE19AE" w:rsidRPr="00BE19AE" w:rsidRDefault="00BE19AE" w:rsidP="00BE19AE">
      <w:pPr>
        <w:tabs>
          <w:tab w:val="left" w:pos="912"/>
        </w:tabs>
        <w:jc w:val="both"/>
        <w:rPr>
          <w:rFonts w:ascii="Arial" w:hAnsi="Arial" w:cs="Arial"/>
          <w:sz w:val="22"/>
          <w:szCs w:val="22"/>
        </w:rPr>
      </w:pPr>
      <w:r w:rsidRPr="00BE19AE">
        <w:rPr>
          <w:rFonts w:ascii="Arial" w:hAnsi="Arial" w:cs="Arial"/>
          <w:sz w:val="22"/>
          <w:szCs w:val="22"/>
        </w:rPr>
        <w:t>Deducible</w:t>
      </w:r>
    </w:p>
    <w:p w14:paraId="0F87443B" w14:textId="77777777" w:rsidR="00BE19AE" w:rsidRPr="00BE19AE" w:rsidRDefault="00BE19AE" w:rsidP="00BE19AE">
      <w:pPr>
        <w:tabs>
          <w:tab w:val="left" w:pos="912"/>
        </w:tabs>
        <w:jc w:val="both"/>
        <w:rPr>
          <w:rFonts w:ascii="Arial" w:hAnsi="Arial" w:cs="Arial"/>
          <w:sz w:val="22"/>
          <w:szCs w:val="22"/>
        </w:rPr>
      </w:pPr>
      <w:r w:rsidRPr="00BE19AE">
        <w:rPr>
          <w:rFonts w:ascii="Arial" w:hAnsi="Arial" w:cs="Arial"/>
          <w:sz w:val="22"/>
          <w:szCs w:val="22"/>
        </w:rPr>
        <w:t>Pago de Perjuicios 10% mínimo COP 150.000.000</w:t>
      </w:r>
    </w:p>
    <w:p w14:paraId="6D22EE83" w14:textId="53514235" w:rsidR="00B07660" w:rsidRPr="002034D8" w:rsidRDefault="00BE19AE" w:rsidP="00BE19AE">
      <w:pPr>
        <w:tabs>
          <w:tab w:val="left" w:pos="912"/>
        </w:tabs>
        <w:jc w:val="both"/>
        <w:rPr>
          <w:rFonts w:ascii="Arial" w:hAnsi="Arial" w:cs="Arial"/>
          <w:sz w:val="22"/>
          <w:szCs w:val="22"/>
        </w:rPr>
      </w:pPr>
      <w:r w:rsidRPr="00BE19AE">
        <w:rPr>
          <w:rFonts w:ascii="Arial" w:hAnsi="Arial" w:cs="Arial"/>
          <w:sz w:val="22"/>
          <w:szCs w:val="22"/>
        </w:rPr>
        <w:t>Procesos de conciliación: 15% mínimo COP 50.000.000</w:t>
      </w:r>
    </w:p>
    <w:p w14:paraId="2D022A02" w14:textId="77777777" w:rsidR="00BE19AE" w:rsidRDefault="00BE19AE" w:rsidP="00B07660">
      <w:pPr>
        <w:tabs>
          <w:tab w:val="left" w:pos="912"/>
        </w:tabs>
        <w:jc w:val="both"/>
        <w:rPr>
          <w:rFonts w:ascii="Arial" w:hAnsi="Arial" w:cs="Arial"/>
          <w:sz w:val="22"/>
          <w:szCs w:val="22"/>
        </w:rPr>
      </w:pPr>
    </w:p>
    <w:p w14:paraId="70250F53" w14:textId="6F65BCA0" w:rsidR="00B07660" w:rsidRPr="002034D8" w:rsidRDefault="00B07660" w:rsidP="00B07660">
      <w:pPr>
        <w:tabs>
          <w:tab w:val="left" w:pos="912"/>
        </w:tabs>
        <w:jc w:val="both"/>
        <w:rPr>
          <w:rFonts w:ascii="Arial" w:hAnsi="Arial" w:cs="Arial"/>
          <w:sz w:val="22"/>
          <w:szCs w:val="22"/>
        </w:rPr>
      </w:pPr>
      <w:r w:rsidRPr="002034D8">
        <w:rPr>
          <w:rFonts w:ascii="Arial" w:hAnsi="Arial" w:cs="Arial"/>
          <w:sz w:val="22"/>
          <w:szCs w:val="22"/>
        </w:rPr>
        <w:t>MODALIDAD: CLAIMS MADE</w:t>
      </w:r>
    </w:p>
    <w:p w14:paraId="58C9C72E" w14:textId="77777777" w:rsidR="00B07660" w:rsidRPr="002034D8" w:rsidRDefault="00B07660" w:rsidP="00B07660">
      <w:pPr>
        <w:tabs>
          <w:tab w:val="left" w:pos="912"/>
        </w:tabs>
        <w:jc w:val="both"/>
        <w:rPr>
          <w:rFonts w:ascii="Arial" w:hAnsi="Arial" w:cs="Arial"/>
          <w:sz w:val="22"/>
          <w:szCs w:val="22"/>
        </w:rPr>
      </w:pPr>
      <w:r w:rsidRPr="002034D8">
        <w:rPr>
          <w:rFonts w:ascii="Arial" w:hAnsi="Arial" w:cs="Arial"/>
          <w:sz w:val="22"/>
          <w:szCs w:val="22"/>
        </w:rPr>
        <w:t>RETROACTIVIDAD: 1 JULIO 2006</w:t>
      </w:r>
    </w:p>
    <w:p w14:paraId="69E90FB5" w14:textId="77777777" w:rsidR="00B07660" w:rsidRPr="002034D8" w:rsidRDefault="00B07660" w:rsidP="002034D8">
      <w:pPr>
        <w:spacing w:line="360" w:lineRule="auto"/>
        <w:jc w:val="both"/>
        <w:rPr>
          <w:rFonts w:ascii="Arial" w:hAnsi="Arial" w:cs="Arial"/>
          <w:sz w:val="22"/>
          <w:szCs w:val="22"/>
        </w:rPr>
      </w:pPr>
    </w:p>
    <w:p w14:paraId="2F311706" w14:textId="77777777" w:rsidR="00072B89" w:rsidRPr="002034D8" w:rsidRDefault="00072B89" w:rsidP="002034D8">
      <w:pPr>
        <w:tabs>
          <w:tab w:val="left" w:pos="912"/>
        </w:tabs>
        <w:jc w:val="both"/>
        <w:rPr>
          <w:rFonts w:ascii="Arial" w:hAnsi="Arial" w:cs="Arial"/>
          <w:sz w:val="22"/>
          <w:szCs w:val="22"/>
        </w:rPr>
      </w:pPr>
    </w:p>
    <w:p w14:paraId="5CA6EF14" w14:textId="1E362620" w:rsidR="00072B89" w:rsidRPr="00072F68" w:rsidRDefault="00072B89" w:rsidP="002034D8">
      <w:pPr>
        <w:tabs>
          <w:tab w:val="left" w:pos="912"/>
        </w:tabs>
        <w:jc w:val="both"/>
        <w:rPr>
          <w:rFonts w:ascii="Arial" w:hAnsi="Arial" w:cs="Arial"/>
          <w:b/>
          <w:bCs/>
          <w:sz w:val="22"/>
          <w:szCs w:val="22"/>
        </w:rPr>
      </w:pPr>
      <w:r w:rsidRPr="00072F68">
        <w:rPr>
          <w:rFonts w:ascii="Arial" w:hAnsi="Arial" w:cs="Arial"/>
          <w:b/>
          <w:bCs/>
          <w:sz w:val="22"/>
          <w:szCs w:val="22"/>
        </w:rPr>
        <w:t xml:space="preserve">PÓLIZA </w:t>
      </w:r>
      <w:r w:rsidRPr="00072F68">
        <w:rPr>
          <w:rFonts w:ascii="Arial" w:hAnsi="Arial" w:cs="Arial"/>
          <w:b/>
          <w:bCs/>
          <w:sz w:val="22"/>
          <w:szCs w:val="22"/>
        </w:rPr>
        <w:t>AA196714</w:t>
      </w:r>
      <w:r w:rsidR="00570D07" w:rsidRPr="00072F68">
        <w:rPr>
          <w:rFonts w:ascii="Arial" w:hAnsi="Arial" w:cs="Arial"/>
          <w:b/>
          <w:bCs/>
          <w:sz w:val="22"/>
          <w:szCs w:val="22"/>
        </w:rPr>
        <w:t xml:space="preserve"> (LLAMAMIENTO DE CLÍNICA COLSANITAS)</w:t>
      </w:r>
    </w:p>
    <w:p w14:paraId="32663062" w14:textId="1762EA9E"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TOMADOR: CLINICA COLSANITAS S.A.</w:t>
      </w:r>
    </w:p>
    <w:p w14:paraId="56534595" w14:textId="2778028C" w:rsidR="00072B89" w:rsidRPr="002034D8" w:rsidRDefault="00570D07" w:rsidP="002034D8">
      <w:pPr>
        <w:tabs>
          <w:tab w:val="left" w:pos="912"/>
        </w:tabs>
        <w:jc w:val="both"/>
        <w:rPr>
          <w:rFonts w:ascii="Arial" w:hAnsi="Arial" w:cs="Arial"/>
          <w:sz w:val="22"/>
          <w:szCs w:val="22"/>
        </w:rPr>
      </w:pPr>
      <w:r w:rsidRPr="002034D8">
        <w:rPr>
          <w:rFonts w:ascii="Arial" w:hAnsi="Arial" w:cs="Arial"/>
          <w:sz w:val="22"/>
          <w:szCs w:val="22"/>
        </w:rPr>
        <w:t>ASEGURADO: CLINICA COLSANITAS S.A.</w:t>
      </w:r>
    </w:p>
    <w:p w14:paraId="662FBE71" w14:textId="1E615B0A" w:rsidR="00570D07" w:rsidRPr="002034D8" w:rsidRDefault="00570D07" w:rsidP="002034D8">
      <w:pPr>
        <w:spacing w:line="360" w:lineRule="auto"/>
        <w:jc w:val="both"/>
        <w:rPr>
          <w:rFonts w:ascii="Arial" w:hAnsi="Arial" w:cs="Arial"/>
          <w:sz w:val="22"/>
          <w:szCs w:val="22"/>
        </w:rPr>
      </w:pPr>
      <w:r w:rsidRPr="002034D8">
        <w:rPr>
          <w:rFonts w:ascii="Arial" w:hAnsi="Arial" w:cs="Arial"/>
          <w:sz w:val="22"/>
          <w:szCs w:val="22"/>
        </w:rPr>
        <w:t xml:space="preserve">VIGENCIA AFECTADA </w:t>
      </w:r>
      <w:r w:rsidRPr="002034D8">
        <w:rPr>
          <w:rFonts w:ascii="Arial" w:hAnsi="Arial" w:cs="Arial"/>
          <w:sz w:val="22"/>
          <w:szCs w:val="22"/>
        </w:rPr>
        <w:t>27 de septiembre del 2021 al 27 de septiembre del 2022.</w:t>
      </w:r>
    </w:p>
    <w:p w14:paraId="25DE517C" w14:textId="04E63190" w:rsidR="00D57875" w:rsidRPr="002034D8" w:rsidRDefault="00D57875" w:rsidP="002034D8">
      <w:pPr>
        <w:tabs>
          <w:tab w:val="left" w:pos="912"/>
        </w:tabs>
        <w:jc w:val="both"/>
        <w:rPr>
          <w:rFonts w:ascii="Arial" w:hAnsi="Arial" w:cs="Arial"/>
          <w:sz w:val="22"/>
          <w:szCs w:val="22"/>
        </w:rPr>
      </w:pPr>
      <w:r w:rsidRPr="002034D8">
        <w:rPr>
          <w:rFonts w:ascii="Arial" w:hAnsi="Arial" w:cs="Arial"/>
          <w:sz w:val="22"/>
          <w:szCs w:val="22"/>
        </w:rPr>
        <w:t>AMPARO RESPONSABILIDAD CIVIL CL</w:t>
      </w:r>
      <w:r w:rsidR="00570D07" w:rsidRPr="002034D8">
        <w:rPr>
          <w:rFonts w:ascii="Arial" w:hAnsi="Arial" w:cs="Arial"/>
          <w:sz w:val="22"/>
          <w:szCs w:val="22"/>
        </w:rPr>
        <w:t>Í</w:t>
      </w:r>
      <w:r w:rsidRPr="002034D8">
        <w:rPr>
          <w:rFonts w:ascii="Arial" w:hAnsi="Arial" w:cs="Arial"/>
          <w:sz w:val="22"/>
          <w:szCs w:val="22"/>
        </w:rPr>
        <w:t xml:space="preserve">NICAS Y HOSPITALES 4.500 MILLONES </w:t>
      </w:r>
    </w:p>
    <w:p w14:paraId="2B216301" w14:textId="738DC07F" w:rsidR="00D57875" w:rsidRPr="002034D8" w:rsidRDefault="00D57875" w:rsidP="002034D8">
      <w:pPr>
        <w:tabs>
          <w:tab w:val="left" w:pos="912"/>
        </w:tabs>
        <w:jc w:val="both"/>
        <w:rPr>
          <w:rFonts w:ascii="Arial" w:hAnsi="Arial" w:cs="Arial"/>
          <w:sz w:val="22"/>
          <w:szCs w:val="22"/>
        </w:rPr>
      </w:pPr>
      <w:r w:rsidRPr="002034D8">
        <w:rPr>
          <w:rFonts w:ascii="Arial" w:hAnsi="Arial" w:cs="Arial"/>
          <w:sz w:val="22"/>
          <w:szCs w:val="22"/>
        </w:rPr>
        <w:t>DEDUCIBLE 10% MINIMO 150 MILLONES, PARA CONCILIACIÓN MÍNIMO 50 MILLONES</w:t>
      </w:r>
    </w:p>
    <w:p w14:paraId="5840600B" w14:textId="77777777" w:rsidR="00D57875" w:rsidRPr="002034D8" w:rsidRDefault="00D57875" w:rsidP="002034D8">
      <w:pPr>
        <w:tabs>
          <w:tab w:val="left" w:pos="912"/>
        </w:tabs>
        <w:jc w:val="both"/>
        <w:rPr>
          <w:rFonts w:ascii="Arial" w:hAnsi="Arial" w:cs="Arial"/>
          <w:sz w:val="22"/>
          <w:szCs w:val="22"/>
        </w:rPr>
      </w:pPr>
    </w:p>
    <w:p w14:paraId="0AC4EF24" w14:textId="25DA14E7" w:rsidR="00125DE3" w:rsidRPr="002034D8" w:rsidRDefault="00125DE3" w:rsidP="002034D8">
      <w:pPr>
        <w:tabs>
          <w:tab w:val="left" w:pos="912"/>
        </w:tabs>
        <w:jc w:val="both"/>
        <w:rPr>
          <w:rFonts w:ascii="Arial" w:hAnsi="Arial" w:cs="Arial"/>
          <w:sz w:val="22"/>
          <w:szCs w:val="22"/>
        </w:rPr>
      </w:pPr>
      <w:r w:rsidRPr="002034D8">
        <w:rPr>
          <w:rFonts w:ascii="Arial" w:hAnsi="Arial" w:cs="Arial"/>
          <w:sz w:val="22"/>
          <w:szCs w:val="22"/>
        </w:rPr>
        <w:t>MODALIDAD: CLAIMS MADE</w:t>
      </w:r>
    </w:p>
    <w:p w14:paraId="2BA29810" w14:textId="16F2DCDF" w:rsidR="00125DE3" w:rsidRPr="002034D8" w:rsidRDefault="00125DE3" w:rsidP="002034D8">
      <w:pPr>
        <w:tabs>
          <w:tab w:val="left" w:pos="912"/>
        </w:tabs>
        <w:jc w:val="both"/>
        <w:rPr>
          <w:rFonts w:ascii="Arial" w:hAnsi="Arial" w:cs="Arial"/>
          <w:sz w:val="22"/>
          <w:szCs w:val="22"/>
        </w:rPr>
      </w:pPr>
      <w:r w:rsidRPr="002034D8">
        <w:rPr>
          <w:rFonts w:ascii="Arial" w:hAnsi="Arial" w:cs="Arial"/>
          <w:sz w:val="22"/>
          <w:szCs w:val="22"/>
        </w:rPr>
        <w:t>RETROACTIVIDAD: 1 JULIO 2006</w:t>
      </w:r>
    </w:p>
    <w:p w14:paraId="49D39F0C" w14:textId="77777777" w:rsidR="00125DE3" w:rsidRPr="002034D8" w:rsidRDefault="00125DE3" w:rsidP="002034D8">
      <w:pPr>
        <w:tabs>
          <w:tab w:val="left" w:pos="912"/>
        </w:tabs>
        <w:jc w:val="both"/>
        <w:rPr>
          <w:rFonts w:ascii="Arial" w:hAnsi="Arial" w:cs="Arial"/>
          <w:sz w:val="22"/>
          <w:szCs w:val="22"/>
        </w:rPr>
      </w:pPr>
    </w:p>
    <w:p w14:paraId="6EB2B0EC" w14:textId="7E9404C2" w:rsidR="00125DE3" w:rsidRPr="002034D8" w:rsidRDefault="00125DE3" w:rsidP="002034D8">
      <w:pPr>
        <w:tabs>
          <w:tab w:val="left" w:pos="912"/>
        </w:tabs>
        <w:jc w:val="both"/>
        <w:rPr>
          <w:rFonts w:ascii="Arial" w:hAnsi="Arial" w:cs="Arial"/>
          <w:sz w:val="22"/>
          <w:szCs w:val="22"/>
        </w:rPr>
      </w:pPr>
      <w:r w:rsidRPr="002034D8">
        <w:rPr>
          <w:rFonts w:ascii="Arial" w:hAnsi="Arial" w:cs="Arial"/>
          <w:sz w:val="22"/>
          <w:szCs w:val="22"/>
        </w:rPr>
        <w:t>ANTECEDENTES:</w:t>
      </w:r>
    </w:p>
    <w:p w14:paraId="5D26F44E" w14:textId="6CD042C6" w:rsidR="00125DE3" w:rsidRPr="002034D8" w:rsidRDefault="00125DE3" w:rsidP="002034D8">
      <w:pPr>
        <w:tabs>
          <w:tab w:val="left" w:pos="912"/>
        </w:tabs>
        <w:jc w:val="both"/>
        <w:rPr>
          <w:rFonts w:ascii="Arial" w:hAnsi="Arial" w:cs="Arial"/>
          <w:sz w:val="22"/>
          <w:szCs w:val="22"/>
        </w:rPr>
      </w:pPr>
      <w:r w:rsidRPr="002034D8">
        <w:rPr>
          <w:rFonts w:ascii="Arial" w:hAnsi="Arial" w:cs="Arial"/>
          <w:sz w:val="22"/>
          <w:szCs w:val="22"/>
        </w:rPr>
        <w:t xml:space="preserve">RECLAMACIÓN AL ASEGURADO Y ASEGURADORA (CLINICA COLSANITAS, SANITAS EPS Y EQUIDAD) CON LA CONCILIACIÓN EXTRAJUDICIAL PRESENTADA EL 10/10/2021 Y AUDIENCIA DEL 8/11/2021 </w:t>
      </w:r>
    </w:p>
    <w:p w14:paraId="4E9591FF" w14:textId="77777777" w:rsidR="00125DE3" w:rsidRPr="002034D8" w:rsidRDefault="00125DE3" w:rsidP="002034D8">
      <w:pPr>
        <w:tabs>
          <w:tab w:val="left" w:pos="912"/>
        </w:tabs>
        <w:jc w:val="both"/>
        <w:rPr>
          <w:rFonts w:ascii="Arial" w:hAnsi="Arial" w:cs="Arial"/>
          <w:sz w:val="22"/>
          <w:szCs w:val="22"/>
        </w:rPr>
      </w:pPr>
    </w:p>
    <w:p w14:paraId="7ED908B9" w14:textId="2FE3FA20" w:rsidR="00125DE3" w:rsidRDefault="00125DE3" w:rsidP="002034D8">
      <w:pPr>
        <w:tabs>
          <w:tab w:val="left" w:pos="912"/>
        </w:tabs>
        <w:jc w:val="both"/>
        <w:rPr>
          <w:rFonts w:ascii="Arial" w:hAnsi="Arial" w:cs="Arial"/>
          <w:sz w:val="22"/>
          <w:szCs w:val="22"/>
        </w:rPr>
      </w:pPr>
      <w:r w:rsidRPr="002034D8">
        <w:rPr>
          <w:rFonts w:ascii="Arial" w:hAnsi="Arial" w:cs="Arial"/>
          <w:sz w:val="22"/>
          <w:szCs w:val="22"/>
        </w:rPr>
        <w:lastRenderedPageBreak/>
        <w:t xml:space="preserve">EL HECHO GENERADOR DEL DAÑO OCURRIÓ ENTRE DICIEMBRE 2019 Y SEPTIEMBRE 2020. ES </w:t>
      </w:r>
      <w:r w:rsidR="00072B89" w:rsidRPr="002034D8">
        <w:rPr>
          <w:rFonts w:ascii="Arial" w:hAnsi="Arial" w:cs="Arial"/>
          <w:sz w:val="22"/>
          <w:szCs w:val="22"/>
        </w:rPr>
        <w:t>DECIR,</w:t>
      </w:r>
      <w:r w:rsidRPr="002034D8">
        <w:rPr>
          <w:rFonts w:ascii="Arial" w:hAnsi="Arial" w:cs="Arial"/>
          <w:sz w:val="22"/>
          <w:szCs w:val="22"/>
        </w:rPr>
        <w:t xml:space="preserve"> DENTRO DEL PERIODO DE RETROACTIVIDAD Y LA RECLAMACIÓN SE REALIZO EN VIGENCIA DE LA POLIZA. </w:t>
      </w:r>
    </w:p>
    <w:p w14:paraId="0A134681" w14:textId="77777777" w:rsidR="00723093" w:rsidRDefault="00723093" w:rsidP="002034D8">
      <w:pPr>
        <w:tabs>
          <w:tab w:val="left" w:pos="912"/>
        </w:tabs>
        <w:jc w:val="both"/>
        <w:rPr>
          <w:rFonts w:ascii="Arial" w:hAnsi="Arial" w:cs="Arial"/>
          <w:sz w:val="22"/>
          <w:szCs w:val="22"/>
        </w:rPr>
      </w:pPr>
    </w:p>
    <w:p w14:paraId="13A8C5B2" w14:textId="2FF0FA1B" w:rsidR="00723093" w:rsidRPr="002034D8" w:rsidRDefault="00723093" w:rsidP="002034D8">
      <w:pPr>
        <w:tabs>
          <w:tab w:val="left" w:pos="912"/>
        </w:tabs>
        <w:jc w:val="both"/>
        <w:rPr>
          <w:rFonts w:ascii="Arial" w:hAnsi="Arial" w:cs="Arial"/>
          <w:sz w:val="22"/>
          <w:szCs w:val="22"/>
        </w:rPr>
      </w:pPr>
      <w:r>
        <w:rPr>
          <w:rFonts w:ascii="Arial" w:hAnsi="Arial" w:cs="Arial"/>
          <w:sz w:val="22"/>
          <w:szCs w:val="22"/>
        </w:rPr>
        <w:t>LLAMAMIENTOS RADICDOS EL 25 FEBRERO 2022</w:t>
      </w:r>
    </w:p>
    <w:p w14:paraId="6FF976FE" w14:textId="77777777" w:rsidR="00072B89" w:rsidRPr="002034D8" w:rsidRDefault="00072B89" w:rsidP="002034D8">
      <w:pPr>
        <w:tabs>
          <w:tab w:val="left" w:pos="912"/>
        </w:tabs>
        <w:jc w:val="both"/>
        <w:rPr>
          <w:rFonts w:ascii="Arial" w:hAnsi="Arial" w:cs="Arial"/>
          <w:sz w:val="22"/>
          <w:szCs w:val="22"/>
        </w:rPr>
      </w:pPr>
    </w:p>
    <w:p w14:paraId="4D85500E" w14:textId="76C455D8"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________</w:t>
      </w:r>
    </w:p>
    <w:p w14:paraId="30FC3C2C" w14:textId="724455D0" w:rsidR="00072B89" w:rsidRPr="002034D8" w:rsidRDefault="00072B89" w:rsidP="002034D8">
      <w:pPr>
        <w:tabs>
          <w:tab w:val="left" w:pos="912"/>
        </w:tabs>
        <w:jc w:val="both"/>
        <w:rPr>
          <w:rFonts w:ascii="Arial" w:hAnsi="Arial" w:cs="Arial"/>
          <w:sz w:val="22"/>
          <w:szCs w:val="22"/>
        </w:rPr>
      </w:pPr>
      <w:r w:rsidRPr="002034D8">
        <w:rPr>
          <w:rFonts w:ascii="Arial" w:hAnsi="Arial" w:cs="Arial"/>
          <w:sz w:val="22"/>
          <w:szCs w:val="22"/>
        </w:rPr>
        <w:t>LIQUIDACIÓN DE LA CONTINGENCIA</w:t>
      </w:r>
    </w:p>
    <w:p w14:paraId="1C7B7E56" w14:textId="77777777" w:rsidR="00072B89" w:rsidRPr="002034D8" w:rsidRDefault="00072B89" w:rsidP="002034D8">
      <w:pPr>
        <w:tabs>
          <w:tab w:val="left" w:pos="912"/>
        </w:tabs>
        <w:jc w:val="both"/>
        <w:rPr>
          <w:rFonts w:ascii="Arial" w:hAnsi="Arial" w:cs="Arial"/>
          <w:sz w:val="22"/>
          <w:szCs w:val="22"/>
        </w:rPr>
      </w:pPr>
    </w:p>
    <w:p w14:paraId="7C3B3D0F" w14:textId="3ECB4C6C" w:rsidR="00072B89" w:rsidRPr="002034D8" w:rsidRDefault="00072B89" w:rsidP="002034D8">
      <w:pPr>
        <w:tabs>
          <w:tab w:val="left" w:pos="912"/>
        </w:tabs>
        <w:jc w:val="both"/>
        <w:rPr>
          <w:rFonts w:ascii="Arial" w:hAnsi="Arial" w:cs="Arial"/>
          <w:color w:val="000000" w:themeColor="text1"/>
          <w:sz w:val="22"/>
          <w:szCs w:val="22"/>
        </w:rPr>
      </w:pPr>
      <w:r w:rsidRPr="002034D8">
        <w:rPr>
          <w:rFonts w:ascii="Arial" w:hAnsi="Arial" w:cs="Arial"/>
          <w:sz w:val="22"/>
          <w:szCs w:val="22"/>
        </w:rPr>
        <w:t xml:space="preserve">PRETENSIONES: </w:t>
      </w:r>
      <w:sdt>
        <w:sdtPr>
          <w:rPr>
            <w:rFonts w:ascii="Arial" w:hAnsi="Arial" w:cs="Arial"/>
            <w:color w:val="000000" w:themeColor="text1"/>
            <w:sz w:val="22"/>
            <w:szCs w:val="22"/>
          </w:rPr>
          <w:alias w:val="PRETENSIONES"/>
          <w:tag w:val="PRETENSIONES"/>
          <w:id w:val="-321507162"/>
          <w:placeholder>
            <w:docPart w:val="D519FE96874C184DB3A44A1B12F544F7"/>
          </w:placeholder>
          <w:text/>
        </w:sdtPr>
        <w:sdtContent>
          <w:r w:rsidRPr="002034D8">
            <w:rPr>
              <w:rFonts w:ascii="Arial" w:hAnsi="Arial" w:cs="Arial"/>
              <w:color w:val="000000" w:themeColor="text1"/>
              <w:sz w:val="22"/>
              <w:szCs w:val="22"/>
            </w:rPr>
            <w:t>El total de pretensiones asciende a $ 981.711.477 los cuales se dividen de la siguiente forma daño patrimonial $164.038.077 daño emergente: $ 4.500.000, lucro cesante $159.538.077</w:t>
          </w:r>
        </w:sdtContent>
      </w:sdt>
      <w:r w:rsidRPr="002034D8">
        <w:rPr>
          <w:rFonts w:ascii="Arial" w:hAnsi="Arial" w:cs="Arial"/>
          <w:color w:val="000000" w:themeColor="text1"/>
          <w:sz w:val="22"/>
          <w:szCs w:val="22"/>
        </w:rPr>
        <w:t xml:space="preserve"> por concepto de daño moral la suma de $726.820.800 Daño a la </w:t>
      </w:r>
      <w:proofErr w:type="gramStart"/>
      <w:r w:rsidRPr="002034D8">
        <w:rPr>
          <w:rFonts w:ascii="Arial" w:hAnsi="Arial" w:cs="Arial"/>
          <w:color w:val="000000" w:themeColor="text1"/>
          <w:sz w:val="22"/>
          <w:szCs w:val="22"/>
        </w:rPr>
        <w:t>salud  $</w:t>
      </w:r>
      <w:proofErr w:type="gramEnd"/>
      <w:r w:rsidRPr="002034D8">
        <w:rPr>
          <w:rFonts w:ascii="Arial" w:hAnsi="Arial" w:cs="Arial"/>
          <w:color w:val="000000" w:themeColor="text1"/>
          <w:sz w:val="22"/>
          <w:szCs w:val="22"/>
        </w:rPr>
        <w:t>90.852.600</w:t>
      </w:r>
    </w:p>
    <w:p w14:paraId="45292A92" w14:textId="77777777" w:rsidR="00072B89" w:rsidRPr="002034D8" w:rsidRDefault="00072B89" w:rsidP="00CF7688">
      <w:pPr>
        <w:tabs>
          <w:tab w:val="left" w:pos="912"/>
        </w:tabs>
        <w:rPr>
          <w:rFonts w:ascii="Arial" w:hAnsi="Arial" w:cs="Arial"/>
          <w:color w:val="000000" w:themeColor="text1"/>
          <w:sz w:val="22"/>
          <w:szCs w:val="22"/>
        </w:rPr>
      </w:pPr>
    </w:p>
    <w:p w14:paraId="22F6155B" w14:textId="130C9926" w:rsidR="00072B89" w:rsidRPr="002034D8" w:rsidRDefault="00072B89" w:rsidP="00CF7688">
      <w:pPr>
        <w:tabs>
          <w:tab w:val="left" w:pos="912"/>
        </w:tabs>
        <w:rPr>
          <w:rFonts w:ascii="Arial" w:hAnsi="Arial" w:cs="Arial"/>
          <w:color w:val="000000" w:themeColor="text1"/>
          <w:sz w:val="22"/>
          <w:szCs w:val="22"/>
        </w:rPr>
      </w:pPr>
      <w:r w:rsidRPr="002034D8">
        <w:rPr>
          <w:rFonts w:ascii="Arial" w:hAnsi="Arial" w:cs="Arial"/>
          <w:color w:val="000000" w:themeColor="text1"/>
          <w:sz w:val="22"/>
          <w:szCs w:val="22"/>
        </w:rPr>
        <w:t>LIQUIDACIÓN OBJETIVA:</w:t>
      </w:r>
      <w:r w:rsidR="00570D07" w:rsidRPr="002034D8">
        <w:rPr>
          <w:rFonts w:ascii="Arial" w:hAnsi="Arial" w:cs="Arial"/>
          <w:color w:val="000000" w:themeColor="text1"/>
          <w:sz w:val="22"/>
          <w:szCs w:val="22"/>
        </w:rPr>
        <w:t xml:space="preserve"> $660.810.400</w:t>
      </w:r>
    </w:p>
    <w:p w14:paraId="1772A33F" w14:textId="77777777" w:rsidR="00072B89" w:rsidRPr="002034D8" w:rsidRDefault="00072B89" w:rsidP="00CF7688">
      <w:pPr>
        <w:tabs>
          <w:tab w:val="left" w:pos="912"/>
        </w:tabs>
        <w:rPr>
          <w:rFonts w:ascii="Arial" w:hAnsi="Arial" w:cs="Arial"/>
          <w:color w:val="000000" w:themeColor="text1"/>
          <w:sz w:val="22"/>
          <w:szCs w:val="22"/>
        </w:rPr>
      </w:pPr>
    </w:p>
    <w:p w14:paraId="674F087E" w14:textId="0C34F0DE" w:rsidR="00072B89" w:rsidRPr="002034D8" w:rsidRDefault="00072B89" w:rsidP="00CF7688">
      <w:pPr>
        <w:tabs>
          <w:tab w:val="left" w:pos="912"/>
        </w:tabs>
        <w:rPr>
          <w:rFonts w:ascii="Arial" w:hAnsi="Arial" w:cs="Arial"/>
          <w:color w:val="000000" w:themeColor="text1"/>
          <w:sz w:val="22"/>
          <w:szCs w:val="22"/>
        </w:rPr>
      </w:pPr>
      <w:r w:rsidRPr="002034D8">
        <w:rPr>
          <w:rFonts w:ascii="Arial" w:hAnsi="Arial" w:cs="Arial"/>
          <w:color w:val="000000" w:themeColor="text1"/>
          <w:sz w:val="22"/>
          <w:szCs w:val="22"/>
        </w:rPr>
        <w:t>DAÑO MORAL: $480.000.000</w:t>
      </w:r>
    </w:p>
    <w:p w14:paraId="2E7B8BA8" w14:textId="77777777" w:rsidR="00072B89" w:rsidRPr="002034D8" w:rsidRDefault="00072B89" w:rsidP="00CF7688">
      <w:pPr>
        <w:tabs>
          <w:tab w:val="left" w:pos="912"/>
        </w:tabs>
        <w:rPr>
          <w:rFonts w:ascii="Arial" w:hAnsi="Arial" w:cs="Arial"/>
          <w:color w:val="000000" w:themeColor="text1"/>
          <w:sz w:val="22"/>
          <w:szCs w:val="22"/>
        </w:rPr>
      </w:pPr>
    </w:p>
    <w:p w14:paraId="15E3405E"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Gabriel Muñoz, víctima directa.</w:t>
      </w:r>
    </w:p>
    <w:p w14:paraId="4A29128A"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Diana Carolina Bolaños, cónyuge de la víctima</w:t>
      </w:r>
    </w:p>
    <w:p w14:paraId="24B92169"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Emiliano Muñoz Bolaños, hijo de la víctima</w:t>
      </w:r>
    </w:p>
    <w:p w14:paraId="6D43747C"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Juan David Muñoz Rodríguez, hijo de la víctima</w:t>
      </w:r>
    </w:p>
    <w:p w14:paraId="4FD8B3DB"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Simón Muñoz Rodríguez, hijo de la víctima</w:t>
      </w:r>
    </w:p>
    <w:p w14:paraId="4778A74F"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Mireya Molina Serrato, madre de la víctima</w:t>
      </w:r>
    </w:p>
    <w:p w14:paraId="7AB757DD"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$60.000.000 a favor de José Ricardo Muñoz Bernal, padre de la víctima</w:t>
      </w:r>
    </w:p>
    <w:p w14:paraId="66B2B524" w14:textId="77777777"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$30.000.000 a favor de Diego Muñoz Molina, hermano de la víctima</w:t>
      </w:r>
    </w:p>
    <w:p w14:paraId="04D26116" w14:textId="284F92B4" w:rsidR="00072B89" w:rsidRPr="002034D8" w:rsidRDefault="00072B89" w:rsidP="00072B89">
      <w:pPr>
        <w:pStyle w:val="Prrafodelista"/>
        <w:numPr>
          <w:ilvl w:val="0"/>
          <w:numId w:val="15"/>
        </w:numPr>
        <w:spacing w:after="160" w:line="360" w:lineRule="auto"/>
        <w:rPr>
          <w:rFonts w:cs="Arial"/>
          <w:color w:val="000000" w:themeColor="text1"/>
          <w:szCs w:val="22"/>
        </w:rPr>
      </w:pPr>
      <w:r w:rsidRPr="002034D8">
        <w:rPr>
          <w:rFonts w:cs="Arial"/>
          <w:color w:val="000000" w:themeColor="text1"/>
          <w:szCs w:val="22"/>
        </w:rPr>
        <w:t>La suma de $30.000.000 a favor de Juan Muñoz Molina, hermano de la víctima</w:t>
      </w:r>
    </w:p>
    <w:p w14:paraId="34C13681" w14:textId="77777777" w:rsidR="00072B89" w:rsidRDefault="00072B89" w:rsidP="00072B89">
      <w:pPr>
        <w:rPr>
          <w:rFonts w:ascii="Arial" w:eastAsiaTheme="minorEastAsia" w:hAnsi="Arial" w:cs="Arial"/>
          <w:bCs/>
          <w:color w:val="000000" w:themeColor="text1"/>
          <w:kern w:val="0"/>
          <w:sz w:val="22"/>
          <w:szCs w:val="22"/>
          <w:lang w:val="es-ES_tradnl" w:eastAsia="es-ES"/>
          <w14:ligatures w14:val="none"/>
        </w:rPr>
      </w:pPr>
    </w:p>
    <w:p w14:paraId="478B25EA" w14:textId="5DF6D6DF" w:rsidR="00723093" w:rsidRPr="002034D8" w:rsidRDefault="00723093" w:rsidP="00072B89">
      <w:pPr>
        <w:rPr>
          <w:rFonts w:ascii="Arial" w:eastAsiaTheme="minorEastAsia" w:hAnsi="Arial" w:cs="Arial"/>
          <w:bCs/>
          <w:color w:val="000000" w:themeColor="text1"/>
          <w:kern w:val="0"/>
          <w:sz w:val="22"/>
          <w:szCs w:val="22"/>
          <w:lang w:val="es-ES_tradnl" w:eastAsia="es-ES"/>
          <w14:ligatures w14:val="none"/>
        </w:rPr>
      </w:pPr>
    </w:p>
    <w:p w14:paraId="0E35FCE6" w14:textId="3CA46CF8" w:rsidR="00072B89" w:rsidRPr="002034D8" w:rsidRDefault="00072B89" w:rsidP="002034D8">
      <w:pPr>
        <w:jc w:val="both"/>
        <w:rPr>
          <w:rFonts w:ascii="Arial" w:hAnsi="Arial" w:cs="Arial"/>
          <w:sz w:val="22"/>
          <w:szCs w:val="22"/>
          <w:lang w:val="es-ES_tradnl" w:eastAsia="es-ES"/>
        </w:rPr>
      </w:pPr>
      <w:r w:rsidRPr="002034D8">
        <w:rPr>
          <w:rFonts w:ascii="Arial" w:hAnsi="Arial" w:cs="Arial"/>
          <w:sz w:val="22"/>
          <w:szCs w:val="22"/>
          <w:lang w:val="es-ES_tradnl" w:eastAsia="es-ES"/>
        </w:rPr>
        <w:t xml:space="preserve">DAÑO A LA SALUD </w:t>
      </w:r>
      <w:proofErr w:type="gramStart"/>
      <w:r w:rsidRPr="002034D8">
        <w:rPr>
          <w:rFonts w:ascii="Arial" w:hAnsi="Arial" w:cs="Arial"/>
          <w:sz w:val="22"/>
          <w:szCs w:val="22"/>
          <w:lang w:val="es-ES_tradnl" w:eastAsia="es-ES"/>
        </w:rPr>
        <w:t>( O</w:t>
      </w:r>
      <w:proofErr w:type="gramEnd"/>
      <w:r w:rsidRPr="002034D8">
        <w:rPr>
          <w:rFonts w:ascii="Arial" w:hAnsi="Arial" w:cs="Arial"/>
          <w:sz w:val="22"/>
          <w:szCs w:val="22"/>
          <w:lang w:val="es-ES_tradnl" w:eastAsia="es-ES"/>
        </w:rPr>
        <w:t xml:space="preserve"> VIDA DE RELACIÓN) $30.000.000</w:t>
      </w:r>
    </w:p>
    <w:p w14:paraId="016C31D1" w14:textId="77777777" w:rsidR="00072B89" w:rsidRPr="002034D8" w:rsidRDefault="00072B89" w:rsidP="002034D8">
      <w:pPr>
        <w:jc w:val="both"/>
        <w:rPr>
          <w:rFonts w:ascii="Arial" w:hAnsi="Arial" w:cs="Arial"/>
          <w:sz w:val="22"/>
          <w:szCs w:val="22"/>
          <w:lang w:val="es-ES_tradnl" w:eastAsia="es-ES"/>
        </w:rPr>
      </w:pPr>
    </w:p>
    <w:p w14:paraId="10BDE22C" w14:textId="6D5B8770" w:rsidR="00072B89" w:rsidRPr="002034D8" w:rsidRDefault="00072B89" w:rsidP="002034D8">
      <w:pPr>
        <w:jc w:val="both"/>
        <w:rPr>
          <w:rFonts w:ascii="Arial" w:hAnsi="Arial" w:cs="Arial"/>
          <w:sz w:val="22"/>
          <w:szCs w:val="22"/>
          <w:lang w:val="es-ES_tradnl" w:eastAsia="es-ES"/>
        </w:rPr>
      </w:pPr>
      <w:r w:rsidRPr="002034D8">
        <w:rPr>
          <w:rFonts w:ascii="Arial" w:hAnsi="Arial" w:cs="Arial"/>
          <w:sz w:val="22"/>
          <w:szCs w:val="22"/>
          <w:lang w:val="es-ES_tradnl" w:eastAsia="es-ES"/>
        </w:rPr>
        <w:t>DAÑO PATRIMONIAL</w:t>
      </w:r>
    </w:p>
    <w:p w14:paraId="152CFEDD" w14:textId="451DFF1F" w:rsidR="00072B89" w:rsidRPr="002034D8" w:rsidRDefault="00072B89" w:rsidP="002034D8">
      <w:pPr>
        <w:jc w:val="both"/>
        <w:rPr>
          <w:rFonts w:ascii="Arial" w:hAnsi="Arial" w:cs="Arial"/>
          <w:color w:val="000000" w:themeColor="text1"/>
          <w:sz w:val="22"/>
          <w:szCs w:val="22"/>
        </w:rPr>
      </w:pPr>
      <w:r w:rsidRPr="002034D8">
        <w:rPr>
          <w:rFonts w:ascii="Arial" w:hAnsi="Arial" w:cs="Arial"/>
          <w:color w:val="000000" w:themeColor="text1"/>
          <w:sz w:val="22"/>
          <w:szCs w:val="22"/>
        </w:rPr>
        <w:t>L</w:t>
      </w:r>
      <w:r w:rsidRPr="002034D8">
        <w:rPr>
          <w:rFonts w:ascii="Arial" w:hAnsi="Arial" w:cs="Arial"/>
          <w:color w:val="000000" w:themeColor="text1"/>
          <w:sz w:val="22"/>
          <w:szCs w:val="22"/>
        </w:rPr>
        <w:t>ucro cesante la suma de $296.310.400 a favor del señor Gabriel Muñoz, discriminados de la siguiente forma: por lucro cesante consolidado se reconocerá un valor de $76.657.440 y por lucro cesante futuro se reconocerá el monto de $219.652.960.</w:t>
      </w:r>
      <w:r w:rsidRPr="002034D8">
        <w:rPr>
          <w:rFonts w:ascii="Arial" w:hAnsi="Arial" w:cs="Arial"/>
          <w:color w:val="000000" w:themeColor="text1"/>
          <w:sz w:val="22"/>
          <w:szCs w:val="22"/>
        </w:rPr>
        <w:t xml:space="preserve"> Lo anterior sobre la base de 1smlmv.</w:t>
      </w:r>
    </w:p>
    <w:p w14:paraId="338377B7" w14:textId="77777777" w:rsidR="00072B89" w:rsidRPr="002034D8" w:rsidRDefault="00072B89" w:rsidP="002034D8">
      <w:pPr>
        <w:jc w:val="both"/>
        <w:rPr>
          <w:rFonts w:ascii="Arial" w:hAnsi="Arial" w:cs="Arial"/>
          <w:color w:val="000000" w:themeColor="text1"/>
          <w:sz w:val="22"/>
          <w:szCs w:val="22"/>
        </w:rPr>
      </w:pPr>
    </w:p>
    <w:p w14:paraId="658E4C83" w14:textId="68D56448" w:rsidR="00570D07" w:rsidRPr="002034D8" w:rsidRDefault="00570D07" w:rsidP="002034D8">
      <w:pPr>
        <w:jc w:val="both"/>
        <w:rPr>
          <w:rFonts w:ascii="Arial" w:hAnsi="Arial" w:cs="Arial"/>
          <w:color w:val="000000" w:themeColor="text1"/>
          <w:sz w:val="22"/>
          <w:szCs w:val="22"/>
        </w:rPr>
      </w:pPr>
      <w:r w:rsidRPr="002034D8">
        <w:rPr>
          <w:rFonts w:ascii="Arial" w:hAnsi="Arial" w:cs="Arial"/>
          <w:color w:val="000000" w:themeColor="text1"/>
          <w:sz w:val="22"/>
          <w:szCs w:val="22"/>
        </w:rPr>
        <w:t>Daño emergente: $4.500.000 gastos audiencia de conciliación</w:t>
      </w:r>
    </w:p>
    <w:p w14:paraId="6C0A1B6B" w14:textId="3EFE460B" w:rsidR="00570D07" w:rsidRPr="002034D8" w:rsidRDefault="00570D07" w:rsidP="002034D8">
      <w:pPr>
        <w:jc w:val="both"/>
        <w:rPr>
          <w:rFonts w:ascii="Arial" w:hAnsi="Arial" w:cs="Arial"/>
          <w:color w:val="000000" w:themeColor="text1"/>
          <w:sz w:val="22"/>
          <w:szCs w:val="22"/>
        </w:rPr>
      </w:pPr>
      <w:r w:rsidRPr="002034D8">
        <w:rPr>
          <w:rFonts w:ascii="Arial" w:hAnsi="Arial" w:cs="Arial"/>
          <w:color w:val="000000" w:themeColor="text1"/>
          <w:sz w:val="22"/>
          <w:szCs w:val="22"/>
        </w:rPr>
        <w:t xml:space="preserve">TOTAL: 806.310.400 MNOS 150 DEDUCIBLE.  </w:t>
      </w:r>
    </w:p>
    <w:p w14:paraId="3A213BC4" w14:textId="77777777" w:rsidR="00072B89" w:rsidRDefault="00072B89" w:rsidP="00072B89">
      <w:pPr>
        <w:rPr>
          <w:rFonts w:ascii="Arial" w:hAnsi="Arial" w:cs="Arial"/>
          <w:sz w:val="22"/>
          <w:szCs w:val="22"/>
          <w:lang w:val="es-ES_tradnl" w:eastAsia="es-ES"/>
        </w:rPr>
      </w:pPr>
    </w:p>
    <w:p w14:paraId="54603F5C" w14:textId="77777777" w:rsidR="007351A3" w:rsidRDefault="007351A3" w:rsidP="00072B89">
      <w:pPr>
        <w:rPr>
          <w:rFonts w:ascii="Arial" w:hAnsi="Arial" w:cs="Arial"/>
          <w:sz w:val="22"/>
          <w:szCs w:val="22"/>
          <w:lang w:val="es-ES_tradnl" w:eastAsia="es-ES"/>
        </w:rPr>
      </w:pPr>
    </w:p>
    <w:p w14:paraId="361ED49E" w14:textId="41B873A0" w:rsidR="007351A3" w:rsidRDefault="007351A3" w:rsidP="00072B89">
      <w:pPr>
        <w:rPr>
          <w:rFonts w:ascii="Arial" w:hAnsi="Arial" w:cs="Arial"/>
          <w:sz w:val="22"/>
          <w:szCs w:val="22"/>
          <w:lang w:val="es-ES_tradnl" w:eastAsia="es-ES"/>
        </w:rPr>
      </w:pPr>
      <w:r>
        <w:rPr>
          <w:rFonts w:ascii="Arial" w:hAnsi="Arial" w:cs="Arial"/>
          <w:sz w:val="22"/>
          <w:szCs w:val="22"/>
          <w:lang w:val="es-ES_tradnl" w:eastAsia="es-ES"/>
        </w:rPr>
        <w:t xml:space="preserve">PRUEBAS DEMANDANTE </w:t>
      </w:r>
    </w:p>
    <w:p w14:paraId="02530AC5" w14:textId="64E1DD57" w:rsidR="007351A3" w:rsidRDefault="007351A3" w:rsidP="00072B89">
      <w:pPr>
        <w:rPr>
          <w:rFonts w:ascii="Arial" w:hAnsi="Arial" w:cs="Arial"/>
          <w:sz w:val="22"/>
          <w:szCs w:val="22"/>
          <w:lang w:val="es-ES_tradnl" w:eastAsia="es-ES"/>
        </w:rPr>
      </w:pPr>
      <w:r>
        <w:rPr>
          <w:rFonts w:ascii="Arial" w:hAnsi="Arial" w:cs="Arial"/>
          <w:sz w:val="22"/>
          <w:szCs w:val="22"/>
          <w:lang w:val="es-ES_tradnl" w:eastAsia="es-ES"/>
        </w:rPr>
        <w:t>DICTAMEN PCL</w:t>
      </w:r>
    </w:p>
    <w:p w14:paraId="28572DCE" w14:textId="6A54DC0F" w:rsidR="007351A3" w:rsidRDefault="007351A3" w:rsidP="00072B89">
      <w:pPr>
        <w:rPr>
          <w:rFonts w:ascii="Arial" w:hAnsi="Arial" w:cs="Arial"/>
          <w:sz w:val="22"/>
          <w:szCs w:val="22"/>
          <w:lang w:val="es-ES_tradnl" w:eastAsia="es-ES"/>
        </w:rPr>
      </w:pPr>
      <w:r>
        <w:rPr>
          <w:rFonts w:ascii="Arial" w:hAnsi="Arial" w:cs="Arial"/>
          <w:sz w:val="22"/>
          <w:szCs w:val="22"/>
          <w:lang w:val="es-ES_tradnl" w:eastAsia="es-ES"/>
        </w:rPr>
        <w:t xml:space="preserve">DICTAMEN MEDICO RENDIDO POR DRA FABIOLA JIMENEZ RAMOS </w:t>
      </w:r>
    </w:p>
    <w:p w14:paraId="453E0E79" w14:textId="77777777" w:rsidR="008A5079" w:rsidRDefault="008A5079" w:rsidP="00072B89">
      <w:pPr>
        <w:rPr>
          <w:rFonts w:ascii="Arial" w:hAnsi="Arial" w:cs="Arial"/>
          <w:sz w:val="22"/>
          <w:szCs w:val="22"/>
          <w:lang w:val="es-ES_tradnl" w:eastAsia="es-ES"/>
        </w:rPr>
      </w:pPr>
    </w:p>
    <w:p w14:paraId="2D1423EC" w14:textId="77777777" w:rsidR="008A5079" w:rsidRDefault="008A5079" w:rsidP="00072B89">
      <w:pPr>
        <w:rPr>
          <w:rFonts w:ascii="Arial" w:hAnsi="Arial" w:cs="Arial"/>
          <w:sz w:val="22"/>
          <w:szCs w:val="22"/>
          <w:lang w:val="es-ES_tradnl" w:eastAsia="es-ES"/>
        </w:rPr>
      </w:pPr>
    </w:p>
    <w:p w14:paraId="02D65652" w14:textId="253A30F5" w:rsidR="008A5079" w:rsidRDefault="008A5079" w:rsidP="008A5079">
      <w:pPr>
        <w:jc w:val="center"/>
        <w:rPr>
          <w:rFonts w:ascii="Arial" w:hAnsi="Arial" w:cs="Arial"/>
          <w:sz w:val="22"/>
          <w:szCs w:val="22"/>
          <w:lang w:val="es-ES_tradnl" w:eastAsia="es-ES"/>
        </w:rPr>
      </w:pPr>
      <w:r>
        <w:rPr>
          <w:rFonts w:ascii="Arial" w:hAnsi="Arial" w:cs="Arial"/>
          <w:sz w:val="22"/>
          <w:szCs w:val="22"/>
          <w:lang w:val="es-ES_tradnl" w:eastAsia="es-ES"/>
        </w:rPr>
        <w:t>AUDIENCIA</w:t>
      </w:r>
    </w:p>
    <w:p w14:paraId="68126F48" w14:textId="77777777" w:rsidR="008A5079" w:rsidRDefault="008A5079" w:rsidP="008A5079">
      <w:pPr>
        <w:jc w:val="center"/>
        <w:rPr>
          <w:rFonts w:ascii="Arial" w:hAnsi="Arial" w:cs="Arial"/>
          <w:sz w:val="22"/>
          <w:szCs w:val="22"/>
          <w:lang w:val="es-ES_tradnl" w:eastAsia="es-ES"/>
        </w:rPr>
      </w:pPr>
    </w:p>
    <w:p w14:paraId="1A756EA5" w14:textId="6A1F376C" w:rsidR="008A5079" w:rsidRDefault="008A5079" w:rsidP="005C6C39">
      <w:pPr>
        <w:jc w:val="both"/>
        <w:rPr>
          <w:rFonts w:ascii="Arial" w:hAnsi="Arial" w:cs="Arial"/>
          <w:sz w:val="22"/>
          <w:szCs w:val="22"/>
          <w:lang w:val="es-ES_tradnl" w:eastAsia="es-ES"/>
        </w:rPr>
      </w:pPr>
      <w:r>
        <w:rPr>
          <w:rFonts w:ascii="Arial" w:hAnsi="Arial" w:cs="Arial"/>
          <w:sz w:val="22"/>
          <w:szCs w:val="22"/>
          <w:lang w:val="es-ES_tradnl" w:eastAsia="es-ES"/>
        </w:rPr>
        <w:t xml:space="preserve">CONCILIACIÓN: FRACASADA- LOS DEMANDANTES SOLICITAN 300 MILLONES. LOS ASEGURADOS OFRECEN 50 MILLONES CADA UNA. SOLICITAN QUE LA ASEGURADORA COMPLETE EL RESTO, SE INDICA QUE NO ES POSIBLE PORQUE EL DEDUCIBLE ES DE 150 MILLONES. </w:t>
      </w:r>
    </w:p>
    <w:p w14:paraId="5339037B" w14:textId="77777777" w:rsidR="008A5079" w:rsidRDefault="008A5079" w:rsidP="005C6C39">
      <w:pPr>
        <w:jc w:val="both"/>
        <w:rPr>
          <w:rFonts w:ascii="Arial" w:hAnsi="Arial" w:cs="Arial"/>
          <w:sz w:val="22"/>
          <w:szCs w:val="22"/>
          <w:lang w:val="es-ES_tradnl" w:eastAsia="es-ES"/>
        </w:rPr>
      </w:pPr>
    </w:p>
    <w:p w14:paraId="49CE9F52" w14:textId="5886254F" w:rsidR="008A5079" w:rsidRDefault="008A5079" w:rsidP="005C6C39">
      <w:pPr>
        <w:jc w:val="both"/>
        <w:rPr>
          <w:rFonts w:ascii="Arial" w:hAnsi="Arial" w:cs="Arial"/>
          <w:sz w:val="22"/>
          <w:szCs w:val="22"/>
          <w:lang w:val="es-ES_tradnl" w:eastAsia="es-ES"/>
        </w:rPr>
      </w:pPr>
      <w:r>
        <w:rPr>
          <w:rFonts w:ascii="Arial" w:hAnsi="Arial" w:cs="Arial"/>
          <w:sz w:val="22"/>
          <w:szCs w:val="22"/>
          <w:lang w:val="es-ES_tradnl" w:eastAsia="es-ES"/>
        </w:rPr>
        <w:t>DEFINIR SI CONCURREN LOS ELEMENTOS DE LA RESPONSABILIDAD O SI ESTAN LLAMADOS A PROSPERAR LOS MEDIOS DE DEFENSA PROPUESTOS POR LA PARTE PASIVA</w:t>
      </w:r>
    </w:p>
    <w:p w14:paraId="42987FE9" w14:textId="77777777" w:rsidR="008A5079" w:rsidRDefault="008A5079" w:rsidP="005C6C39">
      <w:pPr>
        <w:jc w:val="both"/>
        <w:rPr>
          <w:rFonts w:ascii="Arial" w:hAnsi="Arial" w:cs="Arial"/>
          <w:sz w:val="22"/>
          <w:szCs w:val="22"/>
          <w:lang w:val="es-ES_tradnl" w:eastAsia="es-ES"/>
        </w:rPr>
      </w:pPr>
    </w:p>
    <w:p w14:paraId="30922E6E" w14:textId="03C2F8F9" w:rsidR="008A5079" w:rsidRDefault="008A5079" w:rsidP="005C6C39">
      <w:pPr>
        <w:jc w:val="both"/>
        <w:rPr>
          <w:rFonts w:ascii="Arial" w:hAnsi="Arial" w:cs="Arial"/>
          <w:sz w:val="22"/>
          <w:szCs w:val="22"/>
          <w:lang w:val="es-ES_tradnl" w:eastAsia="es-ES"/>
        </w:rPr>
      </w:pPr>
      <w:r>
        <w:rPr>
          <w:rFonts w:ascii="Arial" w:hAnsi="Arial" w:cs="Arial"/>
          <w:sz w:val="22"/>
          <w:szCs w:val="22"/>
          <w:lang w:val="es-ES_tradnl" w:eastAsia="es-ES"/>
        </w:rPr>
        <w:t xml:space="preserve">DEFINIR LA RELACION JURIDICA SUSTANCIAL ENTRE LOS LLAMANTES EN GARANTÍA Y LA EQUIDAD SEGUROS </w:t>
      </w:r>
    </w:p>
    <w:p w14:paraId="5750821B" w14:textId="77777777" w:rsidR="008A5079" w:rsidRDefault="008A5079" w:rsidP="005C6C39">
      <w:pPr>
        <w:jc w:val="both"/>
        <w:rPr>
          <w:rFonts w:ascii="Arial" w:hAnsi="Arial" w:cs="Arial"/>
          <w:sz w:val="22"/>
          <w:szCs w:val="22"/>
          <w:lang w:val="es-ES_tradnl" w:eastAsia="es-ES"/>
        </w:rPr>
      </w:pPr>
    </w:p>
    <w:p w14:paraId="552A388F" w14:textId="25CC6BC0" w:rsidR="008E38DC" w:rsidRPr="008E38DC" w:rsidRDefault="008E38DC" w:rsidP="005C6C39">
      <w:pPr>
        <w:pStyle w:val="Prrafodelista"/>
        <w:numPr>
          <w:ilvl w:val="0"/>
          <w:numId w:val="16"/>
        </w:numPr>
        <w:rPr>
          <w:rFonts w:cs="Arial"/>
          <w:szCs w:val="22"/>
        </w:rPr>
      </w:pPr>
      <w:r w:rsidRPr="008E38DC">
        <w:rPr>
          <w:rFonts w:cs="Arial"/>
          <w:szCs w:val="22"/>
        </w:rPr>
        <w:t>INTERROGATORIOS PARTES</w:t>
      </w:r>
    </w:p>
    <w:p w14:paraId="5E1DCABA" w14:textId="77777777" w:rsidR="009010D4" w:rsidRDefault="009010D4" w:rsidP="005C6C39">
      <w:pPr>
        <w:jc w:val="both"/>
        <w:rPr>
          <w:rFonts w:ascii="Arial" w:hAnsi="Arial" w:cs="Arial"/>
          <w:sz w:val="22"/>
          <w:szCs w:val="22"/>
          <w:lang w:val="es-ES_tradnl" w:eastAsia="es-ES"/>
        </w:rPr>
      </w:pPr>
    </w:p>
    <w:p w14:paraId="2108F947" w14:textId="79A6696D" w:rsidR="008E38DC" w:rsidRPr="008E38DC" w:rsidRDefault="008E38DC" w:rsidP="005C6C39">
      <w:pPr>
        <w:pStyle w:val="Prrafodelista"/>
        <w:numPr>
          <w:ilvl w:val="0"/>
          <w:numId w:val="17"/>
        </w:numPr>
        <w:rPr>
          <w:rFonts w:cs="Arial"/>
          <w:szCs w:val="22"/>
        </w:rPr>
      </w:pPr>
      <w:r w:rsidRPr="008E38DC">
        <w:rPr>
          <w:rFonts w:cs="Arial"/>
          <w:szCs w:val="22"/>
        </w:rPr>
        <w:t>GABRIEL MUÑOZ MOLINA</w:t>
      </w:r>
    </w:p>
    <w:p w14:paraId="1E5097E8" w14:textId="099F17B5" w:rsidR="009010D4" w:rsidRDefault="009010D4" w:rsidP="005C6C39">
      <w:pPr>
        <w:jc w:val="both"/>
        <w:rPr>
          <w:rFonts w:ascii="Arial" w:hAnsi="Arial" w:cs="Arial"/>
          <w:sz w:val="22"/>
          <w:szCs w:val="22"/>
          <w:lang w:val="es-ES_tradnl" w:eastAsia="es-ES"/>
        </w:rPr>
      </w:pPr>
      <w:r>
        <w:rPr>
          <w:rFonts w:ascii="Arial" w:hAnsi="Arial" w:cs="Arial"/>
          <w:sz w:val="22"/>
          <w:szCs w:val="22"/>
          <w:lang w:val="es-ES_tradnl" w:eastAsia="es-ES"/>
        </w:rPr>
        <w:t>LE HICIERON CAMPOS VISUALES, PERO NO LO LLEVARON A NEUROOFTALMOLOGIA.</w:t>
      </w:r>
      <w:r w:rsidR="008E38DC">
        <w:rPr>
          <w:rFonts w:ascii="Arial" w:hAnsi="Arial" w:cs="Arial"/>
          <w:sz w:val="22"/>
          <w:szCs w:val="22"/>
          <w:lang w:val="es-ES_tradnl" w:eastAsia="es-ES"/>
        </w:rPr>
        <w:t xml:space="preserve">DICE QUE LOS CAMPOS VISUALES Y QUE CUANDO CONVULSIONÓ LOS CAMPOS VISUALES LOS VIO EL DR. GUZMAN Y FUE CUANDO DIJO QUE DEBIA OPERAR Y CUANDO ENTRÓ A ESA CIRUGIA YA TENÍA VISION BORROSA. </w:t>
      </w:r>
    </w:p>
    <w:p w14:paraId="0D58D862" w14:textId="055D7F30" w:rsidR="008E38DC" w:rsidRDefault="008E38DC" w:rsidP="005C6C39">
      <w:pPr>
        <w:jc w:val="both"/>
        <w:rPr>
          <w:rFonts w:ascii="Arial" w:hAnsi="Arial" w:cs="Arial"/>
          <w:sz w:val="22"/>
          <w:szCs w:val="22"/>
          <w:lang w:val="es-ES_tradnl" w:eastAsia="es-ES"/>
        </w:rPr>
      </w:pPr>
      <w:r>
        <w:rPr>
          <w:rFonts w:ascii="Arial" w:hAnsi="Arial" w:cs="Arial"/>
          <w:sz w:val="22"/>
          <w:szCs w:val="22"/>
          <w:lang w:val="es-ES_tradnl" w:eastAsia="es-ES"/>
        </w:rPr>
        <w:t xml:space="preserve">DICEN QUE ALVARO MEJIA ERA EL NEURO OFTALMOLOGO Y DICE QUE YA NO HAY NADA QUE HACER. </w:t>
      </w:r>
    </w:p>
    <w:p w14:paraId="655BD76F" w14:textId="798A0BD3" w:rsidR="008E38DC" w:rsidRDefault="008E38DC" w:rsidP="005C6C39">
      <w:pPr>
        <w:jc w:val="both"/>
        <w:rPr>
          <w:rFonts w:ascii="Arial" w:hAnsi="Arial" w:cs="Arial"/>
          <w:sz w:val="22"/>
          <w:szCs w:val="22"/>
          <w:lang w:val="es-ES_tradnl" w:eastAsia="es-ES"/>
        </w:rPr>
      </w:pPr>
      <w:r>
        <w:rPr>
          <w:rFonts w:ascii="Arial" w:hAnsi="Arial" w:cs="Arial"/>
          <w:sz w:val="22"/>
          <w:szCs w:val="22"/>
          <w:lang w:val="es-ES_tradnl" w:eastAsia="es-ES"/>
        </w:rPr>
        <w:t>23 ABRIL 2020 JUNIO 2020 SE LE ORDENÓ CAMPOS VISUALES.</w:t>
      </w:r>
    </w:p>
    <w:p w14:paraId="274D013D" w14:textId="77777777" w:rsidR="008E38DC" w:rsidRDefault="008E38DC" w:rsidP="005C6C39">
      <w:pPr>
        <w:jc w:val="both"/>
        <w:rPr>
          <w:rFonts w:ascii="Arial" w:hAnsi="Arial" w:cs="Arial"/>
          <w:sz w:val="22"/>
          <w:szCs w:val="22"/>
          <w:lang w:val="es-ES_tradnl" w:eastAsia="es-ES"/>
        </w:rPr>
      </w:pPr>
    </w:p>
    <w:p w14:paraId="291F0A1D" w14:textId="67098263" w:rsidR="008E38DC" w:rsidRDefault="008E38DC" w:rsidP="005C6C39">
      <w:pPr>
        <w:jc w:val="both"/>
        <w:rPr>
          <w:rFonts w:ascii="Arial" w:hAnsi="Arial" w:cs="Arial"/>
          <w:sz w:val="22"/>
          <w:szCs w:val="22"/>
          <w:lang w:val="es-ES_tradnl" w:eastAsia="es-ES"/>
        </w:rPr>
      </w:pPr>
      <w:r>
        <w:rPr>
          <w:rFonts w:ascii="Arial" w:hAnsi="Arial" w:cs="Arial"/>
          <w:sz w:val="22"/>
          <w:szCs w:val="22"/>
          <w:lang w:val="es-ES_tradnl" w:eastAsia="es-ES"/>
        </w:rPr>
        <w:t xml:space="preserve">DICE QUE EN NOVIEMBRE ANTES DE LA PRIMERA INTERVENCION LE HICIERON CAMPOS VISUALES, PERO DICE QUE NUNCA LOS VIERON. </w:t>
      </w:r>
    </w:p>
    <w:p w14:paraId="7A07281C" w14:textId="77777777" w:rsidR="008E38DC" w:rsidRDefault="008E38DC" w:rsidP="005C6C39">
      <w:pPr>
        <w:jc w:val="both"/>
        <w:rPr>
          <w:rFonts w:ascii="Arial" w:hAnsi="Arial" w:cs="Arial"/>
          <w:sz w:val="22"/>
          <w:szCs w:val="22"/>
          <w:lang w:val="es-ES_tradnl" w:eastAsia="es-ES"/>
        </w:rPr>
      </w:pPr>
    </w:p>
    <w:p w14:paraId="6E823FE5" w14:textId="0093683D" w:rsidR="008E38DC" w:rsidRDefault="008E38DC" w:rsidP="005C6C39">
      <w:pPr>
        <w:jc w:val="both"/>
        <w:rPr>
          <w:rFonts w:ascii="Arial" w:hAnsi="Arial" w:cs="Arial"/>
          <w:sz w:val="22"/>
          <w:szCs w:val="22"/>
          <w:lang w:val="es-ES_tradnl" w:eastAsia="es-ES"/>
        </w:rPr>
      </w:pPr>
      <w:r>
        <w:rPr>
          <w:rFonts w:ascii="Arial" w:hAnsi="Arial" w:cs="Arial"/>
          <w:sz w:val="22"/>
          <w:szCs w:val="22"/>
          <w:lang w:val="es-ES_tradnl" w:eastAsia="es-ES"/>
        </w:rPr>
        <w:t xml:space="preserve">¿LO VALORÓ UN NEUROCIRUJANO? SI LO OPERÓ Y EL DR. MORENO NEURO LE CAMBIÓ EL DIAGNÓSTICO. </w:t>
      </w:r>
    </w:p>
    <w:p w14:paraId="11D6071F" w14:textId="77777777" w:rsidR="008E38DC" w:rsidRDefault="008E38DC" w:rsidP="005C6C39">
      <w:pPr>
        <w:jc w:val="both"/>
        <w:rPr>
          <w:rFonts w:ascii="Arial" w:hAnsi="Arial" w:cs="Arial"/>
          <w:sz w:val="22"/>
          <w:szCs w:val="22"/>
          <w:lang w:val="es-ES_tradnl" w:eastAsia="es-ES"/>
        </w:rPr>
      </w:pPr>
    </w:p>
    <w:p w14:paraId="4108C7E8" w14:textId="03C22F92" w:rsidR="008E38DC" w:rsidRDefault="008E38DC" w:rsidP="005C6C39">
      <w:pPr>
        <w:jc w:val="both"/>
        <w:rPr>
          <w:rFonts w:ascii="Arial" w:hAnsi="Arial" w:cs="Arial"/>
          <w:sz w:val="22"/>
          <w:szCs w:val="22"/>
          <w:lang w:val="es-ES_tradnl" w:eastAsia="es-ES"/>
        </w:rPr>
      </w:pPr>
      <w:r>
        <w:rPr>
          <w:rFonts w:ascii="Arial" w:hAnsi="Arial" w:cs="Arial"/>
          <w:sz w:val="22"/>
          <w:szCs w:val="22"/>
          <w:lang w:val="es-ES_tradnl" w:eastAsia="es-ES"/>
        </w:rPr>
        <w:t>DICEN QUE LE DX PAPILEDEMA-</w:t>
      </w:r>
    </w:p>
    <w:p w14:paraId="08709985" w14:textId="77777777" w:rsidR="006627C8" w:rsidRDefault="006627C8" w:rsidP="005C6C39">
      <w:pPr>
        <w:jc w:val="both"/>
        <w:rPr>
          <w:rFonts w:ascii="Arial" w:hAnsi="Arial" w:cs="Arial"/>
          <w:sz w:val="22"/>
          <w:szCs w:val="22"/>
          <w:lang w:val="es-ES_tradnl" w:eastAsia="es-ES"/>
        </w:rPr>
      </w:pPr>
    </w:p>
    <w:p w14:paraId="39457905" w14:textId="57B8B33D" w:rsidR="006627C8" w:rsidRPr="006627C8" w:rsidRDefault="006627C8" w:rsidP="005C6C39">
      <w:pPr>
        <w:pStyle w:val="Prrafodelista"/>
        <w:numPr>
          <w:ilvl w:val="0"/>
          <w:numId w:val="17"/>
        </w:numPr>
        <w:rPr>
          <w:rFonts w:cs="Arial"/>
          <w:szCs w:val="22"/>
        </w:rPr>
      </w:pPr>
      <w:r w:rsidRPr="006627C8">
        <w:rPr>
          <w:rFonts w:cs="Arial"/>
          <w:szCs w:val="22"/>
        </w:rPr>
        <w:t>DIANA CAROLINA BOLAÑOS FLECHAS (COMPAÑERA PERMANENTE NO ACUDIÓ)</w:t>
      </w:r>
    </w:p>
    <w:p w14:paraId="376143FB" w14:textId="77777777" w:rsidR="006627C8" w:rsidRDefault="006627C8" w:rsidP="005C6C39">
      <w:pPr>
        <w:jc w:val="both"/>
        <w:rPr>
          <w:rFonts w:ascii="Arial" w:hAnsi="Arial" w:cs="Arial"/>
          <w:sz w:val="22"/>
          <w:szCs w:val="22"/>
          <w:lang w:val="es-ES_tradnl" w:eastAsia="es-ES"/>
        </w:rPr>
      </w:pPr>
    </w:p>
    <w:p w14:paraId="400157F0" w14:textId="2EDA7719" w:rsidR="006627C8" w:rsidRDefault="006627C8" w:rsidP="005C6C39">
      <w:pPr>
        <w:pStyle w:val="Prrafodelista"/>
        <w:numPr>
          <w:ilvl w:val="0"/>
          <w:numId w:val="17"/>
        </w:numPr>
        <w:rPr>
          <w:rFonts w:cs="Arial"/>
          <w:szCs w:val="22"/>
        </w:rPr>
      </w:pPr>
      <w:r>
        <w:rPr>
          <w:rFonts w:cs="Arial"/>
          <w:szCs w:val="22"/>
        </w:rPr>
        <w:t>JUAN DAVID MUÑOZ (HIJO)</w:t>
      </w:r>
    </w:p>
    <w:p w14:paraId="4004FA9E" w14:textId="77A29C50" w:rsidR="006627C8" w:rsidRDefault="006627C8" w:rsidP="005C6C39">
      <w:pPr>
        <w:jc w:val="both"/>
        <w:rPr>
          <w:rFonts w:cs="Arial"/>
          <w:szCs w:val="22"/>
        </w:rPr>
      </w:pPr>
      <w:r>
        <w:rPr>
          <w:rFonts w:cs="Arial"/>
          <w:szCs w:val="22"/>
        </w:rPr>
        <w:t>USTED VIVE CON SU PAPÁ-</w:t>
      </w:r>
      <w:r w:rsidR="007B4976">
        <w:rPr>
          <w:rFonts w:cs="Arial"/>
          <w:szCs w:val="22"/>
        </w:rPr>
        <w:t xml:space="preserve">DICE QUE </w:t>
      </w:r>
      <w:r>
        <w:rPr>
          <w:rFonts w:cs="Arial"/>
          <w:szCs w:val="22"/>
        </w:rPr>
        <w:t>NO</w:t>
      </w:r>
      <w:r w:rsidR="007B4976">
        <w:rPr>
          <w:rFonts w:cs="Arial"/>
          <w:szCs w:val="22"/>
        </w:rPr>
        <w:t xml:space="preserve">, </w:t>
      </w:r>
      <w:r>
        <w:rPr>
          <w:rFonts w:cs="Arial"/>
          <w:szCs w:val="22"/>
        </w:rPr>
        <w:t xml:space="preserve">QUE VIVE CON LA MAMÁ Y LA HERMANA. </w:t>
      </w:r>
    </w:p>
    <w:p w14:paraId="7D13A38A" w14:textId="0971EFBC" w:rsidR="006627C8" w:rsidRPr="006627C8" w:rsidRDefault="006627C8" w:rsidP="005C6C39">
      <w:pPr>
        <w:jc w:val="both"/>
        <w:rPr>
          <w:rFonts w:cs="Arial"/>
          <w:szCs w:val="22"/>
        </w:rPr>
      </w:pPr>
      <w:r>
        <w:rPr>
          <w:rFonts w:cs="Arial"/>
          <w:szCs w:val="22"/>
        </w:rPr>
        <w:t>QUE NO HA TENIDO CONVIVENCIA CON EL SEÑOR GABRIEL DESDE HACE 10 AÑOS-</w:t>
      </w:r>
    </w:p>
    <w:p w14:paraId="4DBA0650" w14:textId="77777777" w:rsidR="006627C8" w:rsidRPr="006627C8" w:rsidRDefault="006627C8" w:rsidP="005C6C39">
      <w:pPr>
        <w:jc w:val="both"/>
        <w:rPr>
          <w:rFonts w:cs="Arial"/>
          <w:szCs w:val="22"/>
        </w:rPr>
      </w:pPr>
    </w:p>
    <w:p w14:paraId="31EA976D" w14:textId="5999AE97" w:rsidR="009010D4" w:rsidRDefault="00D21BA2" w:rsidP="005C6C39">
      <w:pPr>
        <w:pStyle w:val="Prrafodelista"/>
        <w:numPr>
          <w:ilvl w:val="0"/>
          <w:numId w:val="17"/>
        </w:numPr>
        <w:rPr>
          <w:rFonts w:cs="Arial"/>
          <w:szCs w:val="22"/>
        </w:rPr>
      </w:pPr>
      <w:r>
        <w:rPr>
          <w:rFonts w:cs="Arial"/>
          <w:szCs w:val="22"/>
        </w:rPr>
        <w:t>MIREYA MOLINA (MAMÁ)</w:t>
      </w:r>
    </w:p>
    <w:p w14:paraId="602061FA" w14:textId="5687CD16" w:rsidR="00D21BA2" w:rsidRDefault="00D21BA2" w:rsidP="005C6C39">
      <w:pPr>
        <w:jc w:val="both"/>
        <w:rPr>
          <w:rFonts w:cs="Arial"/>
          <w:szCs w:val="22"/>
        </w:rPr>
      </w:pPr>
      <w:r>
        <w:rPr>
          <w:rFonts w:cs="Arial"/>
          <w:szCs w:val="22"/>
        </w:rPr>
        <w:t xml:space="preserve">CON QUIEN CONVIVIA EN LOS ULTIMOS 10 AÑOS- CON SUS HIJOS JUAN CAMILO Y DIEGO ALEJANDRO </w:t>
      </w:r>
    </w:p>
    <w:p w14:paraId="7BA7C355" w14:textId="77777777" w:rsidR="00D21BA2" w:rsidRDefault="00D21BA2" w:rsidP="00D21BA2">
      <w:pPr>
        <w:rPr>
          <w:rFonts w:cs="Arial"/>
          <w:szCs w:val="22"/>
        </w:rPr>
      </w:pPr>
    </w:p>
    <w:p w14:paraId="34BC34A7" w14:textId="6653CFC8" w:rsidR="00D21BA2" w:rsidRDefault="00D21BA2" w:rsidP="00D21BA2">
      <w:pPr>
        <w:pStyle w:val="Prrafodelista"/>
        <w:numPr>
          <w:ilvl w:val="0"/>
          <w:numId w:val="17"/>
        </w:numPr>
        <w:rPr>
          <w:rFonts w:cs="Arial"/>
          <w:szCs w:val="22"/>
        </w:rPr>
      </w:pPr>
      <w:r>
        <w:rPr>
          <w:rFonts w:cs="Arial"/>
          <w:szCs w:val="22"/>
        </w:rPr>
        <w:t>JOSE RICARDO MUÑOZ BERNAL (PAPÁ)</w:t>
      </w:r>
    </w:p>
    <w:p w14:paraId="03643180" w14:textId="690F1B42" w:rsidR="00BF1B56" w:rsidRPr="00BF1B56" w:rsidRDefault="00BF1B56" w:rsidP="00BF1B56">
      <w:pPr>
        <w:rPr>
          <w:rFonts w:cs="Arial"/>
          <w:szCs w:val="22"/>
        </w:rPr>
      </w:pPr>
      <w:r>
        <w:rPr>
          <w:rFonts w:cs="Arial"/>
          <w:szCs w:val="22"/>
        </w:rPr>
        <w:t xml:space="preserve">DICE QUE VIVE CON LA ESPOSA Y JUAN CAMILO. </w:t>
      </w:r>
    </w:p>
    <w:p w14:paraId="3C266F1D" w14:textId="77777777" w:rsidR="00D21BA2" w:rsidRDefault="00D21BA2" w:rsidP="00D21BA2">
      <w:pPr>
        <w:rPr>
          <w:rFonts w:cs="Arial"/>
          <w:szCs w:val="22"/>
        </w:rPr>
      </w:pPr>
    </w:p>
    <w:p w14:paraId="73F0CECA" w14:textId="4713D4DB" w:rsidR="00D21BA2" w:rsidRDefault="00D21BA2" w:rsidP="00D21BA2">
      <w:pPr>
        <w:pStyle w:val="Prrafodelista"/>
        <w:numPr>
          <w:ilvl w:val="0"/>
          <w:numId w:val="17"/>
        </w:numPr>
        <w:rPr>
          <w:rFonts w:cs="Arial"/>
          <w:szCs w:val="22"/>
        </w:rPr>
      </w:pPr>
      <w:r>
        <w:rPr>
          <w:rFonts w:cs="Arial"/>
          <w:szCs w:val="22"/>
        </w:rPr>
        <w:t>DIEGO ALEJANDRO MUÑOZ MOLINA (HERMANO)</w:t>
      </w:r>
    </w:p>
    <w:p w14:paraId="007018C6" w14:textId="77777777" w:rsidR="00D21BA2" w:rsidRDefault="00D21BA2" w:rsidP="00D21BA2">
      <w:pPr>
        <w:rPr>
          <w:rFonts w:cs="Arial"/>
          <w:szCs w:val="22"/>
        </w:rPr>
      </w:pPr>
    </w:p>
    <w:p w14:paraId="53FBAC44" w14:textId="57DC11CF" w:rsidR="009010D4" w:rsidRDefault="00D21BA2" w:rsidP="00072B89">
      <w:pPr>
        <w:rPr>
          <w:rFonts w:cs="Arial"/>
          <w:szCs w:val="22"/>
        </w:rPr>
      </w:pPr>
      <w:r>
        <w:rPr>
          <w:rFonts w:cs="Arial"/>
          <w:szCs w:val="22"/>
        </w:rPr>
        <w:lastRenderedPageBreak/>
        <w:t>DICE QUE CONVICIÓ CON EL HERMANO EN LA CASA PATERNA EN EL BARRIO RESTREPO QUE ESO FUE ANTES DE PANDEMIA- 2017 O 2016 Y QUE CUANDO EL SEÑOR GABRIEL SALIÓ SE FUE A VIVIR CON LA PAREJA.</w:t>
      </w:r>
    </w:p>
    <w:p w14:paraId="098B7C47" w14:textId="77777777" w:rsidR="007B4976" w:rsidRDefault="007B4976" w:rsidP="00072B89">
      <w:pPr>
        <w:rPr>
          <w:rFonts w:cs="Arial"/>
          <w:szCs w:val="22"/>
        </w:rPr>
      </w:pPr>
    </w:p>
    <w:p w14:paraId="2123C529" w14:textId="73F4C9A5" w:rsidR="00D21BA2" w:rsidRPr="00BF1B56" w:rsidRDefault="00BF1B56" w:rsidP="00BF1B56">
      <w:pPr>
        <w:pStyle w:val="Prrafodelista"/>
        <w:numPr>
          <w:ilvl w:val="0"/>
          <w:numId w:val="17"/>
        </w:numPr>
        <w:rPr>
          <w:rFonts w:cs="Arial"/>
          <w:szCs w:val="22"/>
        </w:rPr>
      </w:pPr>
      <w:r w:rsidRPr="00BF1B56">
        <w:rPr>
          <w:rFonts w:cs="Arial"/>
          <w:szCs w:val="22"/>
        </w:rPr>
        <w:t>SIMON MUÑOZ (HIJO)</w:t>
      </w:r>
    </w:p>
    <w:p w14:paraId="7FFA5C87" w14:textId="472B637E" w:rsidR="00BF1B56" w:rsidRDefault="00BF1B56" w:rsidP="00072B89">
      <w:pPr>
        <w:rPr>
          <w:rFonts w:cs="Arial"/>
          <w:szCs w:val="22"/>
        </w:rPr>
      </w:pPr>
      <w:r>
        <w:rPr>
          <w:rFonts w:cs="Arial"/>
          <w:szCs w:val="22"/>
        </w:rPr>
        <w:t xml:space="preserve">VIVE CON LA MAMÁ SU HERMANO JUAN DAVID Y, LA HERMANA POR PARTE DE MAMÁ (TIENE 8 AÑOS) Y EL PADRASTRO. NO CONVIVE CON GABRIEL MUÑOZ MOLINA. </w:t>
      </w:r>
    </w:p>
    <w:p w14:paraId="354EBF92" w14:textId="048FBB20" w:rsidR="00BF1B56" w:rsidRDefault="00BF1B56" w:rsidP="00072B89">
      <w:pPr>
        <w:rPr>
          <w:rFonts w:cs="Arial"/>
          <w:szCs w:val="22"/>
        </w:rPr>
      </w:pPr>
      <w:r>
        <w:rPr>
          <w:rFonts w:cs="Arial"/>
          <w:szCs w:val="22"/>
        </w:rPr>
        <w:t xml:space="preserve">DICE QUE ASUME SUS GASTOS CON RECURSOS PROPIOS Y CON LO QUE PROPORCIONA LA MAMÁ. </w:t>
      </w:r>
    </w:p>
    <w:p w14:paraId="77C2E763" w14:textId="77777777" w:rsidR="00936F6D" w:rsidRDefault="00936F6D" w:rsidP="00072B89">
      <w:pPr>
        <w:rPr>
          <w:rFonts w:cs="Arial"/>
          <w:szCs w:val="22"/>
        </w:rPr>
      </w:pPr>
    </w:p>
    <w:p w14:paraId="58EB7E5F" w14:textId="1C772EB8" w:rsidR="00936F6D" w:rsidRDefault="00936F6D" w:rsidP="00936F6D">
      <w:pPr>
        <w:pStyle w:val="Prrafodelista"/>
        <w:numPr>
          <w:ilvl w:val="0"/>
          <w:numId w:val="17"/>
        </w:numPr>
        <w:rPr>
          <w:rFonts w:cs="Arial"/>
          <w:szCs w:val="22"/>
        </w:rPr>
      </w:pPr>
      <w:r w:rsidRPr="00936F6D">
        <w:rPr>
          <w:rFonts w:cs="Arial"/>
          <w:szCs w:val="22"/>
        </w:rPr>
        <w:t>DIANA VELEZ (RL CLINICA COLSANITAS)</w:t>
      </w:r>
      <w:r>
        <w:rPr>
          <w:rFonts w:cs="Arial"/>
          <w:szCs w:val="22"/>
        </w:rPr>
        <w:t xml:space="preserve"> Y VIVIANA BERMUDEZ RL SANITAS EPS. </w:t>
      </w:r>
    </w:p>
    <w:p w14:paraId="1FC977DF" w14:textId="7AC08CCE" w:rsidR="00936F6D" w:rsidRDefault="00936F6D" w:rsidP="007B4976">
      <w:pPr>
        <w:jc w:val="both"/>
        <w:rPr>
          <w:rFonts w:cs="Arial"/>
          <w:szCs w:val="22"/>
        </w:rPr>
      </w:pPr>
      <w:r>
        <w:rPr>
          <w:rFonts w:cs="Arial"/>
          <w:szCs w:val="22"/>
        </w:rPr>
        <w:t xml:space="preserve">NO DAN </w:t>
      </w:r>
      <w:proofErr w:type="gramStart"/>
      <w:r>
        <w:rPr>
          <w:rFonts w:cs="Arial"/>
          <w:szCs w:val="22"/>
        </w:rPr>
        <w:t>MAYOR INFORMACIÓN</w:t>
      </w:r>
      <w:proofErr w:type="gramEnd"/>
      <w:r>
        <w:rPr>
          <w:rFonts w:cs="Arial"/>
          <w:szCs w:val="22"/>
        </w:rPr>
        <w:t xml:space="preserve"> A LA CONTENIDA EN LA CONTESTACIÓN SOBRE LA AUTORIZACIÓN DE LOS SERVICIOS MEDICOS, DICEN QUE NO HUBO REPORTES PARA ESTUDIAR EL CASO POR FALLA MEDICA, QUE NO ABRIERON INVESTIGACIONES INTERNAS PORQUE NO HIBO REQUERIMIENTO DE AUTORIDADES </w:t>
      </w:r>
    </w:p>
    <w:p w14:paraId="46B99B3C" w14:textId="77777777" w:rsidR="004131C9" w:rsidRDefault="004131C9" w:rsidP="00936F6D">
      <w:pPr>
        <w:rPr>
          <w:rFonts w:cs="Arial"/>
          <w:szCs w:val="22"/>
        </w:rPr>
      </w:pPr>
    </w:p>
    <w:p w14:paraId="6580FD5E" w14:textId="77777777" w:rsidR="004131C9" w:rsidRDefault="004131C9" w:rsidP="00936F6D">
      <w:pPr>
        <w:rPr>
          <w:rFonts w:cs="Arial"/>
          <w:szCs w:val="22"/>
        </w:rPr>
      </w:pPr>
    </w:p>
    <w:p w14:paraId="2414ED1E" w14:textId="7E0F6B2F" w:rsidR="004131C9" w:rsidRPr="007B4976" w:rsidRDefault="004131C9" w:rsidP="00936F6D">
      <w:pPr>
        <w:rPr>
          <w:rFonts w:cs="Arial"/>
          <w:szCs w:val="22"/>
          <w:highlight w:val="yellow"/>
        </w:rPr>
      </w:pPr>
      <w:r w:rsidRPr="007B4976">
        <w:rPr>
          <w:rFonts w:cs="Arial"/>
          <w:szCs w:val="22"/>
          <w:highlight w:val="yellow"/>
        </w:rPr>
        <w:t xml:space="preserve">NUEVA FECHA DE AUDIENCIA- PRUEBAS ALEGATOS Y SENTENCIA </w:t>
      </w:r>
    </w:p>
    <w:p w14:paraId="0A4AC7D0" w14:textId="19C2B2A5" w:rsidR="004131C9" w:rsidRDefault="004131C9" w:rsidP="00936F6D">
      <w:pPr>
        <w:rPr>
          <w:rFonts w:cs="Arial"/>
          <w:szCs w:val="22"/>
        </w:rPr>
      </w:pPr>
      <w:r w:rsidRPr="007B4976">
        <w:rPr>
          <w:rFonts w:cs="Arial"/>
          <w:szCs w:val="22"/>
          <w:highlight w:val="yellow"/>
        </w:rPr>
        <w:t>JUEVES 29 DE FEBRERO A LAS 10:30 AM</w:t>
      </w:r>
      <w:r>
        <w:rPr>
          <w:rFonts w:cs="Arial"/>
          <w:szCs w:val="22"/>
        </w:rPr>
        <w:t xml:space="preserve"> </w:t>
      </w:r>
    </w:p>
    <w:p w14:paraId="2DB867B9" w14:textId="77777777" w:rsidR="004131C9" w:rsidRPr="00936F6D" w:rsidRDefault="004131C9" w:rsidP="00936F6D">
      <w:pPr>
        <w:rPr>
          <w:rFonts w:cs="Arial"/>
          <w:szCs w:val="22"/>
        </w:rPr>
      </w:pPr>
    </w:p>
    <w:p w14:paraId="3CD74195" w14:textId="77777777" w:rsidR="00BF1B56" w:rsidRDefault="00BF1B56" w:rsidP="00072B89">
      <w:pPr>
        <w:rPr>
          <w:rFonts w:cs="Arial"/>
          <w:szCs w:val="22"/>
        </w:rPr>
      </w:pPr>
    </w:p>
    <w:p w14:paraId="5C61B7E3" w14:textId="7E45507C" w:rsidR="00BF1B56" w:rsidRDefault="00BF1B56" w:rsidP="00072B89">
      <w:pPr>
        <w:rPr>
          <w:rFonts w:cs="Arial"/>
          <w:szCs w:val="22"/>
        </w:rPr>
      </w:pPr>
    </w:p>
    <w:p w14:paraId="425F33E6" w14:textId="77777777" w:rsidR="00BF1B56" w:rsidRPr="00D21BA2" w:rsidRDefault="00BF1B56" w:rsidP="00072B89">
      <w:pPr>
        <w:rPr>
          <w:rFonts w:cs="Arial"/>
          <w:szCs w:val="22"/>
        </w:rPr>
      </w:pPr>
    </w:p>
    <w:p w14:paraId="6FA4C765" w14:textId="77777777" w:rsidR="008A5079" w:rsidRPr="002034D8" w:rsidRDefault="008A5079" w:rsidP="00072B89">
      <w:pPr>
        <w:rPr>
          <w:rFonts w:ascii="Arial" w:hAnsi="Arial" w:cs="Arial"/>
          <w:sz w:val="22"/>
          <w:szCs w:val="22"/>
          <w:lang w:val="es-ES_tradnl" w:eastAsia="es-ES"/>
        </w:rPr>
      </w:pPr>
    </w:p>
    <w:sectPr w:rsidR="008A5079" w:rsidRPr="002034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0745DA"/>
    <w:multiLevelType w:val="hybridMultilevel"/>
    <w:tmpl w:val="E4402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1927F2"/>
    <w:multiLevelType w:val="hybridMultilevel"/>
    <w:tmpl w:val="2ABE22CC"/>
    <w:lvl w:ilvl="0" w:tplc="869EDD32">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7993118"/>
    <w:multiLevelType w:val="hybridMultilevel"/>
    <w:tmpl w:val="5CAA70F2"/>
    <w:lvl w:ilvl="0" w:tplc="2092C4E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EC4F4B"/>
    <w:multiLevelType w:val="hybridMultilevel"/>
    <w:tmpl w:val="26FACFFE"/>
    <w:lvl w:ilvl="0" w:tplc="2C72986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2"/>
  </w:num>
  <w:num w:numId="2" w16cid:durableId="2060400826">
    <w:abstractNumId w:val="5"/>
  </w:num>
  <w:num w:numId="3" w16cid:durableId="1173495706">
    <w:abstractNumId w:val="1"/>
  </w:num>
  <w:num w:numId="4" w16cid:durableId="1673604228">
    <w:abstractNumId w:val="11"/>
  </w:num>
  <w:num w:numId="5" w16cid:durableId="1291857634">
    <w:abstractNumId w:val="9"/>
  </w:num>
  <w:num w:numId="6" w16cid:durableId="543905807">
    <w:abstractNumId w:val="9"/>
  </w:num>
  <w:num w:numId="7" w16cid:durableId="451361436">
    <w:abstractNumId w:val="0"/>
  </w:num>
  <w:num w:numId="8" w16cid:durableId="899752628">
    <w:abstractNumId w:val="7"/>
  </w:num>
  <w:num w:numId="9" w16cid:durableId="106657062">
    <w:abstractNumId w:val="4"/>
  </w:num>
  <w:num w:numId="10" w16cid:durableId="2129932595">
    <w:abstractNumId w:val="3"/>
  </w:num>
  <w:num w:numId="11" w16cid:durableId="926229373">
    <w:abstractNumId w:val="6"/>
  </w:num>
  <w:num w:numId="12" w16cid:durableId="1528176900">
    <w:abstractNumId w:val="6"/>
  </w:num>
  <w:num w:numId="13" w16cid:durableId="2120295164">
    <w:abstractNumId w:val="14"/>
  </w:num>
  <w:num w:numId="14" w16cid:durableId="1490248575">
    <w:abstractNumId w:val="8"/>
  </w:num>
  <w:num w:numId="15" w16cid:durableId="1233081886">
    <w:abstractNumId w:val="2"/>
  </w:num>
  <w:num w:numId="16" w16cid:durableId="1187216442">
    <w:abstractNumId w:val="13"/>
  </w:num>
  <w:num w:numId="17" w16cid:durableId="772092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88"/>
    <w:rsid w:val="000522AB"/>
    <w:rsid w:val="00056EE0"/>
    <w:rsid w:val="00072B89"/>
    <w:rsid w:val="00072F68"/>
    <w:rsid w:val="000955D0"/>
    <w:rsid w:val="000C1301"/>
    <w:rsid w:val="00125DE3"/>
    <w:rsid w:val="001A7FE8"/>
    <w:rsid w:val="001D1D37"/>
    <w:rsid w:val="001D5AA7"/>
    <w:rsid w:val="001E2CD5"/>
    <w:rsid w:val="001F1A2E"/>
    <w:rsid w:val="001F51AC"/>
    <w:rsid w:val="002034D8"/>
    <w:rsid w:val="00281ABA"/>
    <w:rsid w:val="0035738E"/>
    <w:rsid w:val="00376FA5"/>
    <w:rsid w:val="00377046"/>
    <w:rsid w:val="00383A7C"/>
    <w:rsid w:val="003C132D"/>
    <w:rsid w:val="00400C68"/>
    <w:rsid w:val="004131C9"/>
    <w:rsid w:val="00483B31"/>
    <w:rsid w:val="004B16B1"/>
    <w:rsid w:val="004B3E21"/>
    <w:rsid w:val="004D010D"/>
    <w:rsid w:val="00570D07"/>
    <w:rsid w:val="0057405B"/>
    <w:rsid w:val="00575AD9"/>
    <w:rsid w:val="005A11A4"/>
    <w:rsid w:val="005C6C39"/>
    <w:rsid w:val="006627C8"/>
    <w:rsid w:val="007167F8"/>
    <w:rsid w:val="00723093"/>
    <w:rsid w:val="007351A3"/>
    <w:rsid w:val="007B4976"/>
    <w:rsid w:val="0084570A"/>
    <w:rsid w:val="008A5079"/>
    <w:rsid w:val="008B1DC8"/>
    <w:rsid w:val="008E38DC"/>
    <w:rsid w:val="009010D4"/>
    <w:rsid w:val="00936F6D"/>
    <w:rsid w:val="00953437"/>
    <w:rsid w:val="00957714"/>
    <w:rsid w:val="00A545E8"/>
    <w:rsid w:val="00B07660"/>
    <w:rsid w:val="00B67DAB"/>
    <w:rsid w:val="00BE19AE"/>
    <w:rsid w:val="00BF1B56"/>
    <w:rsid w:val="00CF7688"/>
    <w:rsid w:val="00D21BA2"/>
    <w:rsid w:val="00D57875"/>
    <w:rsid w:val="00D957AE"/>
    <w:rsid w:val="00DA2376"/>
    <w:rsid w:val="00DB20C5"/>
    <w:rsid w:val="00E26317"/>
    <w:rsid w:val="00F25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8667A7F"/>
  <w15:chartTrackingRefBased/>
  <w15:docId w15:val="{F474D7FD-5305-064E-81D1-A412AD1F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lang w:val="es-CO"/>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CF7688"/>
    <w:pPr>
      <w:numPr>
        <w:numId w:val="14"/>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CF7688"/>
    <w:rPr>
      <w:rFonts w:ascii="Arial" w:eastAsiaTheme="minorEastAsia" w:hAnsi="Arial"/>
      <w:bCs/>
      <w:kern w:val="0"/>
      <w:sz w:val="22"/>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9FE96874C184DB3A44A1B12F544F7"/>
        <w:category>
          <w:name w:val="General"/>
          <w:gallery w:val="placeholder"/>
        </w:category>
        <w:types>
          <w:type w:val="bbPlcHdr"/>
        </w:types>
        <w:behaviors>
          <w:behavior w:val="content"/>
        </w:behaviors>
        <w:guid w:val="{DDDEA69A-3FDF-2F4B-8830-DEB363DD1C0E}"/>
      </w:docPartPr>
      <w:docPartBody>
        <w:p w:rsidR="00000000" w:rsidRDefault="00B851A0" w:rsidP="00B851A0">
          <w:pPr>
            <w:pStyle w:val="D519FE96874C184DB3A44A1B12F544F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A0"/>
    <w:rsid w:val="001E1395"/>
    <w:rsid w:val="00B85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51A0"/>
    <w:rPr>
      <w:color w:val="808080"/>
    </w:rPr>
  </w:style>
  <w:style w:type="paragraph" w:customStyle="1" w:styleId="D519FE96874C184DB3A44A1B12F544F7">
    <w:name w:val="D519FE96874C184DB3A44A1B12F544F7"/>
    <w:rsid w:val="00B85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5</cp:revision>
  <dcterms:created xsi:type="dcterms:W3CDTF">2024-02-15T17:35:00Z</dcterms:created>
  <dcterms:modified xsi:type="dcterms:W3CDTF">2024-02-16T20:58:00Z</dcterms:modified>
</cp:coreProperties>
</file>