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B8EA" w14:textId="2FA7EB23" w:rsidR="00A40DE9" w:rsidRDefault="00A40DE9" w:rsidP="00A0664C">
      <w:pPr>
        <w:shd w:val="clear" w:color="auto" w:fill="FFFFFF"/>
        <w:spacing w:line="360" w:lineRule="auto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bookmarkStart w:id="0" w:name="_Hlk75977645"/>
      <w:r w:rsidRPr="00847A69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57F4651F" w14:textId="77777777" w:rsidR="00315682" w:rsidRPr="00847A69" w:rsidRDefault="00315682" w:rsidP="00A0664C">
      <w:pPr>
        <w:shd w:val="clear" w:color="auto" w:fill="FFFFFF"/>
        <w:spacing w:line="360" w:lineRule="auto"/>
        <w:textAlignment w:val="baseline"/>
        <w:rPr>
          <w:lang w:eastAsia="es-MX"/>
        </w:rPr>
      </w:pPr>
    </w:p>
    <w:p w14:paraId="3E33B0E8" w14:textId="6F160792" w:rsidR="000C077C" w:rsidRPr="00847A69" w:rsidRDefault="000C077C" w:rsidP="00A0664C">
      <w:pPr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847A69">
        <w:rPr>
          <w:rFonts w:ascii="Arial" w:hAnsi="Arial" w:cs="Arial"/>
          <w:b/>
          <w:bCs/>
          <w:bdr w:val="none" w:sz="0" w:space="0" w:color="auto" w:frame="1"/>
          <w:lang w:eastAsia="es-MX"/>
        </w:rPr>
        <w:t>JUZGADO DÉCIMO (10°) CIVIL MUNICIPAL DE CÚCUTA</w:t>
      </w:r>
    </w:p>
    <w:p w14:paraId="120F6F7F" w14:textId="77777777" w:rsidR="00315682" w:rsidRDefault="003304DC" w:rsidP="00A0664C">
      <w:pPr>
        <w:shd w:val="clear" w:color="auto" w:fill="FFFFFF"/>
        <w:spacing w:line="360" w:lineRule="auto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3304DC">
        <w:rPr>
          <w:rFonts w:ascii="Arial" w:hAnsi="Arial" w:cs="Arial"/>
          <w:bdr w:val="none" w:sz="0" w:space="0" w:color="auto" w:frame="1"/>
          <w:lang w:eastAsia="es-MX"/>
        </w:rPr>
        <w:t>Avenida</w:t>
      </w:r>
      <w:r w:rsidR="00847A69" w:rsidRPr="003304DC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Pr="003304DC">
        <w:rPr>
          <w:rFonts w:ascii="Arial" w:hAnsi="Arial" w:cs="Arial"/>
          <w:bdr w:val="none" w:sz="0" w:space="0" w:color="auto" w:frame="1"/>
          <w:lang w:eastAsia="es-MX"/>
        </w:rPr>
        <w:t>2e</w:t>
      </w:r>
      <w:r>
        <w:rPr>
          <w:rFonts w:ascii="Arial" w:hAnsi="Arial" w:cs="Arial"/>
          <w:bdr w:val="none" w:sz="0" w:space="0" w:color="auto" w:frame="1"/>
          <w:lang w:eastAsia="es-MX"/>
        </w:rPr>
        <w:t xml:space="preserve"> No.</w:t>
      </w:r>
      <w:r w:rsidRPr="003304DC">
        <w:rPr>
          <w:rFonts w:ascii="Arial" w:hAnsi="Arial" w:cs="Arial"/>
          <w:bdr w:val="none" w:sz="0" w:space="0" w:color="auto" w:frame="1"/>
          <w:lang w:eastAsia="es-MX"/>
        </w:rPr>
        <w:t>7-56</w:t>
      </w:r>
      <w:r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Pr="003304DC">
        <w:rPr>
          <w:rFonts w:ascii="Arial" w:hAnsi="Arial" w:cs="Arial"/>
          <w:bdr w:val="none" w:sz="0" w:space="0" w:color="auto" w:frame="1"/>
          <w:lang w:eastAsia="es-MX"/>
        </w:rPr>
        <w:t>Tercer Piso</w:t>
      </w:r>
      <w:r w:rsidR="00790493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Pr="003304DC">
        <w:rPr>
          <w:rFonts w:ascii="Arial" w:hAnsi="Arial" w:cs="Arial"/>
          <w:bdr w:val="none" w:sz="0" w:space="0" w:color="auto" w:frame="1"/>
          <w:lang w:eastAsia="es-MX"/>
        </w:rPr>
        <w:t>Oficina 319</w:t>
      </w:r>
      <w:r w:rsidR="00790493">
        <w:rPr>
          <w:rFonts w:ascii="Arial" w:hAnsi="Arial" w:cs="Arial"/>
          <w:bdr w:val="none" w:sz="0" w:space="0" w:color="auto" w:frame="1"/>
          <w:lang w:eastAsia="es-MX"/>
        </w:rPr>
        <w:t xml:space="preserve">A </w:t>
      </w:r>
    </w:p>
    <w:p w14:paraId="3B2D523E" w14:textId="62528043" w:rsidR="00847A69" w:rsidRPr="003304DC" w:rsidRDefault="003304DC" w:rsidP="00A0664C">
      <w:pPr>
        <w:shd w:val="clear" w:color="auto" w:fill="FFFFFF"/>
        <w:spacing w:line="360" w:lineRule="auto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3304DC">
        <w:rPr>
          <w:rFonts w:ascii="Arial" w:hAnsi="Arial" w:cs="Arial"/>
          <w:bdr w:val="none" w:sz="0" w:space="0" w:color="auto" w:frame="1"/>
          <w:lang w:eastAsia="es-MX"/>
        </w:rPr>
        <w:t xml:space="preserve">Avenida Gran Colombia, Palacio </w:t>
      </w:r>
      <w:r w:rsidR="00790493">
        <w:rPr>
          <w:rFonts w:ascii="Arial" w:hAnsi="Arial" w:cs="Arial"/>
          <w:bdr w:val="none" w:sz="0" w:space="0" w:color="auto" w:frame="1"/>
          <w:lang w:eastAsia="es-MX"/>
        </w:rPr>
        <w:t>d</w:t>
      </w:r>
      <w:r w:rsidRPr="003304DC">
        <w:rPr>
          <w:rFonts w:ascii="Arial" w:hAnsi="Arial" w:cs="Arial"/>
          <w:bdr w:val="none" w:sz="0" w:space="0" w:color="auto" w:frame="1"/>
          <w:lang w:eastAsia="es-MX"/>
        </w:rPr>
        <w:t>e Justicia</w:t>
      </w:r>
      <w:r w:rsidR="00790493">
        <w:rPr>
          <w:rFonts w:ascii="Arial" w:hAnsi="Arial" w:cs="Arial"/>
          <w:bdr w:val="none" w:sz="0" w:space="0" w:color="auto" w:frame="1"/>
          <w:lang w:eastAsia="es-MX"/>
        </w:rPr>
        <w:t xml:space="preserve"> de Cúcuta, NS.</w:t>
      </w:r>
    </w:p>
    <w:p w14:paraId="55CFB3A1" w14:textId="2B7F5AB5" w:rsidR="000C077C" w:rsidRPr="003304DC" w:rsidRDefault="00332129" w:rsidP="00A0664C">
      <w:pPr>
        <w:shd w:val="clear" w:color="auto" w:fill="FFFFFF"/>
        <w:spacing w:line="360" w:lineRule="auto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hyperlink r:id="rId8" w:history="1">
        <w:r w:rsidR="003304DC" w:rsidRPr="003304DC">
          <w:rPr>
            <w:rStyle w:val="Hipervnculo"/>
            <w:rFonts w:ascii="Arial" w:hAnsi="Arial" w:cs="Arial"/>
            <w:bdr w:val="none" w:sz="0" w:space="0" w:color="auto" w:frame="1"/>
            <w:lang w:eastAsia="es-MX"/>
          </w:rPr>
          <w:t>jcivmcu10@cendoj.ramajudicial.gov.co</w:t>
        </w:r>
      </w:hyperlink>
      <w:r w:rsidR="003304DC" w:rsidRPr="003304DC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</w:p>
    <w:p w14:paraId="3D7F045D" w14:textId="6BD20881" w:rsidR="00A40DE9" w:rsidRPr="00847A69" w:rsidRDefault="00A40DE9" w:rsidP="00A0664C">
      <w:pPr>
        <w:shd w:val="clear" w:color="auto" w:fill="FFFFFF"/>
        <w:spacing w:line="360" w:lineRule="auto"/>
        <w:textAlignment w:val="baseline"/>
        <w:rPr>
          <w:lang w:eastAsia="es-MX"/>
        </w:rPr>
      </w:pPr>
      <w:r w:rsidRPr="00847A69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4CD73109" w14:textId="77777777" w:rsidR="00A40DE9" w:rsidRPr="00847A69" w:rsidRDefault="00A40DE9" w:rsidP="00A0664C">
      <w:pPr>
        <w:shd w:val="clear" w:color="auto" w:fill="FFFFFF"/>
        <w:spacing w:line="360" w:lineRule="auto"/>
        <w:jc w:val="both"/>
        <w:textAlignment w:val="baseline"/>
        <w:rPr>
          <w:lang w:eastAsia="es-MX"/>
        </w:rPr>
      </w:pPr>
      <w:r w:rsidRPr="00847A69">
        <w:rPr>
          <w:rFonts w:ascii="Arial" w:hAnsi="Arial" w:cs="Arial"/>
          <w:bdr w:val="none" w:sz="0" w:space="0" w:color="auto" w:frame="1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847A69" w:rsidRPr="00847A69" w14:paraId="1F51CDBD" w14:textId="77777777" w:rsidTr="00893CC1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0A85" w14:textId="33803065" w:rsidR="00A40DE9" w:rsidRPr="00847A69" w:rsidRDefault="003D6135" w:rsidP="00A0664C">
            <w:pPr>
              <w:spacing w:line="360" w:lineRule="auto"/>
              <w:jc w:val="both"/>
              <w:rPr>
                <w:lang w:eastAsia="es-MX"/>
              </w:rPr>
            </w:pPr>
            <w:r w:rsidRPr="00847A6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REFERENCIA</w:t>
            </w:r>
            <w:r w:rsidR="00B629AE" w:rsidRPr="00847A6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="00A40DE9" w:rsidRPr="00847A6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   </w:t>
            </w:r>
            <w:r w:rsidR="00A40DE9" w:rsidRPr="00847A69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91DE" w14:textId="79916127" w:rsidR="00A40DE9" w:rsidRPr="00847A69" w:rsidRDefault="00847A69" w:rsidP="00A0664C">
            <w:pPr>
              <w:spacing w:line="360" w:lineRule="auto"/>
              <w:jc w:val="both"/>
              <w:rPr>
                <w:lang w:eastAsia="es-MX"/>
              </w:rPr>
            </w:pPr>
            <w:r w:rsidRPr="00847A69">
              <w:rPr>
                <w:rFonts w:ascii="Arial" w:hAnsi="Arial" w:cs="Arial"/>
                <w:bdr w:val="none" w:sz="0" w:space="0" w:color="auto" w:frame="1"/>
                <w:lang w:eastAsia="es-MX"/>
              </w:rPr>
              <w:t>VERBAL</w:t>
            </w:r>
          </w:p>
        </w:tc>
      </w:tr>
      <w:tr w:rsidR="00847A69" w:rsidRPr="00847A69" w14:paraId="50B84320" w14:textId="77777777" w:rsidTr="00893CC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8834" w14:textId="68C2973B" w:rsidR="00A40DE9" w:rsidRPr="00847A69" w:rsidRDefault="00B629AE" w:rsidP="00A0664C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847A6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03BC" w14:textId="2D5DAF07" w:rsidR="00A40DE9" w:rsidRPr="00847A69" w:rsidRDefault="00847A69" w:rsidP="00A0664C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847A69">
              <w:rPr>
                <w:rFonts w:ascii="Arial" w:hAnsi="Arial" w:cs="Arial"/>
                <w:bdr w:val="none" w:sz="0" w:space="0" w:color="auto" w:frame="1"/>
                <w:lang w:eastAsia="es-MX"/>
              </w:rPr>
              <w:t>540014003010-</w:t>
            </w:r>
            <w:r w:rsidRPr="00A0664C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2021-00302</w:t>
            </w:r>
            <w:r w:rsidRPr="00847A69">
              <w:rPr>
                <w:rFonts w:ascii="Arial" w:hAnsi="Arial" w:cs="Arial"/>
                <w:bdr w:val="none" w:sz="0" w:space="0" w:color="auto" w:frame="1"/>
                <w:lang w:eastAsia="es-MX"/>
              </w:rPr>
              <w:t>-00</w:t>
            </w:r>
          </w:p>
        </w:tc>
      </w:tr>
      <w:tr w:rsidR="00847A69" w:rsidRPr="00847A69" w14:paraId="196C387D" w14:textId="77777777" w:rsidTr="00893CC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0C41" w14:textId="5BB68E5D" w:rsidR="00847A69" w:rsidRPr="00847A69" w:rsidRDefault="00847A69" w:rsidP="00A0664C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847A6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DEMANDANTE:</w:t>
            </w:r>
            <w:r w:rsidRPr="00847A69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F4CD" w14:textId="723BAF46" w:rsidR="00847A69" w:rsidRPr="00847A69" w:rsidRDefault="00847A69" w:rsidP="00A0664C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847A69">
              <w:rPr>
                <w:rFonts w:ascii="Arial" w:hAnsi="Arial" w:cs="Arial"/>
                <w:bdr w:val="none" w:sz="0" w:space="0" w:color="auto" w:frame="1"/>
                <w:lang w:eastAsia="es-MX"/>
              </w:rPr>
              <w:t>DORAY GUALDRON FORERO</w:t>
            </w:r>
          </w:p>
        </w:tc>
      </w:tr>
      <w:tr w:rsidR="00847A69" w:rsidRPr="00847A69" w14:paraId="4D11CFDE" w14:textId="77777777" w:rsidTr="00893CC1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3F7F8" w14:textId="0FD6698E" w:rsidR="00847A69" w:rsidRPr="00847A69" w:rsidRDefault="00847A69" w:rsidP="00A0664C">
            <w:pPr>
              <w:spacing w:line="360" w:lineRule="auto"/>
              <w:jc w:val="both"/>
              <w:rPr>
                <w:lang w:eastAsia="es-MX"/>
              </w:rPr>
            </w:pPr>
            <w:r w:rsidRPr="00847A6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</w:t>
            </w:r>
            <w:r w:rsidR="00893CC1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S</w:t>
            </w:r>
            <w:r w:rsidRPr="00847A6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Pr="00847A69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          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CBAA9" w14:textId="7F9ED29F" w:rsidR="00847A69" w:rsidRPr="00847A69" w:rsidRDefault="00847A69" w:rsidP="00A0664C">
            <w:pPr>
              <w:shd w:val="clear" w:color="auto" w:fill="FFFFFF"/>
              <w:spacing w:line="360" w:lineRule="auto"/>
              <w:jc w:val="both"/>
              <w:rPr>
                <w:lang w:eastAsia="es-MX"/>
              </w:rPr>
            </w:pPr>
            <w:r w:rsidRPr="00847A69">
              <w:rPr>
                <w:rFonts w:ascii="Arial" w:hAnsi="Arial" w:cs="Arial"/>
                <w:bdr w:val="none" w:sz="0" w:space="0" w:color="auto" w:frame="1"/>
                <w:lang w:eastAsia="es-MX"/>
              </w:rPr>
              <w:t>BBVA SEGUROS DE VIDA COLOMBIA S.A y BANCO BBVA COLOMBIA S.A.</w:t>
            </w:r>
          </w:p>
        </w:tc>
      </w:tr>
    </w:tbl>
    <w:p w14:paraId="1809A6E1" w14:textId="77777777" w:rsidR="00A40DE9" w:rsidRPr="000C077C" w:rsidRDefault="00A40DE9" w:rsidP="00A0664C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b/>
          <w:bCs/>
          <w:color w:val="FF0000"/>
          <w:bdr w:val="none" w:sz="0" w:space="0" w:color="auto" w:frame="1"/>
          <w:lang w:eastAsia="es-MX"/>
        </w:rPr>
      </w:pPr>
    </w:p>
    <w:p w14:paraId="4553CC19" w14:textId="194DE4D4" w:rsidR="00A40DE9" w:rsidRPr="00893CC1" w:rsidRDefault="00A40DE9" w:rsidP="00A0664C">
      <w:pPr>
        <w:shd w:val="clear" w:color="auto" w:fill="FFFFFF"/>
        <w:spacing w:line="360" w:lineRule="auto"/>
        <w:jc w:val="right"/>
        <w:textAlignment w:val="baseline"/>
        <w:rPr>
          <w:lang w:eastAsia="es-MX"/>
        </w:rPr>
      </w:pPr>
      <w:r w:rsidRPr="00893CC1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="00847A69" w:rsidRPr="00893CC1">
        <w:rPr>
          <w:rFonts w:ascii="Arial" w:hAnsi="Arial" w:cs="Arial"/>
          <w:b/>
          <w:bCs/>
          <w:bdr w:val="none" w:sz="0" w:space="0" w:color="auto" w:frame="1"/>
          <w:lang w:eastAsia="es-MX"/>
        </w:rPr>
        <w:t>APORTA PRUEBAS PENDIENTES-EXHIBICIÓN DE ORIGINAL</w:t>
      </w:r>
    </w:p>
    <w:p w14:paraId="3AC9A410" w14:textId="3BE1F5B4" w:rsidR="00A40DE9" w:rsidRPr="00893CC1" w:rsidRDefault="00A40DE9" w:rsidP="00A0664C">
      <w:pPr>
        <w:shd w:val="clear" w:color="auto" w:fill="FFFFFF"/>
        <w:spacing w:line="360" w:lineRule="auto"/>
        <w:jc w:val="right"/>
        <w:textAlignment w:val="baseline"/>
        <w:rPr>
          <w:lang w:eastAsia="es-MX"/>
        </w:rPr>
      </w:pPr>
    </w:p>
    <w:p w14:paraId="0B8FF642" w14:textId="6FCD129D" w:rsidR="00315682" w:rsidRDefault="00A40DE9" w:rsidP="00315682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893CC1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893CC1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893CC1">
        <w:rPr>
          <w:rFonts w:ascii="Arial" w:hAnsi="Arial" w:cs="Arial"/>
          <w:bdr w:val="none" w:sz="0" w:space="0" w:color="auto" w:frame="1"/>
          <w:lang w:eastAsia="es-MX"/>
        </w:rPr>
        <w:t>identificado como aparece al pie de mi firma</w:t>
      </w:r>
      <w:r w:rsidRPr="00893CC1">
        <w:rPr>
          <w:rFonts w:ascii="Arial" w:hAnsi="Arial" w:cs="Arial"/>
          <w:bdr w:val="none" w:sz="0" w:space="0" w:color="auto" w:frame="1"/>
          <w:lang w:eastAsia="es-MX"/>
        </w:rPr>
        <w:t>,</w:t>
      </w:r>
      <w:r w:rsidR="00382A67" w:rsidRPr="00893CC1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Pr="00893CC1">
        <w:rPr>
          <w:rFonts w:ascii="Arial" w:hAnsi="Arial" w:cs="Arial"/>
          <w:bdr w:val="none" w:sz="0" w:space="0" w:color="auto" w:frame="1"/>
          <w:lang w:eastAsia="es-MX"/>
        </w:rPr>
        <w:t xml:space="preserve">obrando como apoderado judicial de </w:t>
      </w:r>
      <w:r w:rsidR="0053379D" w:rsidRPr="00893CC1">
        <w:rPr>
          <w:rFonts w:ascii="Arial" w:hAnsi="Arial" w:cs="Arial"/>
          <w:b/>
          <w:bCs/>
          <w:bdr w:val="none" w:sz="0" w:space="0" w:color="auto" w:frame="1"/>
          <w:lang w:eastAsia="es-MX"/>
        </w:rPr>
        <w:t>BBVA SEGUROS DE VIDA COLOMBIA S.A</w:t>
      </w:r>
      <w:r w:rsidR="00DD40E5" w:rsidRPr="00893CC1">
        <w:rPr>
          <w:rFonts w:ascii="Arial" w:hAnsi="Arial" w:cs="Arial"/>
          <w:b/>
          <w:bCs/>
          <w:bdr w:val="none" w:sz="0" w:space="0" w:color="auto" w:frame="1"/>
          <w:lang w:eastAsia="es-MX"/>
        </w:rPr>
        <w:t>.</w:t>
      </w:r>
      <w:r w:rsidR="0000517A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  <w:r w:rsidR="00315682">
        <w:rPr>
          <w:rFonts w:ascii="Arial" w:hAnsi="Arial" w:cs="Arial"/>
          <w:bdr w:val="none" w:sz="0" w:space="0" w:color="auto" w:frame="1"/>
          <w:lang w:eastAsia="es-MX"/>
        </w:rPr>
        <w:t>como se encuentra acreditado en el plenario</w:t>
      </w:r>
      <w:r w:rsidRPr="00893CC1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315682">
        <w:rPr>
          <w:rFonts w:ascii="Arial" w:hAnsi="Arial" w:cs="Arial"/>
          <w:bdr w:val="none" w:sz="0" w:space="0" w:color="auto" w:frame="1"/>
          <w:lang w:eastAsia="es-MX"/>
        </w:rPr>
        <w:t>comedidamente</w:t>
      </w:r>
      <w:r w:rsidR="00847A69" w:rsidRPr="00893CC1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315682">
        <w:rPr>
          <w:rFonts w:ascii="Arial" w:hAnsi="Arial" w:cs="Arial"/>
          <w:bdr w:val="none" w:sz="0" w:space="0" w:color="auto" w:frame="1"/>
          <w:lang w:eastAsia="es-MX"/>
        </w:rPr>
        <w:t>allego al despacho los documentos originales que fueron solicitados mediante</w:t>
      </w:r>
      <w:r w:rsidR="00847A69" w:rsidRPr="00893CC1">
        <w:rPr>
          <w:rFonts w:ascii="Arial" w:hAnsi="Arial" w:cs="Arial"/>
          <w:bdr w:val="none" w:sz="0" w:space="0" w:color="auto" w:frame="1"/>
          <w:lang w:eastAsia="es-MX"/>
        </w:rPr>
        <w:t xml:space="preserve"> auto del 25 de septiembre de 2024</w:t>
      </w:r>
      <w:r w:rsidR="00315682">
        <w:rPr>
          <w:rFonts w:ascii="Arial" w:hAnsi="Arial" w:cs="Arial"/>
          <w:bdr w:val="none" w:sz="0" w:space="0" w:color="auto" w:frame="1"/>
          <w:lang w:eastAsia="es-MX"/>
        </w:rPr>
        <w:t>.</w:t>
      </w:r>
    </w:p>
    <w:p w14:paraId="4FAA3C87" w14:textId="77777777" w:rsidR="00315682" w:rsidRDefault="00315682" w:rsidP="00315682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6DD44AEC" w14:textId="7CAA05D2" w:rsidR="00315682" w:rsidRDefault="00315682" w:rsidP="00315682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>
        <w:rPr>
          <w:rFonts w:ascii="Arial" w:hAnsi="Arial" w:cs="Arial"/>
          <w:bdr w:val="none" w:sz="0" w:space="0" w:color="auto" w:frame="1"/>
          <w:lang w:eastAsia="es-MX"/>
        </w:rPr>
        <w:t>Mediante el auto antes mencionado este Despacho decretó pruebas, y entre ellas accedió a la solicitud del demandante consistente en ordenar a mi representada</w:t>
      </w:r>
      <w:r>
        <w:t xml:space="preserve"> </w:t>
      </w:r>
      <w:r w:rsidRPr="00A0664C">
        <w:rPr>
          <w:i/>
          <w:iCs/>
        </w:rPr>
        <w:t xml:space="preserve">“la exhibición del original del documento denominado </w:t>
      </w:r>
      <w:r w:rsidRPr="00A0664C">
        <w:rPr>
          <w:rFonts w:ascii="Arial" w:hAnsi="Arial" w:cs="Arial"/>
          <w:i/>
          <w:iCs/>
          <w:bdr w:val="none" w:sz="0" w:space="0" w:color="auto" w:frame="1"/>
          <w:lang w:eastAsia="es-MX"/>
        </w:rPr>
        <w:t>““SOLICITUD/CERTIFICADO INDIVIDUAL SEGURO VIDA GRUPO DEUDORES” de las Pólizas: a) Póliza No. 02 2019 0000199129 Certificado No. 0013-015866-4004269981 y b) Póliza No. 02 2019 0000198946 – Certificado No. 00130158-69-4004263737”.</w:t>
      </w:r>
    </w:p>
    <w:p w14:paraId="5528B436" w14:textId="77777777" w:rsidR="00315682" w:rsidRDefault="00315682" w:rsidP="00315682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381116D3" w14:textId="21AE502A" w:rsidR="0000517A" w:rsidRDefault="00315682" w:rsidP="00315682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  <w:r>
        <w:rPr>
          <w:rFonts w:ascii="Arial" w:hAnsi="Arial" w:cs="Arial"/>
          <w:bdr w:val="none" w:sz="0" w:space="0" w:color="auto" w:frame="1"/>
          <w:lang w:eastAsia="es-MX"/>
        </w:rPr>
        <w:t xml:space="preserve">Para el efecto </w:t>
      </w:r>
      <w:r w:rsidR="0000517A">
        <w:rPr>
          <w:rFonts w:ascii="Arial" w:hAnsi="Arial" w:cs="Arial"/>
          <w:bdr w:val="none" w:sz="0" w:space="0" w:color="auto" w:frame="1"/>
          <w:lang w:eastAsia="es-MX"/>
        </w:rPr>
        <w:t>el juzgado dispuso</w:t>
      </w:r>
      <w:r>
        <w:rPr>
          <w:rFonts w:ascii="Arial" w:hAnsi="Arial" w:cs="Arial"/>
          <w:bdr w:val="none" w:sz="0" w:space="0" w:color="auto" w:frame="1"/>
          <w:lang w:eastAsia="es-MX"/>
        </w:rPr>
        <w:t xml:space="preserve"> que la </w:t>
      </w:r>
      <w:r w:rsidRPr="00315682">
        <w:rPr>
          <w:rFonts w:ascii="Arial" w:hAnsi="Arial" w:cs="Arial"/>
          <w:bdr w:val="none" w:sz="0" w:space="0" w:color="auto" w:frame="1"/>
          <w:lang w:eastAsia="es-MX"/>
        </w:rPr>
        <w:t>entidad aseguradora alleg</w:t>
      </w:r>
      <w:r>
        <w:rPr>
          <w:rFonts w:ascii="Arial" w:hAnsi="Arial" w:cs="Arial"/>
          <w:bdr w:val="none" w:sz="0" w:space="0" w:color="auto" w:frame="1"/>
          <w:lang w:eastAsia="es-MX"/>
        </w:rPr>
        <w:t xml:space="preserve">ue </w:t>
      </w:r>
      <w:r w:rsidR="0000517A">
        <w:rPr>
          <w:rFonts w:ascii="Arial" w:hAnsi="Arial" w:cs="Arial"/>
          <w:bdr w:val="none" w:sz="0" w:space="0" w:color="auto" w:frame="1"/>
          <w:lang w:eastAsia="es-MX"/>
        </w:rPr>
        <w:t>los</w:t>
      </w:r>
      <w:r>
        <w:rPr>
          <w:rFonts w:ascii="Arial" w:hAnsi="Arial" w:cs="Arial"/>
          <w:bdr w:val="none" w:sz="0" w:space="0" w:color="auto" w:frame="1"/>
          <w:lang w:eastAsia="es-MX"/>
        </w:rPr>
        <w:t xml:space="preserve"> mentado</w:t>
      </w:r>
      <w:r w:rsidR="0000517A">
        <w:rPr>
          <w:rFonts w:ascii="Arial" w:hAnsi="Arial" w:cs="Arial"/>
          <w:bdr w:val="none" w:sz="0" w:space="0" w:color="auto" w:frame="1"/>
          <w:lang w:eastAsia="es-MX"/>
        </w:rPr>
        <w:t>s</w:t>
      </w:r>
      <w:r>
        <w:rPr>
          <w:rFonts w:ascii="Arial" w:hAnsi="Arial" w:cs="Arial"/>
          <w:bdr w:val="none" w:sz="0" w:space="0" w:color="auto" w:frame="1"/>
          <w:lang w:eastAsia="es-MX"/>
        </w:rPr>
        <w:t xml:space="preserve"> documento</w:t>
      </w:r>
      <w:r w:rsidR="0000517A">
        <w:rPr>
          <w:rFonts w:ascii="Arial" w:hAnsi="Arial" w:cs="Arial"/>
          <w:bdr w:val="none" w:sz="0" w:space="0" w:color="auto" w:frame="1"/>
          <w:lang w:eastAsia="es-MX"/>
        </w:rPr>
        <w:t>s</w:t>
      </w:r>
      <w:r w:rsidRPr="00315682">
        <w:rPr>
          <w:rFonts w:ascii="Arial" w:hAnsi="Arial" w:cs="Arial"/>
          <w:bdr w:val="none" w:sz="0" w:space="0" w:color="auto" w:frame="1"/>
          <w:lang w:eastAsia="es-MX"/>
        </w:rPr>
        <w:t xml:space="preserve"> en el término </w:t>
      </w:r>
      <w:r>
        <w:rPr>
          <w:rFonts w:ascii="Arial" w:hAnsi="Arial" w:cs="Arial"/>
          <w:bdr w:val="none" w:sz="0" w:space="0" w:color="auto" w:frame="1"/>
          <w:lang w:eastAsia="es-MX"/>
        </w:rPr>
        <w:t xml:space="preserve">de 20 días hábiles siguientes a la notificación de dicho proveído. Mismo término en el </w:t>
      </w:r>
      <w:r>
        <w:rPr>
          <w:rFonts w:ascii="Arial" w:hAnsi="Arial" w:cs="Arial"/>
          <w:bdr w:val="none" w:sz="0" w:space="0" w:color="auto" w:frame="1"/>
          <w:lang w:eastAsia="es-MX"/>
        </w:rPr>
        <w:lastRenderedPageBreak/>
        <w:t xml:space="preserve">que mi prohijada debía allegar otros documentos que le fueron solicitados, empero el </w:t>
      </w:r>
      <w:r w:rsidR="0000517A">
        <w:rPr>
          <w:rFonts w:ascii="Arial" w:hAnsi="Arial" w:cs="Arial"/>
          <w:bdr w:val="none" w:sz="0" w:space="0" w:color="auto" w:frame="1"/>
          <w:lang w:eastAsia="es-MX"/>
        </w:rPr>
        <w:t xml:space="preserve">24 de octubre de 2024, dentro del término concedido, el suscrito allegó los documentos requeridos, a excepción de los dos documentos originales que le fueron solicitados, razón por la cual en esa calenda se solicitó una </w:t>
      </w:r>
      <w:r w:rsidR="00A0664C">
        <w:rPr>
          <w:rFonts w:ascii="Arial" w:hAnsi="Arial" w:cs="Arial"/>
          <w:bdr w:val="none" w:sz="0" w:space="0" w:color="auto" w:frame="1"/>
          <w:lang w:eastAsia="es-MX"/>
        </w:rPr>
        <w:t>prórroga</w:t>
      </w:r>
      <w:r w:rsidR="0000517A">
        <w:rPr>
          <w:rFonts w:ascii="Arial" w:hAnsi="Arial" w:cs="Arial"/>
          <w:bdr w:val="none" w:sz="0" w:space="0" w:color="auto" w:frame="1"/>
          <w:lang w:eastAsia="es-MX"/>
        </w:rPr>
        <w:t xml:space="preserve"> del término, toda vez que la consecución de los mismos tomaba más tiempo, comoquiera que se debían extraer de los archivos de la compañía y posteriormente ser enviados desde la ciudad de Bogotá a las instalaciones del juzgado en Cúcuta.</w:t>
      </w:r>
    </w:p>
    <w:p w14:paraId="2140EBA1" w14:textId="77777777" w:rsidR="0000517A" w:rsidRDefault="0000517A" w:rsidP="00315682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7F553F9B" w14:textId="0FE7257E" w:rsidR="003304DC" w:rsidRPr="00893CC1" w:rsidRDefault="0000517A" w:rsidP="00A0664C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  <w:r>
        <w:rPr>
          <w:rFonts w:ascii="Arial" w:hAnsi="Arial" w:cs="Arial"/>
          <w:bdr w:val="none" w:sz="0" w:space="0" w:color="auto" w:frame="1"/>
          <w:lang w:eastAsia="es-MX"/>
        </w:rPr>
        <w:t xml:space="preserve">A la fecha su señoría no ha resuelto sobre la solicitud de prórroga, sin embargo, procedo a allegar los dos documentos originales que fueron requeridos, cumpliendo cabalmente con la orden impartida en el auto del pasado </w:t>
      </w:r>
      <w:r w:rsidRPr="00893CC1">
        <w:rPr>
          <w:rFonts w:ascii="Arial" w:hAnsi="Arial" w:cs="Arial"/>
          <w:bdr w:val="none" w:sz="0" w:space="0" w:color="auto" w:frame="1"/>
          <w:lang w:eastAsia="es-MX"/>
        </w:rPr>
        <w:t>25 de septiembre de 2024</w:t>
      </w:r>
      <w:r>
        <w:rPr>
          <w:rFonts w:ascii="Arial" w:hAnsi="Arial" w:cs="Arial"/>
          <w:bdr w:val="none" w:sz="0" w:space="0" w:color="auto" w:frame="1"/>
          <w:lang w:eastAsia="es-MX"/>
        </w:rPr>
        <w:t xml:space="preserve">. </w:t>
      </w:r>
    </w:p>
    <w:p w14:paraId="13D5311F" w14:textId="77777777" w:rsidR="003D6135" w:rsidRPr="00893CC1" w:rsidRDefault="003D6135" w:rsidP="00A0664C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2DE4908B" w14:textId="0032D78C" w:rsidR="00A40DE9" w:rsidRDefault="00A40DE9" w:rsidP="00A0664C">
      <w:pPr>
        <w:spacing w:line="360" w:lineRule="auto"/>
        <w:jc w:val="both"/>
        <w:rPr>
          <w:rFonts w:ascii="Arial" w:hAnsi="Arial" w:cs="Arial"/>
        </w:rPr>
      </w:pPr>
      <w:r w:rsidRPr="00893CC1">
        <w:rPr>
          <w:rFonts w:ascii="Arial" w:hAnsi="Arial" w:cs="Arial"/>
        </w:rPr>
        <w:t>Respetuosamente,</w:t>
      </w:r>
    </w:p>
    <w:p w14:paraId="0DE28207" w14:textId="3983B4F5" w:rsidR="00893CC1" w:rsidRDefault="00A0664C" w:rsidP="00A0664C">
      <w:pPr>
        <w:spacing w:line="360" w:lineRule="auto"/>
        <w:jc w:val="both"/>
        <w:rPr>
          <w:rFonts w:ascii="Arial" w:hAnsi="Arial" w:cs="Arial"/>
        </w:rPr>
      </w:pPr>
      <w:r w:rsidRPr="00893CC1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6704" behindDoc="1" locked="0" layoutInCell="1" allowOverlap="1" wp14:anchorId="1C194941" wp14:editId="0CC1DD18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B6489" w14:textId="77777777" w:rsidR="00893CC1" w:rsidRDefault="00893CC1" w:rsidP="00A0664C">
      <w:pPr>
        <w:spacing w:line="360" w:lineRule="auto"/>
        <w:jc w:val="both"/>
        <w:rPr>
          <w:rFonts w:ascii="Arial" w:hAnsi="Arial" w:cs="Arial"/>
        </w:rPr>
      </w:pPr>
    </w:p>
    <w:p w14:paraId="3652A6F8" w14:textId="6A006530" w:rsidR="00893CC1" w:rsidRDefault="00893CC1" w:rsidP="00A0664C">
      <w:pPr>
        <w:spacing w:line="360" w:lineRule="auto"/>
        <w:jc w:val="both"/>
        <w:rPr>
          <w:rFonts w:ascii="Arial" w:hAnsi="Arial" w:cs="Arial"/>
          <w:b/>
        </w:rPr>
      </w:pPr>
    </w:p>
    <w:p w14:paraId="3489DD11" w14:textId="77777777" w:rsidR="00A40DE9" w:rsidRPr="00893CC1" w:rsidRDefault="00A40DE9" w:rsidP="00A0664C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CC1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27F2B456" w14:textId="77777777" w:rsidR="00A40DE9" w:rsidRPr="00893CC1" w:rsidRDefault="00A40DE9" w:rsidP="00A0664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3CC1">
        <w:rPr>
          <w:rFonts w:ascii="Arial" w:hAnsi="Arial" w:cs="Arial"/>
          <w:sz w:val="22"/>
          <w:szCs w:val="22"/>
        </w:rPr>
        <w:t>C.C. No 19.395.114 de Bogotá D.C.</w:t>
      </w:r>
    </w:p>
    <w:p w14:paraId="24FD14F2" w14:textId="77777777" w:rsidR="00A40DE9" w:rsidRPr="00893CC1" w:rsidRDefault="00A40DE9" w:rsidP="00A0664C">
      <w:pPr>
        <w:spacing w:line="360" w:lineRule="auto"/>
        <w:jc w:val="both"/>
        <w:rPr>
          <w:rFonts w:ascii="Arial" w:hAnsi="Arial" w:cs="Arial"/>
        </w:rPr>
      </w:pPr>
      <w:r w:rsidRPr="00893CC1">
        <w:rPr>
          <w:rFonts w:ascii="Arial" w:hAnsi="Arial" w:cs="Arial"/>
        </w:rPr>
        <w:t>T.P. No. 39.116 del C.S. de la J.</w:t>
      </w:r>
      <w:bookmarkEnd w:id="0"/>
    </w:p>
    <w:sectPr w:rsidR="00A40DE9" w:rsidRPr="00893CC1" w:rsidSect="00893CC1">
      <w:headerReference w:type="default" r:id="rId10"/>
      <w:footerReference w:type="default" r:id="rId11"/>
      <w:pgSz w:w="12240" w:h="15840" w:code="1"/>
      <w:pgMar w:top="1985" w:right="1304" w:bottom="2835" w:left="130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4FD6" w14:textId="77777777" w:rsidR="00332129" w:rsidRDefault="00332129" w:rsidP="0025591F">
      <w:r>
        <w:separator/>
      </w:r>
    </w:p>
  </w:endnote>
  <w:endnote w:type="continuationSeparator" w:id="0">
    <w:p w14:paraId="5E3B1CDF" w14:textId="77777777" w:rsidR="00332129" w:rsidRDefault="00332129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1F61" w14:textId="29E65939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011798B" wp14:editId="75AADCC3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2AD07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2DF4B5A5" w14:textId="5B56A198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1798B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4qOn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FOKjp3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R6XwgAAANoAAAAPAAAAZHJzL2Rvd25yZXYueG1sRI9La8Mw&#10;EITvhfwHsYHcGjkN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B0YR6X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<v:textbox>
                  <w:txbxContent>
                    <w:p w14:paraId="1942AD07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2DF4B5A5" w14:textId="5B56A198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58F57659" w14:textId="1E8F9475" w:rsidR="00416F84" w:rsidRDefault="00416F84" w:rsidP="00416F84">
    <w:pPr>
      <w:ind w:left="7080" w:firstLine="708"/>
      <w:rPr>
        <w:color w:val="222A35" w:themeColor="text2" w:themeShade="80"/>
      </w:rPr>
    </w:pPr>
  </w:p>
  <w:p w14:paraId="5BCA1151" w14:textId="04F9AC83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3C7164" wp14:editId="1F98F730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D6E018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C7164" id="Rectángulo 5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" filled="f" stroked="f" strokeweight="1pt">
              <v:textbox>
                <w:txbxContent>
                  <w:p w14:paraId="54D6E018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720745B0" w14:textId="2429CFB2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1C09550B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2D105440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9524" w14:textId="77777777" w:rsidR="00332129" w:rsidRDefault="00332129" w:rsidP="0025591F">
      <w:r>
        <w:separator/>
      </w:r>
    </w:p>
  </w:footnote>
  <w:footnote w:type="continuationSeparator" w:id="0">
    <w:p w14:paraId="52F6A3E5" w14:textId="77777777" w:rsidR="00332129" w:rsidRDefault="00332129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07C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3173ADB7" wp14:editId="2FB8D2F9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271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CC0C4E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4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941BD"/>
    <w:multiLevelType w:val="hybridMultilevel"/>
    <w:tmpl w:val="1922A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0517A"/>
    <w:rsid w:val="00012EA6"/>
    <w:rsid w:val="00023472"/>
    <w:rsid w:val="0003111F"/>
    <w:rsid w:val="00033706"/>
    <w:rsid w:val="00033C8A"/>
    <w:rsid w:val="000416B9"/>
    <w:rsid w:val="000C077C"/>
    <w:rsid w:val="000C2815"/>
    <w:rsid w:val="00124975"/>
    <w:rsid w:val="00152F1E"/>
    <w:rsid w:val="001925A0"/>
    <w:rsid w:val="00194DAC"/>
    <w:rsid w:val="001A1649"/>
    <w:rsid w:val="001A2846"/>
    <w:rsid w:val="001A7FC8"/>
    <w:rsid w:val="001C2AE0"/>
    <w:rsid w:val="001C63F1"/>
    <w:rsid w:val="0020773A"/>
    <w:rsid w:val="002107EE"/>
    <w:rsid w:val="00212B23"/>
    <w:rsid w:val="00234F3F"/>
    <w:rsid w:val="00250035"/>
    <w:rsid w:val="00254E27"/>
    <w:rsid w:val="0025591F"/>
    <w:rsid w:val="00267DDC"/>
    <w:rsid w:val="00281D90"/>
    <w:rsid w:val="002B29D4"/>
    <w:rsid w:val="002B5E76"/>
    <w:rsid w:val="002E60CA"/>
    <w:rsid w:val="002F1C1E"/>
    <w:rsid w:val="00304433"/>
    <w:rsid w:val="00315682"/>
    <w:rsid w:val="003304DC"/>
    <w:rsid w:val="00332129"/>
    <w:rsid w:val="00354383"/>
    <w:rsid w:val="00355D7D"/>
    <w:rsid w:val="00375AFE"/>
    <w:rsid w:val="00382A67"/>
    <w:rsid w:val="00382E12"/>
    <w:rsid w:val="003C5BCE"/>
    <w:rsid w:val="003D6135"/>
    <w:rsid w:val="003F26B0"/>
    <w:rsid w:val="00416F84"/>
    <w:rsid w:val="0042497F"/>
    <w:rsid w:val="0043658C"/>
    <w:rsid w:val="00436FCC"/>
    <w:rsid w:val="00455EB6"/>
    <w:rsid w:val="00470810"/>
    <w:rsid w:val="00471F66"/>
    <w:rsid w:val="004A356B"/>
    <w:rsid w:val="004A5D7A"/>
    <w:rsid w:val="004C01CE"/>
    <w:rsid w:val="004C64EE"/>
    <w:rsid w:val="00505F3C"/>
    <w:rsid w:val="0053379D"/>
    <w:rsid w:val="00543F6F"/>
    <w:rsid w:val="005726A8"/>
    <w:rsid w:val="005A3F2C"/>
    <w:rsid w:val="005D7117"/>
    <w:rsid w:val="005E7603"/>
    <w:rsid w:val="00607E3C"/>
    <w:rsid w:val="00637020"/>
    <w:rsid w:val="0066657E"/>
    <w:rsid w:val="006C5E96"/>
    <w:rsid w:val="006F266D"/>
    <w:rsid w:val="006F3F7B"/>
    <w:rsid w:val="00713FAD"/>
    <w:rsid w:val="00741716"/>
    <w:rsid w:val="00790288"/>
    <w:rsid w:val="00790493"/>
    <w:rsid w:val="00793C8E"/>
    <w:rsid w:val="007B519F"/>
    <w:rsid w:val="007B5A81"/>
    <w:rsid w:val="007C1A65"/>
    <w:rsid w:val="007D238A"/>
    <w:rsid w:val="007D5B40"/>
    <w:rsid w:val="007F632D"/>
    <w:rsid w:val="007F6A39"/>
    <w:rsid w:val="00803AA4"/>
    <w:rsid w:val="00813212"/>
    <w:rsid w:val="00847A69"/>
    <w:rsid w:val="008830A7"/>
    <w:rsid w:val="008842A1"/>
    <w:rsid w:val="00893CC1"/>
    <w:rsid w:val="008A39EB"/>
    <w:rsid w:val="008A3EE5"/>
    <w:rsid w:val="008E1DEF"/>
    <w:rsid w:val="008E4E08"/>
    <w:rsid w:val="008F1159"/>
    <w:rsid w:val="008F1E2F"/>
    <w:rsid w:val="00902FC3"/>
    <w:rsid w:val="00920181"/>
    <w:rsid w:val="0092690B"/>
    <w:rsid w:val="00930D2F"/>
    <w:rsid w:val="009357D3"/>
    <w:rsid w:val="00955B23"/>
    <w:rsid w:val="00997C0E"/>
    <w:rsid w:val="009B6CDA"/>
    <w:rsid w:val="00A0664C"/>
    <w:rsid w:val="00A17A3E"/>
    <w:rsid w:val="00A34F07"/>
    <w:rsid w:val="00A40DE9"/>
    <w:rsid w:val="00A461D3"/>
    <w:rsid w:val="00A877E6"/>
    <w:rsid w:val="00AB3A2C"/>
    <w:rsid w:val="00AD03AA"/>
    <w:rsid w:val="00B20189"/>
    <w:rsid w:val="00B54DCC"/>
    <w:rsid w:val="00B629AE"/>
    <w:rsid w:val="00BA33E1"/>
    <w:rsid w:val="00BB7105"/>
    <w:rsid w:val="00BC6935"/>
    <w:rsid w:val="00BE6214"/>
    <w:rsid w:val="00BF1A90"/>
    <w:rsid w:val="00C350F9"/>
    <w:rsid w:val="00C53500"/>
    <w:rsid w:val="00C70FF5"/>
    <w:rsid w:val="00C949D7"/>
    <w:rsid w:val="00CD0739"/>
    <w:rsid w:val="00CD22F9"/>
    <w:rsid w:val="00CD68F6"/>
    <w:rsid w:val="00CE19AA"/>
    <w:rsid w:val="00CF2950"/>
    <w:rsid w:val="00D00AD7"/>
    <w:rsid w:val="00D23812"/>
    <w:rsid w:val="00D23A48"/>
    <w:rsid w:val="00D9136A"/>
    <w:rsid w:val="00DD40E5"/>
    <w:rsid w:val="00DF69D1"/>
    <w:rsid w:val="00E10C6F"/>
    <w:rsid w:val="00E23DED"/>
    <w:rsid w:val="00E43BA7"/>
    <w:rsid w:val="00E61E33"/>
    <w:rsid w:val="00E63CC0"/>
    <w:rsid w:val="00E6737B"/>
    <w:rsid w:val="00EA5813"/>
    <w:rsid w:val="00EB06B6"/>
    <w:rsid w:val="00EC434B"/>
    <w:rsid w:val="00EC5FD6"/>
    <w:rsid w:val="00EE40E3"/>
    <w:rsid w:val="00EE5B9A"/>
    <w:rsid w:val="00EF39D6"/>
    <w:rsid w:val="00F1383E"/>
    <w:rsid w:val="00F308D5"/>
    <w:rsid w:val="00F312C6"/>
    <w:rsid w:val="00F34DD3"/>
    <w:rsid w:val="00F657F6"/>
    <w:rsid w:val="00F95354"/>
    <w:rsid w:val="00FA4FFB"/>
    <w:rsid w:val="00FC13A6"/>
    <w:rsid w:val="00FD4636"/>
    <w:rsid w:val="00FE10B5"/>
    <w:rsid w:val="00FE2411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C4BD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CD0739"/>
    <w:pPr>
      <w:ind w:left="720"/>
      <w:contextualSpacing/>
    </w:pPr>
  </w:style>
  <w:style w:type="paragraph" w:styleId="Revisin">
    <w:name w:val="Revision"/>
    <w:hidden/>
    <w:uiPriority w:val="99"/>
    <w:semiHidden/>
    <w:rsid w:val="00A0664C"/>
    <w:pPr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ivmcu10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Yuliana Valentina Jácome Durán</cp:lastModifiedBy>
  <cp:revision>10</cp:revision>
  <cp:lastPrinted>2024-11-22T16:56:00Z</cp:lastPrinted>
  <dcterms:created xsi:type="dcterms:W3CDTF">2024-11-19T21:11:00Z</dcterms:created>
  <dcterms:modified xsi:type="dcterms:W3CDTF">2024-11-22T16:56:00Z</dcterms:modified>
</cp:coreProperties>
</file>