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6A2E" w14:textId="476911C2" w:rsidR="00B9243D" w:rsidRDefault="00B83D0B" w:rsidP="00B83D0B">
      <w:pPr>
        <w:jc w:val="center"/>
      </w:pPr>
      <w:r w:rsidRPr="00B83D0B">
        <w:rPr>
          <w:noProof/>
        </w:rPr>
        <w:drawing>
          <wp:inline distT="0" distB="0" distL="0" distR="0" wp14:anchorId="26164F4F" wp14:editId="708F602A">
            <wp:extent cx="1400175" cy="1724025"/>
            <wp:effectExtent l="0" t="0" r="9525" b="9525"/>
            <wp:docPr id="2956346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FEA07" w14:textId="77777777" w:rsidR="00B83D0B" w:rsidRDefault="00B83D0B" w:rsidP="00B83D0B">
      <w:pPr>
        <w:jc w:val="center"/>
      </w:pPr>
    </w:p>
    <w:p w14:paraId="730DFA67" w14:textId="77777777" w:rsidR="000A62EA" w:rsidRDefault="000A62EA" w:rsidP="00B22A4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color w:val="000000"/>
          <w:kern w:val="0"/>
          <w:sz w:val="24"/>
          <w:szCs w:val="24"/>
          <w:lang w:val="es-CO"/>
        </w:rPr>
        <w:t>LAUDIA ANGÉLICA MARTÍNEZ CASTILLO</w:t>
      </w:r>
    </w:p>
    <w:p w14:paraId="7A4C291E" w14:textId="77777777" w:rsidR="000A62EA" w:rsidRDefault="000A62EA" w:rsidP="00B22A4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color w:val="000000"/>
          <w:kern w:val="0"/>
          <w:sz w:val="24"/>
          <w:szCs w:val="24"/>
          <w:lang w:val="es-CO"/>
        </w:rPr>
        <w:t>Magistrada Ponente</w:t>
      </w:r>
    </w:p>
    <w:p w14:paraId="5F073F9F" w14:textId="77777777" w:rsidR="00B22A48" w:rsidRDefault="00B22A48" w:rsidP="000A62E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6"/>
          <w:szCs w:val="16"/>
          <w:lang w:val="es-CO"/>
        </w:rPr>
      </w:pPr>
    </w:p>
    <w:p w14:paraId="56D24CB9" w14:textId="3420B1F2" w:rsidR="000A62EA" w:rsidRDefault="000A62EA" w:rsidP="000A62E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  <w:r>
        <w:rPr>
          <w:rFonts w:ascii="Helvetica-Bold" w:hAnsi="Helvetica-Bold" w:cs="Helvetica-Bold"/>
          <w:b/>
          <w:bCs/>
          <w:color w:val="000000"/>
          <w:kern w:val="0"/>
          <w:sz w:val="16"/>
          <w:szCs w:val="16"/>
          <w:lang w:val="es-CO"/>
        </w:rPr>
        <w:t xml:space="preserve">REFERENCIA: </w:t>
      </w:r>
      <w:r w:rsidR="00B22A48">
        <w:rPr>
          <w:rFonts w:ascii="Helvetica-Bold" w:hAnsi="Helvetica-Bold" w:cs="Helvetica-Bold"/>
          <w:b/>
          <w:bCs/>
          <w:color w:val="000000"/>
          <w:kern w:val="0"/>
          <w:sz w:val="16"/>
          <w:szCs w:val="16"/>
          <w:lang w:val="es-CO"/>
        </w:rPr>
        <w:tab/>
      </w:r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>PROCESO ORDINARIO LABORAL DE PRIMERA INSTANCIA</w:t>
      </w:r>
    </w:p>
    <w:p w14:paraId="5CD6338A" w14:textId="65575C11" w:rsidR="000A62EA" w:rsidRDefault="000A62EA" w:rsidP="000A62E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6"/>
          <w:szCs w:val="16"/>
          <w:lang w:val="es-CO"/>
        </w:rPr>
      </w:pPr>
      <w:r>
        <w:rPr>
          <w:rFonts w:ascii="Helvetica-Bold" w:hAnsi="Helvetica-Bold" w:cs="Helvetica-Bold"/>
          <w:b/>
          <w:bCs/>
          <w:color w:val="000000"/>
          <w:kern w:val="0"/>
          <w:sz w:val="16"/>
          <w:szCs w:val="16"/>
          <w:lang w:val="es-CO"/>
        </w:rPr>
        <w:t xml:space="preserve">RADICACIÓN: </w:t>
      </w:r>
      <w:r w:rsidR="00B22A48">
        <w:rPr>
          <w:rFonts w:ascii="Helvetica-Bold" w:hAnsi="Helvetica-Bold" w:cs="Helvetica-Bold"/>
          <w:b/>
          <w:bCs/>
          <w:color w:val="000000"/>
          <w:kern w:val="0"/>
          <w:sz w:val="16"/>
          <w:szCs w:val="16"/>
          <w:lang w:val="es-CO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16"/>
          <w:szCs w:val="16"/>
          <w:lang w:val="es-CO"/>
        </w:rPr>
        <w:t>11001310504620230015701</w:t>
      </w:r>
    </w:p>
    <w:p w14:paraId="20842946" w14:textId="6373D922" w:rsidR="000A62EA" w:rsidRDefault="000A62EA" w:rsidP="000A62E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  <w:r>
        <w:rPr>
          <w:rFonts w:ascii="Helvetica-Bold" w:hAnsi="Helvetica-Bold" w:cs="Helvetica-Bold"/>
          <w:b/>
          <w:bCs/>
          <w:color w:val="000000"/>
          <w:kern w:val="0"/>
          <w:sz w:val="16"/>
          <w:szCs w:val="16"/>
          <w:lang w:val="es-CO"/>
        </w:rPr>
        <w:t xml:space="preserve">DEMANDANTE: </w:t>
      </w:r>
      <w:r w:rsidR="00B22A48">
        <w:rPr>
          <w:rFonts w:ascii="Helvetica-Bold" w:hAnsi="Helvetica-Bold" w:cs="Helvetica-Bold"/>
          <w:b/>
          <w:bCs/>
          <w:color w:val="000000"/>
          <w:kern w:val="0"/>
          <w:sz w:val="16"/>
          <w:szCs w:val="16"/>
          <w:lang w:val="es-CO"/>
        </w:rPr>
        <w:tab/>
      </w:r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>Rodolfo Macias Espitia</w:t>
      </w:r>
    </w:p>
    <w:p w14:paraId="09302ABD" w14:textId="6E5DC8D6" w:rsidR="000A62EA" w:rsidRDefault="000A62EA" w:rsidP="000A62E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  <w:r>
        <w:rPr>
          <w:rFonts w:ascii="Helvetica-Bold" w:hAnsi="Helvetica-Bold" w:cs="Helvetica-Bold"/>
          <w:b/>
          <w:bCs/>
          <w:color w:val="000000"/>
          <w:kern w:val="0"/>
          <w:sz w:val="16"/>
          <w:szCs w:val="16"/>
          <w:lang w:val="es-CO"/>
        </w:rPr>
        <w:t xml:space="preserve">DEMANDADO: </w:t>
      </w:r>
      <w:r w:rsidR="00B22A48">
        <w:rPr>
          <w:rFonts w:ascii="Helvetica-Bold" w:hAnsi="Helvetica-Bold" w:cs="Helvetica-Bold"/>
          <w:b/>
          <w:bCs/>
          <w:color w:val="000000"/>
          <w:kern w:val="0"/>
          <w:sz w:val="16"/>
          <w:szCs w:val="16"/>
          <w:lang w:val="es-CO"/>
        </w:rPr>
        <w:tab/>
      </w:r>
      <w:proofErr w:type="spellStart"/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>Skandia</w:t>
      </w:r>
      <w:proofErr w:type="spellEnd"/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 xml:space="preserve"> Administradora de Fondos de Pensiones y </w:t>
      </w:r>
      <w:proofErr w:type="spellStart"/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>Cesantias</w:t>
      </w:r>
      <w:proofErr w:type="spellEnd"/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 xml:space="preserve"> SA</w:t>
      </w:r>
    </w:p>
    <w:p w14:paraId="17E45301" w14:textId="77777777" w:rsidR="000A62EA" w:rsidRDefault="000A62EA" w:rsidP="00B22A4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>(</w:t>
      </w:r>
      <w:proofErr w:type="spellStart"/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>Skandia</w:t>
      </w:r>
      <w:proofErr w:type="spellEnd"/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 xml:space="preserve"> Pensiones y Cesantías SA), Colfondos SA Pensiones y</w:t>
      </w:r>
    </w:p>
    <w:p w14:paraId="2D5105A3" w14:textId="77777777" w:rsidR="000A62EA" w:rsidRDefault="000A62EA" w:rsidP="00B22A4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>Cesantías (Colfondos SA) y, Administradora Colombiana de</w:t>
      </w:r>
    </w:p>
    <w:p w14:paraId="18520181" w14:textId="1E7B26D2" w:rsidR="000A62EA" w:rsidRDefault="000A62EA" w:rsidP="00B22A4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 xml:space="preserve">Pensiones </w:t>
      </w:r>
      <w:r w:rsidR="00B22A48"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>–</w:t>
      </w:r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 xml:space="preserve"> Colpensiones</w:t>
      </w:r>
    </w:p>
    <w:p w14:paraId="462138F1" w14:textId="77777777" w:rsidR="00B22A48" w:rsidRDefault="00B22A48" w:rsidP="00B22A4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</w:p>
    <w:p w14:paraId="1D1069B0" w14:textId="77777777" w:rsidR="000A62EA" w:rsidRDefault="000A62EA" w:rsidP="00B22A4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>Bogotá DC, dieciocho (18) de marzo de dos mil veinticuatro (2024).</w:t>
      </w:r>
    </w:p>
    <w:p w14:paraId="617DDE13" w14:textId="77777777" w:rsidR="00B22A48" w:rsidRDefault="00B22A48" w:rsidP="000A62E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24"/>
          <w:szCs w:val="24"/>
          <w:lang w:val="es-CO"/>
        </w:rPr>
      </w:pPr>
    </w:p>
    <w:p w14:paraId="19B344C7" w14:textId="42200573" w:rsidR="000A62EA" w:rsidRDefault="000A62EA" w:rsidP="00B22A4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color w:val="000000"/>
          <w:kern w:val="0"/>
          <w:sz w:val="24"/>
          <w:szCs w:val="24"/>
          <w:lang w:val="es-CO"/>
        </w:rPr>
        <w:t>AUTO</w:t>
      </w:r>
    </w:p>
    <w:p w14:paraId="5F781D64" w14:textId="77777777" w:rsidR="00B22A48" w:rsidRDefault="00B22A48" w:rsidP="000A62E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</w:pPr>
    </w:p>
    <w:p w14:paraId="0D6256D8" w14:textId="34BD5BD0" w:rsidR="000A62EA" w:rsidRDefault="000A62EA" w:rsidP="00B22A4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>Verificadas las actuaciones que anteceden, conforme lo establece el artículo 82 del</w:t>
      </w:r>
    </w:p>
    <w:p w14:paraId="10AA5A10" w14:textId="77777777" w:rsidR="000A62EA" w:rsidRDefault="000A62EA" w:rsidP="00B22A4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 xml:space="preserve">Código Procesal del Trabajo y de la Seguridad Social, se dispone a </w:t>
      </w:r>
      <w:r>
        <w:rPr>
          <w:rFonts w:ascii="Helvetica-Bold" w:hAnsi="Helvetica-Bold" w:cs="Helvetica-Bold"/>
          <w:b/>
          <w:bCs/>
          <w:color w:val="000000"/>
          <w:kern w:val="0"/>
          <w:sz w:val="24"/>
          <w:szCs w:val="24"/>
          <w:lang w:val="es-CO"/>
        </w:rPr>
        <w:t xml:space="preserve">ADMITIR </w:t>
      </w:r>
      <w:r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>el(os)</w:t>
      </w:r>
    </w:p>
    <w:p w14:paraId="724DD720" w14:textId="77777777" w:rsidR="000A62EA" w:rsidRDefault="000A62EA" w:rsidP="00B22A4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>recurso(s) de apelación interpuesto(s) contra el auto emitido el 24 de noviembre de</w:t>
      </w:r>
    </w:p>
    <w:p w14:paraId="2F42D31F" w14:textId="77777777" w:rsidR="000A62EA" w:rsidRDefault="000A62EA" w:rsidP="00B22A4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>2023 por el Juzgado 46 Laboral del Circuito de Bogotá DC.</w:t>
      </w:r>
    </w:p>
    <w:p w14:paraId="4110CF6E" w14:textId="77777777" w:rsidR="00B22A48" w:rsidRDefault="00B22A48" w:rsidP="00B22A4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</w:pPr>
    </w:p>
    <w:p w14:paraId="5426F86A" w14:textId="52FB7745" w:rsidR="000A62EA" w:rsidRDefault="000A62EA" w:rsidP="00B22A4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>De otro lado, conforme con el artículo 13 de la Ley 2213 de 2022, una vez</w:t>
      </w:r>
      <w:r w:rsidR="00B22A48"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 xml:space="preserve">ejecutoriado inicia el </w:t>
      </w:r>
      <w:r>
        <w:rPr>
          <w:rFonts w:ascii="Helvetica-Bold" w:hAnsi="Helvetica-Bold" w:cs="Helvetica-Bold"/>
          <w:b/>
          <w:bCs/>
          <w:color w:val="000000"/>
          <w:kern w:val="0"/>
          <w:sz w:val="24"/>
          <w:szCs w:val="24"/>
          <w:lang w:val="es-CO"/>
        </w:rPr>
        <w:t xml:space="preserve">TRASLADO </w:t>
      </w:r>
      <w:r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>a las partes por el término común de cinco (5)</w:t>
      </w:r>
      <w:r w:rsidR="00B22A48"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>días, para que presenten sus alegaciones por escrito, a fin de resolver la apelación</w:t>
      </w:r>
    </w:p>
    <w:p w14:paraId="16D89AE1" w14:textId="7EC1CA03" w:rsidR="000A62EA" w:rsidRDefault="000A62EA" w:rsidP="00B22A4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FF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>formulada contra el auto impugnado, las cuales deberán ser remitidas</w:t>
      </w:r>
      <w:r w:rsidR="00B22A48"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 xml:space="preserve">exclusivamente al correo electrónico: </w:t>
      </w:r>
      <w:r>
        <w:rPr>
          <w:rFonts w:ascii="Helvetica" w:hAnsi="Helvetica" w:cs="Helvetica"/>
          <w:color w:val="0000FF"/>
          <w:kern w:val="0"/>
          <w:sz w:val="24"/>
          <w:szCs w:val="24"/>
          <w:lang w:val="es-CO"/>
        </w:rPr>
        <w:t>secsltribsupbta@cendoj.ramajudicial.gov.co.</w:t>
      </w:r>
    </w:p>
    <w:p w14:paraId="6C6B24D0" w14:textId="3095497D" w:rsidR="000A62EA" w:rsidRDefault="000A62EA" w:rsidP="00B22A4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>Por secretaría regresen las diligencias al despacho tras vencer los traslados</w:t>
      </w:r>
      <w:r w:rsidR="00B22A48"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>respectivos, para emitir la decisión de segunda instancia por escrito, una vez le</w:t>
      </w:r>
      <w:r w:rsidR="00B22A48"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>corresponda el turno correspondiente.</w:t>
      </w:r>
    </w:p>
    <w:p w14:paraId="74BE097A" w14:textId="77777777" w:rsidR="00B22A48" w:rsidRDefault="00B22A48" w:rsidP="00B22A48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kern w:val="0"/>
          <w:sz w:val="24"/>
          <w:szCs w:val="24"/>
          <w:lang w:val="es-CO"/>
        </w:rPr>
      </w:pPr>
    </w:p>
    <w:p w14:paraId="6570295C" w14:textId="6A30FF46" w:rsidR="000A62EA" w:rsidRDefault="000A62EA" w:rsidP="00B22A48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color w:val="000000"/>
          <w:kern w:val="0"/>
          <w:sz w:val="24"/>
          <w:szCs w:val="24"/>
          <w:lang w:val="es-CO"/>
        </w:rPr>
        <w:t>NOTIFÍQUESE Y CÚMPLASE,</w:t>
      </w:r>
    </w:p>
    <w:p w14:paraId="721095D3" w14:textId="77777777" w:rsidR="00B22A48" w:rsidRDefault="00B22A48" w:rsidP="00B22A48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1AEF9A8C" w14:textId="29CE7FFB" w:rsidR="000A62EA" w:rsidRDefault="000A62EA" w:rsidP="00B22A48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CLAUDIA ANGÉLICA MARTÍNEZ CASTILLO</w:t>
      </w:r>
    </w:p>
    <w:p w14:paraId="7508A474" w14:textId="77777777" w:rsidR="000A62EA" w:rsidRDefault="000A62EA" w:rsidP="00B22A4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color w:val="000000"/>
          <w:kern w:val="0"/>
          <w:sz w:val="24"/>
          <w:szCs w:val="24"/>
          <w:lang w:val="es-CO"/>
        </w:rPr>
        <w:t>Magistrada</w:t>
      </w:r>
    </w:p>
    <w:p w14:paraId="4513F5EE" w14:textId="77777777" w:rsidR="00B22A48" w:rsidRDefault="00B22A48" w:rsidP="00B22A4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</w:p>
    <w:p w14:paraId="6799EDCD" w14:textId="397E807C" w:rsidR="000A62EA" w:rsidRDefault="000A62EA" w:rsidP="00B22A4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color w:val="000000"/>
          <w:kern w:val="0"/>
          <w:sz w:val="16"/>
          <w:szCs w:val="16"/>
          <w:lang w:val="es-CO"/>
        </w:rPr>
        <w:t>(*) Hipervínculo de consulta de expediente digitalizado:</w:t>
      </w:r>
    </w:p>
    <w:p w14:paraId="1744AE76" w14:textId="77777777" w:rsidR="000A62EA" w:rsidRDefault="000A62EA" w:rsidP="00B22A4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563C2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color w:val="0563C2"/>
          <w:kern w:val="0"/>
          <w:sz w:val="16"/>
          <w:szCs w:val="16"/>
          <w:lang w:val="es-CO"/>
        </w:rPr>
        <w:t>https://etbcsjmy.</w:t>
      </w:r>
    </w:p>
    <w:p w14:paraId="40E5A84E" w14:textId="77777777" w:rsidR="000A62EA" w:rsidRDefault="000A62EA" w:rsidP="00B22A4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563C2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color w:val="0563C2"/>
          <w:kern w:val="0"/>
          <w:sz w:val="16"/>
          <w:szCs w:val="16"/>
          <w:lang w:val="es-CO"/>
        </w:rPr>
        <w:t>sharepoint.com</w:t>
      </w:r>
      <w:proofErr w:type="gramStart"/>
      <w:r>
        <w:rPr>
          <w:rFonts w:ascii="Helvetica" w:hAnsi="Helvetica" w:cs="Helvetica"/>
          <w:color w:val="0563C2"/>
          <w:kern w:val="0"/>
          <w:sz w:val="16"/>
          <w:szCs w:val="16"/>
          <w:lang w:val="es-CO"/>
        </w:rPr>
        <w:t>/:f:/g/personal/des15sltsbta_cendoj_ramajudicial_gov_co/EnIRKnwAGZhFoS4ezJIJx4kBbC8awJ7yWaue</w:t>
      </w:r>
      <w:proofErr w:type="gramEnd"/>
    </w:p>
    <w:p w14:paraId="15ECB479" w14:textId="45767E18" w:rsidR="00B83D0B" w:rsidRDefault="000A62EA" w:rsidP="000A62EA">
      <w:pPr>
        <w:jc w:val="center"/>
      </w:pPr>
      <w:proofErr w:type="gramStart"/>
      <w:r>
        <w:rPr>
          <w:rFonts w:ascii="Helvetica" w:hAnsi="Helvetica" w:cs="Helvetica"/>
          <w:color w:val="0563C2"/>
          <w:kern w:val="0"/>
          <w:sz w:val="16"/>
          <w:szCs w:val="16"/>
          <w:lang w:val="es-CO"/>
        </w:rPr>
        <w:t>S_3asw7hHQ?</w:t>
      </w:r>
      <w:proofErr w:type="gramEnd"/>
      <w:r>
        <w:rPr>
          <w:rFonts w:ascii="Helvetica" w:hAnsi="Helvetica" w:cs="Helvetica"/>
          <w:color w:val="0563C2"/>
          <w:kern w:val="0"/>
          <w:sz w:val="16"/>
          <w:szCs w:val="16"/>
          <w:lang w:val="es-CO"/>
        </w:rPr>
        <w:t>e=lmw5b9</w:t>
      </w:r>
    </w:p>
    <w:sectPr w:rsidR="00B83D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OldStyl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0B"/>
    <w:rsid w:val="000A62EA"/>
    <w:rsid w:val="00737460"/>
    <w:rsid w:val="00B22A48"/>
    <w:rsid w:val="00B83D0B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B1A5"/>
  <w15:chartTrackingRefBased/>
  <w15:docId w15:val="{6CE212F0-2DD0-4281-81BE-204AFCB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2024-03-19T23:07:00Z</dcterms:created>
  <dcterms:modified xsi:type="dcterms:W3CDTF">2024-03-19T23:09:00Z</dcterms:modified>
</cp:coreProperties>
</file>