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5549" w14:textId="5E119E1A" w:rsidR="0014459F" w:rsidRPr="0014459F" w:rsidRDefault="0014459F" w:rsidP="39F50B22">
      <w:pPr>
        <w:jc w:val="center"/>
        <w:rPr>
          <w:rFonts w:ascii="Arial" w:eastAsia="Arial" w:hAnsi="Arial" w:cs="Arial"/>
          <w:b/>
          <w:bCs/>
        </w:rPr>
      </w:pPr>
      <w:r w:rsidRPr="0014459F">
        <w:rPr>
          <w:rFonts w:ascii="Arial" w:eastAsia="Arial" w:hAnsi="Arial" w:cs="Arial"/>
          <w:b/>
          <w:bCs/>
        </w:rPr>
        <w:t>CONTINUACIÓN AUDIENCIA DE PRUEBAS</w:t>
      </w:r>
    </w:p>
    <w:p w14:paraId="2BB15350" w14:textId="088C6364" w:rsidR="10140535" w:rsidRPr="00211850" w:rsidRDefault="19364D60" w:rsidP="00211850">
      <w:pPr>
        <w:jc w:val="center"/>
        <w:rPr>
          <w:rFonts w:ascii="Arial" w:eastAsia="Arial" w:hAnsi="Arial" w:cs="Arial"/>
          <w:b/>
          <w:bCs/>
        </w:rPr>
      </w:pPr>
      <w:r w:rsidRPr="0014459F">
        <w:rPr>
          <w:rFonts w:ascii="Arial" w:eastAsia="Arial" w:hAnsi="Arial" w:cs="Arial"/>
          <w:b/>
          <w:bCs/>
        </w:rPr>
        <w:t>ARTÍCULO 18</w:t>
      </w:r>
      <w:r w:rsidR="0014459F" w:rsidRPr="0014459F">
        <w:rPr>
          <w:rFonts w:ascii="Arial" w:eastAsia="Arial" w:hAnsi="Arial" w:cs="Arial"/>
          <w:b/>
          <w:bCs/>
        </w:rPr>
        <w:t>1</w:t>
      </w:r>
      <w:r w:rsidRPr="0014459F">
        <w:rPr>
          <w:rFonts w:ascii="Arial" w:eastAsia="Arial" w:hAnsi="Arial" w:cs="Arial"/>
          <w:b/>
          <w:bCs/>
        </w:rPr>
        <w:t xml:space="preserve"> DEL CPACA</w:t>
      </w:r>
    </w:p>
    <w:tbl>
      <w:tblPr>
        <w:tblStyle w:val="Tablaconcuadrcula"/>
        <w:tblW w:w="0" w:type="auto"/>
        <w:tblLayout w:type="fixed"/>
        <w:tblLook w:val="06A0" w:firstRow="1" w:lastRow="0" w:firstColumn="1" w:lastColumn="0" w:noHBand="1" w:noVBand="1"/>
      </w:tblPr>
      <w:tblGrid>
        <w:gridCol w:w="4508"/>
        <w:gridCol w:w="4508"/>
      </w:tblGrid>
      <w:tr w:rsidR="10140535" w:rsidRPr="0014459F" w14:paraId="13466752" w14:textId="77777777" w:rsidTr="2710DB9C">
        <w:trPr>
          <w:trHeight w:val="300"/>
        </w:trPr>
        <w:tc>
          <w:tcPr>
            <w:tcW w:w="4508" w:type="dxa"/>
          </w:tcPr>
          <w:p w14:paraId="143E2039" w14:textId="694DAE49" w:rsidR="6477F0F7" w:rsidRPr="0014459F" w:rsidRDefault="7B2619B1" w:rsidP="39F50B22">
            <w:pPr>
              <w:rPr>
                <w:rFonts w:ascii="Arial" w:eastAsia="Arial" w:hAnsi="Arial" w:cs="Arial"/>
              </w:rPr>
            </w:pPr>
            <w:r w:rsidRPr="0014459F">
              <w:rPr>
                <w:rFonts w:ascii="Arial" w:eastAsia="Arial" w:hAnsi="Arial" w:cs="Arial"/>
                <w:b/>
                <w:bCs/>
              </w:rPr>
              <w:t>DESPACHO:</w:t>
            </w:r>
          </w:p>
        </w:tc>
        <w:tc>
          <w:tcPr>
            <w:tcW w:w="4508" w:type="dxa"/>
          </w:tcPr>
          <w:p w14:paraId="471FFC2A" w14:textId="64A67AAF" w:rsidR="6477F0F7" w:rsidRPr="0014459F" w:rsidRDefault="5DB58B38" w:rsidP="39F50B22">
            <w:pPr>
              <w:jc w:val="both"/>
              <w:rPr>
                <w:rFonts w:ascii="Arial" w:eastAsia="Arial" w:hAnsi="Arial" w:cs="Arial"/>
              </w:rPr>
            </w:pPr>
            <w:r w:rsidRPr="0014459F">
              <w:rPr>
                <w:rFonts w:ascii="Arial" w:eastAsia="Arial" w:hAnsi="Arial" w:cs="Arial"/>
              </w:rPr>
              <w:t xml:space="preserve">JUZGADO </w:t>
            </w:r>
            <w:r w:rsidR="0014459F" w:rsidRPr="0014459F">
              <w:rPr>
                <w:rFonts w:ascii="Arial" w:eastAsia="Arial" w:hAnsi="Arial" w:cs="Arial"/>
              </w:rPr>
              <w:t>6</w:t>
            </w:r>
            <w:r w:rsidRPr="0014459F">
              <w:rPr>
                <w:rFonts w:ascii="Arial" w:eastAsia="Arial" w:hAnsi="Arial" w:cs="Arial"/>
              </w:rPr>
              <w:t xml:space="preserve"> ADMINISTRATIVO DE</w:t>
            </w:r>
            <w:r w:rsidR="0014459F" w:rsidRPr="0014459F">
              <w:rPr>
                <w:rFonts w:ascii="Arial" w:eastAsia="Arial" w:hAnsi="Arial" w:cs="Arial"/>
              </w:rPr>
              <w:t xml:space="preserve"> POPAYÁN</w:t>
            </w:r>
          </w:p>
          <w:p w14:paraId="2E66023D" w14:textId="52ED7436" w:rsidR="10140535" w:rsidRPr="0014459F" w:rsidRDefault="10140535" w:rsidP="39F50B22">
            <w:pPr>
              <w:rPr>
                <w:rFonts w:ascii="Arial" w:eastAsia="Arial" w:hAnsi="Arial" w:cs="Arial"/>
              </w:rPr>
            </w:pPr>
          </w:p>
        </w:tc>
      </w:tr>
      <w:tr w:rsidR="10140535" w:rsidRPr="0014459F" w14:paraId="225DB3B8" w14:textId="77777777" w:rsidTr="2710DB9C">
        <w:trPr>
          <w:trHeight w:val="300"/>
        </w:trPr>
        <w:tc>
          <w:tcPr>
            <w:tcW w:w="4508" w:type="dxa"/>
          </w:tcPr>
          <w:p w14:paraId="6B3D4C70" w14:textId="56CAF7F4" w:rsidR="6477F0F7" w:rsidRPr="0014459F" w:rsidRDefault="7B2619B1" w:rsidP="39F50B22">
            <w:pPr>
              <w:rPr>
                <w:rFonts w:ascii="Arial" w:eastAsia="Arial" w:hAnsi="Arial" w:cs="Arial"/>
              </w:rPr>
            </w:pPr>
            <w:r w:rsidRPr="0014459F">
              <w:rPr>
                <w:rFonts w:ascii="Arial" w:eastAsia="Arial" w:hAnsi="Arial" w:cs="Arial"/>
                <w:b/>
                <w:bCs/>
              </w:rPr>
              <w:t>JUEZ:</w:t>
            </w:r>
          </w:p>
        </w:tc>
        <w:tc>
          <w:tcPr>
            <w:tcW w:w="4508" w:type="dxa"/>
          </w:tcPr>
          <w:p w14:paraId="7DBF94C7" w14:textId="2AE8B8FC" w:rsidR="6477F0F7" w:rsidRPr="0014459F" w:rsidRDefault="0014459F" w:rsidP="39F50B22">
            <w:pPr>
              <w:spacing w:line="360" w:lineRule="auto"/>
              <w:rPr>
                <w:rFonts w:ascii="Arial" w:eastAsia="Arial" w:hAnsi="Arial" w:cs="Arial"/>
                <w:lang w:val="es"/>
              </w:rPr>
            </w:pPr>
            <w:r w:rsidRPr="0014459F">
              <w:rPr>
                <w:rFonts w:ascii="Arial" w:eastAsia="Arial" w:hAnsi="Arial" w:cs="Arial"/>
                <w:lang w:val="es"/>
              </w:rPr>
              <w:t>MARIA CLAUDIA VARONA ORTIZ</w:t>
            </w:r>
          </w:p>
        </w:tc>
      </w:tr>
      <w:tr w:rsidR="10140535" w:rsidRPr="0014459F" w14:paraId="5F3DF2DC" w14:textId="77777777" w:rsidTr="2710DB9C">
        <w:trPr>
          <w:trHeight w:val="300"/>
        </w:trPr>
        <w:tc>
          <w:tcPr>
            <w:tcW w:w="4508" w:type="dxa"/>
          </w:tcPr>
          <w:p w14:paraId="3AC47659" w14:textId="34A2399D" w:rsidR="6477F0F7" w:rsidRPr="0014459F" w:rsidRDefault="7B2619B1" w:rsidP="39F50B22">
            <w:pPr>
              <w:jc w:val="both"/>
              <w:rPr>
                <w:rFonts w:ascii="Arial" w:eastAsia="Arial" w:hAnsi="Arial" w:cs="Arial"/>
              </w:rPr>
            </w:pPr>
            <w:r w:rsidRPr="0014459F">
              <w:rPr>
                <w:rFonts w:ascii="Arial" w:eastAsia="Arial" w:hAnsi="Arial" w:cs="Arial"/>
                <w:b/>
                <w:bCs/>
              </w:rPr>
              <w:t xml:space="preserve">MEDIO DE CONTROL: </w:t>
            </w:r>
          </w:p>
        </w:tc>
        <w:tc>
          <w:tcPr>
            <w:tcW w:w="4508" w:type="dxa"/>
          </w:tcPr>
          <w:p w14:paraId="14E3D493" w14:textId="4A5D8FAA" w:rsidR="6477F0F7" w:rsidRPr="0014459F" w:rsidRDefault="7B2619B1" w:rsidP="39F50B22">
            <w:pPr>
              <w:jc w:val="both"/>
              <w:rPr>
                <w:rFonts w:ascii="Arial" w:eastAsia="Arial" w:hAnsi="Arial" w:cs="Arial"/>
              </w:rPr>
            </w:pPr>
            <w:r w:rsidRPr="0014459F">
              <w:rPr>
                <w:rFonts w:ascii="Arial" w:eastAsia="Arial" w:hAnsi="Arial" w:cs="Arial"/>
              </w:rPr>
              <w:t>REPARACIÓN DIRECTA</w:t>
            </w:r>
          </w:p>
          <w:p w14:paraId="5384422A" w14:textId="1BA628EC" w:rsidR="10140535" w:rsidRPr="0014459F" w:rsidRDefault="10140535" w:rsidP="39F50B22">
            <w:pPr>
              <w:rPr>
                <w:rFonts w:ascii="Arial" w:eastAsia="Arial" w:hAnsi="Arial" w:cs="Arial"/>
              </w:rPr>
            </w:pPr>
          </w:p>
        </w:tc>
      </w:tr>
      <w:tr w:rsidR="10140535" w:rsidRPr="0014459F" w14:paraId="5745FE54" w14:textId="77777777" w:rsidTr="2710DB9C">
        <w:trPr>
          <w:trHeight w:val="300"/>
        </w:trPr>
        <w:tc>
          <w:tcPr>
            <w:tcW w:w="4508" w:type="dxa"/>
          </w:tcPr>
          <w:p w14:paraId="416EBF50" w14:textId="1E6456B3" w:rsidR="6477F0F7" w:rsidRPr="0014459F" w:rsidRDefault="7B2619B1" w:rsidP="39F50B22">
            <w:pPr>
              <w:rPr>
                <w:rFonts w:ascii="Arial" w:eastAsia="Arial" w:hAnsi="Arial" w:cs="Arial"/>
              </w:rPr>
            </w:pPr>
            <w:r w:rsidRPr="0014459F">
              <w:rPr>
                <w:rFonts w:ascii="Arial" w:eastAsia="Arial" w:hAnsi="Arial" w:cs="Arial"/>
                <w:b/>
                <w:bCs/>
              </w:rPr>
              <w:t>RADICACIÓN:</w:t>
            </w:r>
          </w:p>
        </w:tc>
        <w:tc>
          <w:tcPr>
            <w:tcW w:w="4508" w:type="dxa"/>
          </w:tcPr>
          <w:p w14:paraId="31F51846" w14:textId="219BF6F5" w:rsidR="6477F0F7" w:rsidRPr="0014459F" w:rsidRDefault="0014459F" w:rsidP="39F50B22">
            <w:pPr>
              <w:rPr>
                <w:rFonts w:ascii="Arial" w:eastAsia="Arial" w:hAnsi="Arial" w:cs="Arial"/>
              </w:rPr>
            </w:pPr>
            <w:r w:rsidRPr="0014459F">
              <w:rPr>
                <w:rFonts w:ascii="Arial" w:eastAsia="Arial" w:hAnsi="Arial" w:cs="Arial"/>
                <w:color w:val="212529"/>
              </w:rPr>
              <w:t>19001-33-33-006-2019-00032-00</w:t>
            </w:r>
          </w:p>
        </w:tc>
      </w:tr>
      <w:tr w:rsidR="10140535" w:rsidRPr="0014459F" w14:paraId="66A35B42" w14:textId="77777777" w:rsidTr="2710DB9C">
        <w:trPr>
          <w:trHeight w:val="300"/>
        </w:trPr>
        <w:tc>
          <w:tcPr>
            <w:tcW w:w="4508" w:type="dxa"/>
          </w:tcPr>
          <w:p w14:paraId="5F076E2F" w14:textId="6424C415" w:rsidR="6477F0F7" w:rsidRPr="0014459F" w:rsidRDefault="7B2619B1" w:rsidP="39F50B22">
            <w:pPr>
              <w:rPr>
                <w:rFonts w:ascii="Arial" w:eastAsia="Arial" w:hAnsi="Arial" w:cs="Arial"/>
              </w:rPr>
            </w:pPr>
            <w:r w:rsidRPr="0014459F">
              <w:rPr>
                <w:rFonts w:ascii="Arial" w:eastAsia="Arial" w:hAnsi="Arial" w:cs="Arial"/>
                <w:b/>
                <w:bCs/>
              </w:rPr>
              <w:t>DEMANDANTES:</w:t>
            </w:r>
          </w:p>
        </w:tc>
        <w:tc>
          <w:tcPr>
            <w:tcW w:w="4508" w:type="dxa"/>
          </w:tcPr>
          <w:p w14:paraId="5BC6E376" w14:textId="5F9B1157" w:rsidR="0014459F" w:rsidRPr="0014459F" w:rsidRDefault="0014459F" w:rsidP="39F50B22">
            <w:pPr>
              <w:rPr>
                <w:rFonts w:ascii="Arial" w:eastAsia="Arial" w:hAnsi="Arial" w:cs="Arial"/>
                <w:lang w:val="es"/>
              </w:rPr>
            </w:pPr>
            <w:r w:rsidRPr="0014459F">
              <w:rPr>
                <w:rFonts w:ascii="Arial" w:eastAsia="Arial" w:hAnsi="Arial" w:cs="Arial"/>
                <w:lang w:val="es"/>
              </w:rPr>
              <w:t>JOHN ANTONIO CAÑAR JIMENES (VÍCTIMA Q.E.P.D.)</w:t>
            </w:r>
          </w:p>
          <w:p w14:paraId="0A504B61" w14:textId="77777777" w:rsidR="6477F0F7" w:rsidRPr="0014459F" w:rsidRDefault="0014459F" w:rsidP="39F50B22">
            <w:pPr>
              <w:rPr>
                <w:rFonts w:ascii="Arial" w:eastAsia="Arial" w:hAnsi="Arial" w:cs="Arial"/>
                <w:lang w:val="es"/>
              </w:rPr>
            </w:pPr>
            <w:r w:rsidRPr="0014459F">
              <w:rPr>
                <w:rFonts w:ascii="Arial" w:eastAsia="Arial" w:hAnsi="Arial" w:cs="Arial"/>
                <w:lang w:val="es"/>
              </w:rPr>
              <w:t>DENIS MONTILLA CALVACHE (CÓNYUGE)</w:t>
            </w:r>
          </w:p>
          <w:p w14:paraId="27A3F76A" w14:textId="77777777" w:rsidR="0014459F" w:rsidRPr="0014459F" w:rsidRDefault="0014459F" w:rsidP="39F50B22">
            <w:pPr>
              <w:rPr>
                <w:rFonts w:ascii="Arial" w:eastAsia="Arial" w:hAnsi="Arial" w:cs="Arial"/>
                <w:lang w:val="es"/>
              </w:rPr>
            </w:pPr>
            <w:r w:rsidRPr="0014459F">
              <w:rPr>
                <w:rFonts w:ascii="Arial" w:eastAsia="Arial" w:hAnsi="Arial" w:cs="Arial"/>
                <w:lang w:val="es"/>
              </w:rPr>
              <w:t>JUAN DAVID CAÑAR MONTILLA (HIJO)</w:t>
            </w:r>
          </w:p>
          <w:p w14:paraId="00176460" w14:textId="77777777" w:rsidR="0014459F" w:rsidRPr="0014459F" w:rsidRDefault="0014459F" w:rsidP="39F50B22">
            <w:pPr>
              <w:rPr>
                <w:rFonts w:ascii="Arial" w:eastAsia="Arial" w:hAnsi="Arial" w:cs="Arial"/>
                <w:lang w:val="es"/>
              </w:rPr>
            </w:pPr>
            <w:r w:rsidRPr="0014459F">
              <w:rPr>
                <w:rFonts w:ascii="Arial" w:eastAsia="Arial" w:hAnsi="Arial" w:cs="Arial"/>
                <w:lang w:val="es"/>
              </w:rPr>
              <w:t>MELIN VICTORIA CAÑAR MONTILLA (HIJA)</w:t>
            </w:r>
          </w:p>
          <w:p w14:paraId="148AC264" w14:textId="77777777" w:rsidR="0014459F" w:rsidRPr="0014459F" w:rsidRDefault="0014459F" w:rsidP="39F50B22">
            <w:pPr>
              <w:rPr>
                <w:rFonts w:ascii="Arial" w:eastAsia="Arial" w:hAnsi="Arial" w:cs="Arial"/>
                <w:lang w:val="es"/>
              </w:rPr>
            </w:pPr>
            <w:r w:rsidRPr="0014459F">
              <w:rPr>
                <w:rFonts w:ascii="Arial" w:eastAsia="Arial" w:hAnsi="Arial" w:cs="Arial"/>
                <w:lang w:val="es"/>
              </w:rPr>
              <w:t>YOVEIRA BENAVIDEZ RENGIFO (EX)</w:t>
            </w:r>
          </w:p>
          <w:p w14:paraId="6DB127BD" w14:textId="77777777" w:rsidR="0014459F" w:rsidRPr="0014459F" w:rsidRDefault="0014459F" w:rsidP="39F50B22">
            <w:pPr>
              <w:rPr>
                <w:rFonts w:ascii="Arial" w:eastAsia="Arial" w:hAnsi="Arial" w:cs="Arial"/>
                <w:lang w:val="es"/>
              </w:rPr>
            </w:pPr>
            <w:r w:rsidRPr="0014459F">
              <w:rPr>
                <w:rFonts w:ascii="Arial" w:eastAsia="Arial" w:hAnsi="Arial" w:cs="Arial"/>
                <w:lang w:val="es"/>
              </w:rPr>
              <w:t>YEIDY KATHERINE CAÑAR BENAVIDEZ (HIJA)</w:t>
            </w:r>
          </w:p>
          <w:p w14:paraId="3DD5D090" w14:textId="77777777" w:rsidR="0014459F" w:rsidRPr="0014459F" w:rsidRDefault="0014459F" w:rsidP="39F50B22">
            <w:pPr>
              <w:rPr>
                <w:rFonts w:ascii="Arial" w:eastAsia="Arial" w:hAnsi="Arial" w:cs="Arial"/>
                <w:lang w:val="es"/>
              </w:rPr>
            </w:pPr>
            <w:r w:rsidRPr="0014459F">
              <w:rPr>
                <w:rFonts w:ascii="Arial" w:eastAsia="Arial" w:hAnsi="Arial" w:cs="Arial"/>
                <w:lang w:val="es"/>
              </w:rPr>
              <w:t>GRACILIANO CAÑAR DORADO (PADRE)</w:t>
            </w:r>
          </w:p>
          <w:p w14:paraId="551145C0" w14:textId="77777777" w:rsidR="0014459F" w:rsidRDefault="0014459F" w:rsidP="39F50B22">
            <w:pPr>
              <w:rPr>
                <w:rFonts w:ascii="Arial" w:eastAsia="Arial" w:hAnsi="Arial" w:cs="Arial"/>
                <w:lang w:val="es"/>
              </w:rPr>
            </w:pPr>
            <w:r w:rsidRPr="0014459F">
              <w:rPr>
                <w:rFonts w:ascii="Arial" w:eastAsia="Arial" w:hAnsi="Arial" w:cs="Arial"/>
                <w:lang w:val="es"/>
              </w:rPr>
              <w:t>GLADYS SERNA PÉREZ (MADRE DE CRIANZA)</w:t>
            </w:r>
          </w:p>
          <w:p w14:paraId="78ECC4F2" w14:textId="03065B53" w:rsidR="00C05A9D" w:rsidRPr="00C05A9D" w:rsidRDefault="005B0A29" w:rsidP="39F50B22">
            <w:pPr>
              <w:rPr>
                <w:rFonts w:ascii="Arial" w:eastAsia="Arial" w:hAnsi="Arial" w:cs="Arial"/>
                <w:b/>
                <w:bCs/>
                <w:u w:val="single"/>
                <w:lang w:val="es"/>
              </w:rPr>
            </w:pPr>
            <w:r>
              <w:rPr>
                <w:rFonts w:ascii="Arial" w:eastAsia="Arial" w:hAnsi="Arial" w:cs="Arial"/>
                <w:b/>
                <w:bCs/>
                <w:u w:val="single"/>
                <w:lang w:val="es"/>
              </w:rPr>
              <w:t xml:space="preserve">ABOG. </w:t>
            </w:r>
            <w:r w:rsidR="00C05A9D" w:rsidRPr="00C05A9D">
              <w:rPr>
                <w:rFonts w:ascii="Arial" w:eastAsia="Arial" w:hAnsi="Arial" w:cs="Arial"/>
                <w:b/>
                <w:bCs/>
                <w:u w:val="single"/>
                <w:lang w:val="es"/>
              </w:rPr>
              <w:t>JAMES EDUARDO PÉREZ ROSERO</w:t>
            </w:r>
          </w:p>
        </w:tc>
      </w:tr>
      <w:tr w:rsidR="10140535" w:rsidRPr="0014459F" w14:paraId="1C250F33" w14:textId="77777777" w:rsidTr="2710DB9C">
        <w:trPr>
          <w:trHeight w:val="300"/>
        </w:trPr>
        <w:tc>
          <w:tcPr>
            <w:tcW w:w="4508" w:type="dxa"/>
          </w:tcPr>
          <w:p w14:paraId="6252C6EC" w14:textId="4BBF8C91" w:rsidR="6477F0F7" w:rsidRPr="0014459F" w:rsidRDefault="7B2619B1" w:rsidP="39F50B22">
            <w:pPr>
              <w:rPr>
                <w:rFonts w:ascii="Arial" w:eastAsia="Arial" w:hAnsi="Arial" w:cs="Arial"/>
              </w:rPr>
            </w:pPr>
            <w:r w:rsidRPr="0014459F">
              <w:rPr>
                <w:rFonts w:ascii="Arial" w:eastAsia="Arial" w:hAnsi="Arial" w:cs="Arial"/>
                <w:b/>
                <w:bCs/>
              </w:rPr>
              <w:t>DEMANDADOS:</w:t>
            </w:r>
          </w:p>
        </w:tc>
        <w:tc>
          <w:tcPr>
            <w:tcW w:w="4508" w:type="dxa"/>
          </w:tcPr>
          <w:p w14:paraId="1400A8AC" w14:textId="429FF683" w:rsidR="10140535" w:rsidRPr="0014459F" w:rsidRDefault="00211850" w:rsidP="39F50B22">
            <w:pPr>
              <w:jc w:val="both"/>
              <w:rPr>
                <w:rFonts w:ascii="Arial" w:eastAsia="Arial" w:hAnsi="Arial" w:cs="Arial"/>
              </w:rPr>
            </w:pPr>
            <w:r>
              <w:rPr>
                <w:rFonts w:ascii="Arial" w:eastAsia="Arial" w:hAnsi="Arial" w:cs="Arial"/>
              </w:rPr>
              <w:t>D</w:t>
            </w:r>
            <w:r w:rsidR="0014459F" w:rsidRPr="0014459F">
              <w:rPr>
                <w:rFonts w:ascii="Arial" w:eastAsia="Arial" w:hAnsi="Arial" w:cs="Arial"/>
              </w:rPr>
              <w:t xml:space="preserve">EPARTAMENTO DEL CAUCA </w:t>
            </w:r>
          </w:p>
          <w:p w14:paraId="319EB55D" w14:textId="754CFADB" w:rsidR="0014459F" w:rsidRPr="0014459F" w:rsidRDefault="0014459F" w:rsidP="39F50B22">
            <w:pPr>
              <w:jc w:val="both"/>
              <w:rPr>
                <w:rFonts w:ascii="Arial" w:eastAsia="Arial" w:hAnsi="Arial" w:cs="Arial"/>
              </w:rPr>
            </w:pPr>
            <w:r w:rsidRPr="0014459F">
              <w:rPr>
                <w:rFonts w:ascii="Arial" w:eastAsia="Arial" w:hAnsi="Arial" w:cs="Arial"/>
              </w:rPr>
              <w:t>COOPERATIVA INTEGRAL DE TRANSPORTES RÁPIDO TAMBO</w:t>
            </w:r>
          </w:p>
        </w:tc>
      </w:tr>
      <w:tr w:rsidR="4DDC5969" w:rsidRPr="0014459F" w14:paraId="615D096B" w14:textId="77777777" w:rsidTr="2710DB9C">
        <w:trPr>
          <w:trHeight w:val="300"/>
        </w:trPr>
        <w:tc>
          <w:tcPr>
            <w:tcW w:w="4508" w:type="dxa"/>
          </w:tcPr>
          <w:p w14:paraId="7C9FBAE5" w14:textId="0A2602E2" w:rsidR="342D1313" w:rsidRPr="0014459F" w:rsidRDefault="36C51680" w:rsidP="39F50B22">
            <w:pPr>
              <w:rPr>
                <w:rFonts w:ascii="Arial" w:eastAsia="Arial" w:hAnsi="Arial" w:cs="Arial"/>
                <w:b/>
                <w:bCs/>
              </w:rPr>
            </w:pPr>
            <w:r w:rsidRPr="0014459F">
              <w:rPr>
                <w:rFonts w:ascii="Arial" w:eastAsia="Arial" w:hAnsi="Arial" w:cs="Arial"/>
                <w:b/>
                <w:bCs/>
              </w:rPr>
              <w:t xml:space="preserve">PROCURADORA </w:t>
            </w:r>
            <w:r w:rsidR="75E5D29A" w:rsidRPr="0014459F">
              <w:rPr>
                <w:rFonts w:ascii="Arial" w:eastAsia="Arial" w:hAnsi="Arial" w:cs="Arial"/>
                <w:b/>
                <w:bCs/>
              </w:rPr>
              <w:t>60</w:t>
            </w:r>
            <w:r w:rsidRPr="0014459F">
              <w:rPr>
                <w:rFonts w:ascii="Arial" w:eastAsia="Arial" w:hAnsi="Arial" w:cs="Arial"/>
                <w:b/>
                <w:bCs/>
              </w:rPr>
              <w:t xml:space="preserve"> JUDICIAL</w:t>
            </w:r>
            <w:r w:rsidR="54EE3BA8" w:rsidRPr="0014459F">
              <w:rPr>
                <w:rFonts w:ascii="Arial" w:eastAsia="Arial" w:hAnsi="Arial" w:cs="Arial"/>
                <w:b/>
                <w:bCs/>
              </w:rPr>
              <w:t xml:space="preserve"> I</w:t>
            </w:r>
          </w:p>
        </w:tc>
        <w:tc>
          <w:tcPr>
            <w:tcW w:w="4508" w:type="dxa"/>
          </w:tcPr>
          <w:p w14:paraId="40347D2C" w14:textId="5D13E3DD" w:rsidR="342D1313" w:rsidRPr="0014459F" w:rsidRDefault="342D1313" w:rsidP="39F50B22">
            <w:pPr>
              <w:jc w:val="both"/>
              <w:rPr>
                <w:rFonts w:ascii="Arial" w:eastAsia="Arial" w:hAnsi="Arial" w:cs="Arial"/>
              </w:rPr>
            </w:pPr>
          </w:p>
        </w:tc>
      </w:tr>
      <w:tr w:rsidR="10140535" w:rsidRPr="0014459F" w14:paraId="39753B91" w14:textId="77777777" w:rsidTr="2710DB9C">
        <w:trPr>
          <w:trHeight w:val="300"/>
        </w:trPr>
        <w:tc>
          <w:tcPr>
            <w:tcW w:w="4508" w:type="dxa"/>
          </w:tcPr>
          <w:p w14:paraId="68772D81" w14:textId="7AC6AB28" w:rsidR="6477F0F7" w:rsidRPr="0014459F" w:rsidRDefault="5DB58B38" w:rsidP="39F50B22">
            <w:pPr>
              <w:jc w:val="both"/>
              <w:rPr>
                <w:rFonts w:ascii="Arial" w:eastAsia="Arial" w:hAnsi="Arial" w:cs="Arial"/>
              </w:rPr>
            </w:pPr>
            <w:r w:rsidRPr="0014459F">
              <w:rPr>
                <w:rFonts w:ascii="Arial" w:eastAsia="Arial" w:hAnsi="Arial" w:cs="Arial"/>
                <w:b/>
                <w:bCs/>
                <w:u w:val="single"/>
              </w:rPr>
              <w:t>LLAMADO EN GARANTÍA:</w:t>
            </w:r>
            <w:r w:rsidRPr="0014459F">
              <w:rPr>
                <w:rFonts w:ascii="Arial" w:eastAsia="Arial" w:hAnsi="Arial" w:cs="Arial"/>
              </w:rPr>
              <w:t xml:space="preserve"> </w:t>
            </w:r>
          </w:p>
        </w:tc>
        <w:tc>
          <w:tcPr>
            <w:tcW w:w="4508" w:type="dxa"/>
          </w:tcPr>
          <w:p w14:paraId="29295085" w14:textId="25EA31D7" w:rsidR="10140535" w:rsidRPr="0014459F" w:rsidRDefault="00211850" w:rsidP="39F50B22">
            <w:pPr>
              <w:jc w:val="both"/>
              <w:rPr>
                <w:rFonts w:ascii="Arial" w:eastAsia="Arial" w:hAnsi="Arial" w:cs="Arial"/>
              </w:rPr>
            </w:pPr>
            <w:r>
              <w:rPr>
                <w:rFonts w:ascii="Arial" w:eastAsia="Arial" w:hAnsi="Arial" w:cs="Arial"/>
              </w:rPr>
              <w:t xml:space="preserve">LA EQUIDAD SEGUROS GENERALES </w:t>
            </w:r>
          </w:p>
        </w:tc>
      </w:tr>
    </w:tbl>
    <w:p w14:paraId="49A9529D" w14:textId="402D6F9B" w:rsidR="0C2C1DD4" w:rsidRPr="0014459F" w:rsidRDefault="0C2C1DD4" w:rsidP="0C2C1DD4">
      <w:pPr>
        <w:jc w:val="both"/>
        <w:rPr>
          <w:rFonts w:ascii="Arial" w:eastAsia="Arial" w:hAnsi="Arial" w:cs="Arial"/>
          <w:b/>
          <w:bCs/>
        </w:rPr>
      </w:pPr>
    </w:p>
    <w:p w14:paraId="3E08BA59" w14:textId="0E843864" w:rsidR="006B3925" w:rsidRPr="006B3925" w:rsidRDefault="006B3925" w:rsidP="006B3925">
      <w:pPr>
        <w:pStyle w:val="Prrafodelista"/>
        <w:numPr>
          <w:ilvl w:val="0"/>
          <w:numId w:val="11"/>
        </w:numPr>
        <w:shd w:val="clear" w:color="auto" w:fill="FFFFFF" w:themeFill="background1"/>
        <w:spacing w:after="0"/>
        <w:jc w:val="both"/>
        <w:rPr>
          <w:rFonts w:ascii="Arial" w:eastAsia="Aptos" w:hAnsi="Arial" w:cs="Arial"/>
          <w:b/>
          <w:bCs/>
          <w:color w:val="000000" w:themeColor="text1"/>
        </w:rPr>
      </w:pPr>
      <w:r w:rsidRPr="006B3925">
        <w:rPr>
          <w:rFonts w:ascii="Arial" w:eastAsia="Aptos" w:hAnsi="Arial" w:cs="Arial"/>
          <w:b/>
          <w:bCs/>
          <w:color w:val="000000" w:themeColor="text1"/>
        </w:rPr>
        <w:t xml:space="preserve">HECHOS JURÍDICAMENTE RELEVANTES </w:t>
      </w:r>
    </w:p>
    <w:p w14:paraId="5C8CEDCC" w14:textId="77777777" w:rsidR="006B3925" w:rsidRDefault="006B3925" w:rsidP="006B3925">
      <w:pPr>
        <w:shd w:val="clear" w:color="auto" w:fill="FFFFFF" w:themeFill="background1"/>
        <w:spacing w:after="0"/>
        <w:jc w:val="both"/>
        <w:rPr>
          <w:rFonts w:ascii="Arial" w:eastAsia="Aptos" w:hAnsi="Arial" w:cs="Arial"/>
          <w:color w:val="000000" w:themeColor="text1"/>
        </w:rPr>
      </w:pPr>
    </w:p>
    <w:p w14:paraId="08B6B073" w14:textId="36AB64AF" w:rsidR="006B3925" w:rsidRDefault="00050405" w:rsidP="00050405">
      <w:pPr>
        <w:pStyle w:val="Prrafodelista"/>
        <w:numPr>
          <w:ilvl w:val="0"/>
          <w:numId w:val="12"/>
        </w:numPr>
        <w:shd w:val="clear" w:color="auto" w:fill="FFFFFF" w:themeFill="background1"/>
        <w:spacing w:after="0"/>
        <w:jc w:val="both"/>
        <w:rPr>
          <w:rFonts w:ascii="Arial" w:eastAsia="Aptos" w:hAnsi="Arial" w:cs="Arial"/>
          <w:color w:val="000000" w:themeColor="text1"/>
        </w:rPr>
      </w:pPr>
      <w:r w:rsidRPr="00733D41">
        <w:rPr>
          <w:rFonts w:ascii="Arial" w:eastAsia="Aptos" w:hAnsi="Arial" w:cs="Arial"/>
          <w:b/>
          <w:bCs/>
          <w:color w:val="000000" w:themeColor="text1"/>
          <w:u w:val="single"/>
        </w:rPr>
        <w:t>El 3 de diciembre de 2016</w:t>
      </w:r>
      <w:r>
        <w:rPr>
          <w:rFonts w:ascii="Arial" w:eastAsia="Aptos" w:hAnsi="Arial" w:cs="Arial"/>
          <w:color w:val="000000" w:themeColor="text1"/>
        </w:rPr>
        <w:t xml:space="preserve">, el señor John Antonio Cañar Jiménez iba como pasajero en el vehículo de placas SCD-655 afiliado a la Cooperativa Integral de Transportes Rápido Tambo, el vehículo era de propiedad de la señora </w:t>
      </w:r>
      <w:proofErr w:type="spellStart"/>
      <w:r>
        <w:rPr>
          <w:rFonts w:ascii="Arial" w:eastAsia="Aptos" w:hAnsi="Arial" w:cs="Arial"/>
          <w:color w:val="000000" w:themeColor="text1"/>
        </w:rPr>
        <w:t>Yenny</w:t>
      </w:r>
      <w:proofErr w:type="spellEnd"/>
      <w:r>
        <w:rPr>
          <w:rFonts w:ascii="Arial" w:eastAsia="Aptos" w:hAnsi="Arial" w:cs="Arial"/>
          <w:color w:val="000000" w:themeColor="text1"/>
        </w:rPr>
        <w:t xml:space="preserve"> </w:t>
      </w:r>
      <w:proofErr w:type="spellStart"/>
      <w:r>
        <w:rPr>
          <w:rFonts w:ascii="Arial" w:eastAsia="Aptos" w:hAnsi="Arial" w:cs="Arial"/>
          <w:color w:val="000000" w:themeColor="text1"/>
        </w:rPr>
        <w:t>Elyem</w:t>
      </w:r>
      <w:proofErr w:type="spellEnd"/>
      <w:r>
        <w:rPr>
          <w:rFonts w:ascii="Arial" w:eastAsia="Aptos" w:hAnsi="Arial" w:cs="Arial"/>
          <w:color w:val="000000" w:themeColor="text1"/>
        </w:rPr>
        <w:t xml:space="preserve"> Ordoñez y conducido por el señor Manuel Santos Salinas </w:t>
      </w:r>
      <w:proofErr w:type="spellStart"/>
      <w:r>
        <w:rPr>
          <w:rFonts w:ascii="Arial" w:eastAsia="Aptos" w:hAnsi="Arial" w:cs="Arial"/>
          <w:color w:val="000000" w:themeColor="text1"/>
        </w:rPr>
        <w:t>Mutumbajoy</w:t>
      </w:r>
      <w:proofErr w:type="spellEnd"/>
      <w:r>
        <w:rPr>
          <w:rFonts w:ascii="Arial" w:eastAsia="Aptos" w:hAnsi="Arial" w:cs="Arial"/>
          <w:color w:val="000000" w:themeColor="text1"/>
        </w:rPr>
        <w:t xml:space="preserve">. </w:t>
      </w:r>
    </w:p>
    <w:p w14:paraId="578BB369" w14:textId="12A8227A" w:rsidR="00050405" w:rsidRDefault="00050405" w:rsidP="00050405">
      <w:pPr>
        <w:pStyle w:val="Prrafodelista"/>
        <w:numPr>
          <w:ilvl w:val="0"/>
          <w:numId w:val="12"/>
        </w:numPr>
        <w:shd w:val="clear" w:color="auto" w:fill="FFFFFF" w:themeFill="background1"/>
        <w:spacing w:after="0"/>
        <w:jc w:val="both"/>
        <w:rPr>
          <w:rFonts w:ascii="Arial" w:eastAsia="Aptos" w:hAnsi="Arial" w:cs="Arial"/>
          <w:color w:val="000000" w:themeColor="text1"/>
        </w:rPr>
      </w:pPr>
      <w:r>
        <w:rPr>
          <w:rFonts w:ascii="Arial" w:eastAsia="Aptos" w:hAnsi="Arial" w:cs="Arial"/>
          <w:color w:val="000000" w:themeColor="text1"/>
        </w:rPr>
        <w:t xml:space="preserve">El vehículo se salió de la vía, rodó varios metros y cayó al lecho de un río. </w:t>
      </w:r>
    </w:p>
    <w:p w14:paraId="3699E473" w14:textId="6A8223E0" w:rsidR="00050405" w:rsidRDefault="00050405" w:rsidP="00050405">
      <w:pPr>
        <w:pStyle w:val="Prrafodelista"/>
        <w:numPr>
          <w:ilvl w:val="0"/>
          <w:numId w:val="12"/>
        </w:numPr>
        <w:shd w:val="clear" w:color="auto" w:fill="FFFFFF" w:themeFill="background1"/>
        <w:spacing w:after="0"/>
        <w:jc w:val="both"/>
        <w:rPr>
          <w:rFonts w:ascii="Arial" w:eastAsia="Aptos" w:hAnsi="Arial" w:cs="Arial"/>
          <w:color w:val="000000" w:themeColor="text1"/>
        </w:rPr>
      </w:pPr>
      <w:r>
        <w:rPr>
          <w:rFonts w:ascii="Arial" w:eastAsia="Aptos" w:hAnsi="Arial" w:cs="Arial"/>
          <w:color w:val="000000" w:themeColor="text1"/>
        </w:rPr>
        <w:t xml:space="preserve">Factores determinantes según el demandante: había un derrumbe, había un barranco, que limitaba el paso, pero el conductor decidió pasar por un espacio reducido en proporción al tamaño del bus. </w:t>
      </w:r>
    </w:p>
    <w:p w14:paraId="320EB02D" w14:textId="2DAAF1BF" w:rsidR="00050405" w:rsidRPr="00050405" w:rsidRDefault="00050405" w:rsidP="00050405">
      <w:pPr>
        <w:pStyle w:val="Prrafodelista"/>
        <w:numPr>
          <w:ilvl w:val="0"/>
          <w:numId w:val="12"/>
        </w:numPr>
        <w:shd w:val="clear" w:color="auto" w:fill="FFFFFF" w:themeFill="background1"/>
        <w:spacing w:after="0"/>
        <w:jc w:val="both"/>
        <w:rPr>
          <w:rFonts w:ascii="Arial" w:eastAsia="Aptos" w:hAnsi="Arial" w:cs="Arial"/>
          <w:color w:val="000000" w:themeColor="text1"/>
        </w:rPr>
      </w:pPr>
      <w:r>
        <w:rPr>
          <w:rFonts w:ascii="Arial" w:eastAsia="Aptos" w:hAnsi="Arial" w:cs="Arial"/>
          <w:color w:val="000000" w:themeColor="text1"/>
        </w:rPr>
        <w:lastRenderedPageBreak/>
        <w:t xml:space="preserve">El lugar donde ocurrió el accidente no tenía una señalización de cierre preventivo. La vía es de propiedad del Departamento del Cauca, encargada de la señalización y mantenimiento de la vía. </w:t>
      </w:r>
    </w:p>
    <w:p w14:paraId="4FB9F53A" w14:textId="77777777" w:rsidR="006B3925" w:rsidRDefault="006B3925" w:rsidP="006B3925">
      <w:pPr>
        <w:shd w:val="clear" w:color="auto" w:fill="FFFFFF" w:themeFill="background1"/>
        <w:spacing w:after="0"/>
        <w:ind w:left="360"/>
        <w:jc w:val="both"/>
        <w:rPr>
          <w:rFonts w:ascii="Arial" w:eastAsia="Aptos" w:hAnsi="Arial" w:cs="Arial"/>
          <w:color w:val="000000" w:themeColor="text1"/>
        </w:rPr>
      </w:pPr>
    </w:p>
    <w:p w14:paraId="7D46C780" w14:textId="5D35E99B" w:rsidR="00050405" w:rsidRPr="00AC1AA4" w:rsidRDefault="00AC1AA4" w:rsidP="00AC1AA4">
      <w:pPr>
        <w:pStyle w:val="Prrafodelista"/>
        <w:numPr>
          <w:ilvl w:val="0"/>
          <w:numId w:val="11"/>
        </w:numPr>
        <w:shd w:val="clear" w:color="auto" w:fill="FFFFFF" w:themeFill="background1"/>
        <w:spacing w:after="0"/>
        <w:jc w:val="both"/>
        <w:rPr>
          <w:rFonts w:ascii="Arial" w:eastAsia="Aptos" w:hAnsi="Arial" w:cs="Arial"/>
          <w:b/>
          <w:bCs/>
          <w:color w:val="000000" w:themeColor="text1"/>
        </w:rPr>
      </w:pPr>
      <w:r w:rsidRPr="00AC1AA4">
        <w:rPr>
          <w:rFonts w:ascii="Arial" w:eastAsia="Aptos" w:hAnsi="Arial" w:cs="Arial"/>
          <w:b/>
          <w:bCs/>
          <w:color w:val="000000" w:themeColor="text1"/>
        </w:rPr>
        <w:t xml:space="preserve">FIJACIÓN DEL LITIGIO </w:t>
      </w:r>
    </w:p>
    <w:p w14:paraId="29BD4798" w14:textId="77777777" w:rsidR="00AC1AA4" w:rsidRDefault="00AC1AA4" w:rsidP="784F4D2B">
      <w:pPr>
        <w:shd w:val="clear" w:color="auto" w:fill="FFFFFF" w:themeFill="background1"/>
        <w:spacing w:after="0"/>
        <w:jc w:val="both"/>
        <w:rPr>
          <w:rFonts w:ascii="Arial" w:eastAsia="Aptos" w:hAnsi="Arial" w:cs="Arial"/>
          <w:color w:val="000000" w:themeColor="text1"/>
        </w:rPr>
      </w:pPr>
    </w:p>
    <w:p w14:paraId="22B99F5B" w14:textId="234C9C9B" w:rsidR="006D69BE" w:rsidRDefault="009034E3" w:rsidP="009034E3">
      <w:pPr>
        <w:shd w:val="clear" w:color="auto" w:fill="FFFFFF" w:themeFill="background1"/>
        <w:spacing w:after="0"/>
        <w:jc w:val="both"/>
        <w:rPr>
          <w:rFonts w:ascii="Arial" w:eastAsia="Aptos" w:hAnsi="Arial" w:cs="Arial"/>
          <w:color w:val="000000" w:themeColor="text1"/>
        </w:rPr>
      </w:pPr>
      <w:r>
        <w:rPr>
          <w:rFonts w:ascii="Arial" w:eastAsia="Aptos" w:hAnsi="Arial" w:cs="Arial"/>
          <w:color w:val="000000" w:themeColor="text1"/>
        </w:rPr>
        <w:t>E</w:t>
      </w:r>
      <w:r w:rsidRPr="009034E3">
        <w:rPr>
          <w:rFonts w:ascii="Arial" w:eastAsia="Aptos" w:hAnsi="Arial" w:cs="Arial"/>
          <w:color w:val="000000" w:themeColor="text1"/>
        </w:rPr>
        <w:t xml:space="preserve">l problema jurídico a resolver en el presente asunto se centra en determinar ¿si las entidades demandadas son responsables administrativa y extracontractualmente de los perjuicios materiales e inmateriales que afirma la parte actora le fueron causados con ocasión a la muerte del señor JOHN ANTONIO CAÑAR JIMENEZ en hechos ocurridos el día 3 de diciembre de 2016 en la vía que del Tambo conduce a </w:t>
      </w:r>
      <w:proofErr w:type="spellStart"/>
      <w:r w:rsidRPr="009034E3">
        <w:rPr>
          <w:rFonts w:ascii="Arial" w:eastAsia="Aptos" w:hAnsi="Arial" w:cs="Arial"/>
          <w:color w:val="000000" w:themeColor="text1"/>
        </w:rPr>
        <w:t>Huisito</w:t>
      </w:r>
      <w:proofErr w:type="spellEnd"/>
      <w:r w:rsidRPr="009034E3">
        <w:rPr>
          <w:rFonts w:ascii="Arial" w:eastAsia="Aptos" w:hAnsi="Arial" w:cs="Arial"/>
          <w:color w:val="000000" w:themeColor="text1"/>
        </w:rPr>
        <w:t xml:space="preserve"> cuando un bus afiliado a la Cooperativa Integral de Transportes Rápido Tambo se sale de la vía y cae al rio</w:t>
      </w:r>
      <w:r w:rsidR="00F51CB7">
        <w:rPr>
          <w:rFonts w:ascii="Arial" w:eastAsia="Aptos" w:hAnsi="Arial" w:cs="Arial"/>
          <w:color w:val="000000" w:themeColor="text1"/>
        </w:rPr>
        <w:t xml:space="preserve"> o</w:t>
      </w:r>
      <w:r w:rsidRPr="009034E3">
        <w:rPr>
          <w:rFonts w:ascii="Arial" w:eastAsia="Aptos" w:hAnsi="Arial" w:cs="Arial"/>
          <w:color w:val="000000" w:themeColor="text1"/>
        </w:rPr>
        <w:t xml:space="preserve"> si por el contrario se deben declarar como probadas las excepciones propuestas por los demandados en caso de que se declare la responsabilidad se determinará los amparos y coberturas de las pólizas frente a las cuales asiste el llamado en garantía</w:t>
      </w:r>
      <w:r>
        <w:rPr>
          <w:rFonts w:ascii="Arial" w:eastAsia="Aptos" w:hAnsi="Arial" w:cs="Arial"/>
          <w:color w:val="000000" w:themeColor="text1"/>
        </w:rPr>
        <w:t>.</w:t>
      </w:r>
    </w:p>
    <w:p w14:paraId="4EA54B44" w14:textId="77777777" w:rsidR="006D69BE" w:rsidRDefault="006D69BE" w:rsidP="009034E3">
      <w:pPr>
        <w:shd w:val="clear" w:color="auto" w:fill="FFFFFF" w:themeFill="background1"/>
        <w:spacing w:after="0"/>
        <w:jc w:val="both"/>
        <w:rPr>
          <w:rFonts w:ascii="Arial" w:eastAsia="Aptos" w:hAnsi="Arial" w:cs="Arial"/>
          <w:color w:val="000000" w:themeColor="text1"/>
        </w:rPr>
      </w:pPr>
    </w:p>
    <w:p w14:paraId="3961F5FD" w14:textId="7517EE27" w:rsidR="00AC1AA4" w:rsidRPr="00AC1AA4" w:rsidRDefault="00AC1AA4" w:rsidP="00AC1AA4">
      <w:pPr>
        <w:pStyle w:val="Prrafodelista"/>
        <w:numPr>
          <w:ilvl w:val="0"/>
          <w:numId w:val="11"/>
        </w:numPr>
        <w:shd w:val="clear" w:color="auto" w:fill="FFFFFF" w:themeFill="background1"/>
        <w:spacing w:after="0"/>
        <w:jc w:val="both"/>
        <w:rPr>
          <w:rFonts w:ascii="Arial" w:hAnsi="Arial" w:cs="Arial"/>
          <w:b/>
          <w:bCs/>
        </w:rPr>
      </w:pPr>
      <w:r w:rsidRPr="00AC1AA4">
        <w:rPr>
          <w:rFonts w:ascii="Arial" w:hAnsi="Arial" w:cs="Arial"/>
          <w:b/>
          <w:bCs/>
        </w:rPr>
        <w:t xml:space="preserve">DEFENSA </w:t>
      </w:r>
    </w:p>
    <w:p w14:paraId="691EC8B5" w14:textId="5BA48DAA" w:rsidR="00AC1AA4" w:rsidRDefault="00AC1AA4" w:rsidP="00AC1AA4">
      <w:pPr>
        <w:shd w:val="clear" w:color="auto" w:fill="FFFFFF" w:themeFill="background1"/>
        <w:spacing w:after="0"/>
        <w:jc w:val="both"/>
        <w:rPr>
          <w:rFonts w:ascii="Arial" w:hAnsi="Arial" w:cs="Arial"/>
        </w:rPr>
      </w:pPr>
      <w:r>
        <w:rPr>
          <w:rFonts w:ascii="Arial" w:hAnsi="Arial" w:cs="Arial"/>
        </w:rPr>
        <w:t>-Intentar configurar una fuerza mayor o caso fortuito</w:t>
      </w:r>
      <w:r w:rsidR="005022E3">
        <w:rPr>
          <w:rFonts w:ascii="Arial" w:hAnsi="Arial" w:cs="Arial"/>
        </w:rPr>
        <w:t>.</w:t>
      </w:r>
      <w:r>
        <w:rPr>
          <w:rFonts w:ascii="Arial" w:hAnsi="Arial" w:cs="Arial"/>
        </w:rPr>
        <w:t xml:space="preserve"> </w:t>
      </w:r>
    </w:p>
    <w:p w14:paraId="23805588" w14:textId="29EB5F14" w:rsidR="00865ACA" w:rsidRDefault="00865ACA" w:rsidP="00AC1AA4">
      <w:pPr>
        <w:shd w:val="clear" w:color="auto" w:fill="FFFFFF" w:themeFill="background1"/>
        <w:spacing w:after="0"/>
        <w:jc w:val="both"/>
        <w:rPr>
          <w:rFonts w:ascii="Arial" w:hAnsi="Arial" w:cs="Arial"/>
        </w:rPr>
      </w:pPr>
      <w:r>
        <w:rPr>
          <w:rFonts w:ascii="Arial" w:hAnsi="Arial" w:cs="Arial"/>
        </w:rPr>
        <w:t xml:space="preserve">-El vehículo se cayó por el mal estado de la vía, responsabilidad del Departamento del Cauca. Había un derrumbe y no contaba con señalización. </w:t>
      </w:r>
    </w:p>
    <w:p w14:paraId="24DABAEE" w14:textId="47F54E7F" w:rsidR="00290A29" w:rsidRDefault="009D25D6" w:rsidP="00AC1AA4">
      <w:pPr>
        <w:shd w:val="clear" w:color="auto" w:fill="FFFFFF" w:themeFill="background1"/>
        <w:spacing w:after="0"/>
        <w:jc w:val="both"/>
        <w:rPr>
          <w:rFonts w:ascii="Arial" w:hAnsi="Arial" w:cs="Arial"/>
        </w:rPr>
      </w:pPr>
      <w:r>
        <w:rPr>
          <w:rFonts w:ascii="Arial" w:hAnsi="Arial" w:cs="Arial"/>
        </w:rPr>
        <w:t xml:space="preserve">-La causa eficiente del accidente fue </w:t>
      </w:r>
      <w:r w:rsidR="005022E3">
        <w:rPr>
          <w:rFonts w:ascii="Arial" w:hAnsi="Arial" w:cs="Arial"/>
        </w:rPr>
        <w:t>el deslizamiento de tierra</w:t>
      </w:r>
      <w:r>
        <w:rPr>
          <w:rFonts w:ascii="Arial" w:hAnsi="Arial" w:cs="Arial"/>
        </w:rPr>
        <w:t>, debido</w:t>
      </w:r>
      <w:r w:rsidR="005022E3">
        <w:rPr>
          <w:rFonts w:ascii="Arial" w:hAnsi="Arial" w:cs="Arial"/>
        </w:rPr>
        <w:t xml:space="preserve"> a las condiciones climáticas y de la vía de la zona</w:t>
      </w:r>
      <w:r>
        <w:rPr>
          <w:rFonts w:ascii="Arial" w:hAnsi="Arial" w:cs="Arial"/>
        </w:rPr>
        <w:t xml:space="preserve">. </w:t>
      </w:r>
    </w:p>
    <w:p w14:paraId="68BF7211" w14:textId="76420357" w:rsidR="00290A29" w:rsidRDefault="00290A29" w:rsidP="00AC1AA4">
      <w:pPr>
        <w:shd w:val="clear" w:color="auto" w:fill="FFFFFF" w:themeFill="background1"/>
        <w:spacing w:after="0"/>
        <w:jc w:val="both"/>
        <w:rPr>
          <w:rFonts w:ascii="Arial" w:hAnsi="Arial" w:cs="Arial"/>
        </w:rPr>
      </w:pPr>
      <w:r>
        <w:rPr>
          <w:rFonts w:ascii="Arial" w:hAnsi="Arial" w:cs="Arial"/>
        </w:rPr>
        <w:t xml:space="preserve">-Hecho de un tercero, pues el mal estado en la vía le corresponde al Departamento. </w:t>
      </w:r>
    </w:p>
    <w:p w14:paraId="67008064" w14:textId="14554378" w:rsidR="006D69BE" w:rsidRDefault="006D69BE" w:rsidP="00AC1AA4">
      <w:pPr>
        <w:shd w:val="clear" w:color="auto" w:fill="FFFFFF" w:themeFill="background1"/>
        <w:spacing w:after="0"/>
        <w:jc w:val="both"/>
        <w:rPr>
          <w:rFonts w:ascii="Arial" w:hAnsi="Arial" w:cs="Arial"/>
        </w:rPr>
      </w:pPr>
      <w:r>
        <w:rPr>
          <w:rFonts w:ascii="Arial" w:hAnsi="Arial" w:cs="Arial"/>
        </w:rPr>
        <w:t>-No se ha demostrado el actuar imprudente del conductor del vehículo asegurado</w:t>
      </w:r>
      <w:r w:rsidR="007A4E42">
        <w:rPr>
          <w:rFonts w:ascii="Arial" w:hAnsi="Arial" w:cs="Arial"/>
        </w:rPr>
        <w:t xml:space="preserve"> ni de la Cooperativa</w:t>
      </w:r>
      <w:r>
        <w:rPr>
          <w:rFonts w:ascii="Arial" w:hAnsi="Arial" w:cs="Arial"/>
        </w:rPr>
        <w:t xml:space="preserve">, ni se han estructurado los elementos de la responsabilidad. </w:t>
      </w:r>
    </w:p>
    <w:p w14:paraId="307DD4C3" w14:textId="6CC111BE" w:rsidR="00865ACA" w:rsidRDefault="00865ACA" w:rsidP="00AC1AA4">
      <w:pPr>
        <w:shd w:val="clear" w:color="auto" w:fill="FFFFFF" w:themeFill="background1"/>
        <w:spacing w:after="0"/>
        <w:jc w:val="both"/>
        <w:rPr>
          <w:rFonts w:ascii="Arial" w:hAnsi="Arial" w:cs="Arial"/>
        </w:rPr>
      </w:pPr>
      <w:r>
        <w:rPr>
          <w:rFonts w:ascii="Arial" w:hAnsi="Arial" w:cs="Arial"/>
        </w:rPr>
        <w:t>-El señor John Antonio Cañar Jiménez estaba embriagado y estaba en la parte de afuera del vehículo.</w:t>
      </w:r>
    </w:p>
    <w:p w14:paraId="39321F94" w14:textId="47BD3F11" w:rsidR="009D25D6" w:rsidRDefault="009D25D6" w:rsidP="00AC1AA4">
      <w:pPr>
        <w:shd w:val="clear" w:color="auto" w:fill="FFFFFF" w:themeFill="background1"/>
        <w:spacing w:after="0"/>
        <w:jc w:val="both"/>
        <w:rPr>
          <w:rFonts w:ascii="Arial" w:hAnsi="Arial" w:cs="Arial"/>
        </w:rPr>
      </w:pPr>
      <w:r>
        <w:rPr>
          <w:rFonts w:ascii="Arial" w:hAnsi="Arial" w:cs="Arial"/>
        </w:rPr>
        <w:t xml:space="preserve">-Supuestamente al señor John Antonio se le solicitó que bajara del vehículo cuando llegaron al lugar del accidente, la idea era que el vehículo pasara sin pasajeros, pero el señor no accedió y se quedó en el vehículo. </w:t>
      </w:r>
    </w:p>
    <w:p w14:paraId="3BBB665D" w14:textId="05069289" w:rsidR="00865ACA" w:rsidRDefault="00290A29" w:rsidP="00AC1AA4">
      <w:pPr>
        <w:shd w:val="clear" w:color="auto" w:fill="FFFFFF" w:themeFill="background1"/>
        <w:spacing w:after="0"/>
        <w:jc w:val="both"/>
        <w:rPr>
          <w:rFonts w:ascii="Arial" w:hAnsi="Arial" w:cs="Arial"/>
        </w:rPr>
      </w:pPr>
      <w:r>
        <w:rPr>
          <w:rFonts w:ascii="Arial" w:hAnsi="Arial" w:cs="Arial"/>
        </w:rPr>
        <w:t xml:space="preserve"> </w:t>
      </w:r>
    </w:p>
    <w:p w14:paraId="7CF9F35A" w14:textId="77777777" w:rsidR="00AC1AA4" w:rsidRPr="00AC1AA4" w:rsidRDefault="00AC1AA4" w:rsidP="00AC1AA4">
      <w:pPr>
        <w:shd w:val="clear" w:color="auto" w:fill="FFFFFF" w:themeFill="background1"/>
        <w:spacing w:after="0"/>
        <w:jc w:val="both"/>
        <w:rPr>
          <w:rFonts w:ascii="Arial" w:hAnsi="Arial" w:cs="Arial"/>
        </w:rPr>
      </w:pPr>
    </w:p>
    <w:p w14:paraId="1EE80312" w14:textId="0E674112" w:rsidR="0C2C1DD4" w:rsidRPr="0014459F" w:rsidRDefault="597B6986" w:rsidP="634669C8">
      <w:pPr>
        <w:pStyle w:val="Prrafodelista"/>
        <w:numPr>
          <w:ilvl w:val="0"/>
          <w:numId w:val="9"/>
        </w:numPr>
        <w:jc w:val="both"/>
        <w:rPr>
          <w:rFonts w:ascii="Arial" w:eastAsia="Arial" w:hAnsi="Arial" w:cs="Arial"/>
          <w:b/>
          <w:bCs/>
          <w:u w:val="single"/>
        </w:rPr>
      </w:pPr>
      <w:r w:rsidRPr="0014459F">
        <w:rPr>
          <w:rFonts w:ascii="Arial" w:eastAsia="Arial" w:hAnsi="Arial" w:cs="Arial"/>
          <w:b/>
          <w:bCs/>
          <w:u w:val="single"/>
        </w:rPr>
        <w:t>DECRETO DE PRUEBAS</w:t>
      </w:r>
    </w:p>
    <w:p w14:paraId="59ABA512" w14:textId="7B5476AA" w:rsidR="6DB949A4" w:rsidRPr="0014459F" w:rsidRDefault="6DB949A4" w:rsidP="31A8AF71">
      <w:pPr>
        <w:rPr>
          <w:rFonts w:ascii="Arial" w:eastAsia="Arial" w:hAnsi="Arial" w:cs="Arial"/>
          <w:b/>
          <w:bCs/>
        </w:rPr>
      </w:pPr>
      <w:r w:rsidRPr="0014459F">
        <w:rPr>
          <w:rFonts w:ascii="Arial" w:eastAsia="Arial" w:hAnsi="Arial" w:cs="Arial"/>
          <w:b/>
          <w:bCs/>
        </w:rPr>
        <w:t xml:space="preserve">DEMANDANTE </w:t>
      </w:r>
    </w:p>
    <w:tbl>
      <w:tblPr>
        <w:tblStyle w:val="Tablaconcuadrcula"/>
        <w:tblW w:w="9015" w:type="dxa"/>
        <w:jc w:val="center"/>
        <w:tblLayout w:type="fixed"/>
        <w:tblLook w:val="06A0" w:firstRow="1" w:lastRow="0" w:firstColumn="1" w:lastColumn="0" w:noHBand="1" w:noVBand="1"/>
      </w:tblPr>
      <w:tblGrid>
        <w:gridCol w:w="720"/>
        <w:gridCol w:w="5910"/>
        <w:gridCol w:w="2385"/>
      </w:tblGrid>
      <w:tr w:rsidR="31A8AF71" w:rsidRPr="0014459F" w14:paraId="1387AF61" w14:textId="77777777" w:rsidTr="784F4D2B">
        <w:trPr>
          <w:trHeight w:val="300"/>
          <w:jc w:val="center"/>
        </w:trPr>
        <w:tc>
          <w:tcPr>
            <w:tcW w:w="720" w:type="dxa"/>
            <w:shd w:val="clear" w:color="auto" w:fill="1E8BCD"/>
          </w:tcPr>
          <w:p w14:paraId="1A220F3B" w14:textId="474A9410" w:rsidR="6DB949A4" w:rsidRPr="0015641A" w:rsidRDefault="5FFDAFF9" w:rsidP="0C2C1DD4">
            <w:pPr>
              <w:jc w:val="center"/>
              <w:rPr>
                <w:rFonts w:ascii="Arial" w:eastAsia="Arial" w:hAnsi="Arial" w:cs="Arial"/>
                <w:b/>
                <w:bCs/>
              </w:rPr>
            </w:pPr>
            <w:r w:rsidRPr="0015641A">
              <w:rPr>
                <w:rFonts w:ascii="Arial" w:eastAsia="Arial" w:hAnsi="Arial" w:cs="Arial"/>
                <w:b/>
                <w:bCs/>
              </w:rPr>
              <w:t>No.</w:t>
            </w:r>
          </w:p>
        </w:tc>
        <w:tc>
          <w:tcPr>
            <w:tcW w:w="5910" w:type="dxa"/>
            <w:shd w:val="clear" w:color="auto" w:fill="1E8BCD"/>
          </w:tcPr>
          <w:p w14:paraId="09C6DB9B" w14:textId="294BDC5C" w:rsidR="6DB949A4" w:rsidRPr="0015641A" w:rsidRDefault="5FFDAFF9" w:rsidP="0C2C1DD4">
            <w:pPr>
              <w:jc w:val="center"/>
              <w:rPr>
                <w:rFonts w:ascii="Arial" w:eastAsia="Arial" w:hAnsi="Arial" w:cs="Arial"/>
                <w:b/>
                <w:bCs/>
              </w:rPr>
            </w:pPr>
            <w:r w:rsidRPr="0015641A">
              <w:rPr>
                <w:rFonts w:ascii="Arial" w:eastAsia="Arial" w:hAnsi="Arial" w:cs="Arial"/>
                <w:b/>
                <w:bCs/>
              </w:rPr>
              <w:t>DESCRIPCIÓN</w:t>
            </w:r>
          </w:p>
        </w:tc>
        <w:tc>
          <w:tcPr>
            <w:tcW w:w="2385" w:type="dxa"/>
            <w:shd w:val="clear" w:color="auto" w:fill="1E8BCD"/>
          </w:tcPr>
          <w:p w14:paraId="4AD9F07E" w14:textId="25F0BD41" w:rsidR="6DB949A4" w:rsidRPr="0015641A" w:rsidRDefault="5FFDAFF9" w:rsidP="0C2C1DD4">
            <w:pPr>
              <w:jc w:val="center"/>
              <w:rPr>
                <w:rFonts w:ascii="Arial" w:eastAsia="Arial" w:hAnsi="Arial" w:cs="Arial"/>
                <w:b/>
                <w:bCs/>
              </w:rPr>
            </w:pPr>
            <w:r w:rsidRPr="0015641A">
              <w:rPr>
                <w:rFonts w:ascii="Arial" w:eastAsia="Arial" w:hAnsi="Arial" w:cs="Arial"/>
                <w:b/>
                <w:bCs/>
              </w:rPr>
              <w:t>¿</w:t>
            </w:r>
            <w:r w:rsidR="0015641A" w:rsidRPr="0015641A">
              <w:rPr>
                <w:rFonts w:ascii="Arial" w:eastAsia="Arial" w:hAnsi="Arial" w:cs="Arial"/>
                <w:b/>
                <w:bCs/>
              </w:rPr>
              <w:t>REALIZADA</w:t>
            </w:r>
            <w:r w:rsidRPr="0015641A">
              <w:rPr>
                <w:rFonts w:ascii="Arial" w:eastAsia="Arial" w:hAnsi="Arial" w:cs="Arial"/>
                <w:b/>
                <w:bCs/>
              </w:rPr>
              <w:t>?</w:t>
            </w:r>
          </w:p>
        </w:tc>
      </w:tr>
      <w:tr w:rsidR="31A8AF71" w:rsidRPr="0014459F" w14:paraId="4EA32379" w14:textId="77777777" w:rsidTr="784F4D2B">
        <w:trPr>
          <w:trHeight w:val="300"/>
          <w:jc w:val="center"/>
        </w:trPr>
        <w:tc>
          <w:tcPr>
            <w:tcW w:w="720" w:type="dxa"/>
          </w:tcPr>
          <w:p w14:paraId="783DBB03" w14:textId="2091C6A3" w:rsidR="6DB949A4" w:rsidRPr="0014459F" w:rsidRDefault="0015641A" w:rsidP="0C2C1DD4">
            <w:pPr>
              <w:rPr>
                <w:rFonts w:ascii="Arial" w:eastAsia="Arial" w:hAnsi="Arial" w:cs="Arial"/>
              </w:rPr>
            </w:pPr>
            <w:r>
              <w:rPr>
                <w:rFonts w:ascii="Arial" w:eastAsia="Arial" w:hAnsi="Arial" w:cs="Arial"/>
              </w:rPr>
              <w:t>1</w:t>
            </w:r>
          </w:p>
        </w:tc>
        <w:tc>
          <w:tcPr>
            <w:tcW w:w="5910" w:type="dxa"/>
          </w:tcPr>
          <w:p w14:paraId="7AC75D90" w14:textId="29C2F039" w:rsidR="6DB949A4" w:rsidRPr="0014459F" w:rsidRDefault="00B91614" w:rsidP="31A8AF71">
            <w:pPr>
              <w:rPr>
                <w:rFonts w:ascii="Arial" w:hAnsi="Arial" w:cs="Arial"/>
              </w:rPr>
            </w:pPr>
            <w:r>
              <w:rPr>
                <w:rFonts w:ascii="Arial" w:hAnsi="Arial" w:cs="Arial"/>
              </w:rPr>
              <w:t xml:space="preserve">Testimonio de </w:t>
            </w:r>
            <w:r w:rsidR="0015641A">
              <w:rPr>
                <w:rFonts w:ascii="Arial" w:hAnsi="Arial" w:cs="Arial"/>
              </w:rPr>
              <w:t xml:space="preserve">Yeison </w:t>
            </w:r>
            <w:proofErr w:type="spellStart"/>
            <w:r w:rsidR="0015641A">
              <w:rPr>
                <w:rFonts w:ascii="Arial" w:hAnsi="Arial" w:cs="Arial"/>
              </w:rPr>
              <w:t>Efren</w:t>
            </w:r>
            <w:proofErr w:type="spellEnd"/>
            <w:r w:rsidR="0015641A">
              <w:rPr>
                <w:rFonts w:ascii="Arial" w:hAnsi="Arial" w:cs="Arial"/>
              </w:rPr>
              <w:t xml:space="preserve"> </w:t>
            </w:r>
            <w:proofErr w:type="spellStart"/>
            <w:r w:rsidR="0015641A">
              <w:rPr>
                <w:rFonts w:ascii="Arial" w:hAnsi="Arial" w:cs="Arial"/>
              </w:rPr>
              <w:t>Leiton</w:t>
            </w:r>
            <w:proofErr w:type="spellEnd"/>
            <w:r w:rsidR="0015641A">
              <w:rPr>
                <w:rFonts w:ascii="Arial" w:hAnsi="Arial" w:cs="Arial"/>
              </w:rPr>
              <w:t xml:space="preserve"> Montilla</w:t>
            </w:r>
          </w:p>
        </w:tc>
        <w:tc>
          <w:tcPr>
            <w:tcW w:w="2385" w:type="dxa"/>
          </w:tcPr>
          <w:p w14:paraId="573CC5AB" w14:textId="1F993A03" w:rsidR="31A8AF71" w:rsidRPr="0014459F" w:rsidRDefault="31A8AF71" w:rsidP="0C2C1DD4">
            <w:pPr>
              <w:rPr>
                <w:rFonts w:ascii="Arial" w:eastAsia="Arial" w:hAnsi="Arial" w:cs="Arial"/>
              </w:rPr>
            </w:pPr>
          </w:p>
        </w:tc>
      </w:tr>
      <w:tr w:rsidR="31A8AF71" w:rsidRPr="0014459F" w14:paraId="5BE8A20D" w14:textId="77777777" w:rsidTr="784F4D2B">
        <w:trPr>
          <w:trHeight w:val="300"/>
          <w:jc w:val="center"/>
        </w:trPr>
        <w:tc>
          <w:tcPr>
            <w:tcW w:w="720" w:type="dxa"/>
          </w:tcPr>
          <w:p w14:paraId="0BC94F4D" w14:textId="43BB3BDE" w:rsidR="680F6FFC" w:rsidRPr="0014459F" w:rsidRDefault="0015641A" w:rsidP="31A8AF71">
            <w:pPr>
              <w:rPr>
                <w:rFonts w:ascii="Arial" w:eastAsia="Arial" w:hAnsi="Arial" w:cs="Arial"/>
              </w:rPr>
            </w:pPr>
            <w:r>
              <w:rPr>
                <w:rFonts w:ascii="Arial" w:eastAsia="Arial" w:hAnsi="Arial" w:cs="Arial"/>
              </w:rPr>
              <w:t>2</w:t>
            </w:r>
          </w:p>
        </w:tc>
        <w:tc>
          <w:tcPr>
            <w:tcW w:w="5910" w:type="dxa"/>
          </w:tcPr>
          <w:p w14:paraId="7CB84940" w14:textId="3F8D1430" w:rsidR="680F6FFC" w:rsidRPr="0014459F" w:rsidRDefault="00B91614" w:rsidP="31A8AF71">
            <w:pPr>
              <w:rPr>
                <w:rFonts w:ascii="Arial" w:hAnsi="Arial" w:cs="Arial"/>
              </w:rPr>
            </w:pPr>
            <w:r>
              <w:rPr>
                <w:rFonts w:ascii="Arial" w:hAnsi="Arial" w:cs="Arial"/>
              </w:rPr>
              <w:t xml:space="preserve">Testimonio de </w:t>
            </w:r>
            <w:proofErr w:type="spellStart"/>
            <w:r w:rsidR="0015641A">
              <w:rPr>
                <w:rFonts w:ascii="Arial" w:hAnsi="Arial" w:cs="Arial"/>
              </w:rPr>
              <w:t>Elver</w:t>
            </w:r>
            <w:proofErr w:type="spellEnd"/>
            <w:r w:rsidR="0015641A">
              <w:rPr>
                <w:rFonts w:ascii="Arial" w:hAnsi="Arial" w:cs="Arial"/>
              </w:rPr>
              <w:t xml:space="preserve"> Erazo Araujo</w:t>
            </w:r>
          </w:p>
        </w:tc>
        <w:tc>
          <w:tcPr>
            <w:tcW w:w="2385" w:type="dxa"/>
          </w:tcPr>
          <w:p w14:paraId="7F76F210" w14:textId="227F2C6E" w:rsidR="31A8AF71" w:rsidRPr="0014459F" w:rsidRDefault="31A8AF71" w:rsidP="0C2C1DD4">
            <w:pPr>
              <w:rPr>
                <w:rFonts w:ascii="Arial" w:eastAsia="Arial" w:hAnsi="Arial" w:cs="Arial"/>
              </w:rPr>
            </w:pPr>
          </w:p>
        </w:tc>
      </w:tr>
      <w:tr w:rsidR="31A8AF71" w:rsidRPr="0014459F" w14:paraId="21501F68" w14:textId="77777777" w:rsidTr="784F4D2B">
        <w:trPr>
          <w:trHeight w:val="300"/>
          <w:jc w:val="center"/>
        </w:trPr>
        <w:tc>
          <w:tcPr>
            <w:tcW w:w="720" w:type="dxa"/>
          </w:tcPr>
          <w:p w14:paraId="46580C8B" w14:textId="1C8861FD" w:rsidR="680F6FFC" w:rsidRPr="0014459F" w:rsidRDefault="0015641A" w:rsidP="31A8AF71">
            <w:pPr>
              <w:rPr>
                <w:rFonts w:ascii="Arial" w:eastAsia="Arial" w:hAnsi="Arial" w:cs="Arial"/>
              </w:rPr>
            </w:pPr>
            <w:r>
              <w:rPr>
                <w:rFonts w:ascii="Arial" w:eastAsia="Arial" w:hAnsi="Arial" w:cs="Arial"/>
              </w:rPr>
              <w:t>3</w:t>
            </w:r>
          </w:p>
        </w:tc>
        <w:tc>
          <w:tcPr>
            <w:tcW w:w="5910" w:type="dxa"/>
          </w:tcPr>
          <w:p w14:paraId="0BFD7D66" w14:textId="224C5CFE" w:rsidR="680F6FFC" w:rsidRPr="0014459F" w:rsidRDefault="00B91614" w:rsidP="31A8AF71">
            <w:pPr>
              <w:rPr>
                <w:rFonts w:ascii="Arial" w:hAnsi="Arial" w:cs="Arial"/>
              </w:rPr>
            </w:pPr>
            <w:r>
              <w:rPr>
                <w:rFonts w:ascii="Arial" w:hAnsi="Arial" w:cs="Arial"/>
              </w:rPr>
              <w:t xml:space="preserve">Testimonio de </w:t>
            </w:r>
            <w:r w:rsidR="0015641A">
              <w:rPr>
                <w:rFonts w:ascii="Arial" w:hAnsi="Arial" w:cs="Arial"/>
              </w:rPr>
              <w:t xml:space="preserve">Eliecer </w:t>
            </w:r>
            <w:proofErr w:type="spellStart"/>
            <w:r w:rsidR="0015641A">
              <w:rPr>
                <w:rFonts w:ascii="Arial" w:hAnsi="Arial" w:cs="Arial"/>
              </w:rPr>
              <w:t>Pimo</w:t>
            </w:r>
            <w:proofErr w:type="spellEnd"/>
            <w:r w:rsidR="0015641A">
              <w:rPr>
                <w:rFonts w:ascii="Arial" w:hAnsi="Arial" w:cs="Arial"/>
              </w:rPr>
              <w:t xml:space="preserve"> </w:t>
            </w:r>
            <w:proofErr w:type="spellStart"/>
            <w:r w:rsidR="0015641A">
              <w:rPr>
                <w:rFonts w:ascii="Arial" w:hAnsi="Arial" w:cs="Arial"/>
              </w:rPr>
              <w:t>Benivides</w:t>
            </w:r>
            <w:proofErr w:type="spellEnd"/>
            <w:r w:rsidR="0015641A">
              <w:rPr>
                <w:rFonts w:ascii="Arial" w:hAnsi="Arial" w:cs="Arial"/>
              </w:rPr>
              <w:t xml:space="preserve"> </w:t>
            </w:r>
          </w:p>
        </w:tc>
        <w:tc>
          <w:tcPr>
            <w:tcW w:w="2385" w:type="dxa"/>
          </w:tcPr>
          <w:p w14:paraId="72EFBE7E" w14:textId="5974064A" w:rsidR="31A8AF71" w:rsidRPr="0014459F" w:rsidRDefault="31A8AF71" w:rsidP="0C2C1DD4">
            <w:pPr>
              <w:rPr>
                <w:rFonts w:ascii="Arial" w:eastAsia="Arial" w:hAnsi="Arial" w:cs="Arial"/>
              </w:rPr>
            </w:pPr>
          </w:p>
        </w:tc>
      </w:tr>
      <w:tr w:rsidR="31A8AF71" w:rsidRPr="0014459F" w14:paraId="3E96BB88" w14:textId="77777777" w:rsidTr="784F4D2B">
        <w:trPr>
          <w:trHeight w:val="300"/>
          <w:jc w:val="center"/>
        </w:trPr>
        <w:tc>
          <w:tcPr>
            <w:tcW w:w="720" w:type="dxa"/>
          </w:tcPr>
          <w:p w14:paraId="1B4C9DC5" w14:textId="0F96E662" w:rsidR="680F6FFC" w:rsidRPr="0014459F" w:rsidRDefault="0015641A" w:rsidP="31A8AF71">
            <w:pPr>
              <w:rPr>
                <w:rFonts w:ascii="Arial" w:eastAsia="Arial" w:hAnsi="Arial" w:cs="Arial"/>
              </w:rPr>
            </w:pPr>
            <w:r>
              <w:rPr>
                <w:rFonts w:ascii="Arial" w:eastAsia="Arial" w:hAnsi="Arial" w:cs="Arial"/>
              </w:rPr>
              <w:t>4</w:t>
            </w:r>
          </w:p>
        </w:tc>
        <w:tc>
          <w:tcPr>
            <w:tcW w:w="5910" w:type="dxa"/>
          </w:tcPr>
          <w:p w14:paraId="28605484" w14:textId="669830CC" w:rsidR="680F6FFC" w:rsidRPr="0014459F" w:rsidRDefault="00B91614" w:rsidP="31A8AF71">
            <w:pPr>
              <w:rPr>
                <w:rFonts w:ascii="Arial" w:hAnsi="Arial" w:cs="Arial"/>
              </w:rPr>
            </w:pPr>
            <w:r>
              <w:rPr>
                <w:rFonts w:ascii="Arial" w:hAnsi="Arial" w:cs="Arial"/>
              </w:rPr>
              <w:t xml:space="preserve">Testimonio de </w:t>
            </w:r>
            <w:r w:rsidR="0015641A">
              <w:rPr>
                <w:rFonts w:ascii="Arial" w:hAnsi="Arial" w:cs="Arial"/>
              </w:rPr>
              <w:t xml:space="preserve">Leidy Stefany Montenegro Castrillón </w:t>
            </w:r>
          </w:p>
        </w:tc>
        <w:tc>
          <w:tcPr>
            <w:tcW w:w="2385" w:type="dxa"/>
          </w:tcPr>
          <w:p w14:paraId="2DA84D3D" w14:textId="7E5CFC6D" w:rsidR="31A8AF71" w:rsidRPr="0014459F" w:rsidRDefault="31A8AF71" w:rsidP="0C2C1DD4">
            <w:pPr>
              <w:rPr>
                <w:rFonts w:ascii="Arial" w:eastAsia="Arial" w:hAnsi="Arial" w:cs="Arial"/>
              </w:rPr>
            </w:pPr>
          </w:p>
        </w:tc>
      </w:tr>
      <w:tr w:rsidR="31A8AF71" w:rsidRPr="0014459F" w14:paraId="39AF904D" w14:textId="77777777" w:rsidTr="784F4D2B">
        <w:trPr>
          <w:trHeight w:val="300"/>
          <w:jc w:val="center"/>
        </w:trPr>
        <w:tc>
          <w:tcPr>
            <w:tcW w:w="720" w:type="dxa"/>
          </w:tcPr>
          <w:p w14:paraId="47B67885" w14:textId="7BE9A82D" w:rsidR="1F13C9F9" w:rsidRPr="0014459F" w:rsidRDefault="0015641A" w:rsidP="31A8AF71">
            <w:pPr>
              <w:rPr>
                <w:rFonts w:ascii="Arial" w:eastAsia="Arial" w:hAnsi="Arial" w:cs="Arial"/>
              </w:rPr>
            </w:pPr>
            <w:r>
              <w:rPr>
                <w:rFonts w:ascii="Arial" w:eastAsia="Arial" w:hAnsi="Arial" w:cs="Arial"/>
              </w:rPr>
              <w:t>5</w:t>
            </w:r>
          </w:p>
        </w:tc>
        <w:tc>
          <w:tcPr>
            <w:tcW w:w="5910" w:type="dxa"/>
          </w:tcPr>
          <w:p w14:paraId="4B701843" w14:textId="5E90217A" w:rsidR="1F13C9F9" w:rsidRPr="0014459F" w:rsidRDefault="00B91614" w:rsidP="31A8AF71">
            <w:pPr>
              <w:rPr>
                <w:rFonts w:ascii="Arial" w:hAnsi="Arial" w:cs="Arial"/>
              </w:rPr>
            </w:pPr>
            <w:r>
              <w:rPr>
                <w:rFonts w:ascii="Arial" w:hAnsi="Arial" w:cs="Arial"/>
              </w:rPr>
              <w:t xml:space="preserve">Testimonio de </w:t>
            </w:r>
            <w:r w:rsidR="0015641A">
              <w:rPr>
                <w:rFonts w:ascii="Arial" w:hAnsi="Arial" w:cs="Arial"/>
              </w:rPr>
              <w:t xml:space="preserve">Brayan Anderson Hernández </w:t>
            </w:r>
            <w:proofErr w:type="spellStart"/>
            <w:r w:rsidR="0015641A">
              <w:rPr>
                <w:rFonts w:ascii="Arial" w:hAnsi="Arial" w:cs="Arial"/>
              </w:rPr>
              <w:t>Rodriguez</w:t>
            </w:r>
            <w:proofErr w:type="spellEnd"/>
            <w:r w:rsidR="00C66974">
              <w:rPr>
                <w:rFonts w:ascii="Arial" w:hAnsi="Arial" w:cs="Arial"/>
              </w:rPr>
              <w:t>, inspector de la vía, líder de la comunidad</w:t>
            </w:r>
          </w:p>
        </w:tc>
        <w:tc>
          <w:tcPr>
            <w:tcW w:w="2385" w:type="dxa"/>
          </w:tcPr>
          <w:p w14:paraId="3291737D" w14:textId="714CB925" w:rsidR="31A8AF71" w:rsidRPr="0014459F" w:rsidRDefault="0009660D" w:rsidP="0C2C1DD4">
            <w:pPr>
              <w:rPr>
                <w:rFonts w:ascii="Arial" w:eastAsia="Arial" w:hAnsi="Arial" w:cs="Arial"/>
              </w:rPr>
            </w:pPr>
            <w:r>
              <w:rPr>
                <w:rFonts w:ascii="Arial" w:eastAsia="Arial" w:hAnsi="Arial" w:cs="Arial"/>
              </w:rPr>
              <w:t>-</w:t>
            </w:r>
          </w:p>
        </w:tc>
      </w:tr>
      <w:tr w:rsidR="31A8AF71" w:rsidRPr="0014459F" w14:paraId="512B7D28" w14:textId="77777777" w:rsidTr="784F4D2B">
        <w:trPr>
          <w:trHeight w:val="300"/>
          <w:jc w:val="center"/>
        </w:trPr>
        <w:tc>
          <w:tcPr>
            <w:tcW w:w="720" w:type="dxa"/>
          </w:tcPr>
          <w:p w14:paraId="330E3764" w14:textId="4371D0C9" w:rsidR="1F13C9F9" w:rsidRPr="0014459F" w:rsidRDefault="0015641A" w:rsidP="31A8AF71">
            <w:pPr>
              <w:rPr>
                <w:rFonts w:ascii="Arial" w:eastAsia="Arial" w:hAnsi="Arial" w:cs="Arial"/>
              </w:rPr>
            </w:pPr>
            <w:r>
              <w:rPr>
                <w:rFonts w:ascii="Arial" w:eastAsia="Arial" w:hAnsi="Arial" w:cs="Arial"/>
              </w:rPr>
              <w:lastRenderedPageBreak/>
              <w:t>6</w:t>
            </w:r>
          </w:p>
        </w:tc>
        <w:tc>
          <w:tcPr>
            <w:tcW w:w="5910" w:type="dxa"/>
          </w:tcPr>
          <w:p w14:paraId="1BE8EC5C" w14:textId="678373D2" w:rsidR="1F13C9F9" w:rsidRPr="0014459F" w:rsidRDefault="0015641A" w:rsidP="31A8AF71">
            <w:pPr>
              <w:rPr>
                <w:rFonts w:ascii="Arial" w:hAnsi="Arial" w:cs="Arial"/>
              </w:rPr>
            </w:pPr>
            <w:r>
              <w:rPr>
                <w:rFonts w:ascii="Arial" w:hAnsi="Arial" w:cs="Arial"/>
              </w:rPr>
              <w:t>Oficiar al juzgado de familia para que remita copia del proceso de la unión marital de hecho entre Denis Montilla Calvache y John Antonio Cañar Jiménez</w:t>
            </w:r>
          </w:p>
        </w:tc>
        <w:tc>
          <w:tcPr>
            <w:tcW w:w="2385" w:type="dxa"/>
          </w:tcPr>
          <w:p w14:paraId="580E6E7C" w14:textId="7CA4A472" w:rsidR="31A8AF71" w:rsidRPr="0014459F" w:rsidRDefault="00B91614" w:rsidP="0C2C1DD4">
            <w:pPr>
              <w:rPr>
                <w:rFonts w:ascii="Arial" w:eastAsia="Arial" w:hAnsi="Arial" w:cs="Arial"/>
              </w:rPr>
            </w:pPr>
            <w:r>
              <w:rPr>
                <w:rFonts w:ascii="Arial" w:eastAsia="Arial" w:hAnsi="Arial" w:cs="Arial"/>
              </w:rPr>
              <w:t>SÍ</w:t>
            </w:r>
          </w:p>
        </w:tc>
      </w:tr>
    </w:tbl>
    <w:p w14:paraId="3D8A387A" w14:textId="64FEA341" w:rsidR="784F4D2B" w:rsidRDefault="784F4D2B">
      <w:pPr>
        <w:rPr>
          <w:rFonts w:ascii="Arial" w:hAnsi="Arial" w:cs="Arial"/>
        </w:rPr>
      </w:pPr>
    </w:p>
    <w:p w14:paraId="3E568F5A" w14:textId="5DD67D29" w:rsidR="00C66974" w:rsidRPr="0014459F" w:rsidRDefault="00C66974">
      <w:pPr>
        <w:rPr>
          <w:rFonts w:ascii="Arial" w:hAnsi="Arial" w:cs="Arial"/>
        </w:rPr>
      </w:pPr>
      <w:r>
        <w:rPr>
          <w:rFonts w:ascii="Arial" w:hAnsi="Arial" w:cs="Arial"/>
        </w:rPr>
        <w:t>Los testigos de la parte actora son para demostrar las circunstancias de tiempo, modo</w:t>
      </w:r>
      <w:r w:rsidR="00211850">
        <w:rPr>
          <w:rFonts w:ascii="Arial" w:hAnsi="Arial" w:cs="Arial"/>
        </w:rPr>
        <w:t xml:space="preserve">, </w:t>
      </w:r>
      <w:r>
        <w:rPr>
          <w:rFonts w:ascii="Arial" w:hAnsi="Arial" w:cs="Arial"/>
        </w:rPr>
        <w:t xml:space="preserve">lugar del accidente y los perjuicios sufridos por los demandantes. </w:t>
      </w:r>
    </w:p>
    <w:p w14:paraId="386FF6A8" w14:textId="5841A8E4" w:rsidR="4739A7DA" w:rsidRPr="0014459F" w:rsidRDefault="0015641A" w:rsidP="31A8AF71">
      <w:pPr>
        <w:rPr>
          <w:rFonts w:ascii="Arial" w:eastAsia="Arial" w:hAnsi="Arial" w:cs="Arial"/>
          <w:b/>
          <w:bCs/>
        </w:rPr>
      </w:pPr>
      <w:r>
        <w:rPr>
          <w:rFonts w:ascii="Arial" w:eastAsia="Arial" w:hAnsi="Arial" w:cs="Arial"/>
          <w:b/>
          <w:bCs/>
        </w:rPr>
        <w:t xml:space="preserve">COOPERATIVA TRANSTAMBO </w:t>
      </w:r>
    </w:p>
    <w:tbl>
      <w:tblPr>
        <w:tblStyle w:val="Tablaconcuadrcula"/>
        <w:tblW w:w="9015" w:type="dxa"/>
        <w:jc w:val="center"/>
        <w:tblLayout w:type="fixed"/>
        <w:tblLook w:val="06A0" w:firstRow="1" w:lastRow="0" w:firstColumn="1" w:lastColumn="0" w:noHBand="1" w:noVBand="1"/>
      </w:tblPr>
      <w:tblGrid>
        <w:gridCol w:w="720"/>
        <w:gridCol w:w="6195"/>
        <w:gridCol w:w="2100"/>
      </w:tblGrid>
      <w:tr w:rsidR="31A8AF71" w:rsidRPr="008B02D0" w14:paraId="45158162" w14:textId="77777777" w:rsidTr="634669C8">
        <w:trPr>
          <w:trHeight w:val="300"/>
          <w:jc w:val="center"/>
        </w:trPr>
        <w:tc>
          <w:tcPr>
            <w:tcW w:w="720" w:type="dxa"/>
            <w:shd w:val="clear" w:color="auto" w:fill="1E8BCD"/>
          </w:tcPr>
          <w:p w14:paraId="53C3A35D" w14:textId="6E09BD02" w:rsidR="31A8AF71" w:rsidRPr="008B02D0" w:rsidRDefault="74789BC8" w:rsidP="0C2C1DD4">
            <w:pPr>
              <w:jc w:val="center"/>
              <w:rPr>
                <w:rFonts w:ascii="Arial" w:eastAsia="Arial" w:hAnsi="Arial" w:cs="Arial"/>
                <w:b/>
                <w:bCs/>
              </w:rPr>
            </w:pPr>
            <w:r w:rsidRPr="008B02D0">
              <w:rPr>
                <w:rFonts w:ascii="Arial" w:eastAsia="Arial" w:hAnsi="Arial" w:cs="Arial"/>
                <w:b/>
                <w:bCs/>
              </w:rPr>
              <w:t>No.</w:t>
            </w:r>
          </w:p>
        </w:tc>
        <w:tc>
          <w:tcPr>
            <w:tcW w:w="6195" w:type="dxa"/>
            <w:shd w:val="clear" w:color="auto" w:fill="1E8BCD"/>
          </w:tcPr>
          <w:p w14:paraId="4ABC6024" w14:textId="7FCA8294" w:rsidR="31A8AF71" w:rsidRPr="008B02D0" w:rsidRDefault="74789BC8" w:rsidP="0C2C1DD4">
            <w:pPr>
              <w:jc w:val="center"/>
              <w:rPr>
                <w:rFonts w:ascii="Arial" w:eastAsia="Arial" w:hAnsi="Arial" w:cs="Arial"/>
                <w:b/>
                <w:bCs/>
              </w:rPr>
            </w:pPr>
            <w:r w:rsidRPr="008B02D0">
              <w:rPr>
                <w:rFonts w:ascii="Arial" w:eastAsia="Arial" w:hAnsi="Arial" w:cs="Arial"/>
                <w:b/>
                <w:bCs/>
              </w:rPr>
              <w:t>DESCRIPCIÓN</w:t>
            </w:r>
          </w:p>
        </w:tc>
        <w:tc>
          <w:tcPr>
            <w:tcW w:w="2100" w:type="dxa"/>
            <w:shd w:val="clear" w:color="auto" w:fill="1E8BCD"/>
          </w:tcPr>
          <w:p w14:paraId="39701DBB" w14:textId="7D0E31C2" w:rsidR="31A8AF71" w:rsidRPr="008B02D0" w:rsidRDefault="74789BC8" w:rsidP="0C2C1DD4">
            <w:pPr>
              <w:jc w:val="center"/>
              <w:rPr>
                <w:rFonts w:ascii="Arial" w:eastAsia="Arial" w:hAnsi="Arial" w:cs="Arial"/>
                <w:b/>
                <w:bCs/>
              </w:rPr>
            </w:pPr>
            <w:r w:rsidRPr="008B02D0">
              <w:rPr>
                <w:rFonts w:ascii="Arial" w:eastAsia="Arial" w:hAnsi="Arial" w:cs="Arial"/>
                <w:b/>
                <w:bCs/>
              </w:rPr>
              <w:t>¿</w:t>
            </w:r>
            <w:r w:rsidR="008B02D0">
              <w:rPr>
                <w:rFonts w:ascii="Arial" w:eastAsia="Arial" w:hAnsi="Arial" w:cs="Arial"/>
                <w:b/>
                <w:bCs/>
              </w:rPr>
              <w:t>REALIZADA</w:t>
            </w:r>
            <w:r w:rsidRPr="008B02D0">
              <w:rPr>
                <w:rFonts w:ascii="Arial" w:eastAsia="Arial" w:hAnsi="Arial" w:cs="Arial"/>
                <w:b/>
                <w:bCs/>
              </w:rPr>
              <w:t>?</w:t>
            </w:r>
          </w:p>
        </w:tc>
      </w:tr>
      <w:tr w:rsidR="31A8AF71" w:rsidRPr="0014459F" w14:paraId="03586F0E" w14:textId="77777777" w:rsidTr="634669C8">
        <w:trPr>
          <w:trHeight w:val="300"/>
          <w:jc w:val="center"/>
        </w:trPr>
        <w:tc>
          <w:tcPr>
            <w:tcW w:w="720" w:type="dxa"/>
          </w:tcPr>
          <w:p w14:paraId="3C0DA6A6" w14:textId="2497E141" w:rsidR="41238DB6" w:rsidRPr="0014459F" w:rsidRDefault="008B02D0" w:rsidP="31A8AF71">
            <w:pPr>
              <w:rPr>
                <w:rFonts w:ascii="Arial" w:eastAsia="Arial" w:hAnsi="Arial" w:cs="Arial"/>
              </w:rPr>
            </w:pPr>
            <w:r>
              <w:rPr>
                <w:rFonts w:ascii="Arial" w:eastAsia="Arial" w:hAnsi="Arial" w:cs="Arial"/>
              </w:rPr>
              <w:t>1</w:t>
            </w:r>
          </w:p>
        </w:tc>
        <w:tc>
          <w:tcPr>
            <w:tcW w:w="6195" w:type="dxa"/>
          </w:tcPr>
          <w:p w14:paraId="0B6F4580" w14:textId="62F9FE59" w:rsidR="41238DB6" w:rsidRPr="0014459F" w:rsidRDefault="008B02D0" w:rsidP="31A8AF71">
            <w:pPr>
              <w:rPr>
                <w:rFonts w:ascii="Arial" w:eastAsia="Arial" w:hAnsi="Arial" w:cs="Arial"/>
              </w:rPr>
            </w:pPr>
            <w:r>
              <w:rPr>
                <w:rFonts w:ascii="Arial" w:eastAsia="Arial" w:hAnsi="Arial" w:cs="Arial"/>
              </w:rPr>
              <w:t xml:space="preserve">Ratificación de declaraciones extra juicio del señor Julio </w:t>
            </w:r>
            <w:proofErr w:type="spellStart"/>
            <w:r>
              <w:rPr>
                <w:rFonts w:ascii="Arial" w:eastAsia="Arial" w:hAnsi="Arial" w:cs="Arial"/>
              </w:rPr>
              <w:t>Oveimer</w:t>
            </w:r>
            <w:proofErr w:type="spellEnd"/>
            <w:r>
              <w:rPr>
                <w:rFonts w:ascii="Arial" w:eastAsia="Arial" w:hAnsi="Arial" w:cs="Arial"/>
              </w:rPr>
              <w:t xml:space="preserve"> Sarria Patiño </w:t>
            </w:r>
          </w:p>
        </w:tc>
        <w:tc>
          <w:tcPr>
            <w:tcW w:w="2100" w:type="dxa"/>
          </w:tcPr>
          <w:p w14:paraId="44F43AE8" w14:textId="1A8016CC" w:rsidR="31A8AF71" w:rsidRPr="0014459F" w:rsidRDefault="008B12F7" w:rsidP="0C2C1DD4">
            <w:pPr>
              <w:rPr>
                <w:rFonts w:ascii="Arial" w:eastAsia="Arial" w:hAnsi="Arial" w:cs="Arial"/>
              </w:rPr>
            </w:pPr>
            <w:r>
              <w:rPr>
                <w:rFonts w:ascii="Arial" w:eastAsia="Arial" w:hAnsi="Arial" w:cs="Arial"/>
              </w:rPr>
              <w:t>SÍ</w:t>
            </w:r>
          </w:p>
        </w:tc>
      </w:tr>
      <w:tr w:rsidR="0C2C1DD4" w:rsidRPr="0014459F" w14:paraId="2077373B" w14:textId="77777777" w:rsidTr="634669C8">
        <w:trPr>
          <w:trHeight w:val="300"/>
          <w:jc w:val="center"/>
        </w:trPr>
        <w:tc>
          <w:tcPr>
            <w:tcW w:w="720" w:type="dxa"/>
          </w:tcPr>
          <w:p w14:paraId="35848C84" w14:textId="403DF0DB" w:rsidR="0C2C1DD4" w:rsidRPr="007568C3" w:rsidRDefault="008B02D0" w:rsidP="0C2C1DD4">
            <w:pPr>
              <w:rPr>
                <w:rFonts w:ascii="Arial" w:eastAsia="Arial" w:hAnsi="Arial" w:cs="Arial"/>
                <w:color w:val="FF0000"/>
              </w:rPr>
            </w:pPr>
            <w:r w:rsidRPr="007568C3">
              <w:rPr>
                <w:rFonts w:ascii="Arial" w:eastAsia="Arial" w:hAnsi="Arial" w:cs="Arial"/>
                <w:color w:val="FF0000"/>
              </w:rPr>
              <w:t>2</w:t>
            </w:r>
          </w:p>
        </w:tc>
        <w:tc>
          <w:tcPr>
            <w:tcW w:w="6195" w:type="dxa"/>
          </w:tcPr>
          <w:p w14:paraId="0CE7E91C" w14:textId="246AF0F3" w:rsidR="0C2C1DD4" w:rsidRPr="007568C3" w:rsidRDefault="008B02D0" w:rsidP="0C2C1DD4">
            <w:pPr>
              <w:rPr>
                <w:rFonts w:ascii="Arial" w:eastAsia="Arial" w:hAnsi="Arial" w:cs="Arial"/>
                <w:color w:val="FF0000"/>
              </w:rPr>
            </w:pPr>
            <w:r w:rsidRPr="007568C3">
              <w:rPr>
                <w:rFonts w:ascii="Arial" w:eastAsia="Arial" w:hAnsi="Arial" w:cs="Arial"/>
                <w:color w:val="FF0000"/>
              </w:rPr>
              <w:t xml:space="preserve">Ratificación de declaraciones extra juicio del señor Gilbert Diaz Peña </w:t>
            </w:r>
          </w:p>
        </w:tc>
        <w:tc>
          <w:tcPr>
            <w:tcW w:w="2100" w:type="dxa"/>
          </w:tcPr>
          <w:p w14:paraId="2D9CF7DB" w14:textId="6B20106F" w:rsidR="0C2C1DD4" w:rsidRPr="007568C3" w:rsidRDefault="007568C3" w:rsidP="0C2C1DD4">
            <w:pPr>
              <w:rPr>
                <w:rFonts w:ascii="Arial" w:eastAsia="Arial" w:hAnsi="Arial" w:cs="Arial"/>
                <w:color w:val="FF0000"/>
              </w:rPr>
            </w:pPr>
            <w:r w:rsidRPr="007568C3">
              <w:rPr>
                <w:rFonts w:ascii="Arial" w:eastAsia="Arial" w:hAnsi="Arial" w:cs="Arial"/>
                <w:color w:val="FF0000"/>
              </w:rPr>
              <w:t>NO</w:t>
            </w:r>
          </w:p>
        </w:tc>
      </w:tr>
      <w:tr w:rsidR="008B02D0" w:rsidRPr="0014459F" w14:paraId="22C1A715" w14:textId="77777777" w:rsidTr="634669C8">
        <w:trPr>
          <w:trHeight w:val="300"/>
          <w:jc w:val="center"/>
        </w:trPr>
        <w:tc>
          <w:tcPr>
            <w:tcW w:w="720" w:type="dxa"/>
          </w:tcPr>
          <w:p w14:paraId="2772108E" w14:textId="7A3395DC" w:rsidR="008B02D0" w:rsidRDefault="008B02D0" w:rsidP="0C2C1DD4">
            <w:pPr>
              <w:rPr>
                <w:rFonts w:ascii="Arial" w:eastAsia="Arial" w:hAnsi="Arial" w:cs="Arial"/>
              </w:rPr>
            </w:pPr>
            <w:r>
              <w:rPr>
                <w:rFonts w:ascii="Arial" w:eastAsia="Arial" w:hAnsi="Arial" w:cs="Arial"/>
              </w:rPr>
              <w:t>3</w:t>
            </w:r>
          </w:p>
        </w:tc>
        <w:tc>
          <w:tcPr>
            <w:tcW w:w="6195" w:type="dxa"/>
          </w:tcPr>
          <w:p w14:paraId="5DF1EFA0" w14:textId="7E868875" w:rsidR="008B02D0" w:rsidRDefault="009142CF" w:rsidP="0C2C1DD4">
            <w:pPr>
              <w:rPr>
                <w:rFonts w:ascii="Arial" w:eastAsia="Arial" w:hAnsi="Arial" w:cs="Arial"/>
              </w:rPr>
            </w:pPr>
            <w:r>
              <w:rPr>
                <w:rFonts w:ascii="Arial" w:eastAsia="Arial" w:hAnsi="Arial" w:cs="Arial"/>
              </w:rPr>
              <w:t xml:space="preserve">Testimonio de </w:t>
            </w:r>
            <w:r w:rsidR="008B02D0">
              <w:rPr>
                <w:rFonts w:ascii="Arial" w:eastAsia="Arial" w:hAnsi="Arial" w:cs="Arial"/>
              </w:rPr>
              <w:t>Miguel Ángel Ordoñez Zambrano, secretario de transporte de la época</w:t>
            </w:r>
          </w:p>
        </w:tc>
        <w:tc>
          <w:tcPr>
            <w:tcW w:w="2100" w:type="dxa"/>
          </w:tcPr>
          <w:p w14:paraId="2582B760" w14:textId="5D101898" w:rsidR="008B02D0" w:rsidRPr="0014459F" w:rsidRDefault="008B02D0" w:rsidP="0C2C1DD4">
            <w:pPr>
              <w:rPr>
                <w:rFonts w:ascii="Arial" w:eastAsia="Arial" w:hAnsi="Arial" w:cs="Arial"/>
              </w:rPr>
            </w:pPr>
            <w:r>
              <w:rPr>
                <w:rFonts w:ascii="Arial" w:eastAsia="Arial" w:hAnsi="Arial" w:cs="Arial"/>
              </w:rPr>
              <w:t>SÍ</w:t>
            </w:r>
          </w:p>
        </w:tc>
      </w:tr>
      <w:tr w:rsidR="005774BB" w:rsidRPr="0014459F" w14:paraId="307AE9E8" w14:textId="77777777" w:rsidTr="634669C8">
        <w:trPr>
          <w:trHeight w:val="300"/>
          <w:jc w:val="center"/>
        </w:trPr>
        <w:tc>
          <w:tcPr>
            <w:tcW w:w="720" w:type="dxa"/>
          </w:tcPr>
          <w:p w14:paraId="12CE3A20" w14:textId="766C3E52" w:rsidR="005774BB" w:rsidRDefault="005774BB" w:rsidP="0C2C1DD4">
            <w:pPr>
              <w:rPr>
                <w:rFonts w:ascii="Arial" w:eastAsia="Arial" w:hAnsi="Arial" w:cs="Arial"/>
              </w:rPr>
            </w:pPr>
            <w:r>
              <w:rPr>
                <w:rFonts w:ascii="Arial" w:eastAsia="Arial" w:hAnsi="Arial" w:cs="Arial"/>
              </w:rPr>
              <w:t>4</w:t>
            </w:r>
          </w:p>
        </w:tc>
        <w:tc>
          <w:tcPr>
            <w:tcW w:w="6195" w:type="dxa"/>
          </w:tcPr>
          <w:p w14:paraId="0C98A1D0" w14:textId="53FF3B84" w:rsidR="005774BB" w:rsidRDefault="009142CF" w:rsidP="0C2C1DD4">
            <w:pPr>
              <w:rPr>
                <w:rFonts w:ascii="Arial" w:eastAsia="Arial" w:hAnsi="Arial" w:cs="Arial"/>
              </w:rPr>
            </w:pPr>
            <w:r>
              <w:rPr>
                <w:rFonts w:ascii="Arial" w:eastAsia="Arial" w:hAnsi="Arial" w:cs="Arial"/>
              </w:rPr>
              <w:t xml:space="preserve">Testimonia de </w:t>
            </w:r>
            <w:r w:rsidR="005774BB">
              <w:rPr>
                <w:rFonts w:ascii="Arial" w:eastAsia="Arial" w:hAnsi="Arial" w:cs="Arial"/>
              </w:rPr>
              <w:t>M</w:t>
            </w:r>
            <w:r w:rsidR="00010919">
              <w:rPr>
                <w:rFonts w:ascii="Arial" w:eastAsia="Arial" w:hAnsi="Arial" w:cs="Arial"/>
              </w:rPr>
              <w:t>anuel</w:t>
            </w:r>
            <w:r w:rsidR="005774BB">
              <w:rPr>
                <w:rFonts w:ascii="Arial" w:eastAsia="Arial" w:hAnsi="Arial" w:cs="Arial"/>
              </w:rPr>
              <w:t xml:space="preserve"> Santos Salinas, conductor del vehículo </w:t>
            </w:r>
          </w:p>
        </w:tc>
        <w:tc>
          <w:tcPr>
            <w:tcW w:w="2100" w:type="dxa"/>
          </w:tcPr>
          <w:p w14:paraId="56846747" w14:textId="1B697B10" w:rsidR="005774BB" w:rsidRDefault="009142CF" w:rsidP="0C2C1DD4">
            <w:pPr>
              <w:rPr>
                <w:rFonts w:ascii="Arial" w:eastAsia="Arial" w:hAnsi="Arial" w:cs="Arial"/>
              </w:rPr>
            </w:pPr>
            <w:r>
              <w:rPr>
                <w:rFonts w:ascii="Arial" w:eastAsia="Arial" w:hAnsi="Arial" w:cs="Arial"/>
              </w:rPr>
              <w:t>SÍ</w:t>
            </w:r>
          </w:p>
        </w:tc>
      </w:tr>
      <w:tr w:rsidR="005774BB" w:rsidRPr="0014459F" w14:paraId="185F0736" w14:textId="77777777" w:rsidTr="634669C8">
        <w:trPr>
          <w:trHeight w:val="300"/>
          <w:jc w:val="center"/>
        </w:trPr>
        <w:tc>
          <w:tcPr>
            <w:tcW w:w="720" w:type="dxa"/>
          </w:tcPr>
          <w:p w14:paraId="219C3ED9" w14:textId="10A454D3" w:rsidR="005774BB" w:rsidRDefault="005774BB" w:rsidP="0C2C1DD4">
            <w:pPr>
              <w:rPr>
                <w:rFonts w:ascii="Arial" w:eastAsia="Arial" w:hAnsi="Arial" w:cs="Arial"/>
              </w:rPr>
            </w:pPr>
            <w:r>
              <w:rPr>
                <w:rFonts w:ascii="Arial" w:eastAsia="Arial" w:hAnsi="Arial" w:cs="Arial"/>
              </w:rPr>
              <w:t>5</w:t>
            </w:r>
          </w:p>
        </w:tc>
        <w:tc>
          <w:tcPr>
            <w:tcW w:w="6195" w:type="dxa"/>
          </w:tcPr>
          <w:p w14:paraId="0223CB20" w14:textId="2D3F3467" w:rsidR="005774BB" w:rsidRDefault="009142CF" w:rsidP="0C2C1DD4">
            <w:pPr>
              <w:rPr>
                <w:rFonts w:ascii="Arial" w:eastAsia="Arial" w:hAnsi="Arial" w:cs="Arial"/>
              </w:rPr>
            </w:pPr>
            <w:r>
              <w:rPr>
                <w:rFonts w:ascii="Arial" w:eastAsia="Arial" w:hAnsi="Arial" w:cs="Arial"/>
              </w:rPr>
              <w:t xml:space="preserve">Testimonio de </w:t>
            </w:r>
            <w:proofErr w:type="spellStart"/>
            <w:r w:rsidR="005774BB">
              <w:rPr>
                <w:rFonts w:ascii="Arial" w:eastAsia="Arial" w:hAnsi="Arial" w:cs="Arial"/>
              </w:rPr>
              <w:t>Lazlo</w:t>
            </w:r>
            <w:proofErr w:type="spellEnd"/>
            <w:r w:rsidR="005774BB">
              <w:rPr>
                <w:rFonts w:ascii="Arial" w:eastAsia="Arial" w:hAnsi="Arial" w:cs="Arial"/>
              </w:rPr>
              <w:t xml:space="preserve"> Felipe Roble, jefe operativo intermunicipal de la Cooperativa</w:t>
            </w:r>
          </w:p>
        </w:tc>
        <w:tc>
          <w:tcPr>
            <w:tcW w:w="2100" w:type="dxa"/>
          </w:tcPr>
          <w:p w14:paraId="32343842" w14:textId="581E4E3A" w:rsidR="005774BB" w:rsidRDefault="009142CF" w:rsidP="0C2C1DD4">
            <w:pPr>
              <w:rPr>
                <w:rFonts w:ascii="Arial" w:eastAsia="Arial" w:hAnsi="Arial" w:cs="Arial"/>
              </w:rPr>
            </w:pPr>
            <w:r>
              <w:rPr>
                <w:rFonts w:ascii="Arial" w:eastAsia="Arial" w:hAnsi="Arial" w:cs="Arial"/>
              </w:rPr>
              <w:t>SÍ</w:t>
            </w:r>
          </w:p>
        </w:tc>
      </w:tr>
      <w:tr w:rsidR="005774BB" w:rsidRPr="0014459F" w14:paraId="0659CBF7" w14:textId="77777777" w:rsidTr="634669C8">
        <w:trPr>
          <w:trHeight w:val="300"/>
          <w:jc w:val="center"/>
        </w:trPr>
        <w:tc>
          <w:tcPr>
            <w:tcW w:w="720" w:type="dxa"/>
          </w:tcPr>
          <w:p w14:paraId="7E103FCA" w14:textId="3DF2868B" w:rsidR="005774BB" w:rsidRDefault="005774BB" w:rsidP="0C2C1DD4">
            <w:pPr>
              <w:rPr>
                <w:rFonts w:ascii="Arial" w:eastAsia="Arial" w:hAnsi="Arial" w:cs="Arial"/>
              </w:rPr>
            </w:pPr>
            <w:r>
              <w:rPr>
                <w:rFonts w:ascii="Arial" w:eastAsia="Arial" w:hAnsi="Arial" w:cs="Arial"/>
              </w:rPr>
              <w:t>6</w:t>
            </w:r>
          </w:p>
        </w:tc>
        <w:tc>
          <w:tcPr>
            <w:tcW w:w="6195" w:type="dxa"/>
          </w:tcPr>
          <w:p w14:paraId="506C36AC" w14:textId="5670EF24" w:rsidR="005774BB" w:rsidRDefault="009142CF" w:rsidP="0C2C1DD4">
            <w:pPr>
              <w:rPr>
                <w:rFonts w:ascii="Arial" w:eastAsia="Arial" w:hAnsi="Arial" w:cs="Arial"/>
              </w:rPr>
            </w:pPr>
            <w:r>
              <w:rPr>
                <w:rFonts w:ascii="Arial" w:eastAsia="Arial" w:hAnsi="Arial" w:cs="Arial"/>
              </w:rPr>
              <w:t xml:space="preserve">Testimonio de </w:t>
            </w:r>
            <w:r w:rsidR="005774BB">
              <w:rPr>
                <w:rFonts w:ascii="Arial" w:eastAsia="Arial" w:hAnsi="Arial" w:cs="Arial"/>
              </w:rPr>
              <w:t>James Montenegro Hidrobo</w:t>
            </w:r>
          </w:p>
        </w:tc>
        <w:tc>
          <w:tcPr>
            <w:tcW w:w="2100" w:type="dxa"/>
          </w:tcPr>
          <w:p w14:paraId="627A3BED" w14:textId="663098B1" w:rsidR="005774BB" w:rsidRDefault="009142CF" w:rsidP="0C2C1DD4">
            <w:pPr>
              <w:rPr>
                <w:rFonts w:ascii="Arial" w:eastAsia="Arial" w:hAnsi="Arial" w:cs="Arial"/>
              </w:rPr>
            </w:pPr>
            <w:r>
              <w:rPr>
                <w:rFonts w:ascii="Arial" w:eastAsia="Arial" w:hAnsi="Arial" w:cs="Arial"/>
              </w:rPr>
              <w:t>SÍ</w:t>
            </w:r>
          </w:p>
        </w:tc>
      </w:tr>
      <w:tr w:rsidR="005774BB" w:rsidRPr="0014459F" w14:paraId="7EBFC9EA" w14:textId="77777777" w:rsidTr="634669C8">
        <w:trPr>
          <w:trHeight w:val="300"/>
          <w:jc w:val="center"/>
        </w:trPr>
        <w:tc>
          <w:tcPr>
            <w:tcW w:w="720" w:type="dxa"/>
          </w:tcPr>
          <w:p w14:paraId="4E20DB2B" w14:textId="1EB2208D" w:rsidR="005774BB" w:rsidRPr="00B91614" w:rsidRDefault="005774BB" w:rsidP="0C2C1DD4">
            <w:pPr>
              <w:rPr>
                <w:rFonts w:ascii="Arial" w:eastAsia="Arial" w:hAnsi="Arial" w:cs="Arial"/>
                <w:color w:val="FF0000"/>
              </w:rPr>
            </w:pPr>
            <w:r w:rsidRPr="00B91614">
              <w:rPr>
                <w:rFonts w:ascii="Arial" w:eastAsia="Arial" w:hAnsi="Arial" w:cs="Arial"/>
                <w:color w:val="FF0000"/>
              </w:rPr>
              <w:t>7</w:t>
            </w:r>
          </w:p>
        </w:tc>
        <w:tc>
          <w:tcPr>
            <w:tcW w:w="6195" w:type="dxa"/>
          </w:tcPr>
          <w:p w14:paraId="5D84E686" w14:textId="6E1DA6C7" w:rsidR="005774BB" w:rsidRPr="00B91614" w:rsidRDefault="009142CF" w:rsidP="0C2C1DD4">
            <w:pPr>
              <w:rPr>
                <w:rFonts w:ascii="Arial" w:eastAsia="Arial" w:hAnsi="Arial" w:cs="Arial"/>
                <w:color w:val="FF0000"/>
              </w:rPr>
            </w:pPr>
            <w:r w:rsidRPr="00B91614">
              <w:rPr>
                <w:rFonts w:ascii="Arial" w:eastAsia="Arial" w:hAnsi="Arial" w:cs="Arial"/>
                <w:color w:val="FF0000"/>
              </w:rPr>
              <w:t xml:space="preserve">Testimonio de </w:t>
            </w:r>
            <w:r w:rsidR="005774BB" w:rsidRPr="00B91614">
              <w:rPr>
                <w:rFonts w:ascii="Arial" w:eastAsia="Arial" w:hAnsi="Arial" w:cs="Arial"/>
                <w:color w:val="FF0000"/>
              </w:rPr>
              <w:t>Luisa Fernanda Campo Zapata</w:t>
            </w:r>
          </w:p>
        </w:tc>
        <w:tc>
          <w:tcPr>
            <w:tcW w:w="2100" w:type="dxa"/>
          </w:tcPr>
          <w:p w14:paraId="4E8C7DB8" w14:textId="6404811D" w:rsidR="005774BB" w:rsidRPr="00B91614" w:rsidRDefault="009142CF" w:rsidP="0C2C1DD4">
            <w:pPr>
              <w:rPr>
                <w:rFonts w:ascii="Arial" w:eastAsia="Arial" w:hAnsi="Arial" w:cs="Arial"/>
                <w:color w:val="FF0000"/>
              </w:rPr>
            </w:pPr>
            <w:r w:rsidRPr="00B91614">
              <w:rPr>
                <w:rFonts w:ascii="Arial" w:eastAsia="Arial" w:hAnsi="Arial" w:cs="Arial"/>
                <w:color w:val="FF0000"/>
              </w:rPr>
              <w:t>DESISTIDO</w:t>
            </w:r>
          </w:p>
        </w:tc>
      </w:tr>
      <w:tr w:rsidR="005774BB" w:rsidRPr="0014459F" w14:paraId="5DFBEB94" w14:textId="77777777" w:rsidTr="634669C8">
        <w:trPr>
          <w:trHeight w:val="300"/>
          <w:jc w:val="center"/>
        </w:trPr>
        <w:tc>
          <w:tcPr>
            <w:tcW w:w="720" w:type="dxa"/>
          </w:tcPr>
          <w:p w14:paraId="0481D6A1" w14:textId="248986FA" w:rsidR="005774BB" w:rsidRPr="00B91614" w:rsidRDefault="005774BB" w:rsidP="0C2C1DD4">
            <w:pPr>
              <w:rPr>
                <w:rFonts w:ascii="Arial" w:eastAsia="Arial" w:hAnsi="Arial" w:cs="Arial"/>
                <w:color w:val="FF0000"/>
              </w:rPr>
            </w:pPr>
            <w:r w:rsidRPr="00B91614">
              <w:rPr>
                <w:rFonts w:ascii="Arial" w:eastAsia="Arial" w:hAnsi="Arial" w:cs="Arial"/>
                <w:color w:val="FF0000"/>
              </w:rPr>
              <w:t>8</w:t>
            </w:r>
          </w:p>
        </w:tc>
        <w:tc>
          <w:tcPr>
            <w:tcW w:w="6195" w:type="dxa"/>
          </w:tcPr>
          <w:p w14:paraId="041383BB" w14:textId="46E836D2" w:rsidR="005774BB" w:rsidRPr="00B91614" w:rsidRDefault="009142CF" w:rsidP="0C2C1DD4">
            <w:pPr>
              <w:rPr>
                <w:rFonts w:ascii="Arial" w:eastAsia="Arial" w:hAnsi="Arial" w:cs="Arial"/>
                <w:color w:val="FF0000"/>
              </w:rPr>
            </w:pPr>
            <w:r w:rsidRPr="00B91614">
              <w:rPr>
                <w:rFonts w:ascii="Arial" w:eastAsia="Arial" w:hAnsi="Arial" w:cs="Arial"/>
                <w:color w:val="FF0000"/>
              </w:rPr>
              <w:t xml:space="preserve">Testimonio de </w:t>
            </w:r>
            <w:r w:rsidR="005774BB" w:rsidRPr="00B91614">
              <w:rPr>
                <w:rFonts w:ascii="Arial" w:eastAsia="Arial" w:hAnsi="Arial" w:cs="Arial"/>
                <w:color w:val="FF0000"/>
              </w:rPr>
              <w:t xml:space="preserve">Lilia Eneida </w:t>
            </w:r>
            <w:proofErr w:type="spellStart"/>
            <w:r w:rsidR="005774BB" w:rsidRPr="00B91614">
              <w:rPr>
                <w:rFonts w:ascii="Arial" w:eastAsia="Arial" w:hAnsi="Arial" w:cs="Arial"/>
                <w:color w:val="FF0000"/>
              </w:rPr>
              <w:t>Zuñiga</w:t>
            </w:r>
            <w:proofErr w:type="spellEnd"/>
            <w:r w:rsidR="005774BB" w:rsidRPr="00B91614">
              <w:rPr>
                <w:rFonts w:ascii="Arial" w:eastAsia="Arial" w:hAnsi="Arial" w:cs="Arial"/>
                <w:color w:val="FF0000"/>
              </w:rPr>
              <w:t xml:space="preserve"> Pineda</w:t>
            </w:r>
          </w:p>
        </w:tc>
        <w:tc>
          <w:tcPr>
            <w:tcW w:w="2100" w:type="dxa"/>
          </w:tcPr>
          <w:p w14:paraId="7BB15AF9" w14:textId="2A3318AF" w:rsidR="005774BB" w:rsidRPr="00B91614" w:rsidRDefault="005774BB" w:rsidP="0C2C1DD4">
            <w:pPr>
              <w:rPr>
                <w:rFonts w:ascii="Arial" w:eastAsia="Arial" w:hAnsi="Arial" w:cs="Arial"/>
                <w:color w:val="FF0000"/>
              </w:rPr>
            </w:pPr>
            <w:r w:rsidRPr="00B91614">
              <w:rPr>
                <w:rFonts w:ascii="Arial" w:eastAsia="Arial" w:hAnsi="Arial" w:cs="Arial"/>
                <w:color w:val="FF0000"/>
              </w:rPr>
              <w:t>DESISTIDO</w:t>
            </w:r>
          </w:p>
        </w:tc>
      </w:tr>
      <w:tr w:rsidR="005774BB" w:rsidRPr="0014459F" w14:paraId="4B5B1281" w14:textId="77777777" w:rsidTr="634669C8">
        <w:trPr>
          <w:trHeight w:val="300"/>
          <w:jc w:val="center"/>
        </w:trPr>
        <w:tc>
          <w:tcPr>
            <w:tcW w:w="720" w:type="dxa"/>
          </w:tcPr>
          <w:p w14:paraId="77E96518" w14:textId="7FE1B301" w:rsidR="005774BB" w:rsidRDefault="005774BB" w:rsidP="0C2C1DD4">
            <w:pPr>
              <w:rPr>
                <w:rFonts w:ascii="Arial" w:eastAsia="Arial" w:hAnsi="Arial" w:cs="Arial"/>
              </w:rPr>
            </w:pPr>
            <w:r>
              <w:rPr>
                <w:rFonts w:ascii="Arial" w:eastAsia="Arial" w:hAnsi="Arial" w:cs="Arial"/>
              </w:rPr>
              <w:t>9</w:t>
            </w:r>
          </w:p>
        </w:tc>
        <w:tc>
          <w:tcPr>
            <w:tcW w:w="6195" w:type="dxa"/>
          </w:tcPr>
          <w:p w14:paraId="4FD83C95" w14:textId="499C9A26" w:rsidR="005774BB" w:rsidRDefault="005774BB" w:rsidP="0C2C1DD4">
            <w:pPr>
              <w:rPr>
                <w:rFonts w:ascii="Arial" w:eastAsia="Arial" w:hAnsi="Arial" w:cs="Arial"/>
              </w:rPr>
            </w:pPr>
            <w:r>
              <w:rPr>
                <w:rFonts w:ascii="Arial" w:eastAsia="Arial" w:hAnsi="Arial" w:cs="Arial"/>
              </w:rPr>
              <w:t>Interrogatorio de la señora Gladys Serna Pérez</w:t>
            </w:r>
          </w:p>
        </w:tc>
        <w:tc>
          <w:tcPr>
            <w:tcW w:w="2100" w:type="dxa"/>
          </w:tcPr>
          <w:p w14:paraId="35990B81" w14:textId="17AB4D8F" w:rsidR="005774BB" w:rsidRDefault="00B60698" w:rsidP="0C2C1DD4">
            <w:pPr>
              <w:rPr>
                <w:rFonts w:ascii="Arial" w:eastAsia="Arial" w:hAnsi="Arial" w:cs="Arial"/>
              </w:rPr>
            </w:pPr>
            <w:r>
              <w:rPr>
                <w:rFonts w:ascii="Arial" w:eastAsia="Arial" w:hAnsi="Arial" w:cs="Arial"/>
              </w:rPr>
              <w:t>-</w:t>
            </w:r>
          </w:p>
        </w:tc>
      </w:tr>
      <w:tr w:rsidR="005774BB" w:rsidRPr="0014459F" w14:paraId="12A6A38B" w14:textId="77777777" w:rsidTr="634669C8">
        <w:trPr>
          <w:trHeight w:val="300"/>
          <w:jc w:val="center"/>
        </w:trPr>
        <w:tc>
          <w:tcPr>
            <w:tcW w:w="720" w:type="dxa"/>
          </w:tcPr>
          <w:p w14:paraId="487B53C5" w14:textId="3BAAC4B2" w:rsidR="005774BB" w:rsidRDefault="005774BB" w:rsidP="0C2C1DD4">
            <w:pPr>
              <w:rPr>
                <w:rFonts w:ascii="Arial" w:eastAsia="Arial" w:hAnsi="Arial" w:cs="Arial"/>
              </w:rPr>
            </w:pPr>
            <w:r>
              <w:rPr>
                <w:rFonts w:ascii="Arial" w:eastAsia="Arial" w:hAnsi="Arial" w:cs="Arial"/>
              </w:rPr>
              <w:t>10</w:t>
            </w:r>
          </w:p>
        </w:tc>
        <w:tc>
          <w:tcPr>
            <w:tcW w:w="6195" w:type="dxa"/>
          </w:tcPr>
          <w:p w14:paraId="3E497D7D" w14:textId="2A6D232E" w:rsidR="005774BB" w:rsidRDefault="005774BB" w:rsidP="0C2C1DD4">
            <w:pPr>
              <w:rPr>
                <w:rFonts w:ascii="Arial" w:eastAsia="Arial" w:hAnsi="Arial" w:cs="Arial"/>
              </w:rPr>
            </w:pPr>
            <w:r>
              <w:rPr>
                <w:rFonts w:ascii="Arial" w:eastAsia="Arial" w:hAnsi="Arial" w:cs="Arial"/>
              </w:rPr>
              <w:t>Interrogatorio de la señora Dennis Montilla Calvache</w:t>
            </w:r>
          </w:p>
        </w:tc>
        <w:tc>
          <w:tcPr>
            <w:tcW w:w="2100" w:type="dxa"/>
          </w:tcPr>
          <w:p w14:paraId="246004D8" w14:textId="75C36CFE" w:rsidR="005774BB" w:rsidRDefault="0009660D" w:rsidP="0C2C1DD4">
            <w:pPr>
              <w:rPr>
                <w:rFonts w:ascii="Arial" w:eastAsia="Arial" w:hAnsi="Arial" w:cs="Arial"/>
              </w:rPr>
            </w:pPr>
            <w:r>
              <w:rPr>
                <w:rFonts w:ascii="Arial" w:eastAsia="Arial" w:hAnsi="Arial" w:cs="Arial"/>
              </w:rPr>
              <w:t>-</w:t>
            </w:r>
          </w:p>
        </w:tc>
      </w:tr>
      <w:tr w:rsidR="005774BB" w:rsidRPr="0014459F" w14:paraId="5458DF1E" w14:textId="77777777" w:rsidTr="634669C8">
        <w:trPr>
          <w:trHeight w:val="300"/>
          <w:jc w:val="center"/>
        </w:trPr>
        <w:tc>
          <w:tcPr>
            <w:tcW w:w="720" w:type="dxa"/>
          </w:tcPr>
          <w:p w14:paraId="0CAA6B3A" w14:textId="3D1DDA3E" w:rsidR="005774BB" w:rsidRDefault="005774BB" w:rsidP="0C2C1DD4">
            <w:pPr>
              <w:rPr>
                <w:rFonts w:ascii="Arial" w:eastAsia="Arial" w:hAnsi="Arial" w:cs="Arial"/>
              </w:rPr>
            </w:pPr>
            <w:r>
              <w:rPr>
                <w:rFonts w:ascii="Arial" w:eastAsia="Arial" w:hAnsi="Arial" w:cs="Arial"/>
              </w:rPr>
              <w:t>11</w:t>
            </w:r>
          </w:p>
        </w:tc>
        <w:tc>
          <w:tcPr>
            <w:tcW w:w="6195" w:type="dxa"/>
          </w:tcPr>
          <w:p w14:paraId="00E055D5" w14:textId="5CB65A84" w:rsidR="005774BB" w:rsidRDefault="005774BB" w:rsidP="0C2C1DD4">
            <w:pPr>
              <w:rPr>
                <w:rFonts w:ascii="Arial" w:eastAsia="Arial" w:hAnsi="Arial" w:cs="Arial"/>
              </w:rPr>
            </w:pPr>
            <w:r>
              <w:rPr>
                <w:rFonts w:ascii="Arial" w:eastAsia="Arial" w:hAnsi="Arial" w:cs="Arial"/>
              </w:rPr>
              <w:t xml:space="preserve">Interrogatorio de </w:t>
            </w:r>
            <w:proofErr w:type="spellStart"/>
            <w:r>
              <w:rPr>
                <w:rFonts w:ascii="Arial" w:eastAsia="Arial" w:hAnsi="Arial" w:cs="Arial"/>
              </w:rPr>
              <w:t>Yoveira</w:t>
            </w:r>
            <w:proofErr w:type="spellEnd"/>
            <w:r>
              <w:rPr>
                <w:rFonts w:ascii="Arial" w:eastAsia="Arial" w:hAnsi="Arial" w:cs="Arial"/>
              </w:rPr>
              <w:t xml:space="preserve"> Benavidez Rengifo </w:t>
            </w:r>
          </w:p>
        </w:tc>
        <w:tc>
          <w:tcPr>
            <w:tcW w:w="2100" w:type="dxa"/>
          </w:tcPr>
          <w:p w14:paraId="394983FA" w14:textId="6539377E" w:rsidR="005774BB" w:rsidRDefault="0009660D" w:rsidP="0C2C1DD4">
            <w:pPr>
              <w:rPr>
                <w:rFonts w:ascii="Arial" w:eastAsia="Arial" w:hAnsi="Arial" w:cs="Arial"/>
              </w:rPr>
            </w:pPr>
            <w:r>
              <w:rPr>
                <w:rFonts w:ascii="Arial" w:eastAsia="Arial" w:hAnsi="Arial" w:cs="Arial"/>
              </w:rPr>
              <w:t>-</w:t>
            </w:r>
          </w:p>
        </w:tc>
      </w:tr>
      <w:tr w:rsidR="005774BB" w:rsidRPr="0014459F" w14:paraId="65CEF4CD" w14:textId="77777777" w:rsidTr="634669C8">
        <w:trPr>
          <w:trHeight w:val="300"/>
          <w:jc w:val="center"/>
        </w:trPr>
        <w:tc>
          <w:tcPr>
            <w:tcW w:w="720" w:type="dxa"/>
          </w:tcPr>
          <w:p w14:paraId="06F393A2" w14:textId="3984D25A" w:rsidR="005774BB" w:rsidRPr="008B12F7" w:rsidRDefault="005774BB" w:rsidP="0C2C1DD4">
            <w:pPr>
              <w:rPr>
                <w:rFonts w:ascii="Arial" w:eastAsia="Arial" w:hAnsi="Arial" w:cs="Arial"/>
                <w:color w:val="FF0000"/>
              </w:rPr>
            </w:pPr>
            <w:r w:rsidRPr="008B12F7">
              <w:rPr>
                <w:rFonts w:ascii="Arial" w:eastAsia="Arial" w:hAnsi="Arial" w:cs="Arial"/>
                <w:color w:val="FF0000"/>
              </w:rPr>
              <w:t>12</w:t>
            </w:r>
          </w:p>
        </w:tc>
        <w:tc>
          <w:tcPr>
            <w:tcW w:w="6195" w:type="dxa"/>
          </w:tcPr>
          <w:p w14:paraId="49736E5D" w14:textId="027B4019" w:rsidR="005774BB" w:rsidRPr="008B12F7" w:rsidRDefault="005774BB" w:rsidP="0C2C1DD4">
            <w:pPr>
              <w:rPr>
                <w:rFonts w:ascii="Arial" w:eastAsia="Arial" w:hAnsi="Arial" w:cs="Arial"/>
                <w:color w:val="FF0000"/>
              </w:rPr>
            </w:pPr>
            <w:r w:rsidRPr="008B12F7">
              <w:rPr>
                <w:rFonts w:ascii="Arial" w:eastAsia="Arial" w:hAnsi="Arial" w:cs="Arial"/>
                <w:color w:val="FF0000"/>
              </w:rPr>
              <w:t xml:space="preserve">Interrogatorio de </w:t>
            </w:r>
            <w:proofErr w:type="spellStart"/>
            <w:r w:rsidRPr="008B12F7">
              <w:rPr>
                <w:rFonts w:ascii="Arial" w:eastAsia="Arial" w:hAnsi="Arial" w:cs="Arial"/>
                <w:color w:val="FF0000"/>
              </w:rPr>
              <w:t>Graciliado</w:t>
            </w:r>
            <w:proofErr w:type="spellEnd"/>
            <w:r w:rsidRPr="008B12F7">
              <w:rPr>
                <w:rFonts w:ascii="Arial" w:eastAsia="Arial" w:hAnsi="Arial" w:cs="Arial"/>
                <w:color w:val="FF0000"/>
              </w:rPr>
              <w:t xml:space="preserve"> Cañar Dorado</w:t>
            </w:r>
          </w:p>
        </w:tc>
        <w:tc>
          <w:tcPr>
            <w:tcW w:w="2100" w:type="dxa"/>
          </w:tcPr>
          <w:p w14:paraId="6C5DCEAF" w14:textId="4AD521EF" w:rsidR="005774BB" w:rsidRPr="008B12F7" w:rsidRDefault="00B60698" w:rsidP="0C2C1DD4">
            <w:pPr>
              <w:rPr>
                <w:rFonts w:ascii="Arial" w:eastAsia="Arial" w:hAnsi="Arial" w:cs="Arial"/>
                <w:color w:val="FF0000"/>
              </w:rPr>
            </w:pPr>
            <w:r w:rsidRPr="008B12F7">
              <w:rPr>
                <w:rFonts w:ascii="Arial" w:eastAsia="Arial" w:hAnsi="Arial" w:cs="Arial"/>
                <w:color w:val="FF0000"/>
              </w:rPr>
              <w:t>FALLECIÓ</w:t>
            </w:r>
          </w:p>
        </w:tc>
      </w:tr>
    </w:tbl>
    <w:p w14:paraId="5927B011" w14:textId="696D5120" w:rsidR="0C2C1DD4" w:rsidRPr="0014459F" w:rsidRDefault="0C2C1DD4" w:rsidP="0C2C1DD4">
      <w:pPr>
        <w:rPr>
          <w:rFonts w:ascii="Arial" w:eastAsia="Arial" w:hAnsi="Arial" w:cs="Arial"/>
          <w:b/>
          <w:bCs/>
        </w:rPr>
      </w:pPr>
    </w:p>
    <w:p w14:paraId="34F2BFDE" w14:textId="0389DDC4" w:rsidR="7787361A" w:rsidRPr="0014459F" w:rsidRDefault="005774BB" w:rsidP="31A8AF71">
      <w:pPr>
        <w:rPr>
          <w:rFonts w:ascii="Arial" w:eastAsia="Arial" w:hAnsi="Arial" w:cs="Arial"/>
          <w:b/>
          <w:bCs/>
        </w:rPr>
      </w:pPr>
      <w:r w:rsidRPr="005774BB">
        <w:rPr>
          <w:rFonts w:ascii="Arial" w:eastAsia="Arial" w:hAnsi="Arial" w:cs="Arial"/>
          <w:b/>
          <w:bCs/>
          <w:highlight w:val="yellow"/>
        </w:rPr>
        <w:t>LA EQUIDAD SEGUROS GENERALES</w:t>
      </w:r>
      <w:r w:rsidR="7D738DD0" w:rsidRPr="0014459F">
        <w:rPr>
          <w:rFonts w:ascii="Arial" w:eastAsia="Arial" w:hAnsi="Arial" w:cs="Arial"/>
          <w:b/>
          <w:bCs/>
        </w:rPr>
        <w:t xml:space="preserve"> </w:t>
      </w:r>
      <w:r w:rsidR="7787361A" w:rsidRPr="0014459F">
        <w:rPr>
          <w:rFonts w:ascii="Arial" w:eastAsia="Arial" w:hAnsi="Arial" w:cs="Arial"/>
          <w:b/>
          <w:bCs/>
        </w:rPr>
        <w:t xml:space="preserve"> </w:t>
      </w:r>
    </w:p>
    <w:tbl>
      <w:tblPr>
        <w:tblStyle w:val="Tablaconcuadrcula"/>
        <w:tblW w:w="9015" w:type="dxa"/>
        <w:jc w:val="center"/>
        <w:tblLayout w:type="fixed"/>
        <w:tblLook w:val="06A0" w:firstRow="1" w:lastRow="0" w:firstColumn="1" w:lastColumn="0" w:noHBand="1" w:noVBand="1"/>
      </w:tblPr>
      <w:tblGrid>
        <w:gridCol w:w="720"/>
        <w:gridCol w:w="6075"/>
        <w:gridCol w:w="2220"/>
      </w:tblGrid>
      <w:tr w:rsidR="31A8AF71" w:rsidRPr="005774BB" w14:paraId="05E03B84" w14:textId="77777777" w:rsidTr="784F4D2B">
        <w:trPr>
          <w:trHeight w:val="300"/>
          <w:jc w:val="center"/>
        </w:trPr>
        <w:tc>
          <w:tcPr>
            <w:tcW w:w="720" w:type="dxa"/>
            <w:shd w:val="clear" w:color="auto" w:fill="1E8BCD"/>
          </w:tcPr>
          <w:p w14:paraId="7212B8D4" w14:textId="2806FB5C" w:rsidR="31A8AF71" w:rsidRPr="005774BB" w:rsidRDefault="48373C46" w:rsidP="0C2C1DD4">
            <w:pPr>
              <w:spacing w:line="279" w:lineRule="auto"/>
              <w:jc w:val="center"/>
              <w:rPr>
                <w:rFonts w:ascii="Arial" w:hAnsi="Arial" w:cs="Arial"/>
                <w:b/>
                <w:bCs/>
              </w:rPr>
            </w:pPr>
            <w:r w:rsidRPr="005774BB">
              <w:rPr>
                <w:rFonts w:ascii="Arial" w:eastAsia="Arial" w:hAnsi="Arial" w:cs="Arial"/>
                <w:b/>
                <w:bCs/>
              </w:rPr>
              <w:t>No.</w:t>
            </w:r>
          </w:p>
        </w:tc>
        <w:tc>
          <w:tcPr>
            <w:tcW w:w="6075" w:type="dxa"/>
            <w:shd w:val="clear" w:color="auto" w:fill="1E8BCD"/>
          </w:tcPr>
          <w:p w14:paraId="4720525F" w14:textId="6B4E7756" w:rsidR="31A8AF71" w:rsidRPr="005774BB" w:rsidRDefault="48373C46" w:rsidP="0C2C1DD4">
            <w:pPr>
              <w:jc w:val="center"/>
              <w:rPr>
                <w:rFonts w:ascii="Arial" w:eastAsia="Arial" w:hAnsi="Arial" w:cs="Arial"/>
                <w:b/>
                <w:bCs/>
              </w:rPr>
            </w:pPr>
            <w:r w:rsidRPr="005774BB">
              <w:rPr>
                <w:rFonts w:ascii="Arial" w:eastAsia="Arial" w:hAnsi="Arial" w:cs="Arial"/>
                <w:b/>
                <w:bCs/>
              </w:rPr>
              <w:t>DESCRIPCIÓN</w:t>
            </w:r>
          </w:p>
        </w:tc>
        <w:tc>
          <w:tcPr>
            <w:tcW w:w="2220" w:type="dxa"/>
            <w:shd w:val="clear" w:color="auto" w:fill="1E8BCD"/>
          </w:tcPr>
          <w:p w14:paraId="05A67C4D" w14:textId="4AC5D770" w:rsidR="31A8AF71" w:rsidRPr="005774BB" w:rsidRDefault="48373C46" w:rsidP="0C2C1DD4">
            <w:pPr>
              <w:jc w:val="center"/>
              <w:rPr>
                <w:rFonts w:ascii="Arial" w:eastAsia="Arial" w:hAnsi="Arial" w:cs="Arial"/>
                <w:b/>
                <w:bCs/>
              </w:rPr>
            </w:pPr>
            <w:r w:rsidRPr="005774BB">
              <w:rPr>
                <w:rFonts w:ascii="Arial" w:eastAsia="Arial" w:hAnsi="Arial" w:cs="Arial"/>
                <w:b/>
                <w:bCs/>
              </w:rPr>
              <w:t>¿</w:t>
            </w:r>
            <w:r w:rsidR="009142CF">
              <w:rPr>
                <w:rFonts w:ascii="Arial" w:eastAsia="Arial" w:hAnsi="Arial" w:cs="Arial"/>
                <w:b/>
                <w:bCs/>
              </w:rPr>
              <w:t>REALIZADA</w:t>
            </w:r>
            <w:r w:rsidRPr="005774BB">
              <w:rPr>
                <w:rFonts w:ascii="Arial" w:eastAsia="Arial" w:hAnsi="Arial" w:cs="Arial"/>
                <w:b/>
                <w:bCs/>
              </w:rPr>
              <w:t>?</w:t>
            </w:r>
          </w:p>
        </w:tc>
      </w:tr>
      <w:tr w:rsidR="31A8AF71" w:rsidRPr="0014459F" w14:paraId="01244797" w14:textId="77777777" w:rsidTr="784F4D2B">
        <w:trPr>
          <w:trHeight w:val="300"/>
          <w:jc w:val="center"/>
        </w:trPr>
        <w:tc>
          <w:tcPr>
            <w:tcW w:w="720" w:type="dxa"/>
          </w:tcPr>
          <w:p w14:paraId="3B05693B" w14:textId="50C06ECB" w:rsidR="2E99FC5A" w:rsidRPr="0014459F" w:rsidRDefault="009142CF" w:rsidP="31A8AF71">
            <w:pPr>
              <w:rPr>
                <w:rFonts w:ascii="Arial" w:eastAsia="Arial" w:hAnsi="Arial" w:cs="Arial"/>
              </w:rPr>
            </w:pPr>
            <w:r>
              <w:rPr>
                <w:rFonts w:ascii="Arial" w:eastAsia="Arial" w:hAnsi="Arial" w:cs="Arial"/>
              </w:rPr>
              <w:t>1</w:t>
            </w:r>
          </w:p>
        </w:tc>
        <w:tc>
          <w:tcPr>
            <w:tcW w:w="6075" w:type="dxa"/>
          </w:tcPr>
          <w:p w14:paraId="7A499386" w14:textId="255F734A" w:rsidR="2E99FC5A" w:rsidRPr="0014459F" w:rsidRDefault="009142CF" w:rsidP="31A8AF71">
            <w:pPr>
              <w:rPr>
                <w:rFonts w:ascii="Arial" w:hAnsi="Arial" w:cs="Arial"/>
              </w:rPr>
            </w:pPr>
            <w:r>
              <w:rPr>
                <w:rFonts w:ascii="Arial" w:hAnsi="Arial" w:cs="Arial"/>
              </w:rPr>
              <w:t xml:space="preserve">Interrogatorio de </w:t>
            </w:r>
            <w:r>
              <w:rPr>
                <w:rFonts w:ascii="Arial" w:eastAsia="Arial" w:hAnsi="Arial" w:cs="Arial"/>
              </w:rPr>
              <w:t>Dennis Montilla Calvache</w:t>
            </w:r>
          </w:p>
        </w:tc>
        <w:tc>
          <w:tcPr>
            <w:tcW w:w="2220" w:type="dxa"/>
          </w:tcPr>
          <w:p w14:paraId="40B0B932" w14:textId="3C30203D" w:rsidR="31A8AF71" w:rsidRPr="0014459F" w:rsidRDefault="00693493" w:rsidP="0C2C1DD4">
            <w:pPr>
              <w:rPr>
                <w:rFonts w:ascii="Arial" w:eastAsia="Arial" w:hAnsi="Arial" w:cs="Arial"/>
              </w:rPr>
            </w:pPr>
            <w:r>
              <w:rPr>
                <w:rFonts w:ascii="Arial" w:eastAsia="Arial" w:hAnsi="Arial" w:cs="Arial"/>
              </w:rPr>
              <w:t>SÍ</w:t>
            </w:r>
          </w:p>
        </w:tc>
      </w:tr>
      <w:tr w:rsidR="31A8AF71" w:rsidRPr="0014459F" w14:paraId="7BD0BF72" w14:textId="77777777" w:rsidTr="784F4D2B">
        <w:trPr>
          <w:trHeight w:val="300"/>
          <w:jc w:val="center"/>
        </w:trPr>
        <w:tc>
          <w:tcPr>
            <w:tcW w:w="720" w:type="dxa"/>
          </w:tcPr>
          <w:p w14:paraId="26997FCB" w14:textId="59D6B40D" w:rsidR="2E99FC5A" w:rsidRPr="0014459F" w:rsidRDefault="009142CF" w:rsidP="31A8AF71">
            <w:pPr>
              <w:rPr>
                <w:rFonts w:ascii="Arial" w:eastAsia="Arial" w:hAnsi="Arial" w:cs="Arial"/>
              </w:rPr>
            </w:pPr>
            <w:r>
              <w:rPr>
                <w:rFonts w:ascii="Arial" w:eastAsia="Arial" w:hAnsi="Arial" w:cs="Arial"/>
              </w:rPr>
              <w:t>2</w:t>
            </w:r>
          </w:p>
        </w:tc>
        <w:tc>
          <w:tcPr>
            <w:tcW w:w="6075" w:type="dxa"/>
          </w:tcPr>
          <w:p w14:paraId="79AC130D" w14:textId="4EC70047" w:rsidR="2E99FC5A" w:rsidRPr="0014459F" w:rsidRDefault="009142CF" w:rsidP="31A8AF71">
            <w:pPr>
              <w:rPr>
                <w:rFonts w:ascii="Arial" w:hAnsi="Arial" w:cs="Arial"/>
              </w:rPr>
            </w:pPr>
            <w:r>
              <w:rPr>
                <w:rFonts w:ascii="Arial" w:eastAsia="Arial" w:hAnsi="Arial" w:cs="Arial"/>
              </w:rPr>
              <w:t xml:space="preserve">Interrogatorio de </w:t>
            </w:r>
            <w:proofErr w:type="spellStart"/>
            <w:r>
              <w:rPr>
                <w:rFonts w:ascii="Arial" w:eastAsia="Arial" w:hAnsi="Arial" w:cs="Arial"/>
              </w:rPr>
              <w:t>Yoveira</w:t>
            </w:r>
            <w:proofErr w:type="spellEnd"/>
            <w:r>
              <w:rPr>
                <w:rFonts w:ascii="Arial" w:eastAsia="Arial" w:hAnsi="Arial" w:cs="Arial"/>
              </w:rPr>
              <w:t xml:space="preserve"> Benavidez Rengifo</w:t>
            </w:r>
          </w:p>
        </w:tc>
        <w:tc>
          <w:tcPr>
            <w:tcW w:w="2220" w:type="dxa"/>
          </w:tcPr>
          <w:p w14:paraId="00DA87C1" w14:textId="5535DF8D" w:rsidR="31A8AF71" w:rsidRPr="0014459F" w:rsidRDefault="00B60698" w:rsidP="0C2C1DD4">
            <w:pPr>
              <w:rPr>
                <w:rFonts w:ascii="Arial" w:eastAsia="Arial" w:hAnsi="Arial" w:cs="Arial"/>
              </w:rPr>
            </w:pPr>
            <w:r>
              <w:rPr>
                <w:rFonts w:ascii="Arial" w:eastAsia="Arial" w:hAnsi="Arial" w:cs="Arial"/>
              </w:rPr>
              <w:t>SÍ</w:t>
            </w:r>
          </w:p>
        </w:tc>
      </w:tr>
      <w:tr w:rsidR="31A8AF71" w:rsidRPr="0014459F" w14:paraId="70DC940B" w14:textId="77777777" w:rsidTr="784F4D2B">
        <w:trPr>
          <w:trHeight w:val="300"/>
          <w:jc w:val="center"/>
        </w:trPr>
        <w:tc>
          <w:tcPr>
            <w:tcW w:w="720" w:type="dxa"/>
          </w:tcPr>
          <w:p w14:paraId="320843C2" w14:textId="436282BA" w:rsidR="2E99FC5A" w:rsidRPr="0014459F" w:rsidRDefault="009142CF" w:rsidP="31A8AF71">
            <w:pPr>
              <w:rPr>
                <w:rFonts w:ascii="Arial" w:eastAsia="Arial" w:hAnsi="Arial" w:cs="Arial"/>
              </w:rPr>
            </w:pPr>
            <w:r>
              <w:rPr>
                <w:rFonts w:ascii="Arial" w:eastAsia="Arial" w:hAnsi="Arial" w:cs="Arial"/>
              </w:rPr>
              <w:t>3</w:t>
            </w:r>
          </w:p>
        </w:tc>
        <w:tc>
          <w:tcPr>
            <w:tcW w:w="6075" w:type="dxa"/>
          </w:tcPr>
          <w:p w14:paraId="6D82D812" w14:textId="00C64A88" w:rsidR="2E99FC5A" w:rsidRPr="0014459F" w:rsidRDefault="009142CF" w:rsidP="31A8AF71">
            <w:pPr>
              <w:rPr>
                <w:rFonts w:ascii="Arial" w:hAnsi="Arial" w:cs="Arial"/>
              </w:rPr>
            </w:pPr>
            <w:r>
              <w:rPr>
                <w:rFonts w:ascii="Arial" w:hAnsi="Arial" w:cs="Arial"/>
              </w:rPr>
              <w:t>Oficio de certificado de disponibilidad del seguro</w:t>
            </w:r>
          </w:p>
        </w:tc>
        <w:tc>
          <w:tcPr>
            <w:tcW w:w="2220" w:type="dxa"/>
          </w:tcPr>
          <w:p w14:paraId="52390D2E" w14:textId="0C463016" w:rsidR="31A8AF71" w:rsidRPr="0014459F" w:rsidRDefault="009142CF" w:rsidP="0C2C1DD4">
            <w:pPr>
              <w:rPr>
                <w:rFonts w:ascii="Arial" w:eastAsia="Arial" w:hAnsi="Arial" w:cs="Arial"/>
              </w:rPr>
            </w:pPr>
            <w:r>
              <w:rPr>
                <w:rFonts w:ascii="Arial" w:eastAsia="Arial" w:hAnsi="Arial" w:cs="Arial"/>
              </w:rPr>
              <w:t>SÍ</w:t>
            </w:r>
          </w:p>
        </w:tc>
      </w:tr>
      <w:tr w:rsidR="31A8AF71" w:rsidRPr="0014459F" w14:paraId="2606D246" w14:textId="77777777" w:rsidTr="784F4D2B">
        <w:trPr>
          <w:trHeight w:val="300"/>
          <w:jc w:val="center"/>
        </w:trPr>
        <w:tc>
          <w:tcPr>
            <w:tcW w:w="720" w:type="dxa"/>
          </w:tcPr>
          <w:p w14:paraId="012F8C49" w14:textId="7BAF650D" w:rsidR="2E99FC5A" w:rsidRPr="00B91614" w:rsidRDefault="009142CF" w:rsidP="31A8AF71">
            <w:pPr>
              <w:rPr>
                <w:rFonts w:ascii="Arial" w:eastAsia="Arial" w:hAnsi="Arial" w:cs="Arial"/>
                <w:color w:val="FF0000"/>
              </w:rPr>
            </w:pPr>
            <w:r w:rsidRPr="00B91614">
              <w:rPr>
                <w:rFonts w:ascii="Arial" w:eastAsia="Arial" w:hAnsi="Arial" w:cs="Arial"/>
                <w:color w:val="FF0000"/>
              </w:rPr>
              <w:t>4</w:t>
            </w:r>
          </w:p>
        </w:tc>
        <w:tc>
          <w:tcPr>
            <w:tcW w:w="6075" w:type="dxa"/>
          </w:tcPr>
          <w:p w14:paraId="559C9E40" w14:textId="2019BD1B" w:rsidR="2E99FC5A" w:rsidRPr="00B91614" w:rsidRDefault="009142CF" w:rsidP="31A8AF71">
            <w:pPr>
              <w:rPr>
                <w:rFonts w:ascii="Arial" w:eastAsia="Arial" w:hAnsi="Arial" w:cs="Arial"/>
                <w:color w:val="FF0000"/>
              </w:rPr>
            </w:pPr>
            <w:r w:rsidRPr="00B91614">
              <w:rPr>
                <w:rFonts w:ascii="Arial" w:eastAsia="Arial" w:hAnsi="Arial" w:cs="Arial"/>
                <w:color w:val="FF0000"/>
              </w:rPr>
              <w:t>Ratificación del documento del señor Luis Armando Ortiz Argote</w:t>
            </w:r>
          </w:p>
        </w:tc>
        <w:tc>
          <w:tcPr>
            <w:tcW w:w="2220" w:type="dxa"/>
          </w:tcPr>
          <w:p w14:paraId="68D89BB7" w14:textId="332C28D1" w:rsidR="31A8AF71" w:rsidRPr="00B91614" w:rsidRDefault="009142CF" w:rsidP="0C2C1DD4">
            <w:pPr>
              <w:rPr>
                <w:rFonts w:ascii="Arial" w:eastAsia="Arial" w:hAnsi="Arial" w:cs="Arial"/>
                <w:color w:val="FF0000"/>
              </w:rPr>
            </w:pPr>
            <w:r w:rsidRPr="00B91614">
              <w:rPr>
                <w:rFonts w:ascii="Arial" w:eastAsia="Arial" w:hAnsi="Arial" w:cs="Arial"/>
                <w:color w:val="FF0000"/>
              </w:rPr>
              <w:t>DESISTIDO</w:t>
            </w:r>
          </w:p>
        </w:tc>
      </w:tr>
      <w:tr w:rsidR="009142CF" w:rsidRPr="0014459F" w14:paraId="62103AE4" w14:textId="77777777" w:rsidTr="784F4D2B">
        <w:trPr>
          <w:trHeight w:val="300"/>
          <w:jc w:val="center"/>
        </w:trPr>
        <w:tc>
          <w:tcPr>
            <w:tcW w:w="720" w:type="dxa"/>
          </w:tcPr>
          <w:p w14:paraId="62DC1A56" w14:textId="23B02C2C" w:rsidR="009142CF" w:rsidRDefault="009142CF" w:rsidP="31A8AF71">
            <w:pPr>
              <w:rPr>
                <w:rFonts w:ascii="Arial" w:eastAsia="Arial" w:hAnsi="Arial" w:cs="Arial"/>
              </w:rPr>
            </w:pPr>
            <w:r>
              <w:rPr>
                <w:rFonts w:ascii="Arial" w:eastAsia="Arial" w:hAnsi="Arial" w:cs="Arial"/>
              </w:rPr>
              <w:t>5</w:t>
            </w:r>
          </w:p>
        </w:tc>
        <w:tc>
          <w:tcPr>
            <w:tcW w:w="6075" w:type="dxa"/>
          </w:tcPr>
          <w:p w14:paraId="30EB2E09" w14:textId="24065CEE" w:rsidR="009142CF" w:rsidRDefault="009142CF" w:rsidP="31A8AF71">
            <w:pPr>
              <w:rPr>
                <w:rFonts w:ascii="Arial" w:eastAsia="Arial" w:hAnsi="Arial" w:cs="Arial"/>
              </w:rPr>
            </w:pPr>
            <w:r>
              <w:rPr>
                <w:rFonts w:ascii="Arial" w:eastAsia="Arial" w:hAnsi="Arial" w:cs="Arial"/>
              </w:rPr>
              <w:t>Ratificación del IPAT del 10 de noviembre de 2017 por parte del señor Miguel Ángel Ordoñez Zambrano y su testimonio</w:t>
            </w:r>
          </w:p>
        </w:tc>
        <w:tc>
          <w:tcPr>
            <w:tcW w:w="2220" w:type="dxa"/>
          </w:tcPr>
          <w:p w14:paraId="4951CC1C" w14:textId="13FFBE66" w:rsidR="009142CF" w:rsidRDefault="009142CF" w:rsidP="0C2C1DD4">
            <w:pPr>
              <w:rPr>
                <w:rFonts w:ascii="Arial" w:eastAsia="Arial" w:hAnsi="Arial" w:cs="Arial"/>
              </w:rPr>
            </w:pPr>
            <w:r>
              <w:rPr>
                <w:rFonts w:ascii="Arial" w:eastAsia="Arial" w:hAnsi="Arial" w:cs="Arial"/>
              </w:rPr>
              <w:t>SÍ</w:t>
            </w:r>
          </w:p>
        </w:tc>
      </w:tr>
      <w:tr w:rsidR="009142CF" w:rsidRPr="0014459F" w14:paraId="7F2D116D" w14:textId="77777777" w:rsidTr="784F4D2B">
        <w:trPr>
          <w:trHeight w:val="300"/>
          <w:jc w:val="center"/>
        </w:trPr>
        <w:tc>
          <w:tcPr>
            <w:tcW w:w="720" w:type="dxa"/>
          </w:tcPr>
          <w:p w14:paraId="1C73A98F" w14:textId="7F027A08" w:rsidR="009142CF" w:rsidRDefault="009142CF" w:rsidP="31A8AF71">
            <w:pPr>
              <w:rPr>
                <w:rFonts w:ascii="Arial" w:eastAsia="Arial" w:hAnsi="Arial" w:cs="Arial"/>
              </w:rPr>
            </w:pPr>
            <w:r>
              <w:rPr>
                <w:rFonts w:ascii="Arial" w:eastAsia="Arial" w:hAnsi="Arial" w:cs="Arial"/>
              </w:rPr>
              <w:t>6</w:t>
            </w:r>
          </w:p>
        </w:tc>
        <w:tc>
          <w:tcPr>
            <w:tcW w:w="6075" w:type="dxa"/>
          </w:tcPr>
          <w:p w14:paraId="1C3C8EAB" w14:textId="7AEB646C" w:rsidR="009142CF" w:rsidRDefault="009142CF" w:rsidP="31A8AF71">
            <w:pPr>
              <w:rPr>
                <w:rFonts w:ascii="Arial" w:eastAsia="Arial" w:hAnsi="Arial" w:cs="Arial"/>
              </w:rPr>
            </w:pPr>
            <w:r>
              <w:rPr>
                <w:rFonts w:ascii="Arial" w:eastAsia="Arial" w:hAnsi="Arial" w:cs="Arial"/>
              </w:rPr>
              <w:t xml:space="preserve">Testimonio de Manuel Santos Salinas </w:t>
            </w:r>
          </w:p>
        </w:tc>
        <w:tc>
          <w:tcPr>
            <w:tcW w:w="2220" w:type="dxa"/>
          </w:tcPr>
          <w:p w14:paraId="5A3A070B" w14:textId="3325FC8A" w:rsidR="009142CF" w:rsidRDefault="009142CF" w:rsidP="0C2C1DD4">
            <w:pPr>
              <w:rPr>
                <w:rFonts w:ascii="Arial" w:eastAsia="Arial" w:hAnsi="Arial" w:cs="Arial"/>
              </w:rPr>
            </w:pPr>
            <w:r>
              <w:rPr>
                <w:rFonts w:ascii="Arial" w:eastAsia="Arial" w:hAnsi="Arial" w:cs="Arial"/>
              </w:rPr>
              <w:t>Sí</w:t>
            </w:r>
          </w:p>
        </w:tc>
      </w:tr>
    </w:tbl>
    <w:p w14:paraId="6A62A0F2" w14:textId="7BE032EF" w:rsidR="6D446CA7" w:rsidRDefault="6D446CA7" w:rsidP="005774BB">
      <w:pPr>
        <w:rPr>
          <w:rFonts w:ascii="Arial" w:eastAsia="Arial" w:hAnsi="Arial" w:cs="Arial"/>
          <w:b/>
          <w:bCs/>
        </w:rPr>
      </w:pPr>
    </w:p>
    <w:p w14:paraId="2685BD6F" w14:textId="21BCD5EF" w:rsidR="009142CF" w:rsidRDefault="009142CF" w:rsidP="005774BB">
      <w:pPr>
        <w:rPr>
          <w:rFonts w:ascii="Arial" w:eastAsia="Arial" w:hAnsi="Arial" w:cs="Arial"/>
          <w:b/>
          <w:bCs/>
        </w:rPr>
      </w:pPr>
      <w:r>
        <w:rPr>
          <w:rFonts w:ascii="Arial" w:eastAsia="Arial" w:hAnsi="Arial" w:cs="Arial"/>
          <w:b/>
          <w:bCs/>
        </w:rPr>
        <w:t xml:space="preserve">DEPARTAMENTO DEL CAUCA </w:t>
      </w:r>
    </w:p>
    <w:p w14:paraId="018104E4" w14:textId="488D7033" w:rsidR="009142CF" w:rsidRPr="009142CF" w:rsidRDefault="009142CF" w:rsidP="005774BB">
      <w:pPr>
        <w:rPr>
          <w:rFonts w:ascii="Arial" w:eastAsia="Arial" w:hAnsi="Arial" w:cs="Arial"/>
          <w:b/>
          <w:bCs/>
          <w:u w:val="single"/>
        </w:rPr>
      </w:pPr>
      <w:r w:rsidRPr="009142CF">
        <w:rPr>
          <w:rFonts w:ascii="Arial" w:eastAsia="Arial" w:hAnsi="Arial" w:cs="Arial"/>
          <w:b/>
          <w:bCs/>
          <w:u w:val="single"/>
        </w:rPr>
        <w:t xml:space="preserve">SIN PRUEBAS </w:t>
      </w:r>
    </w:p>
    <w:p w14:paraId="6E318700" w14:textId="77777777" w:rsidR="009142CF" w:rsidRDefault="009142CF" w:rsidP="005774BB">
      <w:pPr>
        <w:rPr>
          <w:rFonts w:ascii="Arial" w:eastAsia="Arial" w:hAnsi="Arial" w:cs="Arial"/>
          <w:b/>
          <w:bCs/>
        </w:rPr>
      </w:pPr>
    </w:p>
    <w:p w14:paraId="1D620643" w14:textId="05966ADB" w:rsidR="00F51CB7" w:rsidRDefault="00F51CB7" w:rsidP="005774BB">
      <w:pPr>
        <w:rPr>
          <w:rFonts w:ascii="Arial" w:eastAsia="Arial" w:hAnsi="Arial" w:cs="Arial"/>
          <w:b/>
          <w:bCs/>
        </w:rPr>
      </w:pPr>
      <w:r w:rsidRPr="00F51CB7">
        <w:rPr>
          <w:rFonts w:ascii="Arial" w:eastAsia="Arial" w:hAnsi="Arial" w:cs="Arial"/>
          <w:b/>
          <w:bCs/>
          <w:highlight w:val="yellow"/>
        </w:rPr>
        <w:lastRenderedPageBreak/>
        <w:t>PRUEBAS PRACTICADAS 12 DE SEPTIEMBRE DE 2024</w:t>
      </w:r>
      <w:r>
        <w:rPr>
          <w:rFonts w:ascii="Arial" w:eastAsia="Arial" w:hAnsi="Arial" w:cs="Arial"/>
          <w:b/>
          <w:bCs/>
        </w:rPr>
        <w:t xml:space="preserve"> </w:t>
      </w:r>
    </w:p>
    <w:p w14:paraId="34F58405" w14:textId="3C41B04E" w:rsidR="00F51CB7" w:rsidRPr="00B9466E" w:rsidRDefault="00F51CB7" w:rsidP="00B9466E">
      <w:pPr>
        <w:pStyle w:val="Prrafodelista"/>
        <w:numPr>
          <w:ilvl w:val="0"/>
          <w:numId w:val="19"/>
        </w:numPr>
        <w:rPr>
          <w:rFonts w:ascii="Arial" w:eastAsia="Arial" w:hAnsi="Arial" w:cs="Arial"/>
        </w:rPr>
      </w:pPr>
      <w:r w:rsidRPr="00B9466E">
        <w:rPr>
          <w:rFonts w:ascii="Arial" w:eastAsia="Arial" w:hAnsi="Arial" w:cs="Arial"/>
          <w:b/>
          <w:bCs/>
        </w:rPr>
        <w:t xml:space="preserve">Interrogatorio </w:t>
      </w:r>
      <w:r w:rsidRPr="00B9466E">
        <w:rPr>
          <w:rFonts w:ascii="Arial" w:eastAsia="Arial" w:hAnsi="Arial" w:cs="Arial"/>
          <w:b/>
          <w:bCs/>
        </w:rPr>
        <w:t>Denis Montilla Calvache</w:t>
      </w:r>
      <w:r w:rsidR="00C207D3" w:rsidRPr="00B9466E">
        <w:rPr>
          <w:rFonts w:ascii="Arial" w:eastAsia="Arial" w:hAnsi="Arial" w:cs="Arial"/>
          <w:b/>
          <w:bCs/>
        </w:rPr>
        <w:t xml:space="preserve"> / aspectos relevantes</w:t>
      </w:r>
    </w:p>
    <w:p w14:paraId="17516FC5" w14:textId="669DD68C" w:rsidR="00F51CB7" w:rsidRDefault="00F51CB7" w:rsidP="00C207D3">
      <w:pPr>
        <w:jc w:val="both"/>
        <w:rPr>
          <w:rFonts w:ascii="Arial" w:eastAsia="Arial" w:hAnsi="Arial" w:cs="Arial"/>
        </w:rPr>
      </w:pPr>
      <w:r>
        <w:rPr>
          <w:rFonts w:ascii="Arial" w:eastAsia="Arial" w:hAnsi="Arial" w:cs="Arial"/>
        </w:rPr>
        <w:t xml:space="preserve">-El núcleo familiar estaba conformado por su hijo, hija y el difunto. </w:t>
      </w:r>
    </w:p>
    <w:p w14:paraId="38635037" w14:textId="236FF488" w:rsidR="00F51CB7" w:rsidRDefault="00F51CB7" w:rsidP="00C207D3">
      <w:pPr>
        <w:jc w:val="both"/>
        <w:rPr>
          <w:rFonts w:ascii="Arial" w:eastAsia="Arial" w:hAnsi="Arial" w:cs="Arial"/>
        </w:rPr>
      </w:pPr>
      <w:r>
        <w:rPr>
          <w:rFonts w:ascii="Arial" w:eastAsia="Arial" w:hAnsi="Arial" w:cs="Arial"/>
        </w:rPr>
        <w:t>-Convivía con el señor John Cañar desde el 2000</w:t>
      </w:r>
      <w:r w:rsidR="00C207D3">
        <w:rPr>
          <w:rFonts w:ascii="Arial" w:eastAsia="Arial" w:hAnsi="Arial" w:cs="Arial"/>
        </w:rPr>
        <w:t xml:space="preserve">, es decir, que al 2016, llevaban 16 años conviviendo. </w:t>
      </w:r>
    </w:p>
    <w:p w14:paraId="1C149A13" w14:textId="77777777" w:rsidR="00C207D3" w:rsidRDefault="00C207D3" w:rsidP="00C207D3">
      <w:pPr>
        <w:jc w:val="both"/>
        <w:rPr>
          <w:rFonts w:ascii="Arial" w:eastAsia="Arial" w:hAnsi="Arial" w:cs="Arial"/>
        </w:rPr>
      </w:pPr>
      <w:r>
        <w:rPr>
          <w:rFonts w:ascii="Arial" w:eastAsia="Arial" w:hAnsi="Arial" w:cs="Arial"/>
        </w:rPr>
        <w:t xml:space="preserve">-Convivían en </w:t>
      </w:r>
      <w:proofErr w:type="spellStart"/>
      <w:r>
        <w:rPr>
          <w:rFonts w:ascii="Arial" w:eastAsia="Arial" w:hAnsi="Arial" w:cs="Arial"/>
        </w:rPr>
        <w:t>Huisitó</w:t>
      </w:r>
      <w:proofErr w:type="spellEnd"/>
      <w:r>
        <w:rPr>
          <w:rFonts w:ascii="Arial" w:eastAsia="Arial" w:hAnsi="Arial" w:cs="Arial"/>
        </w:rPr>
        <w:t xml:space="preserve"> – Tambo en una vereda que se llama la antioqueña. </w:t>
      </w:r>
    </w:p>
    <w:p w14:paraId="7FDA8EDC" w14:textId="77777777" w:rsidR="00C207D3" w:rsidRDefault="00C207D3" w:rsidP="00C207D3">
      <w:pPr>
        <w:jc w:val="both"/>
        <w:rPr>
          <w:rFonts w:ascii="Arial" w:eastAsia="Arial" w:hAnsi="Arial" w:cs="Arial"/>
        </w:rPr>
      </w:pPr>
      <w:r>
        <w:rPr>
          <w:rFonts w:ascii="Arial" w:eastAsia="Arial" w:hAnsi="Arial" w:cs="Arial"/>
        </w:rPr>
        <w:t>-El señor John Cañar era profesor de la primera infancia en los Andes, el Agrado, la Costeña y la Antioqueña.</w:t>
      </w:r>
    </w:p>
    <w:p w14:paraId="0C38FC69" w14:textId="77777777" w:rsidR="00C207D3" w:rsidRDefault="00C207D3" w:rsidP="00C207D3">
      <w:pPr>
        <w:jc w:val="both"/>
        <w:rPr>
          <w:rFonts w:ascii="Arial" w:eastAsia="Arial" w:hAnsi="Arial" w:cs="Arial"/>
        </w:rPr>
      </w:pPr>
      <w:r>
        <w:rPr>
          <w:rFonts w:ascii="Arial" w:eastAsia="Arial" w:hAnsi="Arial" w:cs="Arial"/>
        </w:rPr>
        <w:t xml:space="preserve">-La señora era ama de casa. </w:t>
      </w:r>
    </w:p>
    <w:p w14:paraId="6E8A49AA" w14:textId="77777777" w:rsidR="00C207D3" w:rsidRDefault="00C207D3" w:rsidP="00C207D3">
      <w:pPr>
        <w:jc w:val="both"/>
        <w:rPr>
          <w:rFonts w:ascii="Arial" w:eastAsia="Arial" w:hAnsi="Arial" w:cs="Arial"/>
        </w:rPr>
      </w:pPr>
      <w:r>
        <w:rPr>
          <w:rFonts w:ascii="Arial" w:eastAsia="Arial" w:hAnsi="Arial" w:cs="Arial"/>
        </w:rPr>
        <w:t xml:space="preserve">-Actualmente la señora cuida animales, gallinas. </w:t>
      </w:r>
    </w:p>
    <w:p w14:paraId="56F37AEC" w14:textId="35BABFBE" w:rsidR="00C207D3" w:rsidRDefault="00C207D3" w:rsidP="00C207D3">
      <w:pPr>
        <w:jc w:val="both"/>
        <w:rPr>
          <w:rFonts w:ascii="Arial" w:eastAsia="Arial" w:hAnsi="Arial" w:cs="Arial"/>
        </w:rPr>
      </w:pPr>
      <w:r>
        <w:rPr>
          <w:rFonts w:ascii="Arial" w:eastAsia="Arial" w:hAnsi="Arial" w:cs="Arial"/>
        </w:rPr>
        <w:t>-Ningún miembro de su familia fue valorado psicológicamente o psiquiátrico.</w:t>
      </w:r>
    </w:p>
    <w:p w14:paraId="6A76CB3F" w14:textId="2D601F28" w:rsidR="00C207D3" w:rsidRDefault="00C207D3" w:rsidP="00C207D3">
      <w:pPr>
        <w:jc w:val="both"/>
        <w:rPr>
          <w:rFonts w:ascii="Arial" w:eastAsia="Arial" w:hAnsi="Arial" w:cs="Arial"/>
        </w:rPr>
      </w:pPr>
      <w:r>
        <w:rPr>
          <w:rFonts w:ascii="Arial" w:eastAsia="Arial" w:hAnsi="Arial" w:cs="Arial"/>
        </w:rPr>
        <w:t xml:space="preserve">-No tenía actividades sociales, deportivas o de diversión antes del accidente del señor John Cañar. </w:t>
      </w:r>
    </w:p>
    <w:p w14:paraId="02F4CF09" w14:textId="2896784D" w:rsidR="00C207D3" w:rsidRDefault="00C207D3" w:rsidP="00C207D3">
      <w:pPr>
        <w:jc w:val="both"/>
        <w:rPr>
          <w:rFonts w:ascii="Arial" w:eastAsia="Arial" w:hAnsi="Arial" w:cs="Arial"/>
        </w:rPr>
      </w:pPr>
      <w:r>
        <w:rPr>
          <w:rFonts w:ascii="Arial" w:eastAsia="Arial" w:hAnsi="Arial" w:cs="Arial"/>
        </w:rPr>
        <w:t xml:space="preserve">-El señor John Cañar antes del accidente estaba en Tambo porque iba a recibir unos mercados de la primera infancia para ir a entregarlos en los Andes, donde él trabajaba. </w:t>
      </w:r>
    </w:p>
    <w:p w14:paraId="19C4401E" w14:textId="7DF80AFF" w:rsidR="00506A6F" w:rsidRPr="00B9466E" w:rsidRDefault="00506A6F" w:rsidP="00B9466E">
      <w:pPr>
        <w:pStyle w:val="Prrafodelista"/>
        <w:numPr>
          <w:ilvl w:val="0"/>
          <w:numId w:val="19"/>
        </w:numPr>
        <w:rPr>
          <w:rFonts w:ascii="Arial" w:eastAsia="Arial" w:hAnsi="Arial" w:cs="Arial"/>
          <w:b/>
          <w:bCs/>
        </w:rPr>
      </w:pPr>
      <w:r w:rsidRPr="00B9466E">
        <w:rPr>
          <w:rFonts w:ascii="Arial" w:eastAsia="Arial" w:hAnsi="Arial" w:cs="Arial"/>
          <w:b/>
          <w:bCs/>
        </w:rPr>
        <w:t xml:space="preserve">Interrogatorio </w:t>
      </w:r>
      <w:proofErr w:type="spellStart"/>
      <w:r w:rsidRPr="00B9466E">
        <w:rPr>
          <w:rFonts w:ascii="Arial" w:eastAsia="Arial" w:hAnsi="Arial" w:cs="Arial"/>
          <w:b/>
          <w:bCs/>
        </w:rPr>
        <w:t>Yoveira</w:t>
      </w:r>
      <w:proofErr w:type="spellEnd"/>
      <w:r w:rsidRPr="00B9466E">
        <w:rPr>
          <w:rFonts w:ascii="Arial" w:eastAsia="Arial" w:hAnsi="Arial" w:cs="Arial"/>
          <w:b/>
          <w:bCs/>
        </w:rPr>
        <w:t xml:space="preserve"> Benavidez Rengifo</w:t>
      </w:r>
    </w:p>
    <w:p w14:paraId="7E2F14FF" w14:textId="77777777" w:rsidR="00506A6F" w:rsidRDefault="00506A6F" w:rsidP="00506A6F">
      <w:pPr>
        <w:pStyle w:val="Prrafodelista"/>
        <w:numPr>
          <w:ilvl w:val="0"/>
          <w:numId w:val="15"/>
        </w:numPr>
        <w:rPr>
          <w:rFonts w:ascii="Arial" w:eastAsia="Arial" w:hAnsi="Arial" w:cs="Arial"/>
        </w:rPr>
      </w:pPr>
      <w:r>
        <w:rPr>
          <w:rFonts w:ascii="Arial" w:eastAsia="Arial" w:hAnsi="Arial" w:cs="Arial"/>
        </w:rPr>
        <w:t>Sírvase indicar al despacho ¿Hace cuánto usted conocía al señor John Antonio Cañar?</w:t>
      </w:r>
    </w:p>
    <w:p w14:paraId="6F458135" w14:textId="2F6CE15C" w:rsidR="00506A6F" w:rsidRDefault="00506A6F" w:rsidP="00506A6F">
      <w:pPr>
        <w:rPr>
          <w:rFonts w:ascii="Arial" w:eastAsia="Arial" w:hAnsi="Arial" w:cs="Arial"/>
        </w:rPr>
      </w:pPr>
      <w:r>
        <w:rPr>
          <w:rFonts w:ascii="Arial" w:eastAsia="Arial" w:hAnsi="Arial" w:cs="Arial"/>
        </w:rPr>
        <w:t xml:space="preserve">-Desde chiquitos lo distinguía. </w:t>
      </w:r>
    </w:p>
    <w:p w14:paraId="61095021" w14:textId="36BBEE93" w:rsidR="00506A6F" w:rsidRDefault="00506A6F" w:rsidP="00506A6F">
      <w:pPr>
        <w:rPr>
          <w:rFonts w:ascii="Arial" w:eastAsia="Arial" w:hAnsi="Arial" w:cs="Arial"/>
        </w:rPr>
      </w:pPr>
      <w:r>
        <w:rPr>
          <w:rFonts w:ascii="Arial" w:eastAsia="Arial" w:hAnsi="Arial" w:cs="Arial"/>
        </w:rPr>
        <w:t>2. ¿Ustedes eran pareja?</w:t>
      </w:r>
    </w:p>
    <w:p w14:paraId="66FACDD8" w14:textId="3EB7BDD2" w:rsidR="00506A6F" w:rsidRPr="00506A6F" w:rsidRDefault="00506A6F" w:rsidP="00506A6F">
      <w:pPr>
        <w:rPr>
          <w:rFonts w:ascii="Arial" w:eastAsia="Arial" w:hAnsi="Arial" w:cs="Arial"/>
        </w:rPr>
      </w:pPr>
      <w:r>
        <w:rPr>
          <w:rFonts w:ascii="Arial" w:eastAsia="Arial" w:hAnsi="Arial" w:cs="Arial"/>
        </w:rPr>
        <w:t>- Éramos novios, tuvimos un noviazgo de 2 años. Desde el 2000 y el 2001.</w:t>
      </w:r>
    </w:p>
    <w:p w14:paraId="75DCE376" w14:textId="0FF61128" w:rsidR="00506A6F" w:rsidRDefault="00506A6F" w:rsidP="00506A6F">
      <w:pPr>
        <w:pStyle w:val="Prrafodelista"/>
        <w:numPr>
          <w:ilvl w:val="0"/>
          <w:numId w:val="15"/>
        </w:numPr>
        <w:rPr>
          <w:rFonts w:ascii="Arial" w:eastAsia="Arial" w:hAnsi="Arial" w:cs="Arial"/>
        </w:rPr>
      </w:pPr>
      <w:r>
        <w:rPr>
          <w:rFonts w:ascii="Arial" w:eastAsia="Arial" w:hAnsi="Arial" w:cs="Arial"/>
        </w:rPr>
        <w:t>¿Cómo era su relación</w:t>
      </w:r>
      <w:r>
        <w:rPr>
          <w:rFonts w:ascii="Arial" w:eastAsia="Arial" w:hAnsi="Arial" w:cs="Arial"/>
        </w:rPr>
        <w:t xml:space="preserve"> después del noviazgo</w:t>
      </w:r>
      <w:r>
        <w:rPr>
          <w:rFonts w:ascii="Arial" w:eastAsia="Arial" w:hAnsi="Arial" w:cs="Arial"/>
        </w:rPr>
        <w:t xml:space="preserve"> </w:t>
      </w:r>
      <w:r>
        <w:rPr>
          <w:rFonts w:ascii="Arial" w:eastAsia="Arial" w:hAnsi="Arial" w:cs="Arial"/>
        </w:rPr>
        <w:t>con el señor John Antonio?</w:t>
      </w:r>
    </w:p>
    <w:p w14:paraId="35DF6D75" w14:textId="3321AB73" w:rsidR="00506A6F" w:rsidRPr="00506A6F" w:rsidRDefault="00506A6F" w:rsidP="00506A6F">
      <w:pPr>
        <w:rPr>
          <w:rFonts w:ascii="Arial" w:eastAsia="Arial" w:hAnsi="Arial" w:cs="Arial"/>
        </w:rPr>
      </w:pPr>
      <w:r>
        <w:rPr>
          <w:rFonts w:ascii="Arial" w:eastAsia="Arial" w:hAnsi="Arial" w:cs="Arial"/>
        </w:rPr>
        <w:t>-Hablamos lo que tenía que ver con la niña, solo temas que tenían que ver con ella.</w:t>
      </w:r>
    </w:p>
    <w:p w14:paraId="360F1AE8" w14:textId="617ED318" w:rsidR="00506A6F" w:rsidRDefault="00506A6F" w:rsidP="00506A6F">
      <w:pPr>
        <w:pStyle w:val="Prrafodelista"/>
        <w:numPr>
          <w:ilvl w:val="0"/>
          <w:numId w:val="15"/>
        </w:numPr>
        <w:rPr>
          <w:rFonts w:ascii="Arial" w:eastAsia="Arial" w:hAnsi="Arial" w:cs="Arial"/>
        </w:rPr>
      </w:pPr>
      <w:r>
        <w:rPr>
          <w:rFonts w:ascii="Arial" w:eastAsia="Arial" w:hAnsi="Arial" w:cs="Arial"/>
        </w:rPr>
        <w:t>¿</w:t>
      </w:r>
      <w:r>
        <w:rPr>
          <w:rFonts w:ascii="Arial" w:eastAsia="Arial" w:hAnsi="Arial" w:cs="Arial"/>
        </w:rPr>
        <w:t>Ustedes tenía una relación de amistad?</w:t>
      </w:r>
    </w:p>
    <w:p w14:paraId="7F1155B5" w14:textId="769803C1" w:rsidR="00506A6F" w:rsidRPr="00506A6F" w:rsidRDefault="00506A6F" w:rsidP="00506A6F">
      <w:pPr>
        <w:rPr>
          <w:rFonts w:ascii="Arial" w:eastAsia="Arial" w:hAnsi="Arial" w:cs="Arial"/>
        </w:rPr>
      </w:pPr>
      <w:r>
        <w:rPr>
          <w:rFonts w:ascii="Arial" w:eastAsia="Arial" w:hAnsi="Arial" w:cs="Arial"/>
        </w:rPr>
        <w:t xml:space="preserve">-Pues amigos, amistad no, solo nos dedicábamos lo que tenía que ver con la niña. </w:t>
      </w:r>
    </w:p>
    <w:p w14:paraId="27DD7F3D" w14:textId="354EE43E" w:rsidR="00F51CB7" w:rsidRPr="00506A6F" w:rsidRDefault="00506A6F" w:rsidP="00506A6F">
      <w:pPr>
        <w:pStyle w:val="Prrafodelista"/>
        <w:numPr>
          <w:ilvl w:val="0"/>
          <w:numId w:val="15"/>
        </w:numPr>
        <w:rPr>
          <w:rFonts w:ascii="Arial" w:eastAsia="Arial" w:hAnsi="Arial" w:cs="Arial"/>
          <w:b/>
          <w:bCs/>
        </w:rPr>
      </w:pPr>
      <w:r>
        <w:rPr>
          <w:rFonts w:ascii="Arial" w:eastAsia="Arial" w:hAnsi="Arial" w:cs="Arial"/>
        </w:rPr>
        <w:t>¿</w:t>
      </w:r>
      <w:r>
        <w:rPr>
          <w:rFonts w:ascii="Arial" w:eastAsia="Arial" w:hAnsi="Arial" w:cs="Arial"/>
        </w:rPr>
        <w:t>Le consta quién era la pareja del señor John al momento de su fallecimiento?</w:t>
      </w:r>
    </w:p>
    <w:p w14:paraId="6D72DF9B" w14:textId="4CFB7D1C" w:rsidR="00506A6F" w:rsidRDefault="00506A6F" w:rsidP="00506A6F">
      <w:pPr>
        <w:rPr>
          <w:rFonts w:ascii="Arial" w:eastAsia="Arial" w:hAnsi="Arial" w:cs="Arial"/>
        </w:rPr>
      </w:pPr>
      <w:r>
        <w:rPr>
          <w:rFonts w:ascii="Arial" w:eastAsia="Arial" w:hAnsi="Arial" w:cs="Arial"/>
        </w:rPr>
        <w:t>-La señora Dennis, era la pareja de él.</w:t>
      </w:r>
    </w:p>
    <w:p w14:paraId="5ADE2211" w14:textId="089CE67C" w:rsidR="00506A6F" w:rsidRDefault="00506A6F" w:rsidP="00506A6F">
      <w:pPr>
        <w:rPr>
          <w:rFonts w:ascii="Arial" w:eastAsia="Arial" w:hAnsi="Arial" w:cs="Arial"/>
        </w:rPr>
      </w:pPr>
      <w:r>
        <w:rPr>
          <w:rFonts w:ascii="Arial" w:eastAsia="Arial" w:hAnsi="Arial" w:cs="Arial"/>
        </w:rPr>
        <w:t>5. ¿Cuántos años llevaba con la pareja?</w:t>
      </w:r>
    </w:p>
    <w:p w14:paraId="4C692D25" w14:textId="5E169F61" w:rsidR="00506A6F" w:rsidRDefault="00506A6F" w:rsidP="00506A6F">
      <w:pPr>
        <w:rPr>
          <w:rFonts w:ascii="Arial" w:eastAsia="Arial" w:hAnsi="Arial" w:cs="Arial"/>
        </w:rPr>
      </w:pPr>
      <w:r>
        <w:rPr>
          <w:rFonts w:ascii="Arial" w:eastAsia="Arial" w:hAnsi="Arial" w:cs="Arial"/>
        </w:rPr>
        <w:t xml:space="preserve">-No lo sé, porque ellos vivían en otra vereda. </w:t>
      </w:r>
    </w:p>
    <w:p w14:paraId="3A6D0CD5" w14:textId="036C94F9" w:rsidR="00506A6F" w:rsidRDefault="00506A6F" w:rsidP="00506A6F">
      <w:pPr>
        <w:rPr>
          <w:rFonts w:ascii="Arial" w:eastAsia="Arial" w:hAnsi="Arial" w:cs="Arial"/>
        </w:rPr>
      </w:pPr>
      <w:r>
        <w:rPr>
          <w:rFonts w:ascii="Arial" w:eastAsia="Arial" w:hAnsi="Arial" w:cs="Arial"/>
        </w:rPr>
        <w:t>6. ¿El señor siempre respondió con las obligaciones de su hija?</w:t>
      </w:r>
    </w:p>
    <w:p w14:paraId="2CB12040" w14:textId="46F5063C" w:rsidR="00506A6F" w:rsidRDefault="00506A6F" w:rsidP="00506A6F">
      <w:pPr>
        <w:rPr>
          <w:rFonts w:ascii="Arial" w:eastAsia="Arial" w:hAnsi="Arial" w:cs="Arial"/>
        </w:rPr>
      </w:pPr>
      <w:r>
        <w:rPr>
          <w:rFonts w:ascii="Arial" w:eastAsia="Arial" w:hAnsi="Arial" w:cs="Arial"/>
        </w:rPr>
        <w:lastRenderedPageBreak/>
        <w:t xml:space="preserve">-Siempre, él siempre mantenía pendiente, así no estuviera presente. </w:t>
      </w:r>
    </w:p>
    <w:p w14:paraId="47777CBF" w14:textId="681892B1" w:rsidR="00506A6F" w:rsidRDefault="00506A6F" w:rsidP="00506A6F">
      <w:pPr>
        <w:rPr>
          <w:rFonts w:ascii="Arial" w:eastAsia="Arial" w:hAnsi="Arial" w:cs="Arial"/>
        </w:rPr>
      </w:pPr>
      <w:r>
        <w:rPr>
          <w:rFonts w:ascii="Arial" w:eastAsia="Arial" w:hAnsi="Arial" w:cs="Arial"/>
        </w:rPr>
        <w:t>7. ¿En algún momento usted tuvo que demandar por el cumplimiento de obligaciones alimenticias?</w:t>
      </w:r>
    </w:p>
    <w:p w14:paraId="1F80A40F" w14:textId="64260D20" w:rsidR="00506A6F" w:rsidRDefault="00506A6F" w:rsidP="00506A6F">
      <w:pPr>
        <w:rPr>
          <w:rFonts w:ascii="Arial" w:eastAsia="Arial" w:hAnsi="Arial" w:cs="Arial"/>
        </w:rPr>
      </w:pPr>
      <w:r>
        <w:rPr>
          <w:rFonts w:ascii="Arial" w:eastAsia="Arial" w:hAnsi="Arial" w:cs="Arial"/>
        </w:rPr>
        <w:t>-No</w:t>
      </w:r>
    </w:p>
    <w:p w14:paraId="7F86BE79" w14:textId="6A6D734D" w:rsidR="00506A6F" w:rsidRDefault="00506A6F" w:rsidP="00506A6F">
      <w:pPr>
        <w:rPr>
          <w:rFonts w:ascii="Arial" w:eastAsia="Arial" w:hAnsi="Arial" w:cs="Arial"/>
        </w:rPr>
      </w:pPr>
      <w:r>
        <w:rPr>
          <w:rFonts w:ascii="Arial" w:eastAsia="Arial" w:hAnsi="Arial" w:cs="Arial"/>
        </w:rPr>
        <w:t>8. ¿Su hija o usted han sido valoradas psicológicamente después de la muerte del señor John Antonio?</w:t>
      </w:r>
    </w:p>
    <w:p w14:paraId="42B7785D" w14:textId="0FA4904D" w:rsidR="00506A6F" w:rsidRDefault="00506A6F" w:rsidP="00506A6F">
      <w:pPr>
        <w:rPr>
          <w:rFonts w:ascii="Arial" w:eastAsia="Arial" w:hAnsi="Arial" w:cs="Arial"/>
        </w:rPr>
      </w:pPr>
      <w:r>
        <w:rPr>
          <w:rFonts w:ascii="Arial" w:eastAsia="Arial" w:hAnsi="Arial" w:cs="Arial"/>
        </w:rPr>
        <w:t>-No.</w:t>
      </w:r>
    </w:p>
    <w:p w14:paraId="42290A54" w14:textId="112F35AF" w:rsidR="00506A6F" w:rsidRDefault="00506A6F" w:rsidP="00506A6F">
      <w:pPr>
        <w:rPr>
          <w:rFonts w:ascii="Arial" w:eastAsia="Arial" w:hAnsi="Arial" w:cs="Arial"/>
        </w:rPr>
      </w:pPr>
      <w:r>
        <w:rPr>
          <w:rFonts w:ascii="Arial" w:eastAsia="Arial" w:hAnsi="Arial" w:cs="Arial"/>
        </w:rPr>
        <w:t>9. ¿A qué se dedica su hija actualmente?</w:t>
      </w:r>
    </w:p>
    <w:p w14:paraId="244D267B" w14:textId="46D317DC" w:rsidR="00506A6F" w:rsidRDefault="00506A6F" w:rsidP="00506A6F">
      <w:pPr>
        <w:rPr>
          <w:rFonts w:ascii="Arial" w:eastAsia="Arial" w:hAnsi="Arial" w:cs="Arial"/>
        </w:rPr>
      </w:pPr>
      <w:r>
        <w:rPr>
          <w:rFonts w:ascii="Arial" w:eastAsia="Arial" w:hAnsi="Arial" w:cs="Arial"/>
        </w:rPr>
        <w:t xml:space="preserve">-Trabaja, es cajera de un supermercado, hace no más de 1 años. </w:t>
      </w:r>
    </w:p>
    <w:p w14:paraId="6641F2DA" w14:textId="39BEF93E" w:rsidR="00506A6F" w:rsidRDefault="00506A6F" w:rsidP="00506A6F">
      <w:pPr>
        <w:rPr>
          <w:rFonts w:ascii="Arial" w:eastAsia="Arial" w:hAnsi="Arial" w:cs="Arial"/>
        </w:rPr>
      </w:pPr>
      <w:r>
        <w:rPr>
          <w:rFonts w:ascii="Arial" w:eastAsia="Arial" w:hAnsi="Arial" w:cs="Arial"/>
        </w:rPr>
        <w:t>10. ¿Cuáles estudios tiene su hija?</w:t>
      </w:r>
    </w:p>
    <w:p w14:paraId="5880883B" w14:textId="78D9F74B" w:rsidR="00506A6F" w:rsidRDefault="00506A6F" w:rsidP="00506A6F">
      <w:pPr>
        <w:rPr>
          <w:rFonts w:ascii="Arial" w:eastAsia="Arial" w:hAnsi="Arial" w:cs="Arial"/>
        </w:rPr>
      </w:pPr>
      <w:r>
        <w:rPr>
          <w:rFonts w:ascii="Arial" w:eastAsia="Arial" w:hAnsi="Arial" w:cs="Arial"/>
        </w:rPr>
        <w:t xml:space="preserve">-Secundaria. </w:t>
      </w:r>
    </w:p>
    <w:p w14:paraId="233048D6" w14:textId="6ACFA953" w:rsidR="00506A6F" w:rsidRDefault="00506A6F" w:rsidP="00506A6F">
      <w:pPr>
        <w:rPr>
          <w:rFonts w:ascii="Arial" w:eastAsia="Arial" w:hAnsi="Arial" w:cs="Arial"/>
        </w:rPr>
      </w:pPr>
      <w:r>
        <w:rPr>
          <w:rFonts w:ascii="Arial" w:eastAsia="Arial" w:hAnsi="Arial" w:cs="Arial"/>
        </w:rPr>
        <w:t>11. ¿Por qué no siguió estudiando?</w:t>
      </w:r>
    </w:p>
    <w:p w14:paraId="7CFF9EDB" w14:textId="4BF263C1" w:rsidR="00506A6F" w:rsidRDefault="00506A6F" w:rsidP="00506A6F">
      <w:pPr>
        <w:rPr>
          <w:rFonts w:ascii="Arial" w:eastAsia="Arial" w:hAnsi="Arial" w:cs="Arial"/>
        </w:rPr>
      </w:pPr>
      <w:r>
        <w:rPr>
          <w:rFonts w:ascii="Arial" w:eastAsia="Arial" w:hAnsi="Arial" w:cs="Arial"/>
        </w:rPr>
        <w:t xml:space="preserve">-Por la pandemia no pudo seguir estudiando y por varias dificultades. </w:t>
      </w:r>
    </w:p>
    <w:p w14:paraId="1E6749CA" w14:textId="20C78956" w:rsidR="00506A6F" w:rsidRDefault="00506A6F" w:rsidP="00506A6F">
      <w:pPr>
        <w:rPr>
          <w:rFonts w:ascii="Arial" w:eastAsia="Arial" w:hAnsi="Arial" w:cs="Arial"/>
        </w:rPr>
      </w:pPr>
      <w:r>
        <w:rPr>
          <w:rFonts w:ascii="Arial" w:eastAsia="Arial" w:hAnsi="Arial" w:cs="Arial"/>
        </w:rPr>
        <w:t xml:space="preserve">12. ¿Cuáles ha sido su relación la señora Dennis Montilla? </w:t>
      </w:r>
    </w:p>
    <w:p w14:paraId="04FD22B5" w14:textId="7D214469" w:rsidR="00506A6F" w:rsidRDefault="00506A6F" w:rsidP="00506A6F">
      <w:pPr>
        <w:rPr>
          <w:rFonts w:ascii="Arial" w:eastAsia="Arial" w:hAnsi="Arial" w:cs="Arial"/>
        </w:rPr>
      </w:pPr>
      <w:r>
        <w:rPr>
          <w:rFonts w:ascii="Arial" w:eastAsia="Arial" w:hAnsi="Arial" w:cs="Arial"/>
        </w:rPr>
        <w:t xml:space="preserve">-Ninguna </w:t>
      </w:r>
    </w:p>
    <w:p w14:paraId="409FD0B5" w14:textId="1785F4E0" w:rsidR="00506A6F" w:rsidRDefault="00506A6F" w:rsidP="00506A6F">
      <w:pPr>
        <w:rPr>
          <w:rFonts w:ascii="Arial" w:eastAsia="Arial" w:hAnsi="Arial" w:cs="Arial"/>
        </w:rPr>
      </w:pPr>
      <w:r>
        <w:rPr>
          <w:rFonts w:ascii="Arial" w:eastAsia="Arial" w:hAnsi="Arial" w:cs="Arial"/>
        </w:rPr>
        <w:t>13. ¿Ustedes (hija y usted) antes del accidente del señor John Antonio desarrollaban actividades deportivas, bailes, recreativas?</w:t>
      </w:r>
    </w:p>
    <w:p w14:paraId="42480629" w14:textId="4AB419DA" w:rsidR="00506A6F" w:rsidRPr="00506A6F" w:rsidRDefault="00506A6F" w:rsidP="00506A6F">
      <w:pPr>
        <w:rPr>
          <w:rFonts w:ascii="Arial" w:eastAsia="Arial" w:hAnsi="Arial" w:cs="Arial"/>
        </w:rPr>
      </w:pPr>
      <w:r>
        <w:rPr>
          <w:rFonts w:ascii="Arial" w:eastAsia="Arial" w:hAnsi="Arial" w:cs="Arial"/>
        </w:rPr>
        <w:t xml:space="preserve">-No, deporte no, yo solamente soy ama de casa. </w:t>
      </w:r>
    </w:p>
    <w:p w14:paraId="48F9DF3A" w14:textId="77777777" w:rsidR="00F51CB7" w:rsidRDefault="00F51CB7" w:rsidP="005774BB">
      <w:pPr>
        <w:rPr>
          <w:rFonts w:ascii="Arial" w:eastAsia="Arial" w:hAnsi="Arial" w:cs="Arial"/>
          <w:b/>
          <w:bCs/>
        </w:rPr>
      </w:pPr>
    </w:p>
    <w:p w14:paraId="3B3F5654" w14:textId="201F7C70" w:rsidR="00693493" w:rsidRPr="00B9466E" w:rsidRDefault="00693493" w:rsidP="00B9466E">
      <w:pPr>
        <w:pStyle w:val="Prrafodelista"/>
        <w:numPr>
          <w:ilvl w:val="0"/>
          <w:numId w:val="19"/>
        </w:numPr>
        <w:rPr>
          <w:rFonts w:ascii="Arial" w:eastAsia="Arial" w:hAnsi="Arial" w:cs="Arial"/>
          <w:b/>
          <w:bCs/>
        </w:rPr>
      </w:pPr>
      <w:r w:rsidRPr="00B9466E">
        <w:rPr>
          <w:rFonts w:ascii="Arial" w:eastAsia="Arial" w:hAnsi="Arial" w:cs="Arial"/>
          <w:b/>
          <w:bCs/>
        </w:rPr>
        <w:t xml:space="preserve">Declaración señor Julio </w:t>
      </w:r>
      <w:proofErr w:type="spellStart"/>
      <w:r w:rsidRPr="00B9466E">
        <w:rPr>
          <w:rFonts w:ascii="Arial" w:eastAsia="Arial" w:hAnsi="Arial" w:cs="Arial"/>
          <w:b/>
          <w:bCs/>
        </w:rPr>
        <w:t>Oveimar</w:t>
      </w:r>
      <w:proofErr w:type="spellEnd"/>
      <w:r w:rsidRPr="00B9466E">
        <w:rPr>
          <w:rFonts w:ascii="Arial" w:eastAsia="Arial" w:hAnsi="Arial" w:cs="Arial"/>
          <w:b/>
          <w:bCs/>
        </w:rPr>
        <w:t xml:space="preserve"> Sarria Patiño </w:t>
      </w:r>
      <w:r w:rsidR="00D230FF">
        <w:rPr>
          <w:rFonts w:ascii="Arial" w:eastAsia="Arial" w:hAnsi="Arial" w:cs="Arial"/>
          <w:b/>
          <w:bCs/>
        </w:rPr>
        <w:t>(ratificación de documento, declaración extra juicio de la unión marital)</w:t>
      </w:r>
    </w:p>
    <w:p w14:paraId="407D2308" w14:textId="5B0F79DC" w:rsidR="00693493" w:rsidRDefault="00B9466E" w:rsidP="00B9466E">
      <w:pPr>
        <w:jc w:val="both"/>
        <w:rPr>
          <w:rFonts w:ascii="Arial" w:eastAsia="Arial" w:hAnsi="Arial" w:cs="Arial"/>
        </w:rPr>
      </w:pPr>
      <w:r>
        <w:rPr>
          <w:rFonts w:ascii="Arial" w:eastAsia="Arial" w:hAnsi="Arial" w:cs="Arial"/>
        </w:rPr>
        <w:t>-</w:t>
      </w:r>
      <w:r w:rsidR="007425D2">
        <w:rPr>
          <w:rFonts w:ascii="Arial" w:eastAsia="Arial" w:hAnsi="Arial" w:cs="Arial"/>
        </w:rPr>
        <w:t xml:space="preserve">Conocía al señor </w:t>
      </w:r>
      <w:proofErr w:type="spellStart"/>
      <w:r w:rsidR="007425D2">
        <w:rPr>
          <w:rFonts w:ascii="Arial" w:eastAsia="Arial" w:hAnsi="Arial" w:cs="Arial"/>
        </w:rPr>
        <w:t>Jhon</w:t>
      </w:r>
      <w:proofErr w:type="spellEnd"/>
      <w:r w:rsidR="007425D2">
        <w:rPr>
          <w:rFonts w:ascii="Arial" w:eastAsia="Arial" w:hAnsi="Arial" w:cs="Arial"/>
        </w:rPr>
        <w:t xml:space="preserve"> Cañar, porque trabajaron juntos en un programa del ICBF. </w:t>
      </w:r>
    </w:p>
    <w:p w14:paraId="55FE5429" w14:textId="74414676" w:rsidR="007425D2" w:rsidRDefault="00B9466E" w:rsidP="00B9466E">
      <w:pPr>
        <w:jc w:val="both"/>
        <w:rPr>
          <w:rFonts w:ascii="Arial" w:eastAsia="Arial" w:hAnsi="Arial" w:cs="Arial"/>
        </w:rPr>
      </w:pPr>
      <w:r>
        <w:rPr>
          <w:rFonts w:ascii="Arial" w:eastAsia="Arial" w:hAnsi="Arial" w:cs="Arial"/>
        </w:rPr>
        <w:t>-Conocía a los señores John y Dennis tres años atrás desde el 2015, porque él iba a una iglesia a la que también iba la señora Dennis.</w:t>
      </w:r>
    </w:p>
    <w:p w14:paraId="52EBBFF1" w14:textId="0D673B4A" w:rsidR="00B9466E" w:rsidRDefault="00B9466E" w:rsidP="00B9466E">
      <w:pPr>
        <w:jc w:val="both"/>
        <w:rPr>
          <w:rFonts w:ascii="Arial" w:eastAsia="Arial" w:hAnsi="Arial" w:cs="Arial"/>
        </w:rPr>
      </w:pPr>
      <w:r>
        <w:rPr>
          <w:rFonts w:ascii="Arial" w:eastAsia="Arial" w:hAnsi="Arial" w:cs="Arial"/>
        </w:rPr>
        <w:t xml:space="preserve">-Identifica como esposa a la señora Dennis Montilla y le consta porque cuando empezaron a trabajar en el programa del ICBF con el señor John Antonio, el se quedaba en su casa en el corregimiento de </w:t>
      </w:r>
      <w:proofErr w:type="spellStart"/>
      <w:r>
        <w:rPr>
          <w:rFonts w:ascii="Arial" w:eastAsia="Arial" w:hAnsi="Arial" w:cs="Arial"/>
        </w:rPr>
        <w:t>Huisitó</w:t>
      </w:r>
      <w:proofErr w:type="spellEnd"/>
      <w:r>
        <w:rPr>
          <w:rFonts w:ascii="Arial" w:eastAsia="Arial" w:hAnsi="Arial" w:cs="Arial"/>
        </w:rPr>
        <w:t xml:space="preserve">, en la vereda la Antioqueña, porque las condiciones del lugar lo obligaban a quedarse, y por eso puede constatar que era una familia. </w:t>
      </w:r>
    </w:p>
    <w:p w14:paraId="680939A4" w14:textId="7F472FAC" w:rsidR="00B9466E" w:rsidRDefault="00B9466E" w:rsidP="00B9466E">
      <w:pPr>
        <w:jc w:val="both"/>
        <w:rPr>
          <w:rFonts w:ascii="Arial" w:eastAsia="Arial" w:hAnsi="Arial" w:cs="Arial"/>
        </w:rPr>
      </w:pPr>
      <w:r>
        <w:rPr>
          <w:rFonts w:ascii="Arial" w:eastAsia="Arial" w:hAnsi="Arial" w:cs="Arial"/>
        </w:rPr>
        <w:t xml:space="preserve">-Conocía las personas que convivían en la residencia, manifiestan que ellos tenían un hijo mayor llamado Juan, que tenía 12 años, y una niña menor de 1 año. No tenía más familia. </w:t>
      </w:r>
    </w:p>
    <w:p w14:paraId="3EF511F6" w14:textId="77777777" w:rsidR="00B9466E" w:rsidRDefault="00B9466E" w:rsidP="005774BB">
      <w:pPr>
        <w:rPr>
          <w:rFonts w:ascii="Arial" w:eastAsia="Arial" w:hAnsi="Arial" w:cs="Arial"/>
        </w:rPr>
      </w:pPr>
    </w:p>
    <w:p w14:paraId="4230F997" w14:textId="77777777" w:rsidR="007425D2" w:rsidRDefault="007425D2" w:rsidP="005774BB">
      <w:pPr>
        <w:rPr>
          <w:rFonts w:ascii="Arial" w:eastAsia="Arial" w:hAnsi="Arial" w:cs="Arial"/>
        </w:rPr>
      </w:pPr>
    </w:p>
    <w:p w14:paraId="26694DF4" w14:textId="1F9CE143" w:rsidR="00693493" w:rsidRPr="00B9466E" w:rsidRDefault="008B12F7" w:rsidP="00B9466E">
      <w:pPr>
        <w:pStyle w:val="Prrafodelista"/>
        <w:numPr>
          <w:ilvl w:val="0"/>
          <w:numId w:val="19"/>
        </w:numPr>
        <w:rPr>
          <w:rFonts w:ascii="Arial" w:eastAsia="Arial" w:hAnsi="Arial" w:cs="Arial"/>
          <w:b/>
          <w:bCs/>
        </w:rPr>
      </w:pPr>
      <w:r w:rsidRPr="00B9466E">
        <w:rPr>
          <w:rFonts w:ascii="Arial" w:eastAsia="Arial" w:hAnsi="Arial" w:cs="Arial"/>
          <w:b/>
          <w:bCs/>
        </w:rPr>
        <w:t xml:space="preserve">Declaración </w:t>
      </w:r>
      <w:r w:rsidR="00B9466E" w:rsidRPr="00B9466E">
        <w:rPr>
          <w:rFonts w:ascii="Arial" w:eastAsia="Arial" w:hAnsi="Arial" w:cs="Arial"/>
          <w:b/>
          <w:bCs/>
        </w:rPr>
        <w:t>Gilbert Diaz Peña</w:t>
      </w:r>
    </w:p>
    <w:p w14:paraId="62213A30" w14:textId="0ABCEBED" w:rsidR="008B12F7" w:rsidRDefault="008B12F7" w:rsidP="005774BB">
      <w:pPr>
        <w:rPr>
          <w:rFonts w:ascii="Arial" w:eastAsia="Arial" w:hAnsi="Arial" w:cs="Arial"/>
        </w:rPr>
      </w:pPr>
      <w:r>
        <w:rPr>
          <w:rFonts w:ascii="Arial" w:eastAsia="Arial" w:hAnsi="Arial" w:cs="Arial"/>
        </w:rPr>
        <w:t>No tiene la cédula física en la mano</w:t>
      </w:r>
      <w:r w:rsidR="007568C3">
        <w:rPr>
          <w:rFonts w:ascii="Arial" w:eastAsia="Arial" w:hAnsi="Arial" w:cs="Arial"/>
        </w:rPr>
        <w:t xml:space="preserve">, </w:t>
      </w:r>
      <w:r w:rsidR="001036AE">
        <w:rPr>
          <w:rFonts w:ascii="Arial" w:eastAsia="Arial" w:hAnsi="Arial" w:cs="Arial"/>
        </w:rPr>
        <w:t xml:space="preserve">se reprograma para la próxima audiencia. </w:t>
      </w:r>
    </w:p>
    <w:p w14:paraId="491A2E3A" w14:textId="5F8AC87C" w:rsidR="008B12F7" w:rsidRDefault="008B12F7" w:rsidP="005774BB">
      <w:pPr>
        <w:rPr>
          <w:rFonts w:ascii="Arial" w:eastAsia="Arial" w:hAnsi="Arial" w:cs="Arial"/>
        </w:rPr>
      </w:pPr>
    </w:p>
    <w:p w14:paraId="60FC23FC" w14:textId="77CFC7C7" w:rsidR="005E099B" w:rsidRDefault="00B9466E" w:rsidP="005774BB">
      <w:pPr>
        <w:rPr>
          <w:rFonts w:ascii="Arial" w:eastAsia="Arial" w:hAnsi="Arial" w:cs="Arial"/>
        </w:rPr>
      </w:pPr>
      <w:r w:rsidRPr="00B9466E">
        <w:rPr>
          <w:rFonts w:ascii="Arial" w:eastAsia="Arial" w:hAnsi="Arial" w:cs="Arial"/>
          <w:b/>
          <w:bCs/>
          <w:u w:val="single"/>
        </w:rPr>
        <w:t>NOTA:</w:t>
      </w:r>
      <w:r>
        <w:rPr>
          <w:rFonts w:ascii="Arial" w:eastAsia="Arial" w:hAnsi="Arial" w:cs="Arial"/>
        </w:rPr>
        <w:t xml:space="preserve"> Las pruebas documentales que se les solicitó a la Secretaría de Tránsito no fueron allegadas al despacho. </w:t>
      </w:r>
      <w:r w:rsidR="00341756">
        <w:rPr>
          <w:rFonts w:ascii="Arial" w:eastAsia="Arial" w:hAnsi="Arial" w:cs="Arial"/>
        </w:rPr>
        <w:t xml:space="preserve">/ El abogado de la Cooperativa tenía la carga de la prueba y no la cumplió. </w:t>
      </w:r>
    </w:p>
    <w:p w14:paraId="23CF6B41" w14:textId="77777777" w:rsidR="00B9466E" w:rsidRPr="00B9466E" w:rsidRDefault="00B9466E" w:rsidP="005774BB">
      <w:pPr>
        <w:rPr>
          <w:rFonts w:ascii="Arial" w:eastAsia="Arial" w:hAnsi="Arial" w:cs="Arial"/>
        </w:rPr>
      </w:pPr>
    </w:p>
    <w:p w14:paraId="17637571" w14:textId="264E7CC7" w:rsidR="008B12F7" w:rsidRDefault="008B12F7" w:rsidP="005774BB">
      <w:pPr>
        <w:rPr>
          <w:rFonts w:ascii="Arial" w:eastAsia="Arial" w:hAnsi="Arial" w:cs="Arial"/>
          <w:b/>
          <w:bCs/>
        </w:rPr>
      </w:pPr>
      <w:r>
        <w:rPr>
          <w:rFonts w:ascii="Arial" w:eastAsia="Arial" w:hAnsi="Arial" w:cs="Arial"/>
          <w:b/>
          <w:bCs/>
        </w:rPr>
        <w:t>Próxima fecha</w:t>
      </w:r>
      <w:r w:rsidR="00B9466E">
        <w:rPr>
          <w:rFonts w:ascii="Arial" w:eastAsia="Arial" w:hAnsi="Arial" w:cs="Arial"/>
          <w:b/>
          <w:bCs/>
        </w:rPr>
        <w:t xml:space="preserve"> de continuación de audiencia de pruebas</w:t>
      </w:r>
      <w:r>
        <w:rPr>
          <w:rFonts w:ascii="Arial" w:eastAsia="Arial" w:hAnsi="Arial" w:cs="Arial"/>
          <w:b/>
          <w:bCs/>
        </w:rPr>
        <w:t xml:space="preserve">: </w:t>
      </w:r>
      <w:r w:rsidRPr="005A6985">
        <w:rPr>
          <w:rFonts w:ascii="Arial" w:eastAsia="Arial" w:hAnsi="Arial" w:cs="Arial"/>
          <w:b/>
          <w:bCs/>
          <w:highlight w:val="yellow"/>
        </w:rPr>
        <w:t>3 de julio de 2025 a la 1:30 p.m.</w:t>
      </w:r>
      <w:r>
        <w:rPr>
          <w:rFonts w:ascii="Arial" w:eastAsia="Arial" w:hAnsi="Arial" w:cs="Arial"/>
          <w:b/>
          <w:bCs/>
        </w:rPr>
        <w:t xml:space="preserve"> </w:t>
      </w:r>
      <w:r w:rsidR="00967455">
        <w:rPr>
          <w:rFonts w:ascii="Arial" w:eastAsia="Arial" w:hAnsi="Arial" w:cs="Arial"/>
          <w:b/>
          <w:bCs/>
        </w:rPr>
        <w:t>para practicar las siguientes:</w:t>
      </w:r>
    </w:p>
    <w:tbl>
      <w:tblPr>
        <w:tblStyle w:val="Tablaconcuadrcula"/>
        <w:tblW w:w="9015" w:type="dxa"/>
        <w:jc w:val="center"/>
        <w:tblLayout w:type="fixed"/>
        <w:tblLook w:val="06A0" w:firstRow="1" w:lastRow="0" w:firstColumn="1" w:lastColumn="0" w:noHBand="1" w:noVBand="1"/>
      </w:tblPr>
      <w:tblGrid>
        <w:gridCol w:w="9015"/>
      </w:tblGrid>
      <w:tr w:rsidR="001036AE" w:rsidRPr="0014459F" w14:paraId="775142BF" w14:textId="77777777" w:rsidTr="00A81181">
        <w:trPr>
          <w:trHeight w:val="300"/>
          <w:jc w:val="center"/>
        </w:trPr>
        <w:tc>
          <w:tcPr>
            <w:tcW w:w="5910" w:type="dxa"/>
          </w:tcPr>
          <w:p w14:paraId="5596052C" w14:textId="77777777" w:rsidR="001036AE" w:rsidRPr="0014459F" w:rsidRDefault="001036AE" w:rsidP="00A81181">
            <w:pPr>
              <w:rPr>
                <w:rFonts w:ascii="Arial" w:hAnsi="Arial" w:cs="Arial"/>
              </w:rPr>
            </w:pPr>
            <w:r>
              <w:rPr>
                <w:rFonts w:ascii="Arial" w:hAnsi="Arial" w:cs="Arial"/>
              </w:rPr>
              <w:t xml:space="preserve">Testimonio de Yeison </w:t>
            </w:r>
            <w:proofErr w:type="spellStart"/>
            <w:r>
              <w:rPr>
                <w:rFonts w:ascii="Arial" w:hAnsi="Arial" w:cs="Arial"/>
              </w:rPr>
              <w:t>Efren</w:t>
            </w:r>
            <w:proofErr w:type="spellEnd"/>
            <w:r>
              <w:rPr>
                <w:rFonts w:ascii="Arial" w:hAnsi="Arial" w:cs="Arial"/>
              </w:rPr>
              <w:t xml:space="preserve"> </w:t>
            </w:r>
            <w:proofErr w:type="spellStart"/>
            <w:r>
              <w:rPr>
                <w:rFonts w:ascii="Arial" w:hAnsi="Arial" w:cs="Arial"/>
              </w:rPr>
              <w:t>Leiton</w:t>
            </w:r>
            <w:proofErr w:type="spellEnd"/>
            <w:r>
              <w:rPr>
                <w:rFonts w:ascii="Arial" w:hAnsi="Arial" w:cs="Arial"/>
              </w:rPr>
              <w:t xml:space="preserve"> Montilla</w:t>
            </w:r>
          </w:p>
        </w:tc>
      </w:tr>
      <w:tr w:rsidR="001036AE" w:rsidRPr="0014459F" w14:paraId="0F1E61BB" w14:textId="77777777" w:rsidTr="00A81181">
        <w:trPr>
          <w:trHeight w:val="300"/>
          <w:jc w:val="center"/>
        </w:trPr>
        <w:tc>
          <w:tcPr>
            <w:tcW w:w="5910" w:type="dxa"/>
          </w:tcPr>
          <w:p w14:paraId="037A8A75" w14:textId="77777777" w:rsidR="001036AE" w:rsidRPr="0014459F" w:rsidRDefault="001036AE" w:rsidP="00A81181">
            <w:pPr>
              <w:rPr>
                <w:rFonts w:ascii="Arial" w:hAnsi="Arial" w:cs="Arial"/>
              </w:rPr>
            </w:pPr>
            <w:r>
              <w:rPr>
                <w:rFonts w:ascii="Arial" w:hAnsi="Arial" w:cs="Arial"/>
              </w:rPr>
              <w:t xml:space="preserve">Testimonio de </w:t>
            </w:r>
            <w:proofErr w:type="spellStart"/>
            <w:r>
              <w:rPr>
                <w:rFonts w:ascii="Arial" w:hAnsi="Arial" w:cs="Arial"/>
              </w:rPr>
              <w:t>Elver</w:t>
            </w:r>
            <w:proofErr w:type="spellEnd"/>
            <w:r>
              <w:rPr>
                <w:rFonts w:ascii="Arial" w:hAnsi="Arial" w:cs="Arial"/>
              </w:rPr>
              <w:t xml:space="preserve"> Erazo Araujo</w:t>
            </w:r>
          </w:p>
        </w:tc>
      </w:tr>
      <w:tr w:rsidR="001036AE" w:rsidRPr="0014459F" w14:paraId="2F14547C" w14:textId="77777777" w:rsidTr="00A81181">
        <w:trPr>
          <w:trHeight w:val="300"/>
          <w:jc w:val="center"/>
        </w:trPr>
        <w:tc>
          <w:tcPr>
            <w:tcW w:w="5910" w:type="dxa"/>
          </w:tcPr>
          <w:p w14:paraId="1B97F164" w14:textId="77777777" w:rsidR="001036AE" w:rsidRPr="0014459F" w:rsidRDefault="001036AE" w:rsidP="00A81181">
            <w:pPr>
              <w:rPr>
                <w:rFonts w:ascii="Arial" w:hAnsi="Arial" w:cs="Arial"/>
              </w:rPr>
            </w:pPr>
            <w:r>
              <w:rPr>
                <w:rFonts w:ascii="Arial" w:hAnsi="Arial" w:cs="Arial"/>
              </w:rPr>
              <w:t xml:space="preserve">Testimonio de Eliecer </w:t>
            </w:r>
            <w:proofErr w:type="spellStart"/>
            <w:r>
              <w:rPr>
                <w:rFonts w:ascii="Arial" w:hAnsi="Arial" w:cs="Arial"/>
              </w:rPr>
              <w:t>Pimo</w:t>
            </w:r>
            <w:proofErr w:type="spellEnd"/>
            <w:r>
              <w:rPr>
                <w:rFonts w:ascii="Arial" w:hAnsi="Arial" w:cs="Arial"/>
              </w:rPr>
              <w:t xml:space="preserve"> </w:t>
            </w:r>
            <w:proofErr w:type="spellStart"/>
            <w:r>
              <w:rPr>
                <w:rFonts w:ascii="Arial" w:hAnsi="Arial" w:cs="Arial"/>
              </w:rPr>
              <w:t>Benivides</w:t>
            </w:r>
            <w:proofErr w:type="spellEnd"/>
            <w:r>
              <w:rPr>
                <w:rFonts w:ascii="Arial" w:hAnsi="Arial" w:cs="Arial"/>
              </w:rPr>
              <w:t xml:space="preserve"> </w:t>
            </w:r>
          </w:p>
        </w:tc>
      </w:tr>
      <w:tr w:rsidR="001036AE" w:rsidRPr="0014459F" w14:paraId="40391611" w14:textId="77777777" w:rsidTr="00A81181">
        <w:trPr>
          <w:trHeight w:val="300"/>
          <w:jc w:val="center"/>
        </w:trPr>
        <w:tc>
          <w:tcPr>
            <w:tcW w:w="5910" w:type="dxa"/>
          </w:tcPr>
          <w:p w14:paraId="39F9D3A4" w14:textId="77777777" w:rsidR="001036AE" w:rsidRPr="0014459F" w:rsidRDefault="001036AE" w:rsidP="00A81181">
            <w:pPr>
              <w:rPr>
                <w:rFonts w:ascii="Arial" w:hAnsi="Arial" w:cs="Arial"/>
              </w:rPr>
            </w:pPr>
            <w:r>
              <w:rPr>
                <w:rFonts w:ascii="Arial" w:hAnsi="Arial" w:cs="Arial"/>
              </w:rPr>
              <w:t xml:space="preserve">Testimonio de Leidy Stefany Montenegro Castrillón </w:t>
            </w:r>
          </w:p>
        </w:tc>
      </w:tr>
      <w:tr w:rsidR="001036AE" w:rsidRPr="0014459F" w14:paraId="4FFE1E26" w14:textId="77777777" w:rsidTr="00A81181">
        <w:trPr>
          <w:trHeight w:val="300"/>
          <w:jc w:val="center"/>
        </w:trPr>
        <w:tc>
          <w:tcPr>
            <w:tcW w:w="5910" w:type="dxa"/>
          </w:tcPr>
          <w:p w14:paraId="339AAD7B" w14:textId="52D7AA4E" w:rsidR="001036AE" w:rsidRDefault="001036AE" w:rsidP="00A81181">
            <w:pPr>
              <w:rPr>
                <w:rFonts w:ascii="Arial" w:hAnsi="Arial" w:cs="Arial"/>
              </w:rPr>
            </w:pPr>
            <w:r>
              <w:rPr>
                <w:rFonts w:ascii="Arial" w:hAnsi="Arial" w:cs="Arial"/>
              </w:rPr>
              <w:t xml:space="preserve">Declaración de Gilbert Diaz Peña </w:t>
            </w:r>
          </w:p>
        </w:tc>
      </w:tr>
    </w:tbl>
    <w:p w14:paraId="6A157E2A" w14:textId="77777777" w:rsidR="001036AE" w:rsidRDefault="001036AE" w:rsidP="005774BB">
      <w:pPr>
        <w:rPr>
          <w:rFonts w:ascii="Arial" w:eastAsia="Arial" w:hAnsi="Arial" w:cs="Arial"/>
          <w:b/>
          <w:bCs/>
        </w:rPr>
      </w:pPr>
    </w:p>
    <w:p w14:paraId="60429B78" w14:textId="0664FCD9" w:rsidR="001036AE" w:rsidRDefault="00D230FF" w:rsidP="00D230FF">
      <w:pPr>
        <w:jc w:val="both"/>
        <w:rPr>
          <w:rFonts w:ascii="Arial" w:eastAsia="Arial" w:hAnsi="Arial" w:cs="Arial"/>
          <w:b/>
          <w:bCs/>
        </w:rPr>
      </w:pPr>
      <w:r>
        <w:rPr>
          <w:rFonts w:ascii="Arial" w:eastAsia="Arial" w:hAnsi="Arial" w:cs="Arial"/>
          <w:b/>
          <w:bCs/>
        </w:rPr>
        <w:t xml:space="preserve">NOTA: </w:t>
      </w:r>
      <w:r w:rsidR="001036AE">
        <w:rPr>
          <w:rFonts w:ascii="Arial" w:eastAsia="Arial" w:hAnsi="Arial" w:cs="Arial"/>
          <w:b/>
          <w:bCs/>
        </w:rPr>
        <w:t xml:space="preserve">El despacho tiene la costumbre que una vez concluido el periodo probatorio corre traslado para alegatos. </w:t>
      </w:r>
    </w:p>
    <w:p w14:paraId="45C797EB" w14:textId="77777777" w:rsidR="00D230FF" w:rsidRDefault="00D230FF" w:rsidP="00D230FF">
      <w:pPr>
        <w:jc w:val="both"/>
        <w:rPr>
          <w:rFonts w:ascii="Arial" w:eastAsia="Arial" w:hAnsi="Arial" w:cs="Arial"/>
          <w:b/>
          <w:bCs/>
        </w:rPr>
      </w:pPr>
    </w:p>
    <w:p w14:paraId="2516C9A7" w14:textId="28D130EF" w:rsidR="003F4FBC" w:rsidRDefault="003F4FBC" w:rsidP="005774BB">
      <w:pPr>
        <w:rPr>
          <w:rFonts w:ascii="Arial" w:eastAsia="Arial" w:hAnsi="Arial" w:cs="Arial"/>
          <w:b/>
          <w:bCs/>
        </w:rPr>
      </w:pPr>
      <w:r w:rsidRPr="005022E3">
        <w:rPr>
          <w:rFonts w:ascii="Arial" w:eastAsia="Arial" w:hAnsi="Arial" w:cs="Arial"/>
          <w:b/>
          <w:bCs/>
          <w:highlight w:val="yellow"/>
        </w:rPr>
        <w:t>ALEGATOS DE CONCLUSIÓN</w:t>
      </w:r>
      <w:r>
        <w:rPr>
          <w:rFonts w:ascii="Arial" w:eastAsia="Arial" w:hAnsi="Arial" w:cs="Arial"/>
          <w:b/>
          <w:bCs/>
        </w:rPr>
        <w:t xml:space="preserve"> </w:t>
      </w:r>
    </w:p>
    <w:p w14:paraId="3715E90B" w14:textId="77777777" w:rsidR="0001401F" w:rsidRDefault="0001401F" w:rsidP="007A4E42">
      <w:pPr>
        <w:jc w:val="both"/>
        <w:rPr>
          <w:rFonts w:ascii="Arial" w:eastAsia="Arial" w:hAnsi="Arial" w:cs="Arial"/>
        </w:rPr>
      </w:pPr>
      <w:r>
        <w:rPr>
          <w:rFonts w:ascii="Arial" w:eastAsia="Arial" w:hAnsi="Arial" w:cs="Arial"/>
        </w:rPr>
        <w:t xml:space="preserve">Actuando como apoderada de Equidad Seguros Generales, presento lo siguientes alegatos de conclusión. </w:t>
      </w:r>
    </w:p>
    <w:p w14:paraId="44C990C9" w14:textId="29837323" w:rsidR="003F4FBC" w:rsidRDefault="0001401F" w:rsidP="00E03BFF">
      <w:pPr>
        <w:jc w:val="both"/>
        <w:rPr>
          <w:rFonts w:ascii="Arial" w:eastAsia="Arial" w:hAnsi="Arial" w:cs="Arial"/>
        </w:rPr>
      </w:pPr>
      <w:r>
        <w:rPr>
          <w:rFonts w:ascii="Arial" w:eastAsia="Arial" w:hAnsi="Arial" w:cs="Arial"/>
        </w:rPr>
        <w:t xml:space="preserve">Es preciso manifestar al despacho que del debate probatorio, de las pruebas documentales recaudadas y de los testimonios practicados, se demostró más allá de toda duda razonable, que la causa eficiente del accidente fue un deslizamiento de tierra, dicha circunstancia era imprevisible e irresistible, dado que por la vía se transitaba con normalidad, incluso, varios vehículos </w:t>
      </w:r>
      <w:r w:rsidR="00E03BFF">
        <w:rPr>
          <w:rFonts w:ascii="Arial" w:eastAsia="Arial" w:hAnsi="Arial" w:cs="Arial"/>
        </w:rPr>
        <w:t xml:space="preserve">habían pasado por la misma vía sin ningún problema, por lo que, quedó demostrado que el accidente tuvo como causa una fuerza mayor de origen natural y NO como la intentó probar la parte actora, que se debió a una imprudencia del conductor del vehículo. </w:t>
      </w:r>
      <w:r w:rsidR="0009660D">
        <w:rPr>
          <w:rFonts w:ascii="Arial" w:eastAsia="Arial" w:hAnsi="Arial" w:cs="Arial"/>
        </w:rPr>
        <w:t xml:space="preserve">En este sentido, tenemos que: </w:t>
      </w:r>
    </w:p>
    <w:p w14:paraId="6C0A5604" w14:textId="4661F5AF" w:rsidR="007A4E42" w:rsidRPr="00010919" w:rsidRDefault="007A4E42" w:rsidP="007A4E42">
      <w:pPr>
        <w:pStyle w:val="Prrafodelista"/>
        <w:numPr>
          <w:ilvl w:val="0"/>
          <w:numId w:val="13"/>
        </w:numPr>
        <w:rPr>
          <w:rFonts w:ascii="Arial" w:eastAsia="Arial" w:hAnsi="Arial" w:cs="Arial"/>
          <w:b/>
          <w:bCs/>
        </w:rPr>
      </w:pPr>
      <w:r w:rsidRPr="00010919">
        <w:rPr>
          <w:rFonts w:ascii="Arial" w:eastAsia="Arial" w:hAnsi="Arial" w:cs="Arial"/>
          <w:b/>
          <w:bCs/>
        </w:rPr>
        <w:t>Frente a</w:t>
      </w:r>
      <w:r w:rsidR="00C368A4" w:rsidRPr="00010919">
        <w:rPr>
          <w:rFonts w:ascii="Arial" w:eastAsia="Arial" w:hAnsi="Arial" w:cs="Arial"/>
          <w:b/>
          <w:bCs/>
        </w:rPr>
        <w:t xml:space="preserve">l testimonio del señor Miguel Ángel Ordoñez </w:t>
      </w:r>
    </w:p>
    <w:p w14:paraId="2635894F" w14:textId="76AC1C75" w:rsidR="00C368A4" w:rsidRDefault="00C368A4" w:rsidP="00015307">
      <w:pPr>
        <w:jc w:val="both"/>
        <w:rPr>
          <w:rFonts w:ascii="Arial" w:eastAsia="Arial" w:hAnsi="Arial" w:cs="Arial"/>
        </w:rPr>
      </w:pPr>
      <w:r>
        <w:rPr>
          <w:rFonts w:ascii="Arial" w:eastAsia="Arial" w:hAnsi="Arial" w:cs="Arial"/>
        </w:rPr>
        <w:t xml:space="preserve">Es </w:t>
      </w:r>
      <w:r w:rsidR="00402B79">
        <w:rPr>
          <w:rFonts w:ascii="Arial" w:eastAsia="Arial" w:hAnsi="Arial" w:cs="Arial"/>
        </w:rPr>
        <w:t>necesario</w:t>
      </w:r>
      <w:r>
        <w:rPr>
          <w:rFonts w:ascii="Arial" w:eastAsia="Arial" w:hAnsi="Arial" w:cs="Arial"/>
        </w:rPr>
        <w:t xml:space="preserve"> manifestar al despacho que con el testimonio del señor Miguel Ángel quedó demostrado que la zona donde ocurrió el accidente era una de las zonas más apartas del municipio</w:t>
      </w:r>
      <w:r w:rsidR="005E2AB4">
        <w:rPr>
          <w:rFonts w:ascii="Arial" w:eastAsia="Arial" w:hAnsi="Arial" w:cs="Arial"/>
        </w:rPr>
        <w:t xml:space="preserve">, </w:t>
      </w:r>
      <w:r>
        <w:rPr>
          <w:rFonts w:ascii="Arial" w:eastAsia="Arial" w:hAnsi="Arial" w:cs="Arial"/>
        </w:rPr>
        <w:t>de difícil acceso</w:t>
      </w:r>
      <w:r w:rsidR="00DD17A7">
        <w:rPr>
          <w:rFonts w:ascii="Arial" w:eastAsia="Arial" w:hAnsi="Arial" w:cs="Arial"/>
        </w:rPr>
        <w:t xml:space="preserve">, que tenía las características de ser una zona húmeda, </w:t>
      </w:r>
      <w:r w:rsidR="005E2AB4">
        <w:rPr>
          <w:rFonts w:ascii="Arial" w:eastAsia="Arial" w:hAnsi="Arial" w:cs="Arial"/>
        </w:rPr>
        <w:t>que para la época de los hechos se estaba desarrollando una ola invernal</w:t>
      </w:r>
      <w:r w:rsidR="00DD17A7">
        <w:rPr>
          <w:rFonts w:ascii="Arial" w:eastAsia="Arial" w:hAnsi="Arial" w:cs="Arial"/>
        </w:rPr>
        <w:t xml:space="preserve"> y </w:t>
      </w:r>
      <w:r w:rsidR="00DD17A7">
        <w:rPr>
          <w:rFonts w:ascii="Arial" w:eastAsia="Arial" w:hAnsi="Arial" w:cs="Arial"/>
        </w:rPr>
        <w:lastRenderedPageBreak/>
        <w:t xml:space="preserve">que en cuando se encontraba con ese clima era normal que se presentaran derrumbes o deslizamientos de tierra. </w:t>
      </w:r>
    </w:p>
    <w:p w14:paraId="0DFE8FD3" w14:textId="463D8E84" w:rsidR="00B923D9" w:rsidRDefault="00B923D9" w:rsidP="005E2AB4">
      <w:pPr>
        <w:jc w:val="both"/>
        <w:rPr>
          <w:rFonts w:ascii="Arial" w:eastAsia="Arial" w:hAnsi="Arial" w:cs="Arial"/>
        </w:rPr>
      </w:pPr>
      <w:r>
        <w:rPr>
          <w:rFonts w:ascii="Arial" w:eastAsia="Arial" w:hAnsi="Arial" w:cs="Arial"/>
        </w:rPr>
        <w:t>Así mismo, quedo demostrado que l</w:t>
      </w:r>
      <w:r w:rsidR="005E2AB4">
        <w:rPr>
          <w:rFonts w:ascii="Arial" w:eastAsia="Arial" w:hAnsi="Arial" w:cs="Arial"/>
        </w:rPr>
        <w:t>as autoridades de tránsito</w:t>
      </w:r>
      <w:r>
        <w:rPr>
          <w:rFonts w:ascii="Arial" w:eastAsia="Arial" w:hAnsi="Arial" w:cs="Arial"/>
        </w:rPr>
        <w:t xml:space="preserve"> y en especial el señor Miguel Ángel Ordoñez,</w:t>
      </w:r>
      <w:r w:rsidR="005E2AB4">
        <w:rPr>
          <w:rFonts w:ascii="Arial" w:eastAsia="Arial" w:hAnsi="Arial" w:cs="Arial"/>
        </w:rPr>
        <w:t xml:space="preserve"> no fueron testigos presenciales de los hechos, por lo que, el informe del 10 de noviembre de 2017, se realizó de acuerdo con lo manifestado por la comunidad, sin embargo, los testimonios </w:t>
      </w:r>
      <w:r>
        <w:rPr>
          <w:rFonts w:ascii="Arial" w:eastAsia="Arial" w:hAnsi="Arial" w:cs="Arial"/>
        </w:rPr>
        <w:t xml:space="preserve">que aduce en el informe no fueron recepcionados, no fueron documentados, es decir, no hay prueba de su existencia. Así mismo, las fotografías del accidente no fueron allegados junto con el informe. </w:t>
      </w:r>
    </w:p>
    <w:p w14:paraId="0004DB64" w14:textId="2609D224" w:rsidR="00B923D9" w:rsidRDefault="00B923D9" w:rsidP="005E2AB4">
      <w:pPr>
        <w:jc w:val="both"/>
        <w:rPr>
          <w:rFonts w:ascii="Arial" w:eastAsia="Arial" w:hAnsi="Arial" w:cs="Arial"/>
        </w:rPr>
      </w:pPr>
      <w:r>
        <w:rPr>
          <w:rFonts w:ascii="Arial" w:eastAsia="Arial" w:hAnsi="Arial" w:cs="Arial"/>
        </w:rPr>
        <w:t xml:space="preserve">En este sentido, las aseveraciones realizadas por el señor Miguel Ángel Ordoñez </w:t>
      </w:r>
      <w:r w:rsidR="005717DE">
        <w:rPr>
          <w:rFonts w:ascii="Arial" w:eastAsia="Arial" w:hAnsi="Arial" w:cs="Arial"/>
        </w:rPr>
        <w:t xml:space="preserve">en el informe del 10 de noviembre de 2017, son faltas, en cuando se dejó en evidencia en la audiencia que nunca se </w:t>
      </w:r>
      <w:proofErr w:type="spellStart"/>
      <w:r w:rsidR="005717DE">
        <w:rPr>
          <w:rFonts w:ascii="Arial" w:eastAsia="Arial" w:hAnsi="Arial" w:cs="Arial"/>
        </w:rPr>
        <w:t>recepcionaron</w:t>
      </w:r>
      <w:proofErr w:type="spellEnd"/>
      <w:r w:rsidR="005717DE">
        <w:rPr>
          <w:rFonts w:ascii="Arial" w:eastAsia="Arial" w:hAnsi="Arial" w:cs="Arial"/>
        </w:rPr>
        <w:t xml:space="preserve"> los testimonios de la comunidad para determinar la causa eficiente del accidente, así como tampoco se allegaron las fotografías que menciona en el informe. Siendo así, lo dicho en el informe es falso en cuando los soportes de convicción a los que se hace referencia no existen, por lo que, las conclusiones del señor Miguel Ángel Ordoñez fueron</w:t>
      </w:r>
      <w:r>
        <w:rPr>
          <w:rFonts w:ascii="Arial" w:eastAsia="Arial" w:hAnsi="Arial" w:cs="Arial"/>
        </w:rPr>
        <w:t xml:space="preserve"> meras suposiciones o especulaciones. </w:t>
      </w:r>
    </w:p>
    <w:p w14:paraId="65D22785" w14:textId="1BBFB867" w:rsidR="005E2AB4" w:rsidRDefault="00010919" w:rsidP="00010919">
      <w:pPr>
        <w:pStyle w:val="Prrafodelista"/>
        <w:numPr>
          <w:ilvl w:val="0"/>
          <w:numId w:val="13"/>
        </w:numPr>
        <w:jc w:val="both"/>
        <w:rPr>
          <w:rFonts w:ascii="Arial" w:eastAsia="Arial" w:hAnsi="Arial" w:cs="Arial"/>
          <w:b/>
          <w:bCs/>
        </w:rPr>
      </w:pPr>
      <w:r w:rsidRPr="00010919">
        <w:rPr>
          <w:rFonts w:ascii="Arial" w:eastAsia="Arial" w:hAnsi="Arial" w:cs="Arial"/>
          <w:b/>
          <w:bCs/>
        </w:rPr>
        <w:t>Frente al testimonio del señor Manuel Santos Salinas</w:t>
      </w:r>
    </w:p>
    <w:p w14:paraId="6AFCE784" w14:textId="1DCC833B" w:rsidR="00010919" w:rsidRDefault="000600DD" w:rsidP="00010919">
      <w:pPr>
        <w:jc w:val="both"/>
        <w:rPr>
          <w:rFonts w:ascii="Arial" w:eastAsia="Arial" w:hAnsi="Arial" w:cs="Arial"/>
        </w:rPr>
      </w:pPr>
      <w:r>
        <w:rPr>
          <w:rFonts w:ascii="Arial" w:eastAsia="Arial" w:hAnsi="Arial" w:cs="Arial"/>
        </w:rPr>
        <w:t xml:space="preserve">Frente a este testimonio es necesario afirmar que no le asiste razón al apoderado de la parte actora de tachar al testigo, pues que el señor Manuel ya no tiene ninguna relación laboral con la Cooperativa de Transporte de Rápido Tambo, sino que traba actualmente para </w:t>
      </w:r>
      <w:proofErr w:type="spellStart"/>
      <w:r>
        <w:rPr>
          <w:rFonts w:ascii="Arial" w:eastAsia="Arial" w:hAnsi="Arial" w:cs="Arial"/>
        </w:rPr>
        <w:t>Transpubenza</w:t>
      </w:r>
      <w:proofErr w:type="spellEnd"/>
      <w:r>
        <w:rPr>
          <w:rFonts w:ascii="Arial" w:eastAsia="Arial" w:hAnsi="Arial" w:cs="Arial"/>
        </w:rPr>
        <w:t xml:space="preserve">, por lo que, no hay un grado de subordinación que afecte su imparcialidad. Adicionalmente, el señor no es parte de este proceso, no está siendo investigado en este proceso, por lo que, no le asiste ninguna razón para aseverar que su testimonio carece de imparcialidad. </w:t>
      </w:r>
    </w:p>
    <w:p w14:paraId="43FC827D" w14:textId="4C1905F2" w:rsidR="000600DD" w:rsidRDefault="000600DD" w:rsidP="00010919">
      <w:pPr>
        <w:jc w:val="both"/>
        <w:rPr>
          <w:rFonts w:ascii="Arial" w:eastAsia="Arial" w:hAnsi="Arial" w:cs="Arial"/>
        </w:rPr>
      </w:pPr>
      <w:r>
        <w:rPr>
          <w:rFonts w:ascii="Arial" w:eastAsia="Arial" w:hAnsi="Arial" w:cs="Arial"/>
        </w:rPr>
        <w:t xml:space="preserve">Siendo así, es necesario manifestar señora juez que con el testimonio del señor Manuel Santos quedaron acreditadas las circunstancias de tiempo, modo y lugar del accidente, </w:t>
      </w:r>
      <w:r w:rsidR="00ED24FE">
        <w:rPr>
          <w:rFonts w:ascii="Arial" w:eastAsia="Arial" w:hAnsi="Arial" w:cs="Arial"/>
        </w:rPr>
        <w:t xml:space="preserve">pues fue un testigo presencial de los hechos y era el conductor del vehículo con el que ocurrió el accidente. </w:t>
      </w:r>
    </w:p>
    <w:p w14:paraId="3BA4DCC4" w14:textId="1285C897" w:rsidR="00ED24FE" w:rsidRDefault="00ED24FE" w:rsidP="00010919">
      <w:pPr>
        <w:jc w:val="both"/>
        <w:rPr>
          <w:rFonts w:ascii="Arial" w:eastAsia="Arial" w:hAnsi="Arial" w:cs="Arial"/>
        </w:rPr>
      </w:pPr>
      <w:r>
        <w:rPr>
          <w:rFonts w:ascii="Arial" w:eastAsia="Arial" w:hAnsi="Arial" w:cs="Arial"/>
        </w:rPr>
        <w:t>Así mismo, quedó acreditado su experticia para manejar este tipo de vehículos, pues llevaba</w:t>
      </w:r>
      <w:r w:rsidR="009C3350">
        <w:rPr>
          <w:rFonts w:ascii="Arial" w:eastAsia="Arial" w:hAnsi="Arial" w:cs="Arial"/>
        </w:rPr>
        <w:t xml:space="preserve"> 30 años como conductor, y</w:t>
      </w:r>
      <w:r>
        <w:rPr>
          <w:rFonts w:ascii="Arial" w:eastAsia="Arial" w:hAnsi="Arial" w:cs="Arial"/>
        </w:rPr>
        <w:t xml:space="preserve"> 3 años trabajando y viajando a esa zona sin tener ningún incidente, salvo el del 3 de diciembre de 2016. Con su testimonio se demostró que la vía donde ocurrió el accidente, era una vía difícil, pero era la única por donde se podía pasar, que era una vía donde se podía transitar, </w:t>
      </w:r>
      <w:r w:rsidR="00315F5E">
        <w:rPr>
          <w:rFonts w:ascii="Arial" w:eastAsia="Arial" w:hAnsi="Arial" w:cs="Arial"/>
        </w:rPr>
        <w:t>que,</w:t>
      </w:r>
      <w:r>
        <w:rPr>
          <w:rFonts w:ascii="Arial" w:eastAsia="Arial" w:hAnsi="Arial" w:cs="Arial"/>
        </w:rPr>
        <w:t xml:space="preserve"> si bien esta con mojada porque por esa zona llovía mucho, era posible transitar. Así mismo, afirmó que no existía una señalización o prohibición de transitar por dicha vía. </w:t>
      </w:r>
    </w:p>
    <w:p w14:paraId="3701F9C3" w14:textId="02DFBFD2" w:rsidR="00315F5E" w:rsidRDefault="00315F5E" w:rsidP="00010919">
      <w:pPr>
        <w:jc w:val="both"/>
        <w:rPr>
          <w:rFonts w:ascii="Arial" w:eastAsia="Arial" w:hAnsi="Arial" w:cs="Arial"/>
        </w:rPr>
      </w:pPr>
      <w:r>
        <w:rPr>
          <w:rFonts w:ascii="Arial" w:eastAsia="Arial" w:hAnsi="Arial" w:cs="Arial"/>
        </w:rPr>
        <w:t xml:space="preserve">Lo anterior, se confirma con el testimonio del </w:t>
      </w:r>
      <w:r w:rsidRPr="002B6CD3">
        <w:rPr>
          <w:rFonts w:ascii="Arial" w:eastAsia="Arial" w:hAnsi="Arial" w:cs="Arial"/>
          <w:b/>
          <w:bCs/>
        </w:rPr>
        <w:t>señor James Montenegro</w:t>
      </w:r>
      <w:r>
        <w:rPr>
          <w:rFonts w:ascii="Arial" w:eastAsia="Arial" w:hAnsi="Arial" w:cs="Arial"/>
        </w:rPr>
        <w:t xml:space="preserve">, quien era el ayudante del conducto, llevaba 10 años como ayudante de ese tipo de vehículos. El señor James Montenegro manifestó que la vía era transitable, que ninguna autoridad o señalización prohibía el transito por la vía. Así mismo, manifestó que el vehículo se cayó al vacío porque en el momento que estaban pasando se vino la </w:t>
      </w:r>
      <w:r>
        <w:rPr>
          <w:rFonts w:ascii="Arial" w:eastAsia="Arial" w:hAnsi="Arial" w:cs="Arial"/>
        </w:rPr>
        <w:lastRenderedPageBreak/>
        <w:t xml:space="preserve">“tierra, con agua y con plantas” lo cual empujó la parte de atrás del carro, produciendo la caía. De igual forma, ratifica que el vehículo no presentaba fallas técnicas y que el recorrido antes del accidente había sido normal. </w:t>
      </w:r>
    </w:p>
    <w:p w14:paraId="653BEC0F" w14:textId="7E0761A7" w:rsidR="00315F5E" w:rsidRDefault="00315F5E" w:rsidP="00010919">
      <w:pPr>
        <w:jc w:val="both"/>
        <w:rPr>
          <w:rFonts w:ascii="Arial" w:eastAsia="Arial" w:hAnsi="Arial" w:cs="Arial"/>
        </w:rPr>
      </w:pPr>
      <w:r>
        <w:rPr>
          <w:rFonts w:ascii="Arial" w:eastAsia="Arial" w:hAnsi="Arial" w:cs="Arial"/>
        </w:rPr>
        <w:t xml:space="preserve">De estos testimonios se debe resaltar que con ellos se encuentra acreditado que la causa eficiente del accidente fue el deslizamiento o derrumbe de tierra de forma sorpresiva, imprevisible e irresistible, es decir, atendió a una causa meramente de la naturaleza, lo cual, configura el eximente de responsabilidad de fuerza mayor o caso fortuito, puesto que las circunstancias de difícil acceso de la zona, las condiciones climáticas, las condiciones de la vía, han sido un tema de común acuerdo en los testimonios practicados. </w:t>
      </w:r>
    </w:p>
    <w:p w14:paraId="71EC6930" w14:textId="772D3D73" w:rsidR="002B6CD3" w:rsidRDefault="002B6CD3" w:rsidP="00010919">
      <w:pPr>
        <w:jc w:val="both"/>
        <w:rPr>
          <w:rFonts w:ascii="Arial" w:eastAsia="Arial" w:hAnsi="Arial" w:cs="Arial"/>
        </w:rPr>
      </w:pPr>
      <w:r>
        <w:rPr>
          <w:rFonts w:ascii="Arial" w:eastAsia="Arial" w:hAnsi="Arial" w:cs="Arial"/>
        </w:rPr>
        <w:t xml:space="preserve">Siendo así, </w:t>
      </w:r>
    </w:p>
    <w:p w14:paraId="6C868E0D" w14:textId="490E9FAB" w:rsidR="002B6CD3" w:rsidRDefault="002B6CD3" w:rsidP="00010919">
      <w:pPr>
        <w:jc w:val="both"/>
        <w:rPr>
          <w:rFonts w:ascii="Arial" w:eastAsia="Arial" w:hAnsi="Arial" w:cs="Arial"/>
          <w:b/>
          <w:bCs/>
        </w:rPr>
      </w:pPr>
      <w:r w:rsidRPr="002B6CD3">
        <w:rPr>
          <w:rFonts w:ascii="Arial" w:eastAsia="Arial" w:hAnsi="Arial" w:cs="Arial"/>
          <w:b/>
          <w:bCs/>
        </w:rPr>
        <w:t>Se ha demostrado la configuración de la fuerza mayor para el presente caso</w:t>
      </w:r>
    </w:p>
    <w:p w14:paraId="7E5F73BD" w14:textId="2B21B84F" w:rsidR="00FE2B5B" w:rsidRDefault="00FE2B5B" w:rsidP="00315F5E">
      <w:pPr>
        <w:jc w:val="both"/>
        <w:rPr>
          <w:rFonts w:ascii="Arial" w:eastAsia="Arial" w:hAnsi="Arial" w:cs="Arial"/>
        </w:rPr>
      </w:pPr>
      <w:r>
        <w:rPr>
          <w:rFonts w:ascii="Arial" w:eastAsia="Arial" w:hAnsi="Arial" w:cs="Arial"/>
        </w:rPr>
        <w:t xml:space="preserve">La Jurisprudencia del Consejo de Estado ha definido que: </w:t>
      </w:r>
    </w:p>
    <w:p w14:paraId="258E2D15" w14:textId="4BAB32DA" w:rsidR="00FE2B5B" w:rsidRPr="00FE2B5B" w:rsidRDefault="00FE2B5B" w:rsidP="00FE2B5B">
      <w:pPr>
        <w:ind w:left="708"/>
        <w:jc w:val="both"/>
        <w:rPr>
          <w:rFonts w:ascii="Arial" w:eastAsia="Arial" w:hAnsi="Arial" w:cs="Arial"/>
        </w:rPr>
      </w:pPr>
      <w:r w:rsidRPr="00FE2B5B">
        <w:rPr>
          <w:rFonts w:ascii="Arial" w:eastAsia="Arial" w:hAnsi="Arial" w:cs="Arial"/>
        </w:rPr>
        <w:t>“(…) la fuerza mayor sólo se demuestra mediante la prueba de un hecho externo y concreto (causa extraña). Lo que debe ser imprevisible e irresistible no es el fenómeno como tal, sino sus consecuencias (...) En síntesis, para poder argumentar la fuerza mayor, el efecto del fenómeno no sólo debe ser irresistible sino también imprevisible, sin que importe la previsibilidad o imprevisibilidad de su causa. Además de imprevisible e irresistible debe ser exterior del agente, es decir, no serle imputable desde ningún ámbito (...)”</w:t>
      </w:r>
      <w:r>
        <w:rPr>
          <w:rFonts w:ascii="Arial" w:eastAsia="Arial" w:hAnsi="Arial" w:cs="Arial"/>
        </w:rPr>
        <w:t xml:space="preserve">. </w:t>
      </w:r>
      <w:r>
        <w:rPr>
          <w:rStyle w:val="Refdenotaalpie"/>
          <w:rFonts w:ascii="Arial" w:eastAsia="Arial" w:hAnsi="Arial" w:cs="Arial"/>
        </w:rPr>
        <w:footnoteReference w:id="1"/>
      </w:r>
    </w:p>
    <w:p w14:paraId="67979937" w14:textId="75510D89" w:rsidR="005E2AB4" w:rsidRDefault="00FE2B5B" w:rsidP="00FE2B5B">
      <w:pPr>
        <w:jc w:val="both"/>
        <w:rPr>
          <w:rFonts w:ascii="Arial" w:eastAsia="Arial" w:hAnsi="Arial" w:cs="Arial"/>
        </w:rPr>
      </w:pPr>
      <w:r>
        <w:rPr>
          <w:rFonts w:ascii="Arial" w:eastAsia="Arial" w:hAnsi="Arial" w:cs="Arial"/>
        </w:rPr>
        <w:t xml:space="preserve">En el caso concreto, para el conductor del vehículo era imposible prever que cuando pasara por la vía se iba a presentar un deslizamiento de tierra, ya que como bien lo manifestó, en la vía era posible transitar, si bien esta llena de agua o enlodada, eran condiciones normales de estas vías puesto que la zona se caracterizaba por ser húmeda o que llovía mucho, lo cual, para la fecha del accidente no fue la excepción, pues se encontraba lloviendo. Así mismo, la causa extraña era irresistible, porque el conductor de la vía no tenía otra opción de paso, no existía otra vía u otro camino. En este sentido, se encuentran acreditados los elementos de la fuerza mayor, por lo que, solicito señora Juez que ni la Cooperativa de Transportes, ni mi procurada sean condenas en tanto existe un eximente de la responsabilidad. </w:t>
      </w:r>
    </w:p>
    <w:p w14:paraId="0B8D4B29" w14:textId="7176A5C9" w:rsidR="00FE2B5B" w:rsidRDefault="00FE2B5B" w:rsidP="00FE2B5B">
      <w:pPr>
        <w:jc w:val="both"/>
        <w:rPr>
          <w:rFonts w:ascii="Arial" w:eastAsia="Arial" w:hAnsi="Arial" w:cs="Arial"/>
        </w:rPr>
      </w:pPr>
      <w:r>
        <w:rPr>
          <w:rFonts w:ascii="Arial" w:eastAsia="Arial" w:hAnsi="Arial" w:cs="Arial"/>
        </w:rPr>
        <w:t xml:space="preserve">Así mismo señora Juez, para que lo tenga en consideración, en la etapa probatoria quedó demostrado que el señor John </w:t>
      </w:r>
      <w:r w:rsidR="00D51867">
        <w:rPr>
          <w:rFonts w:ascii="Arial" w:eastAsia="Arial" w:hAnsi="Arial" w:cs="Arial"/>
        </w:rPr>
        <w:t xml:space="preserve">Antonio Cañar (Q.E.P.D.) aumentó el riesgo, en cuando se colocó en una mayor situación de peligro, al no querer entrar en el vehículo y al no querer bajarse del vehículo cuando se le indicó. Así mismo, incrementó su riesgo al estar en un estado de alicoramiento. En este sentido señora Juez, también se encuentra acreditado el eximente de responsabilidad de la culpa exclusiva de la víctima. </w:t>
      </w:r>
    </w:p>
    <w:p w14:paraId="18669A9F" w14:textId="0AF2164C" w:rsidR="0074539A" w:rsidRPr="0074539A" w:rsidRDefault="0074539A" w:rsidP="0074539A">
      <w:pPr>
        <w:pStyle w:val="Prrafodelista"/>
        <w:numPr>
          <w:ilvl w:val="0"/>
          <w:numId w:val="13"/>
        </w:numPr>
        <w:jc w:val="both"/>
        <w:rPr>
          <w:rFonts w:ascii="Arial" w:eastAsia="Arial" w:hAnsi="Arial" w:cs="Arial"/>
          <w:b/>
          <w:bCs/>
          <w:u w:val="single"/>
        </w:rPr>
      </w:pPr>
      <w:r w:rsidRPr="0074539A">
        <w:rPr>
          <w:rFonts w:ascii="Arial" w:eastAsia="Arial" w:hAnsi="Arial" w:cs="Arial"/>
          <w:b/>
          <w:bCs/>
          <w:u w:val="single"/>
        </w:rPr>
        <w:lastRenderedPageBreak/>
        <w:t xml:space="preserve">Frente a los interrogatorios de parte </w:t>
      </w:r>
    </w:p>
    <w:p w14:paraId="25330C00" w14:textId="77777777" w:rsidR="00D51867" w:rsidRDefault="00D51867" w:rsidP="00FE2B5B">
      <w:pPr>
        <w:jc w:val="both"/>
        <w:rPr>
          <w:rFonts w:ascii="Arial" w:eastAsia="Arial" w:hAnsi="Arial" w:cs="Arial"/>
        </w:rPr>
      </w:pPr>
    </w:p>
    <w:p w14:paraId="39D3BD61" w14:textId="77777777" w:rsidR="0074539A" w:rsidRDefault="0074539A" w:rsidP="00FE2B5B">
      <w:pPr>
        <w:jc w:val="both"/>
        <w:rPr>
          <w:rFonts w:ascii="Arial" w:eastAsia="Arial" w:hAnsi="Arial" w:cs="Arial"/>
        </w:rPr>
      </w:pPr>
    </w:p>
    <w:p w14:paraId="25CB9510" w14:textId="5931B6E7" w:rsidR="00D51867" w:rsidRPr="00D51867" w:rsidRDefault="00D51867" w:rsidP="00D51867">
      <w:pPr>
        <w:pStyle w:val="Prrafodelista"/>
        <w:numPr>
          <w:ilvl w:val="0"/>
          <w:numId w:val="13"/>
        </w:numPr>
        <w:jc w:val="both"/>
        <w:rPr>
          <w:rFonts w:ascii="Arial" w:eastAsia="Arial" w:hAnsi="Arial" w:cs="Arial"/>
          <w:b/>
          <w:bCs/>
        </w:rPr>
      </w:pPr>
      <w:r w:rsidRPr="00D51867">
        <w:rPr>
          <w:rFonts w:ascii="Arial" w:eastAsia="Arial" w:hAnsi="Arial" w:cs="Arial"/>
          <w:b/>
          <w:bCs/>
        </w:rPr>
        <w:t xml:space="preserve">Frente a la acreditación de perjuicios </w:t>
      </w:r>
    </w:p>
    <w:p w14:paraId="110150E7" w14:textId="34D7965F" w:rsidR="00D51867" w:rsidRDefault="00D23016" w:rsidP="00D51867">
      <w:pPr>
        <w:jc w:val="both"/>
        <w:rPr>
          <w:rFonts w:ascii="Arial" w:eastAsia="Arial" w:hAnsi="Arial" w:cs="Arial"/>
        </w:rPr>
      </w:pPr>
      <w:r>
        <w:rPr>
          <w:rFonts w:ascii="Arial" w:eastAsia="Arial" w:hAnsi="Arial" w:cs="Arial"/>
        </w:rPr>
        <w:t xml:space="preserve">Debo decir señora Juez que la parte demandante no logró acreditar los elementos constitutivos de la responsabilidad y además se configuró los eximentes de responsabilidad de fuerza mayor y culpa exclusiva de la víctima, en este sentido, no hay lugar a ningún reconocimiento indemnizatorio. </w:t>
      </w:r>
    </w:p>
    <w:p w14:paraId="5F1C1BB9" w14:textId="19B8906C" w:rsidR="00D23016" w:rsidRDefault="00D23016" w:rsidP="00D51867">
      <w:pPr>
        <w:jc w:val="both"/>
        <w:rPr>
          <w:rFonts w:ascii="Arial" w:eastAsia="Arial" w:hAnsi="Arial" w:cs="Arial"/>
        </w:rPr>
      </w:pPr>
      <w:r>
        <w:rPr>
          <w:rFonts w:ascii="Arial" w:eastAsia="Arial" w:hAnsi="Arial" w:cs="Arial"/>
        </w:rPr>
        <w:t xml:space="preserve">No </w:t>
      </w:r>
      <w:r w:rsidR="007733B6">
        <w:rPr>
          <w:rFonts w:ascii="Arial" w:eastAsia="Arial" w:hAnsi="Arial" w:cs="Arial"/>
        </w:rPr>
        <w:t>obstante,</w:t>
      </w:r>
      <w:r>
        <w:rPr>
          <w:rFonts w:ascii="Arial" w:eastAsia="Arial" w:hAnsi="Arial" w:cs="Arial"/>
        </w:rPr>
        <w:t xml:space="preserve"> y sin que implique el reconocimiento de la responsabilidad, en el remoto caso que el despacho considere que sí existen medios de convicción objetivos que permitan declarar la responsabilidad de la Cooperativa de Transportes, ruego su señoría que tenga en cuenta los siguientes aspectos a la hora de liquidar los mismos: </w:t>
      </w:r>
    </w:p>
    <w:p w14:paraId="10423C2C" w14:textId="18D9A1B3" w:rsidR="00D23016" w:rsidRDefault="00D23016" w:rsidP="00D23016">
      <w:pPr>
        <w:pStyle w:val="Prrafodelista"/>
        <w:numPr>
          <w:ilvl w:val="0"/>
          <w:numId w:val="18"/>
        </w:numPr>
        <w:jc w:val="both"/>
        <w:rPr>
          <w:rFonts w:ascii="Arial" w:eastAsia="Arial" w:hAnsi="Arial" w:cs="Arial"/>
        </w:rPr>
      </w:pPr>
      <w:r>
        <w:rPr>
          <w:rFonts w:ascii="Arial" w:eastAsia="Arial" w:hAnsi="Arial" w:cs="Arial"/>
        </w:rPr>
        <w:t>El lucro cesante debe ser calculado solo una vez y debe ser respecto de la vida probable del señor John Antonio Cañar</w:t>
      </w:r>
      <w:r w:rsidR="007733B6">
        <w:rPr>
          <w:rFonts w:ascii="Arial" w:eastAsia="Arial" w:hAnsi="Arial" w:cs="Arial"/>
        </w:rPr>
        <w:t xml:space="preserve">, que para este caso es de 43 años, es decir, 516 meses. </w:t>
      </w:r>
    </w:p>
    <w:p w14:paraId="4EB0B36B" w14:textId="114F9DA7" w:rsidR="00D23016" w:rsidRDefault="00D23016" w:rsidP="00D23016">
      <w:pPr>
        <w:pStyle w:val="Prrafodelista"/>
        <w:numPr>
          <w:ilvl w:val="0"/>
          <w:numId w:val="18"/>
        </w:numPr>
        <w:jc w:val="both"/>
        <w:rPr>
          <w:rFonts w:ascii="Arial" w:eastAsia="Arial" w:hAnsi="Arial" w:cs="Arial"/>
        </w:rPr>
      </w:pPr>
      <w:r>
        <w:rPr>
          <w:rFonts w:ascii="Arial" w:eastAsia="Arial" w:hAnsi="Arial" w:cs="Arial"/>
        </w:rPr>
        <w:t xml:space="preserve">El lucro cesante solo debe calcularse por una </w:t>
      </w:r>
      <w:r w:rsidR="007733B6">
        <w:rPr>
          <w:rFonts w:ascii="Arial" w:eastAsia="Arial" w:hAnsi="Arial" w:cs="Arial"/>
        </w:rPr>
        <w:t xml:space="preserve">sola </w:t>
      </w:r>
      <w:r>
        <w:rPr>
          <w:rFonts w:ascii="Arial" w:eastAsia="Arial" w:hAnsi="Arial" w:cs="Arial"/>
        </w:rPr>
        <w:t xml:space="preserve">vez y dividir su resultado entre los beneficiarios. </w:t>
      </w:r>
    </w:p>
    <w:p w14:paraId="71E05EC2" w14:textId="0C22C3B2" w:rsidR="00D23016" w:rsidRDefault="00D23016" w:rsidP="00D23016">
      <w:pPr>
        <w:pStyle w:val="Prrafodelista"/>
        <w:numPr>
          <w:ilvl w:val="0"/>
          <w:numId w:val="18"/>
        </w:numPr>
        <w:jc w:val="both"/>
        <w:rPr>
          <w:rFonts w:ascii="Arial" w:eastAsia="Arial" w:hAnsi="Arial" w:cs="Arial"/>
        </w:rPr>
      </w:pPr>
      <w:r>
        <w:rPr>
          <w:rFonts w:ascii="Arial" w:eastAsia="Arial" w:hAnsi="Arial" w:cs="Arial"/>
        </w:rPr>
        <w:t>Deberá tomarse como valor el ingreso efectivo del señor John Antonio Cañar, que según la certificación de la Fundación Gimnasio Moderno del Cauca era de $994.000 pesos</w:t>
      </w:r>
      <w:r w:rsidR="007733B6">
        <w:rPr>
          <w:rFonts w:ascii="Arial" w:eastAsia="Arial" w:hAnsi="Arial" w:cs="Arial"/>
        </w:rPr>
        <w:t xml:space="preserve"> y no como lo manifestó el demandante que era un valor de $1.133.900 pesos. </w:t>
      </w:r>
    </w:p>
    <w:p w14:paraId="77BFA4A3" w14:textId="74A8249D" w:rsidR="007733B6" w:rsidRDefault="007733B6" w:rsidP="007733B6">
      <w:pPr>
        <w:jc w:val="both"/>
        <w:rPr>
          <w:rFonts w:ascii="Arial" w:eastAsia="Arial" w:hAnsi="Arial" w:cs="Arial"/>
        </w:rPr>
      </w:pPr>
      <w:r>
        <w:rPr>
          <w:rFonts w:ascii="Arial" w:eastAsia="Arial" w:hAnsi="Arial" w:cs="Arial"/>
        </w:rPr>
        <w:t xml:space="preserve">Frente a los perjuicios morales, es preciso decir que la relación de amistad entre la señora </w:t>
      </w:r>
      <w:proofErr w:type="spellStart"/>
      <w:r>
        <w:rPr>
          <w:rFonts w:ascii="Arial" w:eastAsia="Arial" w:hAnsi="Arial" w:cs="Arial"/>
        </w:rPr>
        <w:t>Yoveira</w:t>
      </w:r>
      <w:proofErr w:type="spellEnd"/>
      <w:r>
        <w:rPr>
          <w:rFonts w:ascii="Arial" w:eastAsia="Arial" w:hAnsi="Arial" w:cs="Arial"/>
        </w:rPr>
        <w:t xml:space="preserve"> Benavidez Rengifo no fue acreditada, por lo que, los perjuicios morales no pueden ser reconocidos para ella. </w:t>
      </w:r>
    </w:p>
    <w:p w14:paraId="7AFFF944" w14:textId="4579C7B2" w:rsidR="007733B6" w:rsidRDefault="00FF6492" w:rsidP="007733B6">
      <w:pPr>
        <w:jc w:val="both"/>
        <w:rPr>
          <w:rFonts w:ascii="Arial" w:eastAsia="Arial" w:hAnsi="Arial" w:cs="Arial"/>
        </w:rPr>
      </w:pPr>
      <w:r>
        <w:rPr>
          <w:rFonts w:ascii="Arial" w:eastAsia="Arial" w:hAnsi="Arial" w:cs="Arial"/>
        </w:rPr>
        <w:t xml:space="preserve">Por último, frente a los perjuicios titulados “fisiológicos o a la vida de relación” y proyecto de vida, estos perjuicios ya se encuentran reconocidos dentro del daño moral, pues el Consejo de Estado ha entendido el perjuicio moral como el que está </w:t>
      </w:r>
      <w:r w:rsidRPr="00FF6492">
        <w:rPr>
          <w:rFonts w:ascii="Arial" w:eastAsia="Arial" w:hAnsi="Arial" w:cs="Arial"/>
        </w:rPr>
        <w:t>compuesto por el dolor, la aflicción y en general los sentimientos de desesperación, congoja, desasosiego, temor, zozobra, etc., que invaden a la víctima directa o indirecta de un daño antijurídico, individual o colectivo</w:t>
      </w:r>
      <w:r>
        <w:rPr>
          <w:rFonts w:ascii="Arial" w:eastAsia="Arial" w:hAnsi="Arial" w:cs="Arial"/>
        </w:rPr>
        <w:t xml:space="preserve">”. </w:t>
      </w:r>
    </w:p>
    <w:p w14:paraId="2D851034" w14:textId="58893734" w:rsidR="00D51867" w:rsidRDefault="00FF6492" w:rsidP="00D51867">
      <w:pPr>
        <w:jc w:val="both"/>
        <w:rPr>
          <w:rFonts w:ascii="Arial" w:eastAsia="Arial" w:hAnsi="Arial" w:cs="Arial"/>
        </w:rPr>
      </w:pPr>
      <w:r>
        <w:rPr>
          <w:rFonts w:ascii="Arial" w:eastAsia="Arial" w:hAnsi="Arial" w:cs="Arial"/>
        </w:rPr>
        <w:t>En este sentido, los presuntos daños “fisiológicos o a la vida de relación y proyecto de vida” están incluidos en el perjuicio moral y no pueden ser reconocidos como un daño autónomo, al que se le es posible asignarle un</w:t>
      </w:r>
      <w:r w:rsidR="00B4200D">
        <w:rPr>
          <w:rFonts w:ascii="Arial" w:eastAsia="Arial" w:hAnsi="Arial" w:cs="Arial"/>
        </w:rPr>
        <w:t>a</w:t>
      </w:r>
      <w:r>
        <w:rPr>
          <w:rFonts w:ascii="Arial" w:eastAsia="Arial" w:hAnsi="Arial" w:cs="Arial"/>
        </w:rPr>
        <w:t xml:space="preserve"> indemnización adicional a la </w:t>
      </w:r>
      <w:r w:rsidR="00B4200D">
        <w:rPr>
          <w:rFonts w:ascii="Arial" w:eastAsia="Arial" w:hAnsi="Arial" w:cs="Arial"/>
        </w:rPr>
        <w:t xml:space="preserve">que es </w:t>
      </w:r>
      <w:r>
        <w:rPr>
          <w:rFonts w:ascii="Arial" w:eastAsia="Arial" w:hAnsi="Arial" w:cs="Arial"/>
        </w:rPr>
        <w:t xml:space="preserve">reconocida en el daño moral. </w:t>
      </w:r>
    </w:p>
    <w:p w14:paraId="60488D36" w14:textId="3F48EB84" w:rsidR="00B4200D" w:rsidRDefault="00B4200D" w:rsidP="00D51867">
      <w:pPr>
        <w:jc w:val="both"/>
        <w:rPr>
          <w:rFonts w:ascii="Arial" w:eastAsia="Arial" w:hAnsi="Arial" w:cs="Arial"/>
        </w:rPr>
      </w:pPr>
      <w:r>
        <w:rPr>
          <w:rFonts w:ascii="Arial" w:eastAsia="Arial" w:hAnsi="Arial" w:cs="Arial"/>
        </w:rPr>
        <w:t xml:space="preserve">Por lo anterior, en el remoto caso que el despacho considere que sí se configuran los elementos de la responsabilidad, solo será posible reconocer el lucro cesante y el daño moral, de conformidad con los parámetros que ha fijado el Consejo de Estado en la sentencia de unificación. </w:t>
      </w:r>
    </w:p>
    <w:p w14:paraId="001401FF" w14:textId="49492D32" w:rsidR="00D51867" w:rsidRDefault="00D51867" w:rsidP="00D51867">
      <w:pPr>
        <w:pStyle w:val="Prrafodelista"/>
        <w:numPr>
          <w:ilvl w:val="0"/>
          <w:numId w:val="13"/>
        </w:numPr>
        <w:jc w:val="both"/>
        <w:rPr>
          <w:rFonts w:ascii="Arial" w:eastAsia="Arial" w:hAnsi="Arial" w:cs="Arial"/>
          <w:b/>
          <w:bCs/>
        </w:rPr>
      </w:pPr>
      <w:r w:rsidRPr="00D51867">
        <w:rPr>
          <w:rFonts w:ascii="Arial" w:eastAsia="Arial" w:hAnsi="Arial" w:cs="Arial"/>
          <w:b/>
          <w:bCs/>
        </w:rPr>
        <w:lastRenderedPageBreak/>
        <w:t xml:space="preserve">Frente a la responsabilidad de mi procurada Equidad Seguros Generales quedó demostrado que la Póliza de Responsabilidad Contractual no presta cobertura material para el presente hecho. </w:t>
      </w:r>
    </w:p>
    <w:p w14:paraId="55B9C8D6" w14:textId="77777777" w:rsidR="00D51867" w:rsidRDefault="00D51867" w:rsidP="00D51867">
      <w:pPr>
        <w:ind w:left="360"/>
        <w:jc w:val="both"/>
        <w:rPr>
          <w:rFonts w:ascii="Arial" w:eastAsia="Arial" w:hAnsi="Arial" w:cs="Arial"/>
          <w:b/>
          <w:bCs/>
        </w:rPr>
      </w:pPr>
    </w:p>
    <w:p w14:paraId="513154D2" w14:textId="3248DD9D" w:rsidR="00D51867" w:rsidRDefault="00D51867" w:rsidP="00D51867">
      <w:pPr>
        <w:ind w:left="360"/>
        <w:jc w:val="both"/>
        <w:rPr>
          <w:rFonts w:ascii="Arial" w:eastAsia="Arial" w:hAnsi="Arial" w:cs="Arial"/>
        </w:rPr>
      </w:pPr>
      <w:r>
        <w:rPr>
          <w:rFonts w:ascii="Arial" w:eastAsia="Arial" w:hAnsi="Arial" w:cs="Arial"/>
        </w:rPr>
        <w:t xml:space="preserve">Lo anterior, de conformidad con el clausulado general de la Póliza No. AA003532, aplicable de forma obligatoria al contrato de seguro, que estable: </w:t>
      </w:r>
    </w:p>
    <w:p w14:paraId="03AB2E97" w14:textId="24D7BA3D" w:rsidR="00D51867" w:rsidRDefault="00D51867" w:rsidP="00D51867">
      <w:pPr>
        <w:ind w:left="360"/>
        <w:jc w:val="center"/>
        <w:rPr>
          <w:rFonts w:ascii="Arial" w:eastAsia="Arial" w:hAnsi="Arial" w:cs="Arial"/>
        </w:rPr>
      </w:pPr>
      <w:r w:rsidRPr="00D51867">
        <w:rPr>
          <w:rFonts w:ascii="Arial" w:eastAsia="Arial" w:hAnsi="Arial" w:cs="Arial"/>
          <w:noProof/>
        </w:rPr>
        <w:drawing>
          <wp:inline distT="0" distB="0" distL="0" distR="0" wp14:anchorId="03107F4B" wp14:editId="7D4CC5DF">
            <wp:extent cx="3552825" cy="2958511"/>
            <wp:effectExtent l="0" t="0" r="0" b="0"/>
            <wp:docPr id="21118895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89505" name=""/>
                    <pic:cNvPicPr/>
                  </pic:nvPicPr>
                  <pic:blipFill>
                    <a:blip r:embed="rId8"/>
                    <a:stretch>
                      <a:fillRect/>
                    </a:stretch>
                  </pic:blipFill>
                  <pic:spPr>
                    <a:xfrm>
                      <a:off x="0" y="0"/>
                      <a:ext cx="3553840" cy="2959356"/>
                    </a:xfrm>
                    <a:prstGeom prst="rect">
                      <a:avLst/>
                    </a:prstGeom>
                  </pic:spPr>
                </pic:pic>
              </a:graphicData>
            </a:graphic>
          </wp:inline>
        </w:drawing>
      </w:r>
    </w:p>
    <w:p w14:paraId="65330244" w14:textId="0B4A2DC8" w:rsidR="00D51867" w:rsidRDefault="00D51867" w:rsidP="00D51867">
      <w:pPr>
        <w:ind w:left="360"/>
        <w:jc w:val="both"/>
        <w:rPr>
          <w:rFonts w:ascii="Arial" w:eastAsia="Arial" w:hAnsi="Arial" w:cs="Arial"/>
        </w:rPr>
      </w:pPr>
      <w:r>
        <w:rPr>
          <w:rFonts w:ascii="Arial" w:eastAsia="Arial" w:hAnsi="Arial" w:cs="Arial"/>
        </w:rPr>
        <w:t xml:space="preserve">En el presente caso, es claro que no se está debatiendo jurídicamente la responsabilidad derivada del contrato de transporte, </w:t>
      </w:r>
      <w:proofErr w:type="gramStart"/>
      <w:r>
        <w:rPr>
          <w:rFonts w:ascii="Arial" w:eastAsia="Arial" w:hAnsi="Arial" w:cs="Arial"/>
        </w:rPr>
        <w:t>que</w:t>
      </w:r>
      <w:proofErr w:type="gramEnd"/>
      <w:r>
        <w:rPr>
          <w:rFonts w:ascii="Arial" w:eastAsia="Arial" w:hAnsi="Arial" w:cs="Arial"/>
        </w:rPr>
        <w:t xml:space="preserve"> entre otras cosas, es de origen privado, sino que se está debatiendo la responsabilidad de carácter extracontractual, por lo que, por la naturaleza de las pretensiones de la parte actora y la definición del litigio que se ha presentado en este proceso, la Póliza de Responsabilidad Contractual No. AA003532 no presta cobertura material, por lo que, no será posible imponer una obligación indemnizatoria a cargo de esta. </w:t>
      </w:r>
    </w:p>
    <w:p w14:paraId="75B8CC32" w14:textId="6DC00A3C" w:rsidR="005F47CB" w:rsidRDefault="005F47CB" w:rsidP="005F47CB">
      <w:pPr>
        <w:pStyle w:val="Prrafodelista"/>
        <w:numPr>
          <w:ilvl w:val="0"/>
          <w:numId w:val="16"/>
        </w:numPr>
        <w:jc w:val="both"/>
        <w:rPr>
          <w:rFonts w:ascii="Arial" w:eastAsia="Arial" w:hAnsi="Arial" w:cs="Arial"/>
          <w:b/>
          <w:bCs/>
        </w:rPr>
      </w:pPr>
      <w:r w:rsidRPr="005F47CB">
        <w:rPr>
          <w:rFonts w:ascii="Arial" w:eastAsia="Arial" w:hAnsi="Arial" w:cs="Arial"/>
          <w:b/>
          <w:bCs/>
        </w:rPr>
        <w:t>Ahora, frente a la cobertura de la Póliza de Responsabilidad Civil Extracontractual No. AA003531</w:t>
      </w:r>
    </w:p>
    <w:p w14:paraId="1A280861" w14:textId="0DB9E6BF" w:rsidR="005F47CB" w:rsidRDefault="005F47CB" w:rsidP="005F47CB">
      <w:pPr>
        <w:jc w:val="both"/>
        <w:rPr>
          <w:rFonts w:ascii="Arial" w:eastAsia="Arial" w:hAnsi="Arial" w:cs="Arial"/>
        </w:rPr>
      </w:pPr>
      <w:r>
        <w:rPr>
          <w:rFonts w:ascii="Arial" w:eastAsia="Arial" w:hAnsi="Arial" w:cs="Arial"/>
        </w:rPr>
        <w:t xml:space="preserve">Es necesario manifestar que del debate probatorio no se demostró más allá de todo duda razonable que la causa eficiente del accidente fuera imputable al asegurado de la Póliza, todo lo contrario, del debate probatorio podemos concluir que se configuró el eximente de responsabilidad de la fuerza mayor y la culpa exclusiva de la víctima, por lo que, al no realizarse el riesgo asegurado de la póliza, esto es, una declaratoria de la responsabilidad de carácter civil extracontractual del asegurado, no será posible que exista la obligación de indemnizar para mi procurada. </w:t>
      </w:r>
    </w:p>
    <w:p w14:paraId="7AAFE1DB" w14:textId="27482F20" w:rsidR="005F47CB" w:rsidRDefault="005F47CB" w:rsidP="005F47CB">
      <w:pPr>
        <w:pStyle w:val="Prrafodelista"/>
        <w:numPr>
          <w:ilvl w:val="0"/>
          <w:numId w:val="16"/>
        </w:numPr>
        <w:jc w:val="both"/>
        <w:rPr>
          <w:rFonts w:ascii="Arial" w:eastAsia="Arial" w:hAnsi="Arial" w:cs="Arial"/>
          <w:b/>
          <w:bCs/>
        </w:rPr>
      </w:pPr>
      <w:r w:rsidRPr="005F47CB">
        <w:rPr>
          <w:rFonts w:ascii="Arial" w:eastAsia="Arial" w:hAnsi="Arial" w:cs="Arial"/>
          <w:b/>
          <w:bCs/>
        </w:rPr>
        <w:t xml:space="preserve">Ahora, en el hipotético y remoto caso que el despacho considere que se encuentran acreditados los elementos de la responsabilidad en contra del asegurado (Cooperativa de Transportes) es necesario que </w:t>
      </w:r>
      <w:r w:rsidRPr="005F47CB">
        <w:rPr>
          <w:rFonts w:ascii="Arial" w:eastAsia="Arial" w:hAnsi="Arial" w:cs="Arial"/>
          <w:b/>
          <w:bCs/>
        </w:rPr>
        <w:lastRenderedPageBreak/>
        <w:t xml:space="preserve">ante la remota condena tenga en cuenta las condiciones particulares y generales de la Póliza </w:t>
      </w:r>
    </w:p>
    <w:p w14:paraId="79D35F1E" w14:textId="77777777" w:rsidR="005F47CB" w:rsidRDefault="005F47CB" w:rsidP="005F47CB">
      <w:pPr>
        <w:jc w:val="both"/>
        <w:rPr>
          <w:rFonts w:ascii="Arial" w:eastAsia="Arial" w:hAnsi="Arial" w:cs="Arial"/>
          <w:b/>
          <w:bCs/>
        </w:rPr>
      </w:pPr>
    </w:p>
    <w:p w14:paraId="6BD47390" w14:textId="77777777" w:rsidR="005F47CB" w:rsidRDefault="005F47CB" w:rsidP="005F47CB">
      <w:pPr>
        <w:pStyle w:val="Prrafodelista"/>
        <w:numPr>
          <w:ilvl w:val="0"/>
          <w:numId w:val="17"/>
        </w:numPr>
        <w:spacing w:line="360" w:lineRule="auto"/>
        <w:jc w:val="both"/>
        <w:rPr>
          <w:rFonts w:ascii="Arial" w:eastAsia="Arial" w:hAnsi="Arial" w:cs="Arial"/>
        </w:rPr>
      </w:pPr>
      <w:r>
        <w:rPr>
          <w:rFonts w:ascii="Arial" w:eastAsia="Arial" w:hAnsi="Arial" w:cs="Arial"/>
        </w:rPr>
        <w:t>L</w:t>
      </w:r>
      <w:r w:rsidRPr="005F47CB">
        <w:rPr>
          <w:rFonts w:ascii="Arial" w:eastAsia="Arial" w:hAnsi="Arial" w:cs="Arial"/>
        </w:rPr>
        <w:t xml:space="preserve">a obligación indemnizatoria de mi procurada se circunscribe al límite del valor asegurado pactado en la Póliza de Seguro y con observancia de la disponibilidad del valor asegurado. </w:t>
      </w:r>
    </w:p>
    <w:p w14:paraId="68A86556" w14:textId="77777777" w:rsidR="005F47CB" w:rsidRDefault="005F47CB" w:rsidP="005F47CB">
      <w:pPr>
        <w:pStyle w:val="Prrafodelista"/>
        <w:spacing w:line="360" w:lineRule="auto"/>
        <w:jc w:val="both"/>
        <w:rPr>
          <w:rFonts w:ascii="Arial" w:eastAsia="Arial" w:hAnsi="Arial" w:cs="Arial"/>
        </w:rPr>
      </w:pPr>
    </w:p>
    <w:p w14:paraId="05B3CC87" w14:textId="77777777" w:rsidR="005F47CB" w:rsidRDefault="005F47CB" w:rsidP="005F47CB">
      <w:pPr>
        <w:pStyle w:val="Prrafodelista"/>
        <w:spacing w:line="360" w:lineRule="auto"/>
        <w:jc w:val="both"/>
        <w:rPr>
          <w:rFonts w:ascii="Arial" w:eastAsia="Arial" w:hAnsi="Arial" w:cs="Arial"/>
        </w:rPr>
      </w:pPr>
      <w:r w:rsidRPr="005F47CB">
        <w:rPr>
          <w:rFonts w:ascii="Arial" w:eastAsia="Arial" w:hAnsi="Arial" w:cs="Arial"/>
        </w:rPr>
        <w:t xml:space="preserve">En este sentido, las condiciones determinadas en el contrato de seguro son obligaciones contraídas por la compañía aseguradora, por lo que solo estas podrán exigirse, de conformidad con el artículo 1079 del Código de Comercio que establece: </w:t>
      </w:r>
      <w:r w:rsidRPr="005F47CB">
        <w:rPr>
          <w:rFonts w:ascii="Arial" w:eastAsia="Arial" w:hAnsi="Arial" w:cs="Arial"/>
          <w:i/>
        </w:rPr>
        <w:t>“El asegurador no estará obligado a responder sino hasta concurrencia de la suma asegurada (...)”</w:t>
      </w:r>
      <w:r w:rsidRPr="005F47CB">
        <w:rPr>
          <w:rFonts w:ascii="Arial" w:eastAsia="Arial" w:hAnsi="Arial" w:cs="Arial"/>
        </w:rPr>
        <w:t>.</w:t>
      </w:r>
    </w:p>
    <w:p w14:paraId="47998650" w14:textId="77777777" w:rsidR="005F47CB" w:rsidRDefault="005F47CB" w:rsidP="005F47CB">
      <w:pPr>
        <w:pStyle w:val="Prrafodelista"/>
        <w:spacing w:line="360" w:lineRule="auto"/>
        <w:jc w:val="both"/>
        <w:rPr>
          <w:rFonts w:ascii="Arial" w:eastAsia="Arial" w:hAnsi="Arial" w:cs="Arial"/>
        </w:rPr>
      </w:pPr>
    </w:p>
    <w:p w14:paraId="33334C1D" w14:textId="0D5E33A7" w:rsidR="005F47CB" w:rsidRPr="005F47CB" w:rsidRDefault="005F47CB" w:rsidP="005F47CB">
      <w:pPr>
        <w:pStyle w:val="Prrafodelista"/>
        <w:spacing w:line="360" w:lineRule="auto"/>
        <w:jc w:val="both"/>
        <w:rPr>
          <w:rFonts w:ascii="Arial" w:eastAsia="Arial" w:hAnsi="Arial" w:cs="Arial"/>
        </w:rPr>
      </w:pPr>
      <w:r w:rsidRPr="005F47CB">
        <w:rPr>
          <w:rFonts w:ascii="Arial" w:eastAsia="Arial" w:hAnsi="Arial" w:cs="Arial"/>
        </w:rPr>
        <w:t xml:space="preserve">Por lo anterior, en el remoto caso que el despacho considere que existen elementos suficientes para proferir una sentencia condenatoria en contra de mi procurada, esta debe condicionarse a los siguientes valores: </w:t>
      </w:r>
    </w:p>
    <w:p w14:paraId="420CA2DC" w14:textId="2BA65B98" w:rsidR="005F47CB" w:rsidRPr="005F47CB" w:rsidRDefault="005F47CB" w:rsidP="005F47CB">
      <w:pPr>
        <w:spacing w:line="360" w:lineRule="auto"/>
        <w:jc w:val="both"/>
        <w:rPr>
          <w:rFonts w:ascii="Arial" w:eastAsia="Arial" w:hAnsi="Arial" w:cs="Arial"/>
        </w:rPr>
      </w:pPr>
      <w:r>
        <w:rPr>
          <w:noProof/>
        </w:rPr>
        <mc:AlternateContent>
          <mc:Choice Requires="wps">
            <w:drawing>
              <wp:anchor distT="0" distB="0" distL="114300" distR="114300" simplePos="0" relativeHeight="251659264" behindDoc="0" locked="0" layoutInCell="1" allowOverlap="1" wp14:anchorId="2814A246" wp14:editId="102B1A1D">
                <wp:simplePos x="0" y="0"/>
                <wp:positionH relativeFrom="column">
                  <wp:posOffset>95250</wp:posOffset>
                </wp:positionH>
                <wp:positionV relativeFrom="paragraph">
                  <wp:posOffset>509270</wp:posOffset>
                </wp:positionV>
                <wp:extent cx="5915025" cy="171450"/>
                <wp:effectExtent l="0" t="0" r="28575" b="19050"/>
                <wp:wrapNone/>
                <wp:docPr id="80040368" name="Rectángulo 1"/>
                <wp:cNvGraphicFramePr/>
                <a:graphic xmlns:a="http://schemas.openxmlformats.org/drawingml/2006/main">
                  <a:graphicData uri="http://schemas.microsoft.com/office/word/2010/wordprocessingShape">
                    <wps:wsp>
                      <wps:cNvSpPr/>
                      <wps:spPr>
                        <a:xfrm>
                          <a:off x="0" y="0"/>
                          <a:ext cx="5915025" cy="1714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E47FD" id="Rectángulo 1" o:spid="_x0000_s1026" style="position:absolute;margin-left:7.5pt;margin-top:40.1pt;width:465.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" filled="f" strokecolor="red" strokeweight="1pt"/>
            </w:pict>
          </mc:Fallback>
        </mc:AlternateContent>
      </w:r>
      <w:r w:rsidRPr="005F47CB">
        <w:rPr>
          <w:noProof/>
        </w:rPr>
        <w:drawing>
          <wp:inline distT="0" distB="0" distL="0" distR="0" wp14:anchorId="6E5C61CB" wp14:editId="14F6BD35">
            <wp:extent cx="5936181" cy="1257300"/>
            <wp:effectExtent l="19050" t="19050" r="26670" b="19050"/>
            <wp:docPr id="815457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57939" name=""/>
                    <pic:cNvPicPr/>
                  </pic:nvPicPr>
                  <pic:blipFill rotWithShape="1">
                    <a:blip r:embed="rId9"/>
                    <a:srcRect r="14580"/>
                    <a:stretch/>
                  </pic:blipFill>
                  <pic:spPr bwMode="auto">
                    <a:xfrm>
                      <a:off x="0" y="0"/>
                      <a:ext cx="5948874" cy="1259989"/>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737736" w14:textId="77777777" w:rsidR="005F47CB" w:rsidRDefault="005F47CB" w:rsidP="005F47CB">
      <w:pPr>
        <w:jc w:val="both"/>
        <w:rPr>
          <w:rFonts w:ascii="Arial" w:eastAsia="Arial" w:hAnsi="Arial" w:cs="Arial"/>
          <w:b/>
          <w:bCs/>
        </w:rPr>
      </w:pPr>
    </w:p>
    <w:p w14:paraId="0AA1910F" w14:textId="3226B277" w:rsidR="00BC3EA4" w:rsidRDefault="005F47CB" w:rsidP="005F47CB">
      <w:pPr>
        <w:spacing w:line="360" w:lineRule="auto"/>
        <w:jc w:val="both"/>
        <w:rPr>
          <w:rFonts w:ascii="Arial" w:eastAsia="Arial" w:hAnsi="Arial" w:cs="Arial"/>
        </w:rPr>
      </w:pPr>
      <w:r>
        <w:rPr>
          <w:rFonts w:ascii="Arial" w:eastAsia="Arial" w:hAnsi="Arial" w:cs="Arial"/>
        </w:rPr>
        <w:t xml:space="preserve">Siendo así, quedó acreditado </w:t>
      </w:r>
      <w:r w:rsidRPr="000E7099">
        <w:rPr>
          <w:rFonts w:ascii="Arial" w:eastAsia="Arial" w:hAnsi="Arial" w:cs="Arial"/>
        </w:rPr>
        <w:t>que el límite del valor asegurado de la Póliza No</w:t>
      </w:r>
      <w:r>
        <w:rPr>
          <w:rFonts w:ascii="Arial" w:eastAsia="Arial" w:hAnsi="Arial" w:cs="Arial"/>
        </w:rPr>
        <w:t xml:space="preserve">. </w:t>
      </w:r>
      <w:r w:rsidRPr="005F47CB">
        <w:rPr>
          <w:rFonts w:ascii="Arial" w:eastAsia="Arial" w:hAnsi="Arial" w:cs="Arial"/>
          <w:b/>
          <w:bCs/>
        </w:rPr>
        <w:t>AA003531</w:t>
      </w:r>
      <w:r>
        <w:rPr>
          <w:rFonts w:ascii="Arial" w:eastAsia="Arial" w:hAnsi="Arial" w:cs="Arial"/>
        </w:rPr>
        <w:t xml:space="preserve"> </w:t>
      </w:r>
      <w:r w:rsidRPr="000E7099">
        <w:rPr>
          <w:rFonts w:ascii="Arial" w:eastAsia="Arial" w:hAnsi="Arial" w:cs="Arial"/>
        </w:rPr>
        <w:t xml:space="preserve">es de $ </w:t>
      </w:r>
      <w:r>
        <w:rPr>
          <w:rFonts w:ascii="Arial" w:eastAsia="Arial" w:hAnsi="Arial" w:cs="Arial"/>
        </w:rPr>
        <w:t>60 SMMLV</w:t>
      </w:r>
      <w:r w:rsidR="00BC3EA4">
        <w:rPr>
          <w:rFonts w:ascii="Arial" w:eastAsia="Arial" w:hAnsi="Arial" w:cs="Arial"/>
        </w:rPr>
        <w:t xml:space="preserve"> para la fecha de ocurrencia del accidente, esto es el 2016, en este sentido, el salario mínimo para la fecha del accidente estaba en $689.454, por lo que, el límite por el cual podrá responder mi procurada será hasta $41.367.240, puesto que, este valor corresponde al límite del valor asegurado de la Póliza No. </w:t>
      </w:r>
      <w:r w:rsidR="00BC3EA4" w:rsidRPr="005F47CB">
        <w:rPr>
          <w:rFonts w:ascii="Arial" w:eastAsia="Arial" w:hAnsi="Arial" w:cs="Arial"/>
          <w:b/>
          <w:bCs/>
        </w:rPr>
        <w:t>AA003531</w:t>
      </w:r>
      <w:r w:rsidR="00BC3EA4">
        <w:rPr>
          <w:rFonts w:ascii="Arial" w:eastAsia="Arial" w:hAnsi="Arial" w:cs="Arial"/>
          <w:b/>
          <w:bCs/>
        </w:rPr>
        <w:t xml:space="preserve">, única que presta cobertura para los hechos del presente litigio. </w:t>
      </w:r>
    </w:p>
    <w:p w14:paraId="53AA034B" w14:textId="096E3234" w:rsidR="005F47CB" w:rsidRDefault="00BC3EA4" w:rsidP="005F47CB">
      <w:pPr>
        <w:spacing w:line="360" w:lineRule="auto"/>
        <w:jc w:val="both"/>
        <w:rPr>
          <w:rFonts w:ascii="Arial" w:eastAsia="Arial" w:hAnsi="Arial" w:cs="Arial"/>
        </w:rPr>
      </w:pPr>
      <w:r>
        <w:rPr>
          <w:rFonts w:ascii="Arial" w:eastAsia="Arial" w:hAnsi="Arial" w:cs="Arial"/>
        </w:rPr>
        <w:t>En consecuencia</w:t>
      </w:r>
      <w:r w:rsidR="005F47CB" w:rsidRPr="000E7099">
        <w:rPr>
          <w:rFonts w:ascii="Arial" w:eastAsia="Arial" w:hAnsi="Arial" w:cs="Arial"/>
        </w:rPr>
        <w:t xml:space="preserve">, se reitera, que las obligaciones de la aseguradora están estrictamente sujetas a estas condiciones claramente definidas en la póliza, con </w:t>
      </w:r>
      <w:r w:rsidR="005F47CB" w:rsidRPr="000E7099">
        <w:rPr>
          <w:rFonts w:ascii="Arial" w:eastAsia="Arial" w:hAnsi="Arial" w:cs="Arial"/>
        </w:rPr>
        <w:lastRenderedPageBreak/>
        <w:t>sujeción a los límites asegurados y a la fehaciente demostración</w:t>
      </w:r>
      <w:r w:rsidR="005F47CB">
        <w:rPr>
          <w:rFonts w:ascii="Arial" w:eastAsia="Arial" w:hAnsi="Arial" w:cs="Arial"/>
        </w:rPr>
        <w:t xml:space="preserve"> de la responsabilidad civil extracontractual del </w:t>
      </w:r>
      <w:r>
        <w:rPr>
          <w:rFonts w:ascii="Arial" w:eastAsia="Arial" w:hAnsi="Arial" w:cs="Arial"/>
        </w:rPr>
        <w:t xml:space="preserve">asegurado. </w:t>
      </w:r>
    </w:p>
    <w:p w14:paraId="6F36278B" w14:textId="2BCF8B11" w:rsidR="002B7D3E" w:rsidRDefault="002B7D3E" w:rsidP="002B7D3E">
      <w:pPr>
        <w:pStyle w:val="Prrafodelista"/>
        <w:numPr>
          <w:ilvl w:val="0"/>
          <w:numId w:val="16"/>
        </w:numPr>
        <w:spacing w:line="360" w:lineRule="auto"/>
        <w:jc w:val="both"/>
        <w:rPr>
          <w:rFonts w:ascii="Arial" w:eastAsia="Arial" w:hAnsi="Arial" w:cs="Arial"/>
        </w:rPr>
      </w:pPr>
      <w:r>
        <w:rPr>
          <w:rFonts w:ascii="Arial" w:eastAsia="Arial" w:hAnsi="Arial" w:cs="Arial"/>
        </w:rPr>
        <w:t>Por otro lado</w:t>
      </w:r>
      <w:r w:rsidR="000E3D95">
        <w:rPr>
          <w:rFonts w:ascii="Arial" w:eastAsia="Arial" w:hAnsi="Arial" w:cs="Arial"/>
        </w:rPr>
        <w:t>,</w:t>
      </w:r>
      <w:r>
        <w:rPr>
          <w:rFonts w:ascii="Arial" w:eastAsia="Arial" w:hAnsi="Arial" w:cs="Arial"/>
        </w:rPr>
        <w:t xml:space="preserve"> señora Juez, en el caso que los anteriores argumentos no sean de su convencimiento, solicito respetuosamente que tenga en consideración las condiciones generales de la Póliza No. </w:t>
      </w:r>
      <w:r w:rsidRPr="000E3D95">
        <w:rPr>
          <w:rFonts w:ascii="Arial" w:eastAsia="Arial" w:hAnsi="Arial" w:cs="Arial"/>
        </w:rPr>
        <w:t>AA003531 que establecen:</w:t>
      </w:r>
    </w:p>
    <w:p w14:paraId="58ED0EC4" w14:textId="58B8A780" w:rsidR="000E3D95" w:rsidRPr="000E3D95" w:rsidRDefault="000E3D95" w:rsidP="000E3D95">
      <w:pPr>
        <w:spacing w:line="360" w:lineRule="auto"/>
        <w:jc w:val="center"/>
        <w:rPr>
          <w:rFonts w:ascii="Arial" w:eastAsia="Arial" w:hAnsi="Arial" w:cs="Arial"/>
        </w:rPr>
      </w:pPr>
      <w:r w:rsidRPr="000E3D95">
        <w:rPr>
          <w:rFonts w:ascii="Arial" w:eastAsia="Arial" w:hAnsi="Arial" w:cs="Arial"/>
          <w:noProof/>
        </w:rPr>
        <w:drawing>
          <wp:inline distT="0" distB="0" distL="0" distR="0" wp14:anchorId="3EFEABFF" wp14:editId="5475B26F">
            <wp:extent cx="5731510" cy="2629535"/>
            <wp:effectExtent l="19050" t="19050" r="21590" b="18415"/>
            <wp:docPr id="1297972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72756" name=""/>
                    <pic:cNvPicPr/>
                  </pic:nvPicPr>
                  <pic:blipFill>
                    <a:blip r:embed="rId10"/>
                    <a:stretch>
                      <a:fillRect/>
                    </a:stretch>
                  </pic:blipFill>
                  <pic:spPr>
                    <a:xfrm>
                      <a:off x="0" y="0"/>
                      <a:ext cx="5731510" cy="2629535"/>
                    </a:xfrm>
                    <a:prstGeom prst="rect">
                      <a:avLst/>
                    </a:prstGeom>
                    <a:ln w="3175">
                      <a:solidFill>
                        <a:schemeClr val="tx1"/>
                      </a:solidFill>
                    </a:ln>
                  </pic:spPr>
                </pic:pic>
              </a:graphicData>
            </a:graphic>
          </wp:inline>
        </w:drawing>
      </w:r>
    </w:p>
    <w:p w14:paraId="2C716397" w14:textId="55E110B5" w:rsidR="005F47CB" w:rsidRDefault="000E3D95" w:rsidP="005F47CB">
      <w:pPr>
        <w:jc w:val="both"/>
        <w:rPr>
          <w:rFonts w:ascii="Arial" w:eastAsia="Arial" w:hAnsi="Arial" w:cs="Arial"/>
        </w:rPr>
      </w:pPr>
      <w:r>
        <w:rPr>
          <w:rFonts w:ascii="Arial" w:eastAsia="Arial" w:hAnsi="Arial" w:cs="Arial"/>
        </w:rPr>
        <w:t xml:space="preserve">Siendo así, señora Juez, se encuentran configuradas las causales de exclusión, por lo que, la compañía aseguradora no está llamada a responder, puesto que, su responsabilidad se deriva únicamente y exclusivamente del contrato de seguro. </w:t>
      </w:r>
    </w:p>
    <w:p w14:paraId="0C2CCA86" w14:textId="6C783841" w:rsidR="000E3D95" w:rsidRDefault="000E3D95" w:rsidP="005F47CB">
      <w:pPr>
        <w:jc w:val="both"/>
        <w:rPr>
          <w:rFonts w:ascii="Arial" w:eastAsia="Arial" w:hAnsi="Arial" w:cs="Arial"/>
        </w:rPr>
      </w:pPr>
      <w:r>
        <w:rPr>
          <w:rFonts w:ascii="Arial" w:eastAsia="Arial" w:hAnsi="Arial" w:cs="Arial"/>
        </w:rPr>
        <w:t xml:space="preserve">En virtud de lo anteriormente expuesto, elevo las siguientes peticiones: </w:t>
      </w:r>
    </w:p>
    <w:p w14:paraId="1F8E0DA8" w14:textId="29844B14" w:rsidR="000E3D95" w:rsidRPr="00672583" w:rsidRDefault="000E3D95" w:rsidP="000E3D95">
      <w:pPr>
        <w:spacing w:line="360" w:lineRule="auto"/>
        <w:jc w:val="both"/>
        <w:rPr>
          <w:rFonts w:ascii="Arial" w:eastAsia="Arial" w:hAnsi="Arial" w:cs="Arial"/>
          <w:b/>
          <w:bCs/>
        </w:rPr>
      </w:pPr>
      <w:r w:rsidRPr="000E3D95">
        <w:rPr>
          <w:rFonts w:ascii="Arial" w:eastAsia="Arial" w:hAnsi="Arial" w:cs="Arial"/>
          <w:b/>
          <w:bCs/>
        </w:rPr>
        <w:t>PRIMERO:</w:t>
      </w:r>
      <w:r>
        <w:rPr>
          <w:rFonts w:ascii="Arial" w:eastAsia="Arial" w:hAnsi="Arial" w:cs="Arial"/>
        </w:rPr>
        <w:t xml:space="preserve"> NEGAR todas las pretensiones de la demanda, </w:t>
      </w:r>
      <w:r w:rsidRPr="00672583">
        <w:rPr>
          <w:rFonts w:ascii="Arial" w:eastAsia="Arial" w:hAnsi="Arial" w:cs="Arial"/>
        </w:rPr>
        <w:t>toda vez que no se demostró la responsabilidad administrativa por parte</w:t>
      </w:r>
      <w:r>
        <w:rPr>
          <w:rFonts w:ascii="Arial" w:eastAsia="Arial" w:hAnsi="Arial" w:cs="Arial"/>
        </w:rPr>
        <w:t xml:space="preserve"> la COOPERATIVA </w:t>
      </w:r>
      <w:r w:rsidRPr="0014459F">
        <w:rPr>
          <w:rFonts w:ascii="Arial" w:eastAsia="Arial" w:hAnsi="Arial" w:cs="Arial"/>
        </w:rPr>
        <w:t>INTEGRAL DE TRANSPORTES RÁPIDO TAMB</w:t>
      </w:r>
      <w:r>
        <w:rPr>
          <w:rFonts w:ascii="Arial" w:eastAsia="Arial" w:hAnsi="Arial" w:cs="Arial"/>
        </w:rPr>
        <w:t>O</w:t>
      </w:r>
      <w:r w:rsidRPr="00672583">
        <w:rPr>
          <w:rFonts w:ascii="Arial" w:eastAsia="Arial" w:hAnsi="Arial" w:cs="Arial"/>
        </w:rPr>
        <w:t>,</w:t>
      </w:r>
      <w:r>
        <w:rPr>
          <w:rFonts w:ascii="Arial" w:eastAsia="Arial" w:hAnsi="Arial" w:cs="Arial"/>
        </w:rPr>
        <w:t xml:space="preserve"> </w:t>
      </w:r>
      <w:proofErr w:type="gramStart"/>
      <w:r>
        <w:rPr>
          <w:rFonts w:ascii="Arial" w:eastAsia="Arial" w:hAnsi="Arial" w:cs="Arial"/>
        </w:rPr>
        <w:t>y</w:t>
      </w:r>
      <w:proofErr w:type="gramEnd"/>
      <w:r w:rsidRPr="00672583">
        <w:rPr>
          <w:rFonts w:ascii="Arial" w:eastAsia="Arial" w:hAnsi="Arial" w:cs="Arial"/>
        </w:rPr>
        <w:t xml:space="preserve"> en consecuencia, </w:t>
      </w:r>
      <w:r>
        <w:rPr>
          <w:rFonts w:ascii="Arial" w:eastAsia="Arial" w:hAnsi="Arial" w:cs="Arial"/>
        </w:rPr>
        <w:t>absolver</w:t>
      </w:r>
      <w:r w:rsidRPr="00672583">
        <w:rPr>
          <w:rFonts w:ascii="Arial" w:eastAsia="Arial" w:hAnsi="Arial" w:cs="Arial"/>
        </w:rPr>
        <w:t xml:space="preserve"> a </w:t>
      </w:r>
      <w:r>
        <w:rPr>
          <w:rFonts w:ascii="Arial" w:eastAsia="Arial" w:hAnsi="Arial" w:cs="Arial"/>
        </w:rPr>
        <w:t xml:space="preserve">LA EQUIDAD SEGUROS GENERALES </w:t>
      </w:r>
      <w:r w:rsidRPr="00672583">
        <w:rPr>
          <w:rFonts w:ascii="Arial" w:eastAsia="Arial" w:hAnsi="Arial" w:cs="Arial"/>
        </w:rPr>
        <w:t xml:space="preserve">de cualquier pago por concepto de indemnización de perjuicios. </w:t>
      </w:r>
    </w:p>
    <w:p w14:paraId="04E2B3FE" w14:textId="2C1596CA" w:rsidR="000E3D95" w:rsidRPr="000E3D95" w:rsidRDefault="000E3D95" w:rsidP="00967455">
      <w:pPr>
        <w:spacing w:line="360" w:lineRule="auto"/>
        <w:jc w:val="both"/>
        <w:rPr>
          <w:rFonts w:ascii="Arial" w:eastAsia="Arial" w:hAnsi="Arial" w:cs="Arial"/>
        </w:rPr>
      </w:pPr>
      <w:r>
        <w:rPr>
          <w:rFonts w:ascii="Arial" w:eastAsia="Arial" w:hAnsi="Arial" w:cs="Arial"/>
          <w:b/>
          <w:bCs/>
        </w:rPr>
        <w:t>SEGUNDO</w:t>
      </w:r>
      <w:r w:rsidRPr="00672583">
        <w:rPr>
          <w:rFonts w:ascii="Arial" w:eastAsia="Arial" w:hAnsi="Arial" w:cs="Arial"/>
          <w:b/>
          <w:bCs/>
        </w:rPr>
        <w:t>:</w:t>
      </w:r>
      <w:r>
        <w:rPr>
          <w:rFonts w:ascii="Arial" w:eastAsia="Arial" w:hAnsi="Arial" w:cs="Arial"/>
          <w:b/>
          <w:bCs/>
        </w:rPr>
        <w:t xml:space="preserve"> </w:t>
      </w:r>
      <w:r>
        <w:rPr>
          <w:rFonts w:ascii="Arial" w:eastAsia="Arial" w:hAnsi="Arial" w:cs="Arial"/>
        </w:rPr>
        <w:t>Como pretensión subsidiaria, en</w:t>
      </w:r>
      <w:r w:rsidRPr="00672583">
        <w:rPr>
          <w:rFonts w:ascii="Arial" w:eastAsia="Arial" w:hAnsi="Arial" w:cs="Arial"/>
        </w:rPr>
        <w:t xml:space="preserve"> el remoto evento en que los argumentos esbozados en el presente escrito no fueran de su convencimiento, no pierda de vista las condiciones particulares</w:t>
      </w:r>
      <w:r>
        <w:rPr>
          <w:rFonts w:ascii="Arial" w:eastAsia="Arial" w:hAnsi="Arial" w:cs="Arial"/>
        </w:rPr>
        <w:t xml:space="preserve"> y generales</w:t>
      </w:r>
      <w:r w:rsidRPr="00672583">
        <w:rPr>
          <w:rFonts w:ascii="Arial" w:eastAsia="Arial" w:hAnsi="Arial" w:cs="Arial"/>
        </w:rPr>
        <w:t xml:space="preserve"> de la</w:t>
      </w:r>
      <w:r>
        <w:rPr>
          <w:rFonts w:ascii="Arial" w:eastAsia="Arial" w:hAnsi="Arial" w:cs="Arial"/>
        </w:rPr>
        <w:t>s</w:t>
      </w:r>
      <w:r w:rsidRPr="00672583">
        <w:rPr>
          <w:rFonts w:ascii="Arial" w:eastAsia="Arial" w:hAnsi="Arial" w:cs="Arial"/>
        </w:rPr>
        <w:t xml:space="preserve"> póliza</w:t>
      </w:r>
      <w:r>
        <w:rPr>
          <w:rFonts w:ascii="Arial" w:eastAsia="Arial" w:hAnsi="Arial" w:cs="Arial"/>
        </w:rPr>
        <w:t>s</w:t>
      </w:r>
      <w:r w:rsidRPr="00672583">
        <w:rPr>
          <w:rFonts w:ascii="Arial" w:eastAsia="Arial" w:hAnsi="Arial" w:cs="Arial"/>
        </w:rPr>
        <w:t xml:space="preserve"> con fundamento en la</w:t>
      </w:r>
      <w:r>
        <w:rPr>
          <w:rFonts w:ascii="Arial" w:eastAsia="Arial" w:hAnsi="Arial" w:cs="Arial"/>
        </w:rPr>
        <w:t>s cuales</w:t>
      </w:r>
      <w:r w:rsidRPr="00672583">
        <w:rPr>
          <w:rFonts w:ascii="Arial" w:eastAsia="Arial" w:hAnsi="Arial" w:cs="Arial"/>
        </w:rPr>
        <w:t xml:space="preserve"> </w:t>
      </w:r>
      <w:r>
        <w:rPr>
          <w:rFonts w:ascii="Arial" w:eastAsia="Arial" w:hAnsi="Arial" w:cs="Arial"/>
        </w:rPr>
        <w:t xml:space="preserve">la COOPERATIVA </w:t>
      </w:r>
      <w:r w:rsidRPr="0014459F">
        <w:rPr>
          <w:rFonts w:ascii="Arial" w:eastAsia="Arial" w:hAnsi="Arial" w:cs="Arial"/>
        </w:rPr>
        <w:t>INTEGRAL DE TRANSPORTES RÁPIDO TAMB</w:t>
      </w:r>
      <w:r>
        <w:rPr>
          <w:rFonts w:ascii="Arial" w:eastAsia="Arial" w:hAnsi="Arial" w:cs="Arial"/>
        </w:rPr>
        <w:t>O</w:t>
      </w:r>
      <w:r w:rsidRPr="00672583">
        <w:rPr>
          <w:rFonts w:ascii="Arial" w:eastAsia="Arial" w:hAnsi="Arial" w:cs="Arial"/>
        </w:rPr>
        <w:t xml:space="preserve"> llamó en garantía a mi procurada, esto de conformidad con las consideraciones expuestas </w:t>
      </w:r>
      <w:r>
        <w:rPr>
          <w:rFonts w:ascii="Arial" w:eastAsia="Arial" w:hAnsi="Arial" w:cs="Arial"/>
        </w:rPr>
        <w:t>desde el escrito de contestación a la demanda y al llamamiento en garantía y reiteradas en esta oportunidad.</w:t>
      </w:r>
    </w:p>
    <w:sectPr w:rsidR="000E3D95" w:rsidRPr="000E3D9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8DF2" w14:textId="77777777" w:rsidR="007E27CA" w:rsidRDefault="007E27CA" w:rsidP="00FE2B5B">
      <w:pPr>
        <w:spacing w:after="0" w:line="240" w:lineRule="auto"/>
      </w:pPr>
      <w:r>
        <w:separator/>
      </w:r>
    </w:p>
  </w:endnote>
  <w:endnote w:type="continuationSeparator" w:id="0">
    <w:p w14:paraId="07B66CBB" w14:textId="77777777" w:rsidR="007E27CA" w:rsidRDefault="007E27CA" w:rsidP="00FE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B63A0" w14:textId="77777777" w:rsidR="007E27CA" w:rsidRDefault="007E27CA" w:rsidP="00FE2B5B">
      <w:pPr>
        <w:spacing w:after="0" w:line="240" w:lineRule="auto"/>
      </w:pPr>
      <w:r>
        <w:separator/>
      </w:r>
    </w:p>
  </w:footnote>
  <w:footnote w:type="continuationSeparator" w:id="0">
    <w:p w14:paraId="42CA5C98" w14:textId="77777777" w:rsidR="007E27CA" w:rsidRDefault="007E27CA" w:rsidP="00FE2B5B">
      <w:pPr>
        <w:spacing w:after="0" w:line="240" w:lineRule="auto"/>
      </w:pPr>
      <w:r>
        <w:continuationSeparator/>
      </w:r>
    </w:p>
  </w:footnote>
  <w:footnote w:id="1">
    <w:p w14:paraId="01CAB243" w14:textId="5AB7679C" w:rsidR="00FE2B5B" w:rsidRPr="00FE2B5B" w:rsidRDefault="00FE2B5B">
      <w:pPr>
        <w:pStyle w:val="Textonotapie"/>
        <w:rPr>
          <w:lang w:val="es-CO"/>
        </w:rPr>
      </w:pPr>
      <w:r>
        <w:rPr>
          <w:rStyle w:val="Refdenotaalpie"/>
        </w:rPr>
        <w:footnoteRef/>
      </w:r>
      <w:r>
        <w:t xml:space="preserve"> </w:t>
      </w:r>
      <w:hyperlink r:id="rId1" w:history="1">
        <w:r w:rsidRPr="00FC2557">
          <w:rPr>
            <w:rStyle w:val="Hipervnculo"/>
          </w:rPr>
          <w:t>https://www.consejodeestado.gov.co/documentos/sentencias/73001233100020000265401.pdf</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i/yIIa4JlCCXD1" int2:id="sN97yJM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ascii="Arial" w:eastAsia="Apto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660D"/>
    <w:rsid w:val="000E3D95"/>
    <w:rsid w:val="000FEB28"/>
    <w:rsid w:val="001036AE"/>
    <w:rsid w:val="0014459F"/>
    <w:rsid w:val="0015641A"/>
    <w:rsid w:val="00161E4D"/>
    <w:rsid w:val="00211850"/>
    <w:rsid w:val="00290A29"/>
    <w:rsid w:val="002B6CD3"/>
    <w:rsid w:val="002B7D3E"/>
    <w:rsid w:val="00315F5E"/>
    <w:rsid w:val="00341756"/>
    <w:rsid w:val="003F4FBC"/>
    <w:rsid w:val="00402B79"/>
    <w:rsid w:val="004EACC7"/>
    <w:rsid w:val="005022E3"/>
    <w:rsid w:val="00506A6F"/>
    <w:rsid w:val="005717DE"/>
    <w:rsid w:val="005774BB"/>
    <w:rsid w:val="0059A553"/>
    <w:rsid w:val="005A6985"/>
    <w:rsid w:val="005B0A29"/>
    <w:rsid w:val="005E099B"/>
    <w:rsid w:val="005E2AB4"/>
    <w:rsid w:val="005F47CB"/>
    <w:rsid w:val="006759F2"/>
    <w:rsid w:val="00693493"/>
    <w:rsid w:val="006B3925"/>
    <w:rsid w:val="006D69BE"/>
    <w:rsid w:val="00733D41"/>
    <w:rsid w:val="007425D2"/>
    <w:rsid w:val="0074539A"/>
    <w:rsid w:val="0074610A"/>
    <w:rsid w:val="007568C3"/>
    <w:rsid w:val="007733B6"/>
    <w:rsid w:val="007A4E42"/>
    <w:rsid w:val="007C3582"/>
    <w:rsid w:val="007E27CA"/>
    <w:rsid w:val="00840FBE"/>
    <w:rsid w:val="00865ACA"/>
    <w:rsid w:val="008B02D0"/>
    <w:rsid w:val="008B12F7"/>
    <w:rsid w:val="009034E3"/>
    <w:rsid w:val="009142CF"/>
    <w:rsid w:val="00967455"/>
    <w:rsid w:val="009C3350"/>
    <w:rsid w:val="009D25D6"/>
    <w:rsid w:val="00A5009E"/>
    <w:rsid w:val="00AC1AA4"/>
    <w:rsid w:val="00B0F744"/>
    <w:rsid w:val="00B4200D"/>
    <w:rsid w:val="00B60698"/>
    <w:rsid w:val="00B91614"/>
    <w:rsid w:val="00B923D9"/>
    <w:rsid w:val="00B9466E"/>
    <w:rsid w:val="00BC3EA4"/>
    <w:rsid w:val="00C05A9D"/>
    <w:rsid w:val="00C1ACE4"/>
    <w:rsid w:val="00C207D3"/>
    <w:rsid w:val="00C368A4"/>
    <w:rsid w:val="00C42F63"/>
    <w:rsid w:val="00C66974"/>
    <w:rsid w:val="00C783FE"/>
    <w:rsid w:val="00D00BDB"/>
    <w:rsid w:val="00D23016"/>
    <w:rsid w:val="00D230FF"/>
    <w:rsid w:val="00D51867"/>
    <w:rsid w:val="00D59867"/>
    <w:rsid w:val="00D73F39"/>
    <w:rsid w:val="00DD17A7"/>
    <w:rsid w:val="00E03BFF"/>
    <w:rsid w:val="00ED24FE"/>
    <w:rsid w:val="00F0BCAB"/>
    <w:rsid w:val="00F51CB7"/>
    <w:rsid w:val="00FE2B5B"/>
    <w:rsid w:val="00FF6492"/>
    <w:rsid w:val="010EECC1"/>
    <w:rsid w:val="012756B3"/>
    <w:rsid w:val="012B35C2"/>
    <w:rsid w:val="0136E106"/>
    <w:rsid w:val="0169ED36"/>
    <w:rsid w:val="016DDD59"/>
    <w:rsid w:val="017C7BB3"/>
    <w:rsid w:val="018BB4AC"/>
    <w:rsid w:val="01C3C617"/>
    <w:rsid w:val="01D5C71B"/>
    <w:rsid w:val="01E53681"/>
    <w:rsid w:val="01E7390B"/>
    <w:rsid w:val="02039199"/>
    <w:rsid w:val="020F580A"/>
    <w:rsid w:val="0254CEA0"/>
    <w:rsid w:val="02553E3A"/>
    <w:rsid w:val="027C4359"/>
    <w:rsid w:val="02A5B036"/>
    <w:rsid w:val="02BE3414"/>
    <w:rsid w:val="02D3C7DC"/>
    <w:rsid w:val="02F540C5"/>
    <w:rsid w:val="0305BC9A"/>
    <w:rsid w:val="0312C1D1"/>
    <w:rsid w:val="032253A4"/>
    <w:rsid w:val="0338BE21"/>
    <w:rsid w:val="034382E5"/>
    <w:rsid w:val="035C87E7"/>
    <w:rsid w:val="036B5E6D"/>
    <w:rsid w:val="03A02162"/>
    <w:rsid w:val="03A462DD"/>
    <w:rsid w:val="03CC6575"/>
    <w:rsid w:val="03E1BA2F"/>
    <w:rsid w:val="042FF14E"/>
    <w:rsid w:val="0446FEAC"/>
    <w:rsid w:val="0449F365"/>
    <w:rsid w:val="04651ACC"/>
    <w:rsid w:val="04A301A8"/>
    <w:rsid w:val="04ABBC0E"/>
    <w:rsid w:val="04B00DB6"/>
    <w:rsid w:val="04C1DCED"/>
    <w:rsid w:val="04C945F1"/>
    <w:rsid w:val="04E15EF9"/>
    <w:rsid w:val="04E4605C"/>
    <w:rsid w:val="04EA6644"/>
    <w:rsid w:val="04F7968D"/>
    <w:rsid w:val="04F90430"/>
    <w:rsid w:val="04FD876F"/>
    <w:rsid w:val="05154C58"/>
    <w:rsid w:val="0517D10F"/>
    <w:rsid w:val="05184102"/>
    <w:rsid w:val="0529D16D"/>
    <w:rsid w:val="0588BB2D"/>
    <w:rsid w:val="059699DC"/>
    <w:rsid w:val="05BAE48B"/>
    <w:rsid w:val="060B78CA"/>
    <w:rsid w:val="0626E7D8"/>
    <w:rsid w:val="0664CC10"/>
    <w:rsid w:val="066A88F7"/>
    <w:rsid w:val="069160AB"/>
    <w:rsid w:val="06C74887"/>
    <w:rsid w:val="071667DF"/>
    <w:rsid w:val="071C28AE"/>
    <w:rsid w:val="075F984C"/>
    <w:rsid w:val="0768CD5D"/>
    <w:rsid w:val="077749E5"/>
    <w:rsid w:val="07901709"/>
    <w:rsid w:val="07C48205"/>
    <w:rsid w:val="07C9A807"/>
    <w:rsid w:val="07E06B18"/>
    <w:rsid w:val="07EC8375"/>
    <w:rsid w:val="0803F8B0"/>
    <w:rsid w:val="08040E81"/>
    <w:rsid w:val="0804AF43"/>
    <w:rsid w:val="0813261F"/>
    <w:rsid w:val="0848D401"/>
    <w:rsid w:val="086588DE"/>
    <w:rsid w:val="08691928"/>
    <w:rsid w:val="0870DBF9"/>
    <w:rsid w:val="087241DD"/>
    <w:rsid w:val="08832007"/>
    <w:rsid w:val="08BEBFB2"/>
    <w:rsid w:val="08D31745"/>
    <w:rsid w:val="08D865B5"/>
    <w:rsid w:val="08E8675B"/>
    <w:rsid w:val="08F813F4"/>
    <w:rsid w:val="09008B55"/>
    <w:rsid w:val="090925DE"/>
    <w:rsid w:val="09255CB4"/>
    <w:rsid w:val="092AA926"/>
    <w:rsid w:val="0930CDC4"/>
    <w:rsid w:val="09328430"/>
    <w:rsid w:val="0933636B"/>
    <w:rsid w:val="0937F6C7"/>
    <w:rsid w:val="094D5644"/>
    <w:rsid w:val="09663B53"/>
    <w:rsid w:val="0970AAF3"/>
    <w:rsid w:val="098AF54E"/>
    <w:rsid w:val="098B8052"/>
    <w:rsid w:val="09A192F3"/>
    <w:rsid w:val="09B27ADE"/>
    <w:rsid w:val="09C952EF"/>
    <w:rsid w:val="09D8BFFD"/>
    <w:rsid w:val="0A1FA4B2"/>
    <w:rsid w:val="0A22CFCD"/>
    <w:rsid w:val="0A2A813C"/>
    <w:rsid w:val="0A2D9772"/>
    <w:rsid w:val="0A2F9DC1"/>
    <w:rsid w:val="0A4FCD92"/>
    <w:rsid w:val="0AA22ED5"/>
    <w:rsid w:val="0AACBA82"/>
    <w:rsid w:val="0AB2657D"/>
    <w:rsid w:val="0ACE3C5D"/>
    <w:rsid w:val="0B2ABBAE"/>
    <w:rsid w:val="0B2CC5B4"/>
    <w:rsid w:val="0B2E1972"/>
    <w:rsid w:val="0B370D07"/>
    <w:rsid w:val="0B545A80"/>
    <w:rsid w:val="0B5CE397"/>
    <w:rsid w:val="0B7BAC75"/>
    <w:rsid w:val="0B80FC4B"/>
    <w:rsid w:val="0B843C9D"/>
    <w:rsid w:val="0B89C8E9"/>
    <w:rsid w:val="0BAD7967"/>
    <w:rsid w:val="0BCE3FD4"/>
    <w:rsid w:val="0BDA8BD4"/>
    <w:rsid w:val="0BF8910C"/>
    <w:rsid w:val="0C0108FB"/>
    <w:rsid w:val="0C01609A"/>
    <w:rsid w:val="0C174FA8"/>
    <w:rsid w:val="0C1F87AE"/>
    <w:rsid w:val="0C2C1DD4"/>
    <w:rsid w:val="0C33B18A"/>
    <w:rsid w:val="0C41C1E0"/>
    <w:rsid w:val="0C4BD1D7"/>
    <w:rsid w:val="0C60184B"/>
    <w:rsid w:val="0C6A94CD"/>
    <w:rsid w:val="0C6F14E5"/>
    <w:rsid w:val="0C702652"/>
    <w:rsid w:val="0C743A8D"/>
    <w:rsid w:val="0C80E336"/>
    <w:rsid w:val="0C8F6A4B"/>
    <w:rsid w:val="0C9044DA"/>
    <w:rsid w:val="0C90A168"/>
    <w:rsid w:val="0C93433A"/>
    <w:rsid w:val="0C9D2F8F"/>
    <w:rsid w:val="0CC02FCC"/>
    <w:rsid w:val="0CCCBA18"/>
    <w:rsid w:val="0CE79FBC"/>
    <w:rsid w:val="0D144658"/>
    <w:rsid w:val="0D238F96"/>
    <w:rsid w:val="0D4A136C"/>
    <w:rsid w:val="0D5DD70A"/>
    <w:rsid w:val="0D720C31"/>
    <w:rsid w:val="0D77D4F9"/>
    <w:rsid w:val="0DB7A1D5"/>
    <w:rsid w:val="0DD2AEB8"/>
    <w:rsid w:val="0DD317AF"/>
    <w:rsid w:val="0DDD997B"/>
    <w:rsid w:val="0DF1697E"/>
    <w:rsid w:val="0E19C200"/>
    <w:rsid w:val="0E46762B"/>
    <w:rsid w:val="0E5D65D5"/>
    <w:rsid w:val="0E60FC0D"/>
    <w:rsid w:val="0E75A25E"/>
    <w:rsid w:val="0E7FA353"/>
    <w:rsid w:val="0E80159A"/>
    <w:rsid w:val="0E801C6A"/>
    <w:rsid w:val="0EADB0A0"/>
    <w:rsid w:val="0F078774"/>
    <w:rsid w:val="0F2475B0"/>
    <w:rsid w:val="0F367D22"/>
    <w:rsid w:val="0F4FFEDA"/>
    <w:rsid w:val="0F5C7232"/>
    <w:rsid w:val="0F5DC5B0"/>
    <w:rsid w:val="0F624016"/>
    <w:rsid w:val="0F64D86E"/>
    <w:rsid w:val="0F7E479E"/>
    <w:rsid w:val="0F93499A"/>
    <w:rsid w:val="0FB73B84"/>
    <w:rsid w:val="0FC8F8B1"/>
    <w:rsid w:val="0FCFB9CD"/>
    <w:rsid w:val="0FDBA24E"/>
    <w:rsid w:val="0FE60CEA"/>
    <w:rsid w:val="0FF13E28"/>
    <w:rsid w:val="0FF1F4A3"/>
    <w:rsid w:val="1005ADC4"/>
    <w:rsid w:val="10140535"/>
    <w:rsid w:val="101611FA"/>
    <w:rsid w:val="101ECE20"/>
    <w:rsid w:val="102B12E6"/>
    <w:rsid w:val="102D5F23"/>
    <w:rsid w:val="1067BD7C"/>
    <w:rsid w:val="106CE3BA"/>
    <w:rsid w:val="10811657"/>
    <w:rsid w:val="108E918E"/>
    <w:rsid w:val="10917FA6"/>
    <w:rsid w:val="109C0B36"/>
    <w:rsid w:val="10B26860"/>
    <w:rsid w:val="10BA390D"/>
    <w:rsid w:val="10D379A3"/>
    <w:rsid w:val="10D9E4A6"/>
    <w:rsid w:val="10E92D0D"/>
    <w:rsid w:val="10E9E111"/>
    <w:rsid w:val="110067DA"/>
    <w:rsid w:val="112F606B"/>
    <w:rsid w:val="1133F2AA"/>
    <w:rsid w:val="1158DBD7"/>
    <w:rsid w:val="11817C8C"/>
    <w:rsid w:val="11B6C7BF"/>
    <w:rsid w:val="11BAEDAB"/>
    <w:rsid w:val="11F8306C"/>
    <w:rsid w:val="124522CC"/>
    <w:rsid w:val="125A044C"/>
    <w:rsid w:val="125FFE66"/>
    <w:rsid w:val="126B7662"/>
    <w:rsid w:val="126F2B33"/>
    <w:rsid w:val="128F7290"/>
    <w:rsid w:val="12BE7148"/>
    <w:rsid w:val="12C31066"/>
    <w:rsid w:val="12EBEC45"/>
    <w:rsid w:val="130EDCB5"/>
    <w:rsid w:val="132C7FA1"/>
    <w:rsid w:val="133F66AD"/>
    <w:rsid w:val="137FBA88"/>
    <w:rsid w:val="13AA55A3"/>
    <w:rsid w:val="13C0B3C8"/>
    <w:rsid w:val="13CAAD42"/>
    <w:rsid w:val="1405B8A7"/>
    <w:rsid w:val="141FD5EF"/>
    <w:rsid w:val="14C001D2"/>
    <w:rsid w:val="14CE40DD"/>
    <w:rsid w:val="14EF707D"/>
    <w:rsid w:val="14FC6A73"/>
    <w:rsid w:val="1506608B"/>
    <w:rsid w:val="15337114"/>
    <w:rsid w:val="153A99EB"/>
    <w:rsid w:val="154ECC67"/>
    <w:rsid w:val="15B4123F"/>
    <w:rsid w:val="15BFC361"/>
    <w:rsid w:val="15D088C1"/>
    <w:rsid w:val="15D29A73"/>
    <w:rsid w:val="15F84494"/>
    <w:rsid w:val="16029714"/>
    <w:rsid w:val="162DE041"/>
    <w:rsid w:val="1636F2E6"/>
    <w:rsid w:val="164B159B"/>
    <w:rsid w:val="1662025C"/>
    <w:rsid w:val="16744478"/>
    <w:rsid w:val="167F2CC5"/>
    <w:rsid w:val="16A403EF"/>
    <w:rsid w:val="16AE0330"/>
    <w:rsid w:val="16C108FE"/>
    <w:rsid w:val="16DEB4BF"/>
    <w:rsid w:val="170A4D9A"/>
    <w:rsid w:val="17441284"/>
    <w:rsid w:val="174FEC67"/>
    <w:rsid w:val="17684A3D"/>
    <w:rsid w:val="17828CFA"/>
    <w:rsid w:val="17911E81"/>
    <w:rsid w:val="17C6D12E"/>
    <w:rsid w:val="17CA28D3"/>
    <w:rsid w:val="17D45B55"/>
    <w:rsid w:val="17DB0072"/>
    <w:rsid w:val="17E7ABFE"/>
    <w:rsid w:val="17F1AD54"/>
    <w:rsid w:val="180F0BE6"/>
    <w:rsid w:val="183435DD"/>
    <w:rsid w:val="18398C39"/>
    <w:rsid w:val="1839F874"/>
    <w:rsid w:val="1840CDFA"/>
    <w:rsid w:val="1872C006"/>
    <w:rsid w:val="18A08FD3"/>
    <w:rsid w:val="18B1EB02"/>
    <w:rsid w:val="18BCBAFC"/>
    <w:rsid w:val="18D6EEBC"/>
    <w:rsid w:val="18DEAF48"/>
    <w:rsid w:val="1915060C"/>
    <w:rsid w:val="191D3BEF"/>
    <w:rsid w:val="19364D60"/>
    <w:rsid w:val="195093E9"/>
    <w:rsid w:val="195A6880"/>
    <w:rsid w:val="199A558A"/>
    <w:rsid w:val="19BADB69"/>
    <w:rsid w:val="19C338CA"/>
    <w:rsid w:val="19C357B7"/>
    <w:rsid w:val="19F4CA3C"/>
    <w:rsid w:val="1A367D5C"/>
    <w:rsid w:val="1A5751F6"/>
    <w:rsid w:val="1A74BDDC"/>
    <w:rsid w:val="1A84FC4C"/>
    <w:rsid w:val="1A8E48C6"/>
    <w:rsid w:val="1A9B7AA6"/>
    <w:rsid w:val="1A9EA7E2"/>
    <w:rsid w:val="1AAF0D47"/>
    <w:rsid w:val="1AB02C96"/>
    <w:rsid w:val="1ACBFD9D"/>
    <w:rsid w:val="1AD00C1B"/>
    <w:rsid w:val="1AE4A797"/>
    <w:rsid w:val="1AF1988B"/>
    <w:rsid w:val="1B0FFFE8"/>
    <w:rsid w:val="1B3B7862"/>
    <w:rsid w:val="1B49D141"/>
    <w:rsid w:val="1B4D93BE"/>
    <w:rsid w:val="1B707AA1"/>
    <w:rsid w:val="1B7B56B6"/>
    <w:rsid w:val="1B940CE6"/>
    <w:rsid w:val="1B9F4C84"/>
    <w:rsid w:val="1BB1087B"/>
    <w:rsid w:val="1BF3D5AE"/>
    <w:rsid w:val="1BFDD495"/>
    <w:rsid w:val="1C17282D"/>
    <w:rsid w:val="1C2BA040"/>
    <w:rsid w:val="1C818CD0"/>
    <w:rsid w:val="1C863AA0"/>
    <w:rsid w:val="1C89439B"/>
    <w:rsid w:val="1CB247E6"/>
    <w:rsid w:val="1CB6AA15"/>
    <w:rsid w:val="1CDE3874"/>
    <w:rsid w:val="1D0C6A56"/>
    <w:rsid w:val="1D135466"/>
    <w:rsid w:val="1D181239"/>
    <w:rsid w:val="1D1D6FA2"/>
    <w:rsid w:val="1D219DFB"/>
    <w:rsid w:val="1D29C4DE"/>
    <w:rsid w:val="1D2D3E0B"/>
    <w:rsid w:val="1D2F8D71"/>
    <w:rsid w:val="1D4FF597"/>
    <w:rsid w:val="1D5848E5"/>
    <w:rsid w:val="1D71101B"/>
    <w:rsid w:val="1D816E95"/>
    <w:rsid w:val="1D9BA965"/>
    <w:rsid w:val="1DA3202C"/>
    <w:rsid w:val="1E1E4532"/>
    <w:rsid w:val="1E259DB6"/>
    <w:rsid w:val="1E2D5145"/>
    <w:rsid w:val="1E46B660"/>
    <w:rsid w:val="1E533D58"/>
    <w:rsid w:val="1E57559A"/>
    <w:rsid w:val="1E5E1059"/>
    <w:rsid w:val="1E6E5598"/>
    <w:rsid w:val="1E7B63B6"/>
    <w:rsid w:val="1E871A01"/>
    <w:rsid w:val="1E9123A6"/>
    <w:rsid w:val="1EDD244F"/>
    <w:rsid w:val="1F13C9F9"/>
    <w:rsid w:val="1F1417D0"/>
    <w:rsid w:val="1F16538E"/>
    <w:rsid w:val="1F167101"/>
    <w:rsid w:val="1F47BCCB"/>
    <w:rsid w:val="1F7F52A7"/>
    <w:rsid w:val="1F83A0C5"/>
    <w:rsid w:val="1F910F1E"/>
    <w:rsid w:val="1FA79F54"/>
    <w:rsid w:val="1FD07A01"/>
    <w:rsid w:val="1FDBF32D"/>
    <w:rsid w:val="200076A0"/>
    <w:rsid w:val="200EEE6A"/>
    <w:rsid w:val="201CDCBA"/>
    <w:rsid w:val="20A40FB5"/>
    <w:rsid w:val="20B26E85"/>
    <w:rsid w:val="20C84975"/>
    <w:rsid w:val="20E07297"/>
    <w:rsid w:val="20F5993C"/>
    <w:rsid w:val="210B2CDE"/>
    <w:rsid w:val="213059E6"/>
    <w:rsid w:val="21368B46"/>
    <w:rsid w:val="2150CB48"/>
    <w:rsid w:val="2152F1D5"/>
    <w:rsid w:val="2178834F"/>
    <w:rsid w:val="218230D0"/>
    <w:rsid w:val="21C67EEC"/>
    <w:rsid w:val="21DA50A6"/>
    <w:rsid w:val="21E777F1"/>
    <w:rsid w:val="2204B0DB"/>
    <w:rsid w:val="220576FE"/>
    <w:rsid w:val="22091133"/>
    <w:rsid w:val="223A4193"/>
    <w:rsid w:val="22409EC4"/>
    <w:rsid w:val="2249785E"/>
    <w:rsid w:val="22529AFF"/>
    <w:rsid w:val="22744688"/>
    <w:rsid w:val="227E3A8C"/>
    <w:rsid w:val="22977AF7"/>
    <w:rsid w:val="22CF7CDF"/>
    <w:rsid w:val="22D74A82"/>
    <w:rsid w:val="231D05A5"/>
    <w:rsid w:val="2350A281"/>
    <w:rsid w:val="2355D10C"/>
    <w:rsid w:val="235789B6"/>
    <w:rsid w:val="2387C804"/>
    <w:rsid w:val="239057E1"/>
    <w:rsid w:val="23A9C53B"/>
    <w:rsid w:val="23E1D6C7"/>
    <w:rsid w:val="23FF2B20"/>
    <w:rsid w:val="24065162"/>
    <w:rsid w:val="241E9E06"/>
    <w:rsid w:val="242A9EF6"/>
    <w:rsid w:val="243913C2"/>
    <w:rsid w:val="244D9475"/>
    <w:rsid w:val="24500E82"/>
    <w:rsid w:val="245E5B35"/>
    <w:rsid w:val="2468F577"/>
    <w:rsid w:val="24739B51"/>
    <w:rsid w:val="248AE81A"/>
    <w:rsid w:val="24C8C0C1"/>
    <w:rsid w:val="24F138CD"/>
    <w:rsid w:val="24F46189"/>
    <w:rsid w:val="25094B77"/>
    <w:rsid w:val="2523D7D3"/>
    <w:rsid w:val="2531517F"/>
    <w:rsid w:val="253CCC2C"/>
    <w:rsid w:val="25555E8E"/>
    <w:rsid w:val="2557B460"/>
    <w:rsid w:val="256801DF"/>
    <w:rsid w:val="25779987"/>
    <w:rsid w:val="25A06A1A"/>
    <w:rsid w:val="25B88A05"/>
    <w:rsid w:val="25CB0A23"/>
    <w:rsid w:val="2609AA2B"/>
    <w:rsid w:val="261E2C22"/>
    <w:rsid w:val="26461A22"/>
    <w:rsid w:val="2665E359"/>
    <w:rsid w:val="26A29FB1"/>
    <w:rsid w:val="26A950D1"/>
    <w:rsid w:val="26B4A0A3"/>
    <w:rsid w:val="26C5FE9F"/>
    <w:rsid w:val="26FF594E"/>
    <w:rsid w:val="2710DB9C"/>
    <w:rsid w:val="271D250B"/>
    <w:rsid w:val="2723C190"/>
    <w:rsid w:val="272BC040"/>
    <w:rsid w:val="273F1B38"/>
    <w:rsid w:val="274FC01F"/>
    <w:rsid w:val="27754247"/>
    <w:rsid w:val="27A2FA4B"/>
    <w:rsid w:val="27AB84D1"/>
    <w:rsid w:val="27AF486D"/>
    <w:rsid w:val="27B20906"/>
    <w:rsid w:val="27ED7D22"/>
    <w:rsid w:val="27F6C5AD"/>
    <w:rsid w:val="2820371D"/>
    <w:rsid w:val="283A1EA8"/>
    <w:rsid w:val="2869F669"/>
    <w:rsid w:val="2877CAFA"/>
    <w:rsid w:val="28869F2D"/>
    <w:rsid w:val="288BBCFA"/>
    <w:rsid w:val="2897E511"/>
    <w:rsid w:val="28B3061A"/>
    <w:rsid w:val="28BF2B0C"/>
    <w:rsid w:val="28C3DC24"/>
    <w:rsid w:val="28DF7885"/>
    <w:rsid w:val="2906D934"/>
    <w:rsid w:val="290C5CE5"/>
    <w:rsid w:val="2919AC0D"/>
    <w:rsid w:val="2926DFA2"/>
    <w:rsid w:val="293BF464"/>
    <w:rsid w:val="293C175E"/>
    <w:rsid w:val="295ABC92"/>
    <w:rsid w:val="29627FB8"/>
    <w:rsid w:val="29634D6C"/>
    <w:rsid w:val="2981A0B3"/>
    <w:rsid w:val="29B63DFC"/>
    <w:rsid w:val="29E61D93"/>
    <w:rsid w:val="29EF217D"/>
    <w:rsid w:val="2A09FB29"/>
    <w:rsid w:val="2A0BC0B1"/>
    <w:rsid w:val="2A2A2151"/>
    <w:rsid w:val="2A3D6309"/>
    <w:rsid w:val="2A83C214"/>
    <w:rsid w:val="2A97F1CB"/>
    <w:rsid w:val="2A99C13B"/>
    <w:rsid w:val="2ABE5F3D"/>
    <w:rsid w:val="2AC2BEB9"/>
    <w:rsid w:val="2AF32D3E"/>
    <w:rsid w:val="2B2C5710"/>
    <w:rsid w:val="2B3F6CFC"/>
    <w:rsid w:val="2B4DE390"/>
    <w:rsid w:val="2B69F5D9"/>
    <w:rsid w:val="2B7505BD"/>
    <w:rsid w:val="2B999D9C"/>
    <w:rsid w:val="2BD1AAEC"/>
    <w:rsid w:val="2BF1C1ED"/>
    <w:rsid w:val="2C08D645"/>
    <w:rsid w:val="2C472402"/>
    <w:rsid w:val="2C7A2A18"/>
    <w:rsid w:val="2C9D9ACB"/>
    <w:rsid w:val="2C9DD764"/>
    <w:rsid w:val="2CC1BDE7"/>
    <w:rsid w:val="2CD34657"/>
    <w:rsid w:val="2CD5FD36"/>
    <w:rsid w:val="2CD78949"/>
    <w:rsid w:val="2CDA090F"/>
    <w:rsid w:val="2CEA8CE8"/>
    <w:rsid w:val="2CF2AD34"/>
    <w:rsid w:val="2D175765"/>
    <w:rsid w:val="2D189D1B"/>
    <w:rsid w:val="2D20E87D"/>
    <w:rsid w:val="2D243E83"/>
    <w:rsid w:val="2D2BC594"/>
    <w:rsid w:val="2D40AA71"/>
    <w:rsid w:val="2D6831F0"/>
    <w:rsid w:val="2D689EB9"/>
    <w:rsid w:val="2D700D2F"/>
    <w:rsid w:val="2D87D479"/>
    <w:rsid w:val="2DA6A350"/>
    <w:rsid w:val="2DC5DCFE"/>
    <w:rsid w:val="2DDE6A9C"/>
    <w:rsid w:val="2DE32B9A"/>
    <w:rsid w:val="2DE64C39"/>
    <w:rsid w:val="2E005DE0"/>
    <w:rsid w:val="2E043AE2"/>
    <w:rsid w:val="2E18C41D"/>
    <w:rsid w:val="2E24C49E"/>
    <w:rsid w:val="2E4AC2F6"/>
    <w:rsid w:val="2E4E557C"/>
    <w:rsid w:val="2E679841"/>
    <w:rsid w:val="2E87E871"/>
    <w:rsid w:val="2E99FC5A"/>
    <w:rsid w:val="2EA1F0BB"/>
    <w:rsid w:val="2EBEBAFA"/>
    <w:rsid w:val="2ECACC65"/>
    <w:rsid w:val="2ED2DD6E"/>
    <w:rsid w:val="2EDD4165"/>
    <w:rsid w:val="2EE9F552"/>
    <w:rsid w:val="2F0E9AA8"/>
    <w:rsid w:val="2F11C0B2"/>
    <w:rsid w:val="2F346185"/>
    <w:rsid w:val="2F386782"/>
    <w:rsid w:val="2F463304"/>
    <w:rsid w:val="2F4DE0BC"/>
    <w:rsid w:val="2F84F501"/>
    <w:rsid w:val="2F90144A"/>
    <w:rsid w:val="2F947AB0"/>
    <w:rsid w:val="2F9CC3C0"/>
    <w:rsid w:val="2FA8D221"/>
    <w:rsid w:val="2FB30312"/>
    <w:rsid w:val="2FD40392"/>
    <w:rsid w:val="2FE03169"/>
    <w:rsid w:val="2FE681CD"/>
    <w:rsid w:val="2FF4CCCC"/>
    <w:rsid w:val="300E8D72"/>
    <w:rsid w:val="300FB16C"/>
    <w:rsid w:val="301A2523"/>
    <w:rsid w:val="3028C4FC"/>
    <w:rsid w:val="302CCC6F"/>
    <w:rsid w:val="309A5906"/>
    <w:rsid w:val="30A796CB"/>
    <w:rsid w:val="30AA5393"/>
    <w:rsid w:val="30B19E7B"/>
    <w:rsid w:val="30CFC9D4"/>
    <w:rsid w:val="30DD8C21"/>
    <w:rsid w:val="3101A539"/>
    <w:rsid w:val="31031A78"/>
    <w:rsid w:val="310EBD93"/>
    <w:rsid w:val="311D7950"/>
    <w:rsid w:val="3135B3F8"/>
    <w:rsid w:val="3137F3F4"/>
    <w:rsid w:val="3153EE07"/>
    <w:rsid w:val="315BB579"/>
    <w:rsid w:val="3163D381"/>
    <w:rsid w:val="3186F562"/>
    <w:rsid w:val="318D490E"/>
    <w:rsid w:val="31A8AF71"/>
    <w:rsid w:val="31CCB069"/>
    <w:rsid w:val="31FB93A7"/>
    <w:rsid w:val="3230FDD2"/>
    <w:rsid w:val="3246F582"/>
    <w:rsid w:val="329AB99B"/>
    <w:rsid w:val="329ED1BC"/>
    <w:rsid w:val="32B990E4"/>
    <w:rsid w:val="32C4015E"/>
    <w:rsid w:val="32D2255E"/>
    <w:rsid w:val="32D2F31A"/>
    <w:rsid w:val="32DC7B21"/>
    <w:rsid w:val="32F397C9"/>
    <w:rsid w:val="334B7249"/>
    <w:rsid w:val="334E07EB"/>
    <w:rsid w:val="3385CCAE"/>
    <w:rsid w:val="338FF14C"/>
    <w:rsid w:val="33958EEE"/>
    <w:rsid w:val="33AF2FC0"/>
    <w:rsid w:val="33DCC5CA"/>
    <w:rsid w:val="33E3E8DF"/>
    <w:rsid w:val="33ED2D02"/>
    <w:rsid w:val="33EDC538"/>
    <w:rsid w:val="33F90B25"/>
    <w:rsid w:val="3410660C"/>
    <w:rsid w:val="3418CBEE"/>
    <w:rsid w:val="341969E9"/>
    <w:rsid w:val="3428D3EA"/>
    <w:rsid w:val="342D1313"/>
    <w:rsid w:val="343AC995"/>
    <w:rsid w:val="345A42C2"/>
    <w:rsid w:val="345E7F0B"/>
    <w:rsid w:val="3462D131"/>
    <w:rsid w:val="349DFCBB"/>
    <w:rsid w:val="34CF9576"/>
    <w:rsid w:val="34D09D1F"/>
    <w:rsid w:val="34DEC212"/>
    <w:rsid w:val="34EB109F"/>
    <w:rsid w:val="3518725A"/>
    <w:rsid w:val="351F9602"/>
    <w:rsid w:val="353556F3"/>
    <w:rsid w:val="355C7096"/>
    <w:rsid w:val="355FC866"/>
    <w:rsid w:val="3567B2AD"/>
    <w:rsid w:val="356ECCC2"/>
    <w:rsid w:val="357269E4"/>
    <w:rsid w:val="358D3039"/>
    <w:rsid w:val="35AE7B0B"/>
    <w:rsid w:val="35B2A533"/>
    <w:rsid w:val="35BC2D6B"/>
    <w:rsid w:val="35F1DCD0"/>
    <w:rsid w:val="360D2EB2"/>
    <w:rsid w:val="36260C2E"/>
    <w:rsid w:val="3641EED3"/>
    <w:rsid w:val="365A41E7"/>
    <w:rsid w:val="3666FBFA"/>
    <w:rsid w:val="3669C131"/>
    <w:rsid w:val="368D6972"/>
    <w:rsid w:val="36C51680"/>
    <w:rsid w:val="36D73ABC"/>
    <w:rsid w:val="36EBF898"/>
    <w:rsid w:val="36EFDB2B"/>
    <w:rsid w:val="36F59C6A"/>
    <w:rsid w:val="3700861A"/>
    <w:rsid w:val="3708C6E4"/>
    <w:rsid w:val="3714C598"/>
    <w:rsid w:val="3716546A"/>
    <w:rsid w:val="374B1343"/>
    <w:rsid w:val="37D710B1"/>
    <w:rsid w:val="37DB7FD0"/>
    <w:rsid w:val="37E55AA1"/>
    <w:rsid w:val="37EF45A9"/>
    <w:rsid w:val="3812CB43"/>
    <w:rsid w:val="38154D33"/>
    <w:rsid w:val="382E87A4"/>
    <w:rsid w:val="38349478"/>
    <w:rsid w:val="38355CC6"/>
    <w:rsid w:val="383CC4FF"/>
    <w:rsid w:val="383E9DAB"/>
    <w:rsid w:val="3872CBFB"/>
    <w:rsid w:val="38770AC4"/>
    <w:rsid w:val="38A41255"/>
    <w:rsid w:val="38C34791"/>
    <w:rsid w:val="38DBB520"/>
    <w:rsid w:val="38E5D0EA"/>
    <w:rsid w:val="38FCBC9F"/>
    <w:rsid w:val="39064E30"/>
    <w:rsid w:val="3906A368"/>
    <w:rsid w:val="3908BDD5"/>
    <w:rsid w:val="3912DAB9"/>
    <w:rsid w:val="392D50F3"/>
    <w:rsid w:val="393D71B4"/>
    <w:rsid w:val="394DCD51"/>
    <w:rsid w:val="39517C09"/>
    <w:rsid w:val="39555CBD"/>
    <w:rsid w:val="395D5984"/>
    <w:rsid w:val="3965BE60"/>
    <w:rsid w:val="396EC495"/>
    <w:rsid w:val="39A3276E"/>
    <w:rsid w:val="39C2A864"/>
    <w:rsid w:val="39C582CB"/>
    <w:rsid w:val="39C7EA80"/>
    <w:rsid w:val="39E082CA"/>
    <w:rsid w:val="39F50B22"/>
    <w:rsid w:val="39FDA2B4"/>
    <w:rsid w:val="3A0C5E1C"/>
    <w:rsid w:val="3A0F235E"/>
    <w:rsid w:val="3A134730"/>
    <w:rsid w:val="3A177EBC"/>
    <w:rsid w:val="3A3F9229"/>
    <w:rsid w:val="3A482FD4"/>
    <w:rsid w:val="3A910612"/>
    <w:rsid w:val="3AA6C3D9"/>
    <w:rsid w:val="3AE86842"/>
    <w:rsid w:val="3AF622A1"/>
    <w:rsid w:val="3AFBA888"/>
    <w:rsid w:val="3B06299B"/>
    <w:rsid w:val="3B7C18D4"/>
    <w:rsid w:val="3B9AAB0C"/>
    <w:rsid w:val="3B9DA2F3"/>
    <w:rsid w:val="3BA92CC4"/>
    <w:rsid w:val="3BAC22C6"/>
    <w:rsid w:val="3BC99514"/>
    <w:rsid w:val="3BD23D0D"/>
    <w:rsid w:val="3BE691AD"/>
    <w:rsid w:val="3BFE3352"/>
    <w:rsid w:val="3C1E0BF8"/>
    <w:rsid w:val="3C241E00"/>
    <w:rsid w:val="3C29AE6B"/>
    <w:rsid w:val="3C2F03C4"/>
    <w:rsid w:val="3C367A3B"/>
    <w:rsid w:val="3C4F5F4D"/>
    <w:rsid w:val="3C507B4F"/>
    <w:rsid w:val="3C54371F"/>
    <w:rsid w:val="3C93AC04"/>
    <w:rsid w:val="3C9C607F"/>
    <w:rsid w:val="3C9C83C1"/>
    <w:rsid w:val="3CB7FA73"/>
    <w:rsid w:val="3CEA6CA1"/>
    <w:rsid w:val="3CFA8F47"/>
    <w:rsid w:val="3D0BA6E2"/>
    <w:rsid w:val="3D3A1112"/>
    <w:rsid w:val="3D3BA6FF"/>
    <w:rsid w:val="3D668F19"/>
    <w:rsid w:val="3D713BA6"/>
    <w:rsid w:val="3DB03420"/>
    <w:rsid w:val="3DB60B51"/>
    <w:rsid w:val="3DCA8DEB"/>
    <w:rsid w:val="3DCD33EB"/>
    <w:rsid w:val="3DDA2F41"/>
    <w:rsid w:val="3E1ACFAB"/>
    <w:rsid w:val="3E28F3DA"/>
    <w:rsid w:val="3E2F0FB0"/>
    <w:rsid w:val="3E32BAFB"/>
    <w:rsid w:val="3E6B661F"/>
    <w:rsid w:val="3E744F8D"/>
    <w:rsid w:val="3E77B421"/>
    <w:rsid w:val="3E785E8A"/>
    <w:rsid w:val="3E85D3F9"/>
    <w:rsid w:val="3E8F6DDE"/>
    <w:rsid w:val="3E92FF0B"/>
    <w:rsid w:val="3E9BD6AE"/>
    <w:rsid w:val="3EBD8562"/>
    <w:rsid w:val="3EBDF453"/>
    <w:rsid w:val="3EC6C526"/>
    <w:rsid w:val="3EDD2BB8"/>
    <w:rsid w:val="3EEC46E2"/>
    <w:rsid w:val="3EF88F80"/>
    <w:rsid w:val="3F0ECDBF"/>
    <w:rsid w:val="3F577973"/>
    <w:rsid w:val="3F702621"/>
    <w:rsid w:val="3F7E9C55"/>
    <w:rsid w:val="3F8B1C67"/>
    <w:rsid w:val="3F9B137F"/>
    <w:rsid w:val="3FC1B194"/>
    <w:rsid w:val="3FC1E5AE"/>
    <w:rsid w:val="3FCBDB6B"/>
    <w:rsid w:val="400CBB88"/>
    <w:rsid w:val="4030E24B"/>
    <w:rsid w:val="404BEC10"/>
    <w:rsid w:val="4083DE6D"/>
    <w:rsid w:val="409809C2"/>
    <w:rsid w:val="40C01591"/>
    <w:rsid w:val="40DF4A3F"/>
    <w:rsid w:val="40E24F7F"/>
    <w:rsid w:val="40E31672"/>
    <w:rsid w:val="40EC4DAA"/>
    <w:rsid w:val="410D9EB4"/>
    <w:rsid w:val="411C0E86"/>
    <w:rsid w:val="41238DB6"/>
    <w:rsid w:val="412D3F8D"/>
    <w:rsid w:val="417E8CCD"/>
    <w:rsid w:val="417E9F0A"/>
    <w:rsid w:val="4183EFDF"/>
    <w:rsid w:val="41980499"/>
    <w:rsid w:val="41F0FAE1"/>
    <w:rsid w:val="41FC4330"/>
    <w:rsid w:val="42135D3F"/>
    <w:rsid w:val="4233330A"/>
    <w:rsid w:val="423AF978"/>
    <w:rsid w:val="423D66DC"/>
    <w:rsid w:val="423F7D28"/>
    <w:rsid w:val="4286FC6F"/>
    <w:rsid w:val="4286FE45"/>
    <w:rsid w:val="429F47DD"/>
    <w:rsid w:val="42A16D49"/>
    <w:rsid w:val="42A88DF3"/>
    <w:rsid w:val="42B3C9F8"/>
    <w:rsid w:val="42BCC494"/>
    <w:rsid w:val="42BE846F"/>
    <w:rsid w:val="42E63FD6"/>
    <w:rsid w:val="42EE0629"/>
    <w:rsid w:val="42EEE3BF"/>
    <w:rsid w:val="432E00C7"/>
    <w:rsid w:val="43329E9A"/>
    <w:rsid w:val="435E0244"/>
    <w:rsid w:val="43621468"/>
    <w:rsid w:val="43621C44"/>
    <w:rsid w:val="43AA7240"/>
    <w:rsid w:val="44007527"/>
    <w:rsid w:val="440CC66C"/>
    <w:rsid w:val="4420EA86"/>
    <w:rsid w:val="4424EF9E"/>
    <w:rsid w:val="44251163"/>
    <w:rsid w:val="4440A7C3"/>
    <w:rsid w:val="44BBBF2C"/>
    <w:rsid w:val="44C42467"/>
    <w:rsid w:val="44CFB293"/>
    <w:rsid w:val="44F9EA32"/>
    <w:rsid w:val="44FE77D9"/>
    <w:rsid w:val="4505DDF9"/>
    <w:rsid w:val="450B14E5"/>
    <w:rsid w:val="452D22F1"/>
    <w:rsid w:val="454BB9F0"/>
    <w:rsid w:val="45731DC5"/>
    <w:rsid w:val="4575F83D"/>
    <w:rsid w:val="459DB0C6"/>
    <w:rsid w:val="459F1134"/>
    <w:rsid w:val="45F052B2"/>
    <w:rsid w:val="45F386B7"/>
    <w:rsid w:val="4668E830"/>
    <w:rsid w:val="466D1189"/>
    <w:rsid w:val="4677F0C8"/>
    <w:rsid w:val="4694B78C"/>
    <w:rsid w:val="469BD29B"/>
    <w:rsid w:val="46AD35B7"/>
    <w:rsid w:val="46B049F8"/>
    <w:rsid w:val="46B21EE9"/>
    <w:rsid w:val="46C636C4"/>
    <w:rsid w:val="46D71C85"/>
    <w:rsid w:val="470E1E4B"/>
    <w:rsid w:val="471D9BEC"/>
    <w:rsid w:val="4739A7DA"/>
    <w:rsid w:val="4744F175"/>
    <w:rsid w:val="4745007C"/>
    <w:rsid w:val="475A6D4C"/>
    <w:rsid w:val="47827705"/>
    <w:rsid w:val="47893204"/>
    <w:rsid w:val="47918185"/>
    <w:rsid w:val="479DC7E6"/>
    <w:rsid w:val="47A13093"/>
    <w:rsid w:val="47C74DEE"/>
    <w:rsid w:val="47DBC155"/>
    <w:rsid w:val="47E7BF61"/>
    <w:rsid w:val="47E9E563"/>
    <w:rsid w:val="47F3FE4A"/>
    <w:rsid w:val="480E9AFE"/>
    <w:rsid w:val="48373C46"/>
    <w:rsid w:val="484AAC6C"/>
    <w:rsid w:val="4871EF07"/>
    <w:rsid w:val="488D192C"/>
    <w:rsid w:val="48A0AAC2"/>
    <w:rsid w:val="48AF3D73"/>
    <w:rsid w:val="48B1F7ED"/>
    <w:rsid w:val="48DC74A1"/>
    <w:rsid w:val="48EEA2AF"/>
    <w:rsid w:val="48F89887"/>
    <w:rsid w:val="48FA9A4A"/>
    <w:rsid w:val="48FE2B6C"/>
    <w:rsid w:val="4908B6FD"/>
    <w:rsid w:val="490C0590"/>
    <w:rsid w:val="49221E3C"/>
    <w:rsid w:val="49295EEA"/>
    <w:rsid w:val="4934C06E"/>
    <w:rsid w:val="495F5213"/>
    <w:rsid w:val="4972145E"/>
    <w:rsid w:val="4981B2DE"/>
    <w:rsid w:val="49908DDD"/>
    <w:rsid w:val="499357C4"/>
    <w:rsid w:val="4998064C"/>
    <w:rsid w:val="49988EBE"/>
    <w:rsid w:val="49A195D8"/>
    <w:rsid w:val="49C05B02"/>
    <w:rsid w:val="49D193D5"/>
    <w:rsid w:val="49D8F616"/>
    <w:rsid w:val="49F30C00"/>
    <w:rsid w:val="4A0A4663"/>
    <w:rsid w:val="4AC15E43"/>
    <w:rsid w:val="4AC31337"/>
    <w:rsid w:val="4AE4D7CB"/>
    <w:rsid w:val="4B005ADF"/>
    <w:rsid w:val="4B0E372E"/>
    <w:rsid w:val="4B24CF1B"/>
    <w:rsid w:val="4B2EAAA4"/>
    <w:rsid w:val="4B716A54"/>
    <w:rsid w:val="4B73A0E0"/>
    <w:rsid w:val="4B754258"/>
    <w:rsid w:val="4B7B5E5C"/>
    <w:rsid w:val="4BA6BC6B"/>
    <w:rsid w:val="4BB8853A"/>
    <w:rsid w:val="4BFF7A39"/>
    <w:rsid w:val="4C0FA782"/>
    <w:rsid w:val="4C1F9A6A"/>
    <w:rsid w:val="4C252135"/>
    <w:rsid w:val="4C29DE74"/>
    <w:rsid w:val="4C4D42D5"/>
    <w:rsid w:val="4C5CB1C6"/>
    <w:rsid w:val="4C76E64E"/>
    <w:rsid w:val="4CA39579"/>
    <w:rsid w:val="4CAEBCA4"/>
    <w:rsid w:val="4CB38608"/>
    <w:rsid w:val="4D10CCA0"/>
    <w:rsid w:val="4D113467"/>
    <w:rsid w:val="4D1AAA4C"/>
    <w:rsid w:val="4D1D3491"/>
    <w:rsid w:val="4D29B362"/>
    <w:rsid w:val="4D33DF5E"/>
    <w:rsid w:val="4D5025CD"/>
    <w:rsid w:val="4D64E7D8"/>
    <w:rsid w:val="4D664190"/>
    <w:rsid w:val="4D83DF73"/>
    <w:rsid w:val="4D907099"/>
    <w:rsid w:val="4DA9C813"/>
    <w:rsid w:val="4DBBE947"/>
    <w:rsid w:val="4DDC5969"/>
    <w:rsid w:val="4DDFD937"/>
    <w:rsid w:val="4DFC406B"/>
    <w:rsid w:val="4E00EB9F"/>
    <w:rsid w:val="4E1ABE76"/>
    <w:rsid w:val="4E1B0807"/>
    <w:rsid w:val="4E1F4C99"/>
    <w:rsid w:val="4E2CA4AE"/>
    <w:rsid w:val="4E34C74D"/>
    <w:rsid w:val="4E429D3C"/>
    <w:rsid w:val="4E902151"/>
    <w:rsid w:val="4EB5575D"/>
    <w:rsid w:val="4EB5E19D"/>
    <w:rsid w:val="4F0B9830"/>
    <w:rsid w:val="4F3B2548"/>
    <w:rsid w:val="4F4A47C5"/>
    <w:rsid w:val="4F530FC3"/>
    <w:rsid w:val="4F5470BD"/>
    <w:rsid w:val="4F54FAE9"/>
    <w:rsid w:val="4F704ADE"/>
    <w:rsid w:val="4F78C9C9"/>
    <w:rsid w:val="4F9BB187"/>
    <w:rsid w:val="4FEA697E"/>
    <w:rsid w:val="50037119"/>
    <w:rsid w:val="500706D7"/>
    <w:rsid w:val="500E17BD"/>
    <w:rsid w:val="5013B144"/>
    <w:rsid w:val="5018CAA5"/>
    <w:rsid w:val="504CC185"/>
    <w:rsid w:val="504ED9B6"/>
    <w:rsid w:val="5065E5F5"/>
    <w:rsid w:val="50D03CE1"/>
    <w:rsid w:val="50DEA277"/>
    <w:rsid w:val="50EAB8F7"/>
    <w:rsid w:val="50FBA440"/>
    <w:rsid w:val="50FD215A"/>
    <w:rsid w:val="5105B937"/>
    <w:rsid w:val="510A38D8"/>
    <w:rsid w:val="510EDCAA"/>
    <w:rsid w:val="512AFF51"/>
    <w:rsid w:val="5134E303"/>
    <w:rsid w:val="513C8D0C"/>
    <w:rsid w:val="515B1687"/>
    <w:rsid w:val="51660E0C"/>
    <w:rsid w:val="516FBB5D"/>
    <w:rsid w:val="51863D39"/>
    <w:rsid w:val="518AA8CB"/>
    <w:rsid w:val="51A6E80D"/>
    <w:rsid w:val="51B3B360"/>
    <w:rsid w:val="51D4080B"/>
    <w:rsid w:val="51D9AF56"/>
    <w:rsid w:val="52013F3E"/>
    <w:rsid w:val="520E4D35"/>
    <w:rsid w:val="521DF5C1"/>
    <w:rsid w:val="523E553D"/>
    <w:rsid w:val="525A77B9"/>
    <w:rsid w:val="52710ACF"/>
    <w:rsid w:val="528DF2F4"/>
    <w:rsid w:val="529C7FA5"/>
    <w:rsid w:val="52CB2460"/>
    <w:rsid w:val="52D19FF2"/>
    <w:rsid w:val="52E4814D"/>
    <w:rsid w:val="530493F3"/>
    <w:rsid w:val="532314BB"/>
    <w:rsid w:val="53237963"/>
    <w:rsid w:val="53332923"/>
    <w:rsid w:val="53382208"/>
    <w:rsid w:val="53590884"/>
    <w:rsid w:val="535F7D0E"/>
    <w:rsid w:val="5361E23C"/>
    <w:rsid w:val="53A92454"/>
    <w:rsid w:val="53BF5CEA"/>
    <w:rsid w:val="53C63FAD"/>
    <w:rsid w:val="54048070"/>
    <w:rsid w:val="5432CE2D"/>
    <w:rsid w:val="54499330"/>
    <w:rsid w:val="5458F42B"/>
    <w:rsid w:val="546A9CDF"/>
    <w:rsid w:val="548A8792"/>
    <w:rsid w:val="54A1514F"/>
    <w:rsid w:val="54A2423C"/>
    <w:rsid w:val="54C2EF35"/>
    <w:rsid w:val="54C88774"/>
    <w:rsid w:val="54EE3BA8"/>
    <w:rsid w:val="54EF82C1"/>
    <w:rsid w:val="54F4CBE3"/>
    <w:rsid w:val="55034AB6"/>
    <w:rsid w:val="551F643D"/>
    <w:rsid w:val="5568AF4F"/>
    <w:rsid w:val="556CA7EE"/>
    <w:rsid w:val="55993ADA"/>
    <w:rsid w:val="559A8848"/>
    <w:rsid w:val="55A1964B"/>
    <w:rsid w:val="55A4FFEB"/>
    <w:rsid w:val="55A6EEFC"/>
    <w:rsid w:val="55E1980F"/>
    <w:rsid w:val="55E3F39F"/>
    <w:rsid w:val="5612A33E"/>
    <w:rsid w:val="561A1EDF"/>
    <w:rsid w:val="56276B59"/>
    <w:rsid w:val="562DB49A"/>
    <w:rsid w:val="569CF7CF"/>
    <w:rsid w:val="56A53F0F"/>
    <w:rsid w:val="56B27A41"/>
    <w:rsid w:val="56D07E6B"/>
    <w:rsid w:val="56EE677B"/>
    <w:rsid w:val="56FA7F4E"/>
    <w:rsid w:val="570DFB7D"/>
    <w:rsid w:val="572C0D20"/>
    <w:rsid w:val="573E7879"/>
    <w:rsid w:val="5743B354"/>
    <w:rsid w:val="5748472F"/>
    <w:rsid w:val="574E7126"/>
    <w:rsid w:val="577C21B5"/>
    <w:rsid w:val="579C38E6"/>
    <w:rsid w:val="57B6FA51"/>
    <w:rsid w:val="57BB8E61"/>
    <w:rsid w:val="57C68507"/>
    <w:rsid w:val="57DF700B"/>
    <w:rsid w:val="57EB8EEC"/>
    <w:rsid w:val="57F0AF71"/>
    <w:rsid w:val="58154F52"/>
    <w:rsid w:val="581576FD"/>
    <w:rsid w:val="582773D1"/>
    <w:rsid w:val="5845FF89"/>
    <w:rsid w:val="5853E50C"/>
    <w:rsid w:val="5896F260"/>
    <w:rsid w:val="58C5C50C"/>
    <w:rsid w:val="58F5910C"/>
    <w:rsid w:val="59006816"/>
    <w:rsid w:val="591BEF49"/>
    <w:rsid w:val="5921FE75"/>
    <w:rsid w:val="592BC4DB"/>
    <w:rsid w:val="59711589"/>
    <w:rsid w:val="597695FF"/>
    <w:rsid w:val="5977A006"/>
    <w:rsid w:val="597B6986"/>
    <w:rsid w:val="598F0845"/>
    <w:rsid w:val="59A142C3"/>
    <w:rsid w:val="59A2D48B"/>
    <w:rsid w:val="59D0E8C1"/>
    <w:rsid w:val="59DDDE1E"/>
    <w:rsid w:val="5A023AC9"/>
    <w:rsid w:val="5A16C27D"/>
    <w:rsid w:val="5A2D7AE6"/>
    <w:rsid w:val="5A303118"/>
    <w:rsid w:val="5A633694"/>
    <w:rsid w:val="5A6C1DCF"/>
    <w:rsid w:val="5A9CB3E2"/>
    <w:rsid w:val="5AB5F00D"/>
    <w:rsid w:val="5ADCBA8C"/>
    <w:rsid w:val="5AE3C620"/>
    <w:rsid w:val="5AE71D95"/>
    <w:rsid w:val="5AF38670"/>
    <w:rsid w:val="5AF68F3A"/>
    <w:rsid w:val="5B0A030A"/>
    <w:rsid w:val="5B0D1900"/>
    <w:rsid w:val="5B1F9089"/>
    <w:rsid w:val="5B22358A"/>
    <w:rsid w:val="5B802B43"/>
    <w:rsid w:val="5B858786"/>
    <w:rsid w:val="5BADC046"/>
    <w:rsid w:val="5BB1B8F0"/>
    <w:rsid w:val="5BBB86CF"/>
    <w:rsid w:val="5BBCA3BD"/>
    <w:rsid w:val="5BE7FE9F"/>
    <w:rsid w:val="5C192864"/>
    <w:rsid w:val="5C196B33"/>
    <w:rsid w:val="5C20655A"/>
    <w:rsid w:val="5C321EC1"/>
    <w:rsid w:val="5C3D6172"/>
    <w:rsid w:val="5C44F4A2"/>
    <w:rsid w:val="5C6AF2EB"/>
    <w:rsid w:val="5C790318"/>
    <w:rsid w:val="5C792ED8"/>
    <w:rsid w:val="5C7A2B54"/>
    <w:rsid w:val="5C97EAAA"/>
    <w:rsid w:val="5C9BA3DF"/>
    <w:rsid w:val="5C9EDF5C"/>
    <w:rsid w:val="5CA49886"/>
    <w:rsid w:val="5CBEDC4B"/>
    <w:rsid w:val="5CD2E91A"/>
    <w:rsid w:val="5CF75B08"/>
    <w:rsid w:val="5D130C68"/>
    <w:rsid w:val="5D530074"/>
    <w:rsid w:val="5D632B55"/>
    <w:rsid w:val="5D74BC34"/>
    <w:rsid w:val="5DB56BAF"/>
    <w:rsid w:val="5DB58B38"/>
    <w:rsid w:val="5DBF1BBB"/>
    <w:rsid w:val="5DDAB59C"/>
    <w:rsid w:val="5DE59CF9"/>
    <w:rsid w:val="5DE9B7F3"/>
    <w:rsid w:val="5DFB91A9"/>
    <w:rsid w:val="5E3C4ADE"/>
    <w:rsid w:val="5E3E7A21"/>
    <w:rsid w:val="5E3FA840"/>
    <w:rsid w:val="5E5F48B5"/>
    <w:rsid w:val="5E5F8DCC"/>
    <w:rsid w:val="5E7B3439"/>
    <w:rsid w:val="5EABA7D2"/>
    <w:rsid w:val="5ECE51DB"/>
    <w:rsid w:val="5EEFF73E"/>
    <w:rsid w:val="5F006D5F"/>
    <w:rsid w:val="5F0269A4"/>
    <w:rsid w:val="5F07C395"/>
    <w:rsid w:val="5F990918"/>
    <w:rsid w:val="5FB632AD"/>
    <w:rsid w:val="5FD90D38"/>
    <w:rsid w:val="5FE7DB72"/>
    <w:rsid w:val="5FFDAFF9"/>
    <w:rsid w:val="6032C532"/>
    <w:rsid w:val="6034375C"/>
    <w:rsid w:val="60686BC3"/>
    <w:rsid w:val="606891ED"/>
    <w:rsid w:val="607F2FDB"/>
    <w:rsid w:val="60937481"/>
    <w:rsid w:val="60985E39"/>
    <w:rsid w:val="60A47C7A"/>
    <w:rsid w:val="611FBE2D"/>
    <w:rsid w:val="6128EC3F"/>
    <w:rsid w:val="6156372E"/>
    <w:rsid w:val="616BD4D2"/>
    <w:rsid w:val="6177C76D"/>
    <w:rsid w:val="61C9E458"/>
    <w:rsid w:val="61CA9885"/>
    <w:rsid w:val="61EA77F7"/>
    <w:rsid w:val="61F91EB6"/>
    <w:rsid w:val="621136B9"/>
    <w:rsid w:val="6234DB94"/>
    <w:rsid w:val="623B2489"/>
    <w:rsid w:val="623E3589"/>
    <w:rsid w:val="623E8F08"/>
    <w:rsid w:val="626D7EC6"/>
    <w:rsid w:val="6271F5A0"/>
    <w:rsid w:val="62DEA3C9"/>
    <w:rsid w:val="62FF0E33"/>
    <w:rsid w:val="633428E7"/>
    <w:rsid w:val="63369A72"/>
    <w:rsid w:val="634669C8"/>
    <w:rsid w:val="6356BBA3"/>
    <w:rsid w:val="63588AE6"/>
    <w:rsid w:val="6362EA45"/>
    <w:rsid w:val="6377B614"/>
    <w:rsid w:val="6390E721"/>
    <w:rsid w:val="639791F1"/>
    <w:rsid w:val="63ADF198"/>
    <w:rsid w:val="63D78612"/>
    <w:rsid w:val="63E45B12"/>
    <w:rsid w:val="641E0721"/>
    <w:rsid w:val="64470901"/>
    <w:rsid w:val="644D7D13"/>
    <w:rsid w:val="6477F0F7"/>
    <w:rsid w:val="64816AEF"/>
    <w:rsid w:val="649D21F2"/>
    <w:rsid w:val="64A2B6C4"/>
    <w:rsid w:val="64A86499"/>
    <w:rsid w:val="64BB2475"/>
    <w:rsid w:val="64C827B1"/>
    <w:rsid w:val="64D21EBE"/>
    <w:rsid w:val="64DB13B1"/>
    <w:rsid w:val="64E376C5"/>
    <w:rsid w:val="64FAD06E"/>
    <w:rsid w:val="650B7D82"/>
    <w:rsid w:val="6525FF48"/>
    <w:rsid w:val="652C6719"/>
    <w:rsid w:val="652DB41C"/>
    <w:rsid w:val="6530343B"/>
    <w:rsid w:val="6539FECA"/>
    <w:rsid w:val="653C007C"/>
    <w:rsid w:val="654B5DF0"/>
    <w:rsid w:val="65FECCDC"/>
    <w:rsid w:val="6609F337"/>
    <w:rsid w:val="660ABF13"/>
    <w:rsid w:val="661AEA9A"/>
    <w:rsid w:val="661ED8D7"/>
    <w:rsid w:val="6629420C"/>
    <w:rsid w:val="666D07A6"/>
    <w:rsid w:val="6674203A"/>
    <w:rsid w:val="66831918"/>
    <w:rsid w:val="668FE9F3"/>
    <w:rsid w:val="66B4B032"/>
    <w:rsid w:val="66C027EB"/>
    <w:rsid w:val="66E7CB31"/>
    <w:rsid w:val="66F7A49A"/>
    <w:rsid w:val="66FF12F6"/>
    <w:rsid w:val="672641DD"/>
    <w:rsid w:val="67663F32"/>
    <w:rsid w:val="677D8D9C"/>
    <w:rsid w:val="67936DCE"/>
    <w:rsid w:val="67E6659D"/>
    <w:rsid w:val="680F2FC1"/>
    <w:rsid w:val="680F6FFC"/>
    <w:rsid w:val="68211E3B"/>
    <w:rsid w:val="68231B5C"/>
    <w:rsid w:val="685915C6"/>
    <w:rsid w:val="686617FD"/>
    <w:rsid w:val="68756EEA"/>
    <w:rsid w:val="68815F7E"/>
    <w:rsid w:val="688B5658"/>
    <w:rsid w:val="688C7A6C"/>
    <w:rsid w:val="68B4D7FF"/>
    <w:rsid w:val="68C04C72"/>
    <w:rsid w:val="68CAEFA6"/>
    <w:rsid w:val="68D2D3A0"/>
    <w:rsid w:val="6914F58E"/>
    <w:rsid w:val="69291FEF"/>
    <w:rsid w:val="694C0027"/>
    <w:rsid w:val="69662DFB"/>
    <w:rsid w:val="6984E0AF"/>
    <w:rsid w:val="698A319C"/>
    <w:rsid w:val="69B26A87"/>
    <w:rsid w:val="69E82A96"/>
    <w:rsid w:val="69F186D5"/>
    <w:rsid w:val="69F6F7D4"/>
    <w:rsid w:val="6A3C7134"/>
    <w:rsid w:val="6A64747A"/>
    <w:rsid w:val="6A7283F8"/>
    <w:rsid w:val="6AB32567"/>
    <w:rsid w:val="6AF07ED7"/>
    <w:rsid w:val="6B0A02DC"/>
    <w:rsid w:val="6B1173CF"/>
    <w:rsid w:val="6B468ED1"/>
    <w:rsid w:val="6B47365B"/>
    <w:rsid w:val="6B6CB363"/>
    <w:rsid w:val="6B705D2A"/>
    <w:rsid w:val="6B750278"/>
    <w:rsid w:val="6BC6349C"/>
    <w:rsid w:val="6C252AF9"/>
    <w:rsid w:val="6C6DAAF3"/>
    <w:rsid w:val="6CBE353F"/>
    <w:rsid w:val="6CC392DA"/>
    <w:rsid w:val="6CDFEDC2"/>
    <w:rsid w:val="6CE5858A"/>
    <w:rsid w:val="6CF78939"/>
    <w:rsid w:val="6D106BC6"/>
    <w:rsid w:val="6D36772A"/>
    <w:rsid w:val="6D446CA7"/>
    <w:rsid w:val="6D6D69F9"/>
    <w:rsid w:val="6DB949A4"/>
    <w:rsid w:val="6DCFBB5E"/>
    <w:rsid w:val="6DD1DE1B"/>
    <w:rsid w:val="6DD472A5"/>
    <w:rsid w:val="6DEA0BEB"/>
    <w:rsid w:val="6DFC6829"/>
    <w:rsid w:val="6E29FB47"/>
    <w:rsid w:val="6E2B4C49"/>
    <w:rsid w:val="6E3D842F"/>
    <w:rsid w:val="6E444572"/>
    <w:rsid w:val="6E579E6B"/>
    <w:rsid w:val="6E863F89"/>
    <w:rsid w:val="6ED77CFC"/>
    <w:rsid w:val="6EE33105"/>
    <w:rsid w:val="6EEF5666"/>
    <w:rsid w:val="6F3E4B89"/>
    <w:rsid w:val="6F4BC15F"/>
    <w:rsid w:val="6F5034B3"/>
    <w:rsid w:val="6F53A891"/>
    <w:rsid w:val="6F92B4FA"/>
    <w:rsid w:val="6F9D451E"/>
    <w:rsid w:val="6FB92721"/>
    <w:rsid w:val="6FDD44A6"/>
    <w:rsid w:val="6FF34B39"/>
    <w:rsid w:val="7001A9B3"/>
    <w:rsid w:val="7021117B"/>
    <w:rsid w:val="7059B27D"/>
    <w:rsid w:val="7059E0B9"/>
    <w:rsid w:val="707E891D"/>
    <w:rsid w:val="70966306"/>
    <w:rsid w:val="70A72C98"/>
    <w:rsid w:val="70C035C7"/>
    <w:rsid w:val="70F31CD8"/>
    <w:rsid w:val="70F892B3"/>
    <w:rsid w:val="711E65D5"/>
    <w:rsid w:val="7126860B"/>
    <w:rsid w:val="7129B1F5"/>
    <w:rsid w:val="713467BB"/>
    <w:rsid w:val="715D9D37"/>
    <w:rsid w:val="716DC4AF"/>
    <w:rsid w:val="7173F278"/>
    <w:rsid w:val="71743630"/>
    <w:rsid w:val="7192E5BE"/>
    <w:rsid w:val="71BCC70F"/>
    <w:rsid w:val="71BFE23D"/>
    <w:rsid w:val="71C03372"/>
    <w:rsid w:val="71C97D1A"/>
    <w:rsid w:val="71D7448A"/>
    <w:rsid w:val="7200BC4C"/>
    <w:rsid w:val="723D6B9A"/>
    <w:rsid w:val="72493A9A"/>
    <w:rsid w:val="72ADE89E"/>
    <w:rsid w:val="72BC9BB1"/>
    <w:rsid w:val="72F4967E"/>
    <w:rsid w:val="72FC3399"/>
    <w:rsid w:val="732250F8"/>
    <w:rsid w:val="73533864"/>
    <w:rsid w:val="738D8B32"/>
    <w:rsid w:val="7395419E"/>
    <w:rsid w:val="739596A6"/>
    <w:rsid w:val="73A4DB99"/>
    <w:rsid w:val="73AF06D4"/>
    <w:rsid w:val="73B04F13"/>
    <w:rsid w:val="73E21C50"/>
    <w:rsid w:val="73FC4FD5"/>
    <w:rsid w:val="742106D4"/>
    <w:rsid w:val="742182CC"/>
    <w:rsid w:val="74281303"/>
    <w:rsid w:val="74458652"/>
    <w:rsid w:val="74581001"/>
    <w:rsid w:val="74649319"/>
    <w:rsid w:val="74789BC8"/>
    <w:rsid w:val="7482E6BF"/>
    <w:rsid w:val="748EF9F3"/>
    <w:rsid w:val="74BDDF47"/>
    <w:rsid w:val="74BE267B"/>
    <w:rsid w:val="74C88517"/>
    <w:rsid w:val="74D5C0A9"/>
    <w:rsid w:val="75067B76"/>
    <w:rsid w:val="75073B20"/>
    <w:rsid w:val="752A5969"/>
    <w:rsid w:val="75385131"/>
    <w:rsid w:val="7543E18B"/>
    <w:rsid w:val="754BB634"/>
    <w:rsid w:val="756841F2"/>
    <w:rsid w:val="75A2CBFA"/>
    <w:rsid w:val="75C78CED"/>
    <w:rsid w:val="75CA8FD4"/>
    <w:rsid w:val="75CB8D2F"/>
    <w:rsid w:val="75E04185"/>
    <w:rsid w:val="75E209F7"/>
    <w:rsid w:val="75E5D29A"/>
    <w:rsid w:val="75ED49B1"/>
    <w:rsid w:val="7625CC5F"/>
    <w:rsid w:val="767EE186"/>
    <w:rsid w:val="76B1B405"/>
    <w:rsid w:val="76B6C134"/>
    <w:rsid w:val="76C964FE"/>
    <w:rsid w:val="76D2F944"/>
    <w:rsid w:val="76D49FB9"/>
    <w:rsid w:val="76D4B2A1"/>
    <w:rsid w:val="76F9D08F"/>
    <w:rsid w:val="770BDC22"/>
    <w:rsid w:val="7712B31A"/>
    <w:rsid w:val="77365171"/>
    <w:rsid w:val="773B47A2"/>
    <w:rsid w:val="77745016"/>
    <w:rsid w:val="7787361A"/>
    <w:rsid w:val="77AED7BE"/>
    <w:rsid w:val="77C2C851"/>
    <w:rsid w:val="77F146BB"/>
    <w:rsid w:val="780F8FF1"/>
    <w:rsid w:val="782C62DA"/>
    <w:rsid w:val="783BEDAB"/>
    <w:rsid w:val="783DEF9F"/>
    <w:rsid w:val="784F4D2B"/>
    <w:rsid w:val="787B31AF"/>
    <w:rsid w:val="78858F32"/>
    <w:rsid w:val="78946490"/>
    <w:rsid w:val="7894D7F8"/>
    <w:rsid w:val="7897286D"/>
    <w:rsid w:val="78CA8D09"/>
    <w:rsid w:val="7905AF29"/>
    <w:rsid w:val="790FCB0A"/>
    <w:rsid w:val="7922FA22"/>
    <w:rsid w:val="794024A9"/>
    <w:rsid w:val="79737332"/>
    <w:rsid w:val="79828698"/>
    <w:rsid w:val="79ACC0CD"/>
    <w:rsid w:val="79B2399B"/>
    <w:rsid w:val="79BD7477"/>
    <w:rsid w:val="79CFAB7B"/>
    <w:rsid w:val="79EF1231"/>
    <w:rsid w:val="7A1936A1"/>
    <w:rsid w:val="7A2B9E8A"/>
    <w:rsid w:val="7A2BEE62"/>
    <w:rsid w:val="7A7BED53"/>
    <w:rsid w:val="7A7CFAB5"/>
    <w:rsid w:val="7A8DD768"/>
    <w:rsid w:val="7A96C2AB"/>
    <w:rsid w:val="7AA40B4D"/>
    <w:rsid w:val="7AACEED7"/>
    <w:rsid w:val="7AC4CF63"/>
    <w:rsid w:val="7AE45831"/>
    <w:rsid w:val="7B2619B1"/>
    <w:rsid w:val="7B376379"/>
    <w:rsid w:val="7B4457BE"/>
    <w:rsid w:val="7BA06712"/>
    <w:rsid w:val="7BA8F342"/>
    <w:rsid w:val="7BC8561E"/>
    <w:rsid w:val="7BD4D69E"/>
    <w:rsid w:val="7BECA09D"/>
    <w:rsid w:val="7BF16AF6"/>
    <w:rsid w:val="7BF1F4CB"/>
    <w:rsid w:val="7BF7BD1A"/>
    <w:rsid w:val="7BF8A00B"/>
    <w:rsid w:val="7BFA3EF4"/>
    <w:rsid w:val="7C14B480"/>
    <w:rsid w:val="7C1E8180"/>
    <w:rsid w:val="7C2E4261"/>
    <w:rsid w:val="7C4166B5"/>
    <w:rsid w:val="7C971000"/>
    <w:rsid w:val="7CAA65B0"/>
    <w:rsid w:val="7CB994C2"/>
    <w:rsid w:val="7CBA5C95"/>
    <w:rsid w:val="7CBB53CB"/>
    <w:rsid w:val="7CC5E554"/>
    <w:rsid w:val="7CCE5ADB"/>
    <w:rsid w:val="7CF2B801"/>
    <w:rsid w:val="7D03C176"/>
    <w:rsid w:val="7D04B24D"/>
    <w:rsid w:val="7D07FC65"/>
    <w:rsid w:val="7D0A2BAE"/>
    <w:rsid w:val="7D176283"/>
    <w:rsid w:val="7D1D4EF9"/>
    <w:rsid w:val="7D3D6BB1"/>
    <w:rsid w:val="7D3D8061"/>
    <w:rsid w:val="7D5D6389"/>
    <w:rsid w:val="7D738DD0"/>
    <w:rsid w:val="7D83E9BB"/>
    <w:rsid w:val="7D9B6A2A"/>
    <w:rsid w:val="7DDBB62A"/>
    <w:rsid w:val="7DE9BD8D"/>
    <w:rsid w:val="7DECE354"/>
    <w:rsid w:val="7E2E98FF"/>
    <w:rsid w:val="7E41307D"/>
    <w:rsid w:val="7E4620E9"/>
    <w:rsid w:val="7E463CA7"/>
    <w:rsid w:val="7E465E0B"/>
    <w:rsid w:val="7E8584AF"/>
    <w:rsid w:val="7ECD64E7"/>
    <w:rsid w:val="7EFBBF9E"/>
    <w:rsid w:val="7F0B6C84"/>
    <w:rsid w:val="7F2C5625"/>
    <w:rsid w:val="7F577513"/>
    <w:rsid w:val="7F6B6E6B"/>
    <w:rsid w:val="7F7C4C00"/>
    <w:rsid w:val="7F904F63"/>
    <w:rsid w:val="7F98B9FB"/>
    <w:rsid w:val="7FA10C77"/>
    <w:rsid w:val="7FA4CE7D"/>
    <w:rsid w:val="7FBA4292"/>
    <w:rsid w:val="7FBDA319"/>
    <w:rsid w:val="7FC0BFB8"/>
    <w:rsid w:val="7FD86EFB"/>
    <w:rsid w:val="7FF22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onsejodeestado.gov.co/documentos/sentencias/73001233100020000265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12</Pages>
  <Words>3610</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Ramírez Vargas</dc:creator>
  <cp:keywords/>
  <dc:description/>
  <cp:lastModifiedBy>Valeria Ramirez Vargas</cp:lastModifiedBy>
  <cp:revision>22</cp:revision>
  <dcterms:created xsi:type="dcterms:W3CDTF">2024-07-24T19:36:00Z</dcterms:created>
  <dcterms:modified xsi:type="dcterms:W3CDTF">2024-09-12T21:24:00Z</dcterms:modified>
</cp:coreProperties>
</file>