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3C63" w14:textId="509F156A" w:rsidR="00537F3C" w:rsidRDefault="00537F3C" w:rsidP="007F363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783F8EC2" w14:textId="0205606C" w:rsidR="00537F3C" w:rsidRDefault="00537F3C" w:rsidP="007F363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RAMA JUDICIAL DEL PODER PÚBLICO</w:t>
      </w:r>
    </w:p>
    <w:p w14:paraId="4323A54C" w14:textId="77777777" w:rsidR="007F363C" w:rsidRDefault="007F363C" w:rsidP="007F363C">
      <w:pPr>
        <w:pStyle w:val="Default"/>
        <w:jc w:val="center"/>
        <w:rPr>
          <w:b/>
          <w:bCs/>
          <w:sz w:val="22"/>
          <w:szCs w:val="22"/>
        </w:rPr>
      </w:pPr>
    </w:p>
    <w:p w14:paraId="39549ECA" w14:textId="30157B30" w:rsidR="00537F3C" w:rsidRDefault="00537F3C" w:rsidP="007F36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DIECIOCHO CIVIL DEL CIRCUITO</w:t>
      </w:r>
    </w:p>
    <w:p w14:paraId="7E5C7E06" w14:textId="6DA38245" w:rsidR="00537F3C" w:rsidRDefault="00537F3C" w:rsidP="007F363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Calle 12 No.9-23, Piso 5º</w:t>
      </w:r>
    </w:p>
    <w:p w14:paraId="3D5BB9CB" w14:textId="34C985A8" w:rsidR="00537F3C" w:rsidRDefault="00537F3C" w:rsidP="007F363C">
      <w:pPr>
        <w:pStyle w:val="Default"/>
        <w:jc w:val="center"/>
        <w:rPr>
          <w:color w:val="00AFEF"/>
          <w:sz w:val="22"/>
          <w:szCs w:val="22"/>
        </w:rPr>
      </w:pPr>
      <w:r>
        <w:rPr>
          <w:color w:val="00AFEF"/>
          <w:sz w:val="22"/>
          <w:szCs w:val="22"/>
        </w:rPr>
        <w:t>ccto18bt@cendoj.ramajudicial.gov.co</w:t>
      </w:r>
    </w:p>
    <w:p w14:paraId="7B6D6DAD" w14:textId="77777777" w:rsidR="007F363C" w:rsidRDefault="007F363C" w:rsidP="007F363C">
      <w:pPr>
        <w:pStyle w:val="Default"/>
        <w:jc w:val="center"/>
        <w:rPr>
          <w:sz w:val="22"/>
          <w:szCs w:val="22"/>
        </w:rPr>
      </w:pPr>
    </w:p>
    <w:p w14:paraId="02F38647" w14:textId="4F1F3628" w:rsidR="00537F3C" w:rsidRDefault="00537F3C" w:rsidP="007F363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Bogotá D.C., 2 de mayo de dos mil veinticuatro (2024)</w:t>
      </w:r>
    </w:p>
    <w:p w14:paraId="2EA19B63" w14:textId="77777777" w:rsidR="007F363C" w:rsidRDefault="007F363C" w:rsidP="007F363C">
      <w:pPr>
        <w:pStyle w:val="Default"/>
        <w:jc w:val="center"/>
        <w:rPr>
          <w:b/>
          <w:bCs/>
          <w:sz w:val="22"/>
          <w:szCs w:val="22"/>
        </w:rPr>
      </w:pPr>
    </w:p>
    <w:p w14:paraId="537309FD" w14:textId="121444D7" w:rsidR="00537F3C" w:rsidRDefault="00537F3C" w:rsidP="007F36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Verbal 2021 0122</w:t>
      </w:r>
    </w:p>
    <w:p w14:paraId="1F4FAFFD" w14:textId="77777777" w:rsidR="007F363C" w:rsidRDefault="007F363C" w:rsidP="007F363C">
      <w:pPr>
        <w:pStyle w:val="Default"/>
        <w:jc w:val="center"/>
        <w:rPr>
          <w:b/>
          <w:bCs/>
          <w:sz w:val="22"/>
          <w:szCs w:val="22"/>
        </w:rPr>
      </w:pPr>
    </w:p>
    <w:p w14:paraId="7F531197" w14:textId="08D2F00C" w:rsidR="00537F3C" w:rsidRDefault="00537F3C" w:rsidP="007F36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Cuaderno Principal</w:t>
      </w:r>
    </w:p>
    <w:p w14:paraId="461710D4" w14:textId="77777777" w:rsidR="00C73095" w:rsidRDefault="00C73095" w:rsidP="00537F3C">
      <w:pPr>
        <w:pStyle w:val="Default"/>
        <w:rPr>
          <w:sz w:val="22"/>
          <w:szCs w:val="22"/>
        </w:rPr>
      </w:pPr>
    </w:p>
    <w:p w14:paraId="2E5D683C" w14:textId="77777777" w:rsidR="007F363C" w:rsidRDefault="007F363C" w:rsidP="00537F3C">
      <w:pPr>
        <w:pStyle w:val="Default"/>
        <w:rPr>
          <w:sz w:val="22"/>
          <w:szCs w:val="22"/>
        </w:rPr>
      </w:pPr>
    </w:p>
    <w:p w14:paraId="30D6C72A" w14:textId="1052731E" w:rsidR="00537F3C" w:rsidRDefault="00537F3C" w:rsidP="007F36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la documentación allegada por el demandante, visto en el registro </w:t>
      </w:r>
      <w:r>
        <w:rPr>
          <w:b/>
          <w:bCs/>
          <w:sz w:val="22"/>
          <w:szCs w:val="22"/>
        </w:rPr>
        <w:t>#30</w:t>
      </w:r>
      <w:r>
        <w:rPr>
          <w:sz w:val="22"/>
          <w:szCs w:val="22"/>
        </w:rPr>
        <w:t xml:space="preserve">. </w:t>
      </w:r>
    </w:p>
    <w:p w14:paraId="02C27BB0" w14:textId="77777777" w:rsidR="007F363C" w:rsidRDefault="007F363C" w:rsidP="007F363C">
      <w:pPr>
        <w:pStyle w:val="Default"/>
        <w:jc w:val="both"/>
        <w:rPr>
          <w:b/>
          <w:bCs/>
          <w:sz w:val="22"/>
          <w:szCs w:val="22"/>
        </w:rPr>
      </w:pPr>
    </w:p>
    <w:p w14:paraId="3AA37318" w14:textId="4BB53BC3" w:rsidR="00537F3C" w:rsidRDefault="00537F3C" w:rsidP="007F363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ADOSAR </w:t>
      </w:r>
      <w:r>
        <w:rPr>
          <w:sz w:val="22"/>
          <w:szCs w:val="22"/>
        </w:rPr>
        <w:t xml:space="preserve">a los autos las diligencias de notificación efectuadas por el demandante a la dirección física donde reside el demandado, las cuales fueron negativas. </w:t>
      </w:r>
    </w:p>
    <w:p w14:paraId="7DDABDED" w14:textId="77777777" w:rsidR="007F363C" w:rsidRDefault="007F363C" w:rsidP="007F363C">
      <w:pPr>
        <w:pStyle w:val="Default"/>
        <w:jc w:val="both"/>
        <w:rPr>
          <w:b/>
          <w:bCs/>
          <w:sz w:val="22"/>
          <w:szCs w:val="22"/>
        </w:rPr>
      </w:pPr>
    </w:p>
    <w:p w14:paraId="2B833B95" w14:textId="35A45EEF" w:rsidR="00537F3C" w:rsidRDefault="00537F3C" w:rsidP="007F363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PONER </w:t>
      </w:r>
      <w:r>
        <w:rPr>
          <w:sz w:val="22"/>
          <w:szCs w:val="22"/>
        </w:rPr>
        <w:t xml:space="preserve">en conocimiento del actor, que no necesita autorización del despacho para enviar las diligencias de notificación al nuevo lugar de residencia de la pasiva o al canal digital que corresponda a éste; puesto que debe regirse por lo reglado en el inciso segundo del artículo 291 del ordenamiento general del proceso, que regula: </w:t>
      </w:r>
    </w:p>
    <w:p w14:paraId="24E66459" w14:textId="77777777" w:rsidR="007F363C" w:rsidRDefault="007F363C" w:rsidP="007F363C">
      <w:pPr>
        <w:pStyle w:val="Default"/>
        <w:jc w:val="both"/>
        <w:rPr>
          <w:sz w:val="22"/>
          <w:szCs w:val="22"/>
        </w:rPr>
      </w:pPr>
    </w:p>
    <w:p w14:paraId="64919121" w14:textId="50749E36" w:rsidR="00537F3C" w:rsidRDefault="00537F3C" w:rsidP="007F363C">
      <w:pPr>
        <w:pStyle w:val="Default"/>
        <w:jc w:val="both"/>
        <w:rPr>
          <w:sz w:val="18"/>
          <w:szCs w:val="18"/>
        </w:rPr>
      </w:pPr>
      <w:r>
        <w:rPr>
          <w:sz w:val="22"/>
          <w:szCs w:val="22"/>
        </w:rPr>
        <w:t>“</w:t>
      </w:r>
      <w:r>
        <w:rPr>
          <w:rFonts w:ascii="Candara" w:hAnsi="Candara" w:cs="Candara"/>
          <w:b/>
          <w:bCs/>
          <w:sz w:val="22"/>
          <w:szCs w:val="22"/>
        </w:rPr>
        <w:t>La comunicación deberá ser enviada a cualquiera de las direcciones que le hubieren sido informadas al juez de conocimiento como correspondientes a quien deba ser notificado</w:t>
      </w:r>
      <w:r>
        <w:rPr>
          <w:rFonts w:ascii="Candara" w:hAnsi="Candara" w:cs="Candara"/>
          <w:sz w:val="22"/>
          <w:szCs w:val="22"/>
        </w:rPr>
        <w:t>. Cuando se trate de persona jurídica de derecho privado la comunicación deberá remitirse a la dirección que aparezca registrada en la Cámara de Comercio o en la oficina de registro correspondiente</w:t>
      </w:r>
      <w:r>
        <w:rPr>
          <w:rFonts w:ascii="Arial" w:hAnsi="Arial" w:cs="Arial"/>
          <w:color w:val="4A4848"/>
          <w:sz w:val="18"/>
          <w:szCs w:val="18"/>
        </w:rPr>
        <w:t xml:space="preserve">.” </w:t>
      </w:r>
    </w:p>
    <w:p w14:paraId="4B1ABD3D" w14:textId="77777777" w:rsidR="007F363C" w:rsidRDefault="007F363C" w:rsidP="007F363C">
      <w:pPr>
        <w:pStyle w:val="Default"/>
        <w:jc w:val="both"/>
        <w:rPr>
          <w:sz w:val="22"/>
          <w:szCs w:val="22"/>
        </w:rPr>
      </w:pPr>
    </w:p>
    <w:p w14:paraId="3F797C33" w14:textId="7A0FCC3A" w:rsidR="00537F3C" w:rsidRDefault="00537F3C" w:rsidP="007F36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concordancia con lo normado en el inciso segundo del artículo 8 de la ley 2213 de 2022, que dice: </w:t>
      </w:r>
    </w:p>
    <w:p w14:paraId="713C5A87" w14:textId="77777777" w:rsidR="007F363C" w:rsidRDefault="007F363C" w:rsidP="007F363C">
      <w:pPr>
        <w:pStyle w:val="Default"/>
        <w:jc w:val="both"/>
        <w:rPr>
          <w:rFonts w:ascii="Candara" w:hAnsi="Candara" w:cs="Candara"/>
          <w:sz w:val="22"/>
          <w:szCs w:val="22"/>
        </w:rPr>
      </w:pPr>
    </w:p>
    <w:p w14:paraId="329E88DE" w14:textId="5BDABAC7" w:rsidR="00537F3C" w:rsidRDefault="00537F3C" w:rsidP="007F363C">
      <w:pPr>
        <w:pStyle w:val="Default"/>
        <w:jc w:val="both"/>
        <w:rPr>
          <w:rFonts w:ascii="Arial" w:hAnsi="Arial" w:cs="Arial"/>
          <w:color w:val="323232"/>
          <w:sz w:val="25"/>
          <w:szCs w:val="25"/>
        </w:rPr>
      </w:pPr>
      <w:r>
        <w:rPr>
          <w:rFonts w:ascii="Candara" w:hAnsi="Candara" w:cs="Candara"/>
          <w:sz w:val="22"/>
          <w:szCs w:val="22"/>
        </w:rPr>
        <w:t>“</w:t>
      </w:r>
      <w:r>
        <w:rPr>
          <w:rFonts w:ascii="Candara" w:hAnsi="Candara" w:cs="Candara"/>
          <w:color w:val="323232"/>
          <w:sz w:val="22"/>
          <w:szCs w:val="22"/>
        </w:rPr>
        <w:t>El interesado afirmará bajo la gravedad del juramento, que se entenderá prestado con la petición, que la dirección electrónica o sitio suministrado corresponde al utilizado por la persona a notificar, informará la forma como la obtuvo y allegará las evidencias correspondientes, particularmente las comunicaciones remitidas a la persona por notificar</w:t>
      </w:r>
      <w:r>
        <w:rPr>
          <w:rFonts w:ascii="Arial" w:hAnsi="Arial" w:cs="Arial"/>
          <w:color w:val="323232"/>
          <w:sz w:val="25"/>
          <w:szCs w:val="25"/>
        </w:rPr>
        <w:t xml:space="preserve">.” </w:t>
      </w:r>
    </w:p>
    <w:p w14:paraId="7F9D3434" w14:textId="77777777" w:rsidR="007F363C" w:rsidRDefault="007F363C" w:rsidP="007F363C">
      <w:pPr>
        <w:pStyle w:val="Default"/>
        <w:jc w:val="both"/>
        <w:rPr>
          <w:sz w:val="22"/>
          <w:szCs w:val="22"/>
        </w:rPr>
      </w:pPr>
    </w:p>
    <w:p w14:paraId="06F58C69" w14:textId="3369DF03" w:rsidR="00537F3C" w:rsidRDefault="00537F3C" w:rsidP="007F36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 decir, su labor se centra en informar al juez mediante memorial las nuevas direcciones a notificar, y, posteriormente efectuar el trámite de notificación. </w:t>
      </w:r>
    </w:p>
    <w:p w14:paraId="1327F933" w14:textId="77777777" w:rsidR="007F363C" w:rsidRDefault="007F363C" w:rsidP="007F363C">
      <w:pPr>
        <w:pStyle w:val="Default"/>
        <w:jc w:val="both"/>
        <w:rPr>
          <w:sz w:val="22"/>
          <w:szCs w:val="22"/>
        </w:rPr>
      </w:pPr>
    </w:p>
    <w:p w14:paraId="151850DE" w14:textId="7F8FD039" w:rsidR="00537F3C" w:rsidRDefault="00537F3C" w:rsidP="007F363C">
      <w:pPr>
        <w:pStyle w:val="Default"/>
        <w:jc w:val="both"/>
        <w:rPr>
          <w:rFonts w:ascii="Candara" w:hAnsi="Candara" w:cs="Candara"/>
          <w:sz w:val="16"/>
          <w:szCs w:val="16"/>
        </w:rPr>
      </w:pPr>
      <w:r>
        <w:rPr>
          <w:sz w:val="22"/>
          <w:szCs w:val="22"/>
        </w:rPr>
        <w:t xml:space="preserve">NOTIFÍQUESE </w:t>
      </w:r>
      <w:r>
        <w:rPr>
          <w:rFonts w:ascii="Candara" w:hAnsi="Candara" w:cs="Candara"/>
          <w:sz w:val="16"/>
          <w:szCs w:val="16"/>
        </w:rPr>
        <w:t xml:space="preserve"> </w:t>
      </w:r>
    </w:p>
    <w:p w14:paraId="60E31B61" w14:textId="77777777" w:rsidR="00537F3C" w:rsidRDefault="00537F3C" w:rsidP="007F363C">
      <w:pPr>
        <w:pStyle w:val="Default"/>
        <w:jc w:val="both"/>
        <w:rPr>
          <w:rFonts w:cstheme="minorBidi"/>
          <w:color w:val="auto"/>
        </w:rPr>
      </w:pPr>
    </w:p>
    <w:p w14:paraId="039E4410" w14:textId="77777777" w:rsidR="00537F3C" w:rsidRDefault="00537F3C" w:rsidP="007F363C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EDILMA CARDONA PINO </w:t>
      </w:r>
    </w:p>
    <w:p w14:paraId="69A5DBE6" w14:textId="77777777" w:rsidR="00537F3C" w:rsidRDefault="00537F3C" w:rsidP="007F363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Jueza </w:t>
      </w:r>
    </w:p>
    <w:p w14:paraId="1AF1E857" w14:textId="77777777" w:rsidR="00537F3C" w:rsidRDefault="00537F3C" w:rsidP="007F363C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(2) </w:t>
      </w:r>
    </w:p>
    <w:p w14:paraId="26A90909" w14:textId="77777777" w:rsidR="007F363C" w:rsidRDefault="007F363C" w:rsidP="007F363C">
      <w:pPr>
        <w:pStyle w:val="Default"/>
        <w:jc w:val="both"/>
        <w:rPr>
          <w:rFonts w:ascii="Georgia" w:hAnsi="Georgia" w:cs="Georgia"/>
          <w:color w:val="auto"/>
          <w:sz w:val="16"/>
          <w:szCs w:val="16"/>
        </w:rPr>
      </w:pPr>
    </w:p>
    <w:p w14:paraId="4D6B06A7" w14:textId="4B340B79" w:rsidR="00537F3C" w:rsidRDefault="00537F3C" w:rsidP="007F363C">
      <w:pPr>
        <w:pStyle w:val="Default"/>
        <w:jc w:val="both"/>
        <w:rPr>
          <w:rFonts w:ascii="Georgia" w:hAnsi="Georgia" w:cs="Georgia"/>
          <w:color w:val="auto"/>
          <w:sz w:val="16"/>
          <w:szCs w:val="16"/>
        </w:rPr>
      </w:pPr>
      <w:proofErr w:type="spellStart"/>
      <w:r>
        <w:rPr>
          <w:rFonts w:ascii="Georgia" w:hAnsi="Georgia" w:cs="Georgia"/>
          <w:color w:val="auto"/>
          <w:sz w:val="16"/>
          <w:szCs w:val="16"/>
        </w:rPr>
        <w:t>Rso</w:t>
      </w:r>
      <w:proofErr w:type="spellEnd"/>
      <w:r>
        <w:rPr>
          <w:rFonts w:ascii="Georgia" w:hAnsi="Georgia" w:cs="Georgia"/>
          <w:color w:val="auto"/>
          <w:sz w:val="16"/>
          <w:szCs w:val="16"/>
        </w:rPr>
        <w:t xml:space="preserve"> </w:t>
      </w:r>
    </w:p>
    <w:p w14:paraId="1DEB2596" w14:textId="77777777" w:rsidR="00537F3C" w:rsidRDefault="00537F3C" w:rsidP="007F363C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JUZGADO 18 CIVIL DEL CIRCUITO </w:t>
      </w:r>
    </w:p>
    <w:p w14:paraId="610DBB10" w14:textId="77777777" w:rsidR="00537F3C" w:rsidRDefault="00537F3C" w:rsidP="007F363C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DE BOGOTÁ D.C. </w:t>
      </w:r>
    </w:p>
    <w:p w14:paraId="66CE5144" w14:textId="77777777" w:rsidR="00537F3C" w:rsidRDefault="00537F3C" w:rsidP="007F363C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3 de MAYO DE 2024 </w:t>
      </w:r>
    </w:p>
    <w:p w14:paraId="14109298" w14:textId="77777777" w:rsidR="00537F3C" w:rsidRDefault="00537F3C" w:rsidP="007F363C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NOTIFICADO EL AUTO ANTERIOR POR ANOTACIÓN EN ESTADO DE LA FECHA. </w:t>
      </w:r>
    </w:p>
    <w:p w14:paraId="2C5BC903" w14:textId="5AD4927B" w:rsidR="00B9243D" w:rsidRDefault="00537F3C" w:rsidP="007F363C">
      <w:pPr>
        <w:jc w:val="both"/>
      </w:pPr>
      <w:r>
        <w:rPr>
          <w:b/>
          <w:bCs/>
          <w:color w:val="C00000"/>
          <w:sz w:val="14"/>
          <w:szCs w:val="14"/>
        </w:rPr>
        <w:t>No. 074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3C"/>
    <w:rsid w:val="00537F3C"/>
    <w:rsid w:val="00737460"/>
    <w:rsid w:val="007F363C"/>
    <w:rsid w:val="00B9243D"/>
    <w:rsid w:val="00C73095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5DCF"/>
  <w15:chartTrackingRefBased/>
  <w15:docId w15:val="{778EBEFA-0718-4B1A-A682-E7CA16BA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7F3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2024-05-03T14:56:00Z</dcterms:created>
  <dcterms:modified xsi:type="dcterms:W3CDTF">2024-05-03T15:00:00Z</dcterms:modified>
</cp:coreProperties>
</file>