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21B1FAB0"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3928C0">
        <w:rPr>
          <w:rFonts w:ascii="Arial" w:hAnsi="Arial" w:cs="Arial"/>
          <w:b/>
        </w:rPr>
        <w:t>372</w:t>
      </w:r>
      <w:r w:rsidR="006C366A">
        <w:rPr>
          <w:rFonts w:ascii="Arial" w:hAnsi="Arial" w:cs="Arial"/>
          <w:b/>
        </w:rPr>
        <w:t xml:space="preserve"> </w:t>
      </w:r>
      <w:r w:rsidR="006A79B1">
        <w:rPr>
          <w:rFonts w:ascii="Arial" w:hAnsi="Arial" w:cs="Arial"/>
          <w:b/>
        </w:rPr>
        <w:t xml:space="preserve">DEL C.G.P. </w:t>
      </w:r>
    </w:p>
    <w:p w14:paraId="32ABED92" w14:textId="77777777" w:rsidR="00AB71D5" w:rsidRPr="005B5544" w:rsidRDefault="00AB71D5" w:rsidP="005B5544">
      <w:pPr>
        <w:spacing w:after="0" w:line="300" w:lineRule="auto"/>
        <w:jc w:val="both"/>
        <w:rPr>
          <w:rFonts w:ascii="Arial" w:hAnsi="Arial" w:cs="Arial"/>
          <w:b/>
        </w:rPr>
      </w:pPr>
    </w:p>
    <w:p w14:paraId="27F112F1" w14:textId="3DE6BBF7"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526F29" w:rsidRPr="00526F29">
        <w:rPr>
          <w:rFonts w:ascii="Arial" w:hAnsi="Arial" w:cs="Arial"/>
        </w:rPr>
        <w:t>SEXTO (6</w:t>
      </w:r>
      <w:r w:rsidR="00526F29" w:rsidRPr="00526F29">
        <w:rPr>
          <w:rFonts w:ascii="Arial" w:hAnsi="Arial" w:cs="Arial"/>
        </w:rPr>
        <w:t>) CIVIL</w:t>
      </w:r>
      <w:r w:rsidR="00526F29" w:rsidRPr="00526F29">
        <w:rPr>
          <w:rFonts w:ascii="Arial" w:hAnsi="Arial" w:cs="Arial"/>
        </w:rPr>
        <w:t xml:space="preserve"> </w:t>
      </w:r>
      <w:r w:rsidR="00526F29" w:rsidRPr="00526F29">
        <w:rPr>
          <w:rFonts w:ascii="Arial" w:hAnsi="Arial" w:cs="Arial"/>
        </w:rPr>
        <w:t>MUNICIPAL PEREIRA</w:t>
      </w:r>
      <w:r w:rsidR="00526F29">
        <w:rPr>
          <w:rFonts w:ascii="Arial" w:hAnsi="Arial" w:cs="Arial"/>
        </w:rPr>
        <w:t>.</w:t>
      </w:r>
    </w:p>
    <w:p w14:paraId="2644A899" w14:textId="16CC1570"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6A79B1">
        <w:rPr>
          <w:rFonts w:ascii="Arial" w:hAnsi="Arial" w:cs="Arial"/>
        </w:rPr>
        <w:t>VERBAL</w:t>
      </w:r>
      <w:r w:rsidR="00524430">
        <w:rPr>
          <w:rFonts w:ascii="Arial" w:hAnsi="Arial" w:cs="Arial"/>
        </w:rPr>
        <w:t>.</w:t>
      </w:r>
    </w:p>
    <w:p w14:paraId="3304ABFB" w14:textId="43E98C95" w:rsidR="00BE262C" w:rsidRPr="005B5544" w:rsidRDefault="00BE262C" w:rsidP="00E014DF">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526F29" w:rsidRPr="00526F29">
        <w:rPr>
          <w:rFonts w:ascii="Arial" w:hAnsi="Arial" w:cs="Arial"/>
        </w:rPr>
        <w:t>RECREFAM S.A.S</w:t>
      </w:r>
      <w:r w:rsidR="00526F29">
        <w:rPr>
          <w:rFonts w:ascii="Arial" w:hAnsi="Arial" w:cs="Arial"/>
        </w:rPr>
        <w:t>.</w:t>
      </w:r>
      <w:r w:rsidR="00526F29" w:rsidRPr="00526F29">
        <w:rPr>
          <w:rFonts w:ascii="Arial" w:hAnsi="Arial" w:cs="Arial"/>
        </w:rPr>
        <w:t xml:space="preserve">            </w:t>
      </w:r>
    </w:p>
    <w:p w14:paraId="477C1CFE" w14:textId="5E1977ED" w:rsidR="00C216C6" w:rsidRDefault="00651C29" w:rsidP="000D7F00">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526F29" w:rsidRPr="00526F29">
        <w:rPr>
          <w:rFonts w:ascii="Arial" w:hAnsi="Arial" w:cs="Arial"/>
        </w:rPr>
        <w:t>LA EQUIDAD SEGUROS GENERALES O.C.</w:t>
      </w:r>
    </w:p>
    <w:p w14:paraId="0F387E64" w14:textId="30D618DA"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526F29">
        <w:rPr>
          <w:rFonts w:ascii="Arial" w:hAnsi="Arial" w:cs="Arial"/>
        </w:rPr>
        <w:t>N/A.</w:t>
      </w:r>
    </w:p>
    <w:p w14:paraId="49D4F5D3" w14:textId="36ABEFEB"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69145B">
        <w:rPr>
          <w:rFonts w:ascii="Arial" w:hAnsi="Arial" w:cs="Arial"/>
        </w:rPr>
        <w:tab/>
      </w:r>
      <w:r w:rsidR="00526F29" w:rsidRPr="00526F29">
        <w:rPr>
          <w:rFonts w:ascii="Arial" w:hAnsi="Arial" w:cs="Arial"/>
        </w:rPr>
        <w:t>660014003006-2023-00924-00</w:t>
      </w:r>
      <w:r w:rsidR="00526F29">
        <w:rPr>
          <w:rFonts w:ascii="Arial" w:hAnsi="Arial" w:cs="Arial"/>
        </w:rPr>
        <w:t>.</w:t>
      </w:r>
    </w:p>
    <w:p w14:paraId="3B082C56" w14:textId="18E219B2"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6A79B1">
        <w:rPr>
          <w:rFonts w:ascii="Arial" w:hAnsi="Arial" w:cs="Arial"/>
        </w:rPr>
        <w:t xml:space="preserve">           </w:t>
      </w:r>
      <w:r w:rsidR="00526F29" w:rsidRPr="00526F29">
        <w:rPr>
          <w:rFonts w:ascii="Arial" w:hAnsi="Arial" w:cs="Arial"/>
        </w:rPr>
        <w:t>10265938</w:t>
      </w:r>
    </w:p>
    <w:p w14:paraId="4399AD3E" w14:textId="415FA3CC"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0C65C3">
        <w:rPr>
          <w:rFonts w:ascii="Arial" w:hAnsi="Arial" w:cs="Arial"/>
        </w:rPr>
        <w:t xml:space="preserve"> </w:t>
      </w:r>
      <w:r w:rsidR="00526F29" w:rsidRPr="00526F29">
        <w:rPr>
          <w:rFonts w:ascii="Arial" w:hAnsi="Arial" w:cs="Arial"/>
        </w:rPr>
        <w:t>AA021246</w:t>
      </w:r>
    </w:p>
    <w:p w14:paraId="799800BB" w14:textId="2A62245E"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3202D0">
        <w:rPr>
          <w:rFonts w:ascii="Arial" w:hAnsi="Arial" w:cs="Arial"/>
        </w:rPr>
        <w:t xml:space="preserve"> </w:t>
      </w:r>
      <w:r w:rsidR="006A79B1">
        <w:rPr>
          <w:rFonts w:ascii="Arial" w:hAnsi="Arial" w:cs="Arial"/>
        </w:rPr>
        <w:t xml:space="preserve"> </w:t>
      </w:r>
      <w:r w:rsidR="00526F29" w:rsidRPr="00526F29">
        <w:rPr>
          <w:rFonts w:ascii="Arial" w:hAnsi="Arial" w:cs="Arial"/>
        </w:rPr>
        <w:t>9699</w:t>
      </w:r>
      <w:r w:rsidR="00526F29">
        <w:rPr>
          <w:rFonts w:ascii="Arial" w:hAnsi="Arial" w:cs="Arial"/>
        </w:rPr>
        <w:t>.</w:t>
      </w:r>
      <w:r w:rsidR="00526F29" w:rsidRPr="00526F29">
        <w:rPr>
          <w:rFonts w:ascii="Arial" w:hAnsi="Arial" w:cs="Arial"/>
        </w:rPr>
        <w:t xml:space="preserve">         </w:t>
      </w:r>
    </w:p>
    <w:p w14:paraId="576104A3" w14:textId="5388FE9D"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526F29">
        <w:rPr>
          <w:rFonts w:ascii="Arial" w:hAnsi="Arial" w:cs="Arial"/>
        </w:rPr>
        <w:t xml:space="preserve">01 </w:t>
      </w:r>
      <w:r w:rsidR="006C366A">
        <w:rPr>
          <w:rFonts w:ascii="Arial" w:hAnsi="Arial" w:cs="Arial"/>
        </w:rPr>
        <w:t>DE AGOSTO DE 2024 A LAS 9:</w:t>
      </w:r>
      <w:r w:rsidR="00526F29">
        <w:rPr>
          <w:rFonts w:ascii="Arial" w:hAnsi="Arial" w:cs="Arial"/>
        </w:rPr>
        <w:t>0</w:t>
      </w:r>
      <w:r w:rsidR="006C366A">
        <w:rPr>
          <w:rFonts w:ascii="Arial" w:hAnsi="Arial" w:cs="Arial"/>
        </w:rPr>
        <w:t xml:space="preserve">0 A.M. </w:t>
      </w:r>
    </w:p>
    <w:p w14:paraId="3FFBC10C" w14:textId="77777777" w:rsidR="005749D9" w:rsidRPr="005B5544" w:rsidRDefault="005749D9" w:rsidP="005B5544">
      <w:pPr>
        <w:spacing w:after="0" w:line="300" w:lineRule="auto"/>
        <w:jc w:val="both"/>
        <w:rPr>
          <w:rFonts w:ascii="Arial" w:hAnsi="Arial" w:cs="Arial"/>
        </w:rPr>
      </w:pPr>
    </w:p>
    <w:p w14:paraId="767D0D41" w14:textId="77777777" w:rsidR="00526F29" w:rsidRDefault="00AB71D5" w:rsidP="00526F29">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526F29" w:rsidRPr="00526F29">
        <w:rPr>
          <w:rFonts w:ascii="Arial" w:hAnsi="Arial" w:cs="Arial"/>
        </w:rPr>
        <w:t xml:space="preserve">1. El día 28 de abril de 2021, iniciaron diferentes movilizaciones y protestas sociales con ocasión al Paro Nacional 2021. Varios de estos bloqueos se dieron en vías nacionales lo cual genero una grave afectación en la movilidad de vehículos del municipio de Santa Rosa de Cabal.   </w:t>
      </w:r>
    </w:p>
    <w:p w14:paraId="5E95D512" w14:textId="77777777" w:rsidR="00526F29" w:rsidRDefault="00526F29" w:rsidP="00526F29">
      <w:pPr>
        <w:spacing w:after="0" w:line="300" w:lineRule="auto"/>
        <w:jc w:val="both"/>
        <w:rPr>
          <w:rFonts w:ascii="Arial" w:hAnsi="Arial" w:cs="Arial"/>
        </w:rPr>
      </w:pPr>
    </w:p>
    <w:p w14:paraId="0D0F4129" w14:textId="77777777" w:rsidR="00526F29" w:rsidRDefault="00526F29" w:rsidP="00526F29">
      <w:pPr>
        <w:spacing w:after="0" w:line="300" w:lineRule="auto"/>
        <w:jc w:val="both"/>
        <w:rPr>
          <w:rFonts w:ascii="Arial" w:hAnsi="Arial" w:cs="Arial"/>
        </w:rPr>
      </w:pPr>
      <w:r w:rsidRPr="00526F29">
        <w:rPr>
          <w:rFonts w:ascii="Arial" w:hAnsi="Arial" w:cs="Arial"/>
        </w:rPr>
        <w:t xml:space="preserve">2.   El 30 de abril de 2021 se ordenó toque de queda y Ley Seca en Santa Rosa de Cabal, como medida preventiva para mantener el orden público. Esta medida se mantuvo hasta el 03 de mayo de 2021.  </w:t>
      </w:r>
    </w:p>
    <w:p w14:paraId="425913E5" w14:textId="77777777" w:rsidR="00526F29" w:rsidRDefault="00526F29" w:rsidP="00526F29">
      <w:pPr>
        <w:spacing w:after="0" w:line="300" w:lineRule="auto"/>
        <w:jc w:val="both"/>
        <w:rPr>
          <w:rFonts w:ascii="Arial" w:hAnsi="Arial" w:cs="Arial"/>
        </w:rPr>
      </w:pPr>
    </w:p>
    <w:p w14:paraId="5968F62D" w14:textId="77777777" w:rsidR="00526F29" w:rsidRDefault="00526F29" w:rsidP="00526F29">
      <w:pPr>
        <w:spacing w:after="0" w:line="300" w:lineRule="auto"/>
        <w:jc w:val="both"/>
        <w:rPr>
          <w:rFonts w:ascii="Arial" w:hAnsi="Arial" w:cs="Arial"/>
        </w:rPr>
      </w:pPr>
      <w:r w:rsidRPr="00526F29">
        <w:rPr>
          <w:rFonts w:ascii="Arial" w:hAnsi="Arial" w:cs="Arial"/>
        </w:rPr>
        <w:t xml:space="preserve">3. Desde el 03 de mayo del 2021 hasta el 20 de mayo de 2021 hubo varias protestas y manifestaciones de manera esporádica.  </w:t>
      </w:r>
    </w:p>
    <w:p w14:paraId="15A3D749" w14:textId="77777777" w:rsidR="00526F29" w:rsidRDefault="00526F29" w:rsidP="00526F29">
      <w:pPr>
        <w:spacing w:after="0" w:line="300" w:lineRule="auto"/>
        <w:jc w:val="both"/>
        <w:rPr>
          <w:rFonts w:ascii="Arial" w:hAnsi="Arial" w:cs="Arial"/>
        </w:rPr>
      </w:pPr>
    </w:p>
    <w:p w14:paraId="0563D93E" w14:textId="2AB8FBE2" w:rsidR="00526F29" w:rsidRDefault="00526F29" w:rsidP="00526F29">
      <w:pPr>
        <w:spacing w:after="0" w:line="300" w:lineRule="auto"/>
        <w:jc w:val="both"/>
        <w:rPr>
          <w:rFonts w:ascii="Arial" w:hAnsi="Arial" w:cs="Arial"/>
        </w:rPr>
      </w:pPr>
      <w:r w:rsidRPr="00526F29">
        <w:rPr>
          <w:rFonts w:ascii="Arial" w:hAnsi="Arial" w:cs="Arial"/>
        </w:rPr>
        <w:t xml:space="preserve">4. Como consecuencia de lo anterior resulto imposible para los ciudadanos desplazarse desde sus ciudades de origen al municipio de Santa Rosa de Cabal donde se prestan los servicios de ecoturismo.  </w:t>
      </w:r>
    </w:p>
    <w:p w14:paraId="10DF6716" w14:textId="77777777" w:rsidR="00526F29" w:rsidRDefault="00526F29" w:rsidP="00526F29">
      <w:pPr>
        <w:spacing w:after="0" w:line="300" w:lineRule="auto"/>
        <w:jc w:val="both"/>
        <w:rPr>
          <w:rFonts w:ascii="Arial" w:hAnsi="Arial" w:cs="Arial"/>
        </w:rPr>
      </w:pPr>
    </w:p>
    <w:p w14:paraId="15C6C5A8" w14:textId="4986B840" w:rsidR="00086298" w:rsidRDefault="00526F29" w:rsidP="00526F29">
      <w:pPr>
        <w:spacing w:after="0" w:line="300" w:lineRule="auto"/>
        <w:jc w:val="both"/>
        <w:rPr>
          <w:rFonts w:ascii="Arial" w:hAnsi="Arial" w:cs="Arial"/>
        </w:rPr>
      </w:pPr>
      <w:r w:rsidRPr="00526F29">
        <w:rPr>
          <w:rFonts w:ascii="Arial" w:hAnsi="Arial" w:cs="Arial"/>
        </w:rPr>
        <w:t xml:space="preserve">5.  Esto represento un detrimento considerable para los ingresos económicos el establecimiento de comercio Balneario Santa Helena, del cual es propietario </w:t>
      </w:r>
      <w:proofErr w:type="spellStart"/>
      <w:r w:rsidRPr="00526F29">
        <w:rPr>
          <w:rFonts w:ascii="Arial" w:hAnsi="Arial" w:cs="Arial"/>
        </w:rPr>
        <w:t>Recrefam</w:t>
      </w:r>
      <w:proofErr w:type="spellEnd"/>
      <w:r w:rsidRPr="00526F29">
        <w:rPr>
          <w:rFonts w:ascii="Arial" w:hAnsi="Arial" w:cs="Arial"/>
        </w:rPr>
        <w:t xml:space="preserve"> S.A.S., por lo cual configuró un daño para esta sociedad</w:t>
      </w:r>
      <w:r>
        <w:rPr>
          <w:rFonts w:ascii="Arial" w:hAnsi="Arial" w:cs="Arial"/>
        </w:rPr>
        <w:t>.</w:t>
      </w:r>
    </w:p>
    <w:p w14:paraId="42228BEE" w14:textId="77777777" w:rsidR="00526F29" w:rsidRDefault="00526F29" w:rsidP="00526F29">
      <w:pPr>
        <w:spacing w:after="0" w:line="300" w:lineRule="auto"/>
        <w:jc w:val="both"/>
        <w:rPr>
          <w:rFonts w:ascii="Arial" w:hAnsi="Arial" w:cs="Arial"/>
        </w:rPr>
      </w:pPr>
    </w:p>
    <w:p w14:paraId="768DC1AC" w14:textId="77777777" w:rsidR="00526F29" w:rsidRDefault="00AB71D5" w:rsidP="00526F29">
      <w:pPr>
        <w:spacing w:after="0" w:line="300" w:lineRule="auto"/>
        <w:jc w:val="both"/>
        <w:rPr>
          <w:rFonts w:ascii="Arial" w:hAnsi="Arial" w:cs="Arial"/>
        </w:rPr>
      </w:pPr>
      <w:r w:rsidRPr="005B5544">
        <w:rPr>
          <w:rFonts w:ascii="Arial" w:hAnsi="Arial" w:cs="Arial"/>
          <w:u w:val="single"/>
        </w:rPr>
        <w:t>Pretensiones</w:t>
      </w:r>
      <w:proofErr w:type="gramStart"/>
      <w:r w:rsidR="00F24B26">
        <w:rPr>
          <w:rFonts w:ascii="Arial" w:hAnsi="Arial" w:cs="Arial"/>
          <w:u w:val="single"/>
        </w:rPr>
        <w:t>:</w:t>
      </w:r>
      <w:r w:rsidR="00524430">
        <w:rPr>
          <w:rFonts w:ascii="Arial" w:hAnsi="Arial" w:cs="Arial"/>
        </w:rPr>
        <w:t xml:space="preserve"> </w:t>
      </w:r>
      <w:r w:rsidR="00526F29" w:rsidRPr="00526F29">
        <w:rPr>
          <w:rFonts w:ascii="Arial" w:hAnsi="Arial" w:cs="Arial"/>
        </w:rPr>
        <w:t>:</w:t>
      </w:r>
      <w:proofErr w:type="gramEnd"/>
      <w:r w:rsidR="00526F29" w:rsidRPr="00526F29">
        <w:rPr>
          <w:rFonts w:ascii="Arial" w:hAnsi="Arial" w:cs="Arial"/>
        </w:rPr>
        <w:t xml:space="preserve">  1. Que se declare que se configuró el siniestro de lucro cesante por incendio, derivados de la ocurrencia del riesgo denominado "actos de autoridad" y "actos mal intencionados de terceros, asonada, motín, conmoción civil o popular y huelga", en razón de los cuales Baleario Santa Elena sufrió detrimento en sus negocios por la interrupción a su operación.  </w:t>
      </w:r>
    </w:p>
    <w:p w14:paraId="7314C395" w14:textId="77777777" w:rsidR="00526F29" w:rsidRDefault="00526F29" w:rsidP="00526F29">
      <w:pPr>
        <w:spacing w:after="0" w:line="300" w:lineRule="auto"/>
        <w:jc w:val="both"/>
        <w:rPr>
          <w:rFonts w:ascii="Arial" w:hAnsi="Arial" w:cs="Arial"/>
        </w:rPr>
      </w:pPr>
    </w:p>
    <w:p w14:paraId="5EDF6DE7" w14:textId="77777777" w:rsidR="00526F29" w:rsidRDefault="00526F29" w:rsidP="00526F29">
      <w:pPr>
        <w:spacing w:after="0" w:line="300" w:lineRule="auto"/>
        <w:jc w:val="both"/>
        <w:rPr>
          <w:rFonts w:ascii="Arial" w:hAnsi="Arial" w:cs="Arial"/>
        </w:rPr>
      </w:pPr>
      <w:r w:rsidRPr="00526F29">
        <w:rPr>
          <w:rFonts w:ascii="Arial" w:hAnsi="Arial" w:cs="Arial"/>
        </w:rPr>
        <w:t xml:space="preserve">2. Que se declare el incumplimiento del contrato de seguros por parte de La Equidad. </w:t>
      </w:r>
    </w:p>
    <w:p w14:paraId="4B8D2D6C" w14:textId="77777777" w:rsidR="00526F29" w:rsidRDefault="00526F29" w:rsidP="00526F29">
      <w:pPr>
        <w:spacing w:after="0" w:line="300" w:lineRule="auto"/>
        <w:jc w:val="both"/>
        <w:rPr>
          <w:rFonts w:ascii="Arial" w:hAnsi="Arial" w:cs="Arial"/>
        </w:rPr>
      </w:pPr>
    </w:p>
    <w:p w14:paraId="06E1FF4C" w14:textId="270BC361" w:rsidR="00526F29" w:rsidRDefault="00526F29" w:rsidP="00526F29">
      <w:pPr>
        <w:spacing w:after="0" w:line="300" w:lineRule="auto"/>
        <w:jc w:val="both"/>
        <w:rPr>
          <w:rFonts w:ascii="Arial" w:hAnsi="Arial" w:cs="Arial"/>
        </w:rPr>
      </w:pPr>
    </w:p>
    <w:p w14:paraId="655369EE" w14:textId="425BCBC5" w:rsidR="00526F29" w:rsidRDefault="00526F29" w:rsidP="00526F29">
      <w:pPr>
        <w:spacing w:after="0" w:line="300" w:lineRule="auto"/>
        <w:jc w:val="both"/>
        <w:rPr>
          <w:rFonts w:ascii="Arial" w:hAnsi="Arial" w:cs="Arial"/>
        </w:rPr>
      </w:pPr>
      <w:r>
        <w:rPr>
          <w:rFonts w:ascii="Arial" w:hAnsi="Arial" w:cs="Arial"/>
        </w:rPr>
        <w:lastRenderedPageBreak/>
        <w:t>3</w:t>
      </w:r>
      <w:r w:rsidRPr="00526F29">
        <w:rPr>
          <w:rFonts w:ascii="Arial" w:hAnsi="Arial" w:cs="Arial"/>
        </w:rPr>
        <w:t>. En consecuencia, se les condene a pagar las siguientes sumas de dinero: $ 114.576.051 por Lucro cesante, $ 32.501.044 por intereses moratorios</w:t>
      </w:r>
      <w:r>
        <w:rPr>
          <w:rFonts w:ascii="Arial" w:hAnsi="Arial" w:cs="Arial"/>
        </w:rPr>
        <w:t>.</w:t>
      </w:r>
    </w:p>
    <w:p w14:paraId="18EAFDAE" w14:textId="77777777" w:rsidR="00526F29" w:rsidRDefault="00526F29" w:rsidP="00526F29">
      <w:pPr>
        <w:spacing w:after="0" w:line="300" w:lineRule="auto"/>
        <w:jc w:val="both"/>
        <w:rPr>
          <w:rFonts w:ascii="Arial" w:hAnsi="Arial" w:cs="Arial"/>
        </w:rPr>
      </w:pPr>
    </w:p>
    <w:p w14:paraId="3EE587C1" w14:textId="43E1E72C" w:rsidR="00526F29" w:rsidRDefault="00526F29" w:rsidP="00526F29">
      <w:pPr>
        <w:spacing w:after="0" w:line="300" w:lineRule="auto"/>
        <w:jc w:val="both"/>
        <w:rPr>
          <w:rFonts w:ascii="Arial" w:hAnsi="Arial" w:cs="Arial"/>
        </w:rPr>
      </w:pPr>
      <w:r>
        <w:rPr>
          <w:rFonts w:ascii="Arial" w:hAnsi="Arial" w:cs="Arial"/>
        </w:rPr>
        <w:t>4</w:t>
      </w:r>
      <w:r w:rsidRPr="00526F29">
        <w:rPr>
          <w:rFonts w:ascii="Arial" w:hAnsi="Arial" w:cs="Arial"/>
        </w:rPr>
        <w:t xml:space="preserve">. Que se condene a La Equidad al pago de las costas procesales. </w:t>
      </w:r>
    </w:p>
    <w:p w14:paraId="3DE26247" w14:textId="77777777" w:rsidR="00526F29" w:rsidRDefault="00526F29" w:rsidP="00526F29">
      <w:pPr>
        <w:spacing w:after="0" w:line="300" w:lineRule="auto"/>
        <w:jc w:val="both"/>
        <w:rPr>
          <w:rFonts w:ascii="Arial" w:hAnsi="Arial" w:cs="Arial"/>
        </w:rPr>
      </w:pPr>
    </w:p>
    <w:p w14:paraId="1152E44E" w14:textId="0695DA3F" w:rsidR="00E014DF" w:rsidRDefault="00526F29" w:rsidP="00526F29">
      <w:pPr>
        <w:spacing w:after="0" w:line="300" w:lineRule="auto"/>
        <w:jc w:val="both"/>
        <w:rPr>
          <w:rFonts w:ascii="Arial" w:hAnsi="Arial" w:cs="Arial"/>
        </w:rPr>
      </w:pPr>
      <w:r w:rsidRPr="00526F29">
        <w:rPr>
          <w:rFonts w:ascii="Arial" w:hAnsi="Arial" w:cs="Arial"/>
        </w:rPr>
        <w:t>En total, se solicita el pago de $ 147.077.095</w:t>
      </w:r>
    </w:p>
    <w:p w14:paraId="70F7853D" w14:textId="77777777" w:rsidR="00E014DF" w:rsidRDefault="00E014DF" w:rsidP="000D7F00">
      <w:pPr>
        <w:spacing w:after="0" w:line="300" w:lineRule="auto"/>
        <w:jc w:val="both"/>
        <w:rPr>
          <w:rFonts w:ascii="Arial" w:hAnsi="Arial" w:cs="Arial"/>
          <w:u w:val="single"/>
        </w:rPr>
      </w:pPr>
    </w:p>
    <w:p w14:paraId="6979BC29" w14:textId="77777777" w:rsidR="00526F29" w:rsidRPr="00526F29" w:rsidRDefault="003620DD" w:rsidP="00526F29">
      <w:pPr>
        <w:spacing w:after="0" w:line="300" w:lineRule="auto"/>
        <w:jc w:val="both"/>
        <w:rPr>
          <w:rFonts w:ascii="Arial" w:hAnsi="Arial" w:cs="Arial"/>
        </w:rPr>
      </w:pPr>
      <w:r w:rsidRPr="003620DD">
        <w:rPr>
          <w:rFonts w:ascii="Arial" w:hAnsi="Arial" w:cs="Arial"/>
          <w:u w:val="single"/>
        </w:rPr>
        <w:t>Liquidación objetivada de las pretensiones</w:t>
      </w:r>
      <w:r w:rsidRPr="003620DD">
        <w:rPr>
          <w:rFonts w:ascii="Arial" w:hAnsi="Arial" w:cs="Arial"/>
        </w:rPr>
        <w:t>:</w:t>
      </w:r>
      <w:r w:rsidR="00F24B26">
        <w:rPr>
          <w:rFonts w:ascii="Arial" w:hAnsi="Arial" w:cs="Arial"/>
        </w:rPr>
        <w:t xml:space="preserve"> </w:t>
      </w:r>
      <w:r w:rsidR="00526F29" w:rsidRPr="00526F29">
        <w:rPr>
          <w:rFonts w:ascii="Arial" w:hAnsi="Arial" w:cs="Arial"/>
        </w:rPr>
        <w:t>Como liquidación objetiva de las pretensiones se estima un valor de $ 81.196.409.</w:t>
      </w:r>
    </w:p>
    <w:p w14:paraId="7E345C43" w14:textId="77777777" w:rsidR="00526F29" w:rsidRPr="00526F29" w:rsidRDefault="00526F29" w:rsidP="00526F29">
      <w:pPr>
        <w:spacing w:after="0" w:line="300" w:lineRule="auto"/>
        <w:jc w:val="both"/>
        <w:rPr>
          <w:rFonts w:ascii="Arial" w:hAnsi="Arial" w:cs="Arial"/>
        </w:rPr>
      </w:pPr>
    </w:p>
    <w:p w14:paraId="39C481B5" w14:textId="204AB8C0" w:rsidR="00526F29" w:rsidRPr="00526F29" w:rsidRDefault="00526F29" w:rsidP="00526F29">
      <w:pPr>
        <w:spacing w:after="0" w:line="300" w:lineRule="auto"/>
        <w:jc w:val="both"/>
        <w:rPr>
          <w:rFonts w:ascii="Arial" w:hAnsi="Arial" w:cs="Arial"/>
        </w:rPr>
      </w:pPr>
      <w:r w:rsidRPr="00526F29">
        <w:rPr>
          <w:rFonts w:ascii="Arial" w:hAnsi="Arial" w:cs="Arial"/>
        </w:rPr>
        <w:t xml:space="preserve">El anterior valor es el que arroja el resultado del peritaje presentado por </w:t>
      </w:r>
      <w:r w:rsidRPr="00526F29">
        <w:rPr>
          <w:rFonts w:ascii="Arial" w:hAnsi="Arial" w:cs="Arial"/>
        </w:rPr>
        <w:t>el demandante sumado</w:t>
      </w:r>
      <w:r w:rsidRPr="00526F29">
        <w:rPr>
          <w:rFonts w:ascii="Arial" w:hAnsi="Arial" w:cs="Arial"/>
        </w:rPr>
        <w:t xml:space="preserve"> a los intereses máximos autorizados desde el momento en que fue presentada la solicitud de indemnización hasta la presentación de la demanda.  </w:t>
      </w:r>
    </w:p>
    <w:p w14:paraId="42B0D0E6" w14:textId="77777777" w:rsidR="00526F29" w:rsidRPr="00526F29" w:rsidRDefault="00526F29" w:rsidP="00526F29">
      <w:pPr>
        <w:spacing w:after="0" w:line="300" w:lineRule="auto"/>
        <w:jc w:val="both"/>
        <w:rPr>
          <w:rFonts w:ascii="Arial" w:hAnsi="Arial" w:cs="Arial"/>
        </w:rPr>
      </w:pPr>
    </w:p>
    <w:p w14:paraId="144AE0B9" w14:textId="77777777" w:rsidR="00526F29" w:rsidRPr="00526F29" w:rsidRDefault="00526F29" w:rsidP="00526F29">
      <w:pPr>
        <w:spacing w:after="0" w:line="300" w:lineRule="auto"/>
        <w:jc w:val="both"/>
        <w:rPr>
          <w:rFonts w:ascii="Arial" w:hAnsi="Arial" w:cs="Arial"/>
        </w:rPr>
      </w:pPr>
      <w:r w:rsidRPr="00526F29">
        <w:rPr>
          <w:rFonts w:ascii="Arial" w:hAnsi="Arial" w:cs="Arial"/>
        </w:rPr>
        <w:t>No obstante, hay que considerar que se pactó deducible del 10% de la pérdida, por lo que, considerando la liquidación objetivada, la equidad seguros podría pagar por concepto de indemnización hasta $ 73.076.768.</w:t>
      </w:r>
    </w:p>
    <w:p w14:paraId="77080466" w14:textId="77777777" w:rsidR="006C366A" w:rsidRDefault="006C366A" w:rsidP="00F24B26">
      <w:pPr>
        <w:spacing w:after="0" w:line="300" w:lineRule="auto"/>
        <w:jc w:val="both"/>
        <w:rPr>
          <w:rFonts w:ascii="Arial" w:hAnsi="Arial" w:cs="Arial"/>
          <w:u w:val="single"/>
        </w:rPr>
      </w:pPr>
    </w:p>
    <w:p w14:paraId="59157FD0" w14:textId="72245619" w:rsidR="00F46746" w:rsidRDefault="00F46746" w:rsidP="00F24B26">
      <w:pPr>
        <w:spacing w:after="0" w:line="300" w:lineRule="auto"/>
        <w:jc w:val="both"/>
        <w:rPr>
          <w:rFonts w:ascii="Arial" w:hAnsi="Arial" w:cs="Arial"/>
        </w:rPr>
      </w:pPr>
      <w:r w:rsidRPr="00F46746">
        <w:rPr>
          <w:rFonts w:ascii="Arial" w:hAnsi="Arial" w:cs="Arial"/>
          <w:u w:val="single"/>
        </w:rPr>
        <w:t>Excepciones</w:t>
      </w:r>
      <w:r w:rsidRPr="0069145B">
        <w:rPr>
          <w:rFonts w:ascii="Arial" w:hAnsi="Arial" w:cs="Arial"/>
        </w:rPr>
        <w:t xml:space="preserve">: </w:t>
      </w:r>
    </w:p>
    <w:p w14:paraId="1BA6EE93" w14:textId="77777777" w:rsidR="00E014DF" w:rsidRDefault="00E014DF" w:rsidP="00F24B26">
      <w:pPr>
        <w:spacing w:after="0" w:line="300" w:lineRule="auto"/>
        <w:jc w:val="both"/>
        <w:rPr>
          <w:rFonts w:ascii="Arial" w:hAnsi="Arial" w:cs="Arial"/>
        </w:rPr>
      </w:pPr>
    </w:p>
    <w:p w14:paraId="25A60812" w14:textId="77777777" w:rsidR="00526F29" w:rsidRDefault="00526F29" w:rsidP="000D7F00">
      <w:pPr>
        <w:spacing w:after="0" w:line="300" w:lineRule="auto"/>
        <w:jc w:val="both"/>
        <w:rPr>
          <w:rFonts w:ascii="Arial" w:hAnsi="Arial" w:cs="Arial"/>
        </w:rPr>
      </w:pPr>
      <w:r w:rsidRPr="00526F29">
        <w:rPr>
          <w:rFonts w:ascii="Arial" w:hAnsi="Arial" w:cs="Arial"/>
        </w:rPr>
        <w:t xml:space="preserve">1. AUSENCIA DE COBERTURA FRENTE AL LUCRO CESANTE SOLICITADO POR LA DEMANDANTE POR “ACTOS MAL INTENCIONADOS DE TERCERO” Y “ACTOS DE AUTORIDAD” DEBIDO A QUE ESTOS AMPARO NO CORRESPONDE A UN RIESGO ASUMIDO POR LA EQUIDAD SEGUROS GENERALES O.C. A TRAVÉS DE LA PÓLIZA MULTIRIESGO DAÑO MATERIAL No. AA021246.  </w:t>
      </w:r>
    </w:p>
    <w:p w14:paraId="599CA11C" w14:textId="77777777" w:rsidR="00526F29" w:rsidRDefault="00526F29" w:rsidP="000D7F00">
      <w:pPr>
        <w:spacing w:after="0" w:line="300" w:lineRule="auto"/>
        <w:jc w:val="both"/>
        <w:rPr>
          <w:rFonts w:ascii="Arial" w:hAnsi="Arial" w:cs="Arial"/>
        </w:rPr>
      </w:pPr>
    </w:p>
    <w:p w14:paraId="14CFD5EC" w14:textId="77777777" w:rsidR="00526F29" w:rsidRDefault="00526F29" w:rsidP="000D7F00">
      <w:pPr>
        <w:spacing w:after="0" w:line="300" w:lineRule="auto"/>
        <w:jc w:val="both"/>
        <w:rPr>
          <w:rFonts w:ascii="Arial" w:hAnsi="Arial" w:cs="Arial"/>
        </w:rPr>
      </w:pPr>
      <w:r w:rsidRPr="00526F29">
        <w:rPr>
          <w:rFonts w:ascii="Arial" w:hAnsi="Arial" w:cs="Arial"/>
        </w:rPr>
        <w:t xml:space="preserve">2. AUSENCIA DE COBERTURA FRENTE AL LUCRO CESANTE SOLICITADO POR LA DEMANDANTE, DEBIDO A QUE ESTE AMPARO NO CORRESPONDE A UN RIESGO ASUMIDO POR LA EQUIDAD SEGUROS GENERALES O.C. A TRAVÉS DE LA PÓLIZA MULTIRIESGO DAÑO MATERIAL No. AA021246 BAJO EL AMPARO “LUCRO CESANTE A CONSECUENCIA DE INCENDIO (FORMA INGLESA - PÉRDIDA DE UTILIDAD)” </w:t>
      </w:r>
    </w:p>
    <w:p w14:paraId="50FECD99" w14:textId="77777777" w:rsidR="00526F29" w:rsidRDefault="00526F29" w:rsidP="000D7F00">
      <w:pPr>
        <w:spacing w:after="0" w:line="300" w:lineRule="auto"/>
        <w:jc w:val="both"/>
        <w:rPr>
          <w:rFonts w:ascii="Arial" w:hAnsi="Arial" w:cs="Arial"/>
        </w:rPr>
      </w:pPr>
    </w:p>
    <w:p w14:paraId="708F6F93" w14:textId="77777777" w:rsidR="00526F29" w:rsidRDefault="00526F29" w:rsidP="000D7F00">
      <w:pPr>
        <w:spacing w:after="0" w:line="300" w:lineRule="auto"/>
        <w:jc w:val="both"/>
        <w:rPr>
          <w:rFonts w:ascii="Arial" w:hAnsi="Arial" w:cs="Arial"/>
        </w:rPr>
      </w:pPr>
      <w:r w:rsidRPr="00526F29">
        <w:rPr>
          <w:rFonts w:ascii="Arial" w:hAnsi="Arial" w:cs="Arial"/>
        </w:rPr>
        <w:t xml:space="preserve">3. INEXISTENCIA DE OBLIGACIÓN INDEMNIZATORIA A CARGO DE LA EQUIDAD SEGUROS GENERALES O.C. POR LA CONFIGURACIÓN DE EXCLUSIÓN DEL LUCRO CESANTE EN LA PÓLIZA MULTIRIESGO DAÑO MATERIAL No. AA021246. </w:t>
      </w:r>
    </w:p>
    <w:p w14:paraId="3E22D8F5" w14:textId="77777777" w:rsidR="00526F29" w:rsidRDefault="00526F29" w:rsidP="000D7F00">
      <w:pPr>
        <w:spacing w:after="0" w:line="300" w:lineRule="auto"/>
        <w:jc w:val="both"/>
        <w:rPr>
          <w:rFonts w:ascii="Arial" w:hAnsi="Arial" w:cs="Arial"/>
        </w:rPr>
      </w:pPr>
    </w:p>
    <w:p w14:paraId="7F965857" w14:textId="77777777" w:rsidR="00526F29" w:rsidRDefault="00526F29" w:rsidP="000D7F00">
      <w:pPr>
        <w:spacing w:after="0" w:line="300" w:lineRule="auto"/>
        <w:jc w:val="both"/>
        <w:rPr>
          <w:rFonts w:ascii="Arial" w:hAnsi="Arial" w:cs="Arial"/>
        </w:rPr>
      </w:pPr>
      <w:r w:rsidRPr="00526F29">
        <w:rPr>
          <w:rFonts w:ascii="Arial" w:hAnsi="Arial" w:cs="Arial"/>
        </w:rPr>
        <w:t xml:space="preserve">4. INEXISTENCIA DE OBLIGACIÓN INDEMNIZATORIA POR AUSENCIA DE LAS CARGAS QUE IMPONE EL ARTÍCULO 1077 DEL C. Co </w:t>
      </w:r>
    </w:p>
    <w:p w14:paraId="23762555" w14:textId="77777777" w:rsidR="00526F29" w:rsidRDefault="00526F29" w:rsidP="000D7F00">
      <w:pPr>
        <w:spacing w:after="0" w:line="300" w:lineRule="auto"/>
        <w:jc w:val="both"/>
        <w:rPr>
          <w:rFonts w:ascii="Arial" w:hAnsi="Arial" w:cs="Arial"/>
        </w:rPr>
      </w:pPr>
    </w:p>
    <w:p w14:paraId="68DDB144" w14:textId="77777777" w:rsidR="00526F29" w:rsidRDefault="00526F29" w:rsidP="000D7F00">
      <w:pPr>
        <w:spacing w:after="0" w:line="300" w:lineRule="auto"/>
        <w:jc w:val="both"/>
        <w:rPr>
          <w:rFonts w:ascii="Arial" w:hAnsi="Arial" w:cs="Arial"/>
        </w:rPr>
      </w:pPr>
    </w:p>
    <w:p w14:paraId="749E5D45" w14:textId="77777777" w:rsidR="00526F29" w:rsidRDefault="00526F29" w:rsidP="000D7F00">
      <w:pPr>
        <w:spacing w:after="0" w:line="300" w:lineRule="auto"/>
        <w:jc w:val="both"/>
        <w:rPr>
          <w:rFonts w:ascii="Arial" w:hAnsi="Arial" w:cs="Arial"/>
        </w:rPr>
      </w:pPr>
      <w:r w:rsidRPr="00526F29">
        <w:rPr>
          <w:rFonts w:ascii="Arial" w:hAnsi="Arial" w:cs="Arial"/>
        </w:rPr>
        <w:lastRenderedPageBreak/>
        <w:t xml:space="preserve">5. IMPOSIBILIDAD DE CONDENAR AL PAGO DE INTERESES MORATORIOS POR CUANTO NO HA NACIDO OBLIGACIÓN A CARGO DE LA EQUIDAD SEGUROS GENERALES O.C.  </w:t>
      </w:r>
    </w:p>
    <w:p w14:paraId="452303EB" w14:textId="77777777" w:rsidR="00526F29" w:rsidRDefault="00526F29" w:rsidP="000D7F00">
      <w:pPr>
        <w:spacing w:after="0" w:line="300" w:lineRule="auto"/>
        <w:jc w:val="both"/>
        <w:rPr>
          <w:rFonts w:ascii="Arial" w:hAnsi="Arial" w:cs="Arial"/>
        </w:rPr>
      </w:pPr>
    </w:p>
    <w:p w14:paraId="579F3DF0" w14:textId="77777777" w:rsidR="00526F29" w:rsidRDefault="00526F29" w:rsidP="000D7F00">
      <w:pPr>
        <w:spacing w:after="0" w:line="300" w:lineRule="auto"/>
        <w:jc w:val="both"/>
        <w:rPr>
          <w:rFonts w:ascii="Arial" w:hAnsi="Arial" w:cs="Arial"/>
        </w:rPr>
      </w:pPr>
      <w:r w:rsidRPr="00526F29">
        <w:rPr>
          <w:rFonts w:ascii="Arial" w:hAnsi="Arial" w:cs="Arial"/>
        </w:rPr>
        <w:t xml:space="preserve">6. CARÁCTER MERAMENTE INDEMNIZATORIO QUE REVISTEN LOS CONTRATOS DE SEGUROS  </w:t>
      </w:r>
    </w:p>
    <w:p w14:paraId="19A912AD" w14:textId="77777777" w:rsidR="00526F29" w:rsidRDefault="00526F29" w:rsidP="000D7F00">
      <w:pPr>
        <w:spacing w:after="0" w:line="300" w:lineRule="auto"/>
        <w:jc w:val="both"/>
        <w:rPr>
          <w:rFonts w:ascii="Arial" w:hAnsi="Arial" w:cs="Arial"/>
        </w:rPr>
      </w:pPr>
    </w:p>
    <w:p w14:paraId="1A15A1E3" w14:textId="77777777" w:rsidR="00526F29" w:rsidRDefault="00526F29" w:rsidP="000D7F00">
      <w:pPr>
        <w:spacing w:after="0" w:line="300" w:lineRule="auto"/>
        <w:jc w:val="both"/>
        <w:rPr>
          <w:rFonts w:ascii="Arial" w:hAnsi="Arial" w:cs="Arial"/>
        </w:rPr>
      </w:pPr>
      <w:r w:rsidRPr="00526F29">
        <w:rPr>
          <w:rFonts w:ascii="Arial" w:hAnsi="Arial" w:cs="Arial"/>
        </w:rPr>
        <w:t xml:space="preserve">7. EN CUALQUIER EVENTO, LA OBLIGACIÓN DE LA ASEGURADORA NO PODRÁ EXCEDER EL LÍMITE DEL VALOR ASEGURADO A TRAVÉS DE LA PÓLIZA No. AA021246. </w:t>
      </w:r>
    </w:p>
    <w:p w14:paraId="7E569A42" w14:textId="77777777" w:rsidR="00526F29" w:rsidRDefault="00526F29" w:rsidP="000D7F00">
      <w:pPr>
        <w:spacing w:after="0" w:line="300" w:lineRule="auto"/>
        <w:jc w:val="both"/>
        <w:rPr>
          <w:rFonts w:ascii="Arial" w:hAnsi="Arial" w:cs="Arial"/>
        </w:rPr>
      </w:pPr>
    </w:p>
    <w:p w14:paraId="2CFBBEA7" w14:textId="4AF04367" w:rsidR="00526F29" w:rsidRDefault="00526F29" w:rsidP="000D7F00">
      <w:pPr>
        <w:spacing w:after="0" w:line="300" w:lineRule="auto"/>
        <w:jc w:val="both"/>
        <w:rPr>
          <w:rFonts w:ascii="Arial" w:hAnsi="Arial" w:cs="Arial"/>
        </w:rPr>
      </w:pPr>
      <w:r w:rsidRPr="00526F29">
        <w:rPr>
          <w:rFonts w:ascii="Arial" w:hAnsi="Arial" w:cs="Arial"/>
        </w:rPr>
        <w:t xml:space="preserve">8. EN LAS CONDICIONES DE LA PÓLIZA No. AA021246 SE PACTÓ UN DEDUCIBLE A CARGO DEL ASEGURADO. </w:t>
      </w:r>
    </w:p>
    <w:p w14:paraId="010C0BB7" w14:textId="77777777" w:rsidR="00526F29" w:rsidRDefault="00526F29" w:rsidP="000D7F00">
      <w:pPr>
        <w:spacing w:after="0" w:line="300" w:lineRule="auto"/>
        <w:jc w:val="both"/>
        <w:rPr>
          <w:rFonts w:ascii="Arial" w:hAnsi="Arial" w:cs="Arial"/>
        </w:rPr>
      </w:pPr>
    </w:p>
    <w:p w14:paraId="7BA5FE38" w14:textId="50CDC504" w:rsidR="00526F29" w:rsidRDefault="00526F29" w:rsidP="000D7F00">
      <w:pPr>
        <w:spacing w:after="0" w:line="300" w:lineRule="auto"/>
        <w:jc w:val="both"/>
        <w:rPr>
          <w:rFonts w:ascii="Arial" w:hAnsi="Arial" w:cs="Arial"/>
        </w:rPr>
      </w:pPr>
      <w:r w:rsidRPr="00526F29">
        <w:rPr>
          <w:rFonts w:ascii="Arial" w:hAnsi="Arial" w:cs="Arial"/>
        </w:rPr>
        <w:t xml:space="preserve">9. ENRIQUECIMIENTO SIN JUSTA CAUSA. </w:t>
      </w:r>
    </w:p>
    <w:p w14:paraId="4112A032" w14:textId="77777777" w:rsidR="00526F29" w:rsidRDefault="00526F29" w:rsidP="000D7F00">
      <w:pPr>
        <w:spacing w:after="0" w:line="300" w:lineRule="auto"/>
        <w:jc w:val="both"/>
        <w:rPr>
          <w:rFonts w:ascii="Arial" w:hAnsi="Arial" w:cs="Arial"/>
        </w:rPr>
      </w:pPr>
    </w:p>
    <w:p w14:paraId="558DF112" w14:textId="77777777" w:rsidR="00526F29" w:rsidRDefault="00526F29" w:rsidP="000D7F00">
      <w:pPr>
        <w:spacing w:after="0" w:line="300" w:lineRule="auto"/>
        <w:jc w:val="both"/>
        <w:rPr>
          <w:rFonts w:ascii="Arial" w:hAnsi="Arial" w:cs="Arial"/>
        </w:rPr>
      </w:pPr>
      <w:r w:rsidRPr="00526F29">
        <w:rPr>
          <w:rFonts w:ascii="Arial" w:hAnsi="Arial" w:cs="Arial"/>
        </w:rPr>
        <w:t xml:space="preserve">10. EL CONTRATO ES LEY PARA LAS PARTES. </w:t>
      </w:r>
    </w:p>
    <w:p w14:paraId="07D0EE6B" w14:textId="77777777" w:rsidR="00526F29" w:rsidRDefault="00526F29" w:rsidP="000D7F00">
      <w:pPr>
        <w:spacing w:after="0" w:line="300" w:lineRule="auto"/>
        <w:jc w:val="both"/>
        <w:rPr>
          <w:rFonts w:ascii="Arial" w:hAnsi="Arial" w:cs="Arial"/>
        </w:rPr>
      </w:pPr>
    </w:p>
    <w:p w14:paraId="61660397" w14:textId="41662CC9" w:rsidR="00526F29" w:rsidRDefault="00526F29" w:rsidP="000D7F00">
      <w:pPr>
        <w:spacing w:after="0" w:line="300" w:lineRule="auto"/>
        <w:jc w:val="both"/>
        <w:rPr>
          <w:rFonts w:ascii="Arial" w:hAnsi="Arial" w:cs="Arial"/>
        </w:rPr>
      </w:pPr>
      <w:r w:rsidRPr="00526F29">
        <w:rPr>
          <w:rFonts w:ascii="Arial" w:hAnsi="Arial" w:cs="Arial"/>
        </w:rPr>
        <w:t xml:space="preserve">11. FALTA DE LEGITIMACIÓN EN LA CAUSA POR ACTIVA. </w:t>
      </w:r>
    </w:p>
    <w:p w14:paraId="431138D8" w14:textId="77777777" w:rsidR="00526F29" w:rsidRDefault="00526F29" w:rsidP="000D7F00">
      <w:pPr>
        <w:spacing w:after="0" w:line="300" w:lineRule="auto"/>
        <w:jc w:val="both"/>
        <w:rPr>
          <w:rFonts w:ascii="Arial" w:hAnsi="Arial" w:cs="Arial"/>
        </w:rPr>
      </w:pPr>
    </w:p>
    <w:p w14:paraId="2E27A703" w14:textId="77777777" w:rsidR="00526F29" w:rsidRDefault="00526F29" w:rsidP="000D7F00">
      <w:pPr>
        <w:spacing w:after="0" w:line="300" w:lineRule="auto"/>
        <w:jc w:val="both"/>
        <w:rPr>
          <w:rFonts w:ascii="Arial" w:hAnsi="Arial" w:cs="Arial"/>
        </w:rPr>
      </w:pPr>
      <w:r w:rsidRPr="00526F29">
        <w:rPr>
          <w:rFonts w:ascii="Arial" w:hAnsi="Arial" w:cs="Arial"/>
        </w:rPr>
        <w:t>12.</w:t>
      </w:r>
      <w:r w:rsidRPr="00526F29">
        <w:rPr>
          <w:rFonts w:ascii="Arial" w:hAnsi="Arial" w:cs="Arial"/>
        </w:rPr>
        <w:tab/>
        <w:t xml:space="preserve">PRESCRIPCIÓN DE LA ACCIÓN DERIVADA DEL CONTRATO DE SEGURO. </w:t>
      </w:r>
    </w:p>
    <w:p w14:paraId="03EB4073" w14:textId="77777777" w:rsidR="00526F29" w:rsidRDefault="00526F29" w:rsidP="000D7F00">
      <w:pPr>
        <w:spacing w:after="0" w:line="300" w:lineRule="auto"/>
        <w:jc w:val="both"/>
        <w:rPr>
          <w:rFonts w:ascii="Arial" w:hAnsi="Arial" w:cs="Arial"/>
        </w:rPr>
      </w:pPr>
    </w:p>
    <w:p w14:paraId="2DAC6E11" w14:textId="423EF289" w:rsidR="006C366A" w:rsidRDefault="00526F29" w:rsidP="000D7F00">
      <w:pPr>
        <w:spacing w:after="0" w:line="300" w:lineRule="auto"/>
        <w:jc w:val="both"/>
        <w:rPr>
          <w:rFonts w:ascii="Arial" w:hAnsi="Arial" w:cs="Arial"/>
        </w:rPr>
      </w:pPr>
      <w:r w:rsidRPr="00526F29">
        <w:rPr>
          <w:rFonts w:ascii="Arial" w:hAnsi="Arial" w:cs="Arial"/>
        </w:rPr>
        <w:t>13.EXCEPCIÓN GENÉRICA.</w:t>
      </w:r>
    </w:p>
    <w:p w14:paraId="5E53945E" w14:textId="77777777" w:rsidR="00526F29" w:rsidRPr="00526F29" w:rsidRDefault="00526F29" w:rsidP="000D7F00">
      <w:pPr>
        <w:spacing w:after="0" w:line="300" w:lineRule="auto"/>
        <w:jc w:val="both"/>
        <w:rPr>
          <w:rFonts w:ascii="Arial" w:hAnsi="Arial" w:cs="Arial"/>
        </w:rPr>
      </w:pPr>
    </w:p>
    <w:p w14:paraId="4D634B7A" w14:textId="77777777" w:rsidR="00526F29" w:rsidRDefault="00E9725F" w:rsidP="00526F29">
      <w:pPr>
        <w:spacing w:after="0" w:line="300" w:lineRule="auto"/>
        <w:jc w:val="both"/>
        <w:rPr>
          <w:rFonts w:ascii="Arial" w:hAnsi="Arial" w:cs="Arial"/>
        </w:rPr>
      </w:pPr>
      <w:r w:rsidRPr="005B5544">
        <w:rPr>
          <w:rFonts w:ascii="Arial" w:hAnsi="Arial" w:cs="Arial"/>
          <w:u w:val="single"/>
        </w:rPr>
        <w:t>Concepto Jurídico</w:t>
      </w:r>
      <w:r w:rsidR="00524430" w:rsidRPr="005B5544">
        <w:rPr>
          <w:rFonts w:ascii="Arial" w:hAnsi="Arial" w:cs="Arial"/>
          <w:u w:val="single"/>
        </w:rPr>
        <w:t>:</w:t>
      </w:r>
      <w:r w:rsidR="00524430" w:rsidRPr="005B5544">
        <w:rPr>
          <w:rFonts w:ascii="Arial" w:hAnsi="Arial" w:cs="Arial"/>
        </w:rPr>
        <w:t xml:space="preserve"> </w:t>
      </w:r>
      <w:r w:rsidR="00526F29" w:rsidRPr="00526F29">
        <w:rPr>
          <w:rFonts w:ascii="Arial" w:hAnsi="Arial" w:cs="Arial"/>
        </w:rPr>
        <w:t xml:space="preserve">La contingencia se califica como REMOTA, ya que, si bien el contrato de seguro presta cobertura temporal, no presta cobertura material conforme a lo solicitado en el libelo </w:t>
      </w:r>
      <w:proofErr w:type="spellStart"/>
      <w:r w:rsidR="00526F29" w:rsidRPr="00526F29">
        <w:rPr>
          <w:rFonts w:ascii="Arial" w:hAnsi="Arial" w:cs="Arial"/>
        </w:rPr>
        <w:t>demandatorio</w:t>
      </w:r>
      <w:proofErr w:type="spellEnd"/>
      <w:r w:rsidR="00526F29" w:rsidRPr="00526F29">
        <w:rPr>
          <w:rFonts w:ascii="Arial" w:hAnsi="Arial" w:cs="Arial"/>
        </w:rPr>
        <w:t xml:space="preserve"> y a lo pactado dentro del condicionado general y particular de la póliza. </w:t>
      </w:r>
    </w:p>
    <w:p w14:paraId="18E3292B" w14:textId="77777777" w:rsidR="00526F29" w:rsidRDefault="00526F29" w:rsidP="00526F29">
      <w:pPr>
        <w:spacing w:after="0" w:line="300" w:lineRule="auto"/>
        <w:jc w:val="both"/>
        <w:rPr>
          <w:rFonts w:ascii="Arial" w:hAnsi="Arial" w:cs="Arial"/>
        </w:rPr>
      </w:pPr>
    </w:p>
    <w:p w14:paraId="1EBBB769" w14:textId="77777777" w:rsidR="00526F29" w:rsidRDefault="00526F29" w:rsidP="00526F29">
      <w:pPr>
        <w:spacing w:after="0" w:line="300" w:lineRule="auto"/>
        <w:jc w:val="both"/>
        <w:rPr>
          <w:rFonts w:ascii="Arial" w:hAnsi="Arial" w:cs="Arial"/>
        </w:rPr>
      </w:pPr>
      <w:r w:rsidRPr="00526F29">
        <w:rPr>
          <w:rFonts w:ascii="Arial" w:hAnsi="Arial" w:cs="Arial"/>
        </w:rPr>
        <w:t xml:space="preserve">Lo primero que debe tenerse en cuenta es que, la póliza multirriesgo daño material No. AA021246 cuyo tomador y asegurado es RECREFAM S.A.S., presta cobertura temporal ya que, según los hechos de la demanda, datan entre el 28 de abril de 2021 hasta el 20 de mayo de 2021, fechas entre las cuales se encontraba vigente el contrato de seguro (bien fuese en modificaciones y/o renovaciones). No obstante, es necesario indicar que dicho contrato no presta cobertura material, toda vez que, en las condiciones generales del contrato de seguro No. AA021246, se contempla lo siguiente: “sección primera – todo riesgo daños materiales bajo esta sección, la equidad indemnizará al asegurado los daños o pérdidas materiales causados a los bienes asegurados descritos en la carátula de la póliza por cualquier causa; siempre y cuando estos daños se originen en forma accidental, súbita e imprevista, y no estén expresamente excluidos en el numeral </w:t>
      </w:r>
      <w:proofErr w:type="spellStart"/>
      <w:r w:rsidRPr="00526F29">
        <w:rPr>
          <w:rFonts w:ascii="Arial" w:hAnsi="Arial" w:cs="Arial"/>
        </w:rPr>
        <w:t>ii</w:t>
      </w:r>
      <w:proofErr w:type="spellEnd"/>
      <w:r w:rsidRPr="00526F29">
        <w:rPr>
          <w:rFonts w:ascii="Arial" w:hAnsi="Arial" w:cs="Arial"/>
        </w:rPr>
        <w:t xml:space="preserve"> “exclusiones generales” o en el numeral </w:t>
      </w:r>
      <w:proofErr w:type="spellStart"/>
      <w:r w:rsidRPr="00526F29">
        <w:rPr>
          <w:rFonts w:ascii="Arial" w:hAnsi="Arial" w:cs="Arial"/>
        </w:rPr>
        <w:t>iii</w:t>
      </w:r>
      <w:proofErr w:type="spellEnd"/>
      <w:r w:rsidRPr="00526F29">
        <w:rPr>
          <w:rFonts w:ascii="Arial" w:hAnsi="Arial" w:cs="Arial"/>
        </w:rPr>
        <w:t xml:space="preserve"> “exclusiones de cada sección- De conformidad con lo anterior, resulta claro entonces que, (i) no se pactó amparo alguno respecto al lucro cesante tal como lo pretende la demandante en el libelo </w:t>
      </w:r>
      <w:proofErr w:type="spellStart"/>
      <w:r w:rsidRPr="00526F29">
        <w:rPr>
          <w:rFonts w:ascii="Arial" w:hAnsi="Arial" w:cs="Arial"/>
        </w:rPr>
        <w:t>demandatorio</w:t>
      </w:r>
      <w:proofErr w:type="spellEnd"/>
      <w:r w:rsidRPr="00526F29">
        <w:rPr>
          <w:rFonts w:ascii="Arial" w:hAnsi="Arial" w:cs="Arial"/>
        </w:rPr>
        <w:t>; (</w:t>
      </w:r>
      <w:proofErr w:type="spellStart"/>
      <w:r w:rsidRPr="00526F29">
        <w:rPr>
          <w:rFonts w:ascii="Arial" w:hAnsi="Arial" w:cs="Arial"/>
        </w:rPr>
        <w:t>ii</w:t>
      </w:r>
      <w:proofErr w:type="spellEnd"/>
      <w:r w:rsidRPr="00526F29">
        <w:rPr>
          <w:rFonts w:ascii="Arial" w:hAnsi="Arial" w:cs="Arial"/>
        </w:rPr>
        <w:t>) no es posible determinar en este caso que se haya materializado el riesgo asegurado conforme se puede derivar de lo indicado en la demanda; (</w:t>
      </w:r>
      <w:proofErr w:type="spellStart"/>
      <w:r w:rsidRPr="00526F29">
        <w:rPr>
          <w:rFonts w:ascii="Arial" w:hAnsi="Arial" w:cs="Arial"/>
        </w:rPr>
        <w:t>iii</w:t>
      </w:r>
      <w:proofErr w:type="spellEnd"/>
      <w:r w:rsidRPr="00526F29">
        <w:rPr>
          <w:rFonts w:ascii="Arial" w:hAnsi="Arial" w:cs="Arial"/>
        </w:rPr>
        <w:t xml:space="preserve">) tampoco se acredita de forma cierta la materialización de los perjuicios cuya indemnización se </w:t>
      </w:r>
      <w:r w:rsidRPr="00526F29">
        <w:rPr>
          <w:rFonts w:ascii="Arial" w:hAnsi="Arial" w:cs="Arial"/>
        </w:rPr>
        <w:lastRenderedPageBreak/>
        <w:t>solicita; y, (</w:t>
      </w:r>
      <w:proofErr w:type="spellStart"/>
      <w:r w:rsidRPr="00526F29">
        <w:rPr>
          <w:rFonts w:ascii="Arial" w:hAnsi="Arial" w:cs="Arial"/>
        </w:rPr>
        <w:t>iv</w:t>
      </w:r>
      <w:proofErr w:type="spellEnd"/>
      <w:r w:rsidRPr="00526F29">
        <w:rPr>
          <w:rFonts w:ascii="Arial" w:hAnsi="Arial" w:cs="Arial"/>
        </w:rPr>
        <w:t xml:space="preserve">) consecuencia de lo anterior, no se cumplió la obligación condicional pactada que es esencial para que surja la obligación contractual de resarcir a cargo de la aseguradora.  Por otra parte, la demandante pretende dar un alcance completamente distinto al término “daños o pérdidas materiales” referido en la cobertura de la póliza, pues erradamente considera que ello significa que el lucro cesante cuya indemnización solicita, corresponde a un daño o pérdida material cubierta por el seguro, cuando realmente es evidente que la pérdida material que se asegura corresponde a un daño físico sobre los bienes asegurados y descritos en la carátula de la póliza, y no a la tipología de perjuicio material en la modalidad de lucro cesante. </w:t>
      </w:r>
    </w:p>
    <w:p w14:paraId="725BAEC9" w14:textId="77777777" w:rsidR="00526F29" w:rsidRDefault="00526F29" w:rsidP="00526F29">
      <w:pPr>
        <w:spacing w:after="0" w:line="300" w:lineRule="auto"/>
        <w:jc w:val="both"/>
        <w:rPr>
          <w:rFonts w:ascii="Arial" w:hAnsi="Arial" w:cs="Arial"/>
        </w:rPr>
      </w:pPr>
    </w:p>
    <w:p w14:paraId="2B6F4198" w14:textId="77777777" w:rsidR="00526F29" w:rsidRDefault="00526F29" w:rsidP="00526F29">
      <w:pPr>
        <w:spacing w:after="0" w:line="300" w:lineRule="auto"/>
        <w:jc w:val="both"/>
        <w:rPr>
          <w:rFonts w:ascii="Arial" w:hAnsi="Arial" w:cs="Arial"/>
        </w:rPr>
      </w:pPr>
      <w:r w:rsidRPr="00526F29">
        <w:rPr>
          <w:rFonts w:ascii="Arial" w:hAnsi="Arial" w:cs="Arial"/>
        </w:rPr>
        <w:t>Así, es evidente que no puede entonces equipararse el término utilizado en la póliza como “daños o pérdidas materiales” al de lucro cesante pretendido por la demandante. Por último, es necesario indicar que, el único lucro cesante amparado en el contrato de seguro documentado en la póliza multirriesgo daño material No. AA021246, es el referente al “lucro cesante por incendio (forma inglesa – perdida de utilidad)” el cual fue definido según condicionado general de la siguiente manera: “sección tercera – lucro cesante a consecuencia de incendio (forma inglesa - pérdida de utilidad). Mediante la presente sección, la equidad se obliga a indemnizar al asegurado, con sujeción a las condiciones generales y particulares de la presente póliza, las pérdidas por interrupción del negocio como consecuencia de la destrucción, daño o perdida de cualquier bien amparado bajo la sección de daño material y derivada de los riesgos cubiertos en las coberturas básicas – incendio. Para que procedan los efectos de la cobertura otorgada bajo este amparo, es condición que, al momento de presentarse el daño o pérdida, el interés del asegurado en el bien afectado este amparado bajo la sección del daño material contra el riesgo causante del daño o pérdida la equidad indemnizará únicamente los gastos fijos que necesariamente continúen causándose luego del daño por incendio.</w:t>
      </w:r>
    </w:p>
    <w:p w14:paraId="7AFBD11D" w14:textId="77777777" w:rsidR="00526F29" w:rsidRDefault="00526F29" w:rsidP="00526F29">
      <w:pPr>
        <w:spacing w:after="0" w:line="300" w:lineRule="auto"/>
        <w:jc w:val="both"/>
        <w:rPr>
          <w:rFonts w:ascii="Arial" w:hAnsi="Arial" w:cs="Arial"/>
        </w:rPr>
      </w:pPr>
    </w:p>
    <w:p w14:paraId="258FF99D" w14:textId="66342EFF" w:rsidR="00086298" w:rsidRDefault="00526F29" w:rsidP="00526F29">
      <w:pPr>
        <w:spacing w:after="0" w:line="300" w:lineRule="auto"/>
        <w:jc w:val="both"/>
        <w:rPr>
          <w:rFonts w:ascii="Arial" w:hAnsi="Arial" w:cs="Arial"/>
        </w:rPr>
      </w:pPr>
      <w:r w:rsidRPr="00526F29">
        <w:rPr>
          <w:rFonts w:ascii="Arial" w:hAnsi="Arial" w:cs="Arial"/>
        </w:rPr>
        <w:t xml:space="preserve"> De conformidad con lo anterior, en este caso en particular en ningún momento se hace alusión a algún hecho que involucre la materialización de un incendio y, que, por ende, pueda llegar siquiera a analizarse la posibilidad de afectar dicho amparo, pues claramente, resultaría del todo improcedente pretender afectar un amparo cuando no se menciona en aparte alguno del escrito de demanda la presentación de un incendio.</w:t>
      </w:r>
    </w:p>
    <w:p w14:paraId="3C38C181" w14:textId="77777777" w:rsidR="006C366A" w:rsidRPr="000D7F00" w:rsidRDefault="006C366A" w:rsidP="006C366A">
      <w:pPr>
        <w:spacing w:after="0" w:line="300" w:lineRule="auto"/>
        <w:jc w:val="both"/>
        <w:rPr>
          <w:rFonts w:ascii="Arial" w:hAnsi="Arial" w:cs="Arial"/>
        </w:rPr>
      </w:pPr>
    </w:p>
    <w:p w14:paraId="74AFAD6F" w14:textId="60FE8E02" w:rsidR="00E9725F" w:rsidRPr="005B5544"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6C366A">
        <w:rPr>
          <w:rFonts w:ascii="Arial" w:hAnsi="Arial" w:cs="Arial"/>
        </w:rPr>
        <w:t>REMOTA</w:t>
      </w:r>
      <w:r w:rsidR="00651C29">
        <w:rPr>
          <w:rFonts w:ascii="Arial" w:hAnsi="Arial" w:cs="Arial"/>
        </w:rPr>
        <w:t>.</w:t>
      </w:r>
    </w:p>
    <w:p w14:paraId="18BE2C95" w14:textId="77777777" w:rsidR="00086298" w:rsidRDefault="00086298" w:rsidP="000D7F00">
      <w:pPr>
        <w:spacing w:after="0" w:line="300" w:lineRule="auto"/>
        <w:jc w:val="both"/>
        <w:rPr>
          <w:rFonts w:ascii="Arial" w:hAnsi="Arial" w:cs="Arial"/>
          <w:u w:val="single"/>
        </w:rPr>
      </w:pPr>
    </w:p>
    <w:p w14:paraId="7E17C535" w14:textId="550CFA24" w:rsidR="006A79B1" w:rsidRDefault="00701367" w:rsidP="000D7F00">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6160725"/>
      <w:r w:rsidR="00361058">
        <w:rPr>
          <w:rFonts w:ascii="Arial" w:hAnsi="Arial" w:cs="Arial"/>
        </w:rPr>
        <w:t xml:space="preserve">En esta etapa procesal </w:t>
      </w:r>
      <w:r w:rsidR="006C366A">
        <w:rPr>
          <w:rFonts w:ascii="Arial" w:hAnsi="Arial" w:cs="Arial"/>
        </w:rPr>
        <w:t xml:space="preserve">no </w:t>
      </w:r>
      <w:r w:rsidR="00361058">
        <w:rPr>
          <w:rFonts w:ascii="Arial" w:hAnsi="Arial" w:cs="Arial"/>
        </w:rPr>
        <w:t>sug</w:t>
      </w:r>
      <w:r w:rsidR="006A79B1">
        <w:rPr>
          <w:rFonts w:ascii="Arial" w:hAnsi="Arial" w:cs="Arial"/>
        </w:rPr>
        <w:t xml:space="preserve">erimos </w:t>
      </w:r>
      <w:r w:rsidR="00361058">
        <w:rPr>
          <w:rFonts w:ascii="Arial" w:hAnsi="Arial" w:cs="Arial"/>
        </w:rPr>
        <w:t>a la compañía asistir</w:t>
      </w:r>
      <w:r w:rsidR="00B70E81">
        <w:rPr>
          <w:rFonts w:ascii="Arial" w:hAnsi="Arial" w:cs="Arial"/>
        </w:rPr>
        <w:t xml:space="preserve"> con </w:t>
      </w:r>
      <w:r w:rsidR="003620DD">
        <w:rPr>
          <w:rFonts w:ascii="Arial" w:hAnsi="Arial" w:cs="Arial"/>
        </w:rPr>
        <w:t>ánimo conciliatorio</w:t>
      </w:r>
      <w:r w:rsidR="006A79B1">
        <w:rPr>
          <w:rFonts w:ascii="Arial" w:hAnsi="Arial" w:cs="Arial"/>
        </w:rPr>
        <w:t xml:space="preserve"> toda</w:t>
      </w:r>
      <w:r w:rsidR="00524430">
        <w:rPr>
          <w:rFonts w:ascii="Arial" w:hAnsi="Arial" w:cs="Arial"/>
        </w:rPr>
        <w:t xml:space="preserve"> vez que, la contingencia se encuentra calificada como</w:t>
      </w:r>
      <w:r w:rsidR="00086298">
        <w:rPr>
          <w:rFonts w:ascii="Arial" w:hAnsi="Arial" w:cs="Arial"/>
        </w:rPr>
        <w:t xml:space="preserve"> </w:t>
      </w:r>
      <w:bookmarkEnd w:id="0"/>
      <w:r w:rsidR="006C366A">
        <w:rPr>
          <w:rFonts w:ascii="Arial" w:hAnsi="Arial" w:cs="Arial"/>
        </w:rPr>
        <w:t xml:space="preserve">REMOTA. </w:t>
      </w:r>
    </w:p>
    <w:p w14:paraId="7E33E4B1" w14:textId="77777777" w:rsidR="00526F29" w:rsidRDefault="00526F29" w:rsidP="005B5544">
      <w:pPr>
        <w:spacing w:before="100" w:beforeAutospacing="1" w:after="100" w:afterAutospacing="1"/>
        <w:jc w:val="both"/>
        <w:rPr>
          <w:rFonts w:ascii="Arial" w:hAnsi="Arial" w:cs="Arial"/>
        </w:rPr>
      </w:pPr>
    </w:p>
    <w:p w14:paraId="5A912017" w14:textId="77777777" w:rsidR="00526F29" w:rsidRDefault="00526F29" w:rsidP="005B5544">
      <w:pPr>
        <w:spacing w:before="100" w:beforeAutospacing="1" w:after="100" w:afterAutospacing="1"/>
        <w:jc w:val="both"/>
        <w:rPr>
          <w:rFonts w:ascii="Arial" w:hAnsi="Arial" w:cs="Arial"/>
        </w:rPr>
      </w:pPr>
    </w:p>
    <w:p w14:paraId="7FCAFE70" w14:textId="77777777" w:rsidR="00526F29" w:rsidRDefault="00526F29" w:rsidP="005B5544">
      <w:pPr>
        <w:spacing w:before="100" w:beforeAutospacing="1" w:after="100" w:afterAutospacing="1"/>
        <w:jc w:val="both"/>
        <w:rPr>
          <w:rFonts w:ascii="Arial" w:hAnsi="Arial" w:cs="Arial"/>
        </w:rPr>
      </w:pPr>
    </w:p>
    <w:p w14:paraId="69203123" w14:textId="299019C2" w:rsidR="00526F29" w:rsidRPr="005B5544" w:rsidRDefault="00E459D7" w:rsidP="005B5544">
      <w:pPr>
        <w:spacing w:before="100" w:beforeAutospacing="1" w:after="100" w:afterAutospacing="1"/>
        <w:jc w:val="both"/>
        <w:rPr>
          <w:rFonts w:ascii="Arial" w:hAnsi="Arial" w:cs="Arial"/>
        </w:rPr>
      </w:pPr>
      <w:r w:rsidRPr="005B5544">
        <w:rPr>
          <w:rFonts w:ascii="Arial" w:hAnsi="Arial" w:cs="Arial"/>
        </w:rPr>
        <w:lastRenderedPageBreak/>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00FD7FC9" w14:textId="7F28A334" w:rsidR="00731B47" w:rsidRDefault="00E459D7" w:rsidP="00F24B26">
            <w:pPr>
              <w:jc w:val="both"/>
              <w:rPr>
                <w:rFonts w:ascii="Arial" w:hAnsi="Arial" w:cs="Arial"/>
                <w:lang w:eastAsia="es-CO"/>
              </w:rPr>
            </w:pPr>
            <w:r w:rsidRPr="005B5544">
              <w:rPr>
                <w:rFonts w:ascii="Arial" w:hAnsi="Arial" w:cs="Arial"/>
                <w:lang w:eastAsia="es-CO"/>
              </w:rPr>
              <w:t xml:space="preserve">* </w:t>
            </w:r>
            <w:r w:rsidR="000D7F00">
              <w:rPr>
                <w:rFonts w:ascii="Arial" w:hAnsi="Arial" w:cs="Arial"/>
                <w:lang w:eastAsia="es-CO"/>
              </w:rPr>
              <w:t xml:space="preserve">La póliza presta cobertura </w:t>
            </w:r>
            <w:r w:rsidR="00526F29">
              <w:rPr>
                <w:rFonts w:ascii="Arial" w:hAnsi="Arial" w:cs="Arial"/>
                <w:lang w:eastAsia="es-CO"/>
              </w:rPr>
              <w:t xml:space="preserve">temporal. </w:t>
            </w:r>
          </w:p>
          <w:p w14:paraId="3FE23CC0" w14:textId="6908DF78" w:rsidR="006A79B1" w:rsidRPr="005B5544" w:rsidRDefault="006A79B1" w:rsidP="000C65C3">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2B80A622" w14:textId="2D722A27" w:rsidR="00426C6D" w:rsidRDefault="00426C6D" w:rsidP="005A58E8">
            <w:pPr>
              <w:jc w:val="both"/>
              <w:rPr>
                <w:rFonts w:ascii="Arial" w:hAnsi="Arial" w:cs="Arial"/>
                <w:lang w:eastAsia="es-CO"/>
              </w:rPr>
            </w:pPr>
            <w:r>
              <w:rPr>
                <w:rFonts w:ascii="Arial" w:hAnsi="Arial" w:cs="Arial"/>
                <w:lang w:eastAsia="es-CO"/>
              </w:rPr>
              <w:t>*</w:t>
            </w:r>
            <w:r w:rsidR="00B70E81">
              <w:rPr>
                <w:rFonts w:ascii="Arial" w:hAnsi="Arial" w:cs="Arial"/>
                <w:lang w:eastAsia="es-CO"/>
              </w:rPr>
              <w:t xml:space="preserve"> </w:t>
            </w:r>
            <w:r w:rsidR="000C65C3">
              <w:rPr>
                <w:rFonts w:ascii="Arial" w:hAnsi="Arial" w:cs="Arial"/>
                <w:lang w:eastAsia="es-CO"/>
              </w:rPr>
              <w:t>N/A</w:t>
            </w:r>
          </w:p>
          <w:p w14:paraId="65416987" w14:textId="6397D9AB" w:rsidR="002170EC" w:rsidRPr="005B5544" w:rsidRDefault="002170EC" w:rsidP="000C65C3">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AC5A1E">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4ECFA971" w14:textId="470E14F6" w:rsidR="000C65C3" w:rsidRDefault="0030799B" w:rsidP="00526F29">
            <w:pPr>
              <w:jc w:val="both"/>
              <w:rPr>
                <w:rFonts w:ascii="Arial" w:hAnsi="Arial" w:cs="Arial"/>
                <w:lang w:eastAsia="es-CO"/>
              </w:rPr>
            </w:pPr>
            <w:r>
              <w:rPr>
                <w:rFonts w:ascii="Arial" w:hAnsi="Arial" w:cs="Arial"/>
                <w:lang w:eastAsia="es-CO"/>
              </w:rPr>
              <w:t>*</w:t>
            </w:r>
            <w:r w:rsidR="00A671D9">
              <w:rPr>
                <w:rFonts w:ascii="Arial" w:hAnsi="Arial" w:cs="Arial"/>
                <w:lang w:eastAsia="es-CO"/>
              </w:rPr>
              <w:t xml:space="preserve"> </w:t>
            </w:r>
            <w:r w:rsidR="00526F29">
              <w:rPr>
                <w:rFonts w:ascii="Arial" w:hAnsi="Arial" w:cs="Arial"/>
                <w:lang w:eastAsia="es-CO"/>
              </w:rPr>
              <w:t xml:space="preserve">La póliza </w:t>
            </w:r>
            <w:r w:rsidR="00526F29">
              <w:rPr>
                <w:rFonts w:ascii="Arial" w:hAnsi="Arial" w:cs="Arial"/>
                <w:lang w:eastAsia="es-CO"/>
              </w:rPr>
              <w:t xml:space="preserve">no </w:t>
            </w:r>
            <w:r w:rsidR="00526F29">
              <w:rPr>
                <w:rFonts w:ascii="Arial" w:hAnsi="Arial" w:cs="Arial"/>
                <w:lang w:eastAsia="es-CO"/>
              </w:rPr>
              <w:t>presta cobertura</w:t>
            </w:r>
            <w:r w:rsidR="0006772C">
              <w:rPr>
                <w:rFonts w:ascii="Arial" w:hAnsi="Arial" w:cs="Arial"/>
                <w:lang w:eastAsia="es-CO"/>
              </w:rPr>
              <w:t xml:space="preserve"> material</w:t>
            </w:r>
            <w:r w:rsidR="00526F29">
              <w:rPr>
                <w:rFonts w:ascii="Arial" w:hAnsi="Arial" w:cs="Arial"/>
                <w:lang w:eastAsia="es-CO"/>
              </w:rPr>
              <w:t>.</w:t>
            </w:r>
          </w:p>
          <w:p w14:paraId="44E991AA" w14:textId="3D1948F2" w:rsidR="0006772C" w:rsidRDefault="0006772C" w:rsidP="00526F29">
            <w:pPr>
              <w:jc w:val="both"/>
              <w:rPr>
                <w:rFonts w:ascii="Arial" w:hAnsi="Arial" w:cs="Arial"/>
                <w:lang w:eastAsia="es-CO"/>
              </w:rPr>
            </w:pPr>
            <w:r>
              <w:rPr>
                <w:rFonts w:ascii="Arial" w:hAnsi="Arial" w:cs="Arial"/>
                <w:lang w:eastAsia="es-CO"/>
              </w:rPr>
              <w:t>* N</w:t>
            </w:r>
            <w:r w:rsidRPr="0006772C">
              <w:rPr>
                <w:rFonts w:ascii="Arial" w:hAnsi="Arial" w:cs="Arial"/>
                <w:lang w:eastAsia="es-CO"/>
              </w:rPr>
              <w:t xml:space="preserve">o se pactó amparo alguno respecto al lucro cesante tal como lo pretende la demandante en el libelo </w:t>
            </w:r>
            <w:proofErr w:type="spellStart"/>
            <w:r w:rsidRPr="0006772C">
              <w:rPr>
                <w:rFonts w:ascii="Arial" w:hAnsi="Arial" w:cs="Arial"/>
                <w:lang w:eastAsia="es-CO"/>
              </w:rPr>
              <w:t>demandatorio</w:t>
            </w:r>
            <w:proofErr w:type="spellEnd"/>
            <w:r>
              <w:rPr>
                <w:rFonts w:ascii="Arial" w:hAnsi="Arial" w:cs="Arial"/>
                <w:lang w:eastAsia="es-CO"/>
              </w:rPr>
              <w:t>.</w:t>
            </w:r>
          </w:p>
          <w:p w14:paraId="407771E8" w14:textId="6B142C93" w:rsidR="00A671D9" w:rsidRPr="005B5544" w:rsidRDefault="0006772C" w:rsidP="00A97A3F">
            <w:pPr>
              <w:jc w:val="both"/>
              <w:rPr>
                <w:rFonts w:ascii="Arial" w:hAnsi="Arial" w:cs="Arial"/>
                <w:lang w:eastAsia="es-CO"/>
              </w:rPr>
            </w:pPr>
            <w:r>
              <w:rPr>
                <w:rFonts w:ascii="Arial" w:hAnsi="Arial" w:cs="Arial"/>
                <w:lang w:eastAsia="es-CO"/>
              </w:rPr>
              <w:t>* E</w:t>
            </w:r>
            <w:r w:rsidRPr="0006772C">
              <w:rPr>
                <w:rFonts w:ascii="Arial" w:hAnsi="Arial" w:cs="Arial"/>
                <w:lang w:eastAsia="es-CO"/>
              </w:rPr>
              <w:t>n este caso en particular en ningún momento se hace alusión a algún hecho que involucre la materialización de un incendio y, que, por ende, pueda llegar siquiera a analizarse la posibilidad de afectar dicho amparo, pues claramente, resultaría del todo improcedente pretender afectar un amparo cuando no se menciona en aparte alguno del escrito de demanda la presentación de un incendio</w:t>
            </w:r>
            <w:r>
              <w:rPr>
                <w:rFonts w:ascii="Arial" w:hAnsi="Arial" w:cs="Arial"/>
                <w:lang w:eastAsia="es-CO"/>
              </w:rPr>
              <w:t>.</w:t>
            </w:r>
          </w:p>
          <w:p w14:paraId="2BAEABBD" w14:textId="5757ABBA" w:rsidR="000B14F2" w:rsidRPr="005B5544" w:rsidRDefault="000B14F2" w:rsidP="005B5544">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1400FC36" w14:textId="77777777" w:rsidR="00DC54B7" w:rsidRDefault="00DC54B7" w:rsidP="005B5544">
      <w:pPr>
        <w:spacing w:after="0" w:line="300" w:lineRule="auto"/>
        <w:jc w:val="both"/>
        <w:rPr>
          <w:rFonts w:ascii="Arial" w:hAnsi="Arial" w:cs="Arial"/>
          <w:u w:val="single"/>
        </w:rPr>
      </w:pPr>
    </w:p>
    <w:p w14:paraId="7DA63296" w14:textId="0C083FE2" w:rsidR="002C273C" w:rsidRPr="000B2CD4"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E754D8" w:rsidRPr="00E014DF">
        <w:rPr>
          <w:rFonts w:ascii="Arial" w:hAnsi="Arial" w:cs="Arial"/>
        </w:rPr>
        <w:t>$</w:t>
      </w:r>
      <w:r w:rsidR="00526F29" w:rsidRPr="00526F29">
        <w:rPr>
          <w:rFonts w:ascii="Arial" w:hAnsi="Arial" w:cs="Arial"/>
        </w:rPr>
        <w:t>73.076.768</w:t>
      </w:r>
      <w:r w:rsidR="00526F29">
        <w:rPr>
          <w:rFonts w:ascii="Arial" w:hAnsi="Arial" w:cs="Arial"/>
        </w:rPr>
        <w:t>.</w:t>
      </w:r>
      <w:r w:rsidR="006A79B1">
        <w:rPr>
          <w:rFonts w:ascii="Arial" w:hAnsi="Arial" w:cs="Arial"/>
        </w:rPr>
        <w:t xml:space="preserve"> </w:t>
      </w:r>
    </w:p>
    <w:p w14:paraId="7DE31E0A" w14:textId="77777777" w:rsidR="008C7087" w:rsidRDefault="008C7087" w:rsidP="005B5544">
      <w:pPr>
        <w:spacing w:after="0" w:line="300" w:lineRule="auto"/>
        <w:jc w:val="both"/>
        <w:rPr>
          <w:rFonts w:ascii="Arial" w:hAnsi="Arial" w:cs="Arial"/>
        </w:rPr>
      </w:pPr>
    </w:p>
    <w:p w14:paraId="59F32F1C" w14:textId="14F2B9A3"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C40588">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F07D9" w14:textId="77777777" w:rsidR="00DE3142" w:rsidRDefault="00DE3142" w:rsidP="00BD7CB0">
      <w:r>
        <w:separator/>
      </w:r>
    </w:p>
  </w:endnote>
  <w:endnote w:type="continuationSeparator" w:id="0">
    <w:p w14:paraId="3829D681" w14:textId="77777777" w:rsidR="00DE3142" w:rsidRDefault="00DE3142"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366D8" w14:textId="77777777" w:rsidR="00DE3142" w:rsidRDefault="00DE3142" w:rsidP="00BD7CB0">
      <w:r>
        <w:separator/>
      </w:r>
    </w:p>
  </w:footnote>
  <w:footnote w:type="continuationSeparator" w:id="0">
    <w:p w14:paraId="01C75EF8" w14:textId="77777777" w:rsidR="00DE3142" w:rsidRDefault="00DE3142"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332D4F"/>
    <w:multiLevelType w:val="hybridMultilevel"/>
    <w:tmpl w:val="474825D4"/>
    <w:lvl w:ilvl="0" w:tplc="259AEBC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6A3847"/>
    <w:multiLevelType w:val="hybridMultilevel"/>
    <w:tmpl w:val="EE7CB298"/>
    <w:lvl w:ilvl="0" w:tplc="16DA12C2">
      <w:start w:val="1"/>
      <w:numFmt w:val="decimal"/>
      <w:lvlText w:val="%1."/>
      <w:lvlJc w:val="left"/>
      <w:pPr>
        <w:ind w:left="960" w:hanging="60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6118CD"/>
    <w:multiLevelType w:val="hybridMultilevel"/>
    <w:tmpl w:val="798A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0D7EEE"/>
    <w:multiLevelType w:val="hybridMultilevel"/>
    <w:tmpl w:val="2244C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6F141F"/>
    <w:multiLevelType w:val="hybridMultilevel"/>
    <w:tmpl w:val="76A28A72"/>
    <w:lvl w:ilvl="0" w:tplc="45C872A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231E43"/>
    <w:multiLevelType w:val="hybridMultilevel"/>
    <w:tmpl w:val="119A8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56363E9"/>
    <w:multiLevelType w:val="hybridMultilevel"/>
    <w:tmpl w:val="68DADA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2"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5"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1627A1D"/>
    <w:multiLevelType w:val="hybridMultilevel"/>
    <w:tmpl w:val="EBD26ECA"/>
    <w:lvl w:ilvl="0" w:tplc="66C2877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244669"/>
    <w:multiLevelType w:val="hybridMultilevel"/>
    <w:tmpl w:val="FA3C94EC"/>
    <w:lvl w:ilvl="0" w:tplc="939AF74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22"/>
  </w:num>
  <w:num w:numId="2" w16cid:durableId="854726758">
    <w:abstractNumId w:val="25"/>
  </w:num>
  <w:num w:numId="3" w16cid:durableId="59139337">
    <w:abstractNumId w:val="0"/>
  </w:num>
  <w:num w:numId="4" w16cid:durableId="1019501727">
    <w:abstractNumId w:val="5"/>
  </w:num>
  <w:num w:numId="5" w16cid:durableId="595676225">
    <w:abstractNumId w:val="26"/>
  </w:num>
  <w:num w:numId="6" w16cid:durableId="1118064355">
    <w:abstractNumId w:val="16"/>
  </w:num>
  <w:num w:numId="7" w16cid:durableId="1274479770">
    <w:abstractNumId w:val="29"/>
  </w:num>
  <w:num w:numId="8" w16cid:durableId="1656106217">
    <w:abstractNumId w:val="30"/>
  </w:num>
  <w:num w:numId="9" w16cid:durableId="841045237">
    <w:abstractNumId w:val="2"/>
  </w:num>
  <w:num w:numId="10" w16cid:durableId="1417048084">
    <w:abstractNumId w:val="18"/>
  </w:num>
  <w:num w:numId="11" w16cid:durableId="1257060149">
    <w:abstractNumId w:val="6"/>
  </w:num>
  <w:num w:numId="12" w16cid:durableId="205989453">
    <w:abstractNumId w:val="20"/>
  </w:num>
  <w:num w:numId="13" w16cid:durableId="1195774094">
    <w:abstractNumId w:val="15"/>
  </w:num>
  <w:num w:numId="14" w16cid:durableId="1515025379">
    <w:abstractNumId w:val="11"/>
  </w:num>
  <w:num w:numId="15" w16cid:durableId="2138795803">
    <w:abstractNumId w:val="13"/>
  </w:num>
  <w:num w:numId="16" w16cid:durableId="1720931604">
    <w:abstractNumId w:val="9"/>
  </w:num>
  <w:num w:numId="17" w16cid:durableId="937520860">
    <w:abstractNumId w:val="1"/>
  </w:num>
  <w:num w:numId="18" w16cid:durableId="1116757594">
    <w:abstractNumId w:val="21"/>
  </w:num>
  <w:num w:numId="19" w16cid:durableId="488909189">
    <w:abstractNumId w:val="34"/>
  </w:num>
  <w:num w:numId="20" w16cid:durableId="1428500434">
    <w:abstractNumId w:val="7"/>
  </w:num>
  <w:num w:numId="21" w16cid:durableId="1224099790">
    <w:abstractNumId w:val="14"/>
  </w:num>
  <w:num w:numId="22" w16cid:durableId="772749291">
    <w:abstractNumId w:val="24"/>
  </w:num>
  <w:num w:numId="23" w16cid:durableId="905840265">
    <w:abstractNumId w:val="27"/>
  </w:num>
  <w:num w:numId="24" w16cid:durableId="1436899050">
    <w:abstractNumId w:val="28"/>
  </w:num>
  <w:num w:numId="25" w16cid:durableId="341708904">
    <w:abstractNumId w:val="33"/>
  </w:num>
  <w:num w:numId="26" w16cid:durableId="260068357">
    <w:abstractNumId w:val="23"/>
  </w:num>
  <w:num w:numId="27" w16cid:durableId="46422195">
    <w:abstractNumId w:val="17"/>
  </w:num>
  <w:num w:numId="28" w16cid:durableId="2136750006">
    <w:abstractNumId w:val="4"/>
  </w:num>
  <w:num w:numId="29" w16cid:durableId="127477155">
    <w:abstractNumId w:val="10"/>
  </w:num>
  <w:num w:numId="30" w16cid:durableId="1385300191">
    <w:abstractNumId w:val="12"/>
  </w:num>
  <w:num w:numId="31" w16cid:durableId="942106191">
    <w:abstractNumId w:val="31"/>
  </w:num>
  <w:num w:numId="32" w16cid:durableId="1435369956">
    <w:abstractNumId w:val="19"/>
  </w:num>
  <w:num w:numId="33" w16cid:durableId="293408388">
    <w:abstractNumId w:val="3"/>
  </w:num>
  <w:num w:numId="34" w16cid:durableId="2081173915">
    <w:abstractNumId w:val="32"/>
  </w:num>
  <w:num w:numId="35" w16cid:durableId="7531603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58B"/>
    <w:rsid w:val="000349B1"/>
    <w:rsid w:val="00040243"/>
    <w:rsid w:val="00041AD4"/>
    <w:rsid w:val="00044B96"/>
    <w:rsid w:val="000578C9"/>
    <w:rsid w:val="00057CBF"/>
    <w:rsid w:val="0006772C"/>
    <w:rsid w:val="00070FD8"/>
    <w:rsid w:val="00086298"/>
    <w:rsid w:val="000B14F2"/>
    <w:rsid w:val="000B2CD4"/>
    <w:rsid w:val="000C3B73"/>
    <w:rsid w:val="000C65C3"/>
    <w:rsid w:val="000D435D"/>
    <w:rsid w:val="000D7F00"/>
    <w:rsid w:val="000E45A1"/>
    <w:rsid w:val="000F0FD1"/>
    <w:rsid w:val="00101AB0"/>
    <w:rsid w:val="00112C82"/>
    <w:rsid w:val="00113262"/>
    <w:rsid w:val="00121436"/>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7DA4"/>
    <w:rsid w:val="0021139A"/>
    <w:rsid w:val="00214556"/>
    <w:rsid w:val="00215D80"/>
    <w:rsid w:val="002170EC"/>
    <w:rsid w:val="00221B3E"/>
    <w:rsid w:val="00226FFA"/>
    <w:rsid w:val="00243229"/>
    <w:rsid w:val="00255567"/>
    <w:rsid w:val="0027106A"/>
    <w:rsid w:val="00271FA3"/>
    <w:rsid w:val="00276793"/>
    <w:rsid w:val="002B05BB"/>
    <w:rsid w:val="002C273C"/>
    <w:rsid w:val="002C4C61"/>
    <w:rsid w:val="002D50E5"/>
    <w:rsid w:val="002D64E4"/>
    <w:rsid w:val="002E1458"/>
    <w:rsid w:val="002E4A78"/>
    <w:rsid w:val="002E4BBB"/>
    <w:rsid w:val="0030799B"/>
    <w:rsid w:val="003202D0"/>
    <w:rsid w:val="003219AA"/>
    <w:rsid w:val="00354ED6"/>
    <w:rsid w:val="00361058"/>
    <w:rsid w:val="003620DD"/>
    <w:rsid w:val="00362D78"/>
    <w:rsid w:val="00386795"/>
    <w:rsid w:val="003928C0"/>
    <w:rsid w:val="003B7E3F"/>
    <w:rsid w:val="003D2B01"/>
    <w:rsid w:val="003D7324"/>
    <w:rsid w:val="003D79E1"/>
    <w:rsid w:val="003D7CB1"/>
    <w:rsid w:val="003E3BED"/>
    <w:rsid w:val="003E536D"/>
    <w:rsid w:val="003F187D"/>
    <w:rsid w:val="003F4CBD"/>
    <w:rsid w:val="0040706F"/>
    <w:rsid w:val="004108A6"/>
    <w:rsid w:val="00411419"/>
    <w:rsid w:val="00426C6D"/>
    <w:rsid w:val="00427369"/>
    <w:rsid w:val="00443D23"/>
    <w:rsid w:val="00481A98"/>
    <w:rsid w:val="0048493B"/>
    <w:rsid w:val="004929AE"/>
    <w:rsid w:val="0049605A"/>
    <w:rsid w:val="00497E5D"/>
    <w:rsid w:val="004A2E9A"/>
    <w:rsid w:val="004A660F"/>
    <w:rsid w:val="004A7449"/>
    <w:rsid w:val="004A7705"/>
    <w:rsid w:val="004A79D0"/>
    <w:rsid w:val="004B15AB"/>
    <w:rsid w:val="004B1E00"/>
    <w:rsid w:val="004C7CF4"/>
    <w:rsid w:val="004E06A9"/>
    <w:rsid w:val="004E6345"/>
    <w:rsid w:val="004F633B"/>
    <w:rsid w:val="00501144"/>
    <w:rsid w:val="005074B3"/>
    <w:rsid w:val="005120B8"/>
    <w:rsid w:val="0051448E"/>
    <w:rsid w:val="00523877"/>
    <w:rsid w:val="00524430"/>
    <w:rsid w:val="00526F29"/>
    <w:rsid w:val="0052765E"/>
    <w:rsid w:val="00543A7A"/>
    <w:rsid w:val="0054613D"/>
    <w:rsid w:val="00551ADE"/>
    <w:rsid w:val="005717CB"/>
    <w:rsid w:val="00573FE6"/>
    <w:rsid w:val="005749D9"/>
    <w:rsid w:val="00581BFD"/>
    <w:rsid w:val="00584A72"/>
    <w:rsid w:val="00594529"/>
    <w:rsid w:val="005A290A"/>
    <w:rsid w:val="005A58E8"/>
    <w:rsid w:val="005B5544"/>
    <w:rsid w:val="005B6BAB"/>
    <w:rsid w:val="005C34C4"/>
    <w:rsid w:val="005E324E"/>
    <w:rsid w:val="005F2D6E"/>
    <w:rsid w:val="005F511C"/>
    <w:rsid w:val="00602A00"/>
    <w:rsid w:val="00611C20"/>
    <w:rsid w:val="00626A56"/>
    <w:rsid w:val="006466ED"/>
    <w:rsid w:val="00651C29"/>
    <w:rsid w:val="0065426F"/>
    <w:rsid w:val="00655776"/>
    <w:rsid w:val="00681CA4"/>
    <w:rsid w:val="0068568E"/>
    <w:rsid w:val="0069145B"/>
    <w:rsid w:val="0069688D"/>
    <w:rsid w:val="006A1DAD"/>
    <w:rsid w:val="006A3BC5"/>
    <w:rsid w:val="006A79B1"/>
    <w:rsid w:val="006A7D37"/>
    <w:rsid w:val="006B3933"/>
    <w:rsid w:val="006B5991"/>
    <w:rsid w:val="006B64E4"/>
    <w:rsid w:val="006C366A"/>
    <w:rsid w:val="006D479D"/>
    <w:rsid w:val="006E264E"/>
    <w:rsid w:val="006F3292"/>
    <w:rsid w:val="00701367"/>
    <w:rsid w:val="00702E65"/>
    <w:rsid w:val="007113C4"/>
    <w:rsid w:val="00716D7A"/>
    <w:rsid w:val="00717D29"/>
    <w:rsid w:val="0072162B"/>
    <w:rsid w:val="00731B47"/>
    <w:rsid w:val="00750166"/>
    <w:rsid w:val="007541EA"/>
    <w:rsid w:val="00755A51"/>
    <w:rsid w:val="00761697"/>
    <w:rsid w:val="00765E7B"/>
    <w:rsid w:val="00767B9C"/>
    <w:rsid w:val="00770542"/>
    <w:rsid w:val="00776464"/>
    <w:rsid w:val="007820E0"/>
    <w:rsid w:val="007900C8"/>
    <w:rsid w:val="0079207F"/>
    <w:rsid w:val="007948D6"/>
    <w:rsid w:val="00796577"/>
    <w:rsid w:val="00796BA3"/>
    <w:rsid w:val="007A0A3C"/>
    <w:rsid w:val="007A3A55"/>
    <w:rsid w:val="007A48A8"/>
    <w:rsid w:val="007A6BE9"/>
    <w:rsid w:val="007C4E6C"/>
    <w:rsid w:val="007D232D"/>
    <w:rsid w:val="007D5B13"/>
    <w:rsid w:val="007D6320"/>
    <w:rsid w:val="007F5A33"/>
    <w:rsid w:val="007F7226"/>
    <w:rsid w:val="00804A58"/>
    <w:rsid w:val="00814688"/>
    <w:rsid w:val="00815B77"/>
    <w:rsid w:val="00823CD6"/>
    <w:rsid w:val="0083043D"/>
    <w:rsid w:val="008363C2"/>
    <w:rsid w:val="0085509D"/>
    <w:rsid w:val="0085701A"/>
    <w:rsid w:val="00867EFB"/>
    <w:rsid w:val="00880497"/>
    <w:rsid w:val="008870BB"/>
    <w:rsid w:val="00887BF9"/>
    <w:rsid w:val="008924A3"/>
    <w:rsid w:val="008938A2"/>
    <w:rsid w:val="008950AB"/>
    <w:rsid w:val="008974D2"/>
    <w:rsid w:val="008A1E34"/>
    <w:rsid w:val="008B5DA4"/>
    <w:rsid w:val="008C7087"/>
    <w:rsid w:val="008E4A24"/>
    <w:rsid w:val="008E5A95"/>
    <w:rsid w:val="008F089E"/>
    <w:rsid w:val="008F1A9F"/>
    <w:rsid w:val="008F684E"/>
    <w:rsid w:val="00913484"/>
    <w:rsid w:val="00914D80"/>
    <w:rsid w:val="00920B48"/>
    <w:rsid w:val="00921BD6"/>
    <w:rsid w:val="00925BFD"/>
    <w:rsid w:val="00933615"/>
    <w:rsid w:val="00937F13"/>
    <w:rsid w:val="00941327"/>
    <w:rsid w:val="009507B5"/>
    <w:rsid w:val="00950B6F"/>
    <w:rsid w:val="00971213"/>
    <w:rsid w:val="00973F3A"/>
    <w:rsid w:val="00974AA5"/>
    <w:rsid w:val="00983C1D"/>
    <w:rsid w:val="009B3DB8"/>
    <w:rsid w:val="009B7043"/>
    <w:rsid w:val="009D43A2"/>
    <w:rsid w:val="009E0454"/>
    <w:rsid w:val="009E2816"/>
    <w:rsid w:val="009E75FB"/>
    <w:rsid w:val="009F3B5E"/>
    <w:rsid w:val="00A076B6"/>
    <w:rsid w:val="00A22812"/>
    <w:rsid w:val="00A23A61"/>
    <w:rsid w:val="00A51577"/>
    <w:rsid w:val="00A5481C"/>
    <w:rsid w:val="00A671D9"/>
    <w:rsid w:val="00A70CCC"/>
    <w:rsid w:val="00A80A1B"/>
    <w:rsid w:val="00A8426F"/>
    <w:rsid w:val="00A94329"/>
    <w:rsid w:val="00A97A3F"/>
    <w:rsid w:val="00AA658B"/>
    <w:rsid w:val="00AA79F0"/>
    <w:rsid w:val="00AB3544"/>
    <w:rsid w:val="00AB5728"/>
    <w:rsid w:val="00AB71D5"/>
    <w:rsid w:val="00AC735C"/>
    <w:rsid w:val="00AD41A7"/>
    <w:rsid w:val="00AD6D62"/>
    <w:rsid w:val="00AE4843"/>
    <w:rsid w:val="00AE7593"/>
    <w:rsid w:val="00AF0F1D"/>
    <w:rsid w:val="00AF2FA1"/>
    <w:rsid w:val="00AF32BD"/>
    <w:rsid w:val="00B1621D"/>
    <w:rsid w:val="00B17FA2"/>
    <w:rsid w:val="00B2457A"/>
    <w:rsid w:val="00B41E5C"/>
    <w:rsid w:val="00B565F0"/>
    <w:rsid w:val="00B62C39"/>
    <w:rsid w:val="00B658DD"/>
    <w:rsid w:val="00B70E81"/>
    <w:rsid w:val="00B917A2"/>
    <w:rsid w:val="00BA45DA"/>
    <w:rsid w:val="00BA7118"/>
    <w:rsid w:val="00BC65D2"/>
    <w:rsid w:val="00BD7CB0"/>
    <w:rsid w:val="00BE262C"/>
    <w:rsid w:val="00BF6259"/>
    <w:rsid w:val="00C01ACF"/>
    <w:rsid w:val="00C17EB8"/>
    <w:rsid w:val="00C216C6"/>
    <w:rsid w:val="00C40588"/>
    <w:rsid w:val="00C5620A"/>
    <w:rsid w:val="00C57F2D"/>
    <w:rsid w:val="00C63177"/>
    <w:rsid w:val="00C64D27"/>
    <w:rsid w:val="00C708B0"/>
    <w:rsid w:val="00C743C2"/>
    <w:rsid w:val="00C815A3"/>
    <w:rsid w:val="00C81F99"/>
    <w:rsid w:val="00CB47FD"/>
    <w:rsid w:val="00CB6906"/>
    <w:rsid w:val="00CC3852"/>
    <w:rsid w:val="00CC6B26"/>
    <w:rsid w:val="00CD5601"/>
    <w:rsid w:val="00CF490A"/>
    <w:rsid w:val="00CF5FC8"/>
    <w:rsid w:val="00CF7FD2"/>
    <w:rsid w:val="00D03B7A"/>
    <w:rsid w:val="00D12E23"/>
    <w:rsid w:val="00D17EEE"/>
    <w:rsid w:val="00D20639"/>
    <w:rsid w:val="00D632C3"/>
    <w:rsid w:val="00D632E4"/>
    <w:rsid w:val="00D65016"/>
    <w:rsid w:val="00D77D67"/>
    <w:rsid w:val="00D90770"/>
    <w:rsid w:val="00DA4671"/>
    <w:rsid w:val="00DB0F22"/>
    <w:rsid w:val="00DB1822"/>
    <w:rsid w:val="00DB3108"/>
    <w:rsid w:val="00DB6280"/>
    <w:rsid w:val="00DB74ED"/>
    <w:rsid w:val="00DC482F"/>
    <w:rsid w:val="00DC54B7"/>
    <w:rsid w:val="00DD1551"/>
    <w:rsid w:val="00DD2BC7"/>
    <w:rsid w:val="00DE2408"/>
    <w:rsid w:val="00DE3142"/>
    <w:rsid w:val="00DF67D9"/>
    <w:rsid w:val="00E014DF"/>
    <w:rsid w:val="00E32683"/>
    <w:rsid w:val="00E34E7A"/>
    <w:rsid w:val="00E376C8"/>
    <w:rsid w:val="00E459D7"/>
    <w:rsid w:val="00E51ABA"/>
    <w:rsid w:val="00E70C1D"/>
    <w:rsid w:val="00E754D8"/>
    <w:rsid w:val="00E87AF8"/>
    <w:rsid w:val="00E90BF2"/>
    <w:rsid w:val="00E9725F"/>
    <w:rsid w:val="00EA3230"/>
    <w:rsid w:val="00EB3392"/>
    <w:rsid w:val="00EB6861"/>
    <w:rsid w:val="00ED7E05"/>
    <w:rsid w:val="00EE10AE"/>
    <w:rsid w:val="00EE736E"/>
    <w:rsid w:val="00EF2730"/>
    <w:rsid w:val="00EF6B0F"/>
    <w:rsid w:val="00F117A6"/>
    <w:rsid w:val="00F13D61"/>
    <w:rsid w:val="00F24B26"/>
    <w:rsid w:val="00F25D56"/>
    <w:rsid w:val="00F46746"/>
    <w:rsid w:val="00F46941"/>
    <w:rsid w:val="00F475FB"/>
    <w:rsid w:val="00F506C3"/>
    <w:rsid w:val="00F52D29"/>
    <w:rsid w:val="00F71FC8"/>
    <w:rsid w:val="00F760ED"/>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86298"/>
    <w:rPr>
      <w:rFonts w:ascii="Century Gothic" w:hAnsi="Century Gothic"/>
      <w:b/>
      <w:caps/>
      <w:smallCaps w:val="0"/>
    </w:rPr>
  </w:style>
  <w:style w:type="paragraph" w:styleId="NormalWeb">
    <w:name w:val="Normal (Web)"/>
    <w:basedOn w:val="Normal"/>
    <w:uiPriority w:val="99"/>
    <w:unhideWhenUsed/>
    <w:rsid w:val="006C366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509321904">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2.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4.xml><?xml version="1.0" encoding="utf-8"?>
<ds:datastoreItem xmlns:ds="http://schemas.openxmlformats.org/officeDocument/2006/customXml" ds:itemID="{D20BE214-AAC8-4596-A009-253E78AB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8283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pinto</cp:lastModifiedBy>
  <cp:revision>2</cp:revision>
  <cp:lastPrinted>2022-01-16T05:49:00Z</cp:lastPrinted>
  <dcterms:created xsi:type="dcterms:W3CDTF">2024-07-02T20:37:00Z</dcterms:created>
  <dcterms:modified xsi:type="dcterms:W3CDTF">2024-07-02T20:37:00Z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