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DF0A5" w14:textId="77777777" w:rsidR="001611C6" w:rsidRPr="00637FD5" w:rsidRDefault="001611C6" w:rsidP="00637FD5">
      <w:pPr>
        <w:pStyle w:val="Ttulo"/>
        <w:spacing w:line="276" w:lineRule="auto"/>
        <w:rPr>
          <w:rFonts w:cs="Arial"/>
          <w:sz w:val="22"/>
          <w:szCs w:val="22"/>
        </w:rPr>
      </w:pPr>
    </w:p>
    <w:p w14:paraId="6465B0E6" w14:textId="77777777" w:rsidR="001611C6" w:rsidRPr="00637FD5" w:rsidRDefault="001611C6" w:rsidP="00637FD5">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637FD5">
        <w:rPr>
          <w:rFonts w:ascii="Arial" w:hAnsi="Arial" w:cs="Arial"/>
          <w:b/>
          <w:sz w:val="22"/>
          <w:szCs w:val="22"/>
        </w:rPr>
        <w:t>NOMBRE ABOGADO:</w:t>
      </w:r>
      <w:r w:rsidR="009C184A" w:rsidRPr="00637FD5">
        <w:rPr>
          <w:rFonts w:ascii="Arial" w:hAnsi="Arial" w:cs="Arial"/>
          <w:b/>
          <w:sz w:val="22"/>
          <w:szCs w:val="22"/>
        </w:rPr>
        <w:t xml:space="preserve"> </w:t>
      </w:r>
      <w:r w:rsidR="009C184A" w:rsidRPr="00637FD5">
        <w:rPr>
          <w:rFonts w:ascii="Arial" w:hAnsi="Arial" w:cs="Arial"/>
          <w:sz w:val="22"/>
          <w:szCs w:val="22"/>
        </w:rPr>
        <w:t>GUSTAVO ALBERTO HERRERA ÁVILA</w:t>
      </w:r>
    </w:p>
    <w:p w14:paraId="2C4041EB" w14:textId="77777777" w:rsidR="001611C6" w:rsidRPr="00637FD5" w:rsidRDefault="001611C6" w:rsidP="00637FD5">
      <w:pPr>
        <w:widowControl w:val="0"/>
        <w:spacing w:line="276" w:lineRule="auto"/>
        <w:jc w:val="both"/>
        <w:rPr>
          <w:rFonts w:ascii="Arial" w:hAnsi="Arial" w:cs="Arial"/>
          <w:b/>
          <w:sz w:val="22"/>
          <w:szCs w:val="22"/>
        </w:rPr>
      </w:pPr>
    </w:p>
    <w:p w14:paraId="382DB075" w14:textId="77777777" w:rsidR="008B77BE" w:rsidRPr="00637FD5" w:rsidRDefault="008B77BE" w:rsidP="00637FD5">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637FD5">
        <w:rPr>
          <w:rFonts w:ascii="Arial" w:hAnsi="Arial" w:cs="Arial"/>
          <w:b/>
          <w:sz w:val="22"/>
          <w:szCs w:val="22"/>
        </w:rPr>
        <w:t xml:space="preserve">AFIANZADO (T): </w:t>
      </w:r>
      <w:r w:rsidR="00612A4E" w:rsidRPr="00637FD5">
        <w:rPr>
          <w:rFonts w:ascii="Arial" w:hAnsi="Arial" w:cs="Arial"/>
          <w:b/>
          <w:sz w:val="22"/>
          <w:szCs w:val="22"/>
        </w:rPr>
        <w:t xml:space="preserve">  </w:t>
      </w:r>
      <w:r w:rsidR="00273D95" w:rsidRPr="00637FD5">
        <w:rPr>
          <w:rFonts w:ascii="Arial" w:hAnsi="Arial" w:cs="Arial"/>
          <w:sz w:val="22"/>
          <w:szCs w:val="22"/>
        </w:rPr>
        <w:t>N/A</w:t>
      </w:r>
    </w:p>
    <w:p w14:paraId="4BD75B69" w14:textId="77777777" w:rsidR="008B77BE" w:rsidRPr="00637FD5" w:rsidRDefault="008B77BE" w:rsidP="00637FD5">
      <w:pPr>
        <w:widowControl w:val="0"/>
        <w:spacing w:line="276" w:lineRule="auto"/>
        <w:jc w:val="both"/>
        <w:rPr>
          <w:rFonts w:ascii="Arial" w:hAnsi="Arial" w:cs="Arial"/>
          <w:b/>
          <w:sz w:val="22"/>
          <w:szCs w:val="22"/>
        </w:rPr>
      </w:pPr>
      <w:r w:rsidRPr="00637FD5">
        <w:rPr>
          <w:rFonts w:ascii="Arial" w:hAnsi="Arial" w:cs="Arial"/>
          <w:b/>
          <w:sz w:val="22"/>
          <w:szCs w:val="22"/>
        </w:rPr>
        <w:t xml:space="preserve"> </w:t>
      </w:r>
    </w:p>
    <w:p w14:paraId="1B7D3BCB" w14:textId="2E178F35" w:rsidR="00F2117A" w:rsidRPr="00637FD5" w:rsidRDefault="00F2117A" w:rsidP="00637FD5">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637FD5">
        <w:rPr>
          <w:rFonts w:ascii="Arial" w:hAnsi="Arial" w:cs="Arial"/>
          <w:b/>
          <w:sz w:val="22"/>
          <w:szCs w:val="22"/>
        </w:rPr>
        <w:t>TOMADOR:</w:t>
      </w:r>
      <w:r w:rsidRPr="00637FD5">
        <w:rPr>
          <w:rFonts w:ascii="Arial" w:hAnsi="Arial" w:cs="Arial"/>
          <w:sz w:val="22"/>
          <w:szCs w:val="22"/>
        </w:rPr>
        <w:t xml:space="preserve"> </w:t>
      </w:r>
      <w:r w:rsidR="00095966" w:rsidRPr="00637FD5">
        <w:rPr>
          <w:rFonts w:ascii="Arial" w:hAnsi="Arial" w:cs="Arial"/>
          <w:bCs/>
          <w:sz w:val="22"/>
          <w:szCs w:val="22"/>
        </w:rPr>
        <w:t>TRANSPORTADORES DE IPIALES S.A.</w:t>
      </w:r>
    </w:p>
    <w:p w14:paraId="2E6B9B1C" w14:textId="1043C172" w:rsidR="00F2117A" w:rsidRPr="00637FD5" w:rsidRDefault="00F2117A" w:rsidP="00637FD5">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sz w:val="22"/>
          <w:szCs w:val="22"/>
        </w:rPr>
      </w:pPr>
      <w:r w:rsidRPr="00637FD5">
        <w:rPr>
          <w:rFonts w:ascii="Arial" w:hAnsi="Arial" w:cs="Arial"/>
          <w:b/>
          <w:sz w:val="22"/>
          <w:szCs w:val="22"/>
        </w:rPr>
        <w:t>ASEGURADO</w:t>
      </w:r>
      <w:r w:rsidRPr="00637FD5">
        <w:rPr>
          <w:rFonts w:ascii="Arial" w:hAnsi="Arial" w:cs="Arial"/>
          <w:sz w:val="22"/>
          <w:szCs w:val="22"/>
        </w:rPr>
        <w:t xml:space="preserve">: </w:t>
      </w:r>
      <w:r w:rsidR="001D3B4D" w:rsidRPr="00637FD5">
        <w:rPr>
          <w:rFonts w:ascii="Arial" w:hAnsi="Arial" w:cs="Arial"/>
          <w:sz w:val="22"/>
          <w:szCs w:val="22"/>
        </w:rPr>
        <w:t>SEGÚN RELACION DE VEHICULOS (</w:t>
      </w:r>
      <w:r w:rsidRPr="00637FD5">
        <w:rPr>
          <w:rFonts w:ascii="Arial" w:hAnsi="Arial" w:cs="Arial"/>
          <w:sz w:val="22"/>
          <w:szCs w:val="22"/>
        </w:rPr>
        <w:t xml:space="preserve">VEHÍCULO DE PLACAS </w:t>
      </w:r>
      <w:r w:rsidR="00095966" w:rsidRPr="00637FD5">
        <w:rPr>
          <w:rFonts w:ascii="Arial" w:hAnsi="Arial" w:cs="Arial"/>
          <w:b/>
          <w:bCs/>
          <w:sz w:val="22"/>
          <w:szCs w:val="22"/>
        </w:rPr>
        <w:t>SOR866</w:t>
      </w:r>
      <w:r w:rsidR="001D3B4D" w:rsidRPr="00637FD5">
        <w:rPr>
          <w:rFonts w:ascii="Arial" w:hAnsi="Arial" w:cs="Arial"/>
          <w:b/>
          <w:bCs/>
          <w:sz w:val="22"/>
          <w:szCs w:val="22"/>
        </w:rPr>
        <w:t>)</w:t>
      </w:r>
    </w:p>
    <w:p w14:paraId="712A5C22" w14:textId="1ACD77FD" w:rsidR="00F2117A" w:rsidRPr="00637FD5" w:rsidRDefault="00F2117A" w:rsidP="00637FD5">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637FD5">
        <w:rPr>
          <w:rFonts w:ascii="Arial" w:hAnsi="Arial" w:cs="Arial"/>
          <w:b/>
          <w:sz w:val="22"/>
          <w:szCs w:val="22"/>
        </w:rPr>
        <w:t>PÓLIZA</w:t>
      </w:r>
      <w:r w:rsidR="000A69EF" w:rsidRPr="00637FD5">
        <w:rPr>
          <w:rFonts w:ascii="Arial" w:hAnsi="Arial" w:cs="Arial"/>
          <w:b/>
          <w:sz w:val="22"/>
          <w:szCs w:val="22"/>
        </w:rPr>
        <w:t>S</w:t>
      </w:r>
      <w:r w:rsidRPr="00637FD5">
        <w:rPr>
          <w:rFonts w:ascii="Arial" w:hAnsi="Arial" w:cs="Arial"/>
          <w:b/>
          <w:sz w:val="22"/>
          <w:szCs w:val="22"/>
        </w:rPr>
        <w:t xml:space="preserve">: </w:t>
      </w:r>
      <w:r w:rsidR="00304A55" w:rsidRPr="00637FD5">
        <w:rPr>
          <w:rFonts w:ascii="Arial" w:hAnsi="Arial" w:cs="Arial"/>
          <w:bCs/>
          <w:sz w:val="22"/>
          <w:szCs w:val="22"/>
        </w:rPr>
        <w:t>No. 200081748 y 2000081751</w:t>
      </w:r>
    </w:p>
    <w:p w14:paraId="3404479D" w14:textId="27386F6F" w:rsidR="00977BB2" w:rsidRPr="00171B70" w:rsidRDefault="00977BB2">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u w:val="single"/>
        </w:rPr>
      </w:pPr>
      <w:r w:rsidRPr="00171B70">
        <w:rPr>
          <w:rFonts w:ascii="Arial" w:hAnsi="Arial" w:cs="Arial"/>
          <w:b/>
          <w:sz w:val="22"/>
          <w:szCs w:val="22"/>
          <w:u w:val="single"/>
        </w:rPr>
        <w:t>LA PÓLIZ</w:t>
      </w:r>
      <w:r w:rsidR="00AE000D" w:rsidRPr="00171B70">
        <w:rPr>
          <w:rFonts w:ascii="Arial" w:hAnsi="Arial" w:cs="Arial"/>
          <w:b/>
          <w:sz w:val="22"/>
          <w:szCs w:val="22"/>
          <w:u w:val="single"/>
        </w:rPr>
        <w:t>A DE SEGURO DE RESPONSABILIDAD CIVIL EXTRACONTRACTUAL BÁSICA PARA VEHÍCULOS DE SERVICIO PÚBLICO N</w:t>
      </w:r>
      <w:r w:rsidRPr="00171B70">
        <w:rPr>
          <w:rFonts w:ascii="Arial" w:hAnsi="Arial" w:cs="Arial"/>
          <w:b/>
          <w:sz w:val="22"/>
          <w:szCs w:val="22"/>
          <w:u w:val="single"/>
        </w:rPr>
        <w:t>o.</w:t>
      </w:r>
      <w:r w:rsidRPr="00171B70">
        <w:rPr>
          <w:rFonts w:ascii="Arial" w:hAnsi="Arial" w:cs="Arial"/>
          <w:b/>
          <w:bCs/>
          <w:sz w:val="22"/>
          <w:szCs w:val="22"/>
          <w:u w:val="single"/>
        </w:rPr>
        <w:t xml:space="preserve"> 200081748</w:t>
      </w:r>
    </w:p>
    <w:p w14:paraId="0645BC32" w14:textId="1F3449EA" w:rsidR="00506D50" w:rsidRPr="00637FD5" w:rsidRDefault="00C32B8A">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637FD5">
        <w:rPr>
          <w:rFonts w:ascii="Arial" w:hAnsi="Arial" w:cs="Arial"/>
          <w:b/>
          <w:sz w:val="22"/>
          <w:szCs w:val="22"/>
        </w:rPr>
        <w:t>SUCURSAL PÓLIZA</w:t>
      </w:r>
      <w:r w:rsidR="002530F9" w:rsidRPr="00637FD5">
        <w:rPr>
          <w:rFonts w:ascii="Arial" w:hAnsi="Arial" w:cs="Arial"/>
          <w:b/>
          <w:sz w:val="22"/>
          <w:szCs w:val="22"/>
        </w:rPr>
        <w:t xml:space="preserve">: </w:t>
      </w:r>
      <w:r w:rsidR="00B53E01" w:rsidRPr="00637FD5">
        <w:rPr>
          <w:rFonts w:ascii="Arial" w:hAnsi="Arial" w:cs="Arial"/>
          <w:bCs/>
          <w:sz w:val="22"/>
          <w:szCs w:val="22"/>
        </w:rPr>
        <w:t>Cali</w:t>
      </w:r>
    </w:p>
    <w:p w14:paraId="3C517027" w14:textId="4887C6CD" w:rsidR="00506D50" w:rsidRPr="00637FD5" w:rsidRDefault="00C32B8A">
      <w:pPr>
        <w:pStyle w:val="Ttulo5"/>
        <w:pBdr>
          <w:top w:val="single" w:sz="4" w:space="1" w:color="auto"/>
          <w:left w:val="single" w:sz="4" w:space="4" w:color="auto"/>
          <w:bottom w:val="single" w:sz="4" w:space="1" w:color="auto"/>
          <w:right w:val="single" w:sz="4" w:space="4" w:color="auto"/>
        </w:pBdr>
        <w:spacing w:line="276" w:lineRule="auto"/>
        <w:rPr>
          <w:rFonts w:cs="Arial"/>
          <w:b/>
          <w:sz w:val="22"/>
          <w:szCs w:val="22"/>
        </w:rPr>
      </w:pPr>
      <w:r w:rsidRPr="00637FD5">
        <w:rPr>
          <w:rFonts w:cs="Arial"/>
          <w:b/>
          <w:sz w:val="22"/>
          <w:szCs w:val="22"/>
        </w:rPr>
        <w:t>VIGENCIA PÓLIZA:</w:t>
      </w:r>
      <w:r w:rsidR="00DB726C" w:rsidRPr="00637FD5">
        <w:rPr>
          <w:rFonts w:cs="Arial"/>
          <w:b/>
          <w:sz w:val="22"/>
          <w:szCs w:val="22"/>
        </w:rPr>
        <w:t xml:space="preserve"> </w:t>
      </w:r>
      <w:r w:rsidR="002530F9" w:rsidRPr="00637FD5">
        <w:rPr>
          <w:rFonts w:cs="Arial"/>
          <w:b/>
          <w:sz w:val="22"/>
          <w:szCs w:val="22"/>
        </w:rPr>
        <w:t xml:space="preserve"> </w:t>
      </w:r>
      <w:r w:rsidR="00B53E01" w:rsidRPr="00637FD5">
        <w:rPr>
          <w:rFonts w:cs="Arial"/>
          <w:bCs/>
          <w:sz w:val="22"/>
          <w:szCs w:val="22"/>
        </w:rPr>
        <w:t>01/09/2020 al 07/01/2021</w:t>
      </w:r>
    </w:p>
    <w:p w14:paraId="1B486588" w14:textId="5BF351EE" w:rsidR="00C32B8A" w:rsidRPr="00637FD5" w:rsidRDefault="00C32B8A">
      <w:pPr>
        <w:pStyle w:val="Ttulo1"/>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637FD5">
        <w:rPr>
          <w:rFonts w:cs="Arial"/>
          <w:b/>
          <w:sz w:val="22"/>
          <w:szCs w:val="22"/>
        </w:rPr>
        <w:t>FECHA DE EXPEDICION</w:t>
      </w:r>
      <w:r w:rsidR="00856293" w:rsidRPr="00637FD5">
        <w:rPr>
          <w:rFonts w:cs="Arial"/>
          <w:b/>
          <w:sz w:val="22"/>
          <w:szCs w:val="22"/>
        </w:rPr>
        <w:t>:</w:t>
      </w:r>
      <w:r w:rsidR="00DB726C" w:rsidRPr="00637FD5">
        <w:rPr>
          <w:rFonts w:cs="Arial"/>
          <w:b/>
          <w:sz w:val="22"/>
          <w:szCs w:val="22"/>
        </w:rPr>
        <w:t xml:space="preserve"> </w:t>
      </w:r>
      <w:r w:rsidR="00B53E01" w:rsidRPr="00637FD5">
        <w:rPr>
          <w:rFonts w:cs="Arial"/>
          <w:bCs/>
          <w:sz w:val="22"/>
          <w:szCs w:val="22"/>
        </w:rPr>
        <w:t>18/06/2021</w:t>
      </w:r>
    </w:p>
    <w:p w14:paraId="436BD252" w14:textId="77777777" w:rsidR="00506D50" w:rsidRPr="00637FD5" w:rsidRDefault="00506D50">
      <w:pPr>
        <w:pStyle w:val="Ttulo1"/>
        <w:pBdr>
          <w:top w:val="single" w:sz="4" w:space="1" w:color="auto"/>
          <w:left w:val="single" w:sz="4" w:space="4" w:color="auto"/>
          <w:bottom w:val="single" w:sz="4" w:space="1" w:color="auto"/>
          <w:right w:val="single" w:sz="4" w:space="4" w:color="auto"/>
        </w:pBdr>
        <w:spacing w:line="276" w:lineRule="auto"/>
        <w:rPr>
          <w:rFonts w:cs="Arial"/>
          <w:b/>
          <w:sz w:val="22"/>
          <w:szCs w:val="22"/>
        </w:rPr>
      </w:pPr>
    </w:p>
    <w:p w14:paraId="1A706B4F" w14:textId="6BBA4FEE" w:rsidR="00C32B8A" w:rsidRPr="00637FD5" w:rsidRDefault="00C32B8A">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637FD5">
        <w:rPr>
          <w:rFonts w:cs="Arial"/>
          <w:b/>
          <w:sz w:val="22"/>
          <w:szCs w:val="22"/>
        </w:rPr>
        <w:t>VALOR ASEGURADO:</w:t>
      </w:r>
      <w:r w:rsidRPr="00637FD5">
        <w:rPr>
          <w:rFonts w:cs="Arial"/>
          <w:sz w:val="22"/>
          <w:szCs w:val="22"/>
        </w:rPr>
        <w:t xml:space="preserve"> </w:t>
      </w:r>
      <w:r w:rsidR="00B53E01" w:rsidRPr="00637FD5">
        <w:rPr>
          <w:rFonts w:cs="Arial"/>
          <w:sz w:val="22"/>
          <w:szCs w:val="22"/>
        </w:rPr>
        <w:t xml:space="preserve">LESIONES O MUERTE A 1 PERSONA </w:t>
      </w:r>
      <w:r w:rsidR="00B53E01" w:rsidRPr="00637FD5">
        <w:rPr>
          <w:rFonts w:cs="Arial"/>
          <w:b/>
          <w:bCs/>
          <w:sz w:val="22"/>
          <w:szCs w:val="22"/>
        </w:rPr>
        <w:t>6</w:t>
      </w:r>
      <w:r w:rsidR="00101C58" w:rsidRPr="00637FD5">
        <w:rPr>
          <w:rFonts w:cs="Arial"/>
          <w:b/>
          <w:bCs/>
          <w:sz w:val="22"/>
          <w:szCs w:val="22"/>
        </w:rPr>
        <w:t>0 SMLMV</w:t>
      </w:r>
      <w:r w:rsidR="00101C58" w:rsidRPr="00637FD5">
        <w:rPr>
          <w:rFonts w:cs="Arial"/>
          <w:sz w:val="22"/>
          <w:szCs w:val="22"/>
        </w:rPr>
        <w:t xml:space="preserve"> </w:t>
      </w:r>
    </w:p>
    <w:p w14:paraId="65D16F2B" w14:textId="77777777" w:rsidR="00506D50" w:rsidRPr="00637FD5" w:rsidRDefault="00506D5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sz w:val="22"/>
          <w:szCs w:val="22"/>
        </w:rPr>
      </w:pPr>
    </w:p>
    <w:p w14:paraId="317A7176" w14:textId="0748B587" w:rsidR="00C32B8A" w:rsidRPr="00637FD5" w:rsidRDefault="00C32B8A">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637FD5">
        <w:rPr>
          <w:rFonts w:ascii="Arial" w:hAnsi="Arial" w:cs="Arial"/>
          <w:b/>
          <w:sz w:val="22"/>
          <w:szCs w:val="22"/>
        </w:rPr>
        <w:t>OBJETO PÓLIZA</w:t>
      </w:r>
      <w:r w:rsidR="00856293" w:rsidRPr="00637FD5">
        <w:rPr>
          <w:rFonts w:ascii="Arial" w:hAnsi="Arial" w:cs="Arial"/>
          <w:spacing w:val="-3"/>
          <w:sz w:val="22"/>
          <w:szCs w:val="22"/>
          <w:lang w:val="es-ES_tradnl"/>
        </w:rPr>
        <w:t xml:space="preserve">: </w:t>
      </w:r>
      <w:r w:rsidR="00195E10" w:rsidRPr="00637FD5">
        <w:rPr>
          <w:rFonts w:ascii="Arial" w:hAnsi="Arial" w:cs="Arial"/>
          <w:spacing w:val="-3"/>
          <w:sz w:val="22"/>
          <w:szCs w:val="22"/>
          <w:lang w:val="es-ES_tradnl"/>
        </w:rPr>
        <w:t>SEGUROS MUNDIAL CUBRE LOS PERJUICIOS PATRIMONIALES Y</w:t>
      </w:r>
      <w:r w:rsidR="00855A61" w:rsidRPr="00637FD5">
        <w:rPr>
          <w:rFonts w:ascii="Arial" w:hAnsi="Arial" w:cs="Arial"/>
          <w:spacing w:val="-3"/>
          <w:sz w:val="22"/>
          <w:szCs w:val="22"/>
          <w:lang w:val="es-ES_tradnl"/>
        </w:rPr>
        <w:t xml:space="preserve"> </w:t>
      </w:r>
      <w:r w:rsidR="00195E10" w:rsidRPr="00637FD5">
        <w:rPr>
          <w:rFonts w:ascii="Arial" w:hAnsi="Arial" w:cs="Arial"/>
          <w:spacing w:val="-3"/>
          <w:sz w:val="22"/>
          <w:szCs w:val="22"/>
          <w:lang w:val="es-ES_tradnl"/>
        </w:rPr>
        <w:t>EXTRAPATRIMONIALES, CAUSADOS A TERCEROS DEBIDAMENTE ACREDITADOS Y</w:t>
      </w:r>
      <w:r w:rsidR="00855A61" w:rsidRPr="00637FD5">
        <w:rPr>
          <w:rFonts w:ascii="Arial" w:hAnsi="Arial" w:cs="Arial"/>
          <w:spacing w:val="-3"/>
          <w:sz w:val="22"/>
          <w:szCs w:val="22"/>
          <w:lang w:val="es-ES_tradnl"/>
        </w:rPr>
        <w:t xml:space="preserve"> </w:t>
      </w:r>
      <w:r w:rsidR="00195E10" w:rsidRPr="00637FD5">
        <w:rPr>
          <w:rFonts w:ascii="Arial" w:hAnsi="Arial" w:cs="Arial"/>
          <w:spacing w:val="-3"/>
          <w:sz w:val="22"/>
          <w:szCs w:val="22"/>
          <w:lang w:val="es-ES_tradnl"/>
        </w:rPr>
        <w:t xml:space="preserve">DERIVADOS DE LA  RESPONSABILIDAD CIVIL EXTRACONTRACTUAL EN QUE DE ACUERDO CON LA LEY </w:t>
      </w:r>
      <w:r w:rsidR="00855A61" w:rsidRPr="00637FD5">
        <w:rPr>
          <w:rFonts w:ascii="Arial" w:hAnsi="Arial" w:cs="Arial"/>
          <w:spacing w:val="-3"/>
          <w:sz w:val="22"/>
          <w:szCs w:val="22"/>
          <w:lang w:val="es-ES_tradnl"/>
        </w:rPr>
        <w:t xml:space="preserve"> </w:t>
      </w:r>
      <w:r w:rsidR="00195E10" w:rsidRPr="00637FD5">
        <w:rPr>
          <w:rFonts w:ascii="Arial" w:hAnsi="Arial" w:cs="Arial"/>
          <w:spacing w:val="-3"/>
          <w:sz w:val="22"/>
          <w:szCs w:val="22"/>
          <w:lang w:val="es-ES_tradnl"/>
        </w:rPr>
        <w:t xml:space="preserve">INCURRA EL ASEGURADO AL CONDUCIR EL VEHÍCULO DESCRITO EN LA PÓLIZA O </w:t>
      </w:r>
      <w:r w:rsidR="00855A61" w:rsidRPr="00637FD5">
        <w:rPr>
          <w:rFonts w:ascii="Arial" w:hAnsi="Arial" w:cs="Arial"/>
          <w:spacing w:val="-3"/>
          <w:sz w:val="22"/>
          <w:szCs w:val="22"/>
          <w:lang w:val="es-ES_tradnl"/>
        </w:rPr>
        <w:t xml:space="preserve"> </w:t>
      </w:r>
      <w:r w:rsidR="00195E10" w:rsidRPr="00637FD5">
        <w:rPr>
          <w:rFonts w:ascii="Arial" w:hAnsi="Arial" w:cs="Arial"/>
          <w:spacing w:val="-3"/>
          <w:sz w:val="22"/>
          <w:szCs w:val="22"/>
          <w:lang w:val="es-ES_tradnl"/>
        </w:rPr>
        <w:t>CUALQUIER OTRA PERSONA QUE CONDUZCA DICHO VEHÍCULO CON SU AUTORIZACIÓN, PROVENIENTE DE UN ACCIDENTE DE TRÁNSITO O SERIE DE ACCIDENTES DE TRÁNSITO RESULTADO DE UN SÓLO ACONTECIMIENTO Y OCASIONADO POR EL VEHÍCULO ASEGURADO, O CUANDO EL VEHÍCULO ASEGURADO SE DESPLACE SIN CONDUCTOR DEL LUGAR DONDE HA SIDO ESTACIONADO CAUSANDO UN ACCIDENTE O SERIE DE ACCIDENTES RESULTADO DE ESE HECHO.</w:t>
      </w:r>
    </w:p>
    <w:p w14:paraId="0E3EE05F" w14:textId="77777777" w:rsidR="00D97721" w:rsidRPr="00637FD5" w:rsidRDefault="00D97721">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p>
    <w:p w14:paraId="2A854DA5" w14:textId="4387CCF6" w:rsidR="00D97721" w:rsidRPr="00171B70" w:rsidRDefault="00D97721">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u w:val="single"/>
        </w:rPr>
      </w:pPr>
      <w:r w:rsidRPr="00171B70">
        <w:rPr>
          <w:rFonts w:ascii="Arial" w:hAnsi="Arial" w:cs="Arial"/>
          <w:b/>
          <w:sz w:val="22"/>
          <w:szCs w:val="22"/>
          <w:u w:val="single"/>
        </w:rPr>
        <w:t>LA PÓLIZ</w:t>
      </w:r>
      <w:r w:rsidR="00E27788" w:rsidRPr="00171B70">
        <w:rPr>
          <w:rFonts w:ascii="Arial" w:hAnsi="Arial" w:cs="Arial"/>
          <w:b/>
          <w:sz w:val="22"/>
          <w:szCs w:val="22"/>
          <w:u w:val="single"/>
        </w:rPr>
        <w:t xml:space="preserve">A DE RESPONSABILIDAD CIVIL EXTRACONTRACTUAL EXCESO PLAN A PARA VEHÍCULOS DE SERVICIO PÚBLICO </w:t>
      </w:r>
      <w:r w:rsidRPr="00171B70">
        <w:rPr>
          <w:rFonts w:ascii="Arial" w:hAnsi="Arial" w:cs="Arial"/>
          <w:b/>
          <w:sz w:val="22"/>
          <w:szCs w:val="22"/>
          <w:u w:val="single"/>
        </w:rPr>
        <w:t>No.</w:t>
      </w:r>
      <w:r w:rsidRPr="00171B70">
        <w:rPr>
          <w:rFonts w:ascii="Arial" w:hAnsi="Arial" w:cs="Arial"/>
          <w:b/>
          <w:bCs/>
          <w:sz w:val="22"/>
          <w:szCs w:val="22"/>
          <w:u w:val="single"/>
        </w:rPr>
        <w:t xml:space="preserve"> 2000081751</w:t>
      </w:r>
    </w:p>
    <w:p w14:paraId="30ABD222" w14:textId="77777777" w:rsidR="00D97721" w:rsidRPr="00637FD5" w:rsidRDefault="00D97721">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p>
    <w:p w14:paraId="2F3CA741" w14:textId="77777777" w:rsidR="008E07D3" w:rsidRPr="00637FD5" w:rsidRDefault="008E07D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637FD5">
        <w:rPr>
          <w:rFonts w:ascii="Arial" w:hAnsi="Arial" w:cs="Arial"/>
          <w:b/>
          <w:sz w:val="22"/>
          <w:szCs w:val="22"/>
        </w:rPr>
        <w:t xml:space="preserve">SUCURSAL PÓLIZA: </w:t>
      </w:r>
      <w:r w:rsidRPr="00637FD5">
        <w:rPr>
          <w:rFonts w:ascii="Arial" w:hAnsi="Arial" w:cs="Arial"/>
          <w:bCs/>
          <w:sz w:val="22"/>
          <w:szCs w:val="22"/>
        </w:rPr>
        <w:t>Cali</w:t>
      </w:r>
    </w:p>
    <w:p w14:paraId="44E9326B" w14:textId="331DFD7D" w:rsidR="008E07D3" w:rsidRPr="00637FD5" w:rsidRDefault="008E07D3">
      <w:pPr>
        <w:pStyle w:val="Ttulo5"/>
        <w:pBdr>
          <w:top w:val="single" w:sz="4" w:space="1" w:color="auto"/>
          <w:left w:val="single" w:sz="4" w:space="4" w:color="auto"/>
          <w:bottom w:val="single" w:sz="4" w:space="1" w:color="auto"/>
          <w:right w:val="single" w:sz="4" w:space="4" w:color="auto"/>
        </w:pBdr>
        <w:spacing w:line="276" w:lineRule="auto"/>
        <w:rPr>
          <w:rFonts w:cs="Arial"/>
          <w:b/>
          <w:sz w:val="22"/>
          <w:szCs w:val="22"/>
        </w:rPr>
      </w:pPr>
      <w:r w:rsidRPr="00637FD5">
        <w:rPr>
          <w:rFonts w:cs="Arial"/>
          <w:b/>
          <w:sz w:val="22"/>
          <w:szCs w:val="22"/>
        </w:rPr>
        <w:t xml:space="preserve">VIGENCIA PÓLIZA:  </w:t>
      </w:r>
      <w:r w:rsidRPr="00637FD5">
        <w:rPr>
          <w:rFonts w:cs="Arial"/>
          <w:bCs/>
          <w:sz w:val="22"/>
          <w:szCs w:val="22"/>
        </w:rPr>
        <w:t>01/09/2020 al 01/09/2021</w:t>
      </w:r>
    </w:p>
    <w:p w14:paraId="4140097D" w14:textId="1868C870" w:rsidR="008E07D3" w:rsidRPr="00637FD5" w:rsidRDefault="008E07D3">
      <w:pPr>
        <w:pStyle w:val="Ttulo1"/>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637FD5">
        <w:rPr>
          <w:rFonts w:cs="Arial"/>
          <w:b/>
          <w:sz w:val="22"/>
          <w:szCs w:val="22"/>
        </w:rPr>
        <w:t xml:space="preserve">FECHA DE EXPEDICION: </w:t>
      </w:r>
      <w:r w:rsidRPr="00637FD5">
        <w:rPr>
          <w:rFonts w:cs="Arial"/>
          <w:bCs/>
          <w:sz w:val="22"/>
          <w:szCs w:val="22"/>
        </w:rPr>
        <w:t>31/08/2021</w:t>
      </w:r>
    </w:p>
    <w:p w14:paraId="50B8D959" w14:textId="77777777" w:rsidR="008E07D3" w:rsidRPr="00637FD5" w:rsidRDefault="008E07D3">
      <w:pPr>
        <w:pStyle w:val="Ttulo1"/>
        <w:pBdr>
          <w:top w:val="single" w:sz="4" w:space="1" w:color="auto"/>
          <w:left w:val="single" w:sz="4" w:space="4" w:color="auto"/>
          <w:bottom w:val="single" w:sz="4" w:space="1" w:color="auto"/>
          <w:right w:val="single" w:sz="4" w:space="4" w:color="auto"/>
        </w:pBdr>
        <w:spacing w:line="276" w:lineRule="auto"/>
        <w:rPr>
          <w:rFonts w:cs="Arial"/>
          <w:b/>
          <w:sz w:val="22"/>
          <w:szCs w:val="22"/>
        </w:rPr>
      </w:pPr>
    </w:p>
    <w:p w14:paraId="5E771C79" w14:textId="77777777" w:rsidR="008E07D3" w:rsidRPr="00637FD5" w:rsidRDefault="008E07D3">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637FD5">
        <w:rPr>
          <w:rFonts w:cs="Arial"/>
          <w:b/>
          <w:sz w:val="22"/>
          <w:szCs w:val="22"/>
        </w:rPr>
        <w:t>VALOR ASEGURADO:</w:t>
      </w:r>
      <w:r w:rsidRPr="00637FD5">
        <w:rPr>
          <w:rFonts w:cs="Arial"/>
          <w:sz w:val="22"/>
          <w:szCs w:val="22"/>
        </w:rPr>
        <w:t xml:space="preserve"> LESIONES O MUERTE A 1 PERSONA </w:t>
      </w:r>
      <w:r w:rsidRPr="00637FD5">
        <w:rPr>
          <w:rFonts w:cs="Arial"/>
          <w:b/>
          <w:bCs/>
          <w:sz w:val="22"/>
          <w:szCs w:val="22"/>
        </w:rPr>
        <w:t>60 SMLMV</w:t>
      </w:r>
      <w:r w:rsidRPr="00637FD5">
        <w:rPr>
          <w:rFonts w:cs="Arial"/>
          <w:sz w:val="22"/>
          <w:szCs w:val="22"/>
        </w:rPr>
        <w:t xml:space="preserve"> </w:t>
      </w:r>
    </w:p>
    <w:p w14:paraId="120A466E" w14:textId="77777777" w:rsidR="008E07D3" w:rsidRPr="00637FD5" w:rsidRDefault="008E07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p>
    <w:p w14:paraId="21CFC0E5" w14:textId="716C42C0" w:rsidR="00907867" w:rsidRPr="00637FD5" w:rsidRDefault="003B2D8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637FD5">
        <w:rPr>
          <w:rFonts w:ascii="Arial" w:hAnsi="Arial" w:cs="Arial"/>
          <w:b/>
          <w:sz w:val="22"/>
          <w:szCs w:val="22"/>
        </w:rPr>
        <w:t>OBJETO PÓLIZA</w:t>
      </w:r>
      <w:r w:rsidRPr="00637FD5">
        <w:rPr>
          <w:rFonts w:ascii="Arial" w:hAnsi="Arial" w:cs="Arial"/>
          <w:spacing w:val="-3"/>
          <w:sz w:val="22"/>
          <w:szCs w:val="22"/>
          <w:lang w:val="es-ES_tradnl"/>
        </w:rPr>
        <w:t>:</w:t>
      </w:r>
      <w:r w:rsidR="00C12274" w:rsidRPr="00637FD5">
        <w:rPr>
          <w:rFonts w:ascii="Arial" w:hAnsi="Arial" w:cs="Arial"/>
          <w:spacing w:val="-3"/>
          <w:sz w:val="22"/>
          <w:szCs w:val="22"/>
          <w:lang w:val="es-ES_tradnl"/>
        </w:rPr>
        <w:t xml:space="preserve"> SEGUROS MUNDIAL CUBRE LOS PERJUICIOS PATRIMONIALES Y EXTRAPATRIMONIALES, CAUSADOS A TERCEROS DEBIDAMENTE ACREDITADOS Y DERIVADOS DE LA  RESPONSABILIDAD CIVIL EXTRACONTRACTUAL EN QUE DE ACUERDO CON LA LEY</w:t>
      </w:r>
      <w:r w:rsidR="00F439B6" w:rsidRPr="00637FD5">
        <w:rPr>
          <w:rFonts w:ascii="Arial" w:hAnsi="Arial" w:cs="Arial"/>
          <w:spacing w:val="-3"/>
          <w:sz w:val="22"/>
          <w:szCs w:val="22"/>
          <w:lang w:val="es-ES_tradnl"/>
        </w:rPr>
        <w:t xml:space="preserve"> </w:t>
      </w:r>
      <w:r w:rsidR="00C12274" w:rsidRPr="00637FD5">
        <w:rPr>
          <w:rFonts w:ascii="Arial" w:hAnsi="Arial" w:cs="Arial"/>
          <w:spacing w:val="-3"/>
          <w:sz w:val="22"/>
          <w:szCs w:val="22"/>
          <w:lang w:val="es-ES_tradnl"/>
        </w:rPr>
        <w:t>INCURRA EL ASEGURADO AL CONDUCIR EL VEHÍCULO DESCRITO EN LA PÓLIZA O</w:t>
      </w:r>
      <w:r w:rsidR="00F439B6" w:rsidRPr="00637FD5">
        <w:rPr>
          <w:rFonts w:ascii="Arial" w:hAnsi="Arial" w:cs="Arial"/>
          <w:spacing w:val="-3"/>
          <w:sz w:val="22"/>
          <w:szCs w:val="22"/>
          <w:lang w:val="es-ES_tradnl"/>
        </w:rPr>
        <w:t xml:space="preserve"> </w:t>
      </w:r>
      <w:r w:rsidR="00C12274" w:rsidRPr="00637FD5">
        <w:rPr>
          <w:rFonts w:ascii="Arial" w:hAnsi="Arial" w:cs="Arial"/>
          <w:spacing w:val="-3"/>
          <w:sz w:val="22"/>
          <w:szCs w:val="22"/>
          <w:lang w:val="es-ES_tradnl"/>
        </w:rPr>
        <w:t xml:space="preserve">CUALQUIER </w:t>
      </w:r>
      <w:r w:rsidR="00C12274" w:rsidRPr="00637FD5">
        <w:rPr>
          <w:rFonts w:ascii="Arial" w:hAnsi="Arial" w:cs="Arial"/>
          <w:spacing w:val="-3"/>
          <w:sz w:val="22"/>
          <w:szCs w:val="22"/>
          <w:lang w:val="es-ES_tradnl"/>
        </w:rPr>
        <w:lastRenderedPageBreak/>
        <w:t xml:space="preserve">OTRA PERSONA QUE CONDUZCA DICHO VEHÍCULO CON SU AUTORIZACIÓN, </w:t>
      </w:r>
      <w:r w:rsidR="00F439B6" w:rsidRPr="00637FD5">
        <w:rPr>
          <w:rFonts w:ascii="Arial" w:hAnsi="Arial" w:cs="Arial"/>
          <w:spacing w:val="-3"/>
          <w:sz w:val="22"/>
          <w:szCs w:val="22"/>
          <w:lang w:val="es-ES_tradnl"/>
        </w:rPr>
        <w:t xml:space="preserve"> </w:t>
      </w:r>
      <w:r w:rsidR="00C12274" w:rsidRPr="00637FD5">
        <w:rPr>
          <w:rFonts w:ascii="Arial" w:hAnsi="Arial" w:cs="Arial"/>
          <w:spacing w:val="-3"/>
          <w:sz w:val="22"/>
          <w:szCs w:val="22"/>
          <w:lang w:val="es-ES_tradnl"/>
        </w:rPr>
        <w:t>PROVENIENTE DE UN ACCIDENTE DE TRÁNSITO O SERIE DE ACCIDENTES DE TRÁNSITO RESULTADO DE UN SÓLO ACONTECIMIENTO Y OCASIONADO POR EL VEHÍCULO ASEGURADO, O CUANDO EL VEHÍCULO ASEGURADO SE DESPLACE SIN CONDUCTOR DEL LUGAR DONDE HA SIDO ESTACIONADO CAUSANDO UN ACCIDENTE O SERIE DE ACCIDENTES RESULTADO DE ESE HECHO.</w:t>
      </w:r>
    </w:p>
    <w:p w14:paraId="629FECE1" w14:textId="77777777" w:rsidR="003B2D80" w:rsidRPr="00637FD5" w:rsidRDefault="003B2D8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p>
    <w:p w14:paraId="415F81B3" w14:textId="203AFBBA" w:rsidR="00856293" w:rsidRPr="00637FD5" w:rsidRDefault="008B77BE">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637FD5">
        <w:rPr>
          <w:rFonts w:cs="Arial"/>
          <w:sz w:val="22"/>
          <w:szCs w:val="22"/>
        </w:rPr>
        <w:t xml:space="preserve">CLASE </w:t>
      </w:r>
      <w:r w:rsidR="001D3B4D" w:rsidRPr="00637FD5">
        <w:rPr>
          <w:rFonts w:cs="Arial"/>
          <w:sz w:val="22"/>
          <w:szCs w:val="22"/>
        </w:rPr>
        <w:t>D</w:t>
      </w:r>
      <w:r w:rsidRPr="00637FD5">
        <w:rPr>
          <w:rFonts w:cs="Arial"/>
          <w:sz w:val="22"/>
          <w:szCs w:val="22"/>
        </w:rPr>
        <w:t>E PROCESO</w:t>
      </w:r>
      <w:r w:rsidRPr="00637FD5">
        <w:rPr>
          <w:rFonts w:cs="Arial"/>
          <w:b w:val="0"/>
          <w:bCs/>
          <w:sz w:val="22"/>
          <w:szCs w:val="22"/>
        </w:rPr>
        <w:t>:</w:t>
      </w:r>
      <w:r w:rsidR="003B6B44" w:rsidRPr="00637FD5">
        <w:rPr>
          <w:rFonts w:cs="Arial"/>
          <w:b w:val="0"/>
          <w:bCs/>
          <w:sz w:val="22"/>
          <w:szCs w:val="22"/>
        </w:rPr>
        <w:t xml:space="preserve">  </w:t>
      </w:r>
      <w:r w:rsidR="00526E8D" w:rsidRPr="00637FD5">
        <w:rPr>
          <w:rFonts w:cs="Arial"/>
          <w:b w:val="0"/>
          <w:bCs/>
          <w:sz w:val="22"/>
          <w:szCs w:val="22"/>
        </w:rPr>
        <w:t xml:space="preserve">Proceso Ejecutivo seguido del </w:t>
      </w:r>
      <w:r w:rsidR="00907867" w:rsidRPr="00637FD5">
        <w:rPr>
          <w:rFonts w:cs="Arial"/>
          <w:b w:val="0"/>
          <w:bCs/>
          <w:sz w:val="22"/>
          <w:szCs w:val="22"/>
        </w:rPr>
        <w:t>Verbal de Responsabilidad Civil Extracontractual</w:t>
      </w:r>
    </w:p>
    <w:p w14:paraId="07FF94F6" w14:textId="77777777" w:rsidR="008F345F" w:rsidRPr="00637FD5" w:rsidRDefault="008F345F">
      <w:pPr>
        <w:spacing w:line="276" w:lineRule="auto"/>
        <w:jc w:val="both"/>
        <w:rPr>
          <w:rFonts w:ascii="Arial" w:hAnsi="Arial" w:cs="Arial"/>
          <w:sz w:val="22"/>
          <w:szCs w:val="22"/>
          <w:lang w:val="es-ES_tradnl"/>
        </w:rPr>
      </w:pPr>
    </w:p>
    <w:p w14:paraId="7302482D" w14:textId="212D0AA4" w:rsidR="008B77BE" w:rsidRPr="00637FD5" w:rsidRDefault="008B77BE">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637FD5">
        <w:rPr>
          <w:rFonts w:cs="Arial"/>
          <w:sz w:val="22"/>
          <w:szCs w:val="22"/>
        </w:rPr>
        <w:t xml:space="preserve">INSTANCIA DEL PROCESO: </w:t>
      </w:r>
      <w:r w:rsidR="003B6B44" w:rsidRPr="00637FD5">
        <w:rPr>
          <w:rFonts w:cs="Arial"/>
          <w:sz w:val="22"/>
          <w:szCs w:val="22"/>
        </w:rPr>
        <w:t xml:space="preserve">   </w:t>
      </w:r>
      <w:r w:rsidR="00996DF0" w:rsidRPr="00637FD5">
        <w:rPr>
          <w:rFonts w:cs="Arial"/>
          <w:b w:val="0"/>
          <w:sz w:val="22"/>
          <w:szCs w:val="22"/>
        </w:rPr>
        <w:t>Primera (al interior del ejecutivo)</w:t>
      </w:r>
    </w:p>
    <w:p w14:paraId="3997E9FF" w14:textId="77777777" w:rsidR="008B77BE" w:rsidRPr="00637FD5" w:rsidRDefault="008B77BE">
      <w:pPr>
        <w:spacing w:line="276" w:lineRule="auto"/>
        <w:jc w:val="both"/>
        <w:rPr>
          <w:rFonts w:ascii="Arial" w:hAnsi="Arial" w:cs="Arial"/>
          <w:sz w:val="22"/>
          <w:szCs w:val="22"/>
          <w:lang w:val="es-ES_tradnl"/>
        </w:rPr>
      </w:pPr>
    </w:p>
    <w:p w14:paraId="13F8BB06" w14:textId="155508C6" w:rsidR="008B77BE" w:rsidRPr="00637FD5" w:rsidRDefault="008B77BE">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637FD5">
        <w:rPr>
          <w:rFonts w:cs="Arial"/>
          <w:sz w:val="22"/>
          <w:szCs w:val="22"/>
        </w:rPr>
        <w:t xml:space="preserve">FECHA DEL SINIESTRO: </w:t>
      </w:r>
      <w:r w:rsidR="00FE3D96" w:rsidRPr="00637FD5">
        <w:rPr>
          <w:rFonts w:cs="Arial"/>
          <w:b w:val="0"/>
          <w:bCs/>
          <w:sz w:val="22"/>
          <w:szCs w:val="22"/>
        </w:rPr>
        <w:t>21 de noviembre de 2020</w:t>
      </w:r>
    </w:p>
    <w:p w14:paraId="482B916C" w14:textId="77777777" w:rsidR="008B77BE" w:rsidRPr="00637FD5" w:rsidRDefault="008B77BE">
      <w:pPr>
        <w:spacing w:line="276" w:lineRule="auto"/>
        <w:jc w:val="both"/>
        <w:rPr>
          <w:rFonts w:ascii="Arial" w:hAnsi="Arial" w:cs="Arial"/>
          <w:sz w:val="22"/>
          <w:szCs w:val="22"/>
          <w:lang w:val="es-ES_tradnl"/>
        </w:rPr>
      </w:pPr>
    </w:p>
    <w:p w14:paraId="4A76B792" w14:textId="7603E985" w:rsidR="009B27E4" w:rsidRPr="00637FD5" w:rsidRDefault="00D901E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637FD5">
        <w:rPr>
          <w:rFonts w:ascii="Arial" w:hAnsi="Arial" w:cs="Arial"/>
          <w:b/>
          <w:sz w:val="22"/>
          <w:szCs w:val="22"/>
          <w:lang w:val="es-ES_tradnl"/>
        </w:rPr>
        <w:t>EJECUTAN</w:t>
      </w:r>
      <w:r w:rsidR="008B77BE" w:rsidRPr="00637FD5">
        <w:rPr>
          <w:rFonts w:ascii="Arial" w:hAnsi="Arial" w:cs="Arial"/>
          <w:b/>
          <w:sz w:val="22"/>
          <w:szCs w:val="22"/>
          <w:lang w:val="es-ES_tradnl"/>
        </w:rPr>
        <w:t>TE</w:t>
      </w:r>
      <w:r w:rsidR="00FC10AD" w:rsidRPr="00637FD5">
        <w:rPr>
          <w:rFonts w:ascii="Arial" w:hAnsi="Arial" w:cs="Arial"/>
          <w:b/>
          <w:sz w:val="22"/>
          <w:szCs w:val="22"/>
          <w:lang w:val="es-ES_tradnl"/>
        </w:rPr>
        <w:t>S</w:t>
      </w:r>
      <w:r w:rsidR="008B77BE" w:rsidRPr="00637FD5">
        <w:rPr>
          <w:rFonts w:ascii="Arial" w:hAnsi="Arial" w:cs="Arial"/>
          <w:b/>
          <w:sz w:val="22"/>
          <w:szCs w:val="22"/>
          <w:lang w:val="es-ES_tradnl"/>
        </w:rPr>
        <w:t xml:space="preserve">: </w:t>
      </w:r>
      <w:r w:rsidR="009C168F" w:rsidRPr="00637FD5">
        <w:rPr>
          <w:rFonts w:ascii="Arial" w:hAnsi="Arial" w:cs="Arial"/>
          <w:sz w:val="22"/>
          <w:szCs w:val="22"/>
          <w:lang w:eastAsia="es-CO"/>
        </w:rPr>
        <w:t xml:space="preserve">Franco Gerinaldo Quintero, Luis Miguel Quintero Lagos, Leidy Lorena Quintero Lagos, Karen Juliana Quintero Lagos, Melba </w:t>
      </w:r>
      <w:proofErr w:type="spellStart"/>
      <w:r w:rsidR="009C168F" w:rsidRPr="00637FD5">
        <w:rPr>
          <w:rFonts w:ascii="Arial" w:hAnsi="Arial" w:cs="Arial"/>
          <w:sz w:val="22"/>
          <w:szCs w:val="22"/>
          <w:lang w:eastAsia="es-CO"/>
        </w:rPr>
        <w:t>Kely</w:t>
      </w:r>
      <w:proofErr w:type="spellEnd"/>
      <w:r w:rsidR="009C168F" w:rsidRPr="00637FD5">
        <w:rPr>
          <w:rFonts w:ascii="Arial" w:hAnsi="Arial" w:cs="Arial"/>
          <w:sz w:val="22"/>
          <w:szCs w:val="22"/>
          <w:lang w:eastAsia="es-CO"/>
        </w:rPr>
        <w:t xml:space="preserve"> Guerrero Quintero, Angie Milena Obando Guerrero, </w:t>
      </w:r>
      <w:r w:rsidR="009C168F" w:rsidRPr="00637FD5">
        <w:rPr>
          <w:rFonts w:ascii="Arial" w:hAnsi="Arial" w:cs="Arial"/>
          <w:sz w:val="22"/>
          <w:szCs w:val="22"/>
          <w:shd w:val="clear" w:color="auto" w:fill="FFFFFF"/>
          <w:lang w:eastAsia="es-CO"/>
        </w:rPr>
        <w:t xml:space="preserve">Mariana Valentina Obando Guerrero, </w:t>
      </w:r>
      <w:r w:rsidR="009C168F" w:rsidRPr="00637FD5">
        <w:rPr>
          <w:rFonts w:ascii="Arial" w:hAnsi="Arial" w:cs="Arial"/>
          <w:sz w:val="22"/>
          <w:szCs w:val="22"/>
          <w:lang w:eastAsia="es-CO"/>
        </w:rPr>
        <w:t>Juan Sebastián Obando Guerrero, Maura Elisa Córdoba Quintero, Miguel Eduardo Gómez Córdoba, Daniel Esteban Gómez Córdoba, Hugo Oswaldo Córdoba Quintero, María José Córdoba Castillo, Guido Andrés Córdoba Quintero, Carol Alejandra Córdoba Gallardo, Danilo Sebastián Córdoba Pantoja, María Antonia Córdoba Delgado.</w:t>
      </w:r>
    </w:p>
    <w:p w14:paraId="476D45FD" w14:textId="77777777" w:rsidR="002530F9" w:rsidRPr="00637FD5" w:rsidRDefault="002530F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4622CE9B" w14:textId="57FDF3EB" w:rsidR="008B77BE" w:rsidRPr="00637FD5" w:rsidRDefault="00D901E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637FD5">
        <w:rPr>
          <w:rFonts w:ascii="Arial" w:hAnsi="Arial" w:cs="Arial"/>
          <w:b/>
          <w:sz w:val="22"/>
          <w:szCs w:val="22"/>
          <w:lang w:val="es-ES_tradnl"/>
        </w:rPr>
        <w:t>EJECUTADO</w:t>
      </w:r>
      <w:r w:rsidR="00FC10AD" w:rsidRPr="00637FD5">
        <w:rPr>
          <w:rFonts w:ascii="Arial" w:hAnsi="Arial" w:cs="Arial"/>
          <w:b/>
          <w:sz w:val="22"/>
          <w:szCs w:val="22"/>
          <w:lang w:val="es-ES_tradnl"/>
        </w:rPr>
        <w:t>S</w:t>
      </w:r>
      <w:r w:rsidR="008B77BE" w:rsidRPr="00637FD5">
        <w:rPr>
          <w:rFonts w:ascii="Arial" w:hAnsi="Arial" w:cs="Arial"/>
          <w:b/>
          <w:sz w:val="22"/>
          <w:szCs w:val="22"/>
          <w:lang w:val="es-ES_tradnl"/>
        </w:rPr>
        <w:t>:</w:t>
      </w:r>
      <w:r w:rsidR="008B77BE" w:rsidRPr="00637FD5">
        <w:rPr>
          <w:rFonts w:ascii="Arial" w:hAnsi="Arial" w:cs="Arial"/>
          <w:sz w:val="22"/>
          <w:szCs w:val="22"/>
          <w:lang w:val="es-ES_tradnl"/>
        </w:rPr>
        <w:t xml:space="preserve"> </w:t>
      </w:r>
      <w:r w:rsidR="0085175C" w:rsidRPr="00637FD5">
        <w:rPr>
          <w:rFonts w:ascii="Arial" w:hAnsi="Arial" w:cs="Arial"/>
          <w:sz w:val="22"/>
          <w:szCs w:val="22"/>
        </w:rPr>
        <w:t>COMPAÑIA MUNDIAL DE SEGUROS S.A.</w:t>
      </w:r>
      <w:r w:rsidR="00FC10AD" w:rsidRPr="00637FD5">
        <w:rPr>
          <w:rFonts w:ascii="Arial" w:hAnsi="Arial" w:cs="Arial"/>
          <w:sz w:val="22"/>
          <w:szCs w:val="22"/>
        </w:rPr>
        <w:t>,</w:t>
      </w:r>
      <w:r w:rsidR="0085175C" w:rsidRPr="00637FD5">
        <w:rPr>
          <w:rFonts w:ascii="Arial" w:hAnsi="Arial" w:cs="Arial"/>
          <w:sz w:val="22"/>
          <w:szCs w:val="22"/>
        </w:rPr>
        <w:t xml:space="preserve"> TRANSPORTADORA DE IPIALES S.A. Y JORGE ALBERTO BURGOS</w:t>
      </w:r>
    </w:p>
    <w:p w14:paraId="46F16C97" w14:textId="77777777" w:rsidR="008B77BE" w:rsidRPr="00637FD5" w:rsidRDefault="008B77BE">
      <w:pPr>
        <w:spacing w:line="276" w:lineRule="auto"/>
        <w:jc w:val="both"/>
        <w:rPr>
          <w:rFonts w:ascii="Arial" w:hAnsi="Arial" w:cs="Arial"/>
          <w:sz w:val="22"/>
          <w:szCs w:val="22"/>
          <w:lang w:val="es-ES_tradnl"/>
        </w:rPr>
      </w:pPr>
    </w:p>
    <w:p w14:paraId="36DFB2B9" w14:textId="0B05937B" w:rsidR="00FE14B1" w:rsidRPr="00637FD5" w:rsidRDefault="00870A27">
      <w:pPr>
        <w:shd w:val="clear" w:color="auto" w:fill="FFFFFF"/>
        <w:spacing w:line="276" w:lineRule="auto"/>
        <w:jc w:val="both"/>
        <w:rPr>
          <w:rFonts w:ascii="Arial" w:hAnsi="Arial" w:cs="Arial"/>
          <w:b/>
          <w:sz w:val="22"/>
          <w:szCs w:val="22"/>
          <w:lang w:val="es-ES_tradnl"/>
        </w:rPr>
      </w:pPr>
      <w:r w:rsidRPr="00637FD5">
        <w:rPr>
          <w:rFonts w:ascii="Arial" w:hAnsi="Arial" w:cs="Arial"/>
          <w:b/>
          <w:sz w:val="22"/>
          <w:szCs w:val="22"/>
          <w:lang w:val="es-ES_tradnl"/>
        </w:rPr>
        <w:t>RESUMEN DE LA CONTINGENCIA:</w:t>
      </w:r>
      <w:r w:rsidR="00FE14B1" w:rsidRPr="00637FD5">
        <w:rPr>
          <w:rFonts w:ascii="Arial" w:hAnsi="Arial" w:cs="Arial"/>
          <w:b/>
          <w:sz w:val="22"/>
          <w:szCs w:val="22"/>
          <w:lang w:val="es-ES_tradnl"/>
        </w:rPr>
        <w:t xml:space="preserve"> </w:t>
      </w:r>
    </w:p>
    <w:p w14:paraId="09967C6E" w14:textId="34C9DCBE" w:rsidR="00C57623" w:rsidRPr="00637FD5" w:rsidRDefault="00D901EA">
      <w:pPr>
        <w:spacing w:line="276" w:lineRule="auto"/>
        <w:jc w:val="both"/>
        <w:rPr>
          <w:rFonts w:ascii="Arial" w:hAnsi="Arial" w:cs="Arial"/>
          <w:color w:val="222222"/>
          <w:sz w:val="22"/>
          <w:szCs w:val="22"/>
          <w:shd w:val="clear" w:color="auto" w:fill="FFFFFF"/>
        </w:rPr>
      </w:pPr>
      <w:r w:rsidRPr="00637FD5">
        <w:rPr>
          <w:rFonts w:ascii="Arial" w:hAnsi="Arial" w:cs="Arial"/>
          <w:color w:val="222222"/>
          <w:sz w:val="22"/>
          <w:szCs w:val="22"/>
          <w:shd w:val="clear" w:color="auto" w:fill="FFFFFF"/>
        </w:rPr>
        <w:t xml:space="preserve">El proceso </w:t>
      </w:r>
      <w:r w:rsidR="001520DD" w:rsidRPr="00637FD5">
        <w:rPr>
          <w:rFonts w:ascii="Arial" w:hAnsi="Arial" w:cs="Arial"/>
          <w:color w:val="222222"/>
          <w:sz w:val="22"/>
          <w:szCs w:val="22"/>
          <w:shd w:val="clear" w:color="auto" w:fill="FFFFFF"/>
        </w:rPr>
        <w:t xml:space="preserve">verbal </w:t>
      </w:r>
      <w:r w:rsidRPr="00637FD5">
        <w:rPr>
          <w:rFonts w:ascii="Arial" w:hAnsi="Arial" w:cs="Arial"/>
          <w:color w:val="222222"/>
          <w:sz w:val="22"/>
          <w:szCs w:val="22"/>
          <w:shd w:val="clear" w:color="auto" w:fill="FFFFFF"/>
        </w:rPr>
        <w:t xml:space="preserve">fue conocido en primera instancia por el Juzgado Tercero Civil de Circuito de Pasto, </w:t>
      </w:r>
      <w:r w:rsidR="00526C32" w:rsidRPr="00637FD5">
        <w:rPr>
          <w:rFonts w:ascii="Arial" w:hAnsi="Arial" w:cs="Arial"/>
          <w:color w:val="222222"/>
          <w:sz w:val="22"/>
          <w:szCs w:val="22"/>
          <w:shd w:val="clear" w:color="auto" w:fill="FFFFFF"/>
        </w:rPr>
        <w:t>mediante sentencia emitida el 27 de enero de 2023 COMPAÑÍA MUNDIAL DE SEGUROS fue condenado</w:t>
      </w:r>
      <w:r w:rsidR="001520DD" w:rsidRPr="00637FD5">
        <w:rPr>
          <w:rFonts w:ascii="Arial" w:hAnsi="Arial" w:cs="Arial"/>
          <w:color w:val="222222"/>
          <w:sz w:val="22"/>
          <w:szCs w:val="22"/>
          <w:shd w:val="clear" w:color="auto" w:fill="FFFFFF"/>
        </w:rPr>
        <w:t xml:space="preserve"> al pago únicamente del valor asegurado</w:t>
      </w:r>
      <w:r w:rsidR="00526C32" w:rsidRPr="00637FD5">
        <w:rPr>
          <w:rFonts w:ascii="Arial" w:hAnsi="Arial" w:cs="Arial"/>
          <w:color w:val="222222"/>
          <w:sz w:val="22"/>
          <w:szCs w:val="22"/>
          <w:shd w:val="clear" w:color="auto" w:fill="FFFFFF"/>
        </w:rPr>
        <w:t xml:space="preserve"> de las pólizas objeto de litigio</w:t>
      </w:r>
      <w:r w:rsidR="00361882" w:rsidRPr="00637FD5">
        <w:rPr>
          <w:rFonts w:ascii="Arial" w:hAnsi="Arial" w:cs="Arial"/>
          <w:color w:val="222222"/>
          <w:sz w:val="22"/>
          <w:szCs w:val="22"/>
          <w:shd w:val="clear" w:color="auto" w:fill="FFFFFF"/>
        </w:rPr>
        <w:t>, es decir, de las póliza</w:t>
      </w:r>
      <w:r w:rsidR="00804F76" w:rsidRPr="00637FD5">
        <w:rPr>
          <w:rFonts w:ascii="Arial" w:hAnsi="Arial" w:cs="Arial"/>
          <w:color w:val="222222"/>
          <w:sz w:val="22"/>
          <w:szCs w:val="22"/>
          <w:shd w:val="clear" w:color="auto" w:fill="FFFFFF"/>
        </w:rPr>
        <w:t xml:space="preserve">s </w:t>
      </w:r>
      <w:r w:rsidR="00804F76" w:rsidRPr="00637FD5">
        <w:rPr>
          <w:rFonts w:ascii="Arial" w:hAnsi="Arial" w:cs="Arial"/>
          <w:bCs/>
          <w:sz w:val="22"/>
          <w:szCs w:val="22"/>
        </w:rPr>
        <w:t xml:space="preserve">No. 200081748 y 2000081751. </w:t>
      </w:r>
      <w:r w:rsidR="00526C32" w:rsidRPr="00637FD5">
        <w:rPr>
          <w:rFonts w:ascii="Arial" w:hAnsi="Arial" w:cs="Arial"/>
          <w:color w:val="222222"/>
          <w:sz w:val="22"/>
          <w:szCs w:val="22"/>
          <w:shd w:val="clear" w:color="auto" w:fill="FFFFFF"/>
        </w:rPr>
        <w:t xml:space="preserve">Dicha providencia fue apelada por </w:t>
      </w:r>
      <w:r w:rsidR="00550414" w:rsidRPr="00637FD5">
        <w:rPr>
          <w:rFonts w:ascii="Arial" w:hAnsi="Arial" w:cs="Arial"/>
          <w:color w:val="222222"/>
          <w:sz w:val="22"/>
          <w:szCs w:val="22"/>
          <w:shd w:val="clear" w:color="auto" w:fill="FFFFFF"/>
        </w:rPr>
        <w:t>todas las partes, el Tribunal Superior del Distrito de Pasto confirmó la decisión de primera instancia mediante decisión del 19 de marzo de 2024</w:t>
      </w:r>
      <w:r w:rsidR="00746AB1" w:rsidRPr="00637FD5">
        <w:rPr>
          <w:rFonts w:ascii="Arial" w:hAnsi="Arial" w:cs="Arial"/>
          <w:color w:val="222222"/>
          <w:sz w:val="22"/>
          <w:szCs w:val="22"/>
          <w:shd w:val="clear" w:color="auto" w:fill="FFFFFF"/>
        </w:rPr>
        <w:t>.</w:t>
      </w:r>
      <w:r w:rsidR="00550414" w:rsidRPr="00637FD5">
        <w:rPr>
          <w:rFonts w:ascii="Arial" w:hAnsi="Arial" w:cs="Arial"/>
          <w:color w:val="222222"/>
          <w:sz w:val="22"/>
          <w:szCs w:val="22"/>
          <w:shd w:val="clear" w:color="auto" w:fill="FFFFFF"/>
        </w:rPr>
        <w:t xml:space="preserve"> </w:t>
      </w:r>
      <w:r w:rsidR="00746AB1" w:rsidRPr="00637FD5">
        <w:rPr>
          <w:rFonts w:ascii="Arial" w:hAnsi="Arial" w:cs="Arial"/>
          <w:color w:val="222222"/>
          <w:sz w:val="22"/>
          <w:szCs w:val="22"/>
          <w:shd w:val="clear" w:color="auto" w:fill="FFFFFF"/>
        </w:rPr>
        <w:t xml:space="preserve">Posteriormente, se presentó solicitud de aclaración a la providencia del Tribunal, la cual fue resuelta por auto del 24 de junio del 2024. En virtud de lo anterior, </w:t>
      </w:r>
      <w:r w:rsidR="00550414" w:rsidRPr="00637FD5">
        <w:rPr>
          <w:rFonts w:ascii="Arial" w:hAnsi="Arial" w:cs="Arial"/>
          <w:color w:val="222222"/>
          <w:sz w:val="22"/>
          <w:szCs w:val="22"/>
          <w:shd w:val="clear" w:color="auto" w:fill="FFFFFF"/>
        </w:rPr>
        <w:t xml:space="preserve">COMPAÑÍA MUNDIAL DE SEGUROS, </w:t>
      </w:r>
      <w:r w:rsidR="00746AB1" w:rsidRPr="00637FD5">
        <w:rPr>
          <w:rFonts w:ascii="Arial" w:hAnsi="Arial" w:cs="Arial"/>
          <w:color w:val="222222"/>
          <w:sz w:val="22"/>
          <w:szCs w:val="22"/>
          <w:shd w:val="clear" w:color="auto" w:fill="FFFFFF"/>
        </w:rPr>
        <w:t>procedió</w:t>
      </w:r>
      <w:r w:rsidR="00550414" w:rsidRPr="00637FD5">
        <w:rPr>
          <w:rFonts w:ascii="Arial" w:hAnsi="Arial" w:cs="Arial"/>
          <w:color w:val="222222"/>
          <w:sz w:val="22"/>
          <w:szCs w:val="22"/>
          <w:shd w:val="clear" w:color="auto" w:fill="FFFFFF"/>
        </w:rPr>
        <w:t xml:space="preserve"> con el pago, siendo</w:t>
      </w:r>
      <w:r w:rsidR="00746AB1" w:rsidRPr="00637FD5">
        <w:rPr>
          <w:rFonts w:ascii="Arial" w:hAnsi="Arial" w:cs="Arial"/>
          <w:color w:val="222222"/>
          <w:sz w:val="22"/>
          <w:szCs w:val="22"/>
          <w:shd w:val="clear" w:color="auto" w:fill="FFFFFF"/>
        </w:rPr>
        <w:t xml:space="preserve"> este</w:t>
      </w:r>
      <w:r w:rsidR="00550414" w:rsidRPr="00637FD5">
        <w:rPr>
          <w:rFonts w:ascii="Arial" w:hAnsi="Arial" w:cs="Arial"/>
          <w:color w:val="222222"/>
          <w:sz w:val="22"/>
          <w:szCs w:val="22"/>
          <w:shd w:val="clear" w:color="auto" w:fill="FFFFFF"/>
        </w:rPr>
        <w:t xml:space="preserve"> cancelado el </w:t>
      </w:r>
      <w:r w:rsidR="0054564E" w:rsidRPr="00637FD5">
        <w:rPr>
          <w:rFonts w:ascii="Arial" w:hAnsi="Arial" w:cs="Arial"/>
          <w:color w:val="222222"/>
          <w:sz w:val="22"/>
          <w:szCs w:val="22"/>
          <w:shd w:val="clear" w:color="auto" w:fill="FFFFFF"/>
        </w:rPr>
        <w:t>12 de agosto de 2024.</w:t>
      </w:r>
    </w:p>
    <w:p w14:paraId="7275BC28" w14:textId="77777777" w:rsidR="0054564E" w:rsidRPr="00637FD5" w:rsidRDefault="0054564E">
      <w:pPr>
        <w:spacing w:line="276" w:lineRule="auto"/>
        <w:jc w:val="both"/>
        <w:rPr>
          <w:rFonts w:ascii="Arial" w:hAnsi="Arial" w:cs="Arial"/>
          <w:color w:val="222222"/>
          <w:sz w:val="22"/>
          <w:szCs w:val="22"/>
          <w:shd w:val="clear" w:color="auto" w:fill="FFFFFF"/>
        </w:rPr>
      </w:pPr>
    </w:p>
    <w:p w14:paraId="54F8EA90" w14:textId="38DCDF9C" w:rsidR="0054564E" w:rsidRPr="00637FD5" w:rsidRDefault="0054564E">
      <w:pPr>
        <w:spacing w:line="276" w:lineRule="auto"/>
        <w:jc w:val="both"/>
        <w:rPr>
          <w:rFonts w:ascii="Arial" w:hAnsi="Arial" w:cs="Arial"/>
          <w:color w:val="222222"/>
          <w:sz w:val="22"/>
          <w:szCs w:val="22"/>
          <w:shd w:val="clear" w:color="auto" w:fill="FFFFFF"/>
        </w:rPr>
      </w:pPr>
      <w:r w:rsidRPr="00637FD5">
        <w:rPr>
          <w:rFonts w:ascii="Arial" w:hAnsi="Arial" w:cs="Arial"/>
          <w:color w:val="222222"/>
          <w:sz w:val="22"/>
          <w:szCs w:val="22"/>
          <w:shd w:val="clear" w:color="auto" w:fill="FFFFFF"/>
        </w:rPr>
        <w:t xml:space="preserve">No obstante, lo anterior, el apoderado de los demandantes solicitó el </w:t>
      </w:r>
      <w:r w:rsidR="003F765E" w:rsidRPr="00637FD5">
        <w:rPr>
          <w:rFonts w:ascii="Arial" w:hAnsi="Arial" w:cs="Arial"/>
          <w:color w:val="222222"/>
          <w:sz w:val="22"/>
          <w:szCs w:val="22"/>
          <w:shd w:val="clear" w:color="auto" w:fill="FFFFFF"/>
        </w:rPr>
        <w:t>22 de julio de 2024 la ejecución en contra de COMPAÑÍA MUNDIAL DE SEGUROS</w:t>
      </w:r>
      <w:r w:rsidR="00CD0021" w:rsidRPr="00637FD5">
        <w:rPr>
          <w:rFonts w:ascii="Arial" w:hAnsi="Arial" w:cs="Arial"/>
          <w:color w:val="222222"/>
          <w:sz w:val="22"/>
          <w:szCs w:val="22"/>
          <w:shd w:val="clear" w:color="auto" w:fill="FFFFFF"/>
        </w:rPr>
        <w:t xml:space="preserve"> y los de los demás demandados en el declarativo. </w:t>
      </w:r>
    </w:p>
    <w:p w14:paraId="7EFF8AC9" w14:textId="77777777" w:rsidR="009C168F" w:rsidRPr="00637FD5" w:rsidRDefault="009C168F">
      <w:pPr>
        <w:spacing w:line="276" w:lineRule="auto"/>
        <w:jc w:val="both"/>
        <w:rPr>
          <w:rFonts w:ascii="Arial" w:hAnsi="Arial" w:cs="Arial"/>
          <w:sz w:val="22"/>
          <w:szCs w:val="22"/>
          <w:lang w:val="es-ES_tradnl"/>
        </w:rPr>
      </w:pPr>
    </w:p>
    <w:p w14:paraId="6F6D7D75" w14:textId="21930720" w:rsidR="008F345F" w:rsidRPr="00637FD5" w:rsidRDefault="00870A27">
      <w:pPr>
        <w:shd w:val="clear" w:color="auto" w:fill="FFFFFF"/>
        <w:spacing w:line="276" w:lineRule="auto"/>
        <w:jc w:val="both"/>
        <w:rPr>
          <w:rFonts w:ascii="Arial" w:hAnsi="Arial" w:cs="Arial"/>
          <w:color w:val="222222"/>
          <w:sz w:val="22"/>
          <w:szCs w:val="22"/>
          <w:lang w:val="es-CO" w:eastAsia="es-CO"/>
        </w:rPr>
      </w:pPr>
      <w:r w:rsidRPr="00637FD5">
        <w:rPr>
          <w:rFonts w:ascii="Arial" w:hAnsi="Arial" w:cs="Arial"/>
          <w:b/>
          <w:sz w:val="22"/>
          <w:szCs w:val="22"/>
          <w:lang w:val="es-ES_tradnl"/>
        </w:rPr>
        <w:t>PRETENSIONES:</w:t>
      </w:r>
      <w:r w:rsidR="00FE14B1" w:rsidRPr="00637FD5">
        <w:rPr>
          <w:rFonts w:ascii="Arial" w:hAnsi="Arial" w:cs="Arial"/>
          <w:b/>
          <w:sz w:val="22"/>
          <w:szCs w:val="22"/>
          <w:lang w:val="es-ES_tradnl"/>
        </w:rPr>
        <w:t xml:space="preserve"> </w:t>
      </w:r>
      <w:r w:rsidR="009B27E4" w:rsidRPr="00637FD5">
        <w:rPr>
          <w:rFonts w:ascii="Arial" w:hAnsi="Arial" w:cs="Arial"/>
          <w:color w:val="222222"/>
          <w:sz w:val="22"/>
          <w:szCs w:val="22"/>
          <w:lang w:val="es-CO" w:eastAsia="es-CO"/>
        </w:rPr>
        <w:t xml:space="preserve">Las pretensiones de la demanda </w:t>
      </w:r>
      <w:r w:rsidR="00D4755B" w:rsidRPr="00637FD5">
        <w:rPr>
          <w:rFonts w:ascii="Arial" w:hAnsi="Arial" w:cs="Arial"/>
          <w:color w:val="222222"/>
          <w:sz w:val="22"/>
          <w:szCs w:val="22"/>
          <w:lang w:val="es-CO" w:eastAsia="es-CO"/>
        </w:rPr>
        <w:t xml:space="preserve">ejecutiva </w:t>
      </w:r>
      <w:r w:rsidR="009B27E4" w:rsidRPr="00637FD5">
        <w:rPr>
          <w:rFonts w:ascii="Arial" w:hAnsi="Arial" w:cs="Arial"/>
          <w:color w:val="222222"/>
          <w:sz w:val="22"/>
          <w:szCs w:val="22"/>
          <w:lang w:val="es-CO" w:eastAsia="es-CO"/>
        </w:rPr>
        <w:t xml:space="preserve">van encaminadas a obtener el pago </w:t>
      </w:r>
      <w:r w:rsidR="003F765E" w:rsidRPr="00637FD5">
        <w:rPr>
          <w:rFonts w:ascii="Arial" w:hAnsi="Arial" w:cs="Arial"/>
          <w:color w:val="222222"/>
          <w:sz w:val="22"/>
          <w:szCs w:val="22"/>
          <w:lang w:val="es-CO" w:eastAsia="es-CO"/>
        </w:rPr>
        <w:t>de la condena proferida en primera instancia:</w:t>
      </w:r>
    </w:p>
    <w:p w14:paraId="6D83291E" w14:textId="77777777" w:rsidR="00D4755B" w:rsidRPr="00637FD5" w:rsidRDefault="00D4755B">
      <w:pPr>
        <w:shd w:val="clear" w:color="auto" w:fill="FFFFFF"/>
        <w:spacing w:line="276" w:lineRule="auto"/>
        <w:jc w:val="both"/>
        <w:rPr>
          <w:rFonts w:ascii="Arial" w:hAnsi="Arial" w:cs="Arial"/>
          <w:color w:val="222222"/>
          <w:sz w:val="22"/>
          <w:szCs w:val="22"/>
          <w:lang w:val="es-CO" w:eastAsia="es-CO"/>
        </w:rPr>
      </w:pPr>
    </w:p>
    <w:p w14:paraId="3B20C461" w14:textId="20851019" w:rsidR="007F2B92" w:rsidRPr="00637FD5" w:rsidRDefault="00C925D9">
      <w:pPr>
        <w:shd w:val="clear" w:color="auto" w:fill="FFFFFF"/>
        <w:spacing w:line="276" w:lineRule="auto"/>
        <w:jc w:val="both"/>
        <w:rPr>
          <w:rFonts w:ascii="Arial" w:hAnsi="Arial" w:cs="Arial"/>
          <w:i/>
          <w:iCs/>
          <w:color w:val="222222"/>
          <w:sz w:val="22"/>
          <w:szCs w:val="22"/>
          <w:lang w:eastAsia="es-CO"/>
        </w:rPr>
      </w:pPr>
      <w:r w:rsidRPr="00637FD5">
        <w:rPr>
          <w:rFonts w:ascii="Arial" w:hAnsi="Arial" w:cs="Arial"/>
          <w:i/>
          <w:iCs/>
          <w:color w:val="222222"/>
          <w:sz w:val="22"/>
          <w:szCs w:val="22"/>
          <w:lang w:eastAsia="es-CO"/>
        </w:rPr>
        <w:lastRenderedPageBreak/>
        <w:t>“</w:t>
      </w:r>
      <w:r w:rsidR="007F2B92" w:rsidRPr="00637FD5">
        <w:rPr>
          <w:rFonts w:ascii="Arial" w:hAnsi="Arial" w:cs="Arial"/>
          <w:i/>
          <w:iCs/>
          <w:color w:val="222222"/>
          <w:sz w:val="22"/>
          <w:szCs w:val="22"/>
          <w:lang w:eastAsia="es-CO"/>
        </w:rPr>
        <w:t xml:space="preserve">(…) 5). Como consecuencia de lo anterior, CONDENAR a los demandados LUIS ALBERTO BURGOS y TRANSPORTADORES DE IPIALES S.A., a pagar solidariamente las siguientes sumas y conceptos: Para: · Franco </w:t>
      </w:r>
      <w:proofErr w:type="spellStart"/>
      <w:r w:rsidR="007F2B92" w:rsidRPr="00637FD5">
        <w:rPr>
          <w:rFonts w:ascii="Arial" w:hAnsi="Arial" w:cs="Arial"/>
          <w:i/>
          <w:iCs/>
          <w:color w:val="222222"/>
          <w:sz w:val="22"/>
          <w:szCs w:val="22"/>
          <w:lang w:eastAsia="es-CO"/>
        </w:rPr>
        <w:t>Gerinaldo</w:t>
      </w:r>
      <w:proofErr w:type="spellEnd"/>
      <w:r w:rsidR="007F2B92" w:rsidRPr="00637FD5">
        <w:rPr>
          <w:rFonts w:ascii="Arial" w:hAnsi="Arial" w:cs="Arial"/>
          <w:i/>
          <w:iCs/>
          <w:color w:val="222222"/>
          <w:sz w:val="22"/>
          <w:szCs w:val="22"/>
          <w:lang w:eastAsia="es-CO"/>
        </w:rPr>
        <w:t xml:space="preserve"> Quintero, · Maura Elisa Córdoba, · Hugo Córdoba, · Guido Andrés Córdoba · Melba Guerrero y · Carol Alejandra Córdoba Gallardo Por concepto de daño moral, la cantidad de $60.000.000 para cada uno de los nombrados.</w:t>
      </w:r>
      <w:r w:rsidR="007F2B92" w:rsidRPr="00637FD5">
        <w:rPr>
          <w:rFonts w:ascii="Arial" w:hAnsi="Arial" w:cs="Arial"/>
          <w:i/>
          <w:iCs/>
          <w:sz w:val="22"/>
          <w:szCs w:val="22"/>
        </w:rPr>
        <w:t xml:space="preserve"> </w:t>
      </w:r>
      <w:r w:rsidR="007F2B92" w:rsidRPr="00637FD5">
        <w:rPr>
          <w:rFonts w:ascii="Arial" w:hAnsi="Arial" w:cs="Arial"/>
          <w:i/>
          <w:iCs/>
          <w:color w:val="222222"/>
          <w:sz w:val="22"/>
          <w:szCs w:val="22"/>
          <w:lang w:eastAsia="es-CO"/>
        </w:rPr>
        <w:t>Para: Luis Miguel Quintero Lagos · Karen Juliana Quintero Lagos · Leidy Lorena Quintero Lagos · Angie Milena Obando Guerrero · Miguel Eduardo Gómez Córdoba · Daniel Esteban Gómez Córdoba · María José Córdoba Castillo · Mariana Valentina Obando Guerrero · Juan Sebastián Obando Guerrero y · Danilo Sebastián Córdoba Pantoja Por concepto de daño moral, la cantidad o suma de $10.000.000 para cada uno de los nombrados. Por otro lado, para Carol Alejandra Córdoba Gallardo, por daño a la vida de relación, la suma $20.000.000”</w:t>
      </w:r>
    </w:p>
    <w:p w14:paraId="2BC74EC6" w14:textId="1825C48B" w:rsidR="00D4755B" w:rsidRPr="00637FD5" w:rsidRDefault="00D4755B">
      <w:pPr>
        <w:shd w:val="clear" w:color="auto" w:fill="FFFFFF"/>
        <w:spacing w:line="276" w:lineRule="auto"/>
        <w:jc w:val="both"/>
        <w:rPr>
          <w:rFonts w:ascii="Arial" w:hAnsi="Arial" w:cs="Arial"/>
          <w:i/>
          <w:iCs/>
          <w:color w:val="222222"/>
          <w:sz w:val="22"/>
          <w:szCs w:val="22"/>
          <w:lang w:eastAsia="es-CO"/>
        </w:rPr>
      </w:pPr>
    </w:p>
    <w:p w14:paraId="7BF1CE53" w14:textId="615EBE57" w:rsidR="00D4755B" w:rsidRPr="00637FD5" w:rsidRDefault="0017772A">
      <w:pPr>
        <w:shd w:val="clear" w:color="auto" w:fill="FFFFFF"/>
        <w:spacing w:line="276" w:lineRule="auto"/>
        <w:jc w:val="both"/>
        <w:rPr>
          <w:rFonts w:ascii="Arial" w:hAnsi="Arial" w:cs="Arial"/>
          <w:color w:val="222222"/>
          <w:sz w:val="22"/>
          <w:szCs w:val="22"/>
          <w:lang w:val="es-CO" w:eastAsia="es-CO"/>
        </w:rPr>
      </w:pPr>
      <w:r>
        <w:rPr>
          <w:rFonts w:ascii="Arial" w:hAnsi="Arial" w:cs="Arial"/>
          <w:color w:val="222222"/>
          <w:sz w:val="22"/>
          <w:szCs w:val="22"/>
          <w:lang w:eastAsia="es-CO"/>
        </w:rPr>
        <w:t>**</w:t>
      </w:r>
      <w:r w:rsidR="00804F76" w:rsidRPr="00637FD5">
        <w:rPr>
          <w:rFonts w:ascii="Arial" w:hAnsi="Arial" w:cs="Arial"/>
          <w:color w:val="222222"/>
          <w:sz w:val="22"/>
          <w:szCs w:val="22"/>
          <w:lang w:eastAsia="es-CO"/>
        </w:rPr>
        <w:t xml:space="preserve">Se debe aclarar que la ejecución antes referida no incluye las costas procesales pues estas no han sido liquidadas hasta la fecha. </w:t>
      </w:r>
    </w:p>
    <w:p w14:paraId="5672F5E7" w14:textId="77777777" w:rsidR="00257442" w:rsidRPr="00637FD5" w:rsidRDefault="00257442">
      <w:pPr>
        <w:spacing w:line="276" w:lineRule="auto"/>
        <w:jc w:val="both"/>
        <w:rPr>
          <w:rFonts w:ascii="Arial" w:hAnsi="Arial" w:cs="Arial"/>
          <w:b/>
          <w:sz w:val="22"/>
          <w:szCs w:val="22"/>
          <w:lang w:val="es-ES_tradnl"/>
        </w:rPr>
      </w:pPr>
    </w:p>
    <w:p w14:paraId="13507743" w14:textId="05A9ACD5" w:rsidR="00257442" w:rsidRPr="00637FD5" w:rsidRDefault="00870A27">
      <w:pPr>
        <w:pBdr>
          <w:top w:val="single" w:sz="4" w:space="0"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637FD5">
        <w:rPr>
          <w:rFonts w:ascii="Arial" w:hAnsi="Arial" w:cs="Arial"/>
          <w:b/>
          <w:sz w:val="22"/>
          <w:szCs w:val="22"/>
          <w:lang w:val="es-ES_tradnl"/>
        </w:rPr>
        <w:t>VALOR CONTINGENCIA</w:t>
      </w:r>
      <w:r w:rsidR="006B3074" w:rsidRPr="00637FD5">
        <w:rPr>
          <w:rFonts w:ascii="Arial" w:hAnsi="Arial" w:cs="Arial"/>
          <w:b/>
          <w:sz w:val="22"/>
          <w:szCs w:val="22"/>
          <w:lang w:val="es-ES_tradnl"/>
        </w:rPr>
        <w:t xml:space="preserve">: </w:t>
      </w:r>
      <w:r w:rsidR="00022FB6" w:rsidRPr="00637FD5">
        <w:rPr>
          <w:rFonts w:ascii="Arial" w:hAnsi="Arial" w:cs="Arial"/>
          <w:b/>
          <w:bCs/>
          <w:sz w:val="22"/>
          <w:szCs w:val="22"/>
          <w:lang w:val="es-ES_tradnl"/>
        </w:rPr>
        <w:t xml:space="preserve">$2.378.096 </w:t>
      </w:r>
      <w:r w:rsidR="00022FB6">
        <w:rPr>
          <w:rFonts w:ascii="Arial" w:hAnsi="Arial" w:cs="Arial"/>
          <w:b/>
          <w:bCs/>
          <w:sz w:val="22"/>
          <w:szCs w:val="22"/>
          <w:lang w:val="es-ES_tradnl"/>
        </w:rPr>
        <w:t xml:space="preserve">Y </w:t>
      </w:r>
      <w:r w:rsidR="0098573F" w:rsidRPr="00637FD5">
        <w:rPr>
          <w:rFonts w:ascii="Arial" w:hAnsi="Arial" w:cs="Arial"/>
          <w:b/>
          <w:sz w:val="22"/>
          <w:szCs w:val="22"/>
          <w:lang w:val="es-ES_tradnl"/>
        </w:rPr>
        <w:t>COSTAS PROCESALES AUN PENDIENTES POR LIQUIDAR</w:t>
      </w:r>
      <w:r w:rsidR="00F0252F" w:rsidRPr="00637FD5">
        <w:rPr>
          <w:rFonts w:ascii="Arial" w:hAnsi="Arial" w:cs="Arial"/>
          <w:b/>
          <w:sz w:val="22"/>
          <w:szCs w:val="22"/>
          <w:lang w:val="es-ES_tradnl"/>
        </w:rPr>
        <w:t xml:space="preserve"> POR EL JUZGADO</w:t>
      </w:r>
    </w:p>
    <w:p w14:paraId="10FBFEBD" w14:textId="77777777" w:rsidR="00870A27" w:rsidRPr="00637FD5" w:rsidRDefault="00870A27">
      <w:pPr>
        <w:spacing w:line="276" w:lineRule="auto"/>
        <w:jc w:val="both"/>
        <w:rPr>
          <w:rFonts w:ascii="Arial" w:hAnsi="Arial" w:cs="Arial"/>
          <w:b/>
          <w:sz w:val="22"/>
          <w:szCs w:val="22"/>
          <w:lang w:val="es-ES_tradnl"/>
        </w:rPr>
      </w:pPr>
    </w:p>
    <w:p w14:paraId="2E685162" w14:textId="77777777" w:rsidR="00033F6B" w:rsidRPr="00637FD5" w:rsidRDefault="00033F6B">
      <w:pPr>
        <w:spacing w:line="276" w:lineRule="auto"/>
        <w:jc w:val="both"/>
        <w:rPr>
          <w:rFonts w:ascii="Arial" w:hAnsi="Arial" w:cs="Arial"/>
          <w:b/>
          <w:sz w:val="22"/>
          <w:szCs w:val="22"/>
          <w:lang w:val="es-ES_tradnl"/>
        </w:rPr>
      </w:pPr>
    </w:p>
    <w:p w14:paraId="7306E355" w14:textId="77777777" w:rsidR="008B77BE" w:rsidRPr="00637FD5"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637FD5">
        <w:rPr>
          <w:rFonts w:ascii="Arial" w:hAnsi="Arial" w:cs="Arial"/>
          <w:b/>
          <w:sz w:val="22"/>
          <w:szCs w:val="22"/>
          <w:lang w:val="es-ES_tradnl"/>
        </w:rPr>
        <w:t>CALIFICACION</w:t>
      </w:r>
      <w:r w:rsidR="00870A27" w:rsidRPr="00637FD5">
        <w:rPr>
          <w:rFonts w:ascii="Arial" w:hAnsi="Arial" w:cs="Arial"/>
          <w:b/>
          <w:sz w:val="22"/>
          <w:szCs w:val="22"/>
          <w:lang w:val="es-ES_tradnl"/>
        </w:rPr>
        <w:t xml:space="preserve"> DE LA CONTINGENCIA</w:t>
      </w:r>
      <w:r w:rsidRPr="00637FD5">
        <w:rPr>
          <w:rFonts w:ascii="Arial" w:hAnsi="Arial" w:cs="Arial"/>
          <w:b/>
          <w:sz w:val="22"/>
          <w:szCs w:val="22"/>
          <w:lang w:val="es-ES_tradnl"/>
        </w:rPr>
        <w:t>:</w:t>
      </w:r>
      <w:r w:rsidRPr="00637FD5">
        <w:rPr>
          <w:rFonts w:ascii="Arial" w:hAnsi="Arial" w:cs="Arial"/>
          <w:sz w:val="22"/>
          <w:szCs w:val="22"/>
          <w:lang w:val="es-ES_tradnl"/>
        </w:rPr>
        <w:t xml:space="preserve"> El abogado califica la contingencia como</w:t>
      </w:r>
      <w:r w:rsidR="00870A27" w:rsidRPr="00637FD5">
        <w:rPr>
          <w:rFonts w:ascii="Arial" w:hAnsi="Arial" w:cs="Arial"/>
          <w:sz w:val="22"/>
          <w:szCs w:val="22"/>
          <w:lang w:val="es-ES_tradnl"/>
        </w:rPr>
        <w:t>:</w:t>
      </w:r>
    </w:p>
    <w:p w14:paraId="6A4C1FB3" w14:textId="77777777" w:rsidR="00870A27" w:rsidRPr="00637FD5" w:rsidRDefault="003E687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022FB6">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4CA56BB9" wp14:editId="01227CD7">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4C1FC68C" w14:textId="77777777" w:rsidR="00503BF7" w:rsidRPr="00372648" w:rsidRDefault="00503BF7" w:rsidP="00503BF7">
                            <w:pPr>
                              <w:rPr>
                                <w:lang w:val="es-CO"/>
                              </w:rPr>
                            </w:pPr>
                            <w:r>
                              <w:rPr>
                                <w:lang w:val="es-CO"/>
                              </w:rPr>
                              <w:t>X</w:t>
                            </w:r>
                          </w:p>
                          <w:p w14:paraId="40A1ED15" w14:textId="1F2F055B"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56BB9"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4C1FC68C" w14:textId="77777777" w:rsidR="00503BF7" w:rsidRPr="00372648" w:rsidRDefault="00503BF7" w:rsidP="00503BF7">
                      <w:pPr>
                        <w:rPr>
                          <w:lang w:val="es-CO"/>
                        </w:rPr>
                      </w:pPr>
                      <w:r>
                        <w:rPr>
                          <w:lang w:val="es-CO"/>
                        </w:rPr>
                        <w:t>X</w:t>
                      </w:r>
                    </w:p>
                    <w:p w14:paraId="40A1ED15" w14:textId="1F2F055B" w:rsidR="00701D20" w:rsidRPr="006B3074" w:rsidRDefault="00701D20" w:rsidP="00701D20">
                      <w:pPr>
                        <w:rPr>
                          <w:lang w:val="es-CO"/>
                        </w:rPr>
                      </w:pPr>
                    </w:p>
                  </w:txbxContent>
                </v:textbox>
              </v:shape>
            </w:pict>
          </mc:Fallback>
        </mc:AlternateContent>
      </w:r>
      <w:r w:rsidR="00254818" w:rsidRPr="00022FB6">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231BF569" wp14:editId="02A2848E">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6F99719B" w14:textId="0D8DFABE"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BF569"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6F99719B" w14:textId="0D8DFABE" w:rsidR="00701D20" w:rsidRPr="00372648" w:rsidRDefault="00701D20" w:rsidP="00701D20">
                      <w:pPr>
                        <w:rPr>
                          <w:lang w:val="es-CO"/>
                        </w:rPr>
                      </w:pPr>
                    </w:p>
                  </w:txbxContent>
                </v:textbox>
              </v:shape>
            </w:pict>
          </mc:Fallback>
        </mc:AlternateContent>
      </w:r>
      <w:r w:rsidR="00254818" w:rsidRPr="00022FB6">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2FC3FE89" wp14:editId="0D089FC9">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CD814D8" w14:textId="15C9F794"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3FE89"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0CD814D8" w14:textId="15C9F794" w:rsidR="00701D20" w:rsidRPr="009C184A" w:rsidRDefault="00701D20">
                      <w:pPr>
                        <w:rPr>
                          <w:lang w:val="es-CO"/>
                        </w:rPr>
                      </w:pPr>
                    </w:p>
                  </w:txbxContent>
                </v:textbox>
              </v:shape>
            </w:pict>
          </mc:Fallback>
        </mc:AlternateContent>
      </w:r>
    </w:p>
    <w:p w14:paraId="0568FE8E" w14:textId="77777777" w:rsidR="00870A27" w:rsidRPr="00637FD5" w:rsidRDefault="00870A2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637FD5">
        <w:rPr>
          <w:rFonts w:ascii="Arial" w:hAnsi="Arial" w:cs="Arial"/>
          <w:sz w:val="22"/>
          <w:szCs w:val="22"/>
          <w:lang w:val="es-ES_tradnl"/>
        </w:rPr>
        <w:t xml:space="preserve">PROBABLE </w:t>
      </w:r>
      <w:r w:rsidRPr="00637FD5">
        <w:rPr>
          <w:rFonts w:ascii="Arial" w:hAnsi="Arial" w:cs="Arial"/>
          <w:sz w:val="22"/>
          <w:szCs w:val="22"/>
          <w:lang w:val="es-ES_tradnl"/>
        </w:rPr>
        <w:tab/>
      </w:r>
      <w:r w:rsidRPr="00637FD5">
        <w:rPr>
          <w:rFonts w:ascii="Arial" w:hAnsi="Arial" w:cs="Arial"/>
          <w:sz w:val="22"/>
          <w:szCs w:val="22"/>
          <w:lang w:val="es-ES_tradnl"/>
        </w:rPr>
        <w:tab/>
        <w:t xml:space="preserve">EVENTUAL </w:t>
      </w:r>
      <w:r w:rsidRPr="00637FD5">
        <w:rPr>
          <w:rFonts w:ascii="Arial" w:hAnsi="Arial" w:cs="Arial"/>
          <w:sz w:val="22"/>
          <w:szCs w:val="22"/>
          <w:lang w:val="es-ES_tradnl"/>
        </w:rPr>
        <w:tab/>
      </w:r>
      <w:r w:rsidRPr="00637FD5">
        <w:rPr>
          <w:rFonts w:ascii="Arial" w:hAnsi="Arial" w:cs="Arial"/>
          <w:sz w:val="22"/>
          <w:szCs w:val="22"/>
          <w:lang w:val="es-ES_tradnl"/>
        </w:rPr>
        <w:tab/>
        <w:t>REMOTA</w:t>
      </w:r>
    </w:p>
    <w:p w14:paraId="27FA4FF9" w14:textId="77777777" w:rsidR="00506D50" w:rsidRPr="00637FD5" w:rsidRDefault="00506D5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48DADAC0" w14:textId="77777777" w:rsidR="00870A27" w:rsidRPr="00637FD5" w:rsidRDefault="00870A27">
      <w:pPr>
        <w:spacing w:line="276" w:lineRule="auto"/>
        <w:jc w:val="both"/>
        <w:rPr>
          <w:rFonts w:ascii="Arial" w:hAnsi="Arial" w:cs="Arial"/>
          <w:sz w:val="22"/>
          <w:szCs w:val="22"/>
          <w:lang w:val="es-ES_tradnl"/>
        </w:rPr>
      </w:pPr>
    </w:p>
    <w:p w14:paraId="29947882" w14:textId="5E2A217D" w:rsidR="00C8390D" w:rsidRDefault="00870A2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637FD5">
        <w:rPr>
          <w:rFonts w:ascii="Arial" w:hAnsi="Arial" w:cs="Arial"/>
          <w:b/>
          <w:sz w:val="22"/>
          <w:szCs w:val="22"/>
          <w:lang w:val="es-ES_tradnl"/>
        </w:rPr>
        <w:t xml:space="preserve">CALIFICACION MOTIVOS: </w:t>
      </w:r>
      <w:r w:rsidR="00B123B9" w:rsidRPr="00637FD5">
        <w:rPr>
          <w:rFonts w:ascii="Arial" w:hAnsi="Arial" w:cs="Arial"/>
          <w:b/>
          <w:sz w:val="22"/>
          <w:szCs w:val="22"/>
          <w:lang w:val="es-ES_tradnl"/>
        </w:rPr>
        <w:t xml:space="preserve"> </w:t>
      </w:r>
      <w:bookmarkStart w:id="0" w:name="_Hlk82166094"/>
      <w:r w:rsidR="00B123B9" w:rsidRPr="00637FD5">
        <w:rPr>
          <w:rFonts w:ascii="Arial" w:hAnsi="Arial" w:cs="Arial"/>
          <w:sz w:val="22"/>
          <w:szCs w:val="22"/>
        </w:rPr>
        <w:t>La calificación de la contingencia es</w:t>
      </w:r>
      <w:r w:rsidR="00022FB6">
        <w:rPr>
          <w:rFonts w:ascii="Arial" w:hAnsi="Arial" w:cs="Arial"/>
          <w:sz w:val="22"/>
          <w:szCs w:val="22"/>
        </w:rPr>
        <w:t xml:space="preserve"> </w:t>
      </w:r>
      <w:r w:rsidR="00503BF7">
        <w:rPr>
          <w:rFonts w:ascii="Arial" w:hAnsi="Arial" w:cs="Arial"/>
          <w:sz w:val="22"/>
          <w:szCs w:val="22"/>
        </w:rPr>
        <w:t>PROBABLE</w:t>
      </w:r>
      <w:r w:rsidR="00B123B9" w:rsidRPr="00637FD5">
        <w:rPr>
          <w:rFonts w:ascii="Arial" w:hAnsi="Arial" w:cs="Arial"/>
          <w:sz w:val="22"/>
          <w:szCs w:val="22"/>
        </w:rPr>
        <w:t>, en consideración a que</w:t>
      </w:r>
      <w:r w:rsidR="005E5B88" w:rsidRPr="00637FD5">
        <w:rPr>
          <w:rFonts w:ascii="Arial" w:hAnsi="Arial" w:cs="Arial"/>
          <w:sz w:val="22"/>
          <w:szCs w:val="22"/>
        </w:rPr>
        <w:t xml:space="preserve"> existe</w:t>
      </w:r>
      <w:r w:rsidR="000F1C03">
        <w:rPr>
          <w:rFonts w:ascii="Arial" w:hAnsi="Arial" w:cs="Arial"/>
          <w:sz w:val="22"/>
          <w:szCs w:val="22"/>
        </w:rPr>
        <w:t xml:space="preserve">n </w:t>
      </w:r>
      <w:r w:rsidR="005E5B88" w:rsidRPr="00637FD5">
        <w:rPr>
          <w:rFonts w:ascii="Arial" w:hAnsi="Arial" w:cs="Arial"/>
          <w:sz w:val="22"/>
          <w:szCs w:val="22"/>
        </w:rPr>
        <w:t>pago</w:t>
      </w:r>
      <w:r w:rsidR="004A5CEB">
        <w:rPr>
          <w:rFonts w:ascii="Arial" w:hAnsi="Arial" w:cs="Arial"/>
          <w:sz w:val="22"/>
          <w:szCs w:val="22"/>
        </w:rPr>
        <w:t xml:space="preserve">s </w:t>
      </w:r>
      <w:r w:rsidR="005E5B88" w:rsidRPr="00637FD5">
        <w:rPr>
          <w:rFonts w:ascii="Arial" w:hAnsi="Arial" w:cs="Arial"/>
          <w:sz w:val="22"/>
          <w:szCs w:val="22"/>
        </w:rPr>
        <w:t>pendient</w:t>
      </w:r>
      <w:r w:rsidR="004A5CEB">
        <w:rPr>
          <w:rFonts w:ascii="Arial" w:hAnsi="Arial" w:cs="Arial"/>
          <w:sz w:val="22"/>
          <w:szCs w:val="22"/>
        </w:rPr>
        <w:t>es</w:t>
      </w:r>
      <w:r w:rsidR="005E5B88" w:rsidRPr="00637FD5">
        <w:rPr>
          <w:rFonts w:ascii="Arial" w:hAnsi="Arial" w:cs="Arial"/>
          <w:sz w:val="22"/>
          <w:szCs w:val="22"/>
        </w:rPr>
        <w:t xml:space="preserve"> del proceso a cargo de COMPA</w:t>
      </w:r>
      <w:r w:rsidR="00F0252F" w:rsidRPr="00637FD5">
        <w:rPr>
          <w:rFonts w:ascii="Arial" w:hAnsi="Arial" w:cs="Arial"/>
          <w:sz w:val="22"/>
          <w:szCs w:val="22"/>
        </w:rPr>
        <w:t>Ñ</w:t>
      </w:r>
      <w:r w:rsidR="005E5B88" w:rsidRPr="00637FD5">
        <w:rPr>
          <w:rFonts w:ascii="Arial" w:hAnsi="Arial" w:cs="Arial"/>
          <w:sz w:val="22"/>
          <w:szCs w:val="22"/>
        </w:rPr>
        <w:t xml:space="preserve">ÍA DE SEGUROS MUNDIAL, </w:t>
      </w:r>
      <w:r w:rsidR="000F1C03">
        <w:rPr>
          <w:rFonts w:ascii="Arial" w:hAnsi="Arial" w:cs="Arial"/>
          <w:sz w:val="22"/>
          <w:szCs w:val="22"/>
        </w:rPr>
        <w:t xml:space="preserve">correspondientes a los </w:t>
      </w:r>
      <w:r w:rsidR="00942632">
        <w:rPr>
          <w:rFonts w:ascii="Arial" w:hAnsi="Arial" w:cs="Arial"/>
          <w:sz w:val="22"/>
          <w:szCs w:val="22"/>
        </w:rPr>
        <w:t>intereses</w:t>
      </w:r>
      <w:r w:rsidR="000F1C03">
        <w:rPr>
          <w:rFonts w:ascii="Arial" w:hAnsi="Arial" w:cs="Arial"/>
          <w:sz w:val="22"/>
          <w:szCs w:val="22"/>
        </w:rPr>
        <w:t xml:space="preserve"> causados desde la ejecutoria de la sentencia de segunda instancia y la fecha de pago. En efecto, tenemos que </w:t>
      </w:r>
      <w:r w:rsidR="00942632">
        <w:rPr>
          <w:rFonts w:ascii="Arial" w:hAnsi="Arial" w:cs="Arial"/>
          <w:sz w:val="22"/>
          <w:szCs w:val="22"/>
        </w:rPr>
        <w:t xml:space="preserve">el pago de la condena se efectuó 45 días después de ejecutoriada la decisión por medio de la cual se </w:t>
      </w:r>
      <w:r w:rsidR="00C8390D">
        <w:rPr>
          <w:rFonts w:ascii="Arial" w:hAnsi="Arial" w:cs="Arial"/>
          <w:sz w:val="22"/>
          <w:szCs w:val="22"/>
        </w:rPr>
        <w:t>exigía el pago de la condena a MUNDIAL</w:t>
      </w:r>
      <w:r w:rsidR="000F1C03">
        <w:rPr>
          <w:rFonts w:ascii="Arial" w:hAnsi="Arial" w:cs="Arial"/>
          <w:sz w:val="22"/>
          <w:szCs w:val="22"/>
        </w:rPr>
        <w:t xml:space="preserve">, por lo que se deben intereses causados por ese término. Adicionalmente, se debe aún el pago </w:t>
      </w:r>
      <w:r w:rsidR="000F1C03" w:rsidRPr="00637FD5">
        <w:rPr>
          <w:rFonts w:ascii="Arial" w:hAnsi="Arial" w:cs="Arial"/>
          <w:sz w:val="22"/>
          <w:szCs w:val="22"/>
        </w:rPr>
        <w:t xml:space="preserve">de las costas procesales pendientes por liquidar </w:t>
      </w:r>
      <w:r w:rsidR="000F1C03">
        <w:rPr>
          <w:rFonts w:ascii="Arial" w:hAnsi="Arial" w:cs="Arial"/>
          <w:sz w:val="22"/>
          <w:szCs w:val="22"/>
        </w:rPr>
        <w:t xml:space="preserve">por el juzgado en el proceso. </w:t>
      </w:r>
    </w:p>
    <w:p w14:paraId="2599FB82" w14:textId="77777777" w:rsidR="00C8390D" w:rsidRDefault="00C8390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6EF0972B" w14:textId="211FA5CB" w:rsidR="00B123B9" w:rsidRPr="00637FD5" w:rsidRDefault="0033427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637FD5">
        <w:rPr>
          <w:rFonts w:ascii="Arial" w:hAnsi="Arial" w:cs="Arial"/>
          <w:sz w:val="22"/>
          <w:szCs w:val="22"/>
        </w:rPr>
        <w:t xml:space="preserve">Pese a existir demanda ejecutiva interpuesta por el demandante solicitando a los ejecutados el pago solidario de la condena, la </w:t>
      </w:r>
      <w:r w:rsidR="000B01F9" w:rsidRPr="00637FD5">
        <w:rPr>
          <w:rFonts w:ascii="Arial" w:hAnsi="Arial" w:cs="Arial"/>
          <w:sz w:val="22"/>
          <w:szCs w:val="22"/>
        </w:rPr>
        <w:t>sentencia</w:t>
      </w:r>
      <w:r w:rsidRPr="00637FD5">
        <w:rPr>
          <w:rFonts w:ascii="Arial" w:hAnsi="Arial" w:cs="Arial"/>
          <w:sz w:val="22"/>
          <w:szCs w:val="22"/>
        </w:rPr>
        <w:t xml:space="preserve"> de primera instancia emitida por el Juzgado Tercero Civil del Circuito de Pasto y confirmada íntegramente por el Tribunal Superior del Distrito de Pasto, únicamente condena a COMPAÑÍA MU</w:t>
      </w:r>
      <w:r w:rsidR="00F93571">
        <w:rPr>
          <w:rFonts w:ascii="Arial" w:hAnsi="Arial" w:cs="Arial"/>
          <w:sz w:val="22"/>
          <w:szCs w:val="22"/>
        </w:rPr>
        <w:t>NDIAL</w:t>
      </w:r>
      <w:r w:rsidRPr="00637FD5">
        <w:rPr>
          <w:rFonts w:ascii="Arial" w:hAnsi="Arial" w:cs="Arial"/>
          <w:sz w:val="22"/>
          <w:szCs w:val="22"/>
        </w:rPr>
        <w:t xml:space="preserve"> DE SEGUROS al pago de la condena hasta el tope del valor asegurado en las pólizas No. 200081748 y 2000081751</w:t>
      </w:r>
      <w:r w:rsidR="006D5E3B" w:rsidRPr="00637FD5">
        <w:rPr>
          <w:rFonts w:ascii="Arial" w:hAnsi="Arial" w:cs="Arial"/>
          <w:sz w:val="22"/>
          <w:szCs w:val="22"/>
        </w:rPr>
        <w:t xml:space="preserve"> para la fecha de los hechos</w:t>
      </w:r>
      <w:r w:rsidRPr="00637FD5">
        <w:rPr>
          <w:rFonts w:ascii="Arial" w:hAnsi="Arial" w:cs="Arial"/>
          <w:sz w:val="22"/>
          <w:szCs w:val="22"/>
        </w:rPr>
        <w:t xml:space="preserve">, correspondiendo al monto de $105.336.240. </w:t>
      </w:r>
    </w:p>
    <w:p w14:paraId="1EE44A34" w14:textId="77777777" w:rsidR="00B123B9" w:rsidRDefault="00B123B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03F4C9D3" w14:textId="56F8E71C" w:rsidR="00943DA6" w:rsidRDefault="00943DA6" w:rsidP="00943DA6">
      <w:pPr>
        <w:spacing w:line="276" w:lineRule="auto"/>
        <w:jc w:val="both"/>
        <w:rPr>
          <w:rFonts w:ascii="Arial" w:hAnsi="Arial" w:cs="Arial"/>
          <w:sz w:val="22"/>
          <w:szCs w:val="22"/>
        </w:rPr>
      </w:pPr>
      <w:r>
        <w:rPr>
          <w:rFonts w:ascii="Arial" w:hAnsi="Arial" w:cs="Arial"/>
          <w:sz w:val="22"/>
          <w:szCs w:val="22"/>
        </w:rPr>
        <w:lastRenderedPageBreak/>
        <w:t xml:space="preserve">Frente a la decisión emitida por el </w:t>
      </w:r>
      <w:r w:rsidRPr="00637FD5">
        <w:rPr>
          <w:rFonts w:ascii="Arial" w:hAnsi="Arial" w:cs="Arial"/>
          <w:sz w:val="22"/>
          <w:szCs w:val="22"/>
        </w:rPr>
        <w:t>Tribunal Superior del Distrito de Pasto</w:t>
      </w:r>
      <w:r>
        <w:rPr>
          <w:rFonts w:ascii="Arial" w:hAnsi="Arial" w:cs="Arial"/>
          <w:sz w:val="22"/>
          <w:szCs w:val="22"/>
        </w:rPr>
        <w:t>, MUNDIAL presentó solicitud de aclaración, la cual fue resuelta por medio del auto del 24 de junio de 2024, quedando en firme la decisión emitida en segunda instancia el 27 de junio de 2024, momento desde el cual MUNDIAL debió realizar pago</w:t>
      </w:r>
      <w:r w:rsidR="004B4DA1">
        <w:rPr>
          <w:rFonts w:ascii="Arial" w:hAnsi="Arial" w:cs="Arial"/>
          <w:sz w:val="22"/>
          <w:szCs w:val="22"/>
        </w:rPr>
        <w:t xml:space="preserve"> de los </w:t>
      </w:r>
      <w:r w:rsidR="004B4DA1" w:rsidRPr="00637FD5">
        <w:rPr>
          <w:rFonts w:ascii="Arial" w:hAnsi="Arial" w:cs="Arial"/>
          <w:sz w:val="22"/>
          <w:szCs w:val="22"/>
        </w:rPr>
        <w:t>$105.336.240</w:t>
      </w:r>
      <w:r w:rsidR="004B4DA1">
        <w:rPr>
          <w:rFonts w:ascii="Arial" w:hAnsi="Arial" w:cs="Arial"/>
          <w:sz w:val="22"/>
          <w:szCs w:val="22"/>
        </w:rPr>
        <w:t xml:space="preserve"> </w:t>
      </w:r>
      <w:r>
        <w:rPr>
          <w:rFonts w:ascii="Arial" w:hAnsi="Arial" w:cs="Arial"/>
          <w:sz w:val="22"/>
          <w:szCs w:val="22"/>
        </w:rPr>
        <w:t>de la condena</w:t>
      </w:r>
      <w:r w:rsidR="004B4DA1">
        <w:rPr>
          <w:rFonts w:ascii="Arial" w:hAnsi="Arial" w:cs="Arial"/>
          <w:sz w:val="22"/>
          <w:szCs w:val="22"/>
        </w:rPr>
        <w:t xml:space="preserve"> en su contra. No obstante, el pago de este valor se hizo hasta el 12 de agosto del 2024, cando habían trascurrido ya</w:t>
      </w:r>
      <w:r>
        <w:rPr>
          <w:rFonts w:ascii="Arial" w:hAnsi="Arial" w:cs="Arial"/>
          <w:sz w:val="22"/>
          <w:szCs w:val="22"/>
        </w:rPr>
        <w:t xml:space="preserve"> 45 días </w:t>
      </w:r>
      <w:r w:rsidR="004B4DA1">
        <w:rPr>
          <w:rFonts w:ascii="Arial" w:hAnsi="Arial" w:cs="Arial"/>
          <w:sz w:val="22"/>
          <w:szCs w:val="22"/>
        </w:rPr>
        <w:t xml:space="preserve">de la ejecutoria. </w:t>
      </w:r>
      <w:r>
        <w:rPr>
          <w:rFonts w:ascii="Arial" w:hAnsi="Arial" w:cs="Arial"/>
          <w:sz w:val="22"/>
          <w:szCs w:val="22"/>
        </w:rPr>
        <w:t xml:space="preserve"> </w:t>
      </w:r>
      <w:r w:rsidR="004B4DA1">
        <w:rPr>
          <w:rFonts w:ascii="Arial" w:hAnsi="Arial" w:cs="Arial"/>
          <w:sz w:val="22"/>
          <w:szCs w:val="22"/>
        </w:rPr>
        <w:t xml:space="preserve">En este orden de ideas, </w:t>
      </w:r>
      <w:r>
        <w:rPr>
          <w:rFonts w:ascii="Arial" w:hAnsi="Arial" w:cs="Arial"/>
          <w:sz w:val="22"/>
          <w:szCs w:val="22"/>
        </w:rPr>
        <w:t xml:space="preserve">se causaron intereses </w:t>
      </w:r>
      <w:r w:rsidR="00F57812">
        <w:rPr>
          <w:rFonts w:ascii="Arial" w:hAnsi="Arial" w:cs="Arial"/>
          <w:sz w:val="22"/>
          <w:szCs w:val="22"/>
        </w:rPr>
        <w:t xml:space="preserve">frente a este retraso de 45 días en el pago de la condena. </w:t>
      </w:r>
    </w:p>
    <w:p w14:paraId="02A4D4E2" w14:textId="77777777" w:rsidR="00943DA6" w:rsidRPr="00943DA6" w:rsidRDefault="00943DA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bookmarkEnd w:id="0"/>
    <w:p w14:paraId="2634C2BD" w14:textId="77777777" w:rsidR="00044530" w:rsidRPr="00637FD5" w:rsidRDefault="00044530">
      <w:pPr>
        <w:spacing w:line="276" w:lineRule="auto"/>
        <w:rPr>
          <w:rFonts w:ascii="Arial" w:hAnsi="Arial" w:cs="Arial"/>
          <w:sz w:val="22"/>
          <w:szCs w:val="22"/>
        </w:rPr>
      </w:pPr>
    </w:p>
    <w:p w14:paraId="1D3A2442" w14:textId="5CD2A5F4" w:rsidR="00D543ED" w:rsidRPr="00637FD5" w:rsidRDefault="00A26D04">
      <w:pPr>
        <w:spacing w:line="276" w:lineRule="auto"/>
        <w:jc w:val="both"/>
        <w:rPr>
          <w:rFonts w:ascii="Arial" w:hAnsi="Arial" w:cs="Arial"/>
          <w:b/>
          <w:bCs/>
          <w:sz w:val="22"/>
          <w:szCs w:val="22"/>
          <w:u w:val="single"/>
          <w:lang w:val="es-ES_tradnl"/>
        </w:rPr>
      </w:pPr>
      <w:r w:rsidRPr="00637FD5">
        <w:rPr>
          <w:rFonts w:ascii="Arial" w:hAnsi="Arial" w:cs="Arial"/>
          <w:b/>
          <w:bCs/>
          <w:sz w:val="22"/>
          <w:szCs w:val="22"/>
          <w:lang w:val="es-ES_tradnl"/>
        </w:rPr>
        <w:t>PRETENSIONES OBJETIVAS</w:t>
      </w:r>
      <w:r w:rsidR="00254B0C" w:rsidRPr="00637FD5">
        <w:rPr>
          <w:rFonts w:ascii="Arial" w:hAnsi="Arial" w:cs="Arial"/>
          <w:b/>
          <w:bCs/>
          <w:sz w:val="22"/>
          <w:szCs w:val="22"/>
          <w:lang w:val="es-ES_tradnl"/>
        </w:rPr>
        <w:t xml:space="preserve"> || </w:t>
      </w:r>
      <w:r w:rsidR="00387DA2" w:rsidRPr="00637FD5">
        <w:rPr>
          <w:rFonts w:ascii="Arial" w:hAnsi="Arial" w:cs="Arial"/>
          <w:b/>
          <w:bCs/>
          <w:sz w:val="22"/>
          <w:szCs w:val="22"/>
          <w:lang w:val="es-ES_tradnl"/>
        </w:rPr>
        <w:t xml:space="preserve">$2.378.096 Y </w:t>
      </w:r>
      <w:r w:rsidR="00304A55" w:rsidRPr="00637FD5">
        <w:rPr>
          <w:rFonts w:ascii="Arial" w:hAnsi="Arial" w:cs="Arial"/>
          <w:b/>
          <w:bCs/>
          <w:sz w:val="22"/>
          <w:szCs w:val="22"/>
          <w:lang w:val="es-ES_tradnl"/>
        </w:rPr>
        <w:t>COSTAS PROCESALES AUN PENDIENTES POR LIQUIDAR</w:t>
      </w:r>
    </w:p>
    <w:p w14:paraId="2CD5D05B" w14:textId="77777777" w:rsidR="00097013" w:rsidRPr="00637FD5" w:rsidRDefault="00097013">
      <w:pPr>
        <w:spacing w:line="276" w:lineRule="auto"/>
        <w:jc w:val="both"/>
        <w:rPr>
          <w:rFonts w:ascii="Arial" w:hAnsi="Arial" w:cs="Arial"/>
          <w:bCs/>
          <w:spacing w:val="-3"/>
          <w:sz w:val="22"/>
          <w:szCs w:val="22"/>
          <w:lang w:val="es-ES_tradnl"/>
        </w:rPr>
      </w:pPr>
    </w:p>
    <w:p w14:paraId="034C6501" w14:textId="0FC51FF7" w:rsidR="00171B70" w:rsidRDefault="0093333D">
      <w:pPr>
        <w:spacing w:line="276" w:lineRule="auto"/>
        <w:jc w:val="both"/>
        <w:rPr>
          <w:rFonts w:ascii="Arial" w:hAnsi="Arial" w:cs="Arial"/>
          <w:bCs/>
          <w:spacing w:val="-3"/>
          <w:sz w:val="22"/>
          <w:szCs w:val="22"/>
          <w:lang w:val="es-ES_tradnl"/>
        </w:rPr>
      </w:pPr>
      <w:r>
        <w:rPr>
          <w:rFonts w:ascii="Arial" w:hAnsi="Arial" w:cs="Arial"/>
          <w:bCs/>
          <w:spacing w:val="-3"/>
          <w:sz w:val="22"/>
          <w:szCs w:val="22"/>
          <w:lang w:val="es-ES_tradnl"/>
        </w:rPr>
        <w:t xml:space="preserve">La condena </w:t>
      </w:r>
      <w:r w:rsidR="00E15228">
        <w:rPr>
          <w:rFonts w:ascii="Arial" w:hAnsi="Arial" w:cs="Arial"/>
          <w:bCs/>
          <w:spacing w:val="-3"/>
          <w:sz w:val="22"/>
          <w:szCs w:val="22"/>
          <w:lang w:val="es-ES_tradnl"/>
        </w:rPr>
        <w:t>a cargo de</w:t>
      </w:r>
      <w:r>
        <w:rPr>
          <w:rFonts w:ascii="Arial" w:hAnsi="Arial" w:cs="Arial"/>
          <w:bCs/>
          <w:spacing w:val="-3"/>
          <w:sz w:val="22"/>
          <w:szCs w:val="22"/>
          <w:lang w:val="es-ES_tradnl"/>
        </w:rPr>
        <w:t xml:space="preserve"> MUNDIAL es </w:t>
      </w:r>
      <w:r w:rsidR="009513F0">
        <w:rPr>
          <w:rFonts w:ascii="Arial" w:hAnsi="Arial" w:cs="Arial"/>
          <w:bCs/>
          <w:spacing w:val="-3"/>
          <w:sz w:val="22"/>
          <w:szCs w:val="22"/>
          <w:lang w:val="es-ES_tradnl"/>
        </w:rPr>
        <w:t>ordenada</w:t>
      </w:r>
      <w:r>
        <w:rPr>
          <w:rFonts w:ascii="Arial" w:hAnsi="Arial" w:cs="Arial"/>
          <w:bCs/>
          <w:spacing w:val="-3"/>
          <w:sz w:val="22"/>
          <w:szCs w:val="22"/>
          <w:lang w:val="es-ES_tradnl"/>
        </w:rPr>
        <w:t xml:space="preserve"> desde la sentencia de primera instancia proferida por </w:t>
      </w:r>
      <w:r w:rsidRPr="00637FD5">
        <w:rPr>
          <w:rFonts w:ascii="Arial" w:hAnsi="Arial" w:cs="Arial"/>
          <w:bCs/>
          <w:spacing w:val="-3"/>
          <w:sz w:val="22"/>
          <w:szCs w:val="22"/>
          <w:lang w:val="es-ES_tradnl"/>
        </w:rPr>
        <w:t>Juzgado Tercero Civil del Circuito de Pasto</w:t>
      </w:r>
      <w:r w:rsidR="006072C9">
        <w:rPr>
          <w:rFonts w:ascii="Arial" w:hAnsi="Arial" w:cs="Arial"/>
          <w:bCs/>
          <w:spacing w:val="-3"/>
          <w:sz w:val="22"/>
          <w:szCs w:val="22"/>
          <w:lang w:val="es-ES_tradnl"/>
        </w:rPr>
        <w:t>, dicha sentencia fue apelada por todas las partes incluyendo a MUNDIAL</w:t>
      </w:r>
      <w:r w:rsidR="00F51E5E">
        <w:rPr>
          <w:rFonts w:ascii="Arial" w:hAnsi="Arial" w:cs="Arial"/>
          <w:bCs/>
          <w:spacing w:val="-3"/>
          <w:sz w:val="22"/>
          <w:szCs w:val="22"/>
          <w:lang w:val="es-ES_tradnl"/>
        </w:rPr>
        <w:t>;</w:t>
      </w:r>
      <w:r w:rsidR="006072C9">
        <w:rPr>
          <w:rFonts w:ascii="Arial" w:hAnsi="Arial" w:cs="Arial"/>
          <w:bCs/>
          <w:spacing w:val="-3"/>
          <w:sz w:val="22"/>
          <w:szCs w:val="22"/>
          <w:lang w:val="es-ES_tradnl"/>
        </w:rPr>
        <w:t xml:space="preserve"> en decisión de segunda instancia el </w:t>
      </w:r>
      <w:r w:rsidR="006072C9" w:rsidRPr="00637FD5">
        <w:rPr>
          <w:rFonts w:ascii="Arial" w:hAnsi="Arial" w:cs="Arial"/>
          <w:bCs/>
          <w:spacing w:val="-3"/>
          <w:sz w:val="22"/>
          <w:szCs w:val="22"/>
          <w:lang w:val="es-ES_tradnl"/>
        </w:rPr>
        <w:t>Tribunal Superior del Distrito de Pasto</w:t>
      </w:r>
      <w:r w:rsidR="00F51E5E">
        <w:rPr>
          <w:rFonts w:ascii="Arial" w:hAnsi="Arial" w:cs="Arial"/>
          <w:bCs/>
          <w:spacing w:val="-3"/>
          <w:sz w:val="22"/>
          <w:szCs w:val="22"/>
          <w:lang w:val="es-ES_tradnl"/>
        </w:rPr>
        <w:t xml:space="preserve"> confirmó la decisión, sin embargo, frente a </w:t>
      </w:r>
      <w:r w:rsidR="009513F0">
        <w:rPr>
          <w:rFonts w:ascii="Arial" w:hAnsi="Arial" w:cs="Arial"/>
          <w:bCs/>
          <w:spacing w:val="-3"/>
          <w:sz w:val="22"/>
          <w:szCs w:val="22"/>
          <w:lang w:val="es-ES_tradnl"/>
        </w:rPr>
        <w:t>la sentencia de segunda instancia se presentó solicitud de aclaración que fue resuelta hasta el 24 de junio de 2024, por lo que la condena a cargo de MUNDIAL quedó en firme únicamente hasta el 27 de junio de 2024.</w:t>
      </w:r>
    </w:p>
    <w:p w14:paraId="37D7CB90" w14:textId="77777777" w:rsidR="00817C5B" w:rsidRDefault="00817C5B">
      <w:pPr>
        <w:spacing w:line="276" w:lineRule="auto"/>
        <w:jc w:val="both"/>
        <w:rPr>
          <w:rFonts w:ascii="Arial" w:hAnsi="Arial" w:cs="Arial"/>
          <w:bCs/>
          <w:spacing w:val="-3"/>
          <w:sz w:val="22"/>
          <w:szCs w:val="22"/>
          <w:lang w:val="es-ES_tradnl"/>
        </w:rPr>
      </w:pPr>
    </w:p>
    <w:p w14:paraId="5F74DD61" w14:textId="75840238" w:rsidR="001000E8" w:rsidRPr="00637FD5" w:rsidRDefault="00817C5B">
      <w:pPr>
        <w:spacing w:line="276" w:lineRule="auto"/>
        <w:jc w:val="both"/>
        <w:rPr>
          <w:rFonts w:ascii="Arial" w:hAnsi="Arial" w:cs="Arial"/>
          <w:bCs/>
          <w:spacing w:val="-3"/>
          <w:sz w:val="22"/>
          <w:szCs w:val="22"/>
        </w:rPr>
      </w:pPr>
      <w:r>
        <w:rPr>
          <w:rFonts w:ascii="Arial" w:hAnsi="Arial" w:cs="Arial"/>
          <w:bCs/>
          <w:spacing w:val="-3"/>
          <w:sz w:val="22"/>
          <w:szCs w:val="22"/>
          <w:lang w:val="es-ES_tradnl"/>
        </w:rPr>
        <w:t>El pago se realizó de acuerdo con e</w:t>
      </w:r>
      <w:r w:rsidR="00474983" w:rsidRPr="00637FD5">
        <w:rPr>
          <w:rFonts w:ascii="Arial" w:hAnsi="Arial" w:cs="Arial"/>
          <w:bCs/>
          <w:spacing w:val="-3"/>
          <w:sz w:val="22"/>
          <w:szCs w:val="22"/>
          <w:lang w:val="es-ES_tradnl"/>
        </w:rPr>
        <w:t xml:space="preserve">l </w:t>
      </w:r>
      <w:r w:rsidR="003E6272" w:rsidRPr="00637FD5">
        <w:rPr>
          <w:rFonts w:ascii="Arial" w:hAnsi="Arial" w:cs="Arial"/>
          <w:bCs/>
          <w:spacing w:val="-3"/>
          <w:sz w:val="22"/>
          <w:szCs w:val="22"/>
          <w:lang w:val="es-ES_tradnl"/>
        </w:rPr>
        <w:t>valor asegurado</w:t>
      </w:r>
      <w:r>
        <w:rPr>
          <w:rFonts w:ascii="Arial" w:hAnsi="Arial" w:cs="Arial"/>
          <w:bCs/>
          <w:spacing w:val="-3"/>
          <w:sz w:val="22"/>
          <w:szCs w:val="22"/>
          <w:lang w:val="es-ES_tradnl"/>
        </w:rPr>
        <w:t xml:space="preserve"> en</w:t>
      </w:r>
      <w:r w:rsidR="003E6272" w:rsidRPr="00637FD5">
        <w:rPr>
          <w:rFonts w:ascii="Arial" w:hAnsi="Arial" w:cs="Arial"/>
          <w:bCs/>
          <w:spacing w:val="-3"/>
          <w:sz w:val="22"/>
          <w:szCs w:val="22"/>
          <w:lang w:val="es-ES_tradnl"/>
        </w:rPr>
        <w:t xml:space="preserve"> las pólizas </w:t>
      </w:r>
      <w:r w:rsidR="003E6272" w:rsidRPr="00637FD5">
        <w:rPr>
          <w:rFonts w:ascii="Arial" w:hAnsi="Arial" w:cs="Arial"/>
          <w:bCs/>
          <w:spacing w:val="-3"/>
          <w:sz w:val="22"/>
          <w:szCs w:val="22"/>
        </w:rPr>
        <w:t>No. 200081748 y 2000081751,</w:t>
      </w:r>
      <w:r>
        <w:rPr>
          <w:rFonts w:ascii="Arial" w:hAnsi="Arial" w:cs="Arial"/>
          <w:bCs/>
          <w:spacing w:val="-3"/>
          <w:sz w:val="22"/>
          <w:szCs w:val="22"/>
        </w:rPr>
        <w:t xml:space="preserve"> las cuales </w:t>
      </w:r>
      <w:r w:rsidR="003E6272" w:rsidRPr="00637FD5">
        <w:rPr>
          <w:rFonts w:ascii="Arial" w:hAnsi="Arial" w:cs="Arial"/>
          <w:bCs/>
          <w:spacing w:val="-3"/>
          <w:sz w:val="22"/>
          <w:szCs w:val="22"/>
        </w:rPr>
        <w:t xml:space="preserve">contaban </w:t>
      </w:r>
      <w:r w:rsidR="00E45536" w:rsidRPr="00637FD5">
        <w:rPr>
          <w:rFonts w:ascii="Arial" w:hAnsi="Arial" w:cs="Arial"/>
          <w:bCs/>
          <w:spacing w:val="-3"/>
          <w:sz w:val="22"/>
          <w:szCs w:val="22"/>
        </w:rPr>
        <w:t xml:space="preserve">cada una </w:t>
      </w:r>
      <w:r w:rsidR="003E6272" w:rsidRPr="00637FD5">
        <w:rPr>
          <w:rFonts w:ascii="Arial" w:hAnsi="Arial" w:cs="Arial"/>
          <w:bCs/>
          <w:spacing w:val="-3"/>
          <w:sz w:val="22"/>
          <w:szCs w:val="22"/>
        </w:rPr>
        <w:t xml:space="preserve">con un límite asegurado de 60 SMMLV </w:t>
      </w:r>
      <w:r w:rsidR="00171B70" w:rsidRPr="00637FD5">
        <w:rPr>
          <w:rFonts w:ascii="Arial" w:hAnsi="Arial" w:cs="Arial"/>
          <w:bCs/>
          <w:spacing w:val="-3"/>
          <w:sz w:val="22"/>
          <w:szCs w:val="22"/>
        </w:rPr>
        <w:t>que,</w:t>
      </w:r>
      <w:r w:rsidR="003E6272" w:rsidRPr="00637FD5">
        <w:rPr>
          <w:rFonts w:ascii="Arial" w:hAnsi="Arial" w:cs="Arial"/>
          <w:bCs/>
          <w:spacing w:val="-3"/>
          <w:sz w:val="22"/>
          <w:szCs w:val="22"/>
        </w:rPr>
        <w:t xml:space="preserve"> a fecha de siniestro, esto es el año 2020, </w:t>
      </w:r>
      <w:r w:rsidR="00E45536" w:rsidRPr="00637FD5">
        <w:rPr>
          <w:rFonts w:ascii="Arial" w:hAnsi="Arial" w:cs="Arial"/>
          <w:bCs/>
          <w:spacing w:val="-3"/>
          <w:sz w:val="22"/>
          <w:szCs w:val="22"/>
        </w:rPr>
        <w:t xml:space="preserve">corresponden al valor de $52.668120, por lo que </w:t>
      </w:r>
      <w:r>
        <w:rPr>
          <w:rFonts w:ascii="Arial" w:hAnsi="Arial" w:cs="Arial"/>
          <w:bCs/>
          <w:spacing w:val="-3"/>
          <w:sz w:val="22"/>
          <w:szCs w:val="22"/>
        </w:rPr>
        <w:t xml:space="preserve">la compañía realizó un </w:t>
      </w:r>
      <w:r w:rsidR="00E45536" w:rsidRPr="00637FD5">
        <w:rPr>
          <w:rFonts w:ascii="Arial" w:hAnsi="Arial" w:cs="Arial"/>
          <w:bCs/>
          <w:spacing w:val="-3"/>
          <w:sz w:val="22"/>
          <w:szCs w:val="22"/>
        </w:rPr>
        <w:t>pago</w:t>
      </w:r>
      <w:r>
        <w:rPr>
          <w:rFonts w:ascii="Arial" w:hAnsi="Arial" w:cs="Arial"/>
          <w:bCs/>
          <w:spacing w:val="-3"/>
          <w:sz w:val="22"/>
          <w:szCs w:val="22"/>
        </w:rPr>
        <w:t xml:space="preserve"> total</w:t>
      </w:r>
      <w:r w:rsidR="00E45536" w:rsidRPr="00637FD5">
        <w:rPr>
          <w:rFonts w:ascii="Arial" w:hAnsi="Arial" w:cs="Arial"/>
          <w:bCs/>
          <w:spacing w:val="-3"/>
          <w:sz w:val="22"/>
          <w:szCs w:val="22"/>
        </w:rPr>
        <w:t xml:space="preserve"> de $105.336.240</w:t>
      </w:r>
      <w:r>
        <w:rPr>
          <w:rFonts w:ascii="Arial" w:hAnsi="Arial" w:cs="Arial"/>
          <w:bCs/>
          <w:spacing w:val="-3"/>
          <w:sz w:val="22"/>
          <w:szCs w:val="22"/>
        </w:rPr>
        <w:t xml:space="preserve">. No obstante, el pago se hizo </w:t>
      </w:r>
      <w:r w:rsidR="00F72BE1">
        <w:rPr>
          <w:rFonts w:ascii="Arial" w:hAnsi="Arial" w:cs="Arial"/>
          <w:bCs/>
          <w:spacing w:val="-3"/>
          <w:sz w:val="22"/>
          <w:szCs w:val="22"/>
        </w:rPr>
        <w:t xml:space="preserve">45 días </w:t>
      </w:r>
      <w:r>
        <w:rPr>
          <w:rFonts w:ascii="Arial" w:hAnsi="Arial" w:cs="Arial"/>
          <w:bCs/>
          <w:spacing w:val="-3"/>
          <w:sz w:val="22"/>
          <w:szCs w:val="22"/>
        </w:rPr>
        <w:t xml:space="preserve">después de la ejecutoria de la sentencia de segunda instancia. Por lo que se causó una </w:t>
      </w:r>
      <w:r w:rsidR="00F72BE1">
        <w:rPr>
          <w:rFonts w:ascii="Arial" w:hAnsi="Arial" w:cs="Arial"/>
          <w:bCs/>
          <w:spacing w:val="-3"/>
          <w:sz w:val="22"/>
          <w:szCs w:val="22"/>
        </w:rPr>
        <w:t xml:space="preserve">mora </w:t>
      </w:r>
      <w:r w:rsidR="00E45536" w:rsidRPr="00637FD5">
        <w:rPr>
          <w:rFonts w:ascii="Arial" w:hAnsi="Arial" w:cs="Arial"/>
          <w:bCs/>
          <w:spacing w:val="-3"/>
          <w:sz w:val="22"/>
          <w:szCs w:val="22"/>
        </w:rPr>
        <w:t>a cargo de COMPAÑÍA MUNDIAL DE SEGUROS</w:t>
      </w:r>
      <w:r w:rsidR="00F86551">
        <w:rPr>
          <w:rFonts w:ascii="Arial" w:hAnsi="Arial" w:cs="Arial"/>
          <w:bCs/>
          <w:spacing w:val="-3"/>
          <w:sz w:val="22"/>
          <w:szCs w:val="22"/>
        </w:rPr>
        <w:t>, por valor de $2.378.096.</w:t>
      </w:r>
      <w:r w:rsidR="001000E8" w:rsidRPr="00637FD5">
        <w:rPr>
          <w:rFonts w:ascii="Arial" w:hAnsi="Arial" w:cs="Arial"/>
          <w:bCs/>
          <w:spacing w:val="-3"/>
          <w:sz w:val="22"/>
          <w:szCs w:val="22"/>
        </w:rPr>
        <w:t xml:space="preserve"> </w:t>
      </w:r>
    </w:p>
    <w:p w14:paraId="1C1A799B" w14:textId="77777777" w:rsidR="00097013" w:rsidRPr="00637FD5" w:rsidRDefault="00097013">
      <w:pPr>
        <w:spacing w:line="276" w:lineRule="auto"/>
        <w:jc w:val="both"/>
        <w:rPr>
          <w:rFonts w:ascii="Arial" w:hAnsi="Arial" w:cs="Arial"/>
          <w:bCs/>
          <w:spacing w:val="-3"/>
          <w:sz w:val="22"/>
          <w:szCs w:val="22"/>
        </w:rPr>
      </w:pPr>
    </w:p>
    <w:p w14:paraId="07F25BD4" w14:textId="193955F2" w:rsidR="001000E8" w:rsidRPr="00637FD5" w:rsidRDefault="00F72BE1">
      <w:pPr>
        <w:spacing w:line="276" w:lineRule="auto"/>
        <w:jc w:val="both"/>
        <w:rPr>
          <w:rFonts w:ascii="Arial" w:hAnsi="Arial" w:cs="Arial"/>
          <w:bCs/>
          <w:i/>
          <w:spacing w:val="-3"/>
          <w:sz w:val="22"/>
          <w:szCs w:val="22"/>
          <w:u w:val="single"/>
        </w:rPr>
      </w:pPr>
      <w:r>
        <w:rPr>
          <w:rFonts w:ascii="Arial" w:hAnsi="Arial" w:cs="Arial"/>
          <w:bCs/>
          <w:i/>
          <w:spacing w:val="-3"/>
          <w:sz w:val="22"/>
          <w:szCs w:val="22"/>
          <w:u w:val="single"/>
        </w:rPr>
        <w:t>Por lo anterior</w:t>
      </w:r>
      <w:r w:rsidR="001000E8" w:rsidRPr="00637FD5">
        <w:rPr>
          <w:rFonts w:ascii="Arial" w:hAnsi="Arial" w:cs="Arial"/>
          <w:bCs/>
          <w:i/>
          <w:spacing w:val="-3"/>
          <w:sz w:val="22"/>
          <w:szCs w:val="22"/>
          <w:u w:val="single"/>
        </w:rPr>
        <w:t xml:space="preserve">, </w:t>
      </w:r>
      <w:r w:rsidR="00870CBE" w:rsidRPr="00637FD5">
        <w:rPr>
          <w:rFonts w:ascii="Arial" w:hAnsi="Arial" w:cs="Arial"/>
          <w:bCs/>
          <w:i/>
          <w:spacing w:val="-3"/>
          <w:sz w:val="22"/>
          <w:szCs w:val="22"/>
          <w:u w:val="single"/>
        </w:rPr>
        <w:t xml:space="preserve">queda pendiente el pago por parte de COMPAÑÍA MUNDIAL DE SEGUROS, de las costas procesales que aún no se encuentran liquidadas por el despacho, </w:t>
      </w:r>
      <w:r>
        <w:rPr>
          <w:rFonts w:ascii="Arial" w:hAnsi="Arial" w:cs="Arial"/>
          <w:bCs/>
          <w:i/>
          <w:spacing w:val="-3"/>
          <w:sz w:val="22"/>
          <w:szCs w:val="22"/>
          <w:u w:val="single"/>
        </w:rPr>
        <w:t>junto con los intereses moratorios por valor de $2.378.096.</w:t>
      </w:r>
    </w:p>
    <w:p w14:paraId="56B4A371" w14:textId="772676FD" w:rsidR="0046392E" w:rsidRPr="00637FD5" w:rsidRDefault="0046392E">
      <w:pPr>
        <w:tabs>
          <w:tab w:val="left" w:pos="-720"/>
        </w:tabs>
        <w:suppressAutoHyphens/>
        <w:spacing w:line="276" w:lineRule="auto"/>
        <w:jc w:val="both"/>
        <w:rPr>
          <w:rFonts w:ascii="Arial" w:hAnsi="Arial" w:cs="Arial"/>
          <w:bCs/>
          <w:spacing w:val="-3"/>
          <w:sz w:val="22"/>
          <w:szCs w:val="22"/>
          <w:lang w:val="es-ES_tradnl"/>
        </w:rPr>
      </w:pPr>
    </w:p>
    <w:p w14:paraId="24DD5ECC" w14:textId="7BAB5730" w:rsidR="00662F63" w:rsidRPr="00637FD5" w:rsidRDefault="00662F6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rPr>
      </w:pPr>
    </w:p>
    <w:p w14:paraId="5B8A885B" w14:textId="77777777" w:rsidR="00033F6B" w:rsidRPr="00637FD5" w:rsidRDefault="00033F6B">
      <w:pPr>
        <w:spacing w:line="276" w:lineRule="auto"/>
        <w:jc w:val="both"/>
        <w:rPr>
          <w:rFonts w:ascii="Arial" w:hAnsi="Arial" w:cs="Arial"/>
          <w:sz w:val="22"/>
          <w:szCs w:val="22"/>
        </w:rPr>
      </w:pPr>
      <w:r w:rsidRPr="00022FB6">
        <w:rPr>
          <w:rFonts w:ascii="Arial" w:hAnsi="Arial" w:cs="Arial"/>
          <w:noProof/>
          <w:sz w:val="22"/>
          <w:szCs w:val="22"/>
          <w:lang w:val="es-CO" w:eastAsia="es-CO"/>
        </w:rPr>
        <w:drawing>
          <wp:inline distT="0" distB="0" distL="0" distR="0" wp14:anchorId="1EE691DD" wp14:editId="0E769116">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6C9DF980" w14:textId="77777777" w:rsidR="008B77BE" w:rsidRPr="00637FD5" w:rsidRDefault="008B77BE">
      <w:pPr>
        <w:spacing w:line="276" w:lineRule="auto"/>
        <w:jc w:val="both"/>
        <w:rPr>
          <w:rFonts w:ascii="Arial" w:hAnsi="Arial" w:cs="Arial"/>
          <w:sz w:val="22"/>
          <w:szCs w:val="22"/>
        </w:rPr>
      </w:pPr>
      <w:r w:rsidRPr="00637FD5">
        <w:rPr>
          <w:rFonts w:ascii="Arial" w:hAnsi="Arial" w:cs="Arial"/>
          <w:sz w:val="22"/>
          <w:szCs w:val="22"/>
        </w:rPr>
        <w:t>__________________________________________</w:t>
      </w:r>
      <w:r w:rsidRPr="00637FD5">
        <w:rPr>
          <w:rFonts w:ascii="Arial" w:hAnsi="Arial" w:cs="Arial"/>
          <w:sz w:val="22"/>
          <w:szCs w:val="22"/>
        </w:rPr>
        <w:tab/>
      </w:r>
      <w:r w:rsidRPr="00637FD5">
        <w:rPr>
          <w:rFonts w:ascii="Arial" w:hAnsi="Arial" w:cs="Arial"/>
          <w:sz w:val="22"/>
          <w:szCs w:val="22"/>
        </w:rPr>
        <w:tab/>
      </w:r>
      <w:r w:rsidRPr="00637FD5">
        <w:rPr>
          <w:rFonts w:ascii="Arial" w:hAnsi="Arial" w:cs="Arial"/>
          <w:sz w:val="22"/>
          <w:szCs w:val="22"/>
        </w:rPr>
        <w:tab/>
      </w:r>
    </w:p>
    <w:p w14:paraId="037999AA" w14:textId="77777777" w:rsidR="006B3074" w:rsidRPr="00637FD5" w:rsidRDefault="006B3074">
      <w:pPr>
        <w:pStyle w:val="Ttulo"/>
        <w:spacing w:line="276" w:lineRule="auto"/>
        <w:jc w:val="both"/>
        <w:rPr>
          <w:rFonts w:cs="Arial"/>
          <w:sz w:val="22"/>
          <w:szCs w:val="22"/>
          <w:u w:val="none"/>
        </w:rPr>
      </w:pPr>
      <w:r w:rsidRPr="00637FD5">
        <w:rPr>
          <w:rFonts w:cs="Arial"/>
          <w:sz w:val="22"/>
          <w:szCs w:val="22"/>
          <w:u w:val="none"/>
        </w:rPr>
        <w:t>GUSTAVO ALBERTO HERRERA ÁVILA</w:t>
      </w:r>
    </w:p>
    <w:p w14:paraId="6B08D377" w14:textId="77777777" w:rsidR="004855B4" w:rsidRPr="00637FD5" w:rsidRDefault="006B3074">
      <w:pPr>
        <w:pStyle w:val="Ttulo"/>
        <w:spacing w:line="276" w:lineRule="auto"/>
        <w:jc w:val="both"/>
        <w:rPr>
          <w:rFonts w:cs="Arial"/>
          <w:sz w:val="22"/>
          <w:szCs w:val="22"/>
        </w:rPr>
      </w:pPr>
      <w:r w:rsidRPr="00637FD5">
        <w:rPr>
          <w:rFonts w:cs="Arial"/>
          <w:sz w:val="22"/>
          <w:szCs w:val="22"/>
          <w:u w:val="none"/>
        </w:rPr>
        <w:t>Abogado Externo</w:t>
      </w:r>
      <w:r w:rsidR="00662F63" w:rsidRPr="00637FD5">
        <w:rPr>
          <w:rFonts w:cs="Arial"/>
          <w:sz w:val="22"/>
          <w:szCs w:val="22"/>
          <w:u w:val="none"/>
        </w:rPr>
        <w:t xml:space="preserve"> </w:t>
      </w:r>
      <w:r w:rsidR="008B77BE" w:rsidRPr="00637FD5">
        <w:rPr>
          <w:rFonts w:cs="Arial"/>
          <w:sz w:val="22"/>
          <w:szCs w:val="22"/>
          <w:u w:val="none"/>
        </w:rPr>
        <w:t xml:space="preserve"> </w:t>
      </w:r>
    </w:p>
    <w:sectPr w:rsidR="004855B4" w:rsidRPr="00637FD5" w:rsidSect="001611C6">
      <w:head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A6583" w14:textId="77777777" w:rsidR="00F56112" w:rsidRDefault="00F56112" w:rsidP="001611C6">
      <w:r>
        <w:separator/>
      </w:r>
    </w:p>
  </w:endnote>
  <w:endnote w:type="continuationSeparator" w:id="0">
    <w:p w14:paraId="00A137F0" w14:textId="77777777" w:rsidR="00F56112" w:rsidRDefault="00F56112"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7016B" w14:textId="77777777" w:rsidR="00F56112" w:rsidRDefault="00F56112" w:rsidP="001611C6">
      <w:r>
        <w:separator/>
      </w:r>
    </w:p>
  </w:footnote>
  <w:footnote w:type="continuationSeparator" w:id="0">
    <w:p w14:paraId="46867C49" w14:textId="77777777" w:rsidR="00F56112" w:rsidRDefault="00F56112"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7C69"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504901B2" wp14:editId="1BD2F830">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4B0B91A6"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15DF6E6A"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79B9B9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787F9D8" wp14:editId="068893FC">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63617781">
    <w:abstractNumId w:val="1"/>
  </w:num>
  <w:num w:numId="2" w16cid:durableId="81202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7B39"/>
    <w:rsid w:val="00022FB6"/>
    <w:rsid w:val="00033F6B"/>
    <w:rsid w:val="00044530"/>
    <w:rsid w:val="00044EFF"/>
    <w:rsid w:val="00046E34"/>
    <w:rsid w:val="000558C0"/>
    <w:rsid w:val="00095966"/>
    <w:rsid w:val="00097013"/>
    <w:rsid w:val="000A69EF"/>
    <w:rsid w:val="000B01F9"/>
    <w:rsid w:val="000D5069"/>
    <w:rsid w:val="000F1C03"/>
    <w:rsid w:val="001000E8"/>
    <w:rsid w:val="00100B80"/>
    <w:rsid w:val="00101C58"/>
    <w:rsid w:val="001520DD"/>
    <w:rsid w:val="00160185"/>
    <w:rsid w:val="001611C6"/>
    <w:rsid w:val="001664FC"/>
    <w:rsid w:val="00171B70"/>
    <w:rsid w:val="0017772A"/>
    <w:rsid w:val="00184D10"/>
    <w:rsid w:val="00195E10"/>
    <w:rsid w:val="001D3B4D"/>
    <w:rsid w:val="001E51F7"/>
    <w:rsid w:val="002530F9"/>
    <w:rsid w:val="00254818"/>
    <w:rsid w:val="00254B0C"/>
    <w:rsid w:val="00256DD8"/>
    <w:rsid w:val="00257442"/>
    <w:rsid w:val="00273D95"/>
    <w:rsid w:val="00292843"/>
    <w:rsid w:val="002B2149"/>
    <w:rsid w:val="002C24A7"/>
    <w:rsid w:val="0030383B"/>
    <w:rsid w:val="00304A55"/>
    <w:rsid w:val="00305EDB"/>
    <w:rsid w:val="0033427A"/>
    <w:rsid w:val="00335B02"/>
    <w:rsid w:val="00361882"/>
    <w:rsid w:val="00370342"/>
    <w:rsid w:val="00371B8D"/>
    <w:rsid w:val="00372648"/>
    <w:rsid w:val="003744E6"/>
    <w:rsid w:val="003750BD"/>
    <w:rsid w:val="00387DA2"/>
    <w:rsid w:val="00396650"/>
    <w:rsid w:val="003B2D80"/>
    <w:rsid w:val="003B6B44"/>
    <w:rsid w:val="003D6C97"/>
    <w:rsid w:val="003E6272"/>
    <w:rsid w:val="003E6873"/>
    <w:rsid w:val="003F765E"/>
    <w:rsid w:val="0040023A"/>
    <w:rsid w:val="00410F4B"/>
    <w:rsid w:val="004143E2"/>
    <w:rsid w:val="00426229"/>
    <w:rsid w:val="00441119"/>
    <w:rsid w:val="00445C09"/>
    <w:rsid w:val="00457853"/>
    <w:rsid w:val="0046392E"/>
    <w:rsid w:val="00464B42"/>
    <w:rsid w:val="004732CD"/>
    <w:rsid w:val="00473AE2"/>
    <w:rsid w:val="00474983"/>
    <w:rsid w:val="00474AE0"/>
    <w:rsid w:val="004855B4"/>
    <w:rsid w:val="00492614"/>
    <w:rsid w:val="004A1CD5"/>
    <w:rsid w:val="004A5CEB"/>
    <w:rsid w:val="004B4DA1"/>
    <w:rsid w:val="004C18C3"/>
    <w:rsid w:val="004C296B"/>
    <w:rsid w:val="004C5D9C"/>
    <w:rsid w:val="004D24C0"/>
    <w:rsid w:val="004D688C"/>
    <w:rsid w:val="004E44D2"/>
    <w:rsid w:val="00501A5A"/>
    <w:rsid w:val="00503BF7"/>
    <w:rsid w:val="00506D50"/>
    <w:rsid w:val="00506F0F"/>
    <w:rsid w:val="0052366D"/>
    <w:rsid w:val="00526C24"/>
    <w:rsid w:val="00526C32"/>
    <w:rsid w:val="00526E8D"/>
    <w:rsid w:val="00531C04"/>
    <w:rsid w:val="0053544B"/>
    <w:rsid w:val="005354EF"/>
    <w:rsid w:val="0054564E"/>
    <w:rsid w:val="00550414"/>
    <w:rsid w:val="005675E3"/>
    <w:rsid w:val="00575A49"/>
    <w:rsid w:val="005975BB"/>
    <w:rsid w:val="005C3C46"/>
    <w:rsid w:val="005D11EB"/>
    <w:rsid w:val="005D665B"/>
    <w:rsid w:val="005E5B88"/>
    <w:rsid w:val="006072C9"/>
    <w:rsid w:val="00612A4E"/>
    <w:rsid w:val="00615530"/>
    <w:rsid w:val="006178C1"/>
    <w:rsid w:val="00632A7B"/>
    <w:rsid w:val="00637FD5"/>
    <w:rsid w:val="00643883"/>
    <w:rsid w:val="0064424B"/>
    <w:rsid w:val="0065654C"/>
    <w:rsid w:val="00662F63"/>
    <w:rsid w:val="00664FD3"/>
    <w:rsid w:val="006706BD"/>
    <w:rsid w:val="006A2EDB"/>
    <w:rsid w:val="006B3074"/>
    <w:rsid w:val="006C393A"/>
    <w:rsid w:val="006D5E3B"/>
    <w:rsid w:val="006F2D1D"/>
    <w:rsid w:val="00701D20"/>
    <w:rsid w:val="00702E70"/>
    <w:rsid w:val="00720997"/>
    <w:rsid w:val="0073547D"/>
    <w:rsid w:val="007405F4"/>
    <w:rsid w:val="00742659"/>
    <w:rsid w:val="00743C19"/>
    <w:rsid w:val="00746AB1"/>
    <w:rsid w:val="007614F1"/>
    <w:rsid w:val="00762A6F"/>
    <w:rsid w:val="0079204C"/>
    <w:rsid w:val="00792A61"/>
    <w:rsid w:val="00797796"/>
    <w:rsid w:val="00797E9C"/>
    <w:rsid w:val="007C1C77"/>
    <w:rsid w:val="007C44B0"/>
    <w:rsid w:val="007E65CF"/>
    <w:rsid w:val="007E7967"/>
    <w:rsid w:val="007F2B92"/>
    <w:rsid w:val="007F2D1E"/>
    <w:rsid w:val="007F2F7F"/>
    <w:rsid w:val="007F6730"/>
    <w:rsid w:val="007F6B20"/>
    <w:rsid w:val="007F7E16"/>
    <w:rsid w:val="00800B37"/>
    <w:rsid w:val="00804F76"/>
    <w:rsid w:val="008153A4"/>
    <w:rsid w:val="00817C5B"/>
    <w:rsid w:val="0085175C"/>
    <w:rsid w:val="00851B49"/>
    <w:rsid w:val="00855066"/>
    <w:rsid w:val="00855A61"/>
    <w:rsid w:val="00856293"/>
    <w:rsid w:val="00861E2B"/>
    <w:rsid w:val="00870A27"/>
    <w:rsid w:val="00870CBE"/>
    <w:rsid w:val="008956CC"/>
    <w:rsid w:val="008969BB"/>
    <w:rsid w:val="008B77BE"/>
    <w:rsid w:val="008D144A"/>
    <w:rsid w:val="008E07D3"/>
    <w:rsid w:val="008F345F"/>
    <w:rsid w:val="009042DC"/>
    <w:rsid w:val="00906D94"/>
    <w:rsid w:val="00907867"/>
    <w:rsid w:val="0093333D"/>
    <w:rsid w:val="009335A6"/>
    <w:rsid w:val="00942632"/>
    <w:rsid w:val="00943DA6"/>
    <w:rsid w:val="009513F0"/>
    <w:rsid w:val="00972F88"/>
    <w:rsid w:val="00977BB2"/>
    <w:rsid w:val="0098573F"/>
    <w:rsid w:val="009877CE"/>
    <w:rsid w:val="0099326D"/>
    <w:rsid w:val="00994AA2"/>
    <w:rsid w:val="00996DF0"/>
    <w:rsid w:val="009A7CA0"/>
    <w:rsid w:val="009B27E4"/>
    <w:rsid w:val="009C168F"/>
    <w:rsid w:val="009C184A"/>
    <w:rsid w:val="009C23F1"/>
    <w:rsid w:val="009F37DF"/>
    <w:rsid w:val="00A112D3"/>
    <w:rsid w:val="00A26D04"/>
    <w:rsid w:val="00A37FE2"/>
    <w:rsid w:val="00A63AD4"/>
    <w:rsid w:val="00A76738"/>
    <w:rsid w:val="00AB192C"/>
    <w:rsid w:val="00AC1388"/>
    <w:rsid w:val="00AC1801"/>
    <w:rsid w:val="00AC4C06"/>
    <w:rsid w:val="00AE000D"/>
    <w:rsid w:val="00B032A9"/>
    <w:rsid w:val="00B123B9"/>
    <w:rsid w:val="00B16DA0"/>
    <w:rsid w:val="00B210F0"/>
    <w:rsid w:val="00B329BB"/>
    <w:rsid w:val="00B429D8"/>
    <w:rsid w:val="00B53E01"/>
    <w:rsid w:val="00BB763E"/>
    <w:rsid w:val="00BC2752"/>
    <w:rsid w:val="00BD0586"/>
    <w:rsid w:val="00BE1F99"/>
    <w:rsid w:val="00C12274"/>
    <w:rsid w:val="00C17F7A"/>
    <w:rsid w:val="00C20BA5"/>
    <w:rsid w:val="00C32B8A"/>
    <w:rsid w:val="00C45BD5"/>
    <w:rsid w:val="00C57623"/>
    <w:rsid w:val="00C61C02"/>
    <w:rsid w:val="00C72FB7"/>
    <w:rsid w:val="00C8390D"/>
    <w:rsid w:val="00C925D9"/>
    <w:rsid w:val="00CA3133"/>
    <w:rsid w:val="00CC394E"/>
    <w:rsid w:val="00CC7863"/>
    <w:rsid w:val="00CD0021"/>
    <w:rsid w:val="00CD7F6E"/>
    <w:rsid w:val="00CF102F"/>
    <w:rsid w:val="00D26253"/>
    <w:rsid w:val="00D26E42"/>
    <w:rsid w:val="00D4161A"/>
    <w:rsid w:val="00D4755B"/>
    <w:rsid w:val="00D543ED"/>
    <w:rsid w:val="00D57ED0"/>
    <w:rsid w:val="00D80C27"/>
    <w:rsid w:val="00D901EA"/>
    <w:rsid w:val="00D92F79"/>
    <w:rsid w:val="00D97721"/>
    <w:rsid w:val="00DB726C"/>
    <w:rsid w:val="00DB7C41"/>
    <w:rsid w:val="00DD1CAB"/>
    <w:rsid w:val="00DF0532"/>
    <w:rsid w:val="00E04D69"/>
    <w:rsid w:val="00E15228"/>
    <w:rsid w:val="00E203FD"/>
    <w:rsid w:val="00E242D4"/>
    <w:rsid w:val="00E27788"/>
    <w:rsid w:val="00E27CFB"/>
    <w:rsid w:val="00E36867"/>
    <w:rsid w:val="00E43D72"/>
    <w:rsid w:val="00E45536"/>
    <w:rsid w:val="00E45C04"/>
    <w:rsid w:val="00E57C2C"/>
    <w:rsid w:val="00E634FC"/>
    <w:rsid w:val="00E76481"/>
    <w:rsid w:val="00E77091"/>
    <w:rsid w:val="00E85168"/>
    <w:rsid w:val="00E909DE"/>
    <w:rsid w:val="00EA4664"/>
    <w:rsid w:val="00EC5B60"/>
    <w:rsid w:val="00EE1DC6"/>
    <w:rsid w:val="00EE344F"/>
    <w:rsid w:val="00EF3A5C"/>
    <w:rsid w:val="00F01606"/>
    <w:rsid w:val="00F0252F"/>
    <w:rsid w:val="00F0756F"/>
    <w:rsid w:val="00F2117A"/>
    <w:rsid w:val="00F37DCB"/>
    <w:rsid w:val="00F42B64"/>
    <w:rsid w:val="00F439B6"/>
    <w:rsid w:val="00F512BC"/>
    <w:rsid w:val="00F51E5E"/>
    <w:rsid w:val="00F56112"/>
    <w:rsid w:val="00F57812"/>
    <w:rsid w:val="00F6042E"/>
    <w:rsid w:val="00F72BE1"/>
    <w:rsid w:val="00F823D1"/>
    <w:rsid w:val="00F86551"/>
    <w:rsid w:val="00F93571"/>
    <w:rsid w:val="00FC10AD"/>
    <w:rsid w:val="00FC1234"/>
    <w:rsid w:val="00FC3869"/>
    <w:rsid w:val="00FD13F4"/>
    <w:rsid w:val="00FE14B1"/>
    <w:rsid w:val="00FE1511"/>
    <w:rsid w:val="00FE16B8"/>
    <w:rsid w:val="00FE3D96"/>
    <w:rsid w:val="00FE7496"/>
    <w:rsid w:val="00FF1BC6"/>
    <w:rsid w:val="00FF3F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00B22"/>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7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styleId="Refdecomentario">
    <w:name w:val="annotation reference"/>
    <w:basedOn w:val="Fuentedeprrafopredeter"/>
    <w:uiPriority w:val="99"/>
    <w:semiHidden/>
    <w:unhideWhenUsed/>
    <w:rsid w:val="00396650"/>
    <w:rPr>
      <w:sz w:val="16"/>
      <w:szCs w:val="16"/>
    </w:rPr>
  </w:style>
  <w:style w:type="paragraph" w:styleId="Textocomentario">
    <w:name w:val="annotation text"/>
    <w:basedOn w:val="Normal"/>
    <w:link w:val="TextocomentarioCar"/>
    <w:uiPriority w:val="99"/>
    <w:unhideWhenUsed/>
    <w:rsid w:val="00396650"/>
  </w:style>
  <w:style w:type="character" w:customStyle="1" w:styleId="TextocomentarioCar">
    <w:name w:val="Texto comentario Car"/>
    <w:basedOn w:val="Fuentedeprrafopredeter"/>
    <w:link w:val="Textocomentario"/>
    <w:uiPriority w:val="99"/>
    <w:rsid w:val="0039665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96650"/>
    <w:rPr>
      <w:b/>
      <w:bCs/>
    </w:rPr>
  </w:style>
  <w:style w:type="character" w:customStyle="1" w:styleId="AsuntodelcomentarioCar">
    <w:name w:val="Asunto del comentario Car"/>
    <w:basedOn w:val="TextocomentarioCar"/>
    <w:link w:val="Asuntodelcomentario"/>
    <w:uiPriority w:val="99"/>
    <w:semiHidden/>
    <w:rsid w:val="00396650"/>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26C24"/>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5462">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21321008">
      <w:bodyDiv w:val="1"/>
      <w:marLeft w:val="0"/>
      <w:marRight w:val="0"/>
      <w:marTop w:val="0"/>
      <w:marBottom w:val="0"/>
      <w:divBdr>
        <w:top w:val="none" w:sz="0" w:space="0" w:color="auto"/>
        <w:left w:val="none" w:sz="0" w:space="0" w:color="auto"/>
        <w:bottom w:val="none" w:sz="0" w:space="0" w:color="auto"/>
        <w:right w:val="none" w:sz="0" w:space="0" w:color="auto"/>
      </w:divBdr>
    </w:div>
    <w:div w:id="112711642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43122479">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BACC4-F80D-420A-A722-F74E24F3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1317</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Valeria González Franco</cp:lastModifiedBy>
  <cp:revision>2</cp:revision>
  <cp:lastPrinted>2012-08-10T16:50:00Z</cp:lastPrinted>
  <dcterms:created xsi:type="dcterms:W3CDTF">2024-09-26T18:44:00Z</dcterms:created>
  <dcterms:modified xsi:type="dcterms:W3CDTF">2024-09-26T18:44:00Z</dcterms:modified>
</cp:coreProperties>
</file>