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A3" w:rsidRDefault="008E0BBD" w:rsidP="00B86AA3">
      <w:pPr>
        <w:jc w:val="center"/>
        <w:rPr>
          <w:rFonts w:ascii="Arial" w:hAnsi="Arial" w:cs="Arial"/>
          <w:sz w:val="24"/>
          <w:szCs w:val="24"/>
        </w:rPr>
      </w:pPr>
      <w:r w:rsidRPr="00B86AA3">
        <w:rPr>
          <w:rFonts w:ascii="Arial" w:hAnsi="Arial" w:cs="Arial"/>
          <w:sz w:val="24"/>
          <w:szCs w:val="24"/>
        </w:rPr>
        <w:t>REPÚBLICA DE COLOMBIA</w:t>
      </w:r>
    </w:p>
    <w:p w:rsidR="00B86AA3" w:rsidRDefault="008E0BBD" w:rsidP="00B86AA3">
      <w:pPr>
        <w:jc w:val="center"/>
        <w:rPr>
          <w:rFonts w:ascii="Arial" w:hAnsi="Arial" w:cs="Arial"/>
          <w:sz w:val="24"/>
          <w:szCs w:val="24"/>
        </w:rPr>
      </w:pPr>
      <w:r w:rsidRPr="00B86AA3">
        <w:rPr>
          <w:rFonts w:ascii="Arial" w:hAnsi="Arial" w:cs="Arial"/>
          <w:sz w:val="24"/>
          <w:szCs w:val="24"/>
        </w:rPr>
        <w:t>RAMA JUDICIAL DEL PODER PÚBLICO</w:t>
      </w:r>
    </w:p>
    <w:p w:rsidR="00B86AA3" w:rsidRDefault="008E0BBD" w:rsidP="00B86AA3">
      <w:pPr>
        <w:jc w:val="center"/>
        <w:rPr>
          <w:rFonts w:ascii="Arial" w:hAnsi="Arial" w:cs="Arial"/>
          <w:sz w:val="24"/>
          <w:szCs w:val="24"/>
        </w:rPr>
      </w:pPr>
      <w:r w:rsidRPr="00B86AA3">
        <w:rPr>
          <w:rFonts w:ascii="Arial" w:hAnsi="Arial" w:cs="Arial"/>
          <w:sz w:val="24"/>
          <w:szCs w:val="24"/>
        </w:rPr>
        <w:t>JUZGADO CUARENTA Y CUATRO CIVIL DEL CIRCUITO</w:t>
      </w:r>
    </w:p>
    <w:p w:rsidR="00B86AA3" w:rsidRDefault="008E0BBD" w:rsidP="00B86AA3">
      <w:pPr>
        <w:jc w:val="center"/>
        <w:rPr>
          <w:rFonts w:ascii="Arial" w:hAnsi="Arial" w:cs="Arial"/>
          <w:sz w:val="24"/>
          <w:szCs w:val="24"/>
        </w:rPr>
      </w:pPr>
      <w:r w:rsidRPr="00B86AA3">
        <w:rPr>
          <w:rFonts w:ascii="Arial" w:hAnsi="Arial" w:cs="Arial"/>
          <w:sz w:val="24"/>
          <w:szCs w:val="24"/>
        </w:rPr>
        <w:t>Bogotá D. C. veinticuatro (24) de octubre de dos mil veintitrés (2023)</w:t>
      </w:r>
    </w:p>
    <w:p w:rsidR="00B86AA3" w:rsidRDefault="008E0BBD" w:rsidP="00B86AA3">
      <w:pPr>
        <w:jc w:val="center"/>
        <w:rPr>
          <w:rFonts w:ascii="Arial" w:hAnsi="Arial" w:cs="Arial"/>
          <w:sz w:val="24"/>
          <w:szCs w:val="24"/>
        </w:rPr>
      </w:pPr>
      <w:r w:rsidRPr="00B86AA3">
        <w:rPr>
          <w:rFonts w:ascii="Arial" w:hAnsi="Arial" w:cs="Arial"/>
          <w:sz w:val="24"/>
          <w:szCs w:val="24"/>
        </w:rPr>
        <w:t>Radicado: 11001-31-03-044-2022-00407-00</w:t>
      </w:r>
    </w:p>
    <w:p w:rsidR="00B86AA3" w:rsidRDefault="008E0BBD" w:rsidP="00B86AA3">
      <w:pPr>
        <w:jc w:val="both"/>
        <w:rPr>
          <w:rFonts w:ascii="Arial" w:hAnsi="Arial" w:cs="Arial"/>
          <w:sz w:val="24"/>
          <w:szCs w:val="24"/>
        </w:rPr>
      </w:pPr>
      <w:r w:rsidRPr="00B86AA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B86AA3" w:rsidRDefault="00B86AA3" w:rsidP="00B86AA3">
      <w:pPr>
        <w:jc w:val="both"/>
        <w:rPr>
          <w:rFonts w:ascii="Arial" w:hAnsi="Arial" w:cs="Arial"/>
          <w:sz w:val="24"/>
          <w:szCs w:val="24"/>
        </w:rPr>
      </w:pPr>
    </w:p>
    <w:p w:rsidR="00B86AA3" w:rsidRPr="00B86AA3" w:rsidRDefault="008E0BBD" w:rsidP="00B86A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6AA3">
        <w:rPr>
          <w:rFonts w:ascii="Arial" w:hAnsi="Arial" w:cs="Arial"/>
          <w:sz w:val="24"/>
          <w:szCs w:val="24"/>
        </w:rPr>
        <w:t xml:space="preserve">Para todos los efectos téngase en cuenta que la parte demandante descorrió el traslado de las defensas de mérito en oportunidad (archivo 30). </w:t>
      </w:r>
    </w:p>
    <w:p w:rsidR="00B86AA3" w:rsidRDefault="00B86AA3" w:rsidP="00B86AA3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B86AA3" w:rsidRPr="00B86AA3" w:rsidRDefault="008E0BBD" w:rsidP="00B86A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6AA3">
        <w:rPr>
          <w:rFonts w:ascii="Arial" w:hAnsi="Arial" w:cs="Arial"/>
          <w:sz w:val="24"/>
          <w:szCs w:val="24"/>
        </w:rPr>
        <w:t xml:space="preserve">Se corre traslado a la parte actora por el término de cinco (5) días, para que se pronuncie sobre la objeción formulada por la parte demandada (archivo 24). (Artículo 206 del Código General del Proceso). </w:t>
      </w:r>
    </w:p>
    <w:p w:rsidR="00B86AA3" w:rsidRPr="00B86AA3" w:rsidRDefault="00B86AA3" w:rsidP="00B86AA3">
      <w:pPr>
        <w:pStyle w:val="Prrafodelista"/>
        <w:rPr>
          <w:rFonts w:ascii="Arial" w:hAnsi="Arial" w:cs="Arial"/>
          <w:sz w:val="24"/>
          <w:szCs w:val="24"/>
        </w:rPr>
      </w:pPr>
    </w:p>
    <w:p w:rsidR="00B86AA3" w:rsidRPr="00B86AA3" w:rsidRDefault="00B86AA3" w:rsidP="00B86AA3">
      <w:pPr>
        <w:pStyle w:val="Prrafodelista"/>
        <w:rPr>
          <w:rFonts w:ascii="Arial" w:hAnsi="Arial" w:cs="Arial"/>
          <w:sz w:val="24"/>
          <w:szCs w:val="24"/>
        </w:rPr>
      </w:pPr>
    </w:p>
    <w:p w:rsidR="00B86AA3" w:rsidRDefault="008E0BBD" w:rsidP="00B86AA3">
      <w:pPr>
        <w:jc w:val="both"/>
        <w:rPr>
          <w:rFonts w:ascii="Arial" w:hAnsi="Arial" w:cs="Arial"/>
          <w:sz w:val="24"/>
          <w:szCs w:val="24"/>
        </w:rPr>
      </w:pPr>
      <w:r w:rsidRPr="00B86AA3">
        <w:rPr>
          <w:rFonts w:ascii="Arial" w:hAnsi="Arial" w:cs="Arial"/>
          <w:sz w:val="24"/>
          <w:szCs w:val="24"/>
        </w:rPr>
        <w:t xml:space="preserve">NOTIFÍQUESE El juez, </w:t>
      </w:r>
    </w:p>
    <w:p w:rsidR="00B86AA3" w:rsidRDefault="008E0BBD" w:rsidP="00B86AA3">
      <w:pPr>
        <w:jc w:val="both"/>
        <w:rPr>
          <w:rFonts w:ascii="Arial" w:hAnsi="Arial" w:cs="Arial"/>
          <w:sz w:val="24"/>
          <w:szCs w:val="24"/>
        </w:rPr>
      </w:pPr>
      <w:r w:rsidRPr="00B86AA3">
        <w:rPr>
          <w:rFonts w:ascii="Arial" w:hAnsi="Arial" w:cs="Arial"/>
          <w:sz w:val="24"/>
          <w:szCs w:val="24"/>
        </w:rPr>
        <w:t xml:space="preserve">MAURICIO DE LOS REYES CABEZA </w:t>
      </w:r>
      <w:proofErr w:type="spellStart"/>
      <w:r w:rsidRPr="00B86AA3">
        <w:rPr>
          <w:rFonts w:ascii="Arial" w:hAnsi="Arial" w:cs="Arial"/>
          <w:sz w:val="24"/>
          <w:szCs w:val="24"/>
        </w:rPr>
        <w:t>CABEZA</w:t>
      </w:r>
      <w:proofErr w:type="spellEnd"/>
      <w:r w:rsidRPr="00B86AA3">
        <w:rPr>
          <w:rFonts w:ascii="Arial" w:hAnsi="Arial" w:cs="Arial"/>
          <w:sz w:val="24"/>
          <w:szCs w:val="24"/>
        </w:rPr>
        <w:t xml:space="preserve"> </w:t>
      </w:r>
    </w:p>
    <w:p w:rsidR="00B86AA3" w:rsidRDefault="00B86AA3" w:rsidP="00B86AA3">
      <w:pPr>
        <w:jc w:val="both"/>
        <w:rPr>
          <w:rFonts w:ascii="Arial" w:hAnsi="Arial" w:cs="Arial"/>
          <w:sz w:val="24"/>
          <w:szCs w:val="24"/>
        </w:rPr>
      </w:pPr>
    </w:p>
    <w:p w:rsidR="00B86AA3" w:rsidRDefault="008E0BBD" w:rsidP="00B86AA3">
      <w:pPr>
        <w:jc w:val="both"/>
        <w:rPr>
          <w:rFonts w:ascii="Arial" w:hAnsi="Arial" w:cs="Arial"/>
          <w:sz w:val="24"/>
          <w:szCs w:val="24"/>
        </w:rPr>
      </w:pPr>
      <w:r w:rsidRPr="00B86AA3">
        <w:rPr>
          <w:rFonts w:ascii="Arial" w:hAnsi="Arial" w:cs="Arial"/>
          <w:sz w:val="24"/>
          <w:szCs w:val="24"/>
        </w:rPr>
        <w:t xml:space="preserve">Firmado Por: Mauricio De Los Reyes Cabeza </w:t>
      </w:r>
      <w:proofErr w:type="spellStart"/>
      <w:r w:rsidRPr="00B86AA3">
        <w:rPr>
          <w:rFonts w:ascii="Arial" w:hAnsi="Arial" w:cs="Arial"/>
          <w:sz w:val="24"/>
          <w:szCs w:val="24"/>
        </w:rPr>
        <w:t>Cabeza</w:t>
      </w:r>
      <w:proofErr w:type="spellEnd"/>
      <w:r w:rsidRPr="00B86AA3">
        <w:rPr>
          <w:rFonts w:ascii="Arial" w:hAnsi="Arial" w:cs="Arial"/>
          <w:sz w:val="24"/>
          <w:szCs w:val="24"/>
        </w:rPr>
        <w:t xml:space="preserve"> </w:t>
      </w:r>
    </w:p>
    <w:p w:rsidR="00B86AA3" w:rsidRDefault="008E0BBD" w:rsidP="00B86AA3">
      <w:pPr>
        <w:jc w:val="both"/>
        <w:rPr>
          <w:rFonts w:ascii="Arial" w:hAnsi="Arial" w:cs="Arial"/>
          <w:sz w:val="24"/>
          <w:szCs w:val="24"/>
        </w:rPr>
      </w:pPr>
      <w:r w:rsidRPr="00B86AA3">
        <w:rPr>
          <w:rFonts w:ascii="Arial" w:hAnsi="Arial" w:cs="Arial"/>
          <w:sz w:val="24"/>
          <w:szCs w:val="24"/>
        </w:rPr>
        <w:t xml:space="preserve">Juez </w:t>
      </w:r>
    </w:p>
    <w:p w:rsidR="00B86AA3" w:rsidRDefault="00B86AA3" w:rsidP="00B86AA3">
      <w:pPr>
        <w:jc w:val="both"/>
        <w:rPr>
          <w:rFonts w:ascii="Arial" w:hAnsi="Arial" w:cs="Arial"/>
          <w:sz w:val="24"/>
          <w:szCs w:val="24"/>
        </w:rPr>
      </w:pPr>
    </w:p>
    <w:p w:rsidR="008B3ED6" w:rsidRPr="00B86AA3" w:rsidRDefault="008E0BBD" w:rsidP="00B86AA3">
      <w:pPr>
        <w:jc w:val="both"/>
        <w:rPr>
          <w:rFonts w:ascii="Arial" w:hAnsi="Arial" w:cs="Arial"/>
          <w:sz w:val="24"/>
          <w:szCs w:val="24"/>
        </w:rPr>
      </w:pPr>
      <w:r w:rsidRPr="00B86AA3">
        <w:rPr>
          <w:rFonts w:ascii="Arial" w:hAnsi="Arial" w:cs="Arial"/>
          <w:sz w:val="24"/>
          <w:szCs w:val="24"/>
        </w:rPr>
        <w:t>Juzgado De Circuito Civil 044 Bogotá, D.C. - Bogotá D.C., Este documento fue generado con firma electrónica y cuenta con plena validez jurídica, conforme a lo dispuesto en la Ley 527/99 y el decreto reglamentario 2364/12 Código de verificación: 64f036ea4d6b59875365f30d1a07674b18e2d1bcd8acc3ed0d12d7449602284f Documento generado en 23/10/2023 09:32:48 PM Descargue el archivo y valide éste documento electrónico en la siguiente URL: https://procesojudicial.ramajudicial.gov.co/FirmaElectronica</w:t>
      </w:r>
    </w:p>
    <w:sectPr w:rsidR="008B3ED6" w:rsidRPr="00B86A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FB9"/>
    <w:multiLevelType w:val="hybridMultilevel"/>
    <w:tmpl w:val="E862B6A8"/>
    <w:lvl w:ilvl="0" w:tplc="C3203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BD"/>
    <w:rsid w:val="004C33DF"/>
    <w:rsid w:val="008E0BBD"/>
    <w:rsid w:val="00B86AA3"/>
    <w:rsid w:val="00C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53E5BF-0C72-4923-AEB6-75C4B64B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2023-10-25T19:40:00Z</dcterms:created>
  <dcterms:modified xsi:type="dcterms:W3CDTF">2023-10-25T19:42:00Z</dcterms:modified>
</cp:coreProperties>
</file>