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CF996" w14:textId="41FAC9E5"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D.C, </w:t>
      </w:r>
      <w:r w:rsidR="00F719FB">
        <w:rPr>
          <w:rFonts w:ascii="Arial" w:hAnsi="Arial" w:cs="Arial"/>
        </w:rPr>
        <w:t>26 de septiembre</w:t>
      </w:r>
      <w:r w:rsidR="00E2355A">
        <w:rPr>
          <w:rFonts w:ascii="Arial" w:hAnsi="Arial" w:cs="Arial"/>
        </w:rPr>
        <w:t xml:space="preserve"> de 2024</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654"/>
      </w:tblGrid>
      <w:tr w:rsidR="000238E4" w14:paraId="1C0E494E" w14:textId="77777777" w:rsidTr="004819D5">
        <w:tc>
          <w:tcPr>
            <w:tcW w:w="2127" w:type="dxa"/>
            <w:vAlign w:val="center"/>
            <w:hideMark/>
          </w:tcPr>
          <w:p w14:paraId="2056EDAD" w14:textId="77777777" w:rsidR="000238E4" w:rsidRDefault="000238E4" w:rsidP="006538D6">
            <w:pPr>
              <w:spacing w:line="360" w:lineRule="auto"/>
              <w:rPr>
                <w:rFonts w:ascii="Arial" w:hAnsi="Arial" w:cs="Arial"/>
                <w:b/>
                <w:bCs/>
                <w:lang w:val="es-CO"/>
              </w:rPr>
            </w:pPr>
            <w:r>
              <w:rPr>
                <w:rFonts w:ascii="Arial" w:hAnsi="Arial" w:cs="Arial"/>
                <w:b/>
                <w:bCs/>
              </w:rPr>
              <w:t>DESPACHO:</w:t>
            </w:r>
          </w:p>
        </w:tc>
        <w:tc>
          <w:tcPr>
            <w:tcW w:w="7654" w:type="dxa"/>
            <w:vAlign w:val="center"/>
            <w:hideMark/>
          </w:tcPr>
          <w:p w14:paraId="41E8D3B3" w14:textId="571AABBF" w:rsidR="000238E4" w:rsidRDefault="00F719FB" w:rsidP="00E779EC">
            <w:pPr>
              <w:spacing w:line="360" w:lineRule="auto"/>
              <w:jc w:val="both"/>
              <w:rPr>
                <w:rFonts w:ascii="Arial" w:hAnsi="Arial" w:cs="Arial"/>
              </w:rPr>
            </w:pPr>
            <w:r w:rsidRPr="00F719FB">
              <w:rPr>
                <w:rFonts w:ascii="Arial" w:hAnsi="Arial" w:cs="Arial"/>
              </w:rPr>
              <w:t xml:space="preserve">JUZGADO </w:t>
            </w:r>
            <w:r>
              <w:rPr>
                <w:rFonts w:ascii="Arial" w:hAnsi="Arial" w:cs="Arial"/>
              </w:rPr>
              <w:t>PRIMERO (</w:t>
            </w:r>
            <w:r w:rsidRPr="00F719FB">
              <w:rPr>
                <w:rFonts w:ascii="Arial" w:hAnsi="Arial" w:cs="Arial"/>
              </w:rPr>
              <w:t>1</w:t>
            </w:r>
            <w:r>
              <w:rPr>
                <w:rFonts w:ascii="Arial" w:hAnsi="Arial" w:cs="Arial"/>
              </w:rPr>
              <w:t>°)</w:t>
            </w:r>
            <w:r w:rsidRPr="00F719FB">
              <w:rPr>
                <w:rFonts w:ascii="Arial" w:hAnsi="Arial" w:cs="Arial"/>
              </w:rPr>
              <w:t xml:space="preserve"> CIVIL DEL CIRCUITO DE TULUA</w:t>
            </w:r>
          </w:p>
        </w:tc>
      </w:tr>
      <w:tr w:rsidR="00154316" w14:paraId="4AEC2258" w14:textId="77777777" w:rsidTr="004819D5">
        <w:tc>
          <w:tcPr>
            <w:tcW w:w="2127" w:type="dxa"/>
            <w:vAlign w:val="center"/>
            <w:hideMark/>
          </w:tcPr>
          <w:p w14:paraId="6B1EEF8E" w14:textId="77777777" w:rsidR="00154316" w:rsidRDefault="00154316" w:rsidP="00154316">
            <w:pPr>
              <w:spacing w:line="360" w:lineRule="auto"/>
              <w:rPr>
                <w:rFonts w:ascii="Arial" w:hAnsi="Arial" w:cs="Arial"/>
                <w:b/>
                <w:bCs/>
              </w:rPr>
            </w:pPr>
            <w:r>
              <w:rPr>
                <w:rFonts w:ascii="Arial" w:hAnsi="Arial" w:cs="Arial"/>
                <w:b/>
                <w:bCs/>
              </w:rPr>
              <w:t>REFERENCIA:</w:t>
            </w:r>
          </w:p>
        </w:tc>
        <w:tc>
          <w:tcPr>
            <w:tcW w:w="7654" w:type="dxa"/>
            <w:hideMark/>
          </w:tcPr>
          <w:p w14:paraId="1CD8F999" w14:textId="4D20234B" w:rsidR="00154316" w:rsidRDefault="00154316" w:rsidP="00E779EC">
            <w:pPr>
              <w:spacing w:line="360" w:lineRule="auto"/>
              <w:jc w:val="both"/>
              <w:rPr>
                <w:rFonts w:ascii="Arial" w:hAnsi="Arial" w:cs="Arial"/>
              </w:rPr>
            </w:pPr>
            <w:r w:rsidRPr="003A3187">
              <w:rPr>
                <w:rFonts w:ascii="Arial" w:eastAsiaTheme="minorHAnsi" w:hAnsi="Arial" w:cs="Arial"/>
              </w:rPr>
              <w:t xml:space="preserve">PROCESO </w:t>
            </w:r>
            <w:r w:rsidR="001E6D77">
              <w:rPr>
                <w:rFonts w:ascii="Arial" w:eastAsiaTheme="minorHAnsi" w:hAnsi="Arial" w:cs="Arial"/>
              </w:rPr>
              <w:t>VERBAL</w:t>
            </w:r>
          </w:p>
        </w:tc>
      </w:tr>
      <w:tr w:rsidR="00154316" w14:paraId="3D45C326" w14:textId="77777777" w:rsidTr="004819D5">
        <w:tc>
          <w:tcPr>
            <w:tcW w:w="2127" w:type="dxa"/>
            <w:vAlign w:val="center"/>
            <w:hideMark/>
          </w:tcPr>
          <w:p w14:paraId="5FEE79E9" w14:textId="77777777" w:rsidR="00154316" w:rsidRDefault="00154316" w:rsidP="00154316">
            <w:pPr>
              <w:spacing w:line="360" w:lineRule="auto"/>
              <w:rPr>
                <w:rFonts w:ascii="Arial" w:hAnsi="Arial" w:cs="Arial"/>
                <w:b/>
                <w:bCs/>
              </w:rPr>
            </w:pPr>
            <w:r>
              <w:rPr>
                <w:rFonts w:ascii="Arial" w:hAnsi="Arial" w:cs="Arial"/>
                <w:b/>
                <w:bCs/>
              </w:rPr>
              <w:t>RADICADO:</w:t>
            </w:r>
          </w:p>
        </w:tc>
        <w:tc>
          <w:tcPr>
            <w:tcW w:w="7654" w:type="dxa"/>
            <w:hideMark/>
          </w:tcPr>
          <w:p w14:paraId="5AC7C7B8" w14:textId="2CBD8A19" w:rsidR="00154316" w:rsidRDefault="00DF5AE0" w:rsidP="00E779EC">
            <w:pPr>
              <w:spacing w:line="360" w:lineRule="auto"/>
              <w:jc w:val="both"/>
              <w:rPr>
                <w:rFonts w:ascii="Arial" w:hAnsi="Arial" w:cs="Arial"/>
              </w:rPr>
            </w:pPr>
            <w:r w:rsidRPr="00DF5AE0">
              <w:rPr>
                <w:rFonts w:ascii="Arial" w:eastAsiaTheme="minorHAnsi" w:hAnsi="Arial" w:cs="Arial"/>
              </w:rPr>
              <w:t>768343103002</w:t>
            </w:r>
            <w:r>
              <w:rPr>
                <w:rFonts w:ascii="Arial" w:eastAsiaTheme="minorHAnsi" w:hAnsi="Arial" w:cs="Arial"/>
              </w:rPr>
              <w:t>-</w:t>
            </w:r>
            <w:r w:rsidRPr="00DF5AE0">
              <w:rPr>
                <w:rFonts w:ascii="Arial" w:eastAsiaTheme="minorHAnsi" w:hAnsi="Arial" w:cs="Arial"/>
                <w:b/>
                <w:bCs/>
                <w:u w:val="single"/>
              </w:rPr>
              <w:t>2021-00052</w:t>
            </w:r>
            <w:r>
              <w:rPr>
                <w:rFonts w:ascii="Arial" w:eastAsiaTheme="minorHAnsi" w:hAnsi="Arial" w:cs="Arial"/>
              </w:rPr>
              <w:t>-</w:t>
            </w:r>
            <w:r w:rsidRPr="00DF5AE0">
              <w:rPr>
                <w:rFonts w:ascii="Arial" w:eastAsiaTheme="minorHAnsi" w:hAnsi="Arial" w:cs="Arial"/>
              </w:rPr>
              <w:t>00</w:t>
            </w:r>
          </w:p>
        </w:tc>
      </w:tr>
      <w:tr w:rsidR="00154316" w14:paraId="11E3790B" w14:textId="77777777" w:rsidTr="004819D5">
        <w:tc>
          <w:tcPr>
            <w:tcW w:w="2127" w:type="dxa"/>
            <w:vAlign w:val="center"/>
            <w:hideMark/>
          </w:tcPr>
          <w:p w14:paraId="385C5276" w14:textId="7E679BF9" w:rsidR="00154316" w:rsidRDefault="00154316" w:rsidP="00154316">
            <w:pPr>
              <w:spacing w:line="360" w:lineRule="auto"/>
              <w:rPr>
                <w:rFonts w:ascii="Arial" w:hAnsi="Arial" w:cs="Arial"/>
                <w:b/>
                <w:bCs/>
              </w:rPr>
            </w:pPr>
            <w:r>
              <w:rPr>
                <w:rFonts w:ascii="Arial" w:hAnsi="Arial" w:cs="Arial"/>
                <w:b/>
                <w:bCs/>
              </w:rPr>
              <w:t>DEMANDANTE</w:t>
            </w:r>
            <w:r w:rsidR="00DF5AE0">
              <w:rPr>
                <w:rFonts w:ascii="Arial" w:hAnsi="Arial" w:cs="Arial"/>
                <w:b/>
                <w:bCs/>
              </w:rPr>
              <w:t>S</w:t>
            </w:r>
            <w:r>
              <w:rPr>
                <w:rFonts w:ascii="Arial" w:hAnsi="Arial" w:cs="Arial"/>
                <w:b/>
                <w:bCs/>
              </w:rPr>
              <w:t>:</w:t>
            </w:r>
          </w:p>
        </w:tc>
        <w:tc>
          <w:tcPr>
            <w:tcW w:w="7654" w:type="dxa"/>
            <w:hideMark/>
          </w:tcPr>
          <w:p w14:paraId="48D4418C" w14:textId="3F83D3DE" w:rsidR="00154316" w:rsidRDefault="00DF5AE0" w:rsidP="00E779EC">
            <w:pPr>
              <w:spacing w:line="360" w:lineRule="auto"/>
              <w:jc w:val="both"/>
              <w:rPr>
                <w:rFonts w:ascii="Arial" w:hAnsi="Arial" w:cs="Arial"/>
              </w:rPr>
            </w:pPr>
            <w:r w:rsidRPr="00DF5AE0">
              <w:rPr>
                <w:rFonts w:ascii="Arial" w:eastAsiaTheme="minorHAnsi" w:hAnsi="Arial" w:cs="Arial"/>
              </w:rPr>
              <w:t>CINDY JOHANNA RICARDO CASTAÑO Y OTROS</w:t>
            </w:r>
          </w:p>
        </w:tc>
      </w:tr>
      <w:tr w:rsidR="00154316" w14:paraId="3E31FFF8" w14:textId="77777777" w:rsidTr="004819D5">
        <w:tc>
          <w:tcPr>
            <w:tcW w:w="2127" w:type="dxa"/>
            <w:vAlign w:val="center"/>
            <w:hideMark/>
          </w:tcPr>
          <w:p w14:paraId="5EA76506" w14:textId="3F63B155" w:rsidR="00154316" w:rsidRDefault="00154316" w:rsidP="00154316">
            <w:pPr>
              <w:spacing w:line="360" w:lineRule="auto"/>
              <w:rPr>
                <w:rFonts w:ascii="Arial" w:hAnsi="Arial" w:cs="Arial"/>
                <w:b/>
                <w:bCs/>
              </w:rPr>
            </w:pPr>
            <w:r>
              <w:rPr>
                <w:rFonts w:ascii="Arial" w:hAnsi="Arial" w:cs="Arial"/>
                <w:b/>
                <w:bCs/>
              </w:rPr>
              <w:t>DEMANDADO</w:t>
            </w:r>
            <w:r w:rsidR="00DF5AE0">
              <w:rPr>
                <w:rFonts w:ascii="Arial" w:hAnsi="Arial" w:cs="Arial"/>
                <w:b/>
                <w:bCs/>
              </w:rPr>
              <w:t>S</w:t>
            </w:r>
            <w:r>
              <w:rPr>
                <w:rFonts w:ascii="Arial" w:hAnsi="Arial" w:cs="Arial"/>
                <w:b/>
                <w:bCs/>
              </w:rPr>
              <w:t>:</w:t>
            </w:r>
          </w:p>
        </w:tc>
        <w:tc>
          <w:tcPr>
            <w:tcW w:w="7654" w:type="dxa"/>
            <w:hideMark/>
          </w:tcPr>
          <w:p w14:paraId="56DB82B3" w14:textId="345B867D" w:rsidR="00154316" w:rsidRDefault="00DF5AE0" w:rsidP="00E779EC">
            <w:pPr>
              <w:spacing w:line="360" w:lineRule="auto"/>
              <w:jc w:val="both"/>
              <w:rPr>
                <w:rFonts w:ascii="Arial" w:hAnsi="Arial" w:cs="Arial"/>
              </w:rPr>
            </w:pPr>
            <w:r w:rsidRPr="00DF5AE0">
              <w:t>INDUSTRIAS ALIMENTICIAS EL TREBOL S.A. Y OTROS</w:t>
            </w:r>
          </w:p>
        </w:tc>
      </w:tr>
      <w:tr w:rsidR="00B34E91" w14:paraId="33C467AB" w14:textId="77777777" w:rsidTr="004819D5">
        <w:tc>
          <w:tcPr>
            <w:tcW w:w="2127" w:type="dxa"/>
            <w:vAlign w:val="center"/>
            <w:hideMark/>
          </w:tcPr>
          <w:p w14:paraId="422EF08E" w14:textId="77777777" w:rsidR="00B34E91" w:rsidRDefault="00B34E91" w:rsidP="00B34E91">
            <w:pPr>
              <w:spacing w:line="360" w:lineRule="auto"/>
              <w:rPr>
                <w:rFonts w:ascii="Arial" w:hAnsi="Arial" w:cs="Arial"/>
                <w:b/>
                <w:bCs/>
              </w:rPr>
            </w:pPr>
            <w:r>
              <w:rPr>
                <w:rFonts w:ascii="Arial" w:hAnsi="Arial" w:cs="Arial"/>
                <w:b/>
                <w:bCs/>
              </w:rPr>
              <w:t>AUDIENCIA:</w:t>
            </w:r>
          </w:p>
        </w:tc>
        <w:tc>
          <w:tcPr>
            <w:tcW w:w="7654" w:type="dxa"/>
            <w:vAlign w:val="center"/>
            <w:hideMark/>
          </w:tcPr>
          <w:p w14:paraId="1DCF4630" w14:textId="56D89702" w:rsidR="00B34E91" w:rsidRDefault="0069440E" w:rsidP="00E779EC">
            <w:pPr>
              <w:spacing w:line="360" w:lineRule="auto"/>
              <w:jc w:val="both"/>
              <w:rPr>
                <w:rFonts w:ascii="Arial" w:hAnsi="Arial" w:cs="Arial"/>
              </w:rPr>
            </w:pPr>
            <w:r>
              <w:rPr>
                <w:rFonts w:ascii="Arial" w:hAnsi="Arial" w:cs="Arial"/>
              </w:rPr>
              <w:t>INSTRUCCIÓN Y JUZGAMIENTO ART. 373 C.G.P.</w:t>
            </w:r>
          </w:p>
        </w:tc>
      </w:tr>
      <w:tr w:rsidR="00B34E91" w14:paraId="1A3A7257" w14:textId="77777777" w:rsidTr="004819D5">
        <w:tc>
          <w:tcPr>
            <w:tcW w:w="2127" w:type="dxa"/>
            <w:vAlign w:val="center"/>
            <w:hideMark/>
          </w:tcPr>
          <w:p w14:paraId="10C9E8DC" w14:textId="77777777" w:rsidR="00B34E91" w:rsidRDefault="00B34E91" w:rsidP="00B34E91">
            <w:pPr>
              <w:spacing w:line="360" w:lineRule="auto"/>
              <w:rPr>
                <w:rFonts w:ascii="Arial" w:hAnsi="Arial" w:cs="Arial"/>
                <w:b/>
                <w:bCs/>
              </w:rPr>
            </w:pPr>
            <w:r>
              <w:rPr>
                <w:rFonts w:ascii="Arial" w:hAnsi="Arial" w:cs="Arial"/>
                <w:b/>
                <w:bCs/>
              </w:rPr>
              <w:t>FECHA:</w:t>
            </w:r>
          </w:p>
        </w:tc>
        <w:tc>
          <w:tcPr>
            <w:tcW w:w="7654" w:type="dxa"/>
            <w:vAlign w:val="center"/>
            <w:hideMark/>
          </w:tcPr>
          <w:p w14:paraId="2CF6FC51" w14:textId="043CA86A" w:rsidR="00B34E91" w:rsidRDefault="00DF5AE0" w:rsidP="00E779EC">
            <w:pPr>
              <w:spacing w:line="360" w:lineRule="auto"/>
              <w:jc w:val="both"/>
              <w:rPr>
                <w:rFonts w:ascii="Arial" w:hAnsi="Arial" w:cs="Arial"/>
              </w:rPr>
            </w:pPr>
            <w:r>
              <w:rPr>
                <w:rFonts w:ascii="Arial" w:hAnsi="Arial" w:cs="Arial"/>
              </w:rPr>
              <w:t>25 DE SEPTIEMBRE</w:t>
            </w:r>
            <w:r w:rsidR="0045449D">
              <w:rPr>
                <w:rFonts w:ascii="Arial" w:hAnsi="Arial" w:cs="Arial"/>
              </w:rPr>
              <w:t xml:space="preserve"> DE 2024</w:t>
            </w:r>
          </w:p>
        </w:tc>
      </w:tr>
    </w:tbl>
    <w:p w14:paraId="543AA0E5" w14:textId="77777777" w:rsidR="000F6C16" w:rsidRDefault="000F6C16" w:rsidP="000F6C16">
      <w:pPr>
        <w:pStyle w:val="Sinespaciado"/>
        <w:spacing w:line="360" w:lineRule="auto"/>
        <w:rPr>
          <w:rFonts w:ascii="Arial" w:hAnsi="Arial" w:cs="Arial"/>
          <w:b/>
          <w:bCs/>
        </w:rPr>
      </w:pPr>
    </w:p>
    <w:p w14:paraId="150FC965" w14:textId="4C272629" w:rsidR="009935BE" w:rsidRDefault="009935BE" w:rsidP="00121A40">
      <w:pPr>
        <w:pStyle w:val="Sinespaciado"/>
        <w:widowControl/>
        <w:numPr>
          <w:ilvl w:val="0"/>
          <w:numId w:val="5"/>
        </w:numPr>
        <w:autoSpaceDE/>
        <w:autoSpaceDN/>
        <w:spacing w:line="360" w:lineRule="auto"/>
        <w:jc w:val="center"/>
        <w:rPr>
          <w:rFonts w:ascii="Arial" w:hAnsi="Arial" w:cs="Arial"/>
          <w:b/>
          <w:bCs/>
        </w:rPr>
      </w:pPr>
      <w:r>
        <w:rPr>
          <w:rFonts w:ascii="Arial" w:hAnsi="Arial" w:cs="Arial"/>
          <w:b/>
          <w:bCs/>
        </w:rPr>
        <w:t>PRACTICA DE PUEBAS</w:t>
      </w:r>
    </w:p>
    <w:p w14:paraId="50F81E2A" w14:textId="6E3E1E57" w:rsidR="009935BE" w:rsidRDefault="009935BE" w:rsidP="009935BE">
      <w:pPr>
        <w:pStyle w:val="Sinespaciado"/>
        <w:widowControl/>
        <w:numPr>
          <w:ilvl w:val="0"/>
          <w:numId w:val="15"/>
        </w:numPr>
        <w:autoSpaceDE/>
        <w:autoSpaceDN/>
        <w:spacing w:line="360" w:lineRule="auto"/>
        <w:rPr>
          <w:rFonts w:ascii="Arial" w:hAnsi="Arial" w:cs="Arial"/>
          <w:b/>
          <w:bCs/>
        </w:rPr>
      </w:pPr>
      <w:r>
        <w:rPr>
          <w:rFonts w:ascii="Arial" w:hAnsi="Arial" w:cs="Arial"/>
          <w:b/>
          <w:bCs/>
        </w:rPr>
        <w:t>TESTIMONIOS</w:t>
      </w:r>
    </w:p>
    <w:p w14:paraId="19481EF9" w14:textId="77777777" w:rsidR="009935BE" w:rsidRDefault="009935BE" w:rsidP="009935BE">
      <w:pPr>
        <w:pStyle w:val="Sinespaciado"/>
        <w:widowControl/>
        <w:autoSpaceDE/>
        <w:autoSpaceDN/>
        <w:spacing w:line="360" w:lineRule="auto"/>
        <w:rPr>
          <w:rFonts w:ascii="Arial" w:hAnsi="Arial" w:cs="Arial"/>
          <w:b/>
          <w:bCs/>
        </w:rPr>
      </w:pPr>
    </w:p>
    <w:p w14:paraId="7094C0EA" w14:textId="3FA37A69" w:rsidR="005F0DDC" w:rsidRPr="005F0DDC" w:rsidRDefault="005F0DDC" w:rsidP="005F0DDC">
      <w:pPr>
        <w:pStyle w:val="Sinespaciado"/>
        <w:widowControl/>
        <w:autoSpaceDE/>
        <w:autoSpaceDN/>
        <w:spacing w:line="360" w:lineRule="auto"/>
        <w:jc w:val="both"/>
        <w:rPr>
          <w:rFonts w:ascii="Arial" w:hAnsi="Arial" w:cs="Arial"/>
          <w:b/>
          <w:bCs/>
          <w:u w:val="single"/>
        </w:rPr>
      </w:pPr>
      <w:r w:rsidRPr="005F0DDC">
        <w:rPr>
          <w:rFonts w:ascii="Arial" w:hAnsi="Arial" w:cs="Arial"/>
          <w:b/>
          <w:bCs/>
          <w:u w:val="single"/>
        </w:rPr>
        <w:t xml:space="preserve">MIGUEL ANGEL ZAPATA </w:t>
      </w:r>
      <w:r w:rsidR="003B013B">
        <w:rPr>
          <w:rFonts w:ascii="Arial" w:hAnsi="Arial" w:cs="Arial"/>
          <w:b/>
          <w:bCs/>
          <w:u w:val="single"/>
        </w:rPr>
        <w:t>(AGENTE DE TRÁNSITO)</w:t>
      </w:r>
    </w:p>
    <w:p w14:paraId="79F1B201" w14:textId="77777777" w:rsidR="005F0DDC" w:rsidRPr="005F0DDC" w:rsidRDefault="005F0DDC" w:rsidP="005F0DDC">
      <w:pPr>
        <w:pStyle w:val="Sinespaciado"/>
        <w:widowControl/>
        <w:autoSpaceDE/>
        <w:autoSpaceDN/>
        <w:spacing w:line="360" w:lineRule="auto"/>
        <w:jc w:val="both"/>
        <w:rPr>
          <w:rFonts w:ascii="Arial" w:hAnsi="Arial" w:cs="Arial"/>
        </w:rPr>
      </w:pPr>
    </w:p>
    <w:p w14:paraId="15B9BBB5" w14:textId="660B2A01" w:rsidR="005F0DDC" w:rsidRDefault="005F0DDC" w:rsidP="005F0DDC">
      <w:pPr>
        <w:pStyle w:val="Sinespaciado"/>
        <w:widowControl/>
        <w:autoSpaceDE/>
        <w:autoSpaceDN/>
        <w:spacing w:line="360" w:lineRule="auto"/>
        <w:jc w:val="both"/>
        <w:rPr>
          <w:rFonts w:ascii="Arial" w:hAnsi="Arial" w:cs="Arial"/>
        </w:rPr>
      </w:pPr>
      <w:r w:rsidRPr="005F0DDC">
        <w:rPr>
          <w:rFonts w:ascii="Arial" w:hAnsi="Arial" w:cs="Arial"/>
        </w:rPr>
        <w:t>Cuando llega</w:t>
      </w:r>
      <w:r w:rsidR="003B013B">
        <w:rPr>
          <w:rFonts w:ascii="Arial" w:hAnsi="Arial" w:cs="Arial"/>
        </w:rPr>
        <w:t>,</w:t>
      </w:r>
      <w:r w:rsidRPr="005F0DDC">
        <w:rPr>
          <w:rFonts w:ascii="Arial" w:hAnsi="Arial" w:cs="Arial"/>
        </w:rPr>
        <w:t xml:space="preserve"> los lesionados ya habían sido remitidos al centro asistencial. Se observa el protocolo de seguridad en la vía donde se presenta el siniestro, como el respectivo acordonamiento. Se evidencia la presencia del guardavías y la señalización de que en el sitio existía un ingreso de maquinaria agrícola. </w:t>
      </w:r>
    </w:p>
    <w:p w14:paraId="5F999DF9" w14:textId="77777777" w:rsidR="005F0DDC" w:rsidRPr="005F0DDC" w:rsidRDefault="005F0DDC" w:rsidP="005F0DDC">
      <w:pPr>
        <w:pStyle w:val="Sinespaciado"/>
        <w:widowControl/>
        <w:autoSpaceDE/>
        <w:autoSpaceDN/>
        <w:spacing w:line="360" w:lineRule="auto"/>
        <w:jc w:val="both"/>
        <w:rPr>
          <w:rFonts w:ascii="Arial" w:hAnsi="Arial" w:cs="Arial"/>
        </w:rPr>
      </w:pPr>
    </w:p>
    <w:p w14:paraId="1162DB69" w14:textId="62BA8DB9" w:rsidR="005F0DDC" w:rsidRDefault="005F0DDC" w:rsidP="005F0DDC">
      <w:pPr>
        <w:pStyle w:val="Sinespaciado"/>
        <w:widowControl/>
        <w:autoSpaceDE/>
        <w:autoSpaceDN/>
        <w:spacing w:line="360" w:lineRule="auto"/>
        <w:jc w:val="both"/>
        <w:rPr>
          <w:rFonts w:ascii="Arial" w:hAnsi="Arial" w:cs="Arial"/>
        </w:rPr>
      </w:pPr>
      <w:r w:rsidRPr="005F0DDC">
        <w:rPr>
          <w:rFonts w:ascii="Arial" w:hAnsi="Arial" w:cs="Arial"/>
        </w:rPr>
        <w:t xml:space="preserve">Cuando llegaron al lugar de los hechos, solo se encontraba el tractor y este no </w:t>
      </w:r>
      <w:r w:rsidR="003B013B" w:rsidRPr="005F0DDC">
        <w:rPr>
          <w:rFonts w:ascii="Arial" w:hAnsi="Arial" w:cs="Arial"/>
        </w:rPr>
        <w:t>tenía</w:t>
      </w:r>
      <w:r w:rsidRPr="005F0DDC">
        <w:rPr>
          <w:rFonts w:ascii="Arial" w:hAnsi="Arial" w:cs="Arial"/>
        </w:rPr>
        <w:t xml:space="preserve"> un articulado adherido (vagones de caña), realiza la claridad dado que en un escenario contrario el conductor debía contar con una licencia diferente.</w:t>
      </w:r>
    </w:p>
    <w:p w14:paraId="0CB63DE5" w14:textId="77777777" w:rsidR="005F0DDC" w:rsidRPr="005F0DDC" w:rsidRDefault="005F0DDC" w:rsidP="005F0DDC">
      <w:pPr>
        <w:pStyle w:val="Sinespaciado"/>
        <w:widowControl/>
        <w:autoSpaceDE/>
        <w:autoSpaceDN/>
        <w:spacing w:line="360" w:lineRule="auto"/>
        <w:jc w:val="both"/>
        <w:rPr>
          <w:rFonts w:ascii="Arial" w:hAnsi="Arial" w:cs="Arial"/>
        </w:rPr>
      </w:pPr>
    </w:p>
    <w:p w14:paraId="1887F7A8" w14:textId="77777777" w:rsidR="005F0DDC" w:rsidRPr="005F0DDC" w:rsidRDefault="005F0DDC" w:rsidP="005F0DDC">
      <w:pPr>
        <w:pStyle w:val="Sinespaciado"/>
        <w:widowControl/>
        <w:autoSpaceDE/>
        <w:autoSpaceDN/>
        <w:spacing w:line="360" w:lineRule="auto"/>
        <w:jc w:val="both"/>
        <w:rPr>
          <w:rFonts w:ascii="Arial" w:hAnsi="Arial" w:cs="Arial"/>
        </w:rPr>
      </w:pPr>
      <w:r w:rsidRPr="005F0DDC">
        <w:rPr>
          <w:rFonts w:ascii="Arial" w:hAnsi="Arial" w:cs="Arial"/>
        </w:rPr>
        <w:t>Una vez terminan en el lugar de los hechos, se remiten al Hospital para realizar la inspección de las víctimas.</w:t>
      </w:r>
    </w:p>
    <w:p w14:paraId="33349776" w14:textId="77777777" w:rsidR="005F0DDC" w:rsidRDefault="005F0DDC" w:rsidP="005F0DDC">
      <w:pPr>
        <w:pStyle w:val="Sinespaciado"/>
        <w:widowControl/>
        <w:autoSpaceDE/>
        <w:autoSpaceDN/>
        <w:spacing w:line="360" w:lineRule="auto"/>
        <w:jc w:val="both"/>
        <w:rPr>
          <w:rFonts w:ascii="Arial" w:hAnsi="Arial" w:cs="Arial"/>
        </w:rPr>
      </w:pPr>
      <w:r w:rsidRPr="005F0DDC">
        <w:rPr>
          <w:rFonts w:ascii="Arial" w:hAnsi="Arial" w:cs="Arial"/>
        </w:rPr>
        <w:lastRenderedPageBreak/>
        <w:t>No había señales de arrastre. Los testigos que se encontraban en el lugar le manifestaron que tuvieron que levantar la moto para sacar a las víctimas quienes habían quedado atrapadas debajo de la misma.</w:t>
      </w:r>
    </w:p>
    <w:p w14:paraId="3C98FEB5" w14:textId="77777777" w:rsidR="00416823" w:rsidRPr="005F0DDC" w:rsidRDefault="00416823" w:rsidP="005F0DDC">
      <w:pPr>
        <w:pStyle w:val="Sinespaciado"/>
        <w:widowControl/>
        <w:autoSpaceDE/>
        <w:autoSpaceDN/>
        <w:spacing w:line="360" w:lineRule="auto"/>
        <w:jc w:val="both"/>
        <w:rPr>
          <w:rFonts w:ascii="Arial" w:hAnsi="Arial" w:cs="Arial"/>
        </w:rPr>
      </w:pPr>
    </w:p>
    <w:p w14:paraId="03A362E3" w14:textId="77777777" w:rsidR="005F0DDC" w:rsidRDefault="005F0DDC" w:rsidP="005F0DDC">
      <w:pPr>
        <w:pStyle w:val="Sinespaciado"/>
        <w:widowControl/>
        <w:autoSpaceDE/>
        <w:autoSpaceDN/>
        <w:spacing w:line="360" w:lineRule="auto"/>
        <w:jc w:val="both"/>
        <w:rPr>
          <w:rFonts w:ascii="Arial" w:hAnsi="Arial" w:cs="Arial"/>
        </w:rPr>
      </w:pPr>
      <w:r w:rsidRPr="005F0DDC">
        <w:rPr>
          <w:rFonts w:ascii="Arial" w:hAnsi="Arial" w:cs="Arial"/>
        </w:rPr>
        <w:t>La hipótesis se dispuso debido a que se constató que el motociclista no contaba con licencia y eso permite determinar que se trata de una persona que no cuenta con la experiencia y la pericia para ejercer la actividad peligrosa.</w:t>
      </w:r>
    </w:p>
    <w:p w14:paraId="716CBA14" w14:textId="77777777" w:rsidR="00416823" w:rsidRPr="005F0DDC" w:rsidRDefault="00416823" w:rsidP="005F0DDC">
      <w:pPr>
        <w:pStyle w:val="Sinespaciado"/>
        <w:widowControl/>
        <w:autoSpaceDE/>
        <w:autoSpaceDN/>
        <w:spacing w:line="360" w:lineRule="auto"/>
        <w:jc w:val="both"/>
        <w:rPr>
          <w:rFonts w:ascii="Arial" w:hAnsi="Arial" w:cs="Arial"/>
        </w:rPr>
      </w:pPr>
    </w:p>
    <w:p w14:paraId="2E1549DA" w14:textId="77777777" w:rsidR="005F0DDC" w:rsidRPr="005F0DDC" w:rsidRDefault="005F0DDC" w:rsidP="005F0DDC">
      <w:pPr>
        <w:pStyle w:val="Sinespaciado"/>
        <w:widowControl/>
        <w:autoSpaceDE/>
        <w:autoSpaceDN/>
        <w:spacing w:line="360" w:lineRule="auto"/>
        <w:jc w:val="both"/>
        <w:rPr>
          <w:rFonts w:ascii="Arial" w:hAnsi="Arial" w:cs="Arial"/>
        </w:rPr>
      </w:pPr>
      <w:r w:rsidRPr="005F0DDC">
        <w:rPr>
          <w:rFonts w:ascii="Arial" w:hAnsi="Arial" w:cs="Arial"/>
        </w:rPr>
        <w:t>No se evidenciaron señales de tránsito, pero si había señales de prevención y seguridad las cuales quedaron constatadas en el registro fotográfico que se entregó a la Fiscalía.</w:t>
      </w:r>
    </w:p>
    <w:p w14:paraId="01BEEA32" w14:textId="77777777" w:rsidR="005F0DDC" w:rsidRPr="005F0DDC" w:rsidRDefault="005F0DDC" w:rsidP="005F0DDC">
      <w:pPr>
        <w:pStyle w:val="Sinespaciado"/>
        <w:widowControl/>
        <w:autoSpaceDE/>
        <w:autoSpaceDN/>
        <w:spacing w:line="360" w:lineRule="auto"/>
        <w:jc w:val="both"/>
        <w:rPr>
          <w:rFonts w:ascii="Arial" w:hAnsi="Arial" w:cs="Arial"/>
        </w:rPr>
      </w:pPr>
    </w:p>
    <w:p w14:paraId="142B23E8" w14:textId="586998D3" w:rsidR="005F0DDC" w:rsidRPr="00041771" w:rsidRDefault="0072067E" w:rsidP="00041771">
      <w:pPr>
        <w:pStyle w:val="Sinespaciado"/>
        <w:widowControl/>
        <w:autoSpaceDE/>
        <w:autoSpaceDN/>
        <w:spacing w:line="360" w:lineRule="auto"/>
        <w:jc w:val="both"/>
        <w:rPr>
          <w:b/>
          <w:bCs/>
          <w:u w:val="single"/>
        </w:rPr>
      </w:pPr>
      <w:r>
        <w:rPr>
          <w:rFonts w:ascii="Arial" w:hAnsi="Arial" w:cs="Arial"/>
          <w:b/>
          <w:bCs/>
          <w:u w:val="single"/>
        </w:rPr>
        <w:t xml:space="preserve">JORGE </w:t>
      </w:r>
      <w:r w:rsidR="005F0DDC" w:rsidRPr="00041771">
        <w:rPr>
          <w:rFonts w:ascii="Arial" w:hAnsi="Arial" w:cs="Arial"/>
          <w:b/>
          <w:bCs/>
          <w:u w:val="single"/>
        </w:rPr>
        <w:t>HUMBERTO</w:t>
      </w:r>
      <w:r w:rsidR="00041771" w:rsidRPr="00041771">
        <w:rPr>
          <w:rFonts w:ascii="Arial" w:hAnsi="Arial" w:cs="Arial"/>
          <w:b/>
          <w:bCs/>
          <w:u w:val="single"/>
          <w:lang w:val="es-CO"/>
        </w:rPr>
        <w:t xml:space="preserve"> </w:t>
      </w:r>
      <w:r>
        <w:rPr>
          <w:rFonts w:ascii="Arial" w:hAnsi="Arial" w:cs="Arial"/>
          <w:b/>
          <w:bCs/>
          <w:u w:val="single"/>
          <w:lang w:val="es-CO"/>
        </w:rPr>
        <w:t>FLOREZ</w:t>
      </w:r>
    </w:p>
    <w:p w14:paraId="66819C7B" w14:textId="77777777" w:rsidR="00416823" w:rsidRPr="005F0DDC" w:rsidRDefault="00416823" w:rsidP="005F0DDC">
      <w:pPr>
        <w:pStyle w:val="Sinespaciado"/>
        <w:widowControl/>
        <w:autoSpaceDE/>
        <w:autoSpaceDN/>
        <w:spacing w:line="360" w:lineRule="auto"/>
        <w:jc w:val="both"/>
        <w:rPr>
          <w:rFonts w:ascii="Arial" w:hAnsi="Arial" w:cs="Arial"/>
        </w:rPr>
      </w:pPr>
    </w:p>
    <w:p w14:paraId="560D4769" w14:textId="29B58FDC" w:rsidR="005F0DDC" w:rsidRPr="005F0DDC" w:rsidRDefault="005F0DDC" w:rsidP="005F0DDC">
      <w:pPr>
        <w:pStyle w:val="Sinespaciado"/>
        <w:widowControl/>
        <w:autoSpaceDE/>
        <w:autoSpaceDN/>
        <w:spacing w:line="360" w:lineRule="auto"/>
        <w:jc w:val="both"/>
        <w:rPr>
          <w:rFonts w:ascii="Arial" w:hAnsi="Arial" w:cs="Arial"/>
        </w:rPr>
      </w:pPr>
      <w:r w:rsidRPr="005F0DDC">
        <w:rPr>
          <w:rFonts w:ascii="Arial" w:hAnsi="Arial" w:cs="Arial"/>
        </w:rPr>
        <w:t xml:space="preserve">Lo primero que hacen </w:t>
      </w:r>
      <w:r w:rsidR="00B67C5A">
        <w:rPr>
          <w:rFonts w:ascii="Arial" w:hAnsi="Arial" w:cs="Arial"/>
        </w:rPr>
        <w:t xml:space="preserve">en la mañana </w:t>
      </w:r>
      <w:r w:rsidRPr="005F0DDC">
        <w:rPr>
          <w:rFonts w:ascii="Arial" w:hAnsi="Arial" w:cs="Arial"/>
        </w:rPr>
        <w:t xml:space="preserve">es sacar los avisos y las paletas. </w:t>
      </w:r>
      <w:r w:rsidR="00041771" w:rsidRPr="005F0DDC">
        <w:rPr>
          <w:rFonts w:ascii="Arial" w:hAnsi="Arial" w:cs="Arial"/>
        </w:rPr>
        <w:t>Él</w:t>
      </w:r>
      <w:r w:rsidRPr="005F0DDC">
        <w:rPr>
          <w:rFonts w:ascii="Arial" w:hAnsi="Arial" w:cs="Arial"/>
        </w:rPr>
        <w:t xml:space="preserve"> </w:t>
      </w:r>
      <w:r w:rsidR="00B85192" w:rsidRPr="005F0DDC">
        <w:rPr>
          <w:rFonts w:ascii="Arial" w:hAnsi="Arial" w:cs="Arial"/>
        </w:rPr>
        <w:t>se encontraba a 50 metros de la entrada</w:t>
      </w:r>
      <w:r w:rsidR="00B85192">
        <w:rPr>
          <w:rFonts w:ascii="Arial" w:hAnsi="Arial" w:cs="Arial"/>
        </w:rPr>
        <w:t xml:space="preserve">, </w:t>
      </w:r>
      <w:r w:rsidRPr="005F0DDC">
        <w:rPr>
          <w:rFonts w:ascii="Arial" w:hAnsi="Arial" w:cs="Arial"/>
        </w:rPr>
        <w:t xml:space="preserve">le saco la paleta por la parte roja “PARE” al occiso y le pito 3 veces. No obstante, este venia con mucha velocidad, alrededor de unos 80 km/h. La vía donde venia es una recta. El motociclista le paso por un lado, invadió el otro carril para sobrepasarlo. </w:t>
      </w:r>
      <w:r w:rsidR="00B85192" w:rsidRPr="005F0DDC">
        <w:rPr>
          <w:rFonts w:ascii="Arial" w:hAnsi="Arial" w:cs="Arial"/>
        </w:rPr>
        <w:t>Él</w:t>
      </w:r>
      <w:r w:rsidRPr="005F0DDC">
        <w:rPr>
          <w:rFonts w:ascii="Arial" w:hAnsi="Arial" w:cs="Arial"/>
        </w:rPr>
        <w:t xml:space="preserve"> le pito con tiempo para que lo escuchara.</w:t>
      </w:r>
    </w:p>
    <w:p w14:paraId="40179739" w14:textId="77777777" w:rsidR="00B85192" w:rsidRDefault="00B85192" w:rsidP="005F0DDC">
      <w:pPr>
        <w:pStyle w:val="Sinespaciado"/>
        <w:widowControl/>
        <w:autoSpaceDE/>
        <w:autoSpaceDN/>
        <w:spacing w:line="360" w:lineRule="auto"/>
        <w:jc w:val="both"/>
        <w:rPr>
          <w:rFonts w:ascii="Arial" w:hAnsi="Arial" w:cs="Arial"/>
        </w:rPr>
      </w:pPr>
    </w:p>
    <w:p w14:paraId="5679669A" w14:textId="7F2F6AEC" w:rsidR="005F0DDC" w:rsidRPr="005F0DDC" w:rsidRDefault="005F0DDC" w:rsidP="005F0DDC">
      <w:pPr>
        <w:pStyle w:val="Sinespaciado"/>
        <w:widowControl/>
        <w:autoSpaceDE/>
        <w:autoSpaceDN/>
        <w:spacing w:line="360" w:lineRule="auto"/>
        <w:jc w:val="both"/>
        <w:rPr>
          <w:rFonts w:ascii="Arial" w:hAnsi="Arial" w:cs="Arial"/>
        </w:rPr>
      </w:pPr>
      <w:r w:rsidRPr="005F0DDC">
        <w:rPr>
          <w:rFonts w:ascii="Arial" w:hAnsi="Arial" w:cs="Arial"/>
        </w:rPr>
        <w:t xml:space="preserve">Hace </w:t>
      </w:r>
      <w:r w:rsidR="00B85192">
        <w:rPr>
          <w:rFonts w:ascii="Arial" w:hAnsi="Arial" w:cs="Arial"/>
        </w:rPr>
        <w:t>1</w:t>
      </w:r>
      <w:r w:rsidRPr="005F0DDC">
        <w:rPr>
          <w:rFonts w:ascii="Arial" w:hAnsi="Arial" w:cs="Arial"/>
        </w:rPr>
        <w:t xml:space="preserve">9 años desempeña la labor de guardavías. Las señales de prevención consisten en la de 500mts, 300mts, doble vía, 50mts, 30mts y ya luego </w:t>
      </w:r>
      <w:r w:rsidR="00B85192" w:rsidRPr="005F0DDC">
        <w:rPr>
          <w:rFonts w:ascii="Arial" w:hAnsi="Arial" w:cs="Arial"/>
        </w:rPr>
        <w:t>está</w:t>
      </w:r>
      <w:r w:rsidRPr="005F0DDC">
        <w:rPr>
          <w:rFonts w:ascii="Arial" w:hAnsi="Arial" w:cs="Arial"/>
        </w:rPr>
        <w:t xml:space="preserve"> el </w:t>
      </w:r>
      <w:r w:rsidR="00B67C5A" w:rsidRPr="005F0DDC">
        <w:rPr>
          <w:rFonts w:ascii="Arial" w:hAnsi="Arial" w:cs="Arial"/>
        </w:rPr>
        <w:t>guardavía</w:t>
      </w:r>
      <w:r w:rsidRPr="005F0DDC">
        <w:rPr>
          <w:rFonts w:ascii="Arial" w:hAnsi="Arial" w:cs="Arial"/>
        </w:rPr>
        <w:t xml:space="preserve">. </w:t>
      </w:r>
    </w:p>
    <w:p w14:paraId="1A83292A" w14:textId="77777777" w:rsidR="00B67C5A" w:rsidRDefault="00B67C5A" w:rsidP="005F0DDC">
      <w:pPr>
        <w:pStyle w:val="Sinespaciado"/>
        <w:widowControl/>
        <w:autoSpaceDE/>
        <w:autoSpaceDN/>
        <w:spacing w:line="360" w:lineRule="auto"/>
        <w:jc w:val="both"/>
        <w:rPr>
          <w:rFonts w:ascii="Arial" w:hAnsi="Arial" w:cs="Arial"/>
        </w:rPr>
      </w:pPr>
    </w:p>
    <w:p w14:paraId="63CC9966" w14:textId="65BFC547" w:rsidR="009935BE" w:rsidRPr="005F0DDC" w:rsidRDefault="005F0DDC" w:rsidP="005F0DDC">
      <w:pPr>
        <w:pStyle w:val="Sinespaciado"/>
        <w:widowControl/>
        <w:autoSpaceDE/>
        <w:autoSpaceDN/>
        <w:spacing w:line="360" w:lineRule="auto"/>
        <w:jc w:val="both"/>
        <w:rPr>
          <w:rFonts w:ascii="Arial" w:hAnsi="Arial" w:cs="Arial"/>
        </w:rPr>
      </w:pPr>
      <w:r w:rsidRPr="005F0DDC">
        <w:rPr>
          <w:rFonts w:ascii="Arial" w:hAnsi="Arial" w:cs="Arial"/>
        </w:rPr>
        <w:t>El escucho el accidente y se dirigió a auxiliar a la señora CINTIA. El señor VICTOR había perdido el sentido.</w:t>
      </w:r>
      <w:r w:rsidR="00B67C5A">
        <w:rPr>
          <w:rFonts w:ascii="Arial" w:hAnsi="Arial" w:cs="Arial"/>
        </w:rPr>
        <w:t xml:space="preserve"> </w:t>
      </w:r>
      <w:r w:rsidRPr="005F0DDC">
        <w:rPr>
          <w:rFonts w:ascii="Arial" w:hAnsi="Arial" w:cs="Arial"/>
        </w:rPr>
        <w:t xml:space="preserve">El tractor se movilizaba solo sin vagones y la moto lo impacto por el lateral. </w:t>
      </w:r>
    </w:p>
    <w:p w14:paraId="6ADA76DD" w14:textId="77777777" w:rsidR="009935BE" w:rsidRDefault="009935BE" w:rsidP="009935BE">
      <w:pPr>
        <w:pStyle w:val="Sinespaciado"/>
        <w:widowControl/>
        <w:autoSpaceDE/>
        <w:autoSpaceDN/>
        <w:spacing w:line="360" w:lineRule="auto"/>
        <w:rPr>
          <w:rFonts w:ascii="Arial" w:hAnsi="Arial" w:cs="Arial"/>
          <w:b/>
          <w:bCs/>
        </w:rPr>
      </w:pPr>
    </w:p>
    <w:p w14:paraId="76A3E4FB" w14:textId="760ABD5F" w:rsidR="00121A40" w:rsidRDefault="00121A40" w:rsidP="00121A40">
      <w:pPr>
        <w:pStyle w:val="Sinespaciado"/>
        <w:widowControl/>
        <w:numPr>
          <w:ilvl w:val="0"/>
          <w:numId w:val="5"/>
        </w:numPr>
        <w:autoSpaceDE/>
        <w:autoSpaceDN/>
        <w:spacing w:line="360" w:lineRule="auto"/>
        <w:jc w:val="center"/>
        <w:rPr>
          <w:rFonts w:ascii="Arial" w:hAnsi="Arial" w:cs="Arial"/>
          <w:b/>
          <w:bCs/>
        </w:rPr>
      </w:pPr>
      <w:r>
        <w:rPr>
          <w:rFonts w:ascii="Arial" w:hAnsi="Arial" w:cs="Arial"/>
          <w:b/>
          <w:bCs/>
        </w:rPr>
        <w:t>INTERROGATORIO DE PARTE</w:t>
      </w:r>
    </w:p>
    <w:p w14:paraId="160332F0" w14:textId="77777777" w:rsidR="00A354D9" w:rsidRDefault="00A354D9" w:rsidP="00121A40">
      <w:pPr>
        <w:pStyle w:val="Sinespaciado"/>
        <w:widowControl/>
        <w:autoSpaceDE/>
        <w:autoSpaceDN/>
        <w:spacing w:line="360" w:lineRule="auto"/>
        <w:rPr>
          <w:rFonts w:ascii="Arial" w:hAnsi="Arial" w:cs="Arial"/>
          <w:b/>
          <w:bCs/>
        </w:rPr>
      </w:pPr>
    </w:p>
    <w:p w14:paraId="7DB29BBB" w14:textId="5B17D58B" w:rsidR="007071FC" w:rsidRPr="007071FC" w:rsidRDefault="007071FC" w:rsidP="007071FC">
      <w:pPr>
        <w:pStyle w:val="Sinespaciado"/>
        <w:spacing w:line="360" w:lineRule="auto"/>
        <w:jc w:val="both"/>
        <w:rPr>
          <w:rFonts w:ascii="Arial" w:hAnsi="Arial" w:cs="Arial"/>
          <w:b/>
          <w:bCs/>
          <w:u w:val="single"/>
        </w:rPr>
      </w:pPr>
      <w:r w:rsidRPr="007071FC">
        <w:rPr>
          <w:rFonts w:ascii="Arial" w:hAnsi="Arial" w:cs="Arial"/>
          <w:b/>
          <w:bCs/>
          <w:u w:val="single"/>
        </w:rPr>
        <w:t xml:space="preserve">CINDY </w:t>
      </w:r>
      <w:r w:rsidRPr="007071FC">
        <w:rPr>
          <w:rFonts w:ascii="Arial" w:eastAsiaTheme="minorHAnsi" w:hAnsi="Arial" w:cs="Arial"/>
          <w:b/>
          <w:bCs/>
          <w:u w:val="single"/>
        </w:rPr>
        <w:t>JOHANNA RICARDO CASTAÑO</w:t>
      </w:r>
    </w:p>
    <w:p w14:paraId="0203E6AE" w14:textId="77777777" w:rsidR="007071FC" w:rsidRDefault="007071FC" w:rsidP="007071FC">
      <w:pPr>
        <w:pStyle w:val="Sinespaciado"/>
        <w:spacing w:line="360" w:lineRule="auto"/>
        <w:jc w:val="both"/>
        <w:rPr>
          <w:rFonts w:ascii="Arial" w:hAnsi="Arial" w:cs="Arial"/>
        </w:rPr>
      </w:pPr>
    </w:p>
    <w:p w14:paraId="422915CE" w14:textId="3FA4DD24" w:rsidR="007071FC" w:rsidRDefault="00941688" w:rsidP="007071FC">
      <w:pPr>
        <w:pStyle w:val="Sinespaciado"/>
        <w:spacing w:line="360" w:lineRule="auto"/>
        <w:jc w:val="both"/>
        <w:rPr>
          <w:rFonts w:ascii="Arial" w:hAnsi="Arial" w:cs="Arial"/>
        </w:rPr>
      </w:pPr>
      <w:r>
        <w:rPr>
          <w:rFonts w:ascii="Arial" w:hAnsi="Arial" w:cs="Arial"/>
        </w:rPr>
        <w:t xml:space="preserve">Compañera permanente de </w:t>
      </w:r>
      <w:r w:rsidRPr="00941688">
        <w:rPr>
          <w:rFonts w:ascii="Arial" w:hAnsi="Arial" w:cs="Arial"/>
        </w:rPr>
        <w:t>VÍCTOR ALFONSO MARÍN MARMOLEJO (Q.E.P.D.)</w:t>
      </w:r>
      <w:r>
        <w:rPr>
          <w:rFonts w:ascii="Arial" w:hAnsi="Arial" w:cs="Arial"/>
        </w:rPr>
        <w:t xml:space="preserve">. </w:t>
      </w:r>
      <w:r w:rsidR="007071FC" w:rsidRPr="007071FC">
        <w:rPr>
          <w:rFonts w:ascii="Arial" w:hAnsi="Arial" w:cs="Arial"/>
        </w:rPr>
        <w:t>El guardavías no estaba señalizando. El tractor si tenía vagones, sino que los quitaron para dar vía. El tractor los choco y los arrastró.</w:t>
      </w:r>
    </w:p>
    <w:p w14:paraId="6664DDF7" w14:textId="77777777" w:rsidR="00BF2576" w:rsidRPr="007071FC" w:rsidRDefault="00BF2576" w:rsidP="007071FC">
      <w:pPr>
        <w:pStyle w:val="Sinespaciado"/>
        <w:spacing w:line="360" w:lineRule="auto"/>
        <w:jc w:val="both"/>
        <w:rPr>
          <w:rFonts w:ascii="Arial" w:hAnsi="Arial" w:cs="Arial"/>
        </w:rPr>
      </w:pPr>
    </w:p>
    <w:p w14:paraId="09B0498F" w14:textId="70C936AF" w:rsidR="002E6814" w:rsidRDefault="007071FC" w:rsidP="007071FC">
      <w:pPr>
        <w:pStyle w:val="Sinespaciado"/>
        <w:spacing w:line="360" w:lineRule="auto"/>
        <w:jc w:val="both"/>
        <w:rPr>
          <w:rFonts w:ascii="Arial" w:hAnsi="Arial" w:cs="Arial"/>
        </w:rPr>
      </w:pPr>
      <w:r w:rsidRPr="007071FC">
        <w:rPr>
          <w:rFonts w:ascii="Arial" w:hAnsi="Arial" w:cs="Arial"/>
        </w:rPr>
        <w:t xml:space="preserve">Ella iba observando la vía y vio al paletero sentado bajo un árbol con los demás trabajadores. Es una recta y dice que no había ninguna entrada. El conductor no </w:t>
      </w:r>
      <w:r w:rsidR="00BF2576" w:rsidRPr="007071FC">
        <w:rPr>
          <w:rFonts w:ascii="Arial" w:hAnsi="Arial" w:cs="Arial"/>
        </w:rPr>
        <w:t>est</w:t>
      </w:r>
      <w:r w:rsidR="00BF2576">
        <w:rPr>
          <w:rFonts w:ascii="Arial" w:hAnsi="Arial" w:cs="Arial"/>
        </w:rPr>
        <w:t xml:space="preserve">aba </w:t>
      </w:r>
      <w:r w:rsidRPr="007071FC">
        <w:rPr>
          <w:rFonts w:ascii="Arial" w:hAnsi="Arial" w:cs="Arial"/>
        </w:rPr>
        <w:t>mirando al frente sino hacia atrás. Los trabajadores le hicieron bulla para que mirara la moto. No considero que existiera circunstancias para decirle a su esposo que parara.</w:t>
      </w:r>
      <w:r w:rsidR="002E6814">
        <w:rPr>
          <w:rFonts w:ascii="Arial" w:hAnsi="Arial" w:cs="Arial"/>
        </w:rPr>
        <w:t xml:space="preserve"> El tractor l</w:t>
      </w:r>
      <w:r w:rsidRPr="007071FC">
        <w:rPr>
          <w:rFonts w:ascii="Arial" w:hAnsi="Arial" w:cs="Arial"/>
        </w:rPr>
        <w:t xml:space="preserve">os arrastró hasta la vía empedrada en donde </w:t>
      </w:r>
      <w:r w:rsidR="00BF2576" w:rsidRPr="007071FC">
        <w:rPr>
          <w:rFonts w:ascii="Arial" w:hAnsi="Arial" w:cs="Arial"/>
        </w:rPr>
        <w:t>está</w:t>
      </w:r>
      <w:r w:rsidRPr="007071FC">
        <w:rPr>
          <w:rFonts w:ascii="Arial" w:hAnsi="Arial" w:cs="Arial"/>
        </w:rPr>
        <w:t xml:space="preserve"> el cultivo de caña.</w:t>
      </w:r>
    </w:p>
    <w:p w14:paraId="2F6662DE" w14:textId="77777777" w:rsidR="002E6814" w:rsidRDefault="002E6814" w:rsidP="007071FC">
      <w:pPr>
        <w:pStyle w:val="Sinespaciado"/>
        <w:spacing w:line="360" w:lineRule="auto"/>
        <w:jc w:val="both"/>
        <w:rPr>
          <w:rFonts w:ascii="Arial" w:hAnsi="Arial" w:cs="Arial"/>
        </w:rPr>
      </w:pPr>
    </w:p>
    <w:p w14:paraId="5516893B" w14:textId="170D2794" w:rsidR="007071FC" w:rsidRPr="007071FC" w:rsidRDefault="007071FC" w:rsidP="007071FC">
      <w:pPr>
        <w:pStyle w:val="Sinespaciado"/>
        <w:spacing w:line="360" w:lineRule="auto"/>
        <w:jc w:val="both"/>
        <w:rPr>
          <w:rFonts w:ascii="Arial" w:hAnsi="Arial" w:cs="Arial"/>
        </w:rPr>
      </w:pPr>
      <w:r w:rsidRPr="007071FC">
        <w:rPr>
          <w:rFonts w:ascii="Arial" w:hAnsi="Arial" w:cs="Arial"/>
        </w:rPr>
        <w:t>El señor Víctor no tenía licencia debido a que no contaba con los recursos económicos. Tenía experiencia manejando motocicleta. No tenía comparendo</w:t>
      </w:r>
      <w:r w:rsidR="002E6814">
        <w:rPr>
          <w:rFonts w:ascii="Arial" w:hAnsi="Arial" w:cs="Arial"/>
        </w:rPr>
        <w:t>s</w:t>
      </w:r>
      <w:r w:rsidRPr="007071FC">
        <w:rPr>
          <w:rFonts w:ascii="Arial" w:hAnsi="Arial" w:cs="Arial"/>
        </w:rPr>
        <w:t>.</w:t>
      </w:r>
      <w:r w:rsidR="002E6814">
        <w:rPr>
          <w:rFonts w:ascii="Arial" w:hAnsi="Arial" w:cs="Arial"/>
        </w:rPr>
        <w:t xml:space="preserve"> </w:t>
      </w:r>
      <w:r w:rsidRPr="007071FC">
        <w:rPr>
          <w:rFonts w:ascii="Arial" w:hAnsi="Arial" w:cs="Arial"/>
        </w:rPr>
        <w:t xml:space="preserve">El señor Víctor laboraba como vigilante en el Peaje Uribe. </w:t>
      </w:r>
    </w:p>
    <w:p w14:paraId="0E576067" w14:textId="77777777" w:rsidR="002E6814" w:rsidRDefault="002E6814" w:rsidP="007071FC">
      <w:pPr>
        <w:pStyle w:val="Sinespaciado"/>
        <w:spacing w:line="360" w:lineRule="auto"/>
        <w:jc w:val="both"/>
        <w:rPr>
          <w:rFonts w:ascii="Arial" w:hAnsi="Arial" w:cs="Arial"/>
        </w:rPr>
      </w:pPr>
    </w:p>
    <w:p w14:paraId="5C9B8974" w14:textId="6EB41A07" w:rsidR="007071FC" w:rsidRPr="007071FC" w:rsidRDefault="007071FC" w:rsidP="007071FC">
      <w:pPr>
        <w:pStyle w:val="Sinespaciado"/>
        <w:spacing w:line="360" w:lineRule="auto"/>
        <w:jc w:val="both"/>
        <w:rPr>
          <w:rFonts w:ascii="Arial" w:hAnsi="Arial" w:cs="Arial"/>
        </w:rPr>
      </w:pPr>
      <w:r w:rsidRPr="007071FC">
        <w:rPr>
          <w:rFonts w:ascii="Arial" w:hAnsi="Arial" w:cs="Arial"/>
        </w:rPr>
        <w:t>Afirma que la araña que surte los vagones, levanto en tractor para poderlos sacar a ellos. Se dirigían hacia Andalucía.</w:t>
      </w:r>
    </w:p>
    <w:p w14:paraId="073B4DDE" w14:textId="77777777" w:rsidR="002E6814" w:rsidRDefault="002E6814" w:rsidP="007071FC">
      <w:pPr>
        <w:pStyle w:val="Sinespaciado"/>
        <w:spacing w:line="360" w:lineRule="auto"/>
        <w:jc w:val="both"/>
        <w:rPr>
          <w:rFonts w:ascii="Arial" w:hAnsi="Arial" w:cs="Arial"/>
        </w:rPr>
      </w:pPr>
    </w:p>
    <w:p w14:paraId="55F50BFE" w14:textId="491A0B96" w:rsidR="007071FC" w:rsidRDefault="007071FC" w:rsidP="007071FC">
      <w:pPr>
        <w:pStyle w:val="Sinespaciado"/>
        <w:spacing w:line="360" w:lineRule="auto"/>
        <w:jc w:val="both"/>
        <w:rPr>
          <w:rFonts w:ascii="Arial" w:hAnsi="Arial" w:cs="Arial"/>
        </w:rPr>
      </w:pPr>
      <w:r w:rsidRPr="007071FC">
        <w:rPr>
          <w:rFonts w:ascii="Arial" w:hAnsi="Arial" w:cs="Arial"/>
        </w:rPr>
        <w:t>Se contradice y menciona que el paletero si bien no estaba en su trayectoria, pero si al lado de la vía y que no está segura si estaba hablando con alguien más o no.</w:t>
      </w:r>
    </w:p>
    <w:p w14:paraId="37CEEEAD" w14:textId="77777777" w:rsidR="00E1028C" w:rsidRPr="007071FC" w:rsidRDefault="00E1028C" w:rsidP="007071FC">
      <w:pPr>
        <w:pStyle w:val="Sinespaciado"/>
        <w:spacing w:line="360" w:lineRule="auto"/>
        <w:jc w:val="both"/>
        <w:rPr>
          <w:rFonts w:ascii="Arial" w:hAnsi="Arial" w:cs="Arial"/>
        </w:rPr>
      </w:pPr>
    </w:p>
    <w:p w14:paraId="34D9FBD8" w14:textId="77777777" w:rsidR="007071FC" w:rsidRPr="007071FC" w:rsidRDefault="007071FC" w:rsidP="007071FC">
      <w:pPr>
        <w:pStyle w:val="Sinespaciado"/>
        <w:spacing w:line="360" w:lineRule="auto"/>
        <w:jc w:val="both"/>
        <w:rPr>
          <w:rFonts w:ascii="Arial" w:hAnsi="Arial" w:cs="Arial"/>
        </w:rPr>
      </w:pPr>
      <w:r w:rsidRPr="007071FC">
        <w:rPr>
          <w:rFonts w:ascii="Arial" w:hAnsi="Arial" w:cs="Arial"/>
        </w:rPr>
        <w:t>Manifiesta que no labora, pero que es pensionada y que los gastos del hogar los solventa su actual pareja.</w:t>
      </w:r>
    </w:p>
    <w:p w14:paraId="53FAC3DB" w14:textId="77777777" w:rsidR="007071FC" w:rsidRPr="007071FC" w:rsidRDefault="007071FC" w:rsidP="007071FC">
      <w:pPr>
        <w:pStyle w:val="Sinespaciado"/>
        <w:spacing w:line="360" w:lineRule="auto"/>
        <w:jc w:val="both"/>
        <w:rPr>
          <w:rFonts w:ascii="Arial" w:hAnsi="Arial" w:cs="Arial"/>
        </w:rPr>
      </w:pPr>
    </w:p>
    <w:p w14:paraId="56389C9F" w14:textId="77777777" w:rsidR="007071FC" w:rsidRPr="00E1028C" w:rsidRDefault="007071FC" w:rsidP="007071FC">
      <w:pPr>
        <w:pStyle w:val="Sinespaciado"/>
        <w:spacing w:line="360" w:lineRule="auto"/>
        <w:jc w:val="both"/>
        <w:rPr>
          <w:rFonts w:ascii="Arial" w:hAnsi="Arial" w:cs="Arial"/>
          <w:b/>
          <w:bCs/>
          <w:u w:val="single"/>
        </w:rPr>
      </w:pPr>
      <w:r w:rsidRPr="00E1028C">
        <w:rPr>
          <w:rFonts w:ascii="Arial" w:hAnsi="Arial" w:cs="Arial"/>
          <w:b/>
          <w:bCs/>
          <w:u w:val="single"/>
        </w:rPr>
        <w:t>FRANCISCO BARRIOS (R.L. EL TREBOL)</w:t>
      </w:r>
    </w:p>
    <w:p w14:paraId="4C5925C9" w14:textId="77777777" w:rsidR="00E1028C" w:rsidRDefault="00E1028C" w:rsidP="007071FC">
      <w:pPr>
        <w:pStyle w:val="Sinespaciado"/>
        <w:spacing w:line="360" w:lineRule="auto"/>
        <w:jc w:val="both"/>
        <w:rPr>
          <w:rFonts w:ascii="Arial" w:hAnsi="Arial" w:cs="Arial"/>
        </w:rPr>
      </w:pPr>
    </w:p>
    <w:p w14:paraId="4CD702B1" w14:textId="6CBCFF7B" w:rsidR="007071FC" w:rsidRPr="007071FC" w:rsidRDefault="007071FC" w:rsidP="007071FC">
      <w:pPr>
        <w:pStyle w:val="Sinespaciado"/>
        <w:spacing w:line="360" w:lineRule="auto"/>
        <w:jc w:val="both"/>
        <w:rPr>
          <w:rFonts w:ascii="Arial" w:hAnsi="Arial" w:cs="Arial"/>
        </w:rPr>
      </w:pPr>
      <w:r w:rsidRPr="007071FC">
        <w:rPr>
          <w:rFonts w:ascii="Arial" w:hAnsi="Arial" w:cs="Arial"/>
        </w:rPr>
        <w:t xml:space="preserve">El tractor salió sin trenes cañeros de la </w:t>
      </w:r>
      <w:r w:rsidR="00E1028C" w:rsidRPr="007071FC">
        <w:rPr>
          <w:rFonts w:ascii="Arial" w:hAnsi="Arial" w:cs="Arial"/>
        </w:rPr>
        <w:t>fábrica</w:t>
      </w:r>
      <w:r w:rsidRPr="007071FC">
        <w:rPr>
          <w:rFonts w:ascii="Arial" w:hAnsi="Arial" w:cs="Arial"/>
        </w:rPr>
        <w:t xml:space="preserve"> y fue cuando ingresaba al cultivo que se produjo el accidente. El guardavías lleva laborando con ellos 18 años. Se trata de una persona confiable que </w:t>
      </w:r>
      <w:r w:rsidRPr="007071FC">
        <w:rPr>
          <w:rFonts w:ascii="Arial" w:hAnsi="Arial" w:cs="Arial"/>
        </w:rPr>
        <w:lastRenderedPageBreak/>
        <w:t>no ha tenido procesos disciplinarios laborales, por lo que no existen causas para sospechar que no estaba ejecutando sus funciones o que hizo algo indebido.</w:t>
      </w:r>
    </w:p>
    <w:p w14:paraId="6F8F1E8F" w14:textId="77777777" w:rsidR="007071FC" w:rsidRPr="007071FC" w:rsidRDefault="007071FC" w:rsidP="007071FC">
      <w:pPr>
        <w:pStyle w:val="Sinespaciado"/>
        <w:spacing w:line="360" w:lineRule="auto"/>
        <w:jc w:val="both"/>
        <w:rPr>
          <w:rFonts w:ascii="Arial" w:hAnsi="Arial" w:cs="Arial"/>
        </w:rPr>
      </w:pPr>
    </w:p>
    <w:p w14:paraId="6094411E" w14:textId="5DBE3CE8" w:rsidR="007071FC" w:rsidRDefault="007071FC" w:rsidP="007071FC">
      <w:pPr>
        <w:pStyle w:val="Sinespaciado"/>
        <w:spacing w:line="360" w:lineRule="auto"/>
        <w:jc w:val="both"/>
        <w:rPr>
          <w:rFonts w:ascii="Arial" w:hAnsi="Arial" w:cs="Arial"/>
          <w:b/>
          <w:bCs/>
          <w:u w:val="single"/>
        </w:rPr>
      </w:pPr>
      <w:r w:rsidRPr="002411A7">
        <w:rPr>
          <w:rFonts w:ascii="Arial" w:hAnsi="Arial" w:cs="Arial"/>
          <w:b/>
          <w:bCs/>
          <w:u w:val="single"/>
        </w:rPr>
        <w:t>ROBINSON</w:t>
      </w:r>
      <w:r w:rsidR="002411A7">
        <w:rPr>
          <w:rFonts w:ascii="Arial" w:hAnsi="Arial" w:cs="Arial"/>
          <w:b/>
          <w:bCs/>
          <w:u w:val="single"/>
        </w:rPr>
        <w:t xml:space="preserve"> MARÍN MARMOLEJO</w:t>
      </w:r>
    </w:p>
    <w:p w14:paraId="60C2532B" w14:textId="77777777" w:rsidR="002411A7" w:rsidRPr="002411A7" w:rsidRDefault="002411A7" w:rsidP="007071FC">
      <w:pPr>
        <w:pStyle w:val="Sinespaciado"/>
        <w:spacing w:line="360" w:lineRule="auto"/>
        <w:jc w:val="both"/>
        <w:rPr>
          <w:rFonts w:ascii="Arial" w:hAnsi="Arial" w:cs="Arial"/>
          <w:b/>
          <w:bCs/>
          <w:u w:val="single"/>
        </w:rPr>
      </w:pPr>
    </w:p>
    <w:p w14:paraId="32930EC4" w14:textId="440856FE" w:rsidR="007071FC" w:rsidRPr="007071FC" w:rsidRDefault="00941688" w:rsidP="007071FC">
      <w:pPr>
        <w:pStyle w:val="Sinespaciado"/>
        <w:spacing w:line="360" w:lineRule="auto"/>
        <w:jc w:val="both"/>
        <w:rPr>
          <w:rFonts w:ascii="Arial" w:hAnsi="Arial" w:cs="Arial"/>
        </w:rPr>
      </w:pPr>
      <w:r>
        <w:rPr>
          <w:rFonts w:ascii="Arial" w:hAnsi="Arial" w:cs="Arial"/>
        </w:rPr>
        <w:t xml:space="preserve">Hermano de </w:t>
      </w:r>
      <w:r w:rsidRPr="00941688">
        <w:rPr>
          <w:rFonts w:ascii="Arial" w:hAnsi="Arial" w:cs="Arial"/>
        </w:rPr>
        <w:t>VÍCTOR ALFONSO MARÍN MARMOLEJO (Q.E.P.D.)</w:t>
      </w:r>
      <w:r>
        <w:rPr>
          <w:rFonts w:ascii="Arial" w:hAnsi="Arial" w:cs="Arial"/>
        </w:rPr>
        <w:t xml:space="preserve">. </w:t>
      </w:r>
      <w:r w:rsidR="00B64941" w:rsidRPr="007071FC">
        <w:rPr>
          <w:rFonts w:ascii="Arial" w:hAnsi="Arial" w:cs="Arial"/>
        </w:rPr>
        <w:t>Él</w:t>
      </w:r>
      <w:r w:rsidR="007071FC" w:rsidRPr="007071FC">
        <w:rPr>
          <w:rFonts w:ascii="Arial" w:hAnsi="Arial" w:cs="Arial"/>
        </w:rPr>
        <w:t xml:space="preserve"> se dirigía hacia su hogar cuando su cuñada lo llamo para indicarle que se habían accidentado. En la zona tiene varios conocidos quienes le indicaron que al parecer el paletero se había descuidado y el tractor había arroyado a las víctimas.</w:t>
      </w:r>
    </w:p>
    <w:p w14:paraId="1B192114" w14:textId="77777777" w:rsidR="00B64941" w:rsidRDefault="00B64941" w:rsidP="007071FC">
      <w:pPr>
        <w:pStyle w:val="Sinespaciado"/>
        <w:spacing w:line="360" w:lineRule="auto"/>
        <w:jc w:val="both"/>
        <w:rPr>
          <w:rFonts w:ascii="Arial" w:hAnsi="Arial" w:cs="Arial"/>
        </w:rPr>
      </w:pPr>
    </w:p>
    <w:p w14:paraId="73852EBF" w14:textId="783C2F93" w:rsidR="007071FC" w:rsidRPr="007071FC" w:rsidRDefault="007071FC" w:rsidP="007071FC">
      <w:pPr>
        <w:pStyle w:val="Sinespaciado"/>
        <w:spacing w:line="360" w:lineRule="auto"/>
        <w:jc w:val="both"/>
        <w:rPr>
          <w:rFonts w:ascii="Arial" w:hAnsi="Arial" w:cs="Arial"/>
        </w:rPr>
      </w:pPr>
      <w:r w:rsidRPr="007071FC">
        <w:rPr>
          <w:rFonts w:ascii="Arial" w:hAnsi="Arial" w:cs="Arial"/>
        </w:rPr>
        <w:t>Para poder sacar a las víctimas, retiraron los vagones del tractor. Los conocidos que tiene no le sirvieron de testigos debido a que trabajan en EL TREBOL. No obstante, se contradice y refiere que no le quisieron dar el nombre.</w:t>
      </w:r>
    </w:p>
    <w:p w14:paraId="10B33FDE" w14:textId="77777777" w:rsidR="00B64941" w:rsidRDefault="00B64941" w:rsidP="007071FC">
      <w:pPr>
        <w:pStyle w:val="Sinespaciado"/>
        <w:spacing w:line="360" w:lineRule="auto"/>
        <w:jc w:val="both"/>
        <w:rPr>
          <w:rFonts w:ascii="Arial" w:hAnsi="Arial" w:cs="Arial"/>
        </w:rPr>
      </w:pPr>
    </w:p>
    <w:p w14:paraId="575F5404" w14:textId="37FA198E" w:rsidR="007071FC" w:rsidRPr="007071FC" w:rsidRDefault="007071FC" w:rsidP="007071FC">
      <w:pPr>
        <w:pStyle w:val="Sinespaciado"/>
        <w:spacing w:line="360" w:lineRule="auto"/>
        <w:jc w:val="both"/>
        <w:rPr>
          <w:rFonts w:ascii="Arial" w:hAnsi="Arial" w:cs="Arial"/>
        </w:rPr>
      </w:pPr>
      <w:r w:rsidRPr="007071FC">
        <w:rPr>
          <w:rFonts w:ascii="Arial" w:hAnsi="Arial" w:cs="Arial"/>
        </w:rPr>
        <w:t>El señor Víctor no tuvo la disposición de sacar la licencia. Había adquirido la moto hacia 2 meses.</w:t>
      </w:r>
    </w:p>
    <w:p w14:paraId="20637C5B" w14:textId="77777777" w:rsidR="00B64941" w:rsidRDefault="00B64941" w:rsidP="007071FC">
      <w:pPr>
        <w:pStyle w:val="Sinespaciado"/>
        <w:spacing w:line="360" w:lineRule="auto"/>
        <w:jc w:val="both"/>
        <w:rPr>
          <w:rFonts w:ascii="Arial" w:hAnsi="Arial" w:cs="Arial"/>
        </w:rPr>
      </w:pPr>
    </w:p>
    <w:p w14:paraId="3CA71F39" w14:textId="53CE7BF7" w:rsidR="007071FC" w:rsidRPr="00941688" w:rsidRDefault="007071FC" w:rsidP="007071FC">
      <w:pPr>
        <w:pStyle w:val="Sinespaciado"/>
        <w:spacing w:line="360" w:lineRule="auto"/>
        <w:jc w:val="both"/>
        <w:rPr>
          <w:rFonts w:ascii="Arial" w:hAnsi="Arial" w:cs="Arial"/>
          <w:b/>
          <w:bCs/>
          <w:u w:val="single"/>
        </w:rPr>
      </w:pPr>
      <w:r w:rsidRPr="00941688">
        <w:rPr>
          <w:rFonts w:ascii="Arial" w:hAnsi="Arial" w:cs="Arial"/>
          <w:b/>
          <w:bCs/>
          <w:u w:val="single"/>
        </w:rPr>
        <w:t>JOSE ROBINSON</w:t>
      </w:r>
      <w:r w:rsidR="00941688" w:rsidRPr="00941688">
        <w:rPr>
          <w:rFonts w:ascii="Arial" w:hAnsi="Arial" w:cs="Arial"/>
          <w:b/>
          <w:bCs/>
          <w:u w:val="single"/>
        </w:rPr>
        <w:t xml:space="preserve"> MARÍN</w:t>
      </w:r>
    </w:p>
    <w:p w14:paraId="4844A455" w14:textId="77777777" w:rsidR="00941688" w:rsidRDefault="00941688" w:rsidP="007071FC">
      <w:pPr>
        <w:pStyle w:val="Sinespaciado"/>
        <w:spacing w:line="360" w:lineRule="auto"/>
        <w:jc w:val="both"/>
        <w:rPr>
          <w:rFonts w:ascii="Arial" w:hAnsi="Arial" w:cs="Arial"/>
        </w:rPr>
      </w:pPr>
    </w:p>
    <w:p w14:paraId="7265A55F" w14:textId="0C12CCBA" w:rsidR="007071FC" w:rsidRPr="007071FC" w:rsidRDefault="00941688" w:rsidP="007071FC">
      <w:pPr>
        <w:pStyle w:val="Sinespaciado"/>
        <w:spacing w:line="360" w:lineRule="auto"/>
        <w:jc w:val="both"/>
        <w:rPr>
          <w:rFonts w:ascii="Arial" w:hAnsi="Arial" w:cs="Arial"/>
        </w:rPr>
      </w:pPr>
      <w:r>
        <w:rPr>
          <w:rFonts w:ascii="Arial" w:hAnsi="Arial" w:cs="Arial"/>
        </w:rPr>
        <w:t xml:space="preserve">Padre de </w:t>
      </w:r>
      <w:r w:rsidRPr="00941688">
        <w:rPr>
          <w:rFonts w:ascii="Arial" w:hAnsi="Arial" w:cs="Arial"/>
        </w:rPr>
        <w:t>VÍCTOR ALFONSO MARÍN MARMOLEJO (Q.E.P.D.)</w:t>
      </w:r>
      <w:r>
        <w:rPr>
          <w:rFonts w:ascii="Arial" w:hAnsi="Arial" w:cs="Arial"/>
        </w:rPr>
        <w:t xml:space="preserve">. </w:t>
      </w:r>
      <w:r w:rsidR="007071FC" w:rsidRPr="007071FC">
        <w:rPr>
          <w:rFonts w:ascii="Arial" w:hAnsi="Arial" w:cs="Arial"/>
        </w:rPr>
        <w:t xml:space="preserve">Moralmente se han visto bastante afectados, principalmente su nieta KENY. </w:t>
      </w:r>
    </w:p>
    <w:p w14:paraId="059CB2EF" w14:textId="77777777" w:rsidR="00941688" w:rsidRDefault="00941688" w:rsidP="007071FC">
      <w:pPr>
        <w:pStyle w:val="Sinespaciado"/>
        <w:spacing w:line="360" w:lineRule="auto"/>
        <w:jc w:val="both"/>
        <w:rPr>
          <w:rFonts w:ascii="Arial" w:hAnsi="Arial" w:cs="Arial"/>
        </w:rPr>
      </w:pPr>
    </w:p>
    <w:p w14:paraId="40861B48" w14:textId="167CBDBB" w:rsidR="007071FC" w:rsidRPr="007071FC" w:rsidRDefault="007071FC" w:rsidP="007071FC">
      <w:pPr>
        <w:pStyle w:val="Sinespaciado"/>
        <w:spacing w:line="360" w:lineRule="auto"/>
        <w:jc w:val="both"/>
        <w:rPr>
          <w:rFonts w:ascii="Arial" w:hAnsi="Arial" w:cs="Arial"/>
        </w:rPr>
      </w:pPr>
      <w:r w:rsidRPr="007071FC">
        <w:rPr>
          <w:rFonts w:ascii="Arial" w:hAnsi="Arial" w:cs="Arial"/>
        </w:rPr>
        <w:t xml:space="preserve">Acepta que su hijo no </w:t>
      </w:r>
      <w:r w:rsidR="00941688" w:rsidRPr="007071FC">
        <w:rPr>
          <w:rFonts w:ascii="Arial" w:hAnsi="Arial" w:cs="Arial"/>
        </w:rPr>
        <w:t>tenía</w:t>
      </w:r>
      <w:r w:rsidRPr="007071FC">
        <w:rPr>
          <w:rFonts w:ascii="Arial" w:hAnsi="Arial" w:cs="Arial"/>
        </w:rPr>
        <w:t xml:space="preserve"> licencia </w:t>
      </w:r>
    </w:p>
    <w:p w14:paraId="73D1770A" w14:textId="77777777" w:rsidR="007071FC" w:rsidRPr="007071FC" w:rsidRDefault="007071FC" w:rsidP="007071FC">
      <w:pPr>
        <w:pStyle w:val="Sinespaciado"/>
        <w:spacing w:line="360" w:lineRule="auto"/>
        <w:jc w:val="both"/>
        <w:rPr>
          <w:rFonts w:ascii="Arial" w:hAnsi="Arial" w:cs="Arial"/>
        </w:rPr>
      </w:pPr>
    </w:p>
    <w:p w14:paraId="45D0AB53" w14:textId="77777777" w:rsidR="007071FC" w:rsidRPr="00941688" w:rsidRDefault="007071FC" w:rsidP="007071FC">
      <w:pPr>
        <w:pStyle w:val="Sinespaciado"/>
        <w:spacing w:line="360" w:lineRule="auto"/>
        <w:jc w:val="both"/>
        <w:rPr>
          <w:rFonts w:ascii="Arial" w:hAnsi="Arial" w:cs="Arial"/>
          <w:b/>
          <w:bCs/>
          <w:u w:val="single"/>
        </w:rPr>
      </w:pPr>
      <w:r w:rsidRPr="00941688">
        <w:rPr>
          <w:rFonts w:ascii="Arial" w:hAnsi="Arial" w:cs="Arial"/>
          <w:b/>
          <w:bCs/>
          <w:u w:val="single"/>
        </w:rPr>
        <w:t>MARÍA FERNANDA (R.L. BANCO ITAU)</w:t>
      </w:r>
    </w:p>
    <w:p w14:paraId="49668A54" w14:textId="77777777" w:rsidR="00941688" w:rsidRDefault="00941688" w:rsidP="007071FC">
      <w:pPr>
        <w:pStyle w:val="Sinespaciado"/>
        <w:spacing w:line="360" w:lineRule="auto"/>
        <w:jc w:val="both"/>
        <w:rPr>
          <w:rFonts w:ascii="Arial" w:hAnsi="Arial" w:cs="Arial"/>
        </w:rPr>
      </w:pPr>
    </w:p>
    <w:p w14:paraId="7149702F" w14:textId="35F1AA05" w:rsidR="007071FC" w:rsidRPr="007071FC" w:rsidRDefault="007071FC" w:rsidP="007071FC">
      <w:pPr>
        <w:pStyle w:val="Sinespaciado"/>
        <w:spacing w:line="360" w:lineRule="auto"/>
        <w:jc w:val="both"/>
        <w:rPr>
          <w:rFonts w:ascii="Arial" w:hAnsi="Arial" w:cs="Arial"/>
        </w:rPr>
      </w:pPr>
      <w:r w:rsidRPr="007071FC">
        <w:rPr>
          <w:rFonts w:ascii="Arial" w:hAnsi="Arial" w:cs="Arial"/>
        </w:rPr>
        <w:t xml:space="preserve">Se celebro un contrato de leasing entre Banco Itaú y </w:t>
      </w:r>
      <w:r w:rsidR="007D1C70" w:rsidRPr="007071FC">
        <w:rPr>
          <w:rFonts w:ascii="Arial" w:hAnsi="Arial" w:cs="Arial"/>
        </w:rPr>
        <w:t>EL TRÉBOL</w:t>
      </w:r>
      <w:r w:rsidR="007D1C70">
        <w:rPr>
          <w:rFonts w:ascii="Arial" w:hAnsi="Arial" w:cs="Arial"/>
        </w:rPr>
        <w:t xml:space="preserve"> </w:t>
      </w:r>
      <w:r w:rsidR="00941688">
        <w:rPr>
          <w:rFonts w:ascii="Arial" w:hAnsi="Arial" w:cs="Arial"/>
        </w:rPr>
        <w:t>para la compra de maquinaria agrícola.</w:t>
      </w:r>
    </w:p>
    <w:p w14:paraId="29619D88" w14:textId="77777777" w:rsidR="007071FC" w:rsidRPr="007071FC" w:rsidRDefault="007071FC" w:rsidP="007071FC">
      <w:pPr>
        <w:pStyle w:val="Sinespaciado"/>
        <w:spacing w:line="360" w:lineRule="auto"/>
        <w:jc w:val="both"/>
        <w:rPr>
          <w:rFonts w:ascii="Arial" w:hAnsi="Arial" w:cs="Arial"/>
        </w:rPr>
      </w:pPr>
    </w:p>
    <w:p w14:paraId="20E537F6" w14:textId="77777777" w:rsidR="007071FC" w:rsidRDefault="007071FC" w:rsidP="007071FC">
      <w:pPr>
        <w:pStyle w:val="Sinespaciado"/>
        <w:spacing w:line="360" w:lineRule="auto"/>
        <w:jc w:val="both"/>
        <w:rPr>
          <w:rFonts w:ascii="Arial" w:hAnsi="Arial" w:cs="Arial"/>
          <w:b/>
          <w:bCs/>
          <w:u w:val="single"/>
        </w:rPr>
      </w:pPr>
      <w:r w:rsidRPr="002827FE">
        <w:rPr>
          <w:rFonts w:ascii="Arial" w:hAnsi="Arial" w:cs="Arial"/>
          <w:b/>
          <w:bCs/>
          <w:u w:val="single"/>
        </w:rPr>
        <w:lastRenderedPageBreak/>
        <w:t>CLAUDIA MOSOS (R.L. BBVA SEGUROS)</w:t>
      </w:r>
    </w:p>
    <w:p w14:paraId="7C245DD5" w14:textId="77777777" w:rsidR="002827FE" w:rsidRDefault="002827FE" w:rsidP="002827FE">
      <w:pPr>
        <w:spacing w:line="360" w:lineRule="auto"/>
        <w:jc w:val="both"/>
        <w:rPr>
          <w:rFonts w:ascii="Arial" w:hAnsi="Arial" w:cs="Arial"/>
        </w:rPr>
      </w:pPr>
    </w:p>
    <w:p w14:paraId="2CAFB888" w14:textId="4F43EE93" w:rsidR="002827FE" w:rsidRPr="00B90ABA" w:rsidRDefault="002827FE" w:rsidP="002827FE">
      <w:pPr>
        <w:spacing w:line="360" w:lineRule="auto"/>
        <w:jc w:val="both"/>
        <w:rPr>
          <w:rFonts w:ascii="Arial" w:hAnsi="Arial" w:cs="Arial"/>
        </w:rPr>
      </w:pPr>
      <w:r w:rsidRPr="00B90ABA">
        <w:rPr>
          <w:rFonts w:ascii="Arial" w:hAnsi="Arial" w:cs="Arial"/>
        </w:rPr>
        <w:t>Procede a explicar la Póliza y su condicionado</w:t>
      </w:r>
      <w:r>
        <w:rPr>
          <w:rFonts w:ascii="Arial" w:hAnsi="Arial" w:cs="Arial"/>
        </w:rPr>
        <w:t>.</w:t>
      </w:r>
    </w:p>
    <w:p w14:paraId="14A08BC5" w14:textId="77777777" w:rsidR="007071FC" w:rsidRPr="007071FC" w:rsidRDefault="007071FC" w:rsidP="007071FC">
      <w:pPr>
        <w:pStyle w:val="Sinespaciado"/>
        <w:spacing w:line="360" w:lineRule="auto"/>
        <w:jc w:val="both"/>
        <w:rPr>
          <w:rFonts w:ascii="Arial" w:hAnsi="Arial" w:cs="Arial"/>
        </w:rPr>
      </w:pPr>
    </w:p>
    <w:p w14:paraId="6E1ECF44" w14:textId="77777777" w:rsidR="007071FC" w:rsidRPr="002827FE" w:rsidRDefault="007071FC" w:rsidP="007071FC">
      <w:pPr>
        <w:pStyle w:val="Sinespaciado"/>
        <w:spacing w:line="360" w:lineRule="auto"/>
        <w:jc w:val="both"/>
        <w:rPr>
          <w:rFonts w:ascii="Arial" w:hAnsi="Arial" w:cs="Arial"/>
          <w:b/>
          <w:bCs/>
          <w:u w:val="single"/>
        </w:rPr>
      </w:pPr>
      <w:r w:rsidRPr="002827FE">
        <w:rPr>
          <w:rFonts w:ascii="Arial" w:hAnsi="Arial" w:cs="Arial"/>
          <w:b/>
          <w:bCs/>
          <w:u w:val="single"/>
        </w:rPr>
        <w:t>CARLOS ALBERTO RAMIREZ (CONDUCTOR)</w:t>
      </w:r>
    </w:p>
    <w:p w14:paraId="13B05692" w14:textId="77777777" w:rsidR="002827FE" w:rsidRDefault="002827FE" w:rsidP="007071FC">
      <w:pPr>
        <w:pStyle w:val="Sinespaciado"/>
        <w:spacing w:line="360" w:lineRule="auto"/>
        <w:jc w:val="both"/>
        <w:rPr>
          <w:rFonts w:ascii="Arial" w:hAnsi="Arial" w:cs="Arial"/>
        </w:rPr>
      </w:pPr>
    </w:p>
    <w:p w14:paraId="54F631CF" w14:textId="77777777" w:rsidR="009069FE" w:rsidRDefault="007071FC" w:rsidP="007071FC">
      <w:pPr>
        <w:pStyle w:val="Sinespaciado"/>
        <w:spacing w:line="360" w:lineRule="auto"/>
        <w:jc w:val="both"/>
        <w:rPr>
          <w:rFonts w:ascii="Arial" w:hAnsi="Arial" w:cs="Arial"/>
        </w:rPr>
      </w:pPr>
      <w:r w:rsidRPr="007071FC">
        <w:rPr>
          <w:rFonts w:ascii="Arial" w:hAnsi="Arial" w:cs="Arial"/>
        </w:rPr>
        <w:t xml:space="preserve">La moto </w:t>
      </w:r>
      <w:r w:rsidR="002827FE" w:rsidRPr="007071FC">
        <w:rPr>
          <w:rFonts w:ascii="Arial" w:hAnsi="Arial" w:cs="Arial"/>
        </w:rPr>
        <w:t>venía</w:t>
      </w:r>
      <w:r w:rsidRPr="007071FC">
        <w:rPr>
          <w:rFonts w:ascii="Arial" w:hAnsi="Arial" w:cs="Arial"/>
        </w:rPr>
        <w:t xml:space="preserve"> a unos 150 metros de distancia y el guardavías se encontraba indicándole el PARE. Él </w:t>
      </w:r>
      <w:r w:rsidR="002827FE" w:rsidRPr="007071FC">
        <w:rPr>
          <w:rFonts w:ascii="Arial" w:hAnsi="Arial" w:cs="Arial"/>
        </w:rPr>
        <w:t>tenía</w:t>
      </w:r>
      <w:r w:rsidRPr="007071FC">
        <w:rPr>
          <w:rFonts w:ascii="Arial" w:hAnsi="Arial" w:cs="Arial"/>
        </w:rPr>
        <w:t xml:space="preserve"> el espacio y el tiempo para realizar el giro e ingresar a la vía rural, no obstante, el motociclista hace caso omiso al guardavías y pasa por el lado derecho del mismo, por lo que terminó colisionando con el tractor. Conducía a 10 km/h y al momento de girar a una velocidad inferior. Una vez producido el accidente, el detiene el tractor.</w:t>
      </w:r>
    </w:p>
    <w:p w14:paraId="2F026794" w14:textId="050CBE89" w:rsidR="007071FC" w:rsidRPr="007071FC" w:rsidRDefault="007071FC" w:rsidP="007071FC">
      <w:pPr>
        <w:pStyle w:val="Sinespaciado"/>
        <w:spacing w:line="360" w:lineRule="auto"/>
        <w:jc w:val="both"/>
        <w:rPr>
          <w:rFonts w:ascii="Arial" w:hAnsi="Arial" w:cs="Arial"/>
        </w:rPr>
      </w:pPr>
      <w:r w:rsidRPr="007071FC">
        <w:rPr>
          <w:rFonts w:ascii="Arial" w:hAnsi="Arial" w:cs="Arial"/>
        </w:rPr>
        <w:t xml:space="preserve"> </w:t>
      </w:r>
    </w:p>
    <w:p w14:paraId="0A4C669F" w14:textId="77777777" w:rsidR="007071FC" w:rsidRPr="007071FC" w:rsidRDefault="007071FC" w:rsidP="007071FC">
      <w:pPr>
        <w:pStyle w:val="Sinespaciado"/>
        <w:spacing w:line="360" w:lineRule="auto"/>
        <w:jc w:val="both"/>
        <w:rPr>
          <w:rFonts w:ascii="Arial" w:hAnsi="Arial" w:cs="Arial"/>
        </w:rPr>
      </w:pPr>
      <w:r w:rsidRPr="007071FC">
        <w:rPr>
          <w:rFonts w:ascii="Arial" w:hAnsi="Arial" w:cs="Arial"/>
        </w:rPr>
        <w:t>Siempre se deben poner las direccionales y las estacionarias. Él transitaba sin vagones</w:t>
      </w:r>
    </w:p>
    <w:p w14:paraId="05B114DE" w14:textId="77777777" w:rsidR="009069FE" w:rsidRDefault="009069FE" w:rsidP="007071FC">
      <w:pPr>
        <w:pStyle w:val="Sinespaciado"/>
        <w:spacing w:line="360" w:lineRule="auto"/>
        <w:jc w:val="both"/>
        <w:rPr>
          <w:rFonts w:ascii="Arial" w:hAnsi="Arial" w:cs="Arial"/>
        </w:rPr>
      </w:pPr>
    </w:p>
    <w:p w14:paraId="27C6857C" w14:textId="03E1BA34" w:rsidR="00DA5AA1" w:rsidRPr="007071FC" w:rsidRDefault="007071FC" w:rsidP="007071FC">
      <w:pPr>
        <w:pStyle w:val="Sinespaciado"/>
        <w:spacing w:line="360" w:lineRule="auto"/>
        <w:jc w:val="both"/>
      </w:pPr>
      <w:r w:rsidRPr="007071FC">
        <w:rPr>
          <w:rFonts w:ascii="Arial" w:hAnsi="Arial" w:cs="Arial"/>
        </w:rPr>
        <w:t>Cuenta con 12 años de experiencia.</w:t>
      </w:r>
    </w:p>
    <w:p w14:paraId="6FA1CC30" w14:textId="2DAAD46C" w:rsidR="001523E4" w:rsidRDefault="001523E4" w:rsidP="00161556">
      <w:pPr>
        <w:pStyle w:val="Sinespaciado"/>
        <w:spacing w:line="360" w:lineRule="auto"/>
        <w:jc w:val="both"/>
        <w:rPr>
          <w:b/>
          <w:bCs/>
        </w:rPr>
      </w:pPr>
    </w:p>
    <w:p w14:paraId="1627CD23" w14:textId="77777777" w:rsidR="008D2877" w:rsidRPr="00C6073D" w:rsidRDefault="008D2877" w:rsidP="008D2877">
      <w:pPr>
        <w:pStyle w:val="Sinespaciado"/>
        <w:numPr>
          <w:ilvl w:val="0"/>
          <w:numId w:val="5"/>
        </w:numPr>
        <w:spacing w:line="360" w:lineRule="auto"/>
        <w:jc w:val="center"/>
        <w:rPr>
          <w:rFonts w:ascii="Arial" w:hAnsi="Arial" w:cs="Arial"/>
          <w:b/>
          <w:bCs/>
        </w:rPr>
      </w:pPr>
      <w:r w:rsidRPr="00C6073D">
        <w:rPr>
          <w:rFonts w:ascii="Arial" w:hAnsi="Arial" w:cs="Arial"/>
          <w:b/>
          <w:bCs/>
        </w:rPr>
        <w:t>ALEGATOS DE CONCLUSIÓN</w:t>
      </w:r>
    </w:p>
    <w:p w14:paraId="0FF572C3" w14:textId="77777777" w:rsidR="008D2877" w:rsidRDefault="008D2877" w:rsidP="008D2877">
      <w:pPr>
        <w:pStyle w:val="Sinespaciado"/>
        <w:spacing w:line="360" w:lineRule="auto"/>
        <w:jc w:val="both"/>
        <w:rPr>
          <w:rFonts w:ascii="Arial" w:hAnsi="Arial" w:cs="Arial"/>
        </w:rPr>
      </w:pPr>
    </w:p>
    <w:p w14:paraId="56405B69" w14:textId="77777777" w:rsidR="008D2877" w:rsidRPr="00C6073D" w:rsidRDefault="008D2877" w:rsidP="008D2877">
      <w:pPr>
        <w:pStyle w:val="Sinespaciado"/>
        <w:spacing w:line="360" w:lineRule="auto"/>
        <w:jc w:val="both"/>
        <w:rPr>
          <w:rFonts w:ascii="Arial" w:hAnsi="Arial" w:cs="Arial"/>
        </w:rPr>
      </w:pPr>
      <w:r>
        <w:rPr>
          <w:rFonts w:ascii="Arial" w:hAnsi="Arial" w:cs="Arial"/>
        </w:rPr>
        <w:t xml:space="preserve">Una vez terminada la etapa de practica de pruebas, se da apertura a la de alegatos de conclusión. </w:t>
      </w:r>
    </w:p>
    <w:p w14:paraId="7DFFAA4D" w14:textId="77777777" w:rsidR="008D2877" w:rsidRDefault="008D2877" w:rsidP="008D2877">
      <w:pPr>
        <w:pStyle w:val="Sinespaciado"/>
        <w:spacing w:line="360" w:lineRule="auto"/>
        <w:jc w:val="both"/>
        <w:rPr>
          <w:b/>
          <w:bCs/>
          <w:u w:val="single"/>
        </w:rPr>
      </w:pPr>
    </w:p>
    <w:p w14:paraId="54354009" w14:textId="77777777" w:rsidR="008D2877" w:rsidRDefault="008D2877" w:rsidP="008D2877">
      <w:pPr>
        <w:pStyle w:val="Sinespaciado"/>
        <w:numPr>
          <w:ilvl w:val="0"/>
          <w:numId w:val="5"/>
        </w:numPr>
        <w:spacing w:line="360" w:lineRule="auto"/>
        <w:jc w:val="center"/>
        <w:rPr>
          <w:b/>
          <w:bCs/>
        </w:rPr>
      </w:pPr>
      <w:r>
        <w:rPr>
          <w:b/>
          <w:bCs/>
        </w:rPr>
        <w:t>SENTENCIA</w:t>
      </w:r>
    </w:p>
    <w:p w14:paraId="19E6810C" w14:textId="77777777" w:rsidR="008D2877" w:rsidRDefault="008D2877" w:rsidP="008D2877">
      <w:pPr>
        <w:pStyle w:val="Sinespaciado"/>
        <w:spacing w:line="360" w:lineRule="auto"/>
        <w:rPr>
          <w:b/>
          <w:bCs/>
        </w:rPr>
      </w:pPr>
    </w:p>
    <w:p w14:paraId="55883B0D" w14:textId="4472802C" w:rsidR="008D2877" w:rsidRDefault="008177F4" w:rsidP="008D2877">
      <w:pPr>
        <w:pStyle w:val="Sinespaciado"/>
        <w:spacing w:line="360" w:lineRule="auto"/>
      </w:pPr>
      <w:r>
        <w:t>El Despacho resuelve:</w:t>
      </w:r>
    </w:p>
    <w:p w14:paraId="1BED0BDE" w14:textId="77777777" w:rsidR="008177F4" w:rsidRDefault="008177F4" w:rsidP="008D2877">
      <w:pPr>
        <w:pStyle w:val="Sinespaciado"/>
        <w:spacing w:line="360" w:lineRule="auto"/>
      </w:pPr>
    </w:p>
    <w:p w14:paraId="739FF7F6" w14:textId="2CD8C8BB" w:rsidR="008177F4" w:rsidRDefault="008177F4" w:rsidP="00B47347">
      <w:pPr>
        <w:pStyle w:val="Sinespaciado"/>
        <w:spacing w:line="360" w:lineRule="auto"/>
        <w:jc w:val="both"/>
      </w:pPr>
      <w:r>
        <w:rPr>
          <w:b/>
          <w:bCs/>
        </w:rPr>
        <w:t xml:space="preserve">PRIMERO: </w:t>
      </w:r>
      <w:r>
        <w:t xml:space="preserve">Declarar no probadas las excepciones </w:t>
      </w:r>
      <w:r w:rsidR="00B47347">
        <w:t xml:space="preserve">propuestas por INDUSTRIAS ALIMENTICIAS EL TREBOL S.A.S., CARLOS ALBERTO RAMIREZ HERNANDEZ y la llamada en garantía </w:t>
      </w:r>
      <w:r w:rsidR="005341E9">
        <w:t>BBVA SEGUROS DE COLOMBIA S.A.</w:t>
      </w:r>
    </w:p>
    <w:p w14:paraId="010C4A5C" w14:textId="77777777" w:rsidR="005341E9" w:rsidRDefault="005341E9" w:rsidP="00B47347">
      <w:pPr>
        <w:pStyle w:val="Sinespaciado"/>
        <w:spacing w:line="360" w:lineRule="auto"/>
        <w:jc w:val="both"/>
      </w:pPr>
    </w:p>
    <w:p w14:paraId="7DA3CD8B" w14:textId="48BB74BD" w:rsidR="005341E9" w:rsidRDefault="005341E9" w:rsidP="00B47347">
      <w:pPr>
        <w:pStyle w:val="Sinespaciado"/>
        <w:spacing w:line="360" w:lineRule="auto"/>
        <w:jc w:val="both"/>
        <w:rPr>
          <w:rFonts w:ascii="Arial" w:hAnsi="Arial" w:cs="Arial"/>
        </w:rPr>
      </w:pPr>
      <w:r>
        <w:rPr>
          <w:b/>
          <w:bCs/>
        </w:rPr>
        <w:lastRenderedPageBreak/>
        <w:t xml:space="preserve">SEGUNDO: </w:t>
      </w:r>
      <w:r w:rsidR="00BD3517">
        <w:t>Declarar civilmente responsables a INDUSTRIAS ALIMENTICIAS EL TREBOL S.A.S. y a</w:t>
      </w:r>
      <w:r w:rsidR="00471A6D">
        <w:t xml:space="preserve">l señor </w:t>
      </w:r>
      <w:r w:rsidR="00BD3517">
        <w:t>CARLOS ALBERTO RAMIREZ HERNANDEZ</w:t>
      </w:r>
      <w:r w:rsidR="00471A6D">
        <w:t xml:space="preserve"> del accidente acaecido el 13 de febrero de 2020, en donde perdió la vida el señor </w:t>
      </w:r>
      <w:r w:rsidR="00471A6D" w:rsidRPr="00941688">
        <w:rPr>
          <w:rFonts w:ascii="Arial" w:hAnsi="Arial" w:cs="Arial"/>
        </w:rPr>
        <w:t>VÍCTOR ALFONSO MARÍN MARMOLEJO (Q.E.P.D.)</w:t>
      </w:r>
      <w:r w:rsidR="001C3034">
        <w:rPr>
          <w:rFonts w:ascii="Arial" w:hAnsi="Arial" w:cs="Arial"/>
        </w:rPr>
        <w:t>, bajo la modalidad de concurrencia de culpas</w:t>
      </w:r>
      <w:r w:rsidR="00172F41">
        <w:rPr>
          <w:rFonts w:ascii="Arial" w:hAnsi="Arial" w:cs="Arial"/>
        </w:rPr>
        <w:t xml:space="preserve"> (50%)</w:t>
      </w:r>
      <w:r w:rsidR="001C3034">
        <w:rPr>
          <w:rFonts w:ascii="Arial" w:hAnsi="Arial" w:cs="Arial"/>
        </w:rPr>
        <w:t>.</w:t>
      </w:r>
    </w:p>
    <w:p w14:paraId="2BC5D519" w14:textId="77777777" w:rsidR="001C3034" w:rsidRDefault="001C3034" w:rsidP="00B47347">
      <w:pPr>
        <w:pStyle w:val="Sinespaciado"/>
        <w:spacing w:line="360" w:lineRule="auto"/>
        <w:jc w:val="both"/>
        <w:rPr>
          <w:rFonts w:ascii="Arial" w:hAnsi="Arial" w:cs="Arial"/>
        </w:rPr>
      </w:pPr>
    </w:p>
    <w:p w14:paraId="3D7F4E5D" w14:textId="2EE62430" w:rsidR="001C3034" w:rsidRDefault="001C3034" w:rsidP="00B47347">
      <w:pPr>
        <w:pStyle w:val="Sinespaciado"/>
        <w:spacing w:line="360" w:lineRule="auto"/>
        <w:jc w:val="both"/>
      </w:pPr>
      <w:r>
        <w:rPr>
          <w:rFonts w:ascii="Arial" w:hAnsi="Arial" w:cs="Arial"/>
          <w:b/>
          <w:bCs/>
        </w:rPr>
        <w:t xml:space="preserve">TERCERO: </w:t>
      </w:r>
      <w:r>
        <w:rPr>
          <w:rFonts w:ascii="Arial" w:hAnsi="Arial" w:cs="Arial"/>
        </w:rPr>
        <w:t>Como consecuencia de lo anterior</w:t>
      </w:r>
      <w:r w:rsidR="00B07544">
        <w:rPr>
          <w:rFonts w:ascii="Arial" w:hAnsi="Arial" w:cs="Arial"/>
        </w:rPr>
        <w:t xml:space="preserve">, condenar a </w:t>
      </w:r>
      <w:r w:rsidR="00B07544">
        <w:t xml:space="preserve">INDUSTRIAS ALIMENTICIAS EL TREBOL S.A.S. a pagar a los demandantes una vez ejecutoriada </w:t>
      </w:r>
      <w:r w:rsidR="00A62E8A">
        <w:t>la providencia, las siguientes cantidades</w:t>
      </w:r>
      <w:r w:rsidR="00304049">
        <w:t xml:space="preserve"> una vez aplicad</w:t>
      </w:r>
      <w:r w:rsidR="00B244FD">
        <w:t>a la reducción</w:t>
      </w:r>
      <w:r w:rsidR="00A62E8A">
        <w:t>:</w:t>
      </w:r>
    </w:p>
    <w:p w14:paraId="0BF46460" w14:textId="77777777" w:rsidR="00A62E8A" w:rsidRDefault="00A62E8A" w:rsidP="00B47347">
      <w:pPr>
        <w:pStyle w:val="Sinespaciado"/>
        <w:spacing w:line="360" w:lineRule="auto"/>
        <w:jc w:val="both"/>
      </w:pPr>
    </w:p>
    <w:p w14:paraId="668CC91F" w14:textId="1DF53A02" w:rsidR="00A62E8A" w:rsidRPr="00304049" w:rsidRDefault="004D1B81" w:rsidP="00A62E8A">
      <w:pPr>
        <w:pStyle w:val="Sinespaciado"/>
        <w:numPr>
          <w:ilvl w:val="0"/>
          <w:numId w:val="15"/>
        </w:numPr>
        <w:spacing w:line="360" w:lineRule="auto"/>
        <w:jc w:val="both"/>
        <w:rPr>
          <w:b/>
          <w:bCs/>
        </w:rPr>
      </w:pPr>
      <w:r w:rsidRPr="004D1B81">
        <w:rPr>
          <w:b/>
          <w:bCs/>
        </w:rPr>
        <w:t>CINDY JOHANNA RICARDO CASTAÑO</w:t>
      </w:r>
      <w:r w:rsidR="00304049">
        <w:rPr>
          <w:b/>
          <w:bCs/>
        </w:rPr>
        <w:t xml:space="preserve">: </w:t>
      </w:r>
    </w:p>
    <w:p w14:paraId="6028248B" w14:textId="6B7A0AAD" w:rsidR="00304049" w:rsidRDefault="00304049" w:rsidP="00304049">
      <w:pPr>
        <w:pStyle w:val="Sinespaciado"/>
        <w:spacing w:line="360" w:lineRule="auto"/>
        <w:ind w:left="720"/>
        <w:jc w:val="both"/>
      </w:pPr>
      <w:r>
        <w:t>Lucro cesante pasado: $23.000.000</w:t>
      </w:r>
    </w:p>
    <w:p w14:paraId="220D2910" w14:textId="3C347E23" w:rsidR="00172F41" w:rsidRDefault="00172F41" w:rsidP="00304049">
      <w:pPr>
        <w:pStyle w:val="Sinespaciado"/>
        <w:spacing w:line="360" w:lineRule="auto"/>
        <w:ind w:left="720"/>
        <w:jc w:val="both"/>
      </w:pPr>
      <w:r>
        <w:t>Lucro cesante futuro: $69.000.000</w:t>
      </w:r>
    </w:p>
    <w:p w14:paraId="0F3BC62D" w14:textId="42CBD081" w:rsidR="004901FC" w:rsidRDefault="004901FC" w:rsidP="004901FC">
      <w:pPr>
        <w:pStyle w:val="Sinespaciado"/>
        <w:spacing w:line="360" w:lineRule="auto"/>
        <w:ind w:left="720"/>
        <w:jc w:val="both"/>
      </w:pPr>
      <w:r>
        <w:t>Daños morales: $30.000.000</w:t>
      </w:r>
    </w:p>
    <w:p w14:paraId="56BBB724" w14:textId="77777777" w:rsidR="004901FC" w:rsidRDefault="004901FC" w:rsidP="004901FC">
      <w:pPr>
        <w:pStyle w:val="Sinespaciado"/>
        <w:spacing w:line="360" w:lineRule="auto"/>
        <w:jc w:val="both"/>
      </w:pPr>
    </w:p>
    <w:p w14:paraId="29EF5984" w14:textId="77777777" w:rsidR="004D1B81" w:rsidRDefault="004D1B81" w:rsidP="004D1B81">
      <w:pPr>
        <w:pStyle w:val="Sinespaciado"/>
        <w:numPr>
          <w:ilvl w:val="0"/>
          <w:numId w:val="15"/>
        </w:numPr>
        <w:spacing w:line="360" w:lineRule="auto"/>
        <w:jc w:val="both"/>
        <w:rPr>
          <w:b/>
          <w:bCs/>
        </w:rPr>
      </w:pPr>
      <w:r w:rsidRPr="00A62E8A">
        <w:rPr>
          <w:b/>
          <w:bCs/>
        </w:rPr>
        <w:t>KENY YULIANA MARÍN RICARDO</w:t>
      </w:r>
      <w:r>
        <w:rPr>
          <w:b/>
          <w:bCs/>
        </w:rPr>
        <w:t xml:space="preserve">: </w:t>
      </w:r>
    </w:p>
    <w:p w14:paraId="20CC85E6" w14:textId="77777777" w:rsidR="004D1B81" w:rsidRDefault="004D1B81" w:rsidP="004D1B81">
      <w:pPr>
        <w:pStyle w:val="Sinespaciado"/>
        <w:spacing w:line="360" w:lineRule="auto"/>
        <w:ind w:left="720"/>
        <w:jc w:val="both"/>
        <w:rPr>
          <w:b/>
          <w:bCs/>
        </w:rPr>
      </w:pPr>
      <w:r>
        <w:t>Lucro cesante pasado: $23.000.000</w:t>
      </w:r>
    </w:p>
    <w:p w14:paraId="7F7EB984" w14:textId="5357B53E" w:rsidR="004D1B81" w:rsidRDefault="004D1B81" w:rsidP="004D1B81">
      <w:pPr>
        <w:pStyle w:val="Sinespaciado"/>
        <w:spacing w:line="360" w:lineRule="auto"/>
        <w:ind w:left="720"/>
        <w:jc w:val="both"/>
        <w:rPr>
          <w:b/>
          <w:bCs/>
        </w:rPr>
      </w:pPr>
      <w:r>
        <w:t>Lucro cesante futuro: $23.000.000</w:t>
      </w:r>
    </w:p>
    <w:p w14:paraId="39FD5DFF" w14:textId="0A3A73F2" w:rsidR="004D1B81" w:rsidRDefault="004D1B81" w:rsidP="004D1B81">
      <w:pPr>
        <w:pStyle w:val="Sinespaciado"/>
        <w:spacing w:line="360" w:lineRule="auto"/>
        <w:ind w:left="720"/>
        <w:jc w:val="both"/>
      </w:pPr>
      <w:r>
        <w:t>Daños morales: $30.000.000</w:t>
      </w:r>
    </w:p>
    <w:p w14:paraId="5FD0DE01" w14:textId="77777777" w:rsidR="00B103E5" w:rsidRDefault="00B103E5" w:rsidP="00B103E5">
      <w:pPr>
        <w:pStyle w:val="Sinespaciado"/>
        <w:spacing w:line="360" w:lineRule="auto"/>
        <w:jc w:val="both"/>
      </w:pPr>
    </w:p>
    <w:p w14:paraId="6603998D" w14:textId="3B77CCD0" w:rsidR="00B103E5" w:rsidRDefault="00B103E5" w:rsidP="00B103E5">
      <w:pPr>
        <w:pStyle w:val="Sinespaciado"/>
        <w:numPr>
          <w:ilvl w:val="0"/>
          <w:numId w:val="15"/>
        </w:numPr>
        <w:spacing w:line="360" w:lineRule="auto"/>
        <w:jc w:val="both"/>
        <w:rPr>
          <w:b/>
          <w:bCs/>
        </w:rPr>
      </w:pPr>
      <w:r w:rsidRPr="00B103E5">
        <w:rPr>
          <w:b/>
          <w:bCs/>
        </w:rPr>
        <w:t>JOSÉ ROBINSON MARÍN</w:t>
      </w:r>
    </w:p>
    <w:p w14:paraId="0B8309BD" w14:textId="77777777" w:rsidR="00B103E5" w:rsidRDefault="00B103E5" w:rsidP="00B103E5">
      <w:pPr>
        <w:pStyle w:val="Sinespaciado"/>
        <w:spacing w:line="360" w:lineRule="auto"/>
        <w:ind w:left="720"/>
        <w:jc w:val="both"/>
      </w:pPr>
      <w:r>
        <w:t>Daños morales: $30.000.000</w:t>
      </w:r>
    </w:p>
    <w:p w14:paraId="71C09A92" w14:textId="77777777" w:rsidR="00B103E5" w:rsidRPr="00B103E5" w:rsidRDefault="00B103E5" w:rsidP="00B103E5">
      <w:pPr>
        <w:pStyle w:val="Sinespaciado"/>
        <w:spacing w:line="360" w:lineRule="auto"/>
        <w:ind w:left="720"/>
        <w:jc w:val="both"/>
        <w:rPr>
          <w:b/>
          <w:bCs/>
        </w:rPr>
      </w:pPr>
    </w:p>
    <w:p w14:paraId="33269BFA" w14:textId="5A15D77E" w:rsidR="00B103E5" w:rsidRDefault="00B103E5" w:rsidP="00B103E5">
      <w:pPr>
        <w:pStyle w:val="Sinespaciado"/>
        <w:numPr>
          <w:ilvl w:val="0"/>
          <w:numId w:val="15"/>
        </w:numPr>
        <w:spacing w:line="360" w:lineRule="auto"/>
        <w:jc w:val="both"/>
        <w:rPr>
          <w:b/>
          <w:bCs/>
        </w:rPr>
      </w:pPr>
      <w:r w:rsidRPr="00B103E5">
        <w:rPr>
          <w:b/>
          <w:bCs/>
        </w:rPr>
        <w:t>RUTH BELLY MARMOLEJO GONZÁLEZ</w:t>
      </w:r>
    </w:p>
    <w:p w14:paraId="73712F74" w14:textId="77777777" w:rsidR="00B103E5" w:rsidRDefault="00B103E5" w:rsidP="00B103E5">
      <w:pPr>
        <w:pStyle w:val="Sinespaciado"/>
        <w:spacing w:line="360" w:lineRule="auto"/>
        <w:ind w:left="720"/>
        <w:jc w:val="both"/>
      </w:pPr>
      <w:r>
        <w:t>Daños morales: $30.000.000</w:t>
      </w:r>
    </w:p>
    <w:p w14:paraId="4A8F3857" w14:textId="77777777" w:rsidR="00B103E5" w:rsidRPr="00B103E5" w:rsidRDefault="00B103E5" w:rsidP="00B103E5">
      <w:pPr>
        <w:pStyle w:val="Sinespaciado"/>
        <w:spacing w:line="360" w:lineRule="auto"/>
        <w:ind w:left="720"/>
        <w:jc w:val="both"/>
        <w:rPr>
          <w:b/>
          <w:bCs/>
        </w:rPr>
      </w:pPr>
    </w:p>
    <w:p w14:paraId="6B3A92EB" w14:textId="36945EFE" w:rsidR="00B103E5" w:rsidRDefault="00B103E5" w:rsidP="00B103E5">
      <w:pPr>
        <w:pStyle w:val="Sinespaciado"/>
        <w:numPr>
          <w:ilvl w:val="0"/>
          <w:numId w:val="15"/>
        </w:numPr>
        <w:spacing w:line="360" w:lineRule="auto"/>
        <w:jc w:val="both"/>
        <w:rPr>
          <w:b/>
          <w:bCs/>
        </w:rPr>
      </w:pPr>
      <w:r w:rsidRPr="00B103E5">
        <w:rPr>
          <w:b/>
          <w:bCs/>
        </w:rPr>
        <w:t>ROBINSON MARÍN MARMOLEJO</w:t>
      </w:r>
    </w:p>
    <w:p w14:paraId="0CBB8B53" w14:textId="77777777" w:rsidR="00B103E5" w:rsidRDefault="00B103E5" w:rsidP="00B103E5">
      <w:pPr>
        <w:pStyle w:val="Sinespaciado"/>
        <w:spacing w:line="360" w:lineRule="auto"/>
        <w:ind w:left="720"/>
        <w:jc w:val="both"/>
      </w:pPr>
      <w:r>
        <w:t>Daños morales: $30.000.000</w:t>
      </w:r>
    </w:p>
    <w:p w14:paraId="0EA9374F" w14:textId="77777777" w:rsidR="00B103E5" w:rsidRPr="00B103E5" w:rsidRDefault="00B103E5" w:rsidP="00B103E5">
      <w:pPr>
        <w:pStyle w:val="Sinespaciado"/>
        <w:spacing w:line="360" w:lineRule="auto"/>
        <w:ind w:left="720"/>
        <w:jc w:val="both"/>
        <w:rPr>
          <w:b/>
          <w:bCs/>
        </w:rPr>
      </w:pPr>
    </w:p>
    <w:p w14:paraId="70B447E7" w14:textId="3C3529DE" w:rsidR="00B103E5" w:rsidRDefault="00B103E5" w:rsidP="00B103E5">
      <w:pPr>
        <w:pStyle w:val="Sinespaciado"/>
        <w:numPr>
          <w:ilvl w:val="0"/>
          <w:numId w:val="15"/>
        </w:numPr>
        <w:spacing w:line="360" w:lineRule="auto"/>
        <w:jc w:val="both"/>
        <w:rPr>
          <w:b/>
          <w:bCs/>
        </w:rPr>
      </w:pPr>
      <w:r w:rsidRPr="00B103E5">
        <w:rPr>
          <w:b/>
          <w:bCs/>
        </w:rPr>
        <w:lastRenderedPageBreak/>
        <w:t>YULDER MARÍN MARMOLEJO</w:t>
      </w:r>
    </w:p>
    <w:p w14:paraId="7A20F007" w14:textId="0F3CF894" w:rsidR="00B103E5" w:rsidRPr="00B103E5" w:rsidRDefault="00B103E5" w:rsidP="00B103E5">
      <w:pPr>
        <w:pStyle w:val="Sinespaciado"/>
        <w:spacing w:line="360" w:lineRule="auto"/>
        <w:ind w:left="720"/>
        <w:jc w:val="both"/>
      </w:pPr>
      <w:r w:rsidRPr="00B103E5">
        <w:t>Daños morales: $30.000.000</w:t>
      </w:r>
    </w:p>
    <w:p w14:paraId="5EB8DB96" w14:textId="60CD0A74" w:rsidR="004901FC" w:rsidRPr="004901FC" w:rsidRDefault="004901FC" w:rsidP="004D1B81">
      <w:pPr>
        <w:pStyle w:val="Sinespaciado"/>
        <w:spacing w:line="360" w:lineRule="auto"/>
        <w:ind w:left="720"/>
        <w:jc w:val="both"/>
      </w:pPr>
    </w:p>
    <w:p w14:paraId="023DA505" w14:textId="5043CF56" w:rsidR="005341E9" w:rsidRDefault="0030036F" w:rsidP="00B47347">
      <w:pPr>
        <w:pStyle w:val="Sinespaciado"/>
        <w:spacing w:line="360" w:lineRule="auto"/>
        <w:jc w:val="both"/>
      </w:pPr>
      <w:r>
        <w:rPr>
          <w:b/>
          <w:bCs/>
        </w:rPr>
        <w:t>TOTAL: $</w:t>
      </w:r>
      <w:r w:rsidR="002E5FA0">
        <w:rPr>
          <w:b/>
          <w:bCs/>
        </w:rPr>
        <w:t>318.000.000</w:t>
      </w:r>
      <w:r w:rsidR="000802E6">
        <w:rPr>
          <w:b/>
          <w:bCs/>
        </w:rPr>
        <w:t xml:space="preserve"> </w:t>
      </w:r>
      <w:r w:rsidR="000802E6">
        <w:t>(Aunque el Juez indicó que la condena total ascendía a $</w:t>
      </w:r>
      <w:r w:rsidR="00C830B6">
        <w:t>320.000.000)</w:t>
      </w:r>
    </w:p>
    <w:p w14:paraId="4B93A6C8" w14:textId="77777777" w:rsidR="00C830B6" w:rsidRDefault="00C830B6" w:rsidP="00B47347">
      <w:pPr>
        <w:pStyle w:val="Sinespaciado"/>
        <w:spacing w:line="360" w:lineRule="auto"/>
        <w:jc w:val="both"/>
      </w:pPr>
    </w:p>
    <w:p w14:paraId="0A8B94D3" w14:textId="040A63D6" w:rsidR="00C830B6" w:rsidRDefault="00C830B6" w:rsidP="00B47347">
      <w:pPr>
        <w:pStyle w:val="Sinespaciado"/>
        <w:spacing w:line="360" w:lineRule="auto"/>
        <w:jc w:val="both"/>
      </w:pPr>
      <w:r>
        <w:rPr>
          <w:b/>
          <w:bCs/>
        </w:rPr>
        <w:t xml:space="preserve">CUARTO: </w:t>
      </w:r>
      <w:r w:rsidR="0022415F" w:rsidRPr="0022415F">
        <w:t>Condenar a BBVA SEGUROS COLOMBIA S.A.</w:t>
      </w:r>
      <w:r w:rsidR="009159A9">
        <w:t xml:space="preserve">, </w:t>
      </w:r>
      <w:r w:rsidR="00664282">
        <w:t>en su condición de llamada en garantía</w:t>
      </w:r>
      <w:r w:rsidR="009159A9">
        <w:t>,</w:t>
      </w:r>
      <w:r w:rsidR="00664282">
        <w:t xml:space="preserve"> a reembolsarle a INDUSTRIAS ALIMENTICIAS EL TREBOL S.A.S. l</w:t>
      </w:r>
      <w:r w:rsidR="00AC5607">
        <w:t>a</w:t>
      </w:r>
      <w:r w:rsidR="00664282">
        <w:t xml:space="preserve"> suma </w:t>
      </w:r>
      <w:r w:rsidR="00AC5607">
        <w:t>que sufrague por el proceso en favor de los demanda</w:t>
      </w:r>
      <w:r w:rsidR="009159A9">
        <w:t>ntes dentro de los topes máximos de la Póliza, previo descuento del porcentaje pactado como deducible y limite</w:t>
      </w:r>
      <w:r w:rsidR="00F46E50">
        <w:t>s a la cobertura de lucro cesante.</w:t>
      </w:r>
    </w:p>
    <w:p w14:paraId="49E50647" w14:textId="77777777" w:rsidR="00D210C6" w:rsidRDefault="00D210C6" w:rsidP="00B47347">
      <w:pPr>
        <w:pStyle w:val="Sinespaciado"/>
        <w:spacing w:line="360" w:lineRule="auto"/>
        <w:jc w:val="both"/>
      </w:pPr>
    </w:p>
    <w:p w14:paraId="0358B914" w14:textId="64119CB6" w:rsidR="00D210C6" w:rsidRDefault="00D210C6" w:rsidP="00B47347">
      <w:pPr>
        <w:pStyle w:val="Sinespaciado"/>
        <w:spacing w:line="360" w:lineRule="auto"/>
        <w:jc w:val="both"/>
      </w:pPr>
      <w:r>
        <w:rPr>
          <w:b/>
          <w:bCs/>
        </w:rPr>
        <w:t xml:space="preserve">QUINTO: </w:t>
      </w:r>
      <w:r>
        <w:t>Declarar probada la excepción de “</w:t>
      </w:r>
      <w:r w:rsidRPr="0006691D">
        <w:rPr>
          <w:i/>
          <w:iCs/>
        </w:rPr>
        <w:t xml:space="preserve">falta de legitimación en la causa por pasiva” </w:t>
      </w:r>
      <w:r>
        <w:t>propuesta por el BANCO ITAÚ CORPBAN</w:t>
      </w:r>
      <w:r w:rsidR="0006691D">
        <w:t>C</w:t>
      </w:r>
      <w:r>
        <w:t>A S.A.</w:t>
      </w:r>
      <w:r w:rsidR="0006691D">
        <w:t xml:space="preserve">, por lo que </w:t>
      </w:r>
      <w:r w:rsidR="00E7231B">
        <w:t>queda exonerada frente a toda obligación de pago surgida en la sentencia.</w:t>
      </w:r>
    </w:p>
    <w:p w14:paraId="66B40144" w14:textId="77777777" w:rsidR="00E7231B" w:rsidRDefault="00E7231B" w:rsidP="00B47347">
      <w:pPr>
        <w:pStyle w:val="Sinespaciado"/>
        <w:spacing w:line="360" w:lineRule="auto"/>
        <w:jc w:val="both"/>
      </w:pPr>
    </w:p>
    <w:p w14:paraId="2589AB9C" w14:textId="66D5D518" w:rsidR="00E7231B" w:rsidRDefault="00E7231B" w:rsidP="00B47347">
      <w:pPr>
        <w:pStyle w:val="Sinespaciado"/>
        <w:spacing w:line="360" w:lineRule="auto"/>
        <w:jc w:val="both"/>
      </w:pPr>
      <w:r>
        <w:rPr>
          <w:b/>
          <w:bCs/>
        </w:rPr>
        <w:t xml:space="preserve">SEXTO: </w:t>
      </w:r>
      <w:r>
        <w:t xml:space="preserve">Condenar en costas de la primera instancia </w:t>
      </w:r>
      <w:r w:rsidR="00B13168">
        <w:t>ante la prosperidad parcial de la demanda, así:</w:t>
      </w:r>
    </w:p>
    <w:p w14:paraId="662C440E" w14:textId="77777777" w:rsidR="00B13168" w:rsidRDefault="00B13168" w:rsidP="00B47347">
      <w:pPr>
        <w:pStyle w:val="Sinespaciado"/>
        <w:spacing w:line="360" w:lineRule="auto"/>
        <w:jc w:val="both"/>
      </w:pPr>
    </w:p>
    <w:p w14:paraId="4C656DEA" w14:textId="392412E5" w:rsidR="00B13168" w:rsidRPr="00B13168" w:rsidRDefault="00B13168" w:rsidP="00B13168">
      <w:pPr>
        <w:pStyle w:val="Sinespaciado"/>
        <w:numPr>
          <w:ilvl w:val="0"/>
          <w:numId w:val="15"/>
        </w:numPr>
        <w:spacing w:line="360" w:lineRule="auto"/>
        <w:jc w:val="both"/>
        <w:rPr>
          <w:b/>
          <w:bCs/>
        </w:rPr>
      </w:pPr>
      <w:r w:rsidRPr="00B13168">
        <w:rPr>
          <w:b/>
          <w:bCs/>
        </w:rPr>
        <w:t>INDUSTRIAS ALIMENTICIAS EL TREBOL S.A.S.</w:t>
      </w:r>
      <w:r>
        <w:rPr>
          <w:b/>
          <w:bCs/>
        </w:rPr>
        <w:t xml:space="preserve">: </w:t>
      </w:r>
      <w:r>
        <w:t>$3.000.000</w:t>
      </w:r>
    </w:p>
    <w:p w14:paraId="40EA722E" w14:textId="74B2439A" w:rsidR="0022415F" w:rsidRDefault="00B13168" w:rsidP="0039361B">
      <w:pPr>
        <w:pStyle w:val="Sinespaciado"/>
        <w:numPr>
          <w:ilvl w:val="0"/>
          <w:numId w:val="15"/>
        </w:numPr>
        <w:spacing w:line="360" w:lineRule="auto"/>
        <w:jc w:val="both"/>
      </w:pPr>
      <w:r w:rsidRPr="00B13168">
        <w:rPr>
          <w:b/>
          <w:bCs/>
        </w:rPr>
        <w:t xml:space="preserve">BBVA SEGUROS COLOMBIA S.A.: </w:t>
      </w:r>
      <w:r>
        <w:t>$4.000.000</w:t>
      </w:r>
    </w:p>
    <w:p w14:paraId="78F0DB39" w14:textId="77777777" w:rsidR="0022415F" w:rsidRPr="0022415F" w:rsidRDefault="0022415F" w:rsidP="00B47347">
      <w:pPr>
        <w:pStyle w:val="Sinespaciado"/>
        <w:spacing w:line="360" w:lineRule="auto"/>
        <w:jc w:val="both"/>
      </w:pPr>
    </w:p>
    <w:p w14:paraId="7920FF9D" w14:textId="63C28CAD" w:rsidR="005520FC" w:rsidRDefault="005520FC" w:rsidP="005520FC">
      <w:pPr>
        <w:pStyle w:val="Sinespaciado"/>
        <w:numPr>
          <w:ilvl w:val="0"/>
          <w:numId w:val="5"/>
        </w:numPr>
        <w:spacing w:line="360" w:lineRule="auto"/>
        <w:jc w:val="center"/>
        <w:rPr>
          <w:b/>
          <w:bCs/>
        </w:rPr>
      </w:pPr>
      <w:r w:rsidRPr="005520FC">
        <w:rPr>
          <w:b/>
          <w:bCs/>
        </w:rPr>
        <w:t>RECURSO DE APELACIÓN</w:t>
      </w:r>
    </w:p>
    <w:p w14:paraId="26F5DAFC" w14:textId="77777777" w:rsidR="005520FC" w:rsidRDefault="005520FC" w:rsidP="005520FC">
      <w:pPr>
        <w:pStyle w:val="Sinespaciado"/>
        <w:spacing w:line="360" w:lineRule="auto"/>
        <w:rPr>
          <w:b/>
          <w:bCs/>
        </w:rPr>
      </w:pPr>
    </w:p>
    <w:p w14:paraId="309F24BC" w14:textId="5E786048" w:rsidR="00C10AA0" w:rsidRDefault="00C10AA0" w:rsidP="005520FC">
      <w:pPr>
        <w:pStyle w:val="Sinespaciado"/>
        <w:spacing w:line="360" w:lineRule="auto"/>
      </w:pPr>
      <w:r>
        <w:t>Se interpone recurso de apelación, por lo que se exponen concretamente los reparos los cuales se le indica al Despacho serán ampliados y sustentados ante el superior jerárquico.</w:t>
      </w:r>
    </w:p>
    <w:p w14:paraId="610EB3B8" w14:textId="77777777" w:rsidR="00A51ACC" w:rsidRPr="00A51ACC" w:rsidRDefault="00A51ACC" w:rsidP="00A51ACC">
      <w:pPr>
        <w:pStyle w:val="Prrafodelista"/>
        <w:rPr>
          <w:rFonts w:ascii="Arial" w:hAnsi="Arial" w:cs="Arial"/>
          <w:sz w:val="22"/>
          <w:szCs w:val="22"/>
          <w:lang w:val="es-ES" w:eastAsia="es-ES"/>
        </w:rPr>
      </w:pPr>
    </w:p>
    <w:p w14:paraId="57B8A13E" w14:textId="77777777" w:rsidR="00A51ACC" w:rsidRDefault="00A51ACC" w:rsidP="00A51ACC">
      <w:pPr>
        <w:rPr>
          <w:rFonts w:ascii="Arial" w:hAnsi="Arial" w:cs="Arial"/>
          <w:lang w:eastAsia="es-ES"/>
        </w:rPr>
      </w:pPr>
    </w:p>
    <w:p w14:paraId="0A9CB94F" w14:textId="03E5E033" w:rsidR="00A51ACC" w:rsidRPr="00A51ACC" w:rsidRDefault="00A51ACC" w:rsidP="00A51ACC">
      <w:pPr>
        <w:rPr>
          <w:rFonts w:ascii="Arial" w:hAnsi="Arial" w:cs="Arial"/>
          <w:lang w:eastAsia="es-ES"/>
        </w:rPr>
      </w:pPr>
      <w:r w:rsidRPr="00A51ACC">
        <w:rPr>
          <w:rFonts w:ascii="Arial" w:hAnsi="Arial" w:cs="Arial"/>
          <w:u w:val="single"/>
          <w:lang w:eastAsia="es-ES"/>
        </w:rPr>
        <w:t>Se concede el recurso en efecto devolutivo</w:t>
      </w:r>
      <w:r>
        <w:rPr>
          <w:rFonts w:ascii="Arial" w:hAnsi="Arial" w:cs="Arial"/>
          <w:lang w:eastAsia="es-ES"/>
        </w:rPr>
        <w:t>.</w:t>
      </w:r>
    </w:p>
    <w:p w14:paraId="3C76B547" w14:textId="77777777" w:rsidR="005520FC" w:rsidRPr="005520FC" w:rsidRDefault="005520FC" w:rsidP="005520FC">
      <w:pPr>
        <w:pStyle w:val="Sinespaciado"/>
        <w:spacing w:line="360" w:lineRule="auto"/>
      </w:pPr>
    </w:p>
    <w:p w14:paraId="4E1711B4" w14:textId="77777777" w:rsidR="009069FE" w:rsidRPr="002B1F03" w:rsidRDefault="009069FE" w:rsidP="00161556">
      <w:pPr>
        <w:pStyle w:val="Sinespaciado"/>
        <w:spacing w:line="360" w:lineRule="auto"/>
        <w:jc w:val="both"/>
        <w:rPr>
          <w:b/>
          <w:bCs/>
          <w:u w:val="single"/>
        </w:rPr>
      </w:pPr>
    </w:p>
    <w:sectPr w:rsidR="009069FE" w:rsidRPr="002B1F03" w:rsidSect="00B32E65">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12E20" w14:textId="77777777" w:rsidR="00B32E65" w:rsidRDefault="00B32E65" w:rsidP="0025591F">
      <w:r>
        <w:separator/>
      </w:r>
    </w:p>
  </w:endnote>
  <w:endnote w:type="continuationSeparator" w:id="0">
    <w:p w14:paraId="58EBECCB" w14:textId="77777777" w:rsidR="00B32E65" w:rsidRDefault="00B32E65"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19FCA" w14:textId="77777777" w:rsidR="00B32E65" w:rsidRDefault="00B32E65" w:rsidP="0025591F">
      <w:r>
        <w:separator/>
      </w:r>
    </w:p>
  </w:footnote>
  <w:footnote w:type="continuationSeparator" w:id="0">
    <w:p w14:paraId="72871E27" w14:textId="77777777" w:rsidR="00B32E65" w:rsidRDefault="00B32E65"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A8840D3"/>
    <w:multiLevelType w:val="hybridMultilevel"/>
    <w:tmpl w:val="18CEFD18"/>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0C63B7"/>
    <w:multiLevelType w:val="multilevel"/>
    <w:tmpl w:val="97BC6F54"/>
    <w:lvl w:ilvl="0">
      <w:start w:val="1"/>
      <w:numFmt w:val="decimal"/>
      <w:lvlText w:val="%1."/>
      <w:lvlJc w:val="left"/>
      <w:pPr>
        <w:ind w:left="360" w:hanging="360"/>
      </w:pPr>
      <w:rPr>
        <w:rFonts w:ascii="Arial" w:hAnsi="Arial" w:cs="Arial" w:hint="default"/>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23970929"/>
    <w:multiLevelType w:val="hybridMultilevel"/>
    <w:tmpl w:val="EB64107C"/>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3C665050"/>
    <w:multiLevelType w:val="hybridMultilevel"/>
    <w:tmpl w:val="D4E62FEC"/>
    <w:lvl w:ilvl="0" w:tplc="4F7CAAB8">
      <w:start w:val="25"/>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C986537"/>
    <w:multiLevelType w:val="hybridMultilevel"/>
    <w:tmpl w:val="845C1CFC"/>
    <w:lvl w:ilvl="0" w:tplc="BC9E88F4">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1451AA"/>
    <w:multiLevelType w:val="hybridMultilevel"/>
    <w:tmpl w:val="029A2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CA7A5E"/>
    <w:multiLevelType w:val="hybridMultilevel"/>
    <w:tmpl w:val="150CE30E"/>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712022"/>
    <w:multiLevelType w:val="hybridMultilevel"/>
    <w:tmpl w:val="61A6BC7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E42046"/>
    <w:multiLevelType w:val="hybridMultilevel"/>
    <w:tmpl w:val="D3E23F0E"/>
    <w:lvl w:ilvl="0" w:tplc="D490519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3" w15:restartNumberingAfterBreak="0">
    <w:nsid w:val="67155CD2"/>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14"/>
  </w:num>
  <w:num w:numId="5" w16cid:durableId="1029259050">
    <w:abstractNumId w:val="11"/>
  </w:num>
  <w:num w:numId="6" w16cid:durableId="2135712675">
    <w:abstractNumId w:val="12"/>
  </w:num>
  <w:num w:numId="7" w16cid:durableId="1152868072">
    <w:abstractNumId w:val="4"/>
  </w:num>
  <w:num w:numId="8" w16cid:durableId="920064313">
    <w:abstractNumId w:val="8"/>
  </w:num>
  <w:num w:numId="9" w16cid:durableId="662901647">
    <w:abstractNumId w:val="7"/>
  </w:num>
  <w:num w:numId="10" w16cid:durableId="1451050701">
    <w:abstractNumId w:val="6"/>
  </w:num>
  <w:num w:numId="11" w16cid:durableId="525289733">
    <w:abstractNumId w:val="13"/>
  </w:num>
  <w:num w:numId="12" w16cid:durableId="1619797726">
    <w:abstractNumId w:val="10"/>
  </w:num>
  <w:num w:numId="13" w16cid:durableId="301545083">
    <w:abstractNumId w:val="3"/>
  </w:num>
  <w:num w:numId="14" w16cid:durableId="778717297">
    <w:abstractNumId w:val="9"/>
  </w:num>
  <w:num w:numId="15" w16cid:durableId="1396665652">
    <w:abstractNumId w:val="5"/>
  </w:num>
  <w:num w:numId="16" w16cid:durableId="289166369">
    <w:abstractNumId w:val="1"/>
  </w:num>
  <w:num w:numId="17" w16cid:durableId="35292048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11645"/>
    <w:rsid w:val="000238E4"/>
    <w:rsid w:val="000254C2"/>
    <w:rsid w:val="0003111F"/>
    <w:rsid w:val="000343C9"/>
    <w:rsid w:val="00040C6E"/>
    <w:rsid w:val="00041771"/>
    <w:rsid w:val="000443A9"/>
    <w:rsid w:val="0004759B"/>
    <w:rsid w:val="00057FF3"/>
    <w:rsid w:val="00061F81"/>
    <w:rsid w:val="0006238F"/>
    <w:rsid w:val="0006691D"/>
    <w:rsid w:val="00073C6E"/>
    <w:rsid w:val="00075615"/>
    <w:rsid w:val="00075624"/>
    <w:rsid w:val="000802E6"/>
    <w:rsid w:val="000849E8"/>
    <w:rsid w:val="00084D79"/>
    <w:rsid w:val="000855BE"/>
    <w:rsid w:val="00090C64"/>
    <w:rsid w:val="00092A03"/>
    <w:rsid w:val="00097A71"/>
    <w:rsid w:val="000A1953"/>
    <w:rsid w:val="000A22B2"/>
    <w:rsid w:val="000B1739"/>
    <w:rsid w:val="000C2815"/>
    <w:rsid w:val="000D0FB7"/>
    <w:rsid w:val="000D48B4"/>
    <w:rsid w:val="000F03B2"/>
    <w:rsid w:val="000F5029"/>
    <w:rsid w:val="000F6C16"/>
    <w:rsid w:val="0011173A"/>
    <w:rsid w:val="001145D9"/>
    <w:rsid w:val="00116803"/>
    <w:rsid w:val="00116831"/>
    <w:rsid w:val="00121A40"/>
    <w:rsid w:val="00142916"/>
    <w:rsid w:val="001523E4"/>
    <w:rsid w:val="00154316"/>
    <w:rsid w:val="00155BB8"/>
    <w:rsid w:val="00155C86"/>
    <w:rsid w:val="00161556"/>
    <w:rsid w:val="00171B10"/>
    <w:rsid w:val="00172F41"/>
    <w:rsid w:val="001824E3"/>
    <w:rsid w:val="001925A0"/>
    <w:rsid w:val="00194536"/>
    <w:rsid w:val="00194DAC"/>
    <w:rsid w:val="001B0B51"/>
    <w:rsid w:val="001B4457"/>
    <w:rsid w:val="001B4BF9"/>
    <w:rsid w:val="001C3034"/>
    <w:rsid w:val="001D36C6"/>
    <w:rsid w:val="001D4537"/>
    <w:rsid w:val="001E6D77"/>
    <w:rsid w:val="001E7FFA"/>
    <w:rsid w:val="001F4B73"/>
    <w:rsid w:val="001F5F28"/>
    <w:rsid w:val="0020265F"/>
    <w:rsid w:val="00206800"/>
    <w:rsid w:val="0021044D"/>
    <w:rsid w:val="00220909"/>
    <w:rsid w:val="00221193"/>
    <w:rsid w:val="00222947"/>
    <w:rsid w:val="0022415F"/>
    <w:rsid w:val="0022605B"/>
    <w:rsid w:val="00230DCB"/>
    <w:rsid w:val="0023253E"/>
    <w:rsid w:val="002327D8"/>
    <w:rsid w:val="00234F3F"/>
    <w:rsid w:val="002358F8"/>
    <w:rsid w:val="002411A7"/>
    <w:rsid w:val="00241924"/>
    <w:rsid w:val="00245F40"/>
    <w:rsid w:val="002518F5"/>
    <w:rsid w:val="00254E27"/>
    <w:rsid w:val="0025591F"/>
    <w:rsid w:val="00255A11"/>
    <w:rsid w:val="002568C0"/>
    <w:rsid w:val="00263310"/>
    <w:rsid w:val="00263695"/>
    <w:rsid w:val="00265B06"/>
    <w:rsid w:val="00267DDC"/>
    <w:rsid w:val="00273814"/>
    <w:rsid w:val="00281D90"/>
    <w:rsid w:val="002827FE"/>
    <w:rsid w:val="002858E9"/>
    <w:rsid w:val="00295EDD"/>
    <w:rsid w:val="0029705D"/>
    <w:rsid w:val="002A210A"/>
    <w:rsid w:val="002B0EDB"/>
    <w:rsid w:val="002B1F03"/>
    <w:rsid w:val="002B4C38"/>
    <w:rsid w:val="002B5E76"/>
    <w:rsid w:val="002C6A70"/>
    <w:rsid w:val="002E4355"/>
    <w:rsid w:val="002E5834"/>
    <w:rsid w:val="002E5FA0"/>
    <w:rsid w:val="002E6814"/>
    <w:rsid w:val="002F1340"/>
    <w:rsid w:val="0030036F"/>
    <w:rsid w:val="00304049"/>
    <w:rsid w:val="00304AEE"/>
    <w:rsid w:val="00305C2C"/>
    <w:rsid w:val="00306522"/>
    <w:rsid w:val="00310569"/>
    <w:rsid w:val="0033036A"/>
    <w:rsid w:val="0034304B"/>
    <w:rsid w:val="00354FF7"/>
    <w:rsid w:val="003739BE"/>
    <w:rsid w:val="003757E1"/>
    <w:rsid w:val="00375AFE"/>
    <w:rsid w:val="00380085"/>
    <w:rsid w:val="00381CA8"/>
    <w:rsid w:val="00383D35"/>
    <w:rsid w:val="003863B8"/>
    <w:rsid w:val="00386784"/>
    <w:rsid w:val="003B013B"/>
    <w:rsid w:val="003B1171"/>
    <w:rsid w:val="003C1762"/>
    <w:rsid w:val="003C5BCE"/>
    <w:rsid w:val="003E759A"/>
    <w:rsid w:val="003F13EE"/>
    <w:rsid w:val="003F26B0"/>
    <w:rsid w:val="003F5E4B"/>
    <w:rsid w:val="004006C4"/>
    <w:rsid w:val="00401649"/>
    <w:rsid w:val="004029D9"/>
    <w:rsid w:val="004032FD"/>
    <w:rsid w:val="00405432"/>
    <w:rsid w:val="00405476"/>
    <w:rsid w:val="00407A14"/>
    <w:rsid w:val="00412306"/>
    <w:rsid w:val="00413BC7"/>
    <w:rsid w:val="00416823"/>
    <w:rsid w:val="00416F84"/>
    <w:rsid w:val="0042497F"/>
    <w:rsid w:val="00437EEF"/>
    <w:rsid w:val="00441AE1"/>
    <w:rsid w:val="00442F76"/>
    <w:rsid w:val="00447B16"/>
    <w:rsid w:val="00453F42"/>
    <w:rsid w:val="0045449D"/>
    <w:rsid w:val="00461721"/>
    <w:rsid w:val="00470810"/>
    <w:rsid w:val="00471A6D"/>
    <w:rsid w:val="00475C7C"/>
    <w:rsid w:val="00476D32"/>
    <w:rsid w:val="0048041A"/>
    <w:rsid w:val="004819D5"/>
    <w:rsid w:val="00486C9E"/>
    <w:rsid w:val="00490181"/>
    <w:rsid w:val="004901FC"/>
    <w:rsid w:val="00493795"/>
    <w:rsid w:val="00494D3C"/>
    <w:rsid w:val="004977CA"/>
    <w:rsid w:val="004A356B"/>
    <w:rsid w:val="004A7E53"/>
    <w:rsid w:val="004B603A"/>
    <w:rsid w:val="004C01CE"/>
    <w:rsid w:val="004C363A"/>
    <w:rsid w:val="004D171A"/>
    <w:rsid w:val="004D1B81"/>
    <w:rsid w:val="004E6963"/>
    <w:rsid w:val="004F09E2"/>
    <w:rsid w:val="004F2BDF"/>
    <w:rsid w:val="00502390"/>
    <w:rsid w:val="00505F3C"/>
    <w:rsid w:val="005077EA"/>
    <w:rsid w:val="0051162C"/>
    <w:rsid w:val="0051555D"/>
    <w:rsid w:val="00515751"/>
    <w:rsid w:val="00515982"/>
    <w:rsid w:val="00524045"/>
    <w:rsid w:val="005341E9"/>
    <w:rsid w:val="00543F6F"/>
    <w:rsid w:val="005455CB"/>
    <w:rsid w:val="00547EF4"/>
    <w:rsid w:val="005520FC"/>
    <w:rsid w:val="00552EE6"/>
    <w:rsid w:val="00554576"/>
    <w:rsid w:val="0056057E"/>
    <w:rsid w:val="00572542"/>
    <w:rsid w:val="00572B55"/>
    <w:rsid w:val="00574CBB"/>
    <w:rsid w:val="00581816"/>
    <w:rsid w:val="0059597F"/>
    <w:rsid w:val="005A156F"/>
    <w:rsid w:val="005A3BD9"/>
    <w:rsid w:val="005A3F2C"/>
    <w:rsid w:val="005A431E"/>
    <w:rsid w:val="005B69ED"/>
    <w:rsid w:val="005C4D9D"/>
    <w:rsid w:val="005D7117"/>
    <w:rsid w:val="005E30DC"/>
    <w:rsid w:val="005E3CC9"/>
    <w:rsid w:val="005E4B9E"/>
    <w:rsid w:val="005F0DDC"/>
    <w:rsid w:val="005F5469"/>
    <w:rsid w:val="006173D0"/>
    <w:rsid w:val="00631773"/>
    <w:rsid w:val="00633F8C"/>
    <w:rsid w:val="00637020"/>
    <w:rsid w:val="00647397"/>
    <w:rsid w:val="006538D6"/>
    <w:rsid w:val="00654FCF"/>
    <w:rsid w:val="00660832"/>
    <w:rsid w:val="006619E8"/>
    <w:rsid w:val="0066266F"/>
    <w:rsid w:val="00664282"/>
    <w:rsid w:val="006671B1"/>
    <w:rsid w:val="00673CD6"/>
    <w:rsid w:val="00682AA2"/>
    <w:rsid w:val="006923AE"/>
    <w:rsid w:val="006934AD"/>
    <w:rsid w:val="0069440E"/>
    <w:rsid w:val="006947C8"/>
    <w:rsid w:val="006A0A8C"/>
    <w:rsid w:val="006A1C11"/>
    <w:rsid w:val="006A5BF8"/>
    <w:rsid w:val="006B07B8"/>
    <w:rsid w:val="006B132B"/>
    <w:rsid w:val="006B6DDA"/>
    <w:rsid w:val="006E0EA6"/>
    <w:rsid w:val="006E5BA2"/>
    <w:rsid w:val="006F078F"/>
    <w:rsid w:val="006F18EA"/>
    <w:rsid w:val="006F3F7B"/>
    <w:rsid w:val="00701336"/>
    <w:rsid w:val="00705286"/>
    <w:rsid w:val="007071FC"/>
    <w:rsid w:val="0072067E"/>
    <w:rsid w:val="007262DC"/>
    <w:rsid w:val="00730B86"/>
    <w:rsid w:val="00743C71"/>
    <w:rsid w:val="00793C8E"/>
    <w:rsid w:val="007A1D14"/>
    <w:rsid w:val="007A6591"/>
    <w:rsid w:val="007B779A"/>
    <w:rsid w:val="007C1A65"/>
    <w:rsid w:val="007C3410"/>
    <w:rsid w:val="007D1C70"/>
    <w:rsid w:val="007E0AE5"/>
    <w:rsid w:val="007E76E0"/>
    <w:rsid w:val="007F1A71"/>
    <w:rsid w:val="007F632D"/>
    <w:rsid w:val="007F674B"/>
    <w:rsid w:val="007F6A39"/>
    <w:rsid w:val="00802DAE"/>
    <w:rsid w:val="008059C3"/>
    <w:rsid w:val="00805A37"/>
    <w:rsid w:val="008177F4"/>
    <w:rsid w:val="00823A98"/>
    <w:rsid w:val="00826CA0"/>
    <w:rsid w:val="008457E4"/>
    <w:rsid w:val="00850266"/>
    <w:rsid w:val="00853D07"/>
    <w:rsid w:val="00854C7E"/>
    <w:rsid w:val="00860FB8"/>
    <w:rsid w:val="0086103E"/>
    <w:rsid w:val="008679DA"/>
    <w:rsid w:val="0087230F"/>
    <w:rsid w:val="0087456F"/>
    <w:rsid w:val="00876FC5"/>
    <w:rsid w:val="00881D82"/>
    <w:rsid w:val="00882696"/>
    <w:rsid w:val="008830A7"/>
    <w:rsid w:val="00883A15"/>
    <w:rsid w:val="00885426"/>
    <w:rsid w:val="00895394"/>
    <w:rsid w:val="008A3EE5"/>
    <w:rsid w:val="008A610D"/>
    <w:rsid w:val="008C5F27"/>
    <w:rsid w:val="008D2877"/>
    <w:rsid w:val="008D45A6"/>
    <w:rsid w:val="008E4E08"/>
    <w:rsid w:val="008E5AB7"/>
    <w:rsid w:val="008F1E2F"/>
    <w:rsid w:val="008F5A11"/>
    <w:rsid w:val="00900188"/>
    <w:rsid w:val="009069FE"/>
    <w:rsid w:val="00912669"/>
    <w:rsid w:val="00915521"/>
    <w:rsid w:val="009159A9"/>
    <w:rsid w:val="00917CC7"/>
    <w:rsid w:val="009332AA"/>
    <w:rsid w:val="0094031A"/>
    <w:rsid w:val="00941688"/>
    <w:rsid w:val="00941EAD"/>
    <w:rsid w:val="00952292"/>
    <w:rsid w:val="00954AB5"/>
    <w:rsid w:val="00957D31"/>
    <w:rsid w:val="009630C9"/>
    <w:rsid w:val="00980610"/>
    <w:rsid w:val="0098619E"/>
    <w:rsid w:val="009935BE"/>
    <w:rsid w:val="009940FD"/>
    <w:rsid w:val="00996600"/>
    <w:rsid w:val="00997C0E"/>
    <w:rsid w:val="009A6728"/>
    <w:rsid w:val="009A7312"/>
    <w:rsid w:val="009B1124"/>
    <w:rsid w:val="009B15AE"/>
    <w:rsid w:val="009B6EFA"/>
    <w:rsid w:val="009C5E33"/>
    <w:rsid w:val="009C7D14"/>
    <w:rsid w:val="009D3803"/>
    <w:rsid w:val="009D3DCC"/>
    <w:rsid w:val="009E1AA4"/>
    <w:rsid w:val="009F2BD8"/>
    <w:rsid w:val="009F71EB"/>
    <w:rsid w:val="00A01105"/>
    <w:rsid w:val="00A05DF1"/>
    <w:rsid w:val="00A15A8D"/>
    <w:rsid w:val="00A21609"/>
    <w:rsid w:val="00A354D9"/>
    <w:rsid w:val="00A37D77"/>
    <w:rsid w:val="00A50229"/>
    <w:rsid w:val="00A51ACC"/>
    <w:rsid w:val="00A51F28"/>
    <w:rsid w:val="00A62E8A"/>
    <w:rsid w:val="00A679D7"/>
    <w:rsid w:val="00A67CFC"/>
    <w:rsid w:val="00A70C1F"/>
    <w:rsid w:val="00A8175C"/>
    <w:rsid w:val="00A8333B"/>
    <w:rsid w:val="00A877E6"/>
    <w:rsid w:val="00A9288A"/>
    <w:rsid w:val="00A93AD2"/>
    <w:rsid w:val="00AA06A4"/>
    <w:rsid w:val="00AA6734"/>
    <w:rsid w:val="00AB3A2C"/>
    <w:rsid w:val="00AB66AC"/>
    <w:rsid w:val="00AC5607"/>
    <w:rsid w:val="00AC7270"/>
    <w:rsid w:val="00AD03AA"/>
    <w:rsid w:val="00AD278F"/>
    <w:rsid w:val="00AD7F79"/>
    <w:rsid w:val="00AE21FE"/>
    <w:rsid w:val="00AE3AC5"/>
    <w:rsid w:val="00AE5B62"/>
    <w:rsid w:val="00AF041D"/>
    <w:rsid w:val="00AF0545"/>
    <w:rsid w:val="00AF08C6"/>
    <w:rsid w:val="00AF7D55"/>
    <w:rsid w:val="00B000A0"/>
    <w:rsid w:val="00B070F8"/>
    <w:rsid w:val="00B07544"/>
    <w:rsid w:val="00B103E5"/>
    <w:rsid w:val="00B13168"/>
    <w:rsid w:val="00B20189"/>
    <w:rsid w:val="00B234A9"/>
    <w:rsid w:val="00B244FD"/>
    <w:rsid w:val="00B30DC9"/>
    <w:rsid w:val="00B31D0C"/>
    <w:rsid w:val="00B32E65"/>
    <w:rsid w:val="00B34E91"/>
    <w:rsid w:val="00B4164F"/>
    <w:rsid w:val="00B47347"/>
    <w:rsid w:val="00B5177D"/>
    <w:rsid w:val="00B54DCC"/>
    <w:rsid w:val="00B64941"/>
    <w:rsid w:val="00B67C5A"/>
    <w:rsid w:val="00B7378F"/>
    <w:rsid w:val="00B77F91"/>
    <w:rsid w:val="00B81E76"/>
    <w:rsid w:val="00B837E3"/>
    <w:rsid w:val="00B85192"/>
    <w:rsid w:val="00B90D09"/>
    <w:rsid w:val="00B91755"/>
    <w:rsid w:val="00BA33E1"/>
    <w:rsid w:val="00BB7105"/>
    <w:rsid w:val="00BC65D4"/>
    <w:rsid w:val="00BC7FB8"/>
    <w:rsid w:val="00BD3517"/>
    <w:rsid w:val="00BE6214"/>
    <w:rsid w:val="00BE78E5"/>
    <w:rsid w:val="00BF183B"/>
    <w:rsid w:val="00BF1A90"/>
    <w:rsid w:val="00BF2576"/>
    <w:rsid w:val="00C10AA0"/>
    <w:rsid w:val="00C14331"/>
    <w:rsid w:val="00C22308"/>
    <w:rsid w:val="00C23E84"/>
    <w:rsid w:val="00C2430F"/>
    <w:rsid w:val="00C311B8"/>
    <w:rsid w:val="00C433DB"/>
    <w:rsid w:val="00C43636"/>
    <w:rsid w:val="00C454F4"/>
    <w:rsid w:val="00C53500"/>
    <w:rsid w:val="00C6073D"/>
    <w:rsid w:val="00C67AB0"/>
    <w:rsid w:val="00C70CCD"/>
    <w:rsid w:val="00C70FF5"/>
    <w:rsid w:val="00C727DF"/>
    <w:rsid w:val="00C75038"/>
    <w:rsid w:val="00C7766B"/>
    <w:rsid w:val="00C830B6"/>
    <w:rsid w:val="00C83C3B"/>
    <w:rsid w:val="00C913B2"/>
    <w:rsid w:val="00CA3175"/>
    <w:rsid w:val="00CA6CC8"/>
    <w:rsid w:val="00CA7434"/>
    <w:rsid w:val="00CC01A2"/>
    <w:rsid w:val="00CC05AC"/>
    <w:rsid w:val="00CC0932"/>
    <w:rsid w:val="00CC23D1"/>
    <w:rsid w:val="00CC7F98"/>
    <w:rsid w:val="00CD2278"/>
    <w:rsid w:val="00CD4863"/>
    <w:rsid w:val="00CE0D30"/>
    <w:rsid w:val="00CE4DCB"/>
    <w:rsid w:val="00CE56B5"/>
    <w:rsid w:val="00D15356"/>
    <w:rsid w:val="00D15D1E"/>
    <w:rsid w:val="00D210C6"/>
    <w:rsid w:val="00D23A48"/>
    <w:rsid w:val="00D37F0E"/>
    <w:rsid w:val="00D544DB"/>
    <w:rsid w:val="00D5761E"/>
    <w:rsid w:val="00D57F6D"/>
    <w:rsid w:val="00D6389E"/>
    <w:rsid w:val="00D71E01"/>
    <w:rsid w:val="00D72571"/>
    <w:rsid w:val="00D731D3"/>
    <w:rsid w:val="00D75920"/>
    <w:rsid w:val="00D82551"/>
    <w:rsid w:val="00D91A93"/>
    <w:rsid w:val="00D9257B"/>
    <w:rsid w:val="00DA06B4"/>
    <w:rsid w:val="00DA0FB0"/>
    <w:rsid w:val="00DA2A11"/>
    <w:rsid w:val="00DA5AA1"/>
    <w:rsid w:val="00DB2CA2"/>
    <w:rsid w:val="00DB4B8E"/>
    <w:rsid w:val="00DC221D"/>
    <w:rsid w:val="00DC2AED"/>
    <w:rsid w:val="00DC6676"/>
    <w:rsid w:val="00DD2448"/>
    <w:rsid w:val="00DD5122"/>
    <w:rsid w:val="00DE0582"/>
    <w:rsid w:val="00DE7EC0"/>
    <w:rsid w:val="00DF0964"/>
    <w:rsid w:val="00DF5AE0"/>
    <w:rsid w:val="00E02346"/>
    <w:rsid w:val="00E0509D"/>
    <w:rsid w:val="00E1028C"/>
    <w:rsid w:val="00E20C62"/>
    <w:rsid w:val="00E2355A"/>
    <w:rsid w:val="00E23DED"/>
    <w:rsid w:val="00E25E79"/>
    <w:rsid w:val="00E2663D"/>
    <w:rsid w:val="00E37763"/>
    <w:rsid w:val="00E4397E"/>
    <w:rsid w:val="00E43BA7"/>
    <w:rsid w:val="00E611AF"/>
    <w:rsid w:val="00E63CC0"/>
    <w:rsid w:val="00E7231B"/>
    <w:rsid w:val="00E779EC"/>
    <w:rsid w:val="00E97A48"/>
    <w:rsid w:val="00EA750E"/>
    <w:rsid w:val="00EB06B6"/>
    <w:rsid w:val="00EB258E"/>
    <w:rsid w:val="00EB5B37"/>
    <w:rsid w:val="00EC168C"/>
    <w:rsid w:val="00EC434B"/>
    <w:rsid w:val="00ED3CCA"/>
    <w:rsid w:val="00EE29D7"/>
    <w:rsid w:val="00EE40E3"/>
    <w:rsid w:val="00EF0023"/>
    <w:rsid w:val="00EF18C4"/>
    <w:rsid w:val="00EF6A0A"/>
    <w:rsid w:val="00F03FD7"/>
    <w:rsid w:val="00F100B2"/>
    <w:rsid w:val="00F125FD"/>
    <w:rsid w:val="00F138A0"/>
    <w:rsid w:val="00F16705"/>
    <w:rsid w:val="00F212C3"/>
    <w:rsid w:val="00F250A9"/>
    <w:rsid w:val="00F3762C"/>
    <w:rsid w:val="00F4316E"/>
    <w:rsid w:val="00F44D5B"/>
    <w:rsid w:val="00F4610A"/>
    <w:rsid w:val="00F46E50"/>
    <w:rsid w:val="00F47823"/>
    <w:rsid w:val="00F604DE"/>
    <w:rsid w:val="00F62403"/>
    <w:rsid w:val="00F64F76"/>
    <w:rsid w:val="00F65FE6"/>
    <w:rsid w:val="00F7008B"/>
    <w:rsid w:val="00F719FB"/>
    <w:rsid w:val="00F7572B"/>
    <w:rsid w:val="00F76143"/>
    <w:rsid w:val="00F83760"/>
    <w:rsid w:val="00F854BA"/>
    <w:rsid w:val="00F9176C"/>
    <w:rsid w:val="00F92700"/>
    <w:rsid w:val="00F95354"/>
    <w:rsid w:val="00F97D83"/>
    <w:rsid w:val="00FA0686"/>
    <w:rsid w:val="00FA4FFB"/>
    <w:rsid w:val="00FC019E"/>
    <w:rsid w:val="00FC4501"/>
    <w:rsid w:val="00FD58A0"/>
    <w:rsid w:val="00FE10B5"/>
    <w:rsid w:val="00FE2996"/>
    <w:rsid w:val="00FE5E2E"/>
    <w:rsid w:val="00FE6052"/>
    <w:rsid w:val="00FF209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689</TotalTime>
  <Pages>7</Pages>
  <Words>1276</Words>
  <Characters>7023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234</cp:revision>
  <dcterms:created xsi:type="dcterms:W3CDTF">2023-07-27T23:56:00Z</dcterms:created>
  <dcterms:modified xsi:type="dcterms:W3CDTF">2024-09-26T19:46:00Z</dcterms:modified>
</cp:coreProperties>
</file>