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5523" w14:textId="77777777" w:rsidR="000506E5" w:rsidRDefault="003170CF">
      <w:pPr>
        <w:pStyle w:val="Textoindependiente"/>
        <w:spacing w:before="81"/>
        <w:ind w:left="2081"/>
      </w:pPr>
      <w:r>
        <w:t>FORMATO</w:t>
      </w:r>
      <w:r>
        <w:rPr>
          <w:spacing w:val="-5"/>
        </w:rPr>
        <w:t xml:space="preserve"> </w:t>
      </w:r>
      <w:r>
        <w:t>PROCESO</w:t>
      </w:r>
      <w:r>
        <w:rPr>
          <w:spacing w:val="-6"/>
        </w:rPr>
        <w:t xml:space="preserve"> </w:t>
      </w:r>
      <w:r>
        <w:t>NUEVO</w:t>
      </w:r>
      <w:r>
        <w:rPr>
          <w:spacing w:val="-2"/>
        </w:rPr>
        <w:t xml:space="preserve"> </w:t>
      </w:r>
      <w:r>
        <w:t>–</w:t>
      </w:r>
      <w:r>
        <w:rPr>
          <w:spacing w:val="-5"/>
        </w:rPr>
        <w:t xml:space="preserve"> </w:t>
      </w:r>
      <w:r>
        <w:t>RESUMEN</w:t>
      </w:r>
      <w:r>
        <w:rPr>
          <w:spacing w:val="-8"/>
        </w:rPr>
        <w:t xml:space="preserve"> </w:t>
      </w:r>
      <w:r>
        <w:rPr>
          <w:spacing w:val="-2"/>
        </w:rPr>
        <w:t>INICIAL</w:t>
      </w:r>
    </w:p>
    <w:p w14:paraId="2473E0FB" w14:textId="77777777" w:rsidR="000506E5" w:rsidRDefault="000506E5">
      <w:pPr>
        <w:pStyle w:val="Textoindependiente"/>
      </w:pPr>
    </w:p>
    <w:p w14:paraId="0C8AB8AE" w14:textId="77777777" w:rsidR="000506E5" w:rsidRDefault="000506E5">
      <w:pPr>
        <w:pStyle w:val="Textoindependiente"/>
      </w:pPr>
    </w:p>
    <w:p w14:paraId="40DBA73B" w14:textId="77777777" w:rsidR="000506E5" w:rsidRDefault="003170CF">
      <w:pPr>
        <w:tabs>
          <w:tab w:val="left" w:pos="3862"/>
        </w:tabs>
        <w:spacing w:line="252" w:lineRule="exact"/>
        <w:ind w:left="322"/>
      </w:pPr>
      <w:r>
        <w:rPr>
          <w:rFonts w:ascii="Arial" w:hAnsi="Arial"/>
          <w:b/>
          <w:spacing w:val="-2"/>
        </w:rPr>
        <w:t>Destinatario:</w:t>
      </w:r>
      <w:r>
        <w:rPr>
          <w:rFonts w:ascii="Arial" w:hAnsi="Arial"/>
          <w:b/>
        </w:rPr>
        <w:tab/>
      </w:r>
      <w:r>
        <w:t>Dirección</w:t>
      </w:r>
      <w:r>
        <w:rPr>
          <w:spacing w:val="-9"/>
        </w:rPr>
        <w:t xml:space="preserve"> </w:t>
      </w:r>
      <w:r>
        <w:t>Asuntos</w:t>
      </w:r>
      <w:r>
        <w:rPr>
          <w:spacing w:val="-9"/>
        </w:rPr>
        <w:t xml:space="preserve"> </w:t>
      </w:r>
      <w:r>
        <w:t>Legales</w:t>
      </w:r>
      <w:r>
        <w:rPr>
          <w:spacing w:val="-5"/>
        </w:rPr>
        <w:t xml:space="preserve"> </w:t>
      </w:r>
      <w:r>
        <w:rPr>
          <w:spacing w:val="-2"/>
        </w:rPr>
        <w:t>Occidente</w:t>
      </w:r>
    </w:p>
    <w:p w14:paraId="45AB48DE" w14:textId="77777777" w:rsidR="000506E5" w:rsidRDefault="003170CF">
      <w:pPr>
        <w:tabs>
          <w:tab w:val="left" w:pos="3862"/>
        </w:tabs>
        <w:spacing w:line="252" w:lineRule="exact"/>
        <w:ind w:left="322"/>
      </w:pPr>
      <w:r>
        <w:rPr>
          <w:rFonts w:ascii="Arial" w:hAnsi="Arial"/>
          <w:b/>
        </w:rPr>
        <w:t>Abogado</w:t>
      </w:r>
      <w:r>
        <w:rPr>
          <w:rFonts w:ascii="Arial" w:hAnsi="Arial"/>
          <w:b/>
          <w:spacing w:val="-5"/>
        </w:rPr>
        <w:t xml:space="preserve"> </w:t>
      </w:r>
      <w:r>
        <w:rPr>
          <w:rFonts w:ascii="Arial" w:hAnsi="Arial"/>
          <w:b/>
        </w:rPr>
        <w:t>externo</w:t>
      </w:r>
      <w:r>
        <w:rPr>
          <w:rFonts w:ascii="Arial" w:hAnsi="Arial"/>
          <w:b/>
          <w:spacing w:val="-6"/>
        </w:rPr>
        <w:t xml:space="preserve"> </w:t>
      </w:r>
      <w:r>
        <w:rPr>
          <w:rFonts w:ascii="Arial" w:hAnsi="Arial"/>
          <w:b/>
          <w:spacing w:val="-2"/>
        </w:rPr>
        <w:t>responsable:</w:t>
      </w:r>
      <w:r>
        <w:rPr>
          <w:rFonts w:ascii="Arial" w:hAnsi="Arial"/>
          <w:b/>
        </w:rPr>
        <w:tab/>
      </w:r>
      <w:r>
        <w:t>Gustavo</w:t>
      </w:r>
      <w:r>
        <w:rPr>
          <w:spacing w:val="-9"/>
        </w:rPr>
        <w:t xml:space="preserve"> </w:t>
      </w:r>
      <w:r>
        <w:t>Alberto</w:t>
      </w:r>
      <w:r>
        <w:rPr>
          <w:spacing w:val="-7"/>
        </w:rPr>
        <w:t xml:space="preserve"> </w:t>
      </w:r>
      <w:r>
        <w:t>Herrera</w:t>
      </w:r>
      <w:r>
        <w:rPr>
          <w:spacing w:val="-10"/>
        </w:rPr>
        <w:t xml:space="preserve"> </w:t>
      </w:r>
      <w:r>
        <w:rPr>
          <w:spacing w:val="-2"/>
        </w:rPr>
        <w:t>Ávila</w:t>
      </w:r>
    </w:p>
    <w:p w14:paraId="57173C99" w14:textId="77777777" w:rsidR="000506E5" w:rsidRDefault="000506E5"/>
    <w:p w14:paraId="317C8C27" w14:textId="77777777" w:rsidR="000506E5" w:rsidRDefault="000506E5">
      <w:pPr>
        <w:spacing w:before="2"/>
      </w:pPr>
    </w:p>
    <w:p w14:paraId="12199474" w14:textId="77777777" w:rsidR="000506E5" w:rsidRDefault="003170CF">
      <w:pPr>
        <w:pStyle w:val="Textoindependiente"/>
        <w:ind w:left="322"/>
      </w:pPr>
      <w:r>
        <w:t>Datos</w:t>
      </w:r>
      <w:r>
        <w:rPr>
          <w:spacing w:val="-9"/>
        </w:rPr>
        <w:t xml:space="preserve"> </w:t>
      </w:r>
      <w:r>
        <w:t>generales</w:t>
      </w:r>
      <w:r>
        <w:rPr>
          <w:spacing w:val="-6"/>
        </w:rPr>
        <w:t xml:space="preserve"> </w:t>
      </w:r>
      <w:r>
        <w:t>del</w:t>
      </w:r>
      <w:r>
        <w:rPr>
          <w:spacing w:val="-4"/>
        </w:rPr>
        <w:t xml:space="preserve"> </w:t>
      </w:r>
      <w:r>
        <w:rPr>
          <w:spacing w:val="-2"/>
        </w:rPr>
        <w:t>proceso</w:t>
      </w:r>
    </w:p>
    <w:p w14:paraId="7A60E946" w14:textId="77777777" w:rsidR="000506E5" w:rsidRDefault="000506E5">
      <w:pPr>
        <w:pStyle w:val="Textoindependiente"/>
        <w:spacing w:before="21"/>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405"/>
        <w:gridCol w:w="1702"/>
        <w:gridCol w:w="2408"/>
      </w:tblGrid>
      <w:tr w:rsidR="000506E5" w14:paraId="5A9F4602" w14:textId="77777777">
        <w:trPr>
          <w:trHeight w:val="340"/>
        </w:trPr>
        <w:tc>
          <w:tcPr>
            <w:tcW w:w="2338" w:type="dxa"/>
            <w:shd w:val="clear" w:color="auto" w:fill="00339F"/>
          </w:tcPr>
          <w:p w14:paraId="72E2190A" w14:textId="77777777" w:rsidR="000506E5" w:rsidRDefault="003170CF">
            <w:pPr>
              <w:pStyle w:val="TableParagraph"/>
              <w:spacing w:before="45"/>
              <w:rPr>
                <w:rFonts w:ascii="Arial" w:hAnsi="Arial"/>
                <w:b/>
              </w:rPr>
            </w:pPr>
            <w:r>
              <w:rPr>
                <w:rFonts w:ascii="Arial" w:hAnsi="Arial"/>
                <w:b/>
                <w:color w:val="FFFFFF"/>
              </w:rPr>
              <w:t>Compañía</w:t>
            </w:r>
            <w:r>
              <w:rPr>
                <w:rFonts w:ascii="Arial" w:hAnsi="Arial"/>
                <w:b/>
                <w:color w:val="FFFFFF"/>
                <w:spacing w:val="-7"/>
              </w:rPr>
              <w:t xml:space="preserve"> </w:t>
            </w:r>
            <w:r>
              <w:rPr>
                <w:rFonts w:ascii="Arial" w:hAnsi="Arial"/>
                <w:b/>
                <w:color w:val="FFFFFF"/>
                <w:spacing w:val="-2"/>
              </w:rPr>
              <w:t>vinculada</w:t>
            </w:r>
          </w:p>
        </w:tc>
        <w:tc>
          <w:tcPr>
            <w:tcW w:w="7515" w:type="dxa"/>
            <w:gridSpan w:val="3"/>
          </w:tcPr>
          <w:p w14:paraId="66E78326" w14:textId="77777777" w:rsidR="000506E5" w:rsidRDefault="003170CF">
            <w:pPr>
              <w:pStyle w:val="TableParagraph"/>
              <w:spacing w:before="45"/>
            </w:pPr>
            <w:r>
              <w:rPr>
                <w:color w:val="232323"/>
              </w:rPr>
              <w:t>SEGUROS</w:t>
            </w:r>
            <w:r>
              <w:rPr>
                <w:color w:val="232323"/>
                <w:spacing w:val="-12"/>
              </w:rPr>
              <w:t xml:space="preserve"> </w:t>
            </w:r>
            <w:r>
              <w:rPr>
                <w:color w:val="232323"/>
              </w:rPr>
              <w:t>GENERALES</w:t>
            </w:r>
            <w:r>
              <w:rPr>
                <w:color w:val="232323"/>
                <w:spacing w:val="-10"/>
              </w:rPr>
              <w:t xml:space="preserve"> </w:t>
            </w:r>
            <w:r>
              <w:rPr>
                <w:color w:val="232323"/>
              </w:rPr>
              <w:t>SURAMERICANA</w:t>
            </w:r>
            <w:r>
              <w:rPr>
                <w:color w:val="232323"/>
                <w:spacing w:val="-8"/>
              </w:rPr>
              <w:t xml:space="preserve"> </w:t>
            </w:r>
            <w:r>
              <w:rPr>
                <w:color w:val="232323"/>
                <w:spacing w:val="-4"/>
              </w:rPr>
              <w:t>S.A.</w:t>
            </w:r>
          </w:p>
        </w:tc>
      </w:tr>
      <w:tr w:rsidR="000506E5" w14:paraId="4D0CB087" w14:textId="77777777">
        <w:trPr>
          <w:trHeight w:val="338"/>
        </w:trPr>
        <w:tc>
          <w:tcPr>
            <w:tcW w:w="2338" w:type="dxa"/>
            <w:shd w:val="clear" w:color="auto" w:fill="00339F"/>
          </w:tcPr>
          <w:p w14:paraId="2B4DA893" w14:textId="77777777" w:rsidR="000506E5" w:rsidRDefault="003170CF">
            <w:pPr>
              <w:pStyle w:val="TableParagraph"/>
              <w:spacing w:before="43"/>
              <w:rPr>
                <w:rFonts w:ascii="Arial" w:hAnsi="Arial"/>
                <w:b/>
              </w:rPr>
            </w:pPr>
            <w:r>
              <w:rPr>
                <w:rFonts w:ascii="Arial" w:hAnsi="Arial"/>
                <w:b/>
                <w:color w:val="FFFFFF"/>
              </w:rPr>
              <w:t>Tipo</w:t>
            </w:r>
            <w:r>
              <w:rPr>
                <w:rFonts w:ascii="Arial" w:hAnsi="Arial"/>
                <w:b/>
                <w:color w:val="FFFFFF"/>
                <w:spacing w:val="-1"/>
              </w:rPr>
              <w:t xml:space="preserve"> </w:t>
            </w:r>
            <w:r>
              <w:rPr>
                <w:rFonts w:ascii="Arial" w:hAnsi="Arial"/>
                <w:b/>
                <w:color w:val="FFFFFF"/>
              </w:rPr>
              <w:t>de</w:t>
            </w:r>
            <w:r>
              <w:rPr>
                <w:rFonts w:ascii="Arial" w:hAnsi="Arial"/>
                <w:b/>
                <w:color w:val="FFFFFF"/>
                <w:spacing w:val="-2"/>
              </w:rPr>
              <w:t xml:space="preserve"> vinculación</w:t>
            </w:r>
          </w:p>
        </w:tc>
        <w:tc>
          <w:tcPr>
            <w:tcW w:w="7515" w:type="dxa"/>
            <w:gridSpan w:val="3"/>
            <w:tcBorders>
              <w:bottom w:val="single" w:sz="4" w:space="0" w:color="000000"/>
            </w:tcBorders>
          </w:tcPr>
          <w:p w14:paraId="5D48CDD1" w14:textId="10373F34" w:rsidR="000506E5" w:rsidRDefault="00A1465D">
            <w:pPr>
              <w:pStyle w:val="TableParagraph"/>
              <w:spacing w:before="43"/>
            </w:pPr>
            <w:r>
              <w:t>Garante.</w:t>
            </w:r>
          </w:p>
        </w:tc>
      </w:tr>
      <w:tr w:rsidR="000506E5" w14:paraId="7F8C4A8C" w14:textId="77777777">
        <w:trPr>
          <w:trHeight w:val="508"/>
        </w:trPr>
        <w:tc>
          <w:tcPr>
            <w:tcW w:w="2338" w:type="dxa"/>
            <w:shd w:val="clear" w:color="auto" w:fill="00339F"/>
          </w:tcPr>
          <w:p w14:paraId="7ADD1091" w14:textId="77777777" w:rsidR="000506E5" w:rsidRDefault="003170CF">
            <w:pPr>
              <w:pStyle w:val="TableParagraph"/>
              <w:spacing w:before="129"/>
              <w:rPr>
                <w:rFonts w:ascii="Arial" w:hAnsi="Arial"/>
                <w:b/>
              </w:rPr>
            </w:pPr>
            <w:r>
              <w:rPr>
                <w:rFonts w:ascii="Arial" w:hAnsi="Arial"/>
                <w:b/>
                <w:color w:val="FFFFFF"/>
                <w:spacing w:val="-2"/>
              </w:rPr>
              <w:t>Jurisdicción</w:t>
            </w:r>
          </w:p>
        </w:tc>
        <w:tc>
          <w:tcPr>
            <w:tcW w:w="3405" w:type="dxa"/>
          </w:tcPr>
          <w:p w14:paraId="0DD18F9A" w14:textId="31CEAFE6" w:rsidR="000506E5" w:rsidRDefault="00CF5F18">
            <w:pPr>
              <w:pStyle w:val="TableParagraph"/>
              <w:spacing w:before="129"/>
            </w:pPr>
            <w:r>
              <w:t>CONTRALORÍA DEPARTAMENTAL DEL VALLE DEL CAUCA</w:t>
            </w:r>
          </w:p>
        </w:tc>
        <w:tc>
          <w:tcPr>
            <w:tcW w:w="1702" w:type="dxa"/>
            <w:tcBorders>
              <w:top w:val="single" w:sz="4" w:space="0" w:color="000000"/>
            </w:tcBorders>
            <w:shd w:val="clear" w:color="auto" w:fill="00339F"/>
          </w:tcPr>
          <w:p w14:paraId="3B7EC36A" w14:textId="77777777" w:rsidR="000506E5" w:rsidRDefault="003170CF">
            <w:pPr>
              <w:pStyle w:val="TableParagraph"/>
              <w:spacing w:line="252" w:lineRule="exact"/>
              <w:ind w:left="68" w:right="767"/>
              <w:rPr>
                <w:rFonts w:ascii="Arial"/>
                <w:b/>
              </w:rPr>
            </w:pPr>
            <w:r>
              <w:rPr>
                <w:rFonts w:ascii="Arial"/>
                <w:b/>
                <w:color w:val="FFFFFF"/>
              </w:rPr>
              <w:t xml:space="preserve">Tipo de </w:t>
            </w:r>
            <w:r>
              <w:rPr>
                <w:rFonts w:ascii="Arial"/>
                <w:b/>
                <w:color w:val="FFFFFF"/>
                <w:spacing w:val="-2"/>
              </w:rPr>
              <w:t>proceso</w:t>
            </w:r>
          </w:p>
        </w:tc>
        <w:tc>
          <w:tcPr>
            <w:tcW w:w="2408" w:type="dxa"/>
          </w:tcPr>
          <w:p w14:paraId="091B8364" w14:textId="71DC660D" w:rsidR="000506E5" w:rsidRDefault="00B34135">
            <w:pPr>
              <w:pStyle w:val="TableParagraph"/>
              <w:spacing w:before="129"/>
              <w:ind w:left="65"/>
            </w:pPr>
            <w:r>
              <w:rPr>
                <w:spacing w:val="-2"/>
              </w:rPr>
              <w:t>PROCESO COACTIVO</w:t>
            </w:r>
          </w:p>
        </w:tc>
      </w:tr>
      <w:tr w:rsidR="000506E5" w14:paraId="13ED37C4" w14:textId="77777777">
        <w:trPr>
          <w:trHeight w:val="340"/>
        </w:trPr>
        <w:tc>
          <w:tcPr>
            <w:tcW w:w="2338" w:type="dxa"/>
            <w:shd w:val="clear" w:color="auto" w:fill="00339F"/>
          </w:tcPr>
          <w:p w14:paraId="4414D80B" w14:textId="77777777" w:rsidR="000506E5" w:rsidRDefault="003170CF">
            <w:pPr>
              <w:pStyle w:val="TableParagraph"/>
              <w:spacing w:before="43"/>
              <w:rPr>
                <w:rFonts w:ascii="Arial"/>
                <w:b/>
              </w:rPr>
            </w:pPr>
            <w:r>
              <w:rPr>
                <w:rFonts w:ascii="Arial"/>
                <w:b/>
                <w:color w:val="FFFFFF"/>
                <w:spacing w:val="-2"/>
              </w:rPr>
              <w:t>Instancia</w:t>
            </w:r>
          </w:p>
        </w:tc>
        <w:tc>
          <w:tcPr>
            <w:tcW w:w="7515" w:type="dxa"/>
            <w:gridSpan w:val="3"/>
          </w:tcPr>
          <w:p w14:paraId="6EB0E926" w14:textId="3EA5EF56" w:rsidR="000506E5" w:rsidRDefault="00A1465D">
            <w:pPr>
              <w:pStyle w:val="TableParagraph"/>
              <w:spacing w:before="43"/>
            </w:pPr>
            <w:r>
              <w:t>Única instancia.</w:t>
            </w:r>
          </w:p>
        </w:tc>
      </w:tr>
      <w:tr w:rsidR="000506E5" w14:paraId="71ADADDD" w14:textId="77777777">
        <w:trPr>
          <w:trHeight w:val="506"/>
        </w:trPr>
        <w:tc>
          <w:tcPr>
            <w:tcW w:w="2338" w:type="dxa"/>
            <w:shd w:val="clear" w:color="auto" w:fill="00339F"/>
          </w:tcPr>
          <w:p w14:paraId="0E810F7B" w14:textId="77777777" w:rsidR="000506E5" w:rsidRDefault="003170CF">
            <w:pPr>
              <w:pStyle w:val="TableParagraph"/>
              <w:spacing w:line="252" w:lineRule="exact"/>
              <w:ind w:right="119"/>
              <w:rPr>
                <w:rFonts w:ascii="Arial" w:hAnsi="Arial"/>
                <w:b/>
              </w:rPr>
            </w:pPr>
            <w:r>
              <w:rPr>
                <w:rFonts w:ascii="Arial" w:hAnsi="Arial"/>
                <w:b/>
                <w:color w:val="FFFFFF"/>
              </w:rPr>
              <w:t xml:space="preserve">Fecha de </w:t>
            </w:r>
            <w:r>
              <w:rPr>
                <w:rFonts w:ascii="Arial" w:hAnsi="Arial"/>
                <w:b/>
                <w:color w:val="FFFFFF"/>
                <w:spacing w:val="-2"/>
              </w:rPr>
              <w:t>notificación</w:t>
            </w:r>
          </w:p>
        </w:tc>
        <w:tc>
          <w:tcPr>
            <w:tcW w:w="7515" w:type="dxa"/>
            <w:gridSpan w:val="3"/>
          </w:tcPr>
          <w:p w14:paraId="083B9AC8" w14:textId="40660E64" w:rsidR="000506E5" w:rsidRDefault="00953C36">
            <w:pPr>
              <w:pStyle w:val="TableParagraph"/>
              <w:spacing w:before="124"/>
            </w:pPr>
            <w:r>
              <w:t>02 DE MARZO DE 2015</w:t>
            </w:r>
          </w:p>
        </w:tc>
      </w:tr>
      <w:tr w:rsidR="000506E5" w14:paraId="1C3734D6" w14:textId="77777777">
        <w:trPr>
          <w:trHeight w:val="506"/>
        </w:trPr>
        <w:tc>
          <w:tcPr>
            <w:tcW w:w="2338" w:type="dxa"/>
            <w:shd w:val="clear" w:color="auto" w:fill="00339F"/>
          </w:tcPr>
          <w:p w14:paraId="2EF3F4DE" w14:textId="77777777" w:rsidR="000506E5" w:rsidRDefault="003170CF">
            <w:pPr>
              <w:pStyle w:val="TableParagraph"/>
              <w:spacing w:line="252" w:lineRule="exact"/>
              <w:ind w:right="119"/>
              <w:rPr>
                <w:rFonts w:ascii="Arial"/>
                <w:b/>
              </w:rPr>
            </w:pPr>
            <w:r>
              <w:rPr>
                <w:rFonts w:ascii="Arial"/>
                <w:b/>
                <w:color w:val="FFFFFF"/>
                <w:spacing w:val="-2"/>
              </w:rPr>
              <w:t>Abogado demandante</w:t>
            </w:r>
          </w:p>
        </w:tc>
        <w:tc>
          <w:tcPr>
            <w:tcW w:w="3405" w:type="dxa"/>
          </w:tcPr>
          <w:p w14:paraId="6005AC9B" w14:textId="498A0F32" w:rsidR="000506E5" w:rsidRDefault="00CF5F18">
            <w:pPr>
              <w:pStyle w:val="TableParagraph"/>
              <w:spacing w:line="252" w:lineRule="exact"/>
            </w:pPr>
            <w:r>
              <w:t>CARLOS HUMBERTO BRAVO RIOMAÑA</w:t>
            </w:r>
          </w:p>
        </w:tc>
        <w:tc>
          <w:tcPr>
            <w:tcW w:w="1702" w:type="dxa"/>
            <w:shd w:val="clear" w:color="auto" w:fill="00339F"/>
          </w:tcPr>
          <w:p w14:paraId="54BBACD8" w14:textId="77777777" w:rsidR="000506E5" w:rsidRDefault="003170CF">
            <w:pPr>
              <w:pStyle w:val="TableParagraph"/>
              <w:spacing w:before="124"/>
              <w:ind w:left="68"/>
              <w:rPr>
                <w:rFonts w:ascii="Arial" w:hAnsi="Arial"/>
                <w:b/>
              </w:rPr>
            </w:pPr>
            <w:r>
              <w:rPr>
                <w:rFonts w:ascii="Arial" w:hAnsi="Arial"/>
                <w:b/>
                <w:color w:val="FFFFFF"/>
                <w:spacing w:val="-2"/>
              </w:rPr>
              <w:t>Identificación</w:t>
            </w:r>
          </w:p>
        </w:tc>
        <w:tc>
          <w:tcPr>
            <w:tcW w:w="2408" w:type="dxa"/>
          </w:tcPr>
          <w:p w14:paraId="3EE2C1F2" w14:textId="7D62D3D4" w:rsidR="000506E5" w:rsidRDefault="000506E5">
            <w:pPr>
              <w:pStyle w:val="TableParagraph"/>
              <w:spacing w:before="124"/>
              <w:ind w:left="65"/>
            </w:pPr>
          </w:p>
        </w:tc>
      </w:tr>
    </w:tbl>
    <w:p w14:paraId="0CF2BA01" w14:textId="77777777" w:rsidR="000506E5" w:rsidRDefault="000506E5">
      <w:pPr>
        <w:pStyle w:val="Textoindependiente"/>
        <w:spacing w:before="1"/>
      </w:pPr>
    </w:p>
    <w:p w14:paraId="56D67E0C" w14:textId="77777777" w:rsidR="000506E5" w:rsidRDefault="003170CF">
      <w:pPr>
        <w:pStyle w:val="Textoindependiente"/>
        <w:ind w:left="322"/>
      </w:pPr>
      <w:r>
        <w:t>Seguro</w:t>
      </w:r>
      <w:r>
        <w:rPr>
          <w:spacing w:val="-2"/>
        </w:rPr>
        <w:t xml:space="preserve"> afectado</w:t>
      </w:r>
    </w:p>
    <w:p w14:paraId="7DAE6959" w14:textId="77777777" w:rsidR="000506E5" w:rsidRDefault="000506E5">
      <w:pPr>
        <w:pStyle w:val="Textoindependiente"/>
        <w:spacing w:before="24"/>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3385"/>
        <w:gridCol w:w="1709"/>
        <w:gridCol w:w="2403"/>
      </w:tblGrid>
      <w:tr w:rsidR="000506E5" w14:paraId="0DC7A5C7" w14:textId="77777777">
        <w:trPr>
          <w:trHeight w:val="506"/>
        </w:trPr>
        <w:tc>
          <w:tcPr>
            <w:tcW w:w="2354" w:type="dxa"/>
            <w:shd w:val="clear" w:color="auto" w:fill="00339F"/>
          </w:tcPr>
          <w:p w14:paraId="270C771E" w14:textId="77777777" w:rsidR="000506E5" w:rsidRDefault="003170CF">
            <w:pPr>
              <w:pStyle w:val="TableParagraph"/>
              <w:spacing w:before="127"/>
              <w:rPr>
                <w:rFonts w:ascii="Arial"/>
                <w:b/>
              </w:rPr>
            </w:pPr>
            <w:r>
              <w:rPr>
                <w:rFonts w:ascii="Arial"/>
                <w:b/>
                <w:color w:val="FFFFFF"/>
              </w:rPr>
              <w:t>Asegurado</w:t>
            </w:r>
            <w:r>
              <w:rPr>
                <w:rFonts w:ascii="Arial"/>
                <w:b/>
                <w:color w:val="FFFFFF"/>
                <w:spacing w:val="-5"/>
              </w:rPr>
              <w:t xml:space="preserve"> </w:t>
            </w:r>
            <w:r>
              <w:rPr>
                <w:rFonts w:ascii="Arial"/>
                <w:b/>
                <w:color w:val="FFFFFF"/>
              </w:rPr>
              <w:t>/</w:t>
            </w:r>
            <w:r>
              <w:rPr>
                <w:rFonts w:ascii="Arial"/>
                <w:b/>
                <w:color w:val="FFFFFF"/>
                <w:spacing w:val="-2"/>
              </w:rPr>
              <w:t xml:space="preserve"> afiliado</w:t>
            </w:r>
          </w:p>
        </w:tc>
        <w:tc>
          <w:tcPr>
            <w:tcW w:w="3385" w:type="dxa"/>
          </w:tcPr>
          <w:p w14:paraId="24427013" w14:textId="0DD48633" w:rsidR="000506E5" w:rsidRDefault="00CF5F18">
            <w:pPr>
              <w:pStyle w:val="TableParagraph"/>
              <w:spacing w:line="252" w:lineRule="exact"/>
              <w:ind w:left="68"/>
            </w:pPr>
            <w:r>
              <w:rPr>
                <w:spacing w:val="-2"/>
              </w:rPr>
              <w:t xml:space="preserve">MUNICIPIO DEL </w:t>
            </w:r>
            <w:r w:rsidR="00953C36">
              <w:rPr>
                <w:spacing w:val="-2"/>
              </w:rPr>
              <w:t xml:space="preserve">CERRITO VALLE </w:t>
            </w:r>
          </w:p>
        </w:tc>
        <w:tc>
          <w:tcPr>
            <w:tcW w:w="1709" w:type="dxa"/>
            <w:shd w:val="clear" w:color="auto" w:fill="00339F"/>
          </w:tcPr>
          <w:p w14:paraId="23D248E5" w14:textId="77777777" w:rsidR="000506E5" w:rsidRDefault="003170CF">
            <w:pPr>
              <w:pStyle w:val="TableParagraph"/>
              <w:spacing w:before="127"/>
              <w:rPr>
                <w:rFonts w:ascii="Arial" w:hAnsi="Arial"/>
                <w:b/>
              </w:rPr>
            </w:pPr>
            <w:r>
              <w:rPr>
                <w:rFonts w:ascii="Arial" w:hAnsi="Arial"/>
                <w:b/>
                <w:color w:val="FFFFFF"/>
                <w:spacing w:val="-2"/>
              </w:rPr>
              <w:t>Identificación</w:t>
            </w:r>
          </w:p>
        </w:tc>
        <w:tc>
          <w:tcPr>
            <w:tcW w:w="2403" w:type="dxa"/>
          </w:tcPr>
          <w:p w14:paraId="55433150" w14:textId="7E48A125" w:rsidR="000506E5" w:rsidRDefault="00953C36">
            <w:pPr>
              <w:pStyle w:val="TableParagraph"/>
              <w:spacing w:before="127"/>
              <w:ind w:left="62"/>
            </w:pPr>
            <w:r w:rsidRPr="00953C36">
              <w:t>NIT: 8001005335</w:t>
            </w:r>
          </w:p>
        </w:tc>
      </w:tr>
      <w:tr w:rsidR="000506E5" w14:paraId="50F8BC2E" w14:textId="77777777">
        <w:trPr>
          <w:trHeight w:val="338"/>
        </w:trPr>
        <w:tc>
          <w:tcPr>
            <w:tcW w:w="2354" w:type="dxa"/>
            <w:shd w:val="clear" w:color="auto" w:fill="00339F"/>
          </w:tcPr>
          <w:p w14:paraId="3F2F835B" w14:textId="77777777" w:rsidR="000506E5" w:rsidRDefault="003170CF">
            <w:pPr>
              <w:pStyle w:val="TableParagraph"/>
              <w:spacing w:before="43"/>
              <w:rPr>
                <w:rFonts w:ascii="Arial"/>
                <w:b/>
              </w:rPr>
            </w:pPr>
            <w:r>
              <w:rPr>
                <w:rFonts w:ascii="Arial"/>
                <w:b/>
                <w:color w:val="FFFFFF"/>
              </w:rPr>
              <w:t>Fecha</w:t>
            </w:r>
            <w:r>
              <w:rPr>
                <w:rFonts w:ascii="Arial"/>
                <w:b/>
                <w:color w:val="FFFFFF"/>
                <w:spacing w:val="-3"/>
              </w:rPr>
              <w:t xml:space="preserve"> </w:t>
            </w:r>
            <w:r>
              <w:rPr>
                <w:rFonts w:ascii="Arial"/>
                <w:b/>
                <w:color w:val="FFFFFF"/>
              </w:rPr>
              <w:t>del</w:t>
            </w:r>
            <w:r>
              <w:rPr>
                <w:rFonts w:ascii="Arial"/>
                <w:b/>
                <w:color w:val="FFFFFF"/>
                <w:spacing w:val="-3"/>
              </w:rPr>
              <w:t xml:space="preserve"> </w:t>
            </w:r>
            <w:r>
              <w:rPr>
                <w:rFonts w:ascii="Arial"/>
                <w:b/>
                <w:color w:val="FFFFFF"/>
                <w:spacing w:val="-2"/>
              </w:rPr>
              <w:t>siniestro</w:t>
            </w:r>
          </w:p>
        </w:tc>
        <w:tc>
          <w:tcPr>
            <w:tcW w:w="7497" w:type="dxa"/>
            <w:gridSpan w:val="3"/>
          </w:tcPr>
          <w:p w14:paraId="1CCF1F84" w14:textId="3C4F87E9" w:rsidR="000506E5" w:rsidRDefault="00953C36">
            <w:pPr>
              <w:pStyle w:val="TableParagraph"/>
              <w:spacing w:before="43"/>
              <w:ind w:left="68"/>
            </w:pPr>
            <w:r>
              <w:rPr>
                <w:spacing w:val="-2"/>
              </w:rPr>
              <w:t>20/09/2013</w:t>
            </w:r>
          </w:p>
        </w:tc>
      </w:tr>
      <w:tr w:rsidR="000506E5" w14:paraId="4E8B9BB0" w14:textId="77777777">
        <w:trPr>
          <w:trHeight w:val="292"/>
        </w:trPr>
        <w:tc>
          <w:tcPr>
            <w:tcW w:w="2354" w:type="dxa"/>
            <w:shd w:val="clear" w:color="auto" w:fill="00339F"/>
          </w:tcPr>
          <w:p w14:paraId="71581783" w14:textId="77777777" w:rsidR="000506E5" w:rsidRDefault="003170CF">
            <w:pPr>
              <w:pStyle w:val="TableParagraph"/>
              <w:spacing w:before="21" w:line="251" w:lineRule="exact"/>
              <w:rPr>
                <w:rFonts w:ascii="Arial" w:hAnsi="Arial"/>
                <w:b/>
              </w:rPr>
            </w:pPr>
            <w:r>
              <w:rPr>
                <w:rFonts w:ascii="Arial" w:hAnsi="Arial"/>
                <w:b/>
                <w:color w:val="FFFFFF"/>
              </w:rPr>
              <w:t>Nro.</w:t>
            </w:r>
            <w:r>
              <w:rPr>
                <w:rFonts w:ascii="Arial" w:hAnsi="Arial"/>
                <w:b/>
                <w:color w:val="FFFFFF"/>
                <w:spacing w:val="-2"/>
              </w:rPr>
              <w:t xml:space="preserve"> </w:t>
            </w:r>
            <w:r>
              <w:rPr>
                <w:rFonts w:ascii="Arial" w:hAnsi="Arial"/>
                <w:b/>
                <w:color w:val="FFFFFF"/>
              </w:rPr>
              <w:t>póliza</w:t>
            </w:r>
            <w:r>
              <w:rPr>
                <w:rFonts w:ascii="Arial" w:hAnsi="Arial"/>
                <w:b/>
                <w:color w:val="FFFFFF"/>
                <w:spacing w:val="-5"/>
              </w:rPr>
              <w:t xml:space="preserve"> </w:t>
            </w:r>
            <w:r>
              <w:rPr>
                <w:rFonts w:ascii="Arial" w:hAnsi="Arial"/>
                <w:b/>
                <w:color w:val="FFFFFF"/>
                <w:spacing w:val="-2"/>
              </w:rPr>
              <w:t>afectada</w:t>
            </w:r>
          </w:p>
        </w:tc>
        <w:tc>
          <w:tcPr>
            <w:tcW w:w="3385" w:type="dxa"/>
          </w:tcPr>
          <w:p w14:paraId="5B8ADE85" w14:textId="761DD513" w:rsidR="000506E5" w:rsidRDefault="00513F3E">
            <w:pPr>
              <w:pStyle w:val="TableParagraph"/>
              <w:spacing w:before="21" w:line="251" w:lineRule="exact"/>
              <w:ind w:left="68"/>
              <w:rPr>
                <w:rFonts w:ascii="Arial"/>
                <w:b/>
              </w:rPr>
            </w:pPr>
            <w:r>
              <w:rPr>
                <w:rFonts w:ascii="Arial"/>
                <w:b/>
              </w:rPr>
              <w:t>3005000004402</w:t>
            </w:r>
          </w:p>
        </w:tc>
        <w:tc>
          <w:tcPr>
            <w:tcW w:w="1709" w:type="dxa"/>
            <w:shd w:val="clear" w:color="auto" w:fill="00339F"/>
          </w:tcPr>
          <w:p w14:paraId="79877DBD" w14:textId="77777777" w:rsidR="000506E5" w:rsidRDefault="003170CF">
            <w:pPr>
              <w:pStyle w:val="TableParagraph"/>
              <w:spacing w:before="21" w:line="251" w:lineRule="exact"/>
              <w:rPr>
                <w:rFonts w:ascii="Arial"/>
                <w:b/>
              </w:rPr>
            </w:pPr>
            <w:r>
              <w:rPr>
                <w:rFonts w:ascii="Arial"/>
                <w:b/>
                <w:color w:val="FFFFFF"/>
                <w:spacing w:val="-4"/>
              </w:rPr>
              <w:t>Ramo</w:t>
            </w:r>
          </w:p>
        </w:tc>
        <w:tc>
          <w:tcPr>
            <w:tcW w:w="2403" w:type="dxa"/>
          </w:tcPr>
          <w:p w14:paraId="5DEFAB4D" w14:textId="435B0473" w:rsidR="000506E5" w:rsidRDefault="000506E5">
            <w:pPr>
              <w:pStyle w:val="TableParagraph"/>
              <w:spacing w:before="21" w:line="251" w:lineRule="exact"/>
              <w:ind w:left="62"/>
            </w:pPr>
          </w:p>
        </w:tc>
      </w:tr>
      <w:tr w:rsidR="000506E5" w14:paraId="35814CFB" w14:textId="77777777">
        <w:trPr>
          <w:trHeight w:val="340"/>
        </w:trPr>
        <w:tc>
          <w:tcPr>
            <w:tcW w:w="2354" w:type="dxa"/>
            <w:shd w:val="clear" w:color="auto" w:fill="00339F"/>
          </w:tcPr>
          <w:p w14:paraId="5CE08C4C" w14:textId="77777777" w:rsidR="000506E5" w:rsidRDefault="003170CF">
            <w:pPr>
              <w:pStyle w:val="TableParagraph"/>
              <w:spacing w:before="43"/>
              <w:rPr>
                <w:rFonts w:ascii="Arial"/>
                <w:b/>
              </w:rPr>
            </w:pPr>
            <w:r>
              <w:rPr>
                <w:rFonts w:ascii="Arial"/>
                <w:b/>
                <w:color w:val="FFFFFF"/>
              </w:rPr>
              <w:t>Vigencia</w:t>
            </w:r>
            <w:r>
              <w:rPr>
                <w:rFonts w:ascii="Arial"/>
                <w:b/>
                <w:color w:val="FFFFFF"/>
                <w:spacing w:val="-7"/>
              </w:rPr>
              <w:t xml:space="preserve"> </w:t>
            </w:r>
            <w:r>
              <w:rPr>
                <w:rFonts w:ascii="Arial"/>
                <w:b/>
                <w:color w:val="FFFFFF"/>
                <w:spacing w:val="-2"/>
              </w:rPr>
              <w:t>afectada</w:t>
            </w:r>
          </w:p>
        </w:tc>
        <w:tc>
          <w:tcPr>
            <w:tcW w:w="7497" w:type="dxa"/>
            <w:gridSpan w:val="3"/>
          </w:tcPr>
          <w:p w14:paraId="2D7325E3" w14:textId="7A66DD6A" w:rsidR="000506E5" w:rsidRDefault="000506E5">
            <w:pPr>
              <w:pStyle w:val="TableParagraph"/>
              <w:spacing w:before="43"/>
              <w:ind w:left="68"/>
            </w:pPr>
          </w:p>
        </w:tc>
      </w:tr>
      <w:tr w:rsidR="000506E5" w14:paraId="4CF18E1E" w14:textId="77777777">
        <w:trPr>
          <w:trHeight w:val="340"/>
        </w:trPr>
        <w:tc>
          <w:tcPr>
            <w:tcW w:w="2354" w:type="dxa"/>
            <w:shd w:val="clear" w:color="auto" w:fill="00339F"/>
          </w:tcPr>
          <w:p w14:paraId="3C731904" w14:textId="77777777" w:rsidR="000506E5" w:rsidRDefault="003170CF">
            <w:pPr>
              <w:pStyle w:val="TableParagraph"/>
              <w:spacing w:before="43"/>
              <w:rPr>
                <w:rFonts w:ascii="Arial"/>
                <w:b/>
              </w:rPr>
            </w:pPr>
            <w:r>
              <w:rPr>
                <w:rFonts w:ascii="Arial"/>
                <w:b/>
                <w:color w:val="FFFFFF"/>
              </w:rPr>
              <w:t>Valor</w:t>
            </w:r>
            <w:r>
              <w:rPr>
                <w:rFonts w:ascii="Arial"/>
                <w:b/>
                <w:color w:val="FFFFFF"/>
                <w:spacing w:val="-5"/>
              </w:rPr>
              <w:t xml:space="preserve"> </w:t>
            </w:r>
            <w:r>
              <w:rPr>
                <w:rFonts w:ascii="Arial"/>
                <w:b/>
                <w:color w:val="FFFFFF"/>
                <w:spacing w:val="-2"/>
              </w:rPr>
              <w:t>Asegurado</w:t>
            </w:r>
          </w:p>
        </w:tc>
        <w:tc>
          <w:tcPr>
            <w:tcW w:w="3385" w:type="dxa"/>
          </w:tcPr>
          <w:p w14:paraId="26939482" w14:textId="77777777" w:rsidR="000506E5" w:rsidRDefault="003170CF">
            <w:pPr>
              <w:pStyle w:val="TableParagraph"/>
              <w:spacing w:before="43"/>
              <w:ind w:left="68"/>
            </w:pPr>
            <w:r>
              <w:rPr>
                <w:spacing w:val="-2"/>
              </w:rPr>
              <w:t>$10.000.000.000.00</w:t>
            </w:r>
          </w:p>
        </w:tc>
        <w:tc>
          <w:tcPr>
            <w:tcW w:w="1709" w:type="dxa"/>
            <w:shd w:val="clear" w:color="auto" w:fill="00339F"/>
          </w:tcPr>
          <w:p w14:paraId="06B501D7" w14:textId="77777777" w:rsidR="000506E5" w:rsidRDefault="003170CF">
            <w:pPr>
              <w:pStyle w:val="TableParagraph"/>
              <w:spacing w:before="43"/>
              <w:rPr>
                <w:rFonts w:ascii="Arial"/>
                <w:b/>
              </w:rPr>
            </w:pPr>
            <w:r>
              <w:rPr>
                <w:rFonts w:ascii="Arial"/>
                <w:b/>
                <w:color w:val="FFFFFF"/>
                <w:spacing w:val="-2"/>
              </w:rPr>
              <w:t>Placa</w:t>
            </w:r>
          </w:p>
        </w:tc>
        <w:tc>
          <w:tcPr>
            <w:tcW w:w="2403" w:type="dxa"/>
          </w:tcPr>
          <w:p w14:paraId="69145AF0" w14:textId="77777777" w:rsidR="000506E5" w:rsidRDefault="003170CF">
            <w:pPr>
              <w:pStyle w:val="TableParagraph"/>
              <w:spacing w:before="43"/>
              <w:ind w:left="79"/>
              <w:rPr>
                <w:rFonts w:ascii="Arial"/>
                <w:b/>
              </w:rPr>
            </w:pPr>
            <w:r>
              <w:rPr>
                <w:rFonts w:ascii="Arial"/>
                <w:b/>
                <w:spacing w:val="-5"/>
              </w:rPr>
              <w:t>N/A</w:t>
            </w:r>
          </w:p>
        </w:tc>
      </w:tr>
    </w:tbl>
    <w:p w14:paraId="69E5E213" w14:textId="77777777" w:rsidR="000506E5" w:rsidRDefault="000506E5">
      <w:pPr>
        <w:pStyle w:val="Textoindependiente"/>
        <w:spacing w:before="1"/>
      </w:pPr>
    </w:p>
    <w:p w14:paraId="331ED030" w14:textId="77777777" w:rsidR="000506E5" w:rsidRDefault="003170CF">
      <w:pPr>
        <w:pStyle w:val="Textoindependiente"/>
        <w:ind w:left="322"/>
      </w:pPr>
      <w:r>
        <w:t>Datos</w:t>
      </w:r>
      <w:r>
        <w:rPr>
          <w:spacing w:val="-6"/>
        </w:rPr>
        <w:t xml:space="preserve"> </w:t>
      </w:r>
      <w:r>
        <w:t>específicos</w:t>
      </w:r>
      <w:r>
        <w:rPr>
          <w:spacing w:val="-8"/>
        </w:rPr>
        <w:t xml:space="preserve"> </w:t>
      </w:r>
      <w:r>
        <w:t>del</w:t>
      </w:r>
      <w:r>
        <w:rPr>
          <w:spacing w:val="-2"/>
        </w:rPr>
        <w:t xml:space="preserve"> proceso</w:t>
      </w:r>
    </w:p>
    <w:p w14:paraId="4025A0BF" w14:textId="77777777" w:rsidR="000506E5" w:rsidRDefault="000506E5">
      <w:pPr>
        <w:pStyle w:val="Textoindependiente"/>
        <w:spacing w:before="23"/>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3829"/>
        <w:gridCol w:w="1277"/>
        <w:gridCol w:w="2408"/>
      </w:tblGrid>
      <w:tr w:rsidR="000506E5" w14:paraId="38C4CE57" w14:textId="77777777" w:rsidTr="24136AE6">
        <w:trPr>
          <w:trHeight w:val="758"/>
        </w:trPr>
        <w:tc>
          <w:tcPr>
            <w:tcW w:w="2338" w:type="dxa"/>
            <w:shd w:val="clear" w:color="auto" w:fill="00339F"/>
          </w:tcPr>
          <w:p w14:paraId="7E949B05" w14:textId="77777777" w:rsidR="000506E5" w:rsidRDefault="003170CF">
            <w:pPr>
              <w:pStyle w:val="TableParagraph"/>
              <w:spacing w:before="252"/>
              <w:rPr>
                <w:rFonts w:ascii="Arial"/>
                <w:b/>
              </w:rPr>
            </w:pPr>
            <w:r>
              <w:rPr>
                <w:rFonts w:ascii="Arial"/>
                <w:b/>
                <w:color w:val="FFFFFF"/>
                <w:spacing w:val="-2"/>
              </w:rPr>
              <w:t>Demandantes</w:t>
            </w:r>
          </w:p>
        </w:tc>
        <w:tc>
          <w:tcPr>
            <w:tcW w:w="7514" w:type="dxa"/>
            <w:gridSpan w:val="3"/>
          </w:tcPr>
          <w:p w14:paraId="38809AF0" w14:textId="19DDB2E3" w:rsidR="000506E5" w:rsidRDefault="00953C36">
            <w:pPr>
              <w:pStyle w:val="TableParagraph"/>
              <w:spacing w:line="254" w:lineRule="exact"/>
            </w:pPr>
            <w:r>
              <w:t>SUBDIRECCIÓN OPERATIVA DE JURISDICCIÓN COACTIVA (CONTRALORÍA DEPARTAMENTAL DEL VALLE DEL CAUCA)</w:t>
            </w:r>
          </w:p>
        </w:tc>
      </w:tr>
      <w:tr w:rsidR="000506E5" w14:paraId="2F2AD15B" w14:textId="77777777" w:rsidTr="24136AE6">
        <w:trPr>
          <w:trHeight w:val="542"/>
        </w:trPr>
        <w:tc>
          <w:tcPr>
            <w:tcW w:w="2338" w:type="dxa"/>
            <w:shd w:val="clear" w:color="auto" w:fill="00339F"/>
          </w:tcPr>
          <w:p w14:paraId="712CC1AF" w14:textId="77777777" w:rsidR="000506E5" w:rsidRDefault="003170CF">
            <w:pPr>
              <w:pStyle w:val="TableParagraph"/>
              <w:spacing w:before="144"/>
              <w:rPr>
                <w:rFonts w:ascii="Arial"/>
                <w:b/>
              </w:rPr>
            </w:pPr>
            <w:r>
              <w:rPr>
                <w:rFonts w:ascii="Arial"/>
                <w:b/>
                <w:color w:val="FFFFFF"/>
                <w:spacing w:val="-2"/>
              </w:rPr>
              <w:t>Demandados</w:t>
            </w:r>
          </w:p>
        </w:tc>
        <w:tc>
          <w:tcPr>
            <w:tcW w:w="7514" w:type="dxa"/>
            <w:gridSpan w:val="3"/>
          </w:tcPr>
          <w:p w14:paraId="5BAC9D8D" w14:textId="77777777" w:rsidR="000506E5" w:rsidRDefault="00953C36">
            <w:pPr>
              <w:pStyle w:val="TableParagraph"/>
              <w:spacing w:before="144"/>
            </w:pPr>
            <w:r>
              <w:t>CRUZ EVELIO ESPINOSA LEDESMA C.C. 6.287.349</w:t>
            </w:r>
          </w:p>
          <w:p w14:paraId="652DEF85" w14:textId="77777777" w:rsidR="00953C36" w:rsidRDefault="00953C36">
            <w:pPr>
              <w:pStyle w:val="TableParagraph"/>
              <w:spacing w:before="144"/>
            </w:pPr>
            <w:r>
              <w:t>JORGE HUMBERTO GALLO CONCHA C.C. 16.857.195</w:t>
            </w:r>
          </w:p>
          <w:p w14:paraId="262702D8" w14:textId="77777777" w:rsidR="00953C36" w:rsidRDefault="00953C36">
            <w:pPr>
              <w:pStyle w:val="TableParagraph"/>
              <w:spacing w:before="144"/>
            </w:pPr>
            <w:r>
              <w:t>JULIAN EDURADO NARTINEZ BECERRA C.C. 94.435.197</w:t>
            </w:r>
          </w:p>
          <w:p w14:paraId="5D0F4DDC" w14:textId="0D78DC80" w:rsidR="00953C36" w:rsidRDefault="00953C36">
            <w:pPr>
              <w:pStyle w:val="TableParagraph"/>
              <w:spacing w:before="144"/>
            </w:pPr>
          </w:p>
        </w:tc>
      </w:tr>
      <w:tr w:rsidR="000506E5" w14:paraId="163052E2" w14:textId="77777777" w:rsidTr="24136AE6">
        <w:trPr>
          <w:trHeight w:val="566"/>
        </w:trPr>
        <w:tc>
          <w:tcPr>
            <w:tcW w:w="2338" w:type="dxa"/>
            <w:shd w:val="clear" w:color="auto" w:fill="00339F"/>
          </w:tcPr>
          <w:p w14:paraId="18AE6122" w14:textId="77777777" w:rsidR="000506E5" w:rsidRDefault="003170CF">
            <w:pPr>
              <w:pStyle w:val="TableParagraph"/>
              <w:spacing w:before="31"/>
              <w:rPr>
                <w:rFonts w:ascii="Arial"/>
                <w:b/>
              </w:rPr>
            </w:pPr>
            <w:r>
              <w:rPr>
                <w:rFonts w:ascii="Arial"/>
                <w:b/>
                <w:color w:val="FFFFFF"/>
              </w:rPr>
              <w:t xml:space="preserve">Autoridad de </w:t>
            </w:r>
            <w:r>
              <w:rPr>
                <w:rFonts w:ascii="Arial"/>
                <w:b/>
                <w:color w:val="FFFFFF"/>
                <w:spacing w:val="-2"/>
              </w:rPr>
              <w:t>conocimiento</w:t>
            </w:r>
          </w:p>
        </w:tc>
        <w:tc>
          <w:tcPr>
            <w:tcW w:w="3829" w:type="dxa"/>
          </w:tcPr>
          <w:p w14:paraId="74D11D5B" w14:textId="6F7B3BD8" w:rsidR="00993772" w:rsidRDefault="00A1465D" w:rsidP="00993772">
            <w:pPr>
              <w:pStyle w:val="TableParagraph"/>
              <w:spacing w:before="31"/>
              <w:ind w:right="829"/>
            </w:pPr>
            <w:r>
              <w:t xml:space="preserve">Contraloría </w:t>
            </w:r>
            <w:r w:rsidR="00953C36">
              <w:t>Departamental del Valle del Cauca.</w:t>
            </w:r>
          </w:p>
        </w:tc>
        <w:tc>
          <w:tcPr>
            <w:tcW w:w="1277" w:type="dxa"/>
            <w:shd w:val="clear" w:color="auto" w:fill="00339F"/>
          </w:tcPr>
          <w:p w14:paraId="15601B41" w14:textId="77777777" w:rsidR="000506E5" w:rsidRDefault="003170CF">
            <w:pPr>
              <w:pStyle w:val="TableParagraph"/>
              <w:spacing w:before="158"/>
              <w:rPr>
                <w:rFonts w:ascii="Arial"/>
                <w:b/>
              </w:rPr>
            </w:pPr>
            <w:r>
              <w:rPr>
                <w:rFonts w:ascii="Arial"/>
                <w:b/>
                <w:color w:val="FFFFFF"/>
                <w:spacing w:val="-2"/>
              </w:rPr>
              <w:t>Radicado</w:t>
            </w:r>
          </w:p>
        </w:tc>
        <w:tc>
          <w:tcPr>
            <w:tcW w:w="2408" w:type="dxa"/>
          </w:tcPr>
          <w:p w14:paraId="2B91DF4D" w14:textId="15D6D29D" w:rsidR="000506E5" w:rsidRDefault="00953C36">
            <w:pPr>
              <w:pStyle w:val="TableParagraph"/>
              <w:spacing w:line="252" w:lineRule="exact"/>
              <w:ind w:left="66"/>
            </w:pPr>
            <w:r>
              <w:rPr>
                <w:spacing w:val="-2"/>
              </w:rPr>
              <w:t>PAC-012-13</w:t>
            </w:r>
          </w:p>
        </w:tc>
      </w:tr>
      <w:tr w:rsidR="000506E5" w14:paraId="1512CA03" w14:textId="77777777" w:rsidTr="00B34135">
        <w:trPr>
          <w:trHeight w:val="2562"/>
        </w:trPr>
        <w:tc>
          <w:tcPr>
            <w:tcW w:w="2338" w:type="dxa"/>
            <w:shd w:val="clear" w:color="auto" w:fill="00339F"/>
          </w:tcPr>
          <w:p w14:paraId="1616265C" w14:textId="77777777" w:rsidR="000506E5" w:rsidRDefault="000506E5">
            <w:pPr>
              <w:pStyle w:val="TableParagraph"/>
              <w:ind w:left="0"/>
              <w:rPr>
                <w:rFonts w:ascii="Arial"/>
                <w:b/>
              </w:rPr>
            </w:pPr>
          </w:p>
          <w:p w14:paraId="6ACA5E74" w14:textId="77777777" w:rsidR="000506E5" w:rsidRDefault="000506E5">
            <w:pPr>
              <w:pStyle w:val="TableParagraph"/>
              <w:ind w:left="0"/>
              <w:rPr>
                <w:rFonts w:ascii="Arial"/>
                <w:b/>
              </w:rPr>
            </w:pPr>
          </w:p>
          <w:p w14:paraId="70966978" w14:textId="77777777" w:rsidR="000506E5" w:rsidRDefault="000506E5">
            <w:pPr>
              <w:pStyle w:val="TableParagraph"/>
              <w:ind w:left="0"/>
              <w:rPr>
                <w:rFonts w:ascii="Arial"/>
                <w:b/>
              </w:rPr>
            </w:pPr>
          </w:p>
          <w:p w14:paraId="55591EFF" w14:textId="77777777" w:rsidR="000506E5" w:rsidRDefault="000506E5">
            <w:pPr>
              <w:pStyle w:val="TableParagraph"/>
              <w:ind w:left="0"/>
              <w:rPr>
                <w:rFonts w:ascii="Arial"/>
                <w:b/>
              </w:rPr>
            </w:pPr>
          </w:p>
          <w:p w14:paraId="570706F5" w14:textId="77777777" w:rsidR="000506E5" w:rsidRDefault="000506E5">
            <w:pPr>
              <w:pStyle w:val="TableParagraph"/>
              <w:ind w:left="0"/>
              <w:rPr>
                <w:rFonts w:ascii="Arial"/>
                <w:b/>
              </w:rPr>
            </w:pPr>
          </w:p>
          <w:p w14:paraId="43A2DB8A" w14:textId="77777777" w:rsidR="000506E5" w:rsidRDefault="000506E5">
            <w:pPr>
              <w:pStyle w:val="TableParagraph"/>
              <w:ind w:left="0"/>
              <w:rPr>
                <w:rFonts w:ascii="Arial"/>
                <w:b/>
              </w:rPr>
            </w:pPr>
          </w:p>
          <w:p w14:paraId="59CD249C" w14:textId="77777777" w:rsidR="000506E5" w:rsidRDefault="000506E5">
            <w:pPr>
              <w:pStyle w:val="TableParagraph"/>
              <w:ind w:left="0"/>
              <w:rPr>
                <w:rFonts w:ascii="Arial"/>
                <w:b/>
              </w:rPr>
            </w:pPr>
          </w:p>
          <w:p w14:paraId="2E024898" w14:textId="77777777" w:rsidR="000506E5" w:rsidRDefault="000506E5">
            <w:pPr>
              <w:pStyle w:val="TableParagraph"/>
              <w:ind w:left="0"/>
              <w:rPr>
                <w:rFonts w:ascii="Arial"/>
                <w:b/>
              </w:rPr>
            </w:pPr>
          </w:p>
          <w:p w14:paraId="28A7B37B" w14:textId="77777777" w:rsidR="000506E5" w:rsidRDefault="000506E5">
            <w:pPr>
              <w:pStyle w:val="TableParagraph"/>
              <w:ind w:left="0"/>
              <w:rPr>
                <w:rFonts w:ascii="Arial"/>
                <w:b/>
              </w:rPr>
            </w:pPr>
          </w:p>
          <w:p w14:paraId="449D3B5E" w14:textId="77777777" w:rsidR="000506E5" w:rsidRDefault="000506E5">
            <w:pPr>
              <w:pStyle w:val="TableParagraph"/>
              <w:ind w:left="0"/>
              <w:rPr>
                <w:rFonts w:ascii="Arial"/>
                <w:b/>
              </w:rPr>
            </w:pPr>
          </w:p>
          <w:p w14:paraId="5EFB5C23" w14:textId="77777777" w:rsidR="000506E5" w:rsidRDefault="000506E5">
            <w:pPr>
              <w:pStyle w:val="TableParagraph"/>
              <w:ind w:left="0"/>
              <w:rPr>
                <w:rFonts w:ascii="Arial"/>
                <w:b/>
              </w:rPr>
            </w:pPr>
          </w:p>
          <w:p w14:paraId="6C0AA67E" w14:textId="77777777" w:rsidR="000506E5" w:rsidRDefault="000506E5">
            <w:pPr>
              <w:pStyle w:val="TableParagraph"/>
              <w:ind w:left="0"/>
              <w:rPr>
                <w:rFonts w:ascii="Arial"/>
                <w:b/>
              </w:rPr>
            </w:pPr>
          </w:p>
          <w:p w14:paraId="6FA232AC" w14:textId="77777777" w:rsidR="000506E5" w:rsidRDefault="000506E5">
            <w:pPr>
              <w:pStyle w:val="TableParagraph"/>
              <w:spacing w:before="28"/>
              <w:ind w:left="0"/>
              <w:rPr>
                <w:rFonts w:ascii="Arial"/>
                <w:b/>
              </w:rPr>
            </w:pPr>
          </w:p>
          <w:p w14:paraId="3C7ED6E9" w14:textId="77777777" w:rsidR="000506E5" w:rsidRDefault="003170CF">
            <w:pPr>
              <w:pStyle w:val="TableParagraph"/>
              <w:spacing w:before="1"/>
              <w:rPr>
                <w:rFonts w:ascii="Arial"/>
                <w:b/>
              </w:rPr>
            </w:pPr>
            <w:r>
              <w:rPr>
                <w:rFonts w:ascii="Arial"/>
                <w:b/>
                <w:color w:val="FFFFFF"/>
                <w:spacing w:val="-2"/>
              </w:rPr>
              <w:t>Pretensiones solicitadas</w:t>
            </w:r>
          </w:p>
        </w:tc>
        <w:tc>
          <w:tcPr>
            <w:tcW w:w="7514" w:type="dxa"/>
            <w:gridSpan w:val="3"/>
          </w:tcPr>
          <w:p w14:paraId="02F0B206" w14:textId="77777777" w:rsidR="00B34135" w:rsidRDefault="00B34135" w:rsidP="00B34135">
            <w:pPr>
              <w:pStyle w:val="TableParagraph"/>
              <w:ind w:right="63"/>
              <w:jc w:val="both"/>
            </w:pPr>
          </w:p>
          <w:p w14:paraId="42A77BA0" w14:textId="42CFFFC5" w:rsidR="00B43EE1" w:rsidRDefault="00B43EE1" w:rsidP="00B43EE1">
            <w:pPr>
              <w:pStyle w:val="TableParagraph"/>
              <w:ind w:right="63"/>
              <w:jc w:val="both"/>
            </w:pPr>
            <w:r>
              <w:t xml:space="preserve">Librar orden de pago por la </w:t>
            </w:r>
            <w:r>
              <w:t>vía</w:t>
            </w:r>
            <w:r>
              <w:t xml:space="preserve"> ejecutiva a cargo de CRUZ EVELIO ESPINOSA LEDESMA, </w:t>
            </w:r>
            <w:r>
              <w:t>Exalcalde</w:t>
            </w:r>
            <w:r>
              <w:t xml:space="preserve"> Municipal del Cerrito - VALLE C.C 6287349; JORGE HUMBERTO</w:t>
            </w:r>
            <w:r>
              <w:t xml:space="preserve"> </w:t>
            </w:r>
            <w:r>
              <w:t xml:space="preserve">GALLO CONCHA, Ex - </w:t>
            </w:r>
            <w:r>
              <w:t>director</w:t>
            </w:r>
            <w:r>
              <w:t xml:space="preserve"> de Planeación Municipal de El Cerrito (Valle) C.C 16857195 Y JULIAN EDUARDO MARTINEZ BECERRA Contratista C.C 94435197: </w:t>
            </w:r>
            <w:r>
              <w:t>compañía</w:t>
            </w:r>
          </w:p>
          <w:p w14:paraId="2E3E7F12" w14:textId="75C684B3" w:rsidR="00B43EE1" w:rsidRDefault="00B43EE1" w:rsidP="00B43EE1">
            <w:pPr>
              <w:pStyle w:val="TableParagraph"/>
              <w:ind w:right="63"/>
              <w:jc w:val="both"/>
            </w:pPr>
            <w:r>
              <w:t xml:space="preserve">SURAMERICANA DE SEGUROS NIT 890.903.407-9, antes </w:t>
            </w:r>
            <w:r>
              <w:t>agrícola</w:t>
            </w:r>
            <w:r>
              <w:t xml:space="preserve"> de Seguros, Póliza No 3005000004402. A favor del Municipio de El Cerrito (Valle), NIT. 800.100.533-5.</w:t>
            </w:r>
          </w:p>
          <w:p w14:paraId="6320378F" w14:textId="77777777" w:rsidR="00B43EE1" w:rsidRDefault="00B43EE1" w:rsidP="00B43EE1">
            <w:pPr>
              <w:pStyle w:val="TableParagraph"/>
              <w:ind w:right="63"/>
              <w:jc w:val="both"/>
            </w:pPr>
          </w:p>
          <w:p w14:paraId="3C46623A" w14:textId="77777777" w:rsidR="00B43EE1" w:rsidRDefault="00B43EE1" w:rsidP="00B43EE1">
            <w:pPr>
              <w:pStyle w:val="TableParagraph"/>
              <w:numPr>
                <w:ilvl w:val="0"/>
                <w:numId w:val="2"/>
              </w:numPr>
              <w:ind w:right="63"/>
              <w:jc w:val="both"/>
            </w:pPr>
            <w:r>
              <w:t>Por la suma de CUATRO MILLONES CIENTO VEINTISIETE MIL SEISCIENTOS</w:t>
            </w:r>
            <w:r>
              <w:t xml:space="preserve"> </w:t>
            </w:r>
            <w:r>
              <w:t>OCHENTA Y NUEVE PESOS MONEDA LEGAL ($4</w:t>
            </w:r>
            <w:r>
              <w:t>.</w:t>
            </w:r>
            <w:r>
              <w:t>127.689 00) como capital principal</w:t>
            </w:r>
            <w:r>
              <w:t>.</w:t>
            </w:r>
          </w:p>
          <w:p w14:paraId="0CC288D2" w14:textId="77777777" w:rsidR="00B43EE1" w:rsidRDefault="00B43EE1" w:rsidP="00B43EE1">
            <w:pPr>
              <w:pStyle w:val="TableParagraph"/>
              <w:ind w:left="429" w:right="63"/>
              <w:jc w:val="both"/>
            </w:pPr>
          </w:p>
          <w:p w14:paraId="48441756" w14:textId="77777777" w:rsidR="00B43EE1" w:rsidRDefault="00B43EE1" w:rsidP="00B43EE1">
            <w:pPr>
              <w:pStyle w:val="TableParagraph"/>
              <w:numPr>
                <w:ilvl w:val="0"/>
                <w:numId w:val="2"/>
              </w:numPr>
              <w:ind w:right="63"/>
              <w:jc w:val="both"/>
            </w:pPr>
            <w:r>
              <w:t>Por los intereses de mora liquidados conforme a la ley.</w:t>
            </w:r>
          </w:p>
          <w:p w14:paraId="774027AA" w14:textId="77777777" w:rsidR="00B43EE1" w:rsidRDefault="00B43EE1" w:rsidP="00B43EE1">
            <w:pPr>
              <w:pStyle w:val="Prrafodelista"/>
            </w:pPr>
          </w:p>
          <w:p w14:paraId="7C744F4A" w14:textId="3A82D577" w:rsidR="000506E5" w:rsidRDefault="00B43EE1" w:rsidP="00B43EE1">
            <w:pPr>
              <w:pStyle w:val="TableParagraph"/>
              <w:numPr>
                <w:ilvl w:val="0"/>
                <w:numId w:val="2"/>
              </w:numPr>
              <w:ind w:right="63"/>
              <w:jc w:val="both"/>
            </w:pPr>
            <w:r>
              <w:t>Por las costas del proceso.</w:t>
            </w:r>
          </w:p>
        </w:tc>
      </w:tr>
      <w:tr w:rsidR="000506E5" w14:paraId="5ECEE19B" w14:textId="77777777" w:rsidTr="24136AE6">
        <w:trPr>
          <w:trHeight w:val="825"/>
        </w:trPr>
        <w:tc>
          <w:tcPr>
            <w:tcW w:w="2338" w:type="dxa"/>
            <w:shd w:val="clear" w:color="auto" w:fill="00339F"/>
          </w:tcPr>
          <w:p w14:paraId="0CDC9FF2" w14:textId="77777777" w:rsidR="000506E5" w:rsidRDefault="003170CF">
            <w:pPr>
              <w:pStyle w:val="TableParagraph"/>
              <w:spacing w:before="124"/>
              <w:rPr>
                <w:rFonts w:ascii="Arial"/>
                <w:b/>
              </w:rPr>
            </w:pPr>
            <w:r>
              <w:rPr>
                <w:rFonts w:ascii="Arial"/>
                <w:b/>
                <w:color w:val="FFFFFF"/>
                <w:spacing w:val="-2"/>
              </w:rPr>
              <w:t>Pretensiones objetivadas</w:t>
            </w:r>
          </w:p>
        </w:tc>
        <w:tc>
          <w:tcPr>
            <w:tcW w:w="7514" w:type="dxa"/>
            <w:gridSpan w:val="3"/>
          </w:tcPr>
          <w:p w14:paraId="06F0CC00" w14:textId="72533076" w:rsidR="000506E5" w:rsidRDefault="00CF5F18">
            <w:pPr>
              <w:pStyle w:val="TableParagraph"/>
              <w:spacing w:line="252" w:lineRule="exact"/>
              <w:ind w:left="177" w:right="168"/>
              <w:jc w:val="both"/>
            </w:pPr>
            <w:r>
              <w:t xml:space="preserve">La liquidación objetivada de este proceso es $0, toda vez que </w:t>
            </w:r>
            <w:r w:rsidRPr="00CF5F18">
              <w:t>la suma asegurada la póliza de seguro utilizada como fundamento de la vinculación de la compañía al proceso se encuentra agotada íntegramente por el pago de otros siniestros ocurridos durante su vigencia. Lo anterior sin perjuicio del carácter contingente del proceso.</w:t>
            </w:r>
          </w:p>
        </w:tc>
      </w:tr>
      <w:tr w:rsidR="000506E5" w14:paraId="486B275C" w14:textId="77777777" w:rsidTr="24136AE6">
        <w:trPr>
          <w:trHeight w:val="8854"/>
        </w:trPr>
        <w:tc>
          <w:tcPr>
            <w:tcW w:w="2338" w:type="dxa"/>
            <w:shd w:val="clear" w:color="auto" w:fill="00339F"/>
          </w:tcPr>
          <w:p w14:paraId="61F89F34" w14:textId="77777777" w:rsidR="000506E5" w:rsidRDefault="000506E5">
            <w:pPr>
              <w:pStyle w:val="TableParagraph"/>
              <w:ind w:left="0"/>
              <w:rPr>
                <w:rFonts w:ascii="Arial"/>
                <w:b/>
              </w:rPr>
            </w:pPr>
          </w:p>
          <w:p w14:paraId="1A006A0E" w14:textId="77777777" w:rsidR="000506E5" w:rsidRDefault="000506E5">
            <w:pPr>
              <w:pStyle w:val="TableParagraph"/>
              <w:ind w:left="0"/>
              <w:rPr>
                <w:rFonts w:ascii="Arial"/>
                <w:b/>
              </w:rPr>
            </w:pPr>
          </w:p>
          <w:p w14:paraId="1CF15E99" w14:textId="77777777" w:rsidR="000506E5" w:rsidRDefault="000506E5">
            <w:pPr>
              <w:pStyle w:val="TableParagraph"/>
              <w:ind w:left="0"/>
              <w:rPr>
                <w:rFonts w:ascii="Arial"/>
                <w:b/>
              </w:rPr>
            </w:pPr>
          </w:p>
          <w:p w14:paraId="72C6E04E" w14:textId="77777777" w:rsidR="000506E5" w:rsidRDefault="000506E5">
            <w:pPr>
              <w:pStyle w:val="TableParagraph"/>
              <w:ind w:left="0"/>
              <w:rPr>
                <w:rFonts w:ascii="Arial"/>
                <w:b/>
              </w:rPr>
            </w:pPr>
          </w:p>
          <w:p w14:paraId="5298108A" w14:textId="77777777" w:rsidR="000506E5" w:rsidRDefault="000506E5">
            <w:pPr>
              <w:pStyle w:val="TableParagraph"/>
              <w:ind w:left="0"/>
              <w:rPr>
                <w:rFonts w:ascii="Arial"/>
                <w:b/>
              </w:rPr>
            </w:pPr>
          </w:p>
          <w:p w14:paraId="2EBF4FE2" w14:textId="77777777" w:rsidR="000506E5" w:rsidRDefault="000506E5">
            <w:pPr>
              <w:pStyle w:val="TableParagraph"/>
              <w:ind w:left="0"/>
              <w:rPr>
                <w:rFonts w:ascii="Arial"/>
                <w:b/>
              </w:rPr>
            </w:pPr>
          </w:p>
          <w:p w14:paraId="7C684B18" w14:textId="77777777" w:rsidR="000506E5" w:rsidRDefault="000506E5">
            <w:pPr>
              <w:pStyle w:val="TableParagraph"/>
              <w:ind w:left="0"/>
              <w:rPr>
                <w:rFonts w:ascii="Arial"/>
                <w:b/>
              </w:rPr>
            </w:pPr>
          </w:p>
          <w:p w14:paraId="4815C830" w14:textId="77777777" w:rsidR="000506E5" w:rsidRDefault="000506E5">
            <w:pPr>
              <w:pStyle w:val="TableParagraph"/>
              <w:ind w:left="0"/>
              <w:rPr>
                <w:rFonts w:ascii="Arial"/>
                <w:b/>
              </w:rPr>
            </w:pPr>
          </w:p>
          <w:p w14:paraId="06ADA5A5" w14:textId="77777777" w:rsidR="000506E5" w:rsidRDefault="000506E5">
            <w:pPr>
              <w:pStyle w:val="TableParagraph"/>
              <w:ind w:left="0"/>
              <w:rPr>
                <w:rFonts w:ascii="Arial"/>
                <w:b/>
              </w:rPr>
            </w:pPr>
          </w:p>
          <w:p w14:paraId="4EB85400" w14:textId="77777777" w:rsidR="000506E5" w:rsidRDefault="000506E5">
            <w:pPr>
              <w:pStyle w:val="TableParagraph"/>
              <w:ind w:left="0"/>
              <w:rPr>
                <w:rFonts w:ascii="Arial"/>
                <w:b/>
              </w:rPr>
            </w:pPr>
          </w:p>
          <w:p w14:paraId="107B7286" w14:textId="77777777" w:rsidR="000506E5" w:rsidRDefault="000506E5">
            <w:pPr>
              <w:pStyle w:val="TableParagraph"/>
              <w:ind w:left="0"/>
              <w:rPr>
                <w:rFonts w:ascii="Arial"/>
                <w:b/>
              </w:rPr>
            </w:pPr>
          </w:p>
          <w:p w14:paraId="6AE52F15" w14:textId="77777777" w:rsidR="000506E5" w:rsidRDefault="000506E5">
            <w:pPr>
              <w:pStyle w:val="TableParagraph"/>
              <w:ind w:left="0"/>
              <w:rPr>
                <w:rFonts w:ascii="Arial"/>
                <w:b/>
              </w:rPr>
            </w:pPr>
          </w:p>
          <w:p w14:paraId="754C1F81" w14:textId="77777777" w:rsidR="000506E5" w:rsidRDefault="000506E5">
            <w:pPr>
              <w:pStyle w:val="TableParagraph"/>
              <w:ind w:left="0"/>
              <w:rPr>
                <w:rFonts w:ascii="Arial"/>
                <w:b/>
              </w:rPr>
            </w:pPr>
          </w:p>
          <w:p w14:paraId="046180D7" w14:textId="77777777" w:rsidR="000506E5" w:rsidRDefault="000506E5">
            <w:pPr>
              <w:pStyle w:val="TableParagraph"/>
              <w:ind w:left="0"/>
              <w:rPr>
                <w:rFonts w:ascii="Arial"/>
                <w:b/>
              </w:rPr>
            </w:pPr>
          </w:p>
          <w:p w14:paraId="2B987E04" w14:textId="77777777" w:rsidR="000506E5" w:rsidRDefault="000506E5">
            <w:pPr>
              <w:pStyle w:val="TableParagraph"/>
              <w:ind w:left="0"/>
              <w:rPr>
                <w:rFonts w:ascii="Arial"/>
                <w:b/>
              </w:rPr>
            </w:pPr>
          </w:p>
          <w:p w14:paraId="142724FD" w14:textId="77777777" w:rsidR="000506E5" w:rsidRDefault="000506E5">
            <w:pPr>
              <w:pStyle w:val="TableParagraph"/>
              <w:spacing w:before="126"/>
              <w:ind w:left="0"/>
              <w:rPr>
                <w:rFonts w:ascii="Arial"/>
                <w:b/>
              </w:rPr>
            </w:pPr>
          </w:p>
          <w:p w14:paraId="3CC2C6F7" w14:textId="77777777" w:rsidR="000506E5" w:rsidRDefault="003170CF">
            <w:pPr>
              <w:pStyle w:val="TableParagraph"/>
              <w:ind w:right="119"/>
              <w:rPr>
                <w:rFonts w:ascii="Arial"/>
                <w:b/>
              </w:rPr>
            </w:pPr>
            <w:r>
              <w:rPr>
                <w:rFonts w:ascii="Arial"/>
                <w:b/>
                <w:color w:val="FFFFFF"/>
              </w:rPr>
              <w:t>Resumen</w:t>
            </w:r>
            <w:r>
              <w:rPr>
                <w:rFonts w:ascii="Arial"/>
                <w:b/>
                <w:color w:val="FFFFFF"/>
                <w:spacing w:val="-16"/>
              </w:rPr>
              <w:t xml:space="preserve"> </w:t>
            </w:r>
            <w:r>
              <w:rPr>
                <w:rFonts w:ascii="Arial"/>
                <w:b/>
                <w:color w:val="FFFFFF"/>
              </w:rPr>
              <w:t xml:space="preserve">del </w:t>
            </w:r>
            <w:r>
              <w:rPr>
                <w:rFonts w:ascii="Arial"/>
                <w:b/>
                <w:color w:val="FFFFFF"/>
                <w:spacing w:val="-2"/>
              </w:rPr>
              <w:t>proceso</w:t>
            </w:r>
          </w:p>
        </w:tc>
        <w:tc>
          <w:tcPr>
            <w:tcW w:w="7514" w:type="dxa"/>
            <w:gridSpan w:val="3"/>
          </w:tcPr>
          <w:p w14:paraId="010F65F1" w14:textId="77777777" w:rsidR="00CF5F18" w:rsidRDefault="00CF5F18" w:rsidP="00CF5F18">
            <w:pPr>
              <w:pStyle w:val="TableParagraph"/>
              <w:ind w:right="62"/>
              <w:jc w:val="both"/>
            </w:pPr>
          </w:p>
          <w:p w14:paraId="49740CD6" w14:textId="77777777" w:rsidR="00CF5F18" w:rsidRDefault="00CF5F18" w:rsidP="00CF5F18">
            <w:pPr>
              <w:pStyle w:val="TableParagraph"/>
              <w:ind w:right="62"/>
              <w:jc w:val="both"/>
            </w:pPr>
          </w:p>
          <w:p w14:paraId="715B9BCA" w14:textId="26E4EEE7" w:rsidR="00CF5F18" w:rsidRDefault="00B43EE1" w:rsidP="00CF5F18">
            <w:pPr>
              <w:pStyle w:val="TableParagraph"/>
              <w:ind w:right="62"/>
              <w:jc w:val="both"/>
            </w:pPr>
            <w:r w:rsidRPr="00B34135">
              <w:t>El cobro coactivo tiene su génesis en el fallo con responsabilidad fiscal proferido a través del auto No. 563 de fecha 28 de septiembre de 2012 dentro del Proceso de Responsabilidad Fiscal No. CAIF-052-2010, en el cual se impuso la obligación a los señores Cruz Evelio Espinosa Ledesma, Jorge Humberto Gallo Concha y Jose Mosquera, de resarcir la suma de $12.213.019, como detrimento patrimonial causado al Municipio de El Cerrito.</w:t>
            </w:r>
          </w:p>
          <w:p w14:paraId="72F472CC" w14:textId="77777777" w:rsidR="00B43EE1" w:rsidRDefault="00B43EE1" w:rsidP="00B43EE1">
            <w:pPr>
              <w:pStyle w:val="TableParagraph"/>
              <w:ind w:left="0" w:right="62"/>
              <w:jc w:val="both"/>
            </w:pPr>
          </w:p>
          <w:p w14:paraId="4F1CD2C9" w14:textId="246FE016" w:rsidR="000506E5" w:rsidRDefault="00CF5F18" w:rsidP="00CF5F18">
            <w:pPr>
              <w:pStyle w:val="TableParagraph"/>
              <w:ind w:right="62"/>
              <w:jc w:val="both"/>
            </w:pPr>
            <w:r>
              <w:t>Que la</w:t>
            </w:r>
            <w:r>
              <w:t xml:space="preserve"> Contraloría del departamento del Valle del Cauca, </w:t>
            </w:r>
            <w:r>
              <w:t>por conducto de la</w:t>
            </w:r>
            <w:r>
              <w:t xml:space="preserve"> </w:t>
            </w:r>
            <w:r>
              <w:t>Su</w:t>
            </w:r>
            <w:r>
              <w:t xml:space="preserve">bdirección </w:t>
            </w:r>
            <w:r>
              <w:t>Operativa d</w:t>
            </w:r>
            <w:r>
              <w:t>e investigaciones</w:t>
            </w:r>
            <w:r>
              <w:t xml:space="preserve"> Fiscales, de conformidad con lo previsto de la </w:t>
            </w:r>
            <w:r>
              <w:t>Articulo</w:t>
            </w:r>
            <w:r>
              <w:t xml:space="preserve"> 53 de la Ley 610 de 2000 y demás normas concordantes, dentro del expediente</w:t>
            </w:r>
            <w:r>
              <w:t xml:space="preserve"> </w:t>
            </w:r>
            <w:r>
              <w:t xml:space="preserve">CAF-060-2010, profirió el Auto No, 326 del 22 de agosto de 2012, contentivo de un Fallo </w:t>
            </w:r>
            <w:r>
              <w:t>con</w:t>
            </w:r>
            <w:r>
              <w:t xml:space="preserve"> Responsabilidad Fiscal, en </w:t>
            </w:r>
            <w:r>
              <w:t>cuantía</w:t>
            </w:r>
            <w:r>
              <w:t xml:space="preserve"> de CUATRO MILLONES CIENTO VEINTISIETE MIL SEISCIENTOS OCHENTA Y NUESE PESOS MONEDA LEGAL ($4 127.689 00), contra</w:t>
            </w:r>
            <w:r>
              <w:t xml:space="preserve"> </w:t>
            </w:r>
            <w:r>
              <w:t xml:space="preserve">CRUZ EVELIO ESPINOSA LEDESMA, </w:t>
            </w:r>
            <w:r>
              <w:t>EXALCALDE</w:t>
            </w:r>
            <w:r>
              <w:t xml:space="preserve"> Municipal del Cerrito - VALLE C.C 6287349, JORGE HUMBERTO GALLO CONCHA, Ex - </w:t>
            </w:r>
            <w:r>
              <w:t>director</w:t>
            </w:r>
            <w:r>
              <w:t xml:space="preserve"> de Planeación Municipal de E </w:t>
            </w:r>
            <w:r>
              <w:t>Cerrito</w:t>
            </w:r>
            <w:r>
              <w:t xml:space="preserve"> (Valle) C.C 16857195 y JULIAN EDUARDO MARTINEZ BECERRA Contratista C.C</w:t>
            </w:r>
            <w:r>
              <w:t xml:space="preserve"> </w:t>
            </w:r>
            <w:r>
              <w:t xml:space="preserve">043197; Compañía SURAMERICANA DE SEGUROS NIT 890.903.407-9, antes </w:t>
            </w:r>
            <w:r>
              <w:t>agrícola</w:t>
            </w:r>
            <w:r>
              <w:t xml:space="preserve"> de Seguros, </w:t>
            </w:r>
            <w:r>
              <w:t>póliza</w:t>
            </w:r>
            <w:r>
              <w:t xml:space="preserve"> No 3005000004402, por detrimento causado al </w:t>
            </w:r>
            <w:r>
              <w:t xml:space="preserve">detrimento </w:t>
            </w:r>
            <w:r>
              <w:t>de la mencionada</w:t>
            </w:r>
            <w:r>
              <w:t xml:space="preserve"> </w:t>
            </w:r>
            <w:r>
              <w:t>entidad territorial.</w:t>
            </w:r>
          </w:p>
          <w:p w14:paraId="70E539D2" w14:textId="77777777" w:rsidR="00CF5F18" w:rsidRDefault="00CF5F18" w:rsidP="00CF5F18">
            <w:pPr>
              <w:pStyle w:val="TableParagraph"/>
              <w:ind w:right="62"/>
              <w:jc w:val="both"/>
            </w:pPr>
          </w:p>
          <w:p w14:paraId="541F1B8E" w14:textId="3FEBEF15" w:rsidR="00CF5F18" w:rsidRDefault="00CF5F18" w:rsidP="00CF5F18">
            <w:pPr>
              <w:pStyle w:val="TableParagraph"/>
              <w:ind w:right="62"/>
              <w:jc w:val="both"/>
            </w:pPr>
            <w:r>
              <w:t xml:space="preserve">En </w:t>
            </w:r>
            <w:r>
              <w:t xml:space="preserve">el Fallo con Responsabilidad Fiscal ejecutoriado el 22 de febrero de 2013, se vincula </w:t>
            </w:r>
            <w:r w:rsidR="00B43EE1">
              <w:t>co</w:t>
            </w:r>
            <w:r>
              <w:t>mo tercero civilmente responsable, a la Compañía de Seguros Suramericana S.A. NIT</w:t>
            </w:r>
            <w:r>
              <w:t xml:space="preserve"> </w:t>
            </w:r>
            <w:r>
              <w:t xml:space="preserve">020903.407-9 (antes </w:t>
            </w:r>
            <w:r>
              <w:t>agrícola</w:t>
            </w:r>
            <w:r>
              <w:t xml:space="preserve"> de Seguros NIT 860.002.527-9) con la Póliza No</w:t>
            </w:r>
            <w:r>
              <w:t xml:space="preserve">. </w:t>
            </w:r>
            <w:r>
              <w:t>3</w:t>
            </w:r>
            <w:r>
              <w:t>0</w:t>
            </w:r>
            <w:r>
              <w:t>05000004402.</w:t>
            </w:r>
          </w:p>
          <w:p w14:paraId="32CF5439" w14:textId="77777777" w:rsidR="00CF5F18" w:rsidRDefault="00CF5F18" w:rsidP="00CF5F18">
            <w:pPr>
              <w:pStyle w:val="TableParagraph"/>
              <w:ind w:right="62"/>
              <w:jc w:val="both"/>
            </w:pPr>
          </w:p>
          <w:p w14:paraId="7E48C2EE" w14:textId="162B8332" w:rsidR="00CF5F18" w:rsidRDefault="00CF5F18" w:rsidP="00CF5F18">
            <w:pPr>
              <w:pStyle w:val="TableParagraph"/>
              <w:ind w:right="62"/>
              <w:jc w:val="both"/>
            </w:pPr>
            <w:r>
              <w:t>Surtidas las etapas procesales pertinentes, la providencia quedó debidamente ejecutoriada el 2</w:t>
            </w:r>
            <w:r w:rsidRPr="00CF5F18">
              <w:t xml:space="preserve">2 de febrero de 2013, constituyendo a cargo de los demandados y su garante, una obligación expresa, clara y actualmente exigible de pagar una suma líquida de dinero conforme lo señala el </w:t>
            </w:r>
            <w:r w:rsidRPr="00CF5F18">
              <w:t>artículo</w:t>
            </w:r>
            <w:r>
              <w:t>. 68 de CCA</w:t>
            </w:r>
          </w:p>
        </w:tc>
      </w:tr>
      <w:tr w:rsidR="000506E5" w14:paraId="0A09741D" w14:textId="77777777" w:rsidTr="24136AE6">
        <w:trPr>
          <w:trHeight w:val="559"/>
        </w:trPr>
        <w:tc>
          <w:tcPr>
            <w:tcW w:w="2338" w:type="dxa"/>
            <w:shd w:val="clear" w:color="auto" w:fill="00339F"/>
          </w:tcPr>
          <w:p w14:paraId="51D1DAD9" w14:textId="77777777" w:rsidR="000506E5" w:rsidRDefault="003170CF">
            <w:pPr>
              <w:pStyle w:val="TableParagraph"/>
              <w:spacing w:before="26"/>
              <w:rPr>
                <w:rFonts w:ascii="Arial" w:hAnsi="Arial"/>
                <w:b/>
              </w:rPr>
            </w:pPr>
            <w:r>
              <w:rPr>
                <w:rFonts w:ascii="Arial" w:hAnsi="Arial"/>
                <w:b/>
                <w:color w:val="FFFFFF"/>
              </w:rPr>
              <w:t>Calificación</w:t>
            </w:r>
            <w:r>
              <w:rPr>
                <w:rFonts w:ascii="Arial" w:hAnsi="Arial"/>
                <w:b/>
                <w:color w:val="FFFFFF"/>
                <w:spacing w:val="-16"/>
              </w:rPr>
              <w:t xml:space="preserve"> </w:t>
            </w:r>
            <w:r>
              <w:rPr>
                <w:rFonts w:ascii="Arial" w:hAnsi="Arial"/>
                <w:b/>
                <w:color w:val="FFFFFF"/>
              </w:rPr>
              <w:t>de</w:t>
            </w:r>
            <w:r>
              <w:rPr>
                <w:rFonts w:ascii="Arial" w:hAnsi="Arial"/>
                <w:b/>
                <w:color w:val="FFFFFF"/>
                <w:spacing w:val="-15"/>
              </w:rPr>
              <w:t xml:space="preserve"> </w:t>
            </w:r>
            <w:r>
              <w:rPr>
                <w:rFonts w:ascii="Arial" w:hAnsi="Arial"/>
                <w:b/>
                <w:color w:val="FFFFFF"/>
              </w:rPr>
              <w:t xml:space="preserve">la </w:t>
            </w:r>
            <w:r>
              <w:rPr>
                <w:rFonts w:ascii="Arial" w:hAnsi="Arial"/>
                <w:b/>
                <w:color w:val="FFFFFF"/>
                <w:spacing w:val="-2"/>
              </w:rPr>
              <w:t>Contingencia</w:t>
            </w:r>
          </w:p>
        </w:tc>
        <w:tc>
          <w:tcPr>
            <w:tcW w:w="7514" w:type="dxa"/>
            <w:gridSpan w:val="3"/>
          </w:tcPr>
          <w:p w14:paraId="7AC59C48" w14:textId="77777777" w:rsidR="000506E5" w:rsidRDefault="003170CF">
            <w:pPr>
              <w:pStyle w:val="TableParagraph"/>
              <w:spacing w:before="154"/>
              <w:ind w:left="2"/>
              <w:jc w:val="center"/>
              <w:rPr>
                <w:rFonts w:ascii="Arial"/>
                <w:b/>
              </w:rPr>
            </w:pPr>
            <w:r>
              <w:rPr>
                <w:rFonts w:ascii="Arial"/>
                <w:b/>
                <w:spacing w:val="-2"/>
              </w:rPr>
              <w:t>REMOTA.</w:t>
            </w:r>
          </w:p>
        </w:tc>
      </w:tr>
      <w:tr w:rsidR="000506E5" w14:paraId="317EA35C" w14:textId="77777777" w:rsidTr="00B34135">
        <w:trPr>
          <w:trHeight w:val="1405"/>
        </w:trPr>
        <w:tc>
          <w:tcPr>
            <w:tcW w:w="2338" w:type="dxa"/>
            <w:shd w:val="clear" w:color="auto" w:fill="00339F"/>
          </w:tcPr>
          <w:p w14:paraId="27B83D0D" w14:textId="77777777" w:rsidR="000506E5" w:rsidRDefault="003170CF">
            <w:pPr>
              <w:pStyle w:val="TableParagraph"/>
              <w:rPr>
                <w:rFonts w:ascii="Arial" w:hAnsi="Arial"/>
                <w:b/>
              </w:rPr>
            </w:pPr>
            <w:r>
              <w:rPr>
                <w:rFonts w:ascii="Arial" w:hAnsi="Arial"/>
                <w:b/>
                <w:color w:val="FFFFFF"/>
              </w:rPr>
              <w:t>Motivos</w:t>
            </w:r>
            <w:r>
              <w:rPr>
                <w:rFonts w:ascii="Arial" w:hAnsi="Arial"/>
                <w:b/>
                <w:color w:val="FFFFFF"/>
                <w:spacing w:val="-16"/>
              </w:rPr>
              <w:t xml:space="preserve"> </w:t>
            </w:r>
            <w:r>
              <w:rPr>
                <w:rFonts w:ascii="Arial" w:hAnsi="Arial"/>
                <w:b/>
                <w:color w:val="FFFFFF"/>
              </w:rPr>
              <w:t>de</w:t>
            </w:r>
            <w:r>
              <w:rPr>
                <w:rFonts w:ascii="Arial" w:hAnsi="Arial"/>
                <w:b/>
                <w:color w:val="FFFFFF"/>
                <w:spacing w:val="-15"/>
              </w:rPr>
              <w:t xml:space="preserve"> </w:t>
            </w:r>
            <w:r>
              <w:rPr>
                <w:rFonts w:ascii="Arial" w:hAnsi="Arial"/>
                <w:b/>
                <w:color w:val="FFFFFF"/>
              </w:rPr>
              <w:t xml:space="preserve">la </w:t>
            </w:r>
            <w:r>
              <w:rPr>
                <w:rFonts w:ascii="Arial" w:hAnsi="Arial"/>
                <w:b/>
                <w:color w:val="FFFFFF"/>
                <w:spacing w:val="-2"/>
              </w:rPr>
              <w:t>calificación</w:t>
            </w:r>
          </w:p>
        </w:tc>
        <w:tc>
          <w:tcPr>
            <w:tcW w:w="7514" w:type="dxa"/>
            <w:gridSpan w:val="3"/>
          </w:tcPr>
          <w:p w14:paraId="620ADE42" w14:textId="73330A46" w:rsidR="00B34135" w:rsidRDefault="00B34135" w:rsidP="00B34135">
            <w:pPr>
              <w:pStyle w:val="TableParagraph"/>
              <w:ind w:right="62"/>
              <w:jc w:val="both"/>
              <w:rPr>
                <w:spacing w:val="-2"/>
              </w:rPr>
            </w:pPr>
            <w:r w:rsidRPr="00B34135">
              <w:rPr>
                <w:spacing w:val="-2"/>
              </w:rPr>
              <w:t>La contingencia se califica como remota debido a que la suma asegurada la póliza de seguro utilizada como fundamento de la vinculación de la compañía al proceso se encuentra agotada íntegramente por el pago de otros siniestros ocurridos durante su vigencia. Lo anterior sin perjuicio del carácter contingente del proceso.</w:t>
            </w:r>
          </w:p>
          <w:p w14:paraId="00AE1595" w14:textId="11A55A45" w:rsidR="000506E5" w:rsidRDefault="000506E5" w:rsidP="00987EC2">
            <w:pPr>
              <w:pStyle w:val="TableParagraph"/>
              <w:spacing w:before="253"/>
              <w:ind w:right="62"/>
              <w:jc w:val="both"/>
              <w:rPr>
                <w:spacing w:val="-2"/>
              </w:rPr>
            </w:pPr>
          </w:p>
        </w:tc>
      </w:tr>
    </w:tbl>
    <w:p w14:paraId="624DDD08" w14:textId="77777777" w:rsidR="000506E5" w:rsidRDefault="000506E5">
      <w:pPr>
        <w:spacing w:line="252" w:lineRule="exact"/>
        <w:jc w:val="both"/>
        <w:sectPr w:rsidR="000506E5">
          <w:pgSz w:w="12240" w:h="20160"/>
          <w:pgMar w:top="1680" w:right="780" w:bottom="280" w:left="1380" w:header="720" w:footer="720" w:gutter="0"/>
          <w:cols w:space="720"/>
        </w:sect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38"/>
        <w:gridCol w:w="7514"/>
      </w:tblGrid>
      <w:tr w:rsidR="000506E5" w14:paraId="15DADD69" w14:textId="77777777">
        <w:trPr>
          <w:trHeight w:val="477"/>
        </w:trPr>
        <w:tc>
          <w:tcPr>
            <w:tcW w:w="2338" w:type="dxa"/>
            <w:shd w:val="clear" w:color="auto" w:fill="00339F"/>
          </w:tcPr>
          <w:p w14:paraId="17961939" w14:textId="77777777" w:rsidR="000506E5" w:rsidRDefault="003170CF">
            <w:pPr>
              <w:pStyle w:val="TableParagraph"/>
              <w:spacing w:before="112"/>
              <w:rPr>
                <w:rFonts w:ascii="Arial"/>
                <w:b/>
              </w:rPr>
            </w:pPr>
            <w:r>
              <w:rPr>
                <w:rFonts w:ascii="Arial"/>
                <w:b/>
                <w:color w:val="FFFFFF"/>
                <w:spacing w:val="-2"/>
              </w:rPr>
              <w:t>Observaciones</w:t>
            </w:r>
          </w:p>
        </w:tc>
        <w:tc>
          <w:tcPr>
            <w:tcW w:w="7514" w:type="dxa"/>
          </w:tcPr>
          <w:p w14:paraId="745256DA" w14:textId="77777777" w:rsidR="000506E5" w:rsidRDefault="003170CF">
            <w:pPr>
              <w:pStyle w:val="TableParagraph"/>
              <w:spacing w:before="112"/>
            </w:pPr>
            <w:r>
              <w:t>Sin</w:t>
            </w:r>
            <w:r>
              <w:rPr>
                <w:spacing w:val="-3"/>
              </w:rPr>
              <w:t xml:space="preserve"> </w:t>
            </w:r>
            <w:r>
              <w:rPr>
                <w:spacing w:val="-2"/>
              </w:rPr>
              <w:t>observaciones</w:t>
            </w:r>
          </w:p>
        </w:tc>
      </w:tr>
    </w:tbl>
    <w:p w14:paraId="086CD47F" w14:textId="77777777" w:rsidR="000506E5" w:rsidRDefault="000506E5">
      <w:pPr>
        <w:pStyle w:val="Textoindependiente"/>
        <w:spacing w:before="24"/>
      </w:pPr>
    </w:p>
    <w:p w14:paraId="5220CD53" w14:textId="77777777" w:rsidR="000506E5" w:rsidRDefault="003170CF">
      <w:pPr>
        <w:pStyle w:val="Textoindependiente"/>
        <w:ind w:left="322"/>
      </w:pPr>
      <w:r>
        <w:t>Datos</w:t>
      </w:r>
      <w:r>
        <w:rPr>
          <w:spacing w:val="-5"/>
        </w:rPr>
        <w:t xml:space="preserve"> </w:t>
      </w:r>
      <w:r>
        <w:t>abogado</w:t>
      </w:r>
      <w:r>
        <w:rPr>
          <w:spacing w:val="-6"/>
        </w:rPr>
        <w:t xml:space="preserve"> </w:t>
      </w:r>
      <w:r>
        <w:rPr>
          <w:spacing w:val="-2"/>
        </w:rPr>
        <w:t>interno</w:t>
      </w:r>
    </w:p>
    <w:p w14:paraId="4F71C40A" w14:textId="77777777" w:rsidR="000506E5" w:rsidRDefault="000506E5">
      <w:pPr>
        <w:pStyle w:val="Textoindependiente"/>
        <w:spacing w:before="21"/>
        <w:rPr>
          <w:sz w:val="20"/>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4"/>
        <w:gridCol w:w="1260"/>
        <w:gridCol w:w="2126"/>
        <w:gridCol w:w="4109"/>
      </w:tblGrid>
      <w:tr w:rsidR="000506E5" w14:paraId="711BAAD7" w14:textId="77777777">
        <w:trPr>
          <w:trHeight w:val="506"/>
        </w:trPr>
        <w:tc>
          <w:tcPr>
            <w:tcW w:w="2354" w:type="dxa"/>
            <w:shd w:val="clear" w:color="auto" w:fill="00339F"/>
          </w:tcPr>
          <w:p w14:paraId="5A7A9A22" w14:textId="77777777" w:rsidR="000506E5" w:rsidRDefault="003170CF">
            <w:pPr>
              <w:pStyle w:val="TableParagraph"/>
              <w:spacing w:before="127"/>
              <w:rPr>
                <w:rFonts w:ascii="Arial"/>
                <w:b/>
              </w:rPr>
            </w:pPr>
            <w:r>
              <w:rPr>
                <w:rFonts w:ascii="Arial"/>
                <w:b/>
                <w:color w:val="FFFFFF"/>
              </w:rPr>
              <w:t>Requiere</w:t>
            </w:r>
            <w:r>
              <w:rPr>
                <w:rFonts w:ascii="Arial"/>
                <w:b/>
                <w:color w:val="FFFFFF"/>
                <w:spacing w:val="-6"/>
              </w:rPr>
              <w:t xml:space="preserve"> </w:t>
            </w:r>
            <w:r>
              <w:rPr>
                <w:rFonts w:ascii="Arial"/>
                <w:b/>
                <w:color w:val="FFFFFF"/>
                <w:spacing w:val="-2"/>
              </w:rPr>
              <w:t>siniestro</w:t>
            </w:r>
          </w:p>
        </w:tc>
        <w:tc>
          <w:tcPr>
            <w:tcW w:w="1260" w:type="dxa"/>
          </w:tcPr>
          <w:p w14:paraId="2C77F6C6" w14:textId="77777777" w:rsidR="000506E5" w:rsidRDefault="000506E5">
            <w:pPr>
              <w:pStyle w:val="TableParagraph"/>
              <w:ind w:left="0"/>
              <w:rPr>
                <w:rFonts w:ascii="Times New Roman"/>
              </w:rPr>
            </w:pPr>
          </w:p>
        </w:tc>
        <w:tc>
          <w:tcPr>
            <w:tcW w:w="2126" w:type="dxa"/>
            <w:shd w:val="clear" w:color="auto" w:fill="00339F"/>
          </w:tcPr>
          <w:p w14:paraId="1142DD67" w14:textId="77777777" w:rsidR="000506E5" w:rsidRDefault="003170CF">
            <w:pPr>
              <w:pStyle w:val="TableParagraph"/>
              <w:tabs>
                <w:tab w:val="left" w:pos="1800"/>
              </w:tabs>
              <w:spacing w:line="252" w:lineRule="exact"/>
              <w:ind w:left="68" w:right="60"/>
              <w:rPr>
                <w:rFonts w:ascii="Arial" w:hAnsi="Arial"/>
                <w:b/>
              </w:rPr>
            </w:pPr>
            <w:r>
              <w:rPr>
                <w:rFonts w:ascii="Arial" w:hAnsi="Arial"/>
                <w:b/>
                <w:color w:val="FFFFFF"/>
                <w:spacing w:val="-2"/>
              </w:rPr>
              <w:t>Número</w:t>
            </w:r>
            <w:r>
              <w:rPr>
                <w:rFonts w:ascii="Arial" w:hAnsi="Arial"/>
                <w:b/>
                <w:color w:val="FFFFFF"/>
              </w:rPr>
              <w:tab/>
            </w:r>
            <w:r>
              <w:rPr>
                <w:rFonts w:ascii="Arial" w:hAnsi="Arial"/>
                <w:b/>
                <w:color w:val="FFFFFF"/>
                <w:spacing w:val="-6"/>
              </w:rPr>
              <w:t xml:space="preserve">de </w:t>
            </w:r>
            <w:r>
              <w:rPr>
                <w:rFonts w:ascii="Arial" w:hAnsi="Arial"/>
                <w:b/>
                <w:color w:val="FFFFFF"/>
                <w:spacing w:val="-2"/>
              </w:rPr>
              <w:t>siniestro</w:t>
            </w:r>
          </w:p>
        </w:tc>
        <w:tc>
          <w:tcPr>
            <w:tcW w:w="4109" w:type="dxa"/>
          </w:tcPr>
          <w:p w14:paraId="4D34793B" w14:textId="77777777" w:rsidR="000506E5" w:rsidRDefault="000506E5">
            <w:pPr>
              <w:pStyle w:val="TableParagraph"/>
              <w:ind w:left="0"/>
              <w:rPr>
                <w:rFonts w:ascii="Times New Roman"/>
              </w:rPr>
            </w:pPr>
          </w:p>
        </w:tc>
      </w:tr>
      <w:tr w:rsidR="000506E5" w14:paraId="6F4E8D4D" w14:textId="77777777">
        <w:trPr>
          <w:trHeight w:val="340"/>
        </w:trPr>
        <w:tc>
          <w:tcPr>
            <w:tcW w:w="2354" w:type="dxa"/>
            <w:shd w:val="clear" w:color="auto" w:fill="00339F"/>
          </w:tcPr>
          <w:p w14:paraId="4D75F536" w14:textId="77777777" w:rsidR="000506E5" w:rsidRDefault="003170CF">
            <w:pPr>
              <w:pStyle w:val="TableParagraph"/>
              <w:spacing w:before="45"/>
              <w:rPr>
                <w:rFonts w:ascii="Arial"/>
                <w:b/>
              </w:rPr>
            </w:pPr>
            <w:r>
              <w:rPr>
                <w:rFonts w:ascii="Arial"/>
                <w:b/>
                <w:color w:val="FFFFFF"/>
                <w:spacing w:val="-2"/>
              </w:rPr>
              <w:t>Vinculado</w:t>
            </w:r>
          </w:p>
        </w:tc>
        <w:tc>
          <w:tcPr>
            <w:tcW w:w="1260" w:type="dxa"/>
          </w:tcPr>
          <w:p w14:paraId="414D033E" w14:textId="77777777" w:rsidR="000506E5" w:rsidRDefault="000506E5">
            <w:pPr>
              <w:pStyle w:val="TableParagraph"/>
              <w:ind w:left="0"/>
              <w:rPr>
                <w:rFonts w:ascii="Times New Roman"/>
              </w:rPr>
            </w:pPr>
          </w:p>
        </w:tc>
        <w:tc>
          <w:tcPr>
            <w:tcW w:w="2126" w:type="dxa"/>
            <w:shd w:val="clear" w:color="auto" w:fill="00339F"/>
          </w:tcPr>
          <w:p w14:paraId="42822735" w14:textId="77777777" w:rsidR="000506E5" w:rsidRDefault="003170CF">
            <w:pPr>
              <w:pStyle w:val="TableParagraph"/>
              <w:spacing w:before="45"/>
              <w:ind w:left="68"/>
              <w:rPr>
                <w:rFonts w:ascii="Arial"/>
                <w:b/>
              </w:rPr>
            </w:pPr>
            <w:r>
              <w:rPr>
                <w:rFonts w:ascii="Arial"/>
                <w:b/>
                <w:color w:val="FFFFFF"/>
                <w:spacing w:val="-2"/>
              </w:rPr>
              <w:t>Asunto</w:t>
            </w:r>
          </w:p>
        </w:tc>
        <w:tc>
          <w:tcPr>
            <w:tcW w:w="4109" w:type="dxa"/>
          </w:tcPr>
          <w:p w14:paraId="1626F340" w14:textId="77777777" w:rsidR="000506E5" w:rsidRDefault="000506E5">
            <w:pPr>
              <w:pStyle w:val="TableParagraph"/>
              <w:ind w:left="0"/>
              <w:rPr>
                <w:rFonts w:ascii="Times New Roman"/>
              </w:rPr>
            </w:pPr>
          </w:p>
        </w:tc>
      </w:tr>
    </w:tbl>
    <w:p w14:paraId="338FC5E0" w14:textId="77777777" w:rsidR="001A4349" w:rsidRDefault="001A4349"/>
    <w:sectPr w:rsidR="001A4349">
      <w:type w:val="continuous"/>
      <w:pgSz w:w="12240" w:h="20160"/>
      <w:pgMar w:top="1680" w:right="78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43A74"/>
    <w:multiLevelType w:val="hybridMultilevel"/>
    <w:tmpl w:val="E6F26228"/>
    <w:lvl w:ilvl="0" w:tplc="3834896E">
      <w:start w:val="1"/>
      <w:numFmt w:val="lowerLetter"/>
      <w:lvlText w:val="%1)"/>
      <w:lvlJc w:val="left"/>
      <w:pPr>
        <w:ind w:left="429" w:hanging="360"/>
      </w:pPr>
      <w:rPr>
        <w:rFonts w:hint="default"/>
      </w:rPr>
    </w:lvl>
    <w:lvl w:ilvl="1" w:tplc="240A0019" w:tentative="1">
      <w:start w:val="1"/>
      <w:numFmt w:val="lowerLetter"/>
      <w:lvlText w:val="%2."/>
      <w:lvlJc w:val="left"/>
      <w:pPr>
        <w:ind w:left="1149" w:hanging="360"/>
      </w:pPr>
    </w:lvl>
    <w:lvl w:ilvl="2" w:tplc="240A001B" w:tentative="1">
      <w:start w:val="1"/>
      <w:numFmt w:val="lowerRoman"/>
      <w:lvlText w:val="%3."/>
      <w:lvlJc w:val="right"/>
      <w:pPr>
        <w:ind w:left="1869" w:hanging="180"/>
      </w:pPr>
    </w:lvl>
    <w:lvl w:ilvl="3" w:tplc="240A000F" w:tentative="1">
      <w:start w:val="1"/>
      <w:numFmt w:val="decimal"/>
      <w:lvlText w:val="%4."/>
      <w:lvlJc w:val="left"/>
      <w:pPr>
        <w:ind w:left="2589" w:hanging="360"/>
      </w:pPr>
    </w:lvl>
    <w:lvl w:ilvl="4" w:tplc="240A0019" w:tentative="1">
      <w:start w:val="1"/>
      <w:numFmt w:val="lowerLetter"/>
      <w:lvlText w:val="%5."/>
      <w:lvlJc w:val="left"/>
      <w:pPr>
        <w:ind w:left="3309" w:hanging="360"/>
      </w:pPr>
    </w:lvl>
    <w:lvl w:ilvl="5" w:tplc="240A001B" w:tentative="1">
      <w:start w:val="1"/>
      <w:numFmt w:val="lowerRoman"/>
      <w:lvlText w:val="%6."/>
      <w:lvlJc w:val="right"/>
      <w:pPr>
        <w:ind w:left="4029" w:hanging="180"/>
      </w:pPr>
    </w:lvl>
    <w:lvl w:ilvl="6" w:tplc="240A000F" w:tentative="1">
      <w:start w:val="1"/>
      <w:numFmt w:val="decimal"/>
      <w:lvlText w:val="%7."/>
      <w:lvlJc w:val="left"/>
      <w:pPr>
        <w:ind w:left="4749" w:hanging="360"/>
      </w:pPr>
    </w:lvl>
    <w:lvl w:ilvl="7" w:tplc="240A0019" w:tentative="1">
      <w:start w:val="1"/>
      <w:numFmt w:val="lowerLetter"/>
      <w:lvlText w:val="%8."/>
      <w:lvlJc w:val="left"/>
      <w:pPr>
        <w:ind w:left="5469" w:hanging="360"/>
      </w:pPr>
    </w:lvl>
    <w:lvl w:ilvl="8" w:tplc="240A001B" w:tentative="1">
      <w:start w:val="1"/>
      <w:numFmt w:val="lowerRoman"/>
      <w:lvlText w:val="%9."/>
      <w:lvlJc w:val="right"/>
      <w:pPr>
        <w:ind w:left="6189" w:hanging="180"/>
      </w:pPr>
    </w:lvl>
  </w:abstractNum>
  <w:abstractNum w:abstractNumId="1" w15:restartNumberingAfterBreak="0">
    <w:nsid w:val="77FB3B6A"/>
    <w:multiLevelType w:val="hybridMultilevel"/>
    <w:tmpl w:val="1890BB84"/>
    <w:lvl w:ilvl="0" w:tplc="61AEEB26">
      <w:numFmt w:val="bullet"/>
      <w:lvlText w:val=""/>
      <w:lvlJc w:val="left"/>
      <w:pPr>
        <w:ind w:left="573" w:hanging="360"/>
      </w:pPr>
      <w:rPr>
        <w:rFonts w:ascii="Symbol" w:eastAsia="Symbol" w:hAnsi="Symbol" w:cs="Symbol" w:hint="default"/>
        <w:b w:val="0"/>
        <w:bCs w:val="0"/>
        <w:i w:val="0"/>
        <w:iCs w:val="0"/>
        <w:spacing w:val="0"/>
        <w:w w:val="100"/>
        <w:sz w:val="22"/>
        <w:szCs w:val="22"/>
        <w:lang w:val="es-ES" w:eastAsia="en-US" w:bidi="ar-SA"/>
      </w:rPr>
    </w:lvl>
    <w:lvl w:ilvl="1" w:tplc="B518E33E">
      <w:numFmt w:val="bullet"/>
      <w:lvlText w:val="•"/>
      <w:lvlJc w:val="left"/>
      <w:pPr>
        <w:ind w:left="1272" w:hanging="360"/>
      </w:pPr>
      <w:rPr>
        <w:rFonts w:hint="default"/>
        <w:lang w:val="es-ES" w:eastAsia="en-US" w:bidi="ar-SA"/>
      </w:rPr>
    </w:lvl>
    <w:lvl w:ilvl="2" w:tplc="81984070">
      <w:numFmt w:val="bullet"/>
      <w:lvlText w:val="•"/>
      <w:lvlJc w:val="left"/>
      <w:pPr>
        <w:ind w:left="1965" w:hanging="360"/>
      </w:pPr>
      <w:rPr>
        <w:rFonts w:hint="default"/>
        <w:lang w:val="es-ES" w:eastAsia="en-US" w:bidi="ar-SA"/>
      </w:rPr>
    </w:lvl>
    <w:lvl w:ilvl="3" w:tplc="8110D026">
      <w:numFmt w:val="bullet"/>
      <w:lvlText w:val="•"/>
      <w:lvlJc w:val="left"/>
      <w:pPr>
        <w:ind w:left="2658" w:hanging="360"/>
      </w:pPr>
      <w:rPr>
        <w:rFonts w:hint="default"/>
        <w:lang w:val="es-ES" w:eastAsia="en-US" w:bidi="ar-SA"/>
      </w:rPr>
    </w:lvl>
    <w:lvl w:ilvl="4" w:tplc="D0ACF828">
      <w:numFmt w:val="bullet"/>
      <w:lvlText w:val="•"/>
      <w:lvlJc w:val="left"/>
      <w:pPr>
        <w:ind w:left="3351" w:hanging="360"/>
      </w:pPr>
      <w:rPr>
        <w:rFonts w:hint="default"/>
        <w:lang w:val="es-ES" w:eastAsia="en-US" w:bidi="ar-SA"/>
      </w:rPr>
    </w:lvl>
    <w:lvl w:ilvl="5" w:tplc="B1103F26">
      <w:numFmt w:val="bullet"/>
      <w:lvlText w:val="•"/>
      <w:lvlJc w:val="left"/>
      <w:pPr>
        <w:ind w:left="4044" w:hanging="360"/>
      </w:pPr>
      <w:rPr>
        <w:rFonts w:hint="default"/>
        <w:lang w:val="es-ES" w:eastAsia="en-US" w:bidi="ar-SA"/>
      </w:rPr>
    </w:lvl>
    <w:lvl w:ilvl="6" w:tplc="FB22EFE0">
      <w:numFmt w:val="bullet"/>
      <w:lvlText w:val="•"/>
      <w:lvlJc w:val="left"/>
      <w:pPr>
        <w:ind w:left="4737" w:hanging="360"/>
      </w:pPr>
      <w:rPr>
        <w:rFonts w:hint="default"/>
        <w:lang w:val="es-ES" w:eastAsia="en-US" w:bidi="ar-SA"/>
      </w:rPr>
    </w:lvl>
    <w:lvl w:ilvl="7" w:tplc="14D20078">
      <w:numFmt w:val="bullet"/>
      <w:lvlText w:val="•"/>
      <w:lvlJc w:val="left"/>
      <w:pPr>
        <w:ind w:left="5430" w:hanging="360"/>
      </w:pPr>
      <w:rPr>
        <w:rFonts w:hint="default"/>
        <w:lang w:val="es-ES" w:eastAsia="en-US" w:bidi="ar-SA"/>
      </w:rPr>
    </w:lvl>
    <w:lvl w:ilvl="8" w:tplc="7B5278C4">
      <w:numFmt w:val="bullet"/>
      <w:lvlText w:val="•"/>
      <w:lvlJc w:val="left"/>
      <w:pPr>
        <w:ind w:left="6123" w:hanging="360"/>
      </w:pPr>
      <w:rPr>
        <w:rFonts w:hint="default"/>
        <w:lang w:val="es-ES" w:eastAsia="en-US" w:bidi="ar-SA"/>
      </w:rPr>
    </w:lvl>
  </w:abstractNum>
  <w:num w:numId="1" w16cid:durableId="2026129076">
    <w:abstractNumId w:val="1"/>
  </w:num>
  <w:num w:numId="2" w16cid:durableId="38649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E5"/>
    <w:rsid w:val="000506E5"/>
    <w:rsid w:val="00110D8B"/>
    <w:rsid w:val="001A4349"/>
    <w:rsid w:val="003170CF"/>
    <w:rsid w:val="0035089E"/>
    <w:rsid w:val="003C2101"/>
    <w:rsid w:val="00513F3E"/>
    <w:rsid w:val="005F320A"/>
    <w:rsid w:val="00743EFC"/>
    <w:rsid w:val="00953C36"/>
    <w:rsid w:val="00987EC2"/>
    <w:rsid w:val="00993772"/>
    <w:rsid w:val="009D2986"/>
    <w:rsid w:val="00A1465D"/>
    <w:rsid w:val="00B34135"/>
    <w:rsid w:val="00B43EE1"/>
    <w:rsid w:val="00BA6E4F"/>
    <w:rsid w:val="00BA7D71"/>
    <w:rsid w:val="00CF5F18"/>
    <w:rsid w:val="00D7721B"/>
    <w:rsid w:val="00D922E8"/>
    <w:rsid w:val="00EB6786"/>
    <w:rsid w:val="060EEAA8"/>
    <w:rsid w:val="07E624E8"/>
    <w:rsid w:val="10B5299A"/>
    <w:rsid w:val="13B2AE9C"/>
    <w:rsid w:val="19069CE3"/>
    <w:rsid w:val="19BA6751"/>
    <w:rsid w:val="1E187893"/>
    <w:rsid w:val="1ED4FA78"/>
    <w:rsid w:val="24136AE6"/>
    <w:rsid w:val="29702782"/>
    <w:rsid w:val="29B6F068"/>
    <w:rsid w:val="3086D8C1"/>
    <w:rsid w:val="3B3DA790"/>
    <w:rsid w:val="439F1BB0"/>
    <w:rsid w:val="453CBAB5"/>
    <w:rsid w:val="538AFF45"/>
    <w:rsid w:val="557078C6"/>
    <w:rsid w:val="59819909"/>
    <w:rsid w:val="5C6652D6"/>
    <w:rsid w:val="5CFFC510"/>
    <w:rsid w:val="62E84A73"/>
    <w:rsid w:val="69C53722"/>
    <w:rsid w:val="6D7DD94B"/>
    <w:rsid w:val="747A2737"/>
    <w:rsid w:val="76602BCA"/>
    <w:rsid w:val="786F2734"/>
    <w:rsid w:val="78864B51"/>
    <w:rsid w:val="79D6CD45"/>
    <w:rsid w:val="7DCDB735"/>
    <w:rsid w:val="7F797AE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E4AC"/>
  <w15:docId w15:val="{778E8E9A-6824-4B7D-8569-3F9920C5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b/>
      <w:bCs/>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Yudy Francisca Amaya Barrera</dc:creator>
  <cp:lastModifiedBy>Juan Pablo Medina Campiño</cp:lastModifiedBy>
  <cp:revision>2</cp:revision>
  <dcterms:created xsi:type="dcterms:W3CDTF">2024-12-30T19:44:00Z</dcterms:created>
  <dcterms:modified xsi:type="dcterms:W3CDTF">2024-12-30T19:44:00Z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2016</vt:lpwstr>
  </property>
  <property fmtid="{D5CDD505-2E9C-101B-9397-08002B2CF9AE}" pid="4" name="LastSaved">
    <vt:filetime>2024-08-27T00:00:00Z</vt:filetime>
  </property>
  <property fmtid="{D5CDD505-2E9C-101B-9397-08002B2CF9AE}" pid="5" name="Producer">
    <vt:lpwstr>Microsoft® Word 2016</vt:lpwstr>
  </property>
</Properties>
</file>