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D46E4D">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67B1EE3F" w:rsidR="00F226B3" w:rsidRPr="00692E41" w:rsidRDefault="00D25FEB" w:rsidP="00D46E4D">
      <w:pPr>
        <w:spacing w:line="360" w:lineRule="auto"/>
        <w:jc w:val="both"/>
        <w:rPr>
          <w:rFonts w:ascii="Arial" w:hAnsi="Arial" w:cs="Arial"/>
          <w:b/>
          <w:bCs/>
          <w:lang w:val="es-CO"/>
        </w:rPr>
      </w:pPr>
      <w:r w:rsidRPr="00692E41">
        <w:rPr>
          <w:rFonts w:ascii="Arial" w:hAnsi="Arial" w:cs="Arial"/>
          <w:b/>
          <w:bCs/>
          <w:lang w:val="es-CO"/>
        </w:rPr>
        <w:t xml:space="preserve">JUZGADO </w:t>
      </w:r>
      <w:r w:rsidR="00504C61">
        <w:rPr>
          <w:rFonts w:ascii="Arial" w:hAnsi="Arial" w:cs="Arial"/>
          <w:b/>
          <w:bCs/>
          <w:lang w:val="es-CO"/>
        </w:rPr>
        <w:t>CUARTO</w:t>
      </w:r>
      <w:r w:rsidR="004A6299" w:rsidRPr="004A6299">
        <w:rPr>
          <w:rFonts w:ascii="Arial" w:hAnsi="Arial" w:cs="Arial"/>
          <w:b/>
          <w:bCs/>
          <w:lang w:val="es-CO"/>
        </w:rPr>
        <w:t xml:space="preserve"> (</w:t>
      </w:r>
      <w:r w:rsidR="00504C61">
        <w:rPr>
          <w:rFonts w:ascii="Arial" w:hAnsi="Arial" w:cs="Arial"/>
          <w:b/>
          <w:bCs/>
          <w:lang w:val="es-CO"/>
        </w:rPr>
        <w:t>04</w:t>
      </w:r>
      <w:r w:rsidR="004A6299" w:rsidRPr="004A6299">
        <w:rPr>
          <w:rFonts w:ascii="Arial" w:hAnsi="Arial" w:cs="Arial"/>
          <w:b/>
          <w:bCs/>
          <w:lang w:val="es-CO"/>
        </w:rPr>
        <w:t xml:space="preserve">) ADMINISTRATIVO </w:t>
      </w:r>
      <w:r w:rsidR="00504C61">
        <w:rPr>
          <w:rFonts w:ascii="Arial" w:hAnsi="Arial" w:cs="Arial"/>
          <w:b/>
          <w:bCs/>
          <w:lang w:val="es-CO"/>
        </w:rPr>
        <w:t xml:space="preserve">ORAL </w:t>
      </w:r>
      <w:r w:rsidR="004A6299" w:rsidRPr="004A6299">
        <w:rPr>
          <w:rFonts w:ascii="Arial" w:hAnsi="Arial" w:cs="Arial"/>
          <w:b/>
          <w:bCs/>
          <w:lang w:val="es-CO"/>
        </w:rPr>
        <w:t xml:space="preserve">DEL CIRCUITO DE </w:t>
      </w:r>
      <w:r w:rsidR="001C04C8">
        <w:rPr>
          <w:rFonts w:ascii="Arial" w:hAnsi="Arial" w:cs="Arial"/>
          <w:b/>
          <w:bCs/>
          <w:lang w:val="es-CO"/>
        </w:rPr>
        <w:t>CALI</w:t>
      </w:r>
    </w:p>
    <w:p w14:paraId="684D695F" w14:textId="2E1F59C0" w:rsidR="00504C61" w:rsidRDefault="00504C61" w:rsidP="00D46E4D">
      <w:pPr>
        <w:spacing w:line="360" w:lineRule="auto"/>
        <w:jc w:val="both"/>
      </w:pPr>
      <w:hyperlink r:id="rId8" w:history="1">
        <w:r w:rsidRPr="00CF6123">
          <w:rPr>
            <w:rStyle w:val="Hipervnculo"/>
          </w:rPr>
          <w:t>of02admcali@cendoj.ramajudicial.gov.co</w:t>
        </w:r>
      </w:hyperlink>
    </w:p>
    <w:p w14:paraId="10B37A4A" w14:textId="77777777" w:rsidR="00D25FEB" w:rsidRPr="00504C61" w:rsidRDefault="00D25FEB" w:rsidP="00D46E4D">
      <w:pPr>
        <w:spacing w:line="360" w:lineRule="auto"/>
        <w:jc w:val="both"/>
        <w:rPr>
          <w:rFonts w:ascii="Arial" w:hAnsi="Arial" w:cs="Arial"/>
          <w:lang w:val="es-CO"/>
        </w:rPr>
      </w:pPr>
    </w:p>
    <w:p w14:paraId="50784DCB" w14:textId="0AD0A44B"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PROCESO</w:t>
      </w:r>
      <w:r w:rsidRPr="00504C61">
        <w:rPr>
          <w:rFonts w:ascii="Arial" w:hAnsi="Arial" w:cs="Arial"/>
          <w:lang w:val="es-CO"/>
        </w:rPr>
        <w:t>:</w:t>
      </w:r>
      <w:r w:rsidRPr="00504C61">
        <w:rPr>
          <w:rFonts w:ascii="Arial" w:hAnsi="Arial" w:cs="Arial"/>
          <w:lang w:val="es-CO"/>
        </w:rPr>
        <w:tab/>
      </w:r>
      <w:r w:rsidR="00B16092">
        <w:rPr>
          <w:rFonts w:ascii="Arial" w:hAnsi="Arial" w:cs="Arial"/>
          <w:lang w:val="es-CO"/>
        </w:rPr>
        <w:tab/>
      </w:r>
      <w:r w:rsidR="00B16092">
        <w:rPr>
          <w:rFonts w:ascii="Arial" w:hAnsi="Arial" w:cs="Arial"/>
          <w:lang w:val="es-CO"/>
        </w:rPr>
        <w:tab/>
      </w:r>
      <w:r w:rsidRPr="00504C61">
        <w:rPr>
          <w:rFonts w:ascii="Arial" w:hAnsi="Arial" w:cs="Arial"/>
          <w:lang w:val="es-CO"/>
        </w:rPr>
        <w:t>REPARACIÓN DIRECTA</w:t>
      </w:r>
    </w:p>
    <w:p w14:paraId="324D501F" w14:textId="34C77DDE"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DEMANDANTES</w:t>
      </w:r>
      <w:r w:rsidRPr="00504C61">
        <w:rPr>
          <w:rFonts w:ascii="Arial" w:hAnsi="Arial" w:cs="Arial"/>
          <w:lang w:val="es-CO"/>
        </w:rPr>
        <w:t>:</w:t>
      </w:r>
      <w:r>
        <w:rPr>
          <w:rFonts w:ascii="Arial" w:hAnsi="Arial" w:cs="Arial"/>
          <w:lang w:val="es-CO"/>
        </w:rPr>
        <w:t xml:space="preserve"> </w:t>
      </w:r>
      <w:r w:rsidR="00B16092">
        <w:rPr>
          <w:rFonts w:ascii="Arial" w:hAnsi="Arial" w:cs="Arial"/>
          <w:lang w:val="es-CO"/>
        </w:rPr>
        <w:tab/>
      </w:r>
      <w:r w:rsidR="00B16092">
        <w:rPr>
          <w:rFonts w:ascii="Arial" w:hAnsi="Arial" w:cs="Arial"/>
          <w:lang w:val="es-CO"/>
        </w:rPr>
        <w:tab/>
      </w:r>
      <w:r w:rsidRPr="00504C61">
        <w:rPr>
          <w:rFonts w:ascii="Arial" w:hAnsi="Arial" w:cs="Arial"/>
          <w:lang w:val="es-CO"/>
        </w:rPr>
        <w:t>STEFANIE ESTUPIÑAN MORALES Y OTROS</w:t>
      </w:r>
    </w:p>
    <w:p w14:paraId="5B0773E7" w14:textId="232DCD06"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DEMANDADOS</w:t>
      </w:r>
      <w:r w:rsidRPr="00504C61">
        <w:rPr>
          <w:rFonts w:ascii="Arial" w:hAnsi="Arial" w:cs="Arial"/>
          <w:lang w:val="es-CO"/>
        </w:rPr>
        <w:t>:</w:t>
      </w:r>
      <w:r w:rsidR="00B16092">
        <w:rPr>
          <w:rFonts w:ascii="Arial" w:hAnsi="Arial" w:cs="Arial"/>
          <w:lang w:val="es-CO"/>
        </w:rPr>
        <w:tab/>
      </w:r>
      <w:r w:rsidR="00B16092">
        <w:rPr>
          <w:rFonts w:ascii="Arial" w:hAnsi="Arial" w:cs="Arial"/>
          <w:lang w:val="es-CO"/>
        </w:rPr>
        <w:tab/>
      </w:r>
      <w:r>
        <w:rPr>
          <w:rFonts w:ascii="Arial" w:hAnsi="Arial" w:cs="Arial"/>
          <w:lang w:val="es-CO"/>
        </w:rPr>
        <w:t xml:space="preserve"> </w:t>
      </w:r>
      <w:r w:rsidRPr="00504C61">
        <w:rPr>
          <w:rFonts w:ascii="Arial" w:hAnsi="Arial" w:cs="Arial"/>
          <w:lang w:val="es-CO"/>
        </w:rPr>
        <w:t>DISTRITO ESPECIAL DE SANTIAGO DE CALI</w:t>
      </w:r>
    </w:p>
    <w:p w14:paraId="47F63910" w14:textId="5583C59A"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LLAMADO EN GARANTÍA</w:t>
      </w:r>
      <w:r w:rsidRPr="00504C61">
        <w:rPr>
          <w:rFonts w:ascii="Arial" w:hAnsi="Arial" w:cs="Arial"/>
          <w:lang w:val="es-CO"/>
        </w:rPr>
        <w:t>:</w:t>
      </w:r>
      <w:r>
        <w:rPr>
          <w:rFonts w:ascii="Arial" w:hAnsi="Arial" w:cs="Arial"/>
          <w:lang w:val="es-CO"/>
        </w:rPr>
        <w:t xml:space="preserve"> </w:t>
      </w:r>
      <w:r w:rsidR="00EE364E">
        <w:rPr>
          <w:rFonts w:ascii="Arial" w:hAnsi="Arial" w:cs="Arial"/>
          <w:lang w:val="es-CO"/>
        </w:rPr>
        <w:t>HDI SEGUROS S.A.</w:t>
      </w:r>
      <w:r w:rsidR="006B4460">
        <w:rPr>
          <w:rFonts w:ascii="Arial" w:hAnsi="Arial" w:cs="Arial"/>
          <w:lang w:val="es-CO"/>
        </w:rPr>
        <w:t xml:space="preserve"> Y OTROS</w:t>
      </w:r>
    </w:p>
    <w:p w14:paraId="4BF7F3FA" w14:textId="4FE7F191"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RADICADO</w:t>
      </w:r>
      <w:r w:rsidRPr="00504C61">
        <w:rPr>
          <w:rFonts w:ascii="Arial" w:hAnsi="Arial" w:cs="Arial"/>
          <w:lang w:val="es-CO"/>
        </w:rPr>
        <w:t>:</w:t>
      </w:r>
      <w:r w:rsidRPr="00504C61">
        <w:rPr>
          <w:rFonts w:ascii="Arial" w:hAnsi="Arial" w:cs="Arial"/>
          <w:lang w:val="es-CO"/>
        </w:rPr>
        <w:tab/>
      </w:r>
      <w:r w:rsidR="00B16092">
        <w:rPr>
          <w:rFonts w:ascii="Arial" w:hAnsi="Arial" w:cs="Arial"/>
          <w:lang w:val="es-CO"/>
        </w:rPr>
        <w:tab/>
      </w:r>
      <w:r w:rsidR="00B16092">
        <w:rPr>
          <w:rFonts w:ascii="Arial" w:hAnsi="Arial" w:cs="Arial"/>
          <w:lang w:val="es-CO"/>
        </w:rPr>
        <w:tab/>
      </w:r>
      <w:r w:rsidRPr="00504C61">
        <w:rPr>
          <w:rFonts w:ascii="Arial" w:hAnsi="Arial" w:cs="Arial"/>
          <w:lang w:val="es-CO"/>
        </w:rPr>
        <w:t>76001-33-33-004-</w:t>
      </w:r>
      <w:r w:rsidRPr="005B6465">
        <w:rPr>
          <w:rFonts w:ascii="Arial" w:hAnsi="Arial" w:cs="Arial"/>
          <w:b/>
          <w:bCs/>
          <w:lang w:val="es-CO"/>
        </w:rPr>
        <w:t>2022-00106</w:t>
      </w:r>
      <w:r w:rsidRPr="00504C61">
        <w:rPr>
          <w:rFonts w:ascii="Arial" w:hAnsi="Arial" w:cs="Arial"/>
          <w:lang w:val="es-CO"/>
        </w:rPr>
        <w:t>-00</w:t>
      </w:r>
    </w:p>
    <w:p w14:paraId="308DBF53" w14:textId="1076A015" w:rsidR="000130CB"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ASUNTO</w:t>
      </w:r>
      <w:r>
        <w:rPr>
          <w:rFonts w:ascii="Arial" w:hAnsi="Arial" w:cs="Arial"/>
          <w:lang w:val="es-CO"/>
        </w:rPr>
        <w:t xml:space="preserve">: </w:t>
      </w:r>
      <w:r w:rsidR="00B16092">
        <w:rPr>
          <w:rFonts w:ascii="Arial" w:hAnsi="Arial" w:cs="Arial"/>
          <w:lang w:val="es-CO"/>
        </w:rPr>
        <w:tab/>
      </w:r>
      <w:r w:rsidR="00B16092">
        <w:rPr>
          <w:rFonts w:ascii="Arial" w:hAnsi="Arial" w:cs="Arial"/>
          <w:lang w:val="es-CO"/>
        </w:rPr>
        <w:tab/>
      </w:r>
      <w:r w:rsidR="00B16092">
        <w:rPr>
          <w:rFonts w:ascii="Arial" w:hAnsi="Arial" w:cs="Arial"/>
          <w:lang w:val="es-CO"/>
        </w:rPr>
        <w:tab/>
      </w:r>
      <w:r w:rsidRPr="00504C61">
        <w:rPr>
          <w:rFonts w:ascii="Arial" w:hAnsi="Arial" w:cs="Arial"/>
          <w:lang w:val="es-CO"/>
        </w:rPr>
        <w:t>ALEGATOS DE CONCLUSIÓN</w:t>
      </w:r>
      <w:r w:rsidR="00B16092">
        <w:rPr>
          <w:rFonts w:ascii="Arial" w:hAnsi="Arial" w:cs="Arial"/>
          <w:lang w:val="es-CO"/>
        </w:rPr>
        <w:t xml:space="preserve"> DE PRIMERA INSTANCIA</w:t>
      </w:r>
    </w:p>
    <w:p w14:paraId="30677297" w14:textId="77777777" w:rsidR="00F226B3" w:rsidRPr="00692E41" w:rsidRDefault="00F226B3" w:rsidP="00D46E4D">
      <w:pPr>
        <w:spacing w:line="360" w:lineRule="auto"/>
        <w:jc w:val="both"/>
        <w:rPr>
          <w:rFonts w:ascii="Arial" w:hAnsi="Arial" w:cs="Arial"/>
          <w:b/>
        </w:rPr>
      </w:pPr>
    </w:p>
    <w:p w14:paraId="0BA3E96B" w14:textId="18007803" w:rsidR="00F226B3" w:rsidRPr="00692E41" w:rsidRDefault="00F226B3" w:rsidP="00D46E4D">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087AC2">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w:t>
      </w:r>
      <w:r w:rsidR="00EE364E">
        <w:rPr>
          <w:rFonts w:ascii="Arial" w:hAnsi="Arial" w:cs="Arial"/>
        </w:rPr>
        <w:t>especial</w:t>
      </w:r>
      <w:r w:rsidR="00B16092">
        <w:rPr>
          <w:rFonts w:ascii="Arial" w:hAnsi="Arial" w:cs="Arial"/>
        </w:rPr>
        <w:t xml:space="preserve"> </w:t>
      </w:r>
      <w:r w:rsidR="004A6299" w:rsidRPr="004A6299">
        <w:rPr>
          <w:rFonts w:ascii="Arial" w:hAnsi="Arial" w:cs="Arial"/>
        </w:rPr>
        <w:t xml:space="preserve">de la compañía de seguros </w:t>
      </w:r>
      <w:r w:rsidR="00EE364E">
        <w:rPr>
          <w:rFonts w:ascii="Arial" w:hAnsi="Arial" w:cs="Arial"/>
          <w:b/>
          <w:bCs/>
        </w:rPr>
        <w:t>HDI</w:t>
      </w:r>
      <w:r w:rsidR="000F35BF" w:rsidRPr="000F35BF">
        <w:rPr>
          <w:rFonts w:ascii="Arial" w:hAnsi="Arial" w:cs="Arial"/>
          <w:b/>
          <w:bCs/>
        </w:rPr>
        <w:t xml:space="preserve"> SEGUROS S.A.</w:t>
      </w:r>
      <w:r w:rsidR="004A6299" w:rsidRPr="004A6299">
        <w:rPr>
          <w:rFonts w:ascii="Arial" w:hAnsi="Arial" w:cs="Arial"/>
        </w:rPr>
        <w:t xml:space="preserve">, </w:t>
      </w:r>
      <w:r w:rsidR="008526CD" w:rsidRPr="008526CD">
        <w:rPr>
          <w:rFonts w:ascii="Arial" w:hAnsi="Arial" w:cs="Arial"/>
        </w:rPr>
        <w:t xml:space="preserve">con domicilio principal en la ciudad de Bogotá D.C. y sucursal en Cali, conforme se acredita con el certificado de existencia y representación legal obrante en el plenario, </w:t>
      </w:r>
      <w:r w:rsidRPr="00692E41">
        <w:rPr>
          <w:rFonts w:ascii="Arial" w:hAnsi="Arial" w:cs="Arial"/>
          <w:lang w:val="es-CO"/>
        </w:rPr>
        <w:t>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D46E4D">
      <w:pPr>
        <w:pStyle w:val="Sinespaciado"/>
        <w:spacing w:line="360" w:lineRule="auto"/>
        <w:rPr>
          <w:rFonts w:ascii="Arial" w:hAnsi="Arial" w:cs="Arial"/>
          <w:sz w:val="22"/>
          <w:szCs w:val="22"/>
        </w:rPr>
      </w:pPr>
    </w:p>
    <w:p w14:paraId="41897FDA" w14:textId="662B1F89" w:rsidR="00F226B3" w:rsidRPr="00692E41" w:rsidRDefault="00D10899" w:rsidP="00D46E4D">
      <w:pPr>
        <w:pStyle w:val="Prrafodelista"/>
        <w:numPr>
          <w:ilvl w:val="0"/>
          <w:numId w:val="1"/>
        </w:numPr>
        <w:spacing w:line="360"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D46E4D">
      <w:pPr>
        <w:pStyle w:val="Prrafodelista"/>
        <w:spacing w:line="360" w:lineRule="auto"/>
        <w:rPr>
          <w:rFonts w:ascii="Arial" w:hAnsi="Arial" w:cs="Arial"/>
          <w:b/>
          <w:sz w:val="22"/>
          <w:szCs w:val="22"/>
          <w:u w:val="single"/>
          <w:lang w:val="es-CO"/>
        </w:rPr>
      </w:pPr>
    </w:p>
    <w:p w14:paraId="52FAA244" w14:textId="1FB526D4" w:rsidR="00F226B3" w:rsidRPr="00692E41" w:rsidRDefault="00F226B3" w:rsidP="00D46E4D">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xml:space="preserve">. </w:t>
      </w:r>
      <w:r w:rsidR="00E01E17">
        <w:rPr>
          <w:rFonts w:ascii="Arial" w:hAnsi="Arial" w:cs="Arial"/>
          <w:bCs/>
          <w:lang w:val="es-CO"/>
        </w:rPr>
        <w:t>36</w:t>
      </w:r>
      <w:r w:rsidR="006E76BC">
        <w:rPr>
          <w:rFonts w:ascii="Arial" w:hAnsi="Arial" w:cs="Arial"/>
          <w:bCs/>
          <w:lang w:val="es-CO"/>
        </w:rPr>
        <w:t>6</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E01E17">
        <w:rPr>
          <w:rFonts w:ascii="Arial" w:hAnsi="Arial" w:cs="Arial"/>
          <w:bCs/>
          <w:lang w:val="es-CO"/>
        </w:rPr>
        <w:t>22</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051FDF">
        <w:rPr>
          <w:rFonts w:ascii="Arial" w:hAnsi="Arial" w:cs="Arial"/>
          <w:bCs/>
          <w:lang w:val="es-CO"/>
        </w:rPr>
        <w:t>23</w:t>
      </w:r>
      <w:r w:rsidR="00231E28">
        <w:rPr>
          <w:rFonts w:ascii="Arial" w:hAnsi="Arial" w:cs="Arial"/>
          <w:bCs/>
          <w:lang w:val="es-CO"/>
        </w:rPr>
        <w:t xml:space="preserve">, </w:t>
      </w:r>
      <w:r w:rsidR="00051FDF">
        <w:rPr>
          <w:rFonts w:ascii="Arial" w:hAnsi="Arial" w:cs="Arial"/>
          <w:bCs/>
          <w:lang w:val="es-CO"/>
        </w:rPr>
        <w:t>24</w:t>
      </w:r>
      <w:r w:rsidR="00231E28">
        <w:rPr>
          <w:rFonts w:ascii="Arial" w:hAnsi="Arial" w:cs="Arial"/>
          <w:bCs/>
          <w:lang w:val="es-CO"/>
        </w:rPr>
        <w:t xml:space="preserve">, </w:t>
      </w:r>
      <w:r w:rsidR="00051FDF">
        <w:rPr>
          <w:rFonts w:ascii="Arial" w:hAnsi="Arial" w:cs="Arial"/>
          <w:bCs/>
          <w:lang w:val="es-CO"/>
        </w:rPr>
        <w:t>25</w:t>
      </w:r>
      <w:r w:rsidR="00231E28">
        <w:rPr>
          <w:rFonts w:ascii="Arial" w:hAnsi="Arial" w:cs="Arial"/>
          <w:bCs/>
          <w:lang w:val="es-CO"/>
        </w:rPr>
        <w:t xml:space="preserve">, </w:t>
      </w:r>
      <w:r w:rsidR="00051FDF">
        <w:rPr>
          <w:rFonts w:ascii="Arial" w:hAnsi="Arial" w:cs="Arial"/>
          <w:bCs/>
          <w:lang w:val="es-CO"/>
        </w:rPr>
        <w:t>28</w:t>
      </w:r>
      <w:r w:rsidR="00231E28">
        <w:rPr>
          <w:rFonts w:ascii="Arial" w:hAnsi="Arial" w:cs="Arial"/>
          <w:bCs/>
          <w:lang w:val="es-CO"/>
        </w:rPr>
        <w:t xml:space="preserve">, </w:t>
      </w:r>
      <w:r w:rsidR="00051FDF">
        <w:rPr>
          <w:rFonts w:ascii="Arial" w:hAnsi="Arial" w:cs="Arial"/>
          <w:bCs/>
          <w:lang w:val="es-CO"/>
        </w:rPr>
        <w:t>29,</w:t>
      </w:r>
      <w:r w:rsidR="00231E28">
        <w:rPr>
          <w:rFonts w:ascii="Arial" w:hAnsi="Arial" w:cs="Arial"/>
          <w:bCs/>
          <w:lang w:val="es-CO"/>
        </w:rPr>
        <w:t xml:space="preserve"> </w:t>
      </w:r>
      <w:r w:rsidR="00051FDF">
        <w:rPr>
          <w:rFonts w:ascii="Arial" w:hAnsi="Arial" w:cs="Arial"/>
          <w:bCs/>
          <w:lang w:val="es-CO"/>
        </w:rPr>
        <w:t>30</w:t>
      </w:r>
      <w:r w:rsidR="00600A0E">
        <w:rPr>
          <w:rFonts w:ascii="Arial" w:hAnsi="Arial" w:cs="Arial"/>
          <w:bCs/>
          <w:lang w:val="es-CO"/>
        </w:rPr>
        <w:t xml:space="preserve">, </w:t>
      </w:r>
      <w:r w:rsidR="00051FDF">
        <w:rPr>
          <w:rFonts w:ascii="Arial" w:hAnsi="Arial" w:cs="Arial"/>
          <w:bCs/>
          <w:lang w:val="es-CO"/>
        </w:rPr>
        <w:t>31</w:t>
      </w:r>
      <w:r w:rsidR="00B16092">
        <w:rPr>
          <w:rFonts w:ascii="Arial" w:hAnsi="Arial" w:cs="Arial"/>
          <w:bCs/>
          <w:lang w:val="es-CO"/>
        </w:rPr>
        <w:t xml:space="preserve"> de octubre</w:t>
      </w:r>
      <w:r w:rsidR="00600A0E">
        <w:rPr>
          <w:rFonts w:ascii="Arial" w:hAnsi="Arial" w:cs="Arial"/>
          <w:bCs/>
          <w:lang w:val="es-CO"/>
        </w:rPr>
        <w:t xml:space="preserve">, </w:t>
      </w:r>
      <w:r w:rsidR="00051FDF">
        <w:rPr>
          <w:rFonts w:ascii="Arial" w:hAnsi="Arial" w:cs="Arial"/>
          <w:bCs/>
          <w:lang w:val="es-CO"/>
        </w:rPr>
        <w:t>01</w:t>
      </w:r>
      <w:r w:rsidR="00600A0E">
        <w:rPr>
          <w:rFonts w:ascii="Arial" w:hAnsi="Arial" w:cs="Arial"/>
          <w:bCs/>
          <w:lang w:val="es-CO"/>
        </w:rPr>
        <w:t xml:space="preserve">, </w:t>
      </w:r>
      <w:r w:rsidR="00051FDF">
        <w:rPr>
          <w:rFonts w:ascii="Arial" w:hAnsi="Arial" w:cs="Arial"/>
          <w:bCs/>
          <w:lang w:val="es-CO"/>
        </w:rPr>
        <w:t>05</w:t>
      </w:r>
      <w:r w:rsidR="00600A0E">
        <w:rPr>
          <w:rFonts w:ascii="Arial" w:hAnsi="Arial" w:cs="Arial"/>
          <w:bCs/>
          <w:lang w:val="es-CO"/>
        </w:rPr>
        <w:t xml:space="preserve"> y </w:t>
      </w:r>
      <w:r w:rsidR="00051FDF">
        <w:rPr>
          <w:rFonts w:ascii="Arial" w:hAnsi="Arial" w:cs="Arial"/>
          <w:b/>
          <w:lang w:val="es-CO"/>
        </w:rPr>
        <w:t>06</w:t>
      </w:r>
      <w:r w:rsidR="005935C1">
        <w:rPr>
          <w:rFonts w:ascii="Arial" w:hAnsi="Arial" w:cs="Arial"/>
          <w:bCs/>
          <w:lang w:val="es-CO"/>
        </w:rPr>
        <w:t xml:space="preserve"> </w:t>
      </w:r>
      <w:r w:rsidR="00CB0082" w:rsidRPr="00CB0082">
        <w:rPr>
          <w:rFonts w:ascii="Arial" w:hAnsi="Arial" w:cs="Arial"/>
          <w:b/>
          <w:lang w:val="es-CO"/>
        </w:rPr>
        <w:t xml:space="preserve">de </w:t>
      </w:r>
      <w:r w:rsidR="00051FDF">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D46E4D">
      <w:pPr>
        <w:spacing w:line="360" w:lineRule="auto"/>
        <w:jc w:val="both"/>
        <w:rPr>
          <w:rFonts w:ascii="Arial" w:hAnsi="Arial" w:cs="Arial"/>
          <w:bCs/>
          <w:lang w:val="es-CO"/>
        </w:rPr>
      </w:pPr>
    </w:p>
    <w:p w14:paraId="0463D3DD" w14:textId="4336B80D" w:rsidR="00D10899" w:rsidRPr="00692E41" w:rsidRDefault="00D10899" w:rsidP="00D46E4D">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D46E4D">
      <w:pPr>
        <w:spacing w:line="360" w:lineRule="auto"/>
        <w:jc w:val="center"/>
        <w:rPr>
          <w:rFonts w:ascii="Arial" w:hAnsi="Arial" w:cs="Arial"/>
          <w:b/>
          <w:bCs/>
          <w:lang w:val="es-CO"/>
        </w:rPr>
      </w:pPr>
    </w:p>
    <w:p w14:paraId="5747E1AE" w14:textId="22A63977" w:rsidR="00D10899" w:rsidRPr="00692E41" w:rsidRDefault="00D10899" w:rsidP="00D46E4D">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lastRenderedPageBreak/>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D46E4D">
      <w:pPr>
        <w:spacing w:line="360" w:lineRule="auto"/>
        <w:jc w:val="both"/>
        <w:rPr>
          <w:rFonts w:ascii="Arial" w:hAnsi="Arial" w:cs="Arial"/>
          <w:bCs/>
        </w:rPr>
      </w:pPr>
    </w:p>
    <w:p w14:paraId="2BC236C0" w14:textId="3CB61396" w:rsidR="003E7045" w:rsidRPr="00042B72" w:rsidRDefault="00163D6D" w:rsidP="008F5022">
      <w:pPr>
        <w:spacing w:line="360" w:lineRule="auto"/>
        <w:ind w:left="851"/>
        <w:jc w:val="both"/>
        <w:rPr>
          <w:rFonts w:ascii="Arial" w:hAnsi="Arial" w:cs="Arial"/>
          <w:bCs/>
          <w:i/>
          <w:iCs/>
          <w:sz w:val="20"/>
          <w:szCs w:val="20"/>
          <w:lang w:val="es-CO"/>
        </w:rPr>
      </w:pPr>
      <w:r w:rsidRPr="00042B72">
        <w:rPr>
          <w:rFonts w:ascii="Arial" w:hAnsi="Arial" w:cs="Arial"/>
          <w:bCs/>
          <w:i/>
          <w:iCs/>
          <w:sz w:val="20"/>
          <w:szCs w:val="20"/>
          <w:lang w:val="es-CO"/>
        </w:rPr>
        <w:t>“</w:t>
      </w:r>
      <w:r w:rsidR="008F5022" w:rsidRPr="00042B72">
        <w:rPr>
          <w:rFonts w:ascii="Arial" w:hAnsi="Arial" w:cs="Arial"/>
          <w:bCs/>
          <w:i/>
          <w:iCs/>
          <w:sz w:val="20"/>
          <w:szCs w:val="20"/>
          <w:lang w:val="es-CO"/>
        </w:rPr>
        <w:t>Establecer si la parte demandada es administrativa y patrimonialmente responsable por los perjuicios reclamados por la parte demandante como consecuencia de las lesiones aparentemente causadas a la señora STEFANIE ESTUPIÑAN MORALES, en un accidente de tránsito ocurrido el 03 de abril de 2020 atribuido según los hechos de la demanda a un hueco y/o irregularidad en la vía ubicada en la carrera 1 con calles 30 y 35 del Barrio San Francisco de la ciudad de Santiago de Cali.</w:t>
      </w:r>
    </w:p>
    <w:p w14:paraId="0FACF860" w14:textId="77777777" w:rsidR="003E7045" w:rsidRPr="00042B72" w:rsidRDefault="003E7045" w:rsidP="00D46E4D">
      <w:pPr>
        <w:spacing w:line="360" w:lineRule="auto"/>
        <w:ind w:left="851"/>
        <w:jc w:val="both"/>
        <w:rPr>
          <w:rFonts w:ascii="Arial" w:hAnsi="Arial" w:cs="Arial"/>
          <w:bCs/>
          <w:i/>
          <w:iCs/>
          <w:sz w:val="20"/>
          <w:szCs w:val="20"/>
          <w:lang w:val="es-CO"/>
        </w:rPr>
      </w:pPr>
    </w:p>
    <w:p w14:paraId="46B7A9C1" w14:textId="6110B224" w:rsidR="00D6773D" w:rsidRPr="00042B72" w:rsidRDefault="008F5022" w:rsidP="008F5022">
      <w:pPr>
        <w:spacing w:line="360" w:lineRule="auto"/>
        <w:ind w:left="851"/>
        <w:jc w:val="both"/>
        <w:rPr>
          <w:rFonts w:ascii="Arial" w:hAnsi="Arial" w:cs="Arial"/>
          <w:bCs/>
          <w:i/>
          <w:iCs/>
          <w:sz w:val="20"/>
          <w:szCs w:val="20"/>
        </w:rPr>
      </w:pPr>
      <w:r w:rsidRPr="00042B72">
        <w:rPr>
          <w:rFonts w:ascii="Arial" w:hAnsi="Arial" w:cs="Arial"/>
          <w:bCs/>
          <w:i/>
          <w:iCs/>
          <w:sz w:val="20"/>
          <w:szCs w:val="20"/>
          <w:lang w:val="es-CO"/>
        </w:rPr>
        <w:t>En el evento que convenga la responsabilidad de la demandada Distrito Especial de Santiago de Cali, le corresponderá como problema subyacente establecer si están o no acreditados los perjuicios cuya indemnización se pretende y la responsabilidad de cada uno de los llamados en garantía, de conformidad con las pólizas aportadas en el plenario</w:t>
      </w:r>
      <w:r w:rsidR="00163D6D" w:rsidRPr="00042B72">
        <w:rPr>
          <w:rFonts w:ascii="Arial" w:hAnsi="Arial" w:cs="Arial"/>
          <w:bCs/>
          <w:i/>
          <w:iCs/>
          <w:sz w:val="20"/>
          <w:szCs w:val="20"/>
          <w:lang w:val="es-CO"/>
        </w:rPr>
        <w:t>”</w:t>
      </w:r>
      <w:r w:rsidR="003E7045" w:rsidRPr="00042B72">
        <w:rPr>
          <w:rFonts w:ascii="Arial" w:hAnsi="Arial" w:cs="Arial"/>
          <w:bCs/>
          <w:i/>
          <w:iCs/>
          <w:sz w:val="20"/>
          <w:szCs w:val="20"/>
          <w:lang w:val="es-CO"/>
        </w:rPr>
        <w:t>.</w:t>
      </w:r>
    </w:p>
    <w:p w14:paraId="2DF59B0C" w14:textId="77777777" w:rsidR="00D10899" w:rsidRPr="00692E41" w:rsidRDefault="00D10899" w:rsidP="00D46E4D">
      <w:pPr>
        <w:spacing w:line="360" w:lineRule="auto"/>
        <w:jc w:val="both"/>
        <w:rPr>
          <w:rFonts w:ascii="Arial" w:hAnsi="Arial" w:cs="Arial"/>
          <w:bCs/>
          <w:lang w:val="es-CO"/>
        </w:rPr>
      </w:pPr>
    </w:p>
    <w:p w14:paraId="506E35D6" w14:textId="446A1235" w:rsidR="00A85A09" w:rsidRDefault="00D10899" w:rsidP="00D46E4D">
      <w:pPr>
        <w:spacing w:line="360" w:lineRule="auto"/>
        <w:jc w:val="both"/>
        <w:rPr>
          <w:rFonts w:ascii="Arial" w:hAnsi="Arial" w:cs="Arial"/>
          <w:bCs/>
        </w:rPr>
      </w:pPr>
      <w:r w:rsidRPr="00692E41">
        <w:rPr>
          <w:rFonts w:ascii="Arial" w:hAnsi="Arial" w:cs="Arial"/>
          <w:bCs/>
        </w:rPr>
        <w:t xml:space="preserve">En dicho sentido, para </w:t>
      </w:r>
      <w:r w:rsidR="002D0ABF">
        <w:rPr>
          <w:rFonts w:ascii="Arial" w:hAnsi="Arial" w:cs="Arial"/>
          <w:bCs/>
        </w:rPr>
        <w:t>argumentar</w:t>
      </w:r>
      <w:r w:rsidRPr="00692E41">
        <w:rPr>
          <w:rFonts w:ascii="Arial" w:hAnsi="Arial" w:cs="Arial"/>
          <w:bCs/>
        </w:rPr>
        <w:t xml:space="preserve"> nuestra posición </w:t>
      </w:r>
      <w:r w:rsidR="002D0ABF">
        <w:rPr>
          <w:rFonts w:ascii="Arial" w:hAnsi="Arial" w:cs="Arial"/>
          <w:bCs/>
        </w:rPr>
        <w:t xml:space="preserve"> la cual se sustenta en que </w:t>
      </w:r>
      <w:r w:rsidR="002D0ABF" w:rsidRPr="002D0ABF">
        <w:rPr>
          <w:rFonts w:ascii="Arial" w:hAnsi="Arial" w:cs="Arial"/>
          <w:bCs/>
        </w:rPr>
        <w:t>con las pruebas practica</w:t>
      </w:r>
      <w:r w:rsidR="002D0ABF">
        <w:rPr>
          <w:rFonts w:ascii="Arial" w:hAnsi="Arial" w:cs="Arial"/>
          <w:bCs/>
        </w:rPr>
        <w:t>das</w:t>
      </w:r>
      <w:r w:rsidR="002D0ABF" w:rsidRPr="002D0ABF">
        <w:rPr>
          <w:rFonts w:ascii="Arial" w:hAnsi="Arial" w:cs="Arial"/>
          <w:bCs/>
        </w:rPr>
        <w:t xml:space="preserve"> y allegadas al plenario no se lograron acreditar los elementos de la responsabilidad que se endilga al Distrito Especial </w:t>
      </w:r>
      <w:r w:rsidR="002D0ABF">
        <w:rPr>
          <w:rFonts w:ascii="Arial" w:hAnsi="Arial" w:cs="Arial"/>
          <w:bCs/>
        </w:rPr>
        <w:t>d</w:t>
      </w:r>
      <w:r w:rsidR="002D0ABF" w:rsidRPr="002D0ABF">
        <w:rPr>
          <w:rFonts w:ascii="Arial" w:hAnsi="Arial" w:cs="Arial"/>
          <w:bCs/>
        </w:rPr>
        <w:t>e Santiago de Cali, comoquiera que no se acreditaron las circunstancias de tiempo, modo y lugar en que ocurrió el accidente, mucho menos, que este fuer</w:t>
      </w:r>
      <w:r w:rsidR="002D0ABF">
        <w:rPr>
          <w:rFonts w:ascii="Arial" w:hAnsi="Arial" w:cs="Arial"/>
          <w:bCs/>
        </w:rPr>
        <w:t>a</w:t>
      </w:r>
      <w:r w:rsidR="002D0ABF" w:rsidRPr="002D0ABF">
        <w:rPr>
          <w:rFonts w:ascii="Arial" w:hAnsi="Arial" w:cs="Arial"/>
          <w:bCs/>
        </w:rPr>
        <w:t xml:space="preserve"> consecuencia de </w:t>
      </w:r>
      <w:r w:rsidR="002D0ABF">
        <w:rPr>
          <w:rFonts w:ascii="Arial" w:hAnsi="Arial" w:cs="Arial"/>
          <w:bCs/>
        </w:rPr>
        <w:t xml:space="preserve">la existencia de </w:t>
      </w:r>
      <w:r w:rsidR="002D0ABF" w:rsidRPr="002D0ABF">
        <w:rPr>
          <w:rFonts w:ascii="Arial" w:hAnsi="Arial" w:cs="Arial"/>
          <w:bCs/>
        </w:rPr>
        <w:t xml:space="preserve">baches en la vía </w:t>
      </w:r>
      <w:r w:rsidRPr="00692E41">
        <w:rPr>
          <w:rFonts w:ascii="Arial" w:hAnsi="Arial" w:cs="Arial"/>
          <w:bCs/>
        </w:rPr>
        <w:t>y que l</w:t>
      </w:r>
      <w:r w:rsidR="002D0ABF">
        <w:rPr>
          <w:rFonts w:ascii="Arial" w:hAnsi="Arial" w:cs="Arial"/>
          <w:bCs/>
        </w:rPr>
        <w:t>o</w:t>
      </w:r>
      <w:r w:rsidRPr="00692E41">
        <w:rPr>
          <w:rFonts w:ascii="Arial" w:hAnsi="Arial" w:cs="Arial"/>
          <w:bCs/>
        </w:rPr>
        <w:t xml:space="preserve"> misma sea relevante para el desenlace del litigio, se formulan los siguientes alegatos</w:t>
      </w:r>
      <w:r w:rsidR="00B16092">
        <w:rPr>
          <w:rFonts w:ascii="Arial" w:hAnsi="Arial" w:cs="Arial"/>
          <w:bCs/>
        </w:rPr>
        <w:t>:</w:t>
      </w:r>
    </w:p>
    <w:p w14:paraId="3AA91788" w14:textId="77777777" w:rsidR="00214BF4" w:rsidRDefault="00214BF4" w:rsidP="00D46E4D">
      <w:pPr>
        <w:spacing w:line="360" w:lineRule="auto"/>
        <w:jc w:val="both"/>
        <w:rPr>
          <w:rFonts w:ascii="Arial" w:hAnsi="Arial" w:cs="Arial"/>
          <w:bCs/>
        </w:rPr>
      </w:pPr>
    </w:p>
    <w:p w14:paraId="03DE8F75" w14:textId="77777777" w:rsidR="00214BF4" w:rsidRPr="0004316F" w:rsidRDefault="00214BF4" w:rsidP="00D46E4D">
      <w:pPr>
        <w:pStyle w:val="Prrafodelista"/>
        <w:numPr>
          <w:ilvl w:val="0"/>
          <w:numId w:val="1"/>
        </w:numPr>
        <w:spacing w:line="360" w:lineRule="auto"/>
        <w:jc w:val="center"/>
        <w:rPr>
          <w:rFonts w:ascii="Arial" w:hAnsi="Arial" w:cs="Arial"/>
          <w:b/>
          <w:sz w:val="22"/>
          <w:szCs w:val="22"/>
          <w:u w:val="single"/>
          <w:lang w:val="es-CO"/>
        </w:rPr>
      </w:pPr>
      <w:r w:rsidRPr="0004316F">
        <w:rPr>
          <w:rFonts w:ascii="Arial" w:hAnsi="Arial" w:cs="Arial"/>
          <w:b/>
          <w:sz w:val="22"/>
          <w:szCs w:val="22"/>
          <w:u w:val="single"/>
          <w:lang w:val="es-CO"/>
        </w:rPr>
        <w:t>OPOSICIÓN A LAS CONSIDERACIONES DE LA PARTE ACTORA RESPECTO A LA RESPONSABILIDAD DE LAS DEMANDADAS</w:t>
      </w:r>
    </w:p>
    <w:p w14:paraId="7FD29853" w14:textId="4DC16529" w:rsidR="00B61234" w:rsidRDefault="00B61234" w:rsidP="00D46E4D">
      <w:pPr>
        <w:pStyle w:val="Textoindependiente"/>
        <w:widowControl/>
        <w:tabs>
          <w:tab w:val="left" w:pos="2268"/>
        </w:tabs>
        <w:autoSpaceDE/>
        <w:autoSpaceDN/>
        <w:spacing w:line="360" w:lineRule="auto"/>
        <w:jc w:val="both"/>
        <w:rPr>
          <w:rFonts w:ascii="Arial" w:hAnsi="Arial" w:cs="Arial"/>
          <w:b/>
          <w:sz w:val="22"/>
          <w:szCs w:val="22"/>
        </w:rPr>
      </w:pPr>
    </w:p>
    <w:p w14:paraId="6FFC9AB0" w14:textId="16007A09" w:rsidR="00E43443" w:rsidRPr="00210037" w:rsidRDefault="00210037" w:rsidP="00210037">
      <w:pPr>
        <w:pStyle w:val="Prrafodelista"/>
        <w:numPr>
          <w:ilvl w:val="0"/>
          <w:numId w:val="2"/>
        </w:numPr>
        <w:rPr>
          <w:rFonts w:ascii="Arial" w:eastAsia="Arial MT" w:hAnsi="Arial" w:cs="Arial"/>
          <w:b/>
          <w:sz w:val="22"/>
          <w:szCs w:val="22"/>
          <w:u w:val="single"/>
          <w:lang w:eastAsia="en-US"/>
        </w:rPr>
      </w:pPr>
      <w:r w:rsidRPr="00210037">
        <w:rPr>
          <w:rFonts w:ascii="Arial" w:eastAsia="Arial MT" w:hAnsi="Arial" w:cs="Arial"/>
          <w:b/>
          <w:sz w:val="22"/>
          <w:szCs w:val="22"/>
          <w:u w:val="single"/>
          <w:lang w:eastAsia="en-US"/>
        </w:rPr>
        <w:t>INEXISTENCIA DE FALLA EN EL SERVICIO POR PARTE DEL DISTRITO ESPECIAL DE SANTIAGO DE CALI</w:t>
      </w:r>
    </w:p>
    <w:p w14:paraId="2400F453" w14:textId="77777777" w:rsidR="00210037" w:rsidRDefault="00210037" w:rsidP="002D7785">
      <w:pPr>
        <w:spacing w:line="360" w:lineRule="auto"/>
        <w:jc w:val="both"/>
        <w:rPr>
          <w:rFonts w:ascii="Arial" w:eastAsia="Arial" w:hAnsi="Arial" w:cs="Arial"/>
        </w:rPr>
      </w:pPr>
    </w:p>
    <w:p w14:paraId="723A6CA7" w14:textId="46673FB9" w:rsidR="00210037" w:rsidRDefault="00210037" w:rsidP="00210037">
      <w:pPr>
        <w:pStyle w:val="Textoindependiente"/>
        <w:widowControl/>
        <w:tabs>
          <w:tab w:val="left" w:pos="2268"/>
        </w:tabs>
        <w:autoSpaceDE/>
        <w:autoSpaceDN/>
        <w:spacing w:line="360" w:lineRule="auto"/>
        <w:jc w:val="both"/>
        <w:rPr>
          <w:rFonts w:ascii="Arial" w:eastAsia="Arial" w:hAnsi="Arial" w:cs="Arial"/>
        </w:rPr>
      </w:pPr>
      <w:r w:rsidRPr="00997CDD">
        <w:rPr>
          <w:rFonts w:ascii="Arial" w:eastAsia="Arial" w:hAnsi="Arial" w:cs="Arial"/>
        </w:rPr>
        <w:t xml:space="preserve">La parte actora en su relato aduce que en el caso en examen la falla de servicio se presenta por la </w:t>
      </w:r>
      <w:r>
        <w:rPr>
          <w:rFonts w:ascii="Arial" w:eastAsia="Arial" w:hAnsi="Arial" w:cs="Arial"/>
        </w:rPr>
        <w:t>presencia de baches en la vía,</w:t>
      </w:r>
      <w:r w:rsidRPr="00997CDD">
        <w:rPr>
          <w:rFonts w:ascii="Arial" w:eastAsia="Arial" w:hAnsi="Arial" w:cs="Arial"/>
        </w:rPr>
        <w:t xml:space="preserve"> resaltando que la responsabilidad del Distrito Especial de Cali se estructura desde </w:t>
      </w:r>
      <w:r>
        <w:rPr>
          <w:rFonts w:ascii="Arial" w:eastAsia="Arial" w:hAnsi="Arial" w:cs="Arial"/>
        </w:rPr>
        <w:t>la</w:t>
      </w:r>
      <w:r w:rsidRPr="00997CDD">
        <w:rPr>
          <w:rFonts w:ascii="Arial" w:eastAsia="Arial" w:hAnsi="Arial" w:cs="Arial"/>
        </w:rPr>
        <w:t xml:space="preserve"> presunta omisión</w:t>
      </w:r>
      <w:r>
        <w:rPr>
          <w:rFonts w:ascii="Arial" w:eastAsia="Arial" w:hAnsi="Arial" w:cs="Arial"/>
        </w:rPr>
        <w:t xml:space="preserve"> del mantenimiento de aquella</w:t>
      </w:r>
      <w:r w:rsidRPr="00997CDD">
        <w:rPr>
          <w:rFonts w:ascii="Arial" w:eastAsia="Arial" w:hAnsi="Arial" w:cs="Arial"/>
        </w:rPr>
        <w:t>, sin embargo, queda en evidencia por lo allegado al proceso como material de convicción</w:t>
      </w:r>
      <w:r>
        <w:rPr>
          <w:rFonts w:ascii="Arial" w:eastAsia="Arial" w:hAnsi="Arial" w:cs="Arial"/>
        </w:rPr>
        <w:t xml:space="preserve"> y por los testimonios practicados</w:t>
      </w:r>
      <w:r w:rsidRPr="00997CDD">
        <w:rPr>
          <w:rFonts w:ascii="Arial" w:eastAsia="Arial" w:hAnsi="Arial" w:cs="Arial"/>
        </w:rPr>
        <w:t xml:space="preserve">, que tal aseveración no tiene </w:t>
      </w:r>
      <w:r>
        <w:rPr>
          <w:rFonts w:ascii="Arial" w:eastAsia="Arial" w:hAnsi="Arial" w:cs="Arial"/>
        </w:rPr>
        <w:t>sustento</w:t>
      </w:r>
      <w:r w:rsidRPr="00997CDD">
        <w:rPr>
          <w:rFonts w:ascii="Arial" w:eastAsia="Arial" w:hAnsi="Arial" w:cs="Arial"/>
        </w:rPr>
        <w:t xml:space="preserve"> </w:t>
      </w:r>
      <w:r>
        <w:rPr>
          <w:rFonts w:ascii="Arial" w:eastAsia="Arial" w:hAnsi="Arial" w:cs="Arial"/>
        </w:rPr>
        <w:t xml:space="preserve">pues de ninguna manera se logró probar </w:t>
      </w:r>
      <w:r w:rsidRPr="00997CDD">
        <w:rPr>
          <w:rFonts w:ascii="Arial" w:eastAsia="Arial" w:hAnsi="Arial" w:cs="Arial"/>
        </w:rPr>
        <w:t xml:space="preserve">que en el sector </w:t>
      </w:r>
      <w:r>
        <w:rPr>
          <w:rFonts w:ascii="Arial" w:eastAsia="Arial" w:hAnsi="Arial" w:cs="Arial"/>
        </w:rPr>
        <w:t xml:space="preserve">del accidente y para el momento exacto a que se refiere la demanda, </w:t>
      </w:r>
      <w:r w:rsidRPr="00997CDD">
        <w:rPr>
          <w:rFonts w:ascii="Arial" w:eastAsia="Arial" w:hAnsi="Arial" w:cs="Arial"/>
        </w:rPr>
        <w:t xml:space="preserve">se haya presentado </w:t>
      </w:r>
      <w:r>
        <w:rPr>
          <w:rFonts w:ascii="Arial" w:eastAsia="Arial" w:hAnsi="Arial" w:cs="Arial"/>
        </w:rPr>
        <w:t xml:space="preserve">una afectación vial de tal entidad, que conjure de manera única y exclusiva, a la </w:t>
      </w:r>
      <w:proofErr w:type="spellStart"/>
      <w:r>
        <w:rPr>
          <w:rFonts w:ascii="Arial" w:eastAsia="Arial" w:hAnsi="Arial" w:cs="Arial"/>
        </w:rPr>
        <w:t>causación</w:t>
      </w:r>
      <w:proofErr w:type="spellEnd"/>
      <w:r>
        <w:rPr>
          <w:rFonts w:ascii="Arial" w:eastAsia="Arial" w:hAnsi="Arial" w:cs="Arial"/>
        </w:rPr>
        <w:t xml:space="preserve"> del accidente</w:t>
      </w:r>
      <w:r w:rsidRPr="00997CDD">
        <w:rPr>
          <w:rFonts w:ascii="Arial" w:eastAsia="Arial" w:hAnsi="Arial" w:cs="Arial"/>
        </w:rPr>
        <w:t>.</w:t>
      </w:r>
    </w:p>
    <w:p w14:paraId="4F7E08B2"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C9B453B" w14:textId="4706FD91" w:rsidR="00210037" w:rsidRPr="00D143F0"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 servicios, sea</w:t>
      </w:r>
      <w:r>
        <w:rPr>
          <w:rFonts w:ascii="Arial" w:hAnsi="Arial" w:cs="Arial"/>
          <w:bCs/>
          <w:sz w:val="22"/>
          <w:szCs w:val="22"/>
          <w:lang w:val="es-CO"/>
        </w:rPr>
        <w:t xml:space="preserve"> </w:t>
      </w:r>
      <w:r w:rsidRPr="00D143F0">
        <w:rPr>
          <w:rFonts w:ascii="Arial" w:hAnsi="Arial" w:cs="Arial"/>
          <w:bCs/>
          <w:sz w:val="22"/>
          <w:szCs w:val="22"/>
          <w:lang w:val="es-CO"/>
        </w:rPr>
        <w:t>por retardo, irregularidad, ineficacia, omisión o ausencia de este. Según criterios jurisprudenciales,</w:t>
      </w:r>
      <w:r>
        <w:rPr>
          <w:rFonts w:ascii="Arial" w:hAnsi="Arial" w:cs="Arial"/>
          <w:bCs/>
          <w:sz w:val="22"/>
          <w:szCs w:val="22"/>
          <w:lang w:val="es-CO"/>
        </w:rPr>
        <w:t xml:space="preserve"> </w:t>
      </w:r>
      <w:r w:rsidRPr="00D143F0">
        <w:rPr>
          <w:rFonts w:ascii="Arial" w:hAnsi="Arial" w:cs="Arial"/>
          <w:bCs/>
          <w:sz w:val="22"/>
          <w:szCs w:val="22"/>
          <w:lang w:val="es-CO"/>
        </w:rPr>
        <w:t>a los municipios les corresponde desde el ámbito de su competencia,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 Existen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 xml:space="preserve">de </w:t>
      </w:r>
      <w:r w:rsidRPr="00D143F0">
        <w:rPr>
          <w:rFonts w:ascii="Arial" w:hAnsi="Arial" w:cs="Arial"/>
          <w:bCs/>
          <w:sz w:val="22"/>
          <w:szCs w:val="22"/>
          <w:lang w:val="es-CO"/>
        </w:rPr>
        <w:lastRenderedPageBreak/>
        <w:t>conformidad con los artículos 678 y 1005 del Código Civil</w:t>
      </w:r>
      <w:r>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4BBBC6B1"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7DC26178"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cargo el deber de señalar las vías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comprometen su responsabilidad y el de las personas jurídicas en cuyo nombre actúan,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estas encomendado. Así mismo, conforme al principio en comento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2"/>
      </w:r>
      <w:r w:rsidRPr="00D143F0">
        <w:rPr>
          <w:rFonts w:ascii="Arial" w:hAnsi="Arial" w:cs="Arial"/>
          <w:bCs/>
          <w:sz w:val="22"/>
          <w:szCs w:val="22"/>
          <w:lang w:val="es-CO"/>
        </w:rPr>
        <w:t>,</w:t>
      </w:r>
      <w:r>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25222B63"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2AE732EF" w14:textId="77777777" w:rsidR="00210037" w:rsidRPr="00554F80"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Pr>
          <w:rFonts w:ascii="Arial" w:hAnsi="Arial" w:cs="Arial"/>
          <w:bCs/>
          <w:i/>
          <w:iCs/>
          <w:sz w:val="20"/>
          <w:szCs w:val="20"/>
          <w:lang w:val="es-CO"/>
        </w:rPr>
        <w:t xml:space="preserve"> </w:t>
      </w:r>
      <w:r w:rsidRPr="00A2630D">
        <w:rPr>
          <w:rFonts w:ascii="Arial" w:hAnsi="Arial" w:cs="Arial"/>
          <w:bCs/>
          <w:sz w:val="20"/>
          <w:szCs w:val="20"/>
          <w:lang w:val="es-CO"/>
        </w:rPr>
        <w:t>(</w:t>
      </w:r>
      <w:r>
        <w:rPr>
          <w:rFonts w:ascii="Arial" w:hAnsi="Arial" w:cs="Arial"/>
          <w:bCs/>
          <w:sz w:val="20"/>
          <w:szCs w:val="20"/>
          <w:lang w:val="es-CO"/>
        </w:rPr>
        <w:t>Subrayado y n</w:t>
      </w:r>
      <w:r w:rsidRPr="00A2630D">
        <w:rPr>
          <w:rFonts w:ascii="Arial" w:hAnsi="Arial" w:cs="Arial"/>
          <w:bCs/>
          <w:sz w:val="20"/>
          <w:szCs w:val="20"/>
          <w:lang w:val="es-CO"/>
        </w:rPr>
        <w:t>egri</w:t>
      </w:r>
      <w:r>
        <w:rPr>
          <w:rFonts w:ascii="Arial" w:hAnsi="Arial" w:cs="Arial"/>
          <w:bCs/>
          <w:sz w:val="20"/>
          <w:szCs w:val="20"/>
          <w:lang w:val="es-CO"/>
        </w:rPr>
        <w:t>t</w:t>
      </w:r>
      <w:r w:rsidRPr="00A2630D">
        <w:rPr>
          <w:rFonts w:ascii="Arial" w:hAnsi="Arial" w:cs="Arial"/>
          <w:bCs/>
          <w:sz w:val="20"/>
          <w:szCs w:val="20"/>
          <w:lang w:val="es-CO"/>
        </w:rPr>
        <w:t>a fuera del texto original)</w:t>
      </w:r>
    </w:p>
    <w:p w14:paraId="0299B69F"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DFFA34A"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la parte actora se</w:t>
      </w:r>
      <w:r>
        <w:rPr>
          <w:rFonts w:ascii="Arial" w:hAnsi="Arial" w:cs="Arial"/>
          <w:bCs/>
          <w:sz w:val="22"/>
          <w:szCs w:val="22"/>
          <w:lang w:val="es-CO"/>
        </w:rPr>
        <w:t xml:space="preserve"> </w:t>
      </w:r>
      <w:r w:rsidRPr="00D143F0">
        <w:rPr>
          <w:rFonts w:ascii="Arial" w:hAnsi="Arial" w:cs="Arial"/>
          <w:bCs/>
          <w:sz w:val="22"/>
          <w:szCs w:val="22"/>
          <w:lang w:val="es-CO"/>
        </w:rPr>
        <w:t>limit</w:t>
      </w:r>
      <w:r>
        <w:rPr>
          <w:rFonts w:ascii="Arial" w:hAnsi="Arial" w:cs="Arial"/>
          <w:bCs/>
          <w:sz w:val="22"/>
          <w:szCs w:val="22"/>
          <w:lang w:val="es-CO"/>
        </w:rPr>
        <w:t>ó</w:t>
      </w:r>
      <w:r w:rsidRPr="00D143F0">
        <w:rPr>
          <w:rFonts w:ascii="Arial" w:hAnsi="Arial" w:cs="Arial"/>
          <w:bCs/>
          <w:sz w:val="22"/>
          <w:szCs w:val="22"/>
          <w:lang w:val="es-CO"/>
        </w:rPr>
        <w:t xml:space="preserve"> a afirmar la existencia de un “hueco” en la vía, pero no </w:t>
      </w:r>
      <w:r>
        <w:rPr>
          <w:rFonts w:ascii="Arial" w:hAnsi="Arial" w:cs="Arial"/>
          <w:bCs/>
          <w:sz w:val="22"/>
          <w:szCs w:val="22"/>
          <w:lang w:val="es-CO"/>
        </w:rPr>
        <w:t>asumió su rol de encargada de acercar los elementos de convicción de sus manifestaciones</w:t>
      </w:r>
      <w:r w:rsidRPr="00D143F0">
        <w:rPr>
          <w:rFonts w:ascii="Arial" w:hAnsi="Arial" w:cs="Arial"/>
          <w:bCs/>
          <w:sz w:val="22"/>
          <w:szCs w:val="22"/>
          <w:lang w:val="es-CO"/>
        </w:rPr>
        <w:t>.</w:t>
      </w:r>
    </w:p>
    <w:p w14:paraId="33282A33" w14:textId="77777777" w:rsidR="00210037" w:rsidRPr="008216BF"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26E7A89E" w14:textId="685ED385"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Debe advertirse de manera especial que en el caso no existe Informe Policial de Accidentes de Tránsito -IPAT-, y ello plantea un inconveniente mayúsculo (para los demandantes) de cara a probar la omisión de la entidad demandada de realizar mantenimiento a la vía o de la existencia de un hueco, que para el caso resulta de igual entidad, y dicho inconveniente se traduce en que es imposible determinar o siquiera inferir la hipótesis de la causa probable del hecho alegado, y ello es así porque aunque el IPAT no constituye prueba irrefutable, sí que puede dar luces al juzgador de las circunstancias que se presentaron en el hecho, y en el caso no se puede hacer uso de esa herramienta debido a la voluntad expresa del círculo de la partes actora. Lo anterior es así porque ante las preguntas al respecto, realizadas a la señora Estupiñán, respondió así:</w:t>
      </w:r>
    </w:p>
    <w:p w14:paraId="203C70D2"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49C0DD57" w14:textId="77777777" w:rsidR="00210037" w:rsidRPr="001369C8"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Pr="001369C8">
        <w:rPr>
          <w:rFonts w:ascii="Arial" w:hAnsi="Arial" w:cs="Arial"/>
          <w:bCs/>
          <w:i/>
          <w:iCs/>
          <w:sz w:val="20"/>
          <w:szCs w:val="20"/>
          <w:lang w:val="es-CO"/>
        </w:rPr>
        <w:t>(…)</w:t>
      </w:r>
    </w:p>
    <w:p w14:paraId="06F81D2A" w14:textId="77777777" w:rsidR="00210037" w:rsidRPr="001369C8"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t>¿Qué sintió en el momento? Cuando impacto se me soltó la dirección, sentí susto de que me iba a caer y ya no recuerdo nada más, luego llegó mi pareja.</w:t>
      </w:r>
    </w:p>
    <w:p w14:paraId="77837D77" w14:textId="77777777" w:rsidR="00210037" w:rsidRPr="001369C8"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t xml:space="preserve">¿Qué hizo su pareja? Él por el desespero de atenderme a mí o la moto </w:t>
      </w:r>
      <w:r w:rsidRPr="001369C8">
        <w:rPr>
          <w:rFonts w:ascii="Arial" w:hAnsi="Arial" w:cs="Arial"/>
          <w:b/>
          <w:i/>
          <w:iCs/>
          <w:sz w:val="20"/>
          <w:szCs w:val="20"/>
          <w:u w:val="single"/>
          <w:lang w:val="es-CO"/>
        </w:rPr>
        <w:t xml:space="preserve">se llevó la moto, por eso nunca hicieron croquis </w:t>
      </w:r>
    </w:p>
    <w:p w14:paraId="0A713AB1" w14:textId="77777777" w:rsidR="00210037" w:rsidRPr="00F1544C" w:rsidRDefault="00210037" w:rsidP="00210037">
      <w:pPr>
        <w:spacing w:line="360" w:lineRule="auto"/>
        <w:ind w:left="708"/>
        <w:jc w:val="both"/>
        <w:rPr>
          <w:rFonts w:ascii="Arial" w:eastAsia="Times New Roman" w:hAnsi="Arial" w:cs="Arial"/>
          <w:bCs/>
          <w:i/>
          <w:iCs/>
          <w:color w:val="000000"/>
          <w:sz w:val="20"/>
          <w:szCs w:val="20"/>
          <w:lang w:eastAsia="es-ES"/>
        </w:rPr>
      </w:pPr>
      <w:r w:rsidRPr="001369C8">
        <w:rPr>
          <w:rFonts w:ascii="Arial" w:hAnsi="Arial" w:cs="Arial"/>
          <w:bCs/>
          <w:i/>
          <w:iCs/>
          <w:sz w:val="20"/>
          <w:szCs w:val="20"/>
          <w:lang w:val="es-CO"/>
        </w:rPr>
        <w:t>(…)</w:t>
      </w:r>
      <w:r>
        <w:rPr>
          <w:rFonts w:ascii="Arial" w:hAnsi="Arial" w:cs="Arial"/>
          <w:bCs/>
          <w:i/>
          <w:iCs/>
          <w:sz w:val="20"/>
          <w:szCs w:val="20"/>
          <w:lang w:val="es-CO"/>
        </w:rPr>
        <w:t>”</w:t>
      </w:r>
      <w:r w:rsidRPr="001369C8">
        <w:rPr>
          <w:rFonts w:ascii="Arial" w:hAnsi="Arial" w:cs="Arial"/>
          <w:bCs/>
          <w:i/>
          <w:iCs/>
          <w:sz w:val="20"/>
          <w:szCs w:val="20"/>
          <w:lang w:val="es-CO"/>
        </w:rPr>
        <w:t xml:space="preserve"> </w:t>
      </w:r>
      <w:r>
        <w:rPr>
          <w:rFonts w:ascii="Arial" w:hAnsi="Arial" w:cs="Arial"/>
          <w:bCs/>
          <w:color w:val="000000"/>
          <w:sz w:val="20"/>
          <w:szCs w:val="20"/>
        </w:rPr>
        <w:t>(Resaltado de mi parte)</w:t>
      </w:r>
    </w:p>
    <w:p w14:paraId="34E5408A"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9E9B65D"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Lo anteriormente descrito es una situación que se encuadra claramente en los postulados del principio general del derecho de </w:t>
      </w:r>
      <w:r w:rsidRPr="00F1544C">
        <w:rPr>
          <w:rFonts w:ascii="Arial" w:hAnsi="Arial" w:cs="Arial"/>
          <w:bCs/>
          <w:sz w:val="22"/>
          <w:szCs w:val="22"/>
          <w:lang w:val="es-CO"/>
        </w:rPr>
        <w:t>“</w:t>
      </w:r>
      <w:r w:rsidRPr="00F1544C">
        <w:rPr>
          <w:rFonts w:ascii="Arial" w:hAnsi="Arial" w:cs="Arial"/>
          <w:bCs/>
          <w:i/>
          <w:iCs/>
          <w:sz w:val="22"/>
          <w:szCs w:val="22"/>
          <w:lang w:val="es-CO"/>
        </w:rPr>
        <w:t xml:space="preserve">Nemo </w:t>
      </w:r>
      <w:proofErr w:type="spellStart"/>
      <w:r w:rsidRPr="00F1544C">
        <w:rPr>
          <w:rFonts w:ascii="Arial" w:hAnsi="Arial" w:cs="Arial"/>
          <w:bCs/>
          <w:i/>
          <w:iCs/>
          <w:sz w:val="22"/>
          <w:szCs w:val="22"/>
          <w:lang w:val="es-CO"/>
        </w:rPr>
        <w:t>auditur</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propriam</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turpitudinem</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allegans</w:t>
      </w:r>
      <w:proofErr w:type="spellEnd"/>
      <w:r w:rsidRPr="00F1544C">
        <w:rPr>
          <w:rFonts w:ascii="Arial" w:hAnsi="Arial" w:cs="Arial"/>
          <w:bCs/>
          <w:sz w:val="22"/>
          <w:szCs w:val="22"/>
          <w:lang w:val="es-CO"/>
        </w:rPr>
        <w:t>”</w:t>
      </w:r>
      <w:r>
        <w:rPr>
          <w:rStyle w:val="Refdenotaalpie"/>
          <w:rFonts w:ascii="Arial" w:hAnsi="Arial" w:cs="Arial"/>
          <w:bCs/>
          <w:sz w:val="22"/>
          <w:szCs w:val="22"/>
          <w:lang w:val="es-CO"/>
        </w:rPr>
        <w:footnoteReference w:id="3"/>
      </w:r>
      <w:r w:rsidRPr="00F1544C">
        <w:rPr>
          <w:rFonts w:ascii="Arial" w:hAnsi="Arial" w:cs="Arial"/>
          <w:bCs/>
          <w:sz w:val="22"/>
          <w:szCs w:val="22"/>
          <w:lang w:val="es-CO"/>
        </w:rPr>
        <w:t>, según el cual ninguna persona puede alegar a su favor su propia culpa, en razón a que sus actos y consecuencia son su responsabilidad</w:t>
      </w:r>
      <w:r>
        <w:rPr>
          <w:rFonts w:ascii="Arial" w:hAnsi="Arial" w:cs="Arial"/>
          <w:bCs/>
          <w:sz w:val="22"/>
          <w:szCs w:val="22"/>
          <w:lang w:val="es-CO"/>
        </w:rPr>
        <w:t>, es decir que s</w:t>
      </w:r>
      <w:r w:rsidRPr="00F1544C">
        <w:rPr>
          <w:rFonts w:ascii="Arial" w:hAnsi="Arial" w:cs="Arial"/>
          <w:bCs/>
          <w:sz w:val="22"/>
          <w:szCs w:val="22"/>
          <w:lang w:val="es-CO"/>
        </w:rPr>
        <w:t>i hacemos algo mal y somos culpables de ello, no podemos sacar un beneficio de esa situación y por tanto tendremos que asumir las consecuencias de nuestros actos</w:t>
      </w:r>
      <w:r>
        <w:rPr>
          <w:rFonts w:ascii="Arial" w:hAnsi="Arial" w:cs="Arial"/>
          <w:bCs/>
          <w:sz w:val="22"/>
          <w:szCs w:val="22"/>
          <w:lang w:val="es-CO"/>
        </w:rPr>
        <w:t xml:space="preserve">, lo cual se aplica en el asunto </w:t>
      </w:r>
      <w:r>
        <w:rPr>
          <w:rFonts w:ascii="Arial" w:hAnsi="Arial" w:cs="Arial"/>
          <w:bCs/>
          <w:i/>
          <w:iCs/>
          <w:sz w:val="22"/>
          <w:szCs w:val="22"/>
          <w:lang w:val="es-CO"/>
        </w:rPr>
        <w:t xml:space="preserve">sub examine </w:t>
      </w:r>
      <w:r>
        <w:rPr>
          <w:rFonts w:ascii="Arial" w:hAnsi="Arial" w:cs="Arial"/>
          <w:bCs/>
          <w:sz w:val="22"/>
          <w:szCs w:val="22"/>
          <w:lang w:val="es-CO"/>
        </w:rPr>
        <w:t>en el sentido de que no existe IPAT en el caso por causa directa, determinada e inequívoca de la pareja de la demandante, y dicho documento hubiese podido fungir como elemento de convicción para concluir las circunstancias en que se presentaron los hechos, posiblemente probar con ello la existencia o no del hueco que alegan fue la causa del accidente, motivo por el cual, no les asiste ni razón ni derecho escudarse en la ausencia de un elemento de prueba tan importante para aducir que la única manera que queda de validar lo sucedido, es atender sus manifestaciones.</w:t>
      </w:r>
    </w:p>
    <w:p w14:paraId="7605EB84"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C293012"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w:t>
      </w:r>
      <w:r w:rsidRPr="0038018E">
        <w:rPr>
          <w:rFonts w:ascii="Arial" w:hAnsi="Arial" w:cs="Arial"/>
          <w:bCs/>
          <w:sz w:val="22"/>
          <w:szCs w:val="22"/>
          <w:lang w:val="es-CO"/>
        </w:rPr>
        <w:t>ontrario sensu</w:t>
      </w:r>
      <w:r>
        <w:rPr>
          <w:rFonts w:ascii="Arial" w:hAnsi="Arial" w:cs="Arial"/>
          <w:bCs/>
          <w:sz w:val="22"/>
          <w:szCs w:val="22"/>
          <w:lang w:val="es-CO"/>
        </w:rPr>
        <w:t xml:space="preserve">, los actores pretenden que se endilgue una responsabilidad patrimonial a la entidad demandada con la única y exclusiva presentación de unas fotos sobre las cuales no se puede establecer ni su procedencia, ni su fecha de generación, ni la ubicación de la toma o sitio que se representa, ni la titularidad de quién las obtuvo. Es decir, de ellas no se puede definir absolutamente nada, porque así como pueden pertenecer al lugar y momento exacto de los hechos (como lo pretende el relato de la demanda), pueden pertenecer igualmente a cualquier otro lugar y/o a cualquier otro momento, y eliminar la incertidumbre de ello, recaía en quienes allegaron el medio probatorio, pero como consta de lo practicado en el proceso, nunca se pretendió satisfacer dicha duda, pues nunca se presentó una pregunta a los testigos al respecto, ni se citó al responsable de tomar el material fotográfico para que fungiera como ratificador de su contenido. </w:t>
      </w:r>
    </w:p>
    <w:p w14:paraId="33260BF7"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5A5CC02" w14:textId="6B57FBF5" w:rsidR="00210037" w:rsidRPr="008216BF"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sidRPr="008216BF">
        <w:rPr>
          <w:rFonts w:ascii="Arial" w:hAnsi="Arial" w:cs="Arial"/>
          <w:bCs/>
          <w:sz w:val="22"/>
          <w:szCs w:val="22"/>
          <w:lang w:val="es-CO"/>
        </w:rPr>
        <w:t>Ahora bien, con respecto a la respuesta emitida por la secretaria de Infraestructura del Distrito</w:t>
      </w:r>
      <w:r>
        <w:rPr>
          <w:rFonts w:ascii="Arial" w:hAnsi="Arial" w:cs="Arial"/>
          <w:bCs/>
          <w:sz w:val="22"/>
          <w:szCs w:val="22"/>
          <w:lang w:val="es-CO"/>
        </w:rPr>
        <w:t xml:space="preserve"> </w:t>
      </w:r>
      <w:r w:rsidRPr="008216BF">
        <w:rPr>
          <w:rFonts w:ascii="Arial" w:hAnsi="Arial" w:cs="Arial"/>
          <w:bCs/>
          <w:sz w:val="22"/>
          <w:szCs w:val="22"/>
          <w:lang w:val="es-CO"/>
        </w:rPr>
        <w:t>Especial de Santiago de Cali, frente a la petición radicada el 01 de septiembre del 2020, debe</w:t>
      </w:r>
      <w:r>
        <w:rPr>
          <w:rFonts w:ascii="Arial" w:hAnsi="Arial" w:cs="Arial"/>
          <w:bCs/>
          <w:sz w:val="22"/>
          <w:szCs w:val="22"/>
          <w:lang w:val="es-CO"/>
        </w:rPr>
        <w:t xml:space="preserve"> </w:t>
      </w:r>
      <w:r w:rsidRPr="008216BF">
        <w:rPr>
          <w:rFonts w:ascii="Arial" w:hAnsi="Arial" w:cs="Arial"/>
          <w:bCs/>
          <w:sz w:val="22"/>
          <w:szCs w:val="22"/>
          <w:lang w:val="es-CO"/>
        </w:rPr>
        <w:t>precisarse que la misma únicamente se limita a responder puntualmente los interrogantes</w:t>
      </w:r>
      <w:r>
        <w:rPr>
          <w:rFonts w:ascii="Arial" w:hAnsi="Arial" w:cs="Arial"/>
          <w:bCs/>
          <w:sz w:val="22"/>
          <w:szCs w:val="22"/>
          <w:lang w:val="es-CO"/>
        </w:rPr>
        <w:t xml:space="preserve"> </w:t>
      </w:r>
      <w:r w:rsidRPr="008216BF">
        <w:rPr>
          <w:rFonts w:ascii="Arial" w:hAnsi="Arial" w:cs="Arial"/>
          <w:bCs/>
          <w:sz w:val="22"/>
          <w:szCs w:val="22"/>
          <w:lang w:val="es-CO"/>
        </w:rPr>
        <w:lastRenderedPageBreak/>
        <w:t>planteados en la solicitud radicada, solicitud que en ningún momento cuestiona sobre el estado de</w:t>
      </w:r>
      <w:r>
        <w:rPr>
          <w:rFonts w:ascii="Arial" w:hAnsi="Arial" w:cs="Arial"/>
          <w:bCs/>
          <w:sz w:val="22"/>
          <w:szCs w:val="22"/>
          <w:lang w:val="es-CO"/>
        </w:rPr>
        <w:t xml:space="preserve"> </w:t>
      </w:r>
      <w:r w:rsidRPr="008216BF">
        <w:rPr>
          <w:rFonts w:ascii="Arial" w:hAnsi="Arial" w:cs="Arial"/>
          <w:bCs/>
          <w:sz w:val="22"/>
          <w:szCs w:val="22"/>
          <w:lang w:val="es-CO"/>
        </w:rPr>
        <w:t>la vía, sino que únicamente cuestiona “</w:t>
      </w:r>
      <w:r w:rsidRPr="009F4C8B">
        <w:rPr>
          <w:rFonts w:ascii="Arial" w:hAnsi="Arial" w:cs="Arial"/>
          <w:bCs/>
          <w:i/>
          <w:iCs/>
          <w:sz w:val="22"/>
          <w:szCs w:val="22"/>
          <w:lang w:val="es-CO"/>
        </w:rPr>
        <w:t>en cabeza de que Entidad pública o privada o Persona Natural, está la construcción y el mantenimiento de la malla vial de la ciudad de Cali, especialmente la que comprende la carrera Primera, entre calles 30 y 35</w:t>
      </w:r>
      <w:r w:rsidRPr="008216BF">
        <w:rPr>
          <w:rFonts w:ascii="Arial" w:hAnsi="Arial" w:cs="Arial"/>
          <w:bCs/>
          <w:sz w:val="22"/>
          <w:szCs w:val="22"/>
          <w:lang w:val="es-CO"/>
        </w:rPr>
        <w:t>” o si “</w:t>
      </w:r>
      <w:r w:rsidRPr="009F4C8B">
        <w:rPr>
          <w:rFonts w:ascii="Arial" w:hAnsi="Arial" w:cs="Arial"/>
          <w:bCs/>
          <w:i/>
          <w:iCs/>
          <w:sz w:val="22"/>
          <w:szCs w:val="22"/>
          <w:lang w:val="es-CO"/>
        </w:rPr>
        <w:t>se tiene en la actualidad un contrato de Obra para el mantenimiento de la misma</w:t>
      </w:r>
      <w:r w:rsidRPr="008216BF">
        <w:rPr>
          <w:rFonts w:ascii="Arial" w:hAnsi="Arial" w:cs="Arial"/>
          <w:bCs/>
          <w:sz w:val="22"/>
          <w:szCs w:val="22"/>
          <w:lang w:val="es-CO"/>
        </w:rPr>
        <w:t xml:space="preserve">” y es en ese sentido </w:t>
      </w:r>
      <w:r>
        <w:rPr>
          <w:rFonts w:ascii="Arial" w:hAnsi="Arial" w:cs="Arial"/>
          <w:bCs/>
          <w:sz w:val="22"/>
          <w:szCs w:val="22"/>
          <w:lang w:val="es-CO"/>
        </w:rPr>
        <w:t xml:space="preserve">lo </w:t>
      </w:r>
      <w:r w:rsidRPr="008216BF">
        <w:rPr>
          <w:rFonts w:ascii="Arial" w:hAnsi="Arial" w:cs="Arial"/>
          <w:bCs/>
          <w:sz w:val="22"/>
          <w:szCs w:val="22"/>
          <w:lang w:val="es-CO"/>
        </w:rPr>
        <w:t>que la</w:t>
      </w:r>
      <w:r>
        <w:rPr>
          <w:rFonts w:ascii="Arial" w:hAnsi="Arial" w:cs="Arial"/>
          <w:bCs/>
          <w:sz w:val="22"/>
          <w:szCs w:val="22"/>
          <w:lang w:val="es-CO"/>
        </w:rPr>
        <w:t xml:space="preserve"> </w:t>
      </w:r>
      <w:r w:rsidRPr="008216BF">
        <w:rPr>
          <w:rFonts w:ascii="Arial" w:hAnsi="Arial" w:cs="Arial"/>
          <w:bCs/>
          <w:sz w:val="22"/>
          <w:szCs w:val="22"/>
          <w:lang w:val="es-CO"/>
        </w:rPr>
        <w:t>secretaria de infraestructura se limita a indicar</w:t>
      </w:r>
      <w:r>
        <w:rPr>
          <w:rFonts w:ascii="Arial" w:hAnsi="Arial" w:cs="Arial"/>
          <w:bCs/>
          <w:sz w:val="22"/>
          <w:szCs w:val="22"/>
          <w:lang w:val="es-CO"/>
        </w:rPr>
        <w:t xml:space="preserve"> es</w:t>
      </w:r>
      <w:r w:rsidRPr="008216BF">
        <w:rPr>
          <w:rFonts w:ascii="Arial" w:hAnsi="Arial" w:cs="Arial"/>
          <w:bCs/>
          <w:sz w:val="22"/>
          <w:szCs w:val="22"/>
          <w:lang w:val="es-CO"/>
        </w:rPr>
        <w:t xml:space="preserve"> que no tiene suscrito contrato para ese tramo vial;</w:t>
      </w:r>
      <w:r>
        <w:rPr>
          <w:rFonts w:ascii="Arial" w:hAnsi="Arial" w:cs="Arial"/>
          <w:bCs/>
          <w:sz w:val="22"/>
          <w:szCs w:val="22"/>
          <w:lang w:val="es-CO"/>
        </w:rPr>
        <w:t xml:space="preserve"> </w:t>
      </w:r>
      <w:r w:rsidRPr="008216BF">
        <w:rPr>
          <w:rFonts w:ascii="Arial" w:hAnsi="Arial" w:cs="Arial"/>
          <w:bCs/>
          <w:sz w:val="22"/>
          <w:szCs w:val="22"/>
          <w:lang w:val="es-CO"/>
        </w:rPr>
        <w:t>sin llegar a señalar en ningún momento que la vía en cuestión se encuentre en mal estado y/o</w:t>
      </w:r>
      <w:r>
        <w:rPr>
          <w:rFonts w:ascii="Arial" w:hAnsi="Arial" w:cs="Arial"/>
          <w:bCs/>
          <w:sz w:val="22"/>
          <w:szCs w:val="22"/>
          <w:lang w:val="es-CO"/>
        </w:rPr>
        <w:t xml:space="preserve"> </w:t>
      </w:r>
      <w:r w:rsidRPr="008216BF">
        <w:rPr>
          <w:rFonts w:ascii="Arial" w:hAnsi="Arial" w:cs="Arial"/>
          <w:bCs/>
          <w:sz w:val="22"/>
          <w:szCs w:val="22"/>
          <w:lang w:val="es-CO"/>
        </w:rPr>
        <w:t>que haya necesidad de que la misma sea intervenida o reparada.</w:t>
      </w:r>
    </w:p>
    <w:p w14:paraId="54905B4A" w14:textId="77777777" w:rsidR="00210037" w:rsidRPr="008216BF"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14C8C072" w14:textId="0C5E02C8" w:rsidR="002D7785" w:rsidRPr="00997CDD" w:rsidRDefault="002D7785" w:rsidP="002D7785">
      <w:pPr>
        <w:spacing w:line="360" w:lineRule="auto"/>
        <w:jc w:val="both"/>
        <w:rPr>
          <w:rFonts w:ascii="Arial" w:hAnsi="Arial" w:cs="Arial"/>
          <w:shd w:val="clear" w:color="auto" w:fill="FFFFFF"/>
        </w:rPr>
      </w:pPr>
      <w:r w:rsidRPr="00997CDD">
        <w:rPr>
          <w:rFonts w:ascii="Arial" w:hAnsi="Arial" w:cs="Arial"/>
          <w:shd w:val="clear" w:color="auto" w:fill="FFFFFF"/>
        </w:rPr>
        <w:t xml:space="preserve">Para </w:t>
      </w:r>
      <w:r w:rsidR="001E0BCF">
        <w:rPr>
          <w:rFonts w:ascii="Arial" w:hAnsi="Arial" w:cs="Arial"/>
          <w:shd w:val="clear" w:color="auto" w:fill="FFFFFF"/>
        </w:rPr>
        <w:t>ahondar en</w:t>
      </w:r>
      <w:r w:rsidRPr="00997CDD">
        <w:rPr>
          <w:rFonts w:ascii="Arial" w:hAnsi="Arial" w:cs="Arial"/>
          <w:shd w:val="clear" w:color="auto" w:fill="FFFFFF"/>
        </w:rPr>
        <w:t xml:space="preserve"> la tesis anteriormente </w:t>
      </w:r>
      <w:r w:rsidR="001E0BCF">
        <w:rPr>
          <w:rFonts w:ascii="Arial" w:hAnsi="Arial" w:cs="Arial"/>
          <w:shd w:val="clear" w:color="auto" w:fill="FFFFFF"/>
        </w:rPr>
        <w:t>plantea</w:t>
      </w:r>
      <w:r w:rsidRPr="00997CDD">
        <w:rPr>
          <w:rFonts w:ascii="Arial" w:hAnsi="Arial" w:cs="Arial"/>
          <w:shd w:val="clear" w:color="auto" w:fill="FFFFFF"/>
        </w:rPr>
        <w:t xml:space="preserve">da, el despacho debe tener en cuenta que, fuera de los regímenes objetivos de responsabilidad del Estado, la falla del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748BA270" w14:textId="77777777" w:rsidR="002D7785" w:rsidRPr="00997CDD" w:rsidRDefault="002D7785" w:rsidP="002D7785">
      <w:pPr>
        <w:spacing w:line="360" w:lineRule="auto"/>
        <w:jc w:val="both"/>
        <w:rPr>
          <w:rFonts w:ascii="Arial" w:hAnsi="Arial" w:cs="Arial"/>
          <w:shd w:val="clear" w:color="auto" w:fill="FFFFFF"/>
        </w:rPr>
      </w:pPr>
    </w:p>
    <w:p w14:paraId="2BE39867" w14:textId="77777777" w:rsidR="002D7785" w:rsidRPr="00997CDD" w:rsidRDefault="002D7785" w:rsidP="002D7785">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4"/>
      </w:r>
      <w:r w:rsidRPr="00997CDD">
        <w:rPr>
          <w:rFonts w:ascii="Arial" w:hAnsi="Arial" w:cs="Arial"/>
          <w:i/>
          <w:iCs/>
          <w:sz w:val="20"/>
          <w:szCs w:val="20"/>
        </w:rPr>
        <w:t>.”</w:t>
      </w:r>
      <w:r w:rsidRPr="00997CDD">
        <w:rPr>
          <w:rStyle w:val="Refdenotaalpie"/>
          <w:rFonts w:ascii="Arial" w:hAnsi="Arial" w:cs="Arial"/>
          <w:i/>
          <w:iCs/>
          <w:sz w:val="20"/>
          <w:szCs w:val="20"/>
        </w:rPr>
        <w:footnoteReference w:id="5"/>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555A68AE" w14:textId="77777777" w:rsidR="002D7785" w:rsidRPr="00997CDD" w:rsidRDefault="002D7785" w:rsidP="002D7785">
      <w:pPr>
        <w:pStyle w:val="Textodeglobo"/>
        <w:tabs>
          <w:tab w:val="left" w:pos="426"/>
        </w:tabs>
        <w:spacing w:line="360" w:lineRule="auto"/>
        <w:jc w:val="both"/>
        <w:rPr>
          <w:rFonts w:ascii="Arial" w:hAnsi="Arial" w:cs="Arial"/>
          <w:i/>
          <w:iCs/>
          <w:sz w:val="22"/>
          <w:szCs w:val="22"/>
        </w:rPr>
      </w:pPr>
    </w:p>
    <w:p w14:paraId="5C0A32FB" w14:textId="77777777" w:rsidR="004E688C" w:rsidRDefault="004E688C" w:rsidP="004E688C">
      <w:pPr>
        <w:pStyle w:val="Textoindependiente"/>
        <w:widowControl/>
        <w:tabs>
          <w:tab w:val="left" w:pos="2268"/>
        </w:tabs>
        <w:autoSpaceDE/>
        <w:autoSpaceDN/>
        <w:spacing w:line="360" w:lineRule="auto"/>
        <w:jc w:val="both"/>
        <w:rPr>
          <w:rFonts w:ascii="Arial" w:hAnsi="Arial" w:cs="Arial"/>
          <w:bCs/>
          <w:sz w:val="22"/>
          <w:szCs w:val="22"/>
        </w:rPr>
      </w:pPr>
      <w:r>
        <w:rPr>
          <w:rFonts w:ascii="Arial" w:hAnsi="Arial" w:cs="Arial"/>
          <w:bCs/>
          <w:sz w:val="22"/>
          <w:szCs w:val="22"/>
        </w:rPr>
        <w:t>E</w:t>
      </w:r>
      <w:r w:rsidRPr="00E43443">
        <w:rPr>
          <w:rFonts w:ascii="Arial" w:hAnsi="Arial" w:cs="Arial"/>
          <w:bCs/>
          <w:sz w:val="22"/>
          <w:szCs w:val="22"/>
        </w:rPr>
        <w:t xml:space="preserve">n lo que respecta a la imputabilidad, el Consejo de Estado, Sección Tercera, en sentencia del 27 de enero de 2012, expediente 21508, con ponencia del Dr. Hernán Andrade Rincón, se ha pronunciado en los siguientes términos: </w:t>
      </w:r>
    </w:p>
    <w:p w14:paraId="0E529D94" w14:textId="77777777" w:rsidR="004E688C" w:rsidRDefault="004E688C" w:rsidP="004E688C">
      <w:pPr>
        <w:pStyle w:val="Textoindependiente"/>
        <w:widowControl/>
        <w:tabs>
          <w:tab w:val="left" w:pos="2268"/>
        </w:tabs>
        <w:autoSpaceDE/>
        <w:autoSpaceDN/>
        <w:spacing w:line="360" w:lineRule="auto"/>
        <w:jc w:val="both"/>
        <w:rPr>
          <w:rFonts w:ascii="Arial" w:hAnsi="Arial" w:cs="Arial"/>
          <w:bCs/>
          <w:sz w:val="22"/>
          <w:szCs w:val="22"/>
        </w:rPr>
      </w:pPr>
    </w:p>
    <w:p w14:paraId="1273FACE" w14:textId="77777777" w:rsidR="004E688C" w:rsidRDefault="004E688C" w:rsidP="004E688C">
      <w:pPr>
        <w:pStyle w:val="Textoindependiente"/>
        <w:widowControl/>
        <w:tabs>
          <w:tab w:val="left" w:pos="2268"/>
        </w:tabs>
        <w:autoSpaceDE/>
        <w:autoSpaceDN/>
        <w:spacing w:line="360" w:lineRule="auto"/>
        <w:ind w:left="360"/>
        <w:jc w:val="both"/>
        <w:rPr>
          <w:rFonts w:ascii="Arial" w:hAnsi="Arial" w:cs="Arial"/>
          <w:bCs/>
          <w:i/>
          <w:iCs/>
          <w:sz w:val="20"/>
          <w:szCs w:val="20"/>
        </w:rPr>
      </w:pPr>
      <w:r w:rsidRPr="00E43443">
        <w:rPr>
          <w:rFonts w:ascii="Arial" w:hAnsi="Arial" w:cs="Arial"/>
          <w:bCs/>
          <w:i/>
          <w:iCs/>
          <w:sz w:val="20"/>
          <w:szCs w:val="20"/>
        </w:rPr>
        <w:t>“La imputabilidad es la atribución jurídica que se le hace a la entidad pública del daño antijurídico padecido y que, por tanto, en principio, estaría en la obligación de responder, bajo cualquiera de los títulos de imputación de responsabilidad; esto del régimen subjetivo (falla en el servicio) o del régimen objetivo (riesgo excepcional y daño especial)”.</w:t>
      </w:r>
    </w:p>
    <w:p w14:paraId="7136BD54" w14:textId="77777777" w:rsidR="004E688C" w:rsidRDefault="004E688C" w:rsidP="002D7785">
      <w:pPr>
        <w:pStyle w:val="Textodeglobo"/>
        <w:tabs>
          <w:tab w:val="left" w:pos="426"/>
        </w:tabs>
        <w:spacing w:line="360" w:lineRule="auto"/>
        <w:jc w:val="both"/>
        <w:rPr>
          <w:rFonts w:ascii="Arial" w:hAnsi="Arial" w:cs="Arial"/>
          <w:sz w:val="22"/>
          <w:szCs w:val="22"/>
        </w:rPr>
      </w:pPr>
    </w:p>
    <w:p w14:paraId="086EBD12" w14:textId="3FF3BB75" w:rsidR="002D7785" w:rsidRPr="00997CDD" w:rsidRDefault="003454F5" w:rsidP="002D7785">
      <w:pPr>
        <w:pStyle w:val="Textodeglobo"/>
        <w:tabs>
          <w:tab w:val="left" w:pos="426"/>
        </w:tabs>
        <w:spacing w:line="360" w:lineRule="auto"/>
        <w:jc w:val="both"/>
        <w:rPr>
          <w:rFonts w:ascii="Arial" w:hAnsi="Arial" w:cs="Arial"/>
          <w:sz w:val="22"/>
          <w:szCs w:val="22"/>
        </w:rPr>
      </w:pPr>
      <w:r>
        <w:rPr>
          <w:rFonts w:ascii="Arial" w:hAnsi="Arial" w:cs="Arial"/>
          <w:sz w:val="22"/>
          <w:szCs w:val="22"/>
        </w:rPr>
        <w:t>Ahora bien, s</w:t>
      </w:r>
      <w:r w:rsidR="002D7785" w:rsidRPr="00997CDD">
        <w:rPr>
          <w:rFonts w:ascii="Arial" w:hAnsi="Arial" w:cs="Arial"/>
          <w:sz w:val="22"/>
          <w:szCs w:val="22"/>
        </w:rPr>
        <w:t xml:space="preserve">obre la carga probatoria de los demandantes cuando se trata de regímenes subjetivos como la falla del servicio, la doctrina nacional ha reiterado la anterior posición jurisprudencial: </w:t>
      </w:r>
    </w:p>
    <w:p w14:paraId="1B58178F" w14:textId="77777777" w:rsidR="002D7785" w:rsidRPr="00997CDD" w:rsidRDefault="002D7785" w:rsidP="002D7785">
      <w:pPr>
        <w:tabs>
          <w:tab w:val="left" w:pos="5626"/>
        </w:tabs>
        <w:spacing w:line="360" w:lineRule="auto"/>
        <w:jc w:val="both"/>
        <w:rPr>
          <w:rFonts w:ascii="Arial" w:hAnsi="Arial" w:cs="Arial"/>
        </w:rPr>
      </w:pPr>
    </w:p>
    <w:p w14:paraId="1D8C8F62" w14:textId="77777777" w:rsidR="002D7785" w:rsidRPr="00997CDD" w:rsidRDefault="002D7785" w:rsidP="002D7785">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w:t>
      </w:r>
      <w:r w:rsidRPr="00997CDD">
        <w:rPr>
          <w:rFonts w:ascii="Arial" w:hAnsi="Arial" w:cs="Arial"/>
          <w:i/>
          <w:iCs/>
          <w:sz w:val="20"/>
          <w:szCs w:val="20"/>
        </w:rPr>
        <w:lastRenderedPageBreak/>
        <w:t xml:space="preserve">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3465728D" w14:textId="77777777" w:rsidR="002D7785" w:rsidRPr="00997CDD" w:rsidRDefault="002D7785" w:rsidP="002D7785">
      <w:pPr>
        <w:tabs>
          <w:tab w:val="left" w:pos="5626"/>
        </w:tabs>
        <w:spacing w:line="360" w:lineRule="auto"/>
        <w:ind w:left="851"/>
        <w:jc w:val="both"/>
        <w:rPr>
          <w:rFonts w:ascii="Arial" w:hAnsi="Arial" w:cs="Arial"/>
          <w:i/>
          <w:iCs/>
          <w:sz w:val="20"/>
          <w:szCs w:val="20"/>
        </w:rPr>
      </w:pPr>
    </w:p>
    <w:p w14:paraId="32E85DCB" w14:textId="77777777" w:rsidR="002D7785" w:rsidRPr="00997CDD" w:rsidRDefault="002D7785" w:rsidP="002D7785">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aun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17631508" w14:textId="77777777" w:rsidR="002D7785" w:rsidRPr="00997CDD" w:rsidRDefault="002D7785" w:rsidP="002D7785">
      <w:pPr>
        <w:tabs>
          <w:tab w:val="left" w:pos="5626"/>
        </w:tabs>
        <w:spacing w:line="360" w:lineRule="auto"/>
        <w:ind w:left="851"/>
        <w:jc w:val="both"/>
        <w:rPr>
          <w:rFonts w:ascii="Arial" w:hAnsi="Arial" w:cs="Arial"/>
          <w:i/>
          <w:iCs/>
          <w:sz w:val="20"/>
          <w:szCs w:val="20"/>
          <w:u w:val="single"/>
        </w:rPr>
      </w:pPr>
    </w:p>
    <w:p w14:paraId="4F2A970B" w14:textId="77777777" w:rsidR="002D7785" w:rsidRPr="00997CDD" w:rsidRDefault="002D7785" w:rsidP="002D7785">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Esta segunda cuestión es en realidad una operación de calificación jurídica que el actor demanda al juez confirmar, y en la cual interviene la apreciación de este último.”</w:t>
      </w:r>
      <w:r w:rsidRPr="00997CDD">
        <w:rPr>
          <w:rStyle w:val="Refdenotaalpie"/>
          <w:rFonts w:ascii="Arial" w:hAnsi="Arial" w:cs="Arial"/>
          <w:i/>
          <w:iCs/>
          <w:sz w:val="20"/>
          <w:szCs w:val="20"/>
        </w:rPr>
        <w:footnoteReference w:id="6"/>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2FF1513F" w14:textId="77777777" w:rsidR="002D7785" w:rsidRPr="00997CDD" w:rsidRDefault="002D7785" w:rsidP="002D7785">
      <w:pPr>
        <w:tabs>
          <w:tab w:val="left" w:pos="5626"/>
        </w:tabs>
        <w:spacing w:line="360" w:lineRule="auto"/>
        <w:jc w:val="both"/>
        <w:rPr>
          <w:rFonts w:ascii="Arial" w:hAnsi="Arial" w:cs="Arial"/>
          <w:i/>
          <w:iCs/>
        </w:rPr>
      </w:pPr>
    </w:p>
    <w:p w14:paraId="57C6A5F7" w14:textId="7CB729D0" w:rsidR="002D7785" w:rsidRPr="00997CDD" w:rsidRDefault="002D7785" w:rsidP="002D7785">
      <w:pPr>
        <w:tabs>
          <w:tab w:val="left" w:pos="5626"/>
        </w:tabs>
        <w:spacing w:line="360" w:lineRule="auto"/>
        <w:jc w:val="both"/>
        <w:rPr>
          <w:rFonts w:ascii="Arial" w:hAnsi="Arial" w:cs="Arial"/>
        </w:rPr>
      </w:pPr>
      <w:r w:rsidRPr="00997CDD">
        <w:rPr>
          <w:rFonts w:ascii="Arial" w:hAnsi="Arial" w:cs="Arial"/>
        </w:rPr>
        <w:t xml:space="preserve">En esa medida, </w:t>
      </w:r>
      <w:r>
        <w:rPr>
          <w:rFonts w:ascii="Arial" w:hAnsi="Arial" w:cs="Arial"/>
        </w:rPr>
        <w:t>era</w:t>
      </w:r>
      <w:r w:rsidRPr="00997CDD">
        <w:rPr>
          <w:rFonts w:ascii="Arial" w:hAnsi="Arial" w:cs="Arial"/>
        </w:rPr>
        <w:t xml:space="preserve"> deber de la parte actora acreditar, en primer lugar, que la entidad pública tenía a cargo unos deberes y obligaciones y, en segunda medida, que estos fueron completamente desconocidos o cumplidos total o tardíamente, sin embargo, en el presente asunto, no se ha logrado acreditar ninguno de los elementos para derivar una falla en el servicio en la entidad territorial. </w:t>
      </w:r>
    </w:p>
    <w:p w14:paraId="7AD9EAE4" w14:textId="77777777" w:rsidR="002D7785" w:rsidRPr="00997CDD" w:rsidRDefault="002D7785" w:rsidP="002D7785">
      <w:pPr>
        <w:spacing w:line="360" w:lineRule="auto"/>
        <w:jc w:val="both"/>
        <w:rPr>
          <w:rFonts w:ascii="Arial" w:eastAsia="Arial" w:hAnsi="Arial" w:cs="Arial"/>
        </w:rPr>
      </w:pPr>
    </w:p>
    <w:p w14:paraId="15C28E69" w14:textId="77777777" w:rsidR="0086780D" w:rsidRDefault="0086780D" w:rsidP="0086780D">
      <w:pPr>
        <w:spacing w:line="360" w:lineRule="auto"/>
        <w:jc w:val="both"/>
        <w:rPr>
          <w:rFonts w:ascii="Arial" w:eastAsia="Times New Roman" w:hAnsi="Arial" w:cs="Arial"/>
          <w:bCs/>
          <w:color w:val="000000"/>
          <w:lang w:eastAsia="es-ES"/>
        </w:rPr>
      </w:pPr>
      <w:r>
        <w:rPr>
          <w:rFonts w:ascii="Arial" w:eastAsia="Arial" w:hAnsi="Arial" w:cs="Arial"/>
        </w:rPr>
        <w:t xml:space="preserve">En relación con lo anterior </w:t>
      </w:r>
      <w:r>
        <w:rPr>
          <w:rFonts w:ascii="Arial" w:eastAsia="Times New Roman" w:hAnsi="Arial" w:cs="Arial"/>
          <w:bCs/>
          <w:color w:val="000000"/>
          <w:lang w:eastAsia="es-ES"/>
        </w:rPr>
        <w:t>y de relevancia superlativa</w:t>
      </w:r>
      <w:r w:rsidRPr="00E3603A">
        <w:rPr>
          <w:rFonts w:ascii="Arial" w:eastAsia="Times New Roman" w:hAnsi="Arial" w:cs="Arial"/>
          <w:bCs/>
          <w:color w:val="000000"/>
          <w:lang w:eastAsia="es-ES"/>
        </w:rPr>
        <w:t xml:space="preserve">, </w:t>
      </w:r>
      <w:r>
        <w:rPr>
          <w:rFonts w:ascii="Arial" w:eastAsia="Times New Roman" w:hAnsi="Arial" w:cs="Arial"/>
          <w:bCs/>
          <w:color w:val="000000"/>
          <w:lang w:eastAsia="es-ES"/>
        </w:rPr>
        <w:t>debe tenerse en cuenta por el despacho que</w:t>
      </w:r>
      <w:r w:rsidRPr="00E3603A">
        <w:rPr>
          <w:rFonts w:ascii="Arial" w:eastAsia="Times New Roman" w:hAnsi="Arial" w:cs="Arial"/>
          <w:bCs/>
          <w:color w:val="000000"/>
          <w:lang w:eastAsia="es-ES"/>
        </w:rPr>
        <w:t xml:space="preserve"> no existe informe policial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accidente de tránsito (IPAT) en el que se establezca</w:t>
      </w:r>
      <w:r>
        <w:rPr>
          <w:rFonts w:ascii="Arial" w:eastAsia="Times New Roman" w:hAnsi="Arial" w:cs="Arial"/>
          <w:bCs/>
          <w:color w:val="000000"/>
          <w:lang w:eastAsia="es-ES"/>
        </w:rPr>
        <w:t>:</w:t>
      </w:r>
      <w:r w:rsidRPr="00E3603A">
        <w:rPr>
          <w:rFonts w:ascii="Arial" w:eastAsia="Times New Roman" w:hAnsi="Arial" w:cs="Arial"/>
          <w:bCs/>
          <w:color w:val="000000"/>
          <w:lang w:eastAsia="es-ES"/>
        </w:rPr>
        <w:t xml:space="preserve"> i) la hora del accidente, </w:t>
      </w:r>
      <w:proofErr w:type="spellStart"/>
      <w:r w:rsidRPr="00E3603A">
        <w:rPr>
          <w:rFonts w:ascii="Arial" w:eastAsia="Times New Roman" w:hAnsi="Arial" w:cs="Arial"/>
          <w:bCs/>
          <w:color w:val="000000"/>
          <w:lang w:eastAsia="es-ES"/>
        </w:rPr>
        <w:t>ii</w:t>
      </w:r>
      <w:proofErr w:type="spellEnd"/>
      <w:r w:rsidRPr="00E3603A">
        <w:rPr>
          <w:rFonts w:ascii="Arial" w:eastAsia="Times New Roman" w:hAnsi="Arial" w:cs="Arial"/>
          <w:bCs/>
          <w:color w:val="000000"/>
          <w:lang w:eastAsia="es-ES"/>
        </w:rPr>
        <w:t>) las condiciones</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climáticas, </w:t>
      </w:r>
      <w:proofErr w:type="spellStart"/>
      <w:r w:rsidRPr="00E3603A">
        <w:rPr>
          <w:rFonts w:ascii="Arial" w:eastAsia="Times New Roman" w:hAnsi="Arial" w:cs="Arial"/>
          <w:bCs/>
          <w:color w:val="000000"/>
          <w:lang w:eastAsia="es-ES"/>
        </w:rPr>
        <w:t>iii</w:t>
      </w:r>
      <w:proofErr w:type="spellEnd"/>
      <w:r w:rsidRPr="00E3603A">
        <w:rPr>
          <w:rFonts w:ascii="Arial" w:eastAsia="Times New Roman" w:hAnsi="Arial" w:cs="Arial"/>
          <w:bCs/>
          <w:color w:val="000000"/>
          <w:lang w:eastAsia="es-ES"/>
        </w:rPr>
        <w:t xml:space="preserve">) el estado de la vía, </w:t>
      </w:r>
      <w:proofErr w:type="spellStart"/>
      <w:r w:rsidRPr="00E3603A">
        <w:rPr>
          <w:rFonts w:ascii="Arial" w:eastAsia="Times New Roman" w:hAnsi="Arial" w:cs="Arial"/>
          <w:bCs/>
          <w:color w:val="000000"/>
          <w:lang w:eastAsia="es-ES"/>
        </w:rPr>
        <w:t>iv</w:t>
      </w:r>
      <w:proofErr w:type="spellEnd"/>
      <w:r w:rsidRPr="00E3603A">
        <w:rPr>
          <w:rFonts w:ascii="Arial" w:eastAsia="Times New Roman" w:hAnsi="Arial" w:cs="Arial"/>
          <w:bCs/>
          <w:color w:val="000000"/>
          <w:lang w:eastAsia="es-ES"/>
        </w:rPr>
        <w:t xml:space="preserve">) la ubicación </w:t>
      </w:r>
      <w:r>
        <w:rPr>
          <w:rFonts w:ascii="Arial" w:eastAsia="Times New Roman" w:hAnsi="Arial" w:cs="Arial"/>
          <w:bCs/>
          <w:color w:val="000000"/>
          <w:lang w:eastAsia="es-ES"/>
        </w:rPr>
        <w:t xml:space="preserve">o existencia </w:t>
      </w:r>
      <w:r w:rsidRPr="00E3603A">
        <w:rPr>
          <w:rFonts w:ascii="Arial" w:eastAsia="Times New Roman" w:hAnsi="Arial" w:cs="Arial"/>
          <w:bCs/>
          <w:color w:val="000000"/>
          <w:lang w:eastAsia="es-ES"/>
        </w:rPr>
        <w:t>de la irregularidad</w:t>
      </w:r>
      <w:r>
        <w:rPr>
          <w:rFonts w:ascii="Arial" w:eastAsia="Times New Roman" w:hAnsi="Arial" w:cs="Arial"/>
          <w:bCs/>
          <w:color w:val="000000"/>
          <w:lang w:eastAsia="es-ES"/>
        </w:rPr>
        <w:t>, bache</w:t>
      </w:r>
      <w:r w:rsidRPr="00E3603A">
        <w:rPr>
          <w:rFonts w:ascii="Arial" w:eastAsia="Times New Roman" w:hAnsi="Arial" w:cs="Arial"/>
          <w:bCs/>
          <w:color w:val="000000"/>
          <w:lang w:eastAsia="es-ES"/>
        </w:rPr>
        <w:t xml:space="preserve"> o hueco, si existiere, v) la</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ubicación final del vehículo y el metraje en que quedó el eje trasero y delantero, vi) el estado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iluminación de la vía, </w:t>
      </w:r>
      <w:proofErr w:type="spellStart"/>
      <w:r w:rsidRPr="00E3603A">
        <w:rPr>
          <w:rFonts w:ascii="Arial" w:eastAsia="Times New Roman" w:hAnsi="Arial" w:cs="Arial"/>
          <w:bCs/>
          <w:color w:val="000000"/>
          <w:lang w:eastAsia="es-ES"/>
        </w:rPr>
        <w:t>vii</w:t>
      </w:r>
      <w:proofErr w:type="spellEnd"/>
      <w:r w:rsidRPr="00E3603A">
        <w:rPr>
          <w:rFonts w:ascii="Arial" w:eastAsia="Times New Roman" w:hAnsi="Arial" w:cs="Arial"/>
          <w:bCs/>
          <w:color w:val="000000"/>
          <w:lang w:eastAsia="es-ES"/>
        </w:rPr>
        <w:t xml:space="preserve">) la existencia de señalización o no en la zona, </w:t>
      </w:r>
      <w:proofErr w:type="spellStart"/>
      <w:r w:rsidRPr="00E3603A">
        <w:rPr>
          <w:rFonts w:ascii="Arial" w:eastAsia="Times New Roman" w:hAnsi="Arial" w:cs="Arial"/>
          <w:bCs/>
          <w:color w:val="000000"/>
          <w:lang w:eastAsia="es-ES"/>
        </w:rPr>
        <w:t>viii</w:t>
      </w:r>
      <w:proofErr w:type="spellEnd"/>
      <w:r w:rsidRPr="00E3603A">
        <w:rPr>
          <w:rFonts w:ascii="Arial" w:eastAsia="Times New Roman" w:hAnsi="Arial" w:cs="Arial"/>
          <w:bCs/>
          <w:color w:val="000000"/>
          <w:lang w:eastAsia="es-ES"/>
        </w:rPr>
        <w:t>) el sentido y carril por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donde iba transitando la motocicleta, </w:t>
      </w:r>
      <w:proofErr w:type="spellStart"/>
      <w:r w:rsidRPr="00E3603A">
        <w:rPr>
          <w:rFonts w:ascii="Arial" w:eastAsia="Times New Roman" w:hAnsi="Arial" w:cs="Arial"/>
          <w:bCs/>
          <w:color w:val="000000"/>
          <w:lang w:eastAsia="es-ES"/>
        </w:rPr>
        <w:t>ix</w:t>
      </w:r>
      <w:proofErr w:type="spellEnd"/>
      <w:r w:rsidRPr="00E3603A">
        <w:rPr>
          <w:rFonts w:ascii="Arial" w:eastAsia="Times New Roman" w:hAnsi="Arial" w:cs="Arial"/>
          <w:bCs/>
          <w:color w:val="000000"/>
          <w:lang w:eastAsia="es-ES"/>
        </w:rPr>
        <w:t xml:space="preserve">) los daños del vehículo, x) la hipótesis del accidente </w:t>
      </w:r>
      <w:r>
        <w:rPr>
          <w:rFonts w:ascii="Arial" w:eastAsia="Times New Roman" w:hAnsi="Arial" w:cs="Arial"/>
          <w:bCs/>
          <w:color w:val="000000"/>
          <w:lang w:eastAsia="es-ES"/>
        </w:rPr>
        <w:t xml:space="preserve">(con la inclusión de la existencia de irregularidad alguna) </w:t>
      </w:r>
      <w:r w:rsidRPr="00E3603A">
        <w:rPr>
          <w:rFonts w:ascii="Arial" w:eastAsia="Times New Roman" w:hAnsi="Arial" w:cs="Arial"/>
          <w:bCs/>
          <w:color w:val="000000"/>
          <w:lang w:eastAsia="es-ES"/>
        </w:rPr>
        <w:t>y</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mucho menos uno o varios de los incumplimientos normativos alegados en la demanda.</w:t>
      </w:r>
    </w:p>
    <w:p w14:paraId="3D4F65ED" w14:textId="77777777" w:rsidR="0086780D" w:rsidRDefault="0086780D" w:rsidP="0086780D">
      <w:pPr>
        <w:spacing w:line="360" w:lineRule="auto"/>
        <w:jc w:val="both"/>
        <w:rPr>
          <w:rFonts w:ascii="Arial" w:eastAsia="Times New Roman" w:hAnsi="Arial" w:cs="Arial"/>
          <w:bCs/>
          <w:color w:val="000000"/>
          <w:lang w:eastAsia="es-ES"/>
        </w:rPr>
      </w:pPr>
    </w:p>
    <w:p w14:paraId="43187D47" w14:textId="1FE8F8DF" w:rsidR="0086780D" w:rsidRDefault="0086780D" w:rsidP="0086780D">
      <w:pPr>
        <w:spacing w:line="360" w:lineRule="auto"/>
        <w:jc w:val="both"/>
        <w:rPr>
          <w:rFonts w:ascii="Arial" w:eastAsia="Times New Roman" w:hAnsi="Arial" w:cs="Arial"/>
          <w:bCs/>
          <w:color w:val="000000"/>
          <w:lang w:eastAsia="es-ES"/>
        </w:rPr>
      </w:pPr>
      <w:r>
        <w:rPr>
          <w:rFonts w:ascii="Arial" w:eastAsia="Arial" w:hAnsi="Arial" w:cs="Arial"/>
        </w:rPr>
        <w:t>Sumado a ello se debe tener en consideración que de todos los testimonios practicados, no se puede extraer de igual manera, que tal aseveración respecto de la vía haya sido real, pues ninguno fue un testigo presencial, y ninguno puede dar fe de las condiciones de la vía y su injerencia efectiva en la realización del accidente y posteriores daños alegados</w:t>
      </w:r>
      <w:r w:rsidR="00543E86">
        <w:rPr>
          <w:rFonts w:ascii="Arial" w:eastAsia="Arial" w:hAnsi="Arial" w:cs="Arial"/>
        </w:rPr>
        <w:t>, i</w:t>
      </w:r>
      <w:r w:rsidR="00543E86" w:rsidRPr="00543E86">
        <w:rPr>
          <w:rFonts w:ascii="Arial" w:eastAsia="Arial" w:hAnsi="Arial" w:cs="Arial"/>
        </w:rPr>
        <w:t>ncluso</w:t>
      </w:r>
      <w:r w:rsidR="007A13FD">
        <w:rPr>
          <w:rFonts w:ascii="Arial" w:eastAsia="Arial" w:hAnsi="Arial" w:cs="Arial"/>
        </w:rPr>
        <w:t xml:space="preserve"> como se dijo</w:t>
      </w:r>
      <w:r w:rsidR="00543E86" w:rsidRPr="00543E86">
        <w:rPr>
          <w:rFonts w:ascii="Arial" w:eastAsia="Arial" w:hAnsi="Arial" w:cs="Arial"/>
        </w:rPr>
        <w:t xml:space="preserve">, la respuesta al derecho de petición que obra en el plenario no logra acreditar la existencia de huecos sobre la vía en que ocurrió el accidente, pues </w:t>
      </w:r>
      <w:r w:rsidR="00543E86">
        <w:rPr>
          <w:rFonts w:ascii="Arial" w:eastAsia="Arial" w:hAnsi="Arial" w:cs="Arial"/>
        </w:rPr>
        <w:t xml:space="preserve">el mismo </w:t>
      </w:r>
      <w:r w:rsidR="00543E86" w:rsidRPr="00543E86">
        <w:rPr>
          <w:rFonts w:ascii="Arial" w:eastAsia="Arial" w:hAnsi="Arial" w:cs="Arial"/>
        </w:rPr>
        <w:t>únicamente advierte la inexistencia de contratos respecto al mantenimiento o reparación sobre aquella</w:t>
      </w:r>
      <w:r w:rsidRPr="00997CDD">
        <w:rPr>
          <w:rFonts w:ascii="Arial" w:eastAsia="Arial" w:hAnsi="Arial" w:cs="Arial"/>
        </w:rPr>
        <w:t>.</w:t>
      </w:r>
    </w:p>
    <w:p w14:paraId="476EF3B1" w14:textId="77777777" w:rsidR="0086780D" w:rsidRDefault="0086780D" w:rsidP="0086780D">
      <w:pPr>
        <w:spacing w:line="360" w:lineRule="auto"/>
        <w:jc w:val="both"/>
        <w:rPr>
          <w:rFonts w:ascii="Arial" w:eastAsia="Times New Roman" w:hAnsi="Arial" w:cs="Arial"/>
          <w:bCs/>
          <w:color w:val="000000"/>
          <w:lang w:eastAsia="es-ES"/>
        </w:rPr>
      </w:pPr>
    </w:p>
    <w:p w14:paraId="2EFD1D93" w14:textId="21BDD494" w:rsidR="007D62C0" w:rsidRDefault="007D62C0" w:rsidP="00E43443">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Consolidando, e</w:t>
      </w:r>
      <w:r w:rsidRPr="00325CBD">
        <w:rPr>
          <w:rFonts w:ascii="Arial" w:eastAsia="Times New Roman" w:hAnsi="Arial" w:cs="Arial"/>
          <w:bCs/>
          <w:color w:val="000000"/>
          <w:lang w:eastAsia="es-ES"/>
        </w:rPr>
        <w:t>ntonces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no hay prueba de la imputación que se pretende estructurar hacia el Distrito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 Santiago de Cali. Tampoco hay prueba de que haya una falla del servicio, pues no se indica en</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ningún momento cuál fue el incumplimiento obligacional por parte de la entidad territorial que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determinó el daño. No se prueba que la entidad demandada haya cumplido defectuosa, tardía </w:t>
      </w:r>
      <w:r w:rsidRPr="00325CBD">
        <w:rPr>
          <w:rFonts w:ascii="Arial" w:eastAsia="Times New Roman" w:hAnsi="Arial" w:cs="Arial"/>
          <w:bCs/>
          <w:color w:val="000000"/>
          <w:lang w:eastAsia="es-ES"/>
        </w:rPr>
        <w:lastRenderedPageBreak/>
        <w:t>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simplemente incumplido con sus obligaciones administrativas, aterrizando al caso, no se probó la</w:t>
      </w:r>
      <w:r>
        <w:rPr>
          <w:rFonts w:ascii="Arial" w:eastAsia="Times New Roman" w:hAnsi="Arial" w:cs="Arial"/>
          <w:bCs/>
          <w:color w:val="000000"/>
          <w:lang w:eastAsia="es-ES"/>
        </w:rPr>
        <w:t xml:space="preserve"> </w:t>
      </w:r>
      <w:r w:rsidR="0086780D">
        <w:rPr>
          <w:rFonts w:ascii="Arial" w:eastAsia="Times New Roman" w:hAnsi="Arial" w:cs="Arial"/>
          <w:bCs/>
          <w:color w:val="000000"/>
          <w:lang w:eastAsia="es-ES"/>
        </w:rPr>
        <w:t>in</w:t>
      </w:r>
      <w:r w:rsidRPr="00325CBD">
        <w:rPr>
          <w:rFonts w:ascii="Arial" w:eastAsia="Times New Roman" w:hAnsi="Arial" w:cs="Arial"/>
          <w:bCs/>
          <w:color w:val="000000"/>
          <w:lang w:eastAsia="es-ES"/>
        </w:rPr>
        <w:t xml:space="preserve">existencia </w:t>
      </w:r>
      <w:r w:rsidR="0086780D">
        <w:rPr>
          <w:rFonts w:ascii="Arial" w:eastAsia="Times New Roman" w:hAnsi="Arial" w:cs="Arial"/>
          <w:bCs/>
          <w:color w:val="000000"/>
          <w:lang w:eastAsia="es-ES"/>
        </w:rPr>
        <w:t xml:space="preserve">del mantenimiento o </w:t>
      </w:r>
      <w:r w:rsidRPr="00325CBD">
        <w:rPr>
          <w:rFonts w:ascii="Arial" w:eastAsia="Times New Roman" w:hAnsi="Arial" w:cs="Arial"/>
          <w:bCs/>
          <w:color w:val="000000"/>
          <w:lang w:eastAsia="es-ES"/>
        </w:rPr>
        <w:t>del supuesto indebido mantenimiento de la vía ni que el mismo fuera el causante de los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daños reclamados</w:t>
      </w:r>
      <w:r>
        <w:rPr>
          <w:rFonts w:ascii="Arial" w:eastAsia="Times New Roman" w:hAnsi="Arial" w:cs="Arial"/>
          <w:bCs/>
          <w:color w:val="000000"/>
          <w:lang w:eastAsia="es-ES"/>
        </w:rPr>
        <w:t>.</w:t>
      </w:r>
    </w:p>
    <w:p w14:paraId="3205A50C" w14:textId="77777777" w:rsidR="00E43443" w:rsidRDefault="00E43443" w:rsidP="00E43443">
      <w:pPr>
        <w:spacing w:line="360" w:lineRule="auto"/>
        <w:jc w:val="both"/>
        <w:rPr>
          <w:rFonts w:ascii="Arial" w:eastAsia="Times New Roman" w:hAnsi="Arial" w:cs="Arial"/>
          <w:bCs/>
          <w:color w:val="000000"/>
          <w:lang w:eastAsia="es-ES"/>
        </w:rPr>
      </w:pPr>
    </w:p>
    <w:p w14:paraId="028028A9" w14:textId="77777777" w:rsidR="00C43C5A" w:rsidRDefault="00C43C5A" w:rsidP="00C43C5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 motivos solicito respetuosamente se dé por probada este medio exceptivo.</w:t>
      </w:r>
    </w:p>
    <w:p w14:paraId="6C4C67E6" w14:textId="77777777" w:rsidR="00E43443" w:rsidRDefault="00E43443" w:rsidP="00E43443">
      <w:pPr>
        <w:pStyle w:val="Textoindependiente"/>
        <w:widowControl/>
        <w:tabs>
          <w:tab w:val="left" w:pos="2268"/>
        </w:tabs>
        <w:autoSpaceDE/>
        <w:autoSpaceDN/>
        <w:spacing w:line="360" w:lineRule="auto"/>
        <w:jc w:val="both"/>
        <w:rPr>
          <w:rFonts w:ascii="Arial" w:hAnsi="Arial" w:cs="Arial"/>
          <w:b/>
          <w:sz w:val="22"/>
          <w:szCs w:val="22"/>
          <w:u w:val="single"/>
        </w:rPr>
      </w:pPr>
    </w:p>
    <w:p w14:paraId="21821689" w14:textId="61666A9D" w:rsidR="0087793A" w:rsidRPr="0004316F" w:rsidRDefault="0004316F" w:rsidP="00247FE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04316F">
        <w:rPr>
          <w:rFonts w:ascii="Arial" w:hAnsi="Arial" w:cs="Arial"/>
          <w:b/>
          <w:sz w:val="22"/>
          <w:szCs w:val="22"/>
          <w:u w:val="single"/>
        </w:rPr>
        <w:t>LA PARTE DEMANDANTE NO ACREDIT</w:t>
      </w:r>
      <w:r>
        <w:rPr>
          <w:rFonts w:ascii="Arial" w:hAnsi="Arial" w:cs="Arial"/>
          <w:b/>
          <w:sz w:val="22"/>
          <w:szCs w:val="22"/>
          <w:u w:val="single"/>
        </w:rPr>
        <w:t>Ó</w:t>
      </w:r>
      <w:r w:rsidRPr="0004316F">
        <w:rPr>
          <w:rFonts w:ascii="Arial" w:hAnsi="Arial" w:cs="Arial"/>
          <w:b/>
          <w:sz w:val="22"/>
          <w:szCs w:val="22"/>
          <w:u w:val="single"/>
        </w:rPr>
        <w:t xml:space="preserve"> LOS ELEMENTOS ESTRUCTURALES DE LA RESPONSABILIDAD – INEXISTENCIA DE</w:t>
      </w:r>
      <w:r>
        <w:rPr>
          <w:rFonts w:ascii="Arial" w:hAnsi="Arial" w:cs="Arial"/>
          <w:b/>
          <w:sz w:val="22"/>
          <w:szCs w:val="22"/>
          <w:u w:val="single"/>
        </w:rPr>
        <w:t xml:space="preserve"> </w:t>
      </w:r>
      <w:r w:rsidRPr="0004316F">
        <w:rPr>
          <w:rFonts w:ascii="Arial" w:hAnsi="Arial" w:cs="Arial"/>
          <w:b/>
          <w:sz w:val="22"/>
          <w:szCs w:val="22"/>
          <w:u w:val="single"/>
        </w:rPr>
        <w:t>IMPUTACIÓN FÁCTICA - RELACIÓN DE CAUSALIDAD</w:t>
      </w:r>
    </w:p>
    <w:p w14:paraId="26203B6B" w14:textId="77777777" w:rsidR="003F4B21" w:rsidRDefault="003F4B21"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701B44" w14:textId="5ECB840C" w:rsidR="00887B9C" w:rsidRDefault="00CA37D6" w:rsidP="000722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07224A">
        <w:rPr>
          <w:rFonts w:ascii="Arial" w:hAnsi="Arial" w:cs="Arial"/>
          <w:bCs/>
          <w:sz w:val="22"/>
          <w:szCs w:val="22"/>
          <w:lang w:val="es-CO"/>
        </w:rPr>
        <w:t>es dable</w:t>
      </w:r>
      <w:r>
        <w:rPr>
          <w:rFonts w:ascii="Arial" w:hAnsi="Arial" w:cs="Arial"/>
          <w:bCs/>
          <w:sz w:val="22"/>
          <w:szCs w:val="22"/>
          <w:lang w:val="es-CO"/>
        </w:rPr>
        <w:t xml:space="preserve"> concluir que</w:t>
      </w:r>
      <w:r w:rsidR="0007224A">
        <w:rPr>
          <w:rFonts w:ascii="Arial" w:hAnsi="Arial" w:cs="Arial"/>
          <w:bCs/>
          <w:sz w:val="22"/>
          <w:szCs w:val="22"/>
          <w:lang w:val="es-CO"/>
        </w:rPr>
        <w:t xml:space="preserve">, de acuerdo </w:t>
      </w:r>
      <w:r w:rsidR="0007224A" w:rsidRPr="0007224A">
        <w:rPr>
          <w:rFonts w:ascii="Arial" w:hAnsi="Arial" w:cs="Arial"/>
          <w:bCs/>
          <w:sz w:val="22"/>
          <w:szCs w:val="22"/>
          <w:lang w:val="es-CO"/>
        </w:rPr>
        <w:t xml:space="preserve">con las condiciones en que se presentó el supuesto accidente, no </w:t>
      </w:r>
      <w:r w:rsidR="0007224A">
        <w:rPr>
          <w:rFonts w:ascii="Arial" w:hAnsi="Arial" w:cs="Arial"/>
          <w:bCs/>
          <w:sz w:val="22"/>
          <w:szCs w:val="22"/>
          <w:lang w:val="es-CO"/>
        </w:rPr>
        <w:t>existe</w:t>
      </w:r>
      <w:r w:rsidR="0007224A" w:rsidRPr="0007224A">
        <w:rPr>
          <w:rFonts w:ascii="Arial" w:hAnsi="Arial" w:cs="Arial"/>
          <w:bCs/>
          <w:sz w:val="22"/>
          <w:szCs w:val="22"/>
          <w:lang w:val="es-CO"/>
        </w:rPr>
        <w:t xml:space="preserve"> prueba </w:t>
      </w:r>
      <w:r w:rsidR="0007224A">
        <w:rPr>
          <w:rFonts w:ascii="Arial" w:hAnsi="Arial" w:cs="Arial"/>
          <w:bCs/>
          <w:sz w:val="22"/>
          <w:szCs w:val="22"/>
          <w:lang w:val="es-CO"/>
        </w:rPr>
        <w:t xml:space="preserve">alguna con la cual se pueda </w:t>
      </w:r>
      <w:r w:rsidR="0007224A" w:rsidRPr="0007224A">
        <w:rPr>
          <w:rFonts w:ascii="Arial" w:hAnsi="Arial" w:cs="Arial"/>
          <w:bCs/>
          <w:sz w:val="22"/>
          <w:szCs w:val="22"/>
          <w:lang w:val="es-CO"/>
        </w:rPr>
        <w:t>estructur</w:t>
      </w:r>
      <w:r w:rsidR="0007224A">
        <w:rPr>
          <w:rFonts w:ascii="Arial" w:hAnsi="Arial" w:cs="Arial"/>
          <w:bCs/>
          <w:sz w:val="22"/>
          <w:szCs w:val="22"/>
          <w:lang w:val="es-CO"/>
        </w:rPr>
        <w:t>ar</w:t>
      </w:r>
      <w:r w:rsidR="0007224A" w:rsidRPr="0007224A">
        <w:rPr>
          <w:rFonts w:ascii="Arial" w:hAnsi="Arial" w:cs="Arial"/>
          <w:bCs/>
          <w:sz w:val="22"/>
          <w:szCs w:val="22"/>
          <w:lang w:val="es-CO"/>
        </w:rPr>
        <w:t xml:space="preserve"> la atribución del daño a la entidad territorial demandada. </w:t>
      </w:r>
      <w:r w:rsidR="0007224A">
        <w:rPr>
          <w:rFonts w:ascii="Arial" w:hAnsi="Arial" w:cs="Arial"/>
          <w:bCs/>
          <w:sz w:val="22"/>
          <w:szCs w:val="22"/>
          <w:lang w:val="es-CO"/>
        </w:rPr>
        <w:t>Con lo anterior de presente,</w:t>
      </w:r>
      <w:r w:rsidR="0007224A" w:rsidRPr="0007224A">
        <w:rPr>
          <w:rFonts w:ascii="Arial" w:hAnsi="Arial" w:cs="Arial"/>
          <w:bCs/>
          <w:sz w:val="22"/>
          <w:szCs w:val="22"/>
          <w:lang w:val="es-CO"/>
        </w:rPr>
        <w:t xml:space="preserve"> </w:t>
      </w:r>
      <w:r w:rsidR="0007224A">
        <w:rPr>
          <w:rFonts w:ascii="Arial" w:hAnsi="Arial" w:cs="Arial"/>
          <w:bCs/>
          <w:sz w:val="22"/>
          <w:szCs w:val="22"/>
          <w:lang w:val="es-CO"/>
        </w:rPr>
        <w:t>es imposible predicar</w:t>
      </w:r>
      <w:r w:rsidR="0007224A" w:rsidRPr="0007224A">
        <w:rPr>
          <w:rFonts w:ascii="Arial" w:hAnsi="Arial" w:cs="Arial"/>
          <w:bCs/>
          <w:sz w:val="22"/>
          <w:szCs w:val="22"/>
          <w:lang w:val="es-CO"/>
        </w:rPr>
        <w:t xml:space="preserve"> certeza</w:t>
      </w:r>
      <w:r w:rsidR="0007224A">
        <w:rPr>
          <w:rFonts w:ascii="Arial" w:hAnsi="Arial" w:cs="Arial"/>
          <w:bCs/>
          <w:sz w:val="22"/>
          <w:szCs w:val="22"/>
          <w:lang w:val="es-CO"/>
        </w:rPr>
        <w:t xml:space="preserve"> </w:t>
      </w:r>
      <w:r w:rsidR="0007224A" w:rsidRPr="0007224A">
        <w:rPr>
          <w:rFonts w:ascii="Arial" w:hAnsi="Arial" w:cs="Arial"/>
          <w:bCs/>
          <w:sz w:val="22"/>
          <w:szCs w:val="22"/>
          <w:lang w:val="es-CO"/>
        </w:rPr>
        <w:t>de que el incumplimiento obligacional que refiere la parte demandante haya determinado la</w:t>
      </w:r>
      <w:r w:rsidR="0007224A">
        <w:rPr>
          <w:rFonts w:ascii="Arial" w:hAnsi="Arial" w:cs="Arial"/>
          <w:bCs/>
          <w:sz w:val="22"/>
          <w:szCs w:val="22"/>
          <w:lang w:val="es-CO"/>
        </w:rPr>
        <w:t xml:space="preserve"> </w:t>
      </w:r>
      <w:proofErr w:type="spellStart"/>
      <w:r w:rsidR="0007224A" w:rsidRPr="0007224A">
        <w:rPr>
          <w:rFonts w:ascii="Arial" w:hAnsi="Arial" w:cs="Arial"/>
          <w:bCs/>
          <w:sz w:val="22"/>
          <w:szCs w:val="22"/>
          <w:lang w:val="es-CO"/>
        </w:rPr>
        <w:t>causación</w:t>
      </w:r>
      <w:proofErr w:type="spellEnd"/>
      <w:r w:rsidR="0007224A" w:rsidRPr="0007224A">
        <w:rPr>
          <w:rFonts w:ascii="Arial" w:hAnsi="Arial" w:cs="Arial"/>
          <w:bCs/>
          <w:sz w:val="22"/>
          <w:szCs w:val="22"/>
          <w:lang w:val="es-CO"/>
        </w:rPr>
        <w:t xml:space="preserve"> del accidente y consecuentemente generado los perjuicios que pretende, por tanto,</w:t>
      </w:r>
      <w:r w:rsidR="0007224A">
        <w:rPr>
          <w:rFonts w:ascii="Arial" w:hAnsi="Arial" w:cs="Arial"/>
          <w:bCs/>
          <w:sz w:val="22"/>
          <w:szCs w:val="22"/>
          <w:lang w:val="es-CO"/>
        </w:rPr>
        <w:t xml:space="preserve"> </w:t>
      </w:r>
      <w:r w:rsidR="0007224A" w:rsidRPr="0007224A">
        <w:rPr>
          <w:rFonts w:ascii="Arial" w:hAnsi="Arial" w:cs="Arial"/>
          <w:bCs/>
          <w:sz w:val="22"/>
          <w:szCs w:val="22"/>
          <w:lang w:val="es-CO"/>
        </w:rPr>
        <w:t>ante la inexistencia de estos elementos no se configura la responsabilidad patrimonial del Estado.</w:t>
      </w:r>
    </w:p>
    <w:p w14:paraId="1C2BD0BA" w14:textId="17BD97AA" w:rsidR="007054A6" w:rsidRDefault="00887B9C" w:rsidP="00D46E4D">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3ECFF2B1" w14:textId="2FCA9C8C" w:rsidR="005E4591" w:rsidRDefault="00C222FB" w:rsidP="00C10AC6">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w:t>
      </w:r>
      <w:r w:rsidR="00C10AC6" w:rsidRPr="00710250">
        <w:rPr>
          <w:rFonts w:ascii="Arial" w:eastAsia="Times New Roman" w:hAnsi="Arial" w:cs="Arial"/>
          <w:bCs/>
          <w:color w:val="000000"/>
          <w:lang w:eastAsia="es-ES"/>
        </w:rPr>
        <w:t>on relación al nexo causal,</w:t>
      </w:r>
      <w:r w:rsidR="00C147C4">
        <w:rPr>
          <w:rFonts w:ascii="Arial" w:eastAsia="Times New Roman" w:hAnsi="Arial" w:cs="Arial"/>
          <w:bCs/>
          <w:color w:val="000000"/>
          <w:lang w:eastAsia="es-ES"/>
        </w:rPr>
        <w:t xml:space="preserve"> éste ha sido</w:t>
      </w:r>
      <w:r w:rsidR="00C10AC6" w:rsidRPr="00710250">
        <w:rPr>
          <w:rFonts w:ascii="Arial" w:eastAsia="Times New Roman" w:hAnsi="Arial" w:cs="Arial"/>
          <w:bCs/>
          <w:color w:val="000000"/>
          <w:lang w:eastAsia="es-ES"/>
        </w:rPr>
        <w:t xml:space="preserve"> definido por la jurisprudencia como la relación de causalidad existente entre el daño y la acción u omisión atribuible al agente generador del mismo, se tiene que es un elemento naturalístico que permite la estructuración del daño y la consecuente responsabilidad en cabeza del Estado.</w:t>
      </w:r>
    </w:p>
    <w:p w14:paraId="1FE9E8FE" w14:textId="77777777" w:rsidR="00E3603A" w:rsidRDefault="00E3603A" w:rsidP="00C10AC6">
      <w:pPr>
        <w:spacing w:line="360" w:lineRule="auto"/>
        <w:jc w:val="both"/>
        <w:rPr>
          <w:rFonts w:ascii="Arial" w:eastAsia="Times New Roman" w:hAnsi="Arial" w:cs="Arial"/>
          <w:bCs/>
          <w:color w:val="000000"/>
          <w:lang w:eastAsia="es-ES"/>
        </w:rPr>
      </w:pPr>
    </w:p>
    <w:p w14:paraId="6EF82DE8" w14:textId="77777777" w:rsidR="0023352F" w:rsidRDefault="00AE23F5"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En tal sentido</w:t>
      </w:r>
    </w:p>
    <w:p w14:paraId="03B8800F" w14:textId="1CA487BD" w:rsidR="009F5FCB" w:rsidRDefault="00E3603A" w:rsidP="00E3603A">
      <w:pPr>
        <w:spacing w:line="360" w:lineRule="auto"/>
        <w:jc w:val="both"/>
        <w:rPr>
          <w:rFonts w:ascii="Arial" w:eastAsia="Times New Roman" w:hAnsi="Arial" w:cs="Arial"/>
          <w:bCs/>
          <w:color w:val="000000"/>
          <w:lang w:eastAsia="es-ES"/>
        </w:rPr>
      </w:pPr>
      <w:r w:rsidRPr="00E3603A">
        <w:rPr>
          <w:rFonts w:ascii="Arial" w:eastAsia="Times New Roman" w:hAnsi="Arial" w:cs="Arial"/>
          <w:bCs/>
          <w:color w:val="000000"/>
          <w:lang w:eastAsia="es-ES"/>
        </w:rPr>
        <w:t xml:space="preserve">, encontramos que las lesiones padecidas </w:t>
      </w:r>
      <w:r w:rsidR="00710250">
        <w:rPr>
          <w:rFonts w:ascii="Arial" w:eastAsia="Times New Roman" w:hAnsi="Arial" w:cs="Arial"/>
          <w:bCs/>
          <w:color w:val="000000"/>
          <w:lang w:eastAsia="es-ES"/>
        </w:rPr>
        <w:t xml:space="preserve">por </w:t>
      </w:r>
      <w:r w:rsidRPr="00E3603A">
        <w:rPr>
          <w:rFonts w:ascii="Arial" w:eastAsia="Times New Roman" w:hAnsi="Arial" w:cs="Arial"/>
          <w:bCs/>
          <w:color w:val="000000"/>
          <w:lang w:eastAsia="es-ES"/>
        </w:rPr>
        <w:t xml:space="preserve">la señora Estefanie Estupiñán </w:t>
      </w:r>
      <w:r w:rsidR="00710250">
        <w:rPr>
          <w:rFonts w:ascii="Arial" w:eastAsia="Times New Roman" w:hAnsi="Arial" w:cs="Arial"/>
          <w:bCs/>
          <w:color w:val="000000"/>
          <w:lang w:eastAsia="es-ES"/>
        </w:rPr>
        <w:t xml:space="preserve">que </w:t>
      </w:r>
      <w:r w:rsidRPr="00E3603A">
        <w:rPr>
          <w:rFonts w:ascii="Arial" w:eastAsia="Times New Roman" w:hAnsi="Arial" w:cs="Arial"/>
          <w:bCs/>
          <w:color w:val="000000"/>
          <w:lang w:eastAsia="es-ES"/>
        </w:rPr>
        <w:t>pretenden ser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imputadas al Distrito Especial de Santiago de Cali a título de falla en el servicio, únicamente </w:t>
      </w:r>
      <w:r w:rsidR="00710250">
        <w:rPr>
          <w:rFonts w:ascii="Arial" w:eastAsia="Times New Roman" w:hAnsi="Arial" w:cs="Arial"/>
          <w:bCs/>
          <w:color w:val="000000"/>
          <w:lang w:eastAsia="es-ES"/>
        </w:rPr>
        <w:t>se sustentan en</w:t>
      </w:r>
      <w:r w:rsidRPr="00E3603A">
        <w:rPr>
          <w:rFonts w:ascii="Arial" w:eastAsia="Times New Roman" w:hAnsi="Arial" w:cs="Arial"/>
          <w:bCs/>
          <w:color w:val="000000"/>
          <w:lang w:eastAsia="es-ES"/>
        </w:rPr>
        <w:t xml:space="preserve"> una</w:t>
      </w:r>
      <w:r w:rsidR="00710250">
        <w:rPr>
          <w:rFonts w:ascii="Arial" w:eastAsia="Times New Roman" w:hAnsi="Arial" w:cs="Arial"/>
          <w:bCs/>
          <w:color w:val="000000"/>
          <w:lang w:eastAsia="es-ES"/>
        </w:rPr>
        <w:t xml:space="preserve"> serie de</w:t>
      </w:r>
      <w:r w:rsidRPr="00E3603A">
        <w:rPr>
          <w:rFonts w:ascii="Arial" w:eastAsia="Times New Roman" w:hAnsi="Arial" w:cs="Arial"/>
          <w:bCs/>
          <w:color w:val="000000"/>
          <w:lang w:eastAsia="es-ES"/>
        </w:rPr>
        <w:t xml:space="preserve"> fotografías, </w:t>
      </w:r>
      <w:r w:rsidR="00710250">
        <w:rPr>
          <w:rFonts w:ascii="Arial" w:eastAsia="Times New Roman" w:hAnsi="Arial" w:cs="Arial"/>
          <w:bCs/>
          <w:color w:val="000000"/>
          <w:lang w:eastAsia="es-ES"/>
        </w:rPr>
        <w:t>sobre</w:t>
      </w:r>
      <w:r w:rsidRPr="00E3603A">
        <w:rPr>
          <w:rFonts w:ascii="Arial" w:eastAsia="Times New Roman" w:hAnsi="Arial" w:cs="Arial"/>
          <w:bCs/>
          <w:color w:val="000000"/>
          <w:lang w:eastAsia="es-ES"/>
        </w:rPr>
        <w:t xml:space="preserve"> la cuales</w:t>
      </w:r>
      <w:r w:rsidR="001A7449">
        <w:rPr>
          <w:rFonts w:ascii="Arial" w:eastAsia="Times New Roman" w:hAnsi="Arial" w:cs="Arial"/>
          <w:bCs/>
          <w:color w:val="000000"/>
          <w:lang w:eastAsia="es-ES"/>
        </w:rPr>
        <w:t>:</w:t>
      </w:r>
      <w:r w:rsidRPr="00E3603A">
        <w:rPr>
          <w:rFonts w:ascii="Arial" w:eastAsia="Times New Roman" w:hAnsi="Arial" w:cs="Arial"/>
          <w:bCs/>
          <w:color w:val="000000"/>
          <w:lang w:eastAsia="es-ES"/>
        </w:rPr>
        <w:t xml:space="preserve"> (i) no </w:t>
      </w:r>
      <w:r w:rsidR="00710250">
        <w:rPr>
          <w:rFonts w:ascii="Arial" w:eastAsia="Times New Roman" w:hAnsi="Arial" w:cs="Arial"/>
          <w:bCs/>
          <w:color w:val="000000"/>
          <w:lang w:eastAsia="es-ES"/>
        </w:rPr>
        <w:t>fue</w:t>
      </w:r>
      <w:r w:rsidRPr="00E3603A">
        <w:rPr>
          <w:rFonts w:ascii="Arial" w:eastAsia="Times New Roman" w:hAnsi="Arial" w:cs="Arial"/>
          <w:bCs/>
          <w:color w:val="000000"/>
          <w:lang w:eastAsia="es-ES"/>
        </w:rPr>
        <w:t xml:space="preserve"> posible determinar la fecha real en la que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se capturaron las mismas</w:t>
      </w:r>
      <w:r w:rsidR="001A7449">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w:t>
      </w:r>
      <w:proofErr w:type="spellStart"/>
      <w:r w:rsidRPr="00E3603A">
        <w:rPr>
          <w:rFonts w:ascii="Arial" w:eastAsia="Times New Roman" w:hAnsi="Arial" w:cs="Arial"/>
          <w:bCs/>
          <w:color w:val="000000"/>
          <w:lang w:eastAsia="es-ES"/>
        </w:rPr>
        <w:t>ii</w:t>
      </w:r>
      <w:proofErr w:type="spellEnd"/>
      <w:r w:rsidRPr="00E3603A">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n</w:t>
      </w:r>
      <w:r w:rsidRPr="00E3603A">
        <w:rPr>
          <w:rFonts w:ascii="Arial" w:eastAsia="Times New Roman" w:hAnsi="Arial" w:cs="Arial"/>
          <w:bCs/>
          <w:color w:val="000000"/>
          <w:lang w:eastAsia="es-ES"/>
        </w:rPr>
        <w:t xml:space="preserve">o </w:t>
      </w:r>
      <w:r w:rsidR="00710250">
        <w:rPr>
          <w:rFonts w:ascii="Arial" w:eastAsia="Times New Roman" w:hAnsi="Arial" w:cs="Arial"/>
          <w:bCs/>
          <w:color w:val="000000"/>
          <w:lang w:eastAsia="es-ES"/>
        </w:rPr>
        <w:t>fue</w:t>
      </w:r>
      <w:r w:rsidRPr="00E3603A">
        <w:rPr>
          <w:rFonts w:ascii="Arial" w:eastAsia="Times New Roman" w:hAnsi="Arial" w:cs="Arial"/>
          <w:bCs/>
          <w:color w:val="000000"/>
          <w:lang w:eastAsia="es-ES"/>
        </w:rPr>
        <w:t xml:space="preserve"> posible establecer si la imagen representa los hechos que se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le atribuyen</w:t>
      </w:r>
      <w:r w:rsidR="001A7449">
        <w:rPr>
          <w:rFonts w:ascii="Arial" w:eastAsia="Times New Roman" w:hAnsi="Arial" w:cs="Arial"/>
          <w:bCs/>
          <w:color w:val="000000"/>
          <w:lang w:eastAsia="es-ES"/>
        </w:rPr>
        <w:t>;</w:t>
      </w:r>
      <w:r w:rsidRPr="00E3603A">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w:t>
      </w:r>
      <w:proofErr w:type="spellStart"/>
      <w:r w:rsidR="00710250">
        <w:rPr>
          <w:rFonts w:ascii="Arial" w:eastAsia="Times New Roman" w:hAnsi="Arial" w:cs="Arial"/>
          <w:bCs/>
          <w:color w:val="000000"/>
          <w:lang w:eastAsia="es-ES"/>
        </w:rPr>
        <w:t>iii</w:t>
      </w:r>
      <w:proofErr w:type="spellEnd"/>
      <w:r w:rsidR="00710250">
        <w:rPr>
          <w:rFonts w:ascii="Arial" w:eastAsia="Times New Roman" w:hAnsi="Arial" w:cs="Arial"/>
          <w:bCs/>
          <w:color w:val="000000"/>
          <w:lang w:eastAsia="es-ES"/>
        </w:rPr>
        <w:t xml:space="preserve">) como </w:t>
      </w:r>
      <w:r w:rsidRPr="00E3603A">
        <w:rPr>
          <w:rFonts w:ascii="Arial" w:eastAsia="Times New Roman" w:hAnsi="Arial" w:cs="Arial"/>
          <w:bCs/>
          <w:color w:val="000000"/>
          <w:lang w:eastAsia="es-ES"/>
        </w:rPr>
        <w:t>se expondrá más adelante, dejan en evidencia el actuar imprudente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la señora Estupiñán Morales</w:t>
      </w:r>
      <w:r w:rsidR="001A7449">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w:t>
      </w:r>
      <w:proofErr w:type="spellStart"/>
      <w:r w:rsidR="00710250">
        <w:rPr>
          <w:rFonts w:ascii="Arial" w:eastAsia="Times New Roman" w:hAnsi="Arial" w:cs="Arial"/>
          <w:bCs/>
          <w:color w:val="000000"/>
          <w:lang w:eastAsia="es-ES"/>
        </w:rPr>
        <w:t>iv</w:t>
      </w:r>
      <w:proofErr w:type="spellEnd"/>
      <w:r w:rsidR="00710250">
        <w:rPr>
          <w:rFonts w:ascii="Arial" w:eastAsia="Times New Roman" w:hAnsi="Arial" w:cs="Arial"/>
          <w:bCs/>
          <w:color w:val="000000"/>
          <w:lang w:eastAsia="es-ES"/>
        </w:rPr>
        <w:t>) a pesar de practicarse 3 testigos y 4 interrogatorios de parte</w:t>
      </w:r>
      <w:r w:rsidR="00595D79">
        <w:rPr>
          <w:rFonts w:ascii="Arial" w:eastAsia="Times New Roman" w:hAnsi="Arial" w:cs="Arial"/>
          <w:bCs/>
          <w:color w:val="000000"/>
          <w:lang w:eastAsia="es-ES"/>
        </w:rPr>
        <w:t xml:space="preserve"> en favor de la parte accionante</w:t>
      </w:r>
      <w:r w:rsidR="00710250">
        <w:rPr>
          <w:rFonts w:ascii="Arial" w:eastAsia="Times New Roman" w:hAnsi="Arial" w:cs="Arial"/>
          <w:bCs/>
          <w:color w:val="000000"/>
          <w:lang w:eastAsia="es-ES"/>
        </w:rPr>
        <w:t xml:space="preserve">, ninguno </w:t>
      </w:r>
      <w:r w:rsidR="00595D79">
        <w:rPr>
          <w:rFonts w:ascii="Arial" w:eastAsia="Times New Roman" w:hAnsi="Arial" w:cs="Arial"/>
          <w:bCs/>
          <w:color w:val="000000"/>
          <w:lang w:eastAsia="es-ES"/>
        </w:rPr>
        <w:t xml:space="preserve">fue interrogado en relación al material fotográfico o </w:t>
      </w:r>
      <w:r w:rsidR="00710250">
        <w:rPr>
          <w:rFonts w:ascii="Arial" w:eastAsia="Times New Roman" w:hAnsi="Arial" w:cs="Arial"/>
          <w:bCs/>
          <w:color w:val="000000"/>
          <w:lang w:eastAsia="es-ES"/>
        </w:rPr>
        <w:t>hizo referencia a las características</w:t>
      </w:r>
      <w:r w:rsidR="00595D79">
        <w:rPr>
          <w:rFonts w:ascii="Arial" w:eastAsia="Times New Roman" w:hAnsi="Arial" w:cs="Arial"/>
          <w:bCs/>
          <w:color w:val="000000"/>
          <w:lang w:eastAsia="es-ES"/>
        </w:rPr>
        <w:t xml:space="preserve"> y/o</w:t>
      </w:r>
      <w:r w:rsidR="00710250">
        <w:rPr>
          <w:rFonts w:ascii="Arial" w:eastAsia="Times New Roman" w:hAnsi="Arial" w:cs="Arial"/>
          <w:bCs/>
          <w:color w:val="000000"/>
          <w:lang w:eastAsia="es-ES"/>
        </w:rPr>
        <w:t xml:space="preserve"> circunstancias de validez y existencia de</w:t>
      </w:r>
      <w:r w:rsidR="00595D79">
        <w:rPr>
          <w:rFonts w:ascii="Arial" w:eastAsia="Times New Roman" w:hAnsi="Arial" w:cs="Arial"/>
          <w:bCs/>
          <w:color w:val="000000"/>
          <w:lang w:eastAsia="es-ES"/>
        </w:rPr>
        <w:t>l</w:t>
      </w:r>
      <w:r w:rsidR="00710250">
        <w:rPr>
          <w:rFonts w:ascii="Arial" w:eastAsia="Times New Roman" w:hAnsi="Arial" w:cs="Arial"/>
          <w:bCs/>
          <w:color w:val="000000"/>
          <w:lang w:eastAsia="es-ES"/>
        </w:rPr>
        <w:t xml:space="preserve"> </w:t>
      </w:r>
      <w:r w:rsidR="00595D79">
        <w:rPr>
          <w:rFonts w:ascii="Arial" w:eastAsia="Times New Roman" w:hAnsi="Arial" w:cs="Arial"/>
          <w:bCs/>
          <w:color w:val="000000"/>
          <w:lang w:eastAsia="es-ES"/>
        </w:rPr>
        <w:t>material</w:t>
      </w:r>
      <w:r w:rsidR="00710250">
        <w:rPr>
          <w:rFonts w:ascii="Arial" w:eastAsia="Times New Roman" w:hAnsi="Arial" w:cs="Arial"/>
          <w:bCs/>
          <w:color w:val="000000"/>
          <w:lang w:eastAsia="es-ES"/>
        </w:rPr>
        <w:t xml:space="preserve"> en </w:t>
      </w:r>
      <w:r w:rsidR="00595D79">
        <w:rPr>
          <w:rFonts w:ascii="Arial" w:eastAsia="Times New Roman" w:hAnsi="Arial" w:cs="Arial"/>
          <w:bCs/>
          <w:color w:val="000000"/>
          <w:lang w:eastAsia="es-ES"/>
        </w:rPr>
        <w:t>el</w:t>
      </w:r>
      <w:r w:rsidR="00710250">
        <w:rPr>
          <w:rFonts w:ascii="Arial" w:eastAsia="Times New Roman" w:hAnsi="Arial" w:cs="Arial"/>
          <w:bCs/>
          <w:color w:val="000000"/>
          <w:lang w:eastAsia="es-ES"/>
        </w:rPr>
        <w:t xml:space="preserve"> que se pretende sustentar la alegada responsabilidad administrativa del Distrito Especial de Santiago de Cali</w:t>
      </w:r>
      <w:r w:rsidR="00A45BB3">
        <w:rPr>
          <w:rFonts w:ascii="Arial" w:eastAsia="Times New Roman" w:hAnsi="Arial" w:cs="Arial"/>
          <w:bCs/>
          <w:color w:val="000000"/>
          <w:lang w:eastAsia="es-ES"/>
        </w:rPr>
        <w:t xml:space="preserve">, inclusive </w:t>
      </w:r>
      <w:r w:rsidR="009F5FCB">
        <w:rPr>
          <w:rFonts w:ascii="Arial" w:eastAsia="Times New Roman" w:hAnsi="Arial" w:cs="Arial"/>
          <w:bCs/>
          <w:color w:val="000000"/>
          <w:lang w:eastAsia="es-ES"/>
        </w:rPr>
        <w:t>ni siquiera se pretendió hacer alusión a dichos medios de convicción</w:t>
      </w:r>
      <w:r w:rsidR="00A45BB3">
        <w:rPr>
          <w:rFonts w:ascii="Arial" w:eastAsia="Times New Roman" w:hAnsi="Arial" w:cs="Arial"/>
          <w:bCs/>
          <w:color w:val="000000"/>
          <w:lang w:eastAsia="es-ES"/>
        </w:rPr>
        <w:t>,</w:t>
      </w:r>
      <w:r w:rsidR="009F5FCB">
        <w:rPr>
          <w:rFonts w:ascii="Arial" w:eastAsia="Times New Roman" w:hAnsi="Arial" w:cs="Arial"/>
          <w:bCs/>
          <w:color w:val="000000"/>
          <w:lang w:eastAsia="es-ES"/>
        </w:rPr>
        <w:t xml:space="preserve"> lo que deja entrever</w:t>
      </w:r>
      <w:r w:rsidR="00C22953">
        <w:rPr>
          <w:rFonts w:ascii="Arial" w:eastAsia="Times New Roman" w:hAnsi="Arial" w:cs="Arial"/>
          <w:bCs/>
          <w:color w:val="000000"/>
          <w:lang w:eastAsia="es-ES"/>
        </w:rPr>
        <w:t xml:space="preserve"> tanto</w:t>
      </w:r>
      <w:r w:rsidR="009F5FCB">
        <w:rPr>
          <w:rFonts w:ascii="Arial" w:eastAsia="Times New Roman" w:hAnsi="Arial" w:cs="Arial"/>
          <w:bCs/>
          <w:color w:val="000000"/>
          <w:lang w:eastAsia="es-ES"/>
        </w:rPr>
        <w:t xml:space="preserve"> desidia </w:t>
      </w:r>
      <w:r w:rsidR="00C22953">
        <w:rPr>
          <w:rFonts w:ascii="Arial" w:eastAsia="Times New Roman" w:hAnsi="Arial" w:cs="Arial"/>
          <w:bCs/>
          <w:color w:val="000000"/>
          <w:lang w:eastAsia="es-ES"/>
        </w:rPr>
        <w:t>como</w:t>
      </w:r>
      <w:r w:rsidR="009F5FCB">
        <w:rPr>
          <w:rFonts w:ascii="Arial" w:eastAsia="Times New Roman" w:hAnsi="Arial" w:cs="Arial"/>
          <w:bCs/>
          <w:color w:val="000000"/>
          <w:lang w:eastAsia="es-ES"/>
        </w:rPr>
        <w:t xml:space="preserve"> desinterés </w:t>
      </w:r>
      <w:r w:rsidR="00C22953">
        <w:rPr>
          <w:rFonts w:ascii="Arial" w:eastAsia="Times New Roman" w:hAnsi="Arial" w:cs="Arial"/>
          <w:bCs/>
          <w:color w:val="000000"/>
          <w:lang w:eastAsia="es-ES"/>
        </w:rPr>
        <w:t xml:space="preserve">de </w:t>
      </w:r>
      <w:r w:rsidR="009F5FCB">
        <w:rPr>
          <w:rFonts w:ascii="Arial" w:eastAsia="Times New Roman" w:hAnsi="Arial" w:cs="Arial"/>
          <w:bCs/>
          <w:color w:val="000000"/>
          <w:lang w:eastAsia="es-ES"/>
        </w:rPr>
        <w:t>proba</w:t>
      </w:r>
      <w:r w:rsidR="00C22953">
        <w:rPr>
          <w:rFonts w:ascii="Arial" w:eastAsia="Times New Roman" w:hAnsi="Arial" w:cs="Arial"/>
          <w:bCs/>
          <w:color w:val="000000"/>
          <w:lang w:eastAsia="es-ES"/>
        </w:rPr>
        <w:t>r lo alegado</w:t>
      </w:r>
      <w:r w:rsidRPr="00E3603A">
        <w:rPr>
          <w:rFonts w:ascii="Arial" w:eastAsia="Times New Roman" w:hAnsi="Arial" w:cs="Arial"/>
          <w:bCs/>
          <w:color w:val="000000"/>
          <w:lang w:eastAsia="es-ES"/>
        </w:rPr>
        <w:t>.</w:t>
      </w:r>
    </w:p>
    <w:p w14:paraId="4A28DCCB" w14:textId="77777777" w:rsidR="009F5FCB" w:rsidRDefault="009F5FCB" w:rsidP="00E3603A">
      <w:pPr>
        <w:spacing w:line="360" w:lineRule="auto"/>
        <w:jc w:val="both"/>
        <w:rPr>
          <w:rFonts w:ascii="Arial" w:eastAsia="Times New Roman" w:hAnsi="Arial" w:cs="Arial"/>
          <w:bCs/>
          <w:color w:val="000000"/>
          <w:lang w:eastAsia="es-ES"/>
        </w:rPr>
      </w:pPr>
    </w:p>
    <w:p w14:paraId="7E7B052F" w14:textId="77777777" w:rsidR="00E8195B" w:rsidRDefault="00E3603A" w:rsidP="00E3603A">
      <w:pPr>
        <w:spacing w:line="360" w:lineRule="auto"/>
        <w:jc w:val="both"/>
        <w:rPr>
          <w:rFonts w:ascii="Arial" w:eastAsia="Times New Roman" w:hAnsi="Arial" w:cs="Arial"/>
          <w:bCs/>
          <w:color w:val="000000"/>
          <w:lang w:eastAsia="es-ES"/>
        </w:rPr>
      </w:pPr>
      <w:r w:rsidRPr="00E3603A">
        <w:rPr>
          <w:rFonts w:ascii="Arial" w:eastAsia="Times New Roman" w:hAnsi="Arial" w:cs="Arial"/>
          <w:bCs/>
          <w:color w:val="000000"/>
          <w:lang w:eastAsia="es-ES"/>
        </w:rPr>
        <w:t xml:space="preserve">Por </w:t>
      </w:r>
      <w:r w:rsidR="00152677">
        <w:rPr>
          <w:rFonts w:ascii="Arial" w:eastAsia="Times New Roman" w:hAnsi="Arial" w:cs="Arial"/>
          <w:bCs/>
          <w:color w:val="000000"/>
          <w:lang w:eastAsia="es-ES"/>
        </w:rPr>
        <w:t xml:space="preserve">todo </w:t>
      </w:r>
      <w:r w:rsidRPr="00E3603A">
        <w:rPr>
          <w:rFonts w:ascii="Arial" w:eastAsia="Times New Roman" w:hAnsi="Arial" w:cs="Arial"/>
          <w:bCs/>
          <w:color w:val="000000"/>
          <w:lang w:eastAsia="es-ES"/>
        </w:rPr>
        <w:t xml:space="preserve">ello, </w:t>
      </w:r>
      <w:r w:rsidR="00152677">
        <w:rPr>
          <w:rFonts w:ascii="Arial" w:eastAsia="Times New Roman" w:hAnsi="Arial" w:cs="Arial"/>
          <w:bCs/>
          <w:color w:val="000000"/>
          <w:lang w:eastAsia="es-ES"/>
        </w:rPr>
        <w:t>lo correcto de concluir, en aras de</w:t>
      </w:r>
      <w:r w:rsidR="00E8195B">
        <w:rPr>
          <w:rFonts w:ascii="Arial" w:eastAsia="Times New Roman" w:hAnsi="Arial" w:cs="Arial"/>
          <w:bCs/>
          <w:color w:val="000000"/>
          <w:lang w:eastAsia="es-ES"/>
        </w:rPr>
        <w:t xml:space="preserve"> propender por el respeto d</w:t>
      </w:r>
      <w:r w:rsidR="00152677">
        <w:rPr>
          <w:rFonts w:ascii="Arial" w:eastAsia="Times New Roman" w:hAnsi="Arial" w:cs="Arial"/>
          <w:bCs/>
          <w:color w:val="000000"/>
          <w:lang w:eastAsia="es-ES"/>
        </w:rPr>
        <w:t xml:space="preserve">el principio de legalidad y </w:t>
      </w:r>
      <w:r w:rsidR="00E8195B">
        <w:rPr>
          <w:rFonts w:ascii="Arial" w:eastAsia="Times New Roman" w:hAnsi="Arial" w:cs="Arial"/>
          <w:bCs/>
          <w:color w:val="000000"/>
          <w:lang w:eastAsia="es-ES"/>
        </w:rPr>
        <w:t xml:space="preserve">por el valor </w:t>
      </w:r>
      <w:r w:rsidR="00152677">
        <w:rPr>
          <w:rFonts w:ascii="Arial" w:eastAsia="Times New Roman" w:hAnsi="Arial" w:cs="Arial"/>
          <w:bCs/>
          <w:color w:val="000000"/>
          <w:lang w:eastAsia="es-ES"/>
        </w:rPr>
        <w:t>que debe tener la realidad procesal de cara a una decisión condenatoria o absolutoria</w:t>
      </w:r>
      <w:r w:rsidR="00E8195B">
        <w:rPr>
          <w:rFonts w:ascii="Arial" w:eastAsia="Times New Roman" w:hAnsi="Arial" w:cs="Arial"/>
          <w:bCs/>
          <w:color w:val="000000"/>
          <w:lang w:eastAsia="es-ES"/>
        </w:rPr>
        <w:t xml:space="preserve"> en cualquier proceso judicial</w:t>
      </w:r>
      <w:r w:rsidR="00152677">
        <w:rPr>
          <w:rFonts w:ascii="Arial" w:eastAsia="Times New Roman" w:hAnsi="Arial" w:cs="Arial"/>
          <w:bCs/>
          <w:color w:val="000000"/>
          <w:lang w:eastAsia="es-ES"/>
        </w:rPr>
        <w:t xml:space="preserve">, es que </w:t>
      </w:r>
      <w:r w:rsidRPr="00E3603A">
        <w:rPr>
          <w:rFonts w:ascii="Arial" w:eastAsia="Times New Roman" w:hAnsi="Arial" w:cs="Arial"/>
          <w:bCs/>
          <w:color w:val="000000"/>
          <w:lang w:eastAsia="es-ES"/>
        </w:rPr>
        <w:t>no puede</w:t>
      </w:r>
      <w:r w:rsidR="00152677">
        <w:rPr>
          <w:rFonts w:ascii="Arial" w:eastAsia="Times New Roman" w:hAnsi="Arial" w:cs="Arial"/>
          <w:bCs/>
          <w:color w:val="000000"/>
          <w:lang w:eastAsia="es-ES"/>
        </w:rPr>
        <w:t xml:space="preserve"> dársele </w:t>
      </w:r>
      <w:r w:rsidRPr="00E3603A">
        <w:rPr>
          <w:rFonts w:ascii="Arial" w:eastAsia="Times New Roman" w:hAnsi="Arial" w:cs="Arial"/>
          <w:bCs/>
          <w:color w:val="000000"/>
          <w:lang w:eastAsia="es-ES"/>
        </w:rPr>
        <w:t xml:space="preserve">razón </w:t>
      </w:r>
      <w:r w:rsidR="00152677">
        <w:rPr>
          <w:rFonts w:ascii="Arial" w:eastAsia="Times New Roman" w:hAnsi="Arial" w:cs="Arial"/>
          <w:bCs/>
          <w:color w:val="000000"/>
          <w:lang w:eastAsia="es-ES"/>
        </w:rPr>
        <w:t xml:space="preserve">o calidad </w:t>
      </w:r>
      <w:r w:rsidRPr="00E3603A">
        <w:rPr>
          <w:rFonts w:ascii="Arial" w:eastAsia="Times New Roman" w:hAnsi="Arial" w:cs="Arial"/>
          <w:bCs/>
          <w:color w:val="000000"/>
          <w:lang w:eastAsia="es-ES"/>
        </w:rPr>
        <w:t>certe</w:t>
      </w:r>
      <w:r w:rsidR="00152677">
        <w:rPr>
          <w:rFonts w:ascii="Arial" w:eastAsia="Times New Roman" w:hAnsi="Arial" w:cs="Arial"/>
          <w:bCs/>
          <w:color w:val="000000"/>
          <w:lang w:eastAsia="es-ES"/>
        </w:rPr>
        <w:t>za a las fotografías aludidas, respecto</w:t>
      </w:r>
      <w:r w:rsidRPr="00E3603A">
        <w:rPr>
          <w:rFonts w:ascii="Arial" w:eastAsia="Times New Roman" w:hAnsi="Arial" w:cs="Arial"/>
          <w:bCs/>
          <w:color w:val="000000"/>
          <w:lang w:eastAsia="es-ES"/>
        </w:rPr>
        <w:t xml:space="preserve"> de las circunstancias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tiempo, modo y lugar en cómo se desarrolló el referido </w:t>
      </w:r>
      <w:r w:rsidRPr="00E3603A">
        <w:rPr>
          <w:rFonts w:ascii="Arial" w:eastAsia="Times New Roman" w:hAnsi="Arial" w:cs="Arial"/>
          <w:bCs/>
          <w:color w:val="000000"/>
          <w:lang w:eastAsia="es-ES"/>
        </w:rPr>
        <w:lastRenderedPageBreak/>
        <w:t>accidente, es decir, que todo ocurrió</w:t>
      </w:r>
      <w:r>
        <w:rPr>
          <w:rFonts w:ascii="Arial" w:eastAsia="Times New Roman" w:hAnsi="Arial" w:cs="Arial"/>
          <w:bCs/>
          <w:color w:val="000000"/>
          <w:lang w:eastAsia="es-ES"/>
        </w:rPr>
        <w:t xml:space="preserve"> </w:t>
      </w:r>
      <w:r w:rsidR="00E8195B">
        <w:rPr>
          <w:rFonts w:ascii="Arial" w:eastAsia="Times New Roman" w:hAnsi="Arial" w:cs="Arial"/>
          <w:bCs/>
          <w:color w:val="000000"/>
          <w:lang w:eastAsia="es-ES"/>
        </w:rPr>
        <w:t xml:space="preserve">(presuntamente) debido </w:t>
      </w:r>
      <w:r w:rsidRPr="00E3603A">
        <w:rPr>
          <w:rFonts w:ascii="Arial" w:eastAsia="Times New Roman" w:hAnsi="Arial" w:cs="Arial"/>
          <w:bCs/>
          <w:color w:val="000000"/>
          <w:lang w:eastAsia="es-ES"/>
        </w:rPr>
        <w:t>a la existencia del hueco que se alega y no por cualquier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otra circunstancia atribuible a la víctima o un tercero. </w:t>
      </w:r>
    </w:p>
    <w:p w14:paraId="7CFCAE84" w14:textId="77777777" w:rsidR="0023352F" w:rsidRDefault="0023352F" w:rsidP="00E3603A">
      <w:pPr>
        <w:spacing w:line="360" w:lineRule="auto"/>
        <w:jc w:val="both"/>
        <w:rPr>
          <w:rFonts w:ascii="Arial" w:eastAsia="Times New Roman" w:hAnsi="Arial" w:cs="Arial"/>
          <w:bCs/>
          <w:color w:val="000000"/>
          <w:lang w:eastAsia="es-ES"/>
        </w:rPr>
      </w:pPr>
    </w:p>
    <w:p w14:paraId="6E6642A0" w14:textId="6488CE4F" w:rsidR="0023352F" w:rsidRDefault="0023352F" w:rsidP="0023352F">
      <w:pPr>
        <w:pStyle w:val="Textoindependiente"/>
        <w:widowControl/>
        <w:tabs>
          <w:tab w:val="left" w:pos="2268"/>
        </w:tabs>
        <w:autoSpaceDE/>
        <w:autoSpaceDN/>
        <w:spacing w:line="360" w:lineRule="auto"/>
        <w:jc w:val="both"/>
        <w:rPr>
          <w:rFonts w:ascii="Arial" w:hAnsi="Arial" w:cs="Arial"/>
          <w:bCs/>
          <w:sz w:val="22"/>
          <w:szCs w:val="22"/>
          <w:lang w:val="es-CO"/>
        </w:rPr>
      </w:pPr>
      <w:r w:rsidRPr="00FF368E">
        <w:rPr>
          <w:rFonts w:ascii="Arial" w:hAnsi="Arial" w:cs="Arial"/>
          <w:bCs/>
          <w:sz w:val="22"/>
          <w:szCs w:val="22"/>
          <w:lang w:val="es-CO"/>
        </w:rPr>
        <w:t>Sobre el valor</w:t>
      </w:r>
      <w:r>
        <w:rPr>
          <w:rFonts w:ascii="Arial" w:hAnsi="Arial" w:cs="Arial"/>
          <w:bCs/>
          <w:sz w:val="22"/>
          <w:szCs w:val="22"/>
          <w:lang w:val="es-CO"/>
        </w:rPr>
        <w:t xml:space="preserve"> </w:t>
      </w:r>
      <w:r w:rsidRPr="00FF368E">
        <w:rPr>
          <w:rFonts w:ascii="Arial" w:hAnsi="Arial" w:cs="Arial"/>
          <w:bCs/>
          <w:sz w:val="22"/>
          <w:szCs w:val="22"/>
          <w:lang w:val="es-CO"/>
        </w:rPr>
        <w:t>fotográfico, el Consejo de Estado en sentencia reciente determinó:</w:t>
      </w:r>
    </w:p>
    <w:p w14:paraId="6416E27E" w14:textId="77777777" w:rsidR="0023352F" w:rsidRDefault="0023352F" w:rsidP="0023352F">
      <w:pPr>
        <w:pStyle w:val="Textoindependiente"/>
        <w:widowControl/>
        <w:tabs>
          <w:tab w:val="left" w:pos="2268"/>
        </w:tabs>
        <w:autoSpaceDE/>
        <w:autoSpaceDN/>
        <w:spacing w:line="360" w:lineRule="auto"/>
        <w:jc w:val="both"/>
        <w:rPr>
          <w:rFonts w:ascii="Arial" w:hAnsi="Arial" w:cs="Arial"/>
          <w:bCs/>
          <w:sz w:val="22"/>
          <w:szCs w:val="22"/>
          <w:lang w:val="es-CO"/>
        </w:rPr>
      </w:pPr>
    </w:p>
    <w:p w14:paraId="5CFBEB0A" w14:textId="77777777" w:rsidR="0023352F" w:rsidRPr="00FF368E" w:rsidRDefault="0023352F" w:rsidP="0023352F">
      <w:pPr>
        <w:pStyle w:val="Textoindependiente"/>
        <w:widowControl/>
        <w:tabs>
          <w:tab w:val="left" w:pos="2268"/>
        </w:tabs>
        <w:autoSpaceDE/>
        <w:autoSpaceDN/>
        <w:spacing w:line="360" w:lineRule="auto"/>
        <w:ind w:left="708"/>
        <w:jc w:val="both"/>
        <w:rPr>
          <w:rFonts w:ascii="Arial" w:hAnsi="Arial" w:cs="Arial"/>
          <w:bCs/>
          <w:sz w:val="20"/>
          <w:szCs w:val="20"/>
          <w:lang w:val="es-CO"/>
        </w:rPr>
      </w:pPr>
      <w:r w:rsidRPr="00FF368E">
        <w:rPr>
          <w:rFonts w:ascii="Arial" w:hAnsi="Arial" w:cs="Arial"/>
          <w:bCs/>
          <w:sz w:val="20"/>
          <w:szCs w:val="20"/>
          <w:lang w:val="es-CO"/>
        </w:rPr>
        <w:t>(...) 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p>
    <w:p w14:paraId="4774D4B8" w14:textId="77777777" w:rsidR="0023352F" w:rsidRPr="00FF368E" w:rsidRDefault="0023352F" w:rsidP="0023352F">
      <w:pPr>
        <w:pStyle w:val="Textoindependiente"/>
        <w:widowControl/>
        <w:tabs>
          <w:tab w:val="left" w:pos="2268"/>
        </w:tabs>
        <w:autoSpaceDE/>
        <w:autoSpaceDN/>
        <w:spacing w:line="360" w:lineRule="auto"/>
        <w:ind w:left="708"/>
        <w:jc w:val="both"/>
        <w:rPr>
          <w:rFonts w:ascii="Arial" w:hAnsi="Arial" w:cs="Arial"/>
          <w:bCs/>
          <w:sz w:val="20"/>
          <w:szCs w:val="20"/>
          <w:lang w:val="es-CO"/>
        </w:rPr>
      </w:pPr>
    </w:p>
    <w:p w14:paraId="68117ADF" w14:textId="77777777" w:rsidR="0023352F" w:rsidRPr="00FF368E" w:rsidRDefault="0023352F" w:rsidP="0023352F">
      <w:pPr>
        <w:pStyle w:val="Textoindependiente"/>
        <w:widowControl/>
        <w:tabs>
          <w:tab w:val="left" w:pos="2268"/>
        </w:tabs>
        <w:autoSpaceDE/>
        <w:autoSpaceDN/>
        <w:spacing w:line="360" w:lineRule="auto"/>
        <w:ind w:left="708"/>
        <w:jc w:val="both"/>
        <w:rPr>
          <w:rFonts w:ascii="Arial" w:hAnsi="Arial" w:cs="Arial"/>
          <w:bCs/>
          <w:sz w:val="20"/>
          <w:szCs w:val="20"/>
          <w:lang w:val="es-CO"/>
        </w:rPr>
      </w:pPr>
      <w:r w:rsidRPr="00FF368E">
        <w:rPr>
          <w:rFonts w:ascii="Arial" w:hAnsi="Arial" w:cs="Arial"/>
          <w:bCs/>
          <w:sz w:val="20"/>
          <w:szCs w:val="20"/>
          <w:lang w:val="es-CO"/>
        </w:rPr>
        <w:t xml:space="preserve">En otras palabras, </w:t>
      </w:r>
      <w:r w:rsidRPr="00FF368E">
        <w:rPr>
          <w:rFonts w:ascii="Arial" w:hAnsi="Arial" w:cs="Arial"/>
          <w:b/>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FF368E">
        <w:rPr>
          <w:rFonts w:ascii="Arial" w:hAnsi="Arial" w:cs="Arial"/>
          <w:bCs/>
          <w:sz w:val="20"/>
          <w:szCs w:val="20"/>
          <w:lang w:val="es-CO"/>
        </w:rPr>
        <w:t xml:space="preserve">, lo que normalmente se devela a través de otros medios complementarios. </w:t>
      </w:r>
      <w:r w:rsidRPr="00FF368E">
        <w:rPr>
          <w:rFonts w:ascii="Arial" w:hAnsi="Arial" w:cs="Arial"/>
          <w:b/>
          <w:sz w:val="20"/>
          <w:szCs w:val="20"/>
          <w:u w:val="single"/>
          <w:lang w:val="es-CO"/>
        </w:rPr>
        <w:t>De esta forma, la autonomía demostrativa de dichos documentos se reduce en la medida que se requieran otros medios de convicción que las soporten</w:t>
      </w:r>
      <w:r>
        <w:rPr>
          <w:rStyle w:val="Refdenotaalpie"/>
          <w:rFonts w:ascii="Arial" w:hAnsi="Arial" w:cs="Arial"/>
          <w:bCs/>
          <w:sz w:val="20"/>
          <w:szCs w:val="20"/>
          <w:lang w:val="es-CO"/>
        </w:rPr>
        <w:footnoteReference w:id="7"/>
      </w:r>
      <w:r w:rsidRPr="00FF368E">
        <w:rPr>
          <w:rFonts w:ascii="Arial" w:hAnsi="Arial" w:cs="Arial"/>
          <w:bCs/>
          <w:sz w:val="20"/>
          <w:szCs w:val="20"/>
          <w:lang w:val="es-CO"/>
        </w:rPr>
        <w:t>. (Negrilla fuera de texto)</w:t>
      </w:r>
    </w:p>
    <w:p w14:paraId="536F42E6" w14:textId="77777777" w:rsidR="0023352F" w:rsidRDefault="0023352F" w:rsidP="00E3603A">
      <w:pPr>
        <w:spacing w:line="360" w:lineRule="auto"/>
        <w:jc w:val="both"/>
        <w:rPr>
          <w:rFonts w:ascii="Arial" w:eastAsia="Times New Roman" w:hAnsi="Arial" w:cs="Arial"/>
          <w:bCs/>
          <w:color w:val="000000"/>
          <w:lang w:eastAsia="es-ES"/>
        </w:rPr>
      </w:pPr>
    </w:p>
    <w:p w14:paraId="3F68B840" w14:textId="28B94A5B" w:rsidR="00F5765F" w:rsidRDefault="00E8195B"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el mismo hilo argumentativo se debe </w:t>
      </w:r>
      <w:r w:rsidR="0023352F">
        <w:rPr>
          <w:rFonts w:ascii="Arial" w:eastAsia="Times New Roman" w:hAnsi="Arial" w:cs="Arial"/>
          <w:bCs/>
          <w:color w:val="000000"/>
          <w:lang w:eastAsia="es-ES"/>
        </w:rPr>
        <w:t>reiterar</w:t>
      </w:r>
      <w:r>
        <w:rPr>
          <w:rFonts w:ascii="Arial" w:eastAsia="Times New Roman" w:hAnsi="Arial" w:cs="Arial"/>
          <w:bCs/>
          <w:color w:val="000000"/>
          <w:lang w:eastAsia="es-ES"/>
        </w:rPr>
        <w:t xml:space="preserve"> que ninguna de las pruebas allegadas al proceso, y particularmente ninguno de los testigos y/o partes que comparecieron en las audiencias, manifestó haber presenciado el hecho que dio origen a la demanda, es decir, no se presentaron testigos presenciales que pudieran dar fe (o sugerir si quiera) qué ocurrió realmente en el caso en cuestión, de tal forma que no existe elemento probatorio sobre el cual se pueda estructurar </w:t>
      </w:r>
      <w:r w:rsidR="00325CBD">
        <w:rPr>
          <w:rFonts w:ascii="Arial" w:eastAsia="Times New Roman" w:hAnsi="Arial" w:cs="Arial"/>
          <w:bCs/>
          <w:color w:val="000000"/>
          <w:lang w:eastAsia="es-ES"/>
        </w:rPr>
        <w:t>los elementos necesarios para la adjudicación de responsabilidad administrativa del estado, es decir, no se pudo establecer (i) el daño</w:t>
      </w:r>
      <w:r w:rsidR="00914791">
        <w:rPr>
          <w:rFonts w:ascii="Arial" w:eastAsia="Times New Roman" w:hAnsi="Arial" w:cs="Arial"/>
          <w:bCs/>
          <w:color w:val="000000"/>
          <w:lang w:eastAsia="es-ES"/>
        </w:rPr>
        <w:t xml:space="preserve">, </w:t>
      </w:r>
      <w:r w:rsidR="00325CBD">
        <w:rPr>
          <w:rFonts w:ascii="Arial" w:eastAsia="Times New Roman" w:hAnsi="Arial" w:cs="Arial"/>
          <w:bCs/>
          <w:color w:val="000000"/>
          <w:lang w:eastAsia="es-ES"/>
        </w:rPr>
        <w:t>dado a que no cualquier daño puede ser contemplado como tal en aras de adjudicar responsabilidad administrativa al estado, para ello debe ser un daño antijurídico, y eso en el caso que nos ocupa, no se da</w:t>
      </w:r>
      <w:r w:rsidR="00914791">
        <w:rPr>
          <w:rStyle w:val="Refdenotaalpie"/>
          <w:rFonts w:ascii="Arial" w:eastAsia="Times New Roman" w:hAnsi="Arial" w:cs="Arial"/>
          <w:bCs/>
          <w:color w:val="000000"/>
          <w:lang w:eastAsia="es-ES"/>
        </w:rPr>
        <w:footnoteReference w:id="8"/>
      </w:r>
      <w:r w:rsidR="00325CBD">
        <w:rPr>
          <w:rFonts w:ascii="Arial" w:eastAsia="Times New Roman" w:hAnsi="Arial" w:cs="Arial"/>
          <w:bCs/>
          <w:color w:val="000000"/>
          <w:lang w:eastAsia="es-ES"/>
        </w:rPr>
        <w:t>; (</w:t>
      </w:r>
      <w:proofErr w:type="spellStart"/>
      <w:r w:rsidR="00325CBD">
        <w:rPr>
          <w:rFonts w:ascii="Arial" w:eastAsia="Times New Roman" w:hAnsi="Arial" w:cs="Arial"/>
          <w:bCs/>
          <w:color w:val="000000"/>
          <w:lang w:eastAsia="es-ES"/>
        </w:rPr>
        <w:t>ii</w:t>
      </w:r>
      <w:proofErr w:type="spellEnd"/>
      <w:r w:rsidR="00325CBD">
        <w:rPr>
          <w:rFonts w:ascii="Arial" w:eastAsia="Times New Roman" w:hAnsi="Arial" w:cs="Arial"/>
          <w:bCs/>
          <w:color w:val="000000"/>
          <w:lang w:eastAsia="es-ES"/>
        </w:rPr>
        <w:t>) la acción u omisión del ente demandado y (</w:t>
      </w:r>
      <w:proofErr w:type="spellStart"/>
      <w:r w:rsidR="00325CBD">
        <w:rPr>
          <w:rFonts w:ascii="Arial" w:eastAsia="Times New Roman" w:hAnsi="Arial" w:cs="Arial"/>
          <w:bCs/>
          <w:color w:val="000000"/>
          <w:lang w:eastAsia="es-ES"/>
        </w:rPr>
        <w:t>iii</w:t>
      </w:r>
      <w:proofErr w:type="spellEnd"/>
      <w:r w:rsidR="00325CBD">
        <w:rPr>
          <w:rFonts w:ascii="Arial" w:eastAsia="Times New Roman" w:hAnsi="Arial" w:cs="Arial"/>
          <w:bCs/>
          <w:color w:val="000000"/>
          <w:lang w:eastAsia="es-ES"/>
        </w:rPr>
        <w:t>) el nexo de causalidad entre el daño padecido y la acción u omisión alegada.</w:t>
      </w:r>
    </w:p>
    <w:p w14:paraId="26BA984A" w14:textId="77777777" w:rsidR="00F5765F" w:rsidRDefault="00F5765F" w:rsidP="00E3603A">
      <w:pPr>
        <w:spacing w:line="360" w:lineRule="auto"/>
        <w:jc w:val="both"/>
        <w:rPr>
          <w:rFonts w:ascii="Arial" w:eastAsia="Times New Roman" w:hAnsi="Arial" w:cs="Arial"/>
          <w:bCs/>
          <w:color w:val="000000"/>
          <w:lang w:eastAsia="es-ES"/>
        </w:rPr>
      </w:pPr>
    </w:p>
    <w:p w14:paraId="3C81EADB" w14:textId="5B52F899"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Dada la orfandad probatoria al respecto, se debe mencionar lo efectivamente practicado y probado, que es, como se dijo, los testimonios, de quienes se puede extraer lo siguiente, empezando por el relato de la señora </w:t>
      </w:r>
      <w:r w:rsidRPr="00F5765F">
        <w:rPr>
          <w:rFonts w:ascii="Arial" w:eastAsia="Times New Roman" w:hAnsi="Arial" w:cs="Arial"/>
          <w:bCs/>
          <w:color w:val="000000"/>
          <w:lang w:eastAsia="es-ES"/>
        </w:rPr>
        <w:t>LUZ ALIDA GONZÁLEZ</w:t>
      </w:r>
      <w:r w:rsidR="00F15823">
        <w:rPr>
          <w:rFonts w:ascii="Arial" w:eastAsia="Times New Roman" w:hAnsi="Arial" w:cs="Arial"/>
          <w:bCs/>
          <w:color w:val="000000"/>
          <w:lang w:eastAsia="es-ES"/>
        </w:rPr>
        <w:t>, quien respondió ante los interrogantes planteados en la diligencia de practica de testimonios, así</w:t>
      </w:r>
      <w:r>
        <w:rPr>
          <w:rFonts w:ascii="Arial" w:eastAsia="Times New Roman" w:hAnsi="Arial" w:cs="Arial"/>
          <w:bCs/>
          <w:color w:val="000000"/>
          <w:lang w:eastAsia="es-ES"/>
        </w:rPr>
        <w:t>:</w:t>
      </w:r>
    </w:p>
    <w:p w14:paraId="44F1A70D" w14:textId="77777777" w:rsidR="00F5765F" w:rsidRDefault="00F5765F" w:rsidP="00E3603A">
      <w:pPr>
        <w:spacing w:line="360" w:lineRule="auto"/>
        <w:jc w:val="both"/>
        <w:rPr>
          <w:rFonts w:ascii="Arial" w:eastAsia="Times New Roman" w:hAnsi="Arial" w:cs="Arial"/>
          <w:bCs/>
          <w:color w:val="000000"/>
          <w:lang w:eastAsia="es-ES"/>
        </w:rPr>
      </w:pPr>
    </w:p>
    <w:p w14:paraId="67A8556B" w14:textId="1DAD5821" w:rsidR="00F5765F" w:rsidRPr="00FB74D8" w:rsidRDefault="00F5765F" w:rsidP="00F5765F">
      <w:pPr>
        <w:spacing w:line="360" w:lineRule="auto"/>
        <w:ind w:left="708"/>
        <w:jc w:val="both"/>
        <w:rPr>
          <w:rFonts w:ascii="Arial" w:hAnsi="Arial" w:cs="Arial"/>
          <w:bCs/>
          <w:i/>
          <w:iCs/>
          <w:color w:val="000000"/>
          <w:sz w:val="20"/>
          <w:szCs w:val="20"/>
        </w:rPr>
      </w:pPr>
      <w:r>
        <w:rPr>
          <w:rFonts w:ascii="Arial" w:hAnsi="Arial" w:cs="Arial"/>
          <w:bCs/>
          <w:i/>
          <w:iCs/>
          <w:color w:val="000000"/>
          <w:sz w:val="20"/>
          <w:szCs w:val="20"/>
        </w:rPr>
        <w:t>“</w:t>
      </w:r>
      <w:r w:rsidR="00F15823">
        <w:rPr>
          <w:rFonts w:ascii="Arial" w:hAnsi="Arial" w:cs="Arial"/>
          <w:bCs/>
          <w:i/>
          <w:iCs/>
          <w:color w:val="000000"/>
          <w:sz w:val="20"/>
          <w:szCs w:val="20"/>
        </w:rPr>
        <w:t xml:space="preserve">(…) </w:t>
      </w:r>
      <w:r w:rsidRPr="00F5765F">
        <w:rPr>
          <w:rFonts w:ascii="Arial" w:hAnsi="Arial" w:cs="Arial"/>
          <w:bCs/>
          <w:i/>
          <w:iCs/>
          <w:color w:val="000000"/>
          <w:sz w:val="20"/>
          <w:szCs w:val="20"/>
        </w:rPr>
        <w:t xml:space="preserve">¿Sabe el motivo por el que la citaron? Soy testigo de que estuve con ella </w:t>
      </w:r>
      <w:r>
        <w:rPr>
          <w:rFonts w:ascii="Arial" w:hAnsi="Arial" w:cs="Arial"/>
          <w:bCs/>
          <w:i/>
          <w:iCs/>
          <w:color w:val="000000"/>
          <w:sz w:val="20"/>
          <w:szCs w:val="20"/>
        </w:rPr>
        <w:t xml:space="preserve">(Stefanie) </w:t>
      </w:r>
      <w:r w:rsidRPr="00F5765F">
        <w:rPr>
          <w:rFonts w:ascii="Arial" w:hAnsi="Arial" w:cs="Arial"/>
          <w:b/>
          <w:i/>
          <w:iCs/>
          <w:color w:val="000000"/>
          <w:sz w:val="20"/>
          <w:szCs w:val="20"/>
          <w:u w:val="single"/>
        </w:rPr>
        <w:t>y del accidente porque ella nos dijo</w:t>
      </w:r>
      <w:r w:rsidR="00FB74D8">
        <w:rPr>
          <w:rFonts w:ascii="Arial" w:hAnsi="Arial" w:cs="Arial"/>
          <w:bCs/>
          <w:i/>
          <w:iCs/>
          <w:color w:val="000000"/>
          <w:sz w:val="20"/>
          <w:szCs w:val="20"/>
        </w:rPr>
        <w:t>.</w:t>
      </w:r>
    </w:p>
    <w:p w14:paraId="3FE1E953" w14:textId="6298A100"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lastRenderedPageBreak/>
        <w:t>¿Cuándo fue</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03 de abril de 2020</w:t>
      </w:r>
    </w:p>
    <w:p w14:paraId="58C0EDDE" w14:textId="0FCADFFB"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¿Qué le pasó</w:t>
      </w:r>
      <w:r>
        <w:rPr>
          <w:rFonts w:ascii="Arial" w:hAnsi="Arial" w:cs="Arial"/>
          <w:bCs/>
          <w:i/>
          <w:iCs/>
          <w:color w:val="000000"/>
          <w:sz w:val="20"/>
          <w:szCs w:val="20"/>
        </w:rPr>
        <w:t xml:space="preserve"> a Stefanie</w:t>
      </w:r>
      <w:r w:rsidRPr="00F5765F">
        <w:rPr>
          <w:rFonts w:ascii="Arial" w:hAnsi="Arial" w:cs="Arial"/>
          <w:bCs/>
          <w:i/>
          <w:iCs/>
          <w:color w:val="000000"/>
          <w:sz w:val="20"/>
          <w:szCs w:val="20"/>
        </w:rPr>
        <w:t>? Se dañó la pierna</w:t>
      </w:r>
    </w:p>
    <w:p w14:paraId="7C7239E2" w14:textId="2F40B022"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¿En qué ciudad</w:t>
      </w:r>
      <w:r>
        <w:rPr>
          <w:rFonts w:ascii="Arial" w:hAnsi="Arial" w:cs="Arial"/>
          <w:bCs/>
          <w:i/>
          <w:iCs/>
          <w:color w:val="000000"/>
          <w:sz w:val="20"/>
          <w:szCs w:val="20"/>
        </w:rPr>
        <w:t xml:space="preserve"> fue el accidente</w:t>
      </w:r>
      <w:r w:rsidRPr="00F5765F">
        <w:rPr>
          <w:rFonts w:ascii="Arial" w:hAnsi="Arial" w:cs="Arial"/>
          <w:bCs/>
          <w:i/>
          <w:iCs/>
          <w:color w:val="000000"/>
          <w:sz w:val="20"/>
          <w:szCs w:val="20"/>
        </w:rPr>
        <w:t>? En Cali</w:t>
      </w:r>
    </w:p>
    <w:p w14:paraId="452383F2" w14:textId="02A20BDA"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¿Por qué le consta</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xml:space="preserve">? </w:t>
      </w:r>
      <w:r w:rsidRPr="00F5765F">
        <w:rPr>
          <w:rFonts w:ascii="Arial" w:hAnsi="Arial" w:cs="Arial"/>
          <w:b/>
          <w:i/>
          <w:iCs/>
          <w:color w:val="000000"/>
          <w:sz w:val="20"/>
          <w:szCs w:val="20"/>
          <w:u w:val="single"/>
        </w:rPr>
        <w:t>Yo ese día estaba con la niña</w:t>
      </w:r>
      <w:r w:rsidR="00FB74D8">
        <w:rPr>
          <w:rFonts w:ascii="Arial" w:hAnsi="Arial" w:cs="Arial"/>
          <w:bCs/>
          <w:i/>
          <w:iCs/>
          <w:color w:val="000000"/>
          <w:sz w:val="20"/>
          <w:szCs w:val="20"/>
        </w:rPr>
        <w:t>.</w:t>
      </w:r>
      <w:r w:rsidRPr="00F5765F">
        <w:rPr>
          <w:rFonts w:ascii="Arial" w:hAnsi="Arial" w:cs="Arial"/>
          <w:bCs/>
          <w:i/>
          <w:iCs/>
          <w:color w:val="000000"/>
          <w:sz w:val="20"/>
          <w:szCs w:val="20"/>
        </w:rPr>
        <w:t xml:space="preserve"> </w:t>
      </w:r>
    </w:p>
    <w:p w14:paraId="7E89A3AA" w14:textId="2F5172C6"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 xml:space="preserve">¿Quién se lo dijo? Estuvo la alarma de que ella </w:t>
      </w:r>
      <w:r>
        <w:rPr>
          <w:rFonts w:ascii="Arial" w:hAnsi="Arial" w:cs="Arial"/>
          <w:bCs/>
          <w:i/>
          <w:iCs/>
          <w:color w:val="000000"/>
          <w:sz w:val="20"/>
          <w:szCs w:val="20"/>
        </w:rPr>
        <w:t xml:space="preserve">(Stefanie) </w:t>
      </w:r>
      <w:r w:rsidRPr="00F5765F">
        <w:rPr>
          <w:rFonts w:ascii="Arial" w:hAnsi="Arial" w:cs="Arial"/>
          <w:bCs/>
          <w:i/>
          <w:iCs/>
          <w:color w:val="000000"/>
          <w:sz w:val="20"/>
          <w:szCs w:val="20"/>
        </w:rPr>
        <w:t>se accidentó</w:t>
      </w:r>
    </w:p>
    <w:p w14:paraId="7BBB85D3" w14:textId="3FD98143" w:rsidR="00E8195B" w:rsidRPr="00FB03ED" w:rsidRDefault="00F5765F" w:rsidP="00F5765F">
      <w:pPr>
        <w:spacing w:line="360" w:lineRule="auto"/>
        <w:ind w:left="708"/>
        <w:jc w:val="both"/>
        <w:rPr>
          <w:rFonts w:ascii="Arial" w:hAnsi="Arial" w:cs="Arial"/>
          <w:bCs/>
          <w:color w:val="000000"/>
          <w:sz w:val="20"/>
          <w:szCs w:val="20"/>
        </w:rPr>
      </w:pPr>
      <w:r w:rsidRPr="00F5765F">
        <w:rPr>
          <w:rFonts w:ascii="Arial" w:hAnsi="Arial" w:cs="Arial"/>
          <w:bCs/>
          <w:i/>
          <w:iCs/>
          <w:color w:val="000000"/>
          <w:sz w:val="20"/>
          <w:szCs w:val="20"/>
        </w:rPr>
        <w:t xml:space="preserve">¿Quién le dijo que ella se accidentó? </w:t>
      </w:r>
      <w:r w:rsidRPr="00F5765F">
        <w:rPr>
          <w:rFonts w:ascii="Arial" w:hAnsi="Arial" w:cs="Arial"/>
          <w:b/>
          <w:i/>
          <w:iCs/>
          <w:color w:val="000000"/>
          <w:sz w:val="20"/>
          <w:szCs w:val="20"/>
          <w:u w:val="single"/>
        </w:rPr>
        <w:t>Ella llamó y me dijo</w:t>
      </w:r>
      <w:r w:rsidRPr="00F5765F">
        <w:rPr>
          <w:rFonts w:ascii="Arial" w:hAnsi="Arial" w:cs="Arial"/>
          <w:bCs/>
          <w:i/>
          <w:iCs/>
          <w:color w:val="000000"/>
          <w:sz w:val="20"/>
          <w:szCs w:val="20"/>
        </w:rPr>
        <w:t xml:space="preserve">. </w:t>
      </w:r>
      <w:r>
        <w:rPr>
          <w:rFonts w:ascii="Arial" w:hAnsi="Arial" w:cs="Arial"/>
          <w:bCs/>
          <w:i/>
          <w:iCs/>
          <w:color w:val="000000"/>
          <w:sz w:val="20"/>
          <w:szCs w:val="20"/>
        </w:rPr>
        <w:t>Yo e</w:t>
      </w:r>
      <w:r w:rsidRPr="00F5765F">
        <w:rPr>
          <w:rFonts w:ascii="Arial" w:hAnsi="Arial" w:cs="Arial"/>
          <w:bCs/>
          <w:i/>
          <w:iCs/>
          <w:color w:val="000000"/>
          <w:sz w:val="20"/>
          <w:szCs w:val="20"/>
        </w:rPr>
        <w:t xml:space="preserve">staba </w:t>
      </w:r>
      <w:r>
        <w:rPr>
          <w:rFonts w:ascii="Arial" w:hAnsi="Arial" w:cs="Arial"/>
          <w:bCs/>
          <w:i/>
          <w:iCs/>
          <w:color w:val="000000"/>
          <w:sz w:val="20"/>
          <w:szCs w:val="20"/>
        </w:rPr>
        <w:t xml:space="preserve">con </w:t>
      </w:r>
      <w:r w:rsidRPr="00F5765F">
        <w:rPr>
          <w:rFonts w:ascii="Arial" w:hAnsi="Arial" w:cs="Arial"/>
          <w:bCs/>
          <w:i/>
          <w:iCs/>
          <w:color w:val="000000"/>
          <w:sz w:val="20"/>
          <w:szCs w:val="20"/>
        </w:rPr>
        <w:t xml:space="preserve">la pareja de </w:t>
      </w:r>
      <w:r>
        <w:rPr>
          <w:rFonts w:ascii="Arial" w:hAnsi="Arial" w:cs="Arial"/>
          <w:bCs/>
          <w:i/>
          <w:iCs/>
          <w:color w:val="000000"/>
          <w:sz w:val="20"/>
          <w:szCs w:val="20"/>
        </w:rPr>
        <w:t>S</w:t>
      </w:r>
      <w:r w:rsidRPr="00F5765F">
        <w:rPr>
          <w:rFonts w:ascii="Arial" w:hAnsi="Arial" w:cs="Arial"/>
          <w:bCs/>
          <w:i/>
          <w:iCs/>
          <w:color w:val="000000"/>
          <w:sz w:val="20"/>
          <w:szCs w:val="20"/>
        </w:rPr>
        <w:t>t</w:t>
      </w:r>
      <w:r>
        <w:rPr>
          <w:rFonts w:ascii="Arial" w:hAnsi="Arial" w:cs="Arial"/>
          <w:bCs/>
          <w:i/>
          <w:iCs/>
          <w:color w:val="000000"/>
          <w:sz w:val="20"/>
          <w:szCs w:val="20"/>
        </w:rPr>
        <w:t>ef</w:t>
      </w:r>
      <w:r w:rsidRPr="00F5765F">
        <w:rPr>
          <w:rFonts w:ascii="Arial" w:hAnsi="Arial" w:cs="Arial"/>
          <w:bCs/>
          <w:i/>
          <w:iCs/>
          <w:color w:val="000000"/>
          <w:sz w:val="20"/>
          <w:szCs w:val="20"/>
        </w:rPr>
        <w:t>ani</w:t>
      </w:r>
      <w:r>
        <w:rPr>
          <w:rFonts w:ascii="Arial" w:hAnsi="Arial" w:cs="Arial"/>
          <w:bCs/>
          <w:i/>
          <w:iCs/>
          <w:color w:val="000000"/>
          <w:sz w:val="20"/>
          <w:szCs w:val="20"/>
        </w:rPr>
        <w:t>e</w:t>
      </w:r>
      <w:r w:rsidRPr="00F5765F">
        <w:rPr>
          <w:rFonts w:ascii="Arial" w:hAnsi="Arial" w:cs="Arial"/>
          <w:bCs/>
          <w:i/>
          <w:iCs/>
          <w:color w:val="000000"/>
          <w:sz w:val="20"/>
          <w:szCs w:val="20"/>
        </w:rPr>
        <w:t>, pero no sé cómo s</w:t>
      </w:r>
      <w:r w:rsidR="00F15823">
        <w:rPr>
          <w:rFonts w:ascii="Arial" w:hAnsi="Arial" w:cs="Arial"/>
          <w:bCs/>
          <w:i/>
          <w:iCs/>
          <w:color w:val="000000"/>
          <w:sz w:val="20"/>
          <w:szCs w:val="20"/>
        </w:rPr>
        <w:t>e</w:t>
      </w:r>
      <w:r w:rsidRPr="00F5765F">
        <w:rPr>
          <w:rFonts w:ascii="Arial" w:hAnsi="Arial" w:cs="Arial"/>
          <w:bCs/>
          <w:i/>
          <w:iCs/>
          <w:color w:val="000000"/>
          <w:sz w:val="20"/>
          <w:szCs w:val="20"/>
        </w:rPr>
        <w:t xml:space="preserve"> llama</w:t>
      </w:r>
      <w:r>
        <w:rPr>
          <w:rFonts w:ascii="Arial" w:hAnsi="Arial" w:cs="Arial"/>
          <w:bCs/>
          <w:i/>
          <w:iCs/>
          <w:color w:val="000000"/>
          <w:sz w:val="20"/>
          <w:szCs w:val="20"/>
        </w:rPr>
        <w:t xml:space="preserve"> é</w:t>
      </w:r>
      <w:r w:rsidR="00F15823">
        <w:rPr>
          <w:rFonts w:ascii="Arial" w:hAnsi="Arial" w:cs="Arial"/>
          <w:bCs/>
          <w:i/>
          <w:iCs/>
          <w:color w:val="000000"/>
          <w:sz w:val="20"/>
          <w:szCs w:val="20"/>
        </w:rPr>
        <w:t>l (…)</w:t>
      </w:r>
      <w:r>
        <w:rPr>
          <w:rFonts w:ascii="Arial" w:hAnsi="Arial" w:cs="Arial"/>
          <w:bCs/>
          <w:i/>
          <w:iCs/>
          <w:color w:val="000000"/>
          <w:sz w:val="20"/>
          <w:szCs w:val="20"/>
        </w:rPr>
        <w:t>”</w:t>
      </w:r>
      <w:r w:rsidR="00FB03ED">
        <w:rPr>
          <w:rFonts w:ascii="Arial" w:hAnsi="Arial" w:cs="Arial"/>
          <w:bCs/>
          <w:i/>
          <w:iCs/>
          <w:color w:val="000000"/>
          <w:sz w:val="20"/>
          <w:szCs w:val="20"/>
        </w:rPr>
        <w:t xml:space="preserve"> </w:t>
      </w:r>
      <w:r w:rsidR="00FB03ED">
        <w:rPr>
          <w:rFonts w:ascii="Arial" w:hAnsi="Arial" w:cs="Arial"/>
          <w:bCs/>
          <w:color w:val="000000"/>
          <w:sz w:val="20"/>
          <w:szCs w:val="20"/>
        </w:rPr>
        <w:t>(Resaltado de mi parte)</w:t>
      </w:r>
      <w:r w:rsidR="00325CBD" w:rsidRPr="00F5765F">
        <w:rPr>
          <w:rFonts w:ascii="Arial" w:hAnsi="Arial" w:cs="Arial"/>
          <w:bCs/>
          <w:i/>
          <w:iCs/>
          <w:color w:val="000000"/>
          <w:sz w:val="20"/>
          <w:szCs w:val="20"/>
        </w:rPr>
        <w:t xml:space="preserve"> </w:t>
      </w:r>
    </w:p>
    <w:p w14:paraId="1758251F" w14:textId="77777777" w:rsidR="00F5765F" w:rsidRDefault="00F5765F" w:rsidP="00E3603A">
      <w:pPr>
        <w:spacing w:line="360" w:lineRule="auto"/>
        <w:jc w:val="both"/>
        <w:rPr>
          <w:rFonts w:ascii="Arial" w:eastAsia="Times New Roman" w:hAnsi="Arial" w:cs="Arial"/>
          <w:bCs/>
          <w:color w:val="000000"/>
          <w:lang w:eastAsia="es-ES"/>
        </w:rPr>
      </w:pPr>
    </w:p>
    <w:p w14:paraId="76C51463" w14:textId="4FE6AD80" w:rsidR="009F5FCB"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lo anterior se puede evidenciar que la testigo no se encontraba en el sitio de los hechos, y que lo que conoce, lo conoce por palabras de la víctima.</w:t>
      </w:r>
    </w:p>
    <w:p w14:paraId="5575A4C0" w14:textId="77777777" w:rsidR="00F5765F" w:rsidRDefault="00F5765F" w:rsidP="00E3603A">
      <w:pPr>
        <w:spacing w:line="360" w:lineRule="auto"/>
        <w:jc w:val="both"/>
        <w:rPr>
          <w:rFonts w:ascii="Arial" w:eastAsia="Times New Roman" w:hAnsi="Arial" w:cs="Arial"/>
          <w:bCs/>
          <w:color w:val="000000"/>
          <w:lang w:eastAsia="es-ES"/>
        </w:rPr>
      </w:pPr>
    </w:p>
    <w:p w14:paraId="74F7E8EA" w14:textId="7F3DC4E7"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En igual hilo argumentativo tenemos el testimonio de</w:t>
      </w:r>
      <w:r w:rsidR="00FB74D8">
        <w:rPr>
          <w:rFonts w:ascii="Arial" w:eastAsia="Times New Roman" w:hAnsi="Arial" w:cs="Arial"/>
          <w:bCs/>
          <w:color w:val="000000"/>
          <w:lang w:eastAsia="es-ES"/>
        </w:rPr>
        <w:t>l señor</w:t>
      </w:r>
      <w:r>
        <w:rPr>
          <w:rFonts w:ascii="Arial" w:eastAsia="Times New Roman" w:hAnsi="Arial" w:cs="Arial"/>
          <w:bCs/>
          <w:color w:val="000000"/>
          <w:lang w:eastAsia="es-ES"/>
        </w:rPr>
        <w:t xml:space="preserve"> </w:t>
      </w:r>
      <w:r w:rsidRPr="00F5765F">
        <w:rPr>
          <w:rFonts w:ascii="Arial" w:eastAsia="Times New Roman" w:hAnsi="Arial" w:cs="Arial"/>
          <w:bCs/>
          <w:color w:val="000000"/>
          <w:lang w:eastAsia="es-ES"/>
        </w:rPr>
        <w:t>JAVIER ENRIQUE VELÁSQUEZ</w:t>
      </w:r>
      <w:r>
        <w:rPr>
          <w:rFonts w:ascii="Arial" w:eastAsia="Times New Roman" w:hAnsi="Arial" w:cs="Arial"/>
          <w:bCs/>
          <w:color w:val="000000"/>
          <w:lang w:eastAsia="es-ES"/>
        </w:rPr>
        <w:t xml:space="preserve">, </w:t>
      </w:r>
      <w:r w:rsidR="00F15823">
        <w:rPr>
          <w:rFonts w:ascii="Arial" w:eastAsia="Times New Roman" w:hAnsi="Arial" w:cs="Arial"/>
          <w:bCs/>
          <w:color w:val="000000"/>
          <w:lang w:eastAsia="es-ES"/>
        </w:rPr>
        <w:t>quien</w:t>
      </w:r>
      <w:r>
        <w:rPr>
          <w:rFonts w:ascii="Arial" w:eastAsia="Times New Roman" w:hAnsi="Arial" w:cs="Arial"/>
          <w:bCs/>
          <w:color w:val="000000"/>
          <w:lang w:eastAsia="es-ES"/>
        </w:rPr>
        <w:t xml:space="preserve"> respondió ante los interrogantes planteados en la diligencia de practica de testimonios</w:t>
      </w:r>
      <w:r w:rsidR="00F15823">
        <w:rPr>
          <w:rFonts w:ascii="Arial" w:eastAsia="Times New Roman" w:hAnsi="Arial" w:cs="Arial"/>
          <w:bCs/>
          <w:color w:val="000000"/>
          <w:lang w:eastAsia="es-ES"/>
        </w:rPr>
        <w:t>, así</w:t>
      </w:r>
      <w:r>
        <w:rPr>
          <w:rFonts w:ascii="Arial" w:eastAsia="Times New Roman" w:hAnsi="Arial" w:cs="Arial"/>
          <w:bCs/>
          <w:color w:val="000000"/>
          <w:lang w:eastAsia="es-ES"/>
        </w:rPr>
        <w:t>:</w:t>
      </w:r>
    </w:p>
    <w:p w14:paraId="6B29D17C" w14:textId="77777777" w:rsidR="00F5765F" w:rsidRDefault="00F5765F" w:rsidP="00E3603A">
      <w:pPr>
        <w:spacing w:line="360" w:lineRule="auto"/>
        <w:jc w:val="both"/>
        <w:rPr>
          <w:rFonts w:ascii="Arial" w:eastAsia="Times New Roman" w:hAnsi="Arial" w:cs="Arial"/>
          <w:bCs/>
          <w:color w:val="000000"/>
          <w:lang w:eastAsia="es-ES"/>
        </w:rPr>
      </w:pPr>
    </w:p>
    <w:p w14:paraId="3D21F653" w14:textId="268BF5AA" w:rsidR="00F15823"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0ED4F485" w14:textId="229B5BEA"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¿Qué le pasó a la señora Ste</w:t>
      </w:r>
      <w:r w:rsidR="00F15823">
        <w:rPr>
          <w:rFonts w:ascii="Arial" w:eastAsia="Times New Roman" w:hAnsi="Arial" w:cs="Arial"/>
          <w:bCs/>
          <w:i/>
          <w:iCs/>
          <w:color w:val="000000"/>
          <w:sz w:val="20"/>
          <w:szCs w:val="20"/>
          <w:lang w:eastAsia="es-ES"/>
        </w:rPr>
        <w:t>f</w:t>
      </w:r>
      <w:r w:rsidRPr="00F5765F">
        <w:rPr>
          <w:rFonts w:ascii="Arial" w:eastAsia="Times New Roman" w:hAnsi="Arial" w:cs="Arial"/>
          <w:bCs/>
          <w:i/>
          <w:iCs/>
          <w:color w:val="000000"/>
          <w:sz w:val="20"/>
          <w:szCs w:val="20"/>
          <w:lang w:eastAsia="es-ES"/>
        </w:rPr>
        <w:t xml:space="preserve">anie? Tuvo un accidente en la vía por medio de un hueco. </w:t>
      </w:r>
      <w:r w:rsidRPr="00F15823">
        <w:rPr>
          <w:rFonts w:ascii="Arial" w:eastAsia="Times New Roman" w:hAnsi="Arial" w:cs="Arial"/>
          <w:b/>
          <w:i/>
          <w:iCs/>
          <w:color w:val="000000"/>
          <w:sz w:val="20"/>
          <w:szCs w:val="20"/>
          <w:u w:val="single"/>
          <w:lang w:eastAsia="es-ES"/>
        </w:rPr>
        <w:t>Yo estuve porque era su pareja y me llamaron</w:t>
      </w:r>
      <w:r w:rsidR="00F15823" w:rsidRPr="00FB74D8">
        <w:rPr>
          <w:rFonts w:ascii="Arial" w:eastAsia="Times New Roman" w:hAnsi="Arial" w:cs="Arial"/>
          <w:bCs/>
          <w:i/>
          <w:iCs/>
          <w:color w:val="000000"/>
          <w:sz w:val="20"/>
          <w:szCs w:val="20"/>
          <w:lang w:eastAsia="es-ES"/>
        </w:rPr>
        <w:t>.</w:t>
      </w:r>
    </w:p>
    <w:p w14:paraId="1AB54FE9" w14:textId="77777777" w:rsid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 ¿En dónde estaba usted en ese momento? </w:t>
      </w:r>
      <w:r w:rsidRPr="00F15823">
        <w:rPr>
          <w:rFonts w:ascii="Arial" w:eastAsia="Times New Roman" w:hAnsi="Arial" w:cs="Arial"/>
          <w:b/>
          <w:i/>
          <w:iCs/>
          <w:color w:val="000000"/>
          <w:sz w:val="20"/>
          <w:szCs w:val="20"/>
          <w:u w:val="single"/>
          <w:lang w:eastAsia="es-ES"/>
        </w:rPr>
        <w:t>Yo estaba en la casa</w:t>
      </w:r>
      <w:r w:rsidRPr="00F5765F">
        <w:rPr>
          <w:rFonts w:ascii="Arial" w:eastAsia="Times New Roman" w:hAnsi="Arial" w:cs="Arial"/>
          <w:bCs/>
          <w:i/>
          <w:iCs/>
          <w:color w:val="000000"/>
          <w:sz w:val="20"/>
          <w:szCs w:val="20"/>
          <w:lang w:eastAsia="es-ES"/>
        </w:rPr>
        <w:t>. Ella vivía en su casa y yo en la mía</w:t>
      </w:r>
    </w:p>
    <w:p w14:paraId="27932AB3" w14:textId="41883D10" w:rsidR="00F15823" w:rsidRPr="00F5765F"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41CD7BF0" w14:textId="6705DC5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¿Qué hizo cuándo lo llamaron? </w:t>
      </w:r>
      <w:r w:rsidRPr="00F15823">
        <w:rPr>
          <w:rFonts w:ascii="Arial" w:eastAsia="Times New Roman" w:hAnsi="Arial" w:cs="Arial"/>
          <w:b/>
          <w:i/>
          <w:iCs/>
          <w:color w:val="000000"/>
          <w:sz w:val="20"/>
          <w:szCs w:val="20"/>
          <w:u w:val="single"/>
          <w:lang w:eastAsia="es-ES"/>
        </w:rPr>
        <w:t>Llegué y ella estaba ahí tirada</w:t>
      </w:r>
      <w:r w:rsidR="00F15823" w:rsidRPr="00FB74D8">
        <w:rPr>
          <w:rFonts w:ascii="Arial" w:eastAsia="Times New Roman" w:hAnsi="Arial" w:cs="Arial"/>
          <w:bCs/>
          <w:i/>
          <w:iCs/>
          <w:color w:val="000000"/>
          <w:sz w:val="20"/>
          <w:szCs w:val="20"/>
          <w:lang w:eastAsia="es-ES"/>
        </w:rPr>
        <w:t>.</w:t>
      </w:r>
    </w:p>
    <w:p w14:paraId="0318893F" w14:textId="2078A85C" w:rsidR="00F5765F" w:rsidRPr="00F5765F" w:rsidRDefault="00325E68"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5F55EE4E" w14:textId="56728696"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¿Por qué afirma que fue un accidente? Fue una caída</w:t>
      </w:r>
      <w:r w:rsidR="00FB74D8">
        <w:rPr>
          <w:rFonts w:ascii="Arial" w:eastAsia="Times New Roman" w:hAnsi="Arial" w:cs="Arial"/>
          <w:bCs/>
          <w:i/>
          <w:iCs/>
          <w:color w:val="000000"/>
          <w:sz w:val="20"/>
          <w:szCs w:val="20"/>
          <w:lang w:eastAsia="es-ES"/>
        </w:rPr>
        <w:t>.</w:t>
      </w:r>
    </w:p>
    <w:p w14:paraId="133AD7C4" w14:textId="071645C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¿Por qué afirma que fue un hueco? </w:t>
      </w:r>
      <w:r w:rsidRPr="00325E68">
        <w:rPr>
          <w:rFonts w:ascii="Arial" w:eastAsia="Times New Roman" w:hAnsi="Arial" w:cs="Arial"/>
          <w:b/>
          <w:i/>
          <w:iCs/>
          <w:color w:val="000000"/>
          <w:sz w:val="20"/>
          <w:szCs w:val="20"/>
          <w:u w:val="single"/>
          <w:lang w:eastAsia="es-ES"/>
        </w:rPr>
        <w:t>Ella misma me dijo</w:t>
      </w:r>
      <w:r w:rsidR="00F15823">
        <w:rPr>
          <w:rFonts w:ascii="Arial" w:eastAsia="Times New Roman" w:hAnsi="Arial" w:cs="Arial"/>
          <w:bCs/>
          <w:i/>
          <w:iCs/>
          <w:color w:val="000000"/>
          <w:sz w:val="20"/>
          <w:szCs w:val="20"/>
          <w:lang w:eastAsia="es-ES"/>
        </w:rPr>
        <w:t xml:space="preserve"> (…)”</w:t>
      </w:r>
      <w:r w:rsidR="00FB03ED">
        <w:rPr>
          <w:rFonts w:ascii="Arial" w:eastAsia="Times New Roman" w:hAnsi="Arial" w:cs="Arial"/>
          <w:bCs/>
          <w:i/>
          <w:iCs/>
          <w:color w:val="000000"/>
          <w:sz w:val="20"/>
          <w:szCs w:val="20"/>
          <w:lang w:eastAsia="es-ES"/>
        </w:rPr>
        <w:t xml:space="preserve"> </w:t>
      </w:r>
      <w:r w:rsidR="00FB03ED">
        <w:rPr>
          <w:rFonts w:ascii="Arial" w:hAnsi="Arial" w:cs="Arial"/>
          <w:bCs/>
          <w:color w:val="000000"/>
          <w:sz w:val="20"/>
          <w:szCs w:val="20"/>
        </w:rPr>
        <w:t>(Resaltado de mi parte)</w:t>
      </w:r>
    </w:p>
    <w:p w14:paraId="63B4D49A" w14:textId="77777777" w:rsidR="00F5765F" w:rsidRDefault="00F5765F" w:rsidP="00E3603A">
      <w:pPr>
        <w:spacing w:line="360" w:lineRule="auto"/>
        <w:jc w:val="both"/>
        <w:rPr>
          <w:rFonts w:ascii="Arial" w:eastAsia="Times New Roman" w:hAnsi="Arial" w:cs="Arial"/>
          <w:bCs/>
          <w:color w:val="000000"/>
          <w:lang w:eastAsia="es-ES"/>
        </w:rPr>
      </w:pPr>
    </w:p>
    <w:p w14:paraId="1E5A501A" w14:textId="5130F033" w:rsidR="00F74C14" w:rsidRDefault="00F74C14"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De lo anterior se puede evidenciar que el testigo no se encontraba en el sitio de los hechos, y que lo que conoce, lo conoce por palabras de la víctima igual que el caso anterior, pero además, que entre esta versión y la versión contada por la señora </w:t>
      </w:r>
      <w:r w:rsidRPr="00F74C14">
        <w:rPr>
          <w:rFonts w:ascii="Arial" w:eastAsia="Times New Roman" w:hAnsi="Arial" w:cs="Arial"/>
          <w:bCs/>
          <w:color w:val="000000"/>
          <w:lang w:eastAsia="es-ES"/>
        </w:rPr>
        <w:t>LUZ ALIDA GONZÁLEZ</w:t>
      </w:r>
      <w:r>
        <w:rPr>
          <w:rFonts w:ascii="Arial" w:eastAsia="Times New Roman" w:hAnsi="Arial" w:cs="Arial"/>
          <w:bCs/>
          <w:color w:val="000000"/>
          <w:lang w:eastAsia="es-ES"/>
        </w:rPr>
        <w:t>, hay incongruencias, lo que deja una clara referencia a que alguno de los dos no ha contado la verdad en su relato, pues la señora González manifiesta que en el momento del accidente estaba en compañía del señor Javier Velásquez (pareja de Stefanie en aquel entonces), pero él cuenta en su relato que se encontraba en su casa</w:t>
      </w:r>
      <w:r w:rsidR="00D4643F">
        <w:rPr>
          <w:rFonts w:ascii="Arial" w:eastAsia="Times New Roman" w:hAnsi="Arial" w:cs="Arial"/>
          <w:bCs/>
          <w:color w:val="000000"/>
          <w:lang w:eastAsia="es-ES"/>
        </w:rPr>
        <w:t>, situaciones estas que deberán ser valoradas como corresponda por el despacho.</w:t>
      </w:r>
    </w:p>
    <w:p w14:paraId="019004AC" w14:textId="77777777" w:rsidR="00F74C14" w:rsidRDefault="00F74C14" w:rsidP="00325CBD">
      <w:pPr>
        <w:spacing w:line="360" w:lineRule="auto"/>
        <w:jc w:val="both"/>
        <w:rPr>
          <w:rFonts w:ascii="Arial" w:eastAsia="Times New Roman" w:hAnsi="Arial" w:cs="Arial"/>
          <w:bCs/>
          <w:color w:val="000000"/>
          <w:lang w:eastAsia="es-ES"/>
        </w:rPr>
      </w:pPr>
    </w:p>
    <w:p w14:paraId="372A2FA6" w14:textId="11C06E76" w:rsidR="00FB74D8" w:rsidRDefault="00FB74D8"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Igual escenario podemos encontrar en el relato de la señora </w:t>
      </w:r>
      <w:r w:rsidRPr="00FB74D8">
        <w:rPr>
          <w:rFonts w:ascii="Arial" w:eastAsia="Times New Roman" w:hAnsi="Arial" w:cs="Arial"/>
          <w:bCs/>
          <w:color w:val="000000"/>
          <w:lang w:eastAsia="es-ES"/>
        </w:rPr>
        <w:t>FERNANDA JARAMILLO</w:t>
      </w:r>
      <w:r>
        <w:rPr>
          <w:rFonts w:ascii="Arial" w:eastAsia="Times New Roman" w:hAnsi="Arial" w:cs="Arial"/>
          <w:bCs/>
          <w:color w:val="000000"/>
          <w:lang w:eastAsia="es-ES"/>
        </w:rPr>
        <w:t>, quien respondió ante los interrogantes planteados en la diligencia de practica de testimonios, así:</w:t>
      </w:r>
    </w:p>
    <w:p w14:paraId="4451E94F" w14:textId="77777777" w:rsidR="00490403" w:rsidRDefault="00490403" w:rsidP="00FB74D8">
      <w:pPr>
        <w:spacing w:line="360" w:lineRule="auto"/>
        <w:ind w:left="708"/>
        <w:jc w:val="both"/>
        <w:rPr>
          <w:rFonts w:ascii="Arial" w:eastAsia="Times New Roman" w:hAnsi="Arial" w:cs="Arial"/>
          <w:bCs/>
          <w:i/>
          <w:iCs/>
          <w:color w:val="000000"/>
          <w:sz w:val="20"/>
          <w:szCs w:val="20"/>
          <w:lang w:eastAsia="es-ES"/>
        </w:rPr>
      </w:pPr>
    </w:p>
    <w:p w14:paraId="09A0EFCE" w14:textId="1DD30ACC"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p>
    <w:p w14:paraId="758EE1AE" w14:textId="49F8521A"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¿Sabe en qué fecha fue el accidente? </w:t>
      </w:r>
      <w:r w:rsidRPr="00FB74D8">
        <w:rPr>
          <w:rFonts w:ascii="Arial" w:eastAsia="Times New Roman" w:hAnsi="Arial" w:cs="Arial"/>
          <w:b/>
          <w:i/>
          <w:iCs/>
          <w:color w:val="000000"/>
          <w:sz w:val="20"/>
          <w:szCs w:val="20"/>
          <w:u w:val="single"/>
          <w:lang w:eastAsia="es-ES"/>
        </w:rPr>
        <w:t>No recuerdo la fecha exacta</w:t>
      </w:r>
      <w:r w:rsidRPr="00FB74D8">
        <w:rPr>
          <w:rFonts w:ascii="Arial" w:eastAsia="Times New Roman" w:hAnsi="Arial" w:cs="Arial"/>
          <w:bCs/>
          <w:i/>
          <w:iCs/>
          <w:color w:val="000000"/>
          <w:sz w:val="20"/>
          <w:szCs w:val="20"/>
          <w:lang w:eastAsia="es-ES"/>
        </w:rPr>
        <w:t>.</w:t>
      </w:r>
    </w:p>
    <w:p w14:paraId="0574CFE5" w14:textId="77777777"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¿Estuvo en el lugar de los hechos? </w:t>
      </w:r>
      <w:r w:rsidRPr="00490403">
        <w:rPr>
          <w:rFonts w:ascii="Arial" w:eastAsia="Times New Roman" w:hAnsi="Arial" w:cs="Arial"/>
          <w:b/>
          <w:i/>
          <w:iCs/>
          <w:color w:val="000000"/>
          <w:sz w:val="20"/>
          <w:szCs w:val="20"/>
          <w:u w:val="single"/>
          <w:lang w:eastAsia="es-ES"/>
        </w:rPr>
        <w:t>No, sin embargo, era compañera y ahí nos avisaron</w:t>
      </w:r>
      <w:r w:rsidRPr="00FB74D8">
        <w:rPr>
          <w:rFonts w:ascii="Arial" w:eastAsia="Times New Roman" w:hAnsi="Arial" w:cs="Arial"/>
          <w:bCs/>
          <w:i/>
          <w:iCs/>
          <w:color w:val="000000"/>
          <w:sz w:val="20"/>
          <w:szCs w:val="20"/>
          <w:lang w:eastAsia="es-ES"/>
        </w:rPr>
        <w:t xml:space="preserve"> y por eso lo confirmo</w:t>
      </w:r>
    </w:p>
    <w:p w14:paraId="5C8FEC66" w14:textId="7B743365"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¿Quién les informó? </w:t>
      </w:r>
      <w:r w:rsidRPr="005010F3">
        <w:rPr>
          <w:rFonts w:ascii="Arial" w:eastAsia="Times New Roman" w:hAnsi="Arial" w:cs="Arial"/>
          <w:b/>
          <w:i/>
          <w:iCs/>
          <w:color w:val="000000"/>
          <w:sz w:val="20"/>
          <w:szCs w:val="20"/>
          <w:u w:val="single"/>
          <w:lang w:eastAsia="es-ES"/>
        </w:rPr>
        <w:t>Mi jefe directo</w:t>
      </w:r>
      <w:r w:rsidR="00FB03ED">
        <w:rPr>
          <w:rFonts w:ascii="Arial" w:eastAsia="Times New Roman" w:hAnsi="Arial" w:cs="Arial"/>
          <w:b/>
          <w:i/>
          <w:iCs/>
          <w:color w:val="000000"/>
          <w:sz w:val="20"/>
          <w:szCs w:val="20"/>
          <w:u w:val="single"/>
          <w:lang w:eastAsia="es-ES"/>
        </w:rPr>
        <w:t xml:space="preserve"> </w:t>
      </w:r>
    </w:p>
    <w:p w14:paraId="7DDAB255" w14:textId="111AA3F4"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lastRenderedPageBreak/>
        <w:t>(…)</w:t>
      </w:r>
      <w:r w:rsidR="00955F44">
        <w:rPr>
          <w:rFonts w:ascii="Arial" w:eastAsia="Times New Roman" w:hAnsi="Arial" w:cs="Arial"/>
          <w:bCs/>
          <w:i/>
          <w:iCs/>
          <w:color w:val="000000"/>
          <w:sz w:val="20"/>
          <w:szCs w:val="20"/>
          <w:lang w:eastAsia="es-ES"/>
        </w:rPr>
        <w:t xml:space="preserve"> </w:t>
      </w:r>
      <w:r w:rsidR="00955F44">
        <w:rPr>
          <w:rFonts w:ascii="Arial" w:hAnsi="Arial" w:cs="Arial"/>
          <w:bCs/>
          <w:color w:val="000000"/>
          <w:sz w:val="20"/>
          <w:szCs w:val="20"/>
        </w:rPr>
        <w:t>(Resaltado de mi parte)</w:t>
      </w:r>
    </w:p>
    <w:p w14:paraId="02CBD523" w14:textId="77777777" w:rsidR="005010F3" w:rsidRDefault="005010F3" w:rsidP="00FB74D8">
      <w:pPr>
        <w:spacing w:line="360" w:lineRule="auto"/>
        <w:jc w:val="both"/>
        <w:rPr>
          <w:rFonts w:ascii="Arial" w:eastAsia="Times New Roman" w:hAnsi="Arial" w:cs="Arial"/>
          <w:bCs/>
          <w:color w:val="000000"/>
          <w:lang w:eastAsia="es-ES"/>
        </w:rPr>
      </w:pPr>
    </w:p>
    <w:p w14:paraId="1DFA70B6" w14:textId="01F639AA" w:rsidR="00FB74D8" w:rsidRDefault="005010F3" w:rsidP="00FB74D8">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w:t>
      </w:r>
      <w:r w:rsidR="00DB3073">
        <w:rPr>
          <w:rFonts w:ascii="Arial" w:eastAsia="Times New Roman" w:hAnsi="Arial" w:cs="Arial"/>
          <w:bCs/>
          <w:color w:val="000000"/>
          <w:lang w:eastAsia="es-ES"/>
        </w:rPr>
        <w:t>l</w:t>
      </w:r>
      <w:r>
        <w:rPr>
          <w:rFonts w:ascii="Arial" w:eastAsia="Times New Roman" w:hAnsi="Arial" w:cs="Arial"/>
          <w:bCs/>
          <w:color w:val="000000"/>
          <w:lang w:eastAsia="es-ES"/>
        </w:rPr>
        <w:t xml:space="preserve"> anterior testimonio sólo se puede concluir, al igual que con los otros, que no estuvo en el sitio, no presenció el suceso y no puede dar fe de lo ocurrido, y dado que ellos tres fueron el total de los interrogados y que fungieron como testigos, claramente la parte actora no pudo demostrar ni la existencia de la falla en el servicio, ni mucho menos el necesaria nexo causal entre dicha presunta falla y el daño alegado. En este escenario debe recordarse que no existe en el caso Informe Policial de Accidente de </w:t>
      </w:r>
      <w:r w:rsidR="00EB09F4">
        <w:rPr>
          <w:rFonts w:ascii="Arial" w:eastAsia="Times New Roman" w:hAnsi="Arial" w:cs="Arial"/>
          <w:bCs/>
          <w:color w:val="000000"/>
          <w:lang w:eastAsia="es-ES"/>
        </w:rPr>
        <w:t>Tránsito</w:t>
      </w:r>
      <w:r>
        <w:rPr>
          <w:rFonts w:ascii="Arial" w:eastAsia="Times New Roman" w:hAnsi="Arial" w:cs="Arial"/>
          <w:bCs/>
          <w:color w:val="000000"/>
          <w:lang w:eastAsia="es-ES"/>
        </w:rPr>
        <w:t xml:space="preserve"> para el caso que permita corroborar lo alegado por los actores.</w:t>
      </w:r>
    </w:p>
    <w:p w14:paraId="48681BA4" w14:textId="77777777" w:rsidR="005010F3" w:rsidRDefault="005010F3" w:rsidP="00FB74D8">
      <w:pPr>
        <w:spacing w:line="360" w:lineRule="auto"/>
        <w:jc w:val="both"/>
        <w:rPr>
          <w:rFonts w:ascii="Arial" w:eastAsia="Times New Roman" w:hAnsi="Arial" w:cs="Arial"/>
          <w:bCs/>
          <w:color w:val="000000"/>
          <w:lang w:eastAsia="es-ES"/>
        </w:rPr>
      </w:pPr>
    </w:p>
    <w:p w14:paraId="736C7863" w14:textId="1F90211C" w:rsidR="00325CBD" w:rsidRDefault="00325CBD" w:rsidP="005D685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cualquier forma</w:t>
      </w:r>
      <w:r w:rsidRPr="00325CBD">
        <w:rPr>
          <w:rFonts w:ascii="Arial" w:eastAsia="Times New Roman" w:hAnsi="Arial" w:cs="Arial"/>
          <w:bCs/>
          <w:color w:val="000000"/>
          <w:lang w:eastAsia="es-ES"/>
        </w:rPr>
        <w:t xml:space="preserve">, en el remoto evento en que el despacho </w:t>
      </w:r>
      <w:r>
        <w:rPr>
          <w:rFonts w:ascii="Arial" w:eastAsia="Times New Roman" w:hAnsi="Arial" w:cs="Arial"/>
          <w:bCs/>
          <w:color w:val="000000"/>
          <w:lang w:eastAsia="es-ES"/>
        </w:rPr>
        <w:t xml:space="preserve">llegase a </w:t>
      </w:r>
      <w:r w:rsidRPr="00325CBD">
        <w:rPr>
          <w:rFonts w:ascii="Arial" w:eastAsia="Times New Roman" w:hAnsi="Arial" w:cs="Arial"/>
          <w:bCs/>
          <w:color w:val="000000"/>
          <w:lang w:eastAsia="es-ES"/>
        </w:rPr>
        <w:t>consider</w:t>
      </w:r>
      <w:r>
        <w:rPr>
          <w:rFonts w:ascii="Arial" w:eastAsia="Times New Roman" w:hAnsi="Arial" w:cs="Arial"/>
          <w:bCs/>
          <w:color w:val="000000"/>
          <w:lang w:eastAsia="es-ES"/>
        </w:rPr>
        <w:t>ar</w:t>
      </w:r>
      <w:r w:rsidRPr="00325CBD">
        <w:rPr>
          <w:rFonts w:ascii="Arial" w:eastAsia="Times New Roman" w:hAnsi="Arial" w:cs="Arial"/>
          <w:bCs/>
          <w:color w:val="000000"/>
          <w:lang w:eastAsia="es-ES"/>
        </w:rPr>
        <w:t xml:space="preserve"> que s</w:t>
      </w:r>
      <w:r>
        <w:rPr>
          <w:rFonts w:ascii="Arial" w:eastAsia="Times New Roman" w:hAnsi="Arial" w:cs="Arial"/>
          <w:bCs/>
          <w:color w:val="000000"/>
          <w:lang w:eastAsia="es-ES"/>
        </w:rPr>
        <w:t>e</w:t>
      </w:r>
      <w:r w:rsidRPr="00325CBD">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pudo presentar algún tipo de </w:t>
      </w:r>
      <w:r w:rsidRPr="00325CBD">
        <w:rPr>
          <w:rFonts w:ascii="Arial" w:eastAsia="Times New Roman" w:hAnsi="Arial" w:cs="Arial"/>
          <w:bCs/>
          <w:color w:val="000000"/>
          <w:lang w:eastAsia="es-ES"/>
        </w:rPr>
        <w:t>incumplimiento obligacional por parte de la entidad territorial demandada, el juicio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responsabilidad de igual forma debe fracasar. </w:t>
      </w:r>
      <w:r>
        <w:rPr>
          <w:rFonts w:ascii="Arial" w:eastAsia="Times New Roman" w:hAnsi="Arial" w:cs="Arial"/>
          <w:bCs/>
          <w:color w:val="000000"/>
          <w:lang w:eastAsia="es-ES"/>
        </w:rPr>
        <w:t>Lo anterior</w:t>
      </w:r>
      <w:r w:rsidRPr="00325CBD">
        <w:rPr>
          <w:rFonts w:ascii="Arial" w:eastAsia="Times New Roman" w:hAnsi="Arial" w:cs="Arial"/>
          <w:bCs/>
          <w:color w:val="000000"/>
          <w:lang w:eastAsia="es-ES"/>
        </w:rPr>
        <w:t xml:space="preserve"> debido a que si hipotéticamente se acreditara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cualquier supuesto que conllevara al incumplimiento, </w:t>
      </w:r>
      <w:r>
        <w:rPr>
          <w:rFonts w:ascii="Arial" w:eastAsia="Times New Roman" w:hAnsi="Arial" w:cs="Arial"/>
          <w:bCs/>
          <w:color w:val="000000"/>
          <w:lang w:eastAsia="es-ES"/>
        </w:rPr>
        <w:t>continuaría dándose la ausencia de</w:t>
      </w:r>
      <w:r w:rsidRPr="00325CBD">
        <w:rPr>
          <w:rFonts w:ascii="Arial" w:eastAsia="Times New Roman" w:hAnsi="Arial" w:cs="Arial"/>
          <w:bCs/>
          <w:color w:val="000000"/>
          <w:lang w:eastAsia="es-ES"/>
        </w:rPr>
        <w:t xml:space="preserve"> prueba de </w:t>
      </w:r>
      <w:r>
        <w:rPr>
          <w:rFonts w:ascii="Arial" w:eastAsia="Times New Roman" w:hAnsi="Arial" w:cs="Arial"/>
          <w:bCs/>
          <w:color w:val="000000"/>
          <w:lang w:eastAsia="es-ES"/>
        </w:rPr>
        <w:t xml:space="preserve">la existencia de </w:t>
      </w:r>
      <w:r w:rsidRPr="00325CBD">
        <w:rPr>
          <w:rFonts w:ascii="Arial" w:eastAsia="Times New Roman" w:hAnsi="Arial" w:cs="Arial"/>
          <w:bCs/>
          <w:color w:val="000000"/>
          <w:lang w:eastAsia="es-ES"/>
        </w:rPr>
        <w:t>un elemento estructural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la responsabilidad, la imputación</w:t>
      </w:r>
      <w:r w:rsidR="005D685B">
        <w:rPr>
          <w:rFonts w:ascii="Arial" w:eastAsia="Times New Roman" w:hAnsi="Arial" w:cs="Arial"/>
          <w:bCs/>
          <w:color w:val="000000"/>
          <w:lang w:eastAsia="es-ES"/>
        </w:rPr>
        <w:t xml:space="preserve"> </w:t>
      </w:r>
      <w:r w:rsidR="005D685B" w:rsidRPr="005D685B">
        <w:rPr>
          <w:rFonts w:ascii="Arial" w:eastAsia="Times New Roman" w:hAnsi="Arial" w:cs="Arial"/>
          <w:bCs/>
          <w:color w:val="000000"/>
          <w:lang w:eastAsia="es-ES"/>
        </w:rPr>
        <w:t>como</w:t>
      </w:r>
      <w:r w:rsidR="00DB3073">
        <w:rPr>
          <w:rFonts w:ascii="Arial" w:eastAsia="Times New Roman" w:hAnsi="Arial" w:cs="Arial"/>
          <w:bCs/>
          <w:color w:val="000000"/>
          <w:lang w:eastAsia="es-ES"/>
        </w:rPr>
        <w:t xml:space="preserve"> </w:t>
      </w:r>
      <w:r w:rsidR="005D685B" w:rsidRPr="005D685B">
        <w:rPr>
          <w:rFonts w:ascii="Arial" w:eastAsia="Times New Roman" w:hAnsi="Arial" w:cs="Arial"/>
          <w:bCs/>
          <w:color w:val="000000"/>
          <w:lang w:eastAsia="es-ES"/>
        </w:rPr>
        <w:t xml:space="preserve">elemento axiológico de </w:t>
      </w:r>
      <w:r w:rsidR="005D685B">
        <w:rPr>
          <w:rFonts w:ascii="Arial" w:eastAsia="Times New Roman" w:hAnsi="Arial" w:cs="Arial"/>
          <w:bCs/>
          <w:color w:val="000000"/>
          <w:lang w:eastAsia="es-ES"/>
        </w:rPr>
        <w:t>ésta última</w:t>
      </w:r>
      <w:r w:rsidRPr="00325CBD">
        <w:rPr>
          <w:rFonts w:ascii="Arial" w:eastAsia="Times New Roman" w:hAnsi="Arial" w:cs="Arial"/>
          <w:bCs/>
          <w:color w:val="000000"/>
          <w:lang w:eastAsia="es-ES"/>
        </w:rPr>
        <w:t>. Como se ha dicho</w:t>
      </w:r>
      <w:r w:rsidR="00EE27E9">
        <w:rPr>
          <w:rFonts w:ascii="Arial" w:eastAsia="Times New Roman" w:hAnsi="Arial" w:cs="Arial"/>
          <w:bCs/>
          <w:color w:val="000000"/>
          <w:lang w:eastAsia="es-ES"/>
        </w:rPr>
        <w:t xml:space="preserve"> en el medio exceptivo anterior</w:t>
      </w:r>
      <w:r w:rsidRPr="00325CBD">
        <w:rPr>
          <w:rFonts w:ascii="Arial" w:eastAsia="Times New Roman" w:hAnsi="Arial" w:cs="Arial"/>
          <w:bCs/>
          <w:color w:val="000000"/>
          <w:lang w:eastAsia="es-ES"/>
        </w:rPr>
        <w:t>, no hay elementos probatorios que acrediten</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que la supuesta falla fue la que determinó el daño reclamado. El apoderado de la actora deb</w:t>
      </w:r>
      <w:r>
        <w:rPr>
          <w:rFonts w:ascii="Arial" w:eastAsia="Times New Roman" w:hAnsi="Arial" w:cs="Arial"/>
          <w:bCs/>
          <w:color w:val="000000"/>
          <w:lang w:eastAsia="es-ES"/>
        </w:rPr>
        <w:t xml:space="preserve">ía </w:t>
      </w:r>
      <w:r w:rsidRPr="00325CBD">
        <w:rPr>
          <w:rFonts w:ascii="Arial" w:eastAsia="Times New Roman" w:hAnsi="Arial" w:cs="Arial"/>
          <w:bCs/>
          <w:color w:val="000000"/>
          <w:lang w:eastAsia="es-ES"/>
        </w:rPr>
        <w:t>probar los elementos estructurales de la responsabilidad</w:t>
      </w:r>
      <w:r>
        <w:rPr>
          <w:rFonts w:ascii="Arial" w:eastAsia="Times New Roman" w:hAnsi="Arial" w:cs="Arial"/>
          <w:bCs/>
          <w:color w:val="000000"/>
          <w:lang w:eastAsia="es-ES"/>
        </w:rPr>
        <w:t xml:space="preserve"> y no lo hizo</w:t>
      </w:r>
      <w:r w:rsidRPr="00325CBD">
        <w:rPr>
          <w:rFonts w:ascii="Arial" w:eastAsia="Times New Roman" w:hAnsi="Arial" w:cs="Arial"/>
          <w:bCs/>
          <w:color w:val="000000"/>
          <w:lang w:eastAsia="es-ES"/>
        </w:rPr>
        <w:t>. Estos elementos estructurales nunca se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presumen y deben estar debidamente acreditados. A pesar de realizar una desestimación de la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cuantía de los perjuicios en la objeción a las pretensiones, y de manifestar que no existe prueba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para la consolidación de estos, en caso de que el juez considere probado el daño, de igual</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manera deberá evaluar lo relativo a la imputación, y la conclusión es que no hay prueba que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permita su estructuración, ni siquiera indiciaria.</w:t>
      </w:r>
    </w:p>
    <w:p w14:paraId="422718C9" w14:textId="77777777" w:rsidR="009F5FCB" w:rsidRDefault="009F5FCB" w:rsidP="00E3603A">
      <w:pPr>
        <w:spacing w:line="360" w:lineRule="auto"/>
        <w:jc w:val="both"/>
        <w:rPr>
          <w:rFonts w:ascii="Arial" w:eastAsia="Times New Roman" w:hAnsi="Arial" w:cs="Arial"/>
          <w:bCs/>
          <w:color w:val="000000"/>
          <w:lang w:eastAsia="es-ES"/>
        </w:rPr>
      </w:pPr>
    </w:p>
    <w:p w14:paraId="384FDEF5" w14:textId="50D0A4E2" w:rsidR="00DA426B" w:rsidRDefault="00DA426B" w:rsidP="00DA426B">
      <w:pPr>
        <w:spacing w:line="360" w:lineRule="auto"/>
        <w:jc w:val="both"/>
        <w:rPr>
          <w:rFonts w:ascii="Arial" w:eastAsia="Times New Roman" w:hAnsi="Arial" w:cs="Arial"/>
          <w:bCs/>
          <w:color w:val="000000"/>
          <w:lang w:eastAsia="es-ES"/>
        </w:rPr>
      </w:pPr>
      <w:r w:rsidRPr="00DA426B">
        <w:rPr>
          <w:rFonts w:ascii="Arial" w:eastAsia="Times New Roman" w:hAnsi="Arial" w:cs="Arial"/>
          <w:bCs/>
          <w:color w:val="000000"/>
          <w:lang w:eastAsia="es-ES"/>
        </w:rPr>
        <w:t xml:space="preserve">Colofón con lo expuesto, </w:t>
      </w:r>
      <w:r>
        <w:rPr>
          <w:rFonts w:ascii="Arial" w:eastAsia="Times New Roman" w:hAnsi="Arial" w:cs="Arial"/>
          <w:bCs/>
          <w:color w:val="000000"/>
          <w:lang w:eastAsia="es-ES"/>
        </w:rPr>
        <w:t xml:space="preserve">es que </w:t>
      </w:r>
      <w:r w:rsidRPr="00DA426B">
        <w:rPr>
          <w:rFonts w:ascii="Arial" w:eastAsia="Times New Roman" w:hAnsi="Arial" w:cs="Arial"/>
          <w:bCs/>
          <w:color w:val="000000"/>
          <w:lang w:eastAsia="es-ES"/>
        </w:rPr>
        <w:t>no habiendo medios de prueba que demuestren la causa real y eficiente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del accidente, no podrá efectuarse la imputación fáctica requerida en este tipo de juicios de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responsabilidad y, en esta medida, deberán negarse las pretensiones de la demanda, pues como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bien se resaltó en el acápite correspondiente, de conformidad con el artículo 167 del Código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General del Proceso, incumbe a la parte demandante probar los supuestos de hecho que dan</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lugar al resultado pretendido, por encontrarnos en un estadio procesal de régimen subjetivo (culpa</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probada).</w:t>
      </w:r>
    </w:p>
    <w:p w14:paraId="5AC86B24" w14:textId="77777777" w:rsidR="005E4591" w:rsidRDefault="005E4591" w:rsidP="00D46E4D">
      <w:pPr>
        <w:spacing w:line="360" w:lineRule="auto"/>
        <w:jc w:val="both"/>
        <w:rPr>
          <w:rFonts w:ascii="Arial" w:eastAsia="Times New Roman" w:hAnsi="Arial" w:cs="Arial"/>
          <w:bCs/>
          <w:color w:val="000000"/>
          <w:lang w:eastAsia="es-ES"/>
        </w:rPr>
      </w:pPr>
    </w:p>
    <w:p w14:paraId="3BFD53E9" w14:textId="4F83262A" w:rsidR="005E4591" w:rsidRDefault="00BE5EA2"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w:t>
      </w:r>
      <w:r w:rsidR="00A31B04">
        <w:rPr>
          <w:rFonts w:ascii="Arial" w:eastAsia="Times New Roman" w:hAnsi="Arial" w:cs="Arial"/>
          <w:bCs/>
          <w:color w:val="000000"/>
          <w:lang w:eastAsia="es-ES"/>
        </w:rPr>
        <w:t xml:space="preserve"> motivos solicito respetuosamente se dé por probada este medio exceptivo.</w:t>
      </w:r>
    </w:p>
    <w:p w14:paraId="583E2D5E" w14:textId="77777777" w:rsidR="005C43CE" w:rsidRDefault="005C43CE" w:rsidP="00D46E4D">
      <w:pPr>
        <w:spacing w:line="360" w:lineRule="auto"/>
        <w:jc w:val="both"/>
        <w:rPr>
          <w:rFonts w:ascii="Arial" w:eastAsia="Times New Roman" w:hAnsi="Arial" w:cs="Arial"/>
          <w:bCs/>
          <w:color w:val="000000"/>
          <w:lang w:eastAsia="es-ES"/>
        </w:rPr>
      </w:pPr>
    </w:p>
    <w:p w14:paraId="31814B28" w14:textId="6012D355" w:rsidR="00310E4D" w:rsidRPr="00ED5A3A" w:rsidRDefault="00ED5A3A" w:rsidP="008B0E89">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ED5A3A">
        <w:rPr>
          <w:rFonts w:ascii="Arial" w:hAnsi="Arial" w:cs="Arial"/>
          <w:b/>
          <w:sz w:val="22"/>
          <w:szCs w:val="22"/>
          <w:u w:val="single"/>
        </w:rPr>
        <w:t xml:space="preserve">HECHO EXCLUSIVO Y DETERMINANTE DE LA VÍCTIMA COMO </w:t>
      </w:r>
      <w:r w:rsidR="00C02974" w:rsidRPr="00ED5A3A">
        <w:rPr>
          <w:rFonts w:ascii="Arial" w:hAnsi="Arial" w:cs="Arial"/>
          <w:b/>
          <w:sz w:val="22"/>
          <w:szCs w:val="22"/>
          <w:u w:val="single"/>
        </w:rPr>
        <w:t xml:space="preserve">CAUSA EXTRAÑA </w:t>
      </w:r>
      <w:r w:rsidR="00C02974">
        <w:rPr>
          <w:rFonts w:ascii="Arial" w:hAnsi="Arial" w:cs="Arial"/>
          <w:b/>
          <w:sz w:val="22"/>
          <w:szCs w:val="22"/>
          <w:u w:val="single"/>
        </w:rPr>
        <w:t xml:space="preserve">Y </w:t>
      </w:r>
      <w:r w:rsidRPr="00ED5A3A">
        <w:rPr>
          <w:rFonts w:ascii="Arial" w:hAnsi="Arial" w:cs="Arial"/>
          <w:b/>
          <w:sz w:val="22"/>
          <w:szCs w:val="22"/>
          <w:u w:val="single"/>
        </w:rPr>
        <w:t>EXIMENTE DE RESPONSABILIDAD</w:t>
      </w:r>
    </w:p>
    <w:p w14:paraId="24EBD38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4758BEE7" w14:textId="79F34186" w:rsidR="00DB3073"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Sin que </w:t>
      </w:r>
      <w:r w:rsidR="007320F0">
        <w:rPr>
          <w:rFonts w:ascii="Arial" w:hAnsi="Arial" w:cs="Arial"/>
          <w:bCs/>
          <w:sz w:val="22"/>
          <w:szCs w:val="22"/>
          <w:lang w:val="es-CO"/>
        </w:rPr>
        <w:t>en el caso que nos ocupa se pueda afirmar</w:t>
      </w:r>
      <w:r w:rsidRPr="00D2162F">
        <w:rPr>
          <w:rFonts w:ascii="Arial" w:hAnsi="Arial" w:cs="Arial"/>
          <w:bCs/>
          <w:sz w:val="22"/>
          <w:szCs w:val="22"/>
          <w:lang w:val="es-CO"/>
        </w:rPr>
        <w:t xml:space="preserve"> tener por acreditado el hecho de tránsito que es </w:t>
      </w:r>
      <w:r w:rsidR="007320F0">
        <w:rPr>
          <w:rFonts w:ascii="Arial" w:hAnsi="Arial" w:cs="Arial"/>
          <w:bCs/>
          <w:sz w:val="22"/>
          <w:szCs w:val="22"/>
          <w:lang w:val="es-CO"/>
        </w:rPr>
        <w:t>sustento de la acción</w:t>
      </w:r>
      <w:r w:rsidRPr="00D2162F">
        <w:rPr>
          <w:rFonts w:ascii="Arial" w:hAnsi="Arial" w:cs="Arial"/>
          <w:bCs/>
          <w:sz w:val="22"/>
          <w:szCs w:val="22"/>
          <w:lang w:val="es-CO"/>
        </w:rPr>
        <w:t>, puede este</w:t>
      </w:r>
      <w:r w:rsidR="007320F0">
        <w:rPr>
          <w:rFonts w:ascii="Arial" w:hAnsi="Arial" w:cs="Arial"/>
          <w:bCs/>
          <w:sz w:val="22"/>
          <w:szCs w:val="22"/>
          <w:lang w:val="es-CO"/>
        </w:rPr>
        <w:t xml:space="preserve"> </w:t>
      </w:r>
      <w:r w:rsidRPr="00D2162F">
        <w:rPr>
          <w:rFonts w:ascii="Arial" w:hAnsi="Arial" w:cs="Arial"/>
          <w:bCs/>
          <w:sz w:val="22"/>
          <w:szCs w:val="22"/>
          <w:lang w:val="es-CO"/>
        </w:rPr>
        <w:t>extremo de la litis a través de la teoría de la probabilidad prevalente</w:t>
      </w:r>
      <w:r w:rsidR="007320F0">
        <w:rPr>
          <w:rFonts w:ascii="Arial" w:hAnsi="Arial" w:cs="Arial"/>
          <w:bCs/>
          <w:sz w:val="22"/>
          <w:szCs w:val="22"/>
          <w:lang w:val="es-CO"/>
        </w:rPr>
        <w:t xml:space="preserve"> y con base en los efectivamente practicado en el proceso,</w:t>
      </w:r>
      <w:r w:rsidRPr="00D2162F">
        <w:rPr>
          <w:rFonts w:ascii="Arial" w:hAnsi="Arial" w:cs="Arial"/>
          <w:bCs/>
          <w:sz w:val="22"/>
          <w:szCs w:val="22"/>
          <w:lang w:val="es-CO"/>
        </w:rPr>
        <w:t xml:space="preserve"> establecer que el accidente</w:t>
      </w:r>
      <w:r>
        <w:rPr>
          <w:rFonts w:ascii="Arial" w:hAnsi="Arial" w:cs="Arial"/>
          <w:bCs/>
          <w:sz w:val="22"/>
          <w:szCs w:val="22"/>
          <w:lang w:val="es-CO"/>
        </w:rPr>
        <w:t xml:space="preserve"> </w:t>
      </w:r>
      <w:r w:rsidRPr="00D2162F">
        <w:rPr>
          <w:rFonts w:ascii="Arial" w:hAnsi="Arial" w:cs="Arial"/>
          <w:bCs/>
          <w:sz w:val="22"/>
          <w:szCs w:val="22"/>
          <w:lang w:val="es-CO"/>
        </w:rPr>
        <w:t xml:space="preserve">de tránsito </w:t>
      </w:r>
      <w:r w:rsidR="007320F0">
        <w:rPr>
          <w:rFonts w:ascii="Arial" w:hAnsi="Arial" w:cs="Arial"/>
          <w:bCs/>
          <w:sz w:val="22"/>
          <w:szCs w:val="22"/>
          <w:lang w:val="es-CO"/>
        </w:rPr>
        <w:t xml:space="preserve">alegado por la parte actora, </w:t>
      </w:r>
      <w:r w:rsidRPr="00D2162F">
        <w:rPr>
          <w:rFonts w:ascii="Arial" w:hAnsi="Arial" w:cs="Arial"/>
          <w:bCs/>
          <w:sz w:val="22"/>
          <w:szCs w:val="22"/>
          <w:lang w:val="es-CO"/>
        </w:rPr>
        <w:t xml:space="preserve">se debe a un actuar determinante e imprudente de la señora </w:t>
      </w:r>
      <w:r w:rsidRPr="00D2162F">
        <w:rPr>
          <w:rFonts w:ascii="Arial" w:hAnsi="Arial" w:cs="Arial"/>
          <w:bCs/>
          <w:sz w:val="22"/>
          <w:szCs w:val="22"/>
          <w:lang w:val="es-CO"/>
        </w:rPr>
        <w:lastRenderedPageBreak/>
        <w:t xml:space="preserve">Estefanie Estupiñán, </w:t>
      </w:r>
      <w:r w:rsidR="007320F0">
        <w:rPr>
          <w:rFonts w:ascii="Arial" w:hAnsi="Arial" w:cs="Arial"/>
          <w:bCs/>
          <w:sz w:val="22"/>
          <w:szCs w:val="22"/>
          <w:lang w:val="es-CO"/>
        </w:rPr>
        <w:t>el cual consistió en</w:t>
      </w:r>
      <w:r w:rsidRPr="00D2162F">
        <w:rPr>
          <w:rFonts w:ascii="Arial" w:hAnsi="Arial" w:cs="Arial"/>
          <w:bCs/>
          <w:sz w:val="22"/>
          <w:szCs w:val="22"/>
          <w:lang w:val="es-CO"/>
        </w:rPr>
        <w:t xml:space="preserve"> la falta de precaución y cuidado </w:t>
      </w:r>
      <w:r w:rsidR="007320F0">
        <w:rPr>
          <w:rFonts w:ascii="Arial" w:hAnsi="Arial" w:cs="Arial"/>
          <w:bCs/>
          <w:sz w:val="22"/>
          <w:szCs w:val="22"/>
          <w:lang w:val="es-CO"/>
        </w:rPr>
        <w:t>en su rol de</w:t>
      </w:r>
      <w:r w:rsidRPr="00D2162F">
        <w:rPr>
          <w:rFonts w:ascii="Arial" w:hAnsi="Arial" w:cs="Arial"/>
          <w:bCs/>
          <w:sz w:val="22"/>
          <w:szCs w:val="22"/>
          <w:lang w:val="es-CO"/>
        </w:rPr>
        <w:t xml:space="preserve"> conductora</w:t>
      </w:r>
      <w:r w:rsidR="007320F0">
        <w:rPr>
          <w:rFonts w:ascii="Arial" w:hAnsi="Arial" w:cs="Arial"/>
          <w:bCs/>
          <w:sz w:val="22"/>
          <w:szCs w:val="22"/>
          <w:lang w:val="es-CO"/>
        </w:rPr>
        <w:t xml:space="preserve"> de motocicleta</w:t>
      </w:r>
      <w:r w:rsidRPr="00D2162F">
        <w:rPr>
          <w:rFonts w:ascii="Arial" w:hAnsi="Arial" w:cs="Arial"/>
          <w:bCs/>
          <w:sz w:val="22"/>
          <w:szCs w:val="22"/>
          <w:lang w:val="es-CO"/>
        </w:rPr>
        <w:t xml:space="preserve">, pues, sin </w:t>
      </w:r>
      <w:r w:rsidR="007320F0">
        <w:rPr>
          <w:rFonts w:ascii="Arial" w:hAnsi="Arial" w:cs="Arial"/>
          <w:bCs/>
          <w:sz w:val="22"/>
          <w:szCs w:val="22"/>
          <w:lang w:val="es-CO"/>
        </w:rPr>
        <w:t xml:space="preserve">que lo </w:t>
      </w:r>
      <w:r w:rsidR="000516D3">
        <w:rPr>
          <w:rFonts w:ascii="Arial" w:hAnsi="Arial" w:cs="Arial"/>
          <w:bCs/>
          <w:sz w:val="22"/>
          <w:szCs w:val="22"/>
          <w:lang w:val="es-CO"/>
        </w:rPr>
        <w:t>que dirá  a continuación</w:t>
      </w:r>
      <w:r w:rsidR="007320F0">
        <w:rPr>
          <w:rFonts w:ascii="Arial" w:hAnsi="Arial" w:cs="Arial"/>
          <w:bCs/>
          <w:sz w:val="22"/>
          <w:szCs w:val="22"/>
          <w:lang w:val="es-CO"/>
        </w:rPr>
        <w:t xml:space="preserve"> </w:t>
      </w:r>
      <w:r w:rsidRPr="00D2162F">
        <w:rPr>
          <w:rFonts w:ascii="Arial" w:hAnsi="Arial" w:cs="Arial"/>
          <w:bCs/>
          <w:sz w:val="22"/>
          <w:szCs w:val="22"/>
          <w:lang w:val="es-CO"/>
        </w:rPr>
        <w:t>pretend</w:t>
      </w:r>
      <w:r w:rsidR="007320F0">
        <w:rPr>
          <w:rFonts w:ascii="Arial" w:hAnsi="Arial" w:cs="Arial"/>
          <w:bCs/>
          <w:sz w:val="22"/>
          <w:szCs w:val="22"/>
          <w:lang w:val="es-CO"/>
        </w:rPr>
        <w:t xml:space="preserve">a </w:t>
      </w:r>
      <w:r w:rsidR="000516D3">
        <w:rPr>
          <w:rFonts w:ascii="Arial" w:hAnsi="Arial" w:cs="Arial"/>
          <w:bCs/>
          <w:sz w:val="22"/>
          <w:szCs w:val="22"/>
          <w:lang w:val="es-CO"/>
        </w:rPr>
        <w:t>(</w:t>
      </w:r>
      <w:r w:rsidR="007320F0">
        <w:rPr>
          <w:rFonts w:ascii="Arial" w:hAnsi="Arial" w:cs="Arial"/>
          <w:bCs/>
          <w:sz w:val="22"/>
          <w:szCs w:val="22"/>
          <w:lang w:val="es-CO"/>
        </w:rPr>
        <w:t>o pueda</w:t>
      </w:r>
      <w:r w:rsidR="000516D3">
        <w:rPr>
          <w:rFonts w:ascii="Arial" w:hAnsi="Arial" w:cs="Arial"/>
          <w:bCs/>
          <w:sz w:val="22"/>
          <w:szCs w:val="22"/>
          <w:lang w:val="es-CO"/>
        </w:rPr>
        <w:t>)</w:t>
      </w:r>
      <w:r w:rsidRPr="00D2162F">
        <w:rPr>
          <w:rFonts w:ascii="Arial" w:hAnsi="Arial" w:cs="Arial"/>
          <w:bCs/>
          <w:sz w:val="22"/>
          <w:szCs w:val="22"/>
          <w:lang w:val="es-CO"/>
        </w:rPr>
        <w:t xml:space="preserve"> otorgarle valor</w:t>
      </w:r>
      <w:r>
        <w:rPr>
          <w:rFonts w:ascii="Arial" w:hAnsi="Arial" w:cs="Arial"/>
          <w:bCs/>
          <w:sz w:val="22"/>
          <w:szCs w:val="22"/>
          <w:lang w:val="es-CO"/>
        </w:rPr>
        <w:t xml:space="preserve"> </w:t>
      </w:r>
      <w:r w:rsidRPr="00D2162F">
        <w:rPr>
          <w:rFonts w:ascii="Arial" w:hAnsi="Arial" w:cs="Arial"/>
          <w:bCs/>
          <w:sz w:val="22"/>
          <w:szCs w:val="22"/>
          <w:lang w:val="es-CO"/>
        </w:rPr>
        <w:t>probatorio a las fotografías allegadas</w:t>
      </w:r>
      <w:r w:rsidR="007320F0">
        <w:rPr>
          <w:rFonts w:ascii="Arial" w:hAnsi="Arial" w:cs="Arial"/>
          <w:bCs/>
          <w:sz w:val="22"/>
          <w:szCs w:val="22"/>
          <w:lang w:val="es-CO"/>
        </w:rPr>
        <w:t xml:space="preserve"> en la demanda</w:t>
      </w:r>
      <w:r w:rsidRPr="00D2162F">
        <w:rPr>
          <w:rFonts w:ascii="Arial" w:hAnsi="Arial" w:cs="Arial"/>
          <w:bCs/>
          <w:sz w:val="22"/>
          <w:szCs w:val="22"/>
          <w:lang w:val="es-CO"/>
        </w:rPr>
        <w:t xml:space="preserve">, </w:t>
      </w:r>
      <w:r w:rsidR="00B73F28">
        <w:rPr>
          <w:rFonts w:ascii="Arial" w:hAnsi="Arial" w:cs="Arial"/>
          <w:bCs/>
          <w:sz w:val="22"/>
          <w:szCs w:val="22"/>
          <w:lang w:val="es-CO"/>
        </w:rPr>
        <w:t>se debe mencionar que ellas como elemento al cual los actores le pretender dar algún grado de convicción, sólo logran evidenciar</w:t>
      </w:r>
      <w:r w:rsidR="00DB3073">
        <w:rPr>
          <w:rFonts w:ascii="Arial" w:hAnsi="Arial" w:cs="Arial"/>
          <w:bCs/>
          <w:sz w:val="22"/>
          <w:szCs w:val="22"/>
          <w:lang w:val="es-CO"/>
        </w:rPr>
        <w:t xml:space="preserve">: </w:t>
      </w:r>
      <w:r w:rsidRPr="00D2162F">
        <w:rPr>
          <w:rFonts w:ascii="Arial" w:hAnsi="Arial" w:cs="Arial"/>
          <w:bCs/>
          <w:sz w:val="22"/>
          <w:szCs w:val="22"/>
          <w:lang w:val="es-CO"/>
        </w:rPr>
        <w:t>i) un alumbrado público</w:t>
      </w:r>
      <w:r>
        <w:rPr>
          <w:rFonts w:ascii="Arial" w:hAnsi="Arial" w:cs="Arial"/>
          <w:bCs/>
          <w:sz w:val="22"/>
          <w:szCs w:val="22"/>
          <w:lang w:val="es-CO"/>
        </w:rPr>
        <w:t xml:space="preserve"> </w:t>
      </w:r>
      <w:r w:rsidRPr="00D2162F">
        <w:rPr>
          <w:rFonts w:ascii="Arial" w:hAnsi="Arial" w:cs="Arial"/>
          <w:bCs/>
          <w:sz w:val="22"/>
          <w:szCs w:val="22"/>
          <w:lang w:val="es-CO"/>
        </w:rPr>
        <w:t>en óptimas condiciones</w:t>
      </w:r>
      <w:r w:rsidR="00B73F28">
        <w:rPr>
          <w:rFonts w:ascii="Arial" w:hAnsi="Arial" w:cs="Arial"/>
          <w:bCs/>
          <w:sz w:val="22"/>
          <w:szCs w:val="22"/>
          <w:lang w:val="es-CO"/>
        </w:rPr>
        <w:t>;</w:t>
      </w:r>
      <w:r w:rsidRPr="00D2162F">
        <w:rPr>
          <w:rFonts w:ascii="Arial" w:hAnsi="Arial" w:cs="Arial"/>
          <w:bCs/>
          <w:sz w:val="22"/>
          <w:szCs w:val="22"/>
          <w:lang w:val="es-CO"/>
        </w:rPr>
        <w:t xml:space="preserve"> </w:t>
      </w:r>
      <w:proofErr w:type="spellStart"/>
      <w:r w:rsidRPr="00D2162F">
        <w:rPr>
          <w:rFonts w:ascii="Arial" w:hAnsi="Arial" w:cs="Arial"/>
          <w:bCs/>
          <w:sz w:val="22"/>
          <w:szCs w:val="22"/>
          <w:lang w:val="es-CO"/>
        </w:rPr>
        <w:t>ii</w:t>
      </w:r>
      <w:proofErr w:type="spellEnd"/>
      <w:r w:rsidRPr="00D2162F">
        <w:rPr>
          <w:rFonts w:ascii="Arial" w:hAnsi="Arial" w:cs="Arial"/>
          <w:bCs/>
          <w:sz w:val="22"/>
          <w:szCs w:val="22"/>
          <w:lang w:val="es-CO"/>
        </w:rPr>
        <w:t xml:space="preserve">) </w:t>
      </w:r>
      <w:r w:rsidR="00B73F28">
        <w:rPr>
          <w:rFonts w:ascii="Arial" w:hAnsi="Arial" w:cs="Arial"/>
          <w:bCs/>
          <w:sz w:val="22"/>
          <w:szCs w:val="22"/>
          <w:lang w:val="es-CO"/>
        </w:rPr>
        <w:t>inexistencia de</w:t>
      </w:r>
      <w:r w:rsidRPr="00D2162F">
        <w:rPr>
          <w:rFonts w:ascii="Arial" w:hAnsi="Arial" w:cs="Arial"/>
          <w:bCs/>
          <w:sz w:val="22"/>
          <w:szCs w:val="22"/>
          <w:lang w:val="es-CO"/>
        </w:rPr>
        <w:t xml:space="preserve"> densidad de tráfico vehicular que impidiera la visibilidad</w:t>
      </w:r>
      <w:r>
        <w:rPr>
          <w:rFonts w:ascii="Arial" w:hAnsi="Arial" w:cs="Arial"/>
          <w:bCs/>
          <w:sz w:val="22"/>
          <w:szCs w:val="22"/>
          <w:lang w:val="es-CO"/>
        </w:rPr>
        <w:t xml:space="preserve"> </w:t>
      </w:r>
      <w:r w:rsidRPr="00D2162F">
        <w:rPr>
          <w:rFonts w:ascii="Arial" w:hAnsi="Arial" w:cs="Arial"/>
          <w:bCs/>
          <w:sz w:val="22"/>
          <w:szCs w:val="22"/>
          <w:lang w:val="es-CO"/>
        </w:rPr>
        <w:t>de la conductora sobre la superficie,</w:t>
      </w:r>
      <w:r w:rsidR="00B73F28">
        <w:rPr>
          <w:rFonts w:ascii="Arial" w:hAnsi="Arial" w:cs="Arial"/>
          <w:bCs/>
          <w:sz w:val="22"/>
          <w:szCs w:val="22"/>
          <w:lang w:val="es-CO"/>
        </w:rPr>
        <w:t xml:space="preserve"> lo cual es corroborado por el testimonio de la señora Estupiñán, (que se abordará más adelante),</w:t>
      </w:r>
      <w:r w:rsidRPr="00D2162F">
        <w:rPr>
          <w:rFonts w:ascii="Arial" w:hAnsi="Arial" w:cs="Arial"/>
          <w:bCs/>
          <w:sz w:val="22"/>
          <w:szCs w:val="22"/>
          <w:lang w:val="es-CO"/>
        </w:rPr>
        <w:t xml:space="preserve"> conllevando esto a inferir el actuar imprudente de la señora</w:t>
      </w:r>
      <w:r>
        <w:rPr>
          <w:rFonts w:ascii="Arial" w:hAnsi="Arial" w:cs="Arial"/>
          <w:bCs/>
          <w:sz w:val="22"/>
          <w:szCs w:val="22"/>
          <w:lang w:val="es-CO"/>
        </w:rPr>
        <w:t xml:space="preserve"> </w:t>
      </w:r>
      <w:r w:rsidRPr="00D2162F">
        <w:rPr>
          <w:rFonts w:ascii="Arial" w:hAnsi="Arial" w:cs="Arial"/>
          <w:bCs/>
          <w:sz w:val="22"/>
          <w:szCs w:val="22"/>
          <w:lang w:val="es-CO"/>
        </w:rPr>
        <w:t>Estupiñán, pues o no se encontraba prestando atención a la vía, o se encontraba conduciendo</w:t>
      </w:r>
      <w:r>
        <w:rPr>
          <w:rFonts w:ascii="Arial" w:hAnsi="Arial" w:cs="Arial"/>
          <w:bCs/>
          <w:sz w:val="22"/>
          <w:szCs w:val="22"/>
          <w:lang w:val="es-CO"/>
        </w:rPr>
        <w:t xml:space="preserve"> </w:t>
      </w:r>
      <w:r w:rsidRPr="00D2162F">
        <w:rPr>
          <w:rFonts w:ascii="Arial" w:hAnsi="Arial" w:cs="Arial"/>
          <w:bCs/>
          <w:sz w:val="22"/>
          <w:szCs w:val="22"/>
          <w:lang w:val="es-CO"/>
        </w:rPr>
        <w:t>con exceso de velocidad</w:t>
      </w:r>
      <w:r w:rsidR="00DB3073">
        <w:rPr>
          <w:rFonts w:ascii="Arial" w:hAnsi="Arial" w:cs="Arial"/>
          <w:bCs/>
          <w:sz w:val="22"/>
          <w:szCs w:val="22"/>
          <w:lang w:val="es-CO"/>
        </w:rPr>
        <w:t>, tal y como ella misma lo confesó en su declaración</w:t>
      </w:r>
      <w:r w:rsidRPr="00D2162F">
        <w:rPr>
          <w:rFonts w:ascii="Arial" w:hAnsi="Arial" w:cs="Arial"/>
          <w:bCs/>
          <w:sz w:val="22"/>
          <w:szCs w:val="22"/>
          <w:lang w:val="es-CO"/>
        </w:rPr>
        <w:t xml:space="preserve">. </w:t>
      </w:r>
    </w:p>
    <w:p w14:paraId="2D3FA300" w14:textId="77777777" w:rsidR="00DB3073" w:rsidRDefault="00DB3073"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14D0E416" w:rsidR="00310E4D" w:rsidRDefault="00B73F28" w:rsidP="00D2162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tal sentido, es dable indicar que cualquiera de las dos c</w:t>
      </w:r>
      <w:r w:rsidR="00D2162F" w:rsidRPr="00D2162F">
        <w:rPr>
          <w:rFonts w:ascii="Arial" w:hAnsi="Arial" w:cs="Arial"/>
          <w:bCs/>
          <w:sz w:val="22"/>
          <w:szCs w:val="22"/>
          <w:lang w:val="es-CO"/>
        </w:rPr>
        <w:t>onducta</w:t>
      </w:r>
      <w:r>
        <w:rPr>
          <w:rFonts w:ascii="Arial" w:hAnsi="Arial" w:cs="Arial"/>
          <w:bCs/>
          <w:sz w:val="22"/>
          <w:szCs w:val="22"/>
          <w:lang w:val="es-CO"/>
        </w:rPr>
        <w:t>s fue la</w:t>
      </w:r>
      <w:r w:rsidR="00D2162F" w:rsidRPr="00D2162F">
        <w:rPr>
          <w:rFonts w:ascii="Arial" w:hAnsi="Arial" w:cs="Arial"/>
          <w:bCs/>
          <w:sz w:val="22"/>
          <w:szCs w:val="22"/>
          <w:lang w:val="es-CO"/>
        </w:rPr>
        <w:t xml:space="preserve"> que finalmente incidió en el resultado dañoso, por ende, la</w:t>
      </w:r>
      <w:r w:rsidR="00D2162F">
        <w:rPr>
          <w:rFonts w:ascii="Arial" w:hAnsi="Arial" w:cs="Arial"/>
          <w:bCs/>
          <w:sz w:val="22"/>
          <w:szCs w:val="22"/>
          <w:lang w:val="es-CO"/>
        </w:rPr>
        <w:t xml:space="preserve"> </w:t>
      </w:r>
      <w:r w:rsidR="00D2162F" w:rsidRPr="00D2162F">
        <w:rPr>
          <w:rFonts w:ascii="Arial" w:hAnsi="Arial" w:cs="Arial"/>
          <w:bCs/>
          <w:sz w:val="22"/>
          <w:szCs w:val="22"/>
          <w:lang w:val="es-CO"/>
        </w:rPr>
        <w:t>culpa de la víctima fue exclusiva, determinante y autónoma a la conducta</w:t>
      </w:r>
      <w:r>
        <w:rPr>
          <w:rFonts w:ascii="Arial" w:hAnsi="Arial" w:cs="Arial"/>
          <w:bCs/>
          <w:sz w:val="22"/>
          <w:szCs w:val="22"/>
          <w:lang w:val="es-CO"/>
        </w:rPr>
        <w:t xml:space="preserve"> (u omisión)</w:t>
      </w:r>
      <w:r w:rsidR="00D2162F" w:rsidRPr="00D2162F">
        <w:rPr>
          <w:rFonts w:ascii="Arial" w:hAnsi="Arial" w:cs="Arial"/>
          <w:bCs/>
          <w:sz w:val="22"/>
          <w:szCs w:val="22"/>
          <w:lang w:val="es-CO"/>
        </w:rPr>
        <w:t xml:space="preserve"> del Distrito Especial de</w:t>
      </w:r>
      <w:r w:rsidR="00D2162F">
        <w:rPr>
          <w:rFonts w:ascii="Arial" w:hAnsi="Arial" w:cs="Arial"/>
          <w:bCs/>
          <w:sz w:val="22"/>
          <w:szCs w:val="22"/>
          <w:lang w:val="es-CO"/>
        </w:rPr>
        <w:t xml:space="preserve"> </w:t>
      </w:r>
      <w:r w:rsidR="00D2162F" w:rsidRPr="00D2162F">
        <w:rPr>
          <w:rFonts w:ascii="Arial" w:hAnsi="Arial" w:cs="Arial"/>
          <w:bCs/>
          <w:sz w:val="22"/>
          <w:szCs w:val="22"/>
          <w:lang w:val="es-CO"/>
        </w:rPr>
        <w:t>Santiago de Cali. Por lo que esta excepción se propone</w:t>
      </w:r>
      <w:r w:rsidR="00DB3073">
        <w:rPr>
          <w:rFonts w:ascii="Arial" w:hAnsi="Arial" w:cs="Arial"/>
          <w:bCs/>
          <w:sz w:val="22"/>
          <w:szCs w:val="22"/>
          <w:lang w:val="es-CO"/>
        </w:rPr>
        <w:t>,</w:t>
      </w:r>
      <w:r w:rsidR="00D2162F" w:rsidRPr="00D2162F">
        <w:rPr>
          <w:rFonts w:ascii="Arial" w:hAnsi="Arial" w:cs="Arial"/>
          <w:bCs/>
          <w:sz w:val="22"/>
          <w:szCs w:val="22"/>
          <w:lang w:val="es-CO"/>
        </w:rPr>
        <w:t xml:space="preserve"> como quiera que la demandante al</w:t>
      </w:r>
      <w:r w:rsidR="00D2162F">
        <w:rPr>
          <w:rFonts w:ascii="Arial" w:hAnsi="Arial" w:cs="Arial"/>
          <w:bCs/>
          <w:sz w:val="22"/>
          <w:szCs w:val="22"/>
          <w:lang w:val="es-CO"/>
        </w:rPr>
        <w:t xml:space="preserve"> </w:t>
      </w:r>
      <w:r w:rsidR="00D2162F" w:rsidRPr="00D2162F">
        <w:rPr>
          <w:rFonts w:ascii="Arial" w:hAnsi="Arial" w:cs="Arial"/>
          <w:bCs/>
          <w:sz w:val="22"/>
          <w:szCs w:val="22"/>
          <w:lang w:val="es-CO"/>
        </w:rPr>
        <w:t>momento de la ocurrencia del accidente se encontraba en ejecución de lo que se considera como</w:t>
      </w:r>
      <w:r w:rsidR="00D2162F">
        <w:rPr>
          <w:rFonts w:ascii="Arial" w:hAnsi="Arial" w:cs="Arial"/>
          <w:bCs/>
          <w:sz w:val="22"/>
          <w:szCs w:val="22"/>
          <w:lang w:val="es-CO"/>
        </w:rPr>
        <w:t xml:space="preserve"> </w:t>
      </w:r>
      <w:r w:rsidR="00D2162F" w:rsidRPr="00D2162F">
        <w:rPr>
          <w:rFonts w:ascii="Arial" w:hAnsi="Arial" w:cs="Arial"/>
          <w:bCs/>
          <w:sz w:val="22"/>
          <w:szCs w:val="22"/>
          <w:lang w:val="es-CO"/>
        </w:rPr>
        <w:t>una actividad peligrosa, le imponía para su conductora diligencia, pericia y cuidado, así como el</w:t>
      </w:r>
      <w:r w:rsidR="00D2162F">
        <w:rPr>
          <w:rFonts w:ascii="Arial" w:hAnsi="Arial" w:cs="Arial"/>
          <w:bCs/>
          <w:sz w:val="22"/>
          <w:szCs w:val="22"/>
          <w:lang w:val="es-CO"/>
        </w:rPr>
        <w:t xml:space="preserve"> </w:t>
      </w:r>
      <w:r w:rsidR="00D2162F" w:rsidRPr="00D2162F">
        <w:rPr>
          <w:rFonts w:ascii="Arial" w:hAnsi="Arial" w:cs="Arial"/>
          <w:bCs/>
          <w:sz w:val="22"/>
          <w:szCs w:val="22"/>
          <w:lang w:val="es-CO"/>
        </w:rPr>
        <w:t>cumplimiento de las normas de tránsito.</w:t>
      </w:r>
    </w:p>
    <w:p w14:paraId="78B637F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35644E1" w14:textId="34FEFB9E"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En ese sentido, si </w:t>
      </w:r>
      <w:r w:rsidR="00B73F28">
        <w:rPr>
          <w:rFonts w:ascii="Arial" w:hAnsi="Arial" w:cs="Arial"/>
          <w:bCs/>
          <w:sz w:val="22"/>
          <w:szCs w:val="22"/>
          <w:lang w:val="es-CO"/>
        </w:rPr>
        <w:t>tras realizar</w:t>
      </w:r>
      <w:r w:rsidRPr="00D2162F">
        <w:rPr>
          <w:rFonts w:ascii="Arial" w:hAnsi="Arial" w:cs="Arial"/>
          <w:bCs/>
          <w:sz w:val="22"/>
          <w:szCs w:val="22"/>
          <w:lang w:val="es-CO"/>
        </w:rPr>
        <w:t xml:space="preserve"> el análisis de causalidad se determina que el hecho que</w:t>
      </w:r>
      <w:r>
        <w:rPr>
          <w:rFonts w:ascii="Arial" w:hAnsi="Arial" w:cs="Arial"/>
          <w:bCs/>
          <w:sz w:val="22"/>
          <w:szCs w:val="22"/>
          <w:lang w:val="es-CO"/>
        </w:rPr>
        <w:t xml:space="preserve"> </w:t>
      </w:r>
      <w:r w:rsidRPr="00D2162F">
        <w:rPr>
          <w:rFonts w:ascii="Arial" w:hAnsi="Arial" w:cs="Arial"/>
          <w:bCs/>
          <w:sz w:val="22"/>
          <w:szCs w:val="22"/>
          <w:lang w:val="es-CO"/>
        </w:rPr>
        <w:t>constituyó la causa eficiente del daño estuvo en cabeza exclusiva de la misma víctima,</w:t>
      </w:r>
      <w:r>
        <w:rPr>
          <w:rFonts w:ascii="Arial" w:hAnsi="Arial" w:cs="Arial"/>
          <w:bCs/>
          <w:sz w:val="22"/>
          <w:szCs w:val="22"/>
          <w:lang w:val="es-CO"/>
        </w:rPr>
        <w:t xml:space="preserve"> </w:t>
      </w:r>
      <w:r w:rsidRPr="00D2162F">
        <w:rPr>
          <w:rFonts w:ascii="Arial" w:hAnsi="Arial" w:cs="Arial"/>
          <w:bCs/>
          <w:sz w:val="22"/>
          <w:szCs w:val="22"/>
          <w:lang w:val="es-CO"/>
        </w:rPr>
        <w:t>inmediatamente se torna improcedente cualquier imputación de responsabilidad a otra persona</w:t>
      </w:r>
      <w:r w:rsidR="00B73F28">
        <w:rPr>
          <w:rFonts w:ascii="Arial" w:hAnsi="Arial" w:cs="Arial"/>
          <w:bCs/>
          <w:sz w:val="22"/>
          <w:szCs w:val="22"/>
          <w:lang w:val="es-CO"/>
        </w:rPr>
        <w:t xml:space="preserve"> (o entidad</w:t>
      </w:r>
      <w:r w:rsidR="00B17106">
        <w:rPr>
          <w:rFonts w:ascii="Arial" w:hAnsi="Arial" w:cs="Arial"/>
          <w:bCs/>
          <w:sz w:val="22"/>
          <w:szCs w:val="22"/>
          <w:lang w:val="es-CO"/>
        </w:rPr>
        <w:t xml:space="preserve"> en este caso</w:t>
      </w:r>
      <w:r w:rsidR="00B73F28">
        <w:rPr>
          <w:rFonts w:ascii="Arial" w:hAnsi="Arial" w:cs="Arial"/>
          <w:bCs/>
          <w:sz w:val="22"/>
          <w:szCs w:val="22"/>
          <w:lang w:val="es-CO"/>
        </w:rPr>
        <w:t>)</w:t>
      </w:r>
      <w:r w:rsidRPr="00D2162F">
        <w:rPr>
          <w:rFonts w:ascii="Arial" w:hAnsi="Arial" w:cs="Arial"/>
          <w:bCs/>
          <w:sz w:val="22"/>
          <w:szCs w:val="22"/>
          <w:lang w:val="es-CO"/>
        </w:rPr>
        <w:t>.</w:t>
      </w:r>
      <w:r>
        <w:rPr>
          <w:rFonts w:ascii="Arial" w:hAnsi="Arial" w:cs="Arial"/>
          <w:bCs/>
          <w:sz w:val="22"/>
          <w:szCs w:val="22"/>
          <w:lang w:val="es-CO"/>
        </w:rPr>
        <w:t xml:space="preserve"> </w:t>
      </w:r>
      <w:r w:rsidRPr="00D2162F">
        <w:rPr>
          <w:rFonts w:ascii="Arial" w:hAnsi="Arial" w:cs="Arial"/>
          <w:bCs/>
          <w:sz w:val="22"/>
          <w:szCs w:val="22"/>
          <w:lang w:val="es-CO"/>
        </w:rPr>
        <w:t>Lo anterior, por cuanto no existiría relación de causalidad que permitiera relacionar el actuar de</w:t>
      </w:r>
      <w:r>
        <w:rPr>
          <w:rFonts w:ascii="Arial" w:hAnsi="Arial" w:cs="Arial"/>
          <w:bCs/>
          <w:sz w:val="22"/>
          <w:szCs w:val="22"/>
          <w:lang w:val="es-CO"/>
        </w:rPr>
        <w:t xml:space="preserve"> </w:t>
      </w:r>
      <w:r w:rsidRPr="00D2162F">
        <w:rPr>
          <w:rFonts w:ascii="Arial" w:hAnsi="Arial" w:cs="Arial"/>
          <w:bCs/>
          <w:sz w:val="22"/>
          <w:szCs w:val="22"/>
          <w:lang w:val="es-CO"/>
        </w:rPr>
        <w:t>otro sujeto con el daño generado. La Sección Tercera de la subsección C del Consejo de Estado,</w:t>
      </w:r>
      <w:r>
        <w:rPr>
          <w:rFonts w:ascii="Arial" w:hAnsi="Arial" w:cs="Arial"/>
          <w:bCs/>
          <w:sz w:val="22"/>
          <w:szCs w:val="22"/>
          <w:lang w:val="es-CO"/>
        </w:rPr>
        <w:t xml:space="preserve"> </w:t>
      </w:r>
      <w:r w:rsidRPr="00D2162F">
        <w:rPr>
          <w:rFonts w:ascii="Arial" w:hAnsi="Arial" w:cs="Arial"/>
          <w:bCs/>
          <w:sz w:val="22"/>
          <w:szCs w:val="22"/>
          <w:lang w:val="es-CO"/>
        </w:rPr>
        <w:t>en la Sentencia del 04 de abril de 2018, Radicado No. 54001-23-31-000-2010-00466-01 (42222).</w:t>
      </w:r>
      <w:r>
        <w:rPr>
          <w:rFonts w:ascii="Arial" w:hAnsi="Arial" w:cs="Arial"/>
          <w:bCs/>
          <w:sz w:val="22"/>
          <w:szCs w:val="22"/>
          <w:lang w:val="es-CO"/>
        </w:rPr>
        <w:t xml:space="preserve"> </w:t>
      </w:r>
      <w:r w:rsidRPr="00D2162F">
        <w:rPr>
          <w:rFonts w:ascii="Arial" w:hAnsi="Arial" w:cs="Arial"/>
          <w:bCs/>
          <w:sz w:val="22"/>
          <w:szCs w:val="22"/>
          <w:lang w:val="es-CO"/>
        </w:rPr>
        <w:t>MP: Jaime Orlando Santofimio Gamboa, se pronunció al respecto</w:t>
      </w:r>
      <w:r w:rsidR="00DC0F20">
        <w:rPr>
          <w:rFonts w:ascii="Arial" w:hAnsi="Arial" w:cs="Arial"/>
          <w:bCs/>
          <w:sz w:val="22"/>
          <w:szCs w:val="22"/>
          <w:lang w:val="es-CO"/>
        </w:rPr>
        <w:t>, diciendo</w:t>
      </w:r>
      <w:r w:rsidRPr="00D2162F">
        <w:rPr>
          <w:rFonts w:ascii="Arial" w:hAnsi="Arial" w:cs="Arial"/>
          <w:bCs/>
          <w:sz w:val="22"/>
          <w:szCs w:val="22"/>
          <w:lang w:val="es-CO"/>
        </w:rPr>
        <w:t>:</w:t>
      </w:r>
    </w:p>
    <w:p w14:paraId="3184125D" w14:textId="77777777" w:rsidR="00B73F28" w:rsidRDefault="00B73F28"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71507103" w14:textId="7CC0BFCE"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la culpa exclusiva de la víctima es entendida como la violación por parte de ésta de las obligaciones a las cuales está sujeto el administrado, y tal situación releva de responsabilidad al Estado cuando la producción del daño se ha ocasionado con la acción u omisión de la víctima, por lo que esta debe asumir las consecuencias de su proceder</w:t>
      </w:r>
      <w:r w:rsidRPr="00D2162F">
        <w:rPr>
          <w:rFonts w:ascii="Arial" w:hAnsi="Arial" w:cs="Arial"/>
          <w:bCs/>
          <w:i/>
          <w:iCs/>
          <w:sz w:val="20"/>
          <w:szCs w:val="20"/>
          <w:lang w:val="es-CO"/>
        </w:rPr>
        <w:t>.</w:t>
      </w:r>
    </w:p>
    <w:p w14:paraId="3BD38997"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267909AE" w14:textId="3188C338"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La culpa grave es una de las especies de culpa o descuido, según la distinción establecida en el artículo 63 del C. Civil, también llamada negligencia grave o culpa lata, que consiste en no manejar los negocios ajenos con aquel cuidado que aún las personas negligentes o de poca prudencia suelen emplear en sus negocios propios. Culpa esta que en materia civil equivale al dolo, según las voces de la norma en cita. Valga decir, que</w:t>
      </w:r>
      <w:r>
        <w:rPr>
          <w:rFonts w:ascii="Arial" w:hAnsi="Arial" w:cs="Arial"/>
          <w:bCs/>
          <w:i/>
          <w:iCs/>
          <w:sz w:val="20"/>
          <w:szCs w:val="20"/>
          <w:lang w:val="es-CO"/>
        </w:rPr>
        <w:t>,</w:t>
      </w: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de la definición de culpa grave anotada, puede decirse que es aquella en que se incurre por inobservancia del cuidado mínimo que cualquier persona del común imprime a sus actuaciones</w:t>
      </w:r>
      <w:r w:rsidRPr="00D2162F">
        <w:rPr>
          <w:rFonts w:ascii="Arial" w:hAnsi="Arial" w:cs="Arial"/>
          <w:bCs/>
          <w:i/>
          <w:iCs/>
          <w:sz w:val="20"/>
          <w:szCs w:val="20"/>
          <w:lang w:val="es-CO"/>
        </w:rPr>
        <w:t xml:space="preserve"> (...)” </w:t>
      </w:r>
      <w:r w:rsidRPr="00A2630D">
        <w:rPr>
          <w:rFonts w:ascii="Arial" w:hAnsi="Arial" w:cs="Arial"/>
          <w:bCs/>
          <w:sz w:val="20"/>
          <w:szCs w:val="20"/>
          <w:lang w:val="es-CO"/>
        </w:rPr>
        <w:t>(</w:t>
      </w:r>
      <w:r w:rsidR="00A2630D">
        <w:rPr>
          <w:rFonts w:ascii="Arial" w:hAnsi="Arial" w:cs="Arial"/>
          <w:bCs/>
          <w:sz w:val="20"/>
          <w:szCs w:val="20"/>
          <w:lang w:val="es-CO"/>
        </w:rPr>
        <w:t>Subrayado y n</w:t>
      </w:r>
      <w:r w:rsidRPr="00A2630D">
        <w:rPr>
          <w:rFonts w:ascii="Arial" w:hAnsi="Arial" w:cs="Arial"/>
          <w:bCs/>
          <w:sz w:val="20"/>
          <w:szCs w:val="20"/>
          <w:lang w:val="es-CO"/>
        </w:rPr>
        <w:t>egri</w:t>
      </w:r>
      <w:r w:rsidR="00A2630D">
        <w:rPr>
          <w:rFonts w:ascii="Arial" w:hAnsi="Arial" w:cs="Arial"/>
          <w:bCs/>
          <w:sz w:val="20"/>
          <w:szCs w:val="20"/>
          <w:lang w:val="es-CO"/>
        </w:rPr>
        <w:t>t</w:t>
      </w:r>
      <w:r w:rsidRPr="00A2630D">
        <w:rPr>
          <w:rFonts w:ascii="Arial" w:hAnsi="Arial" w:cs="Arial"/>
          <w:bCs/>
          <w:sz w:val="20"/>
          <w:szCs w:val="20"/>
          <w:lang w:val="es-CO"/>
        </w:rPr>
        <w:t>a fuera del texto original)</w:t>
      </w:r>
    </w:p>
    <w:p w14:paraId="3CC45019"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385CA10D" w14:textId="01550D94"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Bajo este escenario, el H. Consejo de Estado ha sostenido que para que se erija la culpa</w:t>
      </w:r>
      <w:r>
        <w:rPr>
          <w:rFonts w:ascii="Arial" w:hAnsi="Arial" w:cs="Arial"/>
          <w:bCs/>
          <w:sz w:val="22"/>
          <w:szCs w:val="22"/>
          <w:lang w:val="es-CO"/>
        </w:rPr>
        <w:t xml:space="preserve"> </w:t>
      </w:r>
      <w:r w:rsidRPr="00D2162F">
        <w:rPr>
          <w:rFonts w:ascii="Arial" w:hAnsi="Arial" w:cs="Arial"/>
          <w:bCs/>
          <w:sz w:val="22"/>
          <w:szCs w:val="22"/>
          <w:lang w:val="es-CO"/>
        </w:rPr>
        <w:t>exclusiva de la víctima es necesaria la concurrencia de dos elementos. En concreto estableció lo</w:t>
      </w:r>
      <w:r>
        <w:rPr>
          <w:rFonts w:ascii="Arial" w:hAnsi="Arial" w:cs="Arial"/>
          <w:bCs/>
          <w:sz w:val="22"/>
          <w:szCs w:val="22"/>
          <w:lang w:val="es-CO"/>
        </w:rPr>
        <w:t xml:space="preserve"> </w:t>
      </w:r>
      <w:r w:rsidRPr="00D2162F">
        <w:rPr>
          <w:rFonts w:ascii="Arial" w:hAnsi="Arial" w:cs="Arial"/>
          <w:bCs/>
          <w:sz w:val="22"/>
          <w:szCs w:val="22"/>
          <w:lang w:val="es-CO"/>
        </w:rPr>
        <w:t>siguiente:</w:t>
      </w:r>
    </w:p>
    <w:p w14:paraId="799ABFA9"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C5C148" w14:textId="5C302CB3" w:rsidR="00D2162F" w:rsidRPr="00635C7D" w:rsidRDefault="00635C7D" w:rsidP="00635C7D">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635C7D">
        <w:rPr>
          <w:rFonts w:ascii="Arial" w:hAnsi="Arial" w:cs="Arial"/>
          <w:bCs/>
          <w:i/>
          <w:iCs/>
          <w:sz w:val="20"/>
          <w:szCs w:val="20"/>
          <w:lang w:val="es-CO"/>
        </w:rPr>
        <w:t xml:space="preserve">“Desde esta perspectiva debe recordarse que para que se erija la culpa exclusiva de la víctima con la virtualidad de desestructurar la formulación de la </w:t>
      </w:r>
      <w:proofErr w:type="spellStart"/>
      <w:r w:rsidRPr="00635C7D">
        <w:rPr>
          <w:rFonts w:ascii="Arial" w:hAnsi="Arial" w:cs="Arial"/>
          <w:bCs/>
          <w:i/>
          <w:iCs/>
          <w:sz w:val="20"/>
          <w:szCs w:val="20"/>
          <w:lang w:val="es-CO"/>
        </w:rPr>
        <w:t>imputatio</w:t>
      </w:r>
      <w:proofErr w:type="spellEnd"/>
      <w:r w:rsidRPr="00635C7D">
        <w:rPr>
          <w:rFonts w:ascii="Arial" w:hAnsi="Arial" w:cs="Arial"/>
          <w:bCs/>
          <w:i/>
          <w:iCs/>
          <w:sz w:val="20"/>
          <w:szCs w:val="20"/>
          <w:lang w:val="es-CO"/>
        </w:rPr>
        <w:t xml:space="preserve"> </w:t>
      </w:r>
      <w:proofErr w:type="spellStart"/>
      <w:r w:rsidRPr="00635C7D">
        <w:rPr>
          <w:rFonts w:ascii="Arial" w:hAnsi="Arial" w:cs="Arial"/>
          <w:bCs/>
          <w:i/>
          <w:iCs/>
          <w:sz w:val="20"/>
          <w:szCs w:val="20"/>
          <w:lang w:val="es-CO"/>
        </w:rPr>
        <w:t>facti</w:t>
      </w:r>
      <w:proofErr w:type="spellEnd"/>
      <w:r w:rsidRPr="00635C7D">
        <w:rPr>
          <w:rFonts w:ascii="Arial" w:hAnsi="Arial" w:cs="Arial"/>
          <w:bCs/>
          <w:i/>
          <w:iCs/>
          <w:sz w:val="20"/>
          <w:szCs w:val="20"/>
          <w:lang w:val="es-CO"/>
        </w:rPr>
        <w:t xml:space="preserve">, se requiere, </w:t>
      </w:r>
      <w:r w:rsidRPr="004E1558">
        <w:rPr>
          <w:rFonts w:ascii="Arial" w:hAnsi="Arial" w:cs="Arial"/>
          <w:b/>
          <w:i/>
          <w:iCs/>
          <w:sz w:val="20"/>
          <w:szCs w:val="20"/>
          <w:u w:val="single"/>
          <w:lang w:val="es-CO"/>
        </w:rPr>
        <w:t>(i) una conducta, bien positiva o negativa de quien padeció directa o indirectamente el daño, (</w:t>
      </w:r>
      <w:proofErr w:type="spellStart"/>
      <w:r w:rsidRPr="004E1558">
        <w:rPr>
          <w:rFonts w:ascii="Arial" w:hAnsi="Arial" w:cs="Arial"/>
          <w:b/>
          <w:i/>
          <w:iCs/>
          <w:sz w:val="20"/>
          <w:szCs w:val="20"/>
          <w:u w:val="single"/>
          <w:lang w:val="es-CO"/>
        </w:rPr>
        <w:t>ii</w:t>
      </w:r>
      <w:proofErr w:type="spellEnd"/>
      <w:r w:rsidRPr="004E1558">
        <w:rPr>
          <w:rFonts w:ascii="Arial" w:hAnsi="Arial" w:cs="Arial"/>
          <w:b/>
          <w:i/>
          <w:iCs/>
          <w:sz w:val="20"/>
          <w:szCs w:val="20"/>
          <w:u w:val="single"/>
          <w:lang w:val="es-CO"/>
        </w:rPr>
        <w:t>) y que ésta haya sido determinante para el acontecer de las lesiones infligidas</w:t>
      </w:r>
      <w:r w:rsidRPr="00635C7D">
        <w:rPr>
          <w:rFonts w:ascii="Arial" w:hAnsi="Arial" w:cs="Arial"/>
          <w:bCs/>
          <w:i/>
          <w:iCs/>
          <w:sz w:val="20"/>
          <w:szCs w:val="20"/>
          <w:lang w:val="es-CO"/>
        </w:rPr>
        <w:t>. Aserto bajo el cual queda inmediatamente enervado el juicio de imputación al haber quedado, prima facie, descartada la atribución del daño, a persona distinta de la víctima</w:t>
      </w:r>
      <w:r w:rsidR="00FD0FD5">
        <w:rPr>
          <w:rStyle w:val="Refdenotaalpie"/>
          <w:rFonts w:ascii="Arial" w:hAnsi="Arial" w:cs="Arial"/>
          <w:bCs/>
          <w:i/>
          <w:iCs/>
          <w:sz w:val="20"/>
          <w:szCs w:val="20"/>
          <w:lang w:val="es-CO"/>
        </w:rPr>
        <w:footnoteReference w:id="9"/>
      </w:r>
      <w:r w:rsidRPr="00635C7D">
        <w:rPr>
          <w:rFonts w:ascii="Arial" w:hAnsi="Arial" w:cs="Arial"/>
          <w:bCs/>
          <w:i/>
          <w:iCs/>
          <w:sz w:val="20"/>
          <w:szCs w:val="20"/>
          <w:lang w:val="es-CO"/>
        </w:rPr>
        <w:t>”.</w:t>
      </w:r>
      <w:r w:rsidR="004E1558" w:rsidRPr="004E1558">
        <w:rPr>
          <w:rFonts w:ascii="Arial" w:hAnsi="Arial" w:cs="Arial"/>
          <w:bCs/>
          <w:sz w:val="20"/>
          <w:szCs w:val="20"/>
          <w:lang w:val="es-CO"/>
        </w:rPr>
        <w:t xml:space="preserve"> </w:t>
      </w:r>
      <w:r w:rsidR="004E1558" w:rsidRPr="00A2630D">
        <w:rPr>
          <w:rFonts w:ascii="Arial" w:hAnsi="Arial" w:cs="Arial"/>
          <w:bCs/>
          <w:sz w:val="20"/>
          <w:szCs w:val="20"/>
          <w:lang w:val="es-CO"/>
        </w:rPr>
        <w:t>(</w:t>
      </w:r>
      <w:r w:rsidR="004E1558">
        <w:rPr>
          <w:rFonts w:ascii="Arial" w:hAnsi="Arial" w:cs="Arial"/>
          <w:bCs/>
          <w:sz w:val="20"/>
          <w:szCs w:val="20"/>
          <w:lang w:val="es-CO"/>
        </w:rPr>
        <w:t>Subrayado y n</w:t>
      </w:r>
      <w:r w:rsidR="004E1558" w:rsidRPr="00A2630D">
        <w:rPr>
          <w:rFonts w:ascii="Arial" w:hAnsi="Arial" w:cs="Arial"/>
          <w:bCs/>
          <w:sz w:val="20"/>
          <w:szCs w:val="20"/>
          <w:lang w:val="es-CO"/>
        </w:rPr>
        <w:t>egri</w:t>
      </w:r>
      <w:r w:rsidR="004E1558">
        <w:rPr>
          <w:rFonts w:ascii="Arial" w:hAnsi="Arial" w:cs="Arial"/>
          <w:bCs/>
          <w:sz w:val="20"/>
          <w:szCs w:val="20"/>
          <w:lang w:val="es-CO"/>
        </w:rPr>
        <w:t>t</w:t>
      </w:r>
      <w:r w:rsidR="004E1558" w:rsidRPr="00A2630D">
        <w:rPr>
          <w:rFonts w:ascii="Arial" w:hAnsi="Arial" w:cs="Arial"/>
          <w:bCs/>
          <w:sz w:val="20"/>
          <w:szCs w:val="20"/>
          <w:lang w:val="es-CO"/>
        </w:rPr>
        <w:t>a fuera del texto original)</w:t>
      </w:r>
    </w:p>
    <w:p w14:paraId="0BA314E0" w14:textId="77777777"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p>
    <w:p w14:paraId="21524F87" w14:textId="50FC2D44"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t>La conducción de vehículo, por tratarse de una actividad técnica, impone varias cargas para quien</w:t>
      </w:r>
      <w:r>
        <w:rPr>
          <w:rFonts w:ascii="Arial" w:hAnsi="Arial" w:cs="Arial"/>
          <w:bCs/>
          <w:sz w:val="22"/>
          <w:szCs w:val="22"/>
          <w:lang w:val="es-CO"/>
        </w:rPr>
        <w:t xml:space="preserve"> </w:t>
      </w:r>
      <w:r w:rsidRPr="00635C7D">
        <w:rPr>
          <w:rFonts w:ascii="Arial" w:hAnsi="Arial" w:cs="Arial"/>
          <w:bCs/>
          <w:sz w:val="22"/>
          <w:szCs w:val="22"/>
          <w:lang w:val="es-CO"/>
        </w:rPr>
        <w:t>la desarrolla, exigiendo el cumplimiento normativo de diversos postulados imperativos. Es así</w:t>
      </w:r>
      <w:r>
        <w:rPr>
          <w:rFonts w:ascii="Arial" w:hAnsi="Arial" w:cs="Arial"/>
          <w:bCs/>
          <w:sz w:val="22"/>
          <w:szCs w:val="22"/>
          <w:lang w:val="es-CO"/>
        </w:rPr>
        <w:t xml:space="preserve"> </w:t>
      </w:r>
      <w:r w:rsidRPr="00635C7D">
        <w:rPr>
          <w:rFonts w:ascii="Arial" w:hAnsi="Arial" w:cs="Arial"/>
          <w:bCs/>
          <w:sz w:val="22"/>
          <w:szCs w:val="22"/>
          <w:lang w:val="es-CO"/>
        </w:rPr>
        <w:t>como se puede inferir que para el caso concreto hubo incumplimientos a las normas que regulan</w:t>
      </w:r>
      <w:r>
        <w:rPr>
          <w:rFonts w:ascii="Arial" w:hAnsi="Arial" w:cs="Arial"/>
          <w:bCs/>
          <w:sz w:val="22"/>
          <w:szCs w:val="22"/>
          <w:lang w:val="es-CO"/>
        </w:rPr>
        <w:t xml:space="preserve"> </w:t>
      </w:r>
      <w:r w:rsidRPr="00635C7D">
        <w:rPr>
          <w:rFonts w:ascii="Arial" w:hAnsi="Arial" w:cs="Arial"/>
          <w:bCs/>
          <w:sz w:val="22"/>
          <w:szCs w:val="22"/>
          <w:lang w:val="es-CO"/>
        </w:rPr>
        <w:t>el tránsito de motocicletas. De conformidad con la sana lógica y las reglas de la experiencia se</w:t>
      </w:r>
      <w:r>
        <w:rPr>
          <w:rFonts w:ascii="Arial" w:hAnsi="Arial" w:cs="Arial"/>
          <w:bCs/>
          <w:sz w:val="22"/>
          <w:szCs w:val="22"/>
          <w:lang w:val="es-CO"/>
        </w:rPr>
        <w:t xml:space="preserve"> </w:t>
      </w:r>
      <w:r w:rsidRPr="00635C7D">
        <w:rPr>
          <w:rFonts w:ascii="Arial" w:hAnsi="Arial" w:cs="Arial"/>
          <w:bCs/>
          <w:sz w:val="22"/>
          <w:szCs w:val="22"/>
          <w:lang w:val="es-CO"/>
        </w:rPr>
        <w:t>espera que conducir dentro de los límites de velocidad permitidos, es decir, en cumplimiento a las</w:t>
      </w:r>
      <w:r>
        <w:rPr>
          <w:rFonts w:ascii="Arial" w:hAnsi="Arial" w:cs="Arial"/>
          <w:bCs/>
          <w:sz w:val="22"/>
          <w:szCs w:val="22"/>
          <w:lang w:val="es-CO"/>
        </w:rPr>
        <w:t xml:space="preserve"> </w:t>
      </w:r>
      <w:r w:rsidRPr="00635C7D">
        <w:rPr>
          <w:rFonts w:ascii="Arial" w:hAnsi="Arial" w:cs="Arial"/>
          <w:bCs/>
          <w:sz w:val="22"/>
          <w:szCs w:val="22"/>
          <w:lang w:val="es-CO"/>
        </w:rPr>
        <w:t>normas de tránsito, evita cualquier accidente de tránsito. Puede inferirse entonces, que en el</w:t>
      </w:r>
      <w:r>
        <w:rPr>
          <w:rFonts w:ascii="Arial" w:hAnsi="Arial" w:cs="Arial"/>
          <w:bCs/>
          <w:sz w:val="22"/>
          <w:szCs w:val="22"/>
          <w:lang w:val="es-CO"/>
        </w:rPr>
        <w:t xml:space="preserve"> </w:t>
      </w:r>
      <w:r w:rsidRPr="00635C7D">
        <w:rPr>
          <w:rFonts w:ascii="Arial" w:hAnsi="Arial" w:cs="Arial"/>
          <w:bCs/>
          <w:sz w:val="22"/>
          <w:szCs w:val="22"/>
          <w:lang w:val="es-CO"/>
        </w:rPr>
        <w:t>escenario en que la señora Estefanie hubiese conducido bajo la velocidad reglamentaria y con</w:t>
      </w:r>
      <w:r>
        <w:rPr>
          <w:rFonts w:ascii="Arial" w:hAnsi="Arial" w:cs="Arial"/>
          <w:bCs/>
          <w:sz w:val="22"/>
          <w:szCs w:val="22"/>
          <w:lang w:val="es-CO"/>
        </w:rPr>
        <w:t xml:space="preserve"> </w:t>
      </w:r>
      <w:r w:rsidRPr="00635C7D">
        <w:rPr>
          <w:rFonts w:ascii="Arial" w:hAnsi="Arial" w:cs="Arial"/>
          <w:bCs/>
          <w:sz w:val="22"/>
          <w:szCs w:val="22"/>
          <w:lang w:val="es-CO"/>
        </w:rPr>
        <w:t>especial cuidado y precaución, hubiera podido advertir la condición del tráfico vehicular y la malla</w:t>
      </w:r>
      <w:r>
        <w:rPr>
          <w:rFonts w:ascii="Arial" w:hAnsi="Arial" w:cs="Arial"/>
          <w:bCs/>
          <w:sz w:val="22"/>
          <w:szCs w:val="22"/>
          <w:lang w:val="es-CO"/>
        </w:rPr>
        <w:t xml:space="preserve"> </w:t>
      </w:r>
      <w:r w:rsidRPr="00635C7D">
        <w:rPr>
          <w:rFonts w:ascii="Arial" w:hAnsi="Arial" w:cs="Arial"/>
          <w:bCs/>
          <w:sz w:val="22"/>
          <w:szCs w:val="22"/>
          <w:lang w:val="es-CO"/>
        </w:rPr>
        <w:t>vial y de esta forma adoptar un comportamiento más diligente y cuidadoso.</w:t>
      </w:r>
    </w:p>
    <w:p w14:paraId="4EE5993A" w14:textId="6C66A69A"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t>Lo dicho encuentra sustento en las fotografías aportadas por el extremo actor, de las que se</w:t>
      </w:r>
      <w:r>
        <w:rPr>
          <w:rFonts w:ascii="Arial" w:hAnsi="Arial" w:cs="Arial"/>
          <w:bCs/>
          <w:sz w:val="22"/>
          <w:szCs w:val="22"/>
          <w:lang w:val="es-CO"/>
        </w:rPr>
        <w:t xml:space="preserve"> </w:t>
      </w:r>
      <w:r w:rsidRPr="00635C7D">
        <w:rPr>
          <w:rFonts w:ascii="Arial" w:hAnsi="Arial" w:cs="Arial"/>
          <w:bCs/>
          <w:sz w:val="22"/>
          <w:szCs w:val="22"/>
          <w:lang w:val="es-CO"/>
        </w:rPr>
        <w:t>puede observar lo siguiente.</w:t>
      </w:r>
    </w:p>
    <w:p w14:paraId="1C71D607"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05DCA11E" w14:textId="2DFA9D72" w:rsidR="00D2162F" w:rsidRDefault="00FD0FD5"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FD0FD5">
        <w:rPr>
          <w:rFonts w:ascii="Arial" w:hAnsi="Arial" w:cs="Arial"/>
          <w:bCs/>
          <w:sz w:val="22"/>
          <w:szCs w:val="22"/>
          <w:lang w:val="es-CO"/>
        </w:rPr>
        <w:t>Se logra evidenciar una huella de arrastre cuya longitud sugiere que la conductora de la motocicleta en efecto si llevaba un exceso de velocidad. Esto sin pretender darle credibilidad a</w:t>
      </w:r>
      <w:r>
        <w:rPr>
          <w:rFonts w:ascii="Arial" w:hAnsi="Arial" w:cs="Arial"/>
          <w:bCs/>
          <w:sz w:val="22"/>
          <w:szCs w:val="22"/>
          <w:lang w:val="es-CO"/>
        </w:rPr>
        <w:t xml:space="preserve"> </w:t>
      </w:r>
      <w:r w:rsidRPr="00FD0FD5">
        <w:rPr>
          <w:rFonts w:ascii="Arial" w:hAnsi="Arial" w:cs="Arial"/>
          <w:bCs/>
          <w:sz w:val="22"/>
          <w:szCs w:val="22"/>
          <w:lang w:val="es-CO"/>
        </w:rPr>
        <w:t>la fotografía en cuestión, pues ni siquiera se logra observar la placa de la motocicleta.</w:t>
      </w:r>
    </w:p>
    <w:p w14:paraId="349158C9" w14:textId="77777777"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p>
    <w:p w14:paraId="1570E7F4" w14:textId="395F4EC1"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r w:rsidRPr="0010102E">
        <w:rPr>
          <w:rFonts w:ascii="Arial" w:hAnsi="Arial" w:cs="Arial"/>
          <w:bCs/>
          <w:noProof/>
          <w:sz w:val="22"/>
          <w:szCs w:val="22"/>
          <w:lang w:val="es-CO"/>
        </w:rPr>
        <w:drawing>
          <wp:inline distT="0" distB="0" distL="0" distR="0" wp14:anchorId="185D1F67" wp14:editId="4B522144">
            <wp:extent cx="5857875" cy="3343275"/>
            <wp:effectExtent l="0" t="0" r="9525" b="9525"/>
            <wp:docPr id="299760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60160" name=""/>
                    <pic:cNvPicPr/>
                  </pic:nvPicPr>
                  <pic:blipFill>
                    <a:blip r:embed="rId9"/>
                    <a:stretch>
                      <a:fillRect/>
                    </a:stretch>
                  </pic:blipFill>
                  <pic:spPr>
                    <a:xfrm>
                      <a:off x="0" y="0"/>
                      <a:ext cx="5858693" cy="3343742"/>
                    </a:xfrm>
                    <a:prstGeom prst="rect">
                      <a:avLst/>
                    </a:prstGeom>
                  </pic:spPr>
                </pic:pic>
              </a:graphicData>
            </a:graphic>
          </wp:inline>
        </w:drawing>
      </w:r>
    </w:p>
    <w:p w14:paraId="44B6706F" w14:textId="77777777" w:rsidR="00DB3073" w:rsidRDefault="00DB3073"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p>
    <w:p w14:paraId="7F20088E" w14:textId="41C653F2" w:rsidR="0010102E" w:rsidRPr="00FD0FD5" w:rsidRDefault="0010102E"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Que contrario a lo afirmado, del material fotográfico se evidencia una iluminación apta y buena visibilidad. Adicional a ello, de las mismas fotos se observa que no había una densidad de tráfico vehicular que impidiera o que cubriera la visibilidad sobre la superficie, de manera que</w:t>
      </w:r>
      <w:r>
        <w:rPr>
          <w:rFonts w:ascii="Arial" w:hAnsi="Arial" w:cs="Arial"/>
          <w:bCs/>
          <w:sz w:val="22"/>
          <w:szCs w:val="22"/>
          <w:lang w:val="es-CO"/>
        </w:rPr>
        <w:t xml:space="preserve"> </w:t>
      </w:r>
      <w:r w:rsidRPr="0010102E">
        <w:rPr>
          <w:rFonts w:ascii="Arial" w:hAnsi="Arial" w:cs="Arial"/>
          <w:bCs/>
          <w:sz w:val="22"/>
          <w:szCs w:val="22"/>
          <w:lang w:val="es-CO"/>
        </w:rPr>
        <w:t>la conductora tenía plena visibilidad sobre los elementos que están dispuestos en la vía</w:t>
      </w:r>
    </w:p>
    <w:p w14:paraId="60093481" w14:textId="77777777" w:rsidR="00FD0FD5" w:rsidRDefault="00FD0FD5" w:rsidP="00FD0FD5">
      <w:pPr>
        <w:pStyle w:val="Textoindependiente"/>
        <w:widowControl/>
        <w:tabs>
          <w:tab w:val="left" w:pos="2268"/>
        </w:tabs>
        <w:autoSpaceDE/>
        <w:autoSpaceDN/>
        <w:spacing w:line="360" w:lineRule="auto"/>
        <w:jc w:val="both"/>
        <w:rPr>
          <w:rFonts w:ascii="Arial" w:hAnsi="Arial" w:cs="Arial"/>
          <w:bCs/>
          <w:sz w:val="22"/>
          <w:szCs w:val="22"/>
          <w:lang w:val="es-CO"/>
        </w:rPr>
      </w:pPr>
    </w:p>
    <w:p w14:paraId="3BD70EB4" w14:textId="3054C2DE"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Adicional a ello, pero en igual línea argumentativa, se debe traer a colación el relato que la señora Estupiñán realiza en el interrogatorio de parte que se le practicó, en donde </w:t>
      </w:r>
      <w:r w:rsidR="00F06317">
        <w:rPr>
          <w:rFonts w:ascii="Arial" w:hAnsi="Arial" w:cs="Arial"/>
          <w:bCs/>
          <w:sz w:val="22"/>
          <w:szCs w:val="22"/>
          <w:lang w:val="es-CO"/>
        </w:rPr>
        <w:t>responde a las preguntas relacionadas, así</w:t>
      </w:r>
      <w:r>
        <w:rPr>
          <w:rFonts w:ascii="Arial" w:hAnsi="Arial" w:cs="Arial"/>
          <w:bCs/>
          <w:sz w:val="22"/>
          <w:szCs w:val="22"/>
          <w:lang w:val="es-CO"/>
        </w:rPr>
        <w:t>:</w:t>
      </w:r>
    </w:p>
    <w:p w14:paraId="1E2C5445" w14:textId="77777777"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2D33A2AF" w14:textId="6B54FF11" w:rsidR="00F06317" w:rsidRDefault="001369C8" w:rsidP="00F06317">
      <w:pPr>
        <w:widowControl/>
        <w:autoSpaceDE/>
        <w:autoSpaceDN/>
        <w:spacing w:after="160" w:line="259" w:lineRule="auto"/>
        <w:ind w:left="708"/>
        <w:jc w:val="both"/>
        <w:rPr>
          <w:rFonts w:ascii="Arial" w:hAnsi="Arial" w:cs="Arial"/>
          <w:i/>
          <w:iCs/>
          <w:sz w:val="20"/>
          <w:szCs w:val="20"/>
        </w:rPr>
      </w:pPr>
      <w:r>
        <w:rPr>
          <w:rFonts w:ascii="Arial" w:hAnsi="Arial" w:cs="Arial"/>
          <w:i/>
          <w:iCs/>
          <w:sz w:val="20"/>
          <w:szCs w:val="20"/>
        </w:rPr>
        <w:t>“</w:t>
      </w:r>
      <w:r w:rsidR="00F06317">
        <w:rPr>
          <w:rFonts w:ascii="Arial" w:hAnsi="Arial" w:cs="Arial"/>
          <w:i/>
          <w:iCs/>
          <w:sz w:val="20"/>
          <w:szCs w:val="20"/>
        </w:rPr>
        <w:t>(…)</w:t>
      </w:r>
    </w:p>
    <w:p w14:paraId="5B709C1F" w14:textId="35E855E2"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¿Qué sucedió</w:t>
      </w:r>
      <w:r>
        <w:rPr>
          <w:rFonts w:ascii="Arial" w:hAnsi="Arial" w:cs="Arial"/>
          <w:i/>
          <w:iCs/>
          <w:sz w:val="20"/>
          <w:szCs w:val="20"/>
        </w:rPr>
        <w:t xml:space="preserve"> al momento del accidente</w:t>
      </w:r>
      <w:r w:rsidRPr="00F06317">
        <w:rPr>
          <w:rFonts w:ascii="Arial" w:hAnsi="Arial" w:cs="Arial"/>
          <w:i/>
          <w:iCs/>
          <w:sz w:val="20"/>
          <w:szCs w:val="20"/>
        </w:rPr>
        <w:t xml:space="preserve">? </w:t>
      </w:r>
      <w:r>
        <w:rPr>
          <w:rFonts w:ascii="Arial" w:hAnsi="Arial" w:cs="Arial"/>
          <w:i/>
          <w:iCs/>
          <w:sz w:val="20"/>
          <w:szCs w:val="20"/>
        </w:rPr>
        <w:t>Yo n</w:t>
      </w:r>
      <w:r w:rsidRPr="00F06317">
        <w:rPr>
          <w:rFonts w:ascii="Arial" w:hAnsi="Arial" w:cs="Arial"/>
          <w:i/>
          <w:iCs/>
          <w:sz w:val="20"/>
          <w:szCs w:val="20"/>
        </w:rPr>
        <w:t xml:space="preserve">o tenía conocimiento de la vía, usualmente viajaba por otra vía, </w:t>
      </w:r>
      <w:r w:rsidRPr="00F06317">
        <w:rPr>
          <w:rFonts w:ascii="Arial" w:hAnsi="Arial" w:cs="Arial"/>
          <w:i/>
          <w:iCs/>
          <w:sz w:val="20"/>
          <w:szCs w:val="20"/>
          <w:u w:val="single"/>
        </w:rPr>
        <w:t>al pasar el semáforo me percate que había un hueco, el accidente fue entre el semáforo y el hueco</w:t>
      </w:r>
    </w:p>
    <w:p w14:paraId="0A223419" w14:textId="1E7F14B4"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 xml:space="preserve">¿Qué distancia hay entre el semáforo y el hueco? </w:t>
      </w:r>
      <w:r w:rsidRPr="00F06317">
        <w:rPr>
          <w:rFonts w:ascii="Arial" w:hAnsi="Arial" w:cs="Arial"/>
          <w:i/>
          <w:iCs/>
          <w:sz w:val="20"/>
          <w:szCs w:val="20"/>
          <w:u w:val="single"/>
        </w:rPr>
        <w:t>Como 200 metros más o menos</w:t>
      </w:r>
      <w:r w:rsidRPr="00F06317">
        <w:rPr>
          <w:rFonts w:ascii="Arial" w:hAnsi="Arial" w:cs="Arial"/>
          <w:i/>
          <w:iCs/>
          <w:sz w:val="20"/>
          <w:szCs w:val="20"/>
        </w:rPr>
        <w:t>.</w:t>
      </w:r>
      <w:r>
        <w:rPr>
          <w:rFonts w:ascii="Arial" w:hAnsi="Arial" w:cs="Arial"/>
          <w:i/>
          <w:iCs/>
          <w:sz w:val="20"/>
          <w:szCs w:val="20"/>
          <w:u w:val="single"/>
        </w:rPr>
        <w:t xml:space="preserve"> </w:t>
      </w:r>
    </w:p>
    <w:p w14:paraId="792D6503" w14:textId="09693F7E" w:rsidR="00F06317" w:rsidRDefault="00F06317" w:rsidP="00F06317">
      <w:pPr>
        <w:pStyle w:val="Textoindependiente"/>
        <w:widowControl/>
        <w:tabs>
          <w:tab w:val="left" w:pos="2268"/>
        </w:tabs>
        <w:autoSpaceDE/>
        <w:autoSpaceDN/>
        <w:spacing w:line="360" w:lineRule="auto"/>
        <w:ind w:left="708"/>
        <w:jc w:val="both"/>
        <w:rPr>
          <w:rFonts w:ascii="Arial" w:hAnsi="Arial" w:cs="Arial"/>
          <w:i/>
          <w:iCs/>
          <w:sz w:val="20"/>
          <w:szCs w:val="20"/>
        </w:rPr>
      </w:pPr>
      <w:r w:rsidRPr="00F06317">
        <w:rPr>
          <w:rFonts w:ascii="Arial" w:hAnsi="Arial" w:cs="Arial"/>
          <w:i/>
          <w:iCs/>
          <w:sz w:val="20"/>
          <w:szCs w:val="20"/>
        </w:rPr>
        <w:t xml:space="preserve">¿A qué velocidad iba? </w:t>
      </w:r>
      <w:r w:rsidR="001C1733" w:rsidRPr="001C1733">
        <w:rPr>
          <w:rFonts w:ascii="Arial" w:hAnsi="Arial" w:cs="Arial"/>
          <w:b/>
          <w:bCs/>
          <w:i/>
          <w:iCs/>
          <w:sz w:val="20"/>
          <w:szCs w:val="20"/>
          <w:u w:val="single"/>
        </w:rPr>
        <w:t>Yo i</w:t>
      </w:r>
      <w:r w:rsidRPr="00F06317">
        <w:rPr>
          <w:rFonts w:ascii="Arial" w:hAnsi="Arial" w:cs="Arial"/>
          <w:b/>
          <w:bCs/>
          <w:i/>
          <w:iCs/>
          <w:sz w:val="20"/>
          <w:szCs w:val="20"/>
          <w:u w:val="single"/>
        </w:rPr>
        <w:t>ba a 50 o 60 kms y como las vías estaban solas no tenía afán</w:t>
      </w:r>
      <w:r>
        <w:rPr>
          <w:rFonts w:ascii="Arial" w:hAnsi="Arial" w:cs="Arial"/>
          <w:i/>
          <w:iCs/>
          <w:sz w:val="20"/>
          <w:szCs w:val="20"/>
        </w:rPr>
        <w:t>.</w:t>
      </w:r>
    </w:p>
    <w:p w14:paraId="1B43B6AF" w14:textId="7177453F" w:rsidR="001369C8" w:rsidRPr="00FB74D8" w:rsidRDefault="001369C8" w:rsidP="001369C8">
      <w:pPr>
        <w:spacing w:line="360" w:lineRule="auto"/>
        <w:ind w:left="708"/>
        <w:jc w:val="both"/>
        <w:rPr>
          <w:rFonts w:ascii="Arial" w:eastAsia="Times New Roman" w:hAnsi="Arial" w:cs="Arial"/>
          <w:bCs/>
          <w:i/>
          <w:iCs/>
          <w:color w:val="000000"/>
          <w:sz w:val="20"/>
          <w:szCs w:val="20"/>
          <w:lang w:eastAsia="es-ES"/>
        </w:rPr>
      </w:pPr>
      <w:r>
        <w:rPr>
          <w:rFonts w:ascii="Arial" w:hAnsi="Arial" w:cs="Arial"/>
          <w:i/>
          <w:iCs/>
          <w:sz w:val="20"/>
          <w:szCs w:val="20"/>
        </w:rPr>
        <w:t xml:space="preserve">(…)” </w:t>
      </w:r>
      <w:r>
        <w:rPr>
          <w:rFonts w:ascii="Arial" w:hAnsi="Arial" w:cs="Arial"/>
          <w:bCs/>
          <w:color w:val="000000"/>
          <w:sz w:val="20"/>
          <w:szCs w:val="20"/>
        </w:rPr>
        <w:t>(Resaltado de mi parte)</w:t>
      </w:r>
      <w:r w:rsidR="00DB3073">
        <w:rPr>
          <w:rFonts w:ascii="Arial" w:hAnsi="Arial" w:cs="Arial"/>
          <w:bCs/>
          <w:color w:val="000000"/>
          <w:sz w:val="20"/>
          <w:szCs w:val="20"/>
        </w:rPr>
        <w:t>.</w:t>
      </w:r>
    </w:p>
    <w:p w14:paraId="5DA3D17A" w14:textId="77777777" w:rsidR="001369C8" w:rsidRDefault="001369C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751EB88B" w14:textId="368FA1ED" w:rsidR="00D00F82" w:rsidRDefault="0004177A"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Sin embargo, como podemos observar en la siguiente imagen, la cual representa el punto (estimado debido a que no ha sido, ni siquiera determinado específicamente por los accionantes) </w:t>
      </w:r>
      <w:r w:rsidR="001C1733">
        <w:rPr>
          <w:rFonts w:ascii="Arial" w:hAnsi="Arial" w:cs="Arial"/>
          <w:bCs/>
          <w:sz w:val="22"/>
          <w:szCs w:val="22"/>
          <w:lang w:val="es-CO"/>
        </w:rPr>
        <w:t xml:space="preserve">en </w:t>
      </w:r>
      <w:r>
        <w:rPr>
          <w:rFonts w:ascii="Arial" w:hAnsi="Arial" w:cs="Arial"/>
          <w:bCs/>
          <w:sz w:val="22"/>
          <w:szCs w:val="22"/>
          <w:lang w:val="es-CO"/>
        </w:rPr>
        <w:t>el cual se presentó el hecho</w:t>
      </w:r>
      <w:r w:rsidR="001C1733">
        <w:rPr>
          <w:rFonts w:ascii="Arial" w:hAnsi="Arial" w:cs="Arial"/>
          <w:bCs/>
          <w:sz w:val="22"/>
          <w:szCs w:val="22"/>
          <w:lang w:val="es-CO"/>
        </w:rPr>
        <w:t>, y la que evidencia que justo antes del trayecto en que se produjo el suceso (tras pasar el semáforo según el relato de la actora), se encontraba una señal de límite máximo de velocidad, que marcaba una advertencia de no conducir a más de 30 Km/h, velocidad la cual fue ampliamente, seguramente duplicada según el testimonio de la misma señora Estupiñán, quién manifestó, se reitera “</w:t>
      </w:r>
      <w:r w:rsidR="001C1733" w:rsidRPr="004606F8">
        <w:rPr>
          <w:rFonts w:ascii="Arial" w:hAnsi="Arial" w:cs="Arial"/>
          <w:b/>
          <w:i/>
          <w:iCs/>
          <w:sz w:val="22"/>
          <w:szCs w:val="22"/>
          <w:u w:val="single"/>
          <w:lang w:val="es-CO"/>
        </w:rPr>
        <w:t>Yo iba a 50 o 60 kms</w:t>
      </w:r>
      <w:r w:rsidR="001C1733" w:rsidRPr="001C1733">
        <w:rPr>
          <w:rFonts w:ascii="Arial" w:hAnsi="Arial" w:cs="Arial"/>
          <w:bCs/>
          <w:i/>
          <w:iCs/>
          <w:sz w:val="22"/>
          <w:szCs w:val="22"/>
          <w:lang w:val="es-CO"/>
        </w:rPr>
        <w:t xml:space="preserve"> y como las vías estaban solas no tenía afán</w:t>
      </w:r>
      <w:r w:rsidR="001C1733">
        <w:rPr>
          <w:rFonts w:ascii="Arial" w:hAnsi="Arial" w:cs="Arial"/>
          <w:bCs/>
          <w:sz w:val="22"/>
          <w:szCs w:val="22"/>
          <w:lang w:val="es-CO"/>
        </w:rPr>
        <w:t>”.</w:t>
      </w:r>
      <w:r w:rsidR="00EE27E9">
        <w:rPr>
          <w:rStyle w:val="Refdenotaalpie"/>
          <w:rFonts w:ascii="Arial" w:hAnsi="Arial" w:cs="Arial"/>
          <w:bCs/>
          <w:sz w:val="22"/>
          <w:szCs w:val="22"/>
          <w:lang w:val="es-CO"/>
        </w:rPr>
        <w:footnoteReference w:id="10"/>
      </w:r>
      <w:r w:rsidR="00B97A52">
        <w:rPr>
          <w:rStyle w:val="Refdenotaalpie"/>
          <w:rFonts w:ascii="Arial" w:hAnsi="Arial" w:cs="Arial"/>
          <w:bCs/>
          <w:sz w:val="22"/>
          <w:szCs w:val="22"/>
          <w:lang w:val="es-CO"/>
        </w:rPr>
        <w:footnoteReference w:id="11"/>
      </w:r>
    </w:p>
    <w:p w14:paraId="099C1597" w14:textId="6C1E98BF" w:rsidR="004606F8" w:rsidRDefault="001C1733"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Aunado a ello, igualmente se puede advertir </w:t>
      </w:r>
      <w:r w:rsidR="004606F8">
        <w:rPr>
          <w:rFonts w:ascii="Arial" w:hAnsi="Arial" w:cs="Arial"/>
          <w:bCs/>
          <w:sz w:val="22"/>
          <w:szCs w:val="22"/>
          <w:lang w:val="es-CO"/>
        </w:rPr>
        <w:t>que,</w:t>
      </w:r>
      <w:r>
        <w:rPr>
          <w:rFonts w:ascii="Arial" w:hAnsi="Arial" w:cs="Arial"/>
          <w:bCs/>
          <w:sz w:val="22"/>
          <w:szCs w:val="22"/>
          <w:lang w:val="es-CO"/>
        </w:rPr>
        <w:t xml:space="preserve"> </w:t>
      </w:r>
      <w:r w:rsidR="004606F8">
        <w:rPr>
          <w:rFonts w:ascii="Arial" w:hAnsi="Arial" w:cs="Arial"/>
          <w:bCs/>
          <w:sz w:val="22"/>
          <w:szCs w:val="22"/>
          <w:lang w:val="es-CO"/>
        </w:rPr>
        <w:t xml:space="preserve">según </w:t>
      </w:r>
      <w:r>
        <w:rPr>
          <w:rFonts w:ascii="Arial" w:hAnsi="Arial" w:cs="Arial"/>
          <w:bCs/>
          <w:sz w:val="22"/>
          <w:szCs w:val="22"/>
          <w:lang w:val="es-CO"/>
        </w:rPr>
        <w:t xml:space="preserve">la posición de la moto </w:t>
      </w:r>
      <w:r w:rsidR="004606F8">
        <w:rPr>
          <w:rFonts w:ascii="Arial" w:hAnsi="Arial" w:cs="Arial"/>
          <w:bCs/>
          <w:sz w:val="22"/>
          <w:szCs w:val="22"/>
          <w:lang w:val="es-CO"/>
        </w:rPr>
        <w:t>en la carretera, la víctima transitaba por el carril central, desconociendo lo estipulado en el artículo 94 de la Ley 769 de 2002</w:t>
      </w:r>
      <w:r w:rsidR="004606F8">
        <w:rPr>
          <w:rStyle w:val="Refdenotaalpie"/>
          <w:rFonts w:ascii="Arial" w:hAnsi="Arial" w:cs="Arial"/>
          <w:bCs/>
          <w:sz w:val="22"/>
          <w:szCs w:val="22"/>
          <w:lang w:val="es-CO"/>
        </w:rPr>
        <w:footnoteReference w:id="12"/>
      </w:r>
      <w:r w:rsidR="00CA17CA">
        <w:rPr>
          <w:rFonts w:ascii="Arial" w:hAnsi="Arial" w:cs="Arial"/>
          <w:bCs/>
          <w:sz w:val="22"/>
          <w:szCs w:val="22"/>
          <w:lang w:val="es-CO"/>
        </w:rPr>
        <w:t xml:space="preserve">; </w:t>
      </w:r>
      <w:r w:rsidR="00EE27E9">
        <w:rPr>
          <w:rFonts w:ascii="Arial" w:hAnsi="Arial" w:cs="Arial"/>
          <w:bCs/>
          <w:sz w:val="22"/>
          <w:szCs w:val="22"/>
          <w:lang w:val="es-CO"/>
        </w:rPr>
        <w:t>situación</w:t>
      </w:r>
      <w:r w:rsidR="004606F8">
        <w:rPr>
          <w:rFonts w:ascii="Arial" w:hAnsi="Arial" w:cs="Arial"/>
          <w:bCs/>
          <w:sz w:val="22"/>
          <w:szCs w:val="22"/>
          <w:lang w:val="es-CO"/>
        </w:rPr>
        <w:t xml:space="preserve"> que es pacíficamente aceptada por la demandante, pues en su relato responde a las preguntas relacionadas, así:</w:t>
      </w:r>
    </w:p>
    <w:p w14:paraId="297DB780" w14:textId="5D78B0C2" w:rsidR="004F1272" w:rsidRDefault="004F1272"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F06317">
        <w:rPr>
          <w:rFonts w:ascii="Arial" w:hAnsi="Arial" w:cs="Arial"/>
          <w:bCs/>
          <w:noProof/>
          <w:sz w:val="22"/>
          <w:szCs w:val="22"/>
          <w:lang w:val="es-CO"/>
        </w:rPr>
        <w:lastRenderedPageBreak/>
        <w:drawing>
          <wp:inline distT="0" distB="0" distL="0" distR="0" wp14:anchorId="7A21EDB2" wp14:editId="2FC2232D">
            <wp:extent cx="6010275" cy="2543175"/>
            <wp:effectExtent l="0" t="0" r="9525" b="9525"/>
            <wp:docPr id="456359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59631" name=""/>
                    <pic:cNvPicPr/>
                  </pic:nvPicPr>
                  <pic:blipFill>
                    <a:blip r:embed="rId10"/>
                    <a:stretch>
                      <a:fillRect/>
                    </a:stretch>
                  </pic:blipFill>
                  <pic:spPr>
                    <a:xfrm>
                      <a:off x="0" y="0"/>
                      <a:ext cx="6010275" cy="2543175"/>
                    </a:xfrm>
                    <a:prstGeom prst="rect">
                      <a:avLst/>
                    </a:prstGeom>
                  </pic:spPr>
                </pic:pic>
              </a:graphicData>
            </a:graphic>
          </wp:inline>
        </w:drawing>
      </w:r>
    </w:p>
    <w:p w14:paraId="365A00B0" w14:textId="75F87FB9" w:rsidR="004606F8" w:rsidRDefault="004606F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1737968C" w14:textId="7F3E7189" w:rsidR="000C43FF" w:rsidRDefault="009458B0"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000C43FF">
        <w:rPr>
          <w:rFonts w:ascii="Arial" w:hAnsi="Arial" w:cs="Arial"/>
          <w:bCs/>
          <w:i/>
          <w:iCs/>
          <w:sz w:val="20"/>
          <w:szCs w:val="20"/>
          <w:lang w:val="es-CO"/>
        </w:rPr>
        <w:t>(…)</w:t>
      </w:r>
    </w:p>
    <w:p w14:paraId="11A6C4E5" w14:textId="172590FA" w:rsidR="004606F8" w:rsidRDefault="004606F8"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¿En qué lugar estaba el hueco? El hueco estaba en entre mano derecha y el medio de la vía</w:t>
      </w:r>
      <w:r w:rsidR="000C43FF">
        <w:rPr>
          <w:rFonts w:ascii="Arial" w:hAnsi="Arial" w:cs="Arial"/>
          <w:bCs/>
          <w:i/>
          <w:iCs/>
          <w:sz w:val="20"/>
          <w:szCs w:val="20"/>
          <w:lang w:val="es-CO"/>
        </w:rPr>
        <w:t>.</w:t>
      </w:r>
    </w:p>
    <w:p w14:paraId="208F48E1" w14:textId="56410339"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p>
    <w:p w14:paraId="1E35E644" w14:textId="29C64B04"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¿Sabe si las motos deben transitar por un carril exclusivo de las vías? Por la derecha</w:t>
      </w:r>
      <w:r>
        <w:rPr>
          <w:rFonts w:ascii="Arial" w:hAnsi="Arial" w:cs="Arial"/>
          <w:bCs/>
          <w:i/>
          <w:iCs/>
          <w:sz w:val="20"/>
          <w:szCs w:val="20"/>
          <w:lang w:val="es-CO"/>
        </w:rPr>
        <w:t>,</w:t>
      </w:r>
      <w:r w:rsidRPr="000C43FF">
        <w:rPr>
          <w:rFonts w:ascii="Arial" w:hAnsi="Arial" w:cs="Arial"/>
          <w:bCs/>
          <w:i/>
          <w:iCs/>
          <w:sz w:val="20"/>
          <w:szCs w:val="20"/>
          <w:lang w:val="es-CO"/>
        </w:rPr>
        <w:t xml:space="preserve"> creo</w:t>
      </w:r>
    </w:p>
    <w:p w14:paraId="2721334E" w14:textId="521EE865" w:rsidR="004606F8"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w:t>
      </w:r>
      <w:r>
        <w:rPr>
          <w:rFonts w:ascii="Arial" w:hAnsi="Arial" w:cs="Arial"/>
          <w:bCs/>
          <w:i/>
          <w:iCs/>
          <w:sz w:val="20"/>
          <w:szCs w:val="20"/>
          <w:lang w:val="es-CO"/>
        </w:rPr>
        <w:t>Usted i</w:t>
      </w:r>
      <w:r w:rsidRPr="000C43FF">
        <w:rPr>
          <w:rFonts w:ascii="Arial" w:hAnsi="Arial" w:cs="Arial"/>
          <w:bCs/>
          <w:i/>
          <w:iCs/>
          <w:sz w:val="20"/>
          <w:szCs w:val="20"/>
          <w:lang w:val="es-CO"/>
        </w:rPr>
        <w:t xml:space="preserve">ba por la derecha en el momento de los hechos? </w:t>
      </w:r>
      <w:r w:rsidRPr="000C43FF">
        <w:rPr>
          <w:rFonts w:ascii="Arial" w:hAnsi="Arial" w:cs="Arial"/>
          <w:b/>
          <w:i/>
          <w:iCs/>
          <w:sz w:val="20"/>
          <w:szCs w:val="20"/>
          <w:u w:val="single"/>
          <w:lang w:val="es-CO"/>
        </w:rPr>
        <w:t>No</w:t>
      </w:r>
      <w:r w:rsidRPr="000C43FF">
        <w:rPr>
          <w:rFonts w:ascii="Arial" w:hAnsi="Arial" w:cs="Arial"/>
          <w:bCs/>
          <w:i/>
          <w:iCs/>
          <w:sz w:val="20"/>
          <w:szCs w:val="20"/>
          <w:lang w:val="es-CO"/>
        </w:rPr>
        <w:t>, porque el carril derecho lo ocupaban unos carros de la policía</w:t>
      </w:r>
      <w:r>
        <w:rPr>
          <w:rFonts w:ascii="Arial" w:hAnsi="Arial" w:cs="Arial"/>
          <w:bCs/>
          <w:i/>
          <w:iCs/>
          <w:sz w:val="20"/>
          <w:szCs w:val="20"/>
          <w:lang w:val="es-CO"/>
        </w:rPr>
        <w:t>.</w:t>
      </w:r>
    </w:p>
    <w:p w14:paraId="3DBECA28" w14:textId="77777777" w:rsidR="009458B0" w:rsidRPr="00FB74D8" w:rsidRDefault="009458B0" w:rsidP="00D350F1">
      <w:pPr>
        <w:spacing w:after="240" w:line="360" w:lineRule="auto"/>
        <w:ind w:left="708"/>
        <w:jc w:val="both"/>
        <w:rPr>
          <w:rFonts w:ascii="Arial" w:eastAsia="Times New Roman" w:hAnsi="Arial" w:cs="Arial"/>
          <w:bCs/>
          <w:i/>
          <w:iCs/>
          <w:color w:val="000000"/>
          <w:sz w:val="20"/>
          <w:szCs w:val="20"/>
          <w:lang w:eastAsia="es-ES"/>
        </w:rPr>
      </w:pPr>
      <w:r>
        <w:rPr>
          <w:rFonts w:ascii="Arial" w:hAnsi="Arial" w:cs="Arial"/>
          <w:bCs/>
          <w:i/>
          <w:iCs/>
          <w:sz w:val="20"/>
          <w:szCs w:val="20"/>
          <w:lang w:val="es-CO"/>
        </w:rPr>
        <w:t xml:space="preserve">(…)” </w:t>
      </w:r>
      <w:r>
        <w:rPr>
          <w:rFonts w:ascii="Arial" w:hAnsi="Arial" w:cs="Arial"/>
          <w:bCs/>
          <w:color w:val="000000"/>
          <w:sz w:val="20"/>
          <w:szCs w:val="20"/>
        </w:rPr>
        <w:t>(Resaltado de mi parte)</w:t>
      </w:r>
    </w:p>
    <w:p w14:paraId="04D09C9F" w14:textId="16D3DBFD" w:rsidR="0010102E" w:rsidRDefault="00B97A5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todo lo anterior, lo cual es un compendio de lo efectivamente probado en el proceso, es</w:t>
      </w:r>
      <w:r w:rsidR="0010102E" w:rsidRPr="0010102E">
        <w:rPr>
          <w:rFonts w:ascii="Arial" w:hAnsi="Arial" w:cs="Arial"/>
          <w:bCs/>
          <w:sz w:val="22"/>
          <w:szCs w:val="22"/>
          <w:lang w:val="es-CO"/>
        </w:rPr>
        <w:t xml:space="preserve"> </w:t>
      </w:r>
      <w:r>
        <w:rPr>
          <w:rFonts w:ascii="Arial" w:hAnsi="Arial" w:cs="Arial"/>
          <w:bCs/>
          <w:sz w:val="22"/>
          <w:szCs w:val="22"/>
          <w:lang w:val="es-CO"/>
        </w:rPr>
        <w:t>dable</w:t>
      </w:r>
      <w:r w:rsidR="0010102E" w:rsidRPr="0010102E">
        <w:rPr>
          <w:rFonts w:ascii="Arial" w:hAnsi="Arial" w:cs="Arial"/>
          <w:bCs/>
          <w:sz w:val="22"/>
          <w:szCs w:val="22"/>
          <w:lang w:val="es-CO"/>
        </w:rPr>
        <w:t xml:space="preserve"> inferir entonces que la aquí demandante faltó al deber de cuidado que implica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conducción de este tipo de vehículos. Est</w:t>
      </w:r>
      <w:r w:rsidR="004B4028">
        <w:rPr>
          <w:rFonts w:ascii="Arial" w:hAnsi="Arial" w:cs="Arial"/>
          <w:bCs/>
          <w:sz w:val="22"/>
          <w:szCs w:val="22"/>
          <w:lang w:val="es-CO"/>
        </w:rPr>
        <w:t>as conductas</w:t>
      </w:r>
      <w:r w:rsidR="0010102E" w:rsidRPr="0010102E">
        <w:rPr>
          <w:rFonts w:ascii="Arial" w:hAnsi="Arial" w:cs="Arial"/>
          <w:bCs/>
          <w:sz w:val="22"/>
          <w:szCs w:val="22"/>
          <w:lang w:val="es-CO"/>
        </w:rPr>
        <w:t xml:space="preserve"> al ser contrari</w:t>
      </w:r>
      <w:r w:rsidR="004B4028">
        <w:rPr>
          <w:rFonts w:ascii="Arial" w:hAnsi="Arial" w:cs="Arial"/>
          <w:bCs/>
          <w:sz w:val="22"/>
          <w:szCs w:val="22"/>
          <w:lang w:val="es-CO"/>
        </w:rPr>
        <w:t>as</w:t>
      </w:r>
      <w:r w:rsidR="0010102E" w:rsidRPr="0010102E">
        <w:rPr>
          <w:rFonts w:ascii="Arial" w:hAnsi="Arial" w:cs="Arial"/>
          <w:bCs/>
          <w:sz w:val="22"/>
          <w:szCs w:val="22"/>
          <w:lang w:val="es-CO"/>
        </w:rPr>
        <w:t xml:space="preserve"> a las norma</w:t>
      </w:r>
      <w:r w:rsidR="00111450">
        <w:rPr>
          <w:rFonts w:ascii="Arial" w:hAnsi="Arial" w:cs="Arial"/>
          <w:bCs/>
          <w:sz w:val="22"/>
          <w:szCs w:val="22"/>
          <w:lang w:val="es-CO"/>
        </w:rPr>
        <w:t xml:space="preserve">s </w:t>
      </w:r>
      <w:r w:rsidR="00111450" w:rsidRPr="0010102E">
        <w:rPr>
          <w:rFonts w:ascii="Arial" w:hAnsi="Arial" w:cs="Arial"/>
          <w:bCs/>
          <w:sz w:val="22"/>
          <w:szCs w:val="22"/>
          <w:lang w:val="es-CO"/>
        </w:rPr>
        <w:t>exigida</w:t>
      </w:r>
      <w:r w:rsidR="00111450">
        <w:rPr>
          <w:rFonts w:ascii="Arial" w:hAnsi="Arial" w:cs="Arial"/>
          <w:bCs/>
          <w:sz w:val="22"/>
          <w:szCs w:val="22"/>
          <w:lang w:val="es-CO"/>
        </w:rPr>
        <w:t>s</w:t>
      </w:r>
      <w:r w:rsidR="0010102E" w:rsidRPr="0010102E">
        <w:rPr>
          <w:rFonts w:ascii="Arial" w:hAnsi="Arial" w:cs="Arial"/>
          <w:bCs/>
          <w:sz w:val="22"/>
          <w:szCs w:val="22"/>
          <w:lang w:val="es-CO"/>
        </w:rPr>
        <w:t xml:space="preserve"> </w:t>
      </w:r>
      <w:r w:rsidR="00111450">
        <w:rPr>
          <w:rFonts w:ascii="Arial" w:hAnsi="Arial" w:cs="Arial"/>
          <w:bCs/>
          <w:sz w:val="22"/>
          <w:szCs w:val="22"/>
          <w:lang w:val="es-CO"/>
        </w:rPr>
        <w:t>tanto de</w:t>
      </w:r>
      <w:r w:rsidR="0010102E" w:rsidRPr="0010102E">
        <w:rPr>
          <w:rFonts w:ascii="Arial" w:hAnsi="Arial" w:cs="Arial"/>
          <w:bCs/>
          <w:sz w:val="22"/>
          <w:szCs w:val="22"/>
          <w:lang w:val="es-CO"/>
        </w:rPr>
        <w:t xml:space="preserve"> tránsito</w:t>
      </w:r>
      <w:r w:rsidR="0010102E">
        <w:rPr>
          <w:rFonts w:ascii="Arial" w:hAnsi="Arial" w:cs="Arial"/>
          <w:bCs/>
          <w:sz w:val="22"/>
          <w:szCs w:val="22"/>
          <w:lang w:val="es-CO"/>
        </w:rPr>
        <w:t xml:space="preserve"> </w:t>
      </w:r>
      <w:r w:rsidR="00111450">
        <w:rPr>
          <w:rFonts w:ascii="Arial" w:hAnsi="Arial" w:cs="Arial"/>
          <w:bCs/>
          <w:sz w:val="22"/>
          <w:szCs w:val="22"/>
          <w:lang w:val="es-CO"/>
        </w:rPr>
        <w:t>como</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 </w:t>
      </w:r>
      <w:r w:rsidR="0010102E" w:rsidRPr="0010102E">
        <w:rPr>
          <w:rFonts w:ascii="Arial" w:hAnsi="Arial" w:cs="Arial"/>
          <w:bCs/>
          <w:sz w:val="22"/>
          <w:szCs w:val="22"/>
          <w:lang w:val="es-CO"/>
        </w:rPr>
        <w:t xml:space="preserve">seguridad </w:t>
      </w:r>
      <w:r w:rsidR="004B4028">
        <w:rPr>
          <w:rFonts w:ascii="Arial" w:hAnsi="Arial" w:cs="Arial"/>
          <w:bCs/>
          <w:sz w:val="22"/>
          <w:szCs w:val="22"/>
          <w:lang w:val="es-CO"/>
        </w:rPr>
        <w:t>vial</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deben </w:t>
      </w:r>
      <w:r w:rsidR="0010102E" w:rsidRPr="0010102E">
        <w:rPr>
          <w:rFonts w:ascii="Arial" w:hAnsi="Arial" w:cs="Arial"/>
          <w:bCs/>
          <w:sz w:val="22"/>
          <w:szCs w:val="22"/>
          <w:lang w:val="es-CO"/>
        </w:rPr>
        <w:t>genera</w:t>
      </w:r>
      <w:r w:rsidR="00CA17CA">
        <w:rPr>
          <w:rFonts w:ascii="Arial" w:hAnsi="Arial" w:cs="Arial"/>
          <w:bCs/>
          <w:sz w:val="22"/>
          <w:szCs w:val="22"/>
          <w:lang w:val="es-CO"/>
        </w:rPr>
        <w:t xml:space="preserve">r </w:t>
      </w:r>
      <w:r w:rsidR="0010102E" w:rsidRPr="0010102E">
        <w:rPr>
          <w:rFonts w:ascii="Arial" w:hAnsi="Arial" w:cs="Arial"/>
          <w:bCs/>
          <w:sz w:val="22"/>
          <w:szCs w:val="22"/>
          <w:lang w:val="es-CO"/>
        </w:rPr>
        <w:t xml:space="preserve">una </w:t>
      </w:r>
      <w:r w:rsidR="004B4028">
        <w:rPr>
          <w:rFonts w:ascii="Arial" w:hAnsi="Arial" w:cs="Arial"/>
          <w:bCs/>
          <w:sz w:val="22"/>
          <w:szCs w:val="22"/>
          <w:lang w:val="es-CO"/>
        </w:rPr>
        <w:t>calificación</w:t>
      </w:r>
      <w:r w:rsidR="0010102E" w:rsidRPr="0010102E">
        <w:rPr>
          <w:rFonts w:ascii="Arial" w:hAnsi="Arial" w:cs="Arial"/>
          <w:bCs/>
          <w:sz w:val="22"/>
          <w:szCs w:val="22"/>
          <w:lang w:val="es-CO"/>
        </w:rPr>
        <w:t xml:space="preserve"> totalmente reprochable </w:t>
      </w:r>
      <w:r w:rsidR="004B4028">
        <w:rPr>
          <w:rFonts w:ascii="Arial" w:hAnsi="Arial" w:cs="Arial"/>
          <w:bCs/>
          <w:sz w:val="22"/>
          <w:szCs w:val="22"/>
          <w:lang w:val="es-CO"/>
        </w:rPr>
        <w:t xml:space="preserve">respecto </w:t>
      </w:r>
      <w:r w:rsidR="0010102E" w:rsidRPr="0010102E">
        <w:rPr>
          <w:rFonts w:ascii="Arial" w:hAnsi="Arial" w:cs="Arial"/>
          <w:bCs/>
          <w:sz w:val="22"/>
          <w:szCs w:val="22"/>
          <w:lang w:val="es-CO"/>
        </w:rPr>
        <w:t>de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demandante, pues su descuido al no circular en este tipo de vehículos atendiendo las exigencias</w:t>
      </w:r>
      <w:r w:rsidR="0010102E">
        <w:rPr>
          <w:rFonts w:ascii="Arial" w:hAnsi="Arial" w:cs="Arial"/>
          <w:bCs/>
          <w:sz w:val="22"/>
          <w:szCs w:val="22"/>
          <w:lang w:val="es-CO"/>
        </w:rPr>
        <w:t xml:space="preserve"> </w:t>
      </w:r>
      <w:r w:rsidR="0010102E" w:rsidRPr="0010102E">
        <w:rPr>
          <w:rFonts w:ascii="Arial" w:hAnsi="Arial" w:cs="Arial"/>
          <w:bCs/>
          <w:sz w:val="22"/>
          <w:szCs w:val="22"/>
          <w:lang w:val="es-CO"/>
        </w:rPr>
        <w:t>mínimas para ello, determina una influencia directa en el accidente</w:t>
      </w:r>
      <w:r w:rsidR="004B4028">
        <w:rPr>
          <w:rFonts w:ascii="Arial" w:hAnsi="Arial" w:cs="Arial"/>
          <w:bCs/>
          <w:sz w:val="22"/>
          <w:szCs w:val="22"/>
          <w:lang w:val="es-CO"/>
        </w:rPr>
        <w:t>, c</w:t>
      </w:r>
      <w:r w:rsidR="0010102E" w:rsidRPr="0010102E">
        <w:rPr>
          <w:rFonts w:ascii="Arial" w:hAnsi="Arial" w:cs="Arial"/>
          <w:bCs/>
          <w:sz w:val="22"/>
          <w:szCs w:val="22"/>
          <w:lang w:val="es-CO"/>
        </w:rPr>
        <w:t>omo quiera que, es</w:t>
      </w:r>
      <w:r w:rsidR="0010102E">
        <w:rPr>
          <w:rFonts w:ascii="Arial" w:hAnsi="Arial" w:cs="Arial"/>
          <w:bCs/>
          <w:sz w:val="22"/>
          <w:szCs w:val="22"/>
          <w:lang w:val="es-CO"/>
        </w:rPr>
        <w:t xml:space="preserve"> </w:t>
      </w:r>
      <w:r w:rsidR="0010102E" w:rsidRPr="0010102E">
        <w:rPr>
          <w:rFonts w:ascii="Arial" w:hAnsi="Arial" w:cs="Arial"/>
          <w:bCs/>
          <w:sz w:val="22"/>
          <w:szCs w:val="22"/>
          <w:lang w:val="es-CO"/>
        </w:rPr>
        <w:t>ampliamente conocido el riesgo al cual se exponen las personas al conducir vehículos que no</w:t>
      </w:r>
      <w:r w:rsidR="0010102E">
        <w:rPr>
          <w:rFonts w:ascii="Arial" w:hAnsi="Arial" w:cs="Arial"/>
          <w:bCs/>
          <w:sz w:val="22"/>
          <w:szCs w:val="22"/>
          <w:lang w:val="es-CO"/>
        </w:rPr>
        <w:t xml:space="preserve"> </w:t>
      </w:r>
      <w:r w:rsidR="0010102E" w:rsidRPr="0010102E">
        <w:rPr>
          <w:rFonts w:ascii="Arial" w:hAnsi="Arial" w:cs="Arial"/>
          <w:bCs/>
          <w:sz w:val="22"/>
          <w:szCs w:val="22"/>
          <w:lang w:val="es-CO"/>
        </w:rPr>
        <w:t>cumplen con los requisitos para la circulación a nivel nacional. Así pues, quedando en evidencia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intervención causal eficiente de la reclamante, no queda más que concluir que la señora</w:t>
      </w:r>
      <w:r w:rsidR="0010102E">
        <w:rPr>
          <w:rFonts w:ascii="Arial" w:hAnsi="Arial" w:cs="Arial"/>
          <w:bCs/>
          <w:sz w:val="22"/>
          <w:szCs w:val="22"/>
          <w:lang w:val="es-CO"/>
        </w:rPr>
        <w:t xml:space="preserve"> </w:t>
      </w:r>
      <w:r w:rsidR="0010102E" w:rsidRPr="0010102E">
        <w:rPr>
          <w:rFonts w:ascii="Arial" w:hAnsi="Arial" w:cs="Arial"/>
          <w:bCs/>
          <w:sz w:val="22"/>
          <w:szCs w:val="22"/>
          <w:lang w:val="es-CO"/>
        </w:rPr>
        <w:t>Estefanie</w:t>
      </w:r>
      <w:r w:rsidR="004B4028">
        <w:rPr>
          <w:rFonts w:ascii="Arial" w:hAnsi="Arial" w:cs="Arial"/>
          <w:bCs/>
          <w:sz w:val="22"/>
          <w:szCs w:val="22"/>
          <w:lang w:val="es-CO"/>
        </w:rPr>
        <w:t xml:space="preserve"> Estupiñán</w:t>
      </w:r>
      <w:r w:rsidR="0010102E" w:rsidRPr="0010102E">
        <w:rPr>
          <w:rFonts w:ascii="Arial" w:hAnsi="Arial" w:cs="Arial"/>
          <w:bCs/>
          <w:sz w:val="22"/>
          <w:szCs w:val="22"/>
          <w:lang w:val="es-CO"/>
        </w:rPr>
        <w:t xml:space="preserve"> condujo de manera imperita, al transitar con exceso de velocidad</w:t>
      </w:r>
      <w:r w:rsidR="004B4028">
        <w:rPr>
          <w:rFonts w:ascii="Arial" w:hAnsi="Arial" w:cs="Arial"/>
          <w:bCs/>
          <w:sz w:val="22"/>
          <w:szCs w:val="22"/>
          <w:lang w:val="es-CO"/>
        </w:rPr>
        <w:t>, por un carril que no le correspondía</w:t>
      </w:r>
      <w:r w:rsidR="0010102E" w:rsidRPr="0010102E">
        <w:rPr>
          <w:rFonts w:ascii="Arial" w:hAnsi="Arial" w:cs="Arial"/>
          <w:bCs/>
          <w:sz w:val="22"/>
          <w:szCs w:val="22"/>
          <w:lang w:val="es-CO"/>
        </w:rPr>
        <w:t xml:space="preserve"> y </w:t>
      </w:r>
      <w:r w:rsidR="004B4028">
        <w:rPr>
          <w:rFonts w:ascii="Arial" w:hAnsi="Arial" w:cs="Arial"/>
          <w:bCs/>
          <w:sz w:val="22"/>
          <w:szCs w:val="22"/>
          <w:lang w:val="es-CO"/>
        </w:rPr>
        <w:t>sin</w:t>
      </w:r>
      <w:r w:rsidR="0010102E" w:rsidRPr="0010102E">
        <w:rPr>
          <w:rFonts w:ascii="Arial" w:hAnsi="Arial" w:cs="Arial"/>
          <w:bCs/>
          <w:sz w:val="22"/>
          <w:szCs w:val="22"/>
          <w:lang w:val="es-CO"/>
        </w:rPr>
        <w:t xml:space="preserve"> estar atenta a la vía. Este comportamiento determinó la concreción del lamentable </w:t>
      </w:r>
      <w:r w:rsidR="00B032AF">
        <w:rPr>
          <w:rFonts w:ascii="Arial" w:hAnsi="Arial" w:cs="Arial"/>
          <w:bCs/>
          <w:sz w:val="22"/>
          <w:szCs w:val="22"/>
          <w:lang w:val="es-CO"/>
        </w:rPr>
        <w:t>hecho</w:t>
      </w:r>
      <w:r w:rsidR="0010102E" w:rsidRPr="0010102E">
        <w:rPr>
          <w:rFonts w:ascii="Arial" w:hAnsi="Arial" w:cs="Arial"/>
          <w:bCs/>
          <w:sz w:val="22"/>
          <w:szCs w:val="22"/>
          <w:lang w:val="es-CO"/>
        </w:rPr>
        <w:t>,</w:t>
      </w:r>
      <w:r w:rsidR="0010102E">
        <w:rPr>
          <w:rFonts w:ascii="Arial" w:hAnsi="Arial" w:cs="Arial"/>
          <w:bCs/>
          <w:sz w:val="22"/>
          <w:szCs w:val="22"/>
          <w:lang w:val="es-CO"/>
        </w:rPr>
        <w:t xml:space="preserve"> </w:t>
      </w:r>
      <w:r w:rsidR="0010102E" w:rsidRPr="0010102E">
        <w:rPr>
          <w:rFonts w:ascii="Arial" w:hAnsi="Arial" w:cs="Arial"/>
          <w:bCs/>
          <w:sz w:val="22"/>
          <w:szCs w:val="22"/>
          <w:lang w:val="es-CO"/>
        </w:rPr>
        <w:t xml:space="preserve">rompiendo </w:t>
      </w:r>
      <w:r w:rsidR="00B032AF">
        <w:rPr>
          <w:rFonts w:ascii="Arial" w:hAnsi="Arial" w:cs="Arial"/>
          <w:bCs/>
          <w:sz w:val="22"/>
          <w:szCs w:val="22"/>
          <w:lang w:val="es-CO"/>
        </w:rPr>
        <w:t xml:space="preserve">de esta manera </w:t>
      </w:r>
      <w:r w:rsidR="0010102E" w:rsidRPr="0010102E">
        <w:rPr>
          <w:rFonts w:ascii="Arial" w:hAnsi="Arial" w:cs="Arial"/>
          <w:bCs/>
          <w:sz w:val="22"/>
          <w:szCs w:val="22"/>
          <w:lang w:val="es-CO"/>
        </w:rPr>
        <w:t>el nexo de causalidad entre el daño reclamado y el supuesto estado de la vía</w:t>
      </w:r>
      <w:r w:rsidR="00B032AF">
        <w:rPr>
          <w:rFonts w:ascii="Arial" w:hAnsi="Arial" w:cs="Arial"/>
          <w:bCs/>
          <w:sz w:val="22"/>
          <w:szCs w:val="22"/>
          <w:lang w:val="es-CO"/>
        </w:rPr>
        <w:t xml:space="preserve"> o la supuesta omisión de la autoridad en su mantenimiento</w:t>
      </w:r>
      <w:r w:rsidR="0010102E" w:rsidRPr="0010102E">
        <w:rPr>
          <w:rFonts w:ascii="Arial" w:hAnsi="Arial" w:cs="Arial"/>
          <w:bCs/>
          <w:sz w:val="22"/>
          <w:szCs w:val="22"/>
          <w:lang w:val="es-CO"/>
        </w:rPr>
        <w:t>.</w:t>
      </w:r>
    </w:p>
    <w:p w14:paraId="5E5D7E42" w14:textId="77777777" w:rsidR="0010102E" w:rsidRPr="0010102E"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5AD3FA20" w14:textId="77777777" w:rsidR="00824E93"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El comportamiento de la señora Estefanie Estupiñán Morales fue decisivo, determinante y</w:t>
      </w:r>
      <w:r>
        <w:rPr>
          <w:rFonts w:ascii="Arial" w:hAnsi="Arial" w:cs="Arial"/>
          <w:bCs/>
          <w:sz w:val="22"/>
          <w:szCs w:val="22"/>
          <w:lang w:val="es-CO"/>
        </w:rPr>
        <w:t xml:space="preserve"> </w:t>
      </w:r>
      <w:r w:rsidRPr="0010102E">
        <w:rPr>
          <w:rFonts w:ascii="Arial" w:hAnsi="Arial" w:cs="Arial"/>
          <w:bCs/>
          <w:sz w:val="22"/>
          <w:szCs w:val="22"/>
          <w:lang w:val="es-CO"/>
        </w:rPr>
        <w:t xml:space="preserve">exclusivo, pues en primera instancia, fue </w:t>
      </w:r>
      <w:r w:rsidR="00824E93">
        <w:rPr>
          <w:rFonts w:ascii="Arial" w:hAnsi="Arial" w:cs="Arial"/>
          <w:bCs/>
          <w:sz w:val="22"/>
          <w:szCs w:val="22"/>
          <w:lang w:val="es-CO"/>
        </w:rPr>
        <w:t>ella</w:t>
      </w:r>
      <w:r w:rsidRPr="0010102E">
        <w:rPr>
          <w:rFonts w:ascii="Arial" w:hAnsi="Arial" w:cs="Arial"/>
          <w:bCs/>
          <w:sz w:val="22"/>
          <w:szCs w:val="22"/>
          <w:lang w:val="es-CO"/>
        </w:rPr>
        <w:t xml:space="preserve"> quien propició las condiciones pertinentes al asumir</w:t>
      </w:r>
      <w:r>
        <w:rPr>
          <w:rFonts w:ascii="Arial" w:hAnsi="Arial" w:cs="Arial"/>
          <w:bCs/>
          <w:sz w:val="22"/>
          <w:szCs w:val="22"/>
          <w:lang w:val="es-CO"/>
        </w:rPr>
        <w:t xml:space="preserve"> </w:t>
      </w:r>
      <w:r w:rsidRPr="0010102E">
        <w:rPr>
          <w:rFonts w:ascii="Arial" w:hAnsi="Arial" w:cs="Arial"/>
          <w:bCs/>
          <w:sz w:val="22"/>
          <w:szCs w:val="22"/>
          <w:lang w:val="es-CO"/>
        </w:rPr>
        <w:t>voluntariamente el riesgo que conlleva una actividad como la conducción de motocicletas. No</w:t>
      </w:r>
      <w:r>
        <w:rPr>
          <w:rFonts w:ascii="Arial" w:hAnsi="Arial" w:cs="Arial"/>
          <w:bCs/>
          <w:sz w:val="22"/>
          <w:szCs w:val="22"/>
          <w:lang w:val="es-CO"/>
        </w:rPr>
        <w:t xml:space="preserve"> </w:t>
      </w:r>
      <w:r w:rsidRPr="0010102E">
        <w:rPr>
          <w:rFonts w:ascii="Arial" w:hAnsi="Arial" w:cs="Arial"/>
          <w:bCs/>
          <w:sz w:val="22"/>
          <w:szCs w:val="22"/>
          <w:lang w:val="es-CO"/>
        </w:rPr>
        <w:t>puede ser de cargo de la administración cuando la conducta del demandante fue la causa cierta y</w:t>
      </w:r>
      <w:r>
        <w:rPr>
          <w:rFonts w:ascii="Arial" w:hAnsi="Arial" w:cs="Arial"/>
          <w:bCs/>
          <w:sz w:val="22"/>
          <w:szCs w:val="22"/>
          <w:lang w:val="es-CO"/>
        </w:rPr>
        <w:t xml:space="preserve"> </w:t>
      </w:r>
      <w:r w:rsidRPr="0010102E">
        <w:rPr>
          <w:rFonts w:ascii="Arial" w:hAnsi="Arial" w:cs="Arial"/>
          <w:bCs/>
          <w:sz w:val="22"/>
          <w:szCs w:val="22"/>
          <w:lang w:val="es-CO"/>
        </w:rPr>
        <w:t>eficaz para la producción de su propio daño. Todo lleva a concluir que si la víctima es quien se</w:t>
      </w:r>
      <w:r>
        <w:rPr>
          <w:rFonts w:ascii="Arial" w:hAnsi="Arial" w:cs="Arial"/>
          <w:bCs/>
          <w:sz w:val="22"/>
          <w:szCs w:val="22"/>
          <w:lang w:val="es-CO"/>
        </w:rPr>
        <w:t xml:space="preserve"> </w:t>
      </w:r>
      <w:r w:rsidRPr="0010102E">
        <w:rPr>
          <w:rFonts w:ascii="Arial" w:hAnsi="Arial" w:cs="Arial"/>
          <w:bCs/>
          <w:sz w:val="22"/>
          <w:szCs w:val="22"/>
          <w:lang w:val="es-CO"/>
        </w:rPr>
        <w:t>expone a sufrir su propio daño, debe asumir las consecuencias de su comportamiento y no atribuir</w:t>
      </w:r>
      <w:r>
        <w:rPr>
          <w:rFonts w:ascii="Arial" w:hAnsi="Arial" w:cs="Arial"/>
          <w:bCs/>
          <w:sz w:val="22"/>
          <w:szCs w:val="22"/>
          <w:lang w:val="es-CO"/>
        </w:rPr>
        <w:t xml:space="preserve"> </w:t>
      </w:r>
      <w:r w:rsidRPr="0010102E">
        <w:rPr>
          <w:rFonts w:ascii="Arial" w:hAnsi="Arial" w:cs="Arial"/>
          <w:bCs/>
          <w:sz w:val="22"/>
          <w:szCs w:val="22"/>
          <w:lang w:val="es-CO"/>
        </w:rPr>
        <w:t xml:space="preserve">a otras entidades </w:t>
      </w:r>
      <w:r w:rsidR="00824E93">
        <w:rPr>
          <w:rFonts w:ascii="Arial" w:hAnsi="Arial" w:cs="Arial"/>
          <w:bCs/>
          <w:sz w:val="22"/>
          <w:szCs w:val="22"/>
          <w:lang w:val="es-CO"/>
        </w:rPr>
        <w:t xml:space="preserve">(o personas) </w:t>
      </w:r>
      <w:r w:rsidRPr="0010102E">
        <w:rPr>
          <w:rFonts w:ascii="Arial" w:hAnsi="Arial" w:cs="Arial"/>
          <w:bCs/>
          <w:sz w:val="22"/>
          <w:szCs w:val="22"/>
          <w:lang w:val="es-CO"/>
        </w:rPr>
        <w:t xml:space="preserve">responsabilidad </w:t>
      </w:r>
      <w:r w:rsidR="00824E93">
        <w:rPr>
          <w:rFonts w:ascii="Arial" w:hAnsi="Arial" w:cs="Arial"/>
          <w:bCs/>
          <w:sz w:val="22"/>
          <w:szCs w:val="22"/>
          <w:lang w:val="es-CO"/>
        </w:rPr>
        <w:t>alguna</w:t>
      </w:r>
      <w:r w:rsidRPr="0010102E">
        <w:rPr>
          <w:rFonts w:ascii="Arial" w:hAnsi="Arial" w:cs="Arial"/>
          <w:bCs/>
          <w:sz w:val="22"/>
          <w:szCs w:val="22"/>
          <w:lang w:val="es-CO"/>
        </w:rPr>
        <w:t>. Con la configuración de esta causal</w:t>
      </w:r>
      <w:r>
        <w:rPr>
          <w:rFonts w:ascii="Arial" w:hAnsi="Arial" w:cs="Arial"/>
          <w:bCs/>
          <w:sz w:val="22"/>
          <w:szCs w:val="22"/>
          <w:lang w:val="es-CO"/>
        </w:rPr>
        <w:t xml:space="preserve"> </w:t>
      </w:r>
      <w:r w:rsidRPr="0010102E">
        <w:rPr>
          <w:rFonts w:ascii="Arial" w:hAnsi="Arial" w:cs="Arial"/>
          <w:bCs/>
          <w:sz w:val="22"/>
          <w:szCs w:val="22"/>
          <w:lang w:val="es-CO"/>
        </w:rPr>
        <w:t xml:space="preserve">exonerativa, </w:t>
      </w:r>
      <w:r w:rsidRPr="0010102E">
        <w:rPr>
          <w:rFonts w:ascii="Arial" w:hAnsi="Arial" w:cs="Arial"/>
          <w:bCs/>
          <w:sz w:val="22"/>
          <w:szCs w:val="22"/>
          <w:lang w:val="es-CO"/>
        </w:rPr>
        <w:lastRenderedPageBreak/>
        <w:t>no están llamados a responder el asegurado y mucho menos la sociedad que</w:t>
      </w:r>
      <w:r>
        <w:rPr>
          <w:rFonts w:ascii="Arial" w:hAnsi="Arial" w:cs="Arial"/>
          <w:bCs/>
          <w:sz w:val="22"/>
          <w:szCs w:val="22"/>
          <w:lang w:val="es-CO"/>
        </w:rPr>
        <w:t xml:space="preserve"> </w:t>
      </w:r>
      <w:r w:rsidRPr="0010102E">
        <w:rPr>
          <w:rFonts w:ascii="Arial" w:hAnsi="Arial" w:cs="Arial"/>
          <w:bCs/>
          <w:sz w:val="22"/>
          <w:szCs w:val="22"/>
          <w:lang w:val="es-CO"/>
        </w:rPr>
        <w:t xml:space="preserve">represento, por lo que el juicio de responsabilidad no debe prosperar. </w:t>
      </w:r>
    </w:p>
    <w:p w14:paraId="65B63A03" w14:textId="77777777" w:rsidR="00824E93" w:rsidRDefault="00824E93"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550AEB2E" w14:textId="14D6C206" w:rsidR="008921C6" w:rsidRDefault="0010102E" w:rsidP="00D46E4D">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Por esto, solicito</w:t>
      </w:r>
      <w:r>
        <w:rPr>
          <w:rFonts w:ascii="Arial" w:hAnsi="Arial" w:cs="Arial"/>
          <w:bCs/>
          <w:sz w:val="22"/>
          <w:szCs w:val="22"/>
          <w:lang w:val="es-CO"/>
        </w:rPr>
        <w:t xml:space="preserve"> </w:t>
      </w:r>
      <w:r w:rsidRPr="0010102E">
        <w:rPr>
          <w:rFonts w:ascii="Arial" w:hAnsi="Arial" w:cs="Arial"/>
          <w:bCs/>
          <w:sz w:val="22"/>
          <w:szCs w:val="22"/>
          <w:lang w:val="es-CO"/>
        </w:rPr>
        <w:t>respetuosamente se despache desfavorablemente la totalidad de las pretensiones y se declare el</w:t>
      </w:r>
      <w:r>
        <w:rPr>
          <w:rFonts w:ascii="Arial" w:hAnsi="Arial" w:cs="Arial"/>
          <w:bCs/>
          <w:sz w:val="22"/>
          <w:szCs w:val="22"/>
          <w:lang w:val="es-CO"/>
        </w:rPr>
        <w:t xml:space="preserve"> </w:t>
      </w:r>
      <w:r w:rsidRPr="0010102E">
        <w:rPr>
          <w:rFonts w:ascii="Arial" w:hAnsi="Arial" w:cs="Arial"/>
          <w:bCs/>
          <w:sz w:val="22"/>
          <w:szCs w:val="22"/>
          <w:lang w:val="es-CO"/>
        </w:rPr>
        <w:t>eximente de responsabilidad propuesto</w:t>
      </w:r>
      <w:r w:rsidR="00824E93">
        <w:rPr>
          <w:rFonts w:ascii="Arial" w:hAnsi="Arial" w:cs="Arial"/>
          <w:bCs/>
          <w:sz w:val="22"/>
          <w:szCs w:val="22"/>
          <w:lang w:val="es-CO"/>
        </w:rPr>
        <w:t>,</w:t>
      </w:r>
      <w:r w:rsidRPr="0010102E">
        <w:rPr>
          <w:rFonts w:ascii="Arial" w:hAnsi="Arial" w:cs="Arial"/>
          <w:bCs/>
          <w:sz w:val="22"/>
          <w:szCs w:val="22"/>
          <w:lang w:val="es-CO"/>
        </w:rPr>
        <w:t xml:space="preserve"> </w:t>
      </w:r>
      <w:r w:rsidR="00824E93">
        <w:rPr>
          <w:rFonts w:ascii="Arial" w:hAnsi="Arial" w:cs="Arial"/>
          <w:bCs/>
          <w:sz w:val="22"/>
          <w:szCs w:val="22"/>
          <w:lang w:val="es-CO"/>
        </w:rPr>
        <w:t>y en tal</w:t>
      </w:r>
      <w:r w:rsidRPr="0010102E">
        <w:rPr>
          <w:rFonts w:ascii="Arial" w:hAnsi="Arial" w:cs="Arial"/>
          <w:bCs/>
          <w:sz w:val="22"/>
          <w:szCs w:val="22"/>
          <w:lang w:val="es-CO"/>
        </w:rPr>
        <w:t xml:space="preserve"> sentido, </w:t>
      </w:r>
      <w:r w:rsidR="00824E93">
        <w:rPr>
          <w:rFonts w:ascii="Arial" w:hAnsi="Arial" w:cs="Arial"/>
          <w:bCs/>
          <w:sz w:val="22"/>
          <w:szCs w:val="22"/>
          <w:lang w:val="es-CO"/>
        </w:rPr>
        <w:t xml:space="preserve">no queda alternativa </w:t>
      </w:r>
      <w:r w:rsidRPr="0010102E">
        <w:rPr>
          <w:rFonts w:ascii="Arial" w:hAnsi="Arial" w:cs="Arial"/>
          <w:bCs/>
          <w:sz w:val="22"/>
          <w:szCs w:val="22"/>
          <w:lang w:val="es-CO"/>
        </w:rPr>
        <w:t xml:space="preserve">al </w:t>
      </w:r>
      <w:r w:rsidR="00824E93">
        <w:rPr>
          <w:rFonts w:ascii="Arial" w:hAnsi="Arial" w:cs="Arial"/>
          <w:bCs/>
          <w:sz w:val="22"/>
          <w:szCs w:val="22"/>
          <w:lang w:val="es-CO"/>
        </w:rPr>
        <w:t>despacho</w:t>
      </w:r>
      <w:r w:rsidRPr="0010102E">
        <w:rPr>
          <w:rFonts w:ascii="Arial" w:hAnsi="Arial" w:cs="Arial"/>
          <w:bCs/>
          <w:sz w:val="22"/>
          <w:szCs w:val="22"/>
          <w:lang w:val="es-CO"/>
        </w:rPr>
        <w:t>,</w:t>
      </w:r>
      <w:r w:rsidR="00824E93">
        <w:rPr>
          <w:rFonts w:ascii="Arial" w:hAnsi="Arial" w:cs="Arial"/>
          <w:bCs/>
          <w:sz w:val="22"/>
          <w:szCs w:val="22"/>
          <w:lang w:val="es-CO"/>
        </w:rPr>
        <w:t xml:space="preserve"> más que la de</w:t>
      </w:r>
      <w:r w:rsidRPr="0010102E">
        <w:rPr>
          <w:rFonts w:ascii="Arial" w:hAnsi="Arial" w:cs="Arial"/>
          <w:bCs/>
          <w:sz w:val="22"/>
          <w:szCs w:val="22"/>
          <w:lang w:val="es-CO"/>
        </w:rPr>
        <w:t xml:space="preserve"> declarar probada</w:t>
      </w:r>
      <w:r>
        <w:rPr>
          <w:rFonts w:ascii="Arial" w:hAnsi="Arial" w:cs="Arial"/>
          <w:bCs/>
          <w:sz w:val="22"/>
          <w:szCs w:val="22"/>
          <w:lang w:val="es-CO"/>
        </w:rPr>
        <w:t xml:space="preserve"> </w:t>
      </w:r>
      <w:r w:rsidRPr="0010102E">
        <w:rPr>
          <w:rFonts w:ascii="Arial" w:hAnsi="Arial" w:cs="Arial"/>
          <w:bCs/>
          <w:sz w:val="22"/>
          <w:szCs w:val="22"/>
          <w:lang w:val="es-CO"/>
        </w:rPr>
        <w:t>esta excepción.</w:t>
      </w:r>
    </w:p>
    <w:p w14:paraId="1253898F"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3D0F32E6" w:rsidR="00C31D5F" w:rsidRPr="001A71D8" w:rsidRDefault="007872E1" w:rsidP="00D143F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7872E1">
        <w:rPr>
          <w:rFonts w:ascii="Arial" w:hAnsi="Arial" w:cs="Arial"/>
          <w:b/>
          <w:sz w:val="22"/>
          <w:szCs w:val="22"/>
          <w:u w:val="single"/>
        </w:rPr>
        <w:t>AUSENCIA DE PRUEBA DEL SUPUESTO PERJUICIO</w:t>
      </w:r>
    </w:p>
    <w:p w14:paraId="6E32185E" w14:textId="77777777" w:rsidR="00C31D5F" w:rsidRDefault="00C31D5F" w:rsidP="00D46E4D">
      <w:pPr>
        <w:spacing w:line="360" w:lineRule="auto"/>
        <w:jc w:val="both"/>
        <w:rPr>
          <w:rFonts w:ascii="Arial" w:hAnsi="Arial" w:cs="Arial"/>
          <w:bCs/>
          <w:lang w:val="es-CO"/>
        </w:rPr>
      </w:pPr>
    </w:p>
    <w:p w14:paraId="5E5A6B6F" w14:textId="77777777" w:rsidR="000B2F15" w:rsidRPr="000B2F15" w:rsidRDefault="000B2F15" w:rsidP="000B2F15">
      <w:pPr>
        <w:spacing w:line="360" w:lineRule="auto"/>
        <w:jc w:val="both"/>
        <w:rPr>
          <w:rFonts w:ascii="Arial" w:hAnsi="Arial" w:cs="Arial"/>
          <w:b/>
          <w:lang w:val="es-CO"/>
        </w:rPr>
      </w:pPr>
      <w:r w:rsidRPr="000B2F15">
        <w:rPr>
          <w:rFonts w:ascii="Arial" w:hAnsi="Arial" w:cs="Arial"/>
          <w:b/>
          <w:lang w:val="es-CO"/>
        </w:rPr>
        <w:t>4.1. Frente a los perjuicios morales</w:t>
      </w:r>
    </w:p>
    <w:p w14:paraId="4DD85F95" w14:textId="77777777" w:rsidR="000B2F15" w:rsidRPr="000B2F15" w:rsidRDefault="000B2F15" w:rsidP="000B2F15">
      <w:pPr>
        <w:spacing w:line="360" w:lineRule="auto"/>
        <w:jc w:val="both"/>
        <w:rPr>
          <w:rFonts w:ascii="Arial" w:hAnsi="Arial" w:cs="Arial"/>
          <w:bCs/>
          <w:lang w:val="es-CO"/>
        </w:rPr>
      </w:pPr>
    </w:p>
    <w:p w14:paraId="5E3F685D" w14:textId="3B0AC87B" w:rsidR="000B2F15" w:rsidRPr="000B2F15" w:rsidRDefault="000B2F15" w:rsidP="000B2F15">
      <w:pPr>
        <w:spacing w:line="360" w:lineRule="auto"/>
        <w:jc w:val="both"/>
        <w:rPr>
          <w:rFonts w:ascii="Arial" w:hAnsi="Arial" w:cs="Arial"/>
          <w:bCs/>
          <w:lang w:val="es-CO"/>
        </w:rPr>
      </w:pPr>
      <w:r w:rsidRPr="000B2F15">
        <w:rPr>
          <w:rFonts w:ascii="Arial" w:hAnsi="Arial" w:cs="Arial"/>
          <w:bCs/>
          <w:lang w:val="es-CO"/>
        </w:rPr>
        <w:t>En el caso que nos ocupa se avizora que la accionante no hizo uso de ningún medio probatorio</w:t>
      </w:r>
      <w:r>
        <w:rPr>
          <w:rFonts w:ascii="Arial" w:hAnsi="Arial" w:cs="Arial"/>
          <w:bCs/>
          <w:lang w:val="es-CO"/>
        </w:rPr>
        <w:t xml:space="preserve"> </w:t>
      </w:r>
      <w:r w:rsidRPr="000B2F15">
        <w:rPr>
          <w:rFonts w:ascii="Arial" w:hAnsi="Arial" w:cs="Arial"/>
          <w:bCs/>
          <w:lang w:val="es-CO"/>
        </w:rPr>
        <w:t>para acreditar siquiera sumariamente haber sufrido un menoscabo en su integridad física o</w:t>
      </w:r>
      <w:r>
        <w:rPr>
          <w:rFonts w:ascii="Arial" w:hAnsi="Arial" w:cs="Arial"/>
          <w:bCs/>
          <w:lang w:val="es-CO"/>
        </w:rPr>
        <w:t xml:space="preserve"> </w:t>
      </w:r>
      <w:r w:rsidRPr="000B2F15">
        <w:rPr>
          <w:rFonts w:ascii="Arial" w:hAnsi="Arial" w:cs="Arial"/>
          <w:bCs/>
          <w:lang w:val="es-CO"/>
        </w:rPr>
        <w:t>psicológica, por ende, al no haber un dictamen pericial realizado por un profesional médico que dé</w:t>
      </w:r>
      <w:r>
        <w:rPr>
          <w:rFonts w:ascii="Arial" w:hAnsi="Arial" w:cs="Arial"/>
          <w:bCs/>
          <w:lang w:val="es-CO"/>
        </w:rPr>
        <w:t xml:space="preserve"> </w:t>
      </w:r>
      <w:r w:rsidRPr="000B2F15">
        <w:rPr>
          <w:rFonts w:ascii="Arial" w:hAnsi="Arial" w:cs="Arial"/>
          <w:bCs/>
          <w:lang w:val="es-CO"/>
        </w:rPr>
        <w:t xml:space="preserve">cuenta de la gravedad de </w:t>
      </w:r>
      <w:r w:rsidR="00903AA5" w:rsidRPr="000B2F15">
        <w:rPr>
          <w:rFonts w:ascii="Arial" w:hAnsi="Arial" w:cs="Arial"/>
          <w:bCs/>
          <w:lang w:val="es-CO"/>
        </w:rPr>
        <w:t>las lesiones padecidas</w:t>
      </w:r>
      <w:r w:rsidRPr="000B2F15">
        <w:rPr>
          <w:rFonts w:ascii="Arial" w:hAnsi="Arial" w:cs="Arial"/>
          <w:bCs/>
          <w:lang w:val="es-CO"/>
        </w:rPr>
        <w:t xml:space="preserve"> y de las supuestas alteraciones que sobrevinieron</w:t>
      </w:r>
      <w:r>
        <w:rPr>
          <w:rFonts w:ascii="Arial" w:hAnsi="Arial" w:cs="Arial"/>
          <w:bCs/>
          <w:lang w:val="es-CO"/>
        </w:rPr>
        <w:t xml:space="preserve"> </w:t>
      </w:r>
      <w:r w:rsidRPr="000B2F15">
        <w:rPr>
          <w:rFonts w:ascii="Arial" w:hAnsi="Arial" w:cs="Arial"/>
          <w:bCs/>
          <w:lang w:val="es-CO"/>
        </w:rPr>
        <w:t>a la parte actora,</w:t>
      </w:r>
      <w:r w:rsidR="0006690C">
        <w:rPr>
          <w:rFonts w:ascii="Arial" w:hAnsi="Arial" w:cs="Arial"/>
          <w:bCs/>
          <w:lang w:val="es-CO"/>
        </w:rPr>
        <w:t xml:space="preserve"> no se puede predicar su existencia</w:t>
      </w:r>
      <w:r w:rsidRPr="000B2F15">
        <w:rPr>
          <w:rFonts w:ascii="Arial" w:hAnsi="Arial" w:cs="Arial"/>
          <w:bCs/>
          <w:lang w:val="es-CO"/>
        </w:rPr>
        <w:t>. En virtud de lo anterior, las pretensiones</w:t>
      </w:r>
      <w:r>
        <w:rPr>
          <w:rFonts w:ascii="Arial" w:hAnsi="Arial" w:cs="Arial"/>
          <w:bCs/>
          <w:lang w:val="es-CO"/>
        </w:rPr>
        <w:t xml:space="preserve"> </w:t>
      </w:r>
      <w:r w:rsidRPr="000B2F15">
        <w:rPr>
          <w:rFonts w:ascii="Arial" w:hAnsi="Arial" w:cs="Arial"/>
          <w:bCs/>
          <w:lang w:val="es-CO"/>
        </w:rPr>
        <w:t xml:space="preserve">invocadas por la parte </w:t>
      </w:r>
      <w:r w:rsidR="00903AA5">
        <w:rPr>
          <w:rFonts w:ascii="Arial" w:hAnsi="Arial" w:cs="Arial"/>
          <w:bCs/>
          <w:lang w:val="es-CO"/>
        </w:rPr>
        <w:t>d</w:t>
      </w:r>
      <w:r w:rsidRPr="000B2F15">
        <w:rPr>
          <w:rFonts w:ascii="Arial" w:hAnsi="Arial" w:cs="Arial"/>
          <w:bCs/>
          <w:lang w:val="es-CO"/>
        </w:rPr>
        <w:t>emandante evocan un evidente ánimo especulativo que no puede</w:t>
      </w:r>
      <w:r>
        <w:rPr>
          <w:rFonts w:ascii="Arial" w:hAnsi="Arial" w:cs="Arial"/>
          <w:bCs/>
          <w:lang w:val="es-CO"/>
        </w:rPr>
        <w:t xml:space="preserve"> </w:t>
      </w:r>
      <w:r w:rsidRPr="000B2F15">
        <w:rPr>
          <w:rFonts w:ascii="Arial" w:hAnsi="Arial" w:cs="Arial"/>
          <w:bCs/>
          <w:lang w:val="es-CO"/>
        </w:rPr>
        <w:t>convalidar el Despacho. Téngase en cuenta que la presunción de daño moral no es procedente</w:t>
      </w:r>
      <w:r>
        <w:rPr>
          <w:rFonts w:ascii="Arial" w:hAnsi="Arial" w:cs="Arial"/>
          <w:bCs/>
          <w:lang w:val="es-CO"/>
        </w:rPr>
        <w:t xml:space="preserve"> </w:t>
      </w:r>
      <w:r w:rsidRPr="000B2F15">
        <w:rPr>
          <w:rFonts w:ascii="Arial" w:hAnsi="Arial" w:cs="Arial"/>
          <w:bCs/>
          <w:lang w:val="es-CO"/>
        </w:rPr>
        <w:t xml:space="preserve">para este </w:t>
      </w:r>
      <w:r w:rsidR="00903AA5">
        <w:rPr>
          <w:rFonts w:ascii="Arial" w:hAnsi="Arial" w:cs="Arial"/>
          <w:bCs/>
          <w:lang w:val="es-CO"/>
        </w:rPr>
        <w:t xml:space="preserve">tipo de </w:t>
      </w:r>
      <w:r w:rsidRPr="000B2F15">
        <w:rPr>
          <w:rFonts w:ascii="Arial" w:hAnsi="Arial" w:cs="Arial"/>
          <w:bCs/>
          <w:lang w:val="es-CO"/>
        </w:rPr>
        <w:t>caso</w:t>
      </w:r>
      <w:r w:rsidR="00903AA5">
        <w:rPr>
          <w:rFonts w:ascii="Arial" w:hAnsi="Arial" w:cs="Arial"/>
          <w:bCs/>
          <w:lang w:val="es-CO"/>
        </w:rPr>
        <w:t>s,</w:t>
      </w:r>
      <w:r w:rsidRPr="000B2F15">
        <w:rPr>
          <w:rFonts w:ascii="Arial" w:hAnsi="Arial" w:cs="Arial"/>
          <w:bCs/>
          <w:lang w:val="es-CO"/>
        </w:rPr>
        <w:t xml:space="preserve"> </w:t>
      </w:r>
      <w:r w:rsidR="00903AA5">
        <w:rPr>
          <w:rFonts w:ascii="Arial" w:hAnsi="Arial" w:cs="Arial"/>
          <w:bCs/>
          <w:lang w:val="es-CO"/>
        </w:rPr>
        <w:t>dejando entonces como única vía de conclusión</w:t>
      </w:r>
      <w:r w:rsidRPr="000B2F15">
        <w:rPr>
          <w:rFonts w:ascii="Arial" w:hAnsi="Arial" w:cs="Arial"/>
          <w:bCs/>
          <w:lang w:val="es-CO"/>
        </w:rPr>
        <w:t xml:space="preserve">, ante la ausencia de pruebas que acrediten lo contrario, </w:t>
      </w:r>
      <w:r w:rsidR="00903AA5">
        <w:rPr>
          <w:rFonts w:ascii="Arial" w:hAnsi="Arial" w:cs="Arial"/>
          <w:bCs/>
          <w:lang w:val="es-CO"/>
        </w:rPr>
        <w:t xml:space="preserve">que lo que se presenta es </w:t>
      </w:r>
      <w:r w:rsidRPr="000B2F15">
        <w:rPr>
          <w:rFonts w:ascii="Arial" w:hAnsi="Arial" w:cs="Arial"/>
          <w:bCs/>
          <w:lang w:val="es-CO"/>
        </w:rPr>
        <w:t>la</w:t>
      </w:r>
      <w:r>
        <w:rPr>
          <w:rFonts w:ascii="Arial" w:hAnsi="Arial" w:cs="Arial"/>
          <w:bCs/>
          <w:lang w:val="es-CO"/>
        </w:rPr>
        <w:t xml:space="preserve"> </w:t>
      </w:r>
      <w:r w:rsidRPr="000B2F15">
        <w:rPr>
          <w:rFonts w:ascii="Arial" w:hAnsi="Arial" w:cs="Arial"/>
          <w:bCs/>
          <w:lang w:val="es-CO"/>
        </w:rPr>
        <w:t>inexistencia de un daño cierto, real y antijurídico.</w:t>
      </w:r>
    </w:p>
    <w:p w14:paraId="4193AF39" w14:textId="77777777" w:rsidR="000B2F15" w:rsidRPr="000B2F15" w:rsidRDefault="000B2F15" w:rsidP="000B2F15">
      <w:pPr>
        <w:spacing w:line="360" w:lineRule="auto"/>
        <w:jc w:val="both"/>
        <w:rPr>
          <w:rFonts w:ascii="Arial" w:hAnsi="Arial" w:cs="Arial"/>
          <w:bCs/>
          <w:lang w:val="es-CO"/>
        </w:rPr>
      </w:pPr>
    </w:p>
    <w:p w14:paraId="2CC5C39C" w14:textId="388BE0BA" w:rsidR="00706980" w:rsidRDefault="000B2F15" w:rsidP="000B2F15">
      <w:pPr>
        <w:spacing w:line="360" w:lineRule="auto"/>
        <w:jc w:val="both"/>
        <w:rPr>
          <w:rFonts w:ascii="Arial" w:hAnsi="Arial" w:cs="Arial"/>
          <w:bCs/>
          <w:lang w:val="es-CO"/>
        </w:rPr>
      </w:pPr>
      <w:r w:rsidRPr="000B2F15">
        <w:rPr>
          <w:rFonts w:ascii="Arial" w:hAnsi="Arial" w:cs="Arial"/>
          <w:bCs/>
          <w:lang w:val="es-CO"/>
        </w:rPr>
        <w:t>Recuérdese que el daño es un perjuicio interno-subjetivo y sin lugar a equívocos debe existir</w:t>
      </w:r>
      <w:r w:rsidR="0042461F">
        <w:rPr>
          <w:rFonts w:ascii="Arial" w:hAnsi="Arial" w:cs="Arial"/>
          <w:bCs/>
          <w:lang w:val="es-CO"/>
        </w:rPr>
        <w:t xml:space="preserve"> </w:t>
      </w:r>
      <w:r w:rsidRPr="000B2F15">
        <w:rPr>
          <w:rFonts w:ascii="Arial" w:hAnsi="Arial" w:cs="Arial"/>
          <w:bCs/>
          <w:lang w:val="es-CO"/>
        </w:rPr>
        <w:t>realmente, no basta solo con su enunciación, sin embargo, los soportes documentales allegados</w:t>
      </w:r>
      <w:r w:rsidR="0042461F">
        <w:rPr>
          <w:rFonts w:ascii="Arial" w:hAnsi="Arial" w:cs="Arial"/>
          <w:bCs/>
          <w:lang w:val="es-CO"/>
        </w:rPr>
        <w:t xml:space="preserve"> </w:t>
      </w:r>
      <w:r w:rsidRPr="000B2F15">
        <w:rPr>
          <w:rFonts w:ascii="Arial" w:hAnsi="Arial" w:cs="Arial"/>
          <w:bCs/>
          <w:lang w:val="es-CO"/>
        </w:rPr>
        <w:t xml:space="preserve">con la demanda </w:t>
      </w:r>
      <w:r w:rsidR="0042461F">
        <w:rPr>
          <w:rFonts w:ascii="Arial" w:hAnsi="Arial" w:cs="Arial"/>
          <w:bCs/>
          <w:lang w:val="es-CO"/>
        </w:rPr>
        <w:t xml:space="preserve">así como las pruebas practicadas en el proceso, </w:t>
      </w:r>
      <w:r w:rsidRPr="000B2F15">
        <w:rPr>
          <w:rFonts w:ascii="Arial" w:hAnsi="Arial" w:cs="Arial"/>
          <w:bCs/>
          <w:lang w:val="es-CO"/>
        </w:rPr>
        <w:t>no fundamentan detrimento inmaterial, y como ya se indicó la prueba idónea</w:t>
      </w:r>
      <w:r w:rsidR="0042461F">
        <w:rPr>
          <w:rFonts w:ascii="Arial" w:hAnsi="Arial" w:cs="Arial"/>
          <w:bCs/>
          <w:lang w:val="es-CO"/>
        </w:rPr>
        <w:t xml:space="preserve"> </w:t>
      </w:r>
      <w:r w:rsidRPr="000B2F15">
        <w:rPr>
          <w:rFonts w:ascii="Arial" w:hAnsi="Arial" w:cs="Arial"/>
          <w:bCs/>
          <w:lang w:val="es-CO"/>
        </w:rPr>
        <w:t>viene a estar concebida por la experticia medico laboral, psiquiátrica o de psicología, de la cual se</w:t>
      </w:r>
      <w:r w:rsidR="0042461F">
        <w:rPr>
          <w:rFonts w:ascii="Arial" w:hAnsi="Arial" w:cs="Arial"/>
          <w:bCs/>
          <w:lang w:val="es-CO"/>
        </w:rPr>
        <w:t xml:space="preserve"> </w:t>
      </w:r>
      <w:r w:rsidRPr="000B2F15">
        <w:rPr>
          <w:rFonts w:ascii="Arial" w:hAnsi="Arial" w:cs="Arial"/>
          <w:bCs/>
          <w:lang w:val="es-CO"/>
        </w:rPr>
        <w:t>pueda inferir un perjuicio moral, dictamen que no tiene sustento en el acervo probatorio, razón por</w:t>
      </w:r>
      <w:r w:rsidR="0042461F">
        <w:rPr>
          <w:rFonts w:ascii="Arial" w:hAnsi="Arial" w:cs="Arial"/>
          <w:bCs/>
          <w:lang w:val="es-CO"/>
        </w:rPr>
        <w:t xml:space="preserve"> </w:t>
      </w:r>
      <w:r w:rsidRPr="000B2F15">
        <w:rPr>
          <w:rFonts w:ascii="Arial" w:hAnsi="Arial" w:cs="Arial"/>
          <w:bCs/>
          <w:lang w:val="es-CO"/>
        </w:rPr>
        <w:t>la cual no se prueban los supuestos perjuicios aducidos por la demandante, al no haber soportes</w:t>
      </w:r>
      <w:r w:rsidR="0042461F">
        <w:rPr>
          <w:rFonts w:ascii="Arial" w:hAnsi="Arial" w:cs="Arial"/>
          <w:bCs/>
          <w:lang w:val="es-CO"/>
        </w:rPr>
        <w:t xml:space="preserve"> </w:t>
      </w:r>
      <w:r w:rsidRPr="000B2F15">
        <w:rPr>
          <w:rFonts w:ascii="Arial" w:hAnsi="Arial" w:cs="Arial"/>
          <w:bCs/>
          <w:lang w:val="es-CO"/>
        </w:rPr>
        <w:t>que fundamenten la existencia de los detrimentos alegados por la señora Estefanie Estupiñán</w:t>
      </w:r>
      <w:r w:rsidR="0042461F">
        <w:rPr>
          <w:rFonts w:ascii="Arial" w:hAnsi="Arial" w:cs="Arial"/>
          <w:bCs/>
          <w:lang w:val="es-CO"/>
        </w:rPr>
        <w:t xml:space="preserve"> </w:t>
      </w:r>
      <w:r w:rsidRPr="000B2F15">
        <w:rPr>
          <w:rFonts w:ascii="Arial" w:hAnsi="Arial" w:cs="Arial"/>
          <w:bCs/>
          <w:lang w:val="es-CO"/>
        </w:rPr>
        <w:t>Morales y no acreditarse la materialización que comportan tales daños.</w:t>
      </w:r>
    </w:p>
    <w:p w14:paraId="46C23BBE" w14:textId="77777777" w:rsidR="00F35D56" w:rsidRDefault="00F35D56" w:rsidP="000B2F15">
      <w:pPr>
        <w:spacing w:line="360" w:lineRule="auto"/>
        <w:jc w:val="both"/>
        <w:rPr>
          <w:rFonts w:ascii="Arial" w:hAnsi="Arial" w:cs="Arial"/>
          <w:bCs/>
          <w:lang w:val="es-CO"/>
        </w:rPr>
      </w:pPr>
    </w:p>
    <w:p w14:paraId="15D91C89" w14:textId="1850E8E0" w:rsidR="00F35D56" w:rsidRDefault="002E4E13" w:rsidP="000B2F15">
      <w:pPr>
        <w:spacing w:line="360" w:lineRule="auto"/>
        <w:jc w:val="both"/>
        <w:rPr>
          <w:rFonts w:ascii="Arial" w:hAnsi="Arial" w:cs="Arial"/>
          <w:bCs/>
          <w:lang w:val="es-CO"/>
        </w:rPr>
      </w:pPr>
      <w:r>
        <w:rPr>
          <w:rFonts w:ascii="Arial" w:hAnsi="Arial" w:cs="Arial"/>
          <w:bCs/>
          <w:lang w:val="es-CO"/>
        </w:rPr>
        <w:t>Recuérdese dentro de los testimonios, así como del interrogatorio de parte, se pudo confirmar que la demandante continúo laborando para la empresa, y que dicha labor termino porque ella tenía planeado su viaje al país en que reside actualmente, así como también que la misma afectada manifestó en su relato que e</w:t>
      </w:r>
      <w:r w:rsidRPr="002E4E13">
        <w:rPr>
          <w:rFonts w:ascii="Arial" w:hAnsi="Arial" w:cs="Arial"/>
          <w:bCs/>
          <w:lang w:val="es-CO"/>
        </w:rPr>
        <w:t xml:space="preserve">n </w:t>
      </w:r>
      <w:r>
        <w:rPr>
          <w:rFonts w:ascii="Arial" w:hAnsi="Arial" w:cs="Arial"/>
          <w:bCs/>
          <w:lang w:val="es-CO"/>
        </w:rPr>
        <w:t>su</w:t>
      </w:r>
      <w:r w:rsidRPr="002E4E13">
        <w:rPr>
          <w:rFonts w:ascii="Arial" w:hAnsi="Arial" w:cs="Arial"/>
          <w:bCs/>
          <w:lang w:val="es-CO"/>
        </w:rPr>
        <w:t xml:space="preserve"> EPS le dijeron que la lesión no </w:t>
      </w:r>
      <w:r>
        <w:rPr>
          <w:rFonts w:ascii="Arial" w:hAnsi="Arial" w:cs="Arial"/>
          <w:bCs/>
          <w:lang w:val="es-CO"/>
        </w:rPr>
        <w:t>configuraba</w:t>
      </w:r>
      <w:r w:rsidRPr="002E4E13">
        <w:rPr>
          <w:rFonts w:ascii="Arial" w:hAnsi="Arial" w:cs="Arial"/>
          <w:bCs/>
          <w:lang w:val="es-CO"/>
        </w:rPr>
        <w:t xml:space="preserve"> </w:t>
      </w:r>
      <w:r>
        <w:rPr>
          <w:rFonts w:ascii="Arial" w:hAnsi="Arial" w:cs="Arial"/>
          <w:bCs/>
          <w:lang w:val="es-CO"/>
        </w:rPr>
        <w:t xml:space="preserve">lo necesario para erigirse como </w:t>
      </w:r>
      <w:r w:rsidRPr="002E4E13">
        <w:rPr>
          <w:rFonts w:ascii="Arial" w:hAnsi="Arial" w:cs="Arial"/>
          <w:bCs/>
          <w:lang w:val="es-CO"/>
        </w:rPr>
        <w:t>una incapacidad permanente</w:t>
      </w:r>
      <w:r>
        <w:rPr>
          <w:rFonts w:ascii="Arial" w:hAnsi="Arial" w:cs="Arial"/>
          <w:bCs/>
          <w:lang w:val="es-CO"/>
        </w:rPr>
        <w:t xml:space="preserve"> que. En este sentido</w:t>
      </w:r>
      <w:r w:rsidR="00F35D56">
        <w:rPr>
          <w:rFonts w:ascii="Arial" w:hAnsi="Arial" w:cs="Arial"/>
          <w:bCs/>
          <w:lang w:val="es-CO"/>
        </w:rPr>
        <w:t xml:space="preserve"> se debe tener en cuenta la posición del H. Consejo de Estado quién en Sentencia del 13 de diciembre de 1995 ha dicho:</w:t>
      </w:r>
    </w:p>
    <w:p w14:paraId="1CF3199B" w14:textId="77777777" w:rsidR="00F35D56" w:rsidRDefault="00F35D56" w:rsidP="000B2F15">
      <w:pPr>
        <w:spacing w:line="360" w:lineRule="auto"/>
        <w:jc w:val="both"/>
        <w:rPr>
          <w:rFonts w:ascii="Arial" w:hAnsi="Arial" w:cs="Arial"/>
          <w:bCs/>
          <w:lang w:val="es-CO"/>
        </w:rPr>
      </w:pPr>
    </w:p>
    <w:p w14:paraId="2C0C58E7" w14:textId="718BF168" w:rsidR="00F35D56" w:rsidRPr="002E4E13" w:rsidRDefault="00F35D56" w:rsidP="002E4E13">
      <w:pPr>
        <w:spacing w:line="360" w:lineRule="auto"/>
        <w:ind w:left="708"/>
        <w:jc w:val="both"/>
        <w:rPr>
          <w:rFonts w:ascii="Arial" w:hAnsi="Arial" w:cs="Arial"/>
          <w:bCs/>
          <w:i/>
          <w:iCs/>
          <w:sz w:val="20"/>
          <w:szCs w:val="20"/>
          <w:lang w:val="es-CO"/>
        </w:rPr>
      </w:pPr>
      <w:r w:rsidRPr="002E4E13">
        <w:rPr>
          <w:rFonts w:ascii="Arial" w:hAnsi="Arial" w:cs="Arial"/>
          <w:bCs/>
          <w:i/>
          <w:iCs/>
          <w:sz w:val="20"/>
          <w:szCs w:val="20"/>
          <w:lang w:val="es-CO"/>
        </w:rPr>
        <w:t xml:space="preserve">“El mero hecho de que la sección de Medicina Legal determine de la incapacidad, no es suficiente </w:t>
      </w:r>
      <w:r w:rsidRPr="002E4E13">
        <w:rPr>
          <w:rFonts w:ascii="Arial" w:hAnsi="Arial" w:cs="Arial"/>
          <w:bCs/>
          <w:i/>
          <w:iCs/>
          <w:sz w:val="20"/>
          <w:szCs w:val="20"/>
          <w:lang w:val="es-CO"/>
        </w:rPr>
        <w:lastRenderedPageBreak/>
        <w:t xml:space="preserve">para que se ordene el pago de la indemnización, dado que existe prueba en contra de tal certificación, prueba que demuestra que ese perjuicio no es cierto, porque la lesionada siguió laborando normalmente en el oficio que desempeñaba. La indemnización por la pérdida de capacidad laboral debe corresponder a que se haya perdido total o parcialmente </w:t>
      </w:r>
      <w:r w:rsidR="002E4E13" w:rsidRPr="002E4E13">
        <w:rPr>
          <w:rFonts w:ascii="Arial" w:hAnsi="Arial" w:cs="Arial"/>
          <w:bCs/>
          <w:i/>
          <w:iCs/>
          <w:sz w:val="20"/>
          <w:szCs w:val="20"/>
          <w:lang w:val="es-CO"/>
        </w:rPr>
        <w:t xml:space="preserve">capacidad, si así no sucede, no hay lugar a indemnización porque tal perjuicio no es real la lesionada no ha visto afectada su capacidad laboral, habida cuenta que siguió trabajando en la institución, en el mismo oficio que desempeñaba antes del atentado; que después de sufrida la lesión fue inscrita en carrera y que adicionalmente fue ascendida, situación que evidencia el hecho de que la señora no ha visto disminuida su capacidad laboral, sino que esta se mantuvo intacta, a pesar de la </w:t>
      </w:r>
      <w:proofErr w:type="spellStart"/>
      <w:r w:rsidR="002E4E13" w:rsidRPr="002E4E13">
        <w:rPr>
          <w:rFonts w:ascii="Arial" w:hAnsi="Arial" w:cs="Arial"/>
          <w:bCs/>
          <w:i/>
          <w:iCs/>
          <w:sz w:val="20"/>
          <w:szCs w:val="20"/>
          <w:lang w:val="es-CO"/>
        </w:rPr>
        <w:t>perdida</w:t>
      </w:r>
      <w:proofErr w:type="spellEnd"/>
      <w:r w:rsidR="002E4E13" w:rsidRPr="002E4E13">
        <w:rPr>
          <w:rFonts w:ascii="Arial" w:hAnsi="Arial" w:cs="Arial"/>
          <w:bCs/>
          <w:i/>
          <w:iCs/>
          <w:sz w:val="20"/>
          <w:szCs w:val="20"/>
          <w:lang w:val="es-CO"/>
        </w:rPr>
        <w:t xml:space="preserve"> de su ojo derecho</w:t>
      </w:r>
      <w:r w:rsidR="002E4E13">
        <w:rPr>
          <w:rStyle w:val="Refdenotaalpie"/>
          <w:rFonts w:ascii="Arial" w:hAnsi="Arial" w:cs="Arial"/>
          <w:bCs/>
          <w:i/>
          <w:iCs/>
          <w:sz w:val="20"/>
          <w:szCs w:val="20"/>
          <w:lang w:val="es-CO"/>
        </w:rPr>
        <w:footnoteReference w:id="13"/>
      </w:r>
      <w:r w:rsidR="002E4E13" w:rsidRPr="002E4E13">
        <w:rPr>
          <w:rFonts w:ascii="Arial" w:hAnsi="Arial" w:cs="Arial"/>
          <w:bCs/>
          <w:i/>
          <w:iCs/>
          <w:sz w:val="20"/>
          <w:szCs w:val="20"/>
          <w:lang w:val="es-CO"/>
        </w:rPr>
        <w:t xml:space="preserve">”. </w:t>
      </w:r>
    </w:p>
    <w:p w14:paraId="7661018B" w14:textId="77777777" w:rsidR="0042461F" w:rsidRDefault="0042461F" w:rsidP="000B2F15">
      <w:pPr>
        <w:spacing w:line="360" w:lineRule="auto"/>
        <w:jc w:val="both"/>
        <w:rPr>
          <w:rFonts w:ascii="Arial" w:hAnsi="Arial" w:cs="Arial"/>
          <w:bCs/>
          <w:lang w:val="es-CO"/>
        </w:rPr>
      </w:pPr>
    </w:p>
    <w:p w14:paraId="56B6B6E7" w14:textId="1F0A81A9" w:rsidR="00F1095B"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conclusión, comoquiera que la demandante, no aportó prueba que pudiese efectivamente</w:t>
      </w:r>
      <w:r>
        <w:rPr>
          <w:rFonts w:ascii="Arial" w:hAnsi="Arial" w:cs="Arial"/>
          <w:bCs/>
          <w:lang w:val="es-CO"/>
        </w:rPr>
        <w:t xml:space="preserve"> </w:t>
      </w:r>
      <w:r w:rsidRPr="0042461F">
        <w:rPr>
          <w:rFonts w:ascii="Arial" w:hAnsi="Arial" w:cs="Arial"/>
          <w:bCs/>
          <w:lang w:val="es-CO"/>
        </w:rPr>
        <w:t>corroborar la gravedad de la lesión sufrida por esta, el despacho no tendrá otra opción más que</w:t>
      </w:r>
      <w:r>
        <w:rPr>
          <w:rFonts w:ascii="Arial" w:hAnsi="Arial" w:cs="Arial"/>
          <w:bCs/>
          <w:lang w:val="es-CO"/>
        </w:rPr>
        <w:t xml:space="preserve"> </w:t>
      </w:r>
      <w:r w:rsidRPr="0042461F">
        <w:rPr>
          <w:rFonts w:ascii="Arial" w:hAnsi="Arial" w:cs="Arial"/>
          <w:bCs/>
          <w:lang w:val="es-CO"/>
        </w:rPr>
        <w:t>declarar no probada esta tipología de perjuicio. Aunado a la inexistencia de elementos materiales</w:t>
      </w:r>
      <w:r>
        <w:rPr>
          <w:rFonts w:ascii="Arial" w:hAnsi="Arial" w:cs="Arial"/>
          <w:bCs/>
          <w:lang w:val="es-CO"/>
        </w:rPr>
        <w:t xml:space="preserve"> </w:t>
      </w:r>
      <w:r w:rsidRPr="0042461F">
        <w:rPr>
          <w:rFonts w:ascii="Arial" w:hAnsi="Arial" w:cs="Arial"/>
          <w:bCs/>
          <w:lang w:val="es-CO"/>
        </w:rPr>
        <w:t>probatorios que pudiesen eventualmente considerar el reconocimiento y pago de perjuicios</w:t>
      </w:r>
      <w:r>
        <w:rPr>
          <w:rFonts w:ascii="Arial" w:hAnsi="Arial" w:cs="Arial"/>
          <w:bCs/>
          <w:lang w:val="es-CO"/>
        </w:rPr>
        <w:t xml:space="preserve"> </w:t>
      </w:r>
      <w:r w:rsidRPr="0042461F">
        <w:rPr>
          <w:rFonts w:ascii="Arial" w:hAnsi="Arial" w:cs="Arial"/>
          <w:bCs/>
          <w:lang w:val="es-CO"/>
        </w:rPr>
        <w:t>morales a favor de la demandante, es importante resaltar que la cuantía que la parte actora</w:t>
      </w:r>
      <w:r>
        <w:rPr>
          <w:rFonts w:ascii="Arial" w:hAnsi="Arial" w:cs="Arial"/>
          <w:bCs/>
          <w:lang w:val="es-CO"/>
        </w:rPr>
        <w:t xml:space="preserve"> </w:t>
      </w:r>
      <w:r w:rsidRPr="0042461F">
        <w:rPr>
          <w:rFonts w:ascii="Arial" w:hAnsi="Arial" w:cs="Arial"/>
          <w:bCs/>
          <w:lang w:val="es-CO"/>
        </w:rPr>
        <w:t>reclama por este concepto se encuentra completamente sobreestimada, como quiera que la suma</w:t>
      </w:r>
      <w:r>
        <w:rPr>
          <w:rFonts w:ascii="Arial" w:hAnsi="Arial" w:cs="Arial"/>
          <w:bCs/>
          <w:lang w:val="es-CO"/>
        </w:rPr>
        <w:t xml:space="preserve"> </w:t>
      </w:r>
      <w:r w:rsidRPr="0042461F">
        <w:rPr>
          <w:rFonts w:ascii="Arial" w:hAnsi="Arial" w:cs="Arial"/>
          <w:bCs/>
          <w:lang w:val="es-CO"/>
        </w:rPr>
        <w:t>reclamada por la parte actora no se compadece con los criterios que han sido decantados</w:t>
      </w:r>
      <w:r>
        <w:rPr>
          <w:rFonts w:ascii="Arial" w:hAnsi="Arial" w:cs="Arial"/>
          <w:bCs/>
          <w:lang w:val="es-CO"/>
        </w:rPr>
        <w:t xml:space="preserve"> </w:t>
      </w:r>
      <w:r w:rsidRPr="0042461F">
        <w:rPr>
          <w:rFonts w:ascii="Arial" w:hAnsi="Arial" w:cs="Arial"/>
          <w:bCs/>
          <w:lang w:val="es-CO"/>
        </w:rPr>
        <w:t>pacíficamente por parte del Honorable Consejo de Estado.</w:t>
      </w:r>
    </w:p>
    <w:p w14:paraId="34807BBA" w14:textId="77777777" w:rsidR="0042461F" w:rsidRPr="002D0ABF" w:rsidRDefault="0042461F" w:rsidP="0042461F">
      <w:pPr>
        <w:spacing w:line="360" w:lineRule="auto"/>
        <w:jc w:val="both"/>
        <w:rPr>
          <w:rFonts w:ascii="Arial" w:hAnsi="Arial" w:cs="Arial"/>
          <w:b/>
          <w:lang w:val="es-CO"/>
        </w:rPr>
      </w:pPr>
    </w:p>
    <w:p w14:paraId="40176D0E" w14:textId="77777777" w:rsidR="0042461F" w:rsidRPr="0010127A" w:rsidRDefault="0042461F" w:rsidP="0042461F">
      <w:pPr>
        <w:spacing w:line="360" w:lineRule="auto"/>
        <w:jc w:val="both"/>
        <w:rPr>
          <w:rFonts w:ascii="Arial" w:hAnsi="Arial" w:cs="Arial"/>
          <w:b/>
          <w:lang w:val="es-CO"/>
        </w:rPr>
      </w:pPr>
      <w:r w:rsidRPr="0010127A">
        <w:rPr>
          <w:rFonts w:ascii="Arial" w:hAnsi="Arial" w:cs="Arial"/>
          <w:b/>
          <w:lang w:val="es-CO"/>
        </w:rPr>
        <w:t>4.2. Frente al lucro cesante</w:t>
      </w:r>
    </w:p>
    <w:p w14:paraId="5DBF8DCC" w14:textId="77777777" w:rsidR="0042461F" w:rsidRPr="0042461F" w:rsidRDefault="0042461F" w:rsidP="0042461F">
      <w:pPr>
        <w:spacing w:line="360" w:lineRule="auto"/>
        <w:jc w:val="both"/>
        <w:rPr>
          <w:rFonts w:ascii="Arial" w:hAnsi="Arial" w:cs="Arial"/>
          <w:bCs/>
          <w:lang w:val="es-CO"/>
        </w:rPr>
      </w:pPr>
    </w:p>
    <w:p w14:paraId="1429E0DA" w14:textId="127442CF"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Al respecto, es preciso destacar frente a los perjuicios de índole patrimonial, en su modalidad de</w:t>
      </w:r>
      <w:r w:rsidR="0010127A">
        <w:rPr>
          <w:rFonts w:ascii="Arial" w:hAnsi="Arial" w:cs="Arial"/>
          <w:bCs/>
          <w:lang w:val="es-CO"/>
        </w:rPr>
        <w:t xml:space="preserve"> </w:t>
      </w:r>
      <w:r w:rsidR="00F1095B">
        <w:rPr>
          <w:rFonts w:ascii="Arial" w:hAnsi="Arial" w:cs="Arial"/>
          <w:bCs/>
          <w:lang w:val="es-CO"/>
        </w:rPr>
        <w:t>l</w:t>
      </w:r>
      <w:r w:rsidRPr="0042461F">
        <w:rPr>
          <w:rFonts w:ascii="Arial" w:hAnsi="Arial" w:cs="Arial"/>
          <w:bCs/>
          <w:lang w:val="es-CO"/>
        </w:rPr>
        <w:t xml:space="preserve">ucro </w:t>
      </w:r>
      <w:r w:rsidR="00F1095B">
        <w:rPr>
          <w:rFonts w:ascii="Arial" w:hAnsi="Arial" w:cs="Arial"/>
          <w:bCs/>
          <w:lang w:val="es-CO"/>
        </w:rPr>
        <w:t>c</w:t>
      </w:r>
      <w:r w:rsidRPr="0042461F">
        <w:rPr>
          <w:rFonts w:ascii="Arial" w:hAnsi="Arial" w:cs="Arial"/>
          <w:bCs/>
          <w:lang w:val="es-CO"/>
        </w:rPr>
        <w:t>esante, que la estimación presentada por la parte actora, no se encuentra fundada en</w:t>
      </w:r>
      <w:r w:rsidR="0010127A">
        <w:rPr>
          <w:rFonts w:ascii="Arial" w:hAnsi="Arial" w:cs="Arial"/>
          <w:bCs/>
          <w:lang w:val="es-CO"/>
        </w:rPr>
        <w:t xml:space="preserve"> </w:t>
      </w:r>
      <w:r w:rsidRPr="0042461F">
        <w:rPr>
          <w:rFonts w:ascii="Arial" w:hAnsi="Arial" w:cs="Arial"/>
          <w:bCs/>
          <w:lang w:val="es-CO"/>
        </w:rPr>
        <w:t xml:space="preserve">elementos </w:t>
      </w:r>
      <w:r w:rsidR="0010127A">
        <w:rPr>
          <w:rFonts w:ascii="Arial" w:hAnsi="Arial" w:cs="Arial"/>
          <w:bCs/>
          <w:lang w:val="es-CO"/>
        </w:rPr>
        <w:t>de convicción</w:t>
      </w:r>
      <w:r w:rsidRPr="0042461F">
        <w:rPr>
          <w:rFonts w:ascii="Arial" w:hAnsi="Arial" w:cs="Arial"/>
          <w:bCs/>
          <w:lang w:val="es-CO"/>
        </w:rPr>
        <w:t xml:space="preserve"> que permitan acreditar detrimento alguno, ni privación de ingresos; es</w:t>
      </w:r>
      <w:r w:rsidR="0010127A">
        <w:rPr>
          <w:rFonts w:ascii="Arial" w:hAnsi="Arial" w:cs="Arial"/>
          <w:bCs/>
          <w:lang w:val="es-CO"/>
        </w:rPr>
        <w:t xml:space="preserve"> </w:t>
      </w:r>
      <w:r w:rsidRPr="0042461F">
        <w:rPr>
          <w:rFonts w:ascii="Arial" w:hAnsi="Arial" w:cs="Arial"/>
          <w:bCs/>
          <w:lang w:val="es-CO"/>
        </w:rPr>
        <w:t>más, los cálculos realizados por el demandante, parten de una premisa desafortunadamente sin</w:t>
      </w:r>
      <w:r w:rsidR="0010127A">
        <w:rPr>
          <w:rFonts w:ascii="Arial" w:hAnsi="Arial" w:cs="Arial"/>
          <w:bCs/>
          <w:lang w:val="es-CO"/>
        </w:rPr>
        <w:t xml:space="preserve"> </w:t>
      </w:r>
      <w:r w:rsidRPr="0042461F">
        <w:rPr>
          <w:rFonts w:ascii="Arial" w:hAnsi="Arial" w:cs="Arial"/>
          <w:bCs/>
          <w:lang w:val="es-CO"/>
        </w:rPr>
        <w:t>bases, pues debe recordarse que en el libelo introductorio no existe prueba alguna que</w:t>
      </w:r>
      <w:r w:rsidR="0010127A">
        <w:rPr>
          <w:rFonts w:ascii="Arial" w:hAnsi="Arial" w:cs="Arial"/>
          <w:bCs/>
          <w:lang w:val="es-CO"/>
        </w:rPr>
        <w:t xml:space="preserve"> </w:t>
      </w:r>
      <w:r w:rsidRPr="0042461F">
        <w:rPr>
          <w:rFonts w:ascii="Arial" w:hAnsi="Arial" w:cs="Arial"/>
          <w:bCs/>
          <w:lang w:val="es-CO"/>
        </w:rPr>
        <w:t>demuestre que la señora Estupiñán Morales haya dejado de percibir ingreso alguno; así como</w:t>
      </w:r>
      <w:r w:rsidR="0010127A">
        <w:rPr>
          <w:rFonts w:ascii="Arial" w:hAnsi="Arial" w:cs="Arial"/>
          <w:bCs/>
          <w:lang w:val="es-CO"/>
        </w:rPr>
        <w:t xml:space="preserve"> </w:t>
      </w:r>
      <w:r w:rsidRPr="0042461F">
        <w:rPr>
          <w:rFonts w:ascii="Arial" w:hAnsi="Arial" w:cs="Arial"/>
          <w:bCs/>
          <w:lang w:val="es-CO"/>
        </w:rPr>
        <w:t>tampoco se aporta prueba de la supuesta incapacidad.</w:t>
      </w:r>
    </w:p>
    <w:p w14:paraId="25A3BFF2" w14:textId="77777777" w:rsidR="0042461F" w:rsidRPr="0042461F" w:rsidRDefault="0042461F" w:rsidP="0042461F">
      <w:pPr>
        <w:spacing w:line="360" w:lineRule="auto"/>
        <w:jc w:val="both"/>
        <w:rPr>
          <w:rFonts w:ascii="Arial" w:hAnsi="Arial" w:cs="Arial"/>
          <w:bCs/>
          <w:lang w:val="es-CO"/>
        </w:rPr>
      </w:pPr>
    </w:p>
    <w:p w14:paraId="09AC3BA7" w14:textId="757E0CC5"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consonancia con lo anterior, se resalta que de la certificación laboral emitida por Clínica</w:t>
      </w:r>
      <w:r w:rsidR="00B555F4">
        <w:rPr>
          <w:rFonts w:ascii="Arial" w:hAnsi="Arial" w:cs="Arial"/>
          <w:bCs/>
          <w:lang w:val="es-CO"/>
        </w:rPr>
        <w:t xml:space="preserve"> </w:t>
      </w:r>
      <w:r w:rsidRPr="0042461F">
        <w:rPr>
          <w:rFonts w:ascii="Arial" w:hAnsi="Arial" w:cs="Arial"/>
          <w:bCs/>
          <w:lang w:val="es-CO"/>
        </w:rPr>
        <w:t>Versalles se desprende que la señora Estupiñán Morales continuó con su vínculo laboral vigente;</w:t>
      </w:r>
      <w:r w:rsidR="00B555F4">
        <w:rPr>
          <w:rFonts w:ascii="Arial" w:hAnsi="Arial" w:cs="Arial"/>
          <w:bCs/>
          <w:lang w:val="es-CO"/>
        </w:rPr>
        <w:t xml:space="preserve"> </w:t>
      </w:r>
      <w:r w:rsidRPr="0042461F">
        <w:rPr>
          <w:rFonts w:ascii="Arial" w:hAnsi="Arial" w:cs="Arial"/>
          <w:bCs/>
          <w:lang w:val="es-CO"/>
        </w:rPr>
        <w:t>y además, no se menciona en dicha certificación que la señora Estefanie se encontrara</w:t>
      </w:r>
      <w:r w:rsidR="00B555F4">
        <w:rPr>
          <w:rFonts w:ascii="Arial" w:hAnsi="Arial" w:cs="Arial"/>
          <w:bCs/>
          <w:lang w:val="es-CO"/>
        </w:rPr>
        <w:t xml:space="preserve"> </w:t>
      </w:r>
      <w:r w:rsidRPr="0042461F">
        <w:rPr>
          <w:rFonts w:ascii="Arial" w:hAnsi="Arial" w:cs="Arial"/>
          <w:bCs/>
          <w:lang w:val="es-CO"/>
        </w:rPr>
        <w:t>incapacitada para el momento de su emisión</w:t>
      </w:r>
      <w:r w:rsidR="00B555F4">
        <w:rPr>
          <w:rFonts w:ascii="Arial" w:hAnsi="Arial" w:cs="Arial"/>
          <w:bCs/>
          <w:lang w:val="es-CO"/>
        </w:rPr>
        <w:t xml:space="preserve"> así como tampoco se hizo referencia a dicho aspecto en la práctica de convalidación del documento, en la audiencia de pruebas</w:t>
      </w:r>
      <w:r w:rsidRPr="0042461F">
        <w:rPr>
          <w:rFonts w:ascii="Arial" w:hAnsi="Arial" w:cs="Arial"/>
          <w:bCs/>
          <w:lang w:val="es-CO"/>
        </w:rPr>
        <w:t>, contrariando de este modo lo señalado por la parte</w:t>
      </w:r>
      <w:r w:rsidR="00B555F4">
        <w:rPr>
          <w:rFonts w:ascii="Arial" w:hAnsi="Arial" w:cs="Arial"/>
          <w:bCs/>
          <w:lang w:val="es-CO"/>
        </w:rPr>
        <w:t xml:space="preserve"> </w:t>
      </w:r>
      <w:r w:rsidRPr="0042461F">
        <w:rPr>
          <w:rFonts w:ascii="Arial" w:hAnsi="Arial" w:cs="Arial"/>
          <w:bCs/>
          <w:lang w:val="es-CO"/>
        </w:rPr>
        <w:t>demandante.</w:t>
      </w:r>
    </w:p>
    <w:p w14:paraId="2F7929BF" w14:textId="77777777" w:rsidR="0042461F" w:rsidRPr="0042461F" w:rsidRDefault="0042461F" w:rsidP="0042461F">
      <w:pPr>
        <w:spacing w:line="360" w:lineRule="auto"/>
        <w:jc w:val="both"/>
        <w:rPr>
          <w:rFonts w:ascii="Arial" w:hAnsi="Arial" w:cs="Arial"/>
          <w:bCs/>
          <w:lang w:val="es-CO"/>
        </w:rPr>
      </w:pPr>
    </w:p>
    <w:p w14:paraId="4A159A41" w14:textId="6F0A6346" w:rsidR="0042461F" w:rsidRDefault="0042461F" w:rsidP="0042461F">
      <w:pPr>
        <w:spacing w:line="360" w:lineRule="auto"/>
        <w:jc w:val="both"/>
        <w:rPr>
          <w:rFonts w:ascii="Arial" w:hAnsi="Arial" w:cs="Arial"/>
          <w:bCs/>
          <w:lang w:val="es-CO"/>
        </w:rPr>
      </w:pPr>
      <w:r w:rsidRPr="0042461F">
        <w:rPr>
          <w:rFonts w:ascii="Arial" w:hAnsi="Arial" w:cs="Arial"/>
          <w:bCs/>
          <w:lang w:val="es-CO"/>
        </w:rPr>
        <w:t>Es importante aclarar que el Honorable Consejo de Estado en la actualidad, NO ADMITE</w:t>
      </w:r>
      <w:r w:rsidR="00B555F4">
        <w:rPr>
          <w:rFonts w:ascii="Arial" w:hAnsi="Arial" w:cs="Arial"/>
          <w:bCs/>
          <w:lang w:val="es-CO"/>
        </w:rPr>
        <w:t xml:space="preserve"> </w:t>
      </w:r>
      <w:r w:rsidRPr="0042461F">
        <w:rPr>
          <w:rFonts w:ascii="Arial" w:hAnsi="Arial" w:cs="Arial"/>
          <w:bCs/>
          <w:lang w:val="es-CO"/>
        </w:rPr>
        <w:t>PRESUNCIÓN ALGUNA respecto a los ingresos de una persona. Así lo determinó la Sección</w:t>
      </w:r>
      <w:r w:rsidR="00B555F4">
        <w:rPr>
          <w:rFonts w:ascii="Arial" w:hAnsi="Arial" w:cs="Arial"/>
          <w:bCs/>
          <w:lang w:val="es-CO"/>
        </w:rPr>
        <w:t xml:space="preserve"> </w:t>
      </w:r>
      <w:r w:rsidRPr="0042461F">
        <w:rPr>
          <w:rFonts w:ascii="Arial" w:hAnsi="Arial" w:cs="Arial"/>
          <w:bCs/>
          <w:lang w:val="es-CO"/>
        </w:rPr>
        <w:t>Tercera de la Corporación en Sentencia del 18 de julio de 2019, Consejero Ponente: Carlos</w:t>
      </w:r>
      <w:r w:rsidR="00B555F4">
        <w:rPr>
          <w:rFonts w:ascii="Arial" w:hAnsi="Arial" w:cs="Arial"/>
          <w:bCs/>
          <w:lang w:val="es-CO"/>
        </w:rPr>
        <w:t xml:space="preserve"> </w:t>
      </w:r>
      <w:r w:rsidRPr="0042461F">
        <w:rPr>
          <w:rFonts w:ascii="Arial" w:hAnsi="Arial" w:cs="Arial"/>
          <w:bCs/>
          <w:lang w:val="es-CO"/>
        </w:rPr>
        <w:t xml:space="preserve">Alberto </w:t>
      </w:r>
      <w:r w:rsidRPr="0042461F">
        <w:rPr>
          <w:rFonts w:ascii="Arial" w:hAnsi="Arial" w:cs="Arial"/>
          <w:bCs/>
          <w:lang w:val="es-CO"/>
        </w:rPr>
        <w:lastRenderedPageBreak/>
        <w:t>Zambrano Barrera, expediente No. 73001-23-31-000-2009-00133-01 (44572), Actor:</w:t>
      </w:r>
      <w:r w:rsidR="00B555F4">
        <w:rPr>
          <w:rFonts w:ascii="Arial" w:hAnsi="Arial" w:cs="Arial"/>
          <w:bCs/>
          <w:lang w:val="es-CO"/>
        </w:rPr>
        <w:t xml:space="preserve"> </w:t>
      </w:r>
      <w:r w:rsidRPr="0042461F">
        <w:rPr>
          <w:rFonts w:ascii="Arial" w:hAnsi="Arial" w:cs="Arial"/>
          <w:bCs/>
          <w:lang w:val="es-CO"/>
        </w:rPr>
        <w:t>Orlando Correa Salazar y otros, Demandado: Nación-Rama Judicial y otros, en la que indicó:</w:t>
      </w:r>
    </w:p>
    <w:p w14:paraId="4AB2AE7F" w14:textId="77777777" w:rsidR="0073332F" w:rsidRDefault="0073332F" w:rsidP="0042461F">
      <w:pPr>
        <w:spacing w:line="360" w:lineRule="auto"/>
        <w:jc w:val="both"/>
        <w:rPr>
          <w:rFonts w:ascii="Arial" w:hAnsi="Arial" w:cs="Arial"/>
          <w:bCs/>
          <w:lang w:val="es-CO"/>
        </w:rPr>
      </w:pPr>
    </w:p>
    <w:p w14:paraId="142720E9" w14:textId="5141761E" w:rsidR="0073332F" w:rsidRPr="0073332F" w:rsidRDefault="0073332F" w:rsidP="0073332F">
      <w:pPr>
        <w:spacing w:line="360" w:lineRule="auto"/>
        <w:ind w:left="708"/>
        <w:jc w:val="both"/>
        <w:rPr>
          <w:rFonts w:ascii="Arial" w:hAnsi="Arial" w:cs="Arial"/>
          <w:bCs/>
          <w:i/>
          <w:iCs/>
          <w:sz w:val="20"/>
          <w:szCs w:val="20"/>
          <w:lang w:val="es-CO"/>
        </w:rPr>
      </w:pPr>
      <w:r w:rsidRPr="0073332F">
        <w:rPr>
          <w:rFonts w:ascii="Arial" w:hAnsi="Arial" w:cs="Arial"/>
          <w:bCs/>
          <w:i/>
          <w:iCs/>
          <w:sz w:val="20"/>
          <w:szCs w:val="20"/>
          <w:lang w:val="es-CO"/>
        </w:rPr>
        <w:t xml:space="preserve">“...Su existencia y cuantía deben reconocerse solo: i) a partir de la ruptura de una relación laboral anterior o de una que, aun cuando futura, era cierta en tanto que ya estaba perfeccionada al producirse la privación de la libertad o </w:t>
      </w:r>
      <w:proofErr w:type="spellStart"/>
      <w:r w:rsidRPr="0073332F">
        <w:rPr>
          <w:rFonts w:ascii="Arial" w:hAnsi="Arial" w:cs="Arial"/>
          <w:bCs/>
          <w:i/>
          <w:iCs/>
          <w:sz w:val="20"/>
          <w:szCs w:val="20"/>
          <w:lang w:val="es-CO"/>
        </w:rPr>
        <w:t>ii</w:t>
      </w:r>
      <w:proofErr w:type="spellEnd"/>
      <w:r w:rsidRPr="0073332F">
        <w:rPr>
          <w:rFonts w:ascii="Arial" w:hAnsi="Arial" w:cs="Arial"/>
          <w:bCs/>
          <w:i/>
          <w:iCs/>
          <w:sz w:val="20"/>
          <w:szCs w:val="20"/>
          <w:lang w:val="es-CO"/>
        </w:rPr>
        <w:t>) a partir de la existencia de una actividad productiva lícita previa no derivada de una relación laboral, pero de la cual emane la existencia del lucro cesante. Por concepto de lucro cesante sólo se puede conceder lo que se pida en la demanda, de forma tal que no puede hacerse ningún reconocimiento oficioso por parte del juez de la reparación directa; así, lo que no se pida en la demanda no puede ser objeto de reconocimiento alguno. Todo daño y perjuicio que el demandante pida que se le indemnice por concepto de lucro cesante debe ser objeto de prueba suficiente que lo acredite o, de lo contrario, no puede haber reconocimiento alguno (artículos 177 del C. de C. de P.C. y 167 del C.G.P)”</w:t>
      </w:r>
    </w:p>
    <w:p w14:paraId="2D37EBC6" w14:textId="77777777" w:rsidR="0073332F" w:rsidRDefault="0073332F" w:rsidP="0073332F">
      <w:pPr>
        <w:spacing w:line="360" w:lineRule="auto"/>
        <w:jc w:val="both"/>
        <w:rPr>
          <w:rFonts w:ascii="Arial" w:hAnsi="Arial" w:cs="Arial"/>
          <w:bCs/>
          <w:lang w:val="es-CO"/>
        </w:rPr>
      </w:pPr>
    </w:p>
    <w:p w14:paraId="775EDF13" w14:textId="4E281ADB" w:rsidR="0073332F" w:rsidRDefault="0073332F" w:rsidP="0073332F">
      <w:pPr>
        <w:spacing w:line="360" w:lineRule="auto"/>
        <w:jc w:val="both"/>
        <w:rPr>
          <w:rFonts w:ascii="Arial" w:hAnsi="Arial" w:cs="Arial"/>
          <w:bCs/>
          <w:lang w:val="es-CO"/>
        </w:rPr>
      </w:pPr>
      <w:r w:rsidRPr="0073332F">
        <w:rPr>
          <w:rFonts w:ascii="Arial" w:hAnsi="Arial" w:cs="Arial"/>
          <w:bCs/>
          <w:lang w:val="es-CO"/>
        </w:rPr>
        <w:t>Así pues, esta modalidad de daño patrimonial puede definirse como una cesación de pagos, una</w:t>
      </w:r>
      <w:r>
        <w:rPr>
          <w:rFonts w:ascii="Arial" w:hAnsi="Arial" w:cs="Arial"/>
          <w:bCs/>
          <w:lang w:val="es-CO"/>
        </w:rPr>
        <w:t xml:space="preserve"> </w:t>
      </w:r>
      <w:r w:rsidRPr="0073332F">
        <w:rPr>
          <w:rFonts w:ascii="Arial" w:hAnsi="Arial" w:cs="Arial"/>
          <w:bCs/>
          <w:lang w:val="es-CO"/>
        </w:rPr>
        <w:t>ganancia o productividad frustrada ya sea de un bien comercialmente activo o de una</w:t>
      </w:r>
      <w:r>
        <w:rPr>
          <w:rFonts w:ascii="Arial" w:hAnsi="Arial" w:cs="Arial"/>
          <w:bCs/>
          <w:lang w:val="es-CO"/>
        </w:rPr>
        <w:t xml:space="preserve"> </w:t>
      </w:r>
      <w:r w:rsidRPr="0073332F">
        <w:rPr>
          <w:rFonts w:ascii="Arial" w:hAnsi="Arial" w:cs="Arial"/>
          <w:bCs/>
          <w:lang w:val="es-CO"/>
        </w:rPr>
        <w:t>persona que haga parte del mercado laboral de forma dependiente, liberal o como una</w:t>
      </w:r>
      <w:r>
        <w:rPr>
          <w:rFonts w:ascii="Arial" w:hAnsi="Arial" w:cs="Arial"/>
          <w:bCs/>
          <w:lang w:val="es-CO"/>
        </w:rPr>
        <w:t xml:space="preserve"> </w:t>
      </w:r>
      <w:r w:rsidRPr="0073332F">
        <w:rPr>
          <w:rFonts w:ascii="Arial" w:hAnsi="Arial" w:cs="Arial"/>
          <w:bCs/>
          <w:lang w:val="es-CO"/>
        </w:rPr>
        <w:t>empresa unipersonal. Valga decir que cuando se habla de una ganancia o utilidad frustrada,</w:t>
      </w:r>
      <w:r>
        <w:rPr>
          <w:rFonts w:ascii="Arial" w:hAnsi="Arial" w:cs="Arial"/>
          <w:bCs/>
          <w:lang w:val="es-CO"/>
        </w:rPr>
        <w:t xml:space="preserve"> </w:t>
      </w:r>
      <w:r w:rsidRPr="0073332F">
        <w:rPr>
          <w:rFonts w:ascii="Arial" w:hAnsi="Arial" w:cs="Arial"/>
          <w:bCs/>
          <w:lang w:val="es-CO"/>
        </w:rPr>
        <w:t>no puede basarse esta en una mera expectativa, sino en una utilidad razonablemente</w:t>
      </w:r>
      <w:r>
        <w:rPr>
          <w:rFonts w:ascii="Arial" w:hAnsi="Arial" w:cs="Arial"/>
          <w:bCs/>
          <w:lang w:val="es-CO"/>
        </w:rPr>
        <w:t xml:space="preserve"> </w:t>
      </w:r>
      <w:r w:rsidRPr="0073332F">
        <w:rPr>
          <w:rFonts w:ascii="Arial" w:hAnsi="Arial" w:cs="Arial"/>
          <w:bCs/>
          <w:lang w:val="es-CO"/>
        </w:rPr>
        <w:t xml:space="preserve">esperada </w:t>
      </w:r>
      <w:r w:rsidR="00270842" w:rsidRPr="0073332F">
        <w:rPr>
          <w:rFonts w:ascii="Arial" w:hAnsi="Arial" w:cs="Arial"/>
          <w:bCs/>
          <w:lang w:val="es-CO"/>
        </w:rPr>
        <w:t>debido a</w:t>
      </w:r>
      <w:r w:rsidRPr="0073332F">
        <w:rPr>
          <w:rFonts w:ascii="Arial" w:hAnsi="Arial" w:cs="Arial"/>
          <w:bCs/>
          <w:lang w:val="es-CO"/>
        </w:rPr>
        <w:t xml:space="preserve"> una ocupación productiva permanente de un bien o persona en razón</w:t>
      </w:r>
      <w:r>
        <w:rPr>
          <w:rFonts w:ascii="Arial" w:hAnsi="Arial" w:cs="Arial"/>
          <w:bCs/>
          <w:lang w:val="es-CO"/>
        </w:rPr>
        <w:t xml:space="preserve"> </w:t>
      </w:r>
      <w:r w:rsidRPr="0073332F">
        <w:rPr>
          <w:rFonts w:ascii="Arial" w:hAnsi="Arial" w:cs="Arial"/>
          <w:bCs/>
          <w:lang w:val="es-CO"/>
        </w:rPr>
        <w:t>a su proyección personal o comercial, de la que se deduzca sin duda alguna, que antes de</w:t>
      </w:r>
      <w:r>
        <w:rPr>
          <w:rFonts w:ascii="Arial" w:hAnsi="Arial" w:cs="Arial"/>
          <w:bCs/>
          <w:lang w:val="es-CO"/>
        </w:rPr>
        <w:t xml:space="preserve"> </w:t>
      </w:r>
      <w:r w:rsidRPr="0073332F">
        <w:rPr>
          <w:rFonts w:ascii="Arial" w:hAnsi="Arial" w:cs="Arial"/>
          <w:bCs/>
          <w:lang w:val="es-CO"/>
        </w:rPr>
        <w:t>producirse el daño que le deja cesante, se ocuparía productivamente en algo que le generaría una</w:t>
      </w:r>
      <w:r>
        <w:rPr>
          <w:rFonts w:ascii="Arial" w:hAnsi="Arial" w:cs="Arial"/>
          <w:bCs/>
          <w:lang w:val="es-CO"/>
        </w:rPr>
        <w:t xml:space="preserve"> </w:t>
      </w:r>
      <w:r w:rsidRPr="0073332F">
        <w:rPr>
          <w:rFonts w:ascii="Arial" w:hAnsi="Arial" w:cs="Arial"/>
          <w:bCs/>
          <w:lang w:val="es-CO"/>
        </w:rPr>
        <w:t>renta o utilidad.</w:t>
      </w:r>
    </w:p>
    <w:p w14:paraId="0DF641D3" w14:textId="77777777" w:rsidR="0026585E" w:rsidRDefault="0026585E" w:rsidP="0073332F">
      <w:pPr>
        <w:spacing w:line="360" w:lineRule="auto"/>
        <w:jc w:val="both"/>
        <w:rPr>
          <w:rFonts w:ascii="Arial" w:hAnsi="Arial" w:cs="Arial"/>
          <w:bCs/>
          <w:lang w:val="es-CO"/>
        </w:rPr>
      </w:pPr>
    </w:p>
    <w:p w14:paraId="466239BD" w14:textId="4FD7B910" w:rsidR="0026585E" w:rsidRPr="0073332F" w:rsidRDefault="0026585E" w:rsidP="0073332F">
      <w:pPr>
        <w:spacing w:line="360" w:lineRule="auto"/>
        <w:jc w:val="both"/>
        <w:rPr>
          <w:rFonts w:ascii="Arial" w:hAnsi="Arial" w:cs="Arial"/>
          <w:bCs/>
          <w:lang w:val="es-CO"/>
        </w:rPr>
      </w:pPr>
      <w:r>
        <w:rPr>
          <w:rFonts w:ascii="Arial" w:hAnsi="Arial" w:cs="Arial"/>
          <w:bCs/>
          <w:lang w:val="es-CO"/>
        </w:rPr>
        <w:t xml:space="preserve">Al respecto debe hacerse referencia a dos situaciones relevantes para el caso: </w:t>
      </w:r>
      <w:r w:rsidRPr="0026585E">
        <w:rPr>
          <w:rFonts w:ascii="Arial" w:hAnsi="Arial" w:cs="Arial"/>
          <w:bCs/>
          <w:lang w:val="es-CO"/>
        </w:rPr>
        <w:t xml:space="preserve">La primera es que, según el certificado laboral, la señora </w:t>
      </w:r>
      <w:r>
        <w:rPr>
          <w:rFonts w:ascii="Arial" w:hAnsi="Arial" w:cs="Arial"/>
          <w:bCs/>
          <w:lang w:val="es-CO"/>
        </w:rPr>
        <w:t xml:space="preserve">Estupiñán </w:t>
      </w:r>
      <w:r w:rsidRPr="0026585E">
        <w:rPr>
          <w:rFonts w:ascii="Arial" w:hAnsi="Arial" w:cs="Arial"/>
          <w:bCs/>
          <w:lang w:val="es-CO"/>
        </w:rPr>
        <w:t xml:space="preserve">tenía un contrato a término fijo por seis meses, por lo que es evidente que no hay certeza si dicho vínculo habría seguido durante todos los años cuya indemnización se pretende y 2. La demandante afirmó que renunció porque iba a viajar a España, entonces </w:t>
      </w:r>
      <w:proofErr w:type="spellStart"/>
      <w:r>
        <w:rPr>
          <w:rFonts w:ascii="Arial" w:hAnsi="Arial" w:cs="Arial"/>
          <w:bCs/>
          <w:lang w:val="es-CO"/>
        </w:rPr>
        <w:t>si</w:t>
      </w:r>
      <w:proofErr w:type="spellEnd"/>
      <w:r w:rsidRPr="0026585E">
        <w:rPr>
          <w:rFonts w:ascii="Arial" w:hAnsi="Arial" w:cs="Arial"/>
          <w:bCs/>
          <w:lang w:val="es-CO"/>
        </w:rPr>
        <w:t xml:space="preserve"> dejó de laborar fue por su propia voluntad, más no como consecuencia del accidente de tránsito.</w:t>
      </w:r>
    </w:p>
    <w:p w14:paraId="0DA0C541" w14:textId="77777777" w:rsidR="0073332F" w:rsidRPr="0073332F" w:rsidRDefault="0073332F" w:rsidP="0073332F">
      <w:pPr>
        <w:spacing w:line="360" w:lineRule="auto"/>
        <w:jc w:val="both"/>
        <w:rPr>
          <w:rFonts w:ascii="Arial" w:hAnsi="Arial" w:cs="Arial"/>
          <w:bCs/>
          <w:lang w:val="es-CO"/>
        </w:rPr>
      </w:pPr>
    </w:p>
    <w:p w14:paraId="28E7E42A" w14:textId="176D2198"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Entonces, dado que se trata de un evento sin prueba, no podrá ser reconocido, porque el mismo</w:t>
      </w:r>
      <w:r>
        <w:rPr>
          <w:rFonts w:ascii="Arial" w:hAnsi="Arial" w:cs="Arial"/>
          <w:bCs/>
          <w:lang w:val="es-CO"/>
        </w:rPr>
        <w:t xml:space="preserve"> </w:t>
      </w:r>
      <w:r w:rsidRPr="0073332F">
        <w:rPr>
          <w:rFonts w:ascii="Arial" w:hAnsi="Arial" w:cs="Arial"/>
          <w:bCs/>
          <w:lang w:val="es-CO"/>
        </w:rPr>
        <w:t>no presenta las características de certeza, cuantificación, ser directo y personal.</w:t>
      </w:r>
    </w:p>
    <w:p w14:paraId="6328E637" w14:textId="77777777" w:rsidR="0073332F" w:rsidRPr="0073332F" w:rsidRDefault="0073332F" w:rsidP="0073332F">
      <w:pPr>
        <w:spacing w:line="360" w:lineRule="auto"/>
        <w:jc w:val="both"/>
        <w:rPr>
          <w:rFonts w:ascii="Arial" w:hAnsi="Arial" w:cs="Arial"/>
          <w:bCs/>
          <w:lang w:val="es-CO"/>
        </w:rPr>
      </w:pPr>
    </w:p>
    <w:p w14:paraId="3314A658" w14:textId="77777777" w:rsidR="0073332F" w:rsidRPr="0073332F" w:rsidRDefault="0073332F" w:rsidP="0073332F">
      <w:pPr>
        <w:spacing w:line="360" w:lineRule="auto"/>
        <w:jc w:val="both"/>
        <w:rPr>
          <w:rFonts w:ascii="Arial" w:hAnsi="Arial" w:cs="Arial"/>
          <w:b/>
          <w:lang w:val="es-CO"/>
        </w:rPr>
      </w:pPr>
      <w:r w:rsidRPr="0073332F">
        <w:rPr>
          <w:rFonts w:ascii="Arial" w:hAnsi="Arial" w:cs="Arial"/>
          <w:b/>
          <w:lang w:val="es-CO"/>
        </w:rPr>
        <w:t>4.3. Frente al daño emergente</w:t>
      </w:r>
    </w:p>
    <w:p w14:paraId="3A3E5A0E" w14:textId="77777777" w:rsidR="0073332F" w:rsidRPr="0073332F" w:rsidRDefault="0073332F" w:rsidP="0073332F">
      <w:pPr>
        <w:spacing w:line="360" w:lineRule="auto"/>
        <w:jc w:val="both"/>
        <w:rPr>
          <w:rFonts w:ascii="Arial" w:hAnsi="Arial" w:cs="Arial"/>
          <w:bCs/>
          <w:lang w:val="es-CO"/>
        </w:rPr>
      </w:pPr>
    </w:p>
    <w:p w14:paraId="2B9F08FB" w14:textId="77777777" w:rsidR="0073332F" w:rsidRDefault="0073332F" w:rsidP="0073332F">
      <w:pPr>
        <w:spacing w:line="360" w:lineRule="auto"/>
        <w:jc w:val="both"/>
        <w:rPr>
          <w:rFonts w:ascii="Arial" w:hAnsi="Arial" w:cs="Arial"/>
          <w:bCs/>
          <w:lang w:val="es-CO"/>
        </w:rPr>
      </w:pPr>
      <w:r w:rsidRPr="0073332F">
        <w:rPr>
          <w:rFonts w:ascii="Arial" w:hAnsi="Arial" w:cs="Arial"/>
          <w:bCs/>
          <w:lang w:val="es-CO"/>
        </w:rPr>
        <w:t>Dentro de la demanda existen unas pretensiones económicas de índole material las cuales no</w:t>
      </w:r>
      <w:r>
        <w:rPr>
          <w:rFonts w:ascii="Arial" w:hAnsi="Arial" w:cs="Arial"/>
          <w:bCs/>
          <w:lang w:val="es-CO"/>
        </w:rPr>
        <w:t xml:space="preserve"> </w:t>
      </w:r>
      <w:r w:rsidRPr="0073332F">
        <w:rPr>
          <w:rFonts w:ascii="Arial" w:hAnsi="Arial" w:cs="Arial"/>
          <w:bCs/>
          <w:lang w:val="es-CO"/>
        </w:rPr>
        <w:t>logró demostrar documentalmente, pues para la procedencia y reconocimiento del daño</w:t>
      </w:r>
      <w:r>
        <w:rPr>
          <w:rFonts w:ascii="Arial" w:hAnsi="Arial" w:cs="Arial"/>
          <w:bCs/>
          <w:lang w:val="es-CO"/>
        </w:rPr>
        <w:t xml:space="preserve"> </w:t>
      </w:r>
      <w:r w:rsidRPr="0073332F">
        <w:rPr>
          <w:rFonts w:ascii="Arial" w:hAnsi="Arial" w:cs="Arial"/>
          <w:bCs/>
          <w:lang w:val="es-CO"/>
        </w:rPr>
        <w:t>emergente resulta totalmente necesario acreditarlo dentro del proceso, carga que le asiste al</w:t>
      </w:r>
      <w:r>
        <w:rPr>
          <w:rFonts w:ascii="Arial" w:hAnsi="Arial" w:cs="Arial"/>
          <w:bCs/>
          <w:lang w:val="es-CO"/>
        </w:rPr>
        <w:t xml:space="preserve"> </w:t>
      </w:r>
      <w:r w:rsidRPr="0073332F">
        <w:rPr>
          <w:rFonts w:ascii="Arial" w:hAnsi="Arial" w:cs="Arial"/>
          <w:bCs/>
          <w:lang w:val="es-CO"/>
        </w:rPr>
        <w:t>reclamante de los perjuicios. Bajo estos derroteros, en el caso particular es completamente</w:t>
      </w:r>
      <w:r>
        <w:rPr>
          <w:rFonts w:ascii="Arial" w:hAnsi="Arial" w:cs="Arial"/>
          <w:bCs/>
          <w:lang w:val="es-CO"/>
        </w:rPr>
        <w:t xml:space="preserve"> </w:t>
      </w:r>
      <w:r w:rsidRPr="0073332F">
        <w:rPr>
          <w:rFonts w:ascii="Arial" w:hAnsi="Arial" w:cs="Arial"/>
          <w:bCs/>
          <w:lang w:val="es-CO"/>
        </w:rPr>
        <w:t>improcedente reconocimiento alguno a título de daño emergente, por cuanto no existe prueba</w:t>
      </w:r>
      <w:r>
        <w:rPr>
          <w:rFonts w:ascii="Arial" w:hAnsi="Arial" w:cs="Arial"/>
          <w:bCs/>
          <w:lang w:val="es-CO"/>
        </w:rPr>
        <w:t xml:space="preserve"> </w:t>
      </w:r>
      <w:r w:rsidRPr="0073332F">
        <w:rPr>
          <w:rFonts w:ascii="Arial" w:hAnsi="Arial" w:cs="Arial"/>
          <w:bCs/>
          <w:lang w:val="es-CO"/>
        </w:rPr>
        <w:t>cierta, clara y suficiente que acredite las sumas solicitadas por el extremo actor.</w:t>
      </w:r>
      <w:r>
        <w:rPr>
          <w:rFonts w:ascii="Arial" w:hAnsi="Arial" w:cs="Arial"/>
          <w:bCs/>
          <w:lang w:val="es-CO"/>
        </w:rPr>
        <w:t xml:space="preserve"> </w:t>
      </w:r>
    </w:p>
    <w:p w14:paraId="1AC6BB5F" w14:textId="77777777" w:rsidR="0073332F" w:rsidRDefault="0073332F" w:rsidP="0073332F">
      <w:pPr>
        <w:spacing w:line="360" w:lineRule="auto"/>
        <w:jc w:val="both"/>
        <w:rPr>
          <w:rFonts w:ascii="Arial" w:hAnsi="Arial" w:cs="Arial"/>
          <w:bCs/>
          <w:lang w:val="es-CO"/>
        </w:rPr>
      </w:pPr>
    </w:p>
    <w:p w14:paraId="27FAE63D" w14:textId="46567EE6"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el caso de marras, la parte actora solicita el reconocimiento de $15</w:t>
      </w:r>
      <w:r w:rsidR="00270842">
        <w:rPr>
          <w:rFonts w:ascii="Arial" w:hAnsi="Arial" w:cs="Arial"/>
          <w:bCs/>
          <w:lang w:val="es-CO"/>
        </w:rPr>
        <w:t>.</w:t>
      </w:r>
      <w:r w:rsidRPr="0073332F">
        <w:rPr>
          <w:rFonts w:ascii="Arial" w:hAnsi="Arial" w:cs="Arial"/>
          <w:bCs/>
          <w:lang w:val="es-CO"/>
        </w:rPr>
        <w:t>000. 000 por concepto</w:t>
      </w:r>
      <w:r>
        <w:rPr>
          <w:rFonts w:ascii="Arial" w:hAnsi="Arial" w:cs="Arial"/>
          <w:bCs/>
          <w:lang w:val="es-CO"/>
        </w:rPr>
        <w:t xml:space="preserve"> </w:t>
      </w:r>
      <w:r w:rsidRPr="0073332F">
        <w:rPr>
          <w:rFonts w:ascii="Arial" w:hAnsi="Arial" w:cs="Arial"/>
          <w:bCs/>
          <w:lang w:val="es-CO"/>
        </w:rPr>
        <w:t>de “</w:t>
      </w:r>
      <w:r w:rsidRPr="00270842">
        <w:rPr>
          <w:rFonts w:ascii="Arial" w:hAnsi="Arial" w:cs="Arial"/>
          <w:bCs/>
          <w:i/>
          <w:iCs/>
          <w:lang w:val="es-CO"/>
        </w:rPr>
        <w:t>gastos de transporte a terapias, pagos de enfermera personal, medicamentos, reparación de la moto</w:t>
      </w:r>
      <w:r w:rsidRPr="0073332F">
        <w:rPr>
          <w:rFonts w:ascii="Arial" w:hAnsi="Arial" w:cs="Arial"/>
          <w:bCs/>
          <w:lang w:val="es-CO"/>
        </w:rPr>
        <w:t>”; no obstante, no obra prueba alguna en el expediente que acredite su causación, no</w:t>
      </w:r>
      <w:r>
        <w:rPr>
          <w:rFonts w:ascii="Arial" w:hAnsi="Arial" w:cs="Arial"/>
          <w:bCs/>
          <w:lang w:val="es-CO"/>
        </w:rPr>
        <w:t xml:space="preserve"> </w:t>
      </w:r>
      <w:r w:rsidRPr="0073332F">
        <w:rPr>
          <w:rFonts w:ascii="Arial" w:hAnsi="Arial" w:cs="Arial"/>
          <w:bCs/>
          <w:lang w:val="es-CO"/>
        </w:rPr>
        <w:t>reposan facturas, recibos, consignaciones sufragadas por la demandante o cualquier documento</w:t>
      </w:r>
      <w:r>
        <w:rPr>
          <w:rFonts w:ascii="Arial" w:hAnsi="Arial" w:cs="Arial"/>
          <w:bCs/>
          <w:lang w:val="es-CO"/>
        </w:rPr>
        <w:t xml:space="preserve"> </w:t>
      </w:r>
      <w:r w:rsidRPr="0073332F">
        <w:rPr>
          <w:rFonts w:ascii="Arial" w:hAnsi="Arial" w:cs="Arial"/>
          <w:bCs/>
          <w:lang w:val="es-CO"/>
        </w:rPr>
        <w:t>que pueda soportar lo pretendido y que den cuenta de afectaciones patrimoniales asumidas con</w:t>
      </w:r>
      <w:r>
        <w:rPr>
          <w:rFonts w:ascii="Arial" w:hAnsi="Arial" w:cs="Arial"/>
          <w:bCs/>
          <w:lang w:val="es-CO"/>
        </w:rPr>
        <w:t xml:space="preserve"> </w:t>
      </w:r>
      <w:r w:rsidRPr="0073332F">
        <w:rPr>
          <w:rFonts w:ascii="Arial" w:hAnsi="Arial" w:cs="Arial"/>
          <w:bCs/>
          <w:lang w:val="es-CO"/>
        </w:rPr>
        <w:t>relación a los hechos que se exponen en la demanda</w:t>
      </w:r>
      <w:r w:rsidR="00270842">
        <w:rPr>
          <w:rFonts w:ascii="Arial" w:hAnsi="Arial" w:cs="Arial"/>
          <w:bCs/>
          <w:lang w:val="es-CO"/>
        </w:rPr>
        <w:t xml:space="preserve"> así como tampoco se cuestionó sobre ello a los testigos que fueron citados con el fin de aclarar dichos aspectos, a falta de documentos de soporte</w:t>
      </w:r>
      <w:r w:rsidRPr="0073332F">
        <w:rPr>
          <w:rFonts w:ascii="Arial" w:hAnsi="Arial" w:cs="Arial"/>
          <w:bCs/>
          <w:lang w:val="es-CO"/>
        </w:rPr>
        <w:t>. Por lo que, al no obrar en el expediente</w:t>
      </w:r>
      <w:r>
        <w:rPr>
          <w:rFonts w:ascii="Arial" w:hAnsi="Arial" w:cs="Arial"/>
          <w:bCs/>
          <w:lang w:val="es-CO"/>
        </w:rPr>
        <w:t xml:space="preserve"> </w:t>
      </w:r>
      <w:r w:rsidRPr="0073332F">
        <w:rPr>
          <w:rFonts w:ascii="Arial" w:hAnsi="Arial" w:cs="Arial"/>
          <w:bCs/>
          <w:lang w:val="es-CO"/>
        </w:rPr>
        <w:t>ningún medio de prueba que permita determinar la realización de este perjuicio en cuantía</w:t>
      </w:r>
      <w:r>
        <w:rPr>
          <w:rFonts w:ascii="Arial" w:hAnsi="Arial" w:cs="Arial"/>
          <w:bCs/>
          <w:lang w:val="es-CO"/>
        </w:rPr>
        <w:t xml:space="preserve"> </w:t>
      </w:r>
      <w:r w:rsidRPr="0073332F">
        <w:rPr>
          <w:rFonts w:ascii="Arial" w:hAnsi="Arial" w:cs="Arial"/>
          <w:bCs/>
          <w:lang w:val="es-CO"/>
        </w:rPr>
        <w:t>solicitada por la demandante, no habrá lugar a su reconocimiento.</w:t>
      </w:r>
    </w:p>
    <w:p w14:paraId="5F5F7FB6" w14:textId="77777777" w:rsidR="0073332F" w:rsidRPr="0073332F" w:rsidRDefault="0073332F" w:rsidP="0073332F">
      <w:pPr>
        <w:spacing w:line="360" w:lineRule="auto"/>
        <w:jc w:val="both"/>
        <w:rPr>
          <w:rFonts w:ascii="Arial" w:hAnsi="Arial" w:cs="Arial"/>
          <w:bCs/>
          <w:lang w:val="es-CO"/>
        </w:rPr>
      </w:pPr>
    </w:p>
    <w:p w14:paraId="6DB342E1" w14:textId="77777777"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consonancia con lo anterior, es claro que la parte Demandante tenía entre sus mandatos como</w:t>
      </w:r>
    </w:p>
    <w:p w14:paraId="7E8316B2" w14:textId="2F79E804"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parte actora, toda la carga probatoria sobre los perjuicios deprecados en la demanda. Por lo tanto,</w:t>
      </w:r>
      <w:r>
        <w:rPr>
          <w:rFonts w:ascii="Arial" w:hAnsi="Arial" w:cs="Arial"/>
          <w:bCs/>
          <w:lang w:val="es-CO"/>
        </w:rPr>
        <w:t xml:space="preserve"> </w:t>
      </w:r>
      <w:r w:rsidRPr="0073332F">
        <w:rPr>
          <w:rFonts w:ascii="Arial" w:hAnsi="Arial" w:cs="Arial"/>
          <w:bCs/>
          <w:lang w:val="es-CO"/>
        </w:rPr>
        <w:t>la cuantía de los daños por los cuales se está exigiendo una indemnización deberán estar</w:t>
      </w:r>
      <w:r>
        <w:rPr>
          <w:rFonts w:ascii="Arial" w:hAnsi="Arial" w:cs="Arial"/>
          <w:bCs/>
          <w:lang w:val="es-CO"/>
        </w:rPr>
        <w:t xml:space="preserve"> </w:t>
      </w:r>
      <w:r w:rsidRPr="0073332F">
        <w:rPr>
          <w:rFonts w:ascii="Arial" w:hAnsi="Arial" w:cs="Arial"/>
          <w:bCs/>
          <w:lang w:val="es-CO"/>
        </w:rPr>
        <w:t>claramente probados a través de los medios idóneos que la ley consagra en estos casos.</w:t>
      </w:r>
    </w:p>
    <w:p w14:paraId="060AA15B" w14:textId="77777777" w:rsidR="0073332F" w:rsidRPr="0073332F" w:rsidRDefault="0073332F" w:rsidP="0073332F">
      <w:pPr>
        <w:spacing w:line="360" w:lineRule="auto"/>
        <w:jc w:val="both"/>
        <w:rPr>
          <w:rFonts w:ascii="Arial" w:hAnsi="Arial" w:cs="Arial"/>
          <w:bCs/>
          <w:lang w:val="es-CO"/>
        </w:rPr>
      </w:pPr>
    </w:p>
    <w:p w14:paraId="66C7167D" w14:textId="1970E4A3" w:rsidR="0073332F" w:rsidRDefault="0073332F" w:rsidP="0073332F">
      <w:pPr>
        <w:spacing w:line="360" w:lineRule="auto"/>
        <w:jc w:val="both"/>
        <w:rPr>
          <w:rFonts w:ascii="Arial" w:hAnsi="Arial" w:cs="Arial"/>
          <w:bCs/>
          <w:lang w:val="es-CO"/>
        </w:rPr>
      </w:pPr>
      <w:r w:rsidRPr="0073332F">
        <w:rPr>
          <w:rFonts w:ascii="Arial" w:hAnsi="Arial" w:cs="Arial"/>
          <w:bCs/>
          <w:lang w:val="es-CO"/>
        </w:rPr>
        <w:t>En este orden de ideas, es fundamental que el Despacho tome en consideración que en el</w:t>
      </w:r>
      <w:r>
        <w:rPr>
          <w:rFonts w:ascii="Arial" w:hAnsi="Arial" w:cs="Arial"/>
          <w:bCs/>
          <w:lang w:val="es-CO"/>
        </w:rPr>
        <w:t xml:space="preserve"> </w:t>
      </w:r>
      <w:r w:rsidRPr="0073332F">
        <w:rPr>
          <w:rFonts w:ascii="Arial" w:hAnsi="Arial" w:cs="Arial"/>
          <w:bCs/>
          <w:lang w:val="es-CO"/>
        </w:rPr>
        <w:t>plenario no obra ninguna prueba que permita acreditar un daño emergente como consecuencia</w:t>
      </w:r>
      <w:r>
        <w:rPr>
          <w:rFonts w:ascii="Arial" w:hAnsi="Arial" w:cs="Arial"/>
          <w:bCs/>
          <w:lang w:val="es-CO"/>
        </w:rPr>
        <w:t xml:space="preserve"> </w:t>
      </w:r>
      <w:r w:rsidRPr="0073332F">
        <w:rPr>
          <w:rFonts w:ascii="Arial" w:hAnsi="Arial" w:cs="Arial"/>
          <w:bCs/>
          <w:lang w:val="es-CO"/>
        </w:rPr>
        <w:t>del supuesto accidente ocasionado por la presunta falta de señalización de un hundimiento de las</w:t>
      </w:r>
      <w:r>
        <w:rPr>
          <w:rFonts w:ascii="Arial" w:hAnsi="Arial" w:cs="Arial"/>
          <w:bCs/>
          <w:lang w:val="es-CO"/>
        </w:rPr>
        <w:t xml:space="preserve"> </w:t>
      </w:r>
      <w:r w:rsidRPr="0073332F">
        <w:rPr>
          <w:rFonts w:ascii="Arial" w:hAnsi="Arial" w:cs="Arial"/>
          <w:bCs/>
          <w:lang w:val="es-CO"/>
        </w:rPr>
        <w:t>losas de la vía. De manera que no se debe perder de vista que la carga de la prueba de acreditar</w:t>
      </w:r>
      <w:r>
        <w:rPr>
          <w:rFonts w:ascii="Arial" w:hAnsi="Arial" w:cs="Arial"/>
          <w:bCs/>
          <w:lang w:val="es-CO"/>
        </w:rPr>
        <w:t xml:space="preserve"> </w:t>
      </w:r>
      <w:r w:rsidRPr="0073332F">
        <w:rPr>
          <w:rFonts w:ascii="Arial" w:hAnsi="Arial" w:cs="Arial"/>
          <w:bCs/>
          <w:lang w:val="es-CO"/>
        </w:rPr>
        <w:t xml:space="preserve">los supuestos perjuicios reside única y exclusivamente en cabeza de la parte </w:t>
      </w:r>
      <w:r w:rsidR="00D84B4E">
        <w:rPr>
          <w:rFonts w:ascii="Arial" w:hAnsi="Arial" w:cs="Arial"/>
          <w:bCs/>
          <w:lang w:val="es-CO"/>
        </w:rPr>
        <w:t>d</w:t>
      </w:r>
      <w:r w:rsidRPr="0073332F">
        <w:rPr>
          <w:rFonts w:ascii="Arial" w:hAnsi="Arial" w:cs="Arial"/>
          <w:bCs/>
          <w:lang w:val="es-CO"/>
        </w:rPr>
        <w:t>emandante. En</w:t>
      </w:r>
      <w:r>
        <w:rPr>
          <w:rFonts w:ascii="Arial" w:hAnsi="Arial" w:cs="Arial"/>
          <w:bCs/>
          <w:lang w:val="es-CO"/>
        </w:rPr>
        <w:t xml:space="preserve"> </w:t>
      </w:r>
      <w:r w:rsidRPr="0073332F">
        <w:rPr>
          <w:rFonts w:ascii="Arial" w:hAnsi="Arial" w:cs="Arial"/>
          <w:bCs/>
          <w:lang w:val="es-CO"/>
        </w:rPr>
        <w:t>este sentido, si dicha parte no cumple con su carga, y en tal virtud, no acredita debida y</w:t>
      </w:r>
      <w:r>
        <w:rPr>
          <w:rFonts w:ascii="Arial" w:hAnsi="Arial" w:cs="Arial"/>
          <w:bCs/>
          <w:lang w:val="es-CO"/>
        </w:rPr>
        <w:t xml:space="preserve"> </w:t>
      </w:r>
      <w:r w:rsidRPr="0073332F">
        <w:rPr>
          <w:rFonts w:ascii="Arial" w:hAnsi="Arial" w:cs="Arial"/>
          <w:bCs/>
          <w:lang w:val="es-CO"/>
        </w:rPr>
        <w:t>suficientemente sus aparentes daños, es jurídicamente improcedente reconocer cualquier suma</w:t>
      </w:r>
      <w:r>
        <w:rPr>
          <w:rFonts w:ascii="Arial" w:hAnsi="Arial" w:cs="Arial"/>
          <w:bCs/>
          <w:lang w:val="es-CO"/>
        </w:rPr>
        <w:t xml:space="preserve"> </w:t>
      </w:r>
      <w:r w:rsidRPr="0073332F">
        <w:rPr>
          <w:rFonts w:ascii="Arial" w:hAnsi="Arial" w:cs="Arial"/>
          <w:bCs/>
          <w:lang w:val="es-CO"/>
        </w:rPr>
        <w:t>por dicho concepto. Esta teoría ha sido ampliamente desarrollada por la Corte Suprema de</w:t>
      </w:r>
      <w:r>
        <w:rPr>
          <w:rFonts w:ascii="Arial" w:hAnsi="Arial" w:cs="Arial"/>
          <w:bCs/>
          <w:lang w:val="es-CO"/>
        </w:rPr>
        <w:t xml:space="preserve"> </w:t>
      </w:r>
      <w:r w:rsidRPr="0073332F">
        <w:rPr>
          <w:rFonts w:ascii="Arial" w:hAnsi="Arial" w:cs="Arial"/>
          <w:bCs/>
          <w:lang w:val="es-CO"/>
        </w:rPr>
        <w:t xml:space="preserve">Justicia, debido a </w:t>
      </w:r>
      <w:r w:rsidR="005F37F5" w:rsidRPr="0073332F">
        <w:rPr>
          <w:rFonts w:ascii="Arial" w:hAnsi="Arial" w:cs="Arial"/>
          <w:bCs/>
          <w:lang w:val="es-CO"/>
        </w:rPr>
        <w:t>que,</w:t>
      </w:r>
      <w:r w:rsidRPr="0073332F">
        <w:rPr>
          <w:rFonts w:ascii="Arial" w:hAnsi="Arial" w:cs="Arial"/>
          <w:bCs/>
          <w:lang w:val="es-CO"/>
        </w:rPr>
        <w:t xml:space="preserve"> sobre este particular, ha establecido lo siguiente:</w:t>
      </w:r>
    </w:p>
    <w:p w14:paraId="58B20187" w14:textId="77777777" w:rsidR="0015662A" w:rsidRDefault="0015662A" w:rsidP="0073332F">
      <w:pPr>
        <w:spacing w:line="360" w:lineRule="auto"/>
        <w:jc w:val="both"/>
        <w:rPr>
          <w:rFonts w:ascii="Arial" w:hAnsi="Arial" w:cs="Arial"/>
          <w:bCs/>
          <w:lang w:val="es-CO"/>
        </w:rPr>
      </w:pPr>
    </w:p>
    <w:p w14:paraId="14731048" w14:textId="14D7FB64" w:rsidR="0015662A" w:rsidRPr="0015662A" w:rsidRDefault="0015662A" w:rsidP="0015662A">
      <w:pPr>
        <w:spacing w:line="360" w:lineRule="auto"/>
        <w:ind w:left="708"/>
        <w:jc w:val="both"/>
        <w:rPr>
          <w:rFonts w:ascii="Arial" w:hAnsi="Arial" w:cs="Arial"/>
          <w:bCs/>
          <w:i/>
          <w:iCs/>
          <w:sz w:val="20"/>
          <w:szCs w:val="20"/>
          <w:lang w:val="es-CO"/>
        </w:rPr>
      </w:pPr>
      <w:r w:rsidRPr="0015662A">
        <w:rPr>
          <w:rFonts w:ascii="Arial" w:hAnsi="Arial" w:cs="Arial"/>
          <w:bCs/>
          <w:i/>
          <w:iCs/>
          <w:sz w:val="20"/>
          <w:szCs w:val="20"/>
          <w:lang w:val="es-CO"/>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15662A">
        <w:rPr>
          <w:rFonts w:ascii="Arial" w:hAnsi="Arial" w:cs="Arial"/>
          <w:b/>
          <w:i/>
          <w:iCs/>
          <w:sz w:val="20"/>
          <w:szCs w:val="20"/>
          <w:u w:val="single"/>
          <w:lang w:val="es-CO"/>
        </w:rPr>
        <w:t>y que los mismos sean ciertos y concretos y no meramente hipotéticos o eventuales, teniendo el reclamante la carga de su demostración</w:t>
      </w:r>
      <w:r w:rsidRPr="0015662A">
        <w:rPr>
          <w:rFonts w:ascii="Arial" w:hAnsi="Arial" w:cs="Arial"/>
          <w:bCs/>
          <w:i/>
          <w:iCs/>
          <w:sz w:val="20"/>
          <w:szCs w:val="20"/>
          <w:lang w:val="es-CO"/>
        </w:rPr>
        <w:t>, como ha tenido oportunidad de indicarlo, de manera reiterada.”</w:t>
      </w:r>
      <w:r w:rsidRPr="0015662A">
        <w:rPr>
          <w:rStyle w:val="Refdenotaalpie"/>
          <w:rFonts w:ascii="Arial" w:hAnsi="Arial" w:cs="Arial"/>
          <w:bCs/>
          <w:i/>
          <w:iCs/>
          <w:sz w:val="20"/>
          <w:szCs w:val="20"/>
          <w:lang w:val="es-CO"/>
        </w:rPr>
        <w:footnoteReference w:id="14"/>
      </w:r>
      <w:r w:rsidRPr="0015662A">
        <w:rPr>
          <w:rFonts w:ascii="Arial" w:hAnsi="Arial" w:cs="Arial"/>
          <w:bCs/>
          <w:i/>
          <w:iCs/>
          <w:sz w:val="20"/>
          <w:szCs w:val="20"/>
          <w:lang w:val="es-CO"/>
        </w:rPr>
        <w:t xml:space="preserve"> </w:t>
      </w:r>
      <w:r w:rsidRPr="005F37F5">
        <w:rPr>
          <w:rFonts w:ascii="Arial" w:hAnsi="Arial" w:cs="Arial"/>
          <w:bCs/>
          <w:sz w:val="20"/>
          <w:szCs w:val="20"/>
          <w:lang w:val="es-CO"/>
        </w:rPr>
        <w:t>(Subrayado y negrilla fuera del texto original)</w:t>
      </w:r>
    </w:p>
    <w:p w14:paraId="1D4452E1" w14:textId="77777777" w:rsidR="0015662A" w:rsidRPr="0015662A" w:rsidRDefault="0015662A" w:rsidP="0015662A">
      <w:pPr>
        <w:spacing w:line="360" w:lineRule="auto"/>
        <w:jc w:val="both"/>
        <w:rPr>
          <w:rFonts w:ascii="Arial" w:hAnsi="Arial" w:cs="Arial"/>
          <w:bCs/>
          <w:lang w:val="es-CO"/>
        </w:rPr>
      </w:pPr>
    </w:p>
    <w:p w14:paraId="77F59BA8" w14:textId="75411C04" w:rsidR="0015662A" w:rsidRPr="0015662A" w:rsidRDefault="0015662A" w:rsidP="0015662A">
      <w:pPr>
        <w:spacing w:line="360" w:lineRule="auto"/>
        <w:jc w:val="both"/>
        <w:rPr>
          <w:rFonts w:ascii="Arial" w:hAnsi="Arial" w:cs="Arial"/>
          <w:bCs/>
          <w:lang w:val="es-CO"/>
        </w:rPr>
      </w:pPr>
      <w:r w:rsidRPr="0015662A">
        <w:rPr>
          <w:rFonts w:ascii="Arial" w:hAnsi="Arial" w:cs="Arial"/>
          <w:bCs/>
          <w:lang w:val="es-CO"/>
        </w:rPr>
        <w:t>En otras palabras, no puede presumirse el daño emergente alegado por la parte actora sin que su</w:t>
      </w:r>
      <w:r>
        <w:rPr>
          <w:rFonts w:ascii="Arial" w:hAnsi="Arial" w:cs="Arial"/>
          <w:bCs/>
          <w:lang w:val="es-CO"/>
        </w:rPr>
        <w:t xml:space="preserve"> </w:t>
      </w:r>
      <w:r w:rsidRPr="0015662A">
        <w:rPr>
          <w:rFonts w:ascii="Arial" w:hAnsi="Arial" w:cs="Arial"/>
          <w:bCs/>
          <w:lang w:val="es-CO"/>
        </w:rPr>
        <w:t>dicho sea sustentado mediante prueba o elemento de juicio suficiente para acreditar alguna</w:t>
      </w:r>
      <w:r>
        <w:rPr>
          <w:rFonts w:ascii="Arial" w:hAnsi="Arial" w:cs="Arial"/>
          <w:bCs/>
          <w:lang w:val="es-CO"/>
        </w:rPr>
        <w:t xml:space="preserve"> </w:t>
      </w:r>
      <w:r w:rsidRPr="0015662A">
        <w:rPr>
          <w:rFonts w:ascii="Arial" w:hAnsi="Arial" w:cs="Arial"/>
          <w:bCs/>
          <w:lang w:val="es-CO"/>
        </w:rPr>
        <w:t>pérdida o erogación causada como consecuencia del hecho dañoso. Es claro que</w:t>
      </w:r>
      <w:r>
        <w:rPr>
          <w:rFonts w:ascii="Arial" w:hAnsi="Arial" w:cs="Arial"/>
          <w:bCs/>
          <w:lang w:val="es-CO"/>
        </w:rPr>
        <w:t xml:space="preserve"> </w:t>
      </w:r>
      <w:r w:rsidRPr="0015662A">
        <w:rPr>
          <w:rFonts w:ascii="Arial" w:hAnsi="Arial" w:cs="Arial"/>
          <w:bCs/>
          <w:lang w:val="es-CO"/>
        </w:rPr>
        <w:t>jurisprudencialmente se ha establecido que en tanto no se demuestre mediante prueba la</w:t>
      </w:r>
      <w:r>
        <w:rPr>
          <w:rFonts w:ascii="Arial" w:hAnsi="Arial" w:cs="Arial"/>
          <w:bCs/>
          <w:lang w:val="es-CO"/>
        </w:rPr>
        <w:t xml:space="preserve"> </w:t>
      </w:r>
      <w:proofErr w:type="spellStart"/>
      <w:r w:rsidRPr="0015662A">
        <w:rPr>
          <w:rFonts w:ascii="Arial" w:hAnsi="Arial" w:cs="Arial"/>
          <w:bCs/>
          <w:lang w:val="es-CO"/>
        </w:rPr>
        <w:t>causación</w:t>
      </w:r>
      <w:proofErr w:type="spellEnd"/>
      <w:r w:rsidRPr="0015662A">
        <w:rPr>
          <w:rFonts w:ascii="Arial" w:hAnsi="Arial" w:cs="Arial"/>
          <w:bCs/>
          <w:lang w:val="es-CO"/>
        </w:rPr>
        <w:t xml:space="preserve"> del daño emergente, es jurídicamente improcedente considerar reconocer algún</w:t>
      </w:r>
      <w:r>
        <w:rPr>
          <w:rFonts w:ascii="Arial" w:hAnsi="Arial" w:cs="Arial"/>
          <w:bCs/>
          <w:lang w:val="es-CO"/>
        </w:rPr>
        <w:t xml:space="preserve"> </w:t>
      </w:r>
      <w:r w:rsidRPr="0015662A">
        <w:rPr>
          <w:rFonts w:ascii="Arial" w:hAnsi="Arial" w:cs="Arial"/>
          <w:bCs/>
          <w:lang w:val="es-CO"/>
        </w:rPr>
        <w:t>emolumento por este concepto.</w:t>
      </w:r>
    </w:p>
    <w:p w14:paraId="246172B8" w14:textId="77777777" w:rsidR="0015662A" w:rsidRPr="0015662A" w:rsidRDefault="0015662A" w:rsidP="0015662A">
      <w:pPr>
        <w:spacing w:line="360" w:lineRule="auto"/>
        <w:jc w:val="both"/>
        <w:rPr>
          <w:rFonts w:ascii="Arial" w:hAnsi="Arial" w:cs="Arial"/>
          <w:bCs/>
          <w:lang w:val="es-CO"/>
        </w:rPr>
      </w:pPr>
    </w:p>
    <w:p w14:paraId="2F5F7D9B" w14:textId="3B08572A" w:rsidR="0015662A" w:rsidRDefault="0015662A" w:rsidP="0015662A">
      <w:pPr>
        <w:spacing w:line="360" w:lineRule="auto"/>
        <w:jc w:val="both"/>
        <w:rPr>
          <w:rFonts w:ascii="Arial" w:hAnsi="Arial" w:cs="Arial"/>
          <w:bCs/>
          <w:lang w:val="es-CO"/>
        </w:rPr>
      </w:pPr>
      <w:r w:rsidRPr="0015662A">
        <w:rPr>
          <w:rFonts w:ascii="Arial" w:hAnsi="Arial" w:cs="Arial"/>
          <w:bCs/>
          <w:lang w:val="es-CO"/>
        </w:rPr>
        <w:lastRenderedPageBreak/>
        <w:t>Razón suficiente para que no se le reconozca ninguna suma indemnizatoria por esta tipología de</w:t>
      </w:r>
      <w:r>
        <w:rPr>
          <w:rFonts w:ascii="Arial" w:hAnsi="Arial" w:cs="Arial"/>
          <w:bCs/>
          <w:lang w:val="es-CO"/>
        </w:rPr>
        <w:t xml:space="preserve"> </w:t>
      </w:r>
      <w:r w:rsidRPr="0015662A">
        <w:rPr>
          <w:rFonts w:ascii="Arial" w:hAnsi="Arial" w:cs="Arial"/>
          <w:bCs/>
          <w:lang w:val="es-CO"/>
        </w:rPr>
        <w:t>perjuicios, en tanto que no se encuentra probado. Máxime, cuando el Consejo de Estado fue</w:t>
      </w:r>
      <w:r>
        <w:rPr>
          <w:rFonts w:ascii="Arial" w:hAnsi="Arial" w:cs="Arial"/>
          <w:bCs/>
          <w:lang w:val="es-CO"/>
        </w:rPr>
        <w:t xml:space="preserve"> </w:t>
      </w:r>
      <w:r w:rsidRPr="0015662A">
        <w:rPr>
          <w:rFonts w:ascii="Arial" w:hAnsi="Arial" w:cs="Arial"/>
          <w:bCs/>
          <w:lang w:val="es-CO"/>
        </w:rPr>
        <w:t>totalmente claro en indicar que éstos no se presumen, sino que se deben probar. Por lo que se</w:t>
      </w:r>
      <w:r>
        <w:rPr>
          <w:rFonts w:ascii="Arial" w:hAnsi="Arial" w:cs="Arial"/>
          <w:bCs/>
          <w:lang w:val="es-CO"/>
        </w:rPr>
        <w:t xml:space="preserve"> </w:t>
      </w:r>
      <w:r w:rsidRPr="0015662A">
        <w:rPr>
          <w:rFonts w:ascii="Arial" w:hAnsi="Arial" w:cs="Arial"/>
          <w:bCs/>
          <w:lang w:val="es-CO"/>
        </w:rPr>
        <w:t>solicita al Despacho que desestime la pretensión invocada por los Demandantes en lo relacionado</w:t>
      </w:r>
      <w:r>
        <w:rPr>
          <w:rFonts w:ascii="Arial" w:hAnsi="Arial" w:cs="Arial"/>
          <w:bCs/>
          <w:lang w:val="es-CO"/>
        </w:rPr>
        <w:t xml:space="preserve"> </w:t>
      </w:r>
      <w:r w:rsidRPr="0015662A">
        <w:rPr>
          <w:rFonts w:ascii="Arial" w:hAnsi="Arial" w:cs="Arial"/>
          <w:bCs/>
          <w:lang w:val="es-CO"/>
        </w:rPr>
        <w:t>con el daño emergente.</w:t>
      </w:r>
    </w:p>
    <w:p w14:paraId="22279339" w14:textId="77777777" w:rsidR="00580B41" w:rsidRDefault="00580B41" w:rsidP="0015662A">
      <w:pPr>
        <w:spacing w:line="360" w:lineRule="auto"/>
        <w:jc w:val="both"/>
        <w:rPr>
          <w:rFonts w:ascii="Arial" w:hAnsi="Arial" w:cs="Arial"/>
          <w:bCs/>
          <w:lang w:val="es-CO"/>
        </w:rPr>
      </w:pPr>
    </w:p>
    <w:p w14:paraId="708E52B8" w14:textId="41058D4A" w:rsidR="00580B41" w:rsidRPr="0073332F" w:rsidRDefault="00580B41" w:rsidP="00580B41">
      <w:pPr>
        <w:spacing w:line="360" w:lineRule="auto"/>
        <w:jc w:val="both"/>
        <w:rPr>
          <w:rFonts w:ascii="Arial" w:hAnsi="Arial" w:cs="Arial"/>
          <w:b/>
          <w:lang w:val="es-CO"/>
        </w:rPr>
      </w:pPr>
      <w:r w:rsidRPr="0073332F">
        <w:rPr>
          <w:rFonts w:ascii="Arial" w:hAnsi="Arial" w:cs="Arial"/>
          <w:b/>
          <w:lang w:val="es-CO"/>
        </w:rPr>
        <w:t xml:space="preserve">4.3. Frente al daño </w:t>
      </w:r>
      <w:r>
        <w:rPr>
          <w:rFonts w:ascii="Arial" w:hAnsi="Arial" w:cs="Arial"/>
          <w:b/>
          <w:lang w:val="es-CO"/>
        </w:rPr>
        <w:t>a la vida en relación y daño a la salud</w:t>
      </w:r>
    </w:p>
    <w:p w14:paraId="326BE71F" w14:textId="77777777" w:rsidR="00580B41" w:rsidRDefault="00580B41" w:rsidP="0015662A">
      <w:pPr>
        <w:spacing w:line="360" w:lineRule="auto"/>
        <w:jc w:val="both"/>
        <w:rPr>
          <w:rFonts w:ascii="Arial" w:hAnsi="Arial" w:cs="Arial"/>
          <w:bCs/>
          <w:lang w:val="es-CO"/>
        </w:rPr>
      </w:pPr>
    </w:p>
    <w:p w14:paraId="4332DCC5" w14:textId="38853115" w:rsidR="00820A58" w:rsidRDefault="00820A58" w:rsidP="00820A58">
      <w:pPr>
        <w:spacing w:line="360" w:lineRule="auto"/>
        <w:jc w:val="both"/>
      </w:pPr>
      <w:r>
        <w:t>L</w:t>
      </w:r>
      <w:r w:rsidRPr="00997CDD">
        <w:t xml:space="preserve">os demandantes pretenden que se les reconozca como perjuicio inmaterial el </w:t>
      </w:r>
      <w:r w:rsidRPr="00997CDD">
        <w:rPr>
          <w:i/>
          <w:iCs/>
        </w:rPr>
        <w:t xml:space="preserve">“daño a la vida en relación”, </w:t>
      </w:r>
      <w:r>
        <w:t xml:space="preserve">sin embargo, dicha clase de perjuicio </w:t>
      </w:r>
      <w:r w:rsidRPr="00997CDD">
        <w:t xml:space="preserve">fue eliminado de la jurisprudencia contenciosa y subsumido en el daño a la salud, por lo que a primera vista deberá ser desestimado por el juzgador y analizado de conformidad con las disposiciones de este último perjuicio inmaterial. </w:t>
      </w:r>
    </w:p>
    <w:p w14:paraId="14929309" w14:textId="77777777" w:rsidR="00820A58" w:rsidRDefault="00820A58" w:rsidP="00820A58">
      <w:pPr>
        <w:spacing w:line="360" w:lineRule="auto"/>
        <w:jc w:val="both"/>
      </w:pPr>
    </w:p>
    <w:p w14:paraId="4C71210A" w14:textId="0EF205A0" w:rsidR="00820A58" w:rsidRDefault="00820A58" w:rsidP="00820A58">
      <w:pPr>
        <w:spacing w:line="360" w:lineRule="auto"/>
        <w:jc w:val="both"/>
        <w:rPr>
          <w:rFonts w:ascii="Arial" w:eastAsia="Arial" w:hAnsi="Arial" w:cs="Arial"/>
        </w:rPr>
      </w:pPr>
      <w:r>
        <w:t xml:space="preserve">Por su parte los actores solicitan que se reconozca en favor de la víctima, unos valores por concepto de daño a la salud. </w:t>
      </w:r>
      <w:r>
        <w:rPr>
          <w:rFonts w:ascii="Arial" w:eastAsia="Arial" w:hAnsi="Arial" w:cs="Arial"/>
        </w:rPr>
        <w:t xml:space="preserve">Sin embargo, más allá de la delimitación en abstracto de las sumas que se pretendan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dicen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Style w:val="Refdenotaalpie"/>
          <w:rFonts w:ascii="Arial" w:eastAsia="Arial" w:hAnsi="Arial" w:cs="Arial"/>
        </w:rPr>
        <w:footnoteReference w:id="15"/>
      </w:r>
      <w:r>
        <w:rPr>
          <w:rFonts w:ascii="Arial" w:eastAsia="Arial" w:hAnsi="Arial" w:cs="Arial"/>
        </w:rPr>
        <w:t>:</w:t>
      </w:r>
    </w:p>
    <w:p w14:paraId="2B0D62B0" w14:textId="77777777" w:rsidR="00820A58" w:rsidRDefault="00820A58" w:rsidP="00820A58">
      <w:pPr>
        <w:spacing w:line="360" w:lineRule="auto"/>
        <w:jc w:val="both"/>
        <w:rPr>
          <w:rFonts w:ascii="Arial" w:eastAsia="Arial" w:hAnsi="Arial" w:cs="Arial"/>
        </w:rPr>
      </w:pPr>
    </w:p>
    <w:p w14:paraId="3B8FBC8D" w14:textId="77777777" w:rsidR="00820A58" w:rsidRPr="00FE4D49" w:rsidRDefault="00820A58" w:rsidP="00820A58">
      <w:pPr>
        <w:spacing w:line="360" w:lineRule="auto"/>
        <w:ind w:left="708"/>
        <w:jc w:val="both"/>
        <w:rPr>
          <w:rFonts w:ascii="Arial" w:eastAsia="Arial" w:hAnsi="Arial" w:cs="Arial"/>
          <w:sz w:val="20"/>
          <w:szCs w:val="20"/>
        </w:rPr>
      </w:pPr>
      <w:r w:rsidRPr="00FE4D49">
        <w:rPr>
          <w:rFonts w:ascii="Arial" w:eastAsia="Arial" w:hAnsi="Arial" w:cs="Arial"/>
          <w:sz w:val="20"/>
          <w:szCs w:val="20"/>
        </w:rPr>
        <w:t xml:space="preserve">La lesión a la que se refiere la cláusula constitucional y legal es otra cosa, sin embargo. Para que exista lesión en sentido propio no basta que perjuicio exista un perjuicio material, una pérdida patrimonial; </w:t>
      </w:r>
      <w:r w:rsidRPr="00FE4D49">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1441330F" w14:textId="77777777" w:rsidR="00820A58" w:rsidRDefault="00820A58" w:rsidP="00820A58">
      <w:pPr>
        <w:spacing w:line="360" w:lineRule="auto"/>
        <w:jc w:val="both"/>
        <w:rPr>
          <w:rFonts w:ascii="Arial" w:eastAsia="Arial" w:hAnsi="Arial" w:cs="Arial"/>
        </w:rPr>
      </w:pPr>
    </w:p>
    <w:p w14:paraId="24508504" w14:textId="0BFB3856" w:rsidR="00820A58" w:rsidRDefault="00820A58" w:rsidP="00820A58">
      <w:pPr>
        <w:spacing w:line="360" w:lineRule="auto"/>
        <w:jc w:val="both"/>
        <w:rPr>
          <w:rFonts w:ascii="Arial" w:eastAsia="Arial" w:hAnsi="Arial" w:cs="Arial"/>
        </w:rPr>
      </w:pPr>
      <w:r>
        <w:rPr>
          <w:rFonts w:ascii="Arial" w:eastAsia="Arial" w:hAnsi="Arial" w:cs="Arial"/>
        </w:rPr>
        <w:t xml:space="preserve">Como en el caso que nos ocupa es evidente que el daño alegado por la parte actora es uno que no puede predicarse como </w:t>
      </w:r>
      <w:proofErr w:type="gramStart"/>
      <w:r>
        <w:rPr>
          <w:rFonts w:ascii="Arial" w:eastAsia="Arial" w:hAnsi="Arial" w:cs="Arial"/>
        </w:rPr>
        <w:t>antijurídico</w:t>
      </w:r>
      <w:proofErr w:type="gramEnd"/>
      <w:r w:rsidR="00C6501E">
        <w:rPr>
          <w:rFonts w:ascii="Arial" w:eastAsia="Arial" w:hAnsi="Arial" w:cs="Arial"/>
        </w:rPr>
        <w:t xml:space="preserve"> así como que tampoco se logró establecer un grado de afectación que permita establecer el límite de indemnización que pudiese aplicar</w:t>
      </w:r>
      <w:r>
        <w:rPr>
          <w:rFonts w:ascii="Arial" w:eastAsia="Arial" w:hAnsi="Arial" w:cs="Arial"/>
        </w:rPr>
        <w:t>,</w:t>
      </w:r>
      <w:r w:rsidR="00EE119B">
        <w:rPr>
          <w:rFonts w:ascii="Arial" w:eastAsia="Arial" w:hAnsi="Arial" w:cs="Arial"/>
        </w:rPr>
        <w:t xml:space="preserve"> y</w:t>
      </w:r>
      <w:r>
        <w:rPr>
          <w:rFonts w:ascii="Arial" w:eastAsia="Arial" w:hAnsi="Arial" w:cs="Arial"/>
        </w:rPr>
        <w:t xml:space="preserve"> dada la configuración de los medios exceptivos ya argumentados en apartes anteriores, es claro que no puede proceder reparación alguna sobre este aspecto en el caso particular.</w:t>
      </w:r>
    </w:p>
    <w:p w14:paraId="400BB7A1" w14:textId="77777777" w:rsidR="00820A58" w:rsidRDefault="00820A58" w:rsidP="00820A58">
      <w:pPr>
        <w:spacing w:line="360" w:lineRule="auto"/>
        <w:jc w:val="both"/>
        <w:rPr>
          <w:rFonts w:ascii="Arial" w:eastAsia="Arial" w:hAnsi="Arial" w:cs="Arial"/>
        </w:rPr>
      </w:pPr>
    </w:p>
    <w:p w14:paraId="1C9078C7" w14:textId="77777777" w:rsidR="00820A58" w:rsidRPr="00997CDD" w:rsidRDefault="00820A58" w:rsidP="00820A58">
      <w:pPr>
        <w:spacing w:line="360" w:lineRule="auto"/>
        <w:jc w:val="both"/>
        <w:rPr>
          <w:rFonts w:ascii="Arial" w:eastAsia="Arial" w:hAnsi="Arial" w:cs="Arial"/>
        </w:rPr>
      </w:pPr>
      <w:r w:rsidRPr="00997CDD">
        <w:rPr>
          <w:rFonts w:ascii="Arial" w:eastAsia="Arial" w:hAnsi="Arial" w:cs="Arial"/>
        </w:rPr>
        <w:t xml:space="preserve">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 </w:t>
      </w:r>
    </w:p>
    <w:p w14:paraId="4FD228B9" w14:textId="77777777" w:rsidR="00820A58" w:rsidRDefault="00820A58" w:rsidP="00820A58">
      <w:pPr>
        <w:spacing w:line="360" w:lineRule="auto"/>
        <w:jc w:val="both"/>
      </w:pPr>
    </w:p>
    <w:p w14:paraId="09BB13C0" w14:textId="33299F96" w:rsidR="00F226B3" w:rsidRPr="00692E41" w:rsidRDefault="00F226B3" w:rsidP="00D46E4D">
      <w:pPr>
        <w:pStyle w:val="Prrafodelista"/>
        <w:numPr>
          <w:ilvl w:val="0"/>
          <w:numId w:val="1"/>
        </w:numPr>
        <w:spacing w:line="360" w:lineRule="auto"/>
        <w:jc w:val="both"/>
        <w:rPr>
          <w:rFonts w:ascii="Arial" w:hAnsi="Arial" w:cs="Arial"/>
          <w:b/>
          <w:bCs/>
          <w:sz w:val="22"/>
          <w:szCs w:val="22"/>
          <w:u w:val="single"/>
          <w:lang w:val="es-CO"/>
        </w:rPr>
      </w:pPr>
      <w:r w:rsidRPr="00692E41">
        <w:rPr>
          <w:rFonts w:ascii="Arial" w:hAnsi="Arial" w:cs="Arial"/>
          <w:b/>
          <w:bCs/>
          <w:sz w:val="22"/>
          <w:szCs w:val="22"/>
          <w:u w:val="single"/>
          <w:lang w:val="es-CO"/>
        </w:rPr>
        <w:lastRenderedPageBreak/>
        <w:t>DE LAS EXCEPCIONES FRENTE AL LLAMAMIENTO EN GARANTÍA</w:t>
      </w:r>
      <w:r w:rsidR="00B02831">
        <w:rPr>
          <w:rFonts w:ascii="Arial" w:hAnsi="Arial" w:cs="Arial"/>
          <w:b/>
          <w:bCs/>
          <w:sz w:val="22"/>
          <w:szCs w:val="22"/>
          <w:u w:val="single"/>
          <w:lang w:val="es-CO"/>
        </w:rPr>
        <w:t xml:space="preserve"> FORMULADO EN CONTRA DE </w:t>
      </w:r>
      <w:r w:rsidR="00EE364E">
        <w:rPr>
          <w:rFonts w:ascii="Arial" w:hAnsi="Arial" w:cs="Arial"/>
          <w:b/>
          <w:bCs/>
          <w:sz w:val="22"/>
          <w:szCs w:val="22"/>
          <w:u w:val="single"/>
          <w:lang w:val="es-CO"/>
        </w:rPr>
        <w:t>HDI SEGUROS S.A.</w:t>
      </w:r>
    </w:p>
    <w:p w14:paraId="68F1549C" w14:textId="77777777" w:rsidR="00F226B3" w:rsidRPr="00692E41" w:rsidRDefault="00F226B3" w:rsidP="00D46E4D">
      <w:pPr>
        <w:spacing w:line="360" w:lineRule="auto"/>
        <w:jc w:val="both"/>
        <w:rPr>
          <w:rFonts w:ascii="Arial" w:hAnsi="Arial" w:cs="Arial"/>
          <w:b/>
          <w:bCs/>
          <w:lang w:val="es-CO"/>
        </w:rPr>
      </w:pPr>
    </w:p>
    <w:p w14:paraId="0E7C4C13" w14:textId="227514C1" w:rsidR="00546D0B" w:rsidRPr="008644E5" w:rsidRDefault="00BF5298" w:rsidP="000325CC">
      <w:pPr>
        <w:pStyle w:val="Prrafodelista"/>
        <w:numPr>
          <w:ilvl w:val="3"/>
          <w:numId w:val="7"/>
        </w:numPr>
        <w:spacing w:after="200" w:line="360" w:lineRule="auto"/>
        <w:jc w:val="both"/>
        <w:rPr>
          <w:rFonts w:ascii="Arial" w:hAnsi="Arial" w:cs="Arial"/>
          <w:b/>
          <w:bCs/>
          <w:sz w:val="22"/>
          <w:szCs w:val="22"/>
          <w:u w:val="single"/>
          <w:lang w:val="es-ES_tradnl"/>
        </w:rPr>
      </w:pPr>
      <w:r w:rsidRPr="008644E5">
        <w:rPr>
          <w:rFonts w:ascii="Arial" w:hAnsi="Arial" w:cs="Arial"/>
          <w:b/>
          <w:bCs/>
          <w:sz w:val="22"/>
          <w:szCs w:val="22"/>
          <w:u w:val="single"/>
          <w:lang w:val="es-ES_tradnl"/>
        </w:rPr>
        <w:t>CONGRUENCIA ENTRE LA SENTENCIA Y LO SOLICITADO EN EL LLAMAMIENTO EN GARANTÍA</w:t>
      </w:r>
    </w:p>
    <w:p w14:paraId="467F1074" w14:textId="2D85F268" w:rsidR="00204AAB" w:rsidRDefault="008644E5" w:rsidP="008644E5">
      <w:pPr>
        <w:spacing w:line="360" w:lineRule="auto"/>
        <w:jc w:val="both"/>
        <w:rPr>
          <w:rFonts w:ascii="Arial" w:hAnsi="Arial" w:cs="Arial"/>
          <w:lang w:val="es-ES_tradnl"/>
        </w:rPr>
      </w:pPr>
      <w:r w:rsidRPr="008644E5">
        <w:rPr>
          <w:rFonts w:ascii="Arial" w:hAnsi="Arial" w:cs="Arial"/>
          <w:lang w:val="es-ES_tradnl"/>
        </w:rPr>
        <w:t>Como ya se mencionó, verificado el escrito de llamamiento en garantía se evidencia que en el</w:t>
      </w:r>
      <w:r>
        <w:rPr>
          <w:rFonts w:ascii="Arial" w:hAnsi="Arial" w:cs="Arial"/>
          <w:lang w:val="es-ES_tradnl"/>
        </w:rPr>
        <w:t xml:space="preserve"> </w:t>
      </w:r>
      <w:r w:rsidRPr="008644E5">
        <w:rPr>
          <w:rFonts w:ascii="Arial" w:hAnsi="Arial" w:cs="Arial"/>
          <w:lang w:val="es-ES_tradnl"/>
        </w:rPr>
        <w:t>mismo no se encuentra consignada una sola pretensión declaratoria o condenatoria en contra de</w:t>
      </w:r>
      <w:r>
        <w:rPr>
          <w:rFonts w:ascii="Arial" w:hAnsi="Arial" w:cs="Arial"/>
          <w:lang w:val="es-ES_tradnl"/>
        </w:rPr>
        <w:t xml:space="preserve"> </w:t>
      </w:r>
      <w:r w:rsidRPr="008644E5">
        <w:rPr>
          <w:rFonts w:ascii="Arial" w:hAnsi="Arial" w:cs="Arial"/>
          <w:lang w:val="es-ES_tradnl"/>
        </w:rPr>
        <w:t>la aseguradora que represento, por lo que no hay lugar al reconocimiento de pretensiones que</w:t>
      </w:r>
      <w:r>
        <w:rPr>
          <w:rFonts w:ascii="Arial" w:hAnsi="Arial" w:cs="Arial"/>
          <w:lang w:val="es-ES_tradnl"/>
        </w:rPr>
        <w:t xml:space="preserve"> </w:t>
      </w:r>
      <w:r w:rsidRPr="008644E5">
        <w:rPr>
          <w:rFonts w:ascii="Arial" w:hAnsi="Arial" w:cs="Arial"/>
          <w:lang w:val="es-ES_tradnl"/>
        </w:rPr>
        <w:t>claramente no fueron solicitadas en la oportunidad procesal correspondiente. En ese sentido, es</w:t>
      </w:r>
      <w:r>
        <w:rPr>
          <w:rFonts w:ascii="Arial" w:hAnsi="Arial" w:cs="Arial"/>
          <w:lang w:val="es-ES_tradnl"/>
        </w:rPr>
        <w:t xml:space="preserve"> </w:t>
      </w:r>
      <w:r w:rsidRPr="008644E5">
        <w:rPr>
          <w:rFonts w:ascii="Arial" w:hAnsi="Arial" w:cs="Arial"/>
          <w:lang w:val="es-ES_tradnl"/>
        </w:rPr>
        <w:t xml:space="preserve">necesario señalar que el principio de congruencia es regla </w:t>
      </w:r>
      <w:r w:rsidR="009425BB">
        <w:rPr>
          <w:rFonts w:ascii="Arial" w:hAnsi="Arial" w:cs="Arial"/>
          <w:lang w:val="es-ES_tradnl"/>
        </w:rPr>
        <w:t xml:space="preserve">ineludible </w:t>
      </w:r>
      <w:r w:rsidRPr="008644E5">
        <w:rPr>
          <w:rFonts w:ascii="Arial" w:hAnsi="Arial" w:cs="Arial"/>
          <w:lang w:val="es-ES_tradnl"/>
        </w:rPr>
        <w:t>del derecho procesal, en virtud del</w:t>
      </w:r>
      <w:r>
        <w:rPr>
          <w:rFonts w:ascii="Arial" w:hAnsi="Arial" w:cs="Arial"/>
          <w:lang w:val="es-ES_tradnl"/>
        </w:rPr>
        <w:t xml:space="preserve"> </w:t>
      </w:r>
      <w:r w:rsidRPr="008644E5">
        <w:rPr>
          <w:rFonts w:ascii="Arial" w:hAnsi="Arial" w:cs="Arial"/>
          <w:lang w:val="es-ES_tradnl"/>
        </w:rPr>
        <w:t>cual el Juez se encuentra obligado a que sus decisiones sean concordantes con los hechos y</w:t>
      </w:r>
      <w:r>
        <w:rPr>
          <w:rFonts w:ascii="Arial" w:hAnsi="Arial" w:cs="Arial"/>
          <w:lang w:val="es-ES_tradnl"/>
        </w:rPr>
        <w:t xml:space="preserve"> </w:t>
      </w:r>
      <w:r w:rsidRPr="008644E5">
        <w:rPr>
          <w:rFonts w:ascii="Arial" w:hAnsi="Arial" w:cs="Arial"/>
          <w:lang w:val="es-ES_tradnl"/>
        </w:rPr>
        <w:t>pretensiones que se presentan en los escritos que se elevan ante los despachos</w:t>
      </w:r>
      <w:r w:rsidR="00A859D7">
        <w:rPr>
          <w:rFonts w:ascii="Arial" w:hAnsi="Arial" w:cs="Arial"/>
          <w:lang w:val="es-ES_tradnl"/>
        </w:rPr>
        <w:t>, lo cual se encuentra contemplado</w:t>
      </w:r>
      <w:r w:rsidRPr="008644E5">
        <w:rPr>
          <w:rFonts w:ascii="Arial" w:hAnsi="Arial" w:cs="Arial"/>
          <w:lang w:val="es-ES_tradnl"/>
        </w:rPr>
        <w:t xml:space="preserve"> </w:t>
      </w:r>
      <w:r w:rsidR="00A859D7">
        <w:rPr>
          <w:rFonts w:ascii="Arial" w:hAnsi="Arial" w:cs="Arial"/>
          <w:lang w:val="es-ES_tradnl"/>
        </w:rPr>
        <w:t>en e</w:t>
      </w:r>
      <w:r w:rsidRPr="008644E5">
        <w:rPr>
          <w:rFonts w:ascii="Arial" w:hAnsi="Arial" w:cs="Arial"/>
          <w:lang w:val="es-ES_tradnl"/>
        </w:rPr>
        <w:t>l artículo 281</w:t>
      </w:r>
      <w:r>
        <w:rPr>
          <w:rFonts w:ascii="Arial" w:hAnsi="Arial" w:cs="Arial"/>
          <w:lang w:val="es-ES_tradnl"/>
        </w:rPr>
        <w:t xml:space="preserve"> </w:t>
      </w:r>
      <w:r w:rsidRPr="008644E5">
        <w:rPr>
          <w:rFonts w:ascii="Arial" w:hAnsi="Arial" w:cs="Arial"/>
          <w:lang w:val="es-ES_tradnl"/>
        </w:rPr>
        <w:t>del Código General del Proceso</w:t>
      </w:r>
      <w:r w:rsidR="00A859D7">
        <w:rPr>
          <w:rFonts w:ascii="Arial" w:hAnsi="Arial" w:cs="Arial"/>
          <w:lang w:val="es-ES_tradnl"/>
        </w:rPr>
        <w:t>.</w:t>
      </w:r>
    </w:p>
    <w:p w14:paraId="02025C3F" w14:textId="77777777" w:rsidR="008644E5" w:rsidRDefault="008644E5" w:rsidP="008644E5">
      <w:pPr>
        <w:spacing w:line="360" w:lineRule="auto"/>
        <w:jc w:val="both"/>
        <w:rPr>
          <w:rFonts w:ascii="Arial" w:hAnsi="Arial" w:cs="Arial"/>
          <w:lang w:val="es-ES_tradnl"/>
        </w:rPr>
      </w:pPr>
    </w:p>
    <w:p w14:paraId="32C82DA8" w14:textId="0D6DA148" w:rsidR="008644E5" w:rsidRDefault="008644E5" w:rsidP="008644E5">
      <w:pPr>
        <w:spacing w:line="360" w:lineRule="auto"/>
        <w:jc w:val="both"/>
        <w:rPr>
          <w:rFonts w:ascii="Arial" w:hAnsi="Arial" w:cs="Arial"/>
          <w:lang w:val="es-ES_tradnl"/>
        </w:rPr>
      </w:pPr>
      <w:r w:rsidRPr="008644E5">
        <w:rPr>
          <w:rFonts w:ascii="Arial" w:hAnsi="Arial" w:cs="Arial"/>
          <w:lang w:val="es-ES_tradnl"/>
        </w:rPr>
        <w:t xml:space="preserve">En virtud de </w:t>
      </w:r>
      <w:r w:rsidR="00A859D7">
        <w:rPr>
          <w:rFonts w:ascii="Arial" w:hAnsi="Arial" w:cs="Arial"/>
          <w:lang w:val="es-ES_tradnl"/>
        </w:rPr>
        <w:t>la lectora integral del artículo en mención</w:t>
      </w:r>
      <w:r w:rsidRPr="008644E5">
        <w:rPr>
          <w:rFonts w:ascii="Arial" w:hAnsi="Arial" w:cs="Arial"/>
          <w:lang w:val="es-ES_tradnl"/>
        </w:rPr>
        <w:t xml:space="preserve">, se puede concluir que: i) no es válido emitir fallos ultra </w:t>
      </w:r>
      <w:proofErr w:type="spellStart"/>
      <w:r w:rsidRPr="008644E5">
        <w:rPr>
          <w:rFonts w:ascii="Arial" w:hAnsi="Arial" w:cs="Arial"/>
          <w:lang w:val="es-ES_tradnl"/>
        </w:rPr>
        <w:t>petita</w:t>
      </w:r>
      <w:proofErr w:type="spellEnd"/>
      <w:r w:rsidRPr="008644E5">
        <w:rPr>
          <w:rFonts w:ascii="Arial" w:hAnsi="Arial" w:cs="Arial"/>
          <w:lang w:val="es-ES_tradnl"/>
        </w:rPr>
        <w:t>, es decir,</w:t>
      </w:r>
      <w:r>
        <w:rPr>
          <w:rFonts w:ascii="Arial" w:hAnsi="Arial" w:cs="Arial"/>
          <w:lang w:val="es-ES_tradnl"/>
        </w:rPr>
        <w:t xml:space="preserve"> </w:t>
      </w:r>
      <w:r w:rsidRPr="008644E5">
        <w:rPr>
          <w:rFonts w:ascii="Arial" w:hAnsi="Arial" w:cs="Arial"/>
          <w:lang w:val="es-ES_tradnl"/>
        </w:rPr>
        <w:t>sentencias en las cuales se condene al demandando por una cantidad superior a la solicitada en</w:t>
      </w:r>
      <w:r>
        <w:rPr>
          <w:rFonts w:ascii="Arial" w:hAnsi="Arial" w:cs="Arial"/>
          <w:lang w:val="es-ES_tradnl"/>
        </w:rPr>
        <w:t xml:space="preserve"> </w:t>
      </w:r>
      <w:r w:rsidRPr="008644E5">
        <w:rPr>
          <w:rFonts w:ascii="Arial" w:hAnsi="Arial" w:cs="Arial"/>
          <w:lang w:val="es-ES_tradnl"/>
        </w:rPr>
        <w:t xml:space="preserve">el líbelo de la demanda, o sentencias que concedan más de lo pedido. </w:t>
      </w:r>
      <w:proofErr w:type="spellStart"/>
      <w:r w:rsidRPr="008644E5">
        <w:rPr>
          <w:rFonts w:ascii="Arial" w:hAnsi="Arial" w:cs="Arial"/>
          <w:lang w:val="es-ES_tradnl"/>
        </w:rPr>
        <w:t>ii</w:t>
      </w:r>
      <w:proofErr w:type="spellEnd"/>
      <w:r w:rsidRPr="008644E5">
        <w:rPr>
          <w:rFonts w:ascii="Arial" w:hAnsi="Arial" w:cs="Arial"/>
          <w:lang w:val="es-ES_tradnl"/>
        </w:rPr>
        <w:t>) Tampoco se pueden</w:t>
      </w:r>
      <w:r>
        <w:rPr>
          <w:rFonts w:ascii="Arial" w:hAnsi="Arial" w:cs="Arial"/>
          <w:lang w:val="es-ES_tradnl"/>
        </w:rPr>
        <w:t xml:space="preserve"> </w:t>
      </w:r>
      <w:r w:rsidRPr="008644E5">
        <w:rPr>
          <w:rFonts w:ascii="Arial" w:hAnsi="Arial" w:cs="Arial"/>
          <w:lang w:val="es-ES_tradnl"/>
        </w:rPr>
        <w:t xml:space="preserve">emitir fallos extra </w:t>
      </w:r>
      <w:proofErr w:type="spellStart"/>
      <w:r w:rsidRPr="008644E5">
        <w:rPr>
          <w:rFonts w:ascii="Arial" w:hAnsi="Arial" w:cs="Arial"/>
          <w:lang w:val="es-ES_tradnl"/>
        </w:rPr>
        <w:t>petita</w:t>
      </w:r>
      <w:proofErr w:type="spellEnd"/>
      <w:r w:rsidRPr="008644E5">
        <w:rPr>
          <w:rFonts w:ascii="Arial" w:hAnsi="Arial" w:cs="Arial"/>
          <w:lang w:val="es-ES_tradnl"/>
        </w:rPr>
        <w:t>, es decir, sentencias en las cuales se condene al demandado con base en</w:t>
      </w:r>
      <w:r>
        <w:rPr>
          <w:rFonts w:ascii="Arial" w:hAnsi="Arial" w:cs="Arial"/>
          <w:lang w:val="es-ES_tradnl"/>
        </w:rPr>
        <w:t xml:space="preserve"> </w:t>
      </w:r>
      <w:r w:rsidRPr="008644E5">
        <w:rPr>
          <w:rFonts w:ascii="Arial" w:hAnsi="Arial" w:cs="Arial"/>
          <w:lang w:val="es-ES_tradnl"/>
        </w:rPr>
        <w:t xml:space="preserve">pretensiones distintas a las deprecadas en la demanda y </w:t>
      </w:r>
      <w:proofErr w:type="spellStart"/>
      <w:r w:rsidRPr="008644E5">
        <w:rPr>
          <w:rFonts w:ascii="Arial" w:hAnsi="Arial" w:cs="Arial"/>
          <w:lang w:val="es-ES_tradnl"/>
        </w:rPr>
        <w:t>iii</w:t>
      </w:r>
      <w:proofErr w:type="spellEnd"/>
      <w:r w:rsidRPr="008644E5">
        <w:rPr>
          <w:rFonts w:ascii="Arial" w:hAnsi="Arial" w:cs="Arial"/>
          <w:lang w:val="es-ES_tradnl"/>
        </w:rPr>
        <w:t>) no pueden ser proferidas sentencias</w:t>
      </w:r>
      <w:r>
        <w:rPr>
          <w:rFonts w:ascii="Arial" w:hAnsi="Arial" w:cs="Arial"/>
          <w:lang w:val="es-ES_tradnl"/>
        </w:rPr>
        <w:t xml:space="preserve"> </w:t>
      </w:r>
      <w:r w:rsidRPr="008644E5">
        <w:rPr>
          <w:rFonts w:ascii="Arial" w:hAnsi="Arial" w:cs="Arial"/>
          <w:lang w:val="es-ES_tradnl"/>
        </w:rPr>
        <w:t>por causas distintas a las invocadas en el petitum de la demanda. En cuanto a la importancia del</w:t>
      </w:r>
      <w:r>
        <w:rPr>
          <w:rFonts w:ascii="Arial" w:hAnsi="Arial" w:cs="Arial"/>
          <w:lang w:val="es-ES_tradnl"/>
        </w:rPr>
        <w:t xml:space="preserve"> </w:t>
      </w:r>
      <w:r w:rsidRPr="008644E5">
        <w:rPr>
          <w:rFonts w:ascii="Arial" w:hAnsi="Arial" w:cs="Arial"/>
          <w:lang w:val="es-ES_tradnl"/>
        </w:rPr>
        <w:t>principio de congruencia, la Corte Constitucional ha indicado:</w:t>
      </w:r>
    </w:p>
    <w:p w14:paraId="53C44913" w14:textId="77777777" w:rsidR="002E37FC" w:rsidRDefault="002E37FC" w:rsidP="008644E5">
      <w:pPr>
        <w:spacing w:line="360" w:lineRule="auto"/>
        <w:jc w:val="both"/>
        <w:rPr>
          <w:rFonts w:ascii="Arial" w:hAnsi="Arial" w:cs="Arial"/>
          <w:lang w:val="es-ES_tradnl"/>
        </w:rPr>
      </w:pPr>
    </w:p>
    <w:p w14:paraId="1A3B4CC2" w14:textId="3A617BED"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“La jurisprudencia de esta Corporación </w:t>
      </w:r>
      <w:r w:rsidRPr="002E37FC">
        <w:rPr>
          <w:rFonts w:ascii="Arial" w:hAnsi="Arial" w:cs="Arial"/>
          <w:b/>
          <w:bCs/>
          <w:i/>
          <w:iCs/>
          <w:sz w:val="20"/>
          <w:szCs w:val="20"/>
          <w:u w:val="single"/>
          <w:lang w:val="es-ES_tradnl"/>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2E37FC">
        <w:rPr>
          <w:rFonts w:ascii="Arial" w:hAnsi="Arial" w:cs="Arial"/>
          <w:i/>
          <w:iCs/>
          <w:sz w:val="20"/>
          <w:szCs w:val="20"/>
          <w:lang w:val="es-ES_tradnl"/>
        </w:rPr>
        <w:t>. Además, ha establecido que siempre que exista falta de congruencia en un fallo se configurará un defecto y, por tanto, será procedente la tutela contra providencia judicial con el fin de tutelar el derecho constitucional fundamental al debido proceso.</w:t>
      </w:r>
    </w:p>
    <w:p w14:paraId="6FFC604D" w14:textId="7777777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w:t>
      </w:r>
    </w:p>
    <w:p w14:paraId="2B00E703" w14:textId="4D07051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24.2. De lo expuesto hasta el momento, se puede concluir que el juez debe tomar su decisión de manera congruente con los hechos, pretensiones y excepciones probadas dentro del proceso. </w:t>
      </w:r>
      <w:r w:rsidRPr="002E37FC">
        <w:rPr>
          <w:rFonts w:ascii="Arial" w:hAnsi="Arial" w:cs="Arial"/>
          <w:b/>
          <w:bCs/>
          <w:i/>
          <w:iCs/>
          <w:sz w:val="20"/>
          <w:szCs w:val="20"/>
          <w:u w:val="single"/>
          <w:lang w:val="es-ES_tradnl"/>
        </w:rPr>
        <w:t xml:space="preserve">Por lo tanto, no podrá proferir una sentencia en la que se pronuncie acerca de algo que no fue solicitado por las partes (extra </w:t>
      </w:r>
      <w:proofErr w:type="spellStart"/>
      <w:r w:rsidRPr="002E37FC">
        <w:rPr>
          <w:rFonts w:ascii="Arial" w:hAnsi="Arial" w:cs="Arial"/>
          <w:b/>
          <w:bCs/>
          <w:i/>
          <w:iCs/>
          <w:sz w:val="20"/>
          <w:szCs w:val="20"/>
          <w:u w:val="single"/>
          <w:lang w:val="es-ES_tradnl"/>
        </w:rPr>
        <w:t>petita</w:t>
      </w:r>
      <w:proofErr w:type="spellEnd"/>
      <w:r w:rsidRPr="002E37FC">
        <w:rPr>
          <w:rFonts w:ascii="Arial" w:hAnsi="Arial" w:cs="Arial"/>
          <w:b/>
          <w:bCs/>
          <w:i/>
          <w:iCs/>
          <w:sz w:val="20"/>
          <w:szCs w:val="20"/>
          <w:u w:val="single"/>
          <w:lang w:val="es-ES_tradnl"/>
        </w:rPr>
        <w:t xml:space="preserve">) o en la que otorgue más de lo pedido (ultra </w:t>
      </w:r>
      <w:proofErr w:type="spellStart"/>
      <w:r w:rsidRPr="002E37FC">
        <w:rPr>
          <w:rFonts w:ascii="Arial" w:hAnsi="Arial" w:cs="Arial"/>
          <w:b/>
          <w:bCs/>
          <w:i/>
          <w:iCs/>
          <w:sz w:val="20"/>
          <w:szCs w:val="20"/>
          <w:u w:val="single"/>
          <w:lang w:val="es-ES_tradnl"/>
        </w:rPr>
        <w:t>petita</w:t>
      </w:r>
      <w:proofErr w:type="spellEnd"/>
      <w:r w:rsidRPr="002E37FC">
        <w:rPr>
          <w:rFonts w:ascii="Arial" w:hAnsi="Arial" w:cs="Arial"/>
          <w:b/>
          <w:bCs/>
          <w:i/>
          <w:iCs/>
          <w:sz w:val="20"/>
          <w:szCs w:val="20"/>
          <w:u w:val="single"/>
          <w:lang w:val="es-ES_tradnl"/>
        </w:rPr>
        <w:t>)</w:t>
      </w:r>
      <w:r w:rsidRPr="002E37FC">
        <w:rPr>
          <w:rFonts w:ascii="Arial" w:hAnsi="Arial" w:cs="Arial"/>
          <w:i/>
          <w:iCs/>
          <w:sz w:val="20"/>
          <w:szCs w:val="20"/>
          <w:lang w:val="es-ES_tradnl"/>
        </w:rPr>
        <w:t xml:space="preserve">, pero tampoco podrá fallar sin pronunciarse acerca de todas las pretensiones, pues de lo contrario deberá explicar de manera suficiente las razones por las cuales omitió referirse a algún pedimento. </w:t>
      </w:r>
      <w:r w:rsidRPr="002E37FC">
        <w:rPr>
          <w:rFonts w:ascii="Arial" w:hAnsi="Arial" w:cs="Arial"/>
          <w:b/>
          <w:bCs/>
          <w:i/>
          <w:iCs/>
          <w:sz w:val="20"/>
          <w:szCs w:val="20"/>
          <w:u w:val="single"/>
          <w:lang w:val="es-ES_tradnl"/>
        </w:rPr>
        <w:t>El principio de congruencia de la sentencia además garantiza el oportuno uso del derecho de defensa por parte de las partes, puesto que les permite hacer uso de cada una de las herramientas establecidas en la ley para ello</w:t>
      </w:r>
      <w:r w:rsidRPr="002E37FC">
        <w:rPr>
          <w:rStyle w:val="Refdenotaalpie"/>
          <w:rFonts w:ascii="Arial" w:hAnsi="Arial" w:cs="Arial"/>
          <w:i/>
          <w:iCs/>
          <w:sz w:val="20"/>
          <w:szCs w:val="20"/>
          <w:lang w:val="es-ES_tradnl"/>
        </w:rPr>
        <w:footnoteReference w:id="16"/>
      </w:r>
      <w:r w:rsidRPr="002E37FC">
        <w:rPr>
          <w:rFonts w:ascii="Arial" w:hAnsi="Arial" w:cs="Arial"/>
          <w:i/>
          <w:iCs/>
          <w:sz w:val="20"/>
          <w:szCs w:val="20"/>
          <w:lang w:val="es-ES_tradnl"/>
        </w:rPr>
        <w:t>.” (Subrayado y negrilla fuera de texto original)</w:t>
      </w:r>
    </w:p>
    <w:p w14:paraId="3F819894" w14:textId="77777777" w:rsidR="002E37FC" w:rsidRDefault="002E37FC" w:rsidP="002E37FC">
      <w:pPr>
        <w:spacing w:line="360" w:lineRule="auto"/>
        <w:jc w:val="both"/>
        <w:rPr>
          <w:rFonts w:ascii="Arial" w:hAnsi="Arial" w:cs="Arial"/>
          <w:lang w:val="es-ES_tradnl"/>
        </w:rPr>
      </w:pPr>
    </w:p>
    <w:p w14:paraId="18E87F16" w14:textId="56DCD02D"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lastRenderedPageBreak/>
        <w:t>En este orden de ideas, resulta incuestionable que el juez al momento de fallar no podrá</w:t>
      </w:r>
      <w:r w:rsidR="00336ABA">
        <w:rPr>
          <w:rFonts w:ascii="Arial" w:hAnsi="Arial" w:cs="Arial"/>
          <w:lang w:val="es-ES_tradnl"/>
        </w:rPr>
        <w:t xml:space="preserve"> </w:t>
      </w:r>
      <w:r w:rsidRPr="002E37FC">
        <w:rPr>
          <w:rFonts w:ascii="Arial" w:hAnsi="Arial" w:cs="Arial"/>
          <w:lang w:val="es-ES_tradnl"/>
        </w:rPr>
        <w:t>desbordarse de las pretensiones propuestas. Es claro entonces que la sentencia que resuelve la</w:t>
      </w:r>
      <w:r w:rsidR="00336ABA">
        <w:rPr>
          <w:rFonts w:ascii="Arial" w:hAnsi="Arial" w:cs="Arial"/>
          <w:lang w:val="es-ES_tradnl"/>
        </w:rPr>
        <w:t xml:space="preserve"> </w:t>
      </w:r>
      <w:r w:rsidRPr="002E37FC">
        <w:rPr>
          <w:rFonts w:ascii="Arial" w:hAnsi="Arial" w:cs="Arial"/>
          <w:lang w:val="es-ES_tradnl"/>
        </w:rPr>
        <w:t>demanda está sometida al principio de congruencia. Así las cosas, se evidencia a través de</w:t>
      </w:r>
      <w:r w:rsidR="00336ABA">
        <w:rPr>
          <w:rFonts w:ascii="Arial" w:hAnsi="Arial" w:cs="Arial"/>
          <w:lang w:val="es-ES_tradnl"/>
        </w:rPr>
        <w:t xml:space="preserve"> </w:t>
      </w:r>
      <w:r w:rsidRPr="002E37FC">
        <w:rPr>
          <w:rFonts w:ascii="Arial" w:hAnsi="Arial" w:cs="Arial"/>
          <w:lang w:val="es-ES_tradnl"/>
        </w:rPr>
        <w:t>preceptos legales y jurisprudenciales que el juez está en la obligación de garantizar el derecho de</w:t>
      </w:r>
      <w:r w:rsidR="00336ABA">
        <w:rPr>
          <w:rFonts w:ascii="Arial" w:hAnsi="Arial" w:cs="Arial"/>
          <w:lang w:val="es-ES_tradnl"/>
        </w:rPr>
        <w:t xml:space="preserve"> </w:t>
      </w:r>
      <w:r w:rsidRPr="002E37FC">
        <w:rPr>
          <w:rFonts w:ascii="Arial" w:hAnsi="Arial" w:cs="Arial"/>
          <w:lang w:val="es-ES_tradnl"/>
        </w:rPr>
        <w:t>defensa y debido proceso dentro de las actuaciones judiciales, a las partes intervinientes en el</w:t>
      </w:r>
      <w:r w:rsidR="00336ABA">
        <w:rPr>
          <w:rFonts w:ascii="Arial" w:hAnsi="Arial" w:cs="Arial"/>
          <w:lang w:val="es-ES_tradnl"/>
        </w:rPr>
        <w:t xml:space="preserve"> </w:t>
      </w:r>
      <w:r w:rsidRPr="002E37FC">
        <w:rPr>
          <w:rFonts w:ascii="Arial" w:hAnsi="Arial" w:cs="Arial"/>
          <w:lang w:val="es-ES_tradnl"/>
        </w:rPr>
        <w:t>proceso, en el sentido de no proferir sentencia sobre aspectos adiciones a los solicitados por las</w:t>
      </w:r>
      <w:r w:rsidR="00336ABA">
        <w:rPr>
          <w:rFonts w:ascii="Arial" w:hAnsi="Arial" w:cs="Arial"/>
          <w:lang w:val="es-ES_tradnl"/>
        </w:rPr>
        <w:t xml:space="preserve"> </w:t>
      </w:r>
      <w:r w:rsidRPr="002E37FC">
        <w:rPr>
          <w:rFonts w:ascii="Arial" w:hAnsi="Arial" w:cs="Arial"/>
          <w:lang w:val="es-ES_tradnl"/>
        </w:rPr>
        <w:t>partes, o que no hayan sido solicitados. Teniendo en cuenta todo lo previamente mencionado,</w:t>
      </w:r>
      <w:r w:rsidR="00336ABA">
        <w:rPr>
          <w:rFonts w:ascii="Arial" w:hAnsi="Arial" w:cs="Arial"/>
          <w:lang w:val="es-ES_tradnl"/>
        </w:rPr>
        <w:t xml:space="preserve"> </w:t>
      </w:r>
      <w:r w:rsidRPr="002E37FC">
        <w:rPr>
          <w:rFonts w:ascii="Arial" w:hAnsi="Arial" w:cs="Arial"/>
          <w:lang w:val="es-ES_tradnl"/>
        </w:rPr>
        <w:t>ahora es necesario aterrizar la teoría al caso concreto. Se evidencia en el escrito del llamamiento</w:t>
      </w:r>
      <w:r w:rsidR="00336ABA">
        <w:rPr>
          <w:rFonts w:ascii="Arial" w:hAnsi="Arial" w:cs="Arial"/>
          <w:lang w:val="es-ES_tradnl"/>
        </w:rPr>
        <w:t xml:space="preserve"> </w:t>
      </w:r>
      <w:r w:rsidRPr="002E37FC">
        <w:rPr>
          <w:rFonts w:ascii="Arial" w:hAnsi="Arial" w:cs="Arial"/>
          <w:lang w:val="es-ES_tradnl"/>
        </w:rPr>
        <w:t>que el mismo no contiene pretensiones formuladas en contra de la compañía se seguros que</w:t>
      </w:r>
      <w:r w:rsidR="00336ABA">
        <w:rPr>
          <w:rFonts w:ascii="Arial" w:hAnsi="Arial" w:cs="Arial"/>
          <w:lang w:val="es-ES_tradnl"/>
        </w:rPr>
        <w:t xml:space="preserve"> </w:t>
      </w:r>
      <w:r w:rsidRPr="002E37FC">
        <w:rPr>
          <w:rFonts w:ascii="Arial" w:hAnsi="Arial" w:cs="Arial"/>
          <w:lang w:val="es-ES_tradnl"/>
        </w:rPr>
        <w:t>represento, desconociendo lo estipulado en el artículo 82 del Código General del Proceso, así</w:t>
      </w:r>
      <w:r w:rsidR="00336ABA">
        <w:rPr>
          <w:rFonts w:ascii="Arial" w:hAnsi="Arial" w:cs="Arial"/>
          <w:lang w:val="es-ES_tradnl"/>
        </w:rPr>
        <w:t xml:space="preserve"> </w:t>
      </w:r>
      <w:r w:rsidRPr="002E37FC">
        <w:rPr>
          <w:rFonts w:ascii="Arial" w:hAnsi="Arial" w:cs="Arial"/>
          <w:lang w:val="es-ES_tradnl"/>
        </w:rPr>
        <w:t>como lo señalado en el artículo 65 del mismo código, que determina que “</w:t>
      </w:r>
      <w:r w:rsidRPr="00336ABA">
        <w:rPr>
          <w:rFonts w:ascii="Arial" w:hAnsi="Arial" w:cs="Arial"/>
          <w:i/>
          <w:iCs/>
          <w:lang w:val="es-ES_tradnl"/>
        </w:rPr>
        <w:t>La demanda por medio</w:t>
      </w:r>
      <w:r w:rsidR="00336ABA" w:rsidRPr="00336ABA">
        <w:rPr>
          <w:rFonts w:ascii="Arial" w:hAnsi="Arial" w:cs="Arial"/>
          <w:i/>
          <w:iCs/>
          <w:lang w:val="es-ES_tradnl"/>
        </w:rPr>
        <w:t xml:space="preserve"> </w:t>
      </w:r>
      <w:r w:rsidRPr="00336ABA">
        <w:rPr>
          <w:rFonts w:ascii="Arial" w:hAnsi="Arial" w:cs="Arial"/>
          <w:i/>
          <w:iCs/>
          <w:lang w:val="es-ES_tradnl"/>
        </w:rPr>
        <w:t>de la cual se llame en garantía deberá cumplir con los mismos requisitos exigidos en el</w:t>
      </w:r>
      <w:r w:rsidR="00336ABA" w:rsidRPr="00336ABA">
        <w:rPr>
          <w:rFonts w:ascii="Arial" w:hAnsi="Arial" w:cs="Arial"/>
          <w:i/>
          <w:iCs/>
          <w:lang w:val="es-ES_tradnl"/>
        </w:rPr>
        <w:t xml:space="preserve"> </w:t>
      </w:r>
      <w:r w:rsidRPr="00336ABA">
        <w:rPr>
          <w:rFonts w:ascii="Arial" w:hAnsi="Arial" w:cs="Arial"/>
          <w:i/>
          <w:iCs/>
          <w:lang w:val="es-ES_tradnl"/>
        </w:rPr>
        <w:t>artículo 82 y demás normas aplicables</w:t>
      </w:r>
      <w:r w:rsidRPr="002E37FC">
        <w:rPr>
          <w:rFonts w:ascii="Arial" w:hAnsi="Arial" w:cs="Arial"/>
          <w:lang w:val="es-ES_tradnl"/>
        </w:rPr>
        <w:t>”</w:t>
      </w:r>
      <w:r w:rsidR="00336ABA">
        <w:rPr>
          <w:rFonts w:ascii="Arial" w:hAnsi="Arial" w:cs="Arial"/>
          <w:lang w:val="es-ES_tradnl"/>
        </w:rPr>
        <w:t>.</w:t>
      </w:r>
    </w:p>
    <w:p w14:paraId="2A602F22" w14:textId="77777777" w:rsidR="002E37FC" w:rsidRPr="002E37FC" w:rsidRDefault="002E37FC" w:rsidP="002E37FC">
      <w:pPr>
        <w:spacing w:line="360" w:lineRule="auto"/>
        <w:jc w:val="both"/>
        <w:rPr>
          <w:rFonts w:ascii="Arial" w:hAnsi="Arial" w:cs="Arial"/>
          <w:lang w:val="es-ES_tradnl"/>
        </w:rPr>
      </w:pPr>
    </w:p>
    <w:p w14:paraId="228C09D5" w14:textId="0A9EC402"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 xml:space="preserve">Así las cosas y </w:t>
      </w:r>
      <w:r w:rsidR="00B3424F">
        <w:rPr>
          <w:rFonts w:ascii="Arial" w:hAnsi="Arial" w:cs="Arial"/>
          <w:lang w:val="es-ES_tradnl"/>
        </w:rPr>
        <w:t xml:space="preserve">como </w:t>
      </w:r>
      <w:r w:rsidRPr="002E37FC">
        <w:rPr>
          <w:rFonts w:ascii="Arial" w:hAnsi="Arial" w:cs="Arial"/>
          <w:lang w:val="es-ES_tradnl"/>
        </w:rPr>
        <w:t>de la lectura del escrito no se evidencia ninguna pretensión en la cual se solicite</w:t>
      </w:r>
      <w:r w:rsidR="00336ABA">
        <w:rPr>
          <w:rFonts w:ascii="Arial" w:hAnsi="Arial" w:cs="Arial"/>
          <w:lang w:val="es-ES_tradnl"/>
        </w:rPr>
        <w:t xml:space="preserve"> </w:t>
      </w:r>
      <w:r w:rsidRPr="002E37FC">
        <w:rPr>
          <w:rFonts w:ascii="Arial" w:hAnsi="Arial" w:cs="Arial"/>
          <w:lang w:val="es-ES_tradnl"/>
        </w:rPr>
        <w:t xml:space="preserve">hacer efectiva la póliza de seguro emitida por </w:t>
      </w:r>
      <w:r w:rsidR="00EE364E">
        <w:rPr>
          <w:rFonts w:ascii="Arial" w:hAnsi="Arial" w:cs="Arial"/>
          <w:lang w:val="es-ES_tradnl"/>
        </w:rPr>
        <w:t>HDI SEGUROS S.A.</w:t>
      </w:r>
      <w:r w:rsidRPr="002E37FC">
        <w:rPr>
          <w:rFonts w:ascii="Arial" w:hAnsi="Arial" w:cs="Arial"/>
          <w:lang w:val="es-ES_tradnl"/>
        </w:rPr>
        <w:t xml:space="preserve"> en</w:t>
      </w:r>
      <w:r w:rsidR="00336ABA">
        <w:rPr>
          <w:rFonts w:ascii="Arial" w:hAnsi="Arial" w:cs="Arial"/>
          <w:lang w:val="es-ES_tradnl"/>
        </w:rPr>
        <w:t xml:space="preserve"> </w:t>
      </w:r>
      <w:r w:rsidRPr="002E37FC">
        <w:rPr>
          <w:rFonts w:ascii="Arial" w:hAnsi="Arial" w:cs="Arial"/>
          <w:lang w:val="es-ES_tradnl"/>
        </w:rPr>
        <w:t>cualquier caso</w:t>
      </w:r>
      <w:r w:rsidR="00B3424F">
        <w:rPr>
          <w:rFonts w:ascii="Arial" w:hAnsi="Arial" w:cs="Arial"/>
          <w:lang w:val="es-ES_tradnl"/>
        </w:rPr>
        <w:t xml:space="preserve">, decisión favorable sobre </w:t>
      </w:r>
      <w:r w:rsidRPr="002E37FC">
        <w:rPr>
          <w:rFonts w:ascii="Arial" w:hAnsi="Arial" w:cs="Arial"/>
          <w:lang w:val="es-ES_tradnl"/>
        </w:rPr>
        <w:t>ello</w:t>
      </w:r>
      <w:r w:rsidR="00B3424F">
        <w:rPr>
          <w:rFonts w:ascii="Arial" w:hAnsi="Arial" w:cs="Arial"/>
          <w:lang w:val="es-ES_tradnl"/>
        </w:rPr>
        <w:t>,</w:t>
      </w:r>
      <w:r w:rsidRPr="002E37FC">
        <w:rPr>
          <w:rFonts w:ascii="Arial" w:hAnsi="Arial" w:cs="Arial"/>
          <w:lang w:val="es-ES_tradnl"/>
        </w:rPr>
        <w:t xml:space="preserve"> resultaría improcedente. Razón por la cual, el Juez no podrá ordenar el pago</w:t>
      </w:r>
      <w:r w:rsidR="00336ABA">
        <w:rPr>
          <w:rFonts w:ascii="Arial" w:hAnsi="Arial" w:cs="Arial"/>
          <w:lang w:val="es-ES_tradnl"/>
        </w:rPr>
        <w:t xml:space="preserve"> </w:t>
      </w:r>
      <w:r w:rsidRPr="002E37FC">
        <w:rPr>
          <w:rFonts w:ascii="Arial" w:hAnsi="Arial" w:cs="Arial"/>
          <w:lang w:val="es-ES_tradnl"/>
        </w:rPr>
        <w:t xml:space="preserve">de suma alguna en cabeza de </w:t>
      </w:r>
      <w:r w:rsidR="004A7A6A">
        <w:rPr>
          <w:rFonts w:ascii="Arial" w:hAnsi="Arial" w:cs="Arial"/>
          <w:lang w:val="es-ES_tradnl"/>
        </w:rPr>
        <w:t>HDI</w:t>
      </w:r>
      <w:r w:rsidRPr="002E37FC">
        <w:rPr>
          <w:rFonts w:ascii="Arial" w:hAnsi="Arial" w:cs="Arial"/>
          <w:lang w:val="es-ES_tradnl"/>
        </w:rPr>
        <w:t xml:space="preserve"> SEGUROS S.A cuando es claro que el</w:t>
      </w:r>
      <w:r w:rsidR="00336ABA">
        <w:rPr>
          <w:rFonts w:ascii="Arial" w:hAnsi="Arial" w:cs="Arial"/>
          <w:lang w:val="es-ES_tradnl"/>
        </w:rPr>
        <w:t xml:space="preserve"> </w:t>
      </w:r>
      <w:r w:rsidRPr="002E37FC">
        <w:rPr>
          <w:rFonts w:ascii="Arial" w:hAnsi="Arial" w:cs="Arial"/>
          <w:lang w:val="es-ES_tradnl"/>
        </w:rPr>
        <w:t>llamante en garantía en ningún momento solicitó la afectación de la póliza de seguro emitida por</w:t>
      </w:r>
      <w:r w:rsidR="00336ABA">
        <w:rPr>
          <w:rFonts w:ascii="Arial" w:hAnsi="Arial" w:cs="Arial"/>
          <w:lang w:val="es-ES_tradnl"/>
        </w:rPr>
        <w:t xml:space="preserve"> </w:t>
      </w:r>
      <w:r w:rsidRPr="002E37FC">
        <w:rPr>
          <w:rFonts w:ascii="Arial" w:hAnsi="Arial" w:cs="Arial"/>
          <w:lang w:val="es-ES_tradnl"/>
        </w:rPr>
        <w:t>mi representada.</w:t>
      </w:r>
    </w:p>
    <w:p w14:paraId="7161EB58" w14:textId="77777777" w:rsidR="002E37FC" w:rsidRPr="002E37FC" w:rsidRDefault="002E37FC" w:rsidP="002E37FC">
      <w:pPr>
        <w:spacing w:line="360" w:lineRule="auto"/>
        <w:jc w:val="both"/>
        <w:rPr>
          <w:rFonts w:ascii="Arial" w:hAnsi="Arial" w:cs="Arial"/>
          <w:lang w:val="es-ES_tradnl"/>
        </w:rPr>
      </w:pPr>
    </w:p>
    <w:p w14:paraId="2F0EFCD3" w14:textId="7C4C7D64" w:rsidR="002E37FC" w:rsidRDefault="002E37FC" w:rsidP="002E37FC">
      <w:pPr>
        <w:spacing w:line="360" w:lineRule="auto"/>
        <w:jc w:val="both"/>
        <w:rPr>
          <w:rFonts w:ascii="Arial" w:hAnsi="Arial" w:cs="Arial"/>
          <w:lang w:val="es-ES_tradnl"/>
        </w:rPr>
      </w:pPr>
      <w:r w:rsidRPr="002E37FC">
        <w:rPr>
          <w:rFonts w:ascii="Arial" w:hAnsi="Arial" w:cs="Arial"/>
          <w:lang w:val="es-ES_tradnl"/>
        </w:rPr>
        <w:t>En conclusión, se evidencia como en el presente asunto la parte no siguió los lineamientos</w:t>
      </w:r>
      <w:r w:rsidR="00336ABA">
        <w:rPr>
          <w:rFonts w:ascii="Arial" w:hAnsi="Arial" w:cs="Arial"/>
          <w:lang w:val="es-ES_tradnl"/>
        </w:rPr>
        <w:t xml:space="preserve"> </w:t>
      </w:r>
      <w:r w:rsidRPr="002E37FC">
        <w:rPr>
          <w:rFonts w:ascii="Arial" w:hAnsi="Arial" w:cs="Arial"/>
          <w:lang w:val="es-ES_tradnl"/>
        </w:rPr>
        <w:t>dispuestos en el artículo 82 del Código General del Proceso para la presentación del llamamiento</w:t>
      </w:r>
      <w:r w:rsidR="00336ABA">
        <w:rPr>
          <w:rFonts w:ascii="Arial" w:hAnsi="Arial" w:cs="Arial"/>
          <w:lang w:val="es-ES_tradnl"/>
        </w:rPr>
        <w:t xml:space="preserve"> </w:t>
      </w:r>
      <w:r w:rsidRPr="002E37FC">
        <w:rPr>
          <w:rFonts w:ascii="Arial" w:hAnsi="Arial" w:cs="Arial"/>
          <w:lang w:val="es-ES_tradnl"/>
        </w:rPr>
        <w:t>en garantía, desconociendo también entonces lo señalado en el artículo 65 del mismo código, que</w:t>
      </w:r>
      <w:r w:rsidR="00336ABA">
        <w:rPr>
          <w:rFonts w:ascii="Arial" w:hAnsi="Arial" w:cs="Arial"/>
          <w:lang w:val="es-ES_tradnl"/>
        </w:rPr>
        <w:t xml:space="preserve"> </w:t>
      </w:r>
      <w:r w:rsidRPr="002E37FC">
        <w:rPr>
          <w:rFonts w:ascii="Arial" w:hAnsi="Arial" w:cs="Arial"/>
          <w:lang w:val="es-ES_tradnl"/>
        </w:rPr>
        <w:t>determina que “</w:t>
      </w:r>
      <w:r w:rsidRPr="00B3424F">
        <w:rPr>
          <w:rFonts w:ascii="Arial" w:hAnsi="Arial" w:cs="Arial"/>
          <w:i/>
          <w:iCs/>
          <w:lang w:val="es-ES_tradnl"/>
        </w:rPr>
        <w:t>La demanda por medio de la cual se llame en garantía deberá cumplir con los</w:t>
      </w:r>
      <w:r w:rsidR="00336ABA" w:rsidRPr="00B3424F">
        <w:rPr>
          <w:rFonts w:ascii="Arial" w:hAnsi="Arial" w:cs="Arial"/>
          <w:i/>
          <w:iCs/>
          <w:lang w:val="es-ES_tradnl"/>
        </w:rPr>
        <w:t xml:space="preserve"> </w:t>
      </w:r>
      <w:r w:rsidRPr="00B3424F">
        <w:rPr>
          <w:rFonts w:ascii="Arial" w:hAnsi="Arial" w:cs="Arial"/>
          <w:i/>
          <w:iCs/>
          <w:lang w:val="es-ES_tradnl"/>
        </w:rPr>
        <w:t>mismos requisitos exigidos en el artículo 82 y demás normas aplicables</w:t>
      </w:r>
      <w:r w:rsidRPr="002E37FC">
        <w:rPr>
          <w:rFonts w:ascii="Arial" w:hAnsi="Arial" w:cs="Arial"/>
          <w:lang w:val="es-ES_tradnl"/>
        </w:rPr>
        <w:t>”, pues ni siquiera planteó</w:t>
      </w:r>
      <w:r w:rsidR="00336ABA">
        <w:rPr>
          <w:rFonts w:ascii="Arial" w:hAnsi="Arial" w:cs="Arial"/>
          <w:lang w:val="es-ES_tradnl"/>
        </w:rPr>
        <w:t xml:space="preserve"> </w:t>
      </w:r>
      <w:r w:rsidRPr="002E37FC">
        <w:rPr>
          <w:rFonts w:ascii="Arial" w:hAnsi="Arial" w:cs="Arial"/>
          <w:lang w:val="es-ES_tradnl"/>
        </w:rPr>
        <w:t xml:space="preserve">pretensiones en el escrito. Es por ello </w:t>
      </w:r>
      <w:proofErr w:type="gramStart"/>
      <w:r w:rsidRPr="002E37FC">
        <w:rPr>
          <w:rFonts w:ascii="Arial" w:hAnsi="Arial" w:cs="Arial"/>
          <w:lang w:val="es-ES_tradnl"/>
        </w:rPr>
        <w:t>que</w:t>
      </w:r>
      <w:proofErr w:type="gramEnd"/>
      <w:r w:rsidRPr="002E37FC">
        <w:rPr>
          <w:rFonts w:ascii="Arial" w:hAnsi="Arial" w:cs="Arial"/>
          <w:lang w:val="es-ES_tradnl"/>
        </w:rPr>
        <w:t>, bajo el principio de congruencia, al juez no le es dable</w:t>
      </w:r>
      <w:r w:rsidR="00336ABA">
        <w:rPr>
          <w:rFonts w:ascii="Arial" w:hAnsi="Arial" w:cs="Arial"/>
          <w:lang w:val="es-ES_tradnl"/>
        </w:rPr>
        <w:t xml:space="preserve"> </w:t>
      </w:r>
      <w:r w:rsidRPr="002E37FC">
        <w:rPr>
          <w:rFonts w:ascii="Arial" w:hAnsi="Arial" w:cs="Arial"/>
          <w:lang w:val="es-ES_tradnl"/>
        </w:rPr>
        <w:t>en el contenido de la sentencia ordenar la afectación de la póliza de seguro expedida por mi</w:t>
      </w:r>
      <w:r w:rsidR="00336ABA">
        <w:rPr>
          <w:rFonts w:ascii="Arial" w:hAnsi="Arial" w:cs="Arial"/>
          <w:lang w:val="es-ES_tradnl"/>
        </w:rPr>
        <w:t xml:space="preserve"> </w:t>
      </w:r>
      <w:r w:rsidRPr="002E37FC">
        <w:rPr>
          <w:rFonts w:ascii="Arial" w:hAnsi="Arial" w:cs="Arial"/>
          <w:lang w:val="es-ES_tradnl"/>
        </w:rPr>
        <w:t>representada. Razón por la cual, el Juez no podrá pronunciarse o decidir más allá de lo</w:t>
      </w:r>
      <w:r w:rsidR="00336ABA">
        <w:rPr>
          <w:rFonts w:ascii="Arial" w:hAnsi="Arial" w:cs="Arial"/>
          <w:lang w:val="es-ES_tradnl"/>
        </w:rPr>
        <w:t xml:space="preserve"> </w:t>
      </w:r>
      <w:r w:rsidRPr="002E37FC">
        <w:rPr>
          <w:rFonts w:ascii="Arial" w:hAnsi="Arial" w:cs="Arial"/>
          <w:lang w:val="es-ES_tradnl"/>
        </w:rPr>
        <w:t>consignado en las pretensiones de la demanda y del llamamiento en garantía y de la lectura de</w:t>
      </w:r>
      <w:r w:rsidR="00336ABA">
        <w:rPr>
          <w:rFonts w:ascii="Arial" w:hAnsi="Arial" w:cs="Arial"/>
          <w:lang w:val="es-ES_tradnl"/>
        </w:rPr>
        <w:t xml:space="preserve"> </w:t>
      </w:r>
      <w:r w:rsidRPr="002E37FC">
        <w:rPr>
          <w:rFonts w:ascii="Arial" w:hAnsi="Arial" w:cs="Arial"/>
          <w:lang w:val="es-ES_tradnl"/>
        </w:rPr>
        <w:t>estos documentos, se denota que la parte llamante no solicitó la afectación de la Póliza en</w:t>
      </w:r>
      <w:r w:rsidR="00336ABA">
        <w:rPr>
          <w:rFonts w:ascii="Arial" w:hAnsi="Arial" w:cs="Arial"/>
          <w:lang w:val="es-ES_tradnl"/>
        </w:rPr>
        <w:t xml:space="preserve"> </w:t>
      </w:r>
      <w:r w:rsidRPr="002E37FC">
        <w:rPr>
          <w:rFonts w:ascii="Arial" w:hAnsi="Arial" w:cs="Arial"/>
          <w:lang w:val="es-ES_tradnl"/>
        </w:rPr>
        <w:t>mención. Por lo que no procederá reconocimiento de emolumento alguno.</w:t>
      </w:r>
    </w:p>
    <w:p w14:paraId="0CED720E" w14:textId="77777777" w:rsidR="00204AAB" w:rsidRPr="00546D0B" w:rsidRDefault="00204AAB" w:rsidP="00D46E4D">
      <w:pPr>
        <w:spacing w:line="360" w:lineRule="auto"/>
        <w:jc w:val="both"/>
        <w:rPr>
          <w:rFonts w:ascii="Arial" w:hAnsi="Arial" w:cs="Arial"/>
          <w:b/>
          <w:bCs/>
          <w:u w:val="single"/>
          <w:lang w:val="es-ES_tradnl"/>
        </w:rPr>
      </w:pPr>
    </w:p>
    <w:p w14:paraId="1DC7BC5F" w14:textId="7486891F" w:rsidR="00AE1E15" w:rsidRPr="00D864BD" w:rsidRDefault="008933F2" w:rsidP="00E61C77">
      <w:pPr>
        <w:pStyle w:val="Prrafodelista"/>
        <w:numPr>
          <w:ilvl w:val="3"/>
          <w:numId w:val="7"/>
        </w:numPr>
        <w:spacing w:after="200" w:line="360" w:lineRule="auto"/>
        <w:jc w:val="both"/>
        <w:rPr>
          <w:rFonts w:ascii="Arial" w:hAnsi="Arial" w:cs="Arial"/>
          <w:b/>
          <w:bCs/>
          <w:sz w:val="22"/>
          <w:szCs w:val="22"/>
          <w:u w:val="single"/>
          <w:lang w:val="es-ES_tradnl"/>
        </w:rPr>
      </w:pPr>
      <w:r w:rsidRPr="00D864BD">
        <w:rPr>
          <w:rFonts w:ascii="Arial" w:hAnsi="Arial" w:cs="Arial"/>
          <w:b/>
          <w:bCs/>
          <w:sz w:val="22"/>
          <w:szCs w:val="22"/>
          <w:u w:val="single"/>
          <w:lang w:val="es-ES_tradnl"/>
        </w:rPr>
        <w:t xml:space="preserve">NO SE HA CONFIGURADO SINIESTRO A LA LUZ DE LA PÓLIZA DE RESPONSABILIDAD CIVIL EXTRACONTRACTUAL No. </w:t>
      </w:r>
      <w:r w:rsidR="00D864BD" w:rsidRPr="00D864BD">
        <w:rPr>
          <w:rFonts w:ascii="Arial" w:hAnsi="Arial" w:cs="Arial"/>
          <w:b/>
          <w:bCs/>
          <w:sz w:val="22"/>
          <w:szCs w:val="22"/>
          <w:u w:val="single"/>
          <w:lang w:val="es-ES_tradnl"/>
        </w:rPr>
        <w:t>420-80-994000000109</w:t>
      </w:r>
      <w:r w:rsidRPr="00D864BD">
        <w:rPr>
          <w:rFonts w:ascii="Arial" w:hAnsi="Arial" w:cs="Arial"/>
          <w:b/>
          <w:bCs/>
          <w:sz w:val="22"/>
          <w:szCs w:val="22"/>
          <w:u w:val="single"/>
          <w:lang w:val="es-ES_tradnl"/>
        </w:rPr>
        <w:t>, Y POR TANTO NO ES EXIGIBLE OBLIGACIÓN INDEMNIZATORIA A CARGO DE LA ASEGURADORA</w:t>
      </w:r>
    </w:p>
    <w:p w14:paraId="295128F3" w14:textId="3BB21E4D" w:rsidR="00505ADA" w:rsidRPr="00505ADA" w:rsidRDefault="00F74D9A" w:rsidP="00505ADA">
      <w:pPr>
        <w:spacing w:line="360" w:lineRule="auto"/>
        <w:jc w:val="both"/>
        <w:rPr>
          <w:rFonts w:ascii="Arial" w:hAnsi="Arial" w:cs="Arial"/>
          <w:lang w:val="es-ES_tradnl"/>
        </w:rPr>
      </w:pPr>
      <w:r>
        <w:rPr>
          <w:rFonts w:ascii="Arial" w:hAnsi="Arial" w:cs="Arial"/>
          <w:lang w:val="es-ES_tradnl"/>
        </w:rPr>
        <w:t>Atendiendo</w:t>
      </w:r>
      <w:r w:rsidR="00505ADA" w:rsidRPr="00505ADA">
        <w:rPr>
          <w:rFonts w:ascii="Arial" w:hAnsi="Arial" w:cs="Arial"/>
          <w:lang w:val="es-ES_tradnl"/>
        </w:rPr>
        <w:t xml:space="preserve"> los </w:t>
      </w:r>
      <w:r>
        <w:rPr>
          <w:rFonts w:ascii="Arial" w:hAnsi="Arial" w:cs="Arial"/>
          <w:lang w:val="es-ES_tradnl"/>
        </w:rPr>
        <w:t>argumentos</w:t>
      </w:r>
      <w:r w:rsidR="00505ADA" w:rsidRPr="00505ADA">
        <w:rPr>
          <w:rFonts w:ascii="Arial" w:hAnsi="Arial" w:cs="Arial"/>
          <w:lang w:val="es-ES_tradnl"/>
        </w:rPr>
        <w:t xml:space="preserve"> expuestos frente a la responsabilidad estatal endilgada, y </w:t>
      </w:r>
      <w:r>
        <w:rPr>
          <w:rFonts w:ascii="Arial" w:hAnsi="Arial" w:cs="Arial"/>
          <w:lang w:val="es-ES_tradnl"/>
        </w:rPr>
        <w:t>dada la efectiva practica probatoria en el proceso</w:t>
      </w:r>
      <w:r w:rsidR="00505ADA" w:rsidRPr="00505ADA">
        <w:rPr>
          <w:rFonts w:ascii="Arial" w:hAnsi="Arial" w:cs="Arial"/>
          <w:lang w:val="es-ES_tradnl"/>
        </w:rPr>
        <w:t>, es dable concluir que, en este caso, no se estructuró la</w:t>
      </w:r>
      <w:r w:rsidR="00505ADA">
        <w:rPr>
          <w:rFonts w:ascii="Arial" w:hAnsi="Arial" w:cs="Arial"/>
          <w:lang w:val="es-ES_tradnl"/>
        </w:rPr>
        <w:t xml:space="preserve"> </w:t>
      </w:r>
      <w:r w:rsidR="00505ADA" w:rsidRPr="00505ADA">
        <w:rPr>
          <w:rFonts w:ascii="Arial" w:hAnsi="Arial" w:cs="Arial"/>
          <w:lang w:val="es-ES_tradnl"/>
        </w:rPr>
        <w:t xml:space="preserve">responsabilidad del asegurado. Así las cosas, NO se realizó </w:t>
      </w:r>
      <w:r>
        <w:rPr>
          <w:rFonts w:ascii="Arial" w:hAnsi="Arial" w:cs="Arial"/>
          <w:lang w:val="es-ES_tradnl"/>
        </w:rPr>
        <w:t>ninguno</w:t>
      </w:r>
      <w:r w:rsidR="00505ADA" w:rsidRPr="00505ADA">
        <w:rPr>
          <w:rFonts w:ascii="Arial" w:hAnsi="Arial" w:cs="Arial"/>
          <w:lang w:val="es-ES_tradnl"/>
        </w:rPr>
        <w:t xml:space="preserve"> de los riesgos asegurados por</w:t>
      </w:r>
      <w:r w:rsidR="00505ADA">
        <w:rPr>
          <w:rFonts w:ascii="Arial" w:hAnsi="Arial" w:cs="Arial"/>
          <w:lang w:val="es-ES_tradnl"/>
        </w:rPr>
        <w:t xml:space="preserve"> </w:t>
      </w:r>
      <w:r w:rsidR="00505ADA" w:rsidRPr="00505ADA">
        <w:rPr>
          <w:rFonts w:ascii="Arial" w:hAnsi="Arial" w:cs="Arial"/>
          <w:lang w:val="es-ES_tradnl"/>
        </w:rPr>
        <w:t>mi representada y por ende no nació la obligación de indemnizar a cargo de esta, de allí que, al no</w:t>
      </w:r>
      <w:r w:rsidR="00505ADA">
        <w:rPr>
          <w:rFonts w:ascii="Arial" w:hAnsi="Arial" w:cs="Arial"/>
          <w:lang w:val="es-ES_tradnl"/>
        </w:rPr>
        <w:t xml:space="preserve"> </w:t>
      </w:r>
      <w:r w:rsidR="00505ADA" w:rsidRPr="00505ADA">
        <w:rPr>
          <w:rFonts w:ascii="Arial" w:hAnsi="Arial" w:cs="Arial"/>
          <w:lang w:val="es-ES_tradnl"/>
        </w:rPr>
        <w:lastRenderedPageBreak/>
        <w:t>realizarse el riesgo asegurado (responsabilidad), se tiene que no se ha demostrado la ocurrencia</w:t>
      </w:r>
      <w:r w:rsidR="00505ADA">
        <w:rPr>
          <w:rFonts w:ascii="Arial" w:hAnsi="Arial" w:cs="Arial"/>
          <w:lang w:val="es-ES_tradnl"/>
        </w:rPr>
        <w:t xml:space="preserve"> </w:t>
      </w:r>
      <w:r w:rsidR="00505ADA" w:rsidRPr="00505ADA">
        <w:rPr>
          <w:rFonts w:ascii="Arial" w:hAnsi="Arial" w:cs="Arial"/>
          <w:lang w:val="es-ES_tradnl"/>
        </w:rPr>
        <w:t xml:space="preserve">del siniestro </w:t>
      </w:r>
      <w:r w:rsidR="00A87C14">
        <w:rPr>
          <w:rFonts w:ascii="Arial" w:hAnsi="Arial" w:cs="Arial"/>
          <w:lang w:val="es-ES_tradnl"/>
        </w:rPr>
        <w:t>en los términos</w:t>
      </w:r>
      <w:r w:rsidR="00505ADA" w:rsidRPr="00505ADA">
        <w:rPr>
          <w:rFonts w:ascii="Arial" w:hAnsi="Arial" w:cs="Arial"/>
          <w:lang w:val="es-ES_tradnl"/>
        </w:rPr>
        <w:t xml:space="preserve"> </w:t>
      </w:r>
      <w:r w:rsidR="00A87C14">
        <w:rPr>
          <w:rFonts w:ascii="Arial" w:hAnsi="Arial" w:cs="Arial"/>
          <w:lang w:val="es-ES_tradnl"/>
        </w:rPr>
        <w:t>d</w:t>
      </w:r>
      <w:r w:rsidR="00505ADA" w:rsidRPr="00505ADA">
        <w:rPr>
          <w:rFonts w:ascii="Arial" w:hAnsi="Arial" w:cs="Arial"/>
          <w:lang w:val="es-ES_tradnl"/>
        </w:rPr>
        <w:t>el artículo 1072 del código de Comercio, en armonía con el artículo 1054 del</w:t>
      </w:r>
      <w:r w:rsidR="00505ADA">
        <w:rPr>
          <w:rFonts w:ascii="Arial" w:hAnsi="Arial" w:cs="Arial"/>
          <w:lang w:val="es-ES_tradnl"/>
        </w:rPr>
        <w:t xml:space="preserve"> </w:t>
      </w:r>
      <w:r w:rsidR="00505ADA" w:rsidRPr="00505ADA">
        <w:rPr>
          <w:rFonts w:ascii="Arial" w:hAnsi="Arial" w:cs="Arial"/>
          <w:lang w:val="es-ES_tradnl"/>
        </w:rPr>
        <w:t>mismo estatuto.</w:t>
      </w:r>
    </w:p>
    <w:p w14:paraId="299CCCA4" w14:textId="77777777" w:rsidR="00505ADA" w:rsidRPr="00505ADA" w:rsidRDefault="00505ADA" w:rsidP="00505ADA">
      <w:pPr>
        <w:spacing w:line="360" w:lineRule="auto"/>
        <w:jc w:val="both"/>
        <w:rPr>
          <w:rFonts w:ascii="Arial" w:hAnsi="Arial" w:cs="Arial"/>
          <w:lang w:val="es-ES_tradnl"/>
        </w:rPr>
      </w:pPr>
    </w:p>
    <w:p w14:paraId="6184D99B" w14:textId="27E1583C" w:rsidR="00505ADA" w:rsidRDefault="00505ADA" w:rsidP="00505ADA">
      <w:pPr>
        <w:spacing w:line="360" w:lineRule="auto"/>
        <w:jc w:val="both"/>
        <w:rPr>
          <w:rFonts w:ascii="Arial" w:hAnsi="Arial" w:cs="Arial"/>
          <w:lang w:val="es-ES_tradnl"/>
        </w:rPr>
      </w:pPr>
      <w:r w:rsidRPr="00505ADA">
        <w:rPr>
          <w:rFonts w:ascii="Arial" w:hAnsi="Arial" w:cs="Arial"/>
          <w:lang w:val="es-ES_tradnl"/>
        </w:rPr>
        <w:t>Por lo tanto, la obligación indemnizatoria de la aseguradora solo nace si efectivamente</w:t>
      </w:r>
      <w:r>
        <w:rPr>
          <w:rFonts w:ascii="Arial" w:hAnsi="Arial" w:cs="Arial"/>
          <w:lang w:val="es-ES_tradnl"/>
        </w:rPr>
        <w:t xml:space="preserve"> </w:t>
      </w:r>
      <w:r w:rsidRPr="00505ADA">
        <w:rPr>
          <w:rFonts w:ascii="Arial" w:hAnsi="Arial" w:cs="Arial"/>
          <w:lang w:val="es-ES_tradnl"/>
        </w:rPr>
        <w:t>se realiza el riesgo amparado en la póliza y no se configura ninguna de las causales de exclusión</w:t>
      </w:r>
      <w:r>
        <w:rPr>
          <w:rFonts w:ascii="Arial" w:hAnsi="Arial" w:cs="Arial"/>
          <w:lang w:val="es-ES_tradnl"/>
        </w:rPr>
        <w:t xml:space="preserve"> </w:t>
      </w:r>
      <w:r w:rsidRPr="00505ADA">
        <w:rPr>
          <w:rFonts w:ascii="Arial" w:hAnsi="Arial" w:cs="Arial"/>
          <w:lang w:val="es-ES_tradnl"/>
        </w:rPr>
        <w:t>o de inoperancia del contrato de seguro, ya sea de origen convencional o legal.</w:t>
      </w:r>
    </w:p>
    <w:p w14:paraId="61B34AEB" w14:textId="77777777" w:rsidR="00505ADA" w:rsidRPr="00505ADA" w:rsidRDefault="00505ADA" w:rsidP="00505ADA">
      <w:pPr>
        <w:spacing w:line="360" w:lineRule="auto"/>
        <w:jc w:val="both"/>
        <w:rPr>
          <w:rFonts w:ascii="Arial" w:hAnsi="Arial" w:cs="Arial"/>
          <w:lang w:val="es-ES_tradnl"/>
        </w:rPr>
      </w:pPr>
    </w:p>
    <w:p w14:paraId="68315613" w14:textId="1FE0D3E3" w:rsidR="00505ADA" w:rsidRPr="00505ADA" w:rsidRDefault="00B97313" w:rsidP="00505ADA">
      <w:pPr>
        <w:spacing w:line="360" w:lineRule="auto"/>
        <w:jc w:val="both"/>
        <w:rPr>
          <w:rFonts w:ascii="Arial" w:hAnsi="Arial" w:cs="Arial"/>
          <w:lang w:val="es-ES_tradnl"/>
        </w:rPr>
      </w:pPr>
      <w:r>
        <w:rPr>
          <w:rFonts w:ascii="Arial" w:hAnsi="Arial" w:cs="Arial"/>
          <w:lang w:val="es-ES_tradnl"/>
        </w:rPr>
        <w:t>Lo anterior</w:t>
      </w:r>
      <w:r w:rsidR="00505ADA" w:rsidRPr="00505ADA">
        <w:rPr>
          <w:rFonts w:ascii="Arial" w:hAnsi="Arial" w:cs="Arial"/>
          <w:lang w:val="es-ES_tradnl"/>
        </w:rPr>
        <w:t xml:space="preserve"> </w:t>
      </w:r>
      <w:r>
        <w:rPr>
          <w:rFonts w:ascii="Arial" w:hAnsi="Arial" w:cs="Arial"/>
          <w:lang w:val="es-ES_tradnl"/>
        </w:rPr>
        <w:t>impli</w:t>
      </w:r>
      <w:r w:rsidR="00505ADA" w:rsidRPr="00505ADA">
        <w:rPr>
          <w:rFonts w:ascii="Arial" w:hAnsi="Arial" w:cs="Arial"/>
          <w:lang w:val="es-ES_tradnl"/>
        </w:rPr>
        <w:t xml:space="preserve">ca que la responsabilidad del asegurador </w:t>
      </w:r>
      <w:r>
        <w:rPr>
          <w:rFonts w:ascii="Arial" w:hAnsi="Arial" w:cs="Arial"/>
          <w:lang w:val="es-ES_tradnl"/>
        </w:rPr>
        <w:t xml:space="preserve">sólo </w:t>
      </w:r>
      <w:r w:rsidR="00505ADA" w:rsidRPr="00505ADA">
        <w:rPr>
          <w:rFonts w:ascii="Arial" w:hAnsi="Arial" w:cs="Arial"/>
          <w:lang w:val="es-ES_tradnl"/>
        </w:rPr>
        <w:t>se podría predicar cuando el suceso</w:t>
      </w:r>
      <w:r w:rsidR="00505ADA">
        <w:rPr>
          <w:rFonts w:ascii="Arial" w:hAnsi="Arial" w:cs="Arial"/>
          <w:lang w:val="es-ES_tradnl"/>
        </w:rPr>
        <w:t xml:space="preserve"> </w:t>
      </w:r>
      <w:r w:rsidR="00505ADA" w:rsidRPr="00505ADA">
        <w:rPr>
          <w:rFonts w:ascii="Arial" w:hAnsi="Arial" w:cs="Arial"/>
          <w:lang w:val="es-ES_tradnl"/>
        </w:rPr>
        <w:t>esté concebido en el ámbito de la cobertura del contrato, según su texto literal y por supuesto la</w:t>
      </w:r>
      <w:r w:rsidR="00505ADA">
        <w:rPr>
          <w:rFonts w:ascii="Arial" w:hAnsi="Arial" w:cs="Arial"/>
          <w:lang w:val="es-ES_tradnl"/>
        </w:rPr>
        <w:t xml:space="preserve"> </w:t>
      </w:r>
      <w:r w:rsidR="00505ADA" w:rsidRPr="00505ADA">
        <w:rPr>
          <w:rFonts w:ascii="Arial" w:hAnsi="Arial" w:cs="Arial"/>
          <w:lang w:val="es-ES_tradnl"/>
        </w:rPr>
        <w:t>obligación indemnizatoria o de reembolso a cargo de mi representada, en esta hipótesis, ha de</w:t>
      </w:r>
      <w:r w:rsidR="00505ADA">
        <w:rPr>
          <w:rFonts w:ascii="Arial" w:hAnsi="Arial" w:cs="Arial"/>
          <w:lang w:val="es-ES_tradnl"/>
        </w:rPr>
        <w:t xml:space="preserve"> </w:t>
      </w:r>
      <w:r w:rsidR="00505ADA" w:rsidRPr="00505ADA">
        <w:rPr>
          <w:rFonts w:ascii="Arial" w:hAnsi="Arial" w:cs="Arial"/>
          <w:lang w:val="es-ES_tradnl"/>
        </w:rPr>
        <w:t>sujetarse a lo convenido en la póliza y está limitada contractualmente a la suma asegurada sin</w:t>
      </w:r>
      <w:r w:rsidR="00505ADA">
        <w:rPr>
          <w:rFonts w:ascii="Arial" w:hAnsi="Arial" w:cs="Arial"/>
          <w:lang w:val="es-ES_tradnl"/>
        </w:rPr>
        <w:t xml:space="preserve"> </w:t>
      </w:r>
      <w:r w:rsidR="00505ADA" w:rsidRPr="00505ADA">
        <w:rPr>
          <w:rFonts w:ascii="Arial" w:hAnsi="Arial" w:cs="Arial"/>
          <w:lang w:val="es-ES_tradnl"/>
        </w:rPr>
        <w:t>perjuicio del deducible que es la porción que de cualquier siniestro le corresponde asumir a la</w:t>
      </w:r>
      <w:r w:rsidR="00505ADA">
        <w:rPr>
          <w:rFonts w:ascii="Arial" w:hAnsi="Arial" w:cs="Arial"/>
          <w:lang w:val="es-ES_tradnl"/>
        </w:rPr>
        <w:t xml:space="preserve"> </w:t>
      </w:r>
      <w:r w:rsidR="00505ADA" w:rsidRPr="00505ADA">
        <w:rPr>
          <w:rFonts w:ascii="Arial" w:hAnsi="Arial" w:cs="Arial"/>
          <w:lang w:val="es-ES_tradnl"/>
        </w:rPr>
        <w:t>entidad asegurada y sin detrimento de la aplicación de las causales de exoneración o exclusión</w:t>
      </w:r>
      <w:r w:rsidR="00505ADA">
        <w:rPr>
          <w:rFonts w:ascii="Arial" w:hAnsi="Arial" w:cs="Arial"/>
          <w:lang w:val="es-ES_tradnl"/>
        </w:rPr>
        <w:t xml:space="preserve"> </w:t>
      </w:r>
      <w:r w:rsidR="00505ADA" w:rsidRPr="00505ADA">
        <w:rPr>
          <w:rFonts w:ascii="Arial" w:hAnsi="Arial" w:cs="Arial"/>
          <w:lang w:val="es-ES_tradnl"/>
        </w:rPr>
        <w:t>pactadas en el seguro.</w:t>
      </w:r>
    </w:p>
    <w:p w14:paraId="47BFF71C" w14:textId="77777777" w:rsidR="00505ADA" w:rsidRPr="00505ADA" w:rsidRDefault="00505ADA" w:rsidP="00505ADA">
      <w:pPr>
        <w:spacing w:line="360" w:lineRule="auto"/>
        <w:jc w:val="both"/>
        <w:rPr>
          <w:rFonts w:ascii="Arial" w:hAnsi="Arial" w:cs="Arial"/>
          <w:lang w:val="es-ES_tradnl"/>
        </w:rPr>
      </w:pPr>
    </w:p>
    <w:p w14:paraId="3F7316B7" w14:textId="054AFA93" w:rsidR="004965A3" w:rsidRDefault="00505ADA" w:rsidP="00505ADA">
      <w:pPr>
        <w:spacing w:line="360" w:lineRule="auto"/>
        <w:jc w:val="both"/>
        <w:rPr>
          <w:rFonts w:ascii="Arial" w:hAnsi="Arial" w:cs="Arial"/>
          <w:lang w:val="es-ES_tradnl"/>
        </w:rPr>
      </w:pPr>
      <w:r w:rsidRPr="00505ADA">
        <w:rPr>
          <w:rFonts w:ascii="Arial" w:hAnsi="Arial" w:cs="Arial"/>
          <w:lang w:val="es-ES_tradnl"/>
        </w:rPr>
        <w:t>En conclusión, la póliza en comento no podrá ser afectada, en tanto no ha surgido la obligación</w:t>
      </w:r>
      <w:r>
        <w:rPr>
          <w:rFonts w:ascii="Arial" w:hAnsi="Arial" w:cs="Arial"/>
          <w:lang w:val="es-ES_tradnl"/>
        </w:rPr>
        <w:t xml:space="preserve"> </w:t>
      </w:r>
      <w:r w:rsidRPr="00505ADA">
        <w:rPr>
          <w:rFonts w:ascii="Arial" w:hAnsi="Arial" w:cs="Arial"/>
          <w:lang w:val="es-ES_tradnl"/>
        </w:rPr>
        <w:t>condicional de la que pende el surgimiento del deber indemnizatorio a cargo de mi representada,</w:t>
      </w:r>
      <w:r>
        <w:rPr>
          <w:rFonts w:ascii="Arial" w:hAnsi="Arial" w:cs="Arial"/>
          <w:lang w:val="es-ES_tradnl"/>
        </w:rPr>
        <w:t xml:space="preserve"> </w:t>
      </w:r>
      <w:r w:rsidRPr="00505ADA">
        <w:rPr>
          <w:rFonts w:ascii="Arial" w:hAnsi="Arial" w:cs="Arial"/>
          <w:lang w:val="es-ES_tradnl"/>
        </w:rPr>
        <w:t>pues el siniestro, en los términos del artículo 1072 del Código de Comercio, es inexistente, toda</w:t>
      </w:r>
      <w:r>
        <w:rPr>
          <w:rFonts w:ascii="Arial" w:hAnsi="Arial" w:cs="Arial"/>
          <w:lang w:val="es-ES_tradnl"/>
        </w:rPr>
        <w:t xml:space="preserve"> </w:t>
      </w:r>
      <w:r w:rsidRPr="00505ADA">
        <w:rPr>
          <w:rFonts w:ascii="Arial" w:hAnsi="Arial" w:cs="Arial"/>
          <w:lang w:val="es-ES_tradnl"/>
        </w:rPr>
        <w:t>vez que dentro del plenario quedó ampliamente demostrada la causa extraña en la producción del</w:t>
      </w:r>
      <w:r>
        <w:rPr>
          <w:rFonts w:ascii="Arial" w:hAnsi="Arial" w:cs="Arial"/>
          <w:lang w:val="es-ES_tradnl"/>
        </w:rPr>
        <w:t xml:space="preserve"> </w:t>
      </w:r>
      <w:r w:rsidRPr="00505ADA">
        <w:rPr>
          <w:rFonts w:ascii="Arial" w:hAnsi="Arial" w:cs="Arial"/>
          <w:lang w:val="es-ES_tradnl"/>
        </w:rPr>
        <w:t>daño, como lo es el hecho exclusivo y determinante de la víctima.</w:t>
      </w:r>
    </w:p>
    <w:p w14:paraId="19C61E56" w14:textId="77777777" w:rsidR="004451DC" w:rsidRPr="00AE1E15" w:rsidRDefault="004451DC" w:rsidP="00D46E4D">
      <w:pPr>
        <w:spacing w:line="360" w:lineRule="auto"/>
        <w:jc w:val="both"/>
        <w:rPr>
          <w:rFonts w:ascii="Arial" w:hAnsi="Arial" w:cs="Arial"/>
          <w:lang w:val="es-ES_tradnl"/>
        </w:rPr>
      </w:pPr>
    </w:p>
    <w:p w14:paraId="5C19EBCB" w14:textId="68476DE9" w:rsidR="001463FB" w:rsidRPr="00B63034" w:rsidRDefault="00B63034" w:rsidP="00B07F02">
      <w:pPr>
        <w:pStyle w:val="Prrafodelista"/>
        <w:numPr>
          <w:ilvl w:val="3"/>
          <w:numId w:val="7"/>
        </w:numPr>
        <w:spacing w:line="360" w:lineRule="auto"/>
        <w:jc w:val="both"/>
        <w:rPr>
          <w:rFonts w:ascii="Arial" w:hAnsi="Arial" w:cs="Arial"/>
          <w:b/>
          <w:bCs/>
          <w:sz w:val="22"/>
          <w:szCs w:val="22"/>
          <w:u w:val="single"/>
          <w:lang w:val="es-ES_tradnl"/>
        </w:rPr>
      </w:pPr>
      <w:r w:rsidRPr="00B63034">
        <w:rPr>
          <w:rFonts w:ascii="Arial" w:hAnsi="Arial" w:cs="Arial"/>
          <w:b/>
          <w:bCs/>
          <w:sz w:val="22"/>
          <w:szCs w:val="22"/>
          <w:u w:val="single"/>
          <w:lang w:val="es-ES_tradnl"/>
        </w:rPr>
        <w:t>EN TODO CASO, LA OBLIGACIÓN INDEMNIZATORIA DE LA COMPAÑÍA ASEGURADORA SE DEBE CEÑIR AL PORCENTAJE PACTADO EN EL COASEGURO /</w:t>
      </w:r>
      <w:r>
        <w:rPr>
          <w:rFonts w:ascii="Arial" w:hAnsi="Arial" w:cs="Arial"/>
          <w:b/>
          <w:bCs/>
          <w:sz w:val="22"/>
          <w:szCs w:val="22"/>
          <w:u w:val="single"/>
          <w:lang w:val="es-ES_tradnl"/>
        </w:rPr>
        <w:t xml:space="preserve"> </w:t>
      </w:r>
      <w:r w:rsidRPr="00B63034">
        <w:rPr>
          <w:rFonts w:ascii="Arial" w:hAnsi="Arial" w:cs="Arial"/>
          <w:b/>
          <w:bCs/>
          <w:sz w:val="22"/>
          <w:szCs w:val="22"/>
          <w:u w:val="single"/>
          <w:lang w:val="es-ES_tradnl"/>
        </w:rPr>
        <w:t>INEXISTENCIA DE SOLIDARIDAD PASIVA ENTRE LAS COASEGURADORAS</w:t>
      </w:r>
    </w:p>
    <w:p w14:paraId="31C03DC4" w14:textId="77777777" w:rsidR="00B07F02" w:rsidRDefault="00B07F02" w:rsidP="00BA5F65">
      <w:pPr>
        <w:spacing w:line="360" w:lineRule="auto"/>
        <w:jc w:val="both"/>
        <w:rPr>
          <w:rFonts w:ascii="Arial" w:hAnsi="Arial" w:cs="Arial"/>
          <w:lang w:val="es-ES_tradnl"/>
        </w:rPr>
      </w:pPr>
    </w:p>
    <w:p w14:paraId="323BEEC3" w14:textId="37CE8BA8" w:rsidR="001463FB" w:rsidRDefault="00B63034" w:rsidP="00B63034">
      <w:pPr>
        <w:spacing w:after="200" w:line="360" w:lineRule="auto"/>
        <w:jc w:val="both"/>
        <w:rPr>
          <w:rFonts w:ascii="Arial" w:hAnsi="Arial" w:cs="Arial"/>
          <w:lang w:val="es-ES_tradnl"/>
        </w:rPr>
      </w:pPr>
      <w:r w:rsidRPr="00B63034">
        <w:rPr>
          <w:rFonts w:ascii="Arial" w:hAnsi="Arial" w:cs="Arial"/>
          <w:lang w:val="es-ES_tradnl"/>
        </w:rPr>
        <w:t>Es importante mencionar, sin que tal manifestación pueda llegar a ser tenida en cuenta como</w:t>
      </w:r>
      <w:r>
        <w:rPr>
          <w:rFonts w:ascii="Arial" w:hAnsi="Arial" w:cs="Arial"/>
          <w:lang w:val="es-ES_tradnl"/>
        </w:rPr>
        <w:t xml:space="preserve"> </w:t>
      </w:r>
      <w:r w:rsidRPr="00B63034">
        <w:rPr>
          <w:rFonts w:ascii="Arial" w:hAnsi="Arial" w:cs="Arial"/>
          <w:lang w:val="es-ES_tradnl"/>
        </w:rPr>
        <w:t>aceptación alguna de responsabilidad por parte de mí representada o que pueda ser valorada en</w:t>
      </w:r>
      <w:r>
        <w:rPr>
          <w:rFonts w:ascii="Arial" w:hAnsi="Arial" w:cs="Arial"/>
          <w:lang w:val="es-ES_tradnl"/>
        </w:rPr>
        <w:t xml:space="preserve"> </w:t>
      </w:r>
      <w:r w:rsidRPr="00B63034">
        <w:rPr>
          <w:rFonts w:ascii="Arial" w:hAnsi="Arial" w:cs="Arial"/>
          <w:lang w:val="es-ES_tradnl"/>
        </w:rPr>
        <w:t>detrimento de los argumentos expuestos anteriormente, que conforme a las estipulaciones</w:t>
      </w:r>
      <w:r>
        <w:rPr>
          <w:rFonts w:ascii="Arial" w:hAnsi="Arial" w:cs="Arial"/>
          <w:lang w:val="es-ES_tradnl"/>
        </w:rPr>
        <w:t xml:space="preserve"> </w:t>
      </w:r>
      <w:r w:rsidRPr="00B63034">
        <w:rPr>
          <w:rFonts w:ascii="Arial" w:hAnsi="Arial" w:cs="Arial"/>
          <w:lang w:val="es-ES_tradnl"/>
        </w:rPr>
        <w:t>concertadas en el contrato de seguro que sirvió de fundamento para la vinculación de mi</w:t>
      </w:r>
      <w:r>
        <w:rPr>
          <w:rFonts w:ascii="Arial" w:hAnsi="Arial" w:cs="Arial"/>
          <w:lang w:val="es-ES_tradnl"/>
        </w:rPr>
        <w:t xml:space="preserve"> </w:t>
      </w:r>
      <w:r w:rsidRPr="00B63034">
        <w:rPr>
          <w:rFonts w:ascii="Arial" w:hAnsi="Arial" w:cs="Arial"/>
          <w:lang w:val="es-ES_tradnl"/>
        </w:rPr>
        <w:t xml:space="preserve">representada, los riesgos trasladados fueron distribuidos entre </w:t>
      </w:r>
      <w:r w:rsidRPr="00A43BB7">
        <w:rPr>
          <w:rFonts w:ascii="Arial" w:hAnsi="Arial" w:cs="Arial"/>
          <w:b/>
          <w:bCs/>
          <w:lang w:val="es-ES_tradnl"/>
        </w:rPr>
        <w:t xml:space="preserve">ASEGURADORA SOLIDARIA DE COLOMBIA E.C., </w:t>
      </w:r>
      <w:r w:rsidR="00B70679">
        <w:rPr>
          <w:rFonts w:ascii="Arial" w:hAnsi="Arial" w:cs="Arial"/>
          <w:b/>
          <w:bCs/>
          <w:lang w:val="es-ES_tradnl"/>
        </w:rPr>
        <w:t xml:space="preserve">CHUBB </w:t>
      </w:r>
      <w:r w:rsidR="00EE364E">
        <w:rPr>
          <w:rFonts w:ascii="Arial" w:hAnsi="Arial" w:cs="Arial"/>
          <w:b/>
          <w:bCs/>
          <w:lang w:val="es-ES_tradnl"/>
        </w:rPr>
        <w:t xml:space="preserve">SEGUROS </w:t>
      </w:r>
      <w:r w:rsidR="00B70679">
        <w:rPr>
          <w:rFonts w:ascii="Arial" w:hAnsi="Arial" w:cs="Arial"/>
          <w:b/>
          <w:bCs/>
          <w:lang w:val="es-ES_tradnl"/>
        </w:rPr>
        <w:t xml:space="preserve">DE COLOMBIA </w:t>
      </w:r>
      <w:r w:rsidR="00EE364E">
        <w:rPr>
          <w:rFonts w:ascii="Arial" w:hAnsi="Arial" w:cs="Arial"/>
          <w:b/>
          <w:bCs/>
          <w:lang w:val="es-ES_tradnl"/>
        </w:rPr>
        <w:t>S.A.</w:t>
      </w:r>
      <w:r w:rsidRPr="00A43BB7">
        <w:rPr>
          <w:rFonts w:ascii="Arial" w:hAnsi="Arial" w:cs="Arial"/>
          <w:b/>
          <w:bCs/>
          <w:lang w:val="es-ES_tradnl"/>
        </w:rPr>
        <w:t>, SBS SEGUROS COLOMBIA S.A. y HDI SEGUROS S.A.</w:t>
      </w:r>
      <w:r w:rsidRPr="00B63034">
        <w:rPr>
          <w:rFonts w:ascii="Arial" w:hAnsi="Arial" w:cs="Arial"/>
          <w:lang w:val="es-ES_tradnl"/>
        </w:rPr>
        <w:t xml:space="preserve"> de la siguiente manera:</w:t>
      </w:r>
    </w:p>
    <w:p w14:paraId="27AA69C4" w14:textId="226FC877" w:rsidR="00B63034" w:rsidRDefault="00B63034" w:rsidP="00B63034">
      <w:pPr>
        <w:spacing w:after="200" w:line="360" w:lineRule="auto"/>
        <w:jc w:val="center"/>
        <w:rPr>
          <w:rFonts w:ascii="Arial" w:hAnsi="Arial" w:cs="Arial"/>
          <w:lang w:val="es-ES_tradnl"/>
        </w:rPr>
      </w:pPr>
      <w:r w:rsidRPr="00B63034">
        <w:rPr>
          <w:rFonts w:ascii="Arial" w:hAnsi="Arial" w:cs="Arial"/>
          <w:noProof/>
          <w:lang w:val="es-ES_tradnl"/>
        </w:rPr>
        <w:drawing>
          <wp:inline distT="0" distB="0" distL="0" distR="0" wp14:anchorId="356A3ABF" wp14:editId="4510D956">
            <wp:extent cx="4505954" cy="1009791"/>
            <wp:effectExtent l="0" t="0" r="9525" b="0"/>
            <wp:docPr id="87790783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7830" name="Imagen 1" descr="Texto&#10;&#10;Descripción generada automáticamente con confianza baja"/>
                    <pic:cNvPicPr/>
                  </pic:nvPicPr>
                  <pic:blipFill>
                    <a:blip r:embed="rId11"/>
                    <a:stretch>
                      <a:fillRect/>
                    </a:stretch>
                  </pic:blipFill>
                  <pic:spPr>
                    <a:xfrm>
                      <a:off x="0" y="0"/>
                      <a:ext cx="4505954" cy="1009791"/>
                    </a:xfrm>
                    <a:prstGeom prst="rect">
                      <a:avLst/>
                    </a:prstGeom>
                  </pic:spPr>
                </pic:pic>
              </a:graphicData>
            </a:graphic>
          </wp:inline>
        </w:drawing>
      </w:r>
    </w:p>
    <w:p w14:paraId="6E1E680C" w14:textId="057192D6"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En ese sentido, existiendo coaseguro, es decir estando distribuido el riesgo entre las compañías</w:t>
      </w:r>
      <w:r>
        <w:rPr>
          <w:rFonts w:ascii="Arial" w:hAnsi="Arial" w:cs="Arial"/>
          <w:lang w:val="es-ES_tradnl"/>
        </w:rPr>
        <w:t xml:space="preserve"> </w:t>
      </w:r>
      <w:r w:rsidRPr="00B63034">
        <w:rPr>
          <w:rFonts w:ascii="Arial" w:hAnsi="Arial" w:cs="Arial"/>
          <w:lang w:val="es-ES_tradnl"/>
        </w:rPr>
        <w:t>de seguros mencionadas, debe tenerse en cuenta que en el hipotético caso en que se demuestre</w:t>
      </w:r>
      <w:r>
        <w:rPr>
          <w:rFonts w:ascii="Arial" w:hAnsi="Arial" w:cs="Arial"/>
          <w:lang w:val="es-ES_tradnl"/>
        </w:rPr>
        <w:t xml:space="preserve"> </w:t>
      </w:r>
      <w:r w:rsidRPr="00B63034">
        <w:rPr>
          <w:rFonts w:ascii="Arial" w:hAnsi="Arial" w:cs="Arial"/>
          <w:lang w:val="es-ES_tradnl"/>
        </w:rPr>
        <w:t xml:space="preserve">una </w:t>
      </w:r>
      <w:r w:rsidRPr="00B63034">
        <w:rPr>
          <w:rFonts w:ascii="Arial" w:hAnsi="Arial" w:cs="Arial"/>
          <w:lang w:val="es-ES_tradnl"/>
        </w:rPr>
        <w:lastRenderedPageBreak/>
        <w:t>obligación de indemnizar en virtud del contrato de seguro mencionado, la responsabilidad de</w:t>
      </w:r>
      <w:r>
        <w:rPr>
          <w:rFonts w:ascii="Arial" w:hAnsi="Arial" w:cs="Arial"/>
          <w:lang w:val="es-ES_tradnl"/>
        </w:rPr>
        <w:t xml:space="preserve"> </w:t>
      </w:r>
      <w:r w:rsidRPr="00B63034">
        <w:rPr>
          <w:rFonts w:ascii="Arial" w:hAnsi="Arial" w:cs="Arial"/>
          <w:lang w:val="es-ES_tradnl"/>
        </w:rPr>
        <w:t>cada una de las aseguradoras está limitada al porcentaje antes señalado, pues no se puede</w:t>
      </w:r>
      <w:r>
        <w:rPr>
          <w:rFonts w:ascii="Arial" w:hAnsi="Arial" w:cs="Arial"/>
          <w:lang w:val="es-ES_tradnl"/>
        </w:rPr>
        <w:t xml:space="preserve"> </w:t>
      </w:r>
      <w:r w:rsidRPr="00B63034">
        <w:rPr>
          <w:rFonts w:ascii="Arial" w:hAnsi="Arial" w:cs="Arial"/>
          <w:lang w:val="es-ES_tradnl"/>
        </w:rPr>
        <w:t>predicar una solidaridad entre ellas.</w:t>
      </w:r>
    </w:p>
    <w:p w14:paraId="73F2B337" w14:textId="1DE497EE"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anterior, conforme a lo preceptuado en el artículo 1092 del Código de Comercio, el cual</w:t>
      </w:r>
      <w:r>
        <w:rPr>
          <w:rFonts w:ascii="Arial" w:hAnsi="Arial" w:cs="Arial"/>
          <w:lang w:val="es-ES_tradnl"/>
        </w:rPr>
        <w:t xml:space="preserve"> </w:t>
      </w:r>
      <w:r w:rsidRPr="00B63034">
        <w:rPr>
          <w:rFonts w:ascii="Arial" w:hAnsi="Arial" w:cs="Arial"/>
          <w:lang w:val="es-ES_tradnl"/>
        </w:rPr>
        <w:t>sostiene:</w:t>
      </w:r>
      <w:r>
        <w:rPr>
          <w:rFonts w:ascii="Arial" w:hAnsi="Arial" w:cs="Arial"/>
          <w:lang w:val="es-ES_tradnl"/>
        </w:rPr>
        <w:t xml:space="preserve"> </w:t>
      </w:r>
      <w:r w:rsidRPr="00B63034">
        <w:rPr>
          <w:rFonts w:ascii="Arial" w:hAnsi="Arial" w:cs="Arial"/>
          <w:lang w:val="es-ES_tradnl"/>
        </w:rPr>
        <w:t>“</w:t>
      </w:r>
      <w:r w:rsidRPr="00B63034">
        <w:rPr>
          <w:rFonts w:ascii="Arial" w:hAnsi="Arial" w:cs="Arial"/>
          <w:i/>
          <w:iCs/>
          <w:lang w:val="es-ES_tradnl"/>
        </w:rPr>
        <w:t xml:space="preserve">(...) En el caso de pluralidad o de coexistencia de seguros, </w:t>
      </w:r>
      <w:r w:rsidRPr="00D65EE3">
        <w:rPr>
          <w:rFonts w:ascii="Arial" w:hAnsi="Arial" w:cs="Arial"/>
          <w:i/>
          <w:iCs/>
          <w:u w:val="single"/>
          <w:lang w:val="es-ES_tradnl"/>
        </w:rPr>
        <w:t xml:space="preserve">los aseguradores deberán soportar la indemnización debida al asegurado </w:t>
      </w:r>
      <w:r w:rsidRPr="00D65EE3">
        <w:rPr>
          <w:rFonts w:ascii="Arial" w:hAnsi="Arial" w:cs="Arial"/>
          <w:b/>
          <w:bCs/>
          <w:i/>
          <w:iCs/>
          <w:u w:val="single"/>
          <w:lang w:val="es-ES_tradnl"/>
        </w:rPr>
        <w:t>en proporción</w:t>
      </w:r>
      <w:r w:rsidRPr="00D65EE3">
        <w:rPr>
          <w:rFonts w:ascii="Arial" w:hAnsi="Arial" w:cs="Arial"/>
          <w:i/>
          <w:iCs/>
          <w:u w:val="single"/>
          <w:lang w:val="es-ES_tradnl"/>
        </w:rPr>
        <w:t xml:space="preserve"> a la cuantía de sus respectivos contratos</w:t>
      </w:r>
      <w:r w:rsidRPr="00B63034">
        <w:rPr>
          <w:rFonts w:ascii="Arial" w:hAnsi="Arial" w:cs="Arial"/>
          <w:i/>
          <w:iCs/>
          <w:lang w:val="es-ES_tradnl"/>
        </w:rPr>
        <w:t>, siempre que el asegurado haya actuado de buena fe. La mala fe en la contratación de éstos produce nulidad. (...)</w:t>
      </w:r>
      <w:r w:rsidRPr="00B63034">
        <w:rPr>
          <w:rFonts w:ascii="Arial" w:hAnsi="Arial" w:cs="Arial"/>
          <w:lang w:val="es-ES_tradnl"/>
        </w:rPr>
        <w:t>”</w:t>
      </w:r>
      <w:r w:rsidR="00A43BB7">
        <w:rPr>
          <w:rFonts w:ascii="Arial" w:hAnsi="Arial" w:cs="Arial"/>
          <w:lang w:val="es-ES_tradnl"/>
        </w:rPr>
        <w:t>.</w:t>
      </w:r>
    </w:p>
    <w:p w14:paraId="6159D42B" w14:textId="06CDA7DA"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estipulado en la norma en cita, se aplica al coaseguro por estipulación expresa del Art. 1095</w:t>
      </w:r>
      <w:r>
        <w:rPr>
          <w:rFonts w:ascii="Arial" w:hAnsi="Arial" w:cs="Arial"/>
          <w:lang w:val="es-ES_tradnl"/>
        </w:rPr>
        <w:t xml:space="preserve"> </w:t>
      </w:r>
      <w:r w:rsidRPr="00B63034">
        <w:rPr>
          <w:rFonts w:ascii="Arial" w:hAnsi="Arial" w:cs="Arial"/>
          <w:lang w:val="es-ES_tradnl"/>
        </w:rPr>
        <w:t>Ibídem, que establece lo siguiente: “</w:t>
      </w:r>
      <w:r w:rsidRPr="00BA5F65">
        <w:rPr>
          <w:rFonts w:ascii="Arial" w:hAnsi="Arial" w:cs="Arial"/>
          <w:i/>
          <w:iCs/>
          <w:lang w:val="es-ES_tradnl"/>
        </w:rPr>
        <w:t xml:space="preserve">(...) Las normas que anteceden se aplicarán igualmente al coaseguro, </w:t>
      </w:r>
      <w:r w:rsidRPr="00D65EE3">
        <w:rPr>
          <w:rFonts w:ascii="Arial" w:hAnsi="Arial" w:cs="Arial"/>
          <w:b/>
          <w:bCs/>
          <w:i/>
          <w:iCs/>
          <w:u w:val="single"/>
          <w:lang w:val="es-ES_tradnl"/>
        </w:rPr>
        <w:t>en virtud del cual dos o más aseguradores, a petición del asegurado o con su aquiescencia previa, acuerdan distribuirse entre ellos determinado seguro</w:t>
      </w:r>
      <w:r w:rsidRPr="00BA5F65">
        <w:rPr>
          <w:rFonts w:ascii="Arial" w:hAnsi="Arial" w:cs="Arial"/>
          <w:i/>
          <w:iCs/>
          <w:lang w:val="es-ES_tradnl"/>
        </w:rPr>
        <w:t xml:space="preserve"> (...)</w:t>
      </w:r>
      <w:r w:rsidRPr="00B63034">
        <w:rPr>
          <w:rFonts w:ascii="Arial" w:hAnsi="Arial" w:cs="Arial"/>
          <w:lang w:val="es-ES_tradnl"/>
        </w:rPr>
        <w:t>”</w:t>
      </w:r>
      <w:r w:rsidR="00BA5F65">
        <w:rPr>
          <w:rFonts w:ascii="Arial" w:hAnsi="Arial" w:cs="Arial"/>
          <w:lang w:val="es-ES_tradnl"/>
        </w:rPr>
        <w:t>.</w:t>
      </w:r>
      <w:r>
        <w:rPr>
          <w:rFonts w:ascii="Arial" w:hAnsi="Arial" w:cs="Arial"/>
          <w:lang w:val="es-ES_tradnl"/>
        </w:rPr>
        <w:t xml:space="preserve"> </w:t>
      </w:r>
    </w:p>
    <w:p w14:paraId="05BD053F" w14:textId="1D3A519E"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Sobre el coaseguro el Consejo de Estado en sentencia reciente, determinó:</w:t>
      </w:r>
    </w:p>
    <w:p w14:paraId="3B905091" w14:textId="32A41A7E"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 En atención al coaseguro existente, se precisa que la llamada en garantía reembolsará únicamente el 55% de lo que llegue a pagar el Municipio de Santiago de Cali, pues, en estos eventos, </w:t>
      </w:r>
      <w:r w:rsidRPr="00BA5F65">
        <w:rPr>
          <w:rFonts w:ascii="Arial" w:hAnsi="Arial" w:cs="Arial"/>
          <w:b/>
          <w:bCs/>
          <w:i/>
          <w:iCs/>
          <w:sz w:val="20"/>
          <w:szCs w:val="20"/>
          <w:lang w:val="es-ES_tradnl"/>
        </w:rPr>
        <w:t>los distintos aseguradores deben responder con sujeción a la participación que asumieron al momento de la celebración del contrato sin que exista solidaridad</w:t>
      </w:r>
      <w:r w:rsidRPr="00B63034">
        <w:rPr>
          <w:rFonts w:ascii="Arial" w:hAnsi="Arial" w:cs="Arial"/>
          <w:i/>
          <w:iCs/>
          <w:sz w:val="20"/>
          <w:szCs w:val="20"/>
          <w:lang w:val="es-ES_tradnl"/>
        </w:rPr>
        <w:t xml:space="preserve"> de conformidad con el artículo 1092 del Código de Comercio (...)</w:t>
      </w:r>
      <w:r w:rsidRPr="00B63034">
        <w:rPr>
          <w:rStyle w:val="Refdenotaalpie"/>
          <w:rFonts w:ascii="Arial" w:hAnsi="Arial" w:cs="Arial"/>
          <w:i/>
          <w:iCs/>
          <w:sz w:val="20"/>
          <w:szCs w:val="20"/>
          <w:lang w:val="es-ES_tradnl"/>
        </w:rPr>
        <w:footnoteReference w:id="17"/>
      </w:r>
      <w:r w:rsidRPr="00B63034">
        <w:rPr>
          <w:rFonts w:ascii="Arial" w:hAnsi="Arial" w:cs="Arial"/>
          <w:i/>
          <w:iCs/>
          <w:sz w:val="20"/>
          <w:szCs w:val="20"/>
          <w:lang w:val="es-ES_tradnl"/>
        </w:rPr>
        <w:t>” (Negrita por fuera del texto original)</w:t>
      </w:r>
    </w:p>
    <w:p w14:paraId="413E0390" w14:textId="77777777"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Resulta necesario aclarar que entre las coaseguradoras no existe solidaridad en la acreencia</w:t>
      </w:r>
      <w:r>
        <w:rPr>
          <w:rFonts w:ascii="Arial" w:hAnsi="Arial" w:cs="Arial"/>
          <w:lang w:val="es-ES_tradnl"/>
        </w:rPr>
        <w:t xml:space="preserve"> </w:t>
      </w:r>
      <w:r w:rsidRPr="00B63034">
        <w:rPr>
          <w:rFonts w:ascii="Arial" w:hAnsi="Arial" w:cs="Arial"/>
          <w:lang w:val="es-ES_tradnl"/>
        </w:rPr>
        <w:t>eventual por la pasiva, así lo ha entendido el Consejo de Estado en Sentencia del 26 de enero del</w:t>
      </w:r>
      <w:r>
        <w:rPr>
          <w:rFonts w:ascii="Arial" w:hAnsi="Arial" w:cs="Arial"/>
          <w:lang w:val="es-ES_tradnl"/>
        </w:rPr>
        <w:t xml:space="preserve"> </w:t>
      </w:r>
      <w:r w:rsidRPr="00B63034">
        <w:rPr>
          <w:rFonts w:ascii="Arial" w:hAnsi="Arial" w:cs="Arial"/>
          <w:lang w:val="es-ES_tradnl"/>
        </w:rPr>
        <w:t>2022 Expediente 25000232600020110122201 (50.698) con ponencia del consejero Freddy Ibarra</w:t>
      </w:r>
      <w:r>
        <w:rPr>
          <w:rFonts w:ascii="Arial" w:hAnsi="Arial" w:cs="Arial"/>
          <w:lang w:val="es-ES_tradnl"/>
        </w:rPr>
        <w:t xml:space="preserve"> </w:t>
      </w:r>
      <w:r w:rsidRPr="00B63034">
        <w:rPr>
          <w:rFonts w:ascii="Arial" w:hAnsi="Arial" w:cs="Arial"/>
          <w:lang w:val="es-ES_tradnl"/>
        </w:rPr>
        <w:t>Martínez</w:t>
      </w:r>
      <w:r>
        <w:rPr>
          <w:rFonts w:ascii="Arial" w:hAnsi="Arial" w:cs="Arial"/>
          <w:lang w:val="es-ES_tradnl"/>
        </w:rPr>
        <w:t>:</w:t>
      </w:r>
    </w:p>
    <w:p w14:paraId="1943040B" w14:textId="77777777"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B63034">
        <w:rPr>
          <w:rFonts w:ascii="Arial" w:hAnsi="Arial" w:cs="Arial"/>
          <w:i/>
          <w:iCs/>
          <w:sz w:val="20"/>
          <w:szCs w:val="20"/>
          <w:lang w:val="es-ES_tradnl"/>
        </w:rPr>
        <w:t>Segurexpo</w:t>
      </w:r>
      <w:proofErr w:type="spellEnd"/>
      <w:r w:rsidRPr="00B63034">
        <w:rPr>
          <w:rFonts w:ascii="Arial" w:hAnsi="Arial" w:cs="Arial"/>
          <w:i/>
          <w:iCs/>
          <w:sz w:val="20"/>
          <w:szCs w:val="20"/>
          <w:lang w:val="es-ES_tradnl"/>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B63034">
        <w:rPr>
          <w:rFonts w:ascii="Arial" w:hAnsi="Arial" w:cs="Arial"/>
          <w:i/>
          <w:iCs/>
          <w:sz w:val="20"/>
          <w:szCs w:val="20"/>
          <w:lang w:val="es-ES_tradnl"/>
        </w:rPr>
        <w:t>Segurexpo</w:t>
      </w:r>
      <w:proofErr w:type="spellEnd"/>
      <w:r w:rsidRPr="00B63034">
        <w:rPr>
          <w:rFonts w:ascii="Arial" w:hAnsi="Arial" w:cs="Arial"/>
          <w:i/>
          <w:iCs/>
          <w:sz w:val="20"/>
          <w:szCs w:val="20"/>
          <w:lang w:val="es-ES_tradnl"/>
        </w:rPr>
        <w:t xml:space="preserve"> S.A. para reclamar la nulidad parcial del acto, precisamente porque las obligaciones no eran solidarias y bien podía reclamársele su parte sin la comparecencia del coasegurador”.</w:t>
      </w:r>
    </w:p>
    <w:p w14:paraId="596A8C86" w14:textId="05B8DA54" w:rsidR="00B63034" w:rsidRDefault="00B63034" w:rsidP="00B63034">
      <w:pPr>
        <w:spacing w:line="360" w:lineRule="auto"/>
        <w:jc w:val="both"/>
        <w:rPr>
          <w:rFonts w:ascii="Arial" w:hAnsi="Arial" w:cs="Arial"/>
          <w:lang w:val="es-ES_tradnl"/>
        </w:rPr>
      </w:pPr>
      <w:r w:rsidRPr="00B63034">
        <w:rPr>
          <w:rFonts w:ascii="Arial" w:hAnsi="Arial" w:cs="Arial"/>
          <w:lang w:val="es-ES_tradnl"/>
        </w:rPr>
        <w:t>Por consiguiente, al momento de resolver lo concerniente a mi procurada y en el hipotético caso</w:t>
      </w:r>
      <w:r>
        <w:rPr>
          <w:rFonts w:ascii="Arial" w:hAnsi="Arial" w:cs="Arial"/>
          <w:lang w:val="es-ES_tradnl"/>
        </w:rPr>
        <w:t xml:space="preserve"> </w:t>
      </w:r>
      <w:r w:rsidRPr="00B63034">
        <w:rPr>
          <w:rFonts w:ascii="Arial" w:hAnsi="Arial" w:cs="Arial"/>
          <w:lang w:val="es-ES_tradnl"/>
        </w:rPr>
        <w:t>en que se demuestre una obligación de indemnizar a su cargo, deberá tenerse en cuenta que la</w:t>
      </w:r>
      <w:r>
        <w:rPr>
          <w:rFonts w:ascii="Arial" w:hAnsi="Arial" w:cs="Arial"/>
          <w:lang w:val="es-ES_tradnl"/>
        </w:rPr>
        <w:t xml:space="preserve"> </w:t>
      </w:r>
      <w:r w:rsidRPr="00B63034">
        <w:rPr>
          <w:rFonts w:ascii="Arial" w:hAnsi="Arial" w:cs="Arial"/>
          <w:lang w:val="es-ES_tradnl"/>
        </w:rPr>
        <w:t xml:space="preserve">póliza de seguro </w:t>
      </w:r>
      <w:r w:rsidR="00FB3526">
        <w:rPr>
          <w:rFonts w:ascii="Arial" w:hAnsi="Arial" w:cs="Arial"/>
          <w:lang w:val="es-ES_tradnl"/>
        </w:rPr>
        <w:t xml:space="preserve">por la que se vinculó a este caso a mi </w:t>
      </w:r>
      <w:r w:rsidR="00AD3512">
        <w:rPr>
          <w:rFonts w:ascii="Arial" w:hAnsi="Arial" w:cs="Arial"/>
          <w:lang w:val="es-ES_tradnl"/>
        </w:rPr>
        <w:t xml:space="preserve">representada </w:t>
      </w:r>
      <w:r w:rsidRPr="00B63034">
        <w:rPr>
          <w:rFonts w:ascii="Arial" w:hAnsi="Arial" w:cs="Arial"/>
          <w:lang w:val="es-ES_tradnl"/>
        </w:rPr>
        <w:t>fue tomada en coaseguro. En virtud de lo anterior, es claro que mí</w:t>
      </w:r>
      <w:r>
        <w:rPr>
          <w:rFonts w:ascii="Arial" w:hAnsi="Arial" w:cs="Arial"/>
          <w:lang w:val="es-ES_tradnl"/>
        </w:rPr>
        <w:t xml:space="preserve"> </w:t>
      </w:r>
      <w:r w:rsidRPr="00B63034">
        <w:rPr>
          <w:rFonts w:ascii="Arial" w:hAnsi="Arial" w:cs="Arial"/>
          <w:lang w:val="es-ES_tradnl"/>
        </w:rPr>
        <w:t>procurada y las aseguradoras citadas, acordaron distribuirse el riesgo según los porcentajes</w:t>
      </w:r>
      <w:r>
        <w:rPr>
          <w:rFonts w:ascii="Arial" w:hAnsi="Arial" w:cs="Arial"/>
          <w:lang w:val="es-ES_tradnl"/>
        </w:rPr>
        <w:t xml:space="preserve"> </w:t>
      </w:r>
      <w:r w:rsidRPr="00B63034">
        <w:rPr>
          <w:rFonts w:ascii="Arial" w:hAnsi="Arial" w:cs="Arial"/>
          <w:lang w:val="es-ES_tradnl"/>
        </w:rPr>
        <w:t xml:space="preserve">señalados, sin que pueda predicarse una solidaridad entre ellas y limitándose </w:t>
      </w:r>
      <w:r w:rsidRPr="00B63034">
        <w:rPr>
          <w:rFonts w:ascii="Arial" w:hAnsi="Arial" w:cs="Arial"/>
          <w:lang w:val="es-ES_tradnl"/>
        </w:rPr>
        <w:lastRenderedPageBreak/>
        <w:t>la responsabilidad</w:t>
      </w:r>
      <w:r>
        <w:rPr>
          <w:rFonts w:ascii="Arial" w:hAnsi="Arial" w:cs="Arial"/>
          <w:lang w:val="es-ES_tradnl"/>
        </w:rPr>
        <w:t xml:space="preserve"> </w:t>
      </w:r>
      <w:r w:rsidRPr="00B63034">
        <w:rPr>
          <w:rFonts w:ascii="Arial" w:hAnsi="Arial" w:cs="Arial"/>
          <w:lang w:val="es-ES_tradnl"/>
        </w:rPr>
        <w:t xml:space="preserve">de estas en proporción con el porcentaje del riesgo asumido. </w:t>
      </w:r>
      <w:r w:rsidRPr="00B63034">
        <w:rPr>
          <w:rFonts w:ascii="Arial" w:hAnsi="Arial" w:cs="Arial"/>
          <w:b/>
          <w:bCs/>
          <w:u w:val="single"/>
          <w:lang w:val="es-ES_tradnl"/>
        </w:rPr>
        <w:t>Así las cosas, solicito se tenga en cuenta el porcentaje asumido por mi representada</w:t>
      </w:r>
      <w:r w:rsidRPr="00B63034">
        <w:rPr>
          <w:rFonts w:ascii="Arial" w:hAnsi="Arial" w:cs="Arial"/>
          <w:lang w:val="es-ES_tradnl"/>
        </w:rPr>
        <w:t>.</w:t>
      </w:r>
    </w:p>
    <w:p w14:paraId="79BA25C0" w14:textId="3127A826" w:rsidR="00B63034" w:rsidRPr="001463FB" w:rsidRDefault="00B63034" w:rsidP="00B63034">
      <w:pPr>
        <w:spacing w:line="360" w:lineRule="auto"/>
        <w:jc w:val="both"/>
        <w:rPr>
          <w:rFonts w:ascii="Arial" w:hAnsi="Arial" w:cs="Arial"/>
          <w:lang w:val="es-ES_tradnl"/>
        </w:rPr>
      </w:pPr>
      <w:r>
        <w:rPr>
          <w:rFonts w:ascii="Arial" w:hAnsi="Arial" w:cs="Arial"/>
          <w:lang w:val="es-ES_tradnl"/>
        </w:rPr>
        <w:t xml:space="preserve">  </w:t>
      </w:r>
    </w:p>
    <w:p w14:paraId="4594D329" w14:textId="413D2574" w:rsidR="002E3831" w:rsidRPr="005D28F1" w:rsidRDefault="005D28F1" w:rsidP="004635E5">
      <w:pPr>
        <w:pStyle w:val="Prrafodelista"/>
        <w:numPr>
          <w:ilvl w:val="3"/>
          <w:numId w:val="7"/>
        </w:numPr>
        <w:spacing w:after="200" w:line="360" w:lineRule="auto"/>
        <w:jc w:val="both"/>
        <w:rPr>
          <w:rFonts w:ascii="Arial" w:hAnsi="Arial" w:cs="Arial"/>
          <w:b/>
          <w:bCs/>
          <w:sz w:val="22"/>
          <w:szCs w:val="22"/>
          <w:u w:val="single"/>
          <w:lang w:val="es-ES_tradnl"/>
        </w:rPr>
      </w:pPr>
      <w:r w:rsidRPr="005D28F1">
        <w:rPr>
          <w:rFonts w:ascii="Arial" w:hAnsi="Arial" w:cs="Arial"/>
          <w:b/>
          <w:iCs/>
          <w:sz w:val="22"/>
          <w:szCs w:val="22"/>
          <w:u w:val="single"/>
        </w:rPr>
        <w:t>INEXISTENCIA DE SOLIDARIDAD ENTRE MI MANDANTE Y LOS DEMAS DEMANDADOS</w:t>
      </w:r>
      <w:r>
        <w:rPr>
          <w:rFonts w:ascii="Arial" w:hAnsi="Arial" w:cs="Arial"/>
          <w:b/>
          <w:iCs/>
          <w:sz w:val="22"/>
          <w:szCs w:val="22"/>
          <w:u w:val="single"/>
        </w:rPr>
        <w:t xml:space="preserve"> </w:t>
      </w:r>
      <w:r w:rsidRPr="005D28F1">
        <w:rPr>
          <w:rFonts w:ascii="Arial" w:hAnsi="Arial" w:cs="Arial"/>
          <w:b/>
          <w:iCs/>
          <w:sz w:val="22"/>
          <w:szCs w:val="22"/>
          <w:u w:val="single"/>
        </w:rPr>
        <w:t>– INEXISTENCIA DE SOLIDARIDAD EN EL MARCO DEL CONTRATO DE SEGURO</w:t>
      </w:r>
    </w:p>
    <w:p w14:paraId="7975AC2D" w14:textId="77777777" w:rsidR="002E3831" w:rsidRPr="00D85A16" w:rsidRDefault="002E3831" w:rsidP="00D46E4D">
      <w:pPr>
        <w:pStyle w:val="Prrafodelista"/>
        <w:spacing w:line="360" w:lineRule="auto"/>
        <w:ind w:left="283"/>
        <w:jc w:val="both"/>
        <w:rPr>
          <w:rFonts w:ascii="Arial" w:hAnsi="Arial" w:cs="Arial"/>
          <w:b/>
          <w:bCs/>
          <w:lang w:val="es-ES_tradnl"/>
        </w:rPr>
      </w:pPr>
    </w:p>
    <w:p w14:paraId="013D71DC" w14:textId="5CE9A805" w:rsidR="00BB6C5F" w:rsidRPr="00BB6C5F" w:rsidRDefault="00BB6C5F" w:rsidP="00BB6C5F">
      <w:pPr>
        <w:spacing w:line="360" w:lineRule="auto"/>
        <w:jc w:val="both"/>
        <w:rPr>
          <w:rFonts w:ascii="Arial" w:hAnsi="Arial" w:cs="Arial"/>
          <w:lang w:val="es-ES_tradnl"/>
        </w:rPr>
      </w:pPr>
      <w:r w:rsidRPr="00BB6C5F">
        <w:rPr>
          <w:rFonts w:ascii="Arial" w:hAnsi="Arial" w:cs="Arial"/>
          <w:lang w:val="es-ES_tradnl"/>
        </w:rPr>
        <w:t>Esta excepción se propone con fundamento en que la solidaridad surge exclusivamente cuando la</w:t>
      </w:r>
      <w:r>
        <w:rPr>
          <w:rFonts w:ascii="Arial" w:hAnsi="Arial" w:cs="Arial"/>
          <w:lang w:val="es-ES_tradnl"/>
        </w:rPr>
        <w:t xml:space="preserve"> </w:t>
      </w:r>
      <w:r w:rsidRPr="00BB6C5F">
        <w:rPr>
          <w:rFonts w:ascii="Arial" w:hAnsi="Arial" w:cs="Arial"/>
          <w:lang w:val="es-ES_tradnl"/>
        </w:rPr>
        <w:t>Ley o la convención la establecen. En el caso que nos ocupa, la fuente de las obligaciones de mi</w:t>
      </w:r>
      <w:r>
        <w:rPr>
          <w:rFonts w:ascii="Arial" w:hAnsi="Arial" w:cs="Arial"/>
          <w:lang w:val="es-ES_tradnl"/>
        </w:rPr>
        <w:t xml:space="preserve"> </w:t>
      </w:r>
      <w:r w:rsidRPr="00BB6C5F">
        <w:rPr>
          <w:rFonts w:ascii="Arial" w:hAnsi="Arial" w:cs="Arial"/>
          <w:lang w:val="es-ES_tradnl"/>
        </w:rPr>
        <w:t>procurada está contenida en el contrato de seguro y en él no está convenida la solidaridad entre</w:t>
      </w:r>
      <w:r>
        <w:rPr>
          <w:rFonts w:ascii="Arial" w:hAnsi="Arial" w:cs="Arial"/>
          <w:lang w:val="es-ES_tradnl"/>
        </w:rPr>
        <w:t xml:space="preserve"> </w:t>
      </w:r>
      <w:r w:rsidRPr="00BB6C5F">
        <w:rPr>
          <w:rFonts w:ascii="Arial" w:hAnsi="Arial" w:cs="Arial"/>
          <w:lang w:val="es-ES_tradnl"/>
        </w:rPr>
        <w:t>las partes del contrato.</w:t>
      </w:r>
    </w:p>
    <w:p w14:paraId="2D45B673" w14:textId="77777777" w:rsidR="00BB6C5F" w:rsidRPr="00BB6C5F" w:rsidRDefault="00BB6C5F" w:rsidP="00BB6C5F">
      <w:pPr>
        <w:spacing w:line="360" w:lineRule="auto"/>
        <w:jc w:val="both"/>
        <w:rPr>
          <w:rFonts w:ascii="Arial" w:hAnsi="Arial" w:cs="Arial"/>
          <w:lang w:val="es-ES_tradnl"/>
        </w:rPr>
      </w:pPr>
    </w:p>
    <w:p w14:paraId="33B18103" w14:textId="563F2AB3" w:rsidR="002E3831" w:rsidRDefault="00BB6C5F" w:rsidP="00BB6C5F">
      <w:pPr>
        <w:spacing w:line="360" w:lineRule="auto"/>
        <w:jc w:val="both"/>
        <w:rPr>
          <w:rFonts w:ascii="Arial" w:hAnsi="Arial" w:cs="Arial"/>
        </w:rPr>
      </w:pPr>
      <w:r w:rsidRPr="00BB6C5F">
        <w:rPr>
          <w:rFonts w:ascii="Arial" w:hAnsi="Arial" w:cs="Arial"/>
          <w:lang w:val="es-ES_tradnl"/>
        </w:rPr>
        <w:t>Es importante recabar sobre el particular por cuanto a que la obligación de mí representada tiene</w:t>
      </w:r>
      <w:r>
        <w:rPr>
          <w:rFonts w:ascii="Arial" w:hAnsi="Arial" w:cs="Arial"/>
          <w:lang w:val="es-ES_tradnl"/>
        </w:rPr>
        <w:t xml:space="preserve"> </w:t>
      </w:r>
      <w:r w:rsidRPr="00BB6C5F">
        <w:rPr>
          <w:rFonts w:ascii="Arial" w:hAnsi="Arial" w:cs="Arial"/>
          <w:lang w:val="es-ES_tradnl"/>
        </w:rPr>
        <w:t>su génesis en un contrato de seguro celebrado dentro de unos parámetros y límites propios de la</w:t>
      </w:r>
      <w:r>
        <w:rPr>
          <w:rFonts w:ascii="Arial" w:hAnsi="Arial" w:cs="Arial"/>
          <w:lang w:val="es-ES_tradnl"/>
        </w:rPr>
        <w:t xml:space="preserve"> </w:t>
      </w:r>
      <w:r w:rsidRPr="00BB6C5F">
        <w:rPr>
          <w:rFonts w:ascii="Arial" w:hAnsi="Arial" w:cs="Arial"/>
          <w:lang w:val="es-ES_tradnl"/>
        </w:rPr>
        <w:t>autonomía de la voluntad privada y no de la existencia de responsabilidad civil extracontractual</w:t>
      </w:r>
      <w:r>
        <w:rPr>
          <w:rFonts w:ascii="Arial" w:hAnsi="Arial" w:cs="Arial"/>
          <w:lang w:val="es-ES_tradnl"/>
        </w:rPr>
        <w:t xml:space="preserve"> </w:t>
      </w:r>
      <w:r w:rsidRPr="00BB6C5F">
        <w:rPr>
          <w:rFonts w:ascii="Arial" w:hAnsi="Arial" w:cs="Arial"/>
          <w:lang w:val="es-ES_tradnl"/>
        </w:rPr>
        <w:t>propia de la aseguradora, sino de la que se pudiere atribuir al asegurado conforme lo establecido</w:t>
      </w:r>
      <w:r>
        <w:rPr>
          <w:rFonts w:ascii="Arial" w:hAnsi="Arial" w:cs="Arial"/>
          <w:lang w:val="es-ES_tradnl"/>
        </w:rPr>
        <w:t xml:space="preserve"> </w:t>
      </w:r>
      <w:r w:rsidRPr="00BB6C5F">
        <w:rPr>
          <w:rFonts w:ascii="Arial" w:hAnsi="Arial" w:cs="Arial"/>
          <w:lang w:val="es-ES_tradnl"/>
        </w:rPr>
        <w:t>por el artículo 2341 del Código Civil, por tanto se encuentra frente a dos responsabilidades</w:t>
      </w:r>
      <w:r>
        <w:rPr>
          <w:rFonts w:ascii="Arial" w:hAnsi="Arial" w:cs="Arial"/>
          <w:lang w:val="es-ES_tradnl"/>
        </w:rPr>
        <w:t xml:space="preserve"> </w:t>
      </w:r>
      <w:r w:rsidRPr="00BB6C5F">
        <w:rPr>
          <w:rFonts w:ascii="Arial" w:hAnsi="Arial" w:cs="Arial"/>
          <w:lang w:val="es-ES_tradnl"/>
        </w:rPr>
        <w:t>diferentes a saber: 1. La del asegurado por la responsabilidad civil extracontractual que se le</w:t>
      </w:r>
      <w:r>
        <w:rPr>
          <w:rFonts w:ascii="Arial" w:hAnsi="Arial" w:cs="Arial"/>
          <w:lang w:val="es-ES_tradnl"/>
        </w:rPr>
        <w:t xml:space="preserve"> </w:t>
      </w:r>
      <w:r w:rsidRPr="00BB6C5F">
        <w:rPr>
          <w:rFonts w:ascii="Arial" w:hAnsi="Arial" w:cs="Arial"/>
          <w:lang w:val="es-ES_tradnl"/>
        </w:rPr>
        <w:t>llegaré a atribuir, cuya fuente de obligación indemnizatoria emana de le ley propia y 2. La de mí</w:t>
      </w:r>
      <w:r>
        <w:rPr>
          <w:rFonts w:ascii="Arial" w:hAnsi="Arial" w:cs="Arial"/>
          <w:lang w:val="es-ES_tradnl"/>
        </w:rPr>
        <w:t xml:space="preserve"> </w:t>
      </w:r>
      <w:r w:rsidRPr="00BB6C5F">
        <w:rPr>
          <w:rFonts w:ascii="Arial" w:hAnsi="Arial" w:cs="Arial"/>
          <w:lang w:val="es-ES_tradnl"/>
        </w:rPr>
        <w:t>representada aseguradora cuyas obligaciones no emanan de la ley propiamente dicha, sino de la</w:t>
      </w:r>
      <w:r>
        <w:rPr>
          <w:rFonts w:ascii="Arial" w:hAnsi="Arial" w:cs="Arial"/>
          <w:lang w:val="es-ES_tradnl"/>
        </w:rPr>
        <w:t xml:space="preserve"> </w:t>
      </w:r>
      <w:r w:rsidRPr="00BB6C5F">
        <w:rPr>
          <w:rFonts w:ascii="Arial" w:hAnsi="Arial" w:cs="Arial"/>
          <w:lang w:val="es-ES_tradnl"/>
        </w:rPr>
        <w:t>existencia de un contrato de seguro celebrado dentro de los parámetros dados por los artículos</w:t>
      </w:r>
      <w:r>
        <w:rPr>
          <w:rFonts w:ascii="Arial" w:hAnsi="Arial" w:cs="Arial"/>
          <w:lang w:val="es-ES_tradnl"/>
        </w:rPr>
        <w:t xml:space="preserve"> </w:t>
      </w:r>
      <w:r w:rsidRPr="00BB6C5F">
        <w:rPr>
          <w:rFonts w:ascii="Arial" w:hAnsi="Arial" w:cs="Arial"/>
          <w:lang w:val="es-ES_tradnl"/>
        </w:rPr>
        <w:t>1036 del Código de Comercio y S.S., encontrándose las obligaciones de mí representada</w:t>
      </w:r>
      <w:r>
        <w:rPr>
          <w:rFonts w:ascii="Arial" w:hAnsi="Arial" w:cs="Arial"/>
          <w:lang w:val="es-ES_tradnl"/>
        </w:rPr>
        <w:t xml:space="preserve"> </w:t>
      </w:r>
      <w:r w:rsidRPr="00BB6C5F">
        <w:rPr>
          <w:rFonts w:ascii="Arial" w:hAnsi="Arial" w:cs="Arial"/>
          <w:lang w:val="es-ES_tradnl"/>
        </w:rPr>
        <w:t>debidamente delimitadas por las condiciones pactadas en el contrato de seguro celebrado,</w:t>
      </w:r>
      <w:r>
        <w:rPr>
          <w:rFonts w:ascii="Arial" w:hAnsi="Arial" w:cs="Arial"/>
          <w:lang w:val="es-ES_tradnl"/>
        </w:rPr>
        <w:t xml:space="preserve"> </w:t>
      </w:r>
      <w:r w:rsidRPr="00BB6C5F">
        <w:rPr>
          <w:rFonts w:ascii="Arial" w:hAnsi="Arial" w:cs="Arial"/>
          <w:lang w:val="es-ES_tradnl"/>
        </w:rPr>
        <w:t>constituyéndose entonces las obligaciones del asegurado y de la aseguradora en obligaciones</w:t>
      </w:r>
      <w:r>
        <w:rPr>
          <w:rFonts w:ascii="Arial" w:hAnsi="Arial" w:cs="Arial"/>
          <w:lang w:val="es-ES_tradnl"/>
        </w:rPr>
        <w:t xml:space="preserve"> </w:t>
      </w:r>
      <w:r w:rsidRPr="00BB6C5F">
        <w:rPr>
          <w:rFonts w:ascii="Arial" w:hAnsi="Arial" w:cs="Arial"/>
          <w:lang w:val="es-ES_tradnl"/>
        </w:rPr>
        <w:t>independientes y que no son solidarias.</w:t>
      </w:r>
    </w:p>
    <w:p w14:paraId="597AC0A1" w14:textId="77777777" w:rsidR="00304FB1" w:rsidRDefault="00304FB1" w:rsidP="00BB6C5F">
      <w:pPr>
        <w:spacing w:line="360" w:lineRule="auto"/>
        <w:jc w:val="both"/>
        <w:rPr>
          <w:rFonts w:ascii="Arial" w:hAnsi="Arial" w:cs="Arial"/>
        </w:rPr>
      </w:pPr>
    </w:p>
    <w:p w14:paraId="190C546D" w14:textId="405DEA73" w:rsidR="00304FB1" w:rsidRDefault="00304FB1" w:rsidP="00304FB1">
      <w:pPr>
        <w:spacing w:line="360" w:lineRule="auto"/>
        <w:jc w:val="both"/>
        <w:rPr>
          <w:rFonts w:ascii="Arial" w:hAnsi="Arial" w:cs="Arial"/>
          <w:lang w:val="es-ES_tradnl"/>
        </w:rPr>
      </w:pPr>
      <w:r w:rsidRPr="00304FB1">
        <w:rPr>
          <w:rFonts w:ascii="Arial" w:hAnsi="Arial" w:cs="Arial"/>
          <w:lang w:val="es-ES_tradnl"/>
        </w:rPr>
        <w:t>La Corte Suprema de Justicia en Sala de Casación Civil y mediante ponencia del Dr. Ariel Salazar</w:t>
      </w:r>
      <w:r>
        <w:rPr>
          <w:rFonts w:ascii="Arial" w:hAnsi="Arial" w:cs="Arial"/>
          <w:lang w:val="es-ES_tradnl"/>
        </w:rPr>
        <w:t xml:space="preserve"> </w:t>
      </w:r>
      <w:r w:rsidRPr="00304FB1">
        <w:rPr>
          <w:rFonts w:ascii="Arial" w:hAnsi="Arial" w:cs="Arial"/>
          <w:lang w:val="es-ES_tradnl"/>
        </w:rPr>
        <w:t xml:space="preserve">Ramírez en sentencia SC20950-2017 Radicación </w:t>
      </w:r>
      <w:proofErr w:type="spellStart"/>
      <w:r w:rsidRPr="00304FB1">
        <w:rPr>
          <w:rFonts w:ascii="Arial" w:hAnsi="Arial" w:cs="Arial"/>
          <w:lang w:val="es-ES_tradnl"/>
        </w:rPr>
        <w:t>n°</w:t>
      </w:r>
      <w:proofErr w:type="spellEnd"/>
      <w:r w:rsidRPr="00304FB1">
        <w:rPr>
          <w:rFonts w:ascii="Arial" w:hAnsi="Arial" w:cs="Arial"/>
          <w:lang w:val="es-ES_tradnl"/>
        </w:rPr>
        <w:t xml:space="preserve"> 05001-31-03-005-2008- 00497-01 ha</w:t>
      </w:r>
      <w:r>
        <w:rPr>
          <w:rFonts w:ascii="Arial" w:hAnsi="Arial" w:cs="Arial"/>
          <w:lang w:val="es-ES_tradnl"/>
        </w:rPr>
        <w:t xml:space="preserve"> </w:t>
      </w:r>
      <w:r w:rsidRPr="00304FB1">
        <w:rPr>
          <w:rFonts w:ascii="Arial" w:hAnsi="Arial" w:cs="Arial"/>
          <w:lang w:val="es-ES_tradnl"/>
        </w:rPr>
        <w:t>indicado que: “(...) Por último, la compañía aseguradora no está llamada a responder de</w:t>
      </w:r>
      <w:r>
        <w:rPr>
          <w:rFonts w:ascii="Arial" w:hAnsi="Arial" w:cs="Arial"/>
          <w:lang w:val="es-ES_tradnl"/>
        </w:rPr>
        <w:t xml:space="preserve"> </w:t>
      </w:r>
      <w:r w:rsidRPr="00304FB1">
        <w:rPr>
          <w:rFonts w:ascii="Arial" w:hAnsi="Arial" w:cs="Arial"/>
          <w:lang w:val="es-ES_tradnl"/>
        </w:rPr>
        <w:t>forma solidaria por la condena impuesta, sino atendiendo que «el deber de indemnizar se</w:t>
      </w:r>
      <w:r>
        <w:rPr>
          <w:rFonts w:ascii="Arial" w:hAnsi="Arial" w:cs="Arial"/>
          <w:lang w:val="es-ES_tradnl"/>
        </w:rPr>
        <w:t xml:space="preserve"> </w:t>
      </w:r>
      <w:r w:rsidRPr="00304FB1">
        <w:rPr>
          <w:rFonts w:ascii="Arial" w:hAnsi="Arial" w:cs="Arial"/>
          <w:lang w:val="es-ES_tradnl"/>
        </w:rPr>
        <w:t>deriva de una relación contractual, que favoreció la acción directa por parte del demandante en</w:t>
      </w:r>
      <w:r>
        <w:rPr>
          <w:rFonts w:ascii="Arial" w:hAnsi="Arial" w:cs="Arial"/>
          <w:lang w:val="es-ES_tradnl"/>
        </w:rPr>
        <w:t xml:space="preserve"> </w:t>
      </w:r>
      <w:r w:rsidRPr="00304FB1">
        <w:rPr>
          <w:rFonts w:ascii="Arial" w:hAnsi="Arial" w:cs="Arial"/>
          <w:lang w:val="es-ES_tradnl"/>
        </w:rPr>
        <w:t>los términos del artículo 1134 del C. de Co (...)” (Subrayas y negrilla fuera de texto original)</w:t>
      </w:r>
      <w:r>
        <w:rPr>
          <w:rFonts w:ascii="Arial" w:hAnsi="Arial" w:cs="Arial"/>
          <w:lang w:val="es-ES_tradnl"/>
        </w:rPr>
        <w:t xml:space="preserve"> </w:t>
      </w:r>
      <w:r w:rsidRPr="00304FB1">
        <w:rPr>
          <w:rFonts w:ascii="Arial" w:hAnsi="Arial" w:cs="Arial"/>
          <w:lang w:val="es-ES_tradnl"/>
        </w:rPr>
        <w:t>Entendido lo anterior, es preciso indicar que la solidaridad de las obligaciones en Colombia solo</w:t>
      </w:r>
      <w:r>
        <w:rPr>
          <w:rFonts w:ascii="Arial" w:hAnsi="Arial" w:cs="Arial"/>
          <w:lang w:val="es-ES_tradnl"/>
        </w:rPr>
        <w:t xml:space="preserve"> </w:t>
      </w:r>
      <w:r w:rsidRPr="00304FB1">
        <w:rPr>
          <w:rFonts w:ascii="Arial" w:hAnsi="Arial" w:cs="Arial"/>
          <w:lang w:val="es-ES_tradnl"/>
        </w:rPr>
        <w:t>se origina por pacto que expresamente la convenga entre los contrayentes, lo anterior según el</w:t>
      </w:r>
      <w:r>
        <w:rPr>
          <w:rFonts w:ascii="Arial" w:hAnsi="Arial" w:cs="Arial"/>
          <w:lang w:val="es-ES_tradnl"/>
        </w:rPr>
        <w:t xml:space="preserve"> </w:t>
      </w:r>
      <w:r w:rsidRPr="00304FB1">
        <w:rPr>
          <w:rFonts w:ascii="Arial" w:hAnsi="Arial" w:cs="Arial"/>
          <w:lang w:val="es-ES_tradnl"/>
        </w:rPr>
        <w:t>art. 1568 del Código Civil Colombiano que reza:</w:t>
      </w:r>
    </w:p>
    <w:p w14:paraId="634707B4" w14:textId="77777777" w:rsidR="00304FB1" w:rsidRDefault="00304FB1" w:rsidP="00304FB1">
      <w:pPr>
        <w:spacing w:line="360" w:lineRule="auto"/>
        <w:jc w:val="both"/>
        <w:rPr>
          <w:rFonts w:ascii="Arial" w:hAnsi="Arial" w:cs="Arial"/>
          <w:lang w:val="es-ES_tradnl"/>
        </w:rPr>
      </w:pPr>
    </w:p>
    <w:p w14:paraId="22771E98" w14:textId="3206D196"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517579">
        <w:rPr>
          <w:rFonts w:ascii="Arial" w:hAnsi="Arial" w:cs="Arial"/>
          <w:i/>
          <w:iCs/>
          <w:sz w:val="20"/>
          <w:szCs w:val="20"/>
          <w:lang w:val="es-ES_tradnl"/>
        </w:rPr>
        <w:t>solidum</w:t>
      </w:r>
      <w:proofErr w:type="spellEnd"/>
      <w:r w:rsidRPr="00517579">
        <w:rPr>
          <w:rFonts w:ascii="Arial" w:hAnsi="Arial" w:cs="Arial"/>
          <w:i/>
          <w:iCs/>
          <w:sz w:val="20"/>
          <w:szCs w:val="20"/>
          <w:lang w:val="es-ES_tradnl"/>
        </w:rPr>
        <w:t>.</w:t>
      </w:r>
    </w:p>
    <w:p w14:paraId="6D8660A9" w14:textId="77777777" w:rsidR="00304FB1" w:rsidRPr="00517579" w:rsidRDefault="00304FB1" w:rsidP="00517579">
      <w:pPr>
        <w:spacing w:line="360" w:lineRule="auto"/>
        <w:ind w:left="708"/>
        <w:jc w:val="both"/>
        <w:rPr>
          <w:rFonts w:ascii="Arial" w:hAnsi="Arial" w:cs="Arial"/>
          <w:i/>
          <w:iCs/>
          <w:sz w:val="20"/>
          <w:szCs w:val="20"/>
          <w:lang w:val="es-ES_tradnl"/>
        </w:rPr>
      </w:pPr>
    </w:p>
    <w:p w14:paraId="02079E7C" w14:textId="10998B6C"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xml:space="preserve">La solidaridad debe ser expresamente declarada en todos los casos en que </w:t>
      </w:r>
      <w:proofErr w:type="spellStart"/>
      <w:r w:rsidRPr="00517579">
        <w:rPr>
          <w:rFonts w:ascii="Arial" w:hAnsi="Arial" w:cs="Arial"/>
          <w:i/>
          <w:iCs/>
          <w:sz w:val="20"/>
          <w:szCs w:val="20"/>
          <w:lang w:val="es-ES_tradnl"/>
        </w:rPr>
        <w:t>nola</w:t>
      </w:r>
      <w:proofErr w:type="spellEnd"/>
      <w:r w:rsidRPr="00517579">
        <w:rPr>
          <w:rFonts w:ascii="Arial" w:hAnsi="Arial" w:cs="Arial"/>
          <w:i/>
          <w:iCs/>
          <w:sz w:val="20"/>
          <w:szCs w:val="20"/>
          <w:lang w:val="es-ES_tradnl"/>
        </w:rPr>
        <w:t xml:space="preserve"> establece la ley. (...)</w:t>
      </w:r>
    </w:p>
    <w:p w14:paraId="776AD84D" w14:textId="77777777" w:rsidR="00304FB1" w:rsidRDefault="00304FB1" w:rsidP="00304FB1">
      <w:pPr>
        <w:spacing w:line="360" w:lineRule="auto"/>
        <w:jc w:val="both"/>
        <w:rPr>
          <w:rFonts w:ascii="Arial" w:hAnsi="Arial" w:cs="Arial"/>
          <w:lang w:val="es-ES_tradnl"/>
        </w:rPr>
      </w:pPr>
    </w:p>
    <w:p w14:paraId="1E04A1AA" w14:textId="42328A05" w:rsidR="00304FB1" w:rsidRPr="00304FB1" w:rsidRDefault="00304FB1" w:rsidP="00304FB1">
      <w:pPr>
        <w:spacing w:line="360" w:lineRule="auto"/>
        <w:jc w:val="both"/>
        <w:rPr>
          <w:rFonts w:ascii="Arial" w:hAnsi="Arial" w:cs="Arial"/>
          <w:lang w:val="es-ES_tradnl"/>
        </w:rPr>
      </w:pPr>
      <w:r w:rsidRPr="00304FB1">
        <w:rPr>
          <w:rFonts w:ascii="Arial" w:hAnsi="Arial" w:cs="Arial"/>
          <w:lang w:val="es-ES_tradnl"/>
        </w:rPr>
        <w:t>En virtud de tal independencia en las obligaciones, se formula esta excepción por cuanto el</w:t>
      </w:r>
      <w:r>
        <w:rPr>
          <w:rFonts w:ascii="Arial" w:hAnsi="Arial" w:cs="Arial"/>
          <w:lang w:val="es-ES_tradnl"/>
        </w:rPr>
        <w:t xml:space="preserve"> </w:t>
      </w:r>
      <w:r w:rsidRPr="00304FB1">
        <w:rPr>
          <w:rFonts w:ascii="Arial" w:hAnsi="Arial" w:cs="Arial"/>
          <w:lang w:val="es-ES_tradnl"/>
        </w:rPr>
        <w:t>artículo 1044 del Código de Comercio faculta a la aseguradora proponer al tercero beneficiario las</w:t>
      </w:r>
      <w:r>
        <w:rPr>
          <w:rFonts w:ascii="Arial" w:hAnsi="Arial" w:cs="Arial"/>
          <w:lang w:val="es-ES_tradnl"/>
        </w:rPr>
        <w:t xml:space="preserve"> </w:t>
      </w:r>
      <w:r w:rsidRPr="00304FB1">
        <w:rPr>
          <w:rFonts w:ascii="Arial" w:hAnsi="Arial" w:cs="Arial"/>
          <w:lang w:val="es-ES_tradnl"/>
        </w:rPr>
        <w:t>excepciones y exclusiones que pudiere interponerle al asegurado o tomador del contrato de</w:t>
      </w:r>
      <w:r>
        <w:rPr>
          <w:rFonts w:ascii="Arial" w:hAnsi="Arial" w:cs="Arial"/>
          <w:lang w:val="es-ES_tradnl"/>
        </w:rPr>
        <w:t xml:space="preserve"> </w:t>
      </w:r>
      <w:r w:rsidRPr="00304FB1">
        <w:rPr>
          <w:rFonts w:ascii="Arial" w:hAnsi="Arial" w:cs="Arial"/>
          <w:lang w:val="es-ES_tradnl"/>
        </w:rPr>
        <w:t>seguro, motivo por el cual puede alegar mí representada la ausencia de cobertura ante la falta de</w:t>
      </w:r>
      <w:r>
        <w:rPr>
          <w:rFonts w:ascii="Arial" w:hAnsi="Arial" w:cs="Arial"/>
          <w:lang w:val="es-ES_tradnl"/>
        </w:rPr>
        <w:t xml:space="preserve"> </w:t>
      </w:r>
      <w:r w:rsidRPr="00304FB1">
        <w:rPr>
          <w:rFonts w:ascii="Arial" w:hAnsi="Arial" w:cs="Arial"/>
          <w:lang w:val="es-ES_tradnl"/>
        </w:rPr>
        <w:t>prueba de la ocurrencia y cuantía del siniestro y las exclusiones y demás condiciones que</w:t>
      </w:r>
      <w:r>
        <w:rPr>
          <w:rFonts w:ascii="Arial" w:hAnsi="Arial" w:cs="Arial"/>
          <w:lang w:val="es-ES_tradnl"/>
        </w:rPr>
        <w:t xml:space="preserve"> </w:t>
      </w:r>
      <w:r w:rsidRPr="00304FB1">
        <w:rPr>
          <w:rFonts w:ascii="Arial" w:hAnsi="Arial" w:cs="Arial"/>
          <w:lang w:val="es-ES_tradnl"/>
        </w:rPr>
        <w:t>resultaren atribuibles al presente evento.</w:t>
      </w:r>
    </w:p>
    <w:p w14:paraId="32BABFE4" w14:textId="77777777" w:rsidR="00304FB1" w:rsidRPr="00304FB1" w:rsidRDefault="00304FB1" w:rsidP="00304FB1">
      <w:pPr>
        <w:spacing w:line="360" w:lineRule="auto"/>
        <w:jc w:val="both"/>
        <w:rPr>
          <w:rFonts w:ascii="Arial" w:hAnsi="Arial" w:cs="Arial"/>
          <w:lang w:val="es-ES_tradnl"/>
        </w:rPr>
      </w:pPr>
    </w:p>
    <w:p w14:paraId="15692684" w14:textId="73C70897" w:rsidR="00304FB1" w:rsidRDefault="00304FB1" w:rsidP="00304FB1">
      <w:pPr>
        <w:spacing w:line="360" w:lineRule="auto"/>
        <w:jc w:val="both"/>
        <w:rPr>
          <w:rFonts w:ascii="Arial" w:hAnsi="Arial" w:cs="Arial"/>
          <w:lang w:val="es-ES_tradnl"/>
        </w:rPr>
      </w:pPr>
      <w:r w:rsidRPr="00304FB1">
        <w:rPr>
          <w:rFonts w:ascii="Arial" w:hAnsi="Arial" w:cs="Arial"/>
          <w:lang w:val="es-ES_tradnl"/>
        </w:rPr>
        <w:t>Debe aclararse que las obligaciones de la aseguradora que represento están determinadas por el</w:t>
      </w:r>
      <w:r>
        <w:rPr>
          <w:rFonts w:ascii="Arial" w:hAnsi="Arial" w:cs="Arial"/>
          <w:lang w:val="es-ES_tradnl"/>
        </w:rPr>
        <w:t xml:space="preserve"> </w:t>
      </w:r>
      <w:r w:rsidRPr="00304FB1">
        <w:rPr>
          <w:rFonts w:ascii="Arial" w:hAnsi="Arial" w:cs="Arial"/>
          <w:lang w:val="es-ES_tradnl"/>
        </w:rPr>
        <w:t>límite asegurado para cada amparo, por las condiciones del contrato de seguro y por la</w:t>
      </w:r>
      <w:r>
        <w:rPr>
          <w:rFonts w:ascii="Arial" w:hAnsi="Arial" w:cs="Arial"/>
          <w:lang w:val="es-ES_tradnl"/>
        </w:rPr>
        <w:t xml:space="preserve"> </w:t>
      </w:r>
      <w:r w:rsidRPr="00304FB1">
        <w:rPr>
          <w:rFonts w:ascii="Arial" w:hAnsi="Arial" w:cs="Arial"/>
          <w:lang w:val="es-ES_tradnl"/>
        </w:rPr>
        <w:t>normatividad que lo rige. Por lo tanto, la obligación indemnizatoria que remotamente podría surgir</w:t>
      </w:r>
      <w:r>
        <w:rPr>
          <w:rFonts w:ascii="Arial" w:hAnsi="Arial" w:cs="Arial"/>
          <w:lang w:val="es-ES_tradnl"/>
        </w:rPr>
        <w:t xml:space="preserve"> </w:t>
      </w:r>
      <w:r w:rsidRPr="00304FB1">
        <w:rPr>
          <w:rFonts w:ascii="Arial" w:hAnsi="Arial" w:cs="Arial"/>
          <w:lang w:val="es-ES_tradnl"/>
        </w:rPr>
        <w:t>a su cargo está estrictamente sujeta a las estipulaciones contractuales y al límite asegurado para</w:t>
      </w:r>
      <w:r>
        <w:rPr>
          <w:rFonts w:ascii="Arial" w:hAnsi="Arial" w:cs="Arial"/>
          <w:lang w:val="es-ES_tradnl"/>
        </w:rPr>
        <w:t xml:space="preserve"> </w:t>
      </w:r>
      <w:r w:rsidRPr="00304FB1">
        <w:rPr>
          <w:rFonts w:ascii="Arial" w:hAnsi="Arial" w:cs="Arial"/>
          <w:lang w:val="es-ES_tradnl"/>
        </w:rPr>
        <w:t>el amparo de muerte o lesión a una persona, con sujeción a las condiciones de la póliza.</w:t>
      </w:r>
    </w:p>
    <w:p w14:paraId="0E4DD611" w14:textId="77777777" w:rsidR="00304FB1" w:rsidRPr="00304FB1" w:rsidRDefault="00304FB1" w:rsidP="00304FB1">
      <w:pPr>
        <w:spacing w:line="360" w:lineRule="auto"/>
        <w:jc w:val="both"/>
        <w:rPr>
          <w:rFonts w:ascii="Arial" w:hAnsi="Arial" w:cs="Arial"/>
          <w:lang w:val="es-ES_tradnl"/>
        </w:rPr>
      </w:pPr>
    </w:p>
    <w:p w14:paraId="614E8744" w14:textId="7DF7603E" w:rsidR="00304FB1" w:rsidRPr="00BB6C5F" w:rsidRDefault="00304FB1" w:rsidP="00304FB1">
      <w:pPr>
        <w:spacing w:line="360" w:lineRule="auto"/>
        <w:jc w:val="both"/>
        <w:rPr>
          <w:rFonts w:ascii="Arial" w:hAnsi="Arial" w:cs="Arial"/>
          <w:lang w:val="es-ES_tradnl"/>
        </w:rPr>
      </w:pPr>
      <w:r w:rsidRPr="00304FB1">
        <w:rPr>
          <w:rFonts w:ascii="Arial" w:hAnsi="Arial" w:cs="Arial"/>
          <w:lang w:val="es-ES_tradnl"/>
        </w:rPr>
        <w:t>Respetuosamente solicito declarar probada esta excepción.</w:t>
      </w:r>
    </w:p>
    <w:p w14:paraId="534CFF77" w14:textId="6E3B0F2A" w:rsidR="002E3831" w:rsidRPr="008C0EC4" w:rsidRDefault="002E3831" w:rsidP="00D46E4D">
      <w:pPr>
        <w:spacing w:line="360" w:lineRule="auto"/>
        <w:jc w:val="both"/>
        <w:rPr>
          <w:rFonts w:ascii="Arial" w:hAnsi="Arial" w:cs="Arial"/>
          <w:bCs/>
        </w:rPr>
      </w:pPr>
    </w:p>
    <w:p w14:paraId="5D0DA013" w14:textId="17506308" w:rsidR="00430E41" w:rsidRPr="007C77C3" w:rsidRDefault="007C77C3" w:rsidP="007936A4">
      <w:pPr>
        <w:pStyle w:val="Prrafodelista"/>
        <w:numPr>
          <w:ilvl w:val="3"/>
          <w:numId w:val="7"/>
        </w:numPr>
        <w:spacing w:after="200" w:line="360" w:lineRule="auto"/>
        <w:jc w:val="both"/>
        <w:rPr>
          <w:rFonts w:ascii="Arial" w:hAnsi="Arial" w:cs="Arial"/>
          <w:b/>
          <w:bCs/>
          <w:sz w:val="22"/>
          <w:szCs w:val="22"/>
          <w:u w:val="single"/>
        </w:rPr>
      </w:pPr>
      <w:r w:rsidRPr="007C77C3">
        <w:rPr>
          <w:rFonts w:ascii="Arial" w:hAnsi="Arial" w:cs="Arial"/>
          <w:b/>
          <w:bCs/>
          <w:sz w:val="22"/>
          <w:szCs w:val="22"/>
          <w:u w:val="single"/>
        </w:rPr>
        <w:t>EN CUALQUIER CASO, DE NINGUNA FORMA SE PODRÁ EXCEDER EL LÍMITE DEL</w:t>
      </w:r>
      <w:r>
        <w:rPr>
          <w:rFonts w:ascii="Arial" w:hAnsi="Arial" w:cs="Arial"/>
          <w:b/>
          <w:bCs/>
          <w:sz w:val="22"/>
          <w:szCs w:val="22"/>
          <w:u w:val="single"/>
        </w:rPr>
        <w:t xml:space="preserve"> </w:t>
      </w:r>
      <w:r w:rsidRPr="007C77C3">
        <w:rPr>
          <w:rFonts w:ascii="Arial" w:hAnsi="Arial" w:cs="Arial"/>
          <w:b/>
          <w:bCs/>
          <w:sz w:val="22"/>
          <w:szCs w:val="22"/>
          <w:u w:val="single"/>
        </w:rPr>
        <w:t>VALOR ASEGURADO</w:t>
      </w:r>
    </w:p>
    <w:p w14:paraId="57ACEEB4" w14:textId="75F4729F" w:rsidR="007C77C3" w:rsidRPr="007C77C3" w:rsidRDefault="007C77C3" w:rsidP="007C77C3">
      <w:pPr>
        <w:spacing w:line="360" w:lineRule="auto"/>
        <w:jc w:val="both"/>
        <w:rPr>
          <w:rFonts w:ascii="Arial" w:hAnsi="Arial" w:cs="Arial"/>
        </w:rPr>
      </w:pPr>
      <w:r w:rsidRPr="007C77C3">
        <w:rPr>
          <w:rFonts w:ascii="Arial" w:hAnsi="Arial" w:cs="Arial"/>
        </w:rPr>
        <w:t>En el remoto e improbable evento en que el Despacho considere que la Póliza que hoy nos ocupa</w:t>
      </w:r>
      <w:r>
        <w:rPr>
          <w:rFonts w:ascii="Arial" w:hAnsi="Arial" w:cs="Arial"/>
        </w:rPr>
        <w:t xml:space="preserve"> </w:t>
      </w:r>
      <w:r w:rsidRPr="007C77C3">
        <w:rPr>
          <w:rFonts w:ascii="Arial" w:hAnsi="Arial" w:cs="Arial"/>
        </w:rPr>
        <w:t>sí presta cobertura para los hechos objeto de este litigio, considerando que sí se realizó el riesgo</w:t>
      </w:r>
      <w:r>
        <w:rPr>
          <w:rFonts w:ascii="Arial" w:hAnsi="Arial" w:cs="Arial"/>
        </w:rPr>
        <w:t xml:space="preserve"> </w:t>
      </w:r>
      <w:r w:rsidRPr="007C77C3">
        <w:rPr>
          <w:rFonts w:ascii="Arial" w:hAnsi="Arial" w:cs="Arial"/>
        </w:rPr>
        <w:t>asegurado y que, en este sentido, sí ha nacido a la vida jurídica la obligación condicional de</w:t>
      </w:r>
      <w:r>
        <w:rPr>
          <w:rFonts w:ascii="Arial" w:hAnsi="Arial" w:cs="Arial"/>
        </w:rPr>
        <w:t xml:space="preserve"> </w:t>
      </w:r>
      <w:r w:rsidR="00EE364E">
        <w:rPr>
          <w:rFonts w:ascii="Arial" w:hAnsi="Arial" w:cs="Arial"/>
          <w:b/>
          <w:bCs/>
        </w:rPr>
        <w:t>HDI SEGUROS S.A.</w:t>
      </w:r>
      <w:r w:rsidRPr="007C77C3">
        <w:rPr>
          <w:rFonts w:ascii="Arial" w:hAnsi="Arial" w:cs="Arial"/>
        </w:rPr>
        <w:t>, exclusivamente bajo esta hipótesis, el operador judicial</w:t>
      </w:r>
      <w:r>
        <w:rPr>
          <w:rFonts w:ascii="Arial" w:hAnsi="Arial" w:cs="Arial"/>
        </w:rPr>
        <w:t xml:space="preserve"> </w:t>
      </w:r>
      <w:r w:rsidRPr="007C77C3">
        <w:rPr>
          <w:rFonts w:ascii="Arial" w:hAnsi="Arial" w:cs="Arial"/>
        </w:rPr>
        <w:t>deberá tener en cuenta que no se podrá obligar a mi poderdante al pago de una suma mayor a la</w:t>
      </w:r>
      <w:r>
        <w:rPr>
          <w:rFonts w:ascii="Arial" w:hAnsi="Arial" w:cs="Arial"/>
        </w:rPr>
        <w:t xml:space="preserve"> </w:t>
      </w:r>
      <w:r w:rsidRPr="007C77C3">
        <w:rPr>
          <w:rFonts w:ascii="Arial" w:hAnsi="Arial" w:cs="Arial"/>
        </w:rPr>
        <w:t>asegurada, incluso si se lograra demostrar que los presuntos daños reclamados son superiores.</w:t>
      </w:r>
      <w:r>
        <w:rPr>
          <w:rFonts w:ascii="Arial" w:hAnsi="Arial" w:cs="Arial"/>
        </w:rPr>
        <w:t xml:space="preserve"> </w:t>
      </w:r>
      <w:r w:rsidRPr="007C77C3">
        <w:rPr>
          <w:rFonts w:ascii="Arial" w:hAnsi="Arial" w:cs="Arial"/>
        </w:rPr>
        <w:t>Por supuesto, sin que esta consideración constituya aceptación de responsabilidad alguna a cargo</w:t>
      </w:r>
      <w:r w:rsidR="007752AE">
        <w:rPr>
          <w:rFonts w:ascii="Arial" w:hAnsi="Arial" w:cs="Arial"/>
        </w:rPr>
        <w:t xml:space="preserve"> </w:t>
      </w:r>
      <w:r w:rsidRPr="007C77C3">
        <w:rPr>
          <w:rFonts w:ascii="Arial" w:hAnsi="Arial" w:cs="Arial"/>
        </w:rPr>
        <w:t>de mi representada.</w:t>
      </w:r>
    </w:p>
    <w:p w14:paraId="204E5B24" w14:textId="77777777" w:rsidR="007C77C3" w:rsidRPr="007C77C3" w:rsidRDefault="007C77C3" w:rsidP="007C77C3">
      <w:pPr>
        <w:spacing w:line="360" w:lineRule="auto"/>
        <w:jc w:val="both"/>
        <w:rPr>
          <w:rFonts w:ascii="Arial" w:hAnsi="Arial" w:cs="Arial"/>
        </w:rPr>
      </w:pPr>
    </w:p>
    <w:p w14:paraId="395935BF" w14:textId="7E8A6DEB" w:rsidR="007C77C3" w:rsidRDefault="007C77C3" w:rsidP="007C77C3">
      <w:pPr>
        <w:spacing w:line="360" w:lineRule="auto"/>
        <w:jc w:val="both"/>
        <w:rPr>
          <w:rFonts w:ascii="Arial" w:hAnsi="Arial" w:cs="Arial"/>
        </w:rPr>
      </w:pPr>
      <w:r w:rsidRPr="007C77C3">
        <w:rPr>
          <w:rFonts w:ascii="Arial" w:hAnsi="Arial" w:cs="Arial"/>
        </w:rPr>
        <w:t>En este orden de ideas, mi procurada no estará llamada a pagar cifra que exceda el valor</w:t>
      </w:r>
      <w:r>
        <w:rPr>
          <w:rFonts w:ascii="Arial" w:hAnsi="Arial" w:cs="Arial"/>
        </w:rPr>
        <w:t xml:space="preserve"> </w:t>
      </w:r>
      <w:r w:rsidRPr="007C77C3">
        <w:rPr>
          <w:rFonts w:ascii="Arial" w:hAnsi="Arial" w:cs="Arial"/>
        </w:rPr>
        <w:t>asegurado previamente pactado por las partes, en tanto que la responsabilidad de mi mandante</w:t>
      </w:r>
      <w:r>
        <w:rPr>
          <w:rFonts w:ascii="Arial" w:hAnsi="Arial" w:cs="Arial"/>
        </w:rPr>
        <w:t xml:space="preserve"> </w:t>
      </w:r>
      <w:r w:rsidRPr="007C77C3">
        <w:rPr>
          <w:rFonts w:ascii="Arial" w:hAnsi="Arial" w:cs="Arial"/>
        </w:rPr>
        <w:t>va hasta la concurrencia de la suma asegurada. De esta forma y de conformidad con el artículo</w:t>
      </w:r>
      <w:r>
        <w:rPr>
          <w:rFonts w:ascii="Arial" w:hAnsi="Arial" w:cs="Arial"/>
        </w:rPr>
        <w:t xml:space="preserve"> </w:t>
      </w:r>
      <w:r w:rsidRPr="007C77C3">
        <w:rPr>
          <w:rFonts w:ascii="Arial" w:hAnsi="Arial" w:cs="Arial"/>
        </w:rPr>
        <w:t>1079 del Código de Comercio, debe tenerse en cuenta la limitación de responsabilidad hasta la</w:t>
      </w:r>
      <w:r>
        <w:rPr>
          <w:rFonts w:ascii="Arial" w:hAnsi="Arial" w:cs="Arial"/>
        </w:rPr>
        <w:t xml:space="preserve"> </w:t>
      </w:r>
      <w:r w:rsidRPr="007C77C3">
        <w:rPr>
          <w:rFonts w:ascii="Arial" w:hAnsi="Arial" w:cs="Arial"/>
        </w:rPr>
        <w:t>concurrencia de la suma asegurada: “</w:t>
      </w:r>
      <w:r w:rsidRPr="007453FB">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r w:rsidRPr="007C77C3">
        <w:rPr>
          <w:rFonts w:ascii="Arial" w:hAnsi="Arial" w:cs="Arial"/>
        </w:rPr>
        <w:t>”.</w:t>
      </w:r>
    </w:p>
    <w:p w14:paraId="046F43C7" w14:textId="77777777" w:rsidR="007C77C3" w:rsidRDefault="007C77C3" w:rsidP="007C77C3">
      <w:pPr>
        <w:spacing w:line="360" w:lineRule="auto"/>
        <w:jc w:val="both"/>
        <w:rPr>
          <w:rFonts w:ascii="Arial" w:hAnsi="Arial" w:cs="Arial"/>
        </w:rPr>
      </w:pPr>
    </w:p>
    <w:p w14:paraId="704A2C54" w14:textId="16145851" w:rsidR="007C77C3" w:rsidRDefault="007C77C3" w:rsidP="007C77C3">
      <w:pPr>
        <w:spacing w:line="360" w:lineRule="auto"/>
        <w:jc w:val="both"/>
        <w:rPr>
          <w:rFonts w:ascii="Arial" w:hAnsi="Arial" w:cs="Arial"/>
        </w:rPr>
      </w:pPr>
      <w:r w:rsidRPr="007C77C3">
        <w:rPr>
          <w:rFonts w:ascii="Arial" w:hAnsi="Arial" w:cs="Arial"/>
        </w:rPr>
        <w:t>La norma antes expuesta, es completamente clara al explicar que la responsabilidad del</w:t>
      </w:r>
      <w:r>
        <w:rPr>
          <w:rFonts w:ascii="Arial" w:hAnsi="Arial" w:cs="Arial"/>
        </w:rPr>
        <w:t xml:space="preserve"> </w:t>
      </w:r>
      <w:r w:rsidRPr="007C77C3">
        <w:rPr>
          <w:rFonts w:ascii="Arial" w:hAnsi="Arial" w:cs="Arial"/>
        </w:rPr>
        <w:t>asegurador va hasta la concurrencia de la suma asegurada. De este modo, la Corte Suprema de</w:t>
      </w:r>
      <w:r>
        <w:rPr>
          <w:rFonts w:ascii="Arial" w:hAnsi="Arial" w:cs="Arial"/>
        </w:rPr>
        <w:t xml:space="preserve"> </w:t>
      </w:r>
      <w:r w:rsidRPr="007C77C3">
        <w:rPr>
          <w:rFonts w:ascii="Arial" w:hAnsi="Arial" w:cs="Arial"/>
        </w:rPr>
        <w:t>Justicia, ha interpretado el precitado artículo en los mismos términos al explicar:</w:t>
      </w:r>
    </w:p>
    <w:p w14:paraId="24AB33F2" w14:textId="77777777" w:rsidR="007C77C3" w:rsidRDefault="007C77C3" w:rsidP="007C77C3">
      <w:pPr>
        <w:spacing w:line="360" w:lineRule="auto"/>
        <w:jc w:val="both"/>
        <w:rPr>
          <w:rFonts w:ascii="Arial" w:hAnsi="Arial" w:cs="Arial"/>
        </w:rPr>
      </w:pPr>
    </w:p>
    <w:p w14:paraId="01DFF79C" w14:textId="237D45FE"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lastRenderedPageBreak/>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C77C3">
        <w:rPr>
          <w:rStyle w:val="Refdenotaalpie"/>
          <w:rFonts w:ascii="Arial" w:hAnsi="Arial" w:cs="Arial"/>
          <w:i/>
          <w:iCs/>
          <w:sz w:val="20"/>
          <w:szCs w:val="20"/>
        </w:rPr>
        <w:footnoteReference w:id="18"/>
      </w:r>
      <w:r w:rsidRPr="007C77C3">
        <w:rPr>
          <w:rFonts w:ascii="Arial" w:hAnsi="Arial" w:cs="Arial"/>
          <w:i/>
          <w:iCs/>
          <w:sz w:val="20"/>
          <w:szCs w:val="20"/>
        </w:rPr>
        <w:t>” (Subrayado y negrilla fuera de texto original)</w:t>
      </w:r>
    </w:p>
    <w:p w14:paraId="472412DD" w14:textId="77777777" w:rsidR="007C77C3" w:rsidRDefault="007C77C3" w:rsidP="007C77C3">
      <w:pPr>
        <w:spacing w:line="360" w:lineRule="auto"/>
        <w:jc w:val="both"/>
        <w:rPr>
          <w:rFonts w:ascii="Arial" w:hAnsi="Arial" w:cs="Arial"/>
        </w:rPr>
      </w:pPr>
    </w:p>
    <w:p w14:paraId="624698E9" w14:textId="349EAE91" w:rsidR="007C77C3" w:rsidRPr="007C77C3" w:rsidRDefault="007C77C3" w:rsidP="007C77C3">
      <w:pPr>
        <w:spacing w:line="360" w:lineRule="auto"/>
        <w:jc w:val="both"/>
        <w:rPr>
          <w:rFonts w:ascii="Arial" w:hAnsi="Arial" w:cs="Arial"/>
        </w:rPr>
      </w:pPr>
      <w:r w:rsidRPr="007C77C3">
        <w:rPr>
          <w:rFonts w:ascii="Arial" w:hAnsi="Arial" w:cs="Arial"/>
        </w:rPr>
        <w:t>Por ende, no se podrá de ninguna manera obtener una indemnización superior en cuantía al límite</w:t>
      </w:r>
      <w:r>
        <w:rPr>
          <w:rFonts w:ascii="Arial" w:hAnsi="Arial" w:cs="Arial"/>
        </w:rPr>
        <w:t xml:space="preserve"> </w:t>
      </w:r>
      <w:r w:rsidRPr="007C77C3">
        <w:rPr>
          <w:rFonts w:ascii="Arial" w:hAnsi="Arial" w:cs="Arial"/>
        </w:rPr>
        <w:t>de la suma asegurada por parte de mi mandante y en la proporción de dicha pérdida que le</w:t>
      </w:r>
      <w:r>
        <w:rPr>
          <w:rFonts w:ascii="Arial" w:hAnsi="Arial" w:cs="Arial"/>
        </w:rPr>
        <w:t xml:space="preserve"> </w:t>
      </w:r>
      <w:r w:rsidRPr="007C77C3">
        <w:rPr>
          <w:rFonts w:ascii="Arial" w:hAnsi="Arial" w:cs="Arial"/>
        </w:rPr>
        <w:t>corresponda debido a la porción de riesgo asumido, que en este caso resulta ser la siguiente,</w:t>
      </w:r>
      <w:r>
        <w:rPr>
          <w:rFonts w:ascii="Arial" w:hAnsi="Arial" w:cs="Arial"/>
        </w:rPr>
        <w:t xml:space="preserve"> </w:t>
      </w:r>
      <w:r w:rsidRPr="007C77C3">
        <w:rPr>
          <w:rFonts w:ascii="Arial" w:hAnsi="Arial" w:cs="Arial"/>
        </w:rPr>
        <w:t>para el amparo que a continuación se relaciona:</w:t>
      </w:r>
    </w:p>
    <w:p w14:paraId="512FE596" w14:textId="77777777" w:rsidR="007C77C3" w:rsidRDefault="007C77C3" w:rsidP="007C77C3">
      <w:pPr>
        <w:spacing w:line="360" w:lineRule="auto"/>
        <w:jc w:val="both"/>
        <w:rPr>
          <w:rFonts w:ascii="Arial" w:hAnsi="Arial" w:cs="Arial"/>
        </w:rPr>
      </w:pPr>
    </w:p>
    <w:p w14:paraId="4965009B" w14:textId="32D28416"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“P.L.O.: PREDIOS LABORALES Y OPERACIONES. Valor asegurado: $7.000.000.000.”</w:t>
      </w:r>
    </w:p>
    <w:p w14:paraId="2D4EE5D1" w14:textId="77777777" w:rsidR="007C77C3" w:rsidRDefault="007C77C3" w:rsidP="007C77C3">
      <w:pPr>
        <w:spacing w:line="360" w:lineRule="auto"/>
        <w:jc w:val="both"/>
        <w:rPr>
          <w:rFonts w:ascii="Arial" w:hAnsi="Arial" w:cs="Arial"/>
        </w:rPr>
      </w:pPr>
    </w:p>
    <w:p w14:paraId="39674955" w14:textId="5FBD45DD" w:rsidR="007C77C3" w:rsidRDefault="007C77C3" w:rsidP="007C77C3">
      <w:pPr>
        <w:spacing w:line="360" w:lineRule="auto"/>
        <w:jc w:val="both"/>
        <w:rPr>
          <w:rFonts w:ascii="Arial" w:hAnsi="Arial" w:cs="Arial"/>
        </w:rPr>
      </w:pPr>
      <w:r w:rsidRPr="007C77C3">
        <w:rPr>
          <w:rFonts w:ascii="Arial" w:hAnsi="Arial" w:cs="Arial"/>
        </w:rPr>
        <w:t>Por todo lo anterior, comedidamente le solicito al Honorable Despacho tomar en consideración</w:t>
      </w:r>
      <w:r>
        <w:rPr>
          <w:rFonts w:ascii="Arial" w:hAnsi="Arial" w:cs="Arial"/>
        </w:rPr>
        <w:t xml:space="preserve"> </w:t>
      </w:r>
      <w:r w:rsidRPr="007C77C3">
        <w:rPr>
          <w:rFonts w:ascii="Arial" w:hAnsi="Arial" w:cs="Arial"/>
        </w:rPr>
        <w:t>que, sin perjuicio que en el caso bajo análisis no se ha realizado el riesgo asegurado y que el</w:t>
      </w:r>
      <w:r>
        <w:rPr>
          <w:rFonts w:ascii="Arial" w:hAnsi="Arial" w:cs="Arial"/>
        </w:rPr>
        <w:t xml:space="preserve"> </w:t>
      </w:r>
      <w:r w:rsidRPr="007C77C3">
        <w:rPr>
          <w:rFonts w:ascii="Arial" w:hAnsi="Arial" w:cs="Arial"/>
        </w:rPr>
        <w:t>Contrato de Seguro no presta cobertura por las razones previamente anotadas. En todo caso,</w:t>
      </w:r>
      <w:r>
        <w:rPr>
          <w:rFonts w:ascii="Arial" w:hAnsi="Arial" w:cs="Arial"/>
        </w:rPr>
        <w:t xml:space="preserve"> </w:t>
      </w:r>
      <w:r w:rsidRPr="007C77C3">
        <w:rPr>
          <w:rFonts w:ascii="Arial" w:hAnsi="Arial" w:cs="Arial"/>
        </w:rPr>
        <w:t>dicha póliza contiene unos límites y valores asegurados que deberán ser tenidos en cuenta por el</w:t>
      </w:r>
      <w:r>
        <w:rPr>
          <w:rFonts w:ascii="Arial" w:hAnsi="Arial" w:cs="Arial"/>
        </w:rPr>
        <w:t xml:space="preserve"> </w:t>
      </w:r>
      <w:r w:rsidRPr="007C77C3">
        <w:rPr>
          <w:rFonts w:ascii="Arial" w:hAnsi="Arial" w:cs="Arial"/>
        </w:rPr>
        <w:t>despacho en el remoto e improbable evento de una condena en contra de mi representada.</w:t>
      </w:r>
    </w:p>
    <w:p w14:paraId="040AFE5B" w14:textId="77777777" w:rsidR="00430E41" w:rsidRPr="00430E41" w:rsidRDefault="00430E41" w:rsidP="00D46E4D">
      <w:pPr>
        <w:spacing w:line="360" w:lineRule="auto"/>
        <w:jc w:val="both"/>
        <w:rPr>
          <w:rFonts w:ascii="Arial" w:hAnsi="Arial" w:cs="Arial"/>
        </w:rPr>
      </w:pPr>
    </w:p>
    <w:p w14:paraId="4BF14748" w14:textId="01F3E627" w:rsidR="002E3831" w:rsidRPr="00AC4621" w:rsidRDefault="002E3831" w:rsidP="00D46E4D">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DISPONIBILIDAD DEL VALOR ASEGURADO</w:t>
      </w:r>
    </w:p>
    <w:p w14:paraId="024860D7" w14:textId="5B62B489" w:rsidR="002E3831" w:rsidRDefault="002E3831" w:rsidP="00D46E4D">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D46E4D">
      <w:pPr>
        <w:spacing w:line="360" w:lineRule="auto"/>
        <w:jc w:val="both"/>
        <w:rPr>
          <w:rFonts w:ascii="Arial" w:hAnsi="Arial" w:cs="Arial"/>
        </w:rPr>
      </w:pPr>
    </w:p>
    <w:p w14:paraId="2DB7B6C1" w14:textId="77777777" w:rsidR="002E3831" w:rsidRDefault="002E3831" w:rsidP="00D46E4D">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D46E4D">
      <w:pPr>
        <w:spacing w:line="360" w:lineRule="auto"/>
        <w:jc w:val="both"/>
        <w:rPr>
          <w:rFonts w:ascii="Arial" w:hAnsi="Arial" w:cs="Arial"/>
        </w:rPr>
      </w:pPr>
    </w:p>
    <w:p w14:paraId="7BEAC8C1" w14:textId="04D11B25" w:rsidR="002E3831" w:rsidRPr="00AC4621" w:rsidRDefault="002E3831" w:rsidP="00D46E4D">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PAGO POR REEMBOLSO</w:t>
      </w:r>
    </w:p>
    <w:p w14:paraId="79247F42" w14:textId="0A351F57" w:rsidR="002E3831" w:rsidRDefault="002E3831" w:rsidP="00D46E4D">
      <w:pPr>
        <w:spacing w:line="360" w:lineRule="auto"/>
        <w:jc w:val="both"/>
        <w:rPr>
          <w:rFonts w:ascii="Arial" w:hAnsi="Arial" w:cs="Arial"/>
          <w:bCs/>
        </w:rPr>
      </w:pPr>
      <w:r w:rsidRPr="008E0151">
        <w:rPr>
          <w:rFonts w:ascii="Arial" w:hAnsi="Arial" w:cs="Arial"/>
          <w:bCs/>
        </w:rPr>
        <w:lastRenderedPageBreak/>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1967D7D6" w14:textId="77777777" w:rsidR="007453FB" w:rsidRDefault="007453FB" w:rsidP="00D46E4D">
      <w:pPr>
        <w:spacing w:line="360" w:lineRule="auto"/>
        <w:jc w:val="both"/>
        <w:rPr>
          <w:rFonts w:ascii="Arial" w:hAnsi="Arial" w:cs="Arial"/>
          <w:bCs/>
        </w:rPr>
      </w:pPr>
    </w:p>
    <w:p w14:paraId="27375203" w14:textId="61252F70" w:rsidR="002E3831" w:rsidRPr="00F166A8" w:rsidRDefault="002E3831" w:rsidP="00F166A8">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D46E4D">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D46E4D">
      <w:pPr>
        <w:spacing w:line="360" w:lineRule="auto"/>
        <w:jc w:val="both"/>
        <w:rPr>
          <w:rFonts w:ascii="Arial" w:hAnsi="Arial" w:cs="Arial"/>
        </w:rPr>
      </w:pPr>
    </w:p>
    <w:p w14:paraId="1C81E131" w14:textId="0AB3E85D" w:rsidR="006035B9" w:rsidRDefault="006035B9" w:rsidP="00D46E4D">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D46E4D">
      <w:pPr>
        <w:spacing w:line="360" w:lineRule="auto"/>
        <w:jc w:val="both"/>
        <w:rPr>
          <w:rFonts w:ascii="Arial" w:hAnsi="Arial" w:cs="Arial"/>
        </w:rPr>
      </w:pPr>
    </w:p>
    <w:p w14:paraId="08F07610" w14:textId="1F2EDCAF" w:rsidR="00F226B3" w:rsidRPr="006D3632" w:rsidRDefault="00F226B3" w:rsidP="00D46E4D">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D46E4D">
      <w:pPr>
        <w:spacing w:line="360" w:lineRule="auto"/>
        <w:jc w:val="both"/>
        <w:rPr>
          <w:rFonts w:ascii="Arial" w:hAnsi="Arial" w:cs="Arial"/>
          <w:bCs/>
          <w:lang w:val="es-CO"/>
        </w:rPr>
      </w:pPr>
    </w:p>
    <w:p w14:paraId="70032768" w14:textId="4DDA2C96" w:rsidR="00F226B3" w:rsidRPr="00692E41" w:rsidRDefault="00F226B3" w:rsidP="00D46E4D">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D46E4D">
      <w:pPr>
        <w:spacing w:line="360" w:lineRule="auto"/>
        <w:jc w:val="both"/>
        <w:rPr>
          <w:rFonts w:ascii="Arial" w:hAnsi="Arial" w:cs="Arial"/>
          <w:bCs/>
          <w:lang w:val="es-CO"/>
        </w:rPr>
      </w:pPr>
    </w:p>
    <w:p w14:paraId="65D9FA64" w14:textId="7BAFB664" w:rsidR="0034257D" w:rsidRDefault="00E01FA2" w:rsidP="00D46E4D">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714E40">
        <w:rPr>
          <w:rFonts w:ascii="Arial" w:hAnsi="Arial" w:cs="Arial"/>
          <w:bCs/>
          <w:lang w:val="es-CO"/>
        </w:rPr>
        <w:t xml:space="preserve"> </w:t>
      </w:r>
      <w:r w:rsidR="00F226B3" w:rsidRPr="00230CFB">
        <w:rPr>
          <w:rFonts w:ascii="Arial" w:hAnsi="Arial" w:cs="Arial"/>
          <w:bCs/>
          <w:lang w:val="es-CO"/>
        </w:rPr>
        <w:t>disponibilidad del valor asegurado,</w:t>
      </w:r>
      <w:r w:rsidR="00E05CDB">
        <w:rPr>
          <w:rFonts w:ascii="Arial" w:hAnsi="Arial" w:cs="Arial"/>
          <w:bCs/>
          <w:lang w:val="es-CO"/>
        </w:rPr>
        <w:t xml:space="preserve"> límite del valor asegurado, exclusiones pactadas, y cualquier otra que el señor juez, en su buen entender, encuentre probada en beneficio de mi procurada.</w:t>
      </w:r>
      <w:r w:rsidR="00F226B3" w:rsidRPr="00230CFB">
        <w:rPr>
          <w:rFonts w:ascii="Arial" w:hAnsi="Arial" w:cs="Arial"/>
          <w:bCs/>
          <w:lang w:val="es-CO"/>
        </w:rPr>
        <w:t xml:space="preserve"> </w:t>
      </w:r>
    </w:p>
    <w:p w14:paraId="19A7A950" w14:textId="77777777" w:rsidR="00E05CDB" w:rsidRDefault="00E05CDB" w:rsidP="00D46E4D">
      <w:pPr>
        <w:spacing w:line="360" w:lineRule="auto"/>
        <w:jc w:val="both"/>
        <w:rPr>
          <w:rFonts w:ascii="Arial" w:hAnsi="Arial" w:cs="Arial"/>
          <w:bCs/>
          <w:lang w:val="es-CO"/>
        </w:rPr>
      </w:pPr>
    </w:p>
    <w:p w14:paraId="15DEF6E8" w14:textId="70F8EC84" w:rsidR="00F226B3" w:rsidRPr="00692E41" w:rsidRDefault="00F226B3" w:rsidP="00D46E4D">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D46E4D">
      <w:pPr>
        <w:pStyle w:val="Textonotapie"/>
        <w:spacing w:line="360" w:lineRule="auto"/>
        <w:rPr>
          <w:rFonts w:ascii="Arial" w:hAnsi="Arial" w:cs="Arial"/>
          <w:sz w:val="22"/>
          <w:szCs w:val="22"/>
          <w:u w:val="single"/>
        </w:rPr>
      </w:pPr>
    </w:p>
    <w:p w14:paraId="57AB5190" w14:textId="77777777" w:rsidR="00F226B3" w:rsidRPr="00AB6B70" w:rsidRDefault="00F226B3" w:rsidP="00D46E4D">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D46E4D">
      <w:pPr>
        <w:pStyle w:val="Textonotapie"/>
        <w:spacing w:line="360" w:lineRule="auto"/>
        <w:jc w:val="both"/>
        <w:rPr>
          <w:rFonts w:ascii="Arial" w:hAnsi="Arial" w:cs="Arial"/>
          <w:sz w:val="22"/>
          <w:szCs w:val="22"/>
        </w:rPr>
      </w:pPr>
    </w:p>
    <w:p w14:paraId="53F2E4EC" w14:textId="5F118B78" w:rsidR="00F226B3" w:rsidRDefault="00BA5C61" w:rsidP="00D46E4D">
      <w:pPr>
        <w:pStyle w:val="Textonotapie"/>
        <w:spacing w:line="360" w:lineRule="auto"/>
        <w:jc w:val="both"/>
        <w:rPr>
          <w:rFonts w:ascii="Arial" w:hAnsi="Arial" w:cs="Arial"/>
          <w:sz w:val="22"/>
          <w:szCs w:val="22"/>
        </w:rPr>
      </w:pPr>
      <w:r>
        <w:rPr>
          <w:rFonts w:ascii="Arial" w:hAnsi="Arial" w:cs="Arial"/>
          <w:sz w:val="22"/>
          <w:szCs w:val="22"/>
        </w:rPr>
        <w:lastRenderedPageBreak/>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12"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D46E4D">
      <w:pPr>
        <w:pStyle w:val="Textonotapie"/>
        <w:spacing w:line="360" w:lineRule="auto"/>
        <w:jc w:val="both"/>
        <w:rPr>
          <w:rFonts w:ascii="Arial" w:hAnsi="Arial" w:cs="Arial"/>
          <w:sz w:val="22"/>
          <w:szCs w:val="22"/>
        </w:rPr>
      </w:pPr>
    </w:p>
    <w:p w14:paraId="5490FA84" w14:textId="35756F49" w:rsidR="002F0B4A" w:rsidRDefault="002F0B4A" w:rsidP="00D46E4D">
      <w:pPr>
        <w:pStyle w:val="Textonotapie"/>
        <w:spacing w:line="360" w:lineRule="auto"/>
        <w:jc w:val="both"/>
        <w:rPr>
          <w:rFonts w:ascii="Arial" w:hAnsi="Arial" w:cs="Arial"/>
          <w:sz w:val="22"/>
          <w:szCs w:val="22"/>
        </w:rPr>
      </w:pPr>
    </w:p>
    <w:p w14:paraId="7E693A96" w14:textId="331944F3" w:rsidR="00F226B3" w:rsidRPr="00692E41" w:rsidRDefault="002F0B4A" w:rsidP="00D46E4D">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D46E4D">
      <w:pPr>
        <w:pStyle w:val="Textonotapie"/>
        <w:spacing w:line="360" w:lineRule="auto"/>
        <w:jc w:val="both"/>
        <w:rPr>
          <w:rFonts w:ascii="Arial" w:hAnsi="Arial" w:cs="Arial"/>
          <w:b/>
          <w:sz w:val="22"/>
          <w:szCs w:val="22"/>
        </w:rPr>
      </w:pPr>
    </w:p>
    <w:p w14:paraId="188BD13C" w14:textId="77777777" w:rsidR="002F0B4A" w:rsidRDefault="002F0B4A" w:rsidP="00D46E4D">
      <w:pPr>
        <w:pStyle w:val="Textonotapie"/>
        <w:spacing w:line="360" w:lineRule="auto"/>
        <w:jc w:val="both"/>
        <w:rPr>
          <w:rFonts w:ascii="Arial" w:hAnsi="Arial" w:cs="Arial"/>
          <w:b/>
          <w:sz w:val="22"/>
          <w:szCs w:val="22"/>
        </w:rPr>
      </w:pPr>
    </w:p>
    <w:p w14:paraId="740BA0A7" w14:textId="77777777" w:rsidR="00F226B3" w:rsidRPr="00692E41" w:rsidRDefault="00F226B3" w:rsidP="00D46E4D">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D46E4D">
      <w:pPr>
        <w:spacing w:line="360" w:lineRule="auto"/>
        <w:jc w:val="both"/>
        <w:rPr>
          <w:rFonts w:ascii="Arial" w:hAnsi="Arial" w:cs="Arial"/>
        </w:rPr>
      </w:pPr>
      <w:r w:rsidRPr="00692E41">
        <w:rPr>
          <w:rFonts w:ascii="Arial" w:hAnsi="Arial" w:cs="Arial"/>
        </w:rPr>
        <w:t>C.C. 19.395.114 de Bogotá</w:t>
      </w:r>
    </w:p>
    <w:p w14:paraId="5F5EF9C1" w14:textId="292F2419" w:rsidR="00C65A97" w:rsidRDefault="00F226B3" w:rsidP="00D46E4D">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15"/>
      <w:footerReference w:type="default" r:id="rId16"/>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DF25E" w14:textId="77777777" w:rsidR="00931ABD" w:rsidRDefault="00931ABD" w:rsidP="0025591F">
      <w:r>
        <w:separator/>
      </w:r>
    </w:p>
  </w:endnote>
  <w:endnote w:type="continuationSeparator" w:id="0">
    <w:p w14:paraId="31EC1426" w14:textId="77777777" w:rsidR="00931ABD" w:rsidRDefault="00931AB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2E92303D" w:rsidR="006035B9" w:rsidRDefault="0060005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05D6F964">
          <wp:simplePos x="0" y="0"/>
          <wp:positionH relativeFrom="column">
            <wp:posOffset>4491990</wp:posOffset>
          </wp:positionH>
          <wp:positionV relativeFrom="margin">
            <wp:posOffset>9845675</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07240439" w:rsidR="006035B9" w:rsidRDefault="006035B9" w:rsidP="004A356B">
    <w:pPr>
      <w:rPr>
        <w:color w:val="222A35" w:themeColor="text2" w:themeShade="80"/>
      </w:rPr>
    </w:pPr>
  </w:p>
  <w:p w14:paraId="476D7E2B" w14:textId="738774A1"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0980033D">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AE885" w14:textId="77777777" w:rsidR="00931ABD" w:rsidRDefault="00931ABD" w:rsidP="0025591F">
      <w:r>
        <w:separator/>
      </w:r>
    </w:p>
  </w:footnote>
  <w:footnote w:type="continuationSeparator" w:id="0">
    <w:p w14:paraId="6AC2D121" w14:textId="77777777" w:rsidR="00931ABD" w:rsidRDefault="00931ABD" w:rsidP="0025591F">
      <w:r>
        <w:continuationSeparator/>
      </w:r>
    </w:p>
  </w:footnote>
  <w:footnote w:id="1">
    <w:p w14:paraId="2614C7F5" w14:textId="502E778A"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454D13">
        <w:rPr>
          <w:rFonts w:ascii="Arial" w:hAnsi="Arial" w:cs="Arial"/>
          <w:sz w:val="16"/>
          <w:szCs w:val="16"/>
          <w:lang w:val="es-ES"/>
        </w:rPr>
        <w:t>1</w:t>
      </w:r>
      <w:r w:rsidR="00106659">
        <w:rPr>
          <w:rFonts w:ascii="Arial" w:hAnsi="Arial" w:cs="Arial"/>
          <w:sz w:val="16"/>
          <w:szCs w:val="16"/>
          <w:lang w:val="es-ES"/>
        </w:rPr>
        <w:t>9</w:t>
      </w:r>
      <w:r w:rsidR="00B61234">
        <w:rPr>
          <w:rFonts w:ascii="Arial" w:hAnsi="Arial" w:cs="Arial"/>
          <w:sz w:val="16"/>
          <w:szCs w:val="16"/>
          <w:lang w:val="es-ES"/>
        </w:rPr>
        <w:t xml:space="preserve"> de </w:t>
      </w:r>
      <w:r w:rsidR="00106659">
        <w:rPr>
          <w:rFonts w:ascii="Arial" w:hAnsi="Arial" w:cs="Arial"/>
          <w:sz w:val="16"/>
          <w:szCs w:val="16"/>
          <w:lang w:val="es-ES"/>
        </w:rPr>
        <w:t>septiembre</w:t>
      </w:r>
      <w:r w:rsidR="00B61234">
        <w:rPr>
          <w:rFonts w:ascii="Arial" w:hAnsi="Arial" w:cs="Arial"/>
          <w:sz w:val="16"/>
          <w:szCs w:val="16"/>
          <w:lang w:val="es-ES"/>
        </w:rPr>
        <w:t xml:space="preserve"> de 202</w:t>
      </w:r>
      <w:r w:rsidR="00106659">
        <w:rPr>
          <w:rFonts w:ascii="Arial" w:hAnsi="Arial" w:cs="Arial"/>
          <w:sz w:val="16"/>
          <w:szCs w:val="16"/>
          <w:lang w:val="es-ES"/>
        </w:rPr>
        <w:t>4</w:t>
      </w:r>
      <w:r>
        <w:rPr>
          <w:rFonts w:ascii="Arial" w:hAnsi="Arial" w:cs="Arial"/>
          <w:sz w:val="16"/>
          <w:szCs w:val="16"/>
          <w:lang w:val="es-ES"/>
        </w:rPr>
        <w:t xml:space="preserve">. </w:t>
      </w:r>
    </w:p>
  </w:footnote>
  <w:footnote w:id="2">
    <w:p w14:paraId="72D89DD8" w14:textId="77777777" w:rsidR="00210037" w:rsidRDefault="00210037" w:rsidP="00210037">
      <w:pPr>
        <w:pStyle w:val="Textonotapie"/>
      </w:pPr>
      <w:r>
        <w:rPr>
          <w:rStyle w:val="Refdenotaalpie"/>
        </w:rPr>
        <w:footnoteRef/>
      </w:r>
      <w:r>
        <w:t xml:space="preserve"> Consejo de Estado, Sección Tercera, Subsección C. (10 de noviembre de 2016) Expediente 35796. [C.P. Jaime Orlando Santofimio Gamboa].</w:t>
      </w:r>
    </w:p>
  </w:footnote>
  <w:footnote w:id="3">
    <w:p w14:paraId="7B2C505D" w14:textId="77777777" w:rsidR="00210037" w:rsidRDefault="00210037" w:rsidP="00210037">
      <w:pPr>
        <w:pStyle w:val="Textonotapie"/>
        <w:jc w:val="both"/>
      </w:pPr>
      <w:r>
        <w:rPr>
          <w:rStyle w:val="Refdenotaalpie"/>
        </w:rPr>
        <w:footnoteRef/>
      </w:r>
      <w:r>
        <w:t xml:space="preserve"> </w:t>
      </w:r>
      <w:r w:rsidRPr="00B423A0">
        <w:t>La Corte Constitucional ha mantenido una línea jurisprudencial respecto del aforismo “Nemo auditur propriam</w:t>
      </w:r>
      <w:r>
        <w:t xml:space="preserve"> </w:t>
      </w:r>
      <w:r w:rsidRPr="00B423A0">
        <w:t>turpitudinem allegans”, a través de la cual sostiene que el juez no puede amparar situaciones donde la vulneración de</w:t>
      </w:r>
      <w:r>
        <w:t xml:space="preserve"> </w:t>
      </w:r>
      <w:r w:rsidRPr="00B423A0">
        <w:t>los derechos fundamentales del actor se deriva de una actuación negligente, dolosa o de mala fe. Cuando ello ocurre,</w:t>
      </w:r>
      <w:r>
        <w:t xml:space="preserve"> </w:t>
      </w:r>
      <w:r w:rsidRPr="00B423A0">
        <w:t>es decir, que el particular o la autoridad pública pretende aprovecharse del propio error, dolo o culpa, se ha</w:t>
      </w:r>
      <w:r>
        <w:t xml:space="preserve"> </w:t>
      </w:r>
      <w:r w:rsidRPr="00B423A0">
        <w:t>justificado la aplicación de este principio como una forma de impedir el acceso a ventajas indebidas o inmerecidas</w:t>
      </w:r>
      <w:r>
        <w:t xml:space="preserve"> </w:t>
      </w:r>
      <w:r w:rsidRPr="00B423A0">
        <w:t>dentro del ordenamiento jurídico. Por lo que la persona está prima facie en la imposibilidad jurídica de obtener</w:t>
      </w:r>
      <w:r>
        <w:t xml:space="preserve"> </w:t>
      </w:r>
      <w:r w:rsidRPr="00B423A0">
        <w:t>beneficios originados de su actuar doloso.</w:t>
      </w:r>
      <w:r>
        <w:t xml:space="preserve"> Corte Constitucional, </w:t>
      </w:r>
      <w:r w:rsidRPr="00B423A0">
        <w:t>Sentencia T-122/17</w:t>
      </w:r>
      <w:r>
        <w:t xml:space="preserve"> de 27 de febrero de 2017.</w:t>
      </w:r>
    </w:p>
  </w:footnote>
  <w:footnote w:id="4">
    <w:p w14:paraId="335012E8" w14:textId="77777777" w:rsidR="002D7785" w:rsidRPr="003125FD" w:rsidRDefault="002D7785" w:rsidP="002D7785">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3125FD">
        <w:rPr>
          <w:rFonts w:ascii="Arial" w:hAnsi="Arial" w:cs="Arial"/>
          <w:sz w:val="16"/>
          <w:szCs w:val="16"/>
          <w:vertAlign w:val="superscript"/>
        </w:rPr>
        <w:footnoteRef/>
      </w:r>
      <w:r w:rsidRPr="003125FD">
        <w:rPr>
          <w:rFonts w:ascii="Arial" w:eastAsia="Arial" w:hAnsi="Arial" w:cs="Arial"/>
          <w:i/>
          <w:color w:val="000000"/>
          <w:sz w:val="16"/>
          <w:szCs w:val="16"/>
        </w:rPr>
        <w:t xml:space="preserve"> “ARTÍCULO 177.</w:t>
      </w:r>
      <w:r w:rsidRPr="003125FD">
        <w:rPr>
          <w:rFonts w:ascii="Arial" w:eastAsia="Arial" w:hAnsi="Arial" w:cs="Arial"/>
          <w:b/>
          <w:i/>
          <w:color w:val="000000"/>
          <w:sz w:val="16"/>
          <w:szCs w:val="16"/>
        </w:rPr>
        <w:t> </w:t>
      </w:r>
      <w:r w:rsidRPr="003125FD">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5">
    <w:p w14:paraId="21F22A38" w14:textId="77777777" w:rsidR="002D7785" w:rsidRPr="00E048D8" w:rsidRDefault="002D7785" w:rsidP="002D7785">
      <w:pPr>
        <w:pStyle w:val="Textonotapie"/>
        <w:jc w:val="both"/>
        <w:rPr>
          <w:rFonts w:ascii="Arial" w:hAnsi="Arial" w:cs="Arial"/>
        </w:rPr>
      </w:pPr>
      <w:r w:rsidRPr="003125FD">
        <w:rPr>
          <w:rStyle w:val="Refdenotaalpie"/>
          <w:rFonts w:ascii="Arial" w:hAnsi="Arial" w:cs="Arial"/>
          <w:sz w:val="16"/>
          <w:szCs w:val="16"/>
        </w:rPr>
        <w:footnoteRef/>
      </w:r>
      <w:r w:rsidRPr="003125FD">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6">
    <w:p w14:paraId="624A7B50" w14:textId="77777777" w:rsidR="002D7785" w:rsidRPr="00E048D8" w:rsidRDefault="002D7785" w:rsidP="002D7785">
      <w:pPr>
        <w:pStyle w:val="Textonotapie"/>
        <w:jc w:val="both"/>
        <w:rPr>
          <w:rFonts w:ascii="Arial" w:hAnsi="Arial" w:cs="Arial"/>
          <w:lang w:val="es-ES"/>
        </w:rPr>
      </w:pPr>
      <w:r w:rsidRPr="00E048D8">
        <w:rPr>
          <w:rStyle w:val="Refdenotaalpie"/>
          <w:rFonts w:ascii="Arial" w:hAnsi="Arial" w:cs="Arial"/>
        </w:rPr>
        <w:footnoteRef/>
      </w:r>
      <w:r w:rsidRPr="00E048D8">
        <w:rPr>
          <w:rFonts w:ascii="Arial" w:hAnsi="Arial" w:cs="Arial"/>
        </w:rPr>
        <w:t xml:space="preserve"> Saavedra Becerra, R. (2018). De la responsabilidad patrimonial del Estado. Tomo I. Grupo Editorial Ibañez. Págs. 313-314.</w:t>
      </w:r>
    </w:p>
  </w:footnote>
  <w:footnote w:id="7">
    <w:p w14:paraId="01A3A9A9" w14:textId="77777777" w:rsidR="0023352F" w:rsidRDefault="0023352F" w:rsidP="0023352F">
      <w:pPr>
        <w:pStyle w:val="Textonotapie"/>
      </w:pPr>
      <w:r>
        <w:rPr>
          <w:rStyle w:val="Refdenotaalpie"/>
        </w:rPr>
        <w:footnoteRef/>
      </w:r>
      <w:r>
        <w:t xml:space="preserve"> Consejo de Estado, Sección Tercera (2018). Sentencia 05001233100020030399301 del 14 de febrero. C.P Ramiro Pazos Guerrero.</w:t>
      </w:r>
    </w:p>
  </w:footnote>
  <w:footnote w:id="8">
    <w:p w14:paraId="6C4A769C" w14:textId="768BDD3A" w:rsidR="00914791" w:rsidRDefault="00914791" w:rsidP="002D0ABF">
      <w:pPr>
        <w:pStyle w:val="Textonotapie"/>
        <w:jc w:val="both"/>
      </w:pPr>
      <w:r>
        <w:rPr>
          <w:rStyle w:val="Refdenotaalpie"/>
        </w:rPr>
        <w:footnoteRef/>
      </w:r>
      <w:r>
        <w:t xml:space="preserve"> </w:t>
      </w:r>
      <w:r w:rsidRPr="00914791">
        <w:t>La lesión a la que se refiere la cláusula constitucional y legal es otra cosa, sin embargo</w:t>
      </w:r>
      <w:r w:rsidR="00DB3073">
        <w:t>, p</w:t>
      </w:r>
      <w:r w:rsidRPr="00914791">
        <w:t>ara que exista</w:t>
      </w:r>
      <w:r>
        <w:t xml:space="preserve"> </w:t>
      </w:r>
      <w:r w:rsidRPr="00914791">
        <w:t>lesión en sentido propio no basta que perjuicio exista un perjuicio material, una pérdida patrimonial; es</w:t>
      </w:r>
      <w:r>
        <w:t xml:space="preserve"> </w:t>
      </w:r>
      <w:r w:rsidRPr="00914791">
        <w:t>absolutamente necesario que ese perjuicio patrimonial sea antijurídico, antijuridicidad en la que está el fundamento,</w:t>
      </w:r>
      <w:r>
        <w:t xml:space="preserve"> </w:t>
      </w:r>
      <w:r w:rsidRPr="00914791">
        <w:t>como ya notamos, del surgimiento de la obligación reparatoria. (García de Enterría, Eduardo y Fernández Rodríguez,</w:t>
      </w:r>
      <w:r>
        <w:t xml:space="preserve"> </w:t>
      </w:r>
      <w:r w:rsidRPr="00914791">
        <w:t>Tomas Ramón, Curso de derecho administrativo, t II, 14 edición, Civitas-Thomson Reuters, Cizur Menor, 2015, p. 378</w:t>
      </w:r>
      <w:r w:rsidR="00DB3073">
        <w:t>).</w:t>
      </w:r>
    </w:p>
  </w:footnote>
  <w:footnote w:id="9">
    <w:p w14:paraId="3F2FC830" w14:textId="19F4017A" w:rsidR="00FD0FD5" w:rsidRDefault="00FD0FD5" w:rsidP="00FD0FD5">
      <w:pPr>
        <w:pStyle w:val="Textonotapie"/>
      </w:pPr>
      <w:r>
        <w:rPr>
          <w:rStyle w:val="Refdenotaalpie"/>
        </w:rPr>
        <w:footnoteRef/>
      </w:r>
      <w:r>
        <w:t xml:space="preserve"> Consejo de Estado. Sentencia de 9 de julio de 2014, C.P. Enrique Gil Botero. Radicación: 50 001 23 15 000 2000 00123 01.</w:t>
      </w:r>
    </w:p>
  </w:footnote>
  <w:footnote w:id="10">
    <w:p w14:paraId="01CBADFC" w14:textId="0CC40C5C" w:rsidR="00EE27E9" w:rsidRDefault="00EE27E9">
      <w:pPr>
        <w:pStyle w:val="Textonotapie"/>
      </w:pPr>
      <w:r>
        <w:rPr>
          <w:rStyle w:val="Refdenotaalpie"/>
        </w:rPr>
        <w:footnoteRef/>
      </w:r>
      <w:r>
        <w:t xml:space="preserve"> </w:t>
      </w:r>
      <w:hyperlink r:id="rId1" w:history="1">
        <w:r w:rsidRPr="000C09EB">
          <w:rPr>
            <w:rStyle w:val="Hipervnculo"/>
          </w:rPr>
          <w:t>https://www.google.com/maps/@3.465472,-76.5140745,3a,75y,179.78h,82.72t/data=!3m11!1e1!3m9!1s6BkE57YRInfgyY0DjntFXA!2e0!5s20221001T000000!6shttps:%2F%2Fstreetviewpixels-pa.googleapis.com%2Fv1%2Fthumbnail%3Fcb_client%3Dmaps_sv.tactile%26w%3D900%26h%3D600%26pitch%3D7.283808761135006%26panoid%3D6BkE57YRInfgyY0DjntFXA%26yaw%3D179.78196296190714!7i16384!8i8192!9m2!1b1!2i46?hl=es&amp;coh=205410&amp;entry=ttu&amp;g_ep=EgoyMDI0MTAyOS4wIKXMDSoASAFQAw%3D%3D</w:t>
        </w:r>
      </w:hyperlink>
      <w:r>
        <w:t xml:space="preserve"> </w:t>
      </w:r>
    </w:p>
  </w:footnote>
  <w:footnote w:id="11">
    <w:p w14:paraId="333DDBA9" w14:textId="1FC57CC4" w:rsidR="00B97A52" w:rsidRDefault="00B97A52" w:rsidP="002D0ABF">
      <w:pPr>
        <w:pStyle w:val="Textonotapie"/>
        <w:jc w:val="both"/>
      </w:pPr>
      <w:r>
        <w:rPr>
          <w:rStyle w:val="Refdenotaalpie"/>
        </w:rPr>
        <w:footnoteRef/>
      </w:r>
      <w:r>
        <w:t xml:space="preserve"> En círculo rojo la señal de límite de velocidad, en rectángulo rojo el trayecto en el cual se presentó el hecho según la parte actora.</w:t>
      </w:r>
    </w:p>
  </w:footnote>
  <w:footnote w:id="12">
    <w:p w14:paraId="4F48E90A" w14:textId="70743B7D" w:rsidR="004606F8" w:rsidRDefault="004606F8" w:rsidP="002D0ABF">
      <w:pPr>
        <w:pStyle w:val="Textonotapie"/>
        <w:jc w:val="both"/>
      </w:pPr>
      <w:r>
        <w:rPr>
          <w:rStyle w:val="Refdenotaalpie"/>
        </w:rPr>
        <w:footnoteRef/>
      </w:r>
      <w:r>
        <w:t xml:space="preserve"> </w:t>
      </w:r>
      <w:r w:rsidRPr="004606F8">
        <w:t xml:space="preserve">Los conductores de bicicletas, triciclos, motocicletas, motociclos y mototriciclos, estarán sujetos a las siguientes normas: </w:t>
      </w:r>
      <w:r>
        <w:t xml:space="preserve">(…) </w:t>
      </w:r>
      <w:r w:rsidRPr="004606F8">
        <w:t>Deben transitar por la derecha de las vías a distancia no mayor de un (1) metro de la acera u orilla y nunca utilizar las vías exclusivas para servicio público colectivo</w:t>
      </w:r>
    </w:p>
  </w:footnote>
  <w:footnote w:id="13">
    <w:p w14:paraId="20B90B02" w14:textId="36AB14D0" w:rsidR="002E4E13" w:rsidRDefault="002E4E13">
      <w:pPr>
        <w:pStyle w:val="Textonotapie"/>
      </w:pPr>
      <w:r>
        <w:rPr>
          <w:rStyle w:val="Refdenotaalpie"/>
        </w:rPr>
        <w:footnoteRef/>
      </w:r>
      <w:r>
        <w:t xml:space="preserve"> Consejo de Estado Sección Tercera, 23 de diciembre de 1995, Exp. 10.606, C.P. Daniel Suárez Hernández</w:t>
      </w:r>
    </w:p>
  </w:footnote>
  <w:footnote w:id="14">
    <w:p w14:paraId="3CD3FA87" w14:textId="51966386" w:rsidR="0015662A" w:rsidRDefault="0015662A" w:rsidP="0015662A">
      <w:pPr>
        <w:pStyle w:val="Textonotapie"/>
      </w:pPr>
      <w:r>
        <w:rPr>
          <w:rStyle w:val="Refdenotaalpie"/>
        </w:rPr>
        <w:footnoteRef/>
      </w:r>
      <w:r>
        <w:t xml:space="preserve"> Corte Suprema de Justicia, Sala de Casación Civil, Sentencia del 15 de febrero de 2018. MP. Margarita Cabello Blanco. EXP: 2007-0299</w:t>
      </w:r>
    </w:p>
  </w:footnote>
  <w:footnote w:id="15">
    <w:p w14:paraId="6D76233C" w14:textId="77777777" w:rsidR="00820A58" w:rsidRDefault="00820A58" w:rsidP="00820A58">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6">
    <w:p w14:paraId="03994B04" w14:textId="302ADDB2" w:rsidR="002E37FC" w:rsidRDefault="002E37FC">
      <w:pPr>
        <w:pStyle w:val="Textonotapie"/>
      </w:pPr>
      <w:r>
        <w:rPr>
          <w:rStyle w:val="Refdenotaalpie"/>
        </w:rPr>
        <w:footnoteRef/>
      </w:r>
      <w:r>
        <w:t xml:space="preserve"> </w:t>
      </w:r>
      <w:r w:rsidRPr="002E37FC">
        <w:t>Sentencia T-455 de 2016, Corte Constitucional. Magistrado Ponente: ALEJANDRO LINARES CANTILLO.</w:t>
      </w:r>
    </w:p>
  </w:footnote>
  <w:footnote w:id="17">
    <w:p w14:paraId="42D85E49" w14:textId="68B397AD" w:rsidR="00B63034" w:rsidRDefault="00B63034">
      <w:pPr>
        <w:pStyle w:val="Textonotapie"/>
      </w:pPr>
      <w:r>
        <w:rPr>
          <w:rStyle w:val="Refdenotaalpie"/>
        </w:rPr>
        <w:footnoteRef/>
      </w:r>
      <w:r>
        <w:t xml:space="preserve"> </w:t>
      </w:r>
      <w:r w:rsidRPr="00B63034">
        <w:t>Consejo de Estado, Sección tercera, Subsección B. Sentencia del 30 de marzo de 2022. C.P.</w:t>
      </w:r>
      <w:r>
        <w:t xml:space="preserve"> </w:t>
      </w:r>
      <w:r w:rsidRPr="00B63034">
        <w:t>Martín Bermúdez Muñoz.</w:t>
      </w:r>
    </w:p>
  </w:footnote>
  <w:footnote w:id="18">
    <w:p w14:paraId="17F2F7E5" w14:textId="778666A7" w:rsidR="007C77C3" w:rsidRDefault="007C77C3" w:rsidP="007C77C3">
      <w:pPr>
        <w:pStyle w:val="Textonotapie"/>
      </w:pPr>
      <w:r>
        <w:rPr>
          <w:rStyle w:val="Refdenotaalpie"/>
        </w:rPr>
        <w:footnoteRef/>
      </w:r>
      <w:r>
        <w:t xml:space="preserve"> 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2A66" w14:textId="7BB9213B" w:rsidR="00722DF7" w:rsidRDefault="00722DF7">
    <w:pPr>
      <w:pStyle w:val="Encabezado"/>
      <w:rPr>
        <w:noProof/>
      </w:rPr>
    </w:pPr>
    <w:r>
      <w:rPr>
        <w:noProof/>
        <w:color w:val="222A35" w:themeColor="text2" w:themeShade="80"/>
        <w:lang w:val="es-CO" w:eastAsia="es-CO"/>
      </w:rPr>
      <w:drawing>
        <wp:inline distT="0" distB="0" distL="0" distR="0" wp14:anchorId="083CC5BB" wp14:editId="3D66D092">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67D8E00"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7413F6"/>
    <w:multiLevelType w:val="hybridMultilevel"/>
    <w:tmpl w:val="3BCC8C4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1A20D6"/>
    <w:multiLevelType w:val="hybridMultilevel"/>
    <w:tmpl w:val="BA2826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ACA77E2"/>
    <w:multiLevelType w:val="hybridMultilevel"/>
    <w:tmpl w:val="BA2826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416005"/>
    <w:multiLevelType w:val="hybridMultilevel"/>
    <w:tmpl w:val="1D7EBB8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2F18B4"/>
    <w:multiLevelType w:val="hybridMultilevel"/>
    <w:tmpl w:val="B1545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9ED0111"/>
    <w:multiLevelType w:val="multilevel"/>
    <w:tmpl w:val="3062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807793"/>
    <w:multiLevelType w:val="hybridMultilevel"/>
    <w:tmpl w:val="A126D6EE"/>
    <w:lvl w:ilvl="0" w:tplc="62BC63A2">
      <w:start w:val="1"/>
      <w:numFmt w:val="upperRoman"/>
      <w:lvlText w:val="%1."/>
      <w:lvlJc w:val="left"/>
      <w:pPr>
        <w:ind w:left="720" w:hanging="720"/>
      </w:pPr>
      <w:rPr>
        <w:rFonts w:hint="default"/>
      </w:rPr>
    </w:lvl>
    <w:lvl w:ilvl="1" w:tplc="24B0B8EA">
      <w:numFmt w:val="bullet"/>
      <w:lvlText w:val="-"/>
      <w:lvlJc w:val="left"/>
      <w:pPr>
        <w:ind w:left="1425" w:hanging="705"/>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6"/>
  </w:num>
  <w:num w:numId="2" w16cid:durableId="944847616">
    <w:abstractNumId w:val="11"/>
  </w:num>
  <w:num w:numId="3" w16cid:durableId="888881848">
    <w:abstractNumId w:val="9"/>
  </w:num>
  <w:num w:numId="4" w16cid:durableId="90050929">
    <w:abstractNumId w:val="8"/>
  </w:num>
  <w:num w:numId="5" w16cid:durableId="1048187256">
    <w:abstractNumId w:val="3"/>
  </w:num>
  <w:num w:numId="6" w16cid:durableId="820851683">
    <w:abstractNumId w:val="15"/>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5"/>
  </w:num>
  <w:num w:numId="9" w16cid:durableId="798959170">
    <w:abstractNumId w:val="2"/>
  </w:num>
  <w:num w:numId="10" w16cid:durableId="318340038">
    <w:abstractNumId w:val="0"/>
  </w:num>
  <w:num w:numId="11" w16cid:durableId="569928880">
    <w:abstractNumId w:val="13"/>
  </w:num>
  <w:num w:numId="12" w16cid:durableId="1989478763">
    <w:abstractNumId w:val="1"/>
  </w:num>
  <w:num w:numId="13" w16cid:durableId="1595624666">
    <w:abstractNumId w:val="17"/>
  </w:num>
  <w:num w:numId="14" w16cid:durableId="1023020036">
    <w:abstractNumId w:val="7"/>
  </w:num>
  <w:num w:numId="15" w16cid:durableId="723484168">
    <w:abstractNumId w:val="12"/>
  </w:num>
  <w:num w:numId="16" w16cid:durableId="1138649974">
    <w:abstractNumId w:val="10"/>
  </w:num>
  <w:num w:numId="17" w16cid:durableId="1515336383">
    <w:abstractNumId w:val="6"/>
  </w:num>
  <w:num w:numId="18" w16cid:durableId="1716083301">
    <w:abstractNumId w:val="14"/>
  </w:num>
  <w:num w:numId="19" w16cid:durableId="19597139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1065B"/>
    <w:rsid w:val="00011109"/>
    <w:rsid w:val="00011B38"/>
    <w:rsid w:val="000130CB"/>
    <w:rsid w:val="0001697D"/>
    <w:rsid w:val="00016F4E"/>
    <w:rsid w:val="00017655"/>
    <w:rsid w:val="000178B0"/>
    <w:rsid w:val="00022E0B"/>
    <w:rsid w:val="000251DB"/>
    <w:rsid w:val="000264CC"/>
    <w:rsid w:val="00026897"/>
    <w:rsid w:val="00030096"/>
    <w:rsid w:val="0003111F"/>
    <w:rsid w:val="00031504"/>
    <w:rsid w:val="00033E0F"/>
    <w:rsid w:val="000361AA"/>
    <w:rsid w:val="00040EBC"/>
    <w:rsid w:val="00041334"/>
    <w:rsid w:val="0004177A"/>
    <w:rsid w:val="00041938"/>
    <w:rsid w:val="00042271"/>
    <w:rsid w:val="00042791"/>
    <w:rsid w:val="00042B72"/>
    <w:rsid w:val="0004316F"/>
    <w:rsid w:val="000437F8"/>
    <w:rsid w:val="00046466"/>
    <w:rsid w:val="000474AD"/>
    <w:rsid w:val="000478C2"/>
    <w:rsid w:val="00050BDC"/>
    <w:rsid w:val="00050E96"/>
    <w:rsid w:val="00050FD2"/>
    <w:rsid w:val="000516D3"/>
    <w:rsid w:val="00051715"/>
    <w:rsid w:val="0005181D"/>
    <w:rsid w:val="00051FDF"/>
    <w:rsid w:val="00052498"/>
    <w:rsid w:val="0005456B"/>
    <w:rsid w:val="00054E20"/>
    <w:rsid w:val="000552BE"/>
    <w:rsid w:val="00060ADD"/>
    <w:rsid w:val="00060DA9"/>
    <w:rsid w:val="00062106"/>
    <w:rsid w:val="00063160"/>
    <w:rsid w:val="00063875"/>
    <w:rsid w:val="000639AD"/>
    <w:rsid w:val="000646B1"/>
    <w:rsid w:val="00065C97"/>
    <w:rsid w:val="0006690C"/>
    <w:rsid w:val="0007224A"/>
    <w:rsid w:val="000852DF"/>
    <w:rsid w:val="00086296"/>
    <w:rsid w:val="00087812"/>
    <w:rsid w:val="00087AC2"/>
    <w:rsid w:val="00092E8A"/>
    <w:rsid w:val="000931A2"/>
    <w:rsid w:val="00093657"/>
    <w:rsid w:val="00094F02"/>
    <w:rsid w:val="000955F6"/>
    <w:rsid w:val="000962AE"/>
    <w:rsid w:val="00096C04"/>
    <w:rsid w:val="000A0473"/>
    <w:rsid w:val="000A0AE5"/>
    <w:rsid w:val="000A2916"/>
    <w:rsid w:val="000A5709"/>
    <w:rsid w:val="000A748A"/>
    <w:rsid w:val="000B1998"/>
    <w:rsid w:val="000B2E35"/>
    <w:rsid w:val="000B2F15"/>
    <w:rsid w:val="000B4466"/>
    <w:rsid w:val="000B5653"/>
    <w:rsid w:val="000B63D5"/>
    <w:rsid w:val="000B6DA6"/>
    <w:rsid w:val="000B7164"/>
    <w:rsid w:val="000B7236"/>
    <w:rsid w:val="000B7523"/>
    <w:rsid w:val="000B7726"/>
    <w:rsid w:val="000B7876"/>
    <w:rsid w:val="000C0214"/>
    <w:rsid w:val="000C2815"/>
    <w:rsid w:val="000C2BD6"/>
    <w:rsid w:val="000C419A"/>
    <w:rsid w:val="000C43FF"/>
    <w:rsid w:val="000C61D3"/>
    <w:rsid w:val="000C6A67"/>
    <w:rsid w:val="000D0ACD"/>
    <w:rsid w:val="000D17D5"/>
    <w:rsid w:val="000D2556"/>
    <w:rsid w:val="000D2E22"/>
    <w:rsid w:val="000D3B16"/>
    <w:rsid w:val="000D51BD"/>
    <w:rsid w:val="000E25C3"/>
    <w:rsid w:val="000E3121"/>
    <w:rsid w:val="000E67D0"/>
    <w:rsid w:val="000E7009"/>
    <w:rsid w:val="000E7A1B"/>
    <w:rsid w:val="000F0219"/>
    <w:rsid w:val="000F038B"/>
    <w:rsid w:val="000F27F4"/>
    <w:rsid w:val="000F31A5"/>
    <w:rsid w:val="000F35BF"/>
    <w:rsid w:val="000F4CA6"/>
    <w:rsid w:val="000F5B6D"/>
    <w:rsid w:val="000F7043"/>
    <w:rsid w:val="000F79C7"/>
    <w:rsid w:val="00100CB6"/>
    <w:rsid w:val="0010102E"/>
    <w:rsid w:val="00101156"/>
    <w:rsid w:val="0010127A"/>
    <w:rsid w:val="00104142"/>
    <w:rsid w:val="001042A1"/>
    <w:rsid w:val="00104331"/>
    <w:rsid w:val="00105FFD"/>
    <w:rsid w:val="00106659"/>
    <w:rsid w:val="00106892"/>
    <w:rsid w:val="00107987"/>
    <w:rsid w:val="00110A4A"/>
    <w:rsid w:val="00111450"/>
    <w:rsid w:val="0011335A"/>
    <w:rsid w:val="00114039"/>
    <w:rsid w:val="00114348"/>
    <w:rsid w:val="00115D1B"/>
    <w:rsid w:val="001176FC"/>
    <w:rsid w:val="001179CC"/>
    <w:rsid w:val="00120E19"/>
    <w:rsid w:val="00122C55"/>
    <w:rsid w:val="00124B76"/>
    <w:rsid w:val="00125CF4"/>
    <w:rsid w:val="0013088D"/>
    <w:rsid w:val="0013271B"/>
    <w:rsid w:val="00132BA2"/>
    <w:rsid w:val="001338FE"/>
    <w:rsid w:val="0013477A"/>
    <w:rsid w:val="00134FFA"/>
    <w:rsid w:val="00135C07"/>
    <w:rsid w:val="00135CD9"/>
    <w:rsid w:val="001362C8"/>
    <w:rsid w:val="001365B4"/>
    <w:rsid w:val="0013677E"/>
    <w:rsid w:val="001369C8"/>
    <w:rsid w:val="0014061D"/>
    <w:rsid w:val="001415CA"/>
    <w:rsid w:val="00142267"/>
    <w:rsid w:val="001426E4"/>
    <w:rsid w:val="00143410"/>
    <w:rsid w:val="00145221"/>
    <w:rsid w:val="00145B2B"/>
    <w:rsid w:val="00145C03"/>
    <w:rsid w:val="001463FB"/>
    <w:rsid w:val="0014717A"/>
    <w:rsid w:val="00147283"/>
    <w:rsid w:val="00147B4F"/>
    <w:rsid w:val="0015160D"/>
    <w:rsid w:val="00151775"/>
    <w:rsid w:val="0015206B"/>
    <w:rsid w:val="001525CB"/>
    <w:rsid w:val="00152677"/>
    <w:rsid w:val="0015594C"/>
    <w:rsid w:val="0015662A"/>
    <w:rsid w:val="00160064"/>
    <w:rsid w:val="00160E02"/>
    <w:rsid w:val="00161EAB"/>
    <w:rsid w:val="0016345F"/>
    <w:rsid w:val="00163D6D"/>
    <w:rsid w:val="00165DF7"/>
    <w:rsid w:val="0016697F"/>
    <w:rsid w:val="00172C86"/>
    <w:rsid w:val="00172F99"/>
    <w:rsid w:val="00173E18"/>
    <w:rsid w:val="00175428"/>
    <w:rsid w:val="00175CAE"/>
    <w:rsid w:val="00175E52"/>
    <w:rsid w:val="00176F37"/>
    <w:rsid w:val="00180889"/>
    <w:rsid w:val="001824E7"/>
    <w:rsid w:val="001873A2"/>
    <w:rsid w:val="00187DBF"/>
    <w:rsid w:val="00191A24"/>
    <w:rsid w:val="001925A0"/>
    <w:rsid w:val="00192897"/>
    <w:rsid w:val="00193AB3"/>
    <w:rsid w:val="00194DAC"/>
    <w:rsid w:val="00195F72"/>
    <w:rsid w:val="001977F4"/>
    <w:rsid w:val="00197BE2"/>
    <w:rsid w:val="001A4642"/>
    <w:rsid w:val="001A625E"/>
    <w:rsid w:val="001A71D8"/>
    <w:rsid w:val="001A7449"/>
    <w:rsid w:val="001A77FD"/>
    <w:rsid w:val="001B0A10"/>
    <w:rsid w:val="001B2290"/>
    <w:rsid w:val="001B575C"/>
    <w:rsid w:val="001C0463"/>
    <w:rsid w:val="001C04C8"/>
    <w:rsid w:val="001C1733"/>
    <w:rsid w:val="001C254C"/>
    <w:rsid w:val="001C2B2F"/>
    <w:rsid w:val="001C356E"/>
    <w:rsid w:val="001C3C27"/>
    <w:rsid w:val="001C3EAD"/>
    <w:rsid w:val="001C438F"/>
    <w:rsid w:val="001D2913"/>
    <w:rsid w:val="001D2CF2"/>
    <w:rsid w:val="001D5926"/>
    <w:rsid w:val="001E0BCF"/>
    <w:rsid w:val="001E1DE7"/>
    <w:rsid w:val="001E2E18"/>
    <w:rsid w:val="001E2E29"/>
    <w:rsid w:val="001E3F8B"/>
    <w:rsid w:val="001E5DA7"/>
    <w:rsid w:val="001E64BA"/>
    <w:rsid w:val="001E6865"/>
    <w:rsid w:val="001E6B67"/>
    <w:rsid w:val="001E7360"/>
    <w:rsid w:val="001E792B"/>
    <w:rsid w:val="001F0206"/>
    <w:rsid w:val="001F160E"/>
    <w:rsid w:val="001F219F"/>
    <w:rsid w:val="001F2E1B"/>
    <w:rsid w:val="001F339D"/>
    <w:rsid w:val="001F4657"/>
    <w:rsid w:val="001F600C"/>
    <w:rsid w:val="00202494"/>
    <w:rsid w:val="002026E4"/>
    <w:rsid w:val="00202CF3"/>
    <w:rsid w:val="00203ED6"/>
    <w:rsid w:val="00204AAB"/>
    <w:rsid w:val="002052C5"/>
    <w:rsid w:val="00206BEC"/>
    <w:rsid w:val="00206EC0"/>
    <w:rsid w:val="00210037"/>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09"/>
    <w:rsid w:val="002333D9"/>
    <w:rsid w:val="0023352F"/>
    <w:rsid w:val="00234F3F"/>
    <w:rsid w:val="00235219"/>
    <w:rsid w:val="00236352"/>
    <w:rsid w:val="002371AD"/>
    <w:rsid w:val="0023762F"/>
    <w:rsid w:val="00242174"/>
    <w:rsid w:val="00243250"/>
    <w:rsid w:val="0024408E"/>
    <w:rsid w:val="00244E61"/>
    <w:rsid w:val="002455A7"/>
    <w:rsid w:val="00245AA0"/>
    <w:rsid w:val="00245B0B"/>
    <w:rsid w:val="00252C38"/>
    <w:rsid w:val="00254E27"/>
    <w:rsid w:val="0025591F"/>
    <w:rsid w:val="002607DD"/>
    <w:rsid w:val="00260C4F"/>
    <w:rsid w:val="002619C4"/>
    <w:rsid w:val="002629D9"/>
    <w:rsid w:val="002651A4"/>
    <w:rsid w:val="0026585E"/>
    <w:rsid w:val="00265F53"/>
    <w:rsid w:val="00266469"/>
    <w:rsid w:val="002669BF"/>
    <w:rsid w:val="00267DDC"/>
    <w:rsid w:val="00267E17"/>
    <w:rsid w:val="00270842"/>
    <w:rsid w:val="00271916"/>
    <w:rsid w:val="00271DDA"/>
    <w:rsid w:val="002728AB"/>
    <w:rsid w:val="00275818"/>
    <w:rsid w:val="00281A1A"/>
    <w:rsid w:val="00281D90"/>
    <w:rsid w:val="00281ED5"/>
    <w:rsid w:val="00282CDF"/>
    <w:rsid w:val="00283732"/>
    <w:rsid w:val="002843AC"/>
    <w:rsid w:val="00285DE7"/>
    <w:rsid w:val="002862D1"/>
    <w:rsid w:val="00286968"/>
    <w:rsid w:val="00287368"/>
    <w:rsid w:val="00290851"/>
    <w:rsid w:val="00293F5C"/>
    <w:rsid w:val="002944E3"/>
    <w:rsid w:val="002968FC"/>
    <w:rsid w:val="002A193B"/>
    <w:rsid w:val="002A4005"/>
    <w:rsid w:val="002A440D"/>
    <w:rsid w:val="002A5824"/>
    <w:rsid w:val="002B22C6"/>
    <w:rsid w:val="002B2A62"/>
    <w:rsid w:val="002B34E6"/>
    <w:rsid w:val="002B424B"/>
    <w:rsid w:val="002B5E76"/>
    <w:rsid w:val="002B72B5"/>
    <w:rsid w:val="002B7D87"/>
    <w:rsid w:val="002C078A"/>
    <w:rsid w:val="002C145A"/>
    <w:rsid w:val="002C24DA"/>
    <w:rsid w:val="002C615F"/>
    <w:rsid w:val="002D0389"/>
    <w:rsid w:val="002D0ABF"/>
    <w:rsid w:val="002D1312"/>
    <w:rsid w:val="002D28D1"/>
    <w:rsid w:val="002D6A4D"/>
    <w:rsid w:val="002D7785"/>
    <w:rsid w:val="002E065C"/>
    <w:rsid w:val="002E06A5"/>
    <w:rsid w:val="002E10B2"/>
    <w:rsid w:val="002E3299"/>
    <w:rsid w:val="002E37FC"/>
    <w:rsid w:val="002E3831"/>
    <w:rsid w:val="002E4CC8"/>
    <w:rsid w:val="002E4E13"/>
    <w:rsid w:val="002E781A"/>
    <w:rsid w:val="002F055E"/>
    <w:rsid w:val="002F0B4A"/>
    <w:rsid w:val="002F21F1"/>
    <w:rsid w:val="002F2C67"/>
    <w:rsid w:val="002F2EF1"/>
    <w:rsid w:val="002F7372"/>
    <w:rsid w:val="00302218"/>
    <w:rsid w:val="00303139"/>
    <w:rsid w:val="003032FC"/>
    <w:rsid w:val="00303334"/>
    <w:rsid w:val="003049E7"/>
    <w:rsid w:val="00304D70"/>
    <w:rsid w:val="00304FB1"/>
    <w:rsid w:val="00306CA9"/>
    <w:rsid w:val="00307F50"/>
    <w:rsid w:val="00310E4D"/>
    <w:rsid w:val="00311959"/>
    <w:rsid w:val="00312C19"/>
    <w:rsid w:val="00313EED"/>
    <w:rsid w:val="00314879"/>
    <w:rsid w:val="00316764"/>
    <w:rsid w:val="00317CE1"/>
    <w:rsid w:val="00320B10"/>
    <w:rsid w:val="00321202"/>
    <w:rsid w:val="003221BE"/>
    <w:rsid w:val="003225E9"/>
    <w:rsid w:val="00323C5B"/>
    <w:rsid w:val="00325CBD"/>
    <w:rsid w:val="00325E68"/>
    <w:rsid w:val="00325FD2"/>
    <w:rsid w:val="0033011B"/>
    <w:rsid w:val="00331B84"/>
    <w:rsid w:val="00331C67"/>
    <w:rsid w:val="00332A06"/>
    <w:rsid w:val="00332C84"/>
    <w:rsid w:val="00336ABA"/>
    <w:rsid w:val="0034029F"/>
    <w:rsid w:val="0034257D"/>
    <w:rsid w:val="00344995"/>
    <w:rsid w:val="003454F5"/>
    <w:rsid w:val="00351174"/>
    <w:rsid w:val="00352116"/>
    <w:rsid w:val="00354FD4"/>
    <w:rsid w:val="00356DA4"/>
    <w:rsid w:val="00357402"/>
    <w:rsid w:val="0035753D"/>
    <w:rsid w:val="00357EE7"/>
    <w:rsid w:val="0036077C"/>
    <w:rsid w:val="0036195D"/>
    <w:rsid w:val="00361D0F"/>
    <w:rsid w:val="00363166"/>
    <w:rsid w:val="00364DC3"/>
    <w:rsid w:val="00364F85"/>
    <w:rsid w:val="00366930"/>
    <w:rsid w:val="00371D8F"/>
    <w:rsid w:val="00372585"/>
    <w:rsid w:val="00372D59"/>
    <w:rsid w:val="00372ECE"/>
    <w:rsid w:val="00373EBE"/>
    <w:rsid w:val="00375AFE"/>
    <w:rsid w:val="00376042"/>
    <w:rsid w:val="00376E0B"/>
    <w:rsid w:val="0038018E"/>
    <w:rsid w:val="0038054C"/>
    <w:rsid w:val="00382434"/>
    <w:rsid w:val="003848ED"/>
    <w:rsid w:val="00385585"/>
    <w:rsid w:val="0039103D"/>
    <w:rsid w:val="003A1B16"/>
    <w:rsid w:val="003A1FA8"/>
    <w:rsid w:val="003A26FA"/>
    <w:rsid w:val="003A3BFF"/>
    <w:rsid w:val="003A3DDB"/>
    <w:rsid w:val="003A416B"/>
    <w:rsid w:val="003A6254"/>
    <w:rsid w:val="003A75A5"/>
    <w:rsid w:val="003B0D02"/>
    <w:rsid w:val="003B135C"/>
    <w:rsid w:val="003B39A1"/>
    <w:rsid w:val="003B5308"/>
    <w:rsid w:val="003B5BEB"/>
    <w:rsid w:val="003B5E75"/>
    <w:rsid w:val="003C0DA7"/>
    <w:rsid w:val="003C1BE1"/>
    <w:rsid w:val="003C2747"/>
    <w:rsid w:val="003C27B1"/>
    <w:rsid w:val="003C4DD8"/>
    <w:rsid w:val="003C5BCE"/>
    <w:rsid w:val="003D1239"/>
    <w:rsid w:val="003D1B01"/>
    <w:rsid w:val="003D26F2"/>
    <w:rsid w:val="003D2CA5"/>
    <w:rsid w:val="003D6D7C"/>
    <w:rsid w:val="003D7CC5"/>
    <w:rsid w:val="003E2CF5"/>
    <w:rsid w:val="003E38B7"/>
    <w:rsid w:val="003E415F"/>
    <w:rsid w:val="003E6612"/>
    <w:rsid w:val="003E6C4B"/>
    <w:rsid w:val="003E7045"/>
    <w:rsid w:val="003E7898"/>
    <w:rsid w:val="003F01B9"/>
    <w:rsid w:val="003F09BB"/>
    <w:rsid w:val="003F12EC"/>
    <w:rsid w:val="003F14CF"/>
    <w:rsid w:val="003F1C7E"/>
    <w:rsid w:val="003F26B0"/>
    <w:rsid w:val="003F2AB1"/>
    <w:rsid w:val="003F39A3"/>
    <w:rsid w:val="003F3C67"/>
    <w:rsid w:val="003F3E56"/>
    <w:rsid w:val="003F4B21"/>
    <w:rsid w:val="003F585E"/>
    <w:rsid w:val="003F6C78"/>
    <w:rsid w:val="003F7034"/>
    <w:rsid w:val="003F78D2"/>
    <w:rsid w:val="00400284"/>
    <w:rsid w:val="00400850"/>
    <w:rsid w:val="00401E84"/>
    <w:rsid w:val="00403D1D"/>
    <w:rsid w:val="00405ADB"/>
    <w:rsid w:val="0041289E"/>
    <w:rsid w:val="004136B0"/>
    <w:rsid w:val="00415031"/>
    <w:rsid w:val="00415F54"/>
    <w:rsid w:val="00416F84"/>
    <w:rsid w:val="004206C4"/>
    <w:rsid w:val="004223B6"/>
    <w:rsid w:val="00423C98"/>
    <w:rsid w:val="0042461F"/>
    <w:rsid w:val="0042497F"/>
    <w:rsid w:val="00424B66"/>
    <w:rsid w:val="00425D2E"/>
    <w:rsid w:val="00426B11"/>
    <w:rsid w:val="00426E74"/>
    <w:rsid w:val="00430E41"/>
    <w:rsid w:val="00434368"/>
    <w:rsid w:val="00435106"/>
    <w:rsid w:val="004368FB"/>
    <w:rsid w:val="00436C34"/>
    <w:rsid w:val="004377C2"/>
    <w:rsid w:val="004416FE"/>
    <w:rsid w:val="0044219F"/>
    <w:rsid w:val="00443365"/>
    <w:rsid w:val="00444ED0"/>
    <w:rsid w:val="004451DC"/>
    <w:rsid w:val="0044574B"/>
    <w:rsid w:val="0044688D"/>
    <w:rsid w:val="004501C3"/>
    <w:rsid w:val="0045450B"/>
    <w:rsid w:val="00454D13"/>
    <w:rsid w:val="00455054"/>
    <w:rsid w:val="004606F8"/>
    <w:rsid w:val="00461E7F"/>
    <w:rsid w:val="004632AE"/>
    <w:rsid w:val="00463CE3"/>
    <w:rsid w:val="00464F36"/>
    <w:rsid w:val="00465C66"/>
    <w:rsid w:val="00466598"/>
    <w:rsid w:val="00470810"/>
    <w:rsid w:val="004721BE"/>
    <w:rsid w:val="00472804"/>
    <w:rsid w:val="0047369C"/>
    <w:rsid w:val="004769C7"/>
    <w:rsid w:val="0048109E"/>
    <w:rsid w:val="0048262F"/>
    <w:rsid w:val="00485177"/>
    <w:rsid w:val="00490117"/>
    <w:rsid w:val="00490403"/>
    <w:rsid w:val="0049068D"/>
    <w:rsid w:val="004907D5"/>
    <w:rsid w:val="004942DF"/>
    <w:rsid w:val="004965A3"/>
    <w:rsid w:val="004A118A"/>
    <w:rsid w:val="004A241E"/>
    <w:rsid w:val="004A272B"/>
    <w:rsid w:val="004A356B"/>
    <w:rsid w:val="004A6299"/>
    <w:rsid w:val="004A7442"/>
    <w:rsid w:val="004A7A6A"/>
    <w:rsid w:val="004A7EB5"/>
    <w:rsid w:val="004B0C57"/>
    <w:rsid w:val="004B292A"/>
    <w:rsid w:val="004B2AB6"/>
    <w:rsid w:val="004B4028"/>
    <w:rsid w:val="004B4D41"/>
    <w:rsid w:val="004B53E5"/>
    <w:rsid w:val="004B5D58"/>
    <w:rsid w:val="004B6545"/>
    <w:rsid w:val="004B7C5E"/>
    <w:rsid w:val="004C01CE"/>
    <w:rsid w:val="004C1422"/>
    <w:rsid w:val="004C15DD"/>
    <w:rsid w:val="004C16C0"/>
    <w:rsid w:val="004C3002"/>
    <w:rsid w:val="004C34EC"/>
    <w:rsid w:val="004C372C"/>
    <w:rsid w:val="004C7FD6"/>
    <w:rsid w:val="004D0936"/>
    <w:rsid w:val="004D28FD"/>
    <w:rsid w:val="004D460E"/>
    <w:rsid w:val="004D4DBD"/>
    <w:rsid w:val="004D4E52"/>
    <w:rsid w:val="004D5F2D"/>
    <w:rsid w:val="004D75FD"/>
    <w:rsid w:val="004D7646"/>
    <w:rsid w:val="004D7CD7"/>
    <w:rsid w:val="004E0CCA"/>
    <w:rsid w:val="004E10A2"/>
    <w:rsid w:val="004E1558"/>
    <w:rsid w:val="004E3696"/>
    <w:rsid w:val="004E44E0"/>
    <w:rsid w:val="004E60ED"/>
    <w:rsid w:val="004E688C"/>
    <w:rsid w:val="004E7FAE"/>
    <w:rsid w:val="004F1272"/>
    <w:rsid w:val="004F48E6"/>
    <w:rsid w:val="004F6F7E"/>
    <w:rsid w:val="004F7611"/>
    <w:rsid w:val="004F7E4C"/>
    <w:rsid w:val="00500BA8"/>
    <w:rsid w:val="005010F3"/>
    <w:rsid w:val="00501AAB"/>
    <w:rsid w:val="005043A1"/>
    <w:rsid w:val="00504473"/>
    <w:rsid w:val="00504C61"/>
    <w:rsid w:val="00505604"/>
    <w:rsid w:val="00505ADA"/>
    <w:rsid w:val="00505F3C"/>
    <w:rsid w:val="00506207"/>
    <w:rsid w:val="00506F9D"/>
    <w:rsid w:val="005107C3"/>
    <w:rsid w:val="0051179A"/>
    <w:rsid w:val="00513FC0"/>
    <w:rsid w:val="005142CE"/>
    <w:rsid w:val="00514F29"/>
    <w:rsid w:val="00515EB3"/>
    <w:rsid w:val="005160A5"/>
    <w:rsid w:val="00517579"/>
    <w:rsid w:val="00517980"/>
    <w:rsid w:val="00517FC6"/>
    <w:rsid w:val="00520237"/>
    <w:rsid w:val="00520575"/>
    <w:rsid w:val="00520648"/>
    <w:rsid w:val="005235B4"/>
    <w:rsid w:val="0052651D"/>
    <w:rsid w:val="0052701F"/>
    <w:rsid w:val="0053166F"/>
    <w:rsid w:val="00531D2E"/>
    <w:rsid w:val="00534E65"/>
    <w:rsid w:val="00535771"/>
    <w:rsid w:val="00535789"/>
    <w:rsid w:val="0053676B"/>
    <w:rsid w:val="00540239"/>
    <w:rsid w:val="005402A4"/>
    <w:rsid w:val="0054056C"/>
    <w:rsid w:val="00543E86"/>
    <w:rsid w:val="00543F6F"/>
    <w:rsid w:val="00543F96"/>
    <w:rsid w:val="00546869"/>
    <w:rsid w:val="00546D0B"/>
    <w:rsid w:val="00550196"/>
    <w:rsid w:val="0055079D"/>
    <w:rsid w:val="00554492"/>
    <w:rsid w:val="00554F80"/>
    <w:rsid w:val="005565F9"/>
    <w:rsid w:val="00562016"/>
    <w:rsid w:val="00562511"/>
    <w:rsid w:val="005636F2"/>
    <w:rsid w:val="00563A9A"/>
    <w:rsid w:val="005679D9"/>
    <w:rsid w:val="00572628"/>
    <w:rsid w:val="005752C7"/>
    <w:rsid w:val="00576D2A"/>
    <w:rsid w:val="005779EC"/>
    <w:rsid w:val="00577AAF"/>
    <w:rsid w:val="00580B41"/>
    <w:rsid w:val="005811E6"/>
    <w:rsid w:val="00582FD0"/>
    <w:rsid w:val="00586625"/>
    <w:rsid w:val="005869C7"/>
    <w:rsid w:val="005870F3"/>
    <w:rsid w:val="00591232"/>
    <w:rsid w:val="00591BA2"/>
    <w:rsid w:val="005935C1"/>
    <w:rsid w:val="00593804"/>
    <w:rsid w:val="005957B5"/>
    <w:rsid w:val="00595D79"/>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B6465"/>
    <w:rsid w:val="005B74FA"/>
    <w:rsid w:val="005C3854"/>
    <w:rsid w:val="005C43CE"/>
    <w:rsid w:val="005C4933"/>
    <w:rsid w:val="005C51C4"/>
    <w:rsid w:val="005C5E30"/>
    <w:rsid w:val="005C6289"/>
    <w:rsid w:val="005C7B71"/>
    <w:rsid w:val="005D02FC"/>
    <w:rsid w:val="005D065D"/>
    <w:rsid w:val="005D0923"/>
    <w:rsid w:val="005D146F"/>
    <w:rsid w:val="005D14E5"/>
    <w:rsid w:val="005D27E2"/>
    <w:rsid w:val="005D28F1"/>
    <w:rsid w:val="005D38C1"/>
    <w:rsid w:val="005D4A73"/>
    <w:rsid w:val="005D4D2A"/>
    <w:rsid w:val="005D4ED1"/>
    <w:rsid w:val="005D529B"/>
    <w:rsid w:val="005D52AE"/>
    <w:rsid w:val="005D685B"/>
    <w:rsid w:val="005D6930"/>
    <w:rsid w:val="005D7117"/>
    <w:rsid w:val="005E0779"/>
    <w:rsid w:val="005E098D"/>
    <w:rsid w:val="005E1B12"/>
    <w:rsid w:val="005E1B20"/>
    <w:rsid w:val="005E3A94"/>
    <w:rsid w:val="005E3D47"/>
    <w:rsid w:val="005E4591"/>
    <w:rsid w:val="005E5528"/>
    <w:rsid w:val="005E578E"/>
    <w:rsid w:val="005E5B10"/>
    <w:rsid w:val="005E630D"/>
    <w:rsid w:val="005F32B4"/>
    <w:rsid w:val="005F37F5"/>
    <w:rsid w:val="005F4DAB"/>
    <w:rsid w:val="005F60EA"/>
    <w:rsid w:val="005F7467"/>
    <w:rsid w:val="00600053"/>
    <w:rsid w:val="00600A0E"/>
    <w:rsid w:val="00602C70"/>
    <w:rsid w:val="00602EB5"/>
    <w:rsid w:val="006035B9"/>
    <w:rsid w:val="00604DFD"/>
    <w:rsid w:val="00605214"/>
    <w:rsid w:val="00605DDB"/>
    <w:rsid w:val="00610F18"/>
    <w:rsid w:val="00611CD4"/>
    <w:rsid w:val="00613189"/>
    <w:rsid w:val="00613A3E"/>
    <w:rsid w:val="0061447E"/>
    <w:rsid w:val="00614C28"/>
    <w:rsid w:val="0061594B"/>
    <w:rsid w:val="00616FB8"/>
    <w:rsid w:val="006201D1"/>
    <w:rsid w:val="006207C1"/>
    <w:rsid w:val="00621E69"/>
    <w:rsid w:val="00621F10"/>
    <w:rsid w:val="006223DC"/>
    <w:rsid w:val="00622F9E"/>
    <w:rsid w:val="00624F47"/>
    <w:rsid w:val="0062769E"/>
    <w:rsid w:val="00630530"/>
    <w:rsid w:val="00631452"/>
    <w:rsid w:val="00631DCC"/>
    <w:rsid w:val="00635C7D"/>
    <w:rsid w:val="00636834"/>
    <w:rsid w:val="00637020"/>
    <w:rsid w:val="006407D6"/>
    <w:rsid w:val="0064370A"/>
    <w:rsid w:val="006438BE"/>
    <w:rsid w:val="00644DC4"/>
    <w:rsid w:val="00645361"/>
    <w:rsid w:val="006463FC"/>
    <w:rsid w:val="00647587"/>
    <w:rsid w:val="00647BC5"/>
    <w:rsid w:val="0065096E"/>
    <w:rsid w:val="00651201"/>
    <w:rsid w:val="00651D4A"/>
    <w:rsid w:val="00652A38"/>
    <w:rsid w:val="00654705"/>
    <w:rsid w:val="006560B7"/>
    <w:rsid w:val="00660445"/>
    <w:rsid w:val="00662988"/>
    <w:rsid w:val="00663EDF"/>
    <w:rsid w:val="00666F01"/>
    <w:rsid w:val="00670BF1"/>
    <w:rsid w:val="00671939"/>
    <w:rsid w:val="006723A6"/>
    <w:rsid w:val="00674FE6"/>
    <w:rsid w:val="00675E8E"/>
    <w:rsid w:val="00676A82"/>
    <w:rsid w:val="006810C3"/>
    <w:rsid w:val="00682ACE"/>
    <w:rsid w:val="0068335F"/>
    <w:rsid w:val="00683558"/>
    <w:rsid w:val="00683877"/>
    <w:rsid w:val="00684AB2"/>
    <w:rsid w:val="006879F4"/>
    <w:rsid w:val="00692355"/>
    <w:rsid w:val="00692888"/>
    <w:rsid w:val="00692E41"/>
    <w:rsid w:val="00693484"/>
    <w:rsid w:val="006957C3"/>
    <w:rsid w:val="00696365"/>
    <w:rsid w:val="0069654C"/>
    <w:rsid w:val="006A0D00"/>
    <w:rsid w:val="006A3F37"/>
    <w:rsid w:val="006A401C"/>
    <w:rsid w:val="006A4250"/>
    <w:rsid w:val="006A6917"/>
    <w:rsid w:val="006A7AAF"/>
    <w:rsid w:val="006B0778"/>
    <w:rsid w:val="006B13FB"/>
    <w:rsid w:val="006B2CFA"/>
    <w:rsid w:val="006B34D4"/>
    <w:rsid w:val="006B3515"/>
    <w:rsid w:val="006B3F38"/>
    <w:rsid w:val="006B4460"/>
    <w:rsid w:val="006B5788"/>
    <w:rsid w:val="006B66AC"/>
    <w:rsid w:val="006C18D6"/>
    <w:rsid w:val="006C1BC2"/>
    <w:rsid w:val="006C3C50"/>
    <w:rsid w:val="006C5246"/>
    <w:rsid w:val="006C5E33"/>
    <w:rsid w:val="006C7745"/>
    <w:rsid w:val="006D153D"/>
    <w:rsid w:val="006D17C4"/>
    <w:rsid w:val="006D1912"/>
    <w:rsid w:val="006D2340"/>
    <w:rsid w:val="006D3632"/>
    <w:rsid w:val="006D50BC"/>
    <w:rsid w:val="006D51C5"/>
    <w:rsid w:val="006D5CE8"/>
    <w:rsid w:val="006D6BFB"/>
    <w:rsid w:val="006E04FF"/>
    <w:rsid w:val="006E1895"/>
    <w:rsid w:val="006E2349"/>
    <w:rsid w:val="006E312D"/>
    <w:rsid w:val="006E4286"/>
    <w:rsid w:val="006E5EF7"/>
    <w:rsid w:val="006E6B2A"/>
    <w:rsid w:val="006E74AC"/>
    <w:rsid w:val="006E76BC"/>
    <w:rsid w:val="006F097D"/>
    <w:rsid w:val="006F0DB5"/>
    <w:rsid w:val="006F3D1C"/>
    <w:rsid w:val="006F3F7B"/>
    <w:rsid w:val="006F4B5A"/>
    <w:rsid w:val="006F5292"/>
    <w:rsid w:val="006F78CC"/>
    <w:rsid w:val="00700956"/>
    <w:rsid w:val="0070195B"/>
    <w:rsid w:val="00701AB8"/>
    <w:rsid w:val="00701C47"/>
    <w:rsid w:val="00702C27"/>
    <w:rsid w:val="007054A6"/>
    <w:rsid w:val="00705586"/>
    <w:rsid w:val="00705BC3"/>
    <w:rsid w:val="00705D16"/>
    <w:rsid w:val="00706917"/>
    <w:rsid w:val="00706980"/>
    <w:rsid w:val="007069FD"/>
    <w:rsid w:val="00706EF4"/>
    <w:rsid w:val="00710250"/>
    <w:rsid w:val="00714C03"/>
    <w:rsid w:val="00714E40"/>
    <w:rsid w:val="00715670"/>
    <w:rsid w:val="0071659B"/>
    <w:rsid w:val="00716B9B"/>
    <w:rsid w:val="00716F38"/>
    <w:rsid w:val="007170E0"/>
    <w:rsid w:val="007213DF"/>
    <w:rsid w:val="00721BDF"/>
    <w:rsid w:val="00722DF7"/>
    <w:rsid w:val="00724BAC"/>
    <w:rsid w:val="00724F0F"/>
    <w:rsid w:val="00725363"/>
    <w:rsid w:val="00726539"/>
    <w:rsid w:val="007313BF"/>
    <w:rsid w:val="00731C54"/>
    <w:rsid w:val="00731CC8"/>
    <w:rsid w:val="0073201B"/>
    <w:rsid w:val="007320F0"/>
    <w:rsid w:val="0073332F"/>
    <w:rsid w:val="00733D91"/>
    <w:rsid w:val="007365EB"/>
    <w:rsid w:val="00736A89"/>
    <w:rsid w:val="00737394"/>
    <w:rsid w:val="007373CC"/>
    <w:rsid w:val="007374AB"/>
    <w:rsid w:val="00740120"/>
    <w:rsid w:val="007402E5"/>
    <w:rsid w:val="007408C4"/>
    <w:rsid w:val="00743B25"/>
    <w:rsid w:val="007453FB"/>
    <w:rsid w:val="00746234"/>
    <w:rsid w:val="007475B0"/>
    <w:rsid w:val="007475C3"/>
    <w:rsid w:val="0074760F"/>
    <w:rsid w:val="00747864"/>
    <w:rsid w:val="0075111B"/>
    <w:rsid w:val="00751912"/>
    <w:rsid w:val="00754AA9"/>
    <w:rsid w:val="00754F91"/>
    <w:rsid w:val="00755ABA"/>
    <w:rsid w:val="0075771F"/>
    <w:rsid w:val="007603EC"/>
    <w:rsid w:val="00761156"/>
    <w:rsid w:val="00763782"/>
    <w:rsid w:val="00765A71"/>
    <w:rsid w:val="00766CC1"/>
    <w:rsid w:val="00767913"/>
    <w:rsid w:val="007702AE"/>
    <w:rsid w:val="00770ECC"/>
    <w:rsid w:val="00771428"/>
    <w:rsid w:val="00771A33"/>
    <w:rsid w:val="00774667"/>
    <w:rsid w:val="00774A4C"/>
    <w:rsid w:val="007752AE"/>
    <w:rsid w:val="00782AB6"/>
    <w:rsid w:val="00786CC8"/>
    <w:rsid w:val="007872E1"/>
    <w:rsid w:val="007873D4"/>
    <w:rsid w:val="007879E1"/>
    <w:rsid w:val="00790115"/>
    <w:rsid w:val="007909B6"/>
    <w:rsid w:val="00791E47"/>
    <w:rsid w:val="00792F01"/>
    <w:rsid w:val="007939EC"/>
    <w:rsid w:val="00793B07"/>
    <w:rsid w:val="00793C8E"/>
    <w:rsid w:val="007961CC"/>
    <w:rsid w:val="00796C06"/>
    <w:rsid w:val="007970F2"/>
    <w:rsid w:val="00797FA2"/>
    <w:rsid w:val="007A13FD"/>
    <w:rsid w:val="007A3C6E"/>
    <w:rsid w:val="007A3C71"/>
    <w:rsid w:val="007A48F8"/>
    <w:rsid w:val="007A4D42"/>
    <w:rsid w:val="007A642D"/>
    <w:rsid w:val="007B04C0"/>
    <w:rsid w:val="007B0A1C"/>
    <w:rsid w:val="007B182A"/>
    <w:rsid w:val="007B1C12"/>
    <w:rsid w:val="007B2BC5"/>
    <w:rsid w:val="007B2DE0"/>
    <w:rsid w:val="007B4C51"/>
    <w:rsid w:val="007B5AFF"/>
    <w:rsid w:val="007B7B09"/>
    <w:rsid w:val="007C00B3"/>
    <w:rsid w:val="007C07BD"/>
    <w:rsid w:val="007C0C08"/>
    <w:rsid w:val="007C0DB7"/>
    <w:rsid w:val="007C15A9"/>
    <w:rsid w:val="007C1A65"/>
    <w:rsid w:val="007C3796"/>
    <w:rsid w:val="007C491A"/>
    <w:rsid w:val="007C5C32"/>
    <w:rsid w:val="007C643D"/>
    <w:rsid w:val="007C6469"/>
    <w:rsid w:val="007C77C3"/>
    <w:rsid w:val="007D0830"/>
    <w:rsid w:val="007D0E3F"/>
    <w:rsid w:val="007D15F7"/>
    <w:rsid w:val="007D4088"/>
    <w:rsid w:val="007D62C0"/>
    <w:rsid w:val="007E03A7"/>
    <w:rsid w:val="007E32E4"/>
    <w:rsid w:val="007E3CFE"/>
    <w:rsid w:val="007E5175"/>
    <w:rsid w:val="007E5A01"/>
    <w:rsid w:val="007E64BB"/>
    <w:rsid w:val="007E71D6"/>
    <w:rsid w:val="007E7E95"/>
    <w:rsid w:val="007F0BBF"/>
    <w:rsid w:val="007F3D7C"/>
    <w:rsid w:val="007F4F94"/>
    <w:rsid w:val="007F51C1"/>
    <w:rsid w:val="007F632D"/>
    <w:rsid w:val="007F6A39"/>
    <w:rsid w:val="007F757D"/>
    <w:rsid w:val="007F78C7"/>
    <w:rsid w:val="00800BE8"/>
    <w:rsid w:val="0080151F"/>
    <w:rsid w:val="00801EBA"/>
    <w:rsid w:val="00801EF1"/>
    <w:rsid w:val="00802497"/>
    <w:rsid w:val="008044D2"/>
    <w:rsid w:val="008106F2"/>
    <w:rsid w:val="008130EB"/>
    <w:rsid w:val="0081321A"/>
    <w:rsid w:val="00814E71"/>
    <w:rsid w:val="0081692B"/>
    <w:rsid w:val="0081782B"/>
    <w:rsid w:val="00820A58"/>
    <w:rsid w:val="008216BF"/>
    <w:rsid w:val="00821CF2"/>
    <w:rsid w:val="00822557"/>
    <w:rsid w:val="0082316B"/>
    <w:rsid w:val="00823FD7"/>
    <w:rsid w:val="00824E93"/>
    <w:rsid w:val="0082672A"/>
    <w:rsid w:val="008269DA"/>
    <w:rsid w:val="00827429"/>
    <w:rsid w:val="00833169"/>
    <w:rsid w:val="00833292"/>
    <w:rsid w:val="00836E30"/>
    <w:rsid w:val="00837C78"/>
    <w:rsid w:val="00837CA5"/>
    <w:rsid w:val="00841E44"/>
    <w:rsid w:val="0084263B"/>
    <w:rsid w:val="00843E33"/>
    <w:rsid w:val="008454B0"/>
    <w:rsid w:val="00845AA3"/>
    <w:rsid w:val="00845C39"/>
    <w:rsid w:val="00845C7A"/>
    <w:rsid w:val="00846758"/>
    <w:rsid w:val="008478B9"/>
    <w:rsid w:val="008526CD"/>
    <w:rsid w:val="00854A79"/>
    <w:rsid w:val="00854F52"/>
    <w:rsid w:val="00857317"/>
    <w:rsid w:val="0086057C"/>
    <w:rsid w:val="0086090E"/>
    <w:rsid w:val="00860AC4"/>
    <w:rsid w:val="00860F20"/>
    <w:rsid w:val="008624D6"/>
    <w:rsid w:val="008644E5"/>
    <w:rsid w:val="0086597B"/>
    <w:rsid w:val="008667BC"/>
    <w:rsid w:val="0086757F"/>
    <w:rsid w:val="0086780D"/>
    <w:rsid w:val="00870961"/>
    <w:rsid w:val="00870F73"/>
    <w:rsid w:val="00871573"/>
    <w:rsid w:val="00871595"/>
    <w:rsid w:val="008736B2"/>
    <w:rsid w:val="008741BF"/>
    <w:rsid w:val="008754F3"/>
    <w:rsid w:val="0087793A"/>
    <w:rsid w:val="0088026A"/>
    <w:rsid w:val="00880F62"/>
    <w:rsid w:val="008830A7"/>
    <w:rsid w:val="0088465F"/>
    <w:rsid w:val="008857FB"/>
    <w:rsid w:val="008861EF"/>
    <w:rsid w:val="00887B9C"/>
    <w:rsid w:val="00890D13"/>
    <w:rsid w:val="008912B8"/>
    <w:rsid w:val="00891C4C"/>
    <w:rsid w:val="008921C6"/>
    <w:rsid w:val="0089249A"/>
    <w:rsid w:val="008933F2"/>
    <w:rsid w:val="008937CD"/>
    <w:rsid w:val="008944E1"/>
    <w:rsid w:val="00896409"/>
    <w:rsid w:val="0089705F"/>
    <w:rsid w:val="008A0A31"/>
    <w:rsid w:val="008A129B"/>
    <w:rsid w:val="008A1900"/>
    <w:rsid w:val="008A3D78"/>
    <w:rsid w:val="008A3EE5"/>
    <w:rsid w:val="008A4870"/>
    <w:rsid w:val="008A5C63"/>
    <w:rsid w:val="008B1B02"/>
    <w:rsid w:val="008B303C"/>
    <w:rsid w:val="008B34AA"/>
    <w:rsid w:val="008B4039"/>
    <w:rsid w:val="008B4D14"/>
    <w:rsid w:val="008B4D9F"/>
    <w:rsid w:val="008B4E4C"/>
    <w:rsid w:val="008B6D22"/>
    <w:rsid w:val="008B73DB"/>
    <w:rsid w:val="008C1F16"/>
    <w:rsid w:val="008C341E"/>
    <w:rsid w:val="008C44A2"/>
    <w:rsid w:val="008C44BD"/>
    <w:rsid w:val="008C7752"/>
    <w:rsid w:val="008D1540"/>
    <w:rsid w:val="008D17CE"/>
    <w:rsid w:val="008D5C2D"/>
    <w:rsid w:val="008D76C1"/>
    <w:rsid w:val="008D7E20"/>
    <w:rsid w:val="008E1547"/>
    <w:rsid w:val="008E1D5A"/>
    <w:rsid w:val="008E2A47"/>
    <w:rsid w:val="008E4E08"/>
    <w:rsid w:val="008E560D"/>
    <w:rsid w:val="008E5B02"/>
    <w:rsid w:val="008E604A"/>
    <w:rsid w:val="008E65B9"/>
    <w:rsid w:val="008F0426"/>
    <w:rsid w:val="008F0C17"/>
    <w:rsid w:val="008F103D"/>
    <w:rsid w:val="008F1394"/>
    <w:rsid w:val="008F1E2F"/>
    <w:rsid w:val="008F23A4"/>
    <w:rsid w:val="008F3978"/>
    <w:rsid w:val="008F4219"/>
    <w:rsid w:val="008F4CD0"/>
    <w:rsid w:val="008F5022"/>
    <w:rsid w:val="008F6E91"/>
    <w:rsid w:val="008F6FD5"/>
    <w:rsid w:val="00901757"/>
    <w:rsid w:val="009018C1"/>
    <w:rsid w:val="00901E00"/>
    <w:rsid w:val="009021E2"/>
    <w:rsid w:val="00903699"/>
    <w:rsid w:val="00903AA5"/>
    <w:rsid w:val="0090641C"/>
    <w:rsid w:val="00911721"/>
    <w:rsid w:val="009132BF"/>
    <w:rsid w:val="009144E0"/>
    <w:rsid w:val="00914791"/>
    <w:rsid w:val="00915BB2"/>
    <w:rsid w:val="00915D8B"/>
    <w:rsid w:val="00917EBE"/>
    <w:rsid w:val="0092083C"/>
    <w:rsid w:val="009221FD"/>
    <w:rsid w:val="00923C8B"/>
    <w:rsid w:val="00927170"/>
    <w:rsid w:val="00931977"/>
    <w:rsid w:val="00931ABD"/>
    <w:rsid w:val="00933387"/>
    <w:rsid w:val="0093428C"/>
    <w:rsid w:val="00935714"/>
    <w:rsid w:val="00936C1D"/>
    <w:rsid w:val="00937CD9"/>
    <w:rsid w:val="0094129B"/>
    <w:rsid w:val="009425BB"/>
    <w:rsid w:val="009428AA"/>
    <w:rsid w:val="0094460E"/>
    <w:rsid w:val="009458B0"/>
    <w:rsid w:val="00947114"/>
    <w:rsid w:val="00950233"/>
    <w:rsid w:val="00950528"/>
    <w:rsid w:val="009523F5"/>
    <w:rsid w:val="00953D26"/>
    <w:rsid w:val="00955F44"/>
    <w:rsid w:val="00957560"/>
    <w:rsid w:val="00960DC2"/>
    <w:rsid w:val="0096397B"/>
    <w:rsid w:val="00963B6E"/>
    <w:rsid w:val="00963B78"/>
    <w:rsid w:val="00963D22"/>
    <w:rsid w:val="009671B3"/>
    <w:rsid w:val="00971D33"/>
    <w:rsid w:val="00972A60"/>
    <w:rsid w:val="00974925"/>
    <w:rsid w:val="00977895"/>
    <w:rsid w:val="009818B5"/>
    <w:rsid w:val="00982E63"/>
    <w:rsid w:val="00984DAE"/>
    <w:rsid w:val="0098668C"/>
    <w:rsid w:val="0098676A"/>
    <w:rsid w:val="00987DE1"/>
    <w:rsid w:val="009916BB"/>
    <w:rsid w:val="00991B02"/>
    <w:rsid w:val="00992511"/>
    <w:rsid w:val="00996017"/>
    <w:rsid w:val="00997AE2"/>
    <w:rsid w:val="00997C0E"/>
    <w:rsid w:val="009A07FD"/>
    <w:rsid w:val="009A1C68"/>
    <w:rsid w:val="009A3698"/>
    <w:rsid w:val="009A70B6"/>
    <w:rsid w:val="009A770C"/>
    <w:rsid w:val="009B2B38"/>
    <w:rsid w:val="009B3A46"/>
    <w:rsid w:val="009B404A"/>
    <w:rsid w:val="009B5DBF"/>
    <w:rsid w:val="009B5EC0"/>
    <w:rsid w:val="009B63B4"/>
    <w:rsid w:val="009B7C31"/>
    <w:rsid w:val="009C0381"/>
    <w:rsid w:val="009C0574"/>
    <w:rsid w:val="009C083B"/>
    <w:rsid w:val="009C1ABB"/>
    <w:rsid w:val="009C4E5E"/>
    <w:rsid w:val="009C5A4B"/>
    <w:rsid w:val="009C5D9E"/>
    <w:rsid w:val="009C5EFD"/>
    <w:rsid w:val="009D0B50"/>
    <w:rsid w:val="009D113F"/>
    <w:rsid w:val="009D1948"/>
    <w:rsid w:val="009D23BF"/>
    <w:rsid w:val="009D3451"/>
    <w:rsid w:val="009D39D8"/>
    <w:rsid w:val="009D4C8C"/>
    <w:rsid w:val="009D55BF"/>
    <w:rsid w:val="009D62C5"/>
    <w:rsid w:val="009D6B28"/>
    <w:rsid w:val="009E07E8"/>
    <w:rsid w:val="009E1A31"/>
    <w:rsid w:val="009E1C84"/>
    <w:rsid w:val="009E3418"/>
    <w:rsid w:val="009E45F8"/>
    <w:rsid w:val="009E4607"/>
    <w:rsid w:val="009E7DE9"/>
    <w:rsid w:val="009F02B2"/>
    <w:rsid w:val="009F37BE"/>
    <w:rsid w:val="009F4C8B"/>
    <w:rsid w:val="009F5FCB"/>
    <w:rsid w:val="00A0154B"/>
    <w:rsid w:val="00A0166F"/>
    <w:rsid w:val="00A019EC"/>
    <w:rsid w:val="00A027A5"/>
    <w:rsid w:val="00A06118"/>
    <w:rsid w:val="00A11A34"/>
    <w:rsid w:val="00A12191"/>
    <w:rsid w:val="00A146B6"/>
    <w:rsid w:val="00A15EDD"/>
    <w:rsid w:val="00A23BE5"/>
    <w:rsid w:val="00A2630D"/>
    <w:rsid w:val="00A26B77"/>
    <w:rsid w:val="00A27522"/>
    <w:rsid w:val="00A307A6"/>
    <w:rsid w:val="00A30FC7"/>
    <w:rsid w:val="00A31B04"/>
    <w:rsid w:val="00A329A5"/>
    <w:rsid w:val="00A3480B"/>
    <w:rsid w:val="00A360C1"/>
    <w:rsid w:val="00A36DCC"/>
    <w:rsid w:val="00A37803"/>
    <w:rsid w:val="00A40323"/>
    <w:rsid w:val="00A428CA"/>
    <w:rsid w:val="00A43BB7"/>
    <w:rsid w:val="00A45067"/>
    <w:rsid w:val="00A45BB3"/>
    <w:rsid w:val="00A50C1A"/>
    <w:rsid w:val="00A52E23"/>
    <w:rsid w:val="00A543C8"/>
    <w:rsid w:val="00A56AE2"/>
    <w:rsid w:val="00A56C8F"/>
    <w:rsid w:val="00A62A87"/>
    <w:rsid w:val="00A635DD"/>
    <w:rsid w:val="00A6675A"/>
    <w:rsid w:val="00A67F1A"/>
    <w:rsid w:val="00A70C78"/>
    <w:rsid w:val="00A70F4E"/>
    <w:rsid w:val="00A74959"/>
    <w:rsid w:val="00A76814"/>
    <w:rsid w:val="00A76F39"/>
    <w:rsid w:val="00A77410"/>
    <w:rsid w:val="00A820E3"/>
    <w:rsid w:val="00A844BA"/>
    <w:rsid w:val="00A859D7"/>
    <w:rsid w:val="00A85A09"/>
    <w:rsid w:val="00A86A58"/>
    <w:rsid w:val="00A8725D"/>
    <w:rsid w:val="00A877E6"/>
    <w:rsid w:val="00A87C14"/>
    <w:rsid w:val="00A90CDD"/>
    <w:rsid w:val="00A93D9F"/>
    <w:rsid w:val="00A94570"/>
    <w:rsid w:val="00A94720"/>
    <w:rsid w:val="00A95E71"/>
    <w:rsid w:val="00AA133F"/>
    <w:rsid w:val="00AA1DD6"/>
    <w:rsid w:val="00AA3C2D"/>
    <w:rsid w:val="00AA573A"/>
    <w:rsid w:val="00AA6992"/>
    <w:rsid w:val="00AB10AF"/>
    <w:rsid w:val="00AB1524"/>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0DF9"/>
    <w:rsid w:val="00AD1931"/>
    <w:rsid w:val="00AD2B80"/>
    <w:rsid w:val="00AD2DD4"/>
    <w:rsid w:val="00AD3512"/>
    <w:rsid w:val="00AD42F3"/>
    <w:rsid w:val="00AD6A81"/>
    <w:rsid w:val="00AD727F"/>
    <w:rsid w:val="00AE1E15"/>
    <w:rsid w:val="00AE23F5"/>
    <w:rsid w:val="00AE5009"/>
    <w:rsid w:val="00AE6188"/>
    <w:rsid w:val="00AE6B0D"/>
    <w:rsid w:val="00AF0742"/>
    <w:rsid w:val="00AF0A32"/>
    <w:rsid w:val="00AF534A"/>
    <w:rsid w:val="00AF7234"/>
    <w:rsid w:val="00B02831"/>
    <w:rsid w:val="00B032AF"/>
    <w:rsid w:val="00B05067"/>
    <w:rsid w:val="00B053C5"/>
    <w:rsid w:val="00B073CF"/>
    <w:rsid w:val="00B079B3"/>
    <w:rsid w:val="00B07F02"/>
    <w:rsid w:val="00B10B23"/>
    <w:rsid w:val="00B13474"/>
    <w:rsid w:val="00B16092"/>
    <w:rsid w:val="00B16200"/>
    <w:rsid w:val="00B17106"/>
    <w:rsid w:val="00B20189"/>
    <w:rsid w:val="00B22564"/>
    <w:rsid w:val="00B2270B"/>
    <w:rsid w:val="00B22FFE"/>
    <w:rsid w:val="00B24228"/>
    <w:rsid w:val="00B244B2"/>
    <w:rsid w:val="00B2465C"/>
    <w:rsid w:val="00B265CF"/>
    <w:rsid w:val="00B3070B"/>
    <w:rsid w:val="00B30BA5"/>
    <w:rsid w:val="00B31F83"/>
    <w:rsid w:val="00B329F7"/>
    <w:rsid w:val="00B3424F"/>
    <w:rsid w:val="00B34F87"/>
    <w:rsid w:val="00B34F8F"/>
    <w:rsid w:val="00B3565E"/>
    <w:rsid w:val="00B35995"/>
    <w:rsid w:val="00B35A34"/>
    <w:rsid w:val="00B36799"/>
    <w:rsid w:val="00B36D8D"/>
    <w:rsid w:val="00B36DDC"/>
    <w:rsid w:val="00B3738D"/>
    <w:rsid w:val="00B40919"/>
    <w:rsid w:val="00B41160"/>
    <w:rsid w:val="00B412FD"/>
    <w:rsid w:val="00B423A0"/>
    <w:rsid w:val="00B4271E"/>
    <w:rsid w:val="00B42835"/>
    <w:rsid w:val="00B42964"/>
    <w:rsid w:val="00B42AB4"/>
    <w:rsid w:val="00B43206"/>
    <w:rsid w:val="00B43679"/>
    <w:rsid w:val="00B4785E"/>
    <w:rsid w:val="00B51233"/>
    <w:rsid w:val="00B52205"/>
    <w:rsid w:val="00B54DCC"/>
    <w:rsid w:val="00B54EC9"/>
    <w:rsid w:val="00B555F4"/>
    <w:rsid w:val="00B56023"/>
    <w:rsid w:val="00B56A20"/>
    <w:rsid w:val="00B57BCA"/>
    <w:rsid w:val="00B61234"/>
    <w:rsid w:val="00B61B01"/>
    <w:rsid w:val="00B61F15"/>
    <w:rsid w:val="00B63034"/>
    <w:rsid w:val="00B63B6C"/>
    <w:rsid w:val="00B64C50"/>
    <w:rsid w:val="00B70679"/>
    <w:rsid w:val="00B724F3"/>
    <w:rsid w:val="00B72CC6"/>
    <w:rsid w:val="00B730EA"/>
    <w:rsid w:val="00B73F28"/>
    <w:rsid w:val="00B77B47"/>
    <w:rsid w:val="00B77FC1"/>
    <w:rsid w:val="00B807A2"/>
    <w:rsid w:val="00B810B6"/>
    <w:rsid w:val="00B81CC2"/>
    <w:rsid w:val="00B82AEB"/>
    <w:rsid w:val="00B83937"/>
    <w:rsid w:val="00B85D4B"/>
    <w:rsid w:val="00B86B4F"/>
    <w:rsid w:val="00B921FD"/>
    <w:rsid w:val="00B922ED"/>
    <w:rsid w:val="00B92652"/>
    <w:rsid w:val="00B9268D"/>
    <w:rsid w:val="00B92CB5"/>
    <w:rsid w:val="00B9414D"/>
    <w:rsid w:val="00B948E6"/>
    <w:rsid w:val="00B94E15"/>
    <w:rsid w:val="00B97313"/>
    <w:rsid w:val="00B97A52"/>
    <w:rsid w:val="00BA2BF5"/>
    <w:rsid w:val="00BA33E1"/>
    <w:rsid w:val="00BA3DC6"/>
    <w:rsid w:val="00BA3EB7"/>
    <w:rsid w:val="00BA501A"/>
    <w:rsid w:val="00BA5C61"/>
    <w:rsid w:val="00BA5F65"/>
    <w:rsid w:val="00BA7F40"/>
    <w:rsid w:val="00BB15D1"/>
    <w:rsid w:val="00BB27B2"/>
    <w:rsid w:val="00BB2961"/>
    <w:rsid w:val="00BB385D"/>
    <w:rsid w:val="00BB50D5"/>
    <w:rsid w:val="00BB63DC"/>
    <w:rsid w:val="00BB6C5F"/>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1AC7"/>
    <w:rsid w:val="00BE1B23"/>
    <w:rsid w:val="00BE25D1"/>
    <w:rsid w:val="00BE5EA2"/>
    <w:rsid w:val="00BE600E"/>
    <w:rsid w:val="00BE6214"/>
    <w:rsid w:val="00BE6F08"/>
    <w:rsid w:val="00BE78A2"/>
    <w:rsid w:val="00BF106E"/>
    <w:rsid w:val="00BF1A90"/>
    <w:rsid w:val="00BF2540"/>
    <w:rsid w:val="00BF28CA"/>
    <w:rsid w:val="00BF2933"/>
    <w:rsid w:val="00BF2B77"/>
    <w:rsid w:val="00BF4B0B"/>
    <w:rsid w:val="00BF5298"/>
    <w:rsid w:val="00BF5725"/>
    <w:rsid w:val="00BF6ACF"/>
    <w:rsid w:val="00BF6C1D"/>
    <w:rsid w:val="00BF72D5"/>
    <w:rsid w:val="00BF77D8"/>
    <w:rsid w:val="00C004A8"/>
    <w:rsid w:val="00C00647"/>
    <w:rsid w:val="00C02974"/>
    <w:rsid w:val="00C02C08"/>
    <w:rsid w:val="00C03737"/>
    <w:rsid w:val="00C03906"/>
    <w:rsid w:val="00C06E93"/>
    <w:rsid w:val="00C10AC6"/>
    <w:rsid w:val="00C10FC3"/>
    <w:rsid w:val="00C118EF"/>
    <w:rsid w:val="00C12E90"/>
    <w:rsid w:val="00C147C4"/>
    <w:rsid w:val="00C157F7"/>
    <w:rsid w:val="00C1726D"/>
    <w:rsid w:val="00C2038E"/>
    <w:rsid w:val="00C222FB"/>
    <w:rsid w:val="00C22953"/>
    <w:rsid w:val="00C24E76"/>
    <w:rsid w:val="00C31D5F"/>
    <w:rsid w:val="00C32DE2"/>
    <w:rsid w:val="00C35DB0"/>
    <w:rsid w:val="00C4350A"/>
    <w:rsid w:val="00C43C5A"/>
    <w:rsid w:val="00C442C6"/>
    <w:rsid w:val="00C50B60"/>
    <w:rsid w:val="00C51A76"/>
    <w:rsid w:val="00C51CB8"/>
    <w:rsid w:val="00C53500"/>
    <w:rsid w:val="00C54BEB"/>
    <w:rsid w:val="00C61BD3"/>
    <w:rsid w:val="00C62D61"/>
    <w:rsid w:val="00C6501E"/>
    <w:rsid w:val="00C65A97"/>
    <w:rsid w:val="00C6603B"/>
    <w:rsid w:val="00C661B1"/>
    <w:rsid w:val="00C665B3"/>
    <w:rsid w:val="00C677C7"/>
    <w:rsid w:val="00C70FF4"/>
    <w:rsid w:val="00C70FF5"/>
    <w:rsid w:val="00C73C24"/>
    <w:rsid w:val="00C7495B"/>
    <w:rsid w:val="00C7602A"/>
    <w:rsid w:val="00C76D44"/>
    <w:rsid w:val="00C81332"/>
    <w:rsid w:val="00C81CD0"/>
    <w:rsid w:val="00C82F84"/>
    <w:rsid w:val="00C8316D"/>
    <w:rsid w:val="00C87F26"/>
    <w:rsid w:val="00C94E66"/>
    <w:rsid w:val="00C95700"/>
    <w:rsid w:val="00C95D35"/>
    <w:rsid w:val="00C96594"/>
    <w:rsid w:val="00CA0273"/>
    <w:rsid w:val="00CA03A4"/>
    <w:rsid w:val="00CA17CA"/>
    <w:rsid w:val="00CA17E3"/>
    <w:rsid w:val="00CA1E5D"/>
    <w:rsid w:val="00CA2479"/>
    <w:rsid w:val="00CA3164"/>
    <w:rsid w:val="00CA37D6"/>
    <w:rsid w:val="00CB0082"/>
    <w:rsid w:val="00CB39BF"/>
    <w:rsid w:val="00CB4001"/>
    <w:rsid w:val="00CB4A71"/>
    <w:rsid w:val="00CC040A"/>
    <w:rsid w:val="00CC0F24"/>
    <w:rsid w:val="00CC26FA"/>
    <w:rsid w:val="00CC45D3"/>
    <w:rsid w:val="00CC4E7A"/>
    <w:rsid w:val="00CC5411"/>
    <w:rsid w:val="00CD0B86"/>
    <w:rsid w:val="00CD0BAE"/>
    <w:rsid w:val="00CD1211"/>
    <w:rsid w:val="00CD1D40"/>
    <w:rsid w:val="00CD2DA4"/>
    <w:rsid w:val="00CD33C4"/>
    <w:rsid w:val="00CD5987"/>
    <w:rsid w:val="00CE1424"/>
    <w:rsid w:val="00CE2983"/>
    <w:rsid w:val="00CE2FC4"/>
    <w:rsid w:val="00CE3619"/>
    <w:rsid w:val="00CE7A27"/>
    <w:rsid w:val="00CF0C6E"/>
    <w:rsid w:val="00CF1D12"/>
    <w:rsid w:val="00CF3929"/>
    <w:rsid w:val="00CF726F"/>
    <w:rsid w:val="00CF7ECB"/>
    <w:rsid w:val="00D00373"/>
    <w:rsid w:val="00D00F82"/>
    <w:rsid w:val="00D016C2"/>
    <w:rsid w:val="00D017A9"/>
    <w:rsid w:val="00D01A93"/>
    <w:rsid w:val="00D02323"/>
    <w:rsid w:val="00D02C12"/>
    <w:rsid w:val="00D045C9"/>
    <w:rsid w:val="00D07E6B"/>
    <w:rsid w:val="00D10899"/>
    <w:rsid w:val="00D116F3"/>
    <w:rsid w:val="00D12DCD"/>
    <w:rsid w:val="00D1391E"/>
    <w:rsid w:val="00D143F0"/>
    <w:rsid w:val="00D149D2"/>
    <w:rsid w:val="00D170BC"/>
    <w:rsid w:val="00D17400"/>
    <w:rsid w:val="00D20F2B"/>
    <w:rsid w:val="00D21293"/>
    <w:rsid w:val="00D2162F"/>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50F1"/>
    <w:rsid w:val="00D360EE"/>
    <w:rsid w:val="00D41514"/>
    <w:rsid w:val="00D417FA"/>
    <w:rsid w:val="00D42632"/>
    <w:rsid w:val="00D43982"/>
    <w:rsid w:val="00D4643F"/>
    <w:rsid w:val="00D46E4D"/>
    <w:rsid w:val="00D50E41"/>
    <w:rsid w:val="00D51861"/>
    <w:rsid w:val="00D51DEB"/>
    <w:rsid w:val="00D52CBF"/>
    <w:rsid w:val="00D530BC"/>
    <w:rsid w:val="00D54A1A"/>
    <w:rsid w:val="00D55D1D"/>
    <w:rsid w:val="00D563B3"/>
    <w:rsid w:val="00D6077D"/>
    <w:rsid w:val="00D60862"/>
    <w:rsid w:val="00D60B89"/>
    <w:rsid w:val="00D62674"/>
    <w:rsid w:val="00D63A3E"/>
    <w:rsid w:val="00D64502"/>
    <w:rsid w:val="00D65EE3"/>
    <w:rsid w:val="00D6612B"/>
    <w:rsid w:val="00D6773D"/>
    <w:rsid w:val="00D715F0"/>
    <w:rsid w:val="00D716B4"/>
    <w:rsid w:val="00D71A4C"/>
    <w:rsid w:val="00D77137"/>
    <w:rsid w:val="00D8030D"/>
    <w:rsid w:val="00D80473"/>
    <w:rsid w:val="00D81A18"/>
    <w:rsid w:val="00D83DF5"/>
    <w:rsid w:val="00D84A03"/>
    <w:rsid w:val="00D84B4E"/>
    <w:rsid w:val="00D864BD"/>
    <w:rsid w:val="00D86B52"/>
    <w:rsid w:val="00D91BCB"/>
    <w:rsid w:val="00D93F55"/>
    <w:rsid w:val="00D9606E"/>
    <w:rsid w:val="00D9744C"/>
    <w:rsid w:val="00DA0718"/>
    <w:rsid w:val="00DA267B"/>
    <w:rsid w:val="00DA426B"/>
    <w:rsid w:val="00DA62B8"/>
    <w:rsid w:val="00DA6B15"/>
    <w:rsid w:val="00DA7C96"/>
    <w:rsid w:val="00DB0F95"/>
    <w:rsid w:val="00DB12BE"/>
    <w:rsid w:val="00DB1743"/>
    <w:rsid w:val="00DB2480"/>
    <w:rsid w:val="00DB3073"/>
    <w:rsid w:val="00DB3EC7"/>
    <w:rsid w:val="00DB3EF5"/>
    <w:rsid w:val="00DC025E"/>
    <w:rsid w:val="00DC0F20"/>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C30"/>
    <w:rsid w:val="00DE379E"/>
    <w:rsid w:val="00DE39E3"/>
    <w:rsid w:val="00DE69A2"/>
    <w:rsid w:val="00DE6DB0"/>
    <w:rsid w:val="00DE6DEB"/>
    <w:rsid w:val="00DE7F23"/>
    <w:rsid w:val="00DF0E05"/>
    <w:rsid w:val="00DF0F7E"/>
    <w:rsid w:val="00DF18C5"/>
    <w:rsid w:val="00DF235F"/>
    <w:rsid w:val="00DF366D"/>
    <w:rsid w:val="00DF39F6"/>
    <w:rsid w:val="00DF5792"/>
    <w:rsid w:val="00DF5CCA"/>
    <w:rsid w:val="00DF628B"/>
    <w:rsid w:val="00E00C8C"/>
    <w:rsid w:val="00E01E17"/>
    <w:rsid w:val="00E01FA2"/>
    <w:rsid w:val="00E05CDB"/>
    <w:rsid w:val="00E10663"/>
    <w:rsid w:val="00E151E2"/>
    <w:rsid w:val="00E16496"/>
    <w:rsid w:val="00E17F97"/>
    <w:rsid w:val="00E21FEA"/>
    <w:rsid w:val="00E2383B"/>
    <w:rsid w:val="00E239AE"/>
    <w:rsid w:val="00E23DED"/>
    <w:rsid w:val="00E2471E"/>
    <w:rsid w:val="00E26115"/>
    <w:rsid w:val="00E27CB6"/>
    <w:rsid w:val="00E33138"/>
    <w:rsid w:val="00E33743"/>
    <w:rsid w:val="00E3603A"/>
    <w:rsid w:val="00E37159"/>
    <w:rsid w:val="00E41352"/>
    <w:rsid w:val="00E43443"/>
    <w:rsid w:val="00E43BA7"/>
    <w:rsid w:val="00E43DF4"/>
    <w:rsid w:val="00E504E8"/>
    <w:rsid w:val="00E51445"/>
    <w:rsid w:val="00E53BA4"/>
    <w:rsid w:val="00E546B2"/>
    <w:rsid w:val="00E54A77"/>
    <w:rsid w:val="00E61C7F"/>
    <w:rsid w:val="00E6272E"/>
    <w:rsid w:val="00E62C8D"/>
    <w:rsid w:val="00E62E98"/>
    <w:rsid w:val="00E63CC0"/>
    <w:rsid w:val="00E65819"/>
    <w:rsid w:val="00E67003"/>
    <w:rsid w:val="00E6781B"/>
    <w:rsid w:val="00E719E3"/>
    <w:rsid w:val="00E750DB"/>
    <w:rsid w:val="00E75D2B"/>
    <w:rsid w:val="00E76476"/>
    <w:rsid w:val="00E8195B"/>
    <w:rsid w:val="00E83FAA"/>
    <w:rsid w:val="00E8421C"/>
    <w:rsid w:val="00E85786"/>
    <w:rsid w:val="00E871DA"/>
    <w:rsid w:val="00E875A2"/>
    <w:rsid w:val="00E87CFC"/>
    <w:rsid w:val="00E90EC8"/>
    <w:rsid w:val="00E914C2"/>
    <w:rsid w:val="00E94025"/>
    <w:rsid w:val="00E96556"/>
    <w:rsid w:val="00EA12E5"/>
    <w:rsid w:val="00EA1803"/>
    <w:rsid w:val="00EA3E07"/>
    <w:rsid w:val="00EB06B6"/>
    <w:rsid w:val="00EB09F4"/>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A3A"/>
    <w:rsid w:val="00ED5D7B"/>
    <w:rsid w:val="00ED6EEF"/>
    <w:rsid w:val="00ED7B93"/>
    <w:rsid w:val="00EE011D"/>
    <w:rsid w:val="00EE0B71"/>
    <w:rsid w:val="00EE119B"/>
    <w:rsid w:val="00EE1782"/>
    <w:rsid w:val="00EE27E9"/>
    <w:rsid w:val="00EE364E"/>
    <w:rsid w:val="00EE40E3"/>
    <w:rsid w:val="00EE5D9C"/>
    <w:rsid w:val="00EE66D9"/>
    <w:rsid w:val="00EF0DC1"/>
    <w:rsid w:val="00EF1633"/>
    <w:rsid w:val="00EF21E8"/>
    <w:rsid w:val="00EF23CC"/>
    <w:rsid w:val="00EF3A8D"/>
    <w:rsid w:val="00EF3BFC"/>
    <w:rsid w:val="00F00B23"/>
    <w:rsid w:val="00F01783"/>
    <w:rsid w:val="00F021FA"/>
    <w:rsid w:val="00F0578E"/>
    <w:rsid w:val="00F059CF"/>
    <w:rsid w:val="00F06317"/>
    <w:rsid w:val="00F1095B"/>
    <w:rsid w:val="00F1132D"/>
    <w:rsid w:val="00F120FF"/>
    <w:rsid w:val="00F1222E"/>
    <w:rsid w:val="00F1544C"/>
    <w:rsid w:val="00F15823"/>
    <w:rsid w:val="00F15955"/>
    <w:rsid w:val="00F166A8"/>
    <w:rsid w:val="00F17BD3"/>
    <w:rsid w:val="00F17CFA"/>
    <w:rsid w:val="00F226B3"/>
    <w:rsid w:val="00F22B71"/>
    <w:rsid w:val="00F24FC1"/>
    <w:rsid w:val="00F25EA0"/>
    <w:rsid w:val="00F26A56"/>
    <w:rsid w:val="00F2759D"/>
    <w:rsid w:val="00F3122A"/>
    <w:rsid w:val="00F329E6"/>
    <w:rsid w:val="00F3441A"/>
    <w:rsid w:val="00F35D56"/>
    <w:rsid w:val="00F368DF"/>
    <w:rsid w:val="00F370AC"/>
    <w:rsid w:val="00F37817"/>
    <w:rsid w:val="00F4056E"/>
    <w:rsid w:val="00F40954"/>
    <w:rsid w:val="00F4133D"/>
    <w:rsid w:val="00F4432E"/>
    <w:rsid w:val="00F44DED"/>
    <w:rsid w:val="00F469D5"/>
    <w:rsid w:val="00F50462"/>
    <w:rsid w:val="00F50C87"/>
    <w:rsid w:val="00F51CA3"/>
    <w:rsid w:val="00F54E06"/>
    <w:rsid w:val="00F55625"/>
    <w:rsid w:val="00F55A26"/>
    <w:rsid w:val="00F5693B"/>
    <w:rsid w:val="00F56DB9"/>
    <w:rsid w:val="00F5765F"/>
    <w:rsid w:val="00F57F89"/>
    <w:rsid w:val="00F605B8"/>
    <w:rsid w:val="00F60DC6"/>
    <w:rsid w:val="00F62129"/>
    <w:rsid w:val="00F624E4"/>
    <w:rsid w:val="00F62905"/>
    <w:rsid w:val="00F6325C"/>
    <w:rsid w:val="00F63ABF"/>
    <w:rsid w:val="00F63CC1"/>
    <w:rsid w:val="00F64D27"/>
    <w:rsid w:val="00F70138"/>
    <w:rsid w:val="00F70EAF"/>
    <w:rsid w:val="00F71C23"/>
    <w:rsid w:val="00F7400A"/>
    <w:rsid w:val="00F74C14"/>
    <w:rsid w:val="00F74D9A"/>
    <w:rsid w:val="00F751A9"/>
    <w:rsid w:val="00F751AE"/>
    <w:rsid w:val="00F7601C"/>
    <w:rsid w:val="00F806DA"/>
    <w:rsid w:val="00F81B7B"/>
    <w:rsid w:val="00F83525"/>
    <w:rsid w:val="00F869BF"/>
    <w:rsid w:val="00F8774C"/>
    <w:rsid w:val="00F92DB2"/>
    <w:rsid w:val="00F9454A"/>
    <w:rsid w:val="00F94E5C"/>
    <w:rsid w:val="00F952D1"/>
    <w:rsid w:val="00F95354"/>
    <w:rsid w:val="00F96403"/>
    <w:rsid w:val="00F9746D"/>
    <w:rsid w:val="00FA0880"/>
    <w:rsid w:val="00FA3706"/>
    <w:rsid w:val="00FA3DA4"/>
    <w:rsid w:val="00FA4FFB"/>
    <w:rsid w:val="00FA55C9"/>
    <w:rsid w:val="00FA6886"/>
    <w:rsid w:val="00FB03ED"/>
    <w:rsid w:val="00FB0A3C"/>
    <w:rsid w:val="00FB0CBE"/>
    <w:rsid w:val="00FB11F5"/>
    <w:rsid w:val="00FB23B9"/>
    <w:rsid w:val="00FB28B5"/>
    <w:rsid w:val="00FB3526"/>
    <w:rsid w:val="00FB54EA"/>
    <w:rsid w:val="00FB574E"/>
    <w:rsid w:val="00FB5E25"/>
    <w:rsid w:val="00FB74D8"/>
    <w:rsid w:val="00FC08E3"/>
    <w:rsid w:val="00FC1447"/>
    <w:rsid w:val="00FC1BDF"/>
    <w:rsid w:val="00FC2090"/>
    <w:rsid w:val="00FD0FD5"/>
    <w:rsid w:val="00FD17DE"/>
    <w:rsid w:val="00FD248F"/>
    <w:rsid w:val="00FE10B5"/>
    <w:rsid w:val="00FE45D8"/>
    <w:rsid w:val="00FE5E2E"/>
    <w:rsid w:val="00FE68E7"/>
    <w:rsid w:val="00FE70FC"/>
    <w:rsid w:val="00FE74CF"/>
    <w:rsid w:val="00FE7B66"/>
    <w:rsid w:val="00FF05FC"/>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B41"/>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aliases w:val="parrafo normal"/>
    <w:basedOn w:val="Normal"/>
    <w:link w:val="TextodegloboCar"/>
    <w:uiPriority w:val="99"/>
    <w:unhideWhenUsed/>
    <w:qFormat/>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tificaciones@gha.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465472,-76.5140745,3a,75y,179.78h,82.72t/data=!3m11!1e1!3m9!1s6BkE57YRInfgyY0DjntFXA!2e0!5s20221001T000000!6shttps:%2F%2Fstreetviewpixels-pa.googleapis.com%2Fv1%2Fthumbnail%3Fcb_client%3Dmaps_sv.tactile%26w%3D900%26h%3D600%26pitch%3D7.283808761135006%26panoid%3D6BkE57YRInfgyY0DjntFXA%26yaw%3D179.78196296190714!7i16384!8i8192!9m2!1b1!2i46?hl=es&amp;coh=205410&amp;entry=ttu&amp;g_ep=EgoyMDI0MTAyOS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28</Pages>
  <Words>11626</Words>
  <Characters>63944</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184</cp:revision>
  <cp:lastPrinted>2024-11-05T21:11:00Z</cp:lastPrinted>
  <dcterms:created xsi:type="dcterms:W3CDTF">2024-10-18T20:53:00Z</dcterms:created>
  <dcterms:modified xsi:type="dcterms:W3CDTF">2024-11-05T21:12:00Z</dcterms:modified>
</cp:coreProperties>
</file>