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3B4E" w14:textId="00A51308" w:rsidR="001D051E" w:rsidRPr="003C7BDA" w:rsidRDefault="001D051E" w:rsidP="003C7BDA">
      <w:pPr>
        <w:spacing w:line="276" w:lineRule="auto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3C7BDA">
        <w:rPr>
          <w:rFonts w:ascii="Garamond" w:hAnsi="Garamond"/>
          <w:b/>
          <w:bCs/>
          <w:sz w:val="22"/>
          <w:szCs w:val="22"/>
        </w:rPr>
        <w:t xml:space="preserve">CONTINUACIÓN </w:t>
      </w:r>
      <w:r w:rsidR="00090D18" w:rsidRPr="003C7BDA">
        <w:rPr>
          <w:rFonts w:ascii="Garamond" w:hAnsi="Garamond"/>
          <w:b/>
          <w:bCs/>
          <w:color w:val="000000" w:themeColor="text1"/>
          <w:sz w:val="22"/>
          <w:szCs w:val="22"/>
        </w:rPr>
        <w:t>AUDIENCIA DE PRUEBAS</w:t>
      </w:r>
    </w:p>
    <w:p w14:paraId="40244B81" w14:textId="5C30100E" w:rsidR="00F32D86" w:rsidRPr="003C7BDA" w:rsidRDefault="001D051E" w:rsidP="003C7BDA">
      <w:pPr>
        <w:spacing w:line="276" w:lineRule="auto"/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3C7BDA">
        <w:rPr>
          <w:rFonts w:ascii="Garamond" w:hAnsi="Garamond"/>
          <w:b/>
          <w:bCs/>
          <w:color w:val="000000" w:themeColor="text1"/>
          <w:sz w:val="22"/>
          <w:szCs w:val="22"/>
        </w:rPr>
        <w:t>JUEVES 25 DE ENERO</w:t>
      </w:r>
      <w:r w:rsidR="00FE028A" w:rsidRPr="003C7BDA">
        <w:rPr>
          <w:rFonts w:ascii="Garamond" w:hAnsi="Garamond"/>
          <w:b/>
          <w:bCs/>
          <w:color w:val="000000" w:themeColor="text1"/>
          <w:sz w:val="22"/>
          <w:szCs w:val="22"/>
        </w:rPr>
        <w:t xml:space="preserve"> A LAS 9 A.M.</w:t>
      </w:r>
    </w:p>
    <w:p w14:paraId="671BD637" w14:textId="641080F5" w:rsidR="00A13404" w:rsidRPr="003C7BDA" w:rsidRDefault="008A5649" w:rsidP="003C7BDA">
      <w:pPr>
        <w:spacing w:line="276" w:lineRule="auto"/>
        <w:jc w:val="center"/>
        <w:rPr>
          <w:rFonts w:ascii="Garamond" w:hAnsi="Garamond"/>
          <w:sz w:val="22"/>
          <w:szCs w:val="22"/>
        </w:rPr>
      </w:pPr>
      <w:hyperlink r:id="rId5" w:history="1">
        <w:r w:rsidR="001D051E" w:rsidRPr="003C7BDA">
          <w:rPr>
            <w:rStyle w:val="Hipervnculo"/>
            <w:rFonts w:ascii="Garamond" w:hAnsi="Garamond"/>
            <w:sz w:val="22"/>
            <w:szCs w:val="22"/>
          </w:rPr>
          <w:t>https://call.lifesizecloud.com/19998338</w:t>
        </w:r>
      </w:hyperlink>
    </w:p>
    <w:p w14:paraId="6E528358" w14:textId="77777777" w:rsidR="002D10EB" w:rsidRPr="003C7BDA" w:rsidRDefault="002D10EB" w:rsidP="003C7BDA">
      <w:pPr>
        <w:pStyle w:val="Prrafodelista"/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05DC5DD0" w14:textId="72079DB2" w:rsidR="00B87BB4" w:rsidRPr="003C7BDA" w:rsidRDefault="00B87BB4" w:rsidP="003C7BDA">
      <w:pPr>
        <w:pStyle w:val="Prrafodelista"/>
        <w:numPr>
          <w:ilvl w:val="1"/>
          <w:numId w:val="8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3C7BDA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 xml:space="preserve">INTERROGATORIO DE PARTE DE </w:t>
      </w:r>
      <w:r w:rsidRPr="003C7BDA">
        <w:rPr>
          <w:rFonts w:ascii="Garamond" w:hAnsi="Garamond" w:cs="Times New Roman"/>
          <w:b/>
          <w:bCs/>
          <w:color w:val="000000" w:themeColor="text1"/>
          <w:sz w:val="22"/>
          <w:szCs w:val="22"/>
          <w:u w:val="single"/>
          <w:lang w:val="es-ES_tradnl"/>
        </w:rPr>
        <w:t>VIVIANY GÓMEZ</w:t>
      </w:r>
      <w:r w:rsidRPr="003C7BDA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 xml:space="preserve"> </w:t>
      </w:r>
      <w:r w:rsidRPr="003C7BDA">
        <w:rPr>
          <w:rFonts w:ascii="Garamond" w:hAnsi="Garamond" w:cs="Times New Roman"/>
          <w:b/>
          <w:bCs/>
          <w:color w:val="000000" w:themeColor="text1"/>
          <w:sz w:val="22"/>
          <w:szCs w:val="22"/>
          <w:u w:val="single"/>
          <w:lang w:val="es-ES_tradnl"/>
        </w:rPr>
        <w:t>FIGUEROA (COMPAÑERA)</w:t>
      </w:r>
    </w:p>
    <w:p w14:paraId="2939AB27" w14:textId="77777777" w:rsidR="00B87BB4" w:rsidRPr="003C7BDA" w:rsidRDefault="00B87BB4" w:rsidP="003C7BDA">
      <w:pPr>
        <w:pStyle w:val="Prrafodelista"/>
        <w:spacing w:line="276" w:lineRule="auto"/>
        <w:ind w:left="1080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</w:p>
    <w:p w14:paraId="3D77E2F9" w14:textId="26679A5F" w:rsidR="00B87BB4" w:rsidRPr="003C7BDA" w:rsidRDefault="00B87BB4" w:rsidP="003C7BDA">
      <w:pPr>
        <w:pStyle w:val="Prrafodelista"/>
        <w:numPr>
          <w:ilvl w:val="1"/>
          <w:numId w:val="8"/>
        </w:num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</w:pPr>
      <w:r w:rsidRPr="003C7BDA">
        <w:rPr>
          <w:rFonts w:ascii="Garamond" w:hAnsi="Garamond"/>
          <w:b/>
          <w:bCs/>
          <w:color w:val="000000" w:themeColor="text1"/>
          <w:sz w:val="22"/>
          <w:szCs w:val="22"/>
          <w:u w:val="single"/>
        </w:rPr>
        <w:t xml:space="preserve">INTERROGATORIO DE PARTE DE </w:t>
      </w:r>
      <w:r w:rsidRPr="003C7BDA">
        <w:rPr>
          <w:rFonts w:ascii="Garamond" w:hAnsi="Garamond" w:cs="Times New Roman"/>
          <w:b/>
          <w:bCs/>
          <w:color w:val="000000" w:themeColor="text1"/>
          <w:sz w:val="22"/>
          <w:szCs w:val="22"/>
          <w:u w:val="single"/>
          <w:lang w:val="es-ES_tradnl"/>
        </w:rPr>
        <w:t>BELARMINA VALERO DE ORTIZ (MADRE)</w:t>
      </w:r>
    </w:p>
    <w:p w14:paraId="4037D269" w14:textId="77777777" w:rsidR="002D10EB" w:rsidRPr="003C7BDA" w:rsidRDefault="002D10EB" w:rsidP="003C7BDA">
      <w:pPr>
        <w:spacing w:line="276" w:lineRule="auto"/>
        <w:jc w:val="both"/>
        <w:rPr>
          <w:rFonts w:ascii="Garamond" w:hAnsi="Garamond"/>
          <w:b/>
          <w:bCs/>
          <w:color w:val="FF0000"/>
          <w:sz w:val="22"/>
          <w:szCs w:val="22"/>
        </w:rPr>
      </w:pPr>
    </w:p>
    <w:p w14:paraId="17E96466" w14:textId="77777777" w:rsidR="002D10EB" w:rsidRPr="003C7BDA" w:rsidRDefault="002D10EB" w:rsidP="003C7BDA">
      <w:pPr>
        <w:spacing w:line="276" w:lineRule="auto"/>
        <w:jc w:val="both"/>
        <w:rPr>
          <w:rFonts w:ascii="Garamond" w:hAnsi="Garamond"/>
          <w:b/>
          <w:bCs/>
          <w:color w:val="FF0000"/>
          <w:sz w:val="22"/>
          <w:szCs w:val="22"/>
        </w:rPr>
      </w:pPr>
      <w:r w:rsidRPr="003C7BDA">
        <w:rPr>
          <w:rFonts w:ascii="Garamond" w:hAnsi="Garamond"/>
          <w:b/>
          <w:bCs/>
          <w:color w:val="FF0000"/>
          <w:sz w:val="22"/>
          <w:szCs w:val="22"/>
        </w:rPr>
        <w:t>NOTAS PARA PRÓXIMAS PREGUNTAS A DEMANDANTES:</w:t>
      </w:r>
    </w:p>
    <w:p w14:paraId="6FBD6582" w14:textId="77777777" w:rsidR="002D10EB" w:rsidRPr="003C7BDA" w:rsidRDefault="002D10EB" w:rsidP="003C7BDA">
      <w:pPr>
        <w:spacing w:line="276" w:lineRule="auto"/>
        <w:jc w:val="both"/>
        <w:rPr>
          <w:rFonts w:ascii="Garamond" w:hAnsi="Garamond"/>
          <w:b/>
          <w:bCs/>
          <w:color w:val="000000" w:themeColor="text1"/>
          <w:sz w:val="22"/>
          <w:szCs w:val="22"/>
        </w:rPr>
      </w:pPr>
    </w:p>
    <w:p w14:paraId="4FEC1EDE" w14:textId="77777777" w:rsidR="002D10EB" w:rsidRPr="003C7BDA" w:rsidRDefault="002D10EB" w:rsidP="003C7BD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3C7BDA">
        <w:rPr>
          <w:rFonts w:ascii="Garamond" w:hAnsi="Garamond"/>
          <w:sz w:val="22"/>
          <w:szCs w:val="22"/>
          <w:highlight w:val="yellow"/>
        </w:rPr>
        <w:t>de infraestructura y de condiciones de talento humano y tecnología disponibles en la ESE, no se trataron de una UCI improvisada</w:t>
      </w:r>
    </w:p>
    <w:p w14:paraId="30690131" w14:textId="77777777" w:rsidR="002D10EB" w:rsidRPr="003C7BDA" w:rsidRDefault="002D10EB" w:rsidP="003C7BDA">
      <w:pPr>
        <w:pStyle w:val="Prrafodelista"/>
        <w:numPr>
          <w:ilvl w:val="0"/>
          <w:numId w:val="6"/>
        </w:numPr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  <w:r w:rsidRPr="003C7BDA">
        <w:rPr>
          <w:rFonts w:ascii="Garamond" w:hAnsi="Garamond"/>
          <w:sz w:val="22"/>
          <w:szCs w:val="22"/>
          <w:highlight w:val="yellow"/>
        </w:rPr>
        <w:t>, por lo cual se expidieron una serie de normas para la adaptabilidad del servicio de salud.</w:t>
      </w:r>
    </w:p>
    <w:p w14:paraId="475F86C6" w14:textId="77777777" w:rsidR="002D10EB" w:rsidRPr="003C7BDA" w:rsidRDefault="002D10EB" w:rsidP="003C7BDA">
      <w:pPr>
        <w:pStyle w:val="Prrafodelista"/>
        <w:spacing w:line="276" w:lineRule="auto"/>
        <w:ind w:left="1080"/>
        <w:jc w:val="both"/>
        <w:rPr>
          <w:rFonts w:ascii="Garamond" w:hAnsi="Garamond"/>
          <w:sz w:val="22"/>
          <w:szCs w:val="22"/>
        </w:rPr>
      </w:pPr>
    </w:p>
    <w:p w14:paraId="36C228D4" w14:textId="77777777" w:rsidR="002D10EB" w:rsidRPr="003C7BDA" w:rsidRDefault="002D10EB" w:rsidP="003C7BD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  <w:highlight w:val="yellow"/>
        </w:rPr>
      </w:pPr>
      <w:r w:rsidRPr="003C7BDA">
        <w:rPr>
          <w:rFonts w:ascii="Garamond" w:hAnsi="Garamond"/>
          <w:sz w:val="22"/>
          <w:szCs w:val="22"/>
          <w:highlight w:val="yellow"/>
        </w:rPr>
        <w:t>obesidad grado II y la diabetes mellitus</w:t>
      </w:r>
      <w:r w:rsidRPr="003C7BDA">
        <w:rPr>
          <w:rFonts w:ascii="Garamond" w:hAnsi="Garamond"/>
          <w:sz w:val="22"/>
          <w:szCs w:val="22"/>
        </w:rPr>
        <w:t xml:space="preserve">, más su </w:t>
      </w:r>
      <w:r w:rsidRPr="003C7BDA">
        <w:rPr>
          <w:rFonts w:ascii="Garamond" w:hAnsi="Garamond"/>
          <w:sz w:val="22"/>
          <w:szCs w:val="22"/>
          <w:highlight w:val="yellow"/>
        </w:rPr>
        <w:t>edad avanzada</w:t>
      </w:r>
      <w:r w:rsidRPr="003C7BDA">
        <w:rPr>
          <w:rFonts w:ascii="Garamond" w:hAnsi="Garamond"/>
          <w:sz w:val="22"/>
          <w:szCs w:val="22"/>
        </w:rPr>
        <w:t xml:space="preserve"> </w:t>
      </w:r>
    </w:p>
    <w:p w14:paraId="51A5311E" w14:textId="77777777" w:rsidR="002D10EB" w:rsidRPr="003C7BDA" w:rsidRDefault="002D10EB" w:rsidP="003C7BDA">
      <w:pPr>
        <w:pStyle w:val="Prrafodelista"/>
        <w:spacing w:line="276" w:lineRule="auto"/>
        <w:rPr>
          <w:rFonts w:ascii="Garamond" w:hAnsi="Garamond"/>
          <w:sz w:val="22"/>
          <w:szCs w:val="22"/>
          <w:highlight w:val="yellow"/>
        </w:rPr>
      </w:pPr>
    </w:p>
    <w:p w14:paraId="495A3F83" w14:textId="77777777" w:rsidR="002D10EB" w:rsidRPr="003C7BDA" w:rsidRDefault="002D10EB" w:rsidP="003C7BD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  <w:highlight w:val="yellow"/>
        </w:rPr>
      </w:pPr>
      <w:r w:rsidRPr="003C7BDA">
        <w:rPr>
          <w:rFonts w:ascii="Garamond" w:hAnsi="Garamond"/>
          <w:sz w:val="22"/>
          <w:szCs w:val="22"/>
          <w:highlight w:val="yellow"/>
        </w:rPr>
        <w:t xml:space="preserve">La diabetes mellitus en especial, por ejemplo, hace que la reacción inflamatoria, que de por si genera el virus en las vías respiratorias, sea mucho mayor y de allí que la obstrucción de </w:t>
      </w:r>
      <w:proofErr w:type="gramStart"/>
      <w:r w:rsidRPr="003C7BDA">
        <w:rPr>
          <w:rFonts w:ascii="Garamond" w:hAnsi="Garamond"/>
          <w:sz w:val="22"/>
          <w:szCs w:val="22"/>
          <w:highlight w:val="yellow"/>
        </w:rPr>
        <w:t>las mismas</w:t>
      </w:r>
      <w:proofErr w:type="gramEnd"/>
      <w:r w:rsidRPr="003C7BDA">
        <w:rPr>
          <w:rFonts w:ascii="Garamond" w:hAnsi="Garamond"/>
          <w:sz w:val="22"/>
          <w:szCs w:val="22"/>
          <w:highlight w:val="yellow"/>
        </w:rPr>
        <w:t xml:space="preserve"> empeore, lo que apareja mayor dificultad respiratoria.</w:t>
      </w:r>
    </w:p>
    <w:p w14:paraId="264368D9" w14:textId="77777777" w:rsidR="002D10EB" w:rsidRPr="003C7BDA" w:rsidRDefault="002D10EB" w:rsidP="003C7BDA">
      <w:pPr>
        <w:pStyle w:val="Prrafodelista"/>
        <w:spacing w:line="276" w:lineRule="auto"/>
        <w:rPr>
          <w:rFonts w:ascii="Garamond" w:hAnsi="Garamond"/>
          <w:sz w:val="22"/>
          <w:szCs w:val="22"/>
        </w:rPr>
      </w:pPr>
    </w:p>
    <w:p w14:paraId="031A01A9" w14:textId="77777777" w:rsidR="002D10EB" w:rsidRPr="003C7BDA" w:rsidRDefault="002D10EB" w:rsidP="003C7BD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  <w:highlight w:val="yellow"/>
        </w:rPr>
      </w:pPr>
      <w:r w:rsidRPr="003C7BDA">
        <w:rPr>
          <w:rFonts w:ascii="Garamond" w:hAnsi="Garamond"/>
          <w:sz w:val="22"/>
          <w:szCs w:val="22"/>
          <w:highlight w:val="yellow"/>
        </w:rPr>
        <w:t>esa decisión se tomó desde el 12 de octubre del 2020 por parte de los médicos de la UCI temporal adaptada, es decir 4 días antes de que supuestamente la esposa del señor GERMAN VELA presionara para ello.</w:t>
      </w:r>
    </w:p>
    <w:p w14:paraId="17BE660C" w14:textId="77777777" w:rsidR="002D10EB" w:rsidRPr="003C7BDA" w:rsidRDefault="002D10EB" w:rsidP="003C7BDA">
      <w:pPr>
        <w:pStyle w:val="Prrafodelista"/>
        <w:spacing w:line="276" w:lineRule="auto"/>
        <w:rPr>
          <w:rFonts w:ascii="Garamond" w:hAnsi="Garamond"/>
          <w:sz w:val="22"/>
          <w:szCs w:val="22"/>
        </w:rPr>
      </w:pPr>
    </w:p>
    <w:p w14:paraId="7E5D8FEF" w14:textId="77777777" w:rsidR="002D10EB" w:rsidRPr="003C7BDA" w:rsidRDefault="002D10EB" w:rsidP="003C7BD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3C7BDA">
        <w:rPr>
          <w:rFonts w:ascii="Garamond" w:hAnsi="Garamond"/>
          <w:sz w:val="22"/>
          <w:szCs w:val="22"/>
          <w:highlight w:val="yellow"/>
        </w:rPr>
        <w:t>La orden emitida por el HOSPITAL DISTRITAL LUIS ABLANQUE DE LA PLATA E.S.E para la remisión del paciente al CRUE no se acompañó nunca de una nota o mensaje de urgencia vital como lo sugiere el apoderado demandante y al no revestir tal carácter la remisión</w:t>
      </w:r>
      <w:r w:rsidRPr="003C7BDA">
        <w:rPr>
          <w:rFonts w:ascii="Garamond" w:hAnsi="Garamond"/>
          <w:sz w:val="22"/>
          <w:szCs w:val="22"/>
        </w:rPr>
        <w:t xml:space="preserve">, </w:t>
      </w:r>
    </w:p>
    <w:p w14:paraId="6667AFCB" w14:textId="77777777" w:rsidR="002D10EB" w:rsidRPr="003C7BDA" w:rsidRDefault="002D10EB" w:rsidP="003C7BDA">
      <w:pPr>
        <w:pStyle w:val="Prrafodelista"/>
        <w:spacing w:line="276" w:lineRule="auto"/>
        <w:rPr>
          <w:rFonts w:ascii="Garamond" w:hAnsi="Garamond"/>
          <w:sz w:val="22"/>
          <w:szCs w:val="22"/>
          <w:highlight w:val="yellow"/>
        </w:rPr>
      </w:pPr>
    </w:p>
    <w:p w14:paraId="32CFF535" w14:textId="77777777" w:rsidR="002D10EB" w:rsidRPr="003C7BDA" w:rsidRDefault="002D10EB" w:rsidP="003C7BDA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sz w:val="22"/>
          <w:szCs w:val="22"/>
          <w:highlight w:val="yellow"/>
        </w:rPr>
        <w:t xml:space="preserve">Para la fecha de los hechos, la entidad encargada de habilitar o autorizar las remisiones de pacientes COVID -19 positivos entre </w:t>
      </w:r>
      <w:proofErr w:type="spellStart"/>
      <w:r w:rsidRPr="003C7BDA">
        <w:rPr>
          <w:rFonts w:ascii="Garamond" w:hAnsi="Garamond"/>
          <w:sz w:val="22"/>
          <w:szCs w:val="22"/>
          <w:highlight w:val="yellow"/>
        </w:rPr>
        <w:t>IPS´s</w:t>
      </w:r>
      <w:proofErr w:type="spellEnd"/>
      <w:r w:rsidRPr="003C7BDA">
        <w:rPr>
          <w:rFonts w:ascii="Garamond" w:hAnsi="Garamond"/>
          <w:sz w:val="22"/>
          <w:szCs w:val="22"/>
          <w:highlight w:val="yellow"/>
        </w:rPr>
        <w:t xml:space="preserve"> era la Secretaría Departamental de Salud del Valle del Cauca para el caso de las clínicas y hospitales de Buenaventura y Cali,</w:t>
      </w:r>
      <w:r w:rsidRPr="003C7BDA">
        <w:rPr>
          <w:rFonts w:ascii="Garamond" w:hAnsi="Garamond"/>
          <w:sz w:val="22"/>
          <w:szCs w:val="22"/>
        </w:rPr>
        <w:t xml:space="preserve"> </w:t>
      </w:r>
    </w:p>
    <w:p w14:paraId="2CF35410" w14:textId="77777777" w:rsidR="002D10EB" w:rsidRPr="003C7BDA" w:rsidRDefault="002D10EB" w:rsidP="003C7BDA">
      <w:pPr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40629A4" w14:textId="11AB7696" w:rsidR="004F604C" w:rsidRPr="004F604C" w:rsidRDefault="002D10EB" w:rsidP="004F60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color w:val="FF0000"/>
          <w:sz w:val="22"/>
          <w:szCs w:val="22"/>
        </w:rPr>
        <w:t>Cómo era la UCI de la ESE</w:t>
      </w:r>
    </w:p>
    <w:p w14:paraId="4DA7E006" w14:textId="77777777" w:rsidR="002D10EB" w:rsidRPr="003C7BDA" w:rsidRDefault="002D10EB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color w:val="FF0000"/>
          <w:sz w:val="22"/>
          <w:szCs w:val="22"/>
        </w:rPr>
        <w:t>Cuántos años tenía</w:t>
      </w:r>
    </w:p>
    <w:p w14:paraId="3C4A1A1A" w14:textId="77777777" w:rsidR="002D10EB" w:rsidRPr="003C7BDA" w:rsidRDefault="002D10EB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color w:val="FF0000"/>
          <w:sz w:val="22"/>
          <w:szCs w:val="22"/>
        </w:rPr>
        <w:t>Qué problemas de salud tenía</w:t>
      </w:r>
    </w:p>
    <w:p w14:paraId="01D81BB6" w14:textId="77777777" w:rsidR="002D10EB" w:rsidRPr="003C7BDA" w:rsidRDefault="002D10EB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color w:val="FF0000"/>
          <w:sz w:val="22"/>
          <w:szCs w:val="22"/>
        </w:rPr>
        <w:t>¿Y la diabetes?</w:t>
      </w:r>
    </w:p>
    <w:p w14:paraId="5AABB470" w14:textId="77777777" w:rsidR="002D10EB" w:rsidRPr="003C7BDA" w:rsidRDefault="002D10EB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color w:val="FF0000"/>
          <w:sz w:val="22"/>
          <w:szCs w:val="22"/>
        </w:rPr>
        <w:t>¿Cuándo presentó la tutela?</w:t>
      </w:r>
    </w:p>
    <w:p w14:paraId="083603AF" w14:textId="24EB40EF" w:rsidR="002D10EB" w:rsidRPr="003C7BDA" w:rsidRDefault="004F604C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color w:val="FF0000"/>
          <w:sz w:val="22"/>
          <w:szCs w:val="22"/>
        </w:rPr>
        <w:t>¿Diga como es cierto sí o no si antes de le tutela había orden de traslado?</w:t>
      </w:r>
    </w:p>
    <w:p w14:paraId="1B3816A2" w14:textId="37694B38" w:rsidR="002D10EB" w:rsidRPr="003C7BDA" w:rsidRDefault="002D10EB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color w:val="FF0000"/>
          <w:sz w:val="22"/>
          <w:szCs w:val="22"/>
        </w:rPr>
        <w:t xml:space="preserve">¿Sabía usted que el 12 de octubre de 2020 ya se había aceptado </w:t>
      </w:r>
      <w:r w:rsidR="004F604C">
        <w:rPr>
          <w:rFonts w:ascii="Garamond" w:hAnsi="Garamond"/>
          <w:color w:val="FF0000"/>
          <w:sz w:val="22"/>
          <w:szCs w:val="22"/>
        </w:rPr>
        <w:t>el traslado p</w:t>
      </w:r>
      <w:r w:rsidRPr="003C7BDA">
        <w:rPr>
          <w:rFonts w:ascii="Garamond" w:hAnsi="Garamond"/>
          <w:color w:val="FF0000"/>
          <w:sz w:val="22"/>
          <w:szCs w:val="22"/>
        </w:rPr>
        <w:t>or parte de los médicos de la UCI temporal adaptada?</w:t>
      </w:r>
    </w:p>
    <w:p w14:paraId="6076E1F8" w14:textId="37310BBB" w:rsidR="004F604C" w:rsidRDefault="004F604C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color w:val="FF0000"/>
          <w:sz w:val="22"/>
          <w:szCs w:val="22"/>
        </w:rPr>
        <w:t xml:space="preserve">¿Sabe usted a la fecha de los hechos quien era la entidad </w:t>
      </w:r>
      <w:r w:rsidRPr="003C7BDA">
        <w:rPr>
          <w:rFonts w:ascii="Garamond" w:hAnsi="Garamond"/>
          <w:color w:val="FF0000"/>
          <w:sz w:val="22"/>
          <w:szCs w:val="22"/>
        </w:rPr>
        <w:t xml:space="preserve">encargada de habilitar o autorizar las remisiones de pacientes COVID -19 positivos entre </w:t>
      </w:r>
      <w:proofErr w:type="spellStart"/>
      <w:r w:rsidRPr="003C7BDA">
        <w:rPr>
          <w:rFonts w:ascii="Garamond" w:hAnsi="Garamond"/>
          <w:color w:val="FF0000"/>
          <w:sz w:val="22"/>
          <w:szCs w:val="22"/>
        </w:rPr>
        <w:t>IPS´s</w:t>
      </w:r>
      <w:proofErr w:type="spellEnd"/>
      <w:r>
        <w:rPr>
          <w:rFonts w:ascii="Garamond" w:hAnsi="Garamond"/>
          <w:color w:val="FF0000"/>
          <w:sz w:val="22"/>
          <w:szCs w:val="22"/>
        </w:rPr>
        <w:t>?</w:t>
      </w:r>
      <w:r w:rsidRPr="003C7BDA">
        <w:rPr>
          <w:rFonts w:ascii="Garamond" w:hAnsi="Garamond"/>
          <w:color w:val="FF0000"/>
          <w:sz w:val="22"/>
          <w:szCs w:val="22"/>
        </w:rPr>
        <w:t xml:space="preserve"> </w:t>
      </w:r>
    </w:p>
    <w:p w14:paraId="6F9BD2A2" w14:textId="348D201B" w:rsidR="004F604C" w:rsidRPr="004F604C" w:rsidRDefault="004F604C" w:rsidP="004F604C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highlight w:val="yellow"/>
        </w:rPr>
        <w:lastRenderedPageBreak/>
        <w:t>Sabe usted si l</w:t>
      </w:r>
      <w:r w:rsidRPr="003C7BDA">
        <w:rPr>
          <w:rFonts w:ascii="Garamond" w:hAnsi="Garamond"/>
          <w:sz w:val="22"/>
          <w:szCs w:val="22"/>
          <w:highlight w:val="yellow"/>
        </w:rPr>
        <w:t xml:space="preserve">a orden emitida por el HOSPITAL DISTRITAL LUIS ABLANQUE DE LA PLATA E.S.E para la remisión del paciente al </w:t>
      </w:r>
      <w:r w:rsidRPr="004F604C">
        <w:rPr>
          <w:rFonts w:ascii="Garamond" w:hAnsi="Garamond"/>
          <w:sz w:val="22"/>
          <w:szCs w:val="22"/>
        </w:rPr>
        <w:t>Centro Regulador de Urgencias y Emergencias - CRUE</w:t>
      </w:r>
      <w:r w:rsidRPr="003C7BDA">
        <w:rPr>
          <w:rFonts w:ascii="Garamond" w:hAnsi="Garamond"/>
          <w:sz w:val="22"/>
          <w:szCs w:val="22"/>
          <w:highlight w:val="yellow"/>
        </w:rPr>
        <w:t xml:space="preserve"> </w:t>
      </w:r>
      <w:r>
        <w:rPr>
          <w:rFonts w:ascii="Garamond" w:hAnsi="Garamond"/>
          <w:sz w:val="22"/>
          <w:szCs w:val="22"/>
          <w:highlight w:val="yellow"/>
        </w:rPr>
        <w:t xml:space="preserve">estaba </w:t>
      </w:r>
      <w:r w:rsidRPr="003C7BDA">
        <w:rPr>
          <w:rFonts w:ascii="Garamond" w:hAnsi="Garamond"/>
          <w:sz w:val="22"/>
          <w:szCs w:val="22"/>
          <w:highlight w:val="yellow"/>
        </w:rPr>
        <w:t>acompañ</w:t>
      </w:r>
      <w:r>
        <w:rPr>
          <w:rFonts w:ascii="Garamond" w:hAnsi="Garamond"/>
          <w:sz w:val="22"/>
          <w:szCs w:val="22"/>
          <w:highlight w:val="yellow"/>
        </w:rPr>
        <w:t>ada</w:t>
      </w:r>
      <w:r w:rsidRPr="003C7BDA">
        <w:rPr>
          <w:rFonts w:ascii="Garamond" w:hAnsi="Garamond"/>
          <w:sz w:val="22"/>
          <w:szCs w:val="22"/>
          <w:highlight w:val="yellow"/>
        </w:rPr>
        <w:t xml:space="preserve"> de una nota o mensaje de urgencia vital</w:t>
      </w:r>
      <w:r>
        <w:rPr>
          <w:rFonts w:ascii="Garamond" w:hAnsi="Garamond"/>
          <w:sz w:val="22"/>
          <w:szCs w:val="22"/>
        </w:rPr>
        <w:t>?</w:t>
      </w:r>
    </w:p>
    <w:p w14:paraId="51C91852" w14:textId="331C51B2" w:rsidR="002D10EB" w:rsidRPr="004F604C" w:rsidRDefault="002D10EB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strike/>
          <w:color w:val="FF0000"/>
          <w:sz w:val="22"/>
          <w:szCs w:val="22"/>
        </w:rPr>
      </w:pPr>
      <w:r w:rsidRPr="004F604C">
        <w:rPr>
          <w:rFonts w:ascii="Garamond" w:hAnsi="Garamond"/>
          <w:strike/>
          <w:color w:val="FF0000"/>
          <w:sz w:val="22"/>
          <w:szCs w:val="22"/>
        </w:rPr>
        <w:t xml:space="preserve">¿Por qué se dice que existió un retardo injustificado en la autorización de la remisión del paciente de la ESE a otra IPS de mayor nivel de complejidad si la entidad encargada de habilitar o autorizar las remisiones de pacientes COVID -19 positivos entre </w:t>
      </w:r>
      <w:proofErr w:type="spellStart"/>
      <w:r w:rsidRPr="004F604C">
        <w:rPr>
          <w:rFonts w:ascii="Garamond" w:hAnsi="Garamond"/>
          <w:strike/>
          <w:color w:val="FF0000"/>
          <w:sz w:val="22"/>
          <w:szCs w:val="22"/>
        </w:rPr>
        <w:t>IPS´s</w:t>
      </w:r>
      <w:proofErr w:type="spellEnd"/>
      <w:r w:rsidRPr="004F604C">
        <w:rPr>
          <w:rFonts w:ascii="Garamond" w:hAnsi="Garamond"/>
          <w:strike/>
          <w:color w:val="FF0000"/>
          <w:sz w:val="22"/>
          <w:szCs w:val="22"/>
        </w:rPr>
        <w:t xml:space="preserve"> era la Secretaría Departamental de Salud del Valle del Cauca para el caso de las clínicas y hospitales de Buenaventura y Cali?</w:t>
      </w:r>
    </w:p>
    <w:p w14:paraId="2AB6E8F8" w14:textId="77777777" w:rsidR="002D10EB" w:rsidRPr="003C7BDA" w:rsidRDefault="002D10EB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color w:val="FF0000"/>
          <w:sz w:val="22"/>
          <w:szCs w:val="22"/>
        </w:rPr>
        <w:t>¿Ingresó en algún momento a las instalaciones de CLÍNICA DE OCCIDENTE?</w:t>
      </w:r>
    </w:p>
    <w:p w14:paraId="46142A24" w14:textId="52F73FF9" w:rsidR="002D10EB" w:rsidRDefault="002D10EB" w:rsidP="003C7BDA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Garamond" w:hAnsi="Garamond"/>
          <w:color w:val="FF0000"/>
          <w:sz w:val="22"/>
          <w:szCs w:val="22"/>
        </w:rPr>
      </w:pPr>
      <w:r w:rsidRPr="003C7BDA">
        <w:rPr>
          <w:rFonts w:ascii="Garamond" w:hAnsi="Garamond"/>
          <w:color w:val="FF0000"/>
          <w:sz w:val="22"/>
          <w:szCs w:val="22"/>
        </w:rPr>
        <w:t>¿Lo atendió algún médico de la CLÍNICA DE OCCIDENTE?</w:t>
      </w:r>
    </w:p>
    <w:p w14:paraId="088C523C" w14:textId="3AC869C4" w:rsidR="00BA3DE9" w:rsidRDefault="00BA3DE9" w:rsidP="003C7BDA">
      <w:pPr>
        <w:spacing w:line="276" w:lineRule="auto"/>
        <w:rPr>
          <w:rFonts w:ascii="Garamond" w:hAnsi="Garamond"/>
          <w:sz w:val="22"/>
          <w:szCs w:val="22"/>
        </w:rPr>
      </w:pPr>
    </w:p>
    <w:p w14:paraId="31953F5A" w14:textId="77777777" w:rsidR="00AD7C1B" w:rsidRPr="00DB35F9" w:rsidRDefault="00AD7C1B" w:rsidP="00AD7C1B">
      <w:pPr>
        <w:jc w:val="center"/>
        <w:rPr>
          <w:b/>
          <w:bCs/>
        </w:rPr>
      </w:pPr>
      <w:r w:rsidRPr="00DB35F9">
        <w:rPr>
          <w:b/>
          <w:bCs/>
        </w:rPr>
        <w:t>CONTINUACIÓN AUDIENCIA DE PRUEBAS</w:t>
      </w:r>
    </w:p>
    <w:p w14:paraId="45AC21EF" w14:textId="77777777" w:rsidR="00AD7C1B" w:rsidRPr="00DB35F9" w:rsidRDefault="00AD7C1B" w:rsidP="00AD7C1B">
      <w:pPr>
        <w:jc w:val="center"/>
        <w:rPr>
          <w:b/>
          <w:bCs/>
        </w:rPr>
      </w:pPr>
      <w:r w:rsidRPr="00DB35F9">
        <w:rPr>
          <w:b/>
          <w:bCs/>
        </w:rPr>
        <w:t>MARTES 12 DE MARZO DE 2024</w:t>
      </w:r>
    </w:p>
    <w:p w14:paraId="779E972D" w14:textId="77777777" w:rsidR="00AD7C1B" w:rsidRPr="00DB35F9" w:rsidRDefault="00AD7C1B" w:rsidP="00AD7C1B">
      <w:pPr>
        <w:jc w:val="center"/>
        <w:rPr>
          <w:b/>
          <w:bCs/>
          <w:lang w:val="es-CO"/>
        </w:rPr>
      </w:pPr>
      <w:hyperlink r:id="rId6" w:history="1">
        <w:r w:rsidRPr="00DB35F9">
          <w:rPr>
            <w:rStyle w:val="Hipervnculo"/>
            <w:b/>
            <w:bCs/>
            <w:lang w:val="es-CO"/>
          </w:rPr>
          <w:t>https://call.lifesizecloud.com/20621636</w:t>
        </w:r>
      </w:hyperlink>
    </w:p>
    <w:p w14:paraId="358E5D12" w14:textId="35CE2B72" w:rsidR="00AD7C1B" w:rsidRDefault="00AD7C1B" w:rsidP="003C7BDA">
      <w:pPr>
        <w:spacing w:line="276" w:lineRule="auto"/>
        <w:rPr>
          <w:rFonts w:ascii="Garamond" w:hAnsi="Garamond"/>
          <w:sz w:val="22"/>
          <w:szCs w:val="22"/>
        </w:rPr>
      </w:pPr>
    </w:p>
    <w:p w14:paraId="41658C28" w14:textId="6FBEA8E7" w:rsidR="006D2C34" w:rsidRDefault="006D2C34" w:rsidP="003C7BDA">
      <w:pPr>
        <w:spacing w:line="276" w:lineRule="auto"/>
        <w:rPr>
          <w:rFonts w:ascii="Garamond" w:hAnsi="Garamond"/>
          <w:sz w:val="22"/>
          <w:szCs w:val="22"/>
        </w:rPr>
      </w:pPr>
    </w:p>
    <w:p w14:paraId="6F8564AC" w14:textId="77777777" w:rsidR="00915744" w:rsidRPr="00915744" w:rsidRDefault="00915744" w:rsidP="003C7BDA">
      <w:pPr>
        <w:spacing w:line="276" w:lineRule="auto"/>
        <w:rPr>
          <w:rFonts w:ascii="Garamond" w:hAnsi="Garamond"/>
          <w:b/>
          <w:bCs/>
          <w:sz w:val="22"/>
          <w:szCs w:val="22"/>
        </w:rPr>
      </w:pPr>
      <w:r w:rsidRPr="00915744">
        <w:rPr>
          <w:rFonts w:ascii="Garamond" w:hAnsi="Garamond"/>
          <w:b/>
          <w:bCs/>
          <w:sz w:val="22"/>
          <w:szCs w:val="22"/>
        </w:rPr>
        <w:t xml:space="preserve">CONTINUACIÓN </w:t>
      </w:r>
      <w:r w:rsidR="006D2C34" w:rsidRPr="00915744">
        <w:rPr>
          <w:rFonts w:ascii="Garamond" w:hAnsi="Garamond"/>
          <w:b/>
          <w:bCs/>
          <w:sz w:val="22"/>
          <w:szCs w:val="22"/>
        </w:rPr>
        <w:t xml:space="preserve">PRÁCTICA DE </w:t>
      </w:r>
      <w:r w:rsidRPr="00915744">
        <w:rPr>
          <w:rFonts w:ascii="Garamond" w:hAnsi="Garamond"/>
          <w:b/>
          <w:bCs/>
          <w:sz w:val="22"/>
          <w:szCs w:val="22"/>
        </w:rPr>
        <w:t>PRUEBAS</w:t>
      </w:r>
    </w:p>
    <w:p w14:paraId="48F97BCB" w14:textId="260EFA82" w:rsidR="007D6FA8" w:rsidRDefault="007D6FA8" w:rsidP="003C7BDA">
      <w:pPr>
        <w:spacing w:line="276" w:lineRule="auto"/>
        <w:rPr>
          <w:rFonts w:ascii="Garamond" w:hAnsi="Garamond"/>
          <w:b/>
          <w:bCs/>
          <w:sz w:val="22"/>
          <w:szCs w:val="22"/>
        </w:rPr>
      </w:pPr>
    </w:p>
    <w:p w14:paraId="33D4E3FB" w14:textId="775CC7F8" w:rsidR="007D6FA8" w:rsidRDefault="007D6FA8" w:rsidP="00BF736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 w:rsidRPr="007D6FA8">
        <w:rPr>
          <w:rFonts w:ascii="Garamond" w:hAnsi="Garamond"/>
          <w:sz w:val="22"/>
          <w:szCs w:val="22"/>
        </w:rPr>
        <w:t>Auto 170 – renuncia poder apoderado de Coomeva</w:t>
      </w:r>
      <w:r w:rsidR="004F604C">
        <w:rPr>
          <w:rFonts w:ascii="Garamond" w:hAnsi="Garamond"/>
          <w:sz w:val="22"/>
          <w:szCs w:val="22"/>
        </w:rPr>
        <w:t xml:space="preserve"> en Liquidación</w:t>
      </w:r>
    </w:p>
    <w:p w14:paraId="3D707034" w14:textId="263CA096" w:rsidR="004F604C" w:rsidRDefault="004F604C" w:rsidP="00BF7361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Presentación – no están presentes Coomeva ni Ministerio Público.</w:t>
      </w:r>
    </w:p>
    <w:p w14:paraId="487169C1" w14:textId="0E9C59D1" w:rsidR="00BF7361" w:rsidRDefault="00BF7361" w:rsidP="00BF7361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 w:rsidRPr="00BF7361">
        <w:rPr>
          <w:rFonts w:ascii="Garamond" w:hAnsi="Garamond"/>
          <w:sz w:val="22"/>
          <w:szCs w:val="22"/>
        </w:rPr>
        <w:t xml:space="preserve">Problemas de conectividad tanto de </w:t>
      </w:r>
      <w:proofErr w:type="spellStart"/>
      <w:r w:rsidRPr="00BF7361">
        <w:rPr>
          <w:rFonts w:ascii="Garamond" w:hAnsi="Garamond"/>
          <w:sz w:val="22"/>
          <w:szCs w:val="22"/>
        </w:rPr>
        <w:t>Viviany</w:t>
      </w:r>
      <w:proofErr w:type="spellEnd"/>
      <w:r w:rsidRPr="00BF7361">
        <w:rPr>
          <w:rFonts w:ascii="Garamond" w:hAnsi="Garamond"/>
          <w:sz w:val="22"/>
          <w:szCs w:val="22"/>
        </w:rPr>
        <w:t xml:space="preserve"> Gómez Figueroa (compañera)</w:t>
      </w:r>
      <w:r w:rsidRPr="00BF7361">
        <w:rPr>
          <w:rFonts w:ascii="Garamond" w:hAnsi="Garamond"/>
          <w:sz w:val="22"/>
          <w:szCs w:val="22"/>
        </w:rPr>
        <w:t xml:space="preserve"> como de </w:t>
      </w:r>
      <w:proofErr w:type="spellStart"/>
      <w:r w:rsidRPr="00BF7361">
        <w:rPr>
          <w:rFonts w:ascii="Garamond" w:hAnsi="Garamond"/>
          <w:sz w:val="22"/>
          <w:szCs w:val="22"/>
        </w:rPr>
        <w:t>Belarmina</w:t>
      </w:r>
      <w:proofErr w:type="spellEnd"/>
      <w:r w:rsidRPr="00BF7361">
        <w:rPr>
          <w:rFonts w:ascii="Garamond" w:hAnsi="Garamond"/>
          <w:sz w:val="22"/>
          <w:szCs w:val="22"/>
        </w:rPr>
        <w:t xml:space="preserve"> Valero De Ortiz (madre</w:t>
      </w:r>
      <w:r>
        <w:rPr>
          <w:rFonts w:ascii="Garamond" w:hAnsi="Garamond"/>
          <w:sz w:val="22"/>
          <w:szCs w:val="22"/>
        </w:rPr>
        <w:t>) que impide rendir los interrogatorios.</w:t>
      </w:r>
    </w:p>
    <w:p w14:paraId="1F2E565C" w14:textId="52428CBA" w:rsidR="00BF7361" w:rsidRDefault="00BF7361" w:rsidP="00BF7361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OCCIDENTE (nuestro asegurado) indica que desistiría de dichas pruebas.</w:t>
      </w:r>
    </w:p>
    <w:p w14:paraId="37B7D712" w14:textId="7A6D0AAF" w:rsidR="00BF7361" w:rsidRDefault="00BF7361" w:rsidP="00BF7361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SURA (nosotros) manifestamos que se decidirá si se desiste o no dependiendo de si se puede practicar al menos uno de los dos interrogatorios.</w:t>
      </w:r>
    </w:p>
    <w:p w14:paraId="443FCA78" w14:textId="5C1EEC1D" w:rsidR="00BF7361" w:rsidRPr="00BF7361" w:rsidRDefault="00BF7361" w:rsidP="00BF7361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Auto – acepta desistimiento de interrogatorios de </w:t>
      </w:r>
      <w:proofErr w:type="spellStart"/>
      <w:r>
        <w:rPr>
          <w:rFonts w:ascii="Garamond" w:hAnsi="Garamond"/>
          <w:sz w:val="22"/>
          <w:szCs w:val="22"/>
        </w:rPr>
        <w:t>Viviany</w:t>
      </w:r>
      <w:proofErr w:type="spellEnd"/>
      <w:r>
        <w:rPr>
          <w:rFonts w:ascii="Garamond" w:hAnsi="Garamond"/>
          <w:sz w:val="22"/>
          <w:szCs w:val="22"/>
        </w:rPr>
        <w:t xml:space="preserve"> y </w:t>
      </w:r>
      <w:proofErr w:type="spellStart"/>
      <w:r>
        <w:rPr>
          <w:rFonts w:ascii="Garamond" w:hAnsi="Garamond"/>
          <w:sz w:val="22"/>
          <w:szCs w:val="22"/>
        </w:rPr>
        <w:t>Belarmina</w:t>
      </w:r>
      <w:proofErr w:type="spellEnd"/>
      <w:r>
        <w:rPr>
          <w:rFonts w:ascii="Garamond" w:hAnsi="Garamond"/>
          <w:sz w:val="22"/>
          <w:szCs w:val="22"/>
        </w:rPr>
        <w:t xml:space="preserve"> solicitados por OCCIDENTE. </w:t>
      </w:r>
    </w:p>
    <w:p w14:paraId="5B46F410" w14:textId="77777777" w:rsidR="007D6FA8" w:rsidRPr="00915744" w:rsidRDefault="007D6FA8" w:rsidP="003C7BDA">
      <w:pPr>
        <w:spacing w:line="276" w:lineRule="auto"/>
        <w:rPr>
          <w:rFonts w:ascii="Garamond" w:hAnsi="Garamond"/>
          <w:b/>
          <w:bCs/>
          <w:sz w:val="22"/>
          <w:szCs w:val="22"/>
        </w:rPr>
      </w:pPr>
    </w:p>
    <w:p w14:paraId="0062A5FA" w14:textId="26796A07" w:rsidR="006D2C34" w:rsidRPr="00915744" w:rsidRDefault="006D2C34" w:rsidP="00915744">
      <w:pPr>
        <w:pStyle w:val="Prrafodelista"/>
        <w:numPr>
          <w:ilvl w:val="0"/>
          <w:numId w:val="20"/>
        </w:numPr>
        <w:spacing w:line="276" w:lineRule="auto"/>
        <w:rPr>
          <w:rFonts w:ascii="Garamond" w:hAnsi="Garamond"/>
          <w:b/>
          <w:bCs/>
          <w:sz w:val="22"/>
          <w:szCs w:val="22"/>
        </w:rPr>
      </w:pPr>
      <w:r w:rsidRPr="00915744">
        <w:rPr>
          <w:rFonts w:ascii="Garamond" w:hAnsi="Garamond"/>
          <w:b/>
          <w:bCs/>
          <w:sz w:val="22"/>
          <w:szCs w:val="22"/>
        </w:rPr>
        <w:t>INTERROGATORIO DE PARTE</w:t>
      </w:r>
    </w:p>
    <w:p w14:paraId="2C3DED6D" w14:textId="5ECA42D1" w:rsidR="006D2C34" w:rsidRDefault="006D2C34" w:rsidP="003C7BDA">
      <w:pPr>
        <w:spacing w:line="276" w:lineRule="auto"/>
        <w:rPr>
          <w:rFonts w:ascii="Garamond" w:hAnsi="Garamond"/>
          <w:sz w:val="22"/>
          <w:szCs w:val="22"/>
        </w:rPr>
      </w:pPr>
    </w:p>
    <w:p w14:paraId="196D01E3" w14:textId="05EE10AC" w:rsidR="004F604C" w:rsidRPr="004F604C" w:rsidRDefault="004F604C" w:rsidP="004F604C">
      <w:pPr>
        <w:pStyle w:val="Prrafodelista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proofErr w:type="spellStart"/>
      <w:r w:rsidRPr="00223290">
        <w:rPr>
          <w:rFonts w:ascii="Garamond" w:hAnsi="Garamond" w:cs="Times New Roman"/>
          <w:sz w:val="22"/>
          <w:szCs w:val="22"/>
          <w:lang w:val="es-ES_tradnl"/>
        </w:rPr>
        <w:t>Viviany</w:t>
      </w:r>
      <w:proofErr w:type="spellEnd"/>
      <w:r w:rsidRPr="00223290">
        <w:rPr>
          <w:rFonts w:ascii="Garamond" w:hAnsi="Garamond" w:cs="Times New Roman"/>
          <w:sz w:val="22"/>
          <w:szCs w:val="22"/>
          <w:lang w:val="es-ES_tradnl"/>
        </w:rPr>
        <w:t xml:space="preserve"> Gómez</w:t>
      </w:r>
      <w:r w:rsidRPr="00223290">
        <w:rPr>
          <w:rFonts w:ascii="Garamond" w:hAnsi="Garamond"/>
          <w:sz w:val="22"/>
          <w:szCs w:val="22"/>
        </w:rPr>
        <w:t xml:space="preserve"> </w:t>
      </w:r>
      <w:r w:rsidRPr="00223290">
        <w:rPr>
          <w:rFonts w:ascii="Garamond" w:hAnsi="Garamond" w:cs="Times New Roman"/>
          <w:sz w:val="22"/>
          <w:szCs w:val="22"/>
          <w:lang w:val="es-ES_tradnl"/>
        </w:rPr>
        <w:t>Figueroa (compañera)</w:t>
      </w:r>
    </w:p>
    <w:p w14:paraId="19025A99" w14:textId="29F3A36F" w:rsidR="004F604C" w:rsidRDefault="004F604C" w:rsidP="004F604C">
      <w:pPr>
        <w:rPr>
          <w:rFonts w:ascii="Garamond" w:hAnsi="Garamond"/>
          <w:sz w:val="22"/>
          <w:szCs w:val="22"/>
        </w:rPr>
      </w:pPr>
    </w:p>
    <w:p w14:paraId="5AECDA1E" w14:textId="343C4360" w:rsidR="00507362" w:rsidRDefault="00507362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¿Por qué fue hospitalizado?</w:t>
      </w:r>
      <w:r w:rsidR="0068342D">
        <w:rPr>
          <w:rFonts w:ascii="Garamond" w:hAnsi="Garamond"/>
          <w:color w:val="000000" w:themeColor="text1"/>
          <w:sz w:val="22"/>
          <w:szCs w:val="22"/>
        </w:rPr>
        <w:t xml:space="preserve"> – la razón fue positivo para </w:t>
      </w:r>
      <w:proofErr w:type="spellStart"/>
      <w:r w:rsidR="0068342D">
        <w:rPr>
          <w:rFonts w:ascii="Garamond" w:hAnsi="Garamond"/>
          <w:color w:val="000000" w:themeColor="text1"/>
          <w:sz w:val="22"/>
          <w:szCs w:val="22"/>
        </w:rPr>
        <w:t>Covid</w:t>
      </w:r>
      <w:proofErr w:type="spellEnd"/>
      <w:r w:rsidR="0068342D">
        <w:rPr>
          <w:rFonts w:ascii="Garamond" w:hAnsi="Garamond"/>
          <w:color w:val="000000" w:themeColor="text1"/>
          <w:sz w:val="22"/>
          <w:szCs w:val="22"/>
        </w:rPr>
        <w:t>.</w:t>
      </w:r>
    </w:p>
    <w:p w14:paraId="581C2FAC" w14:textId="6EB3710C" w:rsidR="00507362" w:rsidRPr="004F604C" w:rsidRDefault="0068342D" w:rsidP="0050736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F604C">
        <w:rPr>
          <w:rFonts w:ascii="Garamond" w:hAnsi="Garamond"/>
          <w:color w:val="000000" w:themeColor="text1"/>
          <w:sz w:val="22"/>
          <w:szCs w:val="22"/>
        </w:rPr>
        <w:t>¿Cuántos años tenía?</w:t>
      </w:r>
      <w:r>
        <w:rPr>
          <w:rFonts w:ascii="Garamond" w:hAnsi="Garamond"/>
          <w:color w:val="000000" w:themeColor="text1"/>
          <w:sz w:val="22"/>
          <w:szCs w:val="22"/>
        </w:rPr>
        <w:t xml:space="preserve"> – 50 años.</w:t>
      </w:r>
    </w:p>
    <w:p w14:paraId="4C5DBD37" w14:textId="29ED196A" w:rsidR="00507362" w:rsidRPr="00306B13" w:rsidRDefault="0068342D" w:rsidP="0050736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306B13">
        <w:rPr>
          <w:rFonts w:ascii="Garamond" w:hAnsi="Garamond"/>
          <w:color w:val="4472C4" w:themeColor="accent1"/>
          <w:sz w:val="22"/>
          <w:szCs w:val="22"/>
        </w:rPr>
        <w:t>¿Qué problemas de salud tenía como antecedentes? – diabetes.</w:t>
      </w:r>
    </w:p>
    <w:p w14:paraId="4676D6D3" w14:textId="07F4CBF5" w:rsidR="00507362" w:rsidRPr="00306B13" w:rsidRDefault="00507362" w:rsidP="0050736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306B13">
        <w:rPr>
          <w:rFonts w:ascii="Garamond" w:hAnsi="Garamond"/>
          <w:color w:val="4472C4" w:themeColor="accent1"/>
          <w:sz w:val="22"/>
          <w:szCs w:val="22"/>
        </w:rPr>
        <w:t>¿</w:t>
      </w:r>
      <w:r w:rsidR="0068342D" w:rsidRPr="00306B13">
        <w:rPr>
          <w:rFonts w:ascii="Garamond" w:hAnsi="Garamond"/>
          <w:color w:val="4472C4" w:themeColor="accent1"/>
          <w:sz w:val="22"/>
          <w:szCs w:val="22"/>
        </w:rPr>
        <w:t>tipo? – grado II</w:t>
      </w:r>
    </w:p>
    <w:p w14:paraId="55411E50" w14:textId="0A14C0A4" w:rsidR="0068342D" w:rsidRPr="00306B13" w:rsidRDefault="0068342D" w:rsidP="0050736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306B13">
        <w:rPr>
          <w:rFonts w:ascii="Garamond" w:hAnsi="Garamond"/>
          <w:color w:val="4472C4" w:themeColor="accent1"/>
          <w:sz w:val="22"/>
          <w:szCs w:val="22"/>
        </w:rPr>
        <w:t>¿Sufría de obesidad como consecuencia de la diabetes? – la contextura de toda esa familia era así.</w:t>
      </w:r>
    </w:p>
    <w:p w14:paraId="592F0D0C" w14:textId="6AB8AEA4" w:rsidR="0068342D" w:rsidRPr="00306B13" w:rsidRDefault="009013D7" w:rsidP="00507362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306B13">
        <w:rPr>
          <w:rFonts w:ascii="Garamond" w:hAnsi="Garamond"/>
          <w:color w:val="4472C4" w:themeColor="accent1"/>
          <w:sz w:val="22"/>
          <w:szCs w:val="22"/>
        </w:rPr>
        <w:t>¿Sufría de obesidad?</w:t>
      </w:r>
      <w:r w:rsidR="0068342D" w:rsidRPr="00306B13">
        <w:rPr>
          <w:rFonts w:ascii="Garamond" w:hAnsi="Garamond"/>
          <w:color w:val="4472C4" w:themeColor="accent1"/>
          <w:sz w:val="22"/>
          <w:szCs w:val="22"/>
        </w:rPr>
        <w:t xml:space="preserve"> – nunca fue delgado. Durante los 16 que vivimos juntos.</w:t>
      </w:r>
    </w:p>
    <w:p w14:paraId="063F38C5" w14:textId="3BC46641" w:rsidR="004F604C" w:rsidRPr="00306B13" w:rsidRDefault="004F604C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306B13">
        <w:rPr>
          <w:rFonts w:ascii="Garamond" w:hAnsi="Garamond"/>
          <w:color w:val="4472C4" w:themeColor="accent1"/>
          <w:sz w:val="22"/>
          <w:szCs w:val="22"/>
        </w:rPr>
        <w:t>Cómo era la UCI de</w:t>
      </w:r>
      <w:r w:rsidR="00507362" w:rsidRPr="00306B13">
        <w:rPr>
          <w:rFonts w:ascii="Garamond" w:hAnsi="Garamond"/>
          <w:color w:val="4472C4" w:themeColor="accent1"/>
          <w:sz w:val="22"/>
          <w:szCs w:val="22"/>
        </w:rPr>
        <w:t xml:space="preserve">l </w:t>
      </w:r>
      <w:r w:rsidR="00507362" w:rsidRPr="00306B13">
        <w:rPr>
          <w:rFonts w:ascii="Garamond" w:hAnsi="Garamond"/>
          <w:color w:val="4472C4" w:themeColor="accent1"/>
          <w:sz w:val="22"/>
          <w:szCs w:val="22"/>
        </w:rPr>
        <w:t>HOSPITAL DISTRITAL LUIS ABLANQUE DE LA PLATA E.S.E</w:t>
      </w:r>
      <w:r w:rsidR="0068342D" w:rsidRPr="00306B13">
        <w:rPr>
          <w:rFonts w:ascii="Garamond" w:hAnsi="Garamond"/>
          <w:color w:val="4472C4" w:themeColor="accent1"/>
          <w:sz w:val="22"/>
          <w:szCs w:val="22"/>
        </w:rPr>
        <w:t xml:space="preserve">? – limpia, cómoda, no se veía deteriorada. Limpia, sanas. </w:t>
      </w:r>
    </w:p>
    <w:p w14:paraId="28FECCF7" w14:textId="77777777" w:rsidR="004F604C" w:rsidRPr="0068342D" w:rsidRDefault="004F604C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strike/>
          <w:color w:val="000000" w:themeColor="text1"/>
          <w:sz w:val="22"/>
          <w:szCs w:val="22"/>
        </w:rPr>
      </w:pPr>
      <w:r w:rsidRPr="0068342D">
        <w:rPr>
          <w:rFonts w:ascii="Garamond" w:hAnsi="Garamond"/>
          <w:strike/>
          <w:color w:val="000000" w:themeColor="text1"/>
          <w:sz w:val="22"/>
          <w:szCs w:val="22"/>
        </w:rPr>
        <w:t>¿Cuándo presentó la tutela?</w:t>
      </w:r>
    </w:p>
    <w:p w14:paraId="5209F047" w14:textId="77777777" w:rsidR="004F604C" w:rsidRPr="0068342D" w:rsidRDefault="004F604C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strike/>
          <w:color w:val="000000" w:themeColor="text1"/>
          <w:sz w:val="22"/>
          <w:szCs w:val="22"/>
        </w:rPr>
      </w:pPr>
      <w:r w:rsidRPr="0068342D">
        <w:rPr>
          <w:rFonts w:ascii="Garamond" w:hAnsi="Garamond"/>
          <w:strike/>
          <w:color w:val="000000" w:themeColor="text1"/>
          <w:sz w:val="22"/>
          <w:szCs w:val="22"/>
        </w:rPr>
        <w:t>¿Diga como es cierto sí o no si antes de le tutela había orden de traslado?</w:t>
      </w:r>
    </w:p>
    <w:p w14:paraId="6253B7BF" w14:textId="2E14F246" w:rsidR="004F604C" w:rsidRPr="004F604C" w:rsidRDefault="004F604C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4F604C">
        <w:rPr>
          <w:rFonts w:ascii="Garamond" w:hAnsi="Garamond"/>
          <w:color w:val="000000" w:themeColor="text1"/>
          <w:sz w:val="22"/>
          <w:szCs w:val="22"/>
        </w:rPr>
        <w:t>¿Sabía usted que el 12 de octubre de 2020 ya se había aceptado el traslado por parte de los médicos de la UCI temporal adaptada?</w:t>
      </w:r>
      <w:r w:rsidR="0068342D">
        <w:rPr>
          <w:rFonts w:ascii="Garamond" w:hAnsi="Garamond"/>
          <w:color w:val="000000" w:themeColor="text1"/>
          <w:sz w:val="22"/>
          <w:szCs w:val="22"/>
        </w:rPr>
        <w:t xml:space="preserve"> – </w:t>
      </w:r>
      <w:r w:rsidR="00F032F0">
        <w:rPr>
          <w:rFonts w:ascii="Garamond" w:hAnsi="Garamond"/>
          <w:color w:val="000000" w:themeColor="text1"/>
          <w:sz w:val="22"/>
          <w:szCs w:val="22"/>
        </w:rPr>
        <w:t>Yo tenía entendido que los médicos estaban solicitando el traslado inmediato. A esa fecha se había solicitado a Coomeva, y estaban en la espera de que ellos respondieron.</w:t>
      </w:r>
    </w:p>
    <w:p w14:paraId="40BD0011" w14:textId="77777777" w:rsidR="004F604C" w:rsidRPr="00F032F0" w:rsidRDefault="004F604C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strike/>
          <w:color w:val="000000" w:themeColor="text1"/>
          <w:sz w:val="22"/>
          <w:szCs w:val="22"/>
        </w:rPr>
      </w:pPr>
      <w:r w:rsidRPr="00F032F0">
        <w:rPr>
          <w:rFonts w:ascii="Garamond" w:hAnsi="Garamond"/>
          <w:strike/>
          <w:color w:val="000000" w:themeColor="text1"/>
          <w:sz w:val="22"/>
          <w:szCs w:val="22"/>
        </w:rPr>
        <w:lastRenderedPageBreak/>
        <w:t xml:space="preserve">¿Sabe usted a la fecha de los hechos quien era la entidad encargada de habilitar o autorizar las remisiones de pacientes COVID -19 positivos entre </w:t>
      </w:r>
      <w:proofErr w:type="spellStart"/>
      <w:r w:rsidRPr="00F032F0">
        <w:rPr>
          <w:rFonts w:ascii="Garamond" w:hAnsi="Garamond"/>
          <w:strike/>
          <w:color w:val="000000" w:themeColor="text1"/>
          <w:sz w:val="22"/>
          <w:szCs w:val="22"/>
        </w:rPr>
        <w:t>IPS´s</w:t>
      </w:r>
      <w:proofErr w:type="spellEnd"/>
      <w:r w:rsidRPr="00F032F0">
        <w:rPr>
          <w:rFonts w:ascii="Garamond" w:hAnsi="Garamond"/>
          <w:strike/>
          <w:color w:val="000000" w:themeColor="text1"/>
          <w:sz w:val="22"/>
          <w:szCs w:val="22"/>
        </w:rPr>
        <w:t xml:space="preserve">? </w:t>
      </w:r>
    </w:p>
    <w:p w14:paraId="2DB8524F" w14:textId="77777777" w:rsidR="004F604C" w:rsidRPr="00F032F0" w:rsidRDefault="004F604C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strike/>
          <w:color w:val="000000" w:themeColor="text1"/>
          <w:sz w:val="22"/>
          <w:szCs w:val="22"/>
        </w:rPr>
      </w:pPr>
      <w:r w:rsidRPr="00F032F0">
        <w:rPr>
          <w:rFonts w:ascii="Garamond" w:hAnsi="Garamond"/>
          <w:strike/>
          <w:color w:val="000000" w:themeColor="text1"/>
          <w:sz w:val="22"/>
          <w:szCs w:val="22"/>
        </w:rPr>
        <w:t>Sabe usted si la orden emitida por el HOSPITAL DISTRITAL LUIS ABLANQUE DE LA PLATA E.S.E para la remisión del paciente al Centro Regulador de Urgencias y Emergencias - CRUE estaba acompañada de una nota o mensaje de urgencia vital?</w:t>
      </w:r>
    </w:p>
    <w:p w14:paraId="4592D0C5" w14:textId="2B91371F" w:rsidR="004F604C" w:rsidRPr="00306B13" w:rsidRDefault="004F604C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306B13">
        <w:rPr>
          <w:rFonts w:ascii="Garamond" w:hAnsi="Garamond"/>
          <w:color w:val="4472C4" w:themeColor="accent1"/>
          <w:sz w:val="22"/>
          <w:szCs w:val="22"/>
        </w:rPr>
        <w:t>¿Ingresó en algún momento a las instalaciones de CLÍNICA DE OCCIDENTE?</w:t>
      </w:r>
      <w:r w:rsidR="00F032F0" w:rsidRPr="00306B13">
        <w:rPr>
          <w:rFonts w:ascii="Garamond" w:hAnsi="Garamond"/>
          <w:color w:val="4472C4" w:themeColor="accent1"/>
          <w:sz w:val="22"/>
          <w:szCs w:val="22"/>
        </w:rPr>
        <w:t xml:space="preserve"> – Nunca.</w:t>
      </w:r>
    </w:p>
    <w:p w14:paraId="2C5FF45A" w14:textId="4A10C489" w:rsidR="004F604C" w:rsidRPr="00306B13" w:rsidRDefault="004F604C" w:rsidP="004F604C">
      <w:pPr>
        <w:pStyle w:val="Prrafodelista"/>
        <w:numPr>
          <w:ilvl w:val="0"/>
          <w:numId w:val="21"/>
        </w:numPr>
        <w:spacing w:line="276" w:lineRule="auto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306B13">
        <w:rPr>
          <w:rFonts w:ascii="Garamond" w:hAnsi="Garamond"/>
          <w:color w:val="4472C4" w:themeColor="accent1"/>
          <w:sz w:val="22"/>
          <w:szCs w:val="22"/>
        </w:rPr>
        <w:t>¿Lo atendió algún médico de la CLÍNICA DE OCCIDENTE?</w:t>
      </w:r>
      <w:r w:rsidR="00F032F0" w:rsidRPr="00306B13">
        <w:rPr>
          <w:rFonts w:ascii="Garamond" w:hAnsi="Garamond"/>
          <w:color w:val="4472C4" w:themeColor="accent1"/>
          <w:sz w:val="22"/>
          <w:szCs w:val="22"/>
        </w:rPr>
        <w:t xml:space="preserve"> – No</w:t>
      </w:r>
      <w:r w:rsidR="009013D7" w:rsidRPr="00306B13">
        <w:rPr>
          <w:rFonts w:ascii="Garamond" w:hAnsi="Garamond"/>
          <w:color w:val="4472C4" w:themeColor="accent1"/>
          <w:sz w:val="22"/>
          <w:szCs w:val="22"/>
        </w:rPr>
        <w:t xml:space="preserve"> porque esa clínica queda en Cali y nosotros estábamos en Buenaventura.</w:t>
      </w:r>
    </w:p>
    <w:p w14:paraId="00509863" w14:textId="7A88511F" w:rsidR="009013D7" w:rsidRDefault="009013D7" w:rsidP="009013D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</w:p>
    <w:p w14:paraId="5A9D1C34" w14:textId="2EC179D9" w:rsidR="009013D7" w:rsidRPr="009013D7" w:rsidRDefault="009013D7" w:rsidP="009013D7">
      <w:pPr>
        <w:spacing w:line="276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>
        <w:rPr>
          <w:rFonts w:ascii="Garamond" w:hAnsi="Garamond"/>
          <w:color w:val="000000" w:themeColor="text1"/>
          <w:sz w:val="22"/>
          <w:szCs w:val="22"/>
        </w:rPr>
        <w:t>Agrega – solo sé que se había solicitado el cupo y se lo negaron.</w:t>
      </w:r>
    </w:p>
    <w:p w14:paraId="004415B8" w14:textId="77777777" w:rsidR="004F604C" w:rsidRPr="004F604C" w:rsidRDefault="004F604C" w:rsidP="004F604C">
      <w:pPr>
        <w:rPr>
          <w:rFonts w:ascii="Garamond" w:hAnsi="Garamond"/>
          <w:sz w:val="22"/>
          <w:szCs w:val="22"/>
        </w:rPr>
      </w:pPr>
    </w:p>
    <w:p w14:paraId="70AB7E7E" w14:textId="56C11591" w:rsidR="00F35B5F" w:rsidRDefault="006D2C34" w:rsidP="00F35B5F">
      <w:pPr>
        <w:pStyle w:val="Prrafodelista"/>
        <w:numPr>
          <w:ilvl w:val="0"/>
          <w:numId w:val="19"/>
        </w:numPr>
        <w:rPr>
          <w:rFonts w:ascii="Garamond" w:hAnsi="Garamond"/>
          <w:sz w:val="22"/>
          <w:szCs w:val="22"/>
        </w:rPr>
      </w:pPr>
      <w:proofErr w:type="spellStart"/>
      <w:r w:rsidRPr="00223290">
        <w:rPr>
          <w:rFonts w:ascii="Garamond" w:hAnsi="Garamond" w:cs="Times New Roman"/>
          <w:sz w:val="22"/>
          <w:szCs w:val="22"/>
          <w:lang w:val="es-ES_tradnl"/>
        </w:rPr>
        <w:t>Belarmina</w:t>
      </w:r>
      <w:proofErr w:type="spellEnd"/>
      <w:r w:rsidRPr="00223290">
        <w:rPr>
          <w:rFonts w:ascii="Garamond" w:hAnsi="Garamond" w:cs="Times New Roman"/>
          <w:sz w:val="22"/>
          <w:szCs w:val="22"/>
          <w:lang w:val="es-ES_tradnl"/>
        </w:rPr>
        <w:t xml:space="preserve"> Valero De Ortiz (madre)</w:t>
      </w:r>
      <w:r w:rsidR="00F35B5F">
        <w:rPr>
          <w:rFonts w:ascii="Garamond" w:hAnsi="Garamond"/>
          <w:sz w:val="22"/>
          <w:szCs w:val="22"/>
        </w:rPr>
        <w:t xml:space="preserve"> – Se solicita el desistimiento de este interrogatorio teniendo en cuenta el ya absuelto.</w:t>
      </w:r>
    </w:p>
    <w:p w14:paraId="48654F5D" w14:textId="5C5417D4" w:rsidR="00F35B5F" w:rsidRDefault="00F35B5F" w:rsidP="00F35B5F">
      <w:pPr>
        <w:rPr>
          <w:rFonts w:ascii="Garamond" w:hAnsi="Garamond"/>
          <w:sz w:val="22"/>
          <w:szCs w:val="22"/>
        </w:rPr>
      </w:pPr>
    </w:p>
    <w:p w14:paraId="21230672" w14:textId="7F7FE5AE" w:rsidR="00F35B5F" w:rsidRDefault="00F35B5F" w:rsidP="00F35B5F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Auto 171 – se acepta el desistimiento</w:t>
      </w:r>
    </w:p>
    <w:p w14:paraId="689B4E60" w14:textId="6E8EA398" w:rsidR="00F35B5F" w:rsidRDefault="00F35B5F" w:rsidP="00F35B5F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No habiendo más pruebas por practicar, se declara precluida la etapa probatoria.</w:t>
      </w:r>
    </w:p>
    <w:p w14:paraId="7126F102" w14:textId="46C14E1F" w:rsidR="00F35B5F" w:rsidRPr="00F35B5F" w:rsidRDefault="00F35B5F" w:rsidP="00F35B5F">
      <w:pPr>
        <w:pStyle w:val="Prrafodelista"/>
        <w:numPr>
          <w:ilvl w:val="0"/>
          <w:numId w:val="6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Innecesario alegatos y sentencia en audiencia, por lo que conforme con el artículo 181 se conceden </w:t>
      </w:r>
      <w:r w:rsidRPr="00F35B5F">
        <w:rPr>
          <w:rFonts w:ascii="Garamond" w:hAnsi="Garamond"/>
          <w:b/>
          <w:bCs/>
          <w:sz w:val="22"/>
          <w:szCs w:val="22"/>
          <w:u w:val="single"/>
        </w:rPr>
        <w:t>10 días hábiles para presentar alegatos.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Sentencia por escrito.</w:t>
      </w:r>
    </w:p>
    <w:p w14:paraId="10722C10" w14:textId="6D4F11D1" w:rsidR="006D2C34" w:rsidRDefault="006D2C34" w:rsidP="003C7BDA">
      <w:pPr>
        <w:spacing w:line="276" w:lineRule="auto"/>
        <w:rPr>
          <w:rFonts w:ascii="Garamond" w:hAnsi="Garamond"/>
          <w:sz w:val="22"/>
          <w:szCs w:val="22"/>
        </w:rPr>
      </w:pPr>
    </w:p>
    <w:p w14:paraId="34E1F17D" w14:textId="77777777" w:rsidR="008A5649" w:rsidRPr="003C7BDA" w:rsidRDefault="008A5649" w:rsidP="003C7BDA">
      <w:pPr>
        <w:spacing w:line="276" w:lineRule="auto"/>
        <w:rPr>
          <w:rFonts w:ascii="Garamond" w:hAnsi="Garamond"/>
          <w:sz w:val="22"/>
          <w:szCs w:val="22"/>
        </w:rPr>
      </w:pPr>
    </w:p>
    <w:sectPr w:rsidR="008A5649" w:rsidRPr="003C7BDA" w:rsidSect="00D715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662"/>
    <w:multiLevelType w:val="hybridMultilevel"/>
    <w:tmpl w:val="0BD09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1112"/>
    <w:multiLevelType w:val="hybridMultilevel"/>
    <w:tmpl w:val="A6348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72A92"/>
    <w:multiLevelType w:val="hybridMultilevel"/>
    <w:tmpl w:val="3AF88AC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522DF"/>
    <w:multiLevelType w:val="multilevel"/>
    <w:tmpl w:val="B9326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BC47F3"/>
    <w:multiLevelType w:val="hybridMultilevel"/>
    <w:tmpl w:val="534CF04C"/>
    <w:lvl w:ilvl="0" w:tplc="4A0E778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56949"/>
    <w:multiLevelType w:val="hybridMultilevel"/>
    <w:tmpl w:val="9C2A84FC"/>
    <w:lvl w:ilvl="0" w:tplc="71CAC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913A7"/>
    <w:multiLevelType w:val="hybridMultilevel"/>
    <w:tmpl w:val="75FA69C6"/>
    <w:lvl w:ilvl="0" w:tplc="2200D7A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B1F77"/>
    <w:multiLevelType w:val="hybridMultilevel"/>
    <w:tmpl w:val="1B9EF9BE"/>
    <w:lvl w:ilvl="0" w:tplc="3D706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4866"/>
    <w:multiLevelType w:val="hybridMultilevel"/>
    <w:tmpl w:val="84204644"/>
    <w:lvl w:ilvl="0" w:tplc="23C6CCDC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026965"/>
    <w:multiLevelType w:val="hybridMultilevel"/>
    <w:tmpl w:val="0BD09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6AD7"/>
    <w:multiLevelType w:val="hybridMultilevel"/>
    <w:tmpl w:val="0800514E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97F7B29"/>
    <w:multiLevelType w:val="hybridMultilevel"/>
    <w:tmpl w:val="19FC1870"/>
    <w:lvl w:ilvl="0" w:tplc="FFFFFFFF">
      <w:start w:val="1"/>
      <w:numFmt w:val="lowerRoman"/>
      <w:lvlText w:val="%1."/>
      <w:lvlJc w:val="left"/>
      <w:pPr>
        <w:ind w:left="1146" w:hanging="72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9EE7483"/>
    <w:multiLevelType w:val="hybridMultilevel"/>
    <w:tmpl w:val="A63489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C38EB"/>
    <w:multiLevelType w:val="hybridMultilevel"/>
    <w:tmpl w:val="B3EAC7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A6279"/>
    <w:multiLevelType w:val="hybridMultilevel"/>
    <w:tmpl w:val="73E4849C"/>
    <w:lvl w:ilvl="0" w:tplc="036A6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7658F1"/>
    <w:multiLevelType w:val="hybridMultilevel"/>
    <w:tmpl w:val="A63489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87150"/>
    <w:multiLevelType w:val="hybridMultilevel"/>
    <w:tmpl w:val="BBCC1A8C"/>
    <w:lvl w:ilvl="0" w:tplc="12D86C3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1727E3"/>
    <w:multiLevelType w:val="hybridMultilevel"/>
    <w:tmpl w:val="4C62BD72"/>
    <w:lvl w:ilvl="0" w:tplc="54B2B40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A02B2"/>
    <w:multiLevelType w:val="hybridMultilevel"/>
    <w:tmpl w:val="0BD091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61AE1"/>
    <w:multiLevelType w:val="hybridMultilevel"/>
    <w:tmpl w:val="8676DF7C"/>
    <w:lvl w:ilvl="0" w:tplc="C5AAB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2D15A6"/>
    <w:multiLevelType w:val="hybridMultilevel"/>
    <w:tmpl w:val="0BD09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7"/>
  </w:num>
  <w:num w:numId="10">
    <w:abstractNumId w:val="15"/>
  </w:num>
  <w:num w:numId="11">
    <w:abstractNumId w:val="13"/>
  </w:num>
  <w:num w:numId="12">
    <w:abstractNumId w:val="12"/>
  </w:num>
  <w:num w:numId="13">
    <w:abstractNumId w:val="1"/>
  </w:num>
  <w:num w:numId="14">
    <w:abstractNumId w:val="6"/>
  </w:num>
  <w:num w:numId="15">
    <w:abstractNumId w:val="4"/>
  </w:num>
  <w:num w:numId="16">
    <w:abstractNumId w:val="19"/>
  </w:num>
  <w:num w:numId="17">
    <w:abstractNumId w:val="14"/>
  </w:num>
  <w:num w:numId="18">
    <w:abstractNumId w:val="2"/>
  </w:num>
  <w:num w:numId="19">
    <w:abstractNumId w:val="16"/>
  </w:num>
  <w:num w:numId="20">
    <w:abstractNumId w:val="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869"/>
    <w:rsid w:val="00090D18"/>
    <w:rsid w:val="000B7D28"/>
    <w:rsid w:val="00105584"/>
    <w:rsid w:val="00125DF2"/>
    <w:rsid w:val="001D051E"/>
    <w:rsid w:val="0024442E"/>
    <w:rsid w:val="002D10EB"/>
    <w:rsid w:val="00306B13"/>
    <w:rsid w:val="00342869"/>
    <w:rsid w:val="003538B7"/>
    <w:rsid w:val="0038143C"/>
    <w:rsid w:val="003C7BDA"/>
    <w:rsid w:val="004159C8"/>
    <w:rsid w:val="00434D66"/>
    <w:rsid w:val="00447EBB"/>
    <w:rsid w:val="004F604C"/>
    <w:rsid w:val="00501D79"/>
    <w:rsid w:val="0050394A"/>
    <w:rsid w:val="00507362"/>
    <w:rsid w:val="00613389"/>
    <w:rsid w:val="00646138"/>
    <w:rsid w:val="00646DC0"/>
    <w:rsid w:val="00673770"/>
    <w:rsid w:val="0068342D"/>
    <w:rsid w:val="006D2C34"/>
    <w:rsid w:val="006F2B89"/>
    <w:rsid w:val="00702227"/>
    <w:rsid w:val="00703337"/>
    <w:rsid w:val="00713DBB"/>
    <w:rsid w:val="00744F72"/>
    <w:rsid w:val="00754903"/>
    <w:rsid w:val="007D6FA8"/>
    <w:rsid w:val="00813A05"/>
    <w:rsid w:val="00857DBC"/>
    <w:rsid w:val="008849D3"/>
    <w:rsid w:val="008A5649"/>
    <w:rsid w:val="008B4CEC"/>
    <w:rsid w:val="009013D7"/>
    <w:rsid w:val="00915744"/>
    <w:rsid w:val="0099061C"/>
    <w:rsid w:val="00A011F5"/>
    <w:rsid w:val="00A13404"/>
    <w:rsid w:val="00A654D7"/>
    <w:rsid w:val="00AD7C1B"/>
    <w:rsid w:val="00B34D5C"/>
    <w:rsid w:val="00B87BB4"/>
    <w:rsid w:val="00BA3DE9"/>
    <w:rsid w:val="00BC4785"/>
    <w:rsid w:val="00BC7832"/>
    <w:rsid w:val="00BF7361"/>
    <w:rsid w:val="00C17384"/>
    <w:rsid w:val="00C248FF"/>
    <w:rsid w:val="00C34A00"/>
    <w:rsid w:val="00C472C2"/>
    <w:rsid w:val="00C8248B"/>
    <w:rsid w:val="00C96A44"/>
    <w:rsid w:val="00D7157A"/>
    <w:rsid w:val="00D936BE"/>
    <w:rsid w:val="00E43E2D"/>
    <w:rsid w:val="00EB2DC7"/>
    <w:rsid w:val="00EF6377"/>
    <w:rsid w:val="00F032F0"/>
    <w:rsid w:val="00F32D86"/>
    <w:rsid w:val="00F35B5F"/>
    <w:rsid w:val="00F63DDE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AD785B"/>
  <w15:chartTrackingRefBased/>
  <w15:docId w15:val="{2FB29AF1-584F-1A46-B684-5D3DC08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28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428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286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D2C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l.lifesizecloud.com/20621636" TargetMode="External"/><Relationship Id="rId5" Type="http://schemas.openxmlformats.org/officeDocument/2006/relationships/hyperlink" Target="https://call.lifesizecloud.com/19998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866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Chaparro Casas</dc:creator>
  <cp:keywords/>
  <dc:description/>
  <cp:lastModifiedBy>Catalina Chaparro Casas</cp:lastModifiedBy>
  <cp:revision>21</cp:revision>
  <dcterms:created xsi:type="dcterms:W3CDTF">2024-01-23T19:48:00Z</dcterms:created>
  <dcterms:modified xsi:type="dcterms:W3CDTF">2024-03-12T20:32:00Z</dcterms:modified>
</cp:coreProperties>
</file>