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A9" w:rsidRDefault="0037105A" w:rsidP="0078021B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Hlk42774792"/>
      <w:bookmarkStart w:id="1" w:name="_GoBack"/>
      <w:bookmarkEnd w:id="1"/>
      <w:r w:rsidRPr="00C43EA9">
        <w:rPr>
          <w:rFonts w:ascii="Arial" w:hAnsi="Arial" w:cs="Arial"/>
        </w:rPr>
        <w:t>La Contraloría General de Medellín es una entidad</w:t>
      </w:r>
      <w:r w:rsidR="0010381A">
        <w:rPr>
          <w:rFonts w:ascii="Arial" w:hAnsi="Arial" w:cs="Arial"/>
        </w:rPr>
        <w:t xml:space="preserve"> que tiene la misión de </w:t>
      </w:r>
      <w:r w:rsidR="00AF5C52">
        <w:rPr>
          <w:rFonts w:ascii="Arial" w:hAnsi="Arial" w:cs="Arial"/>
          <w:color w:val="000000"/>
        </w:rPr>
        <w:t>v</w:t>
      </w:r>
      <w:r w:rsidR="006B08B4">
        <w:rPr>
          <w:rFonts w:ascii="Arial" w:hAnsi="Arial" w:cs="Arial"/>
          <w:color w:val="000000"/>
        </w:rPr>
        <w:t>igilar y controlar la gestión fiscal del Municipio de Medellín y demás entidades del orden territorial, de acuerdo con los principios, sistemas y procedimientos establecidos por la Constitución y la ley; enfatizando en la tecnificación, oportunidad, efecto disuasivo y la efectiva participación ciudadana, apoyándose en el talento humano como eje central de la gestión y la utilización de tecnologías de la información y la comunicación.</w:t>
      </w:r>
    </w:p>
    <w:p w:rsidR="006B08B4" w:rsidRDefault="006B08B4" w:rsidP="0078021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29"/>
        <w:gridCol w:w="1499"/>
      </w:tblGrid>
      <w:tr w:rsidR="001F0A1D" w:rsidRPr="00277DB7" w:rsidTr="001F0A1D">
        <w:trPr>
          <w:trHeight w:val="300"/>
        </w:trPr>
        <w:tc>
          <w:tcPr>
            <w:tcW w:w="8828" w:type="dxa"/>
            <w:gridSpan w:val="2"/>
            <w:vMerge w:val="restart"/>
            <w:hideMark/>
          </w:tcPr>
          <w:p w:rsidR="001F0A1D" w:rsidRDefault="001F0A1D" w:rsidP="001F0A1D">
            <w:r w:rsidRPr="00277DB7">
              <w:rPr>
                <w:b/>
                <w:bCs/>
              </w:rPr>
              <w:t>Tratamiento de datos personales</w:t>
            </w:r>
            <w:r w:rsidRPr="00277DB7">
              <w:rPr>
                <w:b/>
                <w:bCs/>
              </w:rPr>
              <w:br/>
            </w:r>
          </w:p>
          <w:p w:rsidR="001F0A1D" w:rsidRDefault="001F0A1D" w:rsidP="001F0A1D">
            <w:pPr>
              <w:jc w:val="both"/>
            </w:pPr>
            <w:r w:rsidRPr="00277DB7">
              <w:t xml:space="preserve">Conforme a lo señalado en el Artículo 15 de la Constitución Política, asimismo, en concordancia con la Ley 1266 de 2008, en sus Artículo 3 Literales g y h, Ley 1581 de 2012 Artículo 5, 6 y 7, Ley 1437 de 2011 Artículo 24, Ley 1712 de 2104 Artículo 18 Literal b y Ley 1755 de 2015 Artículos 24 y 25, adicionalmente, las que lo adicionen o modifiquen, les manifestamos que la información recopilada en las diferentes bases de datos reunidas por la Contraloría General de Medellín, serán utilizados única y exclusivamente con fines institucionales que aporten al desarrollo y mejoramiento de las capacitaciones y de los procesos técnicos de control fiscal que son competencia de nuestra entidad.  </w:t>
            </w:r>
          </w:p>
          <w:p w:rsidR="001F0A1D" w:rsidRPr="00277DB7" w:rsidRDefault="001F0A1D" w:rsidP="001F0A1D">
            <w:pPr>
              <w:jc w:val="both"/>
              <w:rPr>
                <w:b/>
                <w:bCs/>
              </w:rPr>
            </w:pPr>
          </w:p>
        </w:tc>
      </w:tr>
      <w:tr w:rsidR="001F0A1D" w:rsidRPr="00277DB7" w:rsidTr="001F0A1D">
        <w:trPr>
          <w:trHeight w:val="1455"/>
        </w:trPr>
        <w:tc>
          <w:tcPr>
            <w:tcW w:w="8828" w:type="dxa"/>
            <w:gridSpan w:val="2"/>
            <w:vMerge/>
            <w:hideMark/>
          </w:tcPr>
          <w:p w:rsidR="001F0A1D" w:rsidRPr="00277DB7" w:rsidRDefault="001F0A1D" w:rsidP="001B62EE">
            <w:pPr>
              <w:rPr>
                <w:b/>
                <w:bCs/>
              </w:rPr>
            </w:pPr>
          </w:p>
        </w:tc>
      </w:tr>
      <w:tr w:rsidR="001F0A1D" w:rsidRPr="00277DB7" w:rsidTr="001F0A1D">
        <w:trPr>
          <w:trHeight w:val="465"/>
        </w:trPr>
        <w:tc>
          <w:tcPr>
            <w:tcW w:w="7329" w:type="dxa"/>
            <w:hideMark/>
          </w:tcPr>
          <w:p w:rsidR="001F0A1D" w:rsidRPr="00277DB7" w:rsidRDefault="001F0A1D" w:rsidP="001B62EE">
            <w:pPr>
              <w:rPr>
                <w:b/>
                <w:bCs/>
              </w:rPr>
            </w:pPr>
            <w:r w:rsidRPr="00277DB7">
              <w:rPr>
                <w:b/>
                <w:bCs/>
              </w:rPr>
              <w:t>Por favor marque con una X si autoriza el tratamiento de sus datos personales.</w:t>
            </w:r>
          </w:p>
        </w:tc>
        <w:tc>
          <w:tcPr>
            <w:tcW w:w="1499" w:type="dxa"/>
            <w:hideMark/>
          </w:tcPr>
          <w:p w:rsidR="001F0A1D" w:rsidRPr="00277DB7" w:rsidRDefault="001F0A1D" w:rsidP="001B62EE">
            <w:pPr>
              <w:rPr>
                <w:b/>
                <w:bCs/>
              </w:rPr>
            </w:pPr>
            <w:r w:rsidRPr="00277DB7">
              <w:rPr>
                <w:b/>
                <w:bCs/>
              </w:rPr>
              <w:t> </w:t>
            </w:r>
          </w:p>
        </w:tc>
      </w:tr>
    </w:tbl>
    <w:p w:rsidR="001F0A1D" w:rsidRPr="00C43EA9" w:rsidRDefault="001F0A1D" w:rsidP="0078021B">
      <w:pPr>
        <w:spacing w:after="0" w:line="240" w:lineRule="auto"/>
        <w:jc w:val="both"/>
        <w:rPr>
          <w:rFonts w:ascii="Arial" w:hAnsi="Arial" w:cs="Arial"/>
        </w:rPr>
      </w:pPr>
    </w:p>
    <w:p w:rsidR="0037105A" w:rsidRDefault="0037105A" w:rsidP="0078021B">
      <w:pPr>
        <w:spacing w:after="0" w:line="240" w:lineRule="auto"/>
        <w:jc w:val="both"/>
        <w:rPr>
          <w:rFonts w:ascii="Arial" w:hAnsi="Arial" w:cs="Arial"/>
        </w:rPr>
      </w:pPr>
      <w:r w:rsidRPr="00C43EA9">
        <w:rPr>
          <w:rFonts w:ascii="Arial" w:hAnsi="Arial" w:cs="Arial"/>
        </w:rPr>
        <w:t xml:space="preserve">Para nuestra entidad es de vital importancia conocer la percepción </w:t>
      </w:r>
      <w:r w:rsidR="00C16AF7" w:rsidRPr="00C43EA9">
        <w:rPr>
          <w:rFonts w:ascii="Arial" w:hAnsi="Arial" w:cs="Arial"/>
          <w:b/>
        </w:rPr>
        <w:t xml:space="preserve">sobre la atención y respuesta a su </w:t>
      </w:r>
      <w:r w:rsidR="00395322" w:rsidRPr="00C43EA9">
        <w:rPr>
          <w:rFonts w:ascii="Arial" w:hAnsi="Arial" w:cs="Arial"/>
          <w:b/>
        </w:rPr>
        <w:t>a</w:t>
      </w:r>
      <w:r w:rsidR="00EE0CF8" w:rsidRPr="00C43EA9">
        <w:rPr>
          <w:rFonts w:ascii="Arial" w:hAnsi="Arial" w:cs="Arial"/>
          <w:b/>
        </w:rPr>
        <w:t>sesoría</w:t>
      </w:r>
      <w:r w:rsidR="00EE0CF8" w:rsidRPr="00C43EA9">
        <w:rPr>
          <w:rFonts w:ascii="Arial" w:hAnsi="Arial" w:cs="Arial"/>
        </w:rPr>
        <w:t>, por</w:t>
      </w:r>
      <w:r w:rsidRPr="00C43EA9">
        <w:rPr>
          <w:rFonts w:ascii="Arial" w:hAnsi="Arial" w:cs="Arial"/>
        </w:rPr>
        <w:t xml:space="preserve"> lo tanto, le agradecemos pueda diligenci</w:t>
      </w:r>
      <w:r w:rsidR="006B08B4">
        <w:rPr>
          <w:rFonts w:ascii="Arial" w:hAnsi="Arial" w:cs="Arial"/>
        </w:rPr>
        <w:t xml:space="preserve">ar la presente encuesta, </w:t>
      </w:r>
      <w:r w:rsidRPr="00C43EA9">
        <w:rPr>
          <w:rFonts w:ascii="Arial" w:hAnsi="Arial" w:cs="Arial"/>
        </w:rPr>
        <w:t xml:space="preserve">sus observaciones serán muy importantes para mejorar nuestra </w:t>
      </w:r>
      <w:r w:rsidR="00395322" w:rsidRPr="00C43EA9">
        <w:rPr>
          <w:rFonts w:ascii="Arial" w:hAnsi="Arial" w:cs="Arial"/>
        </w:rPr>
        <w:t>atención</w:t>
      </w:r>
      <w:r w:rsidRPr="00C43EA9">
        <w:rPr>
          <w:rFonts w:ascii="Arial" w:hAnsi="Arial" w:cs="Arial"/>
        </w:rPr>
        <w:t xml:space="preserve">. </w:t>
      </w:r>
    </w:p>
    <w:p w:rsidR="008E444E" w:rsidRDefault="008E444E" w:rsidP="0078021B">
      <w:pPr>
        <w:spacing w:after="0" w:line="240" w:lineRule="auto"/>
        <w:jc w:val="both"/>
        <w:rPr>
          <w:rFonts w:ascii="Arial" w:hAnsi="Arial" w:cs="Arial"/>
        </w:rPr>
      </w:pPr>
    </w:p>
    <w:p w:rsidR="00F33B03" w:rsidRPr="00C43EA9" w:rsidRDefault="00F33B03" w:rsidP="00F33B03">
      <w:pPr>
        <w:pStyle w:val="Default"/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</w:p>
    <w:p w:rsidR="00F33B03" w:rsidRPr="00C43EA9" w:rsidRDefault="00F33B03" w:rsidP="00F33B03">
      <w:pPr>
        <w:pStyle w:val="Default"/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43EA9">
        <w:rPr>
          <w:b/>
          <w:bCs/>
          <w:sz w:val="22"/>
          <w:szCs w:val="22"/>
        </w:rPr>
        <w:t xml:space="preserve">SOBRE LA ASESORÍA RECIBIDA </w:t>
      </w:r>
    </w:p>
    <w:p w:rsidR="00851F4C" w:rsidRPr="00851F4C" w:rsidRDefault="00851F4C" w:rsidP="0085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F4C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___________________________________________________________</w:t>
      </w:r>
    </w:p>
    <w:p w:rsidR="00851F4C" w:rsidRPr="00851F4C" w:rsidRDefault="00851F4C" w:rsidP="0085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F4C" w:rsidRPr="00851F4C" w:rsidRDefault="00851F4C" w:rsidP="0085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F4C">
        <w:rPr>
          <w:rFonts w:ascii="Arial" w:hAnsi="Arial" w:cs="Arial"/>
        </w:rPr>
        <w:t>Cedula:</w:t>
      </w:r>
      <w:r>
        <w:rPr>
          <w:rFonts w:ascii="Arial" w:hAnsi="Arial" w:cs="Arial"/>
        </w:rPr>
        <w:t xml:space="preserve"> ____________________</w:t>
      </w:r>
    </w:p>
    <w:p w:rsidR="00851F4C" w:rsidRPr="00851F4C" w:rsidRDefault="00851F4C" w:rsidP="0085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F4C" w:rsidRPr="00851F4C" w:rsidRDefault="00851F4C" w:rsidP="0085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F4C">
        <w:rPr>
          <w:rFonts w:ascii="Arial" w:hAnsi="Arial" w:cs="Arial"/>
        </w:rPr>
        <w:t>Dirección:</w:t>
      </w:r>
      <w:r>
        <w:rPr>
          <w:rFonts w:ascii="Arial" w:hAnsi="Arial" w:cs="Arial"/>
        </w:rPr>
        <w:t xml:space="preserve"> ___________________________________________________________</w:t>
      </w:r>
    </w:p>
    <w:p w:rsidR="00851F4C" w:rsidRPr="00851F4C" w:rsidRDefault="00851F4C" w:rsidP="0085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F4C" w:rsidRPr="00851F4C" w:rsidRDefault="00851F4C" w:rsidP="0085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F4C">
        <w:rPr>
          <w:rFonts w:ascii="Arial" w:hAnsi="Arial" w:cs="Arial"/>
        </w:rPr>
        <w:t>Celular:</w:t>
      </w:r>
      <w:r>
        <w:rPr>
          <w:rFonts w:ascii="Arial" w:hAnsi="Arial" w:cs="Arial"/>
        </w:rPr>
        <w:t xml:space="preserve"> ____________________</w:t>
      </w:r>
    </w:p>
    <w:p w:rsidR="00851F4C" w:rsidRPr="00851F4C" w:rsidRDefault="00851F4C" w:rsidP="00851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F4C" w:rsidRPr="00851F4C" w:rsidRDefault="00851F4C" w:rsidP="00851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1F4C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___________________</w:t>
      </w:r>
    </w:p>
    <w:p w:rsidR="00F33B03" w:rsidRPr="00C43EA9" w:rsidRDefault="00F33B03" w:rsidP="00F33B0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33B03" w:rsidRDefault="00851F4C" w:rsidP="00C43E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>Fecha de la asesoría</w:t>
      </w:r>
      <w:r>
        <w:rPr>
          <w:rFonts w:ascii="Arial" w:hAnsi="Arial" w:cs="Arial"/>
        </w:rPr>
        <w:tab/>
      </w:r>
      <w:r w:rsidR="00F33B03" w:rsidRPr="00C43EA9">
        <w:rPr>
          <w:rFonts w:ascii="Arial" w:hAnsi="Arial" w:cs="Arial"/>
          <w:color w:val="BFBFBF" w:themeColor="background1" w:themeShade="BF"/>
        </w:rPr>
        <w:t>DD / MM / AAAA</w:t>
      </w:r>
    </w:p>
    <w:p w:rsidR="00C43EA9" w:rsidRPr="00C43EA9" w:rsidRDefault="00C43EA9" w:rsidP="00C43EA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BFBFBF" w:themeColor="background1" w:themeShade="BF"/>
        </w:rPr>
      </w:pPr>
    </w:p>
    <w:p w:rsidR="00F33B03" w:rsidRPr="00C43EA9" w:rsidRDefault="00F33B03" w:rsidP="00F33B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EA9">
        <w:rPr>
          <w:rFonts w:ascii="Arial" w:hAnsi="Arial" w:cs="Arial"/>
        </w:rPr>
        <w:t xml:space="preserve">Tema del servicio </w:t>
      </w:r>
      <w:r w:rsidRPr="00C43EA9">
        <w:rPr>
          <w:rFonts w:ascii="Arial" w:hAnsi="Arial" w:cs="Arial"/>
        </w:rPr>
        <w:tab/>
      </w:r>
      <w:r w:rsidRPr="00C43EA9">
        <w:rPr>
          <w:rFonts w:ascii="Arial" w:hAnsi="Arial" w:cs="Arial"/>
        </w:rPr>
        <w:tab/>
        <w:t>_______________________________________</w:t>
      </w:r>
    </w:p>
    <w:p w:rsidR="00F33B03" w:rsidRPr="00C43EA9" w:rsidRDefault="00F33B03" w:rsidP="00F33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EA9">
        <w:rPr>
          <w:rFonts w:ascii="Arial" w:hAnsi="Arial" w:cs="Arial"/>
        </w:rPr>
        <w:t>________________________________________________________________________________________________________________________</w:t>
      </w:r>
      <w:r w:rsidR="00851F4C">
        <w:rPr>
          <w:rFonts w:ascii="Arial" w:hAnsi="Arial" w:cs="Arial"/>
        </w:rPr>
        <w:t>________________________</w:t>
      </w:r>
    </w:p>
    <w:p w:rsidR="00F33B03" w:rsidRPr="00C43EA9" w:rsidRDefault="00F33B03" w:rsidP="00F33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3B03" w:rsidRDefault="00F33B03" w:rsidP="00F33B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EA9">
        <w:rPr>
          <w:rFonts w:ascii="Arial" w:hAnsi="Arial" w:cs="Arial"/>
        </w:rPr>
        <w:lastRenderedPageBreak/>
        <w:t>Funcionario que lo atendió __________________________________________</w:t>
      </w:r>
    </w:p>
    <w:p w:rsidR="00D578E4" w:rsidRDefault="00D578E4" w:rsidP="00D578E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355071" w:rsidRPr="00D578E4" w:rsidRDefault="00355071" w:rsidP="00D578E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78E4">
        <w:rPr>
          <w:rFonts w:ascii="Arial" w:hAnsi="Arial" w:cs="Arial"/>
        </w:rPr>
        <w:t xml:space="preserve">¿Cuál es su nivel de satisfacción frente a la asesoría recibida? </w:t>
      </w:r>
    </w:p>
    <w:p w:rsidR="00F33B03" w:rsidRDefault="00355071" w:rsidP="00D578E4">
      <w:pPr>
        <w:spacing w:after="0" w:line="240" w:lineRule="auto"/>
        <w:ind w:right="720"/>
        <w:jc w:val="both"/>
        <w:rPr>
          <w:rFonts w:ascii="Arial" w:hAnsi="Arial" w:cs="Arial"/>
        </w:rPr>
      </w:pPr>
      <w:r w:rsidRPr="00C43EA9">
        <w:rPr>
          <w:rFonts w:ascii="Arial" w:hAnsi="Arial" w:cs="Arial"/>
        </w:rPr>
        <w:sym w:font="Wingdings" w:char="F0A1"/>
      </w:r>
      <w:r w:rsidRPr="00C43EA9">
        <w:rPr>
          <w:rFonts w:ascii="Arial" w:hAnsi="Arial" w:cs="Arial"/>
        </w:rPr>
        <w:t xml:space="preserve"> Excelente 5      </w:t>
      </w:r>
      <w:r w:rsidRPr="00C43EA9">
        <w:rPr>
          <w:rFonts w:ascii="Arial" w:hAnsi="Arial" w:cs="Arial"/>
        </w:rPr>
        <w:sym w:font="Wingdings" w:char="F0A1"/>
      </w:r>
      <w:r w:rsidRPr="00C43EA9">
        <w:rPr>
          <w:rFonts w:ascii="Arial" w:hAnsi="Arial" w:cs="Arial"/>
        </w:rPr>
        <w:t xml:space="preserve"> Bueno 4      </w:t>
      </w:r>
      <w:r w:rsidRPr="00C43EA9">
        <w:rPr>
          <w:rFonts w:ascii="Arial" w:hAnsi="Arial" w:cs="Arial"/>
        </w:rPr>
        <w:sym w:font="Wingdings" w:char="F0A1"/>
      </w:r>
      <w:r w:rsidRPr="00C43EA9">
        <w:rPr>
          <w:rFonts w:ascii="Arial" w:hAnsi="Arial" w:cs="Arial"/>
        </w:rPr>
        <w:t xml:space="preserve"> Aceptable  3       </w:t>
      </w:r>
      <w:r w:rsidRPr="00C43EA9">
        <w:rPr>
          <w:rFonts w:ascii="Arial" w:hAnsi="Arial" w:cs="Arial"/>
        </w:rPr>
        <w:sym w:font="Wingdings" w:char="F0A1"/>
      </w:r>
      <w:r w:rsidRPr="00C43EA9">
        <w:rPr>
          <w:rFonts w:ascii="Arial" w:hAnsi="Arial" w:cs="Arial"/>
        </w:rPr>
        <w:t xml:space="preserve"> Regular 2   </w:t>
      </w:r>
      <w:r w:rsidRPr="00C43EA9">
        <w:rPr>
          <w:rFonts w:ascii="Arial" w:hAnsi="Arial" w:cs="Arial"/>
        </w:rPr>
        <w:tab/>
      </w:r>
      <w:r w:rsidRPr="00C43EA9">
        <w:rPr>
          <w:rFonts w:ascii="Arial" w:hAnsi="Arial" w:cs="Arial"/>
        </w:rPr>
        <w:sym w:font="Wingdings" w:char="F0A1"/>
      </w:r>
      <w:r w:rsidRPr="00C43EA9">
        <w:rPr>
          <w:rFonts w:ascii="Arial" w:hAnsi="Arial" w:cs="Arial"/>
        </w:rPr>
        <w:t xml:space="preserve"> Malo 1 </w:t>
      </w:r>
    </w:p>
    <w:p w:rsidR="00D578E4" w:rsidRDefault="00D578E4" w:rsidP="00D578E4">
      <w:pPr>
        <w:spacing w:after="0" w:line="240" w:lineRule="auto"/>
        <w:ind w:right="720"/>
        <w:jc w:val="both"/>
        <w:rPr>
          <w:rFonts w:ascii="Arial" w:hAnsi="Arial" w:cs="Arial"/>
        </w:rPr>
      </w:pPr>
    </w:p>
    <w:p w:rsidR="00F33B03" w:rsidRPr="00D578E4" w:rsidRDefault="00F33B03" w:rsidP="00D578E4">
      <w:pPr>
        <w:pStyle w:val="Prrafodelista"/>
        <w:numPr>
          <w:ilvl w:val="0"/>
          <w:numId w:val="1"/>
        </w:numPr>
        <w:spacing w:after="0" w:line="240" w:lineRule="auto"/>
        <w:ind w:right="720"/>
        <w:jc w:val="both"/>
        <w:rPr>
          <w:rFonts w:ascii="Arial" w:hAnsi="Arial" w:cs="Arial"/>
        </w:rPr>
      </w:pPr>
      <w:r w:rsidRPr="00D578E4">
        <w:rPr>
          <w:rFonts w:ascii="Arial" w:hAnsi="Arial" w:cs="Arial"/>
        </w:rPr>
        <w:t xml:space="preserve">¿Tiene alguna </w:t>
      </w:r>
      <w:r w:rsidR="00D578E4" w:rsidRPr="00D578E4">
        <w:rPr>
          <w:rFonts w:ascii="Arial" w:hAnsi="Arial" w:cs="Arial"/>
        </w:rPr>
        <w:t xml:space="preserve">observación o </w:t>
      </w:r>
      <w:r w:rsidRPr="00D578E4">
        <w:rPr>
          <w:rFonts w:ascii="Arial" w:hAnsi="Arial" w:cs="Arial"/>
        </w:rPr>
        <w:t xml:space="preserve">sugerencia que le gustaría hacer para mejorar el servicio de </w:t>
      </w:r>
      <w:r w:rsidR="00D578E4">
        <w:rPr>
          <w:rFonts w:ascii="Arial" w:hAnsi="Arial" w:cs="Arial"/>
        </w:rPr>
        <w:t>la asesoría</w:t>
      </w:r>
      <w:r w:rsidRPr="00D578E4">
        <w:rPr>
          <w:rFonts w:ascii="Arial" w:hAnsi="Arial" w:cs="Arial"/>
        </w:rPr>
        <w:t>?</w:t>
      </w:r>
    </w:p>
    <w:p w:rsidR="00F33B03" w:rsidRPr="00C43EA9" w:rsidRDefault="00F33B03" w:rsidP="00F33B03">
      <w:pPr>
        <w:pStyle w:val="NormalWeb"/>
        <w:rPr>
          <w:rFonts w:ascii="Arial" w:hAnsi="Arial" w:cs="Arial"/>
        </w:rPr>
      </w:pPr>
      <w:r w:rsidRPr="00C43EA9">
        <w:rPr>
          <w:rFonts w:ascii="Arial" w:hAnsi="Arial" w:cs="Arial"/>
        </w:rPr>
        <w:t>________________________________________</w:t>
      </w:r>
      <w:r w:rsidR="00355071" w:rsidRPr="00C43EA9">
        <w:rPr>
          <w:rFonts w:ascii="Arial" w:hAnsi="Arial" w:cs="Arial"/>
        </w:rPr>
        <w:t>_____</w:t>
      </w:r>
      <w:r w:rsidR="00D578E4">
        <w:rPr>
          <w:rFonts w:ascii="Arial" w:hAnsi="Arial" w:cs="Arial"/>
        </w:rPr>
        <w:t>___________________________________________________________________________________________________</w:t>
      </w:r>
    </w:p>
    <w:p w:rsidR="00F33B03" w:rsidRPr="00C43EA9" w:rsidRDefault="00F33B03" w:rsidP="00F33B03">
      <w:pPr>
        <w:pStyle w:val="NormalWeb"/>
        <w:rPr>
          <w:rFonts w:ascii="Arial" w:hAnsi="Arial" w:cs="Arial"/>
          <w:b/>
          <w:bCs/>
        </w:rPr>
      </w:pPr>
      <w:r w:rsidRPr="00C43EA9">
        <w:rPr>
          <w:rFonts w:ascii="Arial" w:hAnsi="Arial" w:cs="Arial"/>
        </w:rPr>
        <w:t>________________________________________________________________________</w:t>
      </w:r>
    </w:p>
    <w:p w:rsidR="00C16AF7" w:rsidRDefault="00851F4C" w:rsidP="0078021B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</w:t>
      </w:r>
    </w:p>
    <w:p w:rsidR="00851F4C" w:rsidRDefault="00851F4C" w:rsidP="0078021B">
      <w:pPr>
        <w:pStyle w:val="Default"/>
        <w:jc w:val="both"/>
        <w:rPr>
          <w:b/>
          <w:bCs/>
          <w:color w:val="auto"/>
          <w:sz w:val="22"/>
          <w:szCs w:val="22"/>
        </w:rPr>
      </w:pPr>
    </w:p>
    <w:bookmarkEnd w:id="0"/>
    <w:p w:rsidR="00C43EA9" w:rsidRDefault="00851F4C" w:rsidP="00851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                _______________________ </w:t>
      </w:r>
    </w:p>
    <w:p w:rsidR="00851F4C" w:rsidRDefault="00851F4C" w:rsidP="00851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del servidor público de la Contraloría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del usuario atendido</w:t>
      </w:r>
    </w:p>
    <w:sectPr w:rsidR="00851F4C" w:rsidSect="00BE46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E4" w:rsidRDefault="003973E4" w:rsidP="00A763EB">
      <w:pPr>
        <w:spacing w:after="0" w:line="240" w:lineRule="auto"/>
      </w:pPr>
      <w:r>
        <w:separator/>
      </w:r>
    </w:p>
  </w:endnote>
  <w:endnote w:type="continuationSeparator" w:id="0">
    <w:p w:rsidR="003973E4" w:rsidRDefault="003973E4" w:rsidP="00A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029378"/>
      <w:docPartObj>
        <w:docPartGallery w:val="Page Numbers (Bottom of Page)"/>
        <w:docPartUnique/>
      </w:docPartObj>
    </w:sdtPr>
    <w:sdtEndPr/>
    <w:sdtContent>
      <w:p w:rsidR="001F0A1D" w:rsidRDefault="001F0A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79" w:rsidRPr="00BD6B79">
          <w:rPr>
            <w:noProof/>
            <w:lang w:val="es-ES"/>
          </w:rPr>
          <w:t>2</w:t>
        </w:r>
        <w:r>
          <w:fldChar w:fldCharType="end"/>
        </w:r>
      </w:p>
    </w:sdtContent>
  </w:sdt>
  <w:p w:rsidR="001F0A1D" w:rsidRDefault="001F0A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E4" w:rsidRDefault="003973E4" w:rsidP="00A763EB">
      <w:pPr>
        <w:spacing w:after="0" w:line="240" w:lineRule="auto"/>
      </w:pPr>
      <w:r>
        <w:separator/>
      </w:r>
    </w:p>
  </w:footnote>
  <w:footnote w:type="continuationSeparator" w:id="0">
    <w:p w:rsidR="003973E4" w:rsidRDefault="003973E4" w:rsidP="00A7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3" w:type="pct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5"/>
      <w:gridCol w:w="2962"/>
      <w:gridCol w:w="3780"/>
    </w:tblGrid>
    <w:tr w:rsidR="00503347" w:rsidRPr="00BE2331" w:rsidTr="00303AA8">
      <w:trPr>
        <w:tblCellSpacing w:w="0" w:type="dxa"/>
      </w:trPr>
      <w:tc>
        <w:tcPr>
          <w:tcW w:w="118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noWrap/>
          <w:tcMar>
            <w:top w:w="0" w:type="dxa"/>
            <w:left w:w="75" w:type="dxa"/>
            <w:bottom w:w="0" w:type="dxa"/>
            <w:right w:w="0" w:type="dxa"/>
          </w:tcMar>
          <w:vAlign w:val="center"/>
          <w:hideMark/>
        </w:tcPr>
        <w:p w:rsidR="00503347" w:rsidRPr="00BE2331" w:rsidRDefault="00503347" w:rsidP="00303AA8">
          <w:pPr>
            <w:rPr>
              <w:rFonts w:cs="Arial"/>
              <w:b/>
              <w:bCs/>
              <w:color w:val="000000"/>
              <w:szCs w:val="24"/>
              <w:lang w:eastAsia="es-CO"/>
            </w:rPr>
          </w:pPr>
          <w:r w:rsidRPr="00BE2331">
            <w:rPr>
              <w:rFonts w:cs="Arial"/>
              <w:b/>
              <w:bCs/>
              <w:color w:val="000000"/>
              <w:szCs w:val="24"/>
              <w:lang w:eastAsia="es-CO"/>
            </w:rPr>
            <w:t>Código: </w:t>
          </w:r>
          <w:r w:rsidR="008A18B9" w:rsidRPr="008A18B9">
            <w:rPr>
              <w:rFonts w:cs="Arial"/>
              <w:b/>
              <w:bCs/>
              <w:color w:val="000000"/>
              <w:szCs w:val="24"/>
              <w:lang w:eastAsia="es-CO"/>
            </w:rPr>
            <w:t>F-GES-ED-00</w:t>
          </w:r>
          <w:r w:rsidR="00303AA8">
            <w:rPr>
              <w:rFonts w:cs="Arial"/>
              <w:b/>
              <w:bCs/>
              <w:color w:val="000000"/>
              <w:szCs w:val="24"/>
              <w:lang w:eastAsia="es-CO"/>
            </w:rPr>
            <w:t>2</w:t>
          </w:r>
        </w:p>
      </w:tc>
      <w:tc>
        <w:tcPr>
          <w:tcW w:w="1678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03347" w:rsidRPr="00BE2331" w:rsidRDefault="00503347" w:rsidP="00503347">
          <w:pPr>
            <w:jc w:val="center"/>
            <w:rPr>
              <w:rFonts w:cs="Arial"/>
              <w:b/>
              <w:bCs/>
              <w:color w:val="000000"/>
              <w:szCs w:val="24"/>
              <w:lang w:eastAsia="es-CO"/>
            </w:rPr>
          </w:pPr>
          <w:r>
            <w:rPr>
              <w:rFonts w:cs="Arial"/>
              <w:b/>
              <w:bCs/>
              <w:color w:val="000000"/>
              <w:szCs w:val="24"/>
              <w:lang w:eastAsia="es-CO"/>
            </w:rPr>
            <w:t>ENCUEST</w:t>
          </w:r>
          <w:r w:rsidR="00C43EA9">
            <w:rPr>
              <w:rFonts w:cs="Arial"/>
              <w:b/>
              <w:bCs/>
              <w:color w:val="000000"/>
              <w:szCs w:val="24"/>
              <w:lang w:eastAsia="es-CO"/>
            </w:rPr>
            <w:t>A DE SATISFACCIÓN DEL CLIENTE-</w:t>
          </w:r>
          <w:r>
            <w:rPr>
              <w:rFonts w:cs="Arial"/>
              <w:b/>
              <w:bCs/>
              <w:color w:val="000000"/>
              <w:szCs w:val="24"/>
              <w:lang w:eastAsia="es-CO"/>
            </w:rPr>
            <w:t>ASESORÍA</w:t>
          </w:r>
        </w:p>
      </w:tc>
      <w:tc>
        <w:tcPr>
          <w:tcW w:w="2141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03347" w:rsidRPr="00BE2331" w:rsidRDefault="006B08B4" w:rsidP="006B08B4">
          <w:pPr>
            <w:jc w:val="center"/>
            <w:rPr>
              <w:rFonts w:ascii="Times New Roman" w:hAnsi="Times New Roman"/>
              <w:szCs w:val="24"/>
              <w:lang w:eastAsia="es-CO"/>
            </w:rPr>
          </w:pPr>
          <w:r w:rsidRPr="00751957">
            <w:rPr>
              <w:noProof/>
              <w:lang w:eastAsia="es-CO"/>
            </w:rPr>
            <w:drawing>
              <wp:inline distT="0" distB="0" distL="0" distR="0" wp14:anchorId="6C73AB49" wp14:editId="2C7F0AA1">
                <wp:extent cx="2240915" cy="964220"/>
                <wp:effectExtent l="0" t="0" r="6985" b="0"/>
                <wp:docPr id="1" name="Imagen 1" descr="C:\Users\Ofelia.Taborda\Desktop\Arteslogo\logo\Logo 2022_Mesa de trabaj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felia.Taborda\Desktop\Arteslogo\logo\Logo 2022_Mesa de trabaj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4277" cy="99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3347" w:rsidRPr="00BE2331" w:rsidTr="006B08B4">
      <w:trPr>
        <w:trHeight w:val="908"/>
        <w:tblCellSpacing w:w="0" w:type="dxa"/>
      </w:trPr>
      <w:tc>
        <w:tcPr>
          <w:tcW w:w="118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noWrap/>
          <w:tcMar>
            <w:top w:w="0" w:type="dxa"/>
            <w:left w:w="75" w:type="dxa"/>
            <w:bottom w:w="0" w:type="dxa"/>
            <w:right w:w="0" w:type="dxa"/>
          </w:tcMar>
          <w:vAlign w:val="center"/>
          <w:hideMark/>
        </w:tcPr>
        <w:p w:rsidR="00503347" w:rsidRPr="00BE2331" w:rsidRDefault="00503347" w:rsidP="00303AA8">
          <w:pPr>
            <w:rPr>
              <w:rFonts w:cs="Arial"/>
              <w:b/>
              <w:bCs/>
              <w:color w:val="000000"/>
              <w:szCs w:val="24"/>
              <w:lang w:eastAsia="es-CO"/>
            </w:rPr>
          </w:pPr>
          <w:r w:rsidRPr="008A18B9">
            <w:rPr>
              <w:rFonts w:cs="Arial"/>
              <w:b/>
              <w:bCs/>
              <w:color w:val="000000"/>
              <w:szCs w:val="24"/>
              <w:lang w:eastAsia="es-CO"/>
            </w:rPr>
            <w:t>Versión:</w:t>
          </w:r>
          <w:r w:rsidR="001F0A1D">
            <w:rPr>
              <w:rFonts w:cs="Arial"/>
              <w:b/>
              <w:bCs/>
              <w:color w:val="000000"/>
              <w:szCs w:val="24"/>
              <w:lang w:eastAsia="es-CO"/>
            </w:rPr>
            <w:t>03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03347" w:rsidRPr="00BE2331" w:rsidRDefault="00503347" w:rsidP="00503347">
          <w:pPr>
            <w:rPr>
              <w:rFonts w:cs="Arial"/>
              <w:b/>
              <w:bCs/>
              <w:color w:val="000000"/>
              <w:szCs w:val="24"/>
              <w:lang w:eastAsia="es-CO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03347" w:rsidRPr="00BE2331" w:rsidRDefault="00503347" w:rsidP="00503347">
          <w:pPr>
            <w:rPr>
              <w:rFonts w:ascii="Times New Roman" w:hAnsi="Times New Roman"/>
              <w:szCs w:val="24"/>
              <w:lang w:eastAsia="es-CO"/>
            </w:rPr>
          </w:pPr>
        </w:p>
      </w:tc>
    </w:tr>
  </w:tbl>
  <w:p w:rsidR="007F5960" w:rsidRDefault="007F5960" w:rsidP="007F5960">
    <w:pPr>
      <w:spacing w:after="0"/>
      <w:jc w:val="center"/>
      <w:rPr>
        <w:i/>
        <w:color w:val="808080" w:themeColor="background1" w:themeShade="80"/>
        <w:sz w:val="28"/>
        <w:szCs w:val="28"/>
      </w:rPr>
    </w:pPr>
  </w:p>
  <w:p w:rsidR="007F5960" w:rsidRPr="007F5960" w:rsidRDefault="007F596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D04"/>
    <w:multiLevelType w:val="hybridMultilevel"/>
    <w:tmpl w:val="847288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3244"/>
    <w:multiLevelType w:val="hybridMultilevel"/>
    <w:tmpl w:val="27821F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7B3F"/>
    <w:multiLevelType w:val="hybridMultilevel"/>
    <w:tmpl w:val="E6F02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264"/>
    <w:multiLevelType w:val="hybridMultilevel"/>
    <w:tmpl w:val="2D267C2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26A3"/>
    <w:multiLevelType w:val="hybridMultilevel"/>
    <w:tmpl w:val="20B05BBA"/>
    <w:lvl w:ilvl="0" w:tplc="6B6A5C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356F0"/>
    <w:multiLevelType w:val="hybridMultilevel"/>
    <w:tmpl w:val="0BEA5DB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76D3"/>
    <w:multiLevelType w:val="hybridMultilevel"/>
    <w:tmpl w:val="79D418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635F5"/>
    <w:multiLevelType w:val="hybridMultilevel"/>
    <w:tmpl w:val="793441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7882"/>
    <w:multiLevelType w:val="hybridMultilevel"/>
    <w:tmpl w:val="699E4F7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B0BE4"/>
    <w:multiLevelType w:val="hybridMultilevel"/>
    <w:tmpl w:val="29004AB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E8"/>
    <w:rsid w:val="00004CA3"/>
    <w:rsid w:val="000327F4"/>
    <w:rsid w:val="00037B96"/>
    <w:rsid w:val="00097D6C"/>
    <w:rsid w:val="000A425F"/>
    <w:rsid w:val="000D6BF7"/>
    <w:rsid w:val="0010381A"/>
    <w:rsid w:val="00145CE5"/>
    <w:rsid w:val="0016018A"/>
    <w:rsid w:val="00170A53"/>
    <w:rsid w:val="001F0A1D"/>
    <w:rsid w:val="0023358E"/>
    <w:rsid w:val="002426DC"/>
    <w:rsid w:val="002607F0"/>
    <w:rsid w:val="002A7FA0"/>
    <w:rsid w:val="00303AA8"/>
    <w:rsid w:val="00307351"/>
    <w:rsid w:val="00321278"/>
    <w:rsid w:val="00346991"/>
    <w:rsid w:val="00355071"/>
    <w:rsid w:val="0037105A"/>
    <w:rsid w:val="00395322"/>
    <w:rsid w:val="003973E4"/>
    <w:rsid w:val="003A5395"/>
    <w:rsid w:val="003D3F2E"/>
    <w:rsid w:val="003D6178"/>
    <w:rsid w:val="004014C7"/>
    <w:rsid w:val="004069E8"/>
    <w:rsid w:val="00486BFC"/>
    <w:rsid w:val="004D17DE"/>
    <w:rsid w:val="004F74F4"/>
    <w:rsid w:val="00503347"/>
    <w:rsid w:val="00525223"/>
    <w:rsid w:val="00544368"/>
    <w:rsid w:val="00596258"/>
    <w:rsid w:val="005A5285"/>
    <w:rsid w:val="005E2DC5"/>
    <w:rsid w:val="0060068C"/>
    <w:rsid w:val="00646C97"/>
    <w:rsid w:val="00670AE7"/>
    <w:rsid w:val="006813DF"/>
    <w:rsid w:val="006B08B4"/>
    <w:rsid w:val="006B3123"/>
    <w:rsid w:val="006C58CF"/>
    <w:rsid w:val="00725F48"/>
    <w:rsid w:val="00756568"/>
    <w:rsid w:val="0078021B"/>
    <w:rsid w:val="007A7E68"/>
    <w:rsid w:val="007C0C99"/>
    <w:rsid w:val="007F5960"/>
    <w:rsid w:val="0083277D"/>
    <w:rsid w:val="00851F4C"/>
    <w:rsid w:val="00856624"/>
    <w:rsid w:val="00865453"/>
    <w:rsid w:val="008A18B9"/>
    <w:rsid w:val="008A6E00"/>
    <w:rsid w:val="008E444E"/>
    <w:rsid w:val="00914138"/>
    <w:rsid w:val="00931719"/>
    <w:rsid w:val="009E0E9F"/>
    <w:rsid w:val="00A169A5"/>
    <w:rsid w:val="00A763EB"/>
    <w:rsid w:val="00A9023E"/>
    <w:rsid w:val="00AC4123"/>
    <w:rsid w:val="00AE305C"/>
    <w:rsid w:val="00AF5C52"/>
    <w:rsid w:val="00B16A8E"/>
    <w:rsid w:val="00B91F48"/>
    <w:rsid w:val="00BB501A"/>
    <w:rsid w:val="00BC44D3"/>
    <w:rsid w:val="00BD54C0"/>
    <w:rsid w:val="00BD6B79"/>
    <w:rsid w:val="00BE4693"/>
    <w:rsid w:val="00C16AF7"/>
    <w:rsid w:val="00C43EA9"/>
    <w:rsid w:val="00C52D39"/>
    <w:rsid w:val="00C63260"/>
    <w:rsid w:val="00C77C0D"/>
    <w:rsid w:val="00CB3451"/>
    <w:rsid w:val="00CB6661"/>
    <w:rsid w:val="00CC5572"/>
    <w:rsid w:val="00D0327E"/>
    <w:rsid w:val="00D11BC4"/>
    <w:rsid w:val="00D46824"/>
    <w:rsid w:val="00D578E4"/>
    <w:rsid w:val="00DB2F04"/>
    <w:rsid w:val="00DD6714"/>
    <w:rsid w:val="00E310C1"/>
    <w:rsid w:val="00E97AAE"/>
    <w:rsid w:val="00EB75A8"/>
    <w:rsid w:val="00EE0CF8"/>
    <w:rsid w:val="00F058F9"/>
    <w:rsid w:val="00F33B03"/>
    <w:rsid w:val="00F4783D"/>
    <w:rsid w:val="00F84A48"/>
    <w:rsid w:val="00F91BC6"/>
    <w:rsid w:val="00FA25E4"/>
    <w:rsid w:val="00FB538D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483B-F810-4AA3-9A64-3AF35051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6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0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10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3EB"/>
  </w:style>
  <w:style w:type="paragraph" w:styleId="Piedepgina">
    <w:name w:val="footer"/>
    <w:basedOn w:val="Normal"/>
    <w:link w:val="PiedepginaCar"/>
    <w:uiPriority w:val="99"/>
    <w:unhideWhenUsed/>
    <w:rsid w:val="00A76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3EB"/>
  </w:style>
  <w:style w:type="paragraph" w:styleId="NormalWeb">
    <w:name w:val="Normal (Web)"/>
    <w:basedOn w:val="Normal"/>
    <w:uiPriority w:val="99"/>
    <w:unhideWhenUsed/>
    <w:rsid w:val="00EE0C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rsid w:val="00037B96"/>
    <w:pPr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67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7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7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7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5592-4DEB-477C-B388-927FDCD7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Alexandra Maria Cano Carmona</cp:lastModifiedBy>
  <cp:revision>2</cp:revision>
  <cp:lastPrinted>2022-06-22T16:36:00Z</cp:lastPrinted>
  <dcterms:created xsi:type="dcterms:W3CDTF">2023-01-03T14:34:00Z</dcterms:created>
  <dcterms:modified xsi:type="dcterms:W3CDTF">2023-01-03T14:34:00Z</dcterms:modified>
</cp:coreProperties>
</file>