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4459F" w:rsidR="0014459F" w:rsidP="39F50B22" w:rsidRDefault="0014459F" w14:paraId="524C5549" w14:textId="34A2E700">
      <w:pPr>
        <w:jc w:val="center"/>
        <w:rPr>
          <w:rFonts w:ascii="Arial" w:hAnsi="Arial" w:eastAsia="Arial" w:cs="Arial"/>
          <w:b w:val="1"/>
          <w:bCs w:val="1"/>
        </w:rPr>
      </w:pPr>
      <w:r w:rsidRPr="5300B820" w:rsidR="0014459F">
        <w:rPr>
          <w:rFonts w:ascii="Arial" w:hAnsi="Arial" w:eastAsia="Arial" w:cs="Arial"/>
          <w:b w:val="1"/>
          <w:bCs w:val="1"/>
        </w:rPr>
        <w:t>AUDIENCIA DE PRUEBAS</w:t>
      </w:r>
    </w:p>
    <w:p w:rsidRPr="00211850" w:rsidR="10140535" w:rsidP="00211850" w:rsidRDefault="19364D60" w14:paraId="2BB15350" w14:textId="088C6364">
      <w:pPr>
        <w:jc w:val="center"/>
        <w:rPr>
          <w:rFonts w:ascii="Arial" w:hAnsi="Arial" w:eastAsia="Arial" w:cs="Arial"/>
          <w:b w:val="1"/>
          <w:bCs w:val="1"/>
        </w:rPr>
      </w:pPr>
      <w:r w:rsidRPr="5300B820" w:rsidR="19364D60">
        <w:rPr>
          <w:rFonts w:ascii="Arial" w:hAnsi="Arial" w:eastAsia="Arial" w:cs="Arial"/>
          <w:b w:val="1"/>
          <w:bCs w:val="1"/>
        </w:rPr>
        <w:t>ARTÍCULO 18</w:t>
      </w:r>
      <w:r w:rsidRPr="5300B820" w:rsidR="0014459F">
        <w:rPr>
          <w:rFonts w:ascii="Arial" w:hAnsi="Arial" w:eastAsia="Arial" w:cs="Arial"/>
          <w:b w:val="1"/>
          <w:bCs w:val="1"/>
        </w:rPr>
        <w:t>1</w:t>
      </w:r>
      <w:r w:rsidRPr="5300B820" w:rsidR="19364D60">
        <w:rPr>
          <w:rFonts w:ascii="Arial" w:hAnsi="Arial" w:eastAsia="Arial" w:cs="Arial"/>
          <w:b w:val="1"/>
          <w:bCs w:val="1"/>
        </w:rPr>
        <w:t xml:space="preserve"> DEL CPACA</w:t>
      </w:r>
    </w:p>
    <w:tbl>
      <w:tblPr>
        <w:tblStyle w:val="Tablaconcuadrcula"/>
        <w:tblW w:w="9000" w:type="dxa"/>
        <w:tblBorders>
          <w:top w:val="single" w:sz="6"/>
          <w:left w:val="single" w:sz="6"/>
          <w:bottom w:val="single" w:sz="6"/>
          <w:right w:val="single" w:sz="6"/>
        </w:tblBorders>
        <w:tblLayout w:type="fixed"/>
        <w:tblLook w:val="06A0" w:firstRow="1" w:lastRow="0" w:firstColumn="1" w:lastColumn="0" w:noHBand="1" w:noVBand="1"/>
      </w:tblPr>
      <w:tblGrid>
        <w:gridCol w:w="4230"/>
        <w:gridCol w:w="4770"/>
      </w:tblGrid>
      <w:tr w:rsidR="102BD059" w:rsidTr="75488C90" w14:paraId="70AA605D">
        <w:trPr>
          <w:trHeight w:val="300"/>
        </w:trPr>
        <w:tc>
          <w:tcPr>
            <w:tcW w:w="4230" w:type="dxa"/>
            <w:tcMar>
              <w:left w:w="105" w:type="dxa"/>
              <w:right w:w="105" w:type="dxa"/>
            </w:tcMar>
            <w:vAlign w:val="top"/>
          </w:tcPr>
          <w:p w:rsidR="73E94950" w:rsidP="73E94950" w:rsidRDefault="73E94950" w14:paraId="071B3B12" w14:textId="373275FE">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DESPACHO:</w:t>
            </w:r>
          </w:p>
        </w:tc>
        <w:tc>
          <w:tcPr>
            <w:tcW w:w="4770" w:type="dxa"/>
            <w:tcMar>
              <w:left w:w="105" w:type="dxa"/>
              <w:right w:w="105" w:type="dxa"/>
            </w:tcMar>
            <w:vAlign w:val="top"/>
          </w:tcPr>
          <w:p w:rsidR="73E94950" w:rsidP="28508377" w:rsidRDefault="73E94950" w14:paraId="688C09E6" w14:textId="40268D78">
            <w:pPr>
              <w:jc w:val="both"/>
              <w:rPr>
                <w:rFonts w:ascii="Arial" w:hAnsi="Arial" w:eastAsia="Arial" w:cs="Arial"/>
                <w:b w:val="0"/>
                <w:bCs w:val="0"/>
                <w:i w:val="0"/>
                <w:iCs w:val="0"/>
                <w:caps w:val="0"/>
                <w:smallCaps w:val="0"/>
                <w:color w:val="000000" w:themeColor="text1" w:themeTint="FF" w:themeShade="FF"/>
                <w:sz w:val="24"/>
                <w:szCs w:val="24"/>
              </w:rPr>
            </w:pPr>
            <w:r w:rsidRPr="28508377" w:rsidR="4BEBC001">
              <w:rPr>
                <w:rFonts w:ascii="Arial" w:hAnsi="Arial" w:eastAsia="Arial" w:cs="Arial"/>
                <w:noProof w:val="0"/>
                <w:sz w:val="24"/>
                <w:szCs w:val="24"/>
                <w:lang w:val="es-ES"/>
              </w:rPr>
              <w:t xml:space="preserve">JUZGADO </w:t>
            </w:r>
            <w:r w:rsidRPr="28508377" w:rsidR="3386FBC1">
              <w:rPr>
                <w:rFonts w:ascii="Arial" w:hAnsi="Arial" w:eastAsia="Arial" w:cs="Arial"/>
                <w:noProof w:val="0"/>
                <w:sz w:val="24"/>
                <w:szCs w:val="24"/>
                <w:lang w:val="es-ES"/>
              </w:rPr>
              <w:t>DÉCIMO</w:t>
            </w:r>
            <w:r w:rsidRPr="28508377" w:rsidR="4BEBC001">
              <w:rPr>
                <w:rFonts w:ascii="Arial" w:hAnsi="Arial" w:eastAsia="Arial" w:cs="Arial"/>
                <w:noProof w:val="0"/>
                <w:sz w:val="24"/>
                <w:szCs w:val="24"/>
                <w:lang w:val="es-ES"/>
              </w:rPr>
              <w:t xml:space="preserve"> ADMINISTRATIVO ORAL DEL CIRCUITO DE CALI</w:t>
            </w:r>
            <w:r w:rsidRPr="28508377" w:rsidR="73E94950">
              <w:rPr>
                <w:rFonts w:ascii="Arial" w:hAnsi="Arial" w:eastAsia="Arial" w:cs="Arial"/>
                <w:b w:val="0"/>
                <w:bCs w:val="0"/>
                <w:i w:val="0"/>
                <w:iCs w:val="0"/>
                <w:caps w:val="0"/>
                <w:smallCaps w:val="0"/>
                <w:color w:val="000000" w:themeColor="text1" w:themeTint="FF" w:themeShade="FF"/>
                <w:sz w:val="24"/>
                <w:szCs w:val="24"/>
                <w:lang w:val="es-ES"/>
              </w:rPr>
              <w:t xml:space="preserve"> </w:t>
            </w:r>
          </w:p>
          <w:p w:rsidR="73E94950" w:rsidP="73E94950" w:rsidRDefault="73E94950" w14:paraId="7DEA05D1" w14:textId="1600666B">
            <w:pPr>
              <w:rPr>
                <w:rFonts w:ascii="Arial" w:hAnsi="Arial" w:eastAsia="Arial" w:cs="Arial"/>
                <w:b w:val="0"/>
                <w:bCs w:val="0"/>
                <w:i w:val="0"/>
                <w:iCs w:val="0"/>
                <w:caps w:val="0"/>
                <w:smallCaps w:val="0"/>
                <w:color w:val="000000" w:themeColor="text1" w:themeTint="FF" w:themeShade="FF"/>
                <w:sz w:val="24"/>
                <w:szCs w:val="24"/>
              </w:rPr>
            </w:pPr>
          </w:p>
        </w:tc>
      </w:tr>
      <w:tr w:rsidR="102BD059" w:rsidTr="75488C90" w14:paraId="2B3FF6A6">
        <w:trPr>
          <w:trHeight w:val="300"/>
        </w:trPr>
        <w:tc>
          <w:tcPr>
            <w:tcW w:w="4230" w:type="dxa"/>
            <w:tcMar>
              <w:left w:w="105" w:type="dxa"/>
              <w:right w:w="105" w:type="dxa"/>
            </w:tcMar>
            <w:vAlign w:val="top"/>
          </w:tcPr>
          <w:p w:rsidR="73E94950" w:rsidP="73E94950" w:rsidRDefault="73E94950" w14:paraId="3CAB76D1" w14:textId="143F5B55">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JUEZ:</w:t>
            </w:r>
          </w:p>
        </w:tc>
        <w:tc>
          <w:tcPr>
            <w:tcW w:w="4770" w:type="dxa"/>
            <w:tcMar>
              <w:left w:w="105" w:type="dxa"/>
              <w:right w:w="105" w:type="dxa"/>
            </w:tcMar>
            <w:vAlign w:val="top"/>
          </w:tcPr>
          <w:p w:rsidR="73E94950" w:rsidP="28508377" w:rsidRDefault="73E94950" w14:paraId="428194A8" w14:textId="09E9EF14">
            <w:pPr>
              <w:spacing w:before="0" w:beforeAutospacing="off" w:after="0" w:afterAutospacing="off" w:line="360" w:lineRule="auto"/>
              <w:ind w:left="0" w:right="0"/>
              <w:jc w:val="left"/>
              <w:rPr>
                <w:rFonts w:ascii="Arial" w:hAnsi="Arial" w:eastAsia="Arial" w:cs="Arial"/>
                <w:noProof w:val="0"/>
                <w:sz w:val="24"/>
                <w:szCs w:val="24"/>
                <w:lang w:val="es"/>
              </w:rPr>
            </w:pPr>
            <w:r w:rsidRPr="75488C90" w:rsidR="629FF7FC">
              <w:rPr>
                <w:rFonts w:ascii="Arial" w:hAnsi="Arial" w:eastAsia="Arial" w:cs="Arial"/>
                <w:noProof w:val="0"/>
                <w:sz w:val="24"/>
                <w:szCs w:val="24"/>
                <w:lang w:val="es"/>
              </w:rPr>
              <w:t>M</w:t>
            </w:r>
            <w:r w:rsidRPr="75488C90" w:rsidR="0779CD96">
              <w:rPr>
                <w:rFonts w:ascii="Arial" w:hAnsi="Arial" w:eastAsia="Arial" w:cs="Arial"/>
                <w:noProof w:val="0"/>
                <w:sz w:val="24"/>
                <w:szCs w:val="24"/>
                <w:lang w:val="es"/>
              </w:rPr>
              <w:t xml:space="preserve">ARÍA ELENA CAICEDO </w:t>
            </w:r>
            <w:r w:rsidRPr="75488C90" w:rsidR="42D0BCA2">
              <w:rPr>
                <w:rFonts w:ascii="Arial" w:hAnsi="Arial" w:eastAsia="Arial" w:cs="Arial"/>
                <w:noProof w:val="0"/>
                <w:sz w:val="24"/>
                <w:szCs w:val="24"/>
                <w:lang w:val="es"/>
              </w:rPr>
              <w:t>YELA</w:t>
            </w:r>
          </w:p>
        </w:tc>
      </w:tr>
      <w:tr w:rsidR="102BD059" w:rsidTr="75488C90" w14:paraId="02F306B3">
        <w:trPr>
          <w:trHeight w:val="300"/>
        </w:trPr>
        <w:tc>
          <w:tcPr>
            <w:tcW w:w="4230" w:type="dxa"/>
            <w:tcMar>
              <w:left w:w="105" w:type="dxa"/>
              <w:right w:w="105" w:type="dxa"/>
            </w:tcMar>
            <w:vAlign w:val="top"/>
          </w:tcPr>
          <w:p w:rsidR="73E94950" w:rsidP="73E94950" w:rsidRDefault="73E94950" w14:paraId="29CEE681" w14:textId="13364FAB">
            <w:pPr>
              <w:jc w:val="both"/>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 xml:space="preserve">MEDIO DE CONTROL: </w:t>
            </w:r>
          </w:p>
        </w:tc>
        <w:tc>
          <w:tcPr>
            <w:tcW w:w="4770" w:type="dxa"/>
            <w:tcMar>
              <w:left w:w="105" w:type="dxa"/>
              <w:right w:w="105" w:type="dxa"/>
            </w:tcMar>
            <w:vAlign w:val="top"/>
          </w:tcPr>
          <w:p w:rsidR="73E94950" w:rsidP="73E94950" w:rsidRDefault="73E94950" w14:paraId="2ED08E1B" w14:textId="3CE81F49">
            <w:pPr>
              <w:jc w:val="both"/>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0"/>
                <w:bCs w:val="0"/>
                <w:i w:val="0"/>
                <w:iCs w:val="0"/>
                <w:caps w:val="0"/>
                <w:smallCaps w:val="0"/>
                <w:color w:val="000000" w:themeColor="text1" w:themeTint="FF" w:themeShade="FF"/>
                <w:sz w:val="24"/>
                <w:szCs w:val="24"/>
                <w:lang w:val="es-ES"/>
              </w:rPr>
              <w:t xml:space="preserve">REPARACIÓN DIRECTA </w:t>
            </w:r>
          </w:p>
          <w:p w:rsidR="73E94950" w:rsidP="73E94950" w:rsidRDefault="73E94950" w14:paraId="21D8D7C2" w14:textId="3FCE1D63">
            <w:pPr>
              <w:rPr>
                <w:rFonts w:ascii="Arial" w:hAnsi="Arial" w:eastAsia="Arial" w:cs="Arial"/>
                <w:b w:val="0"/>
                <w:bCs w:val="0"/>
                <w:i w:val="0"/>
                <w:iCs w:val="0"/>
                <w:caps w:val="0"/>
                <w:smallCaps w:val="0"/>
                <w:color w:val="000000" w:themeColor="text1" w:themeTint="FF" w:themeShade="FF"/>
                <w:sz w:val="24"/>
                <w:szCs w:val="24"/>
              </w:rPr>
            </w:pPr>
          </w:p>
        </w:tc>
      </w:tr>
      <w:tr w:rsidR="102BD059" w:rsidTr="75488C90" w14:paraId="27D3A01C">
        <w:trPr>
          <w:trHeight w:val="300"/>
        </w:trPr>
        <w:tc>
          <w:tcPr>
            <w:tcW w:w="4230" w:type="dxa"/>
            <w:tcMar>
              <w:left w:w="105" w:type="dxa"/>
              <w:right w:w="105" w:type="dxa"/>
            </w:tcMar>
            <w:vAlign w:val="top"/>
          </w:tcPr>
          <w:p w:rsidR="73E94950" w:rsidP="73E94950" w:rsidRDefault="73E94950" w14:paraId="64BFF54E" w14:textId="69F909D5">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RADICACIÓN:</w:t>
            </w:r>
          </w:p>
        </w:tc>
        <w:tc>
          <w:tcPr>
            <w:tcW w:w="4770" w:type="dxa"/>
            <w:tcMar>
              <w:left w:w="105" w:type="dxa"/>
              <w:right w:w="105" w:type="dxa"/>
            </w:tcMar>
            <w:vAlign w:val="top"/>
          </w:tcPr>
          <w:p w:rsidR="73E94950" w:rsidP="73E94950" w:rsidRDefault="73E94950" w14:paraId="0861D1B7" w14:textId="0B5426BC">
            <w:pPr/>
            <w:r w:rsidRPr="75488C90" w:rsidR="5284B42D">
              <w:rPr>
                <w:rFonts w:ascii="Arial" w:hAnsi="Arial" w:eastAsia="Arial" w:cs="Arial"/>
                <w:noProof w:val="0"/>
                <w:sz w:val="24"/>
                <w:szCs w:val="24"/>
                <w:lang w:val="es-ES"/>
              </w:rPr>
              <w:t>76001-33-33-010-2021-00090-00</w:t>
            </w:r>
          </w:p>
        </w:tc>
      </w:tr>
      <w:tr w:rsidR="102BD059" w:rsidTr="75488C90" w14:paraId="67141484">
        <w:trPr>
          <w:trHeight w:val="300"/>
        </w:trPr>
        <w:tc>
          <w:tcPr>
            <w:tcW w:w="4230" w:type="dxa"/>
            <w:tcMar>
              <w:left w:w="105" w:type="dxa"/>
              <w:right w:w="105" w:type="dxa"/>
            </w:tcMar>
            <w:vAlign w:val="top"/>
          </w:tcPr>
          <w:p w:rsidR="73E94950" w:rsidP="73E94950" w:rsidRDefault="73E94950" w14:paraId="5DF28A7E" w14:textId="68D685AD">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DEMANDANTES:</w:t>
            </w:r>
          </w:p>
        </w:tc>
        <w:tc>
          <w:tcPr>
            <w:tcW w:w="4770" w:type="dxa"/>
            <w:tcMar>
              <w:left w:w="105" w:type="dxa"/>
              <w:right w:w="105" w:type="dxa"/>
            </w:tcMar>
            <w:vAlign w:val="top"/>
          </w:tcPr>
          <w:p w:rsidR="73E94950" w:rsidP="75488C90" w:rsidRDefault="73E94950" w14:paraId="62EC4F7D" w14:textId="181A9C33">
            <w:pPr>
              <w:pStyle w:val="Normal"/>
              <w:suppressLineNumbers w:val="0"/>
              <w:bidi w:val="0"/>
              <w:spacing w:before="0" w:beforeAutospacing="off" w:after="0" w:afterAutospacing="off" w:line="279" w:lineRule="auto"/>
              <w:ind w:left="0" w:right="0"/>
              <w:jc w:val="left"/>
            </w:pPr>
            <w:r w:rsidRPr="75488C90" w:rsidR="5C25C998">
              <w:rPr>
                <w:rFonts w:ascii="Arial" w:hAnsi="Arial" w:eastAsia="Arial" w:cs="Arial"/>
                <w:noProof w:val="0"/>
                <w:sz w:val="24"/>
                <w:szCs w:val="24"/>
                <w:lang w:val="es"/>
              </w:rPr>
              <w:t xml:space="preserve">LAURA MARCELA GUZMÁN </w:t>
            </w:r>
          </w:p>
          <w:p w:rsidR="73E94950" w:rsidP="75488C90" w:rsidRDefault="73E94950" w14:paraId="1012DA5B" w14:textId="26A6FA37">
            <w:pPr>
              <w:pStyle w:val="Normal"/>
              <w:bidi w:val="0"/>
              <w:spacing w:before="0" w:beforeAutospacing="off" w:after="0" w:afterAutospacing="off" w:line="279" w:lineRule="auto"/>
              <w:ind w:left="0" w:right="0"/>
              <w:jc w:val="left"/>
            </w:pPr>
            <w:r w:rsidRPr="75488C90" w:rsidR="5C25C998">
              <w:rPr>
                <w:rFonts w:ascii="Arial" w:hAnsi="Arial" w:eastAsia="Arial" w:cs="Arial"/>
                <w:noProof w:val="0"/>
                <w:sz w:val="24"/>
                <w:szCs w:val="24"/>
                <w:lang w:val="es"/>
              </w:rPr>
              <w:t>MOSQUERA Y DANIEL ALEJANDRO GUZMÁN MOSQUER</w:t>
            </w:r>
          </w:p>
        </w:tc>
      </w:tr>
      <w:tr w:rsidR="102BD059" w:rsidTr="75488C90" w14:paraId="1C3F8ABA">
        <w:trPr>
          <w:trHeight w:val="300"/>
        </w:trPr>
        <w:tc>
          <w:tcPr>
            <w:tcW w:w="4230" w:type="dxa"/>
            <w:tcMar>
              <w:left w:w="105" w:type="dxa"/>
              <w:right w:w="105" w:type="dxa"/>
            </w:tcMar>
            <w:vAlign w:val="top"/>
          </w:tcPr>
          <w:p w:rsidR="73E94950" w:rsidP="73E94950" w:rsidRDefault="73E94950" w14:paraId="6C9223F3" w14:textId="322A782C">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DEMANDADOS:</w:t>
            </w:r>
          </w:p>
        </w:tc>
        <w:tc>
          <w:tcPr>
            <w:tcW w:w="4770" w:type="dxa"/>
            <w:tcMar>
              <w:left w:w="105" w:type="dxa"/>
              <w:right w:w="105" w:type="dxa"/>
            </w:tcMar>
            <w:vAlign w:val="top"/>
          </w:tcPr>
          <w:p w:rsidR="73E94950" w:rsidP="75488C90" w:rsidRDefault="73E94950" w14:paraId="33ABB273" w14:textId="4ACB9ECD">
            <w:pPr>
              <w:spacing w:before="0" w:beforeAutospacing="off" w:after="0" w:afterAutospacing="off" w:line="279"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75488C90" w:rsidR="02DEDDFB">
              <w:rPr>
                <w:rFonts w:ascii="Arial" w:hAnsi="Arial" w:eastAsia="Arial" w:cs="Arial"/>
                <w:b w:val="0"/>
                <w:bCs w:val="0"/>
                <w:i w:val="0"/>
                <w:iCs w:val="0"/>
                <w:caps w:val="0"/>
                <w:smallCaps w:val="0"/>
                <w:color w:val="000000" w:themeColor="text1" w:themeTint="FF" w:themeShade="FF"/>
                <w:sz w:val="24"/>
                <w:szCs w:val="24"/>
                <w:lang w:val="es-ES"/>
              </w:rPr>
              <w:t xml:space="preserve">METROCALI S.A. EN ACUERDO DE REESTRUCTURACIÓN, DISTRITO ESPECIAL </w:t>
            </w:r>
          </w:p>
          <w:p w:rsidR="73E94950" w:rsidP="75488C90" w:rsidRDefault="73E94950" w14:paraId="496765A6" w14:textId="0213C21A">
            <w:pPr>
              <w:pStyle w:val="Normal"/>
              <w:spacing w:before="0" w:beforeAutospacing="off" w:after="0" w:afterAutospacing="off" w:line="279" w:lineRule="auto"/>
              <w:ind w:left="0" w:right="0"/>
              <w:jc w:val="both"/>
            </w:pPr>
            <w:r w:rsidRPr="75488C90" w:rsidR="02DEDDFB">
              <w:rPr>
                <w:rFonts w:ascii="Arial" w:hAnsi="Arial" w:eastAsia="Arial" w:cs="Arial"/>
                <w:b w:val="0"/>
                <w:bCs w:val="0"/>
                <w:i w:val="0"/>
                <w:iCs w:val="0"/>
                <w:caps w:val="0"/>
                <w:smallCaps w:val="0"/>
                <w:color w:val="000000" w:themeColor="text1" w:themeTint="FF" w:themeShade="FF"/>
                <w:sz w:val="24"/>
                <w:szCs w:val="24"/>
                <w:lang w:val="es-ES"/>
              </w:rPr>
              <w:t>DE SANTIAGO DE CALI, MAPFRE SEGUROS GENERALES DE COLOMBIA S.A.</w:t>
            </w:r>
          </w:p>
        </w:tc>
      </w:tr>
      <w:tr w:rsidR="102BD059" w:rsidTr="75488C90" w14:paraId="677896A2">
        <w:trPr>
          <w:trHeight w:val="300"/>
        </w:trPr>
        <w:tc>
          <w:tcPr>
            <w:tcW w:w="4230" w:type="dxa"/>
            <w:tcMar>
              <w:left w:w="105" w:type="dxa"/>
              <w:right w:w="105" w:type="dxa"/>
            </w:tcMar>
            <w:vAlign w:val="top"/>
          </w:tcPr>
          <w:p w:rsidR="73E94950" w:rsidP="73E94950" w:rsidRDefault="73E94950" w14:paraId="4DCFB7A0" w14:textId="304DE2BF">
            <w:pPr>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color w:val="000000" w:themeColor="text1" w:themeTint="FF" w:themeShade="FF"/>
                <w:sz w:val="24"/>
                <w:szCs w:val="24"/>
                <w:lang w:val="es-ES"/>
              </w:rPr>
              <w:t>PROCURADORA:</w:t>
            </w:r>
          </w:p>
        </w:tc>
        <w:tc>
          <w:tcPr>
            <w:tcW w:w="4770" w:type="dxa"/>
            <w:tcMar>
              <w:left w:w="105" w:type="dxa"/>
              <w:right w:w="105" w:type="dxa"/>
            </w:tcMar>
            <w:vAlign w:val="top"/>
          </w:tcPr>
          <w:p w:rsidR="73E94950" w:rsidP="73E94950" w:rsidRDefault="73E94950" w14:paraId="7370B833" w14:textId="5C0B8A15">
            <w:pPr>
              <w:jc w:val="both"/>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0"/>
                <w:bCs w:val="0"/>
                <w:i w:val="0"/>
                <w:iCs w:val="0"/>
                <w:caps w:val="0"/>
                <w:smallCaps w:val="0"/>
                <w:color w:val="000000" w:themeColor="text1" w:themeTint="FF" w:themeShade="FF"/>
                <w:sz w:val="24"/>
                <w:szCs w:val="24"/>
                <w:lang w:val="es-ES"/>
              </w:rPr>
              <w:t xml:space="preserve"> </w:t>
            </w:r>
          </w:p>
        </w:tc>
      </w:tr>
      <w:tr w:rsidR="102BD059" w:rsidTr="75488C90" w14:paraId="760A9B90">
        <w:trPr>
          <w:trHeight w:val="300"/>
        </w:trPr>
        <w:tc>
          <w:tcPr>
            <w:tcW w:w="4230" w:type="dxa"/>
            <w:tcMar>
              <w:left w:w="105" w:type="dxa"/>
              <w:right w:w="105" w:type="dxa"/>
            </w:tcMar>
            <w:vAlign w:val="top"/>
          </w:tcPr>
          <w:p w:rsidR="73E94950" w:rsidP="73E94950" w:rsidRDefault="73E94950" w14:paraId="6FCC4B98" w14:textId="5FA7FC46">
            <w:pPr>
              <w:jc w:val="both"/>
              <w:rPr>
                <w:rFonts w:ascii="Arial" w:hAnsi="Arial" w:eastAsia="Arial" w:cs="Arial"/>
                <w:b w:val="0"/>
                <w:bCs w:val="0"/>
                <w:i w:val="0"/>
                <w:iCs w:val="0"/>
                <w:caps w:val="0"/>
                <w:smallCaps w:val="0"/>
                <w:color w:val="000000" w:themeColor="text1" w:themeTint="FF" w:themeShade="FF"/>
                <w:sz w:val="24"/>
                <w:szCs w:val="24"/>
              </w:rPr>
            </w:pPr>
            <w:r w:rsidRPr="73E94950" w:rsidR="73E94950">
              <w:rPr>
                <w:rFonts w:ascii="Arial" w:hAnsi="Arial" w:eastAsia="Arial" w:cs="Arial"/>
                <w:b w:val="1"/>
                <w:bCs w:val="1"/>
                <w:i w:val="0"/>
                <w:iCs w:val="0"/>
                <w:caps w:val="0"/>
                <w:smallCaps w:val="0"/>
                <w:strike w:val="0"/>
                <w:dstrike w:val="0"/>
                <w:color w:val="000000" w:themeColor="text1" w:themeTint="FF" w:themeShade="FF"/>
                <w:sz w:val="24"/>
                <w:szCs w:val="24"/>
                <w:u w:val="single"/>
                <w:lang w:val="es-ES"/>
              </w:rPr>
              <w:t xml:space="preserve">LLAMADO EN GARANTÍA </w:t>
            </w:r>
          </w:p>
          <w:p w:rsidR="73E94950" w:rsidP="73E94950" w:rsidRDefault="73E94950" w14:paraId="34EA4EDB" w14:textId="16A19036">
            <w:pPr>
              <w:jc w:val="both"/>
              <w:rPr>
                <w:rFonts w:ascii="Arial" w:hAnsi="Arial" w:eastAsia="Arial" w:cs="Arial"/>
                <w:b w:val="0"/>
                <w:bCs w:val="0"/>
                <w:i w:val="0"/>
                <w:iCs w:val="0"/>
                <w:caps w:val="0"/>
                <w:smallCaps w:val="0"/>
                <w:color w:val="000000" w:themeColor="text1" w:themeTint="FF" w:themeShade="FF"/>
                <w:sz w:val="24"/>
                <w:szCs w:val="24"/>
              </w:rPr>
            </w:pPr>
          </w:p>
          <w:p w:rsidR="73E94950" w:rsidP="73E94950" w:rsidRDefault="73E94950" w14:paraId="6CB02CAC" w14:textId="4E17EF13">
            <w:pPr>
              <w:jc w:val="both"/>
              <w:rPr>
                <w:rFonts w:ascii="Arial" w:hAnsi="Arial" w:eastAsia="Arial" w:cs="Arial"/>
                <w:b w:val="0"/>
                <w:bCs w:val="0"/>
                <w:i w:val="0"/>
                <w:iCs w:val="0"/>
                <w:caps w:val="0"/>
                <w:smallCaps w:val="0"/>
                <w:color w:val="000000" w:themeColor="text1" w:themeTint="FF" w:themeShade="FF"/>
                <w:sz w:val="24"/>
                <w:szCs w:val="24"/>
              </w:rPr>
            </w:pPr>
            <w:hyperlink r:id="R8e4091e227ac4bff">
              <w:r w:rsidRPr="73E94950" w:rsidR="73E94950">
                <w:rPr>
                  <w:rStyle w:val="Hipervnculo"/>
                  <w:rFonts w:ascii="Arial" w:hAnsi="Arial" w:eastAsia="Arial" w:cs="Arial"/>
                  <w:b w:val="1"/>
                  <w:bCs w:val="1"/>
                  <w:i w:val="0"/>
                  <w:iCs w:val="0"/>
                  <w:caps w:val="0"/>
                  <w:smallCaps w:val="0"/>
                  <w:sz w:val="24"/>
                  <w:szCs w:val="24"/>
                  <w:lang w:val="es-ES"/>
                </w:rPr>
                <w:t>notificaciones@gha.com.co</w:t>
              </w:r>
            </w:hyperlink>
          </w:p>
        </w:tc>
        <w:tc>
          <w:tcPr>
            <w:tcW w:w="4770" w:type="dxa"/>
            <w:tcMar>
              <w:left w:w="105" w:type="dxa"/>
              <w:right w:w="105" w:type="dxa"/>
            </w:tcMar>
            <w:vAlign w:val="top"/>
          </w:tcPr>
          <w:p w:rsidR="3EF7669D" w:rsidP="75488C90" w:rsidRDefault="3EF7669D" w14:paraId="072BE2E4" w14:textId="12559F96">
            <w:pPr>
              <w:pStyle w:val="Normal"/>
              <w:suppressLineNumbers w:val="0"/>
              <w:bidi w:val="0"/>
              <w:spacing w:before="0" w:beforeAutospacing="off" w:after="0" w:afterAutospacing="off" w:line="240" w:lineRule="auto"/>
              <w:ind w:left="0" w:right="0"/>
              <w:jc w:val="both"/>
              <w:rPr>
                <w:rFonts w:ascii="Arial" w:hAnsi="Arial" w:eastAsia="Arial" w:cs="Arial"/>
                <w:b w:val="1"/>
                <w:bCs w:val="1"/>
                <w:i w:val="0"/>
                <w:iCs w:val="0"/>
                <w:caps w:val="0"/>
                <w:smallCaps w:val="0"/>
                <w:color w:val="000000" w:themeColor="text1" w:themeTint="FF" w:themeShade="FF"/>
                <w:sz w:val="24"/>
                <w:szCs w:val="24"/>
                <w:lang w:val="es-ES"/>
              </w:rPr>
            </w:pPr>
            <w:r w:rsidRPr="75488C90" w:rsidR="3EF7669D">
              <w:rPr>
                <w:rFonts w:ascii="Arial" w:hAnsi="Arial" w:eastAsia="Arial" w:cs="Arial"/>
                <w:b w:val="1"/>
                <w:bCs w:val="1"/>
                <w:i w:val="0"/>
                <w:iCs w:val="0"/>
                <w:caps w:val="0"/>
                <w:smallCaps w:val="0"/>
                <w:color w:val="000000" w:themeColor="text1" w:themeTint="FF" w:themeShade="FF"/>
                <w:sz w:val="24"/>
                <w:szCs w:val="24"/>
                <w:lang w:val="es-ES"/>
              </w:rPr>
              <w:t xml:space="preserve">ASEGURADORA SOLIDARIA DE COLOMBIA </w:t>
            </w:r>
          </w:p>
          <w:p w:rsidR="3EF7669D" w:rsidP="75488C90" w:rsidRDefault="3EF7669D" w14:paraId="69E76975" w14:textId="741E3D1C">
            <w:pPr>
              <w:pStyle w:val="Normal"/>
              <w:bidi w:val="0"/>
              <w:spacing w:before="0" w:beforeAutospacing="off" w:after="0" w:afterAutospacing="off" w:line="240" w:lineRule="auto"/>
              <w:ind w:left="0" w:right="0"/>
              <w:jc w:val="both"/>
            </w:pPr>
            <w:r w:rsidRPr="75488C90" w:rsidR="3EF7669D">
              <w:rPr>
                <w:rFonts w:ascii="Arial" w:hAnsi="Arial" w:eastAsia="Arial" w:cs="Arial"/>
                <w:b w:val="0"/>
                <w:bCs w:val="0"/>
                <w:i w:val="0"/>
                <w:iCs w:val="0"/>
                <w:caps w:val="0"/>
                <w:smallCaps w:val="0"/>
                <w:color w:val="000000" w:themeColor="text1" w:themeTint="FF" w:themeShade="FF"/>
                <w:sz w:val="24"/>
                <w:szCs w:val="24"/>
                <w:lang w:val="es-ES"/>
              </w:rPr>
              <w:t xml:space="preserve">ENTIDAD COOPERATIVA, LA EMPRESA DE TRANSPORTE MASIVO ETM SA EN </w:t>
            </w:r>
          </w:p>
          <w:p w:rsidR="3EF7669D" w:rsidP="75488C90" w:rsidRDefault="3EF7669D" w14:paraId="5E49829C" w14:textId="52D0F742">
            <w:pPr>
              <w:pStyle w:val="Normal"/>
              <w:bidi w:val="0"/>
              <w:spacing w:before="0" w:beforeAutospacing="off" w:after="0" w:afterAutospacing="off" w:line="240" w:lineRule="auto"/>
              <w:ind w:left="0" w:right="0"/>
              <w:jc w:val="both"/>
              <w:rPr>
                <w:rFonts w:ascii="Arial" w:hAnsi="Arial" w:eastAsia="Arial" w:cs="Arial"/>
                <w:b w:val="1"/>
                <w:bCs w:val="1"/>
                <w:i w:val="0"/>
                <w:iCs w:val="0"/>
                <w:caps w:val="0"/>
                <w:smallCaps w:val="0"/>
                <w:color w:val="000000" w:themeColor="text1" w:themeTint="FF" w:themeShade="FF"/>
                <w:sz w:val="24"/>
                <w:szCs w:val="24"/>
                <w:lang w:val="es-ES"/>
              </w:rPr>
            </w:pPr>
            <w:r w:rsidRPr="75488C90" w:rsidR="3EF7669D">
              <w:rPr>
                <w:rFonts w:ascii="Arial" w:hAnsi="Arial" w:eastAsia="Arial" w:cs="Arial"/>
                <w:b w:val="0"/>
                <w:bCs w:val="0"/>
                <w:i w:val="0"/>
                <w:iCs w:val="0"/>
                <w:caps w:val="0"/>
                <w:smallCaps w:val="0"/>
                <w:color w:val="000000" w:themeColor="text1" w:themeTint="FF" w:themeShade="FF"/>
                <w:sz w:val="24"/>
                <w:szCs w:val="24"/>
                <w:lang w:val="es-ES"/>
              </w:rPr>
              <w:t xml:space="preserve">REORGANIZACIÓN y </w:t>
            </w:r>
            <w:r w:rsidRPr="75488C90" w:rsidR="3EF7669D">
              <w:rPr>
                <w:rFonts w:ascii="Arial" w:hAnsi="Arial" w:eastAsia="Arial" w:cs="Arial"/>
                <w:b w:val="1"/>
                <w:bCs w:val="1"/>
                <w:i w:val="0"/>
                <w:iCs w:val="0"/>
                <w:caps w:val="0"/>
                <w:smallCaps w:val="0"/>
                <w:color w:val="000000" w:themeColor="text1" w:themeTint="FF" w:themeShade="FF"/>
                <w:sz w:val="24"/>
                <w:szCs w:val="24"/>
                <w:lang w:val="es-ES"/>
              </w:rPr>
              <w:t>MAPFRE SEGUROS GENERALES DE COLOMBIA.</w:t>
            </w:r>
          </w:p>
          <w:p w:rsidR="73E94950" w:rsidP="28508377" w:rsidRDefault="73E94950" w14:paraId="7AB65215" w14:textId="6662CDFE">
            <w:pPr>
              <w:pStyle w:val="Normal"/>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p>
        </w:tc>
      </w:tr>
    </w:tbl>
    <w:p w:rsidR="4F851CCC" w:rsidP="4F851CCC" w:rsidRDefault="4F851CCC" w14:paraId="2B999511" w14:textId="510F0E24">
      <w:pPr>
        <w:pStyle w:val="Normal"/>
        <w:jc w:val="both"/>
        <w:rPr>
          <w:rFonts w:ascii="Arial" w:hAnsi="Arial" w:eastAsia="Arial" w:cs="Arial"/>
          <w:b w:val="0"/>
          <w:bCs w:val="0"/>
        </w:rPr>
      </w:pPr>
    </w:p>
    <w:p w:rsidR="75488C90" w:rsidP="75488C90" w:rsidRDefault="75488C90" w14:paraId="64C9DD1F" w14:textId="12693D39">
      <w:pPr>
        <w:pStyle w:val="Normal"/>
        <w:jc w:val="both"/>
        <w:rPr>
          <w:rFonts w:ascii="Arial" w:hAnsi="Arial" w:eastAsia="Arial" w:cs="Arial"/>
          <w:b w:val="0"/>
          <w:bCs w:val="0"/>
        </w:rPr>
      </w:pPr>
    </w:p>
    <w:p w:rsidR="75488C90" w:rsidP="75488C90" w:rsidRDefault="75488C90" w14:paraId="19374DF4" w14:textId="7D44173D">
      <w:pPr>
        <w:pStyle w:val="Normal"/>
        <w:jc w:val="both"/>
        <w:rPr>
          <w:rFonts w:ascii="Arial" w:hAnsi="Arial" w:eastAsia="Arial" w:cs="Arial"/>
          <w:b w:val="0"/>
          <w:bCs w:val="0"/>
        </w:rPr>
      </w:pPr>
    </w:p>
    <w:p w:rsidR="75488C90" w:rsidP="75488C90" w:rsidRDefault="75488C90" w14:paraId="5D11702A" w14:textId="0D498425">
      <w:pPr>
        <w:pStyle w:val="Normal"/>
        <w:jc w:val="both"/>
        <w:rPr>
          <w:rFonts w:ascii="Arial" w:hAnsi="Arial" w:eastAsia="Arial" w:cs="Arial"/>
          <w:b w:val="0"/>
          <w:bCs w:val="0"/>
        </w:rPr>
      </w:pPr>
    </w:p>
    <w:p w:rsidR="75488C90" w:rsidP="75488C90" w:rsidRDefault="75488C90" w14:paraId="2CFFF8FC" w14:textId="6C8E0AAF">
      <w:pPr>
        <w:pStyle w:val="Normal"/>
        <w:jc w:val="both"/>
        <w:rPr>
          <w:rFonts w:ascii="Arial" w:hAnsi="Arial" w:eastAsia="Arial" w:cs="Arial"/>
          <w:b w:val="0"/>
          <w:bCs w:val="0"/>
        </w:rPr>
      </w:pPr>
    </w:p>
    <w:p w:rsidR="75488C90" w:rsidP="75488C90" w:rsidRDefault="75488C90" w14:paraId="14D0F15C" w14:textId="23E0F8CA">
      <w:pPr>
        <w:pStyle w:val="Normal"/>
        <w:jc w:val="both"/>
        <w:rPr>
          <w:rFonts w:ascii="Arial" w:hAnsi="Arial" w:eastAsia="Arial" w:cs="Arial"/>
          <w:b w:val="0"/>
          <w:bCs w:val="0"/>
        </w:rPr>
      </w:pPr>
    </w:p>
    <w:p w:rsidR="75488C90" w:rsidP="75488C90" w:rsidRDefault="75488C90" w14:paraId="406B9E07" w14:textId="3C4BD6F5">
      <w:pPr>
        <w:pStyle w:val="Normal"/>
        <w:jc w:val="both"/>
        <w:rPr>
          <w:rFonts w:ascii="Arial" w:hAnsi="Arial" w:eastAsia="Arial" w:cs="Arial"/>
          <w:b w:val="0"/>
          <w:bCs w:val="0"/>
        </w:rPr>
      </w:pPr>
    </w:p>
    <w:p w:rsidR="75488C90" w:rsidP="75488C90" w:rsidRDefault="75488C90" w14:paraId="778B7C51" w14:textId="364042F1">
      <w:pPr>
        <w:pStyle w:val="Normal"/>
        <w:jc w:val="both"/>
        <w:rPr>
          <w:rFonts w:ascii="Arial" w:hAnsi="Arial" w:eastAsia="Arial" w:cs="Arial"/>
          <w:b w:val="0"/>
          <w:bCs w:val="0"/>
        </w:rPr>
      </w:pPr>
    </w:p>
    <w:p w:rsidR="75488C90" w:rsidP="75488C90" w:rsidRDefault="75488C90" w14:paraId="4D9BC925" w14:textId="1F66EBFD">
      <w:pPr>
        <w:pStyle w:val="Normal"/>
        <w:jc w:val="both"/>
        <w:rPr>
          <w:rFonts w:ascii="Arial" w:hAnsi="Arial" w:eastAsia="Arial" w:cs="Arial"/>
          <w:b w:val="0"/>
          <w:bCs w:val="0"/>
        </w:rPr>
      </w:pPr>
    </w:p>
    <w:p w:rsidR="75488C90" w:rsidP="75488C90" w:rsidRDefault="75488C90" w14:paraId="09A7B1D0" w14:textId="225B6610">
      <w:pPr>
        <w:pStyle w:val="Normal"/>
        <w:jc w:val="both"/>
        <w:rPr>
          <w:rFonts w:ascii="Arial" w:hAnsi="Arial" w:eastAsia="Arial" w:cs="Arial"/>
          <w:b w:val="0"/>
          <w:bCs w:val="0"/>
        </w:rPr>
      </w:pPr>
    </w:p>
    <w:p w:rsidR="75488C90" w:rsidP="75488C90" w:rsidRDefault="75488C90" w14:paraId="58C827F3" w14:textId="141C24EB">
      <w:pPr>
        <w:pStyle w:val="Normal"/>
        <w:jc w:val="both"/>
        <w:rPr>
          <w:rFonts w:ascii="Arial" w:hAnsi="Arial" w:eastAsia="Arial" w:cs="Arial"/>
          <w:b w:val="0"/>
          <w:bCs w:val="0"/>
        </w:rPr>
      </w:pPr>
    </w:p>
    <w:p w:rsidR="75488C90" w:rsidP="75488C90" w:rsidRDefault="75488C90" w14:paraId="1688C22D" w14:textId="0C272C8F">
      <w:pPr>
        <w:pStyle w:val="Normal"/>
        <w:jc w:val="both"/>
        <w:rPr>
          <w:rFonts w:ascii="Arial" w:hAnsi="Arial" w:eastAsia="Arial" w:cs="Arial"/>
          <w:b w:val="0"/>
          <w:bCs w:val="0"/>
        </w:rPr>
      </w:pPr>
    </w:p>
    <w:p w:rsidRPr="006B3925" w:rsidR="006B3925" w:rsidP="5300B820" w:rsidRDefault="006B3925" w14:paraId="3E08BA59" w14:textId="0E843864">
      <w:pPr>
        <w:pStyle w:val="Prrafodelista"/>
        <w:numPr>
          <w:ilvl w:val="0"/>
          <w:numId w:val="11"/>
        </w:numPr>
        <w:shd w:val="clear" w:color="auto" w:fill="FFFFFF" w:themeFill="background1"/>
        <w:spacing w:after="0"/>
        <w:jc w:val="both"/>
        <w:rPr>
          <w:rFonts w:ascii="Arial" w:hAnsi="Arial" w:eastAsia="Arial" w:cs="Arial"/>
          <w:b w:val="1"/>
          <w:bCs w:val="1"/>
          <w:color w:val="000000" w:themeColor="text1"/>
        </w:rPr>
      </w:pPr>
      <w:r w:rsidRPr="3BB9086C" w:rsidR="006B3925">
        <w:rPr>
          <w:rFonts w:ascii="Arial" w:hAnsi="Arial" w:eastAsia="Arial" w:cs="Arial"/>
          <w:b w:val="1"/>
          <w:bCs w:val="1"/>
          <w:color w:val="000000" w:themeColor="text1" w:themeTint="FF" w:themeShade="FF"/>
        </w:rPr>
        <w:t xml:space="preserve">HECHOS JURÍDICAMENTE RELEVANTES </w:t>
      </w:r>
    </w:p>
    <w:p w:rsidR="73E94950" w:rsidP="73E94950" w:rsidRDefault="73E94950" w14:paraId="6F68D177" w14:textId="35DF5FB8">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p>
    <w:p w:rsidR="28508377" w:rsidP="28508377" w:rsidRDefault="28508377" w14:paraId="5C9287C2" w14:textId="03AE5DC0">
      <w:pPr>
        <w:pStyle w:val="Normal"/>
        <w:shd w:val="clear" w:color="auto" w:fill="FFFFFF" w:themeFill="background1"/>
        <w:spacing w:after="0"/>
        <w:ind w:left="0"/>
        <w:jc w:val="both"/>
      </w:pPr>
    </w:p>
    <w:p w:rsidR="21706D17" w:rsidP="75488C90" w:rsidRDefault="21706D17" w14:paraId="3E2D1815" w14:textId="5943E417">
      <w:pPr>
        <w:shd w:val="clear" w:color="auto" w:fill="FFFFFF" w:themeFill="background1"/>
        <w:spacing w:after="0"/>
        <w:ind w:left="0"/>
        <w:jc w:val="both"/>
      </w:pPr>
      <w:r w:rsidR="33EECD8E">
        <w:drawing>
          <wp:inline wp14:editId="25B9B039" wp14:anchorId="33CD7546">
            <wp:extent cx="4196463" cy="3505198"/>
            <wp:effectExtent l="0" t="0" r="0" b="0"/>
            <wp:docPr id="872011800" name="" title=""/>
            <wp:cNvGraphicFramePr>
              <a:graphicFrameLocks noChangeAspect="1"/>
            </wp:cNvGraphicFramePr>
            <a:graphic>
              <a:graphicData uri="http://schemas.openxmlformats.org/drawingml/2006/picture">
                <pic:pic>
                  <pic:nvPicPr>
                    <pic:cNvPr id="0" name=""/>
                    <pic:cNvPicPr/>
                  </pic:nvPicPr>
                  <pic:blipFill>
                    <a:blip r:embed="R8118aa3767da4f88">
                      <a:extLst>
                        <a:ext xmlns:a="http://schemas.openxmlformats.org/drawingml/2006/main" uri="{28A0092B-C50C-407E-A947-70E740481C1C}">
                          <a14:useLocalDpi val="0"/>
                        </a:ext>
                      </a:extLst>
                    </a:blip>
                    <a:stretch>
                      <a:fillRect/>
                    </a:stretch>
                  </pic:blipFill>
                  <pic:spPr>
                    <a:xfrm>
                      <a:off x="0" y="0"/>
                      <a:ext cx="4196463" cy="3505198"/>
                    </a:xfrm>
                    <a:prstGeom prst="rect">
                      <a:avLst/>
                    </a:prstGeom>
                  </pic:spPr>
                </pic:pic>
              </a:graphicData>
            </a:graphic>
          </wp:inline>
        </w:drawing>
      </w:r>
    </w:p>
    <w:p w:rsidR="21706D17" w:rsidP="21706D17" w:rsidRDefault="21706D17" w14:paraId="1FE68E67" w14:textId="3BB8762D">
      <w:pPr>
        <w:pStyle w:val="Normal"/>
        <w:shd w:val="clear" w:color="auto" w:fill="FFFFFF" w:themeFill="background1"/>
        <w:spacing w:after="0"/>
        <w:ind w:left="0"/>
        <w:jc w:val="both"/>
        <w:rPr>
          <w:rFonts w:ascii="Arial" w:hAnsi="Arial" w:eastAsia="Arial" w:cs="Arial"/>
          <w:b w:val="1"/>
          <w:bCs w:val="1"/>
          <w:color w:val="000000" w:themeColor="text1" w:themeTint="FF" w:themeShade="FF"/>
        </w:rPr>
      </w:pPr>
    </w:p>
    <w:p w:rsidR="3FF8CB8B" w:rsidP="75488C90" w:rsidRDefault="3FF8CB8B" w14:paraId="539417C5" w14:textId="3233C422">
      <w:pPr>
        <w:pStyle w:val="Prrafodelista"/>
        <w:numPr>
          <w:ilvl w:val="0"/>
          <w:numId w:val="11"/>
        </w:numPr>
        <w:shd w:val="clear" w:color="auto" w:fill="FFFFFF" w:themeFill="background1"/>
        <w:spacing w:after="0"/>
        <w:jc w:val="both"/>
        <w:rPr>
          <w:rFonts w:ascii="Arial" w:hAnsi="Arial" w:eastAsia="Arial" w:cs="Arial"/>
          <w:b w:val="1"/>
          <w:bCs w:val="1"/>
          <w:color w:val="000000" w:themeColor="text1" w:themeTint="FF" w:themeShade="FF"/>
        </w:rPr>
      </w:pPr>
      <w:r w:rsidRPr="75488C90" w:rsidR="3FF8CB8B">
        <w:rPr>
          <w:rFonts w:ascii="Arial" w:hAnsi="Arial" w:eastAsia="Arial" w:cs="Arial"/>
          <w:b w:val="1"/>
          <w:bCs w:val="1"/>
          <w:color w:val="000000" w:themeColor="text1" w:themeTint="FF" w:themeShade="FF"/>
        </w:rPr>
        <w:t xml:space="preserve">REVISIÓN TÉRMINOS </w:t>
      </w:r>
    </w:p>
    <w:p w:rsidR="75488C90" w:rsidP="75488C90" w:rsidRDefault="75488C90" w14:paraId="194E2E24" w14:textId="3318FCF5">
      <w:pPr>
        <w:pStyle w:val="Normal"/>
        <w:shd w:val="clear" w:color="auto" w:fill="FFFFFF" w:themeFill="background1"/>
        <w:spacing w:after="0"/>
        <w:ind w:left="0"/>
        <w:jc w:val="both"/>
        <w:rPr>
          <w:rFonts w:ascii="Arial" w:hAnsi="Arial" w:eastAsia="Arial" w:cs="Arial"/>
          <w:b w:val="1"/>
          <w:bCs w:val="1"/>
          <w:color w:val="000000" w:themeColor="text1" w:themeTint="FF" w:themeShade="FF"/>
        </w:rPr>
      </w:pPr>
    </w:p>
    <w:p w:rsidR="3FF8CB8B" w:rsidP="75488C90" w:rsidRDefault="3FF8CB8B" w14:paraId="4FE336F2" w14:textId="5F630731">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3FF8CB8B">
        <w:rPr>
          <w:rFonts w:ascii="Arial" w:hAnsi="Arial" w:eastAsia="Arial" w:cs="Arial"/>
          <w:b w:val="0"/>
          <w:bCs w:val="0"/>
          <w:color w:val="000000" w:themeColor="text1" w:themeTint="FF" w:themeShade="FF"/>
        </w:rPr>
        <w:t>Hechos: 25 de abril de 2019</w:t>
      </w:r>
    </w:p>
    <w:p w:rsidR="3FF8CB8B" w:rsidP="75488C90" w:rsidRDefault="3FF8CB8B" w14:paraId="5A126BAD" w14:textId="63C06C99">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3FF8CB8B">
        <w:rPr>
          <w:rFonts w:ascii="Arial" w:hAnsi="Arial" w:eastAsia="Arial" w:cs="Arial"/>
          <w:b w:val="0"/>
          <w:bCs w:val="0"/>
          <w:color w:val="000000" w:themeColor="text1" w:themeTint="FF" w:themeShade="FF"/>
        </w:rPr>
        <w:t>Radicación conciliación: 23 de abril de 2021</w:t>
      </w:r>
    </w:p>
    <w:p w:rsidR="3FF8CB8B" w:rsidP="75488C90" w:rsidRDefault="3FF8CB8B" w14:paraId="44A133C2" w14:textId="47553F75">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3FF8CB8B">
        <w:rPr>
          <w:rFonts w:ascii="Arial" w:hAnsi="Arial" w:eastAsia="Arial" w:cs="Arial"/>
          <w:b w:val="0"/>
          <w:bCs w:val="0"/>
          <w:color w:val="000000" w:themeColor="text1" w:themeTint="FF" w:themeShade="FF"/>
        </w:rPr>
        <w:t>Audiencia de conciliación:</w:t>
      </w:r>
      <w:r w:rsidRPr="75488C90" w:rsidR="73ED2E92">
        <w:rPr>
          <w:rFonts w:ascii="Arial" w:hAnsi="Arial" w:eastAsia="Arial" w:cs="Arial"/>
          <w:b w:val="0"/>
          <w:bCs w:val="0"/>
          <w:color w:val="000000" w:themeColor="text1" w:themeTint="FF" w:themeShade="FF"/>
        </w:rPr>
        <w:t xml:space="preserve"> 29 de junio de 2021 </w:t>
      </w:r>
    </w:p>
    <w:p w:rsidR="3FF8CB8B" w:rsidP="75488C90" w:rsidRDefault="3FF8CB8B" w14:paraId="05CDF5C2" w14:textId="21834853">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3FF8CB8B">
        <w:rPr>
          <w:rFonts w:ascii="Arial" w:hAnsi="Arial" w:eastAsia="Arial" w:cs="Arial"/>
          <w:b w:val="0"/>
          <w:bCs w:val="0"/>
          <w:color w:val="000000" w:themeColor="text1" w:themeTint="FF" w:themeShade="FF"/>
        </w:rPr>
        <w:t xml:space="preserve">Constancia de conciliación: </w:t>
      </w:r>
      <w:r w:rsidRPr="75488C90" w:rsidR="7B33BCFA">
        <w:rPr>
          <w:rFonts w:ascii="Arial" w:hAnsi="Arial" w:eastAsia="Arial" w:cs="Arial"/>
          <w:b w:val="0"/>
          <w:bCs w:val="0"/>
          <w:color w:val="000000" w:themeColor="text1" w:themeTint="FF" w:themeShade="FF"/>
        </w:rPr>
        <w:t xml:space="preserve">30 de junio de 2021 </w:t>
      </w:r>
    </w:p>
    <w:p w:rsidR="3FF8CB8B" w:rsidP="75488C90" w:rsidRDefault="3FF8CB8B" w14:paraId="3B8C1C96" w14:textId="3243CB07">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3FF8CB8B">
        <w:rPr>
          <w:rFonts w:ascii="Arial" w:hAnsi="Arial" w:eastAsia="Arial" w:cs="Arial"/>
          <w:b w:val="0"/>
          <w:bCs w:val="0"/>
          <w:color w:val="000000" w:themeColor="text1" w:themeTint="FF" w:themeShade="FF"/>
        </w:rPr>
        <w:t xml:space="preserve">Radicación demanda: </w:t>
      </w:r>
      <w:r w:rsidRPr="75488C90" w:rsidR="62C805BC">
        <w:rPr>
          <w:rFonts w:ascii="Arial" w:hAnsi="Arial" w:eastAsia="Arial" w:cs="Arial"/>
          <w:b w:val="0"/>
          <w:bCs w:val="0"/>
          <w:color w:val="000000" w:themeColor="text1" w:themeTint="FF" w:themeShade="FF"/>
        </w:rPr>
        <w:t xml:space="preserve">1 de julio de 2021 </w:t>
      </w:r>
    </w:p>
    <w:p w:rsidR="3FF8CB8B" w:rsidP="75488C90" w:rsidRDefault="3FF8CB8B" w14:paraId="62562F30" w14:textId="61E8AD18">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3FF8CB8B">
        <w:rPr>
          <w:rFonts w:ascii="Arial" w:hAnsi="Arial" w:eastAsia="Arial" w:cs="Arial"/>
          <w:b w:val="0"/>
          <w:bCs w:val="0"/>
          <w:color w:val="000000" w:themeColor="text1" w:themeTint="FF" w:themeShade="FF"/>
        </w:rPr>
        <w:t>Llamamiento en garantía</w:t>
      </w:r>
      <w:r w:rsidRPr="75488C90" w:rsidR="48FFA966">
        <w:rPr>
          <w:rFonts w:ascii="Arial" w:hAnsi="Arial" w:eastAsia="Arial" w:cs="Arial"/>
          <w:b w:val="0"/>
          <w:bCs w:val="0"/>
          <w:color w:val="000000" w:themeColor="text1" w:themeTint="FF" w:themeShade="FF"/>
        </w:rPr>
        <w:t xml:space="preserve"> Solidaria</w:t>
      </w:r>
      <w:r w:rsidRPr="75488C90" w:rsidR="3FF8CB8B">
        <w:rPr>
          <w:rFonts w:ascii="Arial" w:hAnsi="Arial" w:eastAsia="Arial" w:cs="Arial"/>
          <w:b w:val="0"/>
          <w:bCs w:val="0"/>
          <w:color w:val="000000" w:themeColor="text1" w:themeTint="FF" w:themeShade="FF"/>
        </w:rPr>
        <w:t xml:space="preserve">: </w:t>
      </w:r>
      <w:r w:rsidRPr="75488C90" w:rsidR="2454B71A">
        <w:rPr>
          <w:rFonts w:ascii="Arial" w:hAnsi="Arial" w:eastAsia="Arial" w:cs="Arial"/>
          <w:b w:val="0"/>
          <w:bCs w:val="0"/>
          <w:color w:val="000000" w:themeColor="text1" w:themeTint="FF" w:themeShade="FF"/>
        </w:rPr>
        <w:t xml:space="preserve">28 de enero de 2022 </w:t>
      </w:r>
    </w:p>
    <w:p w:rsidR="2E3C1A18" w:rsidP="75488C90" w:rsidRDefault="2E3C1A18" w14:paraId="305CCC86" w14:textId="65FE1EAF">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2E3C1A18">
        <w:rPr>
          <w:rFonts w:ascii="Arial" w:hAnsi="Arial" w:eastAsia="Arial" w:cs="Arial"/>
          <w:b w:val="0"/>
          <w:bCs w:val="0"/>
          <w:color w:val="000000" w:themeColor="text1" w:themeTint="FF" w:themeShade="FF"/>
        </w:rPr>
        <w:t xml:space="preserve">Llamamiento en garantía Mapfre: </w:t>
      </w:r>
      <w:r w:rsidRPr="75488C90" w:rsidR="262381CB">
        <w:rPr>
          <w:rFonts w:ascii="Arial" w:hAnsi="Arial" w:eastAsia="Arial" w:cs="Arial"/>
          <w:b w:val="0"/>
          <w:bCs w:val="0"/>
          <w:color w:val="000000" w:themeColor="text1" w:themeTint="FF" w:themeShade="FF"/>
        </w:rPr>
        <w:t xml:space="preserve">17 de abril de 2023 </w:t>
      </w:r>
    </w:p>
    <w:p w:rsidR="3FF8CB8B" w:rsidP="75488C90" w:rsidRDefault="3FF8CB8B" w14:paraId="4E4E4CE7" w14:textId="344E3B95">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3FF8CB8B">
        <w:rPr>
          <w:rFonts w:ascii="Arial" w:hAnsi="Arial" w:eastAsia="Arial" w:cs="Arial"/>
          <w:b w:val="0"/>
          <w:bCs w:val="0"/>
          <w:color w:val="000000" w:themeColor="text1" w:themeTint="FF" w:themeShade="FF"/>
        </w:rPr>
        <w:t>Auto admisorio llamamiento</w:t>
      </w:r>
      <w:r w:rsidRPr="75488C90" w:rsidR="404B1481">
        <w:rPr>
          <w:rFonts w:ascii="Arial" w:hAnsi="Arial" w:eastAsia="Arial" w:cs="Arial"/>
          <w:b w:val="0"/>
          <w:bCs w:val="0"/>
          <w:color w:val="000000" w:themeColor="text1" w:themeTint="FF" w:themeShade="FF"/>
        </w:rPr>
        <w:t xml:space="preserve"> Solidaria</w:t>
      </w:r>
      <w:r w:rsidRPr="75488C90" w:rsidR="3FF8CB8B">
        <w:rPr>
          <w:rFonts w:ascii="Arial" w:hAnsi="Arial" w:eastAsia="Arial" w:cs="Arial"/>
          <w:b w:val="0"/>
          <w:bCs w:val="0"/>
          <w:color w:val="000000" w:themeColor="text1" w:themeTint="FF" w:themeShade="FF"/>
        </w:rPr>
        <w:t>:</w:t>
      </w:r>
      <w:r w:rsidRPr="75488C90" w:rsidR="23BDC87A">
        <w:rPr>
          <w:rFonts w:ascii="Arial" w:hAnsi="Arial" w:eastAsia="Arial" w:cs="Arial"/>
          <w:b w:val="0"/>
          <w:bCs w:val="0"/>
          <w:color w:val="000000" w:themeColor="text1" w:themeTint="FF" w:themeShade="FF"/>
        </w:rPr>
        <w:t xml:space="preserve"> 15 de febrero de 2023 </w:t>
      </w:r>
    </w:p>
    <w:p w:rsidR="49178091" w:rsidP="75488C90" w:rsidRDefault="49178091" w14:paraId="4A80D613" w14:textId="2B1585B2">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49178091">
        <w:rPr>
          <w:rFonts w:ascii="Arial" w:hAnsi="Arial" w:eastAsia="Arial" w:cs="Arial"/>
          <w:b w:val="0"/>
          <w:bCs w:val="0"/>
          <w:color w:val="000000" w:themeColor="text1" w:themeTint="FF" w:themeShade="FF"/>
        </w:rPr>
        <w:t xml:space="preserve">Auto admisorio llamamiento Mapfre: </w:t>
      </w:r>
      <w:r w:rsidRPr="75488C90" w:rsidR="214E6065">
        <w:rPr>
          <w:rFonts w:ascii="Arial" w:hAnsi="Arial" w:eastAsia="Arial" w:cs="Arial"/>
          <w:b w:val="0"/>
          <w:bCs w:val="0"/>
          <w:color w:val="000000" w:themeColor="text1" w:themeTint="FF" w:themeShade="FF"/>
        </w:rPr>
        <w:t xml:space="preserve">14 de marzo de 2024 </w:t>
      </w:r>
    </w:p>
    <w:p w:rsidR="23BDC87A" w:rsidP="75488C90" w:rsidRDefault="23BDC87A" w14:paraId="0E04DF15" w14:textId="4EE2D85D">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bookmarkStart w:name="_Int_tXUc1KBP" w:id="1033160252"/>
      <w:r w:rsidRPr="75488C90" w:rsidR="23BDC87A">
        <w:rPr>
          <w:rFonts w:ascii="Arial" w:hAnsi="Arial" w:eastAsia="Arial" w:cs="Arial"/>
          <w:b w:val="0"/>
          <w:bCs w:val="0"/>
          <w:color w:val="000000" w:themeColor="text1" w:themeTint="FF" w:themeShade="FF"/>
        </w:rPr>
        <w:t>Notificación auto admisorio</w:t>
      </w:r>
      <w:r w:rsidRPr="75488C90" w:rsidR="2DC306E4">
        <w:rPr>
          <w:rFonts w:ascii="Arial" w:hAnsi="Arial" w:eastAsia="Arial" w:cs="Arial"/>
          <w:b w:val="0"/>
          <w:bCs w:val="0"/>
          <w:color w:val="000000" w:themeColor="text1" w:themeTint="FF" w:themeShade="FF"/>
        </w:rPr>
        <w:t xml:space="preserve"> Solidaria</w:t>
      </w:r>
      <w:bookmarkEnd w:id="1033160252"/>
      <w:r w:rsidRPr="75488C90" w:rsidR="23BDC87A">
        <w:rPr>
          <w:rFonts w:ascii="Arial" w:hAnsi="Arial" w:eastAsia="Arial" w:cs="Arial"/>
          <w:b w:val="0"/>
          <w:bCs w:val="0"/>
          <w:color w:val="000000" w:themeColor="text1" w:themeTint="FF" w:themeShade="FF"/>
        </w:rPr>
        <w:t>: 24 de marzo de 2023</w:t>
      </w:r>
    </w:p>
    <w:p w:rsidR="2A5DB0A8" w:rsidP="75488C90" w:rsidRDefault="2A5DB0A8" w14:paraId="6C34F169" w14:textId="0A82F553">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2A5DB0A8">
        <w:rPr>
          <w:rFonts w:ascii="Arial" w:hAnsi="Arial" w:eastAsia="Arial" w:cs="Arial"/>
          <w:b w:val="0"/>
          <w:bCs w:val="0"/>
          <w:color w:val="000000" w:themeColor="text1" w:themeTint="FF" w:themeShade="FF"/>
        </w:rPr>
        <w:t>Notificación auto admisorio Mapfre:</w:t>
      </w:r>
      <w:r w:rsidRPr="75488C90" w:rsidR="62DB761F">
        <w:rPr>
          <w:rFonts w:ascii="Arial" w:hAnsi="Arial" w:eastAsia="Arial" w:cs="Arial"/>
          <w:b w:val="0"/>
          <w:bCs w:val="0"/>
          <w:color w:val="000000" w:themeColor="text1" w:themeTint="FF" w:themeShade="FF"/>
        </w:rPr>
        <w:t xml:space="preserve"> 20 de marzo de 2024 </w:t>
      </w:r>
    </w:p>
    <w:p w:rsidR="3FF8CB8B" w:rsidP="75488C90" w:rsidRDefault="3FF8CB8B" w14:paraId="2B63E696" w14:textId="44EEB2D9">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3FF8CB8B">
        <w:rPr>
          <w:rFonts w:ascii="Arial" w:hAnsi="Arial" w:eastAsia="Arial" w:cs="Arial"/>
          <w:b w:val="0"/>
          <w:bCs w:val="0"/>
          <w:color w:val="000000" w:themeColor="text1" w:themeTint="FF" w:themeShade="FF"/>
        </w:rPr>
        <w:t>Contestación llamamiento</w:t>
      </w:r>
      <w:r w:rsidRPr="75488C90" w:rsidR="280CAE15">
        <w:rPr>
          <w:rFonts w:ascii="Arial" w:hAnsi="Arial" w:eastAsia="Arial" w:cs="Arial"/>
          <w:b w:val="0"/>
          <w:bCs w:val="0"/>
          <w:color w:val="000000" w:themeColor="text1" w:themeTint="FF" w:themeShade="FF"/>
        </w:rPr>
        <w:t xml:space="preserve"> Solidaria</w:t>
      </w:r>
      <w:r w:rsidRPr="75488C90" w:rsidR="3FF8CB8B">
        <w:rPr>
          <w:rFonts w:ascii="Arial" w:hAnsi="Arial" w:eastAsia="Arial" w:cs="Arial"/>
          <w:b w:val="0"/>
          <w:bCs w:val="0"/>
          <w:color w:val="000000" w:themeColor="text1" w:themeTint="FF" w:themeShade="FF"/>
        </w:rPr>
        <w:t xml:space="preserve">: </w:t>
      </w:r>
      <w:r w:rsidRPr="75488C90" w:rsidR="4C59EE3D">
        <w:rPr>
          <w:rFonts w:ascii="Arial" w:hAnsi="Arial" w:eastAsia="Arial" w:cs="Arial"/>
          <w:b w:val="0"/>
          <w:bCs w:val="0"/>
          <w:color w:val="000000" w:themeColor="text1" w:themeTint="FF" w:themeShade="FF"/>
        </w:rPr>
        <w:t xml:space="preserve">21 de abril de 2023 </w:t>
      </w:r>
    </w:p>
    <w:p w:rsidR="12717328" w:rsidP="75488C90" w:rsidRDefault="12717328" w14:paraId="7D00C311" w14:textId="7C9C33D3">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r w:rsidRPr="75488C90" w:rsidR="12717328">
        <w:rPr>
          <w:rFonts w:ascii="Arial" w:hAnsi="Arial" w:eastAsia="Arial" w:cs="Arial"/>
          <w:b w:val="0"/>
          <w:bCs w:val="0"/>
          <w:color w:val="000000" w:themeColor="text1" w:themeTint="FF" w:themeShade="FF"/>
        </w:rPr>
        <w:t xml:space="preserve">Contestación llamamiento Mapfre: 17 de abril de 2024 </w:t>
      </w:r>
    </w:p>
    <w:p w:rsidR="75488C90" w:rsidP="75488C90" w:rsidRDefault="75488C90" w14:paraId="476D1F18" w14:textId="681F6B3E">
      <w:pPr>
        <w:pStyle w:val="Normal"/>
        <w:shd w:val="clear" w:color="auto" w:fill="FFFFFF" w:themeFill="background1"/>
        <w:spacing w:after="0"/>
        <w:ind w:left="0"/>
        <w:jc w:val="both"/>
        <w:rPr>
          <w:rFonts w:ascii="Arial" w:hAnsi="Arial" w:eastAsia="Arial" w:cs="Arial"/>
          <w:b w:val="0"/>
          <w:bCs w:val="0"/>
          <w:color w:val="000000" w:themeColor="text1" w:themeTint="FF" w:themeShade="FF"/>
        </w:rPr>
      </w:pPr>
    </w:p>
    <w:p w:rsidR="5300B820" w:rsidP="13CA1E12" w:rsidRDefault="5300B820" w14:paraId="6180A856" w14:textId="4AE7FA58">
      <w:pPr>
        <w:pStyle w:val="Prrafodelista"/>
        <w:numPr>
          <w:ilvl w:val="0"/>
          <w:numId w:val="11"/>
        </w:numPr>
        <w:shd w:val="clear" w:color="auto" w:fill="FFFFFF" w:themeFill="background1"/>
        <w:spacing w:after="0"/>
        <w:ind/>
        <w:jc w:val="both"/>
        <w:rPr>
          <w:rFonts w:ascii="Arial" w:hAnsi="Arial" w:eastAsia="Arial" w:cs="Arial"/>
          <w:b w:val="1"/>
          <w:bCs w:val="1"/>
          <w:color w:val="000000" w:themeColor="text1" w:themeTint="FF" w:themeShade="FF"/>
        </w:rPr>
      </w:pPr>
      <w:r w:rsidRPr="3BB9086C" w:rsidR="00AC1AA4">
        <w:rPr>
          <w:rFonts w:ascii="Arial" w:hAnsi="Arial" w:eastAsia="Arial" w:cs="Arial"/>
          <w:b w:val="1"/>
          <w:bCs w:val="1"/>
          <w:color w:val="000000" w:themeColor="text1" w:themeTint="FF" w:themeShade="FF"/>
        </w:rPr>
        <w:t xml:space="preserve">FIJACIÓN DEL LITIGIO </w:t>
      </w:r>
    </w:p>
    <w:p w:rsidR="3BB9086C" w:rsidP="3BB9086C" w:rsidRDefault="3BB9086C" w14:paraId="3737DC42" w14:textId="41134F6E">
      <w:pPr>
        <w:pStyle w:val="Normal"/>
        <w:shd w:val="clear" w:color="auto" w:fill="FFFFFF" w:themeFill="background1"/>
        <w:spacing w:after="0"/>
        <w:ind w:left="0"/>
        <w:jc w:val="both"/>
        <w:rPr>
          <w:rFonts w:ascii="Arial" w:hAnsi="Arial" w:eastAsia="Arial" w:cs="Arial"/>
          <w:b w:val="1"/>
          <w:bCs w:val="1"/>
          <w:color w:val="000000" w:themeColor="text1" w:themeTint="FF" w:themeShade="FF"/>
        </w:rPr>
      </w:pPr>
    </w:p>
    <w:p w:rsidR="21706D17" w:rsidP="75488C90" w:rsidRDefault="21706D17" w14:paraId="74761A8B" w14:textId="2C4AF841">
      <w:pPr>
        <w:shd w:val="clear" w:color="auto" w:fill="FFFFFF" w:themeFill="background1"/>
        <w:spacing w:after="0"/>
        <w:ind w:left="0"/>
        <w:jc w:val="both"/>
        <w:rPr>
          <w:rFonts w:ascii="Arial" w:hAnsi="Arial" w:eastAsia="Arial" w:cs="Arial"/>
          <w:noProof w:val="0"/>
          <w:sz w:val="24"/>
          <w:szCs w:val="24"/>
          <w:lang w:val="es-ES"/>
        </w:rPr>
      </w:pPr>
      <w:r w:rsidRPr="75488C90" w:rsidR="2A0990CA">
        <w:rPr>
          <w:rFonts w:ascii="Arial" w:hAnsi="Arial" w:eastAsia="Arial" w:cs="Arial"/>
          <w:noProof w:val="0"/>
          <w:sz w:val="24"/>
          <w:szCs w:val="24"/>
          <w:lang w:val="es-ES"/>
        </w:rPr>
        <w:t>D</w:t>
      </w:r>
      <w:r w:rsidRPr="75488C90" w:rsidR="157933B0">
        <w:rPr>
          <w:rFonts w:ascii="Arial" w:hAnsi="Arial" w:eastAsia="Arial" w:cs="Arial"/>
          <w:noProof w:val="0"/>
          <w:sz w:val="24"/>
          <w:szCs w:val="24"/>
          <w:lang w:val="es-ES"/>
        </w:rPr>
        <w:t xml:space="preserve">eterminar si existe o no, responsabilidad administrativa por parte de las entidades demandadas METROCALI SA ACUERDO DE REESTRUCTURACIÓN,  el DISTRITO ESPECIAL DE SANTIAGO DE CALI, MAPFRE SEGUROS GENERALES DE COLOMBIA y las llamadas en garantía, de conformidad con el daño antijuridico que </w:t>
      </w:r>
      <w:r w:rsidRPr="75488C90" w:rsidR="157933B0">
        <w:rPr>
          <w:rFonts w:ascii="Arial" w:hAnsi="Arial" w:eastAsia="Arial" w:cs="Arial"/>
          <w:noProof w:val="0"/>
          <w:sz w:val="24"/>
          <w:szCs w:val="24"/>
          <w:lang w:val="es-ES"/>
        </w:rPr>
        <w:t xml:space="preserve">refieren haber padecido los demandantes, con ocasión al accidente de tránsito que sufrió </w:t>
      </w:r>
      <w:r w:rsidRPr="75488C90" w:rsidR="157933B0">
        <w:rPr>
          <w:rFonts w:ascii="Arial" w:hAnsi="Arial" w:eastAsia="Arial" w:cs="Arial"/>
          <w:noProof w:val="0"/>
          <w:sz w:val="24"/>
          <w:szCs w:val="24"/>
          <w:lang w:val="es-ES"/>
        </w:rPr>
        <w:t xml:space="preserve">la señora LAURA MARCELA GUZMÁN MOSQUERA cuando se encontraba al interior </w:t>
      </w:r>
      <w:r w:rsidRPr="75488C90" w:rsidR="157933B0">
        <w:rPr>
          <w:rFonts w:ascii="Arial" w:hAnsi="Arial" w:eastAsia="Arial" w:cs="Arial"/>
          <w:noProof w:val="0"/>
          <w:sz w:val="24"/>
          <w:szCs w:val="24"/>
          <w:lang w:val="es-ES"/>
        </w:rPr>
        <w:t xml:space="preserve">del vehículo de placas IPY320, momento en el que un automotor del Sistema Integrado </w:t>
      </w:r>
      <w:r w:rsidRPr="75488C90" w:rsidR="157933B0">
        <w:rPr>
          <w:rFonts w:ascii="Arial" w:hAnsi="Arial" w:eastAsia="Arial" w:cs="Arial"/>
          <w:noProof w:val="0"/>
          <w:sz w:val="24"/>
          <w:szCs w:val="24"/>
          <w:lang w:val="es-ES"/>
        </w:rPr>
        <w:t xml:space="preserve">de Transporte Masivo MIO SA impactó el automóvil en donde se encontraba, causándole </w:t>
      </w:r>
      <w:r w:rsidRPr="75488C90" w:rsidR="157933B0">
        <w:rPr>
          <w:rFonts w:ascii="Arial" w:hAnsi="Arial" w:eastAsia="Arial" w:cs="Arial"/>
          <w:noProof w:val="0"/>
          <w:sz w:val="24"/>
          <w:szCs w:val="24"/>
          <w:lang w:val="es-ES"/>
        </w:rPr>
        <w:t xml:space="preserve">lesiones en su cuerpo. Adicionalmente, deberá establecerse si el informe rendido por el agente de tránsito que </w:t>
      </w:r>
      <w:r w:rsidRPr="75488C90" w:rsidR="157933B0">
        <w:rPr>
          <w:rFonts w:ascii="Arial" w:hAnsi="Arial" w:eastAsia="Arial" w:cs="Arial"/>
          <w:noProof w:val="0"/>
          <w:sz w:val="24"/>
          <w:szCs w:val="24"/>
          <w:lang w:val="es-ES"/>
        </w:rPr>
        <w:t>atendió el mencionado accidente se realizó conforme con la realidad fáctica acontecida cuando se presentó el siniestro.</w:t>
      </w:r>
    </w:p>
    <w:p w:rsidR="21706D17" w:rsidP="75488C90" w:rsidRDefault="21706D17" w14:paraId="1DD1E8B6" w14:textId="7CDBC33E">
      <w:pPr>
        <w:pStyle w:val="Normal"/>
        <w:shd w:val="clear" w:color="auto" w:fill="FFFFFF" w:themeFill="background1"/>
        <w:spacing w:after="0"/>
        <w:ind w:left="0"/>
        <w:jc w:val="both"/>
        <w:rPr>
          <w:rFonts w:ascii="Arial" w:hAnsi="Arial" w:eastAsia="Arial" w:cs="Arial"/>
          <w:noProof w:val="0"/>
          <w:sz w:val="24"/>
          <w:szCs w:val="24"/>
          <w:lang w:val="es-ES"/>
        </w:rPr>
      </w:pPr>
    </w:p>
    <w:p w:rsidR="21706D17" w:rsidP="75488C90" w:rsidRDefault="21706D17" w14:paraId="1784C05D" w14:textId="5AD621F9">
      <w:pPr>
        <w:pStyle w:val="Normal"/>
        <w:shd w:val="clear" w:color="auto" w:fill="FFFFFF" w:themeFill="background1"/>
        <w:spacing w:after="0"/>
        <w:ind w:left="0"/>
        <w:jc w:val="both"/>
      </w:pPr>
      <w:r w:rsidRPr="75488C90" w:rsidR="157933B0">
        <w:rPr>
          <w:rFonts w:ascii="Arial" w:hAnsi="Arial" w:eastAsia="Arial" w:cs="Arial"/>
          <w:noProof w:val="0"/>
          <w:sz w:val="24"/>
          <w:szCs w:val="24"/>
          <w:lang w:val="es-ES"/>
        </w:rPr>
        <w:t xml:space="preserve">En el evento en que se encuentren acreditados los elementos necesarios para configurar la responsabilidad extracontractual del estado, se deberá establecer la procedencia de los perjuicios y el monto de la indemnización reclamada con la demanda, con cargo a las </w:t>
      </w:r>
      <w:r w:rsidRPr="75488C90" w:rsidR="157933B0">
        <w:rPr>
          <w:rFonts w:ascii="Arial" w:hAnsi="Arial" w:eastAsia="Arial" w:cs="Arial"/>
          <w:noProof w:val="0"/>
          <w:sz w:val="24"/>
          <w:szCs w:val="24"/>
          <w:lang w:val="es-ES"/>
        </w:rPr>
        <w:t xml:space="preserve">llamadas en garantía </w:t>
      </w:r>
      <w:r w:rsidRPr="75488C90" w:rsidR="44ED6257">
        <w:rPr>
          <w:rFonts w:ascii="Arial" w:hAnsi="Arial" w:eastAsia="Arial" w:cs="Arial"/>
          <w:noProof w:val="0"/>
          <w:sz w:val="24"/>
          <w:szCs w:val="24"/>
          <w:lang w:val="es-ES"/>
        </w:rPr>
        <w:t>de acuerdo con</w:t>
      </w:r>
      <w:r w:rsidRPr="75488C90" w:rsidR="157933B0">
        <w:rPr>
          <w:rFonts w:ascii="Arial" w:hAnsi="Arial" w:eastAsia="Arial" w:cs="Arial"/>
          <w:noProof w:val="0"/>
          <w:sz w:val="24"/>
          <w:szCs w:val="24"/>
          <w:lang w:val="es-ES"/>
        </w:rPr>
        <w:t xml:space="preserve"> las coberturas de la póliza que sustentan los </w:t>
      </w:r>
      <w:r w:rsidRPr="75488C90" w:rsidR="157933B0">
        <w:rPr>
          <w:rFonts w:ascii="Arial" w:hAnsi="Arial" w:eastAsia="Arial" w:cs="Arial"/>
          <w:noProof w:val="0"/>
          <w:sz w:val="24"/>
          <w:szCs w:val="24"/>
          <w:lang w:val="es-ES"/>
        </w:rPr>
        <w:t>llamamientos en garantía.</w:t>
      </w:r>
    </w:p>
    <w:p w:rsidR="75488C90" w:rsidP="75488C90" w:rsidRDefault="75488C90" w14:paraId="6CA8BE99" w14:textId="2101F3F2">
      <w:pPr>
        <w:pStyle w:val="Normal"/>
        <w:shd w:val="clear" w:color="auto" w:fill="FFFFFF" w:themeFill="background1"/>
        <w:spacing w:after="0"/>
        <w:ind w:left="0"/>
        <w:jc w:val="both"/>
        <w:rPr>
          <w:rFonts w:ascii="Arial" w:hAnsi="Arial" w:eastAsia="Arial" w:cs="Arial"/>
          <w:noProof w:val="0"/>
          <w:sz w:val="24"/>
          <w:szCs w:val="24"/>
          <w:lang w:val="es-ES"/>
        </w:rPr>
      </w:pPr>
    </w:p>
    <w:p w:rsidR="3DFEDD76" w:rsidP="75488C90" w:rsidRDefault="3DFEDD76" w14:paraId="3BF61F8D" w14:textId="3F7CE007">
      <w:pPr>
        <w:pStyle w:val="Prrafodelista"/>
        <w:numPr>
          <w:ilvl w:val="0"/>
          <w:numId w:val="11"/>
        </w:numPr>
        <w:shd w:val="clear" w:color="auto" w:fill="FFFFFF" w:themeFill="background1"/>
        <w:spacing w:after="0"/>
        <w:jc w:val="both"/>
        <w:rPr>
          <w:rFonts w:ascii="Arial" w:hAnsi="Arial" w:eastAsia="Arial" w:cs="Arial"/>
          <w:b w:val="1"/>
          <w:bCs w:val="1"/>
        </w:rPr>
      </w:pPr>
      <w:r w:rsidRPr="75488C90" w:rsidR="3DFEDD76">
        <w:rPr>
          <w:rFonts w:ascii="Arial" w:hAnsi="Arial" w:eastAsia="Arial" w:cs="Arial"/>
          <w:b w:val="1"/>
          <w:bCs w:val="1"/>
        </w:rPr>
        <w:t>PERJUICIOS</w:t>
      </w:r>
    </w:p>
    <w:p w:rsidR="75488C90" w:rsidP="75488C90" w:rsidRDefault="75488C90" w14:paraId="66FA0587" w14:textId="7F52E2EB">
      <w:pPr>
        <w:pStyle w:val="Normal"/>
        <w:shd w:val="clear" w:color="auto" w:fill="FFFFFF" w:themeFill="background1"/>
        <w:spacing w:after="0"/>
        <w:ind w:left="0"/>
        <w:jc w:val="both"/>
        <w:rPr>
          <w:rFonts w:ascii="Arial" w:hAnsi="Arial" w:eastAsia="Arial" w:cs="Arial"/>
          <w:b w:val="1"/>
          <w:bCs w:val="1"/>
        </w:rPr>
      </w:pPr>
    </w:p>
    <w:p w:rsidR="3DFEDD76" w:rsidP="75488C90" w:rsidRDefault="3DFEDD76" w14:paraId="5C64A7AB" w14:textId="2B9CB302">
      <w:pPr>
        <w:pStyle w:val="Normal"/>
        <w:shd w:val="clear" w:color="auto" w:fill="FFFFFF" w:themeFill="background1"/>
        <w:spacing w:after="0"/>
        <w:ind w:left="0"/>
        <w:jc w:val="both"/>
        <w:rPr>
          <w:rFonts w:ascii="Arial" w:hAnsi="Arial" w:eastAsia="Arial" w:cs="Arial"/>
          <w:b w:val="0"/>
          <w:bCs w:val="0"/>
        </w:rPr>
      </w:pPr>
      <w:r w:rsidRPr="75488C90" w:rsidR="3DFEDD76">
        <w:rPr>
          <w:rFonts w:ascii="Arial" w:hAnsi="Arial" w:eastAsia="Arial" w:cs="Arial"/>
          <w:b w:val="0"/>
          <w:bCs w:val="0"/>
        </w:rPr>
        <w:t>Daño emergente: $3.500.000</w:t>
      </w:r>
    </w:p>
    <w:p w:rsidR="3DFEDD76" w:rsidP="75488C90" w:rsidRDefault="3DFEDD76" w14:paraId="66F2E164" w14:textId="7F2D7CBC">
      <w:pPr>
        <w:pStyle w:val="Normal"/>
        <w:shd w:val="clear" w:color="auto" w:fill="FFFFFF" w:themeFill="background1"/>
        <w:spacing w:after="0"/>
        <w:ind w:left="0"/>
        <w:jc w:val="both"/>
        <w:rPr>
          <w:rFonts w:ascii="Arial" w:hAnsi="Arial" w:eastAsia="Arial" w:cs="Arial"/>
          <w:b w:val="0"/>
          <w:bCs w:val="0"/>
        </w:rPr>
      </w:pPr>
      <w:r w:rsidRPr="75488C90" w:rsidR="3DFEDD76">
        <w:rPr>
          <w:rFonts w:ascii="Arial" w:hAnsi="Arial" w:eastAsia="Arial" w:cs="Arial"/>
          <w:b w:val="0"/>
          <w:bCs w:val="0"/>
        </w:rPr>
        <w:t>Terapias y citas: $100.000</w:t>
      </w:r>
      <w:r w:rsidRPr="75488C90" w:rsidR="7BF4F025">
        <w:rPr>
          <w:rFonts w:ascii="Arial" w:hAnsi="Arial" w:eastAsia="Arial" w:cs="Arial"/>
          <w:b w:val="0"/>
          <w:bCs w:val="0"/>
        </w:rPr>
        <w:t xml:space="preserve"> / Según los documentos son aproximadamente $300.000</w:t>
      </w:r>
    </w:p>
    <w:p w:rsidR="3DFEDD76" w:rsidP="75488C90" w:rsidRDefault="3DFEDD76" w14:paraId="121DECB3" w14:textId="4B41F6F4">
      <w:pPr>
        <w:pStyle w:val="Normal"/>
        <w:shd w:val="clear" w:color="auto" w:fill="FFFFFF" w:themeFill="background1"/>
        <w:spacing w:after="0"/>
        <w:ind w:left="0"/>
        <w:jc w:val="both"/>
        <w:rPr>
          <w:rFonts w:ascii="Arial" w:hAnsi="Arial" w:eastAsia="Arial" w:cs="Arial"/>
          <w:b w:val="0"/>
          <w:bCs w:val="0"/>
        </w:rPr>
      </w:pPr>
      <w:r w:rsidRPr="75488C90" w:rsidR="3DFEDD76">
        <w:rPr>
          <w:rFonts w:ascii="Arial" w:hAnsi="Arial" w:eastAsia="Arial" w:cs="Arial"/>
          <w:b w:val="0"/>
          <w:bCs w:val="0"/>
        </w:rPr>
        <w:t xml:space="preserve">Gastos de transporte: No es posible calcular </w:t>
      </w:r>
    </w:p>
    <w:p w:rsidR="3DFEDD76" w:rsidP="75488C90" w:rsidRDefault="3DFEDD76" w14:paraId="1306FA4C" w14:textId="4AAADAA6">
      <w:pPr>
        <w:pStyle w:val="Normal"/>
        <w:shd w:val="clear" w:color="auto" w:fill="FFFFFF" w:themeFill="background1"/>
        <w:spacing w:after="0"/>
        <w:ind w:left="0"/>
        <w:jc w:val="both"/>
        <w:rPr>
          <w:rFonts w:ascii="Arial" w:hAnsi="Arial" w:eastAsia="Arial" w:cs="Arial"/>
          <w:b w:val="0"/>
          <w:bCs w:val="0"/>
        </w:rPr>
      </w:pPr>
      <w:r w:rsidRPr="75488C90" w:rsidR="3DFEDD76">
        <w:rPr>
          <w:rFonts w:ascii="Arial" w:hAnsi="Arial" w:eastAsia="Arial" w:cs="Arial"/>
          <w:b w:val="0"/>
          <w:bCs w:val="0"/>
        </w:rPr>
        <w:t>Restante del valor del vehículo: $3.400.000</w:t>
      </w:r>
    </w:p>
    <w:p w:rsidR="24D7B332" w:rsidP="75488C90" w:rsidRDefault="24D7B332" w14:paraId="36BDBA99" w14:textId="1A6A7D6D">
      <w:pPr>
        <w:pStyle w:val="Normal"/>
        <w:shd w:val="clear" w:color="auto" w:fill="FFFFFF" w:themeFill="background1"/>
        <w:spacing w:after="0"/>
        <w:ind w:left="0"/>
        <w:jc w:val="both"/>
        <w:rPr>
          <w:rFonts w:ascii="Arial" w:hAnsi="Arial" w:eastAsia="Arial" w:cs="Arial"/>
          <w:b w:val="0"/>
          <w:bCs w:val="0"/>
        </w:rPr>
      </w:pPr>
      <w:r w:rsidRPr="75488C90" w:rsidR="24D7B332">
        <w:rPr>
          <w:rFonts w:ascii="Arial" w:hAnsi="Arial" w:eastAsia="Arial" w:cs="Arial"/>
          <w:b w:val="0"/>
          <w:bCs w:val="0"/>
        </w:rPr>
        <w:t xml:space="preserve">Lucro cesante: $1.875.000 </w:t>
      </w:r>
    </w:p>
    <w:p w:rsidR="68FED8D8" w:rsidP="75488C90" w:rsidRDefault="68FED8D8" w14:paraId="2AC16282" w14:textId="5770D16C">
      <w:pPr>
        <w:pStyle w:val="Normal"/>
        <w:shd w:val="clear" w:color="auto" w:fill="FFFFFF" w:themeFill="background1"/>
        <w:spacing w:after="0"/>
        <w:ind w:left="0"/>
        <w:jc w:val="both"/>
        <w:rPr>
          <w:rFonts w:ascii="Arial" w:hAnsi="Arial" w:eastAsia="Arial" w:cs="Arial"/>
          <w:b w:val="0"/>
          <w:bCs w:val="0"/>
        </w:rPr>
      </w:pPr>
      <w:r w:rsidRPr="75488C90" w:rsidR="68FED8D8">
        <w:rPr>
          <w:rFonts w:ascii="Arial" w:hAnsi="Arial" w:eastAsia="Arial" w:cs="Arial"/>
          <w:b w:val="0"/>
          <w:bCs w:val="0"/>
        </w:rPr>
        <w:t xml:space="preserve">Daño psicológico Laura: 100 SMMLV </w:t>
      </w:r>
    </w:p>
    <w:p w:rsidR="68FED8D8" w:rsidP="75488C90" w:rsidRDefault="68FED8D8" w14:paraId="30EA89F0" w14:textId="4774AB6F">
      <w:pPr>
        <w:pStyle w:val="Normal"/>
        <w:shd w:val="clear" w:color="auto" w:fill="FFFFFF" w:themeFill="background1"/>
        <w:spacing w:after="0"/>
        <w:ind w:left="0"/>
        <w:jc w:val="both"/>
        <w:rPr>
          <w:rFonts w:ascii="Arial" w:hAnsi="Arial" w:eastAsia="Arial" w:cs="Arial"/>
          <w:b w:val="0"/>
          <w:bCs w:val="0"/>
        </w:rPr>
      </w:pPr>
      <w:r w:rsidRPr="75488C90" w:rsidR="68FED8D8">
        <w:rPr>
          <w:rFonts w:ascii="Arial" w:hAnsi="Arial" w:eastAsia="Arial" w:cs="Arial"/>
          <w:b w:val="0"/>
          <w:bCs w:val="0"/>
        </w:rPr>
        <w:t xml:space="preserve">Daño psicológico Daniel: 100 SMMLV </w:t>
      </w:r>
    </w:p>
    <w:p w:rsidR="68FED8D8" w:rsidP="75488C90" w:rsidRDefault="68FED8D8" w14:paraId="2ADD5BC8" w14:textId="0F73ED34">
      <w:pPr>
        <w:pStyle w:val="Normal"/>
        <w:shd w:val="clear" w:color="auto" w:fill="FFFFFF" w:themeFill="background1"/>
        <w:spacing w:after="0"/>
        <w:ind w:left="0"/>
        <w:jc w:val="both"/>
        <w:rPr>
          <w:rFonts w:ascii="Arial" w:hAnsi="Arial" w:eastAsia="Arial" w:cs="Arial"/>
          <w:b w:val="0"/>
          <w:bCs w:val="0"/>
        </w:rPr>
      </w:pPr>
      <w:r w:rsidRPr="75488C90" w:rsidR="68FED8D8">
        <w:rPr>
          <w:rFonts w:ascii="Arial" w:hAnsi="Arial" w:eastAsia="Arial" w:cs="Arial"/>
          <w:b w:val="0"/>
          <w:bCs w:val="0"/>
        </w:rPr>
        <w:t xml:space="preserve">Perjuicios morales Laura: 100 SMMLV </w:t>
      </w:r>
    </w:p>
    <w:p w:rsidR="68FED8D8" w:rsidP="75488C90" w:rsidRDefault="68FED8D8" w14:paraId="431F1766" w14:textId="5742514B">
      <w:pPr>
        <w:pStyle w:val="Normal"/>
        <w:shd w:val="clear" w:color="auto" w:fill="FFFFFF" w:themeFill="background1"/>
        <w:spacing w:after="0"/>
        <w:ind w:left="0"/>
        <w:jc w:val="both"/>
        <w:rPr>
          <w:rFonts w:ascii="Arial" w:hAnsi="Arial" w:eastAsia="Arial" w:cs="Arial"/>
          <w:b w:val="0"/>
          <w:bCs w:val="0"/>
        </w:rPr>
      </w:pPr>
      <w:r w:rsidRPr="75488C90" w:rsidR="68FED8D8">
        <w:rPr>
          <w:rFonts w:ascii="Arial" w:hAnsi="Arial" w:eastAsia="Arial" w:cs="Arial"/>
          <w:b w:val="0"/>
          <w:bCs w:val="0"/>
        </w:rPr>
        <w:t>Perjuicios morales Daniel: 100 SMMLV</w:t>
      </w:r>
    </w:p>
    <w:p w:rsidR="68FED8D8" w:rsidP="75488C90" w:rsidRDefault="68FED8D8" w14:paraId="63717CB7" w14:textId="169834B7">
      <w:pPr>
        <w:pStyle w:val="Normal"/>
        <w:shd w:val="clear" w:color="auto" w:fill="FFFFFF" w:themeFill="background1"/>
        <w:spacing w:after="0"/>
        <w:ind w:left="0"/>
        <w:jc w:val="both"/>
        <w:rPr>
          <w:rFonts w:ascii="Arial" w:hAnsi="Arial" w:eastAsia="Arial" w:cs="Arial"/>
          <w:b w:val="0"/>
          <w:bCs w:val="0"/>
        </w:rPr>
      </w:pPr>
      <w:r w:rsidRPr="75488C90" w:rsidR="68FED8D8">
        <w:rPr>
          <w:rFonts w:ascii="Arial" w:hAnsi="Arial" w:eastAsia="Arial" w:cs="Arial"/>
          <w:b w:val="0"/>
          <w:bCs w:val="0"/>
        </w:rPr>
        <w:t xml:space="preserve">Daño en la vida de relación: 100 SMMLV </w:t>
      </w:r>
    </w:p>
    <w:p w:rsidR="68FED8D8" w:rsidP="75488C90" w:rsidRDefault="68FED8D8" w14:paraId="2F9D1C53" w14:textId="08277A59">
      <w:pPr>
        <w:pStyle w:val="Normal"/>
        <w:shd w:val="clear" w:color="auto" w:fill="FFFFFF" w:themeFill="background1"/>
        <w:spacing w:after="0"/>
        <w:ind w:left="0"/>
        <w:jc w:val="both"/>
        <w:rPr>
          <w:rFonts w:ascii="Arial" w:hAnsi="Arial" w:eastAsia="Arial" w:cs="Arial"/>
          <w:b w:val="0"/>
          <w:bCs w:val="0"/>
        </w:rPr>
      </w:pPr>
      <w:r w:rsidRPr="75488C90" w:rsidR="68FED8D8">
        <w:rPr>
          <w:rFonts w:ascii="Arial" w:hAnsi="Arial" w:eastAsia="Arial" w:cs="Arial"/>
          <w:b w:val="0"/>
          <w:bCs w:val="0"/>
        </w:rPr>
        <w:t>Daño en la vida de relación: 100 SMMLV</w:t>
      </w:r>
    </w:p>
    <w:p w:rsidR="68FED8D8" w:rsidP="75488C90" w:rsidRDefault="68FED8D8" w14:paraId="580EA952" w14:textId="524E7800">
      <w:pPr>
        <w:pStyle w:val="Normal"/>
        <w:shd w:val="clear" w:color="auto" w:fill="FFFFFF" w:themeFill="background1"/>
        <w:spacing w:after="0"/>
        <w:ind w:left="0"/>
        <w:jc w:val="both"/>
        <w:rPr>
          <w:rFonts w:ascii="Arial" w:hAnsi="Arial" w:eastAsia="Arial" w:cs="Arial"/>
          <w:b w:val="0"/>
          <w:bCs w:val="0"/>
        </w:rPr>
      </w:pPr>
      <w:r w:rsidRPr="75488C90" w:rsidR="68FED8D8">
        <w:rPr>
          <w:rFonts w:ascii="Arial" w:hAnsi="Arial" w:eastAsia="Arial" w:cs="Arial"/>
          <w:b w:val="0"/>
          <w:bCs w:val="0"/>
        </w:rPr>
        <w:t xml:space="preserve">Daño a la salud Laura: 100 SMMLV </w:t>
      </w:r>
    </w:p>
    <w:p w:rsidR="75488C90" w:rsidP="75488C90" w:rsidRDefault="75488C90" w14:paraId="0EA8B805" w14:textId="355BFDE9">
      <w:pPr>
        <w:pStyle w:val="Normal"/>
        <w:shd w:val="clear" w:color="auto" w:fill="FFFFFF" w:themeFill="background1"/>
        <w:spacing w:after="0"/>
        <w:ind w:left="0"/>
        <w:jc w:val="both"/>
        <w:rPr>
          <w:rFonts w:ascii="Arial" w:hAnsi="Arial" w:eastAsia="Arial" w:cs="Arial"/>
          <w:b w:val="0"/>
          <w:bCs w:val="0"/>
        </w:rPr>
      </w:pPr>
    </w:p>
    <w:p w:rsidR="75488C90" w:rsidP="75488C90" w:rsidRDefault="75488C90" w14:paraId="5469E020" w14:textId="50445528">
      <w:pPr>
        <w:pStyle w:val="Normal"/>
        <w:shd w:val="clear" w:color="auto" w:fill="FFFFFF" w:themeFill="background1"/>
        <w:spacing w:after="0"/>
        <w:ind w:left="0"/>
        <w:jc w:val="both"/>
        <w:rPr>
          <w:rFonts w:ascii="Arial" w:hAnsi="Arial" w:eastAsia="Arial" w:cs="Arial"/>
          <w:b w:val="1"/>
          <w:bCs w:val="1"/>
        </w:rPr>
      </w:pPr>
    </w:p>
    <w:p w:rsidRPr="00AC1AA4" w:rsidR="00AC1AA4" w:rsidP="5300B820" w:rsidRDefault="00AC1AA4" w14:paraId="3961F5FD" w14:textId="7517EE27">
      <w:pPr>
        <w:pStyle w:val="Prrafodelista"/>
        <w:numPr>
          <w:ilvl w:val="0"/>
          <w:numId w:val="11"/>
        </w:numPr>
        <w:shd w:val="clear" w:color="auto" w:fill="FFFFFF" w:themeFill="background1"/>
        <w:spacing w:after="0"/>
        <w:jc w:val="both"/>
        <w:rPr>
          <w:rFonts w:ascii="Arial" w:hAnsi="Arial" w:eastAsia="Arial" w:cs="Arial"/>
          <w:b w:val="1"/>
          <w:bCs w:val="1"/>
        </w:rPr>
      </w:pPr>
      <w:r w:rsidRPr="3BB9086C" w:rsidR="00AC1AA4">
        <w:rPr>
          <w:rFonts w:ascii="Arial" w:hAnsi="Arial" w:eastAsia="Arial" w:cs="Arial"/>
          <w:b w:val="1"/>
          <w:bCs w:val="1"/>
        </w:rPr>
        <w:t xml:space="preserve">DEFENSA </w:t>
      </w:r>
    </w:p>
    <w:p w:rsidR="13CA1E12" w:rsidP="28508377" w:rsidRDefault="13CA1E12" w14:paraId="48B29E70" w14:textId="60A7C867">
      <w:pPr>
        <w:pStyle w:val="Normal"/>
        <w:shd w:val="clear" w:color="auto" w:fill="FFFFFF" w:themeFill="background1"/>
        <w:spacing w:after="0"/>
        <w:ind w:left="708"/>
        <w:jc w:val="both"/>
        <w:rPr>
          <w:rFonts w:ascii="Arial" w:hAnsi="Arial" w:eastAsia="Arial" w:cs="Arial"/>
          <w:b w:val="1"/>
          <w:bCs w:val="1"/>
        </w:rPr>
      </w:pPr>
    </w:p>
    <w:p w:rsidR="28508377" w:rsidP="75488C90" w:rsidRDefault="28508377" w14:paraId="7C4115E6" w14:textId="2A5F7169">
      <w:pPr>
        <w:pStyle w:val="Normal"/>
        <w:shd w:val="clear" w:color="auto" w:fill="FFFFFF" w:themeFill="background1"/>
        <w:spacing w:after="0"/>
        <w:ind w:left="0"/>
        <w:jc w:val="both"/>
        <w:rPr>
          <w:rFonts w:ascii="Arial" w:hAnsi="Arial" w:eastAsia="Arial" w:cs="Arial"/>
          <w:b w:val="0"/>
          <w:bCs w:val="0"/>
        </w:rPr>
      </w:pPr>
      <w:r w:rsidRPr="75488C90" w:rsidR="24BC4B78">
        <w:rPr>
          <w:rFonts w:ascii="Arial" w:hAnsi="Arial" w:eastAsia="Arial" w:cs="Arial"/>
          <w:b w:val="0"/>
          <w:bCs w:val="0"/>
        </w:rPr>
        <w:t xml:space="preserve">Aseguradora Solidaria: Falta de legitimación en la causa por pasiva del Distrito Especial de Santiago de Cali </w:t>
      </w:r>
    </w:p>
    <w:p w:rsidR="75488C90" w:rsidP="75488C90" w:rsidRDefault="75488C90" w14:paraId="404A43ED" w14:textId="542E0255">
      <w:pPr>
        <w:pStyle w:val="Normal"/>
        <w:shd w:val="clear" w:color="auto" w:fill="FFFFFF" w:themeFill="background1"/>
        <w:spacing w:after="0"/>
        <w:ind w:left="0"/>
        <w:jc w:val="both"/>
        <w:rPr>
          <w:rFonts w:ascii="Arial" w:hAnsi="Arial" w:eastAsia="Arial" w:cs="Arial"/>
          <w:b w:val="0"/>
          <w:bCs w:val="0"/>
        </w:rPr>
      </w:pPr>
    </w:p>
    <w:p w:rsidR="24BC4B78" w:rsidP="75488C90" w:rsidRDefault="24BC4B78" w14:paraId="778AD5E2" w14:textId="668BD714">
      <w:pPr>
        <w:pStyle w:val="Normal"/>
        <w:shd w:val="clear" w:color="auto" w:fill="FFFFFF" w:themeFill="background1"/>
        <w:spacing w:after="0"/>
        <w:ind w:left="0"/>
        <w:jc w:val="both"/>
        <w:rPr>
          <w:rFonts w:ascii="Arial" w:hAnsi="Arial" w:eastAsia="Arial" w:cs="Arial"/>
          <w:b w:val="0"/>
          <w:bCs w:val="0"/>
        </w:rPr>
      </w:pPr>
      <w:r w:rsidRPr="75488C90" w:rsidR="24BC4B78">
        <w:rPr>
          <w:rFonts w:ascii="Arial" w:hAnsi="Arial" w:eastAsia="Arial" w:cs="Arial"/>
          <w:b w:val="0"/>
          <w:bCs w:val="0"/>
        </w:rPr>
        <w:t>Mapfre Seguros Generales: Falta de acreditación del nexo de causalidad, hecho de un tercero y culpa exclusiva de la víctima. Cosa juzgada y falta de legitimación de los perjuicios de daño e</w:t>
      </w:r>
      <w:r w:rsidRPr="75488C90" w:rsidR="4EE5997E">
        <w:rPr>
          <w:rFonts w:ascii="Arial" w:hAnsi="Arial" w:eastAsia="Arial" w:cs="Arial"/>
          <w:b w:val="0"/>
          <w:bCs w:val="0"/>
        </w:rPr>
        <w:t xml:space="preserve">mergente del carro. </w:t>
      </w:r>
    </w:p>
    <w:p w:rsidR="75488C90" w:rsidP="75488C90" w:rsidRDefault="75488C90" w14:paraId="33DEC955" w14:textId="6D3ECCD9">
      <w:pPr>
        <w:pStyle w:val="Normal"/>
        <w:shd w:val="clear" w:color="auto" w:fill="FFFFFF" w:themeFill="background1"/>
        <w:spacing w:after="0"/>
        <w:ind w:left="720"/>
        <w:jc w:val="both"/>
        <w:rPr>
          <w:rFonts w:ascii="Arial" w:hAnsi="Arial" w:eastAsia="Arial" w:cs="Arial"/>
          <w:b w:val="1"/>
          <w:bCs w:val="1"/>
        </w:rPr>
      </w:pPr>
    </w:p>
    <w:p w:rsidR="28508377" w:rsidP="28508377" w:rsidRDefault="28508377" w14:paraId="397B7D79" w14:textId="75CEFD0D">
      <w:pPr>
        <w:pStyle w:val="Normal"/>
        <w:shd w:val="clear" w:color="auto" w:fill="FFFFFF" w:themeFill="background1"/>
        <w:spacing w:after="0"/>
        <w:ind w:left="720"/>
        <w:jc w:val="both"/>
        <w:rPr>
          <w:rFonts w:ascii="Arial" w:hAnsi="Arial" w:eastAsia="Arial" w:cs="Arial"/>
          <w:b w:val="1"/>
          <w:bCs w:val="1"/>
        </w:rPr>
      </w:pPr>
    </w:p>
    <w:p w:rsidR="316C3FF0" w:rsidP="13CA1E12" w:rsidRDefault="316C3FF0" w14:paraId="32490DCA" w14:textId="2124E671">
      <w:pPr>
        <w:pStyle w:val="Prrafodelista"/>
        <w:numPr>
          <w:ilvl w:val="0"/>
          <w:numId w:val="11"/>
        </w:numPr>
        <w:spacing w:before="0" w:beforeAutospacing="off" w:after="160" w:afterAutospacing="off" w:line="279" w:lineRule="auto"/>
        <w:jc w:val="both"/>
        <w:rPr>
          <w:rFonts w:ascii="Arial" w:hAnsi="Arial" w:eastAsia="Arial" w:cs="Arial"/>
          <w:b w:val="1"/>
          <w:bCs w:val="1"/>
          <w:noProof w:val="0"/>
          <w:u w:val="single"/>
          <w:lang w:val="es-ES"/>
        </w:rPr>
      </w:pPr>
      <w:r w:rsidRPr="73E94950" w:rsidR="310DD24D">
        <w:rPr>
          <w:rFonts w:ascii="Arial" w:hAnsi="Arial" w:eastAsia="Arial" w:cs="Arial"/>
          <w:b w:val="1"/>
          <w:bCs w:val="1"/>
          <w:u w:val="single"/>
        </w:rPr>
        <w:t>P</w:t>
      </w:r>
      <w:r w:rsidRPr="73E94950" w:rsidR="1550CC8A">
        <w:rPr>
          <w:rFonts w:ascii="Arial" w:hAnsi="Arial" w:eastAsia="Arial" w:cs="Arial"/>
          <w:b w:val="1"/>
          <w:bCs w:val="1"/>
          <w:u w:val="single"/>
        </w:rPr>
        <w:t>RUEBAS DECRETADAS</w:t>
      </w:r>
    </w:p>
    <w:p w:rsidR="1550CC8A" w:rsidP="73E94950" w:rsidRDefault="1550CC8A" w14:paraId="4320D435" w14:textId="38D7A12B">
      <w:pPr>
        <w:rPr>
          <w:rFonts w:ascii="Arial" w:hAnsi="Arial" w:eastAsia="Arial" w:cs="Arial"/>
          <w:b w:val="0"/>
          <w:bCs w:val="0"/>
          <w:i w:val="0"/>
          <w:iCs w:val="0"/>
          <w:caps w:val="0"/>
          <w:smallCaps w:val="0"/>
          <w:noProof w:val="0"/>
          <w:color w:val="000000" w:themeColor="text1" w:themeTint="FF" w:themeShade="FF"/>
          <w:sz w:val="24"/>
          <w:szCs w:val="24"/>
          <w:lang w:val="es-ES"/>
        </w:rPr>
      </w:pPr>
      <w:r w:rsidRPr="73E94950" w:rsidR="1550CC8A">
        <w:rPr>
          <w:rFonts w:ascii="Arial" w:hAnsi="Arial" w:eastAsia="Arial" w:cs="Arial"/>
          <w:b w:val="1"/>
          <w:bCs w:val="1"/>
          <w:i w:val="0"/>
          <w:iCs w:val="0"/>
          <w:caps w:val="0"/>
          <w:smallCaps w:val="0"/>
          <w:noProof w:val="0"/>
          <w:color w:val="000000" w:themeColor="text1" w:themeTint="FF" w:themeShade="FF"/>
          <w:sz w:val="24"/>
          <w:szCs w:val="24"/>
          <w:lang w:val="es-ES"/>
        </w:rPr>
        <w:t xml:space="preserve">DEMANDANTE </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5895"/>
        <w:gridCol w:w="2265"/>
      </w:tblGrid>
      <w:tr w:rsidR="73E94950" w:rsidTr="75488C90" w14:paraId="102D4117">
        <w:trPr>
          <w:trHeight w:val="300"/>
        </w:trPr>
        <w:tc>
          <w:tcPr>
            <w:tcW w:w="720" w:type="dxa"/>
            <w:shd w:val="clear" w:color="auto" w:fill="1E8BCD"/>
            <w:tcMar>
              <w:left w:w="105" w:type="dxa"/>
              <w:right w:w="105" w:type="dxa"/>
            </w:tcMar>
            <w:vAlign w:val="top"/>
          </w:tcPr>
          <w:p w:rsidR="73E94950" w:rsidP="73E94950" w:rsidRDefault="73E94950" w14:paraId="12CCAB0E" w14:textId="3ABFE84B">
            <w:pPr>
              <w:jc w:val="center"/>
              <w:rPr>
                <w:rFonts w:ascii="Arial" w:hAnsi="Arial" w:eastAsia="Arial" w:cs="Arial"/>
                <w:b w:val="0"/>
                <w:bCs w:val="0"/>
                <w:i w:val="0"/>
                <w:iCs w:val="0"/>
                <w:sz w:val="24"/>
                <w:szCs w:val="24"/>
              </w:rPr>
            </w:pPr>
            <w:r w:rsidRPr="73E94950" w:rsidR="73E94950">
              <w:rPr>
                <w:rFonts w:ascii="Arial" w:hAnsi="Arial" w:eastAsia="Arial" w:cs="Arial"/>
                <w:b w:val="1"/>
                <w:bCs w:val="1"/>
                <w:i w:val="0"/>
                <w:iCs w:val="0"/>
                <w:sz w:val="24"/>
                <w:szCs w:val="24"/>
                <w:lang w:val="es-ES"/>
              </w:rPr>
              <w:t>No.</w:t>
            </w:r>
          </w:p>
        </w:tc>
        <w:tc>
          <w:tcPr>
            <w:tcW w:w="5895" w:type="dxa"/>
            <w:shd w:val="clear" w:color="auto" w:fill="1E8BCD"/>
            <w:tcMar>
              <w:left w:w="105" w:type="dxa"/>
              <w:right w:w="105" w:type="dxa"/>
            </w:tcMar>
            <w:vAlign w:val="top"/>
          </w:tcPr>
          <w:p w:rsidR="73E94950" w:rsidP="73E94950" w:rsidRDefault="73E94950" w14:paraId="2B448188" w14:textId="4CC20983">
            <w:pPr>
              <w:jc w:val="center"/>
              <w:rPr>
                <w:rFonts w:ascii="Arial" w:hAnsi="Arial" w:eastAsia="Arial" w:cs="Arial"/>
                <w:b w:val="0"/>
                <w:bCs w:val="0"/>
                <w:i w:val="0"/>
                <w:iCs w:val="0"/>
                <w:sz w:val="24"/>
                <w:szCs w:val="24"/>
              </w:rPr>
            </w:pPr>
            <w:r w:rsidRPr="73E94950" w:rsidR="73E94950">
              <w:rPr>
                <w:rFonts w:ascii="Arial" w:hAnsi="Arial" w:eastAsia="Arial" w:cs="Arial"/>
                <w:b w:val="1"/>
                <w:bCs w:val="1"/>
                <w:i w:val="0"/>
                <w:iCs w:val="0"/>
                <w:sz w:val="24"/>
                <w:szCs w:val="24"/>
                <w:lang w:val="es-ES"/>
              </w:rPr>
              <w:t>DESCRIPCIÓN</w:t>
            </w:r>
          </w:p>
        </w:tc>
        <w:tc>
          <w:tcPr>
            <w:tcW w:w="2265" w:type="dxa"/>
            <w:shd w:val="clear" w:color="auto" w:fill="1E8BCD"/>
            <w:tcMar>
              <w:left w:w="105" w:type="dxa"/>
              <w:right w:w="105" w:type="dxa"/>
            </w:tcMar>
            <w:vAlign w:val="top"/>
          </w:tcPr>
          <w:p w:rsidR="73E94950" w:rsidP="73E94950" w:rsidRDefault="73E94950" w14:paraId="179EBD9A" w14:textId="7C6592EB">
            <w:pPr>
              <w:jc w:val="center"/>
              <w:rPr>
                <w:rFonts w:ascii="Arial" w:hAnsi="Arial" w:eastAsia="Arial" w:cs="Arial"/>
                <w:b w:val="1"/>
                <w:bCs w:val="1"/>
                <w:i w:val="0"/>
                <w:iCs w:val="0"/>
                <w:sz w:val="24"/>
                <w:szCs w:val="24"/>
                <w:lang w:val="es-ES"/>
              </w:rPr>
            </w:pPr>
            <w:r w:rsidRPr="73E94950" w:rsidR="73E94950">
              <w:rPr>
                <w:rFonts w:ascii="Arial" w:hAnsi="Arial" w:eastAsia="Arial" w:cs="Arial"/>
                <w:b w:val="1"/>
                <w:bCs w:val="1"/>
                <w:i w:val="0"/>
                <w:iCs w:val="0"/>
                <w:sz w:val="24"/>
                <w:szCs w:val="24"/>
                <w:lang w:val="es-ES"/>
              </w:rPr>
              <w:t>¿</w:t>
            </w:r>
            <w:r w:rsidRPr="73E94950" w:rsidR="0F5BF754">
              <w:rPr>
                <w:rFonts w:ascii="Arial" w:hAnsi="Arial" w:eastAsia="Arial" w:cs="Arial"/>
                <w:b w:val="1"/>
                <w:bCs w:val="1"/>
                <w:i w:val="0"/>
                <w:iCs w:val="0"/>
                <w:sz w:val="24"/>
                <w:szCs w:val="24"/>
                <w:lang w:val="es-ES"/>
              </w:rPr>
              <w:t>PRACTICADA</w:t>
            </w:r>
            <w:r w:rsidRPr="73E94950" w:rsidR="73E94950">
              <w:rPr>
                <w:rFonts w:ascii="Arial" w:hAnsi="Arial" w:eastAsia="Arial" w:cs="Arial"/>
                <w:b w:val="1"/>
                <w:bCs w:val="1"/>
                <w:i w:val="0"/>
                <w:iCs w:val="0"/>
                <w:sz w:val="24"/>
                <w:szCs w:val="24"/>
                <w:lang w:val="es-ES"/>
              </w:rPr>
              <w:t>?</w:t>
            </w:r>
          </w:p>
        </w:tc>
      </w:tr>
      <w:tr w:rsidR="73E94950" w:rsidTr="75488C90" w14:paraId="010D00AB">
        <w:trPr>
          <w:trHeight w:val="300"/>
        </w:trPr>
        <w:tc>
          <w:tcPr>
            <w:tcW w:w="720" w:type="dxa"/>
            <w:tcMar>
              <w:left w:w="105" w:type="dxa"/>
              <w:right w:w="105" w:type="dxa"/>
            </w:tcMar>
            <w:vAlign w:val="top"/>
          </w:tcPr>
          <w:p w:rsidR="1E0C2331" w:rsidP="75488C90" w:rsidRDefault="1E0C2331" w14:paraId="67B5E590" w14:textId="08D655DE">
            <w:pPr>
              <w:rPr>
                <w:rFonts w:ascii="Arial" w:hAnsi="Arial" w:eastAsia="Arial" w:cs="Arial"/>
                <w:b w:val="0"/>
                <w:bCs w:val="0"/>
                <w:i w:val="0"/>
                <w:iCs w:val="0"/>
                <w:sz w:val="24"/>
                <w:szCs w:val="24"/>
                <w:lang w:val="es-ES"/>
              </w:rPr>
            </w:pPr>
            <w:r w:rsidRPr="75488C90" w:rsidR="18F57D2A">
              <w:rPr>
                <w:rFonts w:ascii="Arial" w:hAnsi="Arial" w:eastAsia="Arial" w:cs="Arial"/>
                <w:b w:val="0"/>
                <w:bCs w:val="0"/>
                <w:i w:val="0"/>
                <w:iCs w:val="0"/>
                <w:sz w:val="24"/>
                <w:szCs w:val="24"/>
                <w:lang w:val="es-ES"/>
              </w:rPr>
              <w:t>1</w:t>
            </w:r>
          </w:p>
        </w:tc>
        <w:tc>
          <w:tcPr>
            <w:tcW w:w="5895" w:type="dxa"/>
            <w:tcMar>
              <w:left w:w="105" w:type="dxa"/>
              <w:right w:w="105" w:type="dxa"/>
            </w:tcMar>
            <w:vAlign w:val="top"/>
          </w:tcPr>
          <w:p w:rsidR="73E94950" w:rsidP="28508377" w:rsidRDefault="73E94950" w14:paraId="097D08F5" w14:textId="5871C4A9">
            <w:pPr>
              <w:rPr>
                <w:rFonts w:ascii="Arial" w:hAnsi="Arial" w:eastAsia="Arial" w:cs="Arial"/>
                <w:noProof w:val="0"/>
                <w:sz w:val="24"/>
                <w:szCs w:val="24"/>
                <w:lang w:val="es-ES"/>
              </w:rPr>
            </w:pPr>
            <w:r w:rsidRPr="75488C90" w:rsidR="18F57D2A">
              <w:rPr>
                <w:rFonts w:ascii="Arial" w:hAnsi="Arial" w:eastAsia="Arial" w:cs="Arial"/>
                <w:noProof w:val="0"/>
                <w:sz w:val="24"/>
                <w:szCs w:val="24"/>
                <w:lang w:val="es-ES"/>
              </w:rPr>
              <w:t>Documentales</w:t>
            </w:r>
          </w:p>
        </w:tc>
        <w:tc>
          <w:tcPr>
            <w:tcW w:w="2265" w:type="dxa"/>
            <w:tcMar>
              <w:left w:w="105" w:type="dxa"/>
              <w:right w:w="105" w:type="dxa"/>
            </w:tcMar>
            <w:vAlign w:val="top"/>
          </w:tcPr>
          <w:p w:rsidR="73E94950" w:rsidP="75488C90" w:rsidRDefault="73E94950" w14:paraId="76B13069" w14:textId="03C3DA3B">
            <w:pPr>
              <w:rPr>
                <w:rFonts w:ascii="Arial" w:hAnsi="Arial" w:eastAsia="Arial" w:cs="Arial"/>
                <w:b w:val="0"/>
                <w:bCs w:val="0"/>
                <w:i w:val="0"/>
                <w:iCs w:val="0"/>
                <w:sz w:val="24"/>
                <w:szCs w:val="24"/>
                <w:lang w:val="es-ES"/>
              </w:rPr>
            </w:pPr>
            <w:r w:rsidRPr="75488C90" w:rsidR="18F57D2A">
              <w:rPr>
                <w:rFonts w:ascii="Arial" w:hAnsi="Arial" w:eastAsia="Arial" w:cs="Arial"/>
                <w:b w:val="0"/>
                <w:bCs w:val="0"/>
                <w:i w:val="0"/>
                <w:iCs w:val="0"/>
                <w:sz w:val="24"/>
                <w:szCs w:val="24"/>
                <w:lang w:val="es-ES"/>
              </w:rPr>
              <w:t>Sí</w:t>
            </w:r>
          </w:p>
        </w:tc>
      </w:tr>
    </w:tbl>
    <w:p w:rsidR="43CD9ABD" w:rsidP="75488C90" w:rsidRDefault="43CD9ABD" w14:paraId="0673C24C" w14:textId="50FF6D4D">
      <w:pPr>
        <w:pStyle w:val="Normal"/>
        <w:suppressLineNumbers w:val="0"/>
        <w:bidi w:val="0"/>
        <w:spacing w:before="0" w:beforeAutospacing="off" w:after="160" w:afterAutospacing="off" w:line="279" w:lineRule="auto"/>
        <w:ind/>
        <w:rPr>
          <w:rFonts w:ascii="Arial" w:hAnsi="Arial" w:eastAsia="Arial" w:cs="Arial"/>
          <w:b w:val="0"/>
          <w:bCs w:val="0"/>
          <w:i w:val="0"/>
          <w:iCs w:val="0"/>
          <w:caps w:val="0"/>
          <w:smallCaps w:val="0"/>
          <w:noProof w:val="0"/>
          <w:color w:val="000000" w:themeColor="text1" w:themeTint="FF" w:themeShade="FF"/>
          <w:sz w:val="24"/>
          <w:szCs w:val="24"/>
          <w:lang w:val="es-ES"/>
        </w:rPr>
      </w:pPr>
    </w:p>
    <w:p w:rsidR="18F57D2A" w:rsidP="75488C90" w:rsidRDefault="18F57D2A" w14:paraId="117C4DEB" w14:textId="593BC4B7">
      <w:pPr>
        <w:pStyle w:val="Normal"/>
        <w:rPr>
          <w:rFonts w:ascii="Arial" w:hAnsi="Arial" w:eastAsia="Arial" w:cs="Arial"/>
          <w:b w:val="1"/>
          <w:bCs w:val="1"/>
          <w:i w:val="0"/>
          <w:iCs w:val="0"/>
          <w:caps w:val="0"/>
          <w:smallCaps w:val="0"/>
          <w:noProof w:val="0"/>
          <w:color w:val="000000" w:themeColor="text1" w:themeTint="FF" w:themeShade="FF"/>
          <w:sz w:val="24"/>
          <w:szCs w:val="24"/>
          <w:lang w:val="es-ES"/>
        </w:rPr>
      </w:pPr>
      <w:r w:rsidRPr="75488C90" w:rsidR="18F57D2A">
        <w:rPr>
          <w:rFonts w:ascii="Arial" w:hAnsi="Arial" w:eastAsia="Arial" w:cs="Arial"/>
          <w:b w:val="1"/>
          <w:bCs w:val="1"/>
          <w:i w:val="0"/>
          <w:iCs w:val="0"/>
          <w:caps w:val="0"/>
          <w:smallCaps w:val="0"/>
          <w:noProof w:val="0"/>
          <w:color w:val="000000" w:themeColor="text1" w:themeTint="FF" w:themeShade="FF"/>
          <w:sz w:val="24"/>
          <w:szCs w:val="24"/>
          <w:lang w:val="es-ES"/>
        </w:rPr>
        <w:t>METROCALI</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28508377" w:rsidTr="75488C90" w14:paraId="50E65680">
        <w:trPr>
          <w:trHeight w:val="345"/>
        </w:trPr>
        <w:tc>
          <w:tcPr>
            <w:tcW w:w="720" w:type="dxa"/>
            <w:shd w:val="clear" w:color="auto" w:fill="1E8BCD"/>
            <w:tcMar>
              <w:left w:w="105" w:type="dxa"/>
              <w:right w:w="105" w:type="dxa"/>
            </w:tcMar>
            <w:vAlign w:val="top"/>
          </w:tcPr>
          <w:p w:rsidR="28508377" w:rsidP="75488C90" w:rsidRDefault="28508377" w14:paraId="51C27301" w14:textId="2630F0F9">
            <w:pPr>
              <w:jc w:val="center"/>
              <w:rPr>
                <w:rFonts w:ascii="Arial" w:hAnsi="Arial" w:eastAsia="Arial" w:cs="Arial"/>
                <w:b w:val="1"/>
                <w:bCs w:val="1"/>
                <w:i w:val="0"/>
                <w:iCs w:val="0"/>
                <w:sz w:val="24"/>
                <w:szCs w:val="24"/>
              </w:rPr>
            </w:pPr>
            <w:r w:rsidRPr="75488C90" w:rsidR="4728BC59">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28508377" w:rsidP="75488C90" w:rsidRDefault="28508377" w14:paraId="6CF064DE" w14:textId="48EE3410">
            <w:pPr>
              <w:jc w:val="center"/>
              <w:rPr>
                <w:rFonts w:ascii="Arial" w:hAnsi="Arial" w:eastAsia="Arial" w:cs="Arial"/>
                <w:b w:val="1"/>
                <w:bCs w:val="1"/>
                <w:i w:val="0"/>
                <w:iCs w:val="0"/>
                <w:sz w:val="24"/>
                <w:szCs w:val="24"/>
              </w:rPr>
            </w:pPr>
            <w:r w:rsidRPr="75488C90" w:rsidR="4728BC59">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28508377" w:rsidP="75488C90" w:rsidRDefault="28508377" w14:paraId="520D2E23" w14:textId="0E053032">
            <w:pPr>
              <w:jc w:val="center"/>
              <w:rPr>
                <w:rFonts w:ascii="Arial" w:hAnsi="Arial" w:eastAsia="Arial" w:cs="Arial"/>
                <w:b w:val="1"/>
                <w:bCs w:val="1"/>
                <w:i w:val="0"/>
                <w:iCs w:val="0"/>
                <w:sz w:val="24"/>
                <w:szCs w:val="24"/>
              </w:rPr>
            </w:pPr>
            <w:r w:rsidRPr="75488C90" w:rsidR="4728BC59">
              <w:rPr>
                <w:rFonts w:ascii="Arial" w:hAnsi="Arial" w:eastAsia="Arial" w:cs="Arial"/>
                <w:b w:val="1"/>
                <w:bCs w:val="1"/>
                <w:i w:val="0"/>
                <w:iCs w:val="0"/>
                <w:sz w:val="24"/>
                <w:szCs w:val="24"/>
                <w:lang w:val="es-ES"/>
              </w:rPr>
              <w:t>¿</w:t>
            </w:r>
            <w:r w:rsidRPr="75488C90" w:rsidR="4728BC59">
              <w:rPr>
                <w:rFonts w:ascii="Arial" w:hAnsi="Arial" w:eastAsia="Arial" w:cs="Arial"/>
                <w:b w:val="1"/>
                <w:bCs w:val="1"/>
                <w:i w:val="0"/>
                <w:iCs w:val="0"/>
                <w:sz w:val="24"/>
                <w:szCs w:val="24"/>
                <w:lang w:val="es-ES"/>
              </w:rPr>
              <w:t>PRACTICADA</w:t>
            </w:r>
            <w:r w:rsidRPr="75488C90" w:rsidR="4728BC59">
              <w:rPr>
                <w:rFonts w:ascii="Arial" w:hAnsi="Arial" w:eastAsia="Arial" w:cs="Arial"/>
                <w:b w:val="1"/>
                <w:bCs w:val="1"/>
                <w:i w:val="0"/>
                <w:iCs w:val="0"/>
                <w:sz w:val="24"/>
                <w:szCs w:val="24"/>
                <w:lang w:val="es-ES"/>
              </w:rPr>
              <w:t>?</w:t>
            </w:r>
          </w:p>
        </w:tc>
      </w:tr>
      <w:tr w:rsidR="28508377" w:rsidTr="75488C90" w14:paraId="108C0DC1">
        <w:trPr>
          <w:trHeight w:val="300"/>
        </w:trPr>
        <w:tc>
          <w:tcPr>
            <w:tcW w:w="720" w:type="dxa"/>
            <w:tcMar>
              <w:left w:w="105" w:type="dxa"/>
              <w:right w:w="105" w:type="dxa"/>
            </w:tcMar>
            <w:vAlign w:val="top"/>
          </w:tcPr>
          <w:p w:rsidR="28508377" w:rsidP="75488C90" w:rsidRDefault="28508377" w14:paraId="3F7FD005" w14:textId="15B7CEF8">
            <w:pPr>
              <w:rPr>
                <w:rFonts w:ascii="Arial" w:hAnsi="Arial" w:eastAsia="Arial" w:cs="Arial"/>
                <w:b w:val="0"/>
                <w:bCs w:val="0"/>
                <w:i w:val="0"/>
                <w:iCs w:val="0"/>
                <w:sz w:val="24"/>
                <w:szCs w:val="24"/>
                <w:lang w:val="es-ES"/>
              </w:rPr>
            </w:pPr>
            <w:r w:rsidRPr="75488C90" w:rsidR="5241440B">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18A917CD" w:rsidP="75488C90" w:rsidRDefault="18A917CD" w14:paraId="275A06F3" w14:textId="30D012F0">
            <w:pPr>
              <w:rPr>
                <w:rFonts w:ascii="Arial" w:hAnsi="Arial" w:eastAsia="Arial" w:cs="Arial"/>
                <w:b w:val="0"/>
                <w:bCs w:val="0"/>
                <w:i w:val="0"/>
                <w:iCs w:val="0"/>
                <w:sz w:val="24"/>
                <w:szCs w:val="24"/>
                <w:lang w:val="es-ES"/>
              </w:rPr>
            </w:pPr>
            <w:r w:rsidRPr="75488C90" w:rsidR="5241440B">
              <w:rPr>
                <w:rFonts w:ascii="Arial" w:hAnsi="Arial" w:eastAsia="Arial" w:cs="Arial"/>
                <w:b w:val="0"/>
                <w:bCs w:val="0"/>
                <w:i w:val="0"/>
                <w:iCs w:val="0"/>
                <w:sz w:val="24"/>
                <w:szCs w:val="24"/>
                <w:lang w:val="es-ES"/>
              </w:rPr>
              <w:t xml:space="preserve">Documentales </w:t>
            </w:r>
          </w:p>
        </w:tc>
        <w:tc>
          <w:tcPr>
            <w:tcW w:w="2100" w:type="dxa"/>
            <w:tcMar>
              <w:left w:w="105" w:type="dxa"/>
              <w:right w:w="105" w:type="dxa"/>
            </w:tcMar>
            <w:vAlign w:val="top"/>
          </w:tcPr>
          <w:p w:rsidR="28508377" w:rsidP="75488C90" w:rsidRDefault="28508377" w14:paraId="1894BA52" w14:textId="46D9229D">
            <w:pPr>
              <w:rPr>
                <w:rFonts w:ascii="Arial" w:hAnsi="Arial" w:eastAsia="Arial" w:cs="Arial"/>
                <w:b w:val="0"/>
                <w:bCs w:val="0"/>
                <w:i w:val="0"/>
                <w:iCs w:val="0"/>
                <w:sz w:val="24"/>
                <w:szCs w:val="24"/>
                <w:lang w:val="es-ES"/>
              </w:rPr>
            </w:pPr>
            <w:r w:rsidRPr="75488C90" w:rsidR="5241440B">
              <w:rPr>
                <w:rFonts w:ascii="Arial" w:hAnsi="Arial" w:eastAsia="Arial" w:cs="Arial"/>
                <w:b w:val="0"/>
                <w:bCs w:val="0"/>
                <w:i w:val="0"/>
                <w:iCs w:val="0"/>
                <w:sz w:val="24"/>
                <w:szCs w:val="24"/>
                <w:lang w:val="es-ES"/>
              </w:rPr>
              <w:t>Sí</w:t>
            </w:r>
          </w:p>
        </w:tc>
      </w:tr>
    </w:tbl>
    <w:p w:rsidR="28508377" w:rsidP="28508377" w:rsidRDefault="28508377" w14:paraId="7D41C6F0" w14:textId="7385F72A">
      <w:pPr>
        <w:pStyle w:val="Normal"/>
        <w:rPr>
          <w:rFonts w:ascii="Arial" w:hAnsi="Arial" w:eastAsia="Arial" w:cs="Arial"/>
          <w:b w:val="0"/>
          <w:bCs w:val="0"/>
          <w:i w:val="0"/>
          <w:iCs w:val="0"/>
          <w:caps w:val="0"/>
          <w:smallCaps w:val="0"/>
          <w:noProof w:val="0"/>
          <w:color w:val="000000" w:themeColor="text1" w:themeTint="FF" w:themeShade="FF"/>
          <w:sz w:val="24"/>
          <w:szCs w:val="24"/>
          <w:lang w:val="es-ES"/>
        </w:rPr>
      </w:pPr>
    </w:p>
    <w:p w:rsidR="635991EC" w:rsidP="3BB9086C" w:rsidRDefault="635991EC" w14:paraId="1778BEEA" w14:textId="1AE58EA2">
      <w:pPr>
        <w:pStyle w:val="Normal"/>
        <w:suppressLineNumbers w:val="0"/>
        <w:bidi w:val="0"/>
        <w:spacing w:before="0" w:beforeAutospacing="off" w:after="160" w:afterAutospacing="off" w:line="279"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s-ES"/>
        </w:rPr>
      </w:pPr>
      <w:r w:rsidRPr="3BB9086C" w:rsidR="635991EC">
        <w:rPr>
          <w:rFonts w:ascii="Arial" w:hAnsi="Arial" w:eastAsia="Arial" w:cs="Arial"/>
          <w:b w:val="1"/>
          <w:bCs w:val="1"/>
          <w:i w:val="0"/>
          <w:iCs w:val="0"/>
          <w:caps w:val="0"/>
          <w:smallCaps w:val="0"/>
          <w:noProof w:val="0"/>
          <w:color w:val="000000" w:themeColor="text1" w:themeTint="FF" w:themeShade="FF"/>
          <w:sz w:val="24"/>
          <w:szCs w:val="24"/>
          <w:lang w:val="es-ES"/>
        </w:rPr>
        <w:t xml:space="preserve">DISTRITO ESPECIAL DE SANTIAGO DE CALI </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6195"/>
        <w:gridCol w:w="2100"/>
      </w:tblGrid>
      <w:tr w:rsidR="73E94950" w:rsidTr="0C9C2449" w14:paraId="3BC4019E">
        <w:trPr>
          <w:trHeight w:val="300"/>
        </w:trPr>
        <w:tc>
          <w:tcPr>
            <w:tcW w:w="720" w:type="dxa"/>
            <w:shd w:val="clear" w:color="auto" w:fill="1E8BCD"/>
            <w:tcMar>
              <w:left w:w="105" w:type="dxa"/>
              <w:right w:w="105" w:type="dxa"/>
            </w:tcMar>
            <w:vAlign w:val="top"/>
          </w:tcPr>
          <w:p w:rsidR="73E94950" w:rsidP="73E94950" w:rsidRDefault="73E94950" w14:paraId="358135E2" w14:textId="2630F0F9">
            <w:pPr>
              <w:jc w:val="center"/>
              <w:rPr>
                <w:rFonts w:ascii="Arial" w:hAnsi="Arial" w:eastAsia="Arial" w:cs="Arial"/>
                <w:b w:val="0"/>
                <w:bCs w:val="0"/>
                <w:i w:val="0"/>
                <w:iCs w:val="0"/>
                <w:sz w:val="24"/>
                <w:szCs w:val="24"/>
              </w:rPr>
            </w:pPr>
            <w:r w:rsidRPr="73E94950" w:rsidR="73E94950">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73E94950" w:rsidP="73E94950" w:rsidRDefault="73E94950" w14:paraId="030B5222" w14:textId="48EE3410">
            <w:pPr>
              <w:jc w:val="center"/>
              <w:rPr>
                <w:rFonts w:ascii="Arial" w:hAnsi="Arial" w:eastAsia="Arial" w:cs="Arial"/>
                <w:b w:val="0"/>
                <w:bCs w:val="0"/>
                <w:i w:val="0"/>
                <w:iCs w:val="0"/>
                <w:sz w:val="24"/>
                <w:szCs w:val="24"/>
              </w:rPr>
            </w:pPr>
            <w:r w:rsidRPr="73E94950" w:rsidR="73E94950">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73E94950" w:rsidP="3BB9086C" w:rsidRDefault="73E94950" w14:paraId="4DFF1A58" w14:textId="0E053032">
            <w:pPr>
              <w:jc w:val="center"/>
              <w:rPr>
                <w:rFonts w:ascii="Arial" w:hAnsi="Arial" w:eastAsia="Arial" w:cs="Arial"/>
                <w:b w:val="0"/>
                <w:bCs w:val="0"/>
                <w:i w:val="0"/>
                <w:iCs w:val="0"/>
                <w:sz w:val="24"/>
                <w:szCs w:val="24"/>
              </w:rPr>
            </w:pPr>
            <w:r w:rsidRPr="3BB9086C" w:rsidR="73E94950">
              <w:rPr>
                <w:rFonts w:ascii="Arial" w:hAnsi="Arial" w:eastAsia="Arial" w:cs="Arial"/>
                <w:b w:val="1"/>
                <w:bCs w:val="1"/>
                <w:i w:val="0"/>
                <w:iCs w:val="0"/>
                <w:sz w:val="24"/>
                <w:szCs w:val="24"/>
                <w:lang w:val="es-ES"/>
              </w:rPr>
              <w:t>¿</w:t>
            </w:r>
            <w:r w:rsidRPr="3BB9086C" w:rsidR="30AF6FF4">
              <w:rPr>
                <w:rFonts w:ascii="Arial" w:hAnsi="Arial" w:eastAsia="Arial" w:cs="Arial"/>
                <w:b w:val="1"/>
                <w:bCs w:val="1"/>
                <w:i w:val="0"/>
                <w:iCs w:val="0"/>
                <w:sz w:val="24"/>
                <w:szCs w:val="24"/>
                <w:lang w:val="es-ES"/>
              </w:rPr>
              <w:t>PRACTICADA</w:t>
            </w:r>
            <w:r w:rsidRPr="3BB9086C" w:rsidR="73E94950">
              <w:rPr>
                <w:rFonts w:ascii="Arial" w:hAnsi="Arial" w:eastAsia="Arial" w:cs="Arial"/>
                <w:b w:val="1"/>
                <w:bCs w:val="1"/>
                <w:i w:val="0"/>
                <w:iCs w:val="0"/>
                <w:sz w:val="24"/>
                <w:szCs w:val="24"/>
                <w:lang w:val="es-ES"/>
              </w:rPr>
              <w:t>?</w:t>
            </w:r>
          </w:p>
        </w:tc>
      </w:tr>
      <w:tr w:rsidR="73E94950" w:rsidTr="0C9C2449" w14:paraId="7938DEBE">
        <w:trPr>
          <w:trHeight w:val="300"/>
        </w:trPr>
        <w:tc>
          <w:tcPr>
            <w:tcW w:w="720" w:type="dxa"/>
            <w:tcMar>
              <w:left w:w="105" w:type="dxa"/>
              <w:right w:w="105" w:type="dxa"/>
            </w:tcMar>
            <w:vAlign w:val="top"/>
          </w:tcPr>
          <w:p w:rsidR="26745CBF" w:rsidP="75488C90" w:rsidRDefault="26745CBF" w14:paraId="3C7C7DB0" w14:textId="578D265A">
            <w:pPr>
              <w:rPr>
                <w:rFonts w:ascii="Arial" w:hAnsi="Arial" w:eastAsia="Arial" w:cs="Arial"/>
                <w:b w:val="0"/>
                <w:bCs w:val="0"/>
                <w:i w:val="0"/>
                <w:iCs w:val="0"/>
                <w:sz w:val="24"/>
                <w:szCs w:val="24"/>
                <w:lang w:val="es-ES"/>
              </w:rPr>
            </w:pPr>
            <w:r w:rsidRPr="75488C90" w:rsidR="2BD692CA">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73E94950" w:rsidP="75488C90" w:rsidRDefault="73E94950" w14:paraId="49A75B9A" w14:textId="79203A36">
            <w:pPr>
              <w:rPr>
                <w:rFonts w:ascii="Arial" w:hAnsi="Arial" w:eastAsia="Arial" w:cs="Arial"/>
                <w:b w:val="0"/>
                <w:bCs w:val="0"/>
                <w:i w:val="0"/>
                <w:iCs w:val="0"/>
                <w:sz w:val="24"/>
                <w:szCs w:val="24"/>
                <w:lang w:val="es-ES"/>
              </w:rPr>
            </w:pPr>
            <w:r w:rsidRPr="75488C90" w:rsidR="2BD692CA">
              <w:rPr>
                <w:rFonts w:ascii="Arial" w:hAnsi="Arial" w:eastAsia="Arial" w:cs="Arial"/>
                <w:b w:val="0"/>
                <w:bCs w:val="0"/>
                <w:i w:val="0"/>
                <w:iCs w:val="0"/>
                <w:sz w:val="24"/>
                <w:szCs w:val="24"/>
                <w:lang w:val="es-ES"/>
              </w:rPr>
              <w:t xml:space="preserve">Documentales </w:t>
            </w:r>
          </w:p>
        </w:tc>
        <w:tc>
          <w:tcPr>
            <w:tcW w:w="2100" w:type="dxa"/>
            <w:tcMar>
              <w:left w:w="105" w:type="dxa"/>
              <w:right w:w="105" w:type="dxa"/>
            </w:tcMar>
            <w:vAlign w:val="top"/>
          </w:tcPr>
          <w:p w:rsidR="73E94950" w:rsidP="75488C90" w:rsidRDefault="73E94950" w14:paraId="2DCF7FB0" w14:textId="67FA11C8">
            <w:pPr>
              <w:rPr>
                <w:rFonts w:ascii="Arial" w:hAnsi="Arial" w:eastAsia="Arial" w:cs="Arial"/>
                <w:b w:val="0"/>
                <w:bCs w:val="0"/>
                <w:i w:val="0"/>
                <w:iCs w:val="0"/>
                <w:sz w:val="24"/>
                <w:szCs w:val="24"/>
                <w:lang w:val="es-ES"/>
              </w:rPr>
            </w:pPr>
            <w:r w:rsidRPr="75488C90" w:rsidR="2BD692CA">
              <w:rPr>
                <w:rFonts w:ascii="Arial" w:hAnsi="Arial" w:eastAsia="Arial" w:cs="Arial"/>
                <w:b w:val="0"/>
                <w:bCs w:val="0"/>
                <w:i w:val="0"/>
                <w:iCs w:val="0"/>
                <w:sz w:val="24"/>
                <w:szCs w:val="24"/>
                <w:lang w:val="es-ES"/>
              </w:rPr>
              <w:t>Sí</w:t>
            </w:r>
          </w:p>
        </w:tc>
      </w:tr>
      <w:tr w:rsidR="75488C90" w:rsidTr="0C9C2449" w14:paraId="18C46FA3">
        <w:trPr>
          <w:trHeight w:val="300"/>
        </w:trPr>
        <w:tc>
          <w:tcPr>
            <w:tcW w:w="720" w:type="dxa"/>
            <w:tcMar>
              <w:left w:w="105" w:type="dxa"/>
              <w:right w:w="105" w:type="dxa"/>
            </w:tcMar>
            <w:vAlign w:val="top"/>
          </w:tcPr>
          <w:p w:rsidR="2BD692CA" w:rsidP="75488C90" w:rsidRDefault="2BD692CA" w14:paraId="0243DFE9" w14:textId="54482AC4">
            <w:pPr>
              <w:pStyle w:val="Normal"/>
              <w:rPr>
                <w:rFonts w:ascii="Arial" w:hAnsi="Arial" w:eastAsia="Arial" w:cs="Arial"/>
                <w:b w:val="0"/>
                <w:bCs w:val="0"/>
                <w:i w:val="0"/>
                <w:iCs w:val="0"/>
                <w:sz w:val="24"/>
                <w:szCs w:val="24"/>
                <w:lang w:val="es-ES"/>
              </w:rPr>
            </w:pPr>
            <w:r w:rsidRPr="75488C90" w:rsidR="2BD692CA">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2BD692CA" w:rsidP="75488C90" w:rsidRDefault="2BD692CA" w14:paraId="7157146F" w14:textId="787441FB">
            <w:pPr>
              <w:pStyle w:val="Normal"/>
              <w:rPr>
                <w:rFonts w:ascii="Arial" w:hAnsi="Arial" w:eastAsia="Arial" w:cs="Arial"/>
                <w:b w:val="0"/>
                <w:bCs w:val="0"/>
                <w:i w:val="0"/>
                <w:iCs w:val="0"/>
                <w:sz w:val="24"/>
                <w:szCs w:val="24"/>
                <w:lang w:val="es-ES"/>
              </w:rPr>
            </w:pPr>
            <w:r w:rsidRPr="75488C90" w:rsidR="2BD692CA">
              <w:rPr>
                <w:rFonts w:ascii="Arial" w:hAnsi="Arial" w:eastAsia="Arial" w:cs="Arial"/>
                <w:b w:val="0"/>
                <w:bCs w:val="0"/>
                <w:i w:val="0"/>
                <w:iCs w:val="0"/>
                <w:sz w:val="24"/>
                <w:szCs w:val="24"/>
                <w:lang w:val="es-ES"/>
              </w:rPr>
              <w:t>Testimonio del agente de tránsito, el señor Luis Fernando Zapata</w:t>
            </w:r>
          </w:p>
        </w:tc>
        <w:tc>
          <w:tcPr>
            <w:tcW w:w="2100" w:type="dxa"/>
            <w:tcMar>
              <w:left w:w="105" w:type="dxa"/>
              <w:right w:w="105" w:type="dxa"/>
            </w:tcMar>
            <w:vAlign w:val="top"/>
          </w:tcPr>
          <w:p w:rsidR="2BD692CA" w:rsidP="0C9C2449" w:rsidRDefault="2BD692CA" w14:paraId="6F6E350B" w14:textId="07C1E8FD">
            <w:pPr>
              <w:pStyle w:val="Normal"/>
              <w:rPr>
                <w:rFonts w:ascii="Arial" w:hAnsi="Arial" w:eastAsia="Arial" w:cs="Arial"/>
                <w:b w:val="0"/>
                <w:bCs w:val="0"/>
                <w:i w:val="0"/>
                <w:iCs w:val="0"/>
                <w:sz w:val="24"/>
                <w:szCs w:val="24"/>
                <w:lang w:val="es-ES"/>
              </w:rPr>
            </w:pPr>
            <w:r w:rsidRPr="0C9C2449" w:rsidR="3D4BC88F">
              <w:rPr>
                <w:rFonts w:ascii="Arial" w:hAnsi="Arial" w:eastAsia="Arial" w:cs="Arial"/>
                <w:b w:val="0"/>
                <w:bCs w:val="0"/>
                <w:i w:val="0"/>
                <w:iCs w:val="0"/>
                <w:sz w:val="24"/>
                <w:szCs w:val="24"/>
                <w:lang w:val="es-ES"/>
              </w:rPr>
              <w:t>Desistida</w:t>
            </w:r>
          </w:p>
        </w:tc>
      </w:tr>
    </w:tbl>
    <w:p w:rsidR="7437C625" w:rsidP="75488C90" w:rsidRDefault="7437C625" w14:paraId="627F16E7" w14:textId="0010A8A9">
      <w:pPr>
        <w:pStyle w:val="Normal"/>
        <w:spacing w:before="0" w:beforeAutospacing="off" w:after="160" w:afterAutospacing="off" w:line="279"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highlight w:val="yellow"/>
          <w:lang w:val="es-ES"/>
        </w:rPr>
      </w:pPr>
    </w:p>
    <w:p w:rsidR="7437C625" w:rsidP="75488C90" w:rsidRDefault="7437C625" w14:paraId="58986F96" w14:textId="7E528CAF">
      <w:pPr>
        <w:pStyle w:val="Normal"/>
        <w:spacing w:before="0" w:beforeAutospacing="off" w:after="160" w:afterAutospacing="off" w:line="279"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s-ES"/>
        </w:rPr>
      </w:pPr>
      <w:r w:rsidRPr="75488C90" w:rsidR="7437C625">
        <w:rPr>
          <w:rFonts w:ascii="Arial" w:hAnsi="Arial" w:eastAsia="Arial" w:cs="Arial"/>
          <w:b w:val="1"/>
          <w:bCs w:val="1"/>
          <w:i w:val="0"/>
          <w:iCs w:val="0"/>
          <w:caps w:val="0"/>
          <w:smallCaps w:val="0"/>
          <w:noProof w:val="0"/>
          <w:color w:val="000000" w:themeColor="text1" w:themeTint="FF" w:themeShade="FF"/>
          <w:sz w:val="24"/>
          <w:szCs w:val="24"/>
          <w:highlight w:val="yellow"/>
          <w:lang w:val="es-ES"/>
        </w:rPr>
        <w:t>MAPFRE SEGUROS</w:t>
      </w:r>
      <w:r w:rsidRPr="75488C90" w:rsidR="7437C625">
        <w:rPr>
          <w:rFonts w:ascii="Arial" w:hAnsi="Arial" w:eastAsia="Arial" w:cs="Arial"/>
          <w:b w:val="1"/>
          <w:bCs w:val="1"/>
          <w:i w:val="0"/>
          <w:iCs w:val="0"/>
          <w:caps w:val="0"/>
          <w:smallCaps w:val="0"/>
          <w:noProof w:val="0"/>
          <w:color w:val="000000" w:themeColor="text1" w:themeTint="FF" w:themeShade="FF"/>
          <w:sz w:val="24"/>
          <w:szCs w:val="24"/>
          <w:highlight w:val="yellow"/>
          <w:lang w:val="es-ES"/>
        </w:rPr>
        <w:t xml:space="preserve"> </w:t>
      </w:r>
      <w:r w:rsidRPr="75488C90" w:rsidR="393F671B">
        <w:rPr>
          <w:rFonts w:ascii="Arial" w:hAnsi="Arial" w:eastAsia="Arial" w:cs="Arial"/>
          <w:b w:val="1"/>
          <w:bCs w:val="1"/>
          <w:i w:val="0"/>
          <w:iCs w:val="0"/>
          <w:caps w:val="0"/>
          <w:smallCaps w:val="0"/>
          <w:noProof w:val="0"/>
          <w:color w:val="000000" w:themeColor="text1" w:themeTint="FF" w:themeShade="FF"/>
          <w:sz w:val="24"/>
          <w:szCs w:val="24"/>
          <w:highlight w:val="yellow"/>
          <w:lang w:val="es-ES"/>
        </w:rPr>
        <w:t>Y ASEGURADORA SOLIDARIA</w:t>
      </w:r>
      <w:r w:rsidRPr="75488C90" w:rsidR="393F671B">
        <w:rPr>
          <w:rFonts w:ascii="Arial" w:hAnsi="Arial" w:eastAsia="Arial" w:cs="Arial"/>
          <w:b w:val="1"/>
          <w:bCs w:val="1"/>
          <w:i w:val="0"/>
          <w:iCs w:val="0"/>
          <w:caps w:val="0"/>
          <w:smallCaps w:val="0"/>
          <w:noProof w:val="0"/>
          <w:color w:val="000000" w:themeColor="text1" w:themeTint="FF" w:themeShade="FF"/>
          <w:sz w:val="24"/>
          <w:szCs w:val="24"/>
          <w:lang w:val="es-ES"/>
        </w:rPr>
        <w:t xml:space="preserve">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3BB9086C" w:rsidTr="0C9C2449" w14:paraId="7A519AE9">
        <w:trPr>
          <w:trHeight w:val="300"/>
        </w:trPr>
        <w:tc>
          <w:tcPr>
            <w:tcW w:w="720" w:type="dxa"/>
            <w:shd w:val="clear" w:color="auto" w:fill="1E8BCD"/>
            <w:tcMar>
              <w:left w:w="105" w:type="dxa"/>
              <w:right w:w="105" w:type="dxa"/>
            </w:tcMar>
            <w:vAlign w:val="top"/>
          </w:tcPr>
          <w:p w:rsidR="3BB9086C" w:rsidP="3BB9086C" w:rsidRDefault="3BB9086C" w14:paraId="11E814C8" w14:textId="2630F0F9">
            <w:pPr>
              <w:jc w:val="center"/>
              <w:rPr>
                <w:rFonts w:ascii="Arial" w:hAnsi="Arial" w:eastAsia="Arial" w:cs="Arial"/>
                <w:b w:val="0"/>
                <w:bCs w:val="0"/>
                <w:i w:val="0"/>
                <w:iCs w:val="0"/>
                <w:sz w:val="24"/>
                <w:szCs w:val="24"/>
              </w:rPr>
            </w:pPr>
            <w:r w:rsidRPr="3BB9086C" w:rsidR="3BB9086C">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3BB9086C" w:rsidP="3BB9086C" w:rsidRDefault="3BB9086C" w14:paraId="7D130A8A" w14:textId="48EE3410">
            <w:pPr>
              <w:jc w:val="center"/>
              <w:rPr>
                <w:rFonts w:ascii="Arial" w:hAnsi="Arial" w:eastAsia="Arial" w:cs="Arial"/>
                <w:b w:val="0"/>
                <w:bCs w:val="0"/>
                <w:i w:val="0"/>
                <w:iCs w:val="0"/>
                <w:sz w:val="24"/>
                <w:szCs w:val="24"/>
              </w:rPr>
            </w:pPr>
            <w:r w:rsidRPr="3BB9086C" w:rsidR="3BB9086C">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3BB9086C" w:rsidP="3BB9086C" w:rsidRDefault="3BB9086C" w14:paraId="1B96D2E9" w14:textId="344EDE9E">
            <w:pPr>
              <w:jc w:val="center"/>
              <w:rPr>
                <w:rFonts w:ascii="Arial" w:hAnsi="Arial" w:eastAsia="Arial" w:cs="Arial"/>
                <w:b w:val="1"/>
                <w:bCs w:val="1"/>
                <w:i w:val="0"/>
                <w:iCs w:val="0"/>
                <w:sz w:val="24"/>
                <w:szCs w:val="24"/>
                <w:lang w:val="es-ES"/>
              </w:rPr>
            </w:pPr>
            <w:r w:rsidRPr="3BB9086C" w:rsidR="3BB9086C">
              <w:rPr>
                <w:rFonts w:ascii="Arial" w:hAnsi="Arial" w:eastAsia="Arial" w:cs="Arial"/>
                <w:b w:val="1"/>
                <w:bCs w:val="1"/>
                <w:i w:val="0"/>
                <w:iCs w:val="0"/>
                <w:sz w:val="24"/>
                <w:szCs w:val="24"/>
                <w:lang w:val="es-ES"/>
              </w:rPr>
              <w:t>¿</w:t>
            </w:r>
            <w:r w:rsidRPr="3BB9086C" w:rsidR="79B40A9A">
              <w:rPr>
                <w:rFonts w:ascii="Arial" w:hAnsi="Arial" w:eastAsia="Arial" w:cs="Arial"/>
                <w:b w:val="1"/>
                <w:bCs w:val="1"/>
                <w:i w:val="0"/>
                <w:iCs w:val="0"/>
                <w:sz w:val="24"/>
                <w:szCs w:val="24"/>
                <w:lang w:val="es-ES"/>
              </w:rPr>
              <w:t>PRACTICADA</w:t>
            </w:r>
            <w:r w:rsidRPr="3BB9086C" w:rsidR="3BB9086C">
              <w:rPr>
                <w:rFonts w:ascii="Arial" w:hAnsi="Arial" w:eastAsia="Arial" w:cs="Arial"/>
                <w:b w:val="1"/>
                <w:bCs w:val="1"/>
                <w:i w:val="0"/>
                <w:iCs w:val="0"/>
                <w:sz w:val="24"/>
                <w:szCs w:val="24"/>
                <w:lang w:val="es-ES"/>
              </w:rPr>
              <w:t>?</w:t>
            </w:r>
          </w:p>
        </w:tc>
      </w:tr>
      <w:tr w:rsidR="3BB9086C" w:rsidTr="0C9C2449" w14:paraId="51289177">
        <w:trPr>
          <w:trHeight w:val="300"/>
        </w:trPr>
        <w:tc>
          <w:tcPr>
            <w:tcW w:w="720" w:type="dxa"/>
            <w:tcMar>
              <w:left w:w="105" w:type="dxa"/>
              <w:right w:w="105" w:type="dxa"/>
            </w:tcMar>
            <w:vAlign w:val="top"/>
          </w:tcPr>
          <w:p w:rsidR="29B0BB61" w:rsidP="3BB9086C" w:rsidRDefault="29B0BB61" w14:paraId="2E70DB55" w14:textId="1E1AD864">
            <w:pPr>
              <w:rPr>
                <w:rFonts w:ascii="Arial" w:hAnsi="Arial" w:eastAsia="Arial" w:cs="Arial"/>
                <w:b w:val="0"/>
                <w:bCs w:val="0"/>
                <w:i w:val="0"/>
                <w:iCs w:val="0"/>
                <w:sz w:val="24"/>
                <w:szCs w:val="24"/>
                <w:lang w:val="es-ES"/>
              </w:rPr>
            </w:pPr>
            <w:r w:rsidRPr="3BB9086C" w:rsidR="29B0BB61">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29B0BB61" w:rsidP="75488C90" w:rsidRDefault="29B0BB61" w14:paraId="046C20B5" w14:textId="456F4E34">
            <w:pPr>
              <w:rPr>
                <w:rFonts w:ascii="Arial" w:hAnsi="Arial" w:eastAsia="Arial" w:cs="Arial"/>
                <w:b w:val="0"/>
                <w:bCs w:val="0"/>
                <w:i w:val="0"/>
                <w:iCs w:val="0"/>
                <w:sz w:val="24"/>
                <w:szCs w:val="24"/>
                <w:lang w:val="es-ES"/>
              </w:rPr>
            </w:pPr>
            <w:r w:rsidRPr="75488C90" w:rsidR="1EB755E7">
              <w:rPr>
                <w:rFonts w:ascii="Arial" w:hAnsi="Arial" w:eastAsia="Arial" w:cs="Arial"/>
                <w:b w:val="0"/>
                <w:bCs w:val="0"/>
                <w:i w:val="0"/>
                <w:iCs w:val="0"/>
                <w:sz w:val="24"/>
                <w:szCs w:val="24"/>
                <w:lang w:val="es-ES"/>
              </w:rPr>
              <w:t xml:space="preserve">Documentales </w:t>
            </w:r>
          </w:p>
        </w:tc>
        <w:tc>
          <w:tcPr>
            <w:tcW w:w="2100" w:type="dxa"/>
            <w:tcMar>
              <w:left w:w="105" w:type="dxa"/>
              <w:right w:w="105" w:type="dxa"/>
            </w:tcMar>
            <w:vAlign w:val="top"/>
          </w:tcPr>
          <w:p w:rsidR="3BB9086C" w:rsidP="75488C90" w:rsidRDefault="3BB9086C" w14:paraId="6640C57E" w14:textId="0FBEEE2B">
            <w:pPr>
              <w:rPr>
                <w:rFonts w:ascii="Arial" w:hAnsi="Arial" w:eastAsia="Arial" w:cs="Arial"/>
                <w:b w:val="0"/>
                <w:bCs w:val="0"/>
                <w:i w:val="0"/>
                <w:iCs w:val="0"/>
                <w:sz w:val="24"/>
                <w:szCs w:val="24"/>
                <w:lang w:val="es-ES"/>
              </w:rPr>
            </w:pPr>
            <w:r w:rsidRPr="75488C90" w:rsidR="1EB755E7">
              <w:rPr>
                <w:rFonts w:ascii="Arial" w:hAnsi="Arial" w:eastAsia="Arial" w:cs="Arial"/>
                <w:b w:val="0"/>
                <w:bCs w:val="0"/>
                <w:i w:val="0"/>
                <w:iCs w:val="0"/>
                <w:sz w:val="24"/>
                <w:szCs w:val="24"/>
                <w:lang w:val="es-ES"/>
              </w:rPr>
              <w:t>Sí</w:t>
            </w:r>
          </w:p>
        </w:tc>
      </w:tr>
      <w:tr w:rsidR="3BB9086C" w:rsidTr="0C9C2449" w14:paraId="775C9D45">
        <w:trPr>
          <w:trHeight w:val="300"/>
        </w:trPr>
        <w:tc>
          <w:tcPr>
            <w:tcW w:w="720" w:type="dxa"/>
            <w:tcMar>
              <w:left w:w="105" w:type="dxa"/>
              <w:right w:w="105" w:type="dxa"/>
            </w:tcMar>
            <w:vAlign w:val="top"/>
          </w:tcPr>
          <w:p w:rsidR="29B0BB61" w:rsidP="3BB9086C" w:rsidRDefault="29B0BB61" w14:paraId="3E62C843" w14:textId="3CB289DB">
            <w:pPr>
              <w:rPr>
                <w:rFonts w:ascii="Arial" w:hAnsi="Arial" w:eastAsia="Arial" w:cs="Arial"/>
                <w:b w:val="0"/>
                <w:bCs w:val="0"/>
                <w:i w:val="0"/>
                <w:iCs w:val="0"/>
                <w:sz w:val="24"/>
                <w:szCs w:val="24"/>
                <w:lang w:val="es-ES"/>
              </w:rPr>
            </w:pPr>
            <w:r w:rsidRPr="3BB9086C" w:rsidR="29B0BB61">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29B0BB61" w:rsidP="75488C90" w:rsidRDefault="29B0BB61" w14:paraId="132DC844" w14:textId="7E9E0745">
            <w:pPr>
              <w:rPr>
                <w:rFonts w:ascii="Arial" w:hAnsi="Arial" w:eastAsia="Arial" w:cs="Arial"/>
                <w:b w:val="0"/>
                <w:bCs w:val="0"/>
                <w:i w:val="0"/>
                <w:iCs w:val="0"/>
                <w:sz w:val="24"/>
                <w:szCs w:val="24"/>
                <w:lang w:val="es-ES"/>
              </w:rPr>
            </w:pPr>
            <w:r w:rsidRPr="75488C90" w:rsidR="64445A75">
              <w:rPr>
                <w:rFonts w:ascii="Arial" w:hAnsi="Arial" w:eastAsia="Arial" w:cs="Arial"/>
                <w:b w:val="0"/>
                <w:bCs w:val="0"/>
                <w:i w:val="0"/>
                <w:iCs w:val="0"/>
                <w:sz w:val="24"/>
                <w:szCs w:val="24"/>
                <w:lang w:val="es-ES"/>
              </w:rPr>
              <w:t xml:space="preserve">Interrogatorio de la señora Laura Marcela </w:t>
            </w:r>
            <w:r w:rsidRPr="75488C90" w:rsidR="64445A75">
              <w:rPr>
                <w:rFonts w:ascii="Arial" w:hAnsi="Arial" w:eastAsia="Arial" w:cs="Arial"/>
                <w:b w:val="0"/>
                <w:bCs w:val="0"/>
                <w:i w:val="0"/>
                <w:iCs w:val="0"/>
                <w:sz w:val="24"/>
                <w:szCs w:val="24"/>
                <w:lang w:val="es-ES"/>
              </w:rPr>
              <w:t>Guzmán</w:t>
            </w:r>
          </w:p>
        </w:tc>
        <w:tc>
          <w:tcPr>
            <w:tcW w:w="2100" w:type="dxa"/>
            <w:tcMar>
              <w:left w:w="105" w:type="dxa"/>
              <w:right w:w="105" w:type="dxa"/>
            </w:tcMar>
            <w:vAlign w:val="top"/>
          </w:tcPr>
          <w:p w:rsidR="3BB9086C" w:rsidP="0C9C2449" w:rsidRDefault="3BB9086C" w14:paraId="3EC0B75A" w14:textId="3C25B355">
            <w:pPr>
              <w:rPr>
                <w:rFonts w:ascii="Arial" w:hAnsi="Arial" w:eastAsia="Arial" w:cs="Arial"/>
                <w:b w:val="0"/>
                <w:bCs w:val="0"/>
                <w:i w:val="0"/>
                <w:iCs w:val="0"/>
                <w:sz w:val="24"/>
                <w:szCs w:val="24"/>
                <w:lang w:val="es-ES"/>
              </w:rPr>
            </w:pPr>
            <w:r w:rsidRPr="0C9C2449" w:rsidR="6A8D543E">
              <w:rPr>
                <w:rFonts w:ascii="Arial" w:hAnsi="Arial" w:eastAsia="Arial" w:cs="Arial"/>
                <w:b w:val="0"/>
                <w:bCs w:val="0"/>
                <w:i w:val="0"/>
                <w:iCs w:val="0"/>
                <w:sz w:val="24"/>
                <w:szCs w:val="24"/>
                <w:lang w:val="es-ES"/>
              </w:rPr>
              <w:t>Sí</w:t>
            </w:r>
          </w:p>
        </w:tc>
      </w:tr>
    </w:tbl>
    <w:p w:rsidR="3BB9086C" w:rsidP="28508377" w:rsidRDefault="3BB9086C" w14:paraId="6A34A01B" w14:textId="7EA31073">
      <w:pPr>
        <w:pStyle w:val="Normal"/>
        <w:spacing w:before="0" w:beforeAutospacing="off" w:after="160" w:afterAutospacing="off" w:line="279" w:lineRule="auto"/>
        <w:ind/>
      </w:pPr>
    </w:p>
    <w:p w:rsidR="7A60C7A3" w:rsidP="75488C90" w:rsidRDefault="7A60C7A3" w14:paraId="53048C7A" w14:textId="7E10E47B">
      <w:pPr>
        <w:pStyle w:val="Normal"/>
        <w:spacing w:before="0" w:beforeAutospacing="off" w:after="160" w:afterAutospacing="off" w:line="279" w:lineRule="auto"/>
        <w:rPr>
          <w:rFonts w:ascii="Arial" w:hAnsi="Arial" w:eastAsia="Arial" w:cs="Arial"/>
          <w:b w:val="1"/>
          <w:bCs w:val="1"/>
        </w:rPr>
      </w:pPr>
      <w:r w:rsidRPr="75488C90" w:rsidR="7A60C7A3">
        <w:rPr>
          <w:rFonts w:ascii="Arial" w:hAnsi="Arial" w:eastAsia="Arial" w:cs="Arial"/>
          <w:b w:val="1"/>
          <w:bCs w:val="1"/>
        </w:rPr>
        <w:t>EMPRESA DE TRANSPORTE MASIVO ETM</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6045"/>
        <w:gridCol w:w="2250"/>
      </w:tblGrid>
      <w:tr w:rsidR="73E94950" w:rsidTr="75488C90" w14:paraId="2C58E47F">
        <w:trPr>
          <w:trHeight w:val="300"/>
        </w:trPr>
        <w:tc>
          <w:tcPr>
            <w:tcW w:w="720" w:type="dxa"/>
            <w:shd w:val="clear" w:color="auto" w:fill="1E8BCD"/>
            <w:tcMar>
              <w:left w:w="105" w:type="dxa"/>
              <w:right w:w="105" w:type="dxa"/>
            </w:tcMar>
            <w:vAlign w:val="top"/>
          </w:tcPr>
          <w:p w:rsidR="73E94950" w:rsidP="73E94950" w:rsidRDefault="73E94950" w14:paraId="3A14A7DA" w14:textId="2D71B6E1">
            <w:pPr>
              <w:jc w:val="center"/>
              <w:rPr>
                <w:rFonts w:ascii="Arial" w:hAnsi="Arial" w:eastAsia="Arial" w:cs="Arial"/>
                <w:b w:val="0"/>
                <w:bCs w:val="0"/>
                <w:i w:val="0"/>
                <w:iCs w:val="0"/>
                <w:sz w:val="24"/>
                <w:szCs w:val="24"/>
              </w:rPr>
            </w:pPr>
            <w:r w:rsidRPr="73E94950" w:rsidR="73E94950">
              <w:rPr>
                <w:rFonts w:ascii="Arial" w:hAnsi="Arial" w:eastAsia="Arial" w:cs="Arial"/>
                <w:b w:val="1"/>
                <w:bCs w:val="1"/>
                <w:i w:val="0"/>
                <w:iCs w:val="0"/>
                <w:sz w:val="24"/>
                <w:szCs w:val="24"/>
                <w:lang w:val="es-ES"/>
              </w:rPr>
              <w:t>No.</w:t>
            </w:r>
          </w:p>
        </w:tc>
        <w:tc>
          <w:tcPr>
            <w:tcW w:w="6045" w:type="dxa"/>
            <w:shd w:val="clear" w:color="auto" w:fill="1E8BCD"/>
            <w:tcMar>
              <w:left w:w="105" w:type="dxa"/>
              <w:right w:w="105" w:type="dxa"/>
            </w:tcMar>
            <w:vAlign w:val="top"/>
          </w:tcPr>
          <w:p w:rsidR="73E94950" w:rsidP="73E94950" w:rsidRDefault="73E94950" w14:paraId="6D8C8648" w14:textId="2D862523">
            <w:pPr>
              <w:jc w:val="center"/>
              <w:rPr>
                <w:rFonts w:ascii="Arial" w:hAnsi="Arial" w:eastAsia="Arial" w:cs="Arial"/>
                <w:b w:val="0"/>
                <w:bCs w:val="0"/>
                <w:i w:val="0"/>
                <w:iCs w:val="0"/>
                <w:sz w:val="24"/>
                <w:szCs w:val="24"/>
              </w:rPr>
            </w:pPr>
            <w:r w:rsidRPr="73E94950" w:rsidR="73E94950">
              <w:rPr>
                <w:rFonts w:ascii="Arial" w:hAnsi="Arial" w:eastAsia="Arial" w:cs="Arial"/>
                <w:b w:val="1"/>
                <w:bCs w:val="1"/>
                <w:i w:val="0"/>
                <w:iCs w:val="0"/>
                <w:sz w:val="24"/>
                <w:szCs w:val="24"/>
                <w:lang w:val="es-ES"/>
              </w:rPr>
              <w:t>DESCRIPCIÓN</w:t>
            </w:r>
          </w:p>
        </w:tc>
        <w:tc>
          <w:tcPr>
            <w:tcW w:w="2250" w:type="dxa"/>
            <w:shd w:val="clear" w:color="auto" w:fill="1E8BCD"/>
            <w:tcMar>
              <w:left w:w="105" w:type="dxa"/>
              <w:right w:w="105" w:type="dxa"/>
            </w:tcMar>
            <w:vAlign w:val="top"/>
          </w:tcPr>
          <w:p w:rsidR="73E94950" w:rsidP="73E94950" w:rsidRDefault="73E94950" w14:paraId="65B6B530" w14:textId="0CD20EA6">
            <w:pPr>
              <w:jc w:val="center"/>
              <w:rPr>
                <w:rFonts w:ascii="Arial" w:hAnsi="Arial" w:eastAsia="Arial" w:cs="Arial"/>
                <w:b w:val="0"/>
                <w:bCs w:val="0"/>
                <w:i w:val="0"/>
                <w:iCs w:val="0"/>
                <w:sz w:val="24"/>
                <w:szCs w:val="24"/>
              </w:rPr>
            </w:pPr>
            <w:r w:rsidRPr="73E94950" w:rsidR="73E94950">
              <w:rPr>
                <w:rFonts w:ascii="Arial" w:hAnsi="Arial" w:eastAsia="Arial" w:cs="Arial"/>
                <w:b w:val="1"/>
                <w:bCs w:val="1"/>
                <w:i w:val="0"/>
                <w:iCs w:val="0"/>
                <w:sz w:val="24"/>
                <w:szCs w:val="24"/>
                <w:lang w:val="es-ES"/>
              </w:rPr>
              <w:t>¿</w:t>
            </w:r>
            <w:r w:rsidRPr="73E94950" w:rsidR="5D443F86">
              <w:rPr>
                <w:rFonts w:ascii="Arial" w:hAnsi="Arial" w:eastAsia="Arial" w:cs="Arial"/>
                <w:b w:val="1"/>
                <w:bCs w:val="1"/>
                <w:i w:val="0"/>
                <w:iCs w:val="0"/>
                <w:sz w:val="24"/>
                <w:szCs w:val="24"/>
                <w:lang w:val="es-ES"/>
              </w:rPr>
              <w:t>PRACTICADA</w:t>
            </w:r>
            <w:r w:rsidRPr="73E94950" w:rsidR="73E94950">
              <w:rPr>
                <w:rFonts w:ascii="Arial" w:hAnsi="Arial" w:eastAsia="Arial" w:cs="Arial"/>
                <w:b w:val="1"/>
                <w:bCs w:val="1"/>
                <w:i w:val="0"/>
                <w:iCs w:val="0"/>
                <w:sz w:val="24"/>
                <w:szCs w:val="24"/>
                <w:lang w:val="es-ES"/>
              </w:rPr>
              <w:t>?</w:t>
            </w:r>
          </w:p>
        </w:tc>
      </w:tr>
      <w:tr w:rsidR="73E94950" w:rsidTr="75488C90" w14:paraId="779D2138">
        <w:trPr>
          <w:trHeight w:val="300"/>
        </w:trPr>
        <w:tc>
          <w:tcPr>
            <w:tcW w:w="720" w:type="dxa"/>
            <w:tcMar>
              <w:left w:w="105" w:type="dxa"/>
              <w:right w:w="105" w:type="dxa"/>
            </w:tcMar>
            <w:vAlign w:val="top"/>
          </w:tcPr>
          <w:p w:rsidR="2C2EF61D" w:rsidP="28508377" w:rsidRDefault="2C2EF61D" w14:paraId="2A434CDA" w14:textId="56BA7346">
            <w:pPr>
              <w:pStyle w:val="Normal"/>
              <w:suppressLineNumbers w:val="0"/>
              <w:bidi w:val="0"/>
              <w:spacing w:before="0" w:beforeAutospacing="off" w:after="0" w:afterAutospacing="off" w:line="240" w:lineRule="auto"/>
              <w:ind w:left="0" w:right="0"/>
              <w:jc w:val="left"/>
              <w:rPr>
                <w:rFonts w:ascii="Arial" w:hAnsi="Arial" w:eastAsia="Arial" w:cs="Arial"/>
                <w:b w:val="0"/>
                <w:bCs w:val="0"/>
                <w:i w:val="0"/>
                <w:iCs w:val="0"/>
                <w:sz w:val="24"/>
                <w:szCs w:val="24"/>
                <w:lang w:val="es-ES"/>
              </w:rPr>
            </w:pPr>
            <w:r w:rsidRPr="28508377" w:rsidR="41EE4C49">
              <w:rPr>
                <w:rFonts w:ascii="Arial" w:hAnsi="Arial" w:eastAsia="Arial" w:cs="Arial"/>
                <w:b w:val="0"/>
                <w:bCs w:val="0"/>
                <w:i w:val="0"/>
                <w:iCs w:val="0"/>
                <w:sz w:val="24"/>
                <w:szCs w:val="24"/>
                <w:lang w:val="es-ES"/>
              </w:rPr>
              <w:t>1</w:t>
            </w:r>
          </w:p>
        </w:tc>
        <w:tc>
          <w:tcPr>
            <w:tcW w:w="6045" w:type="dxa"/>
            <w:tcMar>
              <w:left w:w="105" w:type="dxa"/>
              <w:right w:w="105" w:type="dxa"/>
            </w:tcMar>
            <w:vAlign w:val="top"/>
          </w:tcPr>
          <w:p w:rsidR="73E94950" w:rsidP="75488C90" w:rsidRDefault="73E94950" w14:paraId="0DE1CE02" w14:textId="696D6096">
            <w:pPr>
              <w:rPr>
                <w:rFonts w:ascii="Arial" w:hAnsi="Arial" w:eastAsia="Arial" w:cs="Arial"/>
                <w:b w:val="0"/>
                <w:bCs w:val="0"/>
                <w:i w:val="0"/>
                <w:iCs w:val="0"/>
                <w:sz w:val="24"/>
                <w:szCs w:val="24"/>
                <w:lang w:val="es-ES"/>
              </w:rPr>
            </w:pPr>
            <w:r w:rsidRPr="75488C90" w:rsidR="015DCEA3">
              <w:rPr>
                <w:rFonts w:ascii="Arial" w:hAnsi="Arial" w:eastAsia="Arial" w:cs="Arial"/>
                <w:b w:val="0"/>
                <w:bCs w:val="0"/>
                <w:i w:val="0"/>
                <w:iCs w:val="0"/>
                <w:sz w:val="24"/>
                <w:szCs w:val="24"/>
                <w:lang w:val="es-ES"/>
              </w:rPr>
              <w:t>Documentales</w:t>
            </w:r>
          </w:p>
        </w:tc>
        <w:tc>
          <w:tcPr>
            <w:tcW w:w="2250" w:type="dxa"/>
            <w:tcMar>
              <w:left w:w="105" w:type="dxa"/>
              <w:right w:w="105" w:type="dxa"/>
            </w:tcMar>
            <w:vAlign w:val="top"/>
          </w:tcPr>
          <w:p w:rsidR="73E94950" w:rsidP="75488C90" w:rsidRDefault="73E94950" w14:paraId="06AE8E08" w14:textId="573E7E11">
            <w:pPr>
              <w:rPr>
                <w:rFonts w:ascii="Arial" w:hAnsi="Arial" w:eastAsia="Arial" w:cs="Arial"/>
                <w:b w:val="0"/>
                <w:bCs w:val="0"/>
                <w:i w:val="0"/>
                <w:iCs w:val="0"/>
                <w:sz w:val="24"/>
                <w:szCs w:val="24"/>
                <w:lang w:val="es-ES"/>
              </w:rPr>
            </w:pPr>
            <w:r w:rsidRPr="75488C90" w:rsidR="015DCEA3">
              <w:rPr>
                <w:rFonts w:ascii="Arial" w:hAnsi="Arial" w:eastAsia="Arial" w:cs="Arial"/>
                <w:b w:val="0"/>
                <w:bCs w:val="0"/>
                <w:i w:val="0"/>
                <w:iCs w:val="0"/>
                <w:sz w:val="24"/>
                <w:szCs w:val="24"/>
                <w:lang w:val="es-ES"/>
              </w:rPr>
              <w:t>Sí</w:t>
            </w:r>
          </w:p>
        </w:tc>
      </w:tr>
    </w:tbl>
    <w:p w:rsidR="75488C90" w:rsidRDefault="75488C90" w14:paraId="0222C7C7" w14:textId="20BC461D"/>
    <w:p w:rsidR="28508377" w:rsidRDefault="28508377" w14:paraId="7EE5A1BD" w14:textId="6A7B5683"/>
    <w:tbl>
      <w:tblPr>
        <w:tblStyle w:val="Tablaconcuadrcula"/>
        <w:tblW w:w="0" w:type="auto"/>
        <w:tblLayout w:type="fixed"/>
        <w:tblLook w:val="06A0" w:firstRow="1" w:lastRow="0" w:firstColumn="1" w:lastColumn="0" w:noHBand="1" w:noVBand="1"/>
      </w:tblPr>
      <w:tblGrid>
        <w:gridCol w:w="9015"/>
      </w:tblGrid>
      <w:tr w:rsidR="75488C90" w:rsidTr="0C9C2449" w14:paraId="468FC921">
        <w:trPr>
          <w:trHeight w:val="300"/>
        </w:trPr>
        <w:tc>
          <w:tcPr>
            <w:tcW w:w="9015" w:type="dxa"/>
            <w:tcMar/>
          </w:tcPr>
          <w:p w:rsidR="21DD9AE8" w:rsidP="75488C90" w:rsidRDefault="21DD9AE8" w14:paraId="54208D9C" w14:textId="7C6CC8AF">
            <w:pPr>
              <w:pStyle w:val="Normal"/>
              <w:spacing w:line="276" w:lineRule="auto"/>
              <w:rPr>
                <w:rFonts w:ascii="Arial" w:hAnsi="Arial" w:eastAsia="Arial" w:cs="Arial"/>
                <w:b w:val="1"/>
                <w:bCs w:val="1"/>
              </w:rPr>
            </w:pPr>
            <w:r w:rsidRPr="0C9C2449" w:rsidR="21DD9AE8">
              <w:rPr>
                <w:rFonts w:ascii="Arial" w:hAnsi="Arial" w:eastAsia="Arial" w:cs="Arial"/>
                <w:b w:val="1"/>
                <w:bCs w:val="1"/>
              </w:rPr>
              <w:t xml:space="preserve">INTERROGATORIO DE PARTE – LAURA MARCELA GUZMAN </w:t>
            </w:r>
            <w:r w:rsidRPr="0C9C2449" w:rsidR="38998403">
              <w:rPr>
                <w:rFonts w:ascii="Arial" w:hAnsi="Arial" w:eastAsia="Arial" w:cs="Arial"/>
                <w:b w:val="1"/>
                <w:bCs w:val="1"/>
              </w:rPr>
              <w:t>MOSQUERA</w:t>
            </w:r>
          </w:p>
          <w:p w:rsidR="75488C90" w:rsidP="75488C90" w:rsidRDefault="75488C90" w14:paraId="753FE798" w14:textId="7324A79C">
            <w:pPr>
              <w:pStyle w:val="Normal"/>
              <w:spacing w:line="276" w:lineRule="auto"/>
              <w:rPr>
                <w:rFonts w:ascii="Arial" w:hAnsi="Arial" w:eastAsia="Arial" w:cs="Arial"/>
              </w:rPr>
            </w:pPr>
          </w:p>
          <w:p w:rsidR="75488C90" w:rsidP="75488C90" w:rsidRDefault="75488C90" w14:paraId="37F6AE83" w14:textId="5C0518B9">
            <w:pPr>
              <w:pStyle w:val="Normal"/>
              <w:spacing w:line="276" w:lineRule="auto"/>
              <w:rPr>
                <w:rFonts w:ascii="Arial" w:hAnsi="Arial" w:eastAsia="Arial" w:cs="Arial"/>
              </w:rPr>
            </w:pPr>
          </w:p>
          <w:p w:rsidR="21DD9AE8" w:rsidP="75488C90" w:rsidRDefault="21DD9AE8" w14:paraId="50CDBF75" w14:textId="25B8F43D">
            <w:pPr>
              <w:pStyle w:val="Normal"/>
              <w:spacing w:line="276" w:lineRule="auto"/>
              <w:jc w:val="both"/>
              <w:rPr>
                <w:rFonts w:ascii="Arial" w:hAnsi="Arial" w:eastAsia="Arial" w:cs="Arial"/>
              </w:rPr>
            </w:pPr>
            <w:r w:rsidRPr="0C9C2449" w:rsidR="21DD9AE8">
              <w:rPr>
                <w:rFonts w:ascii="Arial" w:hAnsi="Arial" w:eastAsia="Arial" w:cs="Arial"/>
              </w:rPr>
              <w:t>-Señora Laura</w:t>
            </w:r>
            <w:r w:rsidRPr="0C9C2449" w:rsidR="3F639393">
              <w:rPr>
                <w:rFonts w:ascii="Arial" w:hAnsi="Arial" w:eastAsia="Arial" w:cs="Arial"/>
              </w:rPr>
              <w:t>,</w:t>
            </w:r>
            <w:r w:rsidRPr="0C9C2449" w:rsidR="21DD9AE8">
              <w:rPr>
                <w:rFonts w:ascii="Arial" w:hAnsi="Arial" w:eastAsia="Arial" w:cs="Arial"/>
              </w:rPr>
              <w:t xml:space="preserve"> en la demanda se indica que usted transitaba como pasajera en el vehículo de placas IPY-</w:t>
            </w:r>
            <w:r w:rsidRPr="0C9C2449" w:rsidR="3F45174A">
              <w:rPr>
                <w:rFonts w:ascii="Arial" w:hAnsi="Arial" w:eastAsia="Arial" w:cs="Arial"/>
              </w:rPr>
              <w:t xml:space="preserve">320, </w:t>
            </w:r>
            <w:r w:rsidRPr="0C9C2449" w:rsidR="4574FC6A">
              <w:rPr>
                <w:rFonts w:ascii="Arial" w:hAnsi="Arial" w:eastAsia="Arial" w:cs="Arial"/>
              </w:rPr>
              <w:t>cuando a la altura de la calle 13 con carrera 24, usted present</w:t>
            </w:r>
            <w:r w:rsidRPr="0C9C2449" w:rsidR="78A857B7">
              <w:rPr>
                <w:rFonts w:ascii="Arial" w:hAnsi="Arial" w:eastAsia="Arial" w:cs="Arial"/>
              </w:rPr>
              <w:t xml:space="preserve">ó </w:t>
            </w:r>
            <w:r w:rsidRPr="0C9C2449" w:rsidR="4574FC6A">
              <w:rPr>
                <w:rFonts w:ascii="Arial" w:hAnsi="Arial" w:eastAsia="Arial" w:cs="Arial"/>
              </w:rPr>
              <w:t xml:space="preserve">una colisión o un </w:t>
            </w:r>
            <w:r w:rsidRPr="0C9C2449" w:rsidR="1ABBA1A2">
              <w:rPr>
                <w:rFonts w:ascii="Arial" w:hAnsi="Arial" w:eastAsia="Arial" w:cs="Arial"/>
              </w:rPr>
              <w:t>roce</w:t>
            </w:r>
            <w:r w:rsidRPr="0C9C2449" w:rsidR="4574FC6A">
              <w:rPr>
                <w:rFonts w:ascii="Arial" w:hAnsi="Arial" w:eastAsia="Arial" w:cs="Arial"/>
              </w:rPr>
              <w:t xml:space="preserve"> con otro vehículo el cual tenía las placas PFI779</w:t>
            </w:r>
            <w:r w:rsidRPr="0C9C2449" w:rsidR="1601ED50">
              <w:rPr>
                <w:rFonts w:ascii="Arial" w:hAnsi="Arial" w:eastAsia="Arial" w:cs="Arial"/>
              </w:rPr>
              <w:t>. Por favor indíquenos exactamente cómo fue esa colisión o rose, usted por qué carril iba y el otro vehículo por dónde transitaba y cómo se prese</w:t>
            </w:r>
            <w:r w:rsidRPr="0C9C2449" w:rsidR="2B96B372">
              <w:rPr>
                <w:rFonts w:ascii="Arial" w:hAnsi="Arial" w:eastAsia="Arial" w:cs="Arial"/>
              </w:rPr>
              <w:t xml:space="preserve">ntó el rose o choque. </w:t>
            </w:r>
          </w:p>
          <w:p w:rsidR="0C9C2449" w:rsidP="0C9C2449" w:rsidRDefault="0C9C2449" w14:paraId="4CF594F9" w14:textId="01511E68">
            <w:pPr>
              <w:pStyle w:val="Normal"/>
              <w:spacing w:line="276" w:lineRule="auto"/>
              <w:jc w:val="both"/>
              <w:rPr>
                <w:rFonts w:ascii="Arial" w:hAnsi="Arial" w:eastAsia="Arial" w:cs="Arial"/>
              </w:rPr>
            </w:pPr>
          </w:p>
          <w:p w:rsidR="695C1BFD" w:rsidP="0C9C2449" w:rsidRDefault="695C1BFD" w14:paraId="63B2C89C" w14:textId="6181A34A">
            <w:pPr>
              <w:pStyle w:val="Normal"/>
              <w:spacing w:line="276" w:lineRule="auto"/>
              <w:jc w:val="both"/>
              <w:rPr>
                <w:rFonts w:ascii="Arial" w:hAnsi="Arial" w:eastAsia="Arial" w:cs="Arial"/>
              </w:rPr>
            </w:pPr>
            <w:r w:rsidRPr="0C9C2449" w:rsidR="695C1BFD">
              <w:rPr>
                <w:rFonts w:ascii="Arial" w:hAnsi="Arial" w:eastAsia="Arial" w:cs="Arial"/>
              </w:rPr>
              <w:t xml:space="preserve">Manifiesta que el vehículo de placas PFI779 hace un cruce indebido, lo que provoca un rose. El vehículo de ellos para, coloca las estacionarias y en menos de 1 minuto </w:t>
            </w:r>
            <w:r w:rsidRPr="0C9C2449" w:rsidR="7F3563D2">
              <w:rPr>
                <w:rFonts w:ascii="Arial" w:hAnsi="Arial" w:eastAsia="Arial" w:cs="Arial"/>
              </w:rPr>
              <w:t xml:space="preserve">los envistió el bus del MIO. </w:t>
            </w:r>
          </w:p>
          <w:p w:rsidR="75488C90" w:rsidP="75488C90" w:rsidRDefault="75488C90" w14:paraId="51BE6451" w14:textId="30A8D6EA">
            <w:pPr>
              <w:pStyle w:val="Normal"/>
              <w:spacing w:line="276" w:lineRule="auto"/>
              <w:jc w:val="both"/>
              <w:rPr>
                <w:rFonts w:ascii="Arial" w:hAnsi="Arial" w:eastAsia="Arial" w:cs="Arial"/>
              </w:rPr>
            </w:pPr>
          </w:p>
          <w:p w:rsidR="2B96B372" w:rsidP="75488C90" w:rsidRDefault="2B96B372" w14:paraId="30896C7D" w14:textId="3CF8B617">
            <w:pPr>
              <w:pStyle w:val="Normal"/>
              <w:spacing w:line="276" w:lineRule="auto"/>
              <w:jc w:val="both"/>
              <w:rPr>
                <w:rFonts w:ascii="Arial" w:hAnsi="Arial" w:eastAsia="Arial" w:cs="Arial"/>
              </w:rPr>
            </w:pPr>
            <w:r w:rsidRPr="0C9C2449" w:rsidR="2B96B372">
              <w:rPr>
                <w:rFonts w:ascii="Arial" w:hAnsi="Arial" w:eastAsia="Arial" w:cs="Arial"/>
              </w:rPr>
              <w:t xml:space="preserve">-Señora Laura, seguidamente en la demanda se indica que el señor Gerardo, que entiendo que es su padre, </w:t>
            </w:r>
            <w:r w:rsidRPr="0C9C2449" w:rsidR="2B96B372">
              <w:rPr>
                <w:rFonts w:ascii="Arial" w:hAnsi="Arial" w:eastAsia="Arial" w:cs="Arial"/>
                <w:u w:val="single"/>
              </w:rPr>
              <w:t>para</w:t>
            </w:r>
            <w:r w:rsidRPr="0C9C2449" w:rsidR="71F24F19">
              <w:rPr>
                <w:rFonts w:ascii="Arial" w:hAnsi="Arial" w:eastAsia="Arial" w:cs="Arial"/>
                <w:u w:val="single"/>
              </w:rPr>
              <w:t xml:space="preserve"> o detiene</w:t>
            </w:r>
            <w:r w:rsidRPr="0C9C2449" w:rsidR="2B96B372">
              <w:rPr>
                <w:rFonts w:ascii="Arial" w:hAnsi="Arial" w:eastAsia="Arial" w:cs="Arial"/>
              </w:rPr>
              <w:t xml:space="preserve"> el vehículo para verificar los daños, puede indicarnos por favor cómo fue esa verificación</w:t>
            </w:r>
            <w:r w:rsidRPr="0C9C2449" w:rsidR="38FCAF15">
              <w:rPr>
                <w:rFonts w:ascii="Arial" w:hAnsi="Arial" w:eastAsia="Arial" w:cs="Arial"/>
              </w:rPr>
              <w:t xml:space="preserve">, es decir, ¿qué hizo el señor Gerardo para verificar el estado del vehículo? </w:t>
            </w:r>
          </w:p>
          <w:p w:rsidR="0C9C2449" w:rsidP="0C9C2449" w:rsidRDefault="0C9C2449" w14:paraId="752E2646" w14:textId="19BB04C1">
            <w:pPr>
              <w:pStyle w:val="Normal"/>
              <w:spacing w:line="276" w:lineRule="auto"/>
              <w:jc w:val="both"/>
              <w:rPr>
                <w:rFonts w:ascii="Arial" w:hAnsi="Arial" w:eastAsia="Arial" w:cs="Arial"/>
              </w:rPr>
            </w:pPr>
          </w:p>
          <w:p w:rsidR="0850CD27" w:rsidP="0C9C2449" w:rsidRDefault="0850CD27" w14:paraId="50576884" w14:textId="67C05C0F">
            <w:pPr>
              <w:pStyle w:val="Normal"/>
              <w:spacing w:line="276" w:lineRule="auto"/>
              <w:jc w:val="both"/>
              <w:rPr>
                <w:rFonts w:ascii="Arial" w:hAnsi="Arial" w:eastAsia="Arial" w:cs="Arial"/>
              </w:rPr>
            </w:pPr>
            <w:r w:rsidRPr="0C9C2449" w:rsidR="0850CD27">
              <w:rPr>
                <w:rFonts w:ascii="Arial" w:hAnsi="Arial" w:eastAsia="Arial" w:cs="Arial"/>
              </w:rPr>
              <w:t>Solo lo detuvo</w:t>
            </w:r>
            <w:r w:rsidRPr="0C9C2449" w:rsidR="6DF6C1C4">
              <w:rPr>
                <w:rFonts w:ascii="Arial" w:hAnsi="Arial" w:eastAsia="Arial" w:cs="Arial"/>
              </w:rPr>
              <w:t xml:space="preserve">, no alcanzó a bajarse del vehículo </w:t>
            </w:r>
            <w:r w:rsidRPr="0C9C2449" w:rsidR="0850CD27">
              <w:rPr>
                <w:rFonts w:ascii="Arial" w:hAnsi="Arial" w:eastAsia="Arial" w:cs="Arial"/>
              </w:rPr>
              <w:t>y en menos de un minuto lo</w:t>
            </w:r>
            <w:r w:rsidRPr="0C9C2449" w:rsidR="3EE35B63">
              <w:rPr>
                <w:rFonts w:ascii="Arial" w:hAnsi="Arial" w:eastAsia="Arial" w:cs="Arial"/>
              </w:rPr>
              <w:t>s</w:t>
            </w:r>
            <w:r w:rsidRPr="0C9C2449" w:rsidR="0850CD27">
              <w:rPr>
                <w:rFonts w:ascii="Arial" w:hAnsi="Arial" w:eastAsia="Arial" w:cs="Arial"/>
              </w:rPr>
              <w:t xml:space="preserve"> enviste</w:t>
            </w:r>
            <w:r w:rsidRPr="0C9C2449" w:rsidR="30A69B32">
              <w:rPr>
                <w:rFonts w:ascii="Arial" w:hAnsi="Arial" w:eastAsia="Arial" w:cs="Arial"/>
              </w:rPr>
              <w:t xml:space="preserve"> el bus del MIO. </w:t>
            </w:r>
          </w:p>
          <w:p w:rsidR="0C9C2449" w:rsidP="0C9C2449" w:rsidRDefault="0C9C2449" w14:paraId="3A37F322" w14:textId="0FF5A3F3">
            <w:pPr>
              <w:pStyle w:val="Normal"/>
              <w:spacing w:line="276" w:lineRule="auto"/>
              <w:jc w:val="both"/>
              <w:rPr>
                <w:rFonts w:ascii="Arial" w:hAnsi="Arial" w:eastAsia="Arial" w:cs="Arial"/>
              </w:rPr>
            </w:pPr>
          </w:p>
          <w:p w:rsidR="4931280E" w:rsidP="75488C90" w:rsidRDefault="4931280E" w14:paraId="2271A32E" w14:textId="1316B9A3">
            <w:pPr>
              <w:pStyle w:val="Normal"/>
              <w:spacing w:line="276" w:lineRule="auto"/>
              <w:jc w:val="both"/>
              <w:rPr>
                <w:rFonts w:ascii="Arial" w:hAnsi="Arial" w:eastAsia="Arial" w:cs="Arial"/>
              </w:rPr>
            </w:pPr>
            <w:r w:rsidRPr="75488C90" w:rsidR="4931280E">
              <w:rPr>
                <w:rFonts w:ascii="Arial" w:hAnsi="Arial" w:eastAsia="Arial" w:cs="Arial"/>
              </w:rPr>
              <w:t>-Señora Laura, se manifiesta en la demanda que usted trabajaba como abogada litigante en la oficina del Doctor Luis Ángel Balanta Hinestroza</w:t>
            </w:r>
            <w:r w:rsidRPr="75488C90" w:rsidR="131D2427">
              <w:rPr>
                <w:rFonts w:ascii="Arial" w:hAnsi="Arial" w:eastAsia="Arial" w:cs="Arial"/>
              </w:rPr>
              <w:t>, puede indicarnos mediante ¿qué figura contractual usted fue vinculada a la oficina?</w:t>
            </w:r>
          </w:p>
          <w:p w:rsidR="75488C90" w:rsidP="75488C90" w:rsidRDefault="75488C90" w14:paraId="1CD966F0" w14:textId="08F8372E">
            <w:pPr>
              <w:pStyle w:val="Normal"/>
              <w:spacing w:line="276" w:lineRule="auto"/>
              <w:jc w:val="both"/>
              <w:rPr>
                <w:rFonts w:ascii="Arial" w:hAnsi="Arial" w:eastAsia="Arial" w:cs="Arial"/>
              </w:rPr>
            </w:pPr>
          </w:p>
          <w:p w:rsidR="0731F971" w:rsidP="0C9C2449" w:rsidRDefault="0731F971" w14:paraId="4CAD6B73" w14:textId="4EE66413">
            <w:pPr>
              <w:pStyle w:val="Normal"/>
              <w:suppressLineNumbers w:val="0"/>
              <w:bidi w:val="0"/>
              <w:spacing w:before="0" w:beforeAutospacing="off" w:after="0" w:afterAutospacing="off" w:line="276" w:lineRule="auto"/>
              <w:ind w:left="0" w:right="0"/>
              <w:jc w:val="both"/>
            </w:pPr>
            <w:r w:rsidRPr="0C9C2449" w:rsidR="0731F971">
              <w:rPr>
                <w:rFonts w:ascii="Arial" w:hAnsi="Arial" w:eastAsia="Arial" w:cs="Arial"/>
              </w:rPr>
              <w:t xml:space="preserve">Prestación de servicios </w:t>
            </w:r>
          </w:p>
          <w:p w:rsidR="0C9C2449" w:rsidP="0C9C2449" w:rsidRDefault="0C9C2449" w14:paraId="6B48694F" w14:textId="5C0463C2">
            <w:pPr>
              <w:pStyle w:val="Normal"/>
              <w:spacing w:line="276" w:lineRule="auto"/>
              <w:jc w:val="both"/>
              <w:rPr>
                <w:rFonts w:ascii="Arial" w:hAnsi="Arial" w:eastAsia="Arial" w:cs="Arial"/>
              </w:rPr>
            </w:pPr>
          </w:p>
          <w:p w:rsidR="4986ED46" w:rsidP="75488C90" w:rsidRDefault="4986ED46" w14:paraId="4EDB8E14" w14:textId="08777C92">
            <w:pPr>
              <w:pStyle w:val="Normal"/>
              <w:spacing w:line="276" w:lineRule="auto"/>
              <w:ind w:left="0"/>
              <w:jc w:val="both"/>
              <w:rPr>
                <w:rFonts w:ascii="Arial" w:hAnsi="Arial" w:eastAsia="Arial" w:cs="Arial"/>
                <w:sz w:val="24"/>
                <w:szCs w:val="24"/>
              </w:rPr>
            </w:pPr>
            <w:r w:rsidRPr="75488C90" w:rsidR="4986ED46">
              <w:rPr>
                <w:rFonts w:ascii="Arial" w:hAnsi="Arial" w:eastAsia="Arial" w:cs="Arial"/>
                <w:sz w:val="24"/>
                <w:szCs w:val="24"/>
              </w:rPr>
              <w:t>-Puede indicarnos por favor desde qué fecha hasta qué fecha trabajó con él.</w:t>
            </w:r>
          </w:p>
          <w:p w:rsidR="75488C90" w:rsidP="75488C90" w:rsidRDefault="75488C90" w14:paraId="4FBCE161" w14:textId="3AC0F902">
            <w:pPr>
              <w:pStyle w:val="Normal"/>
              <w:spacing w:line="276" w:lineRule="auto"/>
              <w:jc w:val="both"/>
              <w:rPr>
                <w:rFonts w:ascii="Arial" w:hAnsi="Arial" w:eastAsia="Arial" w:cs="Arial"/>
              </w:rPr>
            </w:pPr>
          </w:p>
          <w:p w:rsidR="5C752FE5" w:rsidP="0C9C2449" w:rsidRDefault="5C752FE5" w14:paraId="4A8613BE" w14:textId="0FE75956">
            <w:pPr>
              <w:pStyle w:val="Normal"/>
              <w:spacing w:line="276" w:lineRule="auto"/>
              <w:jc w:val="both"/>
              <w:rPr>
                <w:rFonts w:ascii="Arial" w:hAnsi="Arial" w:eastAsia="Arial" w:cs="Arial"/>
              </w:rPr>
            </w:pPr>
            <w:r w:rsidRPr="0C9C2449" w:rsidR="5C752FE5">
              <w:rPr>
                <w:rFonts w:ascii="Arial" w:hAnsi="Arial" w:eastAsia="Arial" w:cs="Arial"/>
              </w:rPr>
              <w:t xml:space="preserve">DESDE EL 21 DE FEBRERO DE 2018 HASTA 1 SEMANA DESPUÉS DE LA FECHA DE LOS HECHOS. </w:t>
            </w:r>
          </w:p>
          <w:p w:rsidR="0C9C2449" w:rsidP="0C9C2449" w:rsidRDefault="0C9C2449" w14:paraId="1D969E14" w14:textId="5A4E370F">
            <w:pPr>
              <w:pStyle w:val="Normal"/>
              <w:spacing w:line="276" w:lineRule="auto"/>
              <w:jc w:val="both"/>
              <w:rPr>
                <w:rFonts w:ascii="Arial" w:hAnsi="Arial" w:eastAsia="Arial" w:cs="Arial"/>
              </w:rPr>
            </w:pPr>
          </w:p>
          <w:p w:rsidR="131D2427" w:rsidP="75488C90" w:rsidRDefault="131D2427" w14:paraId="13747AD1" w14:textId="4FBEA784">
            <w:pPr>
              <w:pStyle w:val="Normal"/>
              <w:spacing w:line="276" w:lineRule="auto"/>
              <w:jc w:val="both"/>
              <w:rPr>
                <w:rFonts w:ascii="Arial" w:hAnsi="Arial" w:eastAsia="Arial" w:cs="Arial"/>
              </w:rPr>
            </w:pPr>
            <w:r w:rsidRPr="0C9C2449" w:rsidR="131D2427">
              <w:rPr>
                <w:rFonts w:ascii="Arial" w:hAnsi="Arial" w:eastAsia="Arial" w:cs="Arial"/>
              </w:rPr>
              <w:t>-¿</w:t>
            </w:r>
            <w:r w:rsidRPr="0C9C2449" w:rsidR="131D2427">
              <w:rPr>
                <w:rFonts w:ascii="Arial" w:hAnsi="Arial" w:eastAsia="Arial" w:cs="Arial"/>
              </w:rPr>
              <w:t xml:space="preserve">Ustedes celebraron o firmaron un contrato físico? En el caso de ser afirmativo preguntar por qué no se allegó dicha documentación. </w:t>
            </w:r>
          </w:p>
          <w:p w:rsidR="0C9C2449" w:rsidP="0C9C2449" w:rsidRDefault="0C9C2449" w14:paraId="0B72FAFB" w14:textId="731636A0">
            <w:pPr>
              <w:pStyle w:val="Normal"/>
              <w:spacing w:line="276" w:lineRule="auto"/>
              <w:jc w:val="both"/>
              <w:rPr>
                <w:rFonts w:ascii="Arial" w:hAnsi="Arial" w:eastAsia="Arial" w:cs="Arial"/>
              </w:rPr>
            </w:pPr>
          </w:p>
          <w:p w:rsidR="20EAA0D2" w:rsidP="0C9C2449" w:rsidRDefault="20EAA0D2" w14:paraId="3CFB1122" w14:textId="132AF7F0">
            <w:pPr>
              <w:pStyle w:val="Normal"/>
              <w:spacing w:line="276" w:lineRule="auto"/>
              <w:jc w:val="both"/>
              <w:rPr>
                <w:rFonts w:ascii="Arial" w:hAnsi="Arial" w:eastAsia="Arial" w:cs="Arial"/>
              </w:rPr>
            </w:pPr>
            <w:r w:rsidRPr="0C9C2449" w:rsidR="20EAA0D2">
              <w:rPr>
                <w:rFonts w:ascii="Arial" w:hAnsi="Arial" w:eastAsia="Arial" w:cs="Arial"/>
              </w:rPr>
              <w:t>No</w:t>
            </w:r>
          </w:p>
          <w:p w:rsidR="75488C90" w:rsidP="75488C90" w:rsidRDefault="75488C90" w14:paraId="24FC8453" w14:textId="0AC01EEB">
            <w:pPr>
              <w:pStyle w:val="Normal"/>
              <w:spacing w:line="276" w:lineRule="auto"/>
              <w:jc w:val="both"/>
              <w:rPr>
                <w:rFonts w:ascii="Arial" w:hAnsi="Arial" w:eastAsia="Arial" w:cs="Arial"/>
              </w:rPr>
            </w:pPr>
          </w:p>
          <w:p w:rsidR="131D2427" w:rsidP="75488C90" w:rsidRDefault="131D2427" w14:paraId="1FCD184B" w14:textId="41D16BC3">
            <w:pPr>
              <w:pStyle w:val="Normal"/>
              <w:spacing w:line="276" w:lineRule="auto"/>
              <w:jc w:val="both"/>
              <w:rPr>
                <w:rFonts w:ascii="Arial" w:hAnsi="Arial" w:eastAsia="Arial" w:cs="Arial"/>
              </w:rPr>
            </w:pPr>
            <w:r w:rsidRPr="0C9C2449" w:rsidR="131D2427">
              <w:rPr>
                <w:rFonts w:ascii="Arial" w:hAnsi="Arial" w:eastAsia="Arial" w:cs="Arial"/>
              </w:rPr>
              <w:t>-¿</w:t>
            </w:r>
            <w:r w:rsidRPr="0C9C2449" w:rsidR="131D2427">
              <w:rPr>
                <w:rFonts w:ascii="Arial" w:hAnsi="Arial" w:eastAsia="Arial" w:cs="Arial"/>
              </w:rPr>
              <w:t xml:space="preserve">El Doctor Luis Ángel cómo le cancelaba sus honorarios o salario? En caso de decir </w:t>
            </w:r>
            <w:r w:rsidRPr="0C9C2449" w:rsidR="131D2427">
              <w:rPr>
                <w:rFonts w:ascii="Arial" w:hAnsi="Arial" w:eastAsia="Arial" w:cs="Arial"/>
              </w:rPr>
              <w:t>que</w:t>
            </w:r>
            <w:r w:rsidRPr="0C9C2449" w:rsidR="131D2427">
              <w:rPr>
                <w:rFonts w:ascii="Arial" w:hAnsi="Arial" w:eastAsia="Arial" w:cs="Arial"/>
              </w:rPr>
              <w:t xml:space="preserve"> mediante transferencia, pregunt</w:t>
            </w:r>
            <w:r w:rsidRPr="0C9C2449" w:rsidR="6B877210">
              <w:rPr>
                <w:rFonts w:ascii="Arial" w:hAnsi="Arial" w:eastAsia="Arial" w:cs="Arial"/>
              </w:rPr>
              <w:t xml:space="preserve">ar por qué no se allegaron esos soportes y en caso de decir </w:t>
            </w:r>
            <w:r w:rsidRPr="0C9C2449" w:rsidR="6B877210">
              <w:rPr>
                <w:rFonts w:ascii="Arial" w:hAnsi="Arial" w:eastAsia="Arial" w:cs="Arial"/>
              </w:rPr>
              <w:t>que</w:t>
            </w:r>
            <w:r w:rsidRPr="0C9C2449" w:rsidR="6B877210">
              <w:rPr>
                <w:rFonts w:ascii="Arial" w:hAnsi="Arial" w:eastAsia="Arial" w:cs="Arial"/>
              </w:rPr>
              <w:t xml:space="preserve"> en efectivo, preguntar si firmaba algún recibo de caja o algún documento que soportara la entrega de dinero. </w:t>
            </w:r>
          </w:p>
          <w:p w:rsidR="0C9C2449" w:rsidP="0C9C2449" w:rsidRDefault="0C9C2449" w14:paraId="06F5FFBB" w14:textId="1C3679AE">
            <w:pPr>
              <w:pStyle w:val="Normal"/>
              <w:spacing w:line="276" w:lineRule="auto"/>
              <w:jc w:val="both"/>
              <w:rPr>
                <w:rFonts w:ascii="Arial" w:hAnsi="Arial" w:eastAsia="Arial" w:cs="Arial"/>
              </w:rPr>
            </w:pPr>
          </w:p>
          <w:p w:rsidR="4B279C3E" w:rsidP="0C9C2449" w:rsidRDefault="4B279C3E" w14:paraId="5A42B10B" w14:textId="46D3ECC0">
            <w:pPr>
              <w:pStyle w:val="Normal"/>
              <w:spacing w:line="276" w:lineRule="auto"/>
              <w:jc w:val="both"/>
              <w:rPr>
                <w:rFonts w:ascii="Arial" w:hAnsi="Arial" w:eastAsia="Arial" w:cs="Arial"/>
              </w:rPr>
            </w:pPr>
            <w:r w:rsidRPr="0C9C2449" w:rsidR="4B279C3E">
              <w:rPr>
                <w:rFonts w:ascii="Arial" w:hAnsi="Arial" w:eastAsia="Arial" w:cs="Arial"/>
              </w:rPr>
              <w:t xml:space="preserve">No tenían honorarios exactos pactados, si trabajan con clientes se dividían los honorarios. A veces con transferencia y otros </w:t>
            </w:r>
            <w:r w:rsidRPr="0C9C2449" w:rsidR="3A21E7E3">
              <w:rPr>
                <w:rFonts w:ascii="Arial" w:hAnsi="Arial" w:eastAsia="Arial" w:cs="Arial"/>
              </w:rPr>
              <w:t xml:space="preserve">con efectivo. </w:t>
            </w:r>
          </w:p>
          <w:p w:rsidR="0C9C2449" w:rsidP="0C9C2449" w:rsidRDefault="0C9C2449" w14:paraId="00F2CF98" w14:textId="15C398FB">
            <w:pPr>
              <w:pStyle w:val="Normal"/>
              <w:spacing w:line="276" w:lineRule="auto"/>
              <w:jc w:val="both"/>
              <w:rPr>
                <w:rFonts w:ascii="Arial" w:hAnsi="Arial" w:eastAsia="Arial" w:cs="Arial"/>
              </w:rPr>
            </w:pPr>
          </w:p>
          <w:p w:rsidR="272C4352" w:rsidP="0C9C2449" w:rsidRDefault="272C4352" w14:paraId="0FFEDA2F" w14:textId="3D87712A">
            <w:pPr>
              <w:pStyle w:val="Normal"/>
              <w:spacing w:line="276" w:lineRule="auto"/>
              <w:jc w:val="both"/>
              <w:rPr>
                <w:rFonts w:ascii="Arial" w:hAnsi="Arial" w:eastAsia="Arial" w:cs="Arial"/>
              </w:rPr>
            </w:pPr>
            <w:r w:rsidRPr="0C9C2449" w:rsidR="272C4352">
              <w:rPr>
                <w:rFonts w:ascii="Arial" w:hAnsi="Arial" w:eastAsia="Arial" w:cs="Arial"/>
              </w:rPr>
              <w:t>NOTA: La certificación del contador no tiene soportes</w:t>
            </w:r>
            <w:r w:rsidRPr="0C9C2449" w:rsidR="635421BD">
              <w:rPr>
                <w:rFonts w:ascii="Arial" w:hAnsi="Arial" w:eastAsia="Arial" w:cs="Arial"/>
              </w:rPr>
              <w:t xml:space="preserve"> de esas transferencias bancarias, ni tiene soportes de nada. </w:t>
            </w:r>
          </w:p>
          <w:p w:rsidR="75488C90" w:rsidP="75488C90" w:rsidRDefault="75488C90" w14:paraId="479BC2B3" w14:textId="0AB311AA">
            <w:pPr>
              <w:pStyle w:val="Normal"/>
              <w:spacing w:line="276" w:lineRule="auto"/>
              <w:jc w:val="both"/>
              <w:rPr>
                <w:rFonts w:ascii="Arial" w:hAnsi="Arial" w:eastAsia="Arial" w:cs="Arial"/>
              </w:rPr>
            </w:pPr>
          </w:p>
          <w:p w:rsidR="47FEA365" w:rsidP="75488C90" w:rsidRDefault="47FEA365" w14:paraId="5334029C" w14:textId="67346C2A">
            <w:pPr>
              <w:pStyle w:val="Normal"/>
              <w:spacing w:line="276" w:lineRule="auto"/>
              <w:jc w:val="both"/>
              <w:rPr>
                <w:rFonts w:ascii="Arial" w:hAnsi="Arial" w:eastAsia="Arial" w:cs="Arial"/>
              </w:rPr>
            </w:pPr>
            <w:r w:rsidRPr="75488C90" w:rsidR="47FEA365">
              <w:rPr>
                <w:rFonts w:ascii="Arial" w:hAnsi="Arial" w:eastAsia="Arial" w:cs="Arial"/>
              </w:rPr>
              <w:t>-Señora Laura, en la historia clínica que se allegó junto con la demanda, se evidencia que por el accidente del 25 de abril de 2019 le dieron una incapacidad de 4 días,</w:t>
            </w:r>
            <w:r w:rsidRPr="75488C90" w:rsidR="23355362">
              <w:rPr>
                <w:rFonts w:ascii="Arial" w:hAnsi="Arial" w:eastAsia="Arial" w:cs="Arial"/>
              </w:rPr>
              <w:t xml:space="preserve"> es decir hasta el 28 de abril de 2019.</w:t>
            </w:r>
            <w:r w:rsidRPr="75488C90" w:rsidR="23355362">
              <w:rPr>
                <w:rFonts w:ascii="Arial" w:hAnsi="Arial" w:eastAsia="Arial" w:cs="Arial"/>
              </w:rPr>
              <w:t xml:space="preserve"> Después de esa fecha no se evidencia ningún registro de que usted consultó nuevamente a los días, semanas o meses siguientes al accidente, o que hub</w:t>
            </w:r>
            <w:r w:rsidRPr="75488C90" w:rsidR="207C1A05">
              <w:rPr>
                <w:rFonts w:ascii="Arial" w:hAnsi="Arial" w:eastAsia="Arial" w:cs="Arial"/>
              </w:rPr>
              <w:t>ie</w:t>
            </w:r>
            <w:r w:rsidRPr="75488C90" w:rsidR="23355362">
              <w:rPr>
                <w:rFonts w:ascii="Arial" w:hAnsi="Arial" w:eastAsia="Arial" w:cs="Arial"/>
              </w:rPr>
              <w:t xml:space="preserve">ra solicitado una </w:t>
            </w:r>
            <w:r w:rsidRPr="75488C90" w:rsidR="4F7ABD9B">
              <w:rPr>
                <w:rFonts w:ascii="Arial" w:hAnsi="Arial" w:eastAsia="Arial" w:cs="Arial"/>
              </w:rPr>
              <w:t>prórroga</w:t>
            </w:r>
            <w:r w:rsidRPr="75488C90" w:rsidR="23355362">
              <w:rPr>
                <w:rFonts w:ascii="Arial" w:hAnsi="Arial" w:eastAsia="Arial" w:cs="Arial"/>
              </w:rPr>
              <w:t xml:space="preserve"> de</w:t>
            </w:r>
            <w:r w:rsidRPr="75488C90" w:rsidR="198CC01F">
              <w:rPr>
                <w:rFonts w:ascii="Arial" w:hAnsi="Arial" w:eastAsia="Arial" w:cs="Arial"/>
              </w:rPr>
              <w:t xml:space="preserve"> la</w:t>
            </w:r>
            <w:r w:rsidRPr="75488C90" w:rsidR="23355362">
              <w:rPr>
                <w:rFonts w:ascii="Arial" w:hAnsi="Arial" w:eastAsia="Arial" w:cs="Arial"/>
              </w:rPr>
              <w:t xml:space="preserve"> incapacidad</w:t>
            </w:r>
            <w:r w:rsidRPr="75488C90" w:rsidR="3FBE2AEB">
              <w:rPr>
                <w:rFonts w:ascii="Arial" w:hAnsi="Arial" w:eastAsia="Arial" w:cs="Arial"/>
              </w:rPr>
              <w:t xml:space="preserve">. </w:t>
            </w:r>
            <w:r w:rsidRPr="75488C90" w:rsidR="29002E16">
              <w:rPr>
                <w:rFonts w:ascii="Arial" w:hAnsi="Arial" w:eastAsia="Arial" w:cs="Arial"/>
              </w:rPr>
              <w:t>Quiero preguntarle señora Laura, luego de que se cumpliera los 4 días de incapacidad ¿usted regresó nuevamente a realizar sus tareas laborales?</w:t>
            </w:r>
          </w:p>
          <w:p w:rsidR="75488C90" w:rsidP="75488C90" w:rsidRDefault="75488C90" w14:paraId="45C4FEE2" w14:textId="0149A60E">
            <w:pPr>
              <w:pStyle w:val="Normal"/>
              <w:spacing w:line="276" w:lineRule="auto"/>
              <w:jc w:val="both"/>
              <w:rPr>
                <w:rFonts w:ascii="Arial" w:hAnsi="Arial" w:eastAsia="Arial" w:cs="Arial"/>
              </w:rPr>
            </w:pPr>
          </w:p>
          <w:p w:rsidR="75488C90" w:rsidP="0C9C2449" w:rsidRDefault="75488C90" w14:paraId="2421C47A" w14:textId="0E39D61D">
            <w:pPr>
              <w:pStyle w:val="Normal"/>
              <w:spacing w:line="276" w:lineRule="auto"/>
              <w:jc w:val="both"/>
              <w:rPr>
                <w:rFonts w:ascii="Arial" w:hAnsi="Arial" w:eastAsia="Arial" w:cs="Arial"/>
              </w:rPr>
            </w:pPr>
            <w:r w:rsidRPr="0C9C2449" w:rsidR="6CF532E6">
              <w:rPr>
                <w:rFonts w:ascii="Arial" w:hAnsi="Arial" w:eastAsia="Arial" w:cs="Arial"/>
              </w:rPr>
              <w:t xml:space="preserve">NO PUDO REGRESAR A LAS LABORES NORMALES, </w:t>
            </w:r>
            <w:r w:rsidRPr="0C9C2449" w:rsidR="3659952D">
              <w:rPr>
                <w:rFonts w:ascii="Arial" w:hAnsi="Arial" w:eastAsia="Arial" w:cs="Arial"/>
              </w:rPr>
              <w:t xml:space="preserve">ELLA SIGUIÓ CON </w:t>
            </w:r>
            <w:r w:rsidRPr="0C9C2449" w:rsidR="6CF532E6">
              <w:rPr>
                <w:rFonts w:ascii="Arial" w:hAnsi="Arial" w:eastAsia="Arial" w:cs="Arial"/>
              </w:rPr>
              <w:t>LAS CONSULTAS FUERON EXTERNAS</w:t>
            </w:r>
            <w:r w:rsidRPr="0C9C2449" w:rsidR="22D14073">
              <w:rPr>
                <w:rFonts w:ascii="Arial" w:hAnsi="Arial" w:eastAsia="Arial" w:cs="Arial"/>
              </w:rPr>
              <w:t xml:space="preserve">, INCLUSO LE TOCÓ INTERPONER UNA ACCIÓN DE TUTELA. MANIFIESTA QUE </w:t>
            </w:r>
            <w:r w:rsidRPr="0C9C2449" w:rsidR="715D5FF8">
              <w:rPr>
                <w:rFonts w:ascii="Arial" w:hAnsi="Arial" w:eastAsia="Arial" w:cs="Arial"/>
              </w:rPr>
              <w:t>NO SE ALLEGÓ LA HISTORIA CLÍNICA COMPLETA</w:t>
            </w:r>
            <w:r w:rsidRPr="0C9C2449" w:rsidR="2B1F0988">
              <w:rPr>
                <w:rFonts w:ascii="Arial" w:hAnsi="Arial" w:eastAsia="Arial" w:cs="Arial"/>
              </w:rPr>
              <w:t xml:space="preserve"> DONDE SE PUEDE EVIDENCIAR TODAS LAS ATENCIONES. </w:t>
            </w:r>
          </w:p>
          <w:p w:rsidR="75488C90" w:rsidP="0C9C2449" w:rsidRDefault="75488C90" w14:paraId="3FCBED86" w14:textId="182203D7">
            <w:pPr>
              <w:pStyle w:val="Normal"/>
              <w:spacing w:line="276" w:lineRule="auto"/>
              <w:jc w:val="both"/>
              <w:rPr>
                <w:rFonts w:ascii="Arial" w:hAnsi="Arial" w:eastAsia="Arial" w:cs="Arial"/>
              </w:rPr>
            </w:pPr>
          </w:p>
        </w:tc>
      </w:tr>
    </w:tbl>
    <w:p w:rsidR="28508377" w:rsidP="75488C90" w:rsidRDefault="28508377" w14:paraId="6CB9C9EB" w14:textId="48634EFA">
      <w:pPr>
        <w:spacing w:line="276" w:lineRule="auto"/>
        <w:rPr>
          <w:rFonts w:ascii="Arial" w:hAnsi="Arial" w:eastAsia="Arial" w:cs="Arial"/>
        </w:rPr>
      </w:pPr>
    </w:p>
    <w:p w:rsidR="43505876" w:rsidP="0C9C2449" w:rsidRDefault="43505876" w14:paraId="173648EE" w14:textId="5F0E7E4E">
      <w:pPr>
        <w:spacing w:line="276" w:lineRule="auto"/>
        <w:rPr>
          <w:rFonts w:ascii="Arial" w:hAnsi="Arial" w:eastAsia="Arial" w:cs="Arial"/>
          <w:b w:val="0"/>
          <w:bCs w:val="0"/>
        </w:rPr>
      </w:pPr>
      <w:r w:rsidRPr="0C9C2449" w:rsidR="0864A895">
        <w:rPr>
          <w:rFonts w:ascii="Arial" w:hAnsi="Arial" w:eastAsia="Arial" w:cs="Arial"/>
          <w:b w:val="0"/>
          <w:bCs w:val="0"/>
        </w:rPr>
        <w:t xml:space="preserve">Auto. Cierre del debate probatorio. </w:t>
      </w:r>
    </w:p>
    <w:p w:rsidR="0864A895" w:rsidP="0C9C2449" w:rsidRDefault="0864A895" w14:paraId="0A5D0B5F" w14:textId="21183A0B">
      <w:pPr>
        <w:spacing w:line="276" w:lineRule="auto"/>
        <w:rPr>
          <w:rFonts w:ascii="Arial" w:hAnsi="Arial" w:eastAsia="Arial" w:cs="Arial"/>
          <w:b w:val="0"/>
          <w:bCs w:val="0"/>
        </w:rPr>
      </w:pPr>
      <w:r w:rsidRPr="0C9C2449" w:rsidR="0864A895">
        <w:rPr>
          <w:rFonts w:ascii="Arial" w:hAnsi="Arial" w:eastAsia="Arial" w:cs="Arial"/>
          <w:b w:val="0"/>
          <w:bCs w:val="0"/>
        </w:rPr>
        <w:t xml:space="preserve">Se concede el término común de 10 días siguientes. </w:t>
      </w:r>
    </w:p>
    <w:p w:rsidR="23BD86B2" w:rsidP="0C9C2449" w:rsidRDefault="23BD86B2" w14:paraId="0BAAA5E0" w14:textId="466E06A4">
      <w:pPr>
        <w:spacing w:line="276" w:lineRule="auto"/>
        <w:rPr>
          <w:rFonts w:ascii="Arial" w:hAnsi="Arial" w:eastAsia="Arial" w:cs="Arial"/>
          <w:b w:val="0"/>
          <w:bCs w:val="0"/>
        </w:rPr>
      </w:pPr>
      <w:r w:rsidRPr="0C9C2449" w:rsidR="23BD86B2">
        <w:rPr>
          <w:rFonts w:ascii="Arial" w:hAnsi="Arial" w:eastAsia="Arial" w:cs="Arial"/>
          <w:b w:val="0"/>
          <w:bCs w:val="0"/>
        </w:rPr>
        <w:t xml:space="preserve">Se sanea el proceso. </w:t>
      </w:r>
    </w:p>
    <w:p w:rsidR="0C9C2449" w:rsidP="0C9C2449" w:rsidRDefault="0C9C2449" w14:paraId="25846BFF" w14:textId="1633527D">
      <w:pPr>
        <w:spacing w:line="276" w:lineRule="auto"/>
        <w:rPr>
          <w:rFonts w:ascii="Arial" w:hAnsi="Arial" w:eastAsia="Arial" w:cs="Arial"/>
          <w:b w:val="0"/>
          <w:bCs w:val="0"/>
        </w:rPr>
      </w:pPr>
    </w:p>
    <w:p w:rsidR="43505876" w:rsidP="0C9C2449" w:rsidRDefault="43505876" w14:paraId="3891C470" w14:textId="485BB57C">
      <w:pPr>
        <w:spacing w:line="276" w:lineRule="auto"/>
        <w:rPr>
          <w:rFonts w:ascii="Arial" w:hAnsi="Arial" w:eastAsia="Arial" w:cs="Arial"/>
          <w:b w:val="1"/>
          <w:bCs w:val="1"/>
          <w:highlight w:val="yellow"/>
        </w:rPr>
      </w:pPr>
      <w:r w:rsidRPr="0C9C2449" w:rsidR="4227AEC7">
        <w:rPr>
          <w:rFonts w:ascii="Arial" w:hAnsi="Arial" w:eastAsia="Arial" w:cs="Arial"/>
          <w:b w:val="1"/>
          <w:bCs w:val="1"/>
          <w:highlight w:val="yellow"/>
        </w:rPr>
        <w:t>ALEGATOS DE CONCLUSIÓN</w:t>
      </w:r>
      <w:r w:rsidRPr="0C9C2449" w:rsidR="4227AEC7">
        <w:rPr>
          <w:rFonts w:ascii="Arial" w:hAnsi="Arial" w:eastAsia="Arial" w:cs="Arial"/>
          <w:b w:val="1"/>
          <w:bCs w:val="1"/>
        </w:rPr>
        <w:t xml:space="preserve"> </w:t>
      </w:r>
    </w:p>
    <w:p w:rsidR="75488C90" w:rsidP="75488C90" w:rsidRDefault="75488C90" w14:paraId="6708B998" w14:textId="01844029">
      <w:pPr>
        <w:spacing w:line="276" w:lineRule="auto"/>
        <w:rPr>
          <w:rFonts w:ascii="Arial" w:hAnsi="Arial" w:eastAsia="Arial" w:cs="Arial"/>
          <w:b w:val="1"/>
          <w:bCs w:val="1"/>
        </w:rPr>
      </w:pPr>
    </w:p>
    <w:p w:rsidR="01D5B1F3" w:rsidP="75488C90" w:rsidRDefault="01D5B1F3" w14:paraId="7EE9EBCF" w14:textId="1B18EEFF">
      <w:pPr>
        <w:spacing w:line="276" w:lineRule="auto"/>
        <w:jc w:val="both"/>
        <w:rPr>
          <w:rFonts w:ascii="Arial" w:hAnsi="Arial" w:eastAsia="Arial" w:cs="Arial"/>
          <w:b w:val="0"/>
          <w:bCs w:val="0"/>
        </w:rPr>
      </w:pPr>
      <w:r w:rsidRPr="75488C90" w:rsidR="01D5B1F3">
        <w:rPr>
          <w:rFonts w:ascii="Arial" w:hAnsi="Arial" w:eastAsia="Arial" w:cs="Arial"/>
          <w:b w:val="0"/>
          <w:bCs w:val="0"/>
        </w:rPr>
        <w:t xml:space="preserve">Gracias, señora Juez actuando como apoderada de la Aseguradora Solidaria de Colombia E.C. y Mapfre Seguros Generales de Colombia S.A. procedo a presentar los alegatos de conclusión dentro de la oportunidad procesal pertinente. </w:t>
      </w:r>
    </w:p>
    <w:p w:rsidR="1EEBC061" w:rsidP="75488C90" w:rsidRDefault="1EEBC061" w14:paraId="4D6BF898" w14:textId="647B326C">
      <w:pPr>
        <w:spacing w:line="276" w:lineRule="auto"/>
        <w:jc w:val="both"/>
        <w:rPr>
          <w:rFonts w:ascii="Arial" w:hAnsi="Arial" w:eastAsia="Arial" w:cs="Arial"/>
          <w:b w:val="0"/>
          <w:bCs w:val="0"/>
        </w:rPr>
      </w:pPr>
      <w:r w:rsidRPr="75488C90" w:rsidR="1EEBC061">
        <w:rPr>
          <w:rFonts w:ascii="Arial" w:hAnsi="Arial" w:eastAsia="Arial" w:cs="Arial"/>
          <w:b w:val="0"/>
          <w:bCs w:val="0"/>
        </w:rPr>
        <w:t xml:space="preserve">Frente al problema jurídico que hoy nos convoca, es necesario decir que el despacho en audiencia inicial fijo el litigio de la siguiente forma: </w:t>
      </w:r>
    </w:p>
    <w:p w:rsidR="534906A6" w:rsidP="75488C90" w:rsidRDefault="534906A6" w14:paraId="033F3616" w14:textId="60E0326D">
      <w:pPr>
        <w:shd w:val="clear" w:color="auto" w:fill="FFFFFF" w:themeFill="background1"/>
        <w:spacing w:after="0" w:line="276" w:lineRule="auto"/>
        <w:ind w:left="708"/>
        <w:jc w:val="both"/>
        <w:rPr>
          <w:rFonts w:ascii="Arial" w:hAnsi="Arial" w:eastAsia="Arial" w:cs="Arial"/>
          <w:i w:val="1"/>
          <w:iCs w:val="1"/>
          <w:noProof w:val="0"/>
          <w:sz w:val="24"/>
          <w:szCs w:val="24"/>
          <w:lang w:val="es-ES"/>
        </w:rPr>
      </w:pPr>
      <w:r w:rsidRPr="75488C90" w:rsidR="534906A6">
        <w:rPr>
          <w:rFonts w:ascii="Arial" w:hAnsi="Arial" w:eastAsia="Arial" w:cs="Arial"/>
          <w:i w:val="1"/>
          <w:iCs w:val="1"/>
          <w:noProof w:val="0"/>
          <w:sz w:val="24"/>
          <w:szCs w:val="24"/>
          <w:lang w:val="es-ES"/>
        </w:rPr>
        <w:t xml:space="preserve">Determinar si existe o no, responsabilidad administrativa por parte de las entidades demandadas METROCALI SA ACUERDO DE REESTRUCTURACIÓN,  el DISTRITO ESPECIAL DE SANTIAGO DE CALI, MAPFRE SEGUROS GENERALES DE COLOMBIA y las llamadas en garantía, de conformidad con el daño antijuridico que refieren haber padecido los demandantes, con ocasión al accidente de tránsito que sufrió la señora LAURA MARCELA GUZMÁN MOSQUERA cuando se encontraba al interior del vehículo de placas IPY320, momento en el que un automotor del Sistema Integrado de Transporte Masivo MIO SA impactó el automóvil en donde se encontraba, causándole lesiones en su cuerpo. </w:t>
      </w:r>
    </w:p>
    <w:p w:rsidR="75488C90" w:rsidP="75488C90" w:rsidRDefault="75488C90" w14:paraId="097BBCC1" w14:textId="0BE16847">
      <w:pPr>
        <w:shd w:val="clear" w:color="auto" w:fill="FFFFFF" w:themeFill="background1"/>
        <w:spacing w:after="0" w:line="276" w:lineRule="auto"/>
        <w:ind w:left="708"/>
        <w:jc w:val="both"/>
        <w:rPr>
          <w:rFonts w:ascii="Arial" w:hAnsi="Arial" w:eastAsia="Arial" w:cs="Arial"/>
          <w:i w:val="1"/>
          <w:iCs w:val="1"/>
          <w:noProof w:val="0"/>
          <w:sz w:val="24"/>
          <w:szCs w:val="24"/>
          <w:lang w:val="es-ES"/>
        </w:rPr>
      </w:pPr>
    </w:p>
    <w:p w:rsidR="534906A6" w:rsidP="75488C90" w:rsidRDefault="534906A6" w14:paraId="64A1EA42" w14:textId="550129C9">
      <w:pPr>
        <w:shd w:val="clear" w:color="auto" w:fill="FFFFFF" w:themeFill="background1"/>
        <w:spacing w:after="0" w:line="276" w:lineRule="auto"/>
        <w:ind w:left="708"/>
        <w:jc w:val="both"/>
        <w:rPr>
          <w:rFonts w:ascii="Arial" w:hAnsi="Arial" w:eastAsia="Arial" w:cs="Arial"/>
          <w:i w:val="1"/>
          <w:iCs w:val="1"/>
          <w:noProof w:val="0"/>
          <w:sz w:val="24"/>
          <w:szCs w:val="24"/>
          <w:lang w:val="es-ES"/>
        </w:rPr>
      </w:pPr>
      <w:r w:rsidRPr="75488C90" w:rsidR="534906A6">
        <w:rPr>
          <w:rFonts w:ascii="Arial" w:hAnsi="Arial" w:eastAsia="Arial" w:cs="Arial"/>
          <w:i w:val="1"/>
          <w:iCs w:val="1"/>
          <w:noProof w:val="0"/>
          <w:sz w:val="24"/>
          <w:szCs w:val="24"/>
          <w:lang w:val="es-ES"/>
        </w:rPr>
        <w:t>Adicionalmente, deberá establecerse si el informe rendido por el agente de tránsito que atendió el mencionado accidente se realizó conforme con la realidad fáctica acontecida cuando se presentó el siniestro.</w:t>
      </w:r>
    </w:p>
    <w:p w:rsidR="75488C90" w:rsidP="75488C90" w:rsidRDefault="75488C90" w14:paraId="05E3ED9B" w14:textId="7CDBC33E">
      <w:pPr>
        <w:pStyle w:val="Normal"/>
        <w:shd w:val="clear" w:color="auto" w:fill="FFFFFF" w:themeFill="background1"/>
        <w:spacing w:after="0" w:line="276" w:lineRule="auto"/>
        <w:ind w:left="708"/>
        <w:jc w:val="both"/>
        <w:rPr>
          <w:rFonts w:ascii="Arial" w:hAnsi="Arial" w:eastAsia="Arial" w:cs="Arial"/>
          <w:i w:val="1"/>
          <w:iCs w:val="1"/>
          <w:noProof w:val="0"/>
          <w:sz w:val="24"/>
          <w:szCs w:val="24"/>
          <w:lang w:val="es-ES"/>
        </w:rPr>
      </w:pPr>
    </w:p>
    <w:p w:rsidR="534906A6" w:rsidP="75488C90" w:rsidRDefault="534906A6" w14:paraId="31B6905B" w14:textId="5AD621F9">
      <w:pPr>
        <w:pStyle w:val="Normal"/>
        <w:shd w:val="clear" w:color="auto" w:fill="FFFFFF" w:themeFill="background1"/>
        <w:spacing w:after="0" w:line="276" w:lineRule="auto"/>
        <w:ind w:left="708"/>
        <w:jc w:val="both"/>
        <w:rPr>
          <w:rFonts w:ascii="Arial" w:hAnsi="Arial" w:eastAsia="Arial" w:cs="Arial"/>
          <w:i w:val="1"/>
          <w:iCs w:val="1"/>
          <w:noProof w:val="0"/>
          <w:sz w:val="24"/>
          <w:szCs w:val="24"/>
          <w:lang w:val="es-ES"/>
        </w:rPr>
      </w:pPr>
      <w:r w:rsidRPr="75488C90" w:rsidR="534906A6">
        <w:rPr>
          <w:rFonts w:ascii="Arial" w:hAnsi="Arial" w:eastAsia="Arial" w:cs="Arial"/>
          <w:i w:val="1"/>
          <w:iCs w:val="1"/>
          <w:noProof w:val="0"/>
          <w:sz w:val="24"/>
          <w:szCs w:val="24"/>
          <w:lang w:val="es-ES"/>
        </w:rPr>
        <w:t>En el evento en que se encuentren acreditados los elementos necesarios para configurar la responsabilidad extracontractual del estado, se deberá establecer la procedencia de los perjuicios y el monto de la indemnización reclamada con la demanda, con cargo a las llamadas en garantía de acuerdo con las coberturas de la póliza que sustentan los llamamientos en garantía.</w:t>
      </w:r>
    </w:p>
    <w:p w:rsidR="75488C90" w:rsidP="75488C90" w:rsidRDefault="75488C90" w14:paraId="714A4ADC" w14:textId="1AE2AA4F">
      <w:pPr>
        <w:spacing w:line="276" w:lineRule="auto"/>
        <w:jc w:val="both"/>
        <w:rPr>
          <w:rFonts w:ascii="Arial" w:hAnsi="Arial" w:eastAsia="Arial" w:cs="Arial"/>
          <w:b w:val="0"/>
          <w:bCs w:val="0"/>
        </w:rPr>
      </w:pPr>
    </w:p>
    <w:p w:rsidR="2AA02791" w:rsidP="75488C90" w:rsidRDefault="2AA02791" w14:paraId="01017076" w14:textId="1598EA41">
      <w:pPr>
        <w:spacing w:line="276" w:lineRule="auto"/>
        <w:jc w:val="both"/>
        <w:rPr>
          <w:rFonts w:ascii="Arial" w:hAnsi="Arial" w:eastAsia="Arial" w:cs="Arial"/>
          <w:b w:val="0"/>
          <w:bCs w:val="0"/>
        </w:rPr>
      </w:pPr>
      <w:r w:rsidRPr="75488C90" w:rsidR="2AA02791">
        <w:rPr>
          <w:rFonts w:ascii="Arial" w:hAnsi="Arial" w:eastAsia="Arial" w:cs="Arial"/>
          <w:b w:val="0"/>
          <w:bCs w:val="0"/>
        </w:rPr>
        <w:t xml:space="preserve">En este sentido, es necesario advertir al despacho desde ya que en el transcurso del proceso la parte demandante no logró demostrar que las lesiones padecidas por la señora Laura Marcela fueron producto </w:t>
      </w:r>
      <w:r w:rsidRPr="75488C90" w:rsidR="20E3FFBE">
        <w:rPr>
          <w:rFonts w:ascii="Arial" w:hAnsi="Arial" w:eastAsia="Arial" w:cs="Arial"/>
          <w:b w:val="0"/>
          <w:bCs w:val="0"/>
        </w:rPr>
        <w:t>en primer lugar, por una acción u omisión del Distrito de Santiago de Cali, toda vez que está acreditado que el accidente de tránsito del 25 de abril de 2019 fue causado por la colisión de vehí</w:t>
      </w:r>
      <w:r w:rsidRPr="75488C90" w:rsidR="0A2C35FB">
        <w:rPr>
          <w:rFonts w:ascii="Arial" w:hAnsi="Arial" w:eastAsia="Arial" w:cs="Arial"/>
          <w:b w:val="0"/>
          <w:bCs w:val="0"/>
        </w:rPr>
        <w:t>culos, los cuales no están a cargo ni son de propiedad del Distrito, por lo tanto, la entidad no tuvo ninguna injerencia directa o indirecta en la causa eficiente del accidente.</w:t>
      </w:r>
      <w:r w:rsidRPr="75488C90" w:rsidR="0A2C35FB">
        <w:rPr>
          <w:rFonts w:ascii="Arial" w:hAnsi="Arial" w:eastAsia="Arial" w:cs="Arial"/>
          <w:b w:val="0"/>
          <w:bCs w:val="0"/>
        </w:rPr>
        <w:t xml:space="preserve"> Así mismo, </w:t>
      </w:r>
      <w:r w:rsidRPr="75488C90" w:rsidR="0AF2C2AC">
        <w:rPr>
          <w:rFonts w:ascii="Arial" w:hAnsi="Arial" w:eastAsia="Arial" w:cs="Arial"/>
          <w:b w:val="0"/>
          <w:bCs w:val="0"/>
        </w:rPr>
        <w:t>frente a la responsabilidad de la Empresa de Transporte Masivo, la parte demandante no logró demostrar que los supuestos daños padecidos por la señora Laura fueron producto de una conducta de la ETM</w:t>
      </w:r>
      <w:r w:rsidRPr="75488C90" w:rsidR="381FF9A4">
        <w:rPr>
          <w:rFonts w:ascii="Arial" w:hAnsi="Arial" w:eastAsia="Arial" w:cs="Arial"/>
          <w:b w:val="0"/>
          <w:bCs w:val="0"/>
        </w:rPr>
        <w:t>, toda vez que el simple Informe Policial de Accidente de Tránsito no es un medio de prueba suficiente que permita declarar la responsabilidad, sino que es necesari</w:t>
      </w:r>
      <w:r w:rsidRPr="75488C90" w:rsidR="0F4E7B48">
        <w:rPr>
          <w:rFonts w:ascii="Arial" w:hAnsi="Arial" w:eastAsia="Arial" w:cs="Arial"/>
          <w:b w:val="0"/>
          <w:bCs w:val="0"/>
        </w:rPr>
        <w:t xml:space="preserve">a la práctica de otras pruebas </w:t>
      </w:r>
      <w:r w:rsidRPr="75488C90" w:rsidR="0422D4FA">
        <w:rPr>
          <w:rFonts w:ascii="Arial" w:hAnsi="Arial" w:eastAsia="Arial" w:cs="Arial"/>
          <w:b w:val="0"/>
          <w:bCs w:val="0"/>
        </w:rPr>
        <w:t xml:space="preserve">tales como testimonios, documentos y dictámenes para demostrar el nexo de causalidad requerido para atribuir la responsabilidad. </w:t>
      </w:r>
    </w:p>
    <w:p w:rsidR="0422D4FA" w:rsidP="75488C90" w:rsidRDefault="0422D4FA" w14:paraId="05B7C443" w14:textId="2E4D3F0D">
      <w:pPr>
        <w:spacing w:line="276" w:lineRule="auto"/>
        <w:jc w:val="both"/>
        <w:rPr>
          <w:rFonts w:ascii="Arial" w:hAnsi="Arial" w:eastAsia="Arial" w:cs="Arial"/>
          <w:b w:val="0"/>
          <w:bCs w:val="0"/>
        </w:rPr>
      </w:pPr>
      <w:r w:rsidRPr="75488C90" w:rsidR="0422D4FA">
        <w:rPr>
          <w:rFonts w:ascii="Arial" w:hAnsi="Arial" w:eastAsia="Arial" w:cs="Arial"/>
          <w:b w:val="0"/>
          <w:bCs w:val="0"/>
        </w:rPr>
        <w:t xml:space="preserve">En consecuencia, ante la orfandad probatoria </w:t>
      </w:r>
      <w:r w:rsidRPr="75488C90" w:rsidR="7D2C444B">
        <w:rPr>
          <w:rFonts w:ascii="Arial" w:hAnsi="Arial" w:eastAsia="Arial" w:cs="Arial"/>
          <w:b w:val="0"/>
          <w:bCs w:val="0"/>
        </w:rPr>
        <w:t>de la parte demandante y entendiendo que en ella recae la carga de la prueba al tratarse de una falla en la prestación del servicio</w:t>
      </w:r>
      <w:r w:rsidRPr="75488C90" w:rsidR="6D885472">
        <w:rPr>
          <w:rFonts w:ascii="Arial" w:hAnsi="Arial" w:eastAsia="Arial" w:cs="Arial"/>
          <w:b w:val="0"/>
          <w:bCs w:val="0"/>
        </w:rPr>
        <w:t xml:space="preserve">, el despacho no tendrá otra opción que exonerar de toda responsabilidad tanto al Distrito de Santiago de Cali, como a la Empresa de Transporte Masivo, y por ende a mis procuradas la Aseguradora Solidaria de Colombia y Mapfre Seguros Generales de Colombia. </w:t>
      </w:r>
    </w:p>
    <w:p w:rsidR="000F39F1" w:rsidP="75488C90" w:rsidRDefault="000F39F1" w14:paraId="0D220F1F" w14:textId="19F67B21">
      <w:pPr>
        <w:pStyle w:val="Normal"/>
        <w:spacing w:line="276" w:lineRule="auto"/>
        <w:jc w:val="both"/>
        <w:rPr>
          <w:rFonts w:ascii="Arial" w:hAnsi="Arial" w:eastAsia="Arial" w:cs="Arial"/>
          <w:b w:val="0"/>
          <w:bCs w:val="0"/>
        </w:rPr>
      </w:pPr>
      <w:r w:rsidRPr="75488C90" w:rsidR="000F39F1">
        <w:rPr>
          <w:rFonts w:ascii="Arial" w:hAnsi="Arial" w:eastAsia="Arial" w:cs="Arial"/>
          <w:b w:val="0"/>
          <w:bCs w:val="0"/>
        </w:rPr>
        <w:t xml:space="preserve">De conformidad con lo siguiente: </w:t>
      </w:r>
    </w:p>
    <w:p w:rsidR="75488C90" w:rsidP="75488C90" w:rsidRDefault="75488C90" w14:paraId="2FFB0DE8" w14:textId="27BE2E9D">
      <w:pPr>
        <w:pStyle w:val="Normal"/>
        <w:spacing w:line="276" w:lineRule="auto"/>
        <w:jc w:val="both"/>
        <w:rPr>
          <w:rFonts w:ascii="Arial" w:hAnsi="Arial" w:eastAsia="Arial" w:cs="Arial"/>
          <w:b w:val="0"/>
          <w:bCs w:val="0"/>
        </w:rPr>
      </w:pPr>
    </w:p>
    <w:p w:rsidR="095756C5" w:rsidP="75488C90" w:rsidRDefault="095756C5" w14:paraId="13F20AEE" w14:textId="5BBAD79E">
      <w:pPr>
        <w:pStyle w:val="Prrafodelista"/>
        <w:numPr>
          <w:ilvl w:val="0"/>
          <w:numId w:val="55"/>
        </w:numPr>
        <w:spacing w:line="276" w:lineRule="auto"/>
        <w:jc w:val="both"/>
        <w:rPr>
          <w:rFonts w:ascii="Arial" w:hAnsi="Arial" w:eastAsia="Arial" w:cs="Arial"/>
          <w:b w:val="1"/>
          <w:bCs w:val="1"/>
          <w:sz w:val="24"/>
          <w:szCs w:val="24"/>
        </w:rPr>
      </w:pPr>
      <w:r w:rsidRPr="75488C90" w:rsidR="095756C5">
        <w:rPr>
          <w:rFonts w:ascii="Arial" w:hAnsi="Arial" w:eastAsia="Arial" w:cs="Arial"/>
          <w:b w:val="1"/>
          <w:bCs w:val="1"/>
        </w:rPr>
        <w:t xml:space="preserve">En el proceso se demostró la falta de acción u omisión del Distrito Especial de Santiago de Cali en los hechos objeto de litigio  </w:t>
      </w:r>
    </w:p>
    <w:p w:rsidR="39002E3D" w:rsidP="75488C90" w:rsidRDefault="39002E3D" w14:paraId="0B182D72" w14:textId="2AD34C7E">
      <w:pPr>
        <w:pStyle w:val="Normal"/>
        <w:spacing w:line="276" w:lineRule="auto"/>
        <w:ind w:left="0"/>
        <w:jc w:val="both"/>
        <w:rPr>
          <w:rFonts w:ascii="Arial" w:hAnsi="Arial" w:eastAsia="Arial" w:cs="Arial"/>
          <w:b w:val="0"/>
          <w:bCs w:val="0"/>
          <w:sz w:val="24"/>
          <w:szCs w:val="24"/>
        </w:rPr>
      </w:pPr>
      <w:r w:rsidRPr="75488C90" w:rsidR="39002E3D">
        <w:rPr>
          <w:rFonts w:ascii="Arial" w:hAnsi="Arial" w:eastAsia="Arial" w:cs="Arial"/>
          <w:b w:val="0"/>
          <w:bCs w:val="0"/>
          <w:sz w:val="24"/>
          <w:szCs w:val="24"/>
        </w:rPr>
        <w:t>Es preciso indicar al despacho que la parte demandante no demostró que el Distrito Especial de Santiago de Cali tuviera alguna injerencia ya fuera por acción o por omisión en los hechos que se presentaron el 25 de abril de 2019</w:t>
      </w:r>
      <w:r w:rsidRPr="75488C90" w:rsidR="5C6486E4">
        <w:rPr>
          <w:rFonts w:ascii="Arial" w:hAnsi="Arial" w:eastAsia="Arial" w:cs="Arial"/>
          <w:b w:val="0"/>
          <w:bCs w:val="0"/>
          <w:sz w:val="24"/>
          <w:szCs w:val="24"/>
        </w:rPr>
        <w:t xml:space="preserve">, toda vez que el accidente no se presentó por una falla en la malla vial o en la señalización, sino que dependió </w:t>
      </w:r>
      <w:r w:rsidRPr="75488C90" w:rsidR="4D492EE5">
        <w:rPr>
          <w:rFonts w:ascii="Arial" w:hAnsi="Arial" w:eastAsia="Arial" w:cs="Arial"/>
          <w:b w:val="0"/>
          <w:bCs w:val="0"/>
          <w:sz w:val="24"/>
          <w:szCs w:val="24"/>
        </w:rPr>
        <w:t>única</w:t>
      </w:r>
      <w:r w:rsidRPr="75488C90" w:rsidR="5C6486E4">
        <w:rPr>
          <w:rFonts w:ascii="Arial" w:hAnsi="Arial" w:eastAsia="Arial" w:cs="Arial"/>
          <w:b w:val="0"/>
          <w:bCs w:val="0"/>
          <w:sz w:val="24"/>
          <w:szCs w:val="24"/>
        </w:rPr>
        <w:t xml:space="preserve"> y exclusivamente a la intervención de los 3 vehículos que </w:t>
      </w:r>
      <w:r w:rsidRPr="75488C90" w:rsidR="1E05283B">
        <w:rPr>
          <w:rFonts w:ascii="Arial" w:hAnsi="Arial" w:eastAsia="Arial" w:cs="Arial"/>
          <w:b w:val="0"/>
          <w:bCs w:val="0"/>
          <w:sz w:val="24"/>
          <w:szCs w:val="24"/>
        </w:rPr>
        <w:t>se reportan en el Informe Policial de Accidente de Tránsito</w:t>
      </w:r>
      <w:r w:rsidRPr="75488C90" w:rsidR="1A730DCC">
        <w:rPr>
          <w:rFonts w:ascii="Arial" w:hAnsi="Arial" w:eastAsia="Arial" w:cs="Arial"/>
          <w:b w:val="0"/>
          <w:bCs w:val="0"/>
          <w:sz w:val="24"/>
          <w:szCs w:val="24"/>
        </w:rPr>
        <w:t>, los cuales no eran propiedad del Distrito, ni estaban a su cargo o supervisión</w:t>
      </w:r>
      <w:r w:rsidRPr="75488C90" w:rsidR="1E05283B">
        <w:rPr>
          <w:rFonts w:ascii="Arial" w:hAnsi="Arial" w:eastAsia="Arial" w:cs="Arial"/>
          <w:b w:val="0"/>
          <w:bCs w:val="0"/>
          <w:sz w:val="24"/>
          <w:szCs w:val="24"/>
        </w:rPr>
        <w:t>.</w:t>
      </w:r>
      <w:r w:rsidRPr="75488C90" w:rsidR="1E05283B">
        <w:rPr>
          <w:rFonts w:ascii="Arial" w:hAnsi="Arial" w:eastAsia="Arial" w:cs="Arial"/>
          <w:b w:val="0"/>
          <w:bCs w:val="0"/>
          <w:sz w:val="24"/>
          <w:szCs w:val="24"/>
        </w:rPr>
        <w:t xml:space="preserve"> </w:t>
      </w:r>
      <w:r w:rsidRPr="75488C90" w:rsidR="1E05283B">
        <w:rPr>
          <w:rFonts w:ascii="Arial" w:hAnsi="Arial" w:eastAsia="Arial" w:cs="Arial"/>
          <w:b w:val="0"/>
          <w:bCs w:val="0"/>
          <w:sz w:val="24"/>
          <w:szCs w:val="24"/>
        </w:rPr>
        <w:t xml:space="preserve">En este sentido, dado que </w:t>
      </w:r>
      <w:r w:rsidRPr="75488C90" w:rsidR="3EE4E793">
        <w:rPr>
          <w:rFonts w:ascii="Arial" w:hAnsi="Arial" w:eastAsia="Arial" w:cs="Arial"/>
          <w:b w:val="0"/>
          <w:bCs w:val="0"/>
          <w:sz w:val="24"/>
          <w:szCs w:val="24"/>
        </w:rPr>
        <w:t xml:space="preserve">de las pruebas practicadas no se puede desprender </w:t>
      </w:r>
      <w:r w:rsidRPr="75488C90" w:rsidR="5DC96009">
        <w:rPr>
          <w:rFonts w:ascii="Arial" w:hAnsi="Arial" w:eastAsia="Arial" w:cs="Arial"/>
          <w:b w:val="0"/>
          <w:bCs w:val="0"/>
          <w:sz w:val="24"/>
          <w:szCs w:val="24"/>
        </w:rPr>
        <w:t>ningún</w:t>
      </w:r>
      <w:r w:rsidRPr="75488C90" w:rsidR="1E05283B">
        <w:rPr>
          <w:rFonts w:ascii="Arial" w:hAnsi="Arial" w:eastAsia="Arial" w:cs="Arial"/>
          <w:b w:val="0"/>
          <w:bCs w:val="0"/>
          <w:sz w:val="24"/>
          <w:szCs w:val="24"/>
        </w:rPr>
        <w:t xml:space="preserve"> </w:t>
      </w:r>
      <w:r w:rsidRPr="75488C90" w:rsidR="1E05283B">
        <w:rPr>
          <w:rFonts w:ascii="Arial" w:hAnsi="Arial" w:eastAsia="Arial" w:cs="Arial"/>
          <w:b w:val="0"/>
          <w:bCs w:val="0"/>
          <w:sz w:val="24"/>
          <w:szCs w:val="24"/>
        </w:rPr>
        <w:t>juicio de responsabilidad frente a las obligaciones que t</w:t>
      </w:r>
      <w:r w:rsidRPr="75488C90" w:rsidR="192C5114">
        <w:rPr>
          <w:rFonts w:ascii="Arial" w:hAnsi="Arial" w:eastAsia="Arial" w:cs="Arial"/>
          <w:b w:val="0"/>
          <w:bCs w:val="0"/>
          <w:sz w:val="24"/>
          <w:szCs w:val="24"/>
        </w:rPr>
        <w:t>enía</w:t>
      </w:r>
      <w:r w:rsidRPr="75488C90" w:rsidR="1E05283B">
        <w:rPr>
          <w:rFonts w:ascii="Arial" w:hAnsi="Arial" w:eastAsia="Arial" w:cs="Arial"/>
          <w:b w:val="0"/>
          <w:bCs w:val="0"/>
          <w:sz w:val="24"/>
          <w:szCs w:val="24"/>
        </w:rPr>
        <w:t xml:space="preserve"> a cargo la entidad</w:t>
      </w:r>
      <w:r w:rsidRPr="75488C90" w:rsidR="7CDC567B">
        <w:rPr>
          <w:rFonts w:ascii="Arial" w:hAnsi="Arial" w:eastAsia="Arial" w:cs="Arial"/>
          <w:b w:val="0"/>
          <w:bCs w:val="0"/>
          <w:sz w:val="24"/>
          <w:szCs w:val="24"/>
        </w:rPr>
        <w:t xml:space="preserve"> territorial</w:t>
      </w:r>
      <w:r w:rsidRPr="75488C90" w:rsidR="3F39D72A">
        <w:rPr>
          <w:rFonts w:ascii="Arial" w:hAnsi="Arial" w:eastAsia="Arial" w:cs="Arial"/>
          <w:b w:val="0"/>
          <w:bCs w:val="0"/>
          <w:sz w:val="24"/>
          <w:szCs w:val="24"/>
        </w:rPr>
        <w:t>, es necesario que se le exonere de toda responsabilidad administrativa y patrimonial</w:t>
      </w:r>
      <w:r w:rsidRPr="75488C90" w:rsidR="0A0A4E1D">
        <w:rPr>
          <w:rFonts w:ascii="Arial" w:hAnsi="Arial" w:eastAsia="Arial" w:cs="Arial"/>
          <w:b w:val="0"/>
          <w:bCs w:val="0"/>
          <w:sz w:val="24"/>
          <w:szCs w:val="24"/>
        </w:rPr>
        <w:t>, dado que la parte demandante no demostró el nexo de causalidad entre el actuar del Distrito y el daño alegado.</w:t>
      </w:r>
      <w:r w:rsidRPr="75488C90" w:rsidR="0A0A4E1D">
        <w:rPr>
          <w:rFonts w:ascii="Arial" w:hAnsi="Arial" w:eastAsia="Arial" w:cs="Arial"/>
          <w:b w:val="0"/>
          <w:bCs w:val="0"/>
          <w:sz w:val="24"/>
          <w:szCs w:val="24"/>
        </w:rPr>
        <w:t xml:space="preserve"> </w:t>
      </w:r>
    </w:p>
    <w:p w:rsidR="389F9B86" w:rsidP="75488C90" w:rsidRDefault="389F9B86" w14:paraId="4D8869E0" w14:textId="6E662D8F">
      <w:pPr>
        <w:pStyle w:val="Prrafodelista"/>
        <w:numPr>
          <w:ilvl w:val="0"/>
          <w:numId w:val="55"/>
        </w:numPr>
        <w:suppressLineNumbers w:val="0"/>
        <w:bidi w:val="0"/>
        <w:spacing w:before="0" w:beforeAutospacing="off" w:after="160" w:afterAutospacing="off" w:line="276" w:lineRule="auto"/>
        <w:ind w:left="720" w:right="0" w:hanging="360"/>
        <w:jc w:val="both"/>
        <w:rPr>
          <w:rFonts w:ascii="Arial" w:hAnsi="Arial" w:eastAsia="Arial" w:cs="Arial"/>
          <w:b w:val="1"/>
          <w:bCs w:val="1"/>
          <w:sz w:val="24"/>
          <w:szCs w:val="24"/>
        </w:rPr>
      </w:pPr>
      <w:r w:rsidRPr="75488C90" w:rsidR="389F9B86">
        <w:rPr>
          <w:rFonts w:ascii="Arial" w:hAnsi="Arial" w:eastAsia="Arial" w:cs="Arial"/>
          <w:b w:val="1"/>
          <w:bCs w:val="1"/>
          <w:sz w:val="24"/>
          <w:szCs w:val="24"/>
        </w:rPr>
        <w:t xml:space="preserve">En el proceso se demostró la inexistencia de responsabilidad de la Empresa de Transporte Masivo S.A. ante la ausencia de prueba del nexo de causalidad </w:t>
      </w:r>
    </w:p>
    <w:p w:rsidR="6C82A487" w:rsidP="75488C90" w:rsidRDefault="6C82A487" w14:paraId="2A5F95E6" w14:textId="08A8C129">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sz w:val="24"/>
          <w:szCs w:val="24"/>
        </w:rPr>
      </w:pPr>
      <w:r w:rsidRPr="75488C90" w:rsidR="6C82A487">
        <w:rPr>
          <w:rFonts w:ascii="Arial" w:hAnsi="Arial" w:eastAsia="Arial" w:cs="Arial"/>
          <w:b w:val="0"/>
          <w:bCs w:val="0"/>
          <w:sz w:val="24"/>
          <w:szCs w:val="24"/>
        </w:rPr>
        <w:t>Es necesario manifestar al despacho que la parte actora no demostró que el accidente del 25 de abril de 2017 se hubiera ocasionado por la conducta exclusiva y determinante del vehículo VCQ-467 pertenec</w:t>
      </w:r>
      <w:r w:rsidRPr="75488C90" w:rsidR="67C284A3">
        <w:rPr>
          <w:rFonts w:ascii="Arial" w:hAnsi="Arial" w:eastAsia="Arial" w:cs="Arial"/>
          <w:b w:val="0"/>
          <w:bCs w:val="0"/>
          <w:sz w:val="24"/>
          <w:szCs w:val="24"/>
        </w:rPr>
        <w:t xml:space="preserve">iente a la Empresa de Transporte Masivo S.A. toda vez que el único medio probatorio que allegó fue el Informe Policial de Accidente de Tránsito, el cual fue diligenciado por una autoridad de tránsito que no presenció el momento exacto del accidente, </w:t>
      </w:r>
      <w:r w:rsidRPr="75488C90" w:rsidR="1669C4F2">
        <w:rPr>
          <w:rFonts w:ascii="Arial" w:hAnsi="Arial" w:eastAsia="Arial" w:cs="Arial"/>
          <w:b w:val="0"/>
          <w:bCs w:val="0"/>
          <w:sz w:val="24"/>
          <w:szCs w:val="24"/>
        </w:rPr>
        <w:t>no dejó constancia de huellas de arrastre, de frenado, distancias entre los vehículos, ni ningún tipo de medida técnica que permitiera</w:t>
      </w:r>
      <w:r w:rsidRPr="75488C90" w:rsidR="1202020F">
        <w:rPr>
          <w:rFonts w:ascii="Arial" w:hAnsi="Arial" w:eastAsia="Arial" w:cs="Arial"/>
          <w:b w:val="0"/>
          <w:bCs w:val="0"/>
          <w:sz w:val="24"/>
          <w:szCs w:val="24"/>
        </w:rPr>
        <w:t xml:space="preserve"> entender las circunstancias en que ocurrió el accidente.</w:t>
      </w:r>
      <w:r w:rsidRPr="75488C90" w:rsidR="1202020F">
        <w:rPr>
          <w:rFonts w:ascii="Arial" w:hAnsi="Arial" w:eastAsia="Arial" w:cs="Arial"/>
          <w:b w:val="0"/>
          <w:bCs w:val="0"/>
          <w:sz w:val="24"/>
          <w:szCs w:val="24"/>
        </w:rPr>
        <w:t xml:space="preserve"> En este sentido, la hipótesis consignada en el Informe Policial es meramente una conjetura</w:t>
      </w:r>
      <w:r w:rsidRPr="75488C90" w:rsidR="3A5E958D">
        <w:rPr>
          <w:rFonts w:ascii="Arial" w:hAnsi="Arial" w:eastAsia="Arial" w:cs="Arial"/>
          <w:b w:val="0"/>
          <w:bCs w:val="0"/>
          <w:sz w:val="24"/>
          <w:szCs w:val="24"/>
        </w:rPr>
        <w:t xml:space="preserve"> o especulación</w:t>
      </w:r>
      <w:r w:rsidRPr="75488C90" w:rsidR="1202020F">
        <w:rPr>
          <w:rFonts w:ascii="Arial" w:hAnsi="Arial" w:eastAsia="Arial" w:cs="Arial"/>
          <w:b w:val="0"/>
          <w:bCs w:val="0"/>
          <w:sz w:val="24"/>
          <w:szCs w:val="24"/>
        </w:rPr>
        <w:t xml:space="preserve"> </w:t>
      </w:r>
      <w:r w:rsidRPr="75488C90" w:rsidR="6EF0E70B">
        <w:rPr>
          <w:rFonts w:ascii="Arial" w:hAnsi="Arial" w:eastAsia="Arial" w:cs="Arial"/>
          <w:b w:val="0"/>
          <w:bCs w:val="0"/>
          <w:sz w:val="24"/>
          <w:szCs w:val="24"/>
        </w:rPr>
        <w:t xml:space="preserve">del agente de tránsito, carente de todo sustento técnico y objetivo. </w:t>
      </w:r>
    </w:p>
    <w:p w:rsidR="2289AE90" w:rsidP="75488C90" w:rsidRDefault="2289AE90" w14:paraId="4BB78556" w14:textId="4932F964">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2289AE90">
        <w:rPr>
          <w:rFonts w:ascii="Arial" w:hAnsi="Arial" w:eastAsia="Arial" w:cs="Arial"/>
          <w:b w:val="0"/>
          <w:bCs w:val="0"/>
          <w:i w:val="0"/>
          <w:iCs w:val="0"/>
          <w:caps w:val="0"/>
          <w:smallCaps w:val="0"/>
          <w:noProof w:val="0"/>
          <w:color w:val="000000" w:themeColor="text1" w:themeTint="FF" w:themeShade="FF"/>
          <w:sz w:val="24"/>
          <w:szCs w:val="24"/>
          <w:lang w:val="es-ES"/>
        </w:rPr>
        <w:t xml:space="preserve">Al respecto, el Consejo de Estado, Sala de lo Contencioso Administrativo, Sección Tercera, en sentencia del 12 de abril de 2024, ha referido que: </w:t>
      </w:r>
    </w:p>
    <w:p w:rsidR="75488C90" w:rsidP="75488C90" w:rsidRDefault="75488C90" w14:paraId="2B7168AC" w14:textId="66C83D37">
      <w:pPr>
        <w:widowControl w:val="0"/>
        <w:bidi w:val="0"/>
        <w:spacing w:after="0" w:line="276" w:lineRule="auto"/>
        <w:ind w:left="567" w:right="567"/>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2289AE90" w:rsidP="75488C90" w:rsidRDefault="2289AE90" w14:paraId="30C205ED" w14:textId="53517A87">
      <w:pPr>
        <w:widowControl w:val="0"/>
        <w:bidi w:val="0"/>
        <w:spacing w:after="0" w:line="276" w:lineRule="auto"/>
        <w:ind w:left="567" w:right="567"/>
        <w:jc w:val="both"/>
        <w:rPr>
          <w:rFonts w:ascii="Arial" w:hAnsi="Arial" w:eastAsia="Arial" w:cs="Arial"/>
          <w:b w:val="1"/>
          <w:bCs w:val="1"/>
          <w:i w:val="1"/>
          <w:iCs w:val="1"/>
          <w:caps w:val="0"/>
          <w:smallCaps w:val="0"/>
          <w:noProof w:val="0"/>
          <w:color w:val="000000" w:themeColor="text1" w:themeTint="FF" w:themeShade="FF"/>
          <w:sz w:val="24"/>
          <w:szCs w:val="24"/>
          <w:vertAlign w:val="superscript"/>
          <w:lang w:val="es-ES"/>
        </w:rPr>
      </w:pPr>
      <w:r w:rsidRPr="75488C90" w:rsidR="2289AE90">
        <w:rPr>
          <w:rFonts w:ascii="Arial" w:hAnsi="Arial" w:eastAsia="Arial" w:cs="Arial"/>
          <w:b w:val="0"/>
          <w:bCs w:val="0"/>
          <w:i w:val="1"/>
          <w:iCs w:val="1"/>
          <w:caps w:val="0"/>
          <w:smallCaps w:val="0"/>
          <w:noProof w:val="0"/>
          <w:color w:val="000000" w:themeColor="text1" w:themeTint="FF" w:themeShade="FF"/>
          <w:sz w:val="24"/>
          <w:szCs w:val="24"/>
          <w:lang w:val="es-ES"/>
        </w:rPr>
        <w:t>“Es importante precisar que</w:t>
      </w:r>
      <w:r w:rsidRPr="75488C90" w:rsidR="2289AE90">
        <w:rPr>
          <w:rFonts w:ascii="Arial" w:hAnsi="Arial" w:eastAsia="Arial" w:cs="Arial"/>
          <w:b w:val="1"/>
          <w:bCs w:val="1"/>
          <w:i w:val="1"/>
          <w:iCs w:val="1"/>
          <w:caps w:val="0"/>
          <w:smallCaps w:val="0"/>
          <w:noProof w:val="0"/>
          <w:color w:val="000000" w:themeColor="text1" w:themeTint="FF" w:themeShade="FF"/>
          <w:sz w:val="24"/>
          <w:szCs w:val="24"/>
          <w:lang w:val="es-ES"/>
        </w:rPr>
        <w:t xml:space="preserve"> 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75488C90" w:rsidR="2289AE90">
        <w:rPr>
          <w:rFonts w:ascii="Arial" w:hAnsi="Arial" w:eastAsia="Arial" w:cs="Arial"/>
          <w:b w:val="1"/>
          <w:bCs w:val="1"/>
          <w:i w:val="1"/>
          <w:iCs w:val="1"/>
          <w:caps w:val="0"/>
          <w:smallCaps w:val="0"/>
          <w:noProof w:val="0"/>
          <w:color w:val="000000" w:themeColor="text1" w:themeTint="FF" w:themeShade="FF"/>
          <w:sz w:val="24"/>
          <w:szCs w:val="24"/>
          <w:lang w:val="es-ES"/>
        </w:rPr>
        <w:t>”.</w:t>
      </w:r>
      <w:r w:rsidRPr="75488C90">
        <w:rPr>
          <w:rStyle w:val="Refdenotaalpie"/>
          <w:rFonts w:ascii="Arial" w:hAnsi="Arial" w:eastAsia="Arial" w:cs="Arial"/>
          <w:b w:val="1"/>
          <w:bCs w:val="1"/>
          <w:i w:val="1"/>
          <w:iCs w:val="1"/>
          <w:caps w:val="0"/>
          <w:smallCaps w:val="0"/>
          <w:noProof w:val="0"/>
          <w:color w:val="000000" w:themeColor="text1" w:themeTint="FF" w:themeShade="FF"/>
          <w:sz w:val="24"/>
          <w:szCs w:val="24"/>
          <w:vertAlign w:val="superscript"/>
          <w:lang w:val="es-ES"/>
        </w:rPr>
        <w:footnoteReference w:id="28299"/>
      </w:r>
    </w:p>
    <w:p w:rsidR="75488C90" w:rsidP="75488C90" w:rsidRDefault="75488C90" w14:paraId="0C4EA57E" w14:textId="63EBAAF8">
      <w:pPr>
        <w:widowControl w:val="0"/>
        <w:bidi w:val="0"/>
        <w:spacing w:after="0" w:line="276" w:lineRule="auto"/>
        <w:ind w:left="567" w:right="567"/>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2289AE90" w:rsidP="75488C90" w:rsidRDefault="2289AE90" w14:paraId="518B66ED" w14:textId="6A624539">
      <w:pPr>
        <w:widowControl w:val="0"/>
        <w:bidi w:val="0"/>
        <w:spacing w:after="0" w:line="276" w:lineRule="auto"/>
        <w:ind w:left="567" w:right="567"/>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2289AE90">
        <w:rPr>
          <w:rFonts w:ascii="Arial" w:hAnsi="Arial" w:eastAsia="Arial" w:cs="Arial"/>
          <w:b w:val="0"/>
          <w:bCs w:val="0"/>
          <w:i w:val="1"/>
          <w:iCs w:val="1"/>
          <w:caps w:val="0"/>
          <w:smallCaps w:val="0"/>
          <w:noProof w:val="0"/>
          <w:color w:val="000000" w:themeColor="text1" w:themeTint="FF" w:themeShade="FF"/>
          <w:sz w:val="24"/>
          <w:szCs w:val="24"/>
          <w:lang w:val="es"/>
        </w:rPr>
        <w:t xml:space="preserve">(Negrilla fuera del texto). </w:t>
      </w:r>
    </w:p>
    <w:p w:rsidR="75488C90" w:rsidP="75488C90" w:rsidRDefault="75488C90" w14:paraId="3E28E819" w14:textId="10357D82">
      <w:pPr>
        <w:widowControl w:val="0"/>
        <w:bidi w:val="0"/>
        <w:spacing w:after="0" w:line="276" w:lineRule="auto"/>
        <w:ind w:left="708"/>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2289AE90" w:rsidP="75488C90" w:rsidRDefault="2289AE90" w14:paraId="0641BCFC" w14:textId="4A855406">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sz w:val="24"/>
          <w:szCs w:val="24"/>
        </w:rPr>
      </w:pPr>
      <w:r w:rsidRPr="75488C90" w:rsidR="2289AE90">
        <w:rPr>
          <w:rFonts w:ascii="Arial" w:hAnsi="Arial" w:eastAsia="Arial" w:cs="Arial"/>
          <w:b w:val="0"/>
          <w:bCs w:val="0"/>
          <w:sz w:val="24"/>
          <w:szCs w:val="24"/>
        </w:rPr>
        <w:t>Así las cosas, no es suficiente con el solo IPAT para que el despacho atribuya la responsabilidad del daño a la Empresa de Transporte Masivo S.A. toda vez que es necesaria la existencia de ot</w:t>
      </w:r>
      <w:r w:rsidRPr="75488C90" w:rsidR="5E452223">
        <w:rPr>
          <w:rFonts w:ascii="Arial" w:hAnsi="Arial" w:eastAsia="Arial" w:cs="Arial"/>
          <w:b w:val="0"/>
          <w:bCs w:val="0"/>
          <w:sz w:val="24"/>
          <w:szCs w:val="24"/>
        </w:rPr>
        <w:t>ras pruebas</w:t>
      </w:r>
      <w:r w:rsidRPr="75488C90" w:rsidR="07ACC336">
        <w:rPr>
          <w:rFonts w:ascii="Arial" w:hAnsi="Arial" w:eastAsia="Arial" w:cs="Arial"/>
          <w:b w:val="0"/>
          <w:bCs w:val="0"/>
          <w:sz w:val="24"/>
          <w:szCs w:val="24"/>
        </w:rPr>
        <w:t>,</w:t>
      </w:r>
      <w:r w:rsidRPr="75488C90" w:rsidR="5E452223">
        <w:rPr>
          <w:rFonts w:ascii="Arial" w:hAnsi="Arial" w:eastAsia="Arial" w:cs="Arial"/>
          <w:b w:val="0"/>
          <w:bCs w:val="0"/>
          <w:sz w:val="24"/>
          <w:szCs w:val="24"/>
        </w:rPr>
        <w:t xml:space="preserve"> tales como testimonios, grabaciones</w:t>
      </w:r>
      <w:r w:rsidRPr="75488C90" w:rsidR="7E160E93">
        <w:rPr>
          <w:rFonts w:ascii="Arial" w:hAnsi="Arial" w:eastAsia="Arial" w:cs="Arial"/>
          <w:b w:val="0"/>
          <w:bCs w:val="0"/>
          <w:sz w:val="24"/>
          <w:szCs w:val="24"/>
        </w:rPr>
        <w:t>, peritajes,</w:t>
      </w:r>
      <w:r w:rsidRPr="75488C90" w:rsidR="5E452223">
        <w:rPr>
          <w:rFonts w:ascii="Arial" w:hAnsi="Arial" w:eastAsia="Arial" w:cs="Arial"/>
          <w:b w:val="0"/>
          <w:bCs w:val="0"/>
          <w:sz w:val="24"/>
          <w:szCs w:val="24"/>
        </w:rPr>
        <w:t xml:space="preserve"> u otras pruebas en general que acrediten el nexo de causalidad requerido, sin embargo, en este proceso brilla por su ausencia </w:t>
      </w:r>
      <w:r w:rsidRPr="75488C90" w:rsidR="7E131B85">
        <w:rPr>
          <w:rFonts w:ascii="Arial" w:hAnsi="Arial" w:eastAsia="Arial" w:cs="Arial"/>
          <w:b w:val="0"/>
          <w:bCs w:val="0"/>
          <w:sz w:val="24"/>
          <w:szCs w:val="24"/>
        </w:rPr>
        <w:t>dichos medios probatorios.</w:t>
      </w:r>
      <w:r w:rsidRPr="75488C90" w:rsidR="7E131B85">
        <w:rPr>
          <w:rFonts w:ascii="Arial" w:hAnsi="Arial" w:eastAsia="Arial" w:cs="Arial"/>
          <w:b w:val="0"/>
          <w:bCs w:val="0"/>
          <w:sz w:val="24"/>
          <w:szCs w:val="24"/>
        </w:rPr>
        <w:t xml:space="preserve"> </w:t>
      </w:r>
    </w:p>
    <w:p w:rsidR="7E131B85" w:rsidP="75488C90" w:rsidRDefault="7E131B85" w14:paraId="150BA255" w14:textId="333C77BE">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sz w:val="24"/>
          <w:szCs w:val="24"/>
          <w:highlight w:val="yellow"/>
        </w:rPr>
      </w:pPr>
      <w:r w:rsidRPr="75488C90" w:rsidR="7E131B85">
        <w:rPr>
          <w:rFonts w:ascii="Arial" w:hAnsi="Arial" w:eastAsia="Arial" w:cs="Arial"/>
          <w:b w:val="0"/>
          <w:bCs w:val="0"/>
          <w:sz w:val="24"/>
          <w:szCs w:val="24"/>
          <w:highlight w:val="yellow"/>
        </w:rPr>
        <w:t>Aunado a ello, es evidente la configuración de la culpa exclusiva de la víctima, toda vez que del interrogatorio de parte se observa que:</w:t>
      </w:r>
      <w:r w:rsidRPr="75488C90" w:rsidR="7E131B85">
        <w:rPr>
          <w:rFonts w:ascii="Arial" w:hAnsi="Arial" w:eastAsia="Arial" w:cs="Arial"/>
          <w:b w:val="0"/>
          <w:bCs w:val="0"/>
          <w:sz w:val="24"/>
          <w:szCs w:val="24"/>
        </w:rPr>
        <w:t xml:space="preserve"> </w:t>
      </w:r>
    </w:p>
    <w:p w:rsidR="75488C90" w:rsidP="75488C90" w:rsidRDefault="75488C90" w14:paraId="75AAE933" w14:textId="7E5383C1">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sz w:val="24"/>
          <w:szCs w:val="24"/>
        </w:rPr>
      </w:pPr>
    </w:p>
    <w:p w:rsidR="75488C90" w:rsidP="75488C90" w:rsidRDefault="75488C90" w14:paraId="50487D83" w14:textId="32E1AF6B">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sz w:val="24"/>
          <w:szCs w:val="24"/>
        </w:rPr>
      </w:pPr>
    </w:p>
    <w:p w:rsidR="7E131B85" w:rsidP="75488C90" w:rsidRDefault="7E131B85" w14:paraId="78DCD93A" w14:textId="49833963">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sz w:val="24"/>
          <w:szCs w:val="24"/>
        </w:rPr>
      </w:pPr>
      <w:r w:rsidRPr="75488C90" w:rsidR="7E131B85">
        <w:rPr>
          <w:rFonts w:ascii="Arial" w:hAnsi="Arial" w:eastAsia="Arial" w:cs="Arial"/>
          <w:b w:val="0"/>
          <w:bCs w:val="0"/>
          <w:sz w:val="24"/>
          <w:szCs w:val="24"/>
        </w:rPr>
        <w:t xml:space="preserve">Así las cosas, ante la orfandad probatoria y la existencia de la culpa exclusiva de la víctima, el despacho deberá exonerar de toda responsabilidad a la Empresa de Transporte Masivo S.A. y a mi procurada Mapfre Seguros Generales. </w:t>
      </w:r>
    </w:p>
    <w:p w:rsidR="75488C90" w:rsidP="75488C90" w:rsidRDefault="75488C90" w14:paraId="408CAF77" w14:textId="69B20A94">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sz w:val="24"/>
          <w:szCs w:val="24"/>
        </w:rPr>
      </w:pPr>
    </w:p>
    <w:p w:rsidR="0B2E66EC" w:rsidP="75488C90" w:rsidRDefault="0B2E66EC" w14:paraId="7D8E3E64" w14:textId="41770EB2">
      <w:pPr>
        <w:pStyle w:val="Prrafodelista"/>
        <w:numPr>
          <w:ilvl w:val="0"/>
          <w:numId w:val="55"/>
        </w:numPr>
        <w:suppressLineNumbers w:val="0"/>
        <w:bidi w:val="0"/>
        <w:spacing w:before="0" w:beforeAutospacing="off" w:after="160" w:afterAutospacing="off" w:line="276" w:lineRule="auto"/>
        <w:ind w:right="0"/>
        <w:jc w:val="both"/>
        <w:rPr>
          <w:rFonts w:ascii="Arial" w:hAnsi="Arial" w:eastAsia="Arial" w:cs="Arial"/>
          <w:b w:val="1"/>
          <w:bCs w:val="1"/>
          <w:sz w:val="24"/>
          <w:szCs w:val="24"/>
        </w:rPr>
      </w:pPr>
      <w:r w:rsidRPr="75488C90" w:rsidR="0B2E66EC">
        <w:rPr>
          <w:rFonts w:ascii="Arial" w:hAnsi="Arial" w:eastAsia="Arial" w:cs="Arial"/>
          <w:b w:val="1"/>
          <w:bCs w:val="1"/>
          <w:sz w:val="24"/>
          <w:szCs w:val="24"/>
        </w:rPr>
        <w:t xml:space="preserve">En el remoto caso de comprobarse la concurrencia de culpas, el despacho deberá reducir la indemnización solicitada por la parte actora </w:t>
      </w:r>
    </w:p>
    <w:p w:rsidR="0B2E66EC" w:rsidP="75488C90" w:rsidRDefault="0B2E66EC" w14:paraId="2A6421B6" w14:textId="2BE7F6D4">
      <w:pPr>
        <w:widowControl w:val="0"/>
        <w:bidi w:val="0"/>
        <w:spacing w:after="0" w:line="276" w:lineRule="auto"/>
        <w:jc w:val="both"/>
        <w:rPr>
          <w:rFonts w:ascii="Arial" w:hAnsi="Arial" w:eastAsia="Arial" w:cs="Arial"/>
          <w:noProof w:val="0"/>
          <w:sz w:val="24"/>
          <w:szCs w:val="24"/>
          <w:lang w:val="es-ES"/>
        </w:rPr>
      </w:pPr>
      <w:r w:rsidRPr="75488C90" w:rsidR="0B2E66EC">
        <w:rPr>
          <w:rFonts w:ascii="Arial" w:hAnsi="Arial" w:eastAsia="Arial" w:cs="Arial"/>
          <w:b w:val="0"/>
          <w:bCs w:val="0"/>
          <w:i w:val="0"/>
          <w:iCs w:val="0"/>
          <w:caps w:val="0"/>
          <w:smallCaps w:val="0"/>
          <w:noProof w:val="0"/>
          <w:color w:val="000000" w:themeColor="text1" w:themeTint="FF" w:themeShade="FF"/>
          <w:sz w:val="22"/>
          <w:szCs w:val="22"/>
          <w:lang w:val="es-ES"/>
        </w:rPr>
        <w:t xml:space="preserve">En subsidio de lo anterior, sin que implique la aceptación de la responsabilidad, en el remoto caso que el despacho considere que la parte actora ha acreditado los elementos que permiten atribuir el daño a la Empresa de Transporte Masivo S.A., deberá aplicar la respectiva reducción en la indemnización en proporción a la contribución en el daño por parte de los demandantes, quien con su conducta imprudente incidió significativamente en la materialización del daño. </w:t>
      </w:r>
      <w:r w:rsidRPr="75488C90" w:rsidR="0B2E66EC">
        <w:rPr>
          <w:rFonts w:ascii="Arial" w:hAnsi="Arial" w:eastAsia="Arial" w:cs="Arial"/>
          <w:noProof w:val="0"/>
          <w:sz w:val="24"/>
          <w:szCs w:val="24"/>
          <w:lang w:val="es-ES"/>
        </w:rPr>
        <w:t xml:space="preserve"> </w:t>
      </w:r>
    </w:p>
    <w:p w:rsidR="75488C90" w:rsidP="75488C90" w:rsidRDefault="75488C90" w14:paraId="66802F31" w14:textId="47A26AC4">
      <w:pPr>
        <w:pStyle w:val="Normal"/>
        <w:suppressLineNumbers w:val="0"/>
        <w:bidi w:val="0"/>
        <w:spacing w:before="0" w:beforeAutospacing="off" w:after="160" w:afterAutospacing="off" w:line="276" w:lineRule="auto"/>
        <w:ind w:left="0" w:right="0"/>
        <w:jc w:val="both"/>
        <w:rPr>
          <w:rFonts w:ascii="Arial" w:hAnsi="Arial" w:eastAsia="Arial" w:cs="Arial"/>
          <w:b w:val="1"/>
          <w:bCs w:val="1"/>
          <w:sz w:val="24"/>
          <w:szCs w:val="24"/>
        </w:rPr>
      </w:pPr>
    </w:p>
    <w:p w:rsidR="4B823F55" w:rsidP="75488C90" w:rsidRDefault="4B823F55" w14:paraId="7B76E2E0" w14:textId="76890092">
      <w:pPr>
        <w:widowControl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4B823F55">
        <w:rPr>
          <w:rFonts w:ascii="Arial" w:hAnsi="Arial" w:eastAsia="Arial" w:cs="Arial"/>
          <w:b w:val="0"/>
          <w:bCs w:val="0"/>
          <w:i w:val="0"/>
          <w:iCs w:val="0"/>
          <w:caps w:val="0"/>
          <w:smallCaps w:val="0"/>
          <w:noProof w:val="0"/>
          <w:color w:val="000000" w:themeColor="text1" w:themeTint="FF" w:themeShade="FF"/>
          <w:sz w:val="24"/>
          <w:szCs w:val="24"/>
          <w:lang w:val="es-ES"/>
        </w:rPr>
        <w:t xml:space="preserve">Al respecto, el Consejo de Estado ha establecido que: </w:t>
      </w:r>
    </w:p>
    <w:p w:rsidR="75488C90" w:rsidP="75488C90" w:rsidRDefault="75488C90" w14:paraId="410C494A" w14:textId="049FC774">
      <w:pPr>
        <w:widowControl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4B823F55" w:rsidP="75488C90" w:rsidRDefault="4B823F55" w14:paraId="38E11EA4" w14:textId="284887BB">
      <w:pPr>
        <w:widowControl w:val="0"/>
        <w:bidi w:val="0"/>
        <w:spacing w:after="0" w:line="276" w:lineRule="auto"/>
        <w:ind w:left="567" w:right="567"/>
        <w:jc w:val="both"/>
        <w:rPr>
          <w:rFonts w:ascii="Arial" w:hAnsi="Arial" w:eastAsia="Arial" w:cs="Arial"/>
          <w:b w:val="0"/>
          <w:bCs w:val="0"/>
          <w:i w:val="1"/>
          <w:iCs w:val="1"/>
          <w:caps w:val="0"/>
          <w:smallCaps w:val="0"/>
          <w:noProof w:val="0"/>
          <w:color w:val="000000" w:themeColor="text1" w:themeTint="FF" w:themeShade="FF"/>
          <w:sz w:val="24"/>
          <w:szCs w:val="24"/>
          <w:lang w:val="es-ES"/>
        </w:rPr>
      </w:pPr>
      <w:r w:rsidRPr="75488C90" w:rsidR="4B823F55">
        <w:rPr>
          <w:rFonts w:ascii="Arial" w:hAnsi="Arial" w:eastAsia="Arial" w:cs="Arial"/>
          <w:b w:val="0"/>
          <w:bCs w:val="0"/>
          <w:i w:val="1"/>
          <w:iCs w:val="1"/>
          <w:caps w:val="0"/>
          <w:smallCaps w:val="0"/>
          <w:noProof w:val="0"/>
          <w:color w:val="000000" w:themeColor="text1" w:themeTint="FF" w:themeShade="FF"/>
          <w:sz w:val="24"/>
          <w:szCs w:val="24"/>
          <w:lang w:val="es-ES"/>
        </w:rPr>
        <w:t xml:space="preserve">El comportamiento de la víctima habilita al juzgador para reducir el </w:t>
      </w:r>
      <w:r w:rsidRPr="75488C90" w:rsidR="4B823F55">
        <w:rPr>
          <w:rFonts w:ascii="Arial" w:hAnsi="Arial" w:eastAsia="Arial" w:cs="Arial"/>
          <w:b w:val="0"/>
          <w:bCs w:val="0"/>
          <w:i w:val="1"/>
          <w:iCs w:val="1"/>
          <w:caps w:val="0"/>
          <w:smallCaps w:val="0"/>
          <w:noProof w:val="0"/>
          <w:color w:val="000000" w:themeColor="text1" w:themeTint="FF" w:themeShade="FF"/>
          <w:sz w:val="24"/>
          <w:szCs w:val="24"/>
          <w:lang w:val="es-ES"/>
        </w:rPr>
        <w:t>quántum</w:t>
      </w:r>
      <w:r w:rsidRPr="75488C90" w:rsidR="4B823F55">
        <w:rPr>
          <w:rFonts w:ascii="Arial" w:hAnsi="Arial" w:eastAsia="Arial" w:cs="Arial"/>
          <w:b w:val="0"/>
          <w:bCs w:val="0"/>
          <w:i w:val="1"/>
          <w:iCs w:val="1"/>
          <w:caps w:val="0"/>
          <w:smallCaps w:val="0"/>
          <w:noProof w:val="0"/>
          <w:color w:val="000000" w:themeColor="text1" w:themeTint="FF" w:themeShade="FF"/>
          <w:sz w:val="24"/>
          <w:szCs w:val="24"/>
          <w:lang w:val="es-ES"/>
        </w:rPr>
        <w:t xml:space="preserve"> indemnizatorio (artículo 2357 del Código Civil) en la medida en que la misma hubiere dado lugar al daño; es decir, cuando la conducta de los perjudicados participa de manera cierta y eficaz en el desenlace del resultado</w:t>
      </w:r>
      <w:r w:rsidRPr="75488C90" w:rsidR="4B823F55">
        <w:rPr>
          <w:rFonts w:ascii="Arial" w:hAnsi="Arial" w:eastAsia="Arial" w:cs="Arial"/>
          <w:b w:val="0"/>
          <w:bCs w:val="0"/>
          <w:i w:val="1"/>
          <w:iCs w:val="1"/>
          <w:caps w:val="0"/>
          <w:smallCaps w:val="0"/>
          <w:noProof w:val="0"/>
          <w:color w:val="000000" w:themeColor="text1" w:themeTint="FF" w:themeShade="FF"/>
          <w:sz w:val="24"/>
          <w:szCs w:val="24"/>
          <w:lang w:val="es-ES"/>
        </w:rPr>
        <w:t>.</w:t>
      </w:r>
      <w:r w:rsidRPr="75488C90">
        <w:rPr>
          <w:rStyle w:val="Refdenotaalpie"/>
          <w:rFonts w:ascii="Arial" w:hAnsi="Arial" w:eastAsia="Arial" w:cs="Arial"/>
          <w:b w:val="0"/>
          <w:bCs w:val="0"/>
          <w:i w:val="1"/>
          <w:iCs w:val="1"/>
          <w:caps w:val="0"/>
          <w:smallCaps w:val="0"/>
          <w:noProof w:val="0"/>
          <w:color w:val="000000" w:themeColor="text1" w:themeTint="FF" w:themeShade="FF"/>
          <w:sz w:val="24"/>
          <w:szCs w:val="24"/>
          <w:vertAlign w:val="superscript"/>
          <w:lang w:val="es-ES"/>
        </w:rPr>
        <w:footnoteReference w:id="1787"/>
      </w:r>
    </w:p>
    <w:p w:rsidR="75488C90" w:rsidP="75488C90" w:rsidRDefault="75488C90" w14:paraId="5E4E93C7" w14:textId="79E2BE9E">
      <w:pPr>
        <w:widowControl w:val="0"/>
        <w:bidi w:val="0"/>
        <w:spacing w:after="0" w:line="276" w:lineRule="auto"/>
        <w:ind w:left="567" w:right="567"/>
        <w:jc w:val="both"/>
        <w:rPr>
          <w:rFonts w:ascii="Arial" w:hAnsi="Arial" w:eastAsia="Arial" w:cs="Arial"/>
          <w:b w:val="0"/>
          <w:bCs w:val="0"/>
          <w:i w:val="1"/>
          <w:iCs w:val="1"/>
          <w:caps w:val="0"/>
          <w:smallCaps w:val="0"/>
          <w:noProof w:val="0"/>
          <w:color w:val="000000" w:themeColor="text1" w:themeTint="FF" w:themeShade="FF"/>
          <w:sz w:val="24"/>
          <w:szCs w:val="24"/>
          <w:lang w:val="es-ES"/>
        </w:rPr>
      </w:pPr>
    </w:p>
    <w:p w:rsidR="7CD25768" w:rsidP="75488C90" w:rsidRDefault="7CD25768" w14:paraId="79B037CA" w14:textId="04EB9DCD">
      <w:pPr>
        <w:pStyle w:val="Normal"/>
        <w:suppressLineNumbers w:val="0"/>
        <w:bidi w:val="0"/>
        <w:spacing w:before="0" w:beforeAutospacing="off" w:after="160" w:afterAutospacing="off" w:line="276" w:lineRule="auto"/>
        <w:ind w:left="0" w:right="0"/>
        <w:jc w:val="both"/>
        <w:rPr>
          <w:rFonts w:ascii="Arial" w:hAnsi="Arial" w:eastAsia="Arial" w:cs="Arial"/>
          <w:b w:val="0"/>
          <w:bCs w:val="0"/>
          <w:sz w:val="24"/>
          <w:szCs w:val="24"/>
        </w:rPr>
      </w:pPr>
      <w:r w:rsidRPr="75488C90" w:rsidR="7CD25768">
        <w:rPr>
          <w:rFonts w:ascii="Arial" w:hAnsi="Arial" w:eastAsia="Arial" w:cs="Arial"/>
          <w:b w:val="0"/>
          <w:bCs w:val="0"/>
          <w:sz w:val="24"/>
          <w:szCs w:val="24"/>
        </w:rPr>
        <w:t>Así las cosas, está demostrado que el actuar de la víctima influyó de forma determinante en la producción del daño, por lo que es imperativo reducir sus pretensiones indemnizatorias en virtud de su participación o injerencia en e</w:t>
      </w:r>
      <w:r w:rsidRPr="75488C90" w:rsidR="451F228C">
        <w:rPr>
          <w:rFonts w:ascii="Arial" w:hAnsi="Arial" w:eastAsia="Arial" w:cs="Arial"/>
          <w:b w:val="0"/>
          <w:bCs w:val="0"/>
          <w:sz w:val="24"/>
          <w:szCs w:val="24"/>
        </w:rPr>
        <w:t xml:space="preserve">l daño. </w:t>
      </w:r>
    </w:p>
    <w:p w:rsidR="75488C90" w:rsidP="75488C90" w:rsidRDefault="75488C90" w14:paraId="3C4225B6" w14:textId="67CE13BA">
      <w:pPr>
        <w:pStyle w:val="Normal"/>
        <w:suppressLineNumbers w:val="0"/>
        <w:bidi w:val="0"/>
        <w:spacing w:before="0" w:beforeAutospacing="off" w:after="160" w:afterAutospacing="off" w:line="276" w:lineRule="auto"/>
        <w:ind w:left="0" w:right="0"/>
        <w:jc w:val="both"/>
        <w:rPr>
          <w:rFonts w:ascii="Arial" w:hAnsi="Arial" w:eastAsia="Arial" w:cs="Arial"/>
          <w:b w:val="0"/>
          <w:bCs w:val="0"/>
          <w:sz w:val="24"/>
          <w:szCs w:val="24"/>
        </w:rPr>
      </w:pPr>
    </w:p>
    <w:p w:rsidR="150EAF64" w:rsidP="75488C90" w:rsidRDefault="150EAF64" w14:paraId="15DD0372" w14:textId="2ABEAB29">
      <w:pPr>
        <w:pStyle w:val="Prrafodelista"/>
        <w:numPr>
          <w:ilvl w:val="0"/>
          <w:numId w:val="55"/>
        </w:numPr>
        <w:suppressLineNumbers w:val="0"/>
        <w:bidi w:val="0"/>
        <w:spacing w:before="0" w:beforeAutospacing="off" w:after="160" w:afterAutospacing="off" w:line="276" w:lineRule="auto"/>
        <w:ind w:right="0"/>
        <w:jc w:val="both"/>
        <w:rPr>
          <w:rFonts w:ascii="Arial" w:hAnsi="Arial" w:eastAsia="Arial" w:cs="Arial"/>
          <w:b w:val="1"/>
          <w:bCs w:val="1"/>
          <w:sz w:val="24"/>
          <w:szCs w:val="24"/>
        </w:rPr>
      </w:pPr>
      <w:r w:rsidRPr="75488C90" w:rsidR="150EAF64">
        <w:rPr>
          <w:rFonts w:ascii="Arial" w:hAnsi="Arial" w:eastAsia="Arial" w:cs="Arial"/>
          <w:b w:val="1"/>
          <w:bCs w:val="1"/>
          <w:sz w:val="24"/>
          <w:szCs w:val="24"/>
        </w:rPr>
        <w:t xml:space="preserve">En el remoto evento de una condena, la parte demandante no acreditó </w:t>
      </w:r>
      <w:r w:rsidRPr="75488C90" w:rsidR="629E5C1E">
        <w:rPr>
          <w:rFonts w:ascii="Arial" w:hAnsi="Arial" w:eastAsia="Arial" w:cs="Arial"/>
          <w:b w:val="1"/>
          <w:bCs w:val="1"/>
          <w:sz w:val="24"/>
          <w:szCs w:val="24"/>
        </w:rPr>
        <w:t xml:space="preserve">los perjuicios solicitados en la demanda </w:t>
      </w:r>
    </w:p>
    <w:p w:rsidR="60FC27CB" w:rsidP="75488C90" w:rsidRDefault="60FC27CB" w14:paraId="2815BE24" w14:textId="46AE7422">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60FC27CB">
        <w:rPr>
          <w:rFonts w:ascii="Arial" w:hAnsi="Arial" w:eastAsia="Arial" w:cs="Arial"/>
          <w:b w:val="0"/>
          <w:bCs w:val="0"/>
          <w:i w:val="0"/>
          <w:iCs w:val="0"/>
          <w:caps w:val="0"/>
          <w:smallCaps w:val="0"/>
          <w:noProof w:val="0"/>
          <w:color w:val="000000" w:themeColor="text1" w:themeTint="FF" w:themeShade="FF"/>
          <w:sz w:val="24"/>
          <w:szCs w:val="24"/>
          <w:lang w:val="es-ES"/>
        </w:rPr>
        <w:t>Es menester manifestarle al despacho que la parte actora no ha acreditado los elementos constitutivos de la responsabilidad en contra del Distrito Especial de Santiago de Cali ni de la Empresa de Transportes Masivo S.A., por lo que cualquier tipo de indemnización resultaría contraria a Derecho.</w:t>
      </w:r>
      <w:r w:rsidRPr="75488C90" w:rsidR="60FC27CB">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75488C90" w:rsidP="75488C90" w:rsidRDefault="75488C90" w14:paraId="2507D139" w14:textId="488F5025">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60FC27CB" w:rsidP="75488C90" w:rsidRDefault="60FC27CB" w14:paraId="767C05DD" w14:textId="52963763">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60FC27CB">
        <w:rPr>
          <w:rFonts w:ascii="Arial" w:hAnsi="Arial" w:eastAsia="Arial" w:cs="Arial"/>
          <w:b w:val="0"/>
          <w:bCs w:val="0"/>
          <w:i w:val="0"/>
          <w:iCs w:val="0"/>
          <w:caps w:val="0"/>
          <w:smallCaps w:val="0"/>
          <w:noProof w:val="0"/>
          <w:color w:val="000000" w:themeColor="text1" w:themeTint="FF" w:themeShade="FF"/>
          <w:sz w:val="24"/>
          <w:szCs w:val="24"/>
          <w:lang w:val="es-ES"/>
        </w:rPr>
        <w:t xml:space="preserve">No obstante, en el remoto caso que el despacho considere que la responsabilidad se encuentra acreditada, debo afirmar que los demandantes no demostraron la existencia de los perjuicios materiales e inmateriales que solicitan, pues i) no se ha allegado ningún elemento de convicción que permita acreditar la existencia y gravedad la lesión sufrida por la señora Laura Marcela Guzmán y </w:t>
      </w:r>
      <w:r w:rsidRPr="75488C90" w:rsidR="60FC27CB">
        <w:rPr>
          <w:rFonts w:ascii="Arial" w:hAnsi="Arial" w:eastAsia="Arial" w:cs="Arial"/>
          <w:b w:val="0"/>
          <w:bCs w:val="0"/>
          <w:i w:val="0"/>
          <w:iCs w:val="0"/>
          <w:caps w:val="0"/>
          <w:smallCaps w:val="0"/>
          <w:noProof w:val="0"/>
          <w:color w:val="000000" w:themeColor="text1" w:themeTint="FF" w:themeShade="FF"/>
          <w:sz w:val="24"/>
          <w:szCs w:val="24"/>
          <w:lang w:val="es-ES"/>
        </w:rPr>
        <w:t>ii</w:t>
      </w:r>
      <w:r w:rsidRPr="75488C90" w:rsidR="60FC27CB">
        <w:rPr>
          <w:rFonts w:ascii="Arial" w:hAnsi="Arial" w:eastAsia="Arial" w:cs="Arial"/>
          <w:b w:val="0"/>
          <w:bCs w:val="0"/>
          <w:i w:val="0"/>
          <w:iCs w:val="0"/>
          <w:caps w:val="0"/>
          <w:smallCaps w:val="0"/>
          <w:noProof w:val="0"/>
          <w:color w:val="000000" w:themeColor="text1" w:themeTint="FF" w:themeShade="FF"/>
          <w:sz w:val="24"/>
          <w:szCs w:val="24"/>
          <w:lang w:val="es-ES"/>
        </w:rPr>
        <w:t>) no se ha aportado ningún medio probatorio que demuestre los daños materiales sufridos</w:t>
      </w:r>
      <w:r w:rsidRPr="75488C90" w:rsidR="7C058E82">
        <w:rPr>
          <w:rFonts w:ascii="Arial" w:hAnsi="Arial" w:eastAsia="Arial" w:cs="Arial"/>
          <w:b w:val="0"/>
          <w:bCs w:val="0"/>
          <w:i w:val="0"/>
          <w:iCs w:val="0"/>
          <w:caps w:val="0"/>
          <w:smallCaps w:val="0"/>
          <w:noProof w:val="0"/>
          <w:color w:val="000000" w:themeColor="text1" w:themeTint="FF" w:themeShade="FF"/>
          <w:sz w:val="24"/>
          <w:szCs w:val="24"/>
          <w:lang w:val="es-ES"/>
        </w:rPr>
        <w:t xml:space="preserve">, a saber: </w:t>
      </w:r>
    </w:p>
    <w:p w:rsidR="7C058E82" w:rsidP="75488C90" w:rsidRDefault="7C058E82" w14:paraId="5528D2F5" w14:textId="2B9CB302">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Daño emergente: $3.500.000</w:t>
      </w:r>
    </w:p>
    <w:p w:rsidR="7C058E82" w:rsidP="75488C90" w:rsidRDefault="7C058E82" w14:paraId="329654BF" w14:textId="7F2D7CBC">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Terapias y citas: $100.000 / Según los documentos son aproximadamente $300.000</w:t>
      </w:r>
    </w:p>
    <w:p w:rsidR="7C058E82" w:rsidP="75488C90" w:rsidRDefault="7C058E82" w14:paraId="4B887AA7" w14:textId="4B41F6F4">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 xml:space="preserve">Gastos de transporte: No es posible calcular </w:t>
      </w:r>
    </w:p>
    <w:p w:rsidR="7C058E82" w:rsidP="75488C90" w:rsidRDefault="7C058E82" w14:paraId="6F14ADE0" w14:textId="4AAADAA6">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Restante del valor del vehículo: $3.400.000</w:t>
      </w:r>
    </w:p>
    <w:p w:rsidR="7C058E82" w:rsidP="75488C90" w:rsidRDefault="7C058E82" w14:paraId="4022B0EC" w14:textId="1A6A7D6D">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 xml:space="preserve">Lucro cesante: $1.875.000 </w:t>
      </w:r>
    </w:p>
    <w:p w:rsidR="7C058E82" w:rsidP="75488C90" w:rsidRDefault="7C058E82" w14:paraId="08CD1CA0" w14:textId="5770D16C">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 xml:space="preserve">Daño psicológico Laura: 100 SMMLV </w:t>
      </w:r>
    </w:p>
    <w:p w:rsidR="7C058E82" w:rsidP="75488C90" w:rsidRDefault="7C058E82" w14:paraId="1933E715" w14:textId="4774AB6F">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 xml:space="preserve">Daño psicológico Daniel: 100 SMMLV </w:t>
      </w:r>
    </w:p>
    <w:p w:rsidR="7C058E82" w:rsidP="75488C90" w:rsidRDefault="7C058E82" w14:paraId="05EB1CAB" w14:textId="0F73ED34">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 xml:space="preserve">Perjuicios morales Laura: 100 SMMLV </w:t>
      </w:r>
    </w:p>
    <w:p w:rsidR="7C058E82" w:rsidP="75488C90" w:rsidRDefault="7C058E82" w14:paraId="77E57944" w14:textId="5742514B">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Perjuicios morales Daniel: 100 SMMLV</w:t>
      </w:r>
    </w:p>
    <w:p w:rsidR="7C058E82" w:rsidP="75488C90" w:rsidRDefault="7C058E82" w14:paraId="6DE7C0CC" w14:textId="169834B7">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 xml:space="preserve">Daño en la vida de relación: 100 SMMLV </w:t>
      </w:r>
    </w:p>
    <w:p w:rsidR="7C058E82" w:rsidP="75488C90" w:rsidRDefault="7C058E82" w14:paraId="2AABADFD" w14:textId="08277A59">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Daño en la vida de relación: 100 SMMLV</w:t>
      </w:r>
    </w:p>
    <w:p w:rsidR="7C058E82" w:rsidP="75488C90" w:rsidRDefault="7C058E82" w14:paraId="75F5877E" w14:textId="08A31EC7">
      <w:pPr>
        <w:pStyle w:val="Normal"/>
        <w:shd w:val="clear" w:color="auto" w:fill="FFFFFF" w:themeFill="background1"/>
        <w:spacing w:after="0" w:line="276" w:lineRule="auto"/>
        <w:ind w:left="0"/>
        <w:jc w:val="both"/>
        <w:rPr>
          <w:rFonts w:ascii="Arial" w:hAnsi="Arial" w:eastAsia="Arial" w:cs="Arial"/>
          <w:b w:val="0"/>
          <w:bCs w:val="0"/>
        </w:rPr>
      </w:pPr>
      <w:r w:rsidRPr="75488C90" w:rsidR="7C058E82">
        <w:rPr>
          <w:rFonts w:ascii="Arial" w:hAnsi="Arial" w:eastAsia="Arial" w:cs="Arial"/>
          <w:b w:val="0"/>
          <w:bCs w:val="0"/>
        </w:rPr>
        <w:t>Daño a la salud Laura: 100 SMMLV</w:t>
      </w:r>
    </w:p>
    <w:p w:rsidR="75488C90" w:rsidP="75488C90" w:rsidRDefault="75488C90" w14:paraId="023EB1C3" w14:textId="1772C41F">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7C058E82" w:rsidP="75488C90" w:rsidRDefault="7C058E82" w14:paraId="1CA0D18B" w14:textId="3E595DB7">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7C058E82">
        <w:rPr>
          <w:rFonts w:ascii="Arial" w:hAnsi="Arial" w:eastAsia="Arial" w:cs="Arial"/>
          <w:b w:val="1"/>
          <w:bCs w:val="1"/>
          <w:i w:val="0"/>
          <w:iCs w:val="0"/>
          <w:caps w:val="0"/>
          <w:smallCaps w:val="0"/>
          <w:noProof w:val="0"/>
          <w:color w:val="000000" w:themeColor="text1" w:themeTint="FF" w:themeShade="FF"/>
          <w:sz w:val="24"/>
          <w:szCs w:val="24"/>
          <w:lang w:val="es-ES"/>
        </w:rPr>
        <w:t>Frente al daño emergente</w:t>
      </w:r>
      <w:r w:rsidRPr="75488C90" w:rsidR="7CE0E97F">
        <w:rPr>
          <w:rFonts w:ascii="Arial" w:hAnsi="Arial" w:eastAsia="Arial" w:cs="Arial"/>
          <w:b w:val="1"/>
          <w:bCs w:val="1"/>
          <w:i w:val="0"/>
          <w:iCs w:val="0"/>
          <w:caps w:val="0"/>
          <w:smallCaps w:val="0"/>
          <w:noProof w:val="0"/>
          <w:color w:val="000000" w:themeColor="text1" w:themeTint="FF" w:themeShade="FF"/>
          <w:sz w:val="24"/>
          <w:szCs w:val="24"/>
          <w:lang w:val="es-ES"/>
        </w:rPr>
        <w:t>:</w:t>
      </w:r>
      <w:r w:rsidRPr="75488C90" w:rsidR="7C058E82">
        <w:rPr>
          <w:rFonts w:ascii="Arial" w:hAnsi="Arial" w:eastAsia="Arial" w:cs="Arial"/>
          <w:b w:val="1"/>
          <w:bCs w:val="1"/>
          <w:i w:val="0"/>
          <w:iCs w:val="0"/>
          <w:caps w:val="0"/>
          <w:smallCaps w:val="0"/>
          <w:noProof w:val="0"/>
          <w:color w:val="000000" w:themeColor="text1" w:themeTint="FF" w:themeShade="FF"/>
          <w:sz w:val="24"/>
          <w:szCs w:val="24"/>
          <w:lang w:val="es-ES"/>
        </w:rPr>
        <w:t xml:space="preserve"> </w:t>
      </w:r>
      <w:r w:rsidRPr="75488C90" w:rsidR="7C058E82">
        <w:rPr>
          <w:rFonts w:ascii="Arial" w:hAnsi="Arial" w:eastAsia="Arial" w:cs="Arial"/>
          <w:b w:val="0"/>
          <w:bCs w:val="0"/>
          <w:i w:val="0"/>
          <w:iCs w:val="0"/>
          <w:caps w:val="0"/>
          <w:smallCaps w:val="0"/>
          <w:noProof w:val="0"/>
          <w:color w:val="000000" w:themeColor="text1" w:themeTint="FF" w:themeShade="FF"/>
          <w:sz w:val="24"/>
          <w:szCs w:val="24"/>
          <w:lang w:val="es-ES"/>
        </w:rPr>
        <w:t>la parte actora solicita la suma de $100.000 pesos por concepto de terapias y citas, sin embargo,</w:t>
      </w:r>
      <w:r w:rsidRPr="75488C90" w:rsidR="7C058E82">
        <w:rPr>
          <w:rFonts w:ascii="Arial" w:hAnsi="Arial" w:eastAsia="Arial" w:cs="Arial"/>
          <w:b w:val="0"/>
          <w:bCs w:val="0"/>
          <w:i w:val="0"/>
          <w:iCs w:val="0"/>
          <w:caps w:val="0"/>
          <w:smallCaps w:val="0"/>
          <w:noProof w:val="0"/>
          <w:color w:val="000000" w:themeColor="text1" w:themeTint="FF" w:themeShade="FF"/>
          <w:sz w:val="24"/>
          <w:szCs w:val="24"/>
          <w:lang w:val="es-ES"/>
        </w:rPr>
        <w:t xml:space="preserve"> </w:t>
      </w:r>
      <w:r w:rsidRPr="75488C90" w:rsidR="7C058E82">
        <w:rPr>
          <w:rFonts w:ascii="Arial" w:hAnsi="Arial" w:eastAsia="Arial" w:cs="Arial"/>
          <w:b w:val="0"/>
          <w:bCs w:val="0"/>
          <w:i w:val="0"/>
          <w:iCs w:val="0"/>
          <w:caps w:val="0"/>
          <w:smallCaps w:val="0"/>
          <w:noProof w:val="0"/>
          <w:color w:val="000000" w:themeColor="text1" w:themeTint="FF" w:themeShade="FF"/>
          <w:sz w:val="24"/>
          <w:szCs w:val="24"/>
          <w:lang w:val="es-ES"/>
        </w:rPr>
        <w:t>no allegó ningún documento que permitiera evidenciar que dicho monto sali</w:t>
      </w:r>
      <w:r w:rsidRPr="75488C90" w:rsidR="2AA559B4">
        <w:rPr>
          <w:rFonts w:ascii="Arial" w:hAnsi="Arial" w:eastAsia="Arial" w:cs="Arial"/>
          <w:b w:val="0"/>
          <w:bCs w:val="0"/>
          <w:i w:val="0"/>
          <w:iCs w:val="0"/>
          <w:caps w:val="0"/>
          <w:smallCaps w:val="0"/>
          <w:noProof w:val="0"/>
          <w:color w:val="000000" w:themeColor="text1" w:themeTint="FF" w:themeShade="FF"/>
          <w:sz w:val="24"/>
          <w:szCs w:val="24"/>
          <w:lang w:val="es-ES"/>
        </w:rPr>
        <w:t>ó del patrimonio de la señora Laura Marcela o del señor Daniel, por lo tanto, no es procedente su reconocimiento.</w:t>
      </w:r>
      <w:r w:rsidRPr="75488C90" w:rsidR="2AA559B4">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7B27DB9D" w:rsidP="75488C90" w:rsidRDefault="7B27DB9D" w14:paraId="68EB7899" w14:textId="2DD7D798">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7B27DB9D">
        <w:rPr>
          <w:rFonts w:ascii="Arial" w:hAnsi="Arial" w:eastAsia="Arial" w:cs="Arial"/>
          <w:b w:val="0"/>
          <w:bCs w:val="0"/>
          <w:i w:val="0"/>
          <w:iCs w:val="0"/>
          <w:caps w:val="0"/>
          <w:smallCaps w:val="0"/>
          <w:noProof w:val="0"/>
          <w:color w:val="000000" w:themeColor="text1" w:themeTint="FF" w:themeShade="FF"/>
          <w:sz w:val="24"/>
          <w:szCs w:val="24"/>
          <w:lang w:val="es-ES"/>
        </w:rPr>
        <w:t xml:space="preserve">Así mismo, frente a los gastos de transporte, hasta esta instancia procesal, la parte demandante no ha allegado ningún documento que acredite dicho gasto. </w:t>
      </w:r>
    </w:p>
    <w:p w:rsidR="7B27DB9D" w:rsidP="75488C90" w:rsidRDefault="7B27DB9D" w14:paraId="2C1CA242" w14:textId="7E9373B7">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7B27DB9D">
        <w:rPr>
          <w:rFonts w:ascii="Arial" w:hAnsi="Arial" w:eastAsia="Arial" w:cs="Arial"/>
          <w:b w:val="0"/>
          <w:bCs w:val="0"/>
          <w:i w:val="0"/>
          <w:iCs w:val="0"/>
          <w:caps w:val="0"/>
          <w:smallCaps w:val="0"/>
          <w:noProof w:val="0"/>
          <w:color w:val="000000" w:themeColor="text1" w:themeTint="FF" w:themeShade="FF"/>
          <w:sz w:val="24"/>
          <w:szCs w:val="24"/>
          <w:lang w:val="es-ES"/>
        </w:rPr>
        <w:t xml:space="preserve">Por último, frente al valor restante del vehículo, es necesario indicar primero, que los demandantes no están legitimados por activa para reclamar el supuesto valor restante del vehículo, ya que ellos no son los dueños </w:t>
      </w:r>
      <w:r w:rsidRPr="75488C90" w:rsidR="7B27DB9D">
        <w:rPr>
          <w:rFonts w:ascii="Arial" w:hAnsi="Arial" w:eastAsia="Arial" w:cs="Arial"/>
          <w:b w:val="0"/>
          <w:bCs w:val="0"/>
          <w:i w:val="0"/>
          <w:iCs w:val="0"/>
          <w:caps w:val="0"/>
          <w:smallCaps w:val="0"/>
          <w:noProof w:val="0"/>
          <w:color w:val="000000" w:themeColor="text1" w:themeTint="FF" w:themeShade="FF"/>
          <w:sz w:val="24"/>
          <w:szCs w:val="24"/>
          <w:lang w:val="es-ES"/>
        </w:rPr>
        <w:t>del mismo</w:t>
      </w:r>
      <w:r w:rsidRPr="75488C90" w:rsidR="7B27DB9D">
        <w:rPr>
          <w:rFonts w:ascii="Arial" w:hAnsi="Arial" w:eastAsia="Arial" w:cs="Arial"/>
          <w:b w:val="0"/>
          <w:bCs w:val="0"/>
          <w:i w:val="0"/>
          <w:iCs w:val="0"/>
          <w:caps w:val="0"/>
          <w:smallCaps w:val="0"/>
          <w:noProof w:val="0"/>
          <w:color w:val="000000" w:themeColor="text1" w:themeTint="FF" w:themeShade="FF"/>
          <w:sz w:val="24"/>
          <w:szCs w:val="24"/>
          <w:lang w:val="es-ES"/>
        </w:rPr>
        <w:t xml:space="preserve">. </w:t>
      </w:r>
      <w:r w:rsidRPr="75488C90" w:rsidR="259877F6">
        <w:rPr>
          <w:rFonts w:ascii="Arial" w:hAnsi="Arial" w:eastAsia="Arial" w:cs="Arial"/>
          <w:b w:val="0"/>
          <w:bCs w:val="0"/>
          <w:i w:val="0"/>
          <w:iCs w:val="0"/>
          <w:caps w:val="0"/>
          <w:smallCaps w:val="0"/>
          <w:noProof w:val="0"/>
          <w:color w:val="000000" w:themeColor="text1" w:themeTint="FF" w:themeShade="FF"/>
          <w:sz w:val="24"/>
          <w:szCs w:val="24"/>
          <w:lang w:val="es-ES"/>
        </w:rPr>
        <w:t>Además, el señor Gerardo</w:t>
      </w:r>
      <w:r w:rsidRPr="75488C90" w:rsidR="21B31524">
        <w:rPr>
          <w:rFonts w:ascii="Arial" w:hAnsi="Arial" w:eastAsia="Arial" w:cs="Arial"/>
          <w:b w:val="0"/>
          <w:bCs w:val="0"/>
          <w:i w:val="0"/>
          <w:iCs w:val="0"/>
          <w:caps w:val="0"/>
          <w:smallCaps w:val="0"/>
          <w:noProof w:val="0"/>
          <w:color w:val="000000" w:themeColor="text1" w:themeTint="FF" w:themeShade="FF"/>
          <w:sz w:val="24"/>
          <w:szCs w:val="24"/>
          <w:lang w:val="es-ES"/>
        </w:rPr>
        <w:t xml:space="preserve"> Augusto Guzmán López</w:t>
      </w:r>
      <w:r w:rsidRPr="75488C90" w:rsidR="259877F6">
        <w:rPr>
          <w:rFonts w:ascii="Arial" w:hAnsi="Arial" w:eastAsia="Arial" w:cs="Arial"/>
          <w:b w:val="0"/>
          <w:bCs w:val="0"/>
          <w:i w:val="0"/>
          <w:iCs w:val="0"/>
          <w:caps w:val="0"/>
          <w:smallCaps w:val="0"/>
          <w:noProof w:val="0"/>
          <w:color w:val="000000" w:themeColor="text1" w:themeTint="FF" w:themeShade="FF"/>
          <w:sz w:val="24"/>
          <w:szCs w:val="24"/>
          <w:lang w:val="es-ES"/>
        </w:rPr>
        <w:t xml:space="preserve"> quien es el dueño del vehículo celebró contrato de transacción con la aseguradora Mapfre Seguros, en el cual aceptó </w:t>
      </w:r>
      <w:r w:rsidRPr="75488C90" w:rsidR="52AC2E01">
        <w:rPr>
          <w:rFonts w:ascii="Arial" w:hAnsi="Arial" w:eastAsia="Arial" w:cs="Arial"/>
          <w:b w:val="0"/>
          <w:bCs w:val="0"/>
          <w:i w:val="0"/>
          <w:iCs w:val="0"/>
          <w:caps w:val="0"/>
          <w:smallCaps w:val="0"/>
          <w:noProof w:val="0"/>
          <w:color w:val="000000" w:themeColor="text1" w:themeTint="FF" w:themeShade="FF"/>
          <w:sz w:val="24"/>
          <w:szCs w:val="24"/>
          <w:lang w:val="es-ES"/>
        </w:rPr>
        <w:t>el valor de $25.674.682 por concepto de daño en el vehículo.</w:t>
      </w:r>
      <w:r w:rsidRPr="75488C90" w:rsidR="52AC2E01">
        <w:rPr>
          <w:rFonts w:ascii="Arial" w:hAnsi="Arial" w:eastAsia="Arial" w:cs="Arial"/>
          <w:b w:val="0"/>
          <w:bCs w:val="0"/>
          <w:i w:val="0"/>
          <w:iCs w:val="0"/>
          <w:caps w:val="0"/>
          <w:smallCaps w:val="0"/>
          <w:noProof w:val="0"/>
          <w:color w:val="000000" w:themeColor="text1" w:themeTint="FF" w:themeShade="FF"/>
          <w:sz w:val="24"/>
          <w:szCs w:val="24"/>
          <w:lang w:val="es-ES"/>
        </w:rPr>
        <w:t xml:space="preserve"> </w:t>
      </w:r>
      <w:r w:rsidRPr="75488C90" w:rsidR="52AC2E01">
        <w:rPr>
          <w:rFonts w:ascii="Arial" w:hAnsi="Arial" w:eastAsia="Arial" w:cs="Arial"/>
          <w:b w:val="0"/>
          <w:bCs w:val="0"/>
          <w:i w:val="0"/>
          <w:iCs w:val="0"/>
          <w:caps w:val="0"/>
          <w:smallCaps w:val="0"/>
          <w:noProof w:val="0"/>
          <w:color w:val="000000" w:themeColor="text1" w:themeTint="FF" w:themeShade="FF"/>
          <w:sz w:val="24"/>
          <w:szCs w:val="24"/>
          <w:lang w:val="es-ES"/>
        </w:rPr>
        <w:t xml:space="preserve">Por lo tanto, este contrato de transacción hace tránsito a cosa juzgada y no por ello, no es procedente que ni el señor Gerardo ni ninguna persona solicite </w:t>
      </w:r>
      <w:r w:rsidRPr="75488C90" w:rsidR="2BC5DF78">
        <w:rPr>
          <w:rFonts w:ascii="Arial" w:hAnsi="Arial" w:eastAsia="Arial" w:cs="Arial"/>
          <w:b w:val="0"/>
          <w:bCs w:val="0"/>
          <w:i w:val="0"/>
          <w:iCs w:val="0"/>
          <w:caps w:val="0"/>
          <w:smallCaps w:val="0"/>
          <w:noProof w:val="0"/>
          <w:color w:val="000000" w:themeColor="text1" w:themeTint="FF" w:themeShade="FF"/>
          <w:sz w:val="24"/>
          <w:szCs w:val="24"/>
          <w:lang w:val="es-ES"/>
        </w:rPr>
        <w:t xml:space="preserve">una </w:t>
      </w:r>
      <w:r w:rsidRPr="75488C90" w:rsidR="2BC5DF78">
        <w:rPr>
          <w:rFonts w:ascii="Arial" w:hAnsi="Arial" w:eastAsia="Arial" w:cs="Arial"/>
          <w:b w:val="0"/>
          <w:bCs w:val="0"/>
          <w:i w:val="0"/>
          <w:iCs w:val="0"/>
          <w:caps w:val="0"/>
          <w:smallCaps w:val="0"/>
          <w:noProof w:val="0"/>
          <w:color w:val="000000" w:themeColor="text1" w:themeTint="FF" w:themeShade="FF"/>
          <w:sz w:val="24"/>
          <w:szCs w:val="24"/>
          <w:lang w:val="es-ES"/>
        </w:rPr>
        <w:t>indemnización</w:t>
      </w:r>
      <w:r w:rsidRPr="75488C90" w:rsidR="2BC5DF78">
        <w:rPr>
          <w:rFonts w:ascii="Arial" w:hAnsi="Arial" w:eastAsia="Arial" w:cs="Arial"/>
          <w:b w:val="0"/>
          <w:bCs w:val="0"/>
          <w:i w:val="0"/>
          <w:iCs w:val="0"/>
          <w:caps w:val="0"/>
          <w:smallCaps w:val="0"/>
          <w:noProof w:val="0"/>
          <w:color w:val="000000" w:themeColor="text1" w:themeTint="FF" w:themeShade="FF"/>
          <w:sz w:val="24"/>
          <w:szCs w:val="24"/>
          <w:lang w:val="es-ES"/>
        </w:rPr>
        <w:t xml:space="preserve"> derivada de este daño.</w:t>
      </w:r>
      <w:r w:rsidRPr="75488C90" w:rsidR="2BC5DF78">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2BC5DF78" w:rsidP="75488C90" w:rsidRDefault="2BC5DF78" w14:paraId="3DA7C882" w14:textId="1531FECC">
      <w:pPr>
        <w:pStyle w:val="Normal"/>
        <w:suppressLineNumbers w:val="0"/>
        <w:shd w:val="clear" w:color="auto" w:fill="FFFFFF" w:themeFill="background1"/>
        <w:bidi w:val="0"/>
        <w:spacing w:after="0" w:line="276" w:lineRule="auto"/>
        <w:ind w:left="0"/>
        <w:jc w:val="both"/>
        <w:rPr>
          <w:rFonts w:ascii="Arial" w:hAnsi="Arial" w:eastAsia="Arial" w:cs="Arial"/>
          <w:b w:val="0"/>
          <w:bCs w:val="0"/>
        </w:rPr>
      </w:pPr>
      <w:r w:rsidRPr="75488C90" w:rsidR="2BC5DF78">
        <w:rPr>
          <w:rFonts w:ascii="Arial" w:hAnsi="Arial" w:eastAsia="Arial" w:cs="Arial"/>
          <w:b w:val="1"/>
          <w:bCs w:val="1"/>
          <w:i w:val="0"/>
          <w:iCs w:val="0"/>
          <w:caps w:val="0"/>
          <w:smallCaps w:val="0"/>
          <w:noProof w:val="0"/>
          <w:color w:val="000000" w:themeColor="text1" w:themeTint="FF" w:themeShade="FF"/>
          <w:sz w:val="24"/>
          <w:szCs w:val="24"/>
          <w:lang w:val="es-ES"/>
        </w:rPr>
        <w:t xml:space="preserve">Frente al lucro cesante: </w:t>
      </w:r>
      <w:r w:rsidRPr="75488C90" w:rsidR="45FADA1A">
        <w:rPr>
          <w:rFonts w:ascii="Arial" w:hAnsi="Arial" w:eastAsia="Arial" w:cs="Arial"/>
          <w:b w:val="0"/>
          <w:bCs w:val="0"/>
          <w:i w:val="0"/>
          <w:iCs w:val="0"/>
          <w:caps w:val="0"/>
          <w:smallCaps w:val="0"/>
          <w:noProof w:val="0"/>
          <w:color w:val="000000" w:themeColor="text1" w:themeTint="FF" w:themeShade="FF"/>
          <w:sz w:val="24"/>
          <w:szCs w:val="24"/>
          <w:lang w:val="es-ES"/>
        </w:rPr>
        <w:t xml:space="preserve">la parte actora solicita la suma de </w:t>
      </w:r>
      <w:r w:rsidRPr="75488C90" w:rsidR="45FADA1A">
        <w:rPr>
          <w:rFonts w:ascii="Arial" w:hAnsi="Arial" w:eastAsia="Arial" w:cs="Arial"/>
          <w:b w:val="0"/>
          <w:bCs w:val="0"/>
        </w:rPr>
        <w:t>$1.875.000, sin embargo, no se evidencia ninguna prueba que demuestre que por el accidente del 25 de abril de 2019 dejó de percibir ingresos, cuánto fue el porcentaje que dejó de recibir</w:t>
      </w:r>
      <w:r w:rsidRPr="75488C90" w:rsidR="3BFD5864">
        <w:rPr>
          <w:rFonts w:ascii="Arial" w:hAnsi="Arial" w:eastAsia="Arial" w:cs="Arial"/>
          <w:b w:val="0"/>
          <w:bCs w:val="0"/>
        </w:rPr>
        <w:t xml:space="preserve">, el tiempo que dejó de percibir </w:t>
      </w:r>
      <w:r w:rsidRPr="75488C90" w:rsidR="45FADA1A">
        <w:rPr>
          <w:rFonts w:ascii="Arial" w:hAnsi="Arial" w:eastAsia="Arial" w:cs="Arial"/>
          <w:b w:val="0"/>
          <w:bCs w:val="0"/>
        </w:rPr>
        <w:t xml:space="preserve">y mucho </w:t>
      </w:r>
      <w:r w:rsidRPr="75488C90" w:rsidR="1226EDB2">
        <w:rPr>
          <w:rFonts w:ascii="Arial" w:hAnsi="Arial" w:eastAsia="Arial" w:cs="Arial"/>
          <w:b w:val="0"/>
          <w:bCs w:val="0"/>
        </w:rPr>
        <w:t>menos</w:t>
      </w:r>
      <w:r w:rsidRPr="75488C90" w:rsidR="67F3AB77">
        <w:rPr>
          <w:rFonts w:ascii="Arial" w:hAnsi="Arial" w:eastAsia="Arial" w:cs="Arial"/>
          <w:b w:val="0"/>
          <w:bCs w:val="0"/>
        </w:rPr>
        <w:t xml:space="preserve"> se evidencia</w:t>
      </w:r>
      <w:r w:rsidRPr="75488C90" w:rsidR="1226EDB2">
        <w:rPr>
          <w:rFonts w:ascii="Arial" w:hAnsi="Arial" w:eastAsia="Arial" w:cs="Arial"/>
          <w:b w:val="0"/>
          <w:bCs w:val="0"/>
        </w:rPr>
        <w:t xml:space="preserve"> que por el accidente dejara de percibir sus ingresos.</w:t>
      </w:r>
      <w:r w:rsidRPr="75488C90" w:rsidR="1226EDB2">
        <w:rPr>
          <w:rFonts w:ascii="Arial" w:hAnsi="Arial" w:eastAsia="Arial" w:cs="Arial"/>
          <w:b w:val="0"/>
          <w:bCs w:val="0"/>
        </w:rPr>
        <w:t xml:space="preserve"> </w:t>
      </w:r>
      <w:r w:rsidRPr="75488C90" w:rsidR="1226EDB2">
        <w:rPr>
          <w:rFonts w:ascii="Arial" w:hAnsi="Arial" w:eastAsia="Arial" w:cs="Arial"/>
          <w:b w:val="0"/>
          <w:bCs w:val="0"/>
        </w:rPr>
        <w:t xml:space="preserve">Aún más cuando se identifica que la señora Laura </w:t>
      </w:r>
      <w:r w:rsidRPr="75488C90" w:rsidR="29F75FDC">
        <w:rPr>
          <w:rFonts w:ascii="Arial" w:hAnsi="Arial" w:eastAsia="Arial" w:cs="Arial"/>
          <w:b w:val="0"/>
          <w:bCs w:val="0"/>
        </w:rPr>
        <w:t>Marcela solo tuvo 4 días de incapacidad, los cuales debieron ser asumidos por su EPS.</w:t>
      </w:r>
      <w:r w:rsidRPr="75488C90" w:rsidR="29F75FDC">
        <w:rPr>
          <w:rFonts w:ascii="Arial" w:hAnsi="Arial" w:eastAsia="Arial" w:cs="Arial"/>
          <w:b w:val="0"/>
          <w:bCs w:val="0"/>
        </w:rPr>
        <w:t xml:space="preserve"> </w:t>
      </w:r>
      <w:r w:rsidRPr="75488C90" w:rsidR="36EA468D">
        <w:rPr>
          <w:rFonts w:ascii="Arial" w:hAnsi="Arial" w:eastAsia="Arial" w:cs="Arial"/>
          <w:b w:val="0"/>
          <w:bCs w:val="0"/>
        </w:rPr>
        <w:t xml:space="preserve">En este sentido, no es procedente el reconocimiento del lucro cesante. </w:t>
      </w:r>
    </w:p>
    <w:p w:rsidR="75488C90" w:rsidP="75488C90" w:rsidRDefault="75488C90" w14:paraId="37E7F1B0" w14:textId="5D839C35">
      <w:pPr>
        <w:pStyle w:val="Normal"/>
        <w:suppressLineNumbers w:val="0"/>
        <w:shd w:val="clear" w:color="auto" w:fill="FFFFFF" w:themeFill="background1"/>
        <w:bidi w:val="0"/>
        <w:spacing w:after="0" w:line="276" w:lineRule="auto"/>
        <w:ind w:left="0"/>
        <w:jc w:val="both"/>
        <w:rPr>
          <w:rFonts w:ascii="Arial" w:hAnsi="Arial" w:eastAsia="Arial" w:cs="Arial"/>
          <w:b w:val="0"/>
          <w:bCs w:val="0"/>
        </w:rPr>
      </w:pPr>
    </w:p>
    <w:p w:rsidR="36EA468D" w:rsidP="75488C90" w:rsidRDefault="36EA468D" w14:paraId="15280278" w14:textId="77E819F8">
      <w:pPr>
        <w:pStyle w:val="Normal"/>
        <w:suppressLineNumbers w:val="0"/>
        <w:shd w:val="clear" w:color="auto" w:fill="FFFFFF" w:themeFill="background1"/>
        <w:bidi w:val="0"/>
        <w:spacing w:after="0" w:line="276" w:lineRule="auto"/>
        <w:ind w:left="0"/>
        <w:jc w:val="both"/>
        <w:rPr>
          <w:rFonts w:ascii="Arial" w:hAnsi="Arial" w:eastAsia="Arial" w:cs="Arial"/>
          <w:b w:val="0"/>
          <w:bCs w:val="0"/>
        </w:rPr>
      </w:pPr>
      <w:r w:rsidRPr="75488C90" w:rsidR="36EA468D">
        <w:rPr>
          <w:rFonts w:ascii="Arial" w:hAnsi="Arial" w:eastAsia="Arial" w:cs="Arial"/>
          <w:b w:val="1"/>
          <w:bCs w:val="1"/>
        </w:rPr>
        <w:t xml:space="preserve">Frente al perjuicio de daño psicológico, daño a la salud y daño a la vida de relación a favor de Laura: </w:t>
      </w:r>
      <w:r w:rsidRPr="75488C90" w:rsidR="36EA468D">
        <w:rPr>
          <w:rFonts w:ascii="Arial" w:hAnsi="Arial" w:eastAsia="Arial" w:cs="Arial"/>
          <w:b w:val="0"/>
          <w:bCs w:val="0"/>
        </w:rPr>
        <w:t>es necesario advertir que todos estos hacen parte de un mismo perjuicio denominado daño a la salud</w:t>
      </w:r>
      <w:r w:rsidRPr="75488C90" w:rsidR="23001A69">
        <w:rPr>
          <w:rFonts w:ascii="Arial" w:hAnsi="Arial" w:eastAsia="Arial" w:cs="Arial"/>
          <w:b w:val="0"/>
          <w:bCs w:val="0"/>
        </w:rPr>
        <w:t>, así lo ha dicho el Consejo de Estado, en su Sección Tercera en la Sentencia del 14 de septiembre de 2011, expediente 38.222:</w:t>
      </w:r>
    </w:p>
    <w:p w:rsidR="75488C90" w:rsidP="75488C90" w:rsidRDefault="75488C90" w14:paraId="7F928084" w14:textId="26CCE98E">
      <w:pPr>
        <w:pStyle w:val="Normal"/>
        <w:suppressLineNumbers w:val="0"/>
        <w:shd w:val="clear" w:color="auto" w:fill="FFFFFF" w:themeFill="background1"/>
        <w:bidi w:val="0"/>
        <w:spacing w:after="0" w:line="276" w:lineRule="auto"/>
        <w:ind w:left="0"/>
        <w:jc w:val="both"/>
        <w:rPr>
          <w:rFonts w:ascii="Arial" w:hAnsi="Arial" w:eastAsia="Arial" w:cs="Arial"/>
          <w:b w:val="0"/>
          <w:bCs w:val="0"/>
        </w:rPr>
      </w:pPr>
    </w:p>
    <w:p w:rsidR="23001A69" w:rsidP="75488C90" w:rsidRDefault="23001A69" w14:paraId="221797F1" w14:textId="467B7186">
      <w:pPr>
        <w:shd w:val="clear" w:color="auto" w:fill="FFFFFF" w:themeFill="background1"/>
        <w:bidi w:val="0"/>
        <w:spacing w:after="0" w:line="276" w:lineRule="auto"/>
        <w:ind w:left="0"/>
        <w:jc w:val="both"/>
        <w:rPr>
          <w:rFonts w:ascii="Arial" w:hAnsi="Arial" w:eastAsia="Arial" w:cs="Arial"/>
        </w:rPr>
      </w:pPr>
      <w:r w:rsidR="23001A69">
        <w:drawing>
          <wp:inline wp14:editId="67090577" wp14:anchorId="246A268A">
            <wp:extent cx="5724524" cy="3333750"/>
            <wp:effectExtent l="0" t="0" r="0" b="0"/>
            <wp:docPr id="384294031" name="" title=""/>
            <wp:cNvGraphicFramePr>
              <a:graphicFrameLocks noChangeAspect="1"/>
            </wp:cNvGraphicFramePr>
            <a:graphic>
              <a:graphicData uri="http://schemas.openxmlformats.org/drawingml/2006/picture">
                <pic:pic>
                  <pic:nvPicPr>
                    <pic:cNvPr id="0" name=""/>
                    <pic:cNvPicPr/>
                  </pic:nvPicPr>
                  <pic:blipFill>
                    <a:blip r:embed="R484c52e2b1cb43d5">
                      <a:extLst>
                        <a:ext xmlns:a="http://schemas.openxmlformats.org/drawingml/2006/main" uri="{28A0092B-C50C-407E-A947-70E740481C1C}">
                          <a14:useLocalDpi val="0"/>
                        </a:ext>
                      </a:extLst>
                    </a:blip>
                    <a:stretch>
                      <a:fillRect/>
                    </a:stretch>
                  </pic:blipFill>
                  <pic:spPr>
                    <a:xfrm>
                      <a:off x="0" y="0"/>
                      <a:ext cx="5724524" cy="3333750"/>
                    </a:xfrm>
                    <a:prstGeom prst="rect">
                      <a:avLst/>
                    </a:prstGeom>
                  </pic:spPr>
                </pic:pic>
              </a:graphicData>
            </a:graphic>
          </wp:inline>
        </w:drawing>
      </w:r>
    </w:p>
    <w:p w:rsidR="23001A69" w:rsidP="75488C90" w:rsidRDefault="23001A69" w14:paraId="1EB1AC9A" w14:textId="3ACDA6CA">
      <w:pPr>
        <w:pStyle w:val="Normal"/>
        <w:suppressLineNumbers w:val="0"/>
        <w:shd w:val="clear" w:color="auto" w:fill="FFFFFF" w:themeFill="background1"/>
        <w:bidi w:val="0"/>
        <w:spacing w:after="0" w:line="276" w:lineRule="auto"/>
        <w:ind w:left="0"/>
        <w:jc w:val="both"/>
        <w:rPr>
          <w:rFonts w:ascii="Arial" w:hAnsi="Arial" w:eastAsia="Arial" w:cs="Arial"/>
          <w:b w:val="0"/>
          <w:bCs w:val="0"/>
        </w:rPr>
      </w:pPr>
      <w:r w:rsidRPr="75488C90" w:rsidR="23001A69">
        <w:rPr>
          <w:rFonts w:ascii="Arial" w:hAnsi="Arial" w:eastAsia="Arial" w:cs="Arial"/>
          <w:b w:val="0"/>
          <w:bCs w:val="0"/>
        </w:rPr>
        <w:t xml:space="preserve">En este sentido, en el remoto escenario de una condena, solo será posible reconocer un solo perjuicio denominado “daño a la salud” </w:t>
      </w:r>
      <w:r w:rsidRPr="75488C90" w:rsidR="1FEB5883">
        <w:rPr>
          <w:rFonts w:ascii="Arial" w:hAnsi="Arial" w:eastAsia="Arial" w:cs="Arial"/>
          <w:b w:val="0"/>
          <w:bCs w:val="0"/>
        </w:rPr>
        <w:t>única</w:t>
      </w:r>
      <w:r w:rsidRPr="75488C90" w:rsidR="23001A69">
        <w:rPr>
          <w:rFonts w:ascii="Arial" w:hAnsi="Arial" w:eastAsia="Arial" w:cs="Arial"/>
          <w:b w:val="0"/>
          <w:bCs w:val="0"/>
        </w:rPr>
        <w:t xml:space="preserve"> y exclusivamente a favor de Laura Marcel</w:t>
      </w:r>
      <w:r w:rsidRPr="75488C90" w:rsidR="739BD7FD">
        <w:rPr>
          <w:rFonts w:ascii="Arial" w:hAnsi="Arial" w:eastAsia="Arial" w:cs="Arial"/>
          <w:b w:val="0"/>
          <w:bCs w:val="0"/>
        </w:rPr>
        <w:t xml:space="preserve">a, ya que este tipo de perjuicios solo se reconocen a la víctima directa. </w:t>
      </w:r>
      <w:r w:rsidRPr="75488C90" w:rsidR="1938D5F6">
        <w:rPr>
          <w:rFonts w:ascii="Arial" w:hAnsi="Arial" w:eastAsia="Arial" w:cs="Arial"/>
          <w:b w:val="0"/>
          <w:bCs w:val="0"/>
        </w:rPr>
        <w:t>No obstante, es de advertir que la parte actora no acreditó el componente objetivo, toda vez que no se practicó ninguna prueba de tasara el porcentaje de invalidez padecido supuestamente por la señora Laura Marcela como consecuencia del accidente del 25 de abril de 2019.</w:t>
      </w:r>
      <w:r w:rsidRPr="75488C90" w:rsidR="1938D5F6">
        <w:rPr>
          <w:rFonts w:ascii="Arial" w:hAnsi="Arial" w:eastAsia="Arial" w:cs="Arial"/>
          <w:b w:val="0"/>
          <w:bCs w:val="0"/>
        </w:rPr>
        <w:t xml:space="preserve"> En este sentido, ante la ausencia de </w:t>
      </w:r>
      <w:r w:rsidRPr="75488C90" w:rsidR="42A3C86A">
        <w:rPr>
          <w:rFonts w:ascii="Arial" w:hAnsi="Arial" w:eastAsia="Arial" w:cs="Arial"/>
          <w:b w:val="0"/>
          <w:bCs w:val="0"/>
        </w:rPr>
        <w:t xml:space="preserve">prueba, no es posible conceder las valoraciones subjetivas de la parte demandante, sino negarlas ante su irresponsabilidad probatoria. </w:t>
      </w:r>
    </w:p>
    <w:p w:rsidR="75488C90" w:rsidP="75488C90" w:rsidRDefault="75488C90" w14:paraId="28111038" w14:textId="0A3851C8">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03970EFC" w:rsidP="75488C90" w:rsidRDefault="03970EFC" w14:paraId="2BB8E1C1" w14:textId="33B276C7">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rPr>
      </w:pPr>
      <w:r w:rsidRPr="75488C90" w:rsidR="03970EFC">
        <w:rPr>
          <w:rFonts w:ascii="Arial" w:hAnsi="Arial" w:eastAsia="Arial" w:cs="Arial"/>
          <w:b w:val="1"/>
          <w:bCs w:val="1"/>
        </w:rPr>
        <w:t xml:space="preserve">Frente al perjuicio de daño psicológico, daño a la salud y daño a la vida de relación a favor de Daniel: </w:t>
      </w:r>
      <w:r w:rsidRPr="75488C90" w:rsidR="03970EFC">
        <w:rPr>
          <w:rFonts w:ascii="Arial" w:hAnsi="Arial" w:eastAsia="Arial" w:cs="Arial"/>
          <w:b w:val="0"/>
          <w:bCs w:val="0"/>
        </w:rPr>
        <w:t xml:space="preserve">Tal como se indicó anteriormente todos estos daños están incluidos únicamente en el daño a la salud, el cual se reconoce </w:t>
      </w:r>
      <w:r w:rsidRPr="75488C90" w:rsidR="67BD24AD">
        <w:rPr>
          <w:rFonts w:ascii="Arial" w:hAnsi="Arial" w:eastAsia="Arial" w:cs="Arial"/>
          <w:b w:val="0"/>
          <w:bCs w:val="0"/>
        </w:rPr>
        <w:t>únicamente</w:t>
      </w:r>
      <w:r w:rsidRPr="75488C90" w:rsidR="03970EFC">
        <w:rPr>
          <w:rFonts w:ascii="Arial" w:hAnsi="Arial" w:eastAsia="Arial" w:cs="Arial"/>
          <w:b w:val="0"/>
          <w:bCs w:val="0"/>
        </w:rPr>
        <w:t xml:space="preserve"> a la víctima directa del accidente y no a sus familiares, por ende, no es procedente el reconocimiento de esta indemnización.</w:t>
      </w:r>
      <w:r w:rsidRPr="75488C90" w:rsidR="03970EFC">
        <w:rPr>
          <w:rFonts w:ascii="Arial" w:hAnsi="Arial" w:eastAsia="Arial" w:cs="Arial"/>
          <w:b w:val="0"/>
          <w:bCs w:val="0"/>
        </w:rPr>
        <w:t xml:space="preserve"> </w:t>
      </w:r>
    </w:p>
    <w:p w:rsidR="13C0950A" w:rsidP="75488C90" w:rsidRDefault="13C0950A" w14:paraId="3CBFBFA4" w14:textId="546F7665">
      <w:pPr>
        <w:pStyle w:val="Normal"/>
        <w:widowControl w:val="0"/>
        <w:suppressLineNumbers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13C0950A">
        <w:rPr>
          <w:rFonts w:ascii="Arial" w:hAnsi="Arial" w:eastAsia="Arial" w:cs="Arial"/>
          <w:b w:val="1"/>
          <w:bCs w:val="1"/>
        </w:rPr>
        <w:t xml:space="preserve">Frente a los perjuicios morales a favor de Laura y Daniel: </w:t>
      </w:r>
      <w:r w:rsidRPr="75488C90" w:rsidR="13C0950A">
        <w:rPr>
          <w:rFonts w:ascii="Arial" w:hAnsi="Arial" w:eastAsia="Arial" w:cs="Arial"/>
          <w:b w:val="0"/>
          <w:bCs w:val="0"/>
          <w:i w:val="0"/>
          <w:iCs w:val="0"/>
          <w:caps w:val="0"/>
          <w:smallCaps w:val="0"/>
          <w:noProof w:val="0"/>
          <w:color w:val="000000" w:themeColor="text1" w:themeTint="FF" w:themeShade="FF"/>
          <w:sz w:val="24"/>
          <w:szCs w:val="24"/>
          <w:lang w:val="es-ES"/>
        </w:rPr>
        <w:t>La parte actora solicitó a título de perjuicios morales el valor de 100 SMMLV para cada uno de los demandantes.</w:t>
      </w:r>
      <w:r w:rsidRPr="75488C90" w:rsidR="13C0950A">
        <w:rPr>
          <w:rFonts w:ascii="Arial" w:hAnsi="Arial" w:eastAsia="Arial" w:cs="Arial"/>
          <w:b w:val="0"/>
          <w:bCs w:val="0"/>
          <w:i w:val="0"/>
          <w:iCs w:val="0"/>
          <w:caps w:val="0"/>
          <w:smallCaps w:val="0"/>
          <w:noProof w:val="0"/>
          <w:color w:val="000000" w:themeColor="text1" w:themeTint="FF" w:themeShade="FF"/>
          <w:sz w:val="24"/>
          <w:szCs w:val="24"/>
          <w:lang w:val="es-ES"/>
        </w:rPr>
        <w:t xml:space="preserve"> Frente a dicha pretensión debe manifestarse que su tasación no puede derivarse de calificaciones subjetivas realizadas por la parte actora, sino que debe basarse en factores objetivos como la gravedad de la lesión sufrida, tal como lo ha determinado el Consejo de Estado en la Sentencia de Unificación del 28 de agosto de 2014</w:t>
      </w:r>
      <w:r w:rsidRPr="75488C90" w:rsidR="163C7D07">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75488C90" w:rsidP="75488C90" w:rsidRDefault="75488C90" w14:paraId="2601AB8D" w14:textId="1C0E7A16">
      <w:pPr>
        <w:pStyle w:val="Normal"/>
        <w:widowControl w:val="0"/>
        <w:suppressLineNumbers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163C7D07" w:rsidP="75488C90" w:rsidRDefault="163C7D07" w14:paraId="2B05D919" w14:textId="587022B2">
      <w:pPr>
        <w:widowControl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163C7D07">
        <w:rPr>
          <w:rFonts w:ascii="Arial" w:hAnsi="Arial" w:eastAsia="Arial" w:cs="Arial"/>
          <w:b w:val="0"/>
          <w:bCs w:val="0"/>
          <w:i w:val="0"/>
          <w:iCs w:val="0"/>
          <w:caps w:val="0"/>
          <w:smallCaps w:val="0"/>
          <w:noProof w:val="0"/>
          <w:color w:val="000000" w:themeColor="text1" w:themeTint="FF" w:themeShade="FF"/>
          <w:sz w:val="24"/>
          <w:szCs w:val="24"/>
          <w:lang w:val="es-ES"/>
        </w:rPr>
        <w:t>En el caso concreto, la parte actora solicita la indemnización por concepto de perjuicios morales sin aportar un dictamen pericial o de pérdida de capacidad laboral que permita determinar la gravedad de la lesión que presuntamente sufrió la señora Laura Marcela con ocasión al accidente de tránsito del 25 de abril del 2019, por lo tanto, ante la ausencia de un medio de convicción objetivo, no es posible acceder al reconocimiento de ninguna indemnización.</w:t>
      </w:r>
      <w:r w:rsidRPr="75488C90" w:rsidR="163C7D07">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75488C90" w:rsidP="75488C90" w:rsidRDefault="75488C90" w14:paraId="36BA25DA" w14:textId="2168BE20">
      <w:pPr>
        <w:widowControl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163C7D07" w:rsidP="75488C90" w:rsidRDefault="163C7D07" w14:paraId="60D780CE" w14:textId="65F2B247">
      <w:pPr>
        <w:widowControl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75488C90" w:rsidR="163C7D07">
        <w:rPr>
          <w:rFonts w:ascii="Arial" w:hAnsi="Arial" w:eastAsia="Arial" w:cs="Arial"/>
          <w:b w:val="0"/>
          <w:bCs w:val="0"/>
          <w:i w:val="0"/>
          <w:iCs w:val="0"/>
          <w:caps w:val="0"/>
          <w:smallCaps w:val="0"/>
          <w:noProof w:val="0"/>
          <w:color w:val="000000" w:themeColor="text1" w:themeTint="FF" w:themeShade="FF"/>
          <w:sz w:val="24"/>
          <w:szCs w:val="24"/>
          <w:lang w:val="es-ES"/>
        </w:rPr>
        <w:t xml:space="preserve">Aunado a ello, la solicitud es altamente exagerada e injustificada, ya que la parte demandante está solicitando una indemnización propia de una gravedad de la lesión igual o superior al 50%, propia de los estados de </w:t>
      </w:r>
      <w:r w:rsidRPr="75488C90" w:rsidR="52939551">
        <w:rPr>
          <w:rFonts w:ascii="Arial" w:hAnsi="Arial" w:eastAsia="Arial" w:cs="Arial"/>
          <w:b w:val="0"/>
          <w:bCs w:val="0"/>
          <w:i w:val="0"/>
          <w:iCs w:val="0"/>
          <w:caps w:val="0"/>
          <w:smallCaps w:val="0"/>
          <w:noProof w:val="0"/>
          <w:color w:val="000000" w:themeColor="text1" w:themeTint="FF" w:themeShade="FF"/>
          <w:sz w:val="24"/>
          <w:szCs w:val="24"/>
          <w:lang w:val="es-ES"/>
        </w:rPr>
        <w:t xml:space="preserve">invalidez y de muerte, </w:t>
      </w:r>
      <w:r w:rsidRPr="75488C90" w:rsidR="163C7D07">
        <w:rPr>
          <w:rFonts w:ascii="Arial" w:hAnsi="Arial" w:eastAsia="Arial" w:cs="Arial"/>
          <w:b w:val="0"/>
          <w:bCs w:val="0"/>
          <w:i w:val="0"/>
          <w:iCs w:val="0"/>
          <w:caps w:val="0"/>
          <w:smallCaps w:val="0"/>
          <w:noProof w:val="0"/>
          <w:color w:val="000000" w:themeColor="text1" w:themeTint="FF" w:themeShade="FF"/>
          <w:sz w:val="24"/>
          <w:szCs w:val="24"/>
          <w:lang w:val="es-ES"/>
        </w:rPr>
        <w:t xml:space="preserve">lo cual es claro, no es la situación que presuntamente padece </w:t>
      </w:r>
      <w:r w:rsidRPr="75488C90" w:rsidR="7F2E7F55">
        <w:rPr>
          <w:rFonts w:ascii="Arial" w:hAnsi="Arial" w:eastAsia="Arial" w:cs="Arial"/>
          <w:b w:val="0"/>
          <w:bCs w:val="0"/>
          <w:i w:val="0"/>
          <w:iCs w:val="0"/>
          <w:caps w:val="0"/>
          <w:smallCaps w:val="0"/>
          <w:noProof w:val="0"/>
          <w:color w:val="000000" w:themeColor="text1" w:themeTint="FF" w:themeShade="FF"/>
          <w:sz w:val="24"/>
          <w:szCs w:val="24"/>
          <w:lang w:val="es-ES"/>
        </w:rPr>
        <w:t>la señora Laura Marcela</w:t>
      </w:r>
      <w:r w:rsidRPr="75488C90" w:rsidR="163C7D07">
        <w:rPr>
          <w:rFonts w:ascii="Arial" w:hAnsi="Arial" w:eastAsia="Arial" w:cs="Arial"/>
          <w:b w:val="0"/>
          <w:bCs w:val="0"/>
          <w:i w:val="0"/>
          <w:iCs w:val="0"/>
          <w:caps w:val="0"/>
          <w:smallCaps w:val="0"/>
          <w:noProof w:val="0"/>
          <w:color w:val="000000" w:themeColor="text1" w:themeTint="FF" w:themeShade="FF"/>
          <w:sz w:val="24"/>
          <w:szCs w:val="24"/>
          <w:lang w:val="es-ES"/>
        </w:rPr>
        <w:t xml:space="preserve"> quien solo tuvo una </w:t>
      </w:r>
      <w:r w:rsidRPr="75488C90" w:rsidR="7EB81DFE">
        <w:rPr>
          <w:rFonts w:ascii="Arial" w:hAnsi="Arial" w:eastAsia="Arial" w:cs="Arial"/>
          <w:b w:val="0"/>
          <w:bCs w:val="0"/>
          <w:i w:val="0"/>
          <w:iCs w:val="0"/>
          <w:caps w:val="0"/>
          <w:smallCaps w:val="0"/>
          <w:noProof w:val="0"/>
          <w:color w:val="000000" w:themeColor="text1" w:themeTint="FF" w:themeShade="FF"/>
          <w:sz w:val="24"/>
          <w:szCs w:val="24"/>
          <w:lang w:val="es-ES"/>
        </w:rPr>
        <w:t xml:space="preserve">dorsalgia </w:t>
      </w:r>
      <w:r w:rsidRPr="75488C90" w:rsidR="163C7D07">
        <w:rPr>
          <w:rFonts w:ascii="Arial" w:hAnsi="Arial" w:eastAsia="Arial" w:cs="Arial"/>
          <w:b w:val="0"/>
          <w:bCs w:val="0"/>
          <w:i w:val="0"/>
          <w:iCs w:val="0"/>
          <w:caps w:val="0"/>
          <w:smallCaps w:val="0"/>
          <w:noProof w:val="0"/>
          <w:color w:val="000000" w:themeColor="text1" w:themeTint="FF" w:themeShade="FF"/>
          <w:sz w:val="24"/>
          <w:szCs w:val="24"/>
          <w:lang w:val="es-ES"/>
        </w:rPr>
        <w:t xml:space="preserve">con una incapacidad de </w:t>
      </w:r>
      <w:r w:rsidRPr="75488C90" w:rsidR="2AB6E37B">
        <w:rPr>
          <w:rFonts w:ascii="Arial" w:hAnsi="Arial" w:eastAsia="Arial" w:cs="Arial"/>
          <w:b w:val="0"/>
          <w:bCs w:val="0"/>
          <w:i w:val="0"/>
          <w:iCs w:val="0"/>
          <w:caps w:val="0"/>
          <w:smallCaps w:val="0"/>
          <w:noProof w:val="0"/>
          <w:color w:val="000000" w:themeColor="text1" w:themeTint="FF" w:themeShade="FF"/>
          <w:sz w:val="24"/>
          <w:szCs w:val="24"/>
          <w:lang w:val="es-ES"/>
        </w:rPr>
        <w:t>4 días.</w:t>
      </w:r>
      <w:r w:rsidRPr="75488C90" w:rsidR="2AB6E37B">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75488C90" w:rsidP="75488C90" w:rsidRDefault="75488C90" w14:paraId="5552E09C" w14:textId="2B2DD541">
      <w:pPr>
        <w:widowControl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75488C90" w:rsidP="75488C90" w:rsidRDefault="75488C90" w14:paraId="3246F4B1" w14:textId="7CA0555B">
      <w:pPr>
        <w:widowControl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11BC8D22" w:rsidP="75488C90" w:rsidRDefault="11BC8D22" w14:paraId="1578D111" w14:textId="76B0E594">
      <w:pPr>
        <w:widowControl w:val="0"/>
        <w:bidi w:val="0"/>
        <w:spacing w:after="0" w:line="276" w:lineRule="auto"/>
        <w:jc w:val="center"/>
        <w:rPr>
          <w:rFonts w:ascii="Arial" w:hAnsi="Arial" w:eastAsia="Arial" w:cs="Arial"/>
          <w:b w:val="1"/>
          <w:bCs w:val="1"/>
          <w:i w:val="0"/>
          <w:iCs w:val="0"/>
          <w:caps w:val="0"/>
          <w:smallCaps w:val="0"/>
          <w:noProof w:val="0"/>
          <w:color w:val="000000" w:themeColor="text1" w:themeTint="FF" w:themeShade="FF"/>
          <w:sz w:val="24"/>
          <w:szCs w:val="24"/>
          <w:lang w:val="es-ES"/>
        </w:rPr>
      </w:pPr>
      <w:r w:rsidRPr="75488C90" w:rsidR="11BC8D22">
        <w:rPr>
          <w:rFonts w:ascii="Arial" w:hAnsi="Arial" w:eastAsia="Arial" w:cs="Arial"/>
          <w:b w:val="1"/>
          <w:bCs w:val="1"/>
          <w:i w:val="0"/>
          <w:iCs w:val="0"/>
          <w:caps w:val="0"/>
          <w:smallCaps w:val="0"/>
          <w:noProof w:val="0"/>
          <w:color w:val="000000" w:themeColor="text1" w:themeTint="FF" w:themeShade="FF"/>
          <w:sz w:val="24"/>
          <w:szCs w:val="24"/>
          <w:lang w:val="es-ES"/>
        </w:rPr>
        <w:t xml:space="preserve">FRENTE A LO PROBADO EN EL LLAMAMIENTO EN GARANTÍA </w:t>
      </w:r>
      <w:r w:rsidRPr="75488C90" w:rsidR="0A82413C">
        <w:rPr>
          <w:rFonts w:ascii="Arial" w:hAnsi="Arial" w:eastAsia="Arial" w:cs="Arial"/>
          <w:b w:val="1"/>
          <w:bCs w:val="1"/>
          <w:i w:val="0"/>
          <w:iCs w:val="0"/>
          <w:caps w:val="0"/>
          <w:smallCaps w:val="0"/>
          <w:noProof w:val="0"/>
          <w:color w:val="000000" w:themeColor="text1" w:themeTint="FF" w:themeShade="FF"/>
          <w:sz w:val="24"/>
          <w:szCs w:val="24"/>
          <w:lang w:val="es-ES"/>
        </w:rPr>
        <w:t xml:space="preserve">DE LA ASEGURADORA SOLIDARIA DE COLOMBIA E.C. </w:t>
      </w:r>
    </w:p>
    <w:p w:rsidR="75488C90" w:rsidP="75488C90" w:rsidRDefault="75488C90" w14:paraId="41D5397A" w14:textId="023CC196">
      <w:pPr>
        <w:pStyle w:val="Normal"/>
        <w:widowControl w:val="0"/>
        <w:suppressLineNumbers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75488C90" w:rsidP="75488C90" w:rsidRDefault="75488C90" w14:paraId="17557468" w14:textId="2C87F423">
      <w:pPr>
        <w:pStyle w:val="Normal"/>
        <w:widowControl w:val="0"/>
        <w:suppressLineNumbers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0A82413C" w:rsidP="75488C90" w:rsidRDefault="0A82413C" w14:paraId="634C3A4F" w14:textId="350E117D">
      <w:pPr>
        <w:pStyle w:val="Prrafodelista"/>
        <w:numPr>
          <w:ilvl w:val="0"/>
          <w:numId w:val="57"/>
        </w:numPr>
        <w:bidi w:val="0"/>
        <w:spacing w:before="0" w:beforeAutospacing="off" w:after="0" w:afterAutospacing="off" w:line="276" w:lineRule="auto"/>
        <w:ind w:right="0"/>
        <w:jc w:val="both"/>
        <w:rPr>
          <w:rFonts w:ascii="Arial" w:hAnsi="Arial" w:eastAsia="Arial" w:cs="Arial"/>
          <w:b w:val="1"/>
          <w:bCs w:val="1"/>
          <w:noProof w:val="0"/>
          <w:sz w:val="24"/>
          <w:szCs w:val="24"/>
          <w:lang w:val="es-ES"/>
        </w:rPr>
      </w:pPr>
      <w:r w:rsidRPr="75488C90" w:rsidR="0A82413C">
        <w:rPr>
          <w:rFonts w:ascii="Arial" w:hAnsi="Arial" w:eastAsia="Arial" w:cs="Arial"/>
          <w:b w:val="1"/>
          <w:bCs w:val="1"/>
          <w:noProof w:val="0"/>
          <w:sz w:val="24"/>
          <w:szCs w:val="24"/>
          <w:lang w:val="es-ES"/>
        </w:rPr>
        <w:t>NO SE REALIZÓ EL RIESGO ASEGURADO EN LA PÓLIZA DE SEGURO No. 4</w:t>
      </w:r>
      <w:r w:rsidRPr="75488C90" w:rsidR="0A82413C">
        <w:rPr>
          <w:rFonts w:ascii="Arial" w:hAnsi="Arial" w:eastAsia="Arial" w:cs="Arial"/>
          <w:b w:val="1"/>
          <w:bCs w:val="1"/>
          <w:noProof w:val="0"/>
          <w:sz w:val="24"/>
          <w:szCs w:val="24"/>
          <w:lang w:val="es"/>
        </w:rPr>
        <w:t>20-80-994000000054</w:t>
      </w:r>
      <w:r w:rsidRPr="75488C90" w:rsidR="0A82413C">
        <w:rPr>
          <w:rFonts w:ascii="Arial" w:hAnsi="Arial" w:eastAsia="Arial" w:cs="Arial"/>
          <w:b w:val="1"/>
          <w:bCs w:val="1"/>
          <w:noProof w:val="0"/>
          <w:sz w:val="24"/>
          <w:szCs w:val="24"/>
          <w:lang w:val="es-ES"/>
        </w:rPr>
        <w:t xml:space="preserve"> POR LO QUE ES INEXIGIBLE LA OBLIGACIÓN INDEMNIZATORIA A CARGO DE LA COMPAÑÍA ASEGURADORA</w:t>
      </w:r>
    </w:p>
    <w:p w:rsidR="75488C90" w:rsidP="75488C90" w:rsidRDefault="75488C90" w14:paraId="7AAAEB97" w14:textId="44EDF35D">
      <w:pPr>
        <w:pStyle w:val="Prrafodelista"/>
        <w:bidi w:val="0"/>
        <w:spacing w:before="0" w:beforeAutospacing="off" w:after="0" w:afterAutospacing="off" w:line="276" w:lineRule="auto"/>
        <w:ind w:left="1080" w:right="0" w:hanging="720"/>
        <w:jc w:val="both"/>
        <w:rPr>
          <w:rFonts w:ascii="Arial" w:hAnsi="Arial" w:eastAsia="Arial" w:cs="Arial"/>
          <w:b w:val="1"/>
          <w:bCs w:val="1"/>
          <w:noProof w:val="0"/>
          <w:sz w:val="24"/>
          <w:szCs w:val="24"/>
          <w:lang w:val="es-ES"/>
        </w:rPr>
      </w:pPr>
    </w:p>
    <w:p w:rsidR="0A82413C" w:rsidP="75488C90" w:rsidRDefault="0A82413C" w14:paraId="60CF312E" w14:textId="7DADC4BE">
      <w:pPr>
        <w:bidi w:val="0"/>
        <w:spacing w:before="0" w:beforeAutospacing="off" w:after="0" w:afterAutospacing="off" w:line="276" w:lineRule="auto"/>
        <w:jc w:val="both"/>
        <w:rPr>
          <w:rFonts w:ascii="Arial" w:hAnsi="Arial" w:eastAsia="Arial" w:cs="Arial"/>
          <w:noProof w:val="0"/>
          <w:sz w:val="24"/>
          <w:szCs w:val="24"/>
          <w:lang w:val="es"/>
        </w:rPr>
      </w:pPr>
      <w:r w:rsidRPr="75488C90" w:rsidR="0A82413C">
        <w:rPr>
          <w:rFonts w:ascii="Arial" w:hAnsi="Arial" w:eastAsia="Arial" w:cs="Arial"/>
          <w:noProof w:val="0"/>
          <w:sz w:val="24"/>
          <w:szCs w:val="24"/>
          <w:lang w:val="es"/>
        </w:rPr>
        <w:t xml:space="preserve">En el proceso se demostró que a la compañía aseguradora no le es exigible la obligación indemnizatoria pactada en la Póliza de Seguro No. 420-80-994000000054, por cuanto no se realizó el riesgo asegurado amparado en el contrato de seguro. </w:t>
      </w:r>
    </w:p>
    <w:p w:rsidR="0A82413C" w:rsidP="75488C90" w:rsidRDefault="0A82413C" w14:paraId="28CB9EC3" w14:textId="32A1F4D5">
      <w:pPr>
        <w:bidi w:val="0"/>
        <w:spacing w:before="0" w:beforeAutospacing="off" w:after="0" w:afterAutospacing="off" w:line="276" w:lineRule="auto"/>
        <w:jc w:val="both"/>
        <w:rPr>
          <w:rFonts w:ascii="Arial" w:hAnsi="Arial" w:eastAsia="Arial" w:cs="Arial"/>
          <w:noProof w:val="0"/>
          <w:sz w:val="24"/>
          <w:szCs w:val="24"/>
          <w:lang w:val="es"/>
        </w:rPr>
      </w:pPr>
      <w:r w:rsidRPr="75488C90" w:rsidR="0A82413C">
        <w:rPr>
          <w:rFonts w:ascii="Arial" w:hAnsi="Arial" w:eastAsia="Arial" w:cs="Arial"/>
          <w:noProof w:val="0"/>
          <w:sz w:val="24"/>
          <w:szCs w:val="24"/>
          <w:lang w:val="es"/>
        </w:rPr>
        <w:t xml:space="preserve"> </w:t>
      </w:r>
    </w:p>
    <w:p w:rsidR="0A82413C" w:rsidP="75488C90" w:rsidRDefault="0A82413C" w14:paraId="5473918D" w14:textId="4214288C">
      <w:pPr>
        <w:bidi w:val="0"/>
        <w:spacing w:before="0" w:beforeAutospacing="off" w:after="0" w:afterAutospacing="off" w:line="276" w:lineRule="auto"/>
        <w:jc w:val="both"/>
        <w:rPr>
          <w:rFonts w:ascii="Arial" w:hAnsi="Arial" w:eastAsia="Arial" w:cs="Arial"/>
          <w:noProof w:val="0"/>
          <w:sz w:val="24"/>
          <w:szCs w:val="24"/>
          <w:lang w:val="es-ES"/>
        </w:rPr>
      </w:pPr>
      <w:r w:rsidRPr="75488C90" w:rsidR="0A82413C">
        <w:rPr>
          <w:rFonts w:ascii="Arial" w:hAnsi="Arial" w:eastAsia="Arial" w:cs="Arial"/>
          <w:noProof w:val="0"/>
          <w:sz w:val="24"/>
          <w:szCs w:val="24"/>
          <w:lang w:val="es-ES"/>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w:t>
      </w:r>
      <w:r w:rsidRPr="75488C90" w:rsidR="0A82413C">
        <w:rPr>
          <w:rFonts w:ascii="Arial" w:hAnsi="Arial" w:eastAsia="Arial" w:cs="Arial"/>
          <w:noProof w:val="0"/>
          <w:sz w:val="24"/>
          <w:szCs w:val="24"/>
          <w:lang w:val="es-ES"/>
        </w:rPr>
        <w:t xml:space="preserve"> Es así, como la declaratoria de responsabilidad civil constituirá el siniestro, esto es, la realización del riesgo asegurado (artículo 1072 del Código de Comercio).</w:t>
      </w:r>
    </w:p>
    <w:p w:rsidR="0A82413C" w:rsidP="75488C90" w:rsidRDefault="0A82413C" w14:paraId="1341F6B5" w14:textId="06A33850">
      <w:pPr>
        <w:bidi w:val="0"/>
        <w:spacing w:before="0" w:beforeAutospacing="off" w:after="0" w:afterAutospacing="off" w:line="276" w:lineRule="auto"/>
        <w:jc w:val="both"/>
        <w:rPr>
          <w:rFonts w:ascii="Arial" w:hAnsi="Arial" w:eastAsia="Arial" w:cs="Arial"/>
          <w:noProof w:val="0"/>
          <w:sz w:val="24"/>
          <w:szCs w:val="24"/>
          <w:lang w:val="es"/>
        </w:rPr>
      </w:pPr>
      <w:r w:rsidRPr="75488C90" w:rsidR="0A82413C">
        <w:rPr>
          <w:rFonts w:ascii="Arial" w:hAnsi="Arial" w:eastAsia="Arial" w:cs="Arial"/>
          <w:noProof w:val="0"/>
          <w:sz w:val="24"/>
          <w:szCs w:val="24"/>
          <w:lang w:val="es"/>
        </w:rPr>
        <w:t xml:space="preserve"> </w:t>
      </w:r>
    </w:p>
    <w:p w:rsidR="0A82413C" w:rsidP="75488C90" w:rsidRDefault="0A82413C" w14:paraId="169A9B85" w14:textId="75E4B72A">
      <w:pPr>
        <w:bidi w:val="0"/>
        <w:spacing w:before="0" w:beforeAutospacing="off" w:after="0" w:afterAutospacing="off" w:line="276" w:lineRule="auto"/>
        <w:jc w:val="both"/>
        <w:rPr>
          <w:rFonts w:ascii="Arial" w:hAnsi="Arial" w:eastAsia="Arial" w:cs="Arial"/>
          <w:noProof w:val="0"/>
          <w:sz w:val="24"/>
          <w:szCs w:val="24"/>
          <w:lang w:val="es-ES"/>
        </w:rPr>
      </w:pPr>
      <w:r w:rsidRPr="75488C90" w:rsidR="0A82413C">
        <w:rPr>
          <w:rFonts w:ascii="Arial" w:hAnsi="Arial" w:eastAsia="Arial" w:cs="Arial"/>
          <w:noProof w:val="0"/>
          <w:sz w:val="24"/>
          <w:szCs w:val="24"/>
          <w:lang w:val="es-ES"/>
        </w:rPr>
        <w:t>Para el caso concreto, la parte demandante no demostró los elementos constitutivos de la responsabilidad en cabeza del Distrito de Santiago de Cali, pues es claro que: i) no se acreditó que el accidente fue causado por una acción u omisión de la administración</w:t>
      </w:r>
      <w:r w:rsidRPr="75488C90" w:rsidR="0C7A0946">
        <w:rPr>
          <w:rFonts w:ascii="Arial" w:hAnsi="Arial" w:eastAsia="Arial" w:cs="Arial"/>
          <w:noProof w:val="0"/>
          <w:sz w:val="24"/>
          <w:szCs w:val="24"/>
          <w:lang w:val="es-ES"/>
        </w:rPr>
        <w:t xml:space="preserve"> y </w:t>
      </w:r>
      <w:r w:rsidRPr="75488C90" w:rsidR="0A82413C">
        <w:rPr>
          <w:rFonts w:ascii="Arial" w:hAnsi="Arial" w:eastAsia="Arial" w:cs="Arial"/>
          <w:noProof w:val="0"/>
          <w:sz w:val="24"/>
          <w:szCs w:val="24"/>
          <w:lang w:val="es-ES"/>
        </w:rPr>
        <w:t>ii</w:t>
      </w:r>
      <w:r w:rsidRPr="75488C90" w:rsidR="0A82413C">
        <w:rPr>
          <w:rFonts w:ascii="Arial" w:hAnsi="Arial" w:eastAsia="Arial" w:cs="Arial"/>
          <w:noProof w:val="0"/>
          <w:sz w:val="24"/>
          <w:szCs w:val="24"/>
          <w:lang w:val="es-ES"/>
        </w:rPr>
        <w:t>) no se demostró alguna falla en la prestación del servicio vial o de señalización</w:t>
      </w:r>
      <w:r w:rsidRPr="75488C90" w:rsidR="6887B881">
        <w:rPr>
          <w:rFonts w:ascii="Arial" w:hAnsi="Arial" w:eastAsia="Arial" w:cs="Arial"/>
          <w:noProof w:val="0"/>
          <w:sz w:val="24"/>
          <w:szCs w:val="24"/>
          <w:lang w:val="es-ES"/>
        </w:rPr>
        <w:t>.</w:t>
      </w:r>
      <w:r w:rsidRPr="75488C90" w:rsidR="55F094C0">
        <w:rPr>
          <w:rFonts w:ascii="Arial" w:hAnsi="Arial" w:eastAsia="Arial" w:cs="Arial"/>
          <w:noProof w:val="0"/>
          <w:sz w:val="24"/>
          <w:szCs w:val="24"/>
          <w:lang w:val="es-ES"/>
        </w:rPr>
        <w:t xml:space="preserve"> </w:t>
      </w:r>
      <w:r w:rsidRPr="75488C90" w:rsidR="0A82413C">
        <w:rPr>
          <w:rFonts w:ascii="Arial" w:hAnsi="Arial" w:eastAsia="Arial" w:cs="Arial"/>
          <w:noProof w:val="0"/>
          <w:sz w:val="24"/>
          <w:szCs w:val="24"/>
          <w:lang w:val="es-ES"/>
        </w:rPr>
        <w:t xml:space="preserve">Así las cosas, dado que en el proceso no se demostró la responsabilidad la Distrito Especial de Santiago de Cali en la </w:t>
      </w:r>
      <w:r w:rsidRPr="75488C90" w:rsidR="0A82413C">
        <w:rPr>
          <w:rFonts w:ascii="Arial" w:hAnsi="Arial" w:eastAsia="Arial" w:cs="Arial"/>
          <w:noProof w:val="0"/>
          <w:sz w:val="24"/>
          <w:szCs w:val="24"/>
          <w:lang w:val="es-ES"/>
        </w:rPr>
        <w:t>causación</w:t>
      </w:r>
      <w:r w:rsidRPr="75488C90" w:rsidR="0A82413C">
        <w:rPr>
          <w:rFonts w:ascii="Arial" w:hAnsi="Arial" w:eastAsia="Arial" w:cs="Arial"/>
          <w:noProof w:val="0"/>
          <w:sz w:val="24"/>
          <w:szCs w:val="24"/>
          <w:lang w:val="es-ES"/>
        </w:rPr>
        <w:t xml:space="preserve"> del daño</w:t>
      </w:r>
      <w:r w:rsidRPr="75488C90" w:rsidR="4FD72082">
        <w:rPr>
          <w:rFonts w:ascii="Arial" w:hAnsi="Arial" w:eastAsia="Arial" w:cs="Arial"/>
          <w:noProof w:val="0"/>
          <w:sz w:val="24"/>
          <w:szCs w:val="24"/>
          <w:lang w:val="es-ES"/>
        </w:rPr>
        <w:t>,</w:t>
      </w:r>
      <w:r w:rsidRPr="75488C90" w:rsidR="0A82413C">
        <w:rPr>
          <w:rFonts w:ascii="Arial" w:hAnsi="Arial" w:eastAsia="Arial" w:cs="Arial"/>
          <w:noProof w:val="0"/>
          <w:sz w:val="24"/>
          <w:szCs w:val="24"/>
          <w:lang w:val="es-ES"/>
        </w:rPr>
        <w:t xml:space="preserve"> no es posible predicar alguna obligación por parte de la </w:t>
      </w:r>
      <w:r w:rsidRPr="75488C90" w:rsidR="79EF9B8F">
        <w:rPr>
          <w:rFonts w:ascii="Arial" w:hAnsi="Arial" w:eastAsia="Arial" w:cs="Arial"/>
          <w:noProof w:val="0"/>
          <w:sz w:val="24"/>
          <w:szCs w:val="24"/>
          <w:lang w:val="es-ES"/>
        </w:rPr>
        <w:t>Aseguradora Solidaria de Colombia</w:t>
      </w:r>
      <w:r w:rsidRPr="75488C90" w:rsidR="0A82413C">
        <w:rPr>
          <w:rFonts w:ascii="Arial" w:hAnsi="Arial" w:eastAsia="Arial" w:cs="Arial"/>
          <w:noProof w:val="0"/>
          <w:sz w:val="24"/>
          <w:szCs w:val="24"/>
          <w:lang w:val="es-ES"/>
        </w:rPr>
        <w:t>, toda vez que no se realizó el riesgo asegurado.</w:t>
      </w:r>
    </w:p>
    <w:p w:rsidR="75488C90" w:rsidP="75488C90" w:rsidRDefault="75488C90" w14:paraId="0EFB3C26" w14:textId="11BF8054">
      <w:pPr>
        <w:pStyle w:val="Normal"/>
        <w:widowControl w:val="0"/>
        <w:suppressLineNumbers w:val="0"/>
        <w:bidi w:val="0"/>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359864A0" w:rsidP="75488C90" w:rsidRDefault="359864A0" w14:paraId="663D90EB" w14:textId="00865E76">
      <w:pPr>
        <w:pStyle w:val="Prrafodelista"/>
        <w:numPr>
          <w:ilvl w:val="0"/>
          <w:numId w:val="57"/>
        </w:numPr>
        <w:bidi w:val="0"/>
        <w:spacing w:before="0" w:beforeAutospacing="off" w:after="0" w:afterAutospacing="off" w:line="276" w:lineRule="auto"/>
        <w:ind w:right="0"/>
        <w:jc w:val="both"/>
        <w:rPr>
          <w:rFonts w:ascii="Arial" w:hAnsi="Arial" w:eastAsia="Arial" w:cs="Arial"/>
          <w:b w:val="1"/>
          <w:bCs w:val="1"/>
          <w:noProof w:val="0"/>
          <w:sz w:val="24"/>
          <w:szCs w:val="24"/>
          <w:lang w:val="es-ES"/>
        </w:rPr>
      </w:pPr>
      <w:r w:rsidRPr="75488C90" w:rsidR="359864A0">
        <w:rPr>
          <w:rFonts w:ascii="Arial" w:hAnsi="Arial" w:eastAsia="Arial" w:cs="Arial"/>
          <w:b w:val="1"/>
          <w:bCs w:val="1"/>
          <w:noProof w:val="0"/>
          <w:sz w:val="22"/>
          <w:szCs w:val="22"/>
          <w:lang w:val="es-ES"/>
        </w:rPr>
        <w:t>SE ACREDITÓ EL LÍMITE DEL VALOR ASEGURADO, LA DISTRIBUCIÓN DEL RIESGO ENTRE LAS ASEGURADORAS Y LA INEXISTENCIA DE SOLIDARIDAD ENTRE ELLAS</w:t>
      </w:r>
    </w:p>
    <w:p w:rsidR="75488C90" w:rsidP="75488C90" w:rsidRDefault="75488C90" w14:paraId="6506205D" w14:textId="405A409C">
      <w:pPr>
        <w:pStyle w:val="Prrafodelista"/>
        <w:bidi w:val="0"/>
        <w:spacing w:before="0" w:beforeAutospacing="off" w:after="0" w:afterAutospacing="off" w:line="276" w:lineRule="auto"/>
        <w:ind w:left="720" w:right="0"/>
        <w:jc w:val="both"/>
        <w:rPr>
          <w:rFonts w:ascii="Arial" w:hAnsi="Arial" w:eastAsia="Arial" w:cs="Arial"/>
          <w:b w:val="1"/>
          <w:bCs w:val="1"/>
          <w:noProof w:val="0"/>
          <w:sz w:val="24"/>
          <w:szCs w:val="24"/>
          <w:lang w:val="es-ES"/>
        </w:rPr>
      </w:pPr>
    </w:p>
    <w:p w:rsidR="359864A0" w:rsidP="75488C90" w:rsidRDefault="359864A0" w14:paraId="45B72CD2" w14:textId="1EBB24A3">
      <w:pPr>
        <w:bidi w:val="0"/>
        <w:spacing w:before="0" w:beforeAutospacing="off" w:after="0" w:afterAutospacing="off" w:line="276" w:lineRule="auto"/>
        <w:jc w:val="both"/>
        <w:rPr>
          <w:rFonts w:ascii="Arial" w:hAnsi="Arial" w:eastAsia="Arial" w:cs="Arial"/>
          <w:noProof w:val="0"/>
          <w:sz w:val="24"/>
          <w:szCs w:val="24"/>
          <w:lang w:val="es-ES"/>
        </w:rPr>
      </w:pPr>
      <w:r w:rsidRPr="75488C90" w:rsidR="359864A0">
        <w:rPr>
          <w:rFonts w:ascii="Arial" w:hAnsi="Arial" w:eastAsia="Arial" w:cs="Arial"/>
          <w:noProof w:val="0"/>
          <w:sz w:val="24"/>
          <w:szCs w:val="24"/>
          <w:lang w:val="es"/>
        </w:rPr>
        <w:t xml:space="preserve">En el remoto caso que el despacho considere que le asiste algún tipo de responsabilidad a mi procurada, es indispensable considerar que en el proceso se acreditó que el límite del valor asegurado de la Póliza de Seguro No. 420-80-994000000054 es de $7.000.000.000 pesos m/cte., y que dicho valor está sujeto a disponibilidad, dado que la ocurrencia de varios siniestros durante la vigencia de la póliza va agotando la suma asegurada. </w:t>
      </w:r>
      <w:r w:rsidRPr="75488C90" w:rsidR="359864A0">
        <w:rPr>
          <w:rFonts w:ascii="Arial" w:hAnsi="Arial" w:eastAsia="Arial" w:cs="Arial"/>
          <w:noProof w:val="0"/>
          <w:sz w:val="24"/>
          <w:szCs w:val="24"/>
          <w:lang w:val="es-ES"/>
        </w:rPr>
        <w:t xml:space="preserve"> </w:t>
      </w:r>
    </w:p>
    <w:p w:rsidR="359864A0" w:rsidP="75488C90" w:rsidRDefault="359864A0" w14:paraId="1DB16B96" w14:textId="41BAB8F7">
      <w:pPr>
        <w:bidi w:val="0"/>
        <w:spacing w:before="0" w:beforeAutospacing="off" w:after="0" w:afterAutospacing="off" w:line="276" w:lineRule="auto"/>
        <w:jc w:val="both"/>
        <w:rPr>
          <w:rFonts w:ascii="Arial" w:hAnsi="Arial" w:eastAsia="Arial" w:cs="Arial"/>
          <w:noProof w:val="0"/>
          <w:sz w:val="24"/>
          <w:szCs w:val="24"/>
          <w:lang w:val="es-ES"/>
        </w:rPr>
      </w:pPr>
      <w:r w:rsidRPr="75488C90" w:rsidR="359864A0">
        <w:rPr>
          <w:rFonts w:ascii="Arial" w:hAnsi="Arial" w:eastAsia="Arial" w:cs="Arial"/>
          <w:noProof w:val="0"/>
          <w:sz w:val="24"/>
          <w:szCs w:val="24"/>
          <w:lang w:val="es-ES"/>
        </w:rPr>
        <w:t xml:space="preserve"> </w:t>
      </w:r>
    </w:p>
    <w:p w:rsidR="359864A0" w:rsidP="75488C90" w:rsidRDefault="359864A0" w14:paraId="69F1C057" w14:textId="502AD761">
      <w:pPr>
        <w:bidi w:val="0"/>
        <w:spacing w:before="0" w:beforeAutospacing="off" w:after="0" w:afterAutospacing="off" w:line="276" w:lineRule="auto"/>
        <w:jc w:val="both"/>
        <w:rPr>
          <w:rFonts w:ascii="Arial" w:hAnsi="Arial" w:eastAsia="Arial" w:cs="Arial"/>
          <w:noProof w:val="0"/>
          <w:sz w:val="24"/>
          <w:szCs w:val="24"/>
          <w:lang w:val="es-ES"/>
        </w:rPr>
      </w:pPr>
      <w:r w:rsidRPr="75488C90" w:rsidR="359864A0">
        <w:rPr>
          <w:rFonts w:ascii="Arial" w:hAnsi="Arial" w:eastAsia="Arial" w:cs="Arial"/>
          <w:noProof w:val="0"/>
          <w:sz w:val="24"/>
          <w:szCs w:val="24"/>
          <w:lang w:val="es"/>
        </w:rPr>
        <w:t xml:space="preserve">Así mismo, que en la Póliza de Seguro se distribuyó el riesgo asegurado de la siguiente forma entre las aseguradoras: </w:t>
      </w:r>
      <w:r w:rsidRPr="75488C90" w:rsidR="359864A0">
        <w:rPr>
          <w:rFonts w:ascii="Arial" w:hAnsi="Arial" w:eastAsia="Arial" w:cs="Arial"/>
          <w:noProof w:val="0"/>
          <w:sz w:val="24"/>
          <w:szCs w:val="24"/>
          <w:lang w:val="es-ES"/>
        </w:rPr>
        <w:t xml:space="preserve"> </w:t>
      </w:r>
    </w:p>
    <w:p w:rsidR="359864A0" w:rsidP="75488C90" w:rsidRDefault="359864A0" w14:paraId="7FE0C019" w14:textId="2509B325">
      <w:pPr>
        <w:bidi w:val="0"/>
        <w:spacing w:before="0" w:beforeAutospacing="off" w:after="0" w:afterAutospacing="off" w:line="276" w:lineRule="auto"/>
        <w:jc w:val="both"/>
        <w:rPr>
          <w:rFonts w:ascii="Arial" w:hAnsi="Arial" w:eastAsia="Arial" w:cs="Arial"/>
          <w:noProof w:val="0"/>
          <w:sz w:val="24"/>
          <w:szCs w:val="24"/>
          <w:lang w:val="es-ES"/>
        </w:rPr>
      </w:pPr>
      <w:r w:rsidRPr="75488C90" w:rsidR="359864A0">
        <w:rPr>
          <w:rFonts w:ascii="Arial" w:hAnsi="Arial" w:eastAsia="Arial" w:cs="Arial"/>
          <w:noProof w:val="0"/>
          <w:sz w:val="24"/>
          <w:szCs w:val="24"/>
          <w:lang w:val="es-ES"/>
        </w:rPr>
        <w:t xml:space="preserve"> </w:t>
      </w:r>
    </w:p>
    <w:tbl>
      <w:tblPr>
        <w:tblStyle w:val="Tablanormal"/>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4507"/>
        <w:gridCol w:w="4508"/>
      </w:tblGrid>
      <w:tr w:rsidR="75488C90" w:rsidTr="75488C90" w14:paraId="54D3F77D">
        <w:trPr>
          <w:trHeight w:val="300"/>
        </w:trPr>
        <w:tc>
          <w:tcPr>
            <w:tcW w:w="4507" w:type="dxa"/>
            <w:tcBorders>
              <w:top w:val="single" w:sz="8"/>
              <w:left w:val="single" w:sz="8"/>
              <w:bottom w:val="single" w:sz="8"/>
              <w:right w:val="single" w:sz="8"/>
            </w:tcBorders>
            <w:shd w:val="clear" w:color="auto" w:fill="8EAADB"/>
            <w:tcMar/>
            <w:vAlign w:val="top"/>
          </w:tcPr>
          <w:p w:rsidR="75488C90" w:rsidP="75488C90" w:rsidRDefault="75488C90" w14:paraId="1B72A5A4" w14:textId="6735E009">
            <w:pPr>
              <w:bidi w:val="0"/>
              <w:spacing w:before="0" w:beforeAutospacing="off" w:after="0" w:afterAutospacing="off" w:line="276" w:lineRule="auto"/>
              <w:jc w:val="center"/>
              <w:rPr>
                <w:rFonts w:ascii="Arial" w:hAnsi="Arial" w:eastAsia="Arial" w:cs="Arial"/>
                <w:b w:val="1"/>
                <w:bCs w:val="1"/>
                <w:color w:val="000000" w:themeColor="text1" w:themeTint="FF" w:themeShade="FF"/>
                <w:sz w:val="24"/>
                <w:szCs w:val="24"/>
                <w:lang w:val="es"/>
              </w:rPr>
            </w:pPr>
            <w:r w:rsidRPr="75488C90" w:rsidR="75488C90">
              <w:rPr>
                <w:rFonts w:ascii="Arial" w:hAnsi="Arial" w:eastAsia="Arial" w:cs="Arial"/>
                <w:b w:val="1"/>
                <w:bCs w:val="1"/>
                <w:color w:val="000000" w:themeColor="text1" w:themeTint="FF" w:themeShade="FF"/>
                <w:sz w:val="24"/>
                <w:szCs w:val="24"/>
                <w:lang w:val="es"/>
              </w:rPr>
              <w:t>Compañía aseguradora</w:t>
            </w:r>
          </w:p>
        </w:tc>
        <w:tc>
          <w:tcPr>
            <w:tcW w:w="4508" w:type="dxa"/>
            <w:tcBorders>
              <w:top w:val="single" w:sz="8"/>
              <w:left w:val="single" w:sz="8"/>
              <w:bottom w:val="single" w:sz="8"/>
              <w:right w:val="single" w:sz="8"/>
            </w:tcBorders>
            <w:shd w:val="clear" w:color="auto" w:fill="8EAADB"/>
            <w:tcMar/>
            <w:vAlign w:val="top"/>
          </w:tcPr>
          <w:p w:rsidR="75488C90" w:rsidP="75488C90" w:rsidRDefault="75488C90" w14:paraId="6661E86E" w14:textId="0CE8048C">
            <w:pPr>
              <w:bidi w:val="0"/>
              <w:spacing w:before="0" w:beforeAutospacing="off" w:after="0" w:afterAutospacing="off" w:line="276" w:lineRule="auto"/>
              <w:jc w:val="center"/>
              <w:rPr>
                <w:rFonts w:ascii="Arial" w:hAnsi="Arial" w:eastAsia="Arial" w:cs="Arial"/>
                <w:b w:val="1"/>
                <w:bCs w:val="1"/>
                <w:color w:val="000000" w:themeColor="text1" w:themeTint="FF" w:themeShade="FF"/>
                <w:sz w:val="24"/>
                <w:szCs w:val="24"/>
                <w:lang w:val="es"/>
              </w:rPr>
            </w:pPr>
            <w:r w:rsidRPr="75488C90" w:rsidR="75488C90">
              <w:rPr>
                <w:rFonts w:ascii="Arial" w:hAnsi="Arial" w:eastAsia="Arial" w:cs="Arial"/>
                <w:b w:val="1"/>
                <w:bCs w:val="1"/>
                <w:color w:val="000000" w:themeColor="text1" w:themeTint="FF" w:themeShade="FF"/>
                <w:sz w:val="24"/>
                <w:szCs w:val="24"/>
                <w:lang w:val="es"/>
              </w:rPr>
              <w:t>Porcentaje de participación</w:t>
            </w:r>
          </w:p>
        </w:tc>
      </w:tr>
      <w:tr w:rsidR="75488C90" w:rsidTr="75488C90" w14:paraId="3161F054">
        <w:trPr>
          <w:trHeight w:val="300"/>
        </w:trPr>
        <w:tc>
          <w:tcPr>
            <w:tcW w:w="4507" w:type="dxa"/>
            <w:tcBorders>
              <w:top w:val="single" w:sz="8"/>
              <w:left w:val="single" w:sz="8"/>
              <w:bottom w:val="single" w:sz="8"/>
              <w:right w:val="single" w:sz="8"/>
            </w:tcBorders>
            <w:tcMar/>
            <w:vAlign w:val="top"/>
          </w:tcPr>
          <w:p w:rsidR="75488C90" w:rsidP="75488C90" w:rsidRDefault="75488C90" w14:paraId="1D2FB0EA" w14:textId="5D9F4108">
            <w:pPr>
              <w:bidi w:val="0"/>
              <w:spacing w:before="0" w:beforeAutospacing="off" w:after="0" w:afterAutospacing="off" w:line="276" w:lineRule="auto"/>
              <w:jc w:val="center"/>
              <w:rPr>
                <w:rFonts w:ascii="Arial" w:hAnsi="Arial" w:eastAsia="Arial" w:cs="Arial"/>
                <w:sz w:val="24"/>
                <w:szCs w:val="24"/>
                <w:lang w:val="es"/>
              </w:rPr>
            </w:pPr>
            <w:r w:rsidRPr="75488C90" w:rsidR="75488C90">
              <w:rPr>
                <w:rFonts w:ascii="Arial" w:hAnsi="Arial" w:eastAsia="Arial" w:cs="Arial"/>
                <w:sz w:val="24"/>
                <w:szCs w:val="24"/>
                <w:lang w:val="es"/>
              </w:rPr>
              <w:t>Aseguradora Solidaria de Colombia E.C.</w:t>
            </w:r>
          </w:p>
        </w:tc>
        <w:tc>
          <w:tcPr>
            <w:tcW w:w="4508" w:type="dxa"/>
            <w:tcBorders>
              <w:top w:val="single" w:sz="8"/>
              <w:left w:val="single" w:sz="8"/>
              <w:bottom w:val="single" w:sz="8"/>
              <w:right w:val="single" w:sz="8"/>
            </w:tcBorders>
            <w:tcMar/>
            <w:vAlign w:val="top"/>
          </w:tcPr>
          <w:p w:rsidR="75488C90" w:rsidP="75488C90" w:rsidRDefault="75488C90" w14:paraId="194701E2" w14:textId="4E6CA9B8">
            <w:pPr>
              <w:bidi w:val="0"/>
              <w:spacing w:before="0" w:beforeAutospacing="off" w:after="0" w:afterAutospacing="off" w:line="276" w:lineRule="auto"/>
              <w:jc w:val="center"/>
              <w:rPr>
                <w:rFonts w:ascii="Arial" w:hAnsi="Arial" w:eastAsia="Arial" w:cs="Arial"/>
                <w:sz w:val="24"/>
                <w:szCs w:val="24"/>
                <w:lang w:val="es"/>
              </w:rPr>
            </w:pPr>
            <w:r w:rsidRPr="75488C90" w:rsidR="75488C90">
              <w:rPr>
                <w:rFonts w:ascii="Arial" w:hAnsi="Arial" w:eastAsia="Arial" w:cs="Arial"/>
                <w:sz w:val="24"/>
                <w:szCs w:val="24"/>
                <w:lang w:val="es"/>
              </w:rPr>
              <w:t>35%</w:t>
            </w:r>
          </w:p>
        </w:tc>
      </w:tr>
      <w:tr w:rsidR="75488C90" w:rsidTr="75488C90" w14:paraId="61C9EF09">
        <w:trPr>
          <w:trHeight w:val="300"/>
        </w:trPr>
        <w:tc>
          <w:tcPr>
            <w:tcW w:w="4507" w:type="dxa"/>
            <w:tcBorders>
              <w:top w:val="single" w:sz="8"/>
              <w:left w:val="single" w:sz="8"/>
              <w:bottom w:val="single" w:sz="8"/>
              <w:right w:val="single" w:sz="8"/>
            </w:tcBorders>
            <w:tcMar/>
            <w:vAlign w:val="top"/>
          </w:tcPr>
          <w:p w:rsidR="75488C90" w:rsidP="75488C90" w:rsidRDefault="75488C90" w14:paraId="6E5A63A6" w14:textId="3DA7FE0F">
            <w:pPr>
              <w:bidi w:val="0"/>
              <w:spacing w:before="0" w:beforeAutospacing="off" w:after="0" w:afterAutospacing="off" w:line="276" w:lineRule="auto"/>
              <w:jc w:val="center"/>
              <w:rPr>
                <w:rFonts w:ascii="Arial" w:hAnsi="Arial" w:eastAsia="Arial" w:cs="Arial"/>
                <w:sz w:val="24"/>
                <w:szCs w:val="24"/>
                <w:lang w:val="es"/>
              </w:rPr>
            </w:pPr>
            <w:r w:rsidRPr="75488C90" w:rsidR="75488C90">
              <w:rPr>
                <w:rFonts w:ascii="Arial" w:hAnsi="Arial" w:eastAsia="Arial" w:cs="Arial"/>
                <w:sz w:val="24"/>
                <w:szCs w:val="24"/>
                <w:lang w:val="es"/>
              </w:rPr>
              <w:t>Chubb Seguros Colombia</w:t>
            </w:r>
          </w:p>
        </w:tc>
        <w:tc>
          <w:tcPr>
            <w:tcW w:w="4508" w:type="dxa"/>
            <w:tcBorders>
              <w:top w:val="single" w:sz="8"/>
              <w:left w:val="single" w:sz="8"/>
              <w:bottom w:val="single" w:sz="8"/>
              <w:right w:val="single" w:sz="8"/>
            </w:tcBorders>
            <w:tcMar/>
            <w:vAlign w:val="top"/>
          </w:tcPr>
          <w:p w:rsidR="75488C90" w:rsidP="75488C90" w:rsidRDefault="75488C90" w14:paraId="064A77F0" w14:textId="60FAA1B8">
            <w:pPr>
              <w:bidi w:val="0"/>
              <w:spacing w:before="0" w:beforeAutospacing="off" w:after="0" w:afterAutospacing="off" w:line="276" w:lineRule="auto"/>
              <w:jc w:val="center"/>
              <w:rPr>
                <w:rFonts w:ascii="Arial" w:hAnsi="Arial" w:eastAsia="Arial" w:cs="Arial"/>
                <w:sz w:val="24"/>
                <w:szCs w:val="24"/>
                <w:lang w:val="es"/>
              </w:rPr>
            </w:pPr>
            <w:r w:rsidRPr="75488C90" w:rsidR="75488C90">
              <w:rPr>
                <w:rFonts w:ascii="Arial" w:hAnsi="Arial" w:eastAsia="Arial" w:cs="Arial"/>
                <w:sz w:val="24"/>
                <w:szCs w:val="24"/>
                <w:lang w:val="es"/>
              </w:rPr>
              <w:t>30%</w:t>
            </w:r>
          </w:p>
        </w:tc>
      </w:tr>
      <w:tr w:rsidR="75488C90" w:rsidTr="75488C90" w14:paraId="55BEA50A">
        <w:trPr>
          <w:trHeight w:val="300"/>
        </w:trPr>
        <w:tc>
          <w:tcPr>
            <w:tcW w:w="4507" w:type="dxa"/>
            <w:tcBorders>
              <w:top w:val="single" w:sz="8"/>
              <w:left w:val="single" w:sz="8"/>
              <w:bottom w:val="single" w:sz="8"/>
              <w:right w:val="single" w:sz="8"/>
            </w:tcBorders>
            <w:tcMar/>
            <w:vAlign w:val="top"/>
          </w:tcPr>
          <w:p w:rsidR="75488C90" w:rsidP="75488C90" w:rsidRDefault="75488C90" w14:paraId="5AE3B422" w14:textId="63F657E7">
            <w:pPr>
              <w:bidi w:val="0"/>
              <w:spacing w:before="0" w:beforeAutospacing="off" w:after="0" w:afterAutospacing="off" w:line="276" w:lineRule="auto"/>
              <w:jc w:val="center"/>
              <w:rPr>
                <w:rFonts w:ascii="Arial" w:hAnsi="Arial" w:eastAsia="Arial" w:cs="Arial"/>
                <w:sz w:val="24"/>
                <w:szCs w:val="24"/>
                <w:lang w:val="es"/>
              </w:rPr>
            </w:pPr>
            <w:r w:rsidRPr="75488C90" w:rsidR="75488C90">
              <w:rPr>
                <w:rFonts w:ascii="Arial" w:hAnsi="Arial" w:eastAsia="Arial" w:cs="Arial"/>
                <w:sz w:val="24"/>
                <w:szCs w:val="24"/>
                <w:lang w:val="es"/>
              </w:rPr>
              <w:t>SBS Seguros Colombia</w:t>
            </w:r>
          </w:p>
        </w:tc>
        <w:tc>
          <w:tcPr>
            <w:tcW w:w="4508" w:type="dxa"/>
            <w:tcBorders>
              <w:top w:val="single" w:sz="8"/>
              <w:left w:val="single" w:sz="8"/>
              <w:bottom w:val="single" w:sz="8"/>
              <w:right w:val="single" w:sz="8"/>
            </w:tcBorders>
            <w:tcMar/>
            <w:vAlign w:val="top"/>
          </w:tcPr>
          <w:p w:rsidR="75488C90" w:rsidP="75488C90" w:rsidRDefault="75488C90" w14:paraId="0A6C99B8" w14:textId="23BF432C">
            <w:pPr>
              <w:bidi w:val="0"/>
              <w:spacing w:before="0" w:beforeAutospacing="off" w:after="0" w:afterAutospacing="off" w:line="276" w:lineRule="auto"/>
              <w:jc w:val="center"/>
              <w:rPr>
                <w:rFonts w:ascii="Arial" w:hAnsi="Arial" w:eastAsia="Arial" w:cs="Arial"/>
                <w:sz w:val="24"/>
                <w:szCs w:val="24"/>
                <w:lang w:val="es"/>
              </w:rPr>
            </w:pPr>
            <w:r w:rsidRPr="75488C90" w:rsidR="75488C90">
              <w:rPr>
                <w:rFonts w:ascii="Arial" w:hAnsi="Arial" w:eastAsia="Arial" w:cs="Arial"/>
                <w:sz w:val="24"/>
                <w:szCs w:val="24"/>
                <w:lang w:val="es"/>
              </w:rPr>
              <w:t>25%</w:t>
            </w:r>
          </w:p>
        </w:tc>
      </w:tr>
      <w:tr w:rsidR="75488C90" w:rsidTr="75488C90" w14:paraId="069A0766">
        <w:trPr>
          <w:trHeight w:val="300"/>
        </w:trPr>
        <w:tc>
          <w:tcPr>
            <w:tcW w:w="4507" w:type="dxa"/>
            <w:tcBorders>
              <w:top w:val="single" w:sz="8"/>
              <w:left w:val="single" w:sz="8"/>
              <w:bottom w:val="single" w:sz="8"/>
              <w:right w:val="single" w:sz="8"/>
            </w:tcBorders>
            <w:tcMar/>
            <w:vAlign w:val="top"/>
          </w:tcPr>
          <w:p w:rsidR="75488C90" w:rsidP="75488C90" w:rsidRDefault="75488C90" w14:paraId="71252A14" w14:textId="12170D32">
            <w:pPr>
              <w:bidi w:val="0"/>
              <w:spacing w:before="0" w:beforeAutospacing="off" w:after="0" w:afterAutospacing="off" w:line="276" w:lineRule="auto"/>
              <w:jc w:val="center"/>
              <w:rPr>
                <w:rFonts w:ascii="Arial" w:hAnsi="Arial" w:eastAsia="Arial" w:cs="Arial"/>
                <w:sz w:val="24"/>
                <w:szCs w:val="24"/>
                <w:lang w:val="es"/>
              </w:rPr>
            </w:pPr>
            <w:r w:rsidRPr="75488C90" w:rsidR="75488C90">
              <w:rPr>
                <w:rFonts w:ascii="Arial" w:hAnsi="Arial" w:eastAsia="Arial" w:cs="Arial"/>
                <w:sz w:val="24"/>
                <w:szCs w:val="24"/>
                <w:lang w:val="es"/>
              </w:rPr>
              <w:t>HDI Seguros</w:t>
            </w:r>
          </w:p>
        </w:tc>
        <w:tc>
          <w:tcPr>
            <w:tcW w:w="4508" w:type="dxa"/>
            <w:tcBorders>
              <w:top w:val="single" w:sz="8"/>
              <w:left w:val="single" w:sz="8"/>
              <w:bottom w:val="single" w:sz="8"/>
              <w:right w:val="single" w:sz="8"/>
            </w:tcBorders>
            <w:tcMar/>
            <w:vAlign w:val="top"/>
          </w:tcPr>
          <w:p w:rsidR="75488C90" w:rsidP="75488C90" w:rsidRDefault="75488C90" w14:paraId="0F5184B6" w14:textId="5FDFFBCC">
            <w:pPr>
              <w:bidi w:val="0"/>
              <w:spacing w:before="0" w:beforeAutospacing="off" w:after="0" w:afterAutospacing="off" w:line="276" w:lineRule="auto"/>
              <w:jc w:val="center"/>
              <w:rPr>
                <w:rFonts w:ascii="Arial" w:hAnsi="Arial" w:eastAsia="Arial" w:cs="Arial"/>
                <w:sz w:val="24"/>
                <w:szCs w:val="24"/>
                <w:lang w:val="es"/>
              </w:rPr>
            </w:pPr>
            <w:r w:rsidRPr="75488C90" w:rsidR="75488C90">
              <w:rPr>
                <w:rFonts w:ascii="Arial" w:hAnsi="Arial" w:eastAsia="Arial" w:cs="Arial"/>
                <w:sz w:val="24"/>
                <w:szCs w:val="24"/>
                <w:lang w:val="es"/>
              </w:rPr>
              <w:t>10%</w:t>
            </w:r>
          </w:p>
        </w:tc>
      </w:tr>
    </w:tbl>
    <w:p w:rsidR="359864A0" w:rsidP="75488C90" w:rsidRDefault="359864A0" w14:paraId="1BFB5E6B" w14:textId="7FA42925">
      <w:pPr>
        <w:bidi w:val="0"/>
        <w:spacing w:before="0" w:beforeAutospacing="off" w:after="0" w:afterAutospacing="off" w:line="276" w:lineRule="auto"/>
        <w:jc w:val="both"/>
        <w:rPr>
          <w:rFonts w:ascii="Arial" w:hAnsi="Arial" w:eastAsia="Arial" w:cs="Arial"/>
          <w:noProof w:val="0"/>
          <w:sz w:val="24"/>
          <w:szCs w:val="24"/>
          <w:lang w:val="es-ES"/>
        </w:rPr>
      </w:pPr>
      <w:r w:rsidRPr="75488C90" w:rsidR="359864A0">
        <w:rPr>
          <w:rFonts w:ascii="Arial" w:hAnsi="Arial" w:eastAsia="Arial" w:cs="Arial"/>
          <w:noProof w:val="0"/>
          <w:sz w:val="24"/>
          <w:szCs w:val="24"/>
          <w:lang w:val="es-ES"/>
        </w:rPr>
        <w:t xml:space="preserve"> </w:t>
      </w:r>
    </w:p>
    <w:p w:rsidR="359864A0" w:rsidP="75488C90" w:rsidRDefault="359864A0" w14:paraId="5794F68A" w14:textId="07CBB0FF">
      <w:pPr>
        <w:bidi w:val="0"/>
        <w:spacing w:before="0" w:beforeAutospacing="off" w:after="0" w:afterAutospacing="off" w:line="276" w:lineRule="auto"/>
        <w:jc w:val="both"/>
        <w:rPr>
          <w:rFonts w:ascii="Arial" w:hAnsi="Arial" w:eastAsia="Arial" w:cs="Arial"/>
          <w:noProof w:val="0"/>
          <w:sz w:val="24"/>
          <w:szCs w:val="24"/>
          <w:lang w:val="es-ES"/>
        </w:rPr>
      </w:pPr>
      <w:r w:rsidRPr="75488C90" w:rsidR="359864A0">
        <w:rPr>
          <w:rFonts w:ascii="Arial" w:hAnsi="Arial" w:eastAsia="Arial" w:cs="Arial"/>
          <w:noProof w:val="0"/>
          <w:sz w:val="24"/>
          <w:szCs w:val="24"/>
          <w:lang w:val="es"/>
        </w:rPr>
        <w:t>En ese sentido, existiendo la distribución del riesgo entre las compañías de seguros, debe tenerse en cuenta que en el hipotético caso en que se demuestre la obligación de indemnizar en virtud del contrato de seguro, la responsabilidad de cada una de las aseguradoras está limitada al porcentaje antes señalado, pues no se puede predicar una solidaridad entre ellas.</w:t>
      </w:r>
    </w:p>
    <w:p w:rsidR="75488C90" w:rsidP="75488C90" w:rsidRDefault="75488C90" w14:paraId="1A16C774" w14:textId="78C33670">
      <w:pPr>
        <w:pStyle w:val="Normal"/>
        <w:suppressLineNumbers w:val="0"/>
        <w:bidi w:val="0"/>
        <w:spacing w:before="0" w:beforeAutospacing="off" w:after="160" w:afterAutospacing="off" w:line="276" w:lineRule="auto"/>
        <w:ind w:left="0" w:right="0" w:hanging="0"/>
        <w:jc w:val="both"/>
        <w:rPr>
          <w:rFonts w:ascii="Arial" w:hAnsi="Arial" w:eastAsia="Arial" w:cs="Arial"/>
          <w:b w:val="0"/>
          <w:bCs w:val="0"/>
          <w:sz w:val="24"/>
          <w:szCs w:val="24"/>
        </w:rPr>
      </w:pPr>
    </w:p>
    <w:p w:rsidR="61026403" w:rsidP="75488C90" w:rsidRDefault="61026403" w14:paraId="7E11F43E" w14:textId="009D1E1F">
      <w:pPr>
        <w:pStyle w:val="Prrafodelista"/>
        <w:numPr>
          <w:ilvl w:val="0"/>
          <w:numId w:val="57"/>
        </w:numPr>
        <w:bidi w:val="0"/>
        <w:spacing w:before="0" w:beforeAutospacing="off" w:after="0" w:afterAutospacing="off" w:line="276" w:lineRule="auto"/>
        <w:ind w:right="0"/>
        <w:jc w:val="both"/>
        <w:rPr>
          <w:rFonts w:ascii="Arial" w:hAnsi="Arial" w:eastAsia="Arial" w:cs="Arial"/>
          <w:b w:val="1"/>
          <w:bCs w:val="1"/>
          <w:noProof w:val="0"/>
          <w:sz w:val="24"/>
          <w:szCs w:val="24"/>
          <w:lang w:val="es-ES"/>
        </w:rPr>
      </w:pPr>
      <w:r w:rsidRPr="75488C90" w:rsidR="61026403">
        <w:rPr>
          <w:rFonts w:ascii="Arial" w:hAnsi="Arial" w:eastAsia="Arial" w:cs="Arial"/>
          <w:b w:val="1"/>
          <w:bCs w:val="1"/>
          <w:noProof w:val="0"/>
          <w:sz w:val="24"/>
          <w:szCs w:val="24"/>
          <w:lang w:val="es-ES"/>
        </w:rPr>
        <w:t>SE DEMOSTRÓ LA EXISTENCIA DEL DEDUCIBLE PACTADO EN LA PÓLIZA No. 420-80-994000000054</w:t>
      </w:r>
    </w:p>
    <w:p w:rsidR="61026403" w:rsidP="75488C90" w:rsidRDefault="61026403" w14:paraId="0079A45F" w14:textId="3519D30C">
      <w:pPr>
        <w:bidi w:val="0"/>
        <w:spacing w:before="0" w:beforeAutospacing="off" w:after="0" w:afterAutospacing="off" w:line="276" w:lineRule="auto"/>
        <w:jc w:val="both"/>
        <w:rPr>
          <w:rFonts w:ascii="Arial" w:hAnsi="Arial" w:eastAsia="Arial" w:cs="Arial"/>
          <w:noProof w:val="0"/>
          <w:sz w:val="24"/>
          <w:szCs w:val="24"/>
          <w:lang w:val="es-ES"/>
        </w:rPr>
      </w:pPr>
      <w:r w:rsidRPr="75488C90" w:rsidR="61026403">
        <w:rPr>
          <w:rFonts w:ascii="Arial" w:hAnsi="Arial" w:eastAsia="Arial" w:cs="Arial"/>
          <w:noProof w:val="0"/>
          <w:sz w:val="24"/>
          <w:szCs w:val="24"/>
          <w:lang w:val="es"/>
        </w:rPr>
        <w:t>Ante la posibilidad de una eventual condena, en el proceso se acreditó que en la Póliza de Seguro se pactó un deducible, el cual se traduce en una porción del siniestro que en todo caso debe ser asumido por cuenta propia del asegurado, veamos: </w:t>
      </w:r>
      <w:r w:rsidRPr="75488C90" w:rsidR="61026403">
        <w:rPr>
          <w:rFonts w:ascii="Arial" w:hAnsi="Arial" w:eastAsia="Arial" w:cs="Arial"/>
          <w:noProof w:val="0"/>
          <w:sz w:val="24"/>
          <w:szCs w:val="24"/>
          <w:lang w:val="es-ES"/>
        </w:rPr>
        <w:t xml:space="preserve">  </w:t>
      </w:r>
    </w:p>
    <w:p w:rsidR="61026403" w:rsidP="75488C90" w:rsidRDefault="61026403" w14:paraId="256DA05C" w14:textId="0A82AB05">
      <w:pPr>
        <w:bidi w:val="0"/>
        <w:spacing w:before="0" w:beforeAutospacing="off" w:after="0" w:afterAutospacing="off" w:line="276" w:lineRule="auto"/>
        <w:jc w:val="both"/>
        <w:rPr>
          <w:rFonts w:ascii="Arial" w:hAnsi="Arial" w:eastAsia="Arial" w:cs="Arial"/>
          <w:sz w:val="24"/>
          <w:szCs w:val="24"/>
        </w:rPr>
      </w:pPr>
      <w:r w:rsidRPr="75488C90" w:rsidR="61026403">
        <w:rPr>
          <w:rFonts w:ascii="Arial" w:hAnsi="Arial" w:eastAsia="Arial" w:cs="Arial"/>
          <w:noProof w:val="0"/>
          <w:sz w:val="24"/>
          <w:szCs w:val="24"/>
          <w:lang w:val="es-ES"/>
        </w:rPr>
        <w:t xml:space="preserve"> </w:t>
      </w:r>
      <w:r w:rsidR="61026403">
        <w:drawing>
          <wp:inline wp14:editId="50D641C3" wp14:anchorId="012054C0">
            <wp:extent cx="5724524" cy="1038225"/>
            <wp:effectExtent l="0" t="0" r="0" b="0"/>
            <wp:docPr id="163473004" name="" title=""/>
            <wp:cNvGraphicFramePr>
              <a:graphicFrameLocks noChangeAspect="1"/>
            </wp:cNvGraphicFramePr>
            <a:graphic>
              <a:graphicData uri="http://schemas.openxmlformats.org/drawingml/2006/picture">
                <pic:pic>
                  <pic:nvPicPr>
                    <pic:cNvPr id="0" name=""/>
                    <pic:cNvPicPr/>
                  </pic:nvPicPr>
                  <pic:blipFill>
                    <a:blip r:embed="R98f45c6f74674d9a">
                      <a:extLst>
                        <a:ext xmlns:a="http://schemas.openxmlformats.org/drawingml/2006/main" uri="{28A0092B-C50C-407E-A947-70E740481C1C}">
                          <a14:useLocalDpi val="0"/>
                        </a:ext>
                      </a:extLst>
                    </a:blip>
                    <a:stretch>
                      <a:fillRect/>
                    </a:stretch>
                  </pic:blipFill>
                  <pic:spPr>
                    <a:xfrm>
                      <a:off x="0" y="0"/>
                      <a:ext cx="5724524" cy="1038225"/>
                    </a:xfrm>
                    <a:prstGeom prst="rect">
                      <a:avLst/>
                    </a:prstGeom>
                  </pic:spPr>
                </pic:pic>
              </a:graphicData>
            </a:graphic>
          </wp:inline>
        </w:drawing>
      </w:r>
    </w:p>
    <w:p w:rsidR="61026403" w:rsidP="75488C90" w:rsidRDefault="61026403" w14:paraId="73E9DE23" w14:textId="7E895A8F">
      <w:pPr>
        <w:bidi w:val="0"/>
        <w:spacing w:before="0" w:beforeAutospacing="off" w:after="0" w:afterAutospacing="off" w:line="276" w:lineRule="auto"/>
        <w:jc w:val="both"/>
        <w:rPr>
          <w:rFonts w:ascii="Arial" w:hAnsi="Arial" w:eastAsia="Arial" w:cs="Arial"/>
          <w:noProof w:val="0"/>
          <w:sz w:val="24"/>
          <w:szCs w:val="24"/>
          <w:lang w:val="es"/>
        </w:rPr>
      </w:pPr>
      <w:r w:rsidRPr="75488C90" w:rsidR="61026403">
        <w:rPr>
          <w:rFonts w:ascii="Arial" w:hAnsi="Arial" w:eastAsia="Arial" w:cs="Arial"/>
          <w:noProof w:val="0"/>
          <w:sz w:val="24"/>
          <w:szCs w:val="24"/>
          <w:lang w:val="es"/>
        </w:rPr>
        <w:t>Al respecto, la Superintendencia Financiera de Colombia frente al tema del deducible ha dicho: </w:t>
      </w:r>
    </w:p>
    <w:p w:rsidR="61026403" w:rsidP="75488C90" w:rsidRDefault="61026403" w14:paraId="5085AA30" w14:textId="45FC3E4A">
      <w:pPr>
        <w:bidi w:val="0"/>
        <w:spacing w:before="0" w:beforeAutospacing="off" w:after="0" w:afterAutospacing="off" w:line="276" w:lineRule="auto"/>
        <w:jc w:val="both"/>
        <w:rPr>
          <w:rFonts w:ascii="Arial" w:hAnsi="Arial" w:eastAsia="Arial" w:cs="Arial"/>
          <w:noProof w:val="0"/>
          <w:sz w:val="24"/>
          <w:szCs w:val="24"/>
          <w:lang w:val="es-ES"/>
        </w:rPr>
      </w:pPr>
      <w:r w:rsidRPr="75488C90" w:rsidR="61026403">
        <w:rPr>
          <w:rFonts w:ascii="Arial" w:hAnsi="Arial" w:eastAsia="Arial" w:cs="Arial"/>
          <w:noProof w:val="0"/>
          <w:sz w:val="24"/>
          <w:szCs w:val="24"/>
          <w:lang w:val="es-ES"/>
        </w:rPr>
        <w:t xml:space="preserve">  </w:t>
      </w:r>
    </w:p>
    <w:p w:rsidR="61026403" w:rsidP="75488C90" w:rsidRDefault="61026403" w14:paraId="0CF5D441" w14:textId="1D29D67C">
      <w:pPr>
        <w:bidi w:val="0"/>
        <w:spacing w:before="0" w:beforeAutospacing="off" w:after="0" w:afterAutospacing="off" w:line="276" w:lineRule="auto"/>
        <w:ind w:left="567" w:right="567"/>
        <w:jc w:val="both"/>
        <w:rPr>
          <w:rFonts w:ascii="Arial" w:hAnsi="Arial" w:eastAsia="Arial" w:cs="Arial"/>
          <w:noProof w:val="0"/>
          <w:sz w:val="24"/>
          <w:szCs w:val="24"/>
          <w:lang w:val="es-ES"/>
        </w:rPr>
      </w:pPr>
      <w:r w:rsidRPr="75488C90" w:rsidR="61026403">
        <w:rPr>
          <w:rFonts w:ascii="Arial" w:hAnsi="Arial" w:eastAsia="Arial" w:cs="Arial"/>
          <w:i w:val="1"/>
          <w:iCs w:val="1"/>
          <w:noProof w:val="0"/>
          <w:sz w:val="24"/>
          <w:szCs w:val="24"/>
          <w:lang w:val="es"/>
        </w:rPr>
        <w:t>“En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r w:rsidRPr="75488C90" w:rsidR="61026403">
        <w:rPr>
          <w:rFonts w:ascii="Arial" w:hAnsi="Arial" w:eastAsia="Arial" w:cs="Arial"/>
          <w:i w:val="1"/>
          <w:iCs w:val="1"/>
          <w:noProof w:val="0"/>
          <w:sz w:val="24"/>
          <w:szCs w:val="24"/>
          <w:lang w:val="es-ES"/>
        </w:rPr>
        <w:t> </w:t>
      </w:r>
      <w:r w:rsidRPr="75488C90" w:rsidR="61026403">
        <w:rPr>
          <w:rFonts w:ascii="Arial" w:hAnsi="Arial" w:eastAsia="Arial" w:cs="Arial"/>
          <w:noProof w:val="0"/>
          <w:sz w:val="24"/>
          <w:szCs w:val="24"/>
          <w:lang w:val="es-ES"/>
        </w:rPr>
        <w:t xml:space="preserve"> </w:t>
      </w:r>
    </w:p>
    <w:p w:rsidR="61026403" w:rsidP="75488C90" w:rsidRDefault="61026403" w14:paraId="7F9AC875" w14:textId="30F98E43">
      <w:pPr>
        <w:bidi w:val="0"/>
        <w:spacing w:before="0" w:beforeAutospacing="off" w:after="0" w:afterAutospacing="off" w:line="276" w:lineRule="auto"/>
        <w:ind w:left="567" w:right="567"/>
        <w:jc w:val="both"/>
        <w:rPr>
          <w:rFonts w:ascii="Arial" w:hAnsi="Arial" w:eastAsia="Arial" w:cs="Arial"/>
          <w:noProof w:val="0"/>
          <w:sz w:val="24"/>
          <w:szCs w:val="24"/>
          <w:lang w:val="es-ES"/>
        </w:rPr>
      </w:pPr>
      <w:r w:rsidRPr="75488C90" w:rsidR="61026403">
        <w:rPr>
          <w:rFonts w:ascii="Arial" w:hAnsi="Arial" w:eastAsia="Arial" w:cs="Arial"/>
          <w:i w:val="1"/>
          <w:iCs w:val="1"/>
          <w:noProof w:val="0"/>
          <w:sz w:val="24"/>
          <w:szCs w:val="24"/>
          <w:lang w:val="es-ES"/>
        </w:rPr>
        <w:t> </w:t>
      </w:r>
      <w:r w:rsidRPr="75488C90" w:rsidR="61026403">
        <w:rPr>
          <w:rFonts w:ascii="Arial" w:hAnsi="Arial" w:eastAsia="Arial" w:cs="Arial"/>
          <w:noProof w:val="0"/>
          <w:sz w:val="24"/>
          <w:szCs w:val="24"/>
          <w:lang w:val="es-ES"/>
        </w:rPr>
        <w:t xml:space="preserve"> </w:t>
      </w:r>
    </w:p>
    <w:p w:rsidR="61026403" w:rsidP="75488C90" w:rsidRDefault="61026403" w14:paraId="22B2DFDC" w14:textId="4E17DF56">
      <w:pPr>
        <w:bidi w:val="0"/>
        <w:spacing w:before="0" w:beforeAutospacing="off" w:after="0" w:afterAutospacing="off" w:line="276" w:lineRule="auto"/>
        <w:ind w:left="567" w:right="567"/>
        <w:jc w:val="both"/>
        <w:rPr>
          <w:rFonts w:ascii="Arial" w:hAnsi="Arial" w:eastAsia="Arial" w:cs="Arial"/>
          <w:noProof w:val="0"/>
          <w:sz w:val="24"/>
          <w:szCs w:val="24"/>
          <w:lang w:val="es-ES"/>
        </w:rPr>
      </w:pPr>
      <w:r w:rsidRPr="75488C90" w:rsidR="61026403">
        <w:rPr>
          <w:rFonts w:ascii="Arial" w:hAnsi="Arial" w:eastAsia="Arial" w:cs="Arial"/>
          <w:i w:val="1"/>
          <w:iCs w:val="1"/>
          <w:noProof w:val="0"/>
          <w:sz w:val="24"/>
          <w:szCs w:val="24"/>
          <w:lang w:val="es"/>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r w:rsidRPr="75488C90" w:rsidR="61026403">
        <w:rPr>
          <w:rFonts w:ascii="Arial" w:hAnsi="Arial" w:eastAsia="Arial" w:cs="Arial"/>
          <w:i w:val="1"/>
          <w:iCs w:val="1"/>
          <w:noProof w:val="0"/>
          <w:sz w:val="24"/>
          <w:szCs w:val="24"/>
          <w:lang w:val="es-ES"/>
        </w:rPr>
        <w:t> </w:t>
      </w:r>
      <w:r w:rsidRPr="75488C90" w:rsidR="61026403">
        <w:rPr>
          <w:rFonts w:ascii="Arial" w:hAnsi="Arial" w:eastAsia="Arial" w:cs="Arial"/>
          <w:noProof w:val="0"/>
          <w:sz w:val="24"/>
          <w:szCs w:val="24"/>
          <w:lang w:val="es-ES"/>
        </w:rPr>
        <w:t xml:space="preserve"> </w:t>
      </w:r>
    </w:p>
    <w:p w:rsidR="61026403" w:rsidP="75488C90" w:rsidRDefault="61026403" w14:paraId="2FAAEE81" w14:textId="24B186B5">
      <w:pPr>
        <w:bidi w:val="0"/>
        <w:spacing w:before="0" w:beforeAutospacing="off" w:after="0" w:afterAutospacing="off" w:line="276" w:lineRule="auto"/>
        <w:ind w:left="567" w:right="567"/>
        <w:jc w:val="both"/>
        <w:rPr>
          <w:rFonts w:ascii="Arial" w:hAnsi="Arial" w:eastAsia="Arial" w:cs="Arial"/>
          <w:noProof w:val="0"/>
          <w:sz w:val="24"/>
          <w:szCs w:val="24"/>
          <w:lang w:val="es-ES"/>
        </w:rPr>
      </w:pPr>
      <w:r w:rsidRPr="75488C90" w:rsidR="61026403">
        <w:rPr>
          <w:rFonts w:ascii="Arial" w:hAnsi="Arial" w:eastAsia="Arial" w:cs="Arial"/>
          <w:noProof w:val="0"/>
          <w:sz w:val="24"/>
          <w:szCs w:val="24"/>
          <w:lang w:val="es-ES"/>
        </w:rPr>
        <w:t xml:space="preserve"> </w:t>
      </w:r>
    </w:p>
    <w:p w:rsidR="61026403" w:rsidP="75488C90" w:rsidRDefault="61026403" w14:paraId="3C1A885B" w14:textId="584241E0">
      <w:pPr>
        <w:bidi w:val="0"/>
        <w:spacing w:before="0" w:beforeAutospacing="off" w:after="0" w:afterAutospacing="off" w:line="276" w:lineRule="auto"/>
        <w:ind w:left="567" w:right="567"/>
        <w:jc w:val="both"/>
        <w:rPr>
          <w:rFonts w:ascii="Arial" w:hAnsi="Arial" w:eastAsia="Arial" w:cs="Arial"/>
          <w:noProof w:val="0"/>
          <w:sz w:val="24"/>
          <w:szCs w:val="24"/>
          <w:lang w:val="es-ES"/>
        </w:rPr>
      </w:pPr>
      <w:r w:rsidRPr="75488C90" w:rsidR="61026403">
        <w:rPr>
          <w:rFonts w:ascii="Arial" w:hAnsi="Arial" w:eastAsia="Arial" w:cs="Arial"/>
          <w:i w:val="1"/>
          <w:iCs w:val="1"/>
          <w:noProof w:val="0"/>
          <w:sz w:val="24"/>
          <w:szCs w:val="24"/>
          <w:lang w:val="es"/>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r w:rsidRPr="75488C90" w:rsidR="61026403">
        <w:rPr>
          <w:rFonts w:ascii="Arial" w:hAnsi="Arial" w:eastAsia="Arial" w:cs="Arial"/>
          <w:i w:val="1"/>
          <w:iCs w:val="1"/>
          <w:noProof w:val="0"/>
          <w:sz w:val="24"/>
          <w:szCs w:val="24"/>
          <w:lang w:val="es-ES"/>
        </w:rPr>
        <w:t> </w:t>
      </w:r>
      <w:r w:rsidRPr="75488C90" w:rsidR="61026403">
        <w:rPr>
          <w:rFonts w:ascii="Arial" w:hAnsi="Arial" w:eastAsia="Arial" w:cs="Arial"/>
          <w:noProof w:val="0"/>
          <w:sz w:val="24"/>
          <w:szCs w:val="24"/>
          <w:lang w:val="es-ES"/>
        </w:rPr>
        <w:t xml:space="preserve"> </w:t>
      </w:r>
    </w:p>
    <w:p w:rsidR="61026403" w:rsidP="75488C90" w:rsidRDefault="61026403" w14:paraId="621A52C0" w14:textId="71DB70A6">
      <w:pPr>
        <w:bidi w:val="0"/>
        <w:spacing w:before="0" w:beforeAutospacing="off" w:after="0" w:afterAutospacing="off" w:line="276" w:lineRule="auto"/>
        <w:ind w:left="567" w:right="567"/>
        <w:jc w:val="both"/>
        <w:rPr>
          <w:rFonts w:ascii="Arial" w:hAnsi="Arial" w:eastAsia="Arial" w:cs="Arial"/>
          <w:noProof w:val="0"/>
          <w:sz w:val="24"/>
          <w:szCs w:val="24"/>
          <w:lang w:val="es-ES"/>
        </w:rPr>
      </w:pPr>
      <w:r w:rsidRPr="75488C90" w:rsidR="61026403">
        <w:rPr>
          <w:rFonts w:ascii="Arial" w:hAnsi="Arial" w:eastAsia="Arial" w:cs="Arial"/>
          <w:i w:val="1"/>
          <w:iCs w:val="1"/>
          <w:noProof w:val="0"/>
          <w:sz w:val="24"/>
          <w:szCs w:val="24"/>
          <w:lang w:val="es-ES"/>
        </w:rPr>
        <w:t> </w:t>
      </w:r>
      <w:r w:rsidRPr="75488C90" w:rsidR="61026403">
        <w:rPr>
          <w:rFonts w:ascii="Arial" w:hAnsi="Arial" w:eastAsia="Arial" w:cs="Arial"/>
          <w:noProof w:val="0"/>
          <w:sz w:val="24"/>
          <w:szCs w:val="24"/>
          <w:lang w:val="es-ES"/>
        </w:rPr>
        <w:t xml:space="preserve"> </w:t>
      </w:r>
    </w:p>
    <w:p w:rsidR="61026403" w:rsidP="75488C90" w:rsidRDefault="61026403" w14:paraId="7282D609" w14:textId="6AE0E262">
      <w:pPr>
        <w:bidi w:val="0"/>
        <w:spacing w:before="0" w:beforeAutospacing="off" w:after="0" w:afterAutospacing="off" w:line="276" w:lineRule="auto"/>
        <w:ind w:left="567" w:right="567"/>
        <w:jc w:val="both"/>
        <w:rPr>
          <w:rFonts w:ascii="Arial" w:hAnsi="Arial" w:eastAsia="Arial" w:cs="Arial"/>
          <w:sz w:val="24"/>
          <w:szCs w:val="24"/>
        </w:rPr>
      </w:pPr>
      <w:r w:rsidRPr="75488C90" w:rsidR="61026403">
        <w:rPr>
          <w:rFonts w:ascii="Arial" w:hAnsi="Arial" w:eastAsia="Arial" w:cs="Arial"/>
          <w:i w:val="1"/>
          <w:iCs w:val="1"/>
          <w:noProof w:val="0"/>
          <w:sz w:val="24"/>
          <w:szCs w:val="24"/>
          <w:lang w:val="es"/>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hyperlink w:anchor="_ftn1" r:id="R58f6a832504947aa">
        <w:r w:rsidRPr="75488C90" w:rsidR="61026403">
          <w:rPr>
            <w:rStyle w:val="Hipervnculo"/>
            <w:rFonts w:ascii="Arial" w:hAnsi="Arial" w:eastAsia="Arial" w:cs="Arial"/>
            <w:b w:val="1"/>
            <w:bCs w:val="1"/>
            <w:i w:val="1"/>
            <w:iCs w:val="1"/>
            <w:noProof w:val="0"/>
            <w:sz w:val="24"/>
            <w:szCs w:val="24"/>
            <w:vertAlign w:val="superscript"/>
            <w:lang w:val="es"/>
          </w:rPr>
          <w:t>[1]</w:t>
        </w:r>
      </w:hyperlink>
    </w:p>
    <w:p w:rsidR="61026403" w:rsidP="75488C90" w:rsidRDefault="61026403" w14:paraId="26B6EA60" w14:textId="2DDAF7AA">
      <w:pPr>
        <w:bidi w:val="0"/>
        <w:spacing w:before="0" w:beforeAutospacing="off" w:after="0" w:afterAutospacing="off" w:line="276" w:lineRule="auto"/>
        <w:ind w:left="567" w:right="567"/>
        <w:jc w:val="both"/>
        <w:rPr>
          <w:rFonts w:ascii="Arial" w:hAnsi="Arial" w:eastAsia="Arial" w:cs="Arial"/>
          <w:noProof w:val="0"/>
          <w:sz w:val="24"/>
          <w:szCs w:val="24"/>
          <w:lang w:val="es-ES"/>
        </w:rPr>
      </w:pPr>
      <w:r w:rsidRPr="75488C90" w:rsidR="61026403">
        <w:rPr>
          <w:rFonts w:ascii="Arial" w:hAnsi="Arial" w:eastAsia="Arial" w:cs="Arial"/>
          <w:noProof w:val="0"/>
          <w:sz w:val="24"/>
          <w:szCs w:val="24"/>
          <w:lang w:val="es-ES"/>
        </w:rPr>
        <w:t xml:space="preserve"> </w:t>
      </w:r>
    </w:p>
    <w:p w:rsidR="61026403" w:rsidP="75488C90" w:rsidRDefault="61026403" w14:paraId="442AC628" w14:textId="3D11DBD7">
      <w:pPr>
        <w:bidi w:val="0"/>
        <w:spacing w:before="0" w:beforeAutospacing="off" w:after="0" w:afterAutospacing="off" w:line="276" w:lineRule="auto"/>
        <w:jc w:val="both"/>
        <w:rPr>
          <w:rFonts w:ascii="Arial" w:hAnsi="Arial" w:eastAsia="Arial" w:cs="Arial"/>
          <w:noProof w:val="0"/>
          <w:sz w:val="24"/>
          <w:szCs w:val="24"/>
          <w:lang w:val="es-ES"/>
        </w:rPr>
      </w:pPr>
      <w:r w:rsidRPr="75488C90" w:rsidR="61026403">
        <w:rPr>
          <w:rFonts w:ascii="Arial" w:hAnsi="Arial" w:eastAsia="Arial" w:cs="Arial"/>
          <w:noProof w:val="0"/>
          <w:sz w:val="24"/>
          <w:szCs w:val="24"/>
          <w:lang w:val="es-ES"/>
        </w:rPr>
        <w:t> </w:t>
      </w:r>
      <w:r w:rsidRPr="75488C90" w:rsidR="61026403">
        <w:rPr>
          <w:rFonts w:ascii="Arial" w:hAnsi="Arial" w:eastAsia="Arial" w:cs="Arial"/>
          <w:noProof w:val="0"/>
          <w:sz w:val="24"/>
          <w:szCs w:val="24"/>
          <w:lang w:val="es"/>
        </w:rPr>
        <w:t>Así las cosas, en la Póliza de Seguro No. 420-80-994000000054 se pactó un deducible para el amparo de predios, labores y operaciones, el cual corresponde al 1% del valor de la pérdida - mínimo 1.00 SMMLV, por lo que, al momento de proferir una eventual sentencia condenatoria en contra del asegurado y optarse por afectar el contrato de seguro, deberá tenerse en cuenta el deducible pactado.</w:t>
      </w:r>
      <w:r w:rsidRPr="75488C90" w:rsidR="61026403">
        <w:rPr>
          <w:rFonts w:ascii="Arial" w:hAnsi="Arial" w:eastAsia="Arial" w:cs="Arial"/>
          <w:noProof w:val="0"/>
          <w:sz w:val="24"/>
          <w:szCs w:val="24"/>
          <w:lang w:val="es-ES"/>
        </w:rPr>
        <w:t xml:space="preserve">  </w:t>
      </w:r>
    </w:p>
    <w:p w:rsidR="75488C90" w:rsidP="75488C90" w:rsidRDefault="75488C90" w14:paraId="3135E897" w14:textId="581790A8">
      <w:pPr>
        <w:bidi w:val="0"/>
        <w:spacing w:before="0" w:beforeAutospacing="off" w:after="0" w:afterAutospacing="off" w:line="276" w:lineRule="auto"/>
        <w:jc w:val="both"/>
        <w:rPr>
          <w:rFonts w:ascii="Arial" w:hAnsi="Arial" w:eastAsia="Arial" w:cs="Arial"/>
        </w:rPr>
      </w:pPr>
    </w:p>
    <w:p w:rsidR="3B8CDC51" w:rsidP="75488C90" w:rsidRDefault="3B8CDC51" w14:paraId="532AD81F" w14:textId="61A15F30">
      <w:pPr>
        <w:pStyle w:val="Prrafodelista"/>
        <w:numPr>
          <w:ilvl w:val="0"/>
          <w:numId w:val="57"/>
        </w:numPr>
        <w:bidi w:val="0"/>
        <w:spacing w:before="0" w:beforeAutospacing="off" w:after="0" w:afterAutospacing="off" w:line="276" w:lineRule="auto"/>
        <w:ind w:right="0"/>
        <w:jc w:val="both"/>
        <w:rPr>
          <w:rFonts w:ascii="Arial" w:hAnsi="Arial" w:eastAsia="Arial" w:cs="Arial"/>
          <w:b w:val="1"/>
          <w:bCs w:val="1"/>
          <w:noProof w:val="0"/>
          <w:sz w:val="24"/>
          <w:szCs w:val="24"/>
          <w:lang w:val="es-ES"/>
        </w:rPr>
      </w:pPr>
      <w:r w:rsidRPr="75488C90" w:rsidR="3B8CDC51">
        <w:rPr>
          <w:rFonts w:ascii="Arial" w:hAnsi="Arial" w:eastAsia="Arial" w:cs="Arial"/>
          <w:b w:val="1"/>
          <w:bCs w:val="1"/>
          <w:noProof w:val="0"/>
          <w:sz w:val="24"/>
          <w:szCs w:val="24"/>
          <w:lang w:val="es-ES"/>
        </w:rPr>
        <w:t>DISPONIBILIDAD DEL VALOR ASEGURADO</w:t>
      </w:r>
    </w:p>
    <w:p w:rsidR="3B8CDC51" w:rsidP="75488C90" w:rsidRDefault="3B8CDC51" w14:paraId="4A13A65B" w14:textId="58C9A007">
      <w:pPr>
        <w:bidi w:val="0"/>
        <w:spacing w:before="0" w:beforeAutospacing="off" w:after="0" w:afterAutospacing="off" w:line="276" w:lineRule="auto"/>
        <w:jc w:val="both"/>
        <w:rPr>
          <w:rFonts w:ascii="Arial" w:hAnsi="Arial" w:eastAsia="Arial" w:cs="Arial"/>
          <w:noProof w:val="0"/>
          <w:sz w:val="24"/>
          <w:szCs w:val="24"/>
          <w:lang w:val="es-ES"/>
        </w:rPr>
      </w:pPr>
      <w:r w:rsidRPr="75488C90" w:rsidR="3B8CDC51">
        <w:rPr>
          <w:rFonts w:ascii="Arial" w:hAnsi="Arial" w:eastAsia="Arial" w:cs="Arial"/>
          <w:noProof w:val="0"/>
          <w:sz w:val="24"/>
          <w:szCs w:val="24"/>
          <w:lang w:val="es-ES"/>
        </w:rPr>
        <w:t>Es pertinente reiterar al despacho que en el escenario de una eventual condena, de acuerdo con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la obligación indemnizatoria por parte de mi prohijada.</w:t>
      </w:r>
    </w:p>
    <w:p w:rsidR="75488C90" w:rsidP="75488C90" w:rsidRDefault="75488C90" w14:paraId="01516F34" w14:textId="551A4086">
      <w:pPr>
        <w:bidi w:val="0"/>
        <w:spacing w:before="0" w:beforeAutospacing="off" w:after="0" w:afterAutospacing="off" w:line="276" w:lineRule="auto"/>
        <w:jc w:val="both"/>
        <w:rPr>
          <w:rFonts w:ascii="Arial" w:hAnsi="Arial" w:eastAsia="Arial" w:cs="Arial"/>
          <w:sz w:val="24"/>
          <w:szCs w:val="24"/>
        </w:rPr>
      </w:pPr>
    </w:p>
    <w:p w:rsidR="5776ADEF" w:rsidP="75488C90" w:rsidRDefault="5776ADEF" w14:paraId="104F87AD" w14:textId="1357F666">
      <w:pPr>
        <w:pStyle w:val="Prrafodelista"/>
        <w:numPr>
          <w:ilvl w:val="0"/>
          <w:numId w:val="57"/>
        </w:numPr>
        <w:suppressLineNumbers w:val="0"/>
        <w:bidi w:val="0"/>
        <w:spacing w:before="0" w:beforeAutospacing="off" w:after="160" w:afterAutospacing="off" w:line="276" w:lineRule="auto"/>
        <w:ind w:right="0"/>
        <w:jc w:val="both"/>
        <w:rPr>
          <w:rFonts w:ascii="Arial" w:hAnsi="Arial" w:eastAsia="Arial" w:cs="Arial"/>
          <w:b w:val="1"/>
          <w:bCs w:val="1"/>
          <w:noProof w:val="0"/>
          <w:sz w:val="24"/>
          <w:szCs w:val="24"/>
          <w:lang w:val="es"/>
        </w:rPr>
      </w:pPr>
      <w:r w:rsidRPr="75488C90" w:rsidR="5776ADEF">
        <w:rPr>
          <w:rFonts w:ascii="Arial" w:hAnsi="Arial" w:eastAsia="Arial" w:cs="Arial"/>
          <w:b w:val="1"/>
          <w:bCs w:val="1"/>
          <w:noProof w:val="0"/>
          <w:sz w:val="24"/>
          <w:szCs w:val="24"/>
          <w:lang w:val="es"/>
        </w:rPr>
        <w:t>PAGO POR REEMBOLSO</w:t>
      </w:r>
    </w:p>
    <w:p w:rsidR="5776ADEF" w:rsidP="75488C90" w:rsidRDefault="5776ADEF" w14:paraId="027478CC" w14:textId="3C51D8F2">
      <w:pPr>
        <w:spacing w:before="0" w:beforeAutospacing="off" w:after="0" w:afterAutospacing="off" w:line="276" w:lineRule="auto"/>
        <w:jc w:val="both"/>
        <w:rPr>
          <w:rFonts w:ascii="Arial" w:hAnsi="Arial" w:eastAsia="Arial" w:cs="Arial"/>
          <w:noProof w:val="0"/>
          <w:sz w:val="24"/>
          <w:szCs w:val="24"/>
          <w:lang w:val="es-ES"/>
        </w:rPr>
      </w:pPr>
      <w:r w:rsidRPr="75488C90" w:rsidR="5776ADEF">
        <w:rPr>
          <w:rFonts w:ascii="Arial" w:hAnsi="Arial" w:eastAsia="Arial" w:cs="Arial"/>
          <w:noProof w:val="0"/>
          <w:sz w:val="24"/>
          <w:szCs w:val="24"/>
          <w:lang w:val="es-ES"/>
        </w:rPr>
        <w:t>Sin que implique el reconocimiento de la responsabilidad, se reitera que en el improbable caso de encontrar responsable al asegurado y de llegarse a establecer que ha surgido alguna obligación resarcitoria en cabeza de la aseguradora, respetuosamente se manifiesta que la obligación de mi representada deberá imponerse por reembolso y no por pago directo a los demandantes.</w:t>
      </w:r>
      <w:r w:rsidRPr="75488C90" w:rsidR="5776ADEF">
        <w:rPr>
          <w:rFonts w:ascii="Arial" w:hAnsi="Arial" w:eastAsia="Arial" w:cs="Arial"/>
          <w:noProof w:val="0"/>
          <w:sz w:val="24"/>
          <w:szCs w:val="24"/>
          <w:lang w:val="es-ES"/>
        </w:rPr>
        <w:t xml:space="preserve"> </w:t>
      </w:r>
    </w:p>
    <w:p w:rsidR="5776ADEF" w:rsidP="75488C90" w:rsidRDefault="5776ADEF" w14:paraId="59F425E1" w14:textId="1BD7D9E1">
      <w:pPr>
        <w:spacing w:before="0" w:beforeAutospacing="off" w:after="0" w:afterAutospacing="off" w:line="276" w:lineRule="auto"/>
        <w:jc w:val="both"/>
        <w:rPr>
          <w:rFonts w:ascii="Arial" w:hAnsi="Arial" w:eastAsia="Arial" w:cs="Arial"/>
          <w:noProof w:val="0"/>
          <w:sz w:val="24"/>
          <w:szCs w:val="24"/>
          <w:lang w:val="es"/>
        </w:rPr>
      </w:pPr>
      <w:r w:rsidRPr="75488C90" w:rsidR="5776ADEF">
        <w:rPr>
          <w:rFonts w:ascii="Arial" w:hAnsi="Arial" w:eastAsia="Arial" w:cs="Arial"/>
          <w:noProof w:val="0"/>
          <w:sz w:val="24"/>
          <w:szCs w:val="24"/>
          <w:lang w:val="es"/>
        </w:rPr>
        <w:t xml:space="preserve"> </w:t>
      </w:r>
    </w:p>
    <w:p w:rsidR="5776ADEF" w:rsidP="75488C90" w:rsidRDefault="5776ADEF" w14:paraId="24E3B955" w14:textId="3DAF3F08">
      <w:pPr>
        <w:spacing w:before="0" w:beforeAutospacing="off" w:after="0" w:afterAutospacing="off" w:line="276" w:lineRule="auto"/>
        <w:jc w:val="both"/>
        <w:rPr>
          <w:rFonts w:ascii="Arial" w:hAnsi="Arial" w:eastAsia="Arial" w:cs="Arial"/>
          <w:noProof w:val="0"/>
          <w:sz w:val="24"/>
          <w:szCs w:val="24"/>
          <w:lang w:val="es"/>
        </w:rPr>
      </w:pPr>
      <w:r w:rsidRPr="75488C90" w:rsidR="5776ADEF">
        <w:rPr>
          <w:rFonts w:ascii="Arial" w:hAnsi="Arial" w:eastAsia="Arial" w:cs="Arial"/>
          <w:noProof w:val="0"/>
          <w:sz w:val="24"/>
          <w:szCs w:val="24"/>
          <w:lang w:val="es"/>
        </w:rPr>
        <w:t xml:space="preserve">Al respecto, la jurisprudencia ha dicho que, cuando la compañía aseguradora es vinculada al proceso judicial mediante el llamamiento en garantía -como sucede en este caso -, surge únicamente la obligación de reembolsar lo pagado por el asegurado demandado. </w:t>
      </w:r>
    </w:p>
    <w:p w:rsidR="5776ADEF" w:rsidP="75488C90" w:rsidRDefault="5776ADEF" w14:paraId="1A95EDBB" w14:textId="21A237EA">
      <w:pPr>
        <w:spacing w:before="0" w:beforeAutospacing="off" w:after="0" w:afterAutospacing="off" w:line="276" w:lineRule="auto"/>
        <w:jc w:val="both"/>
        <w:rPr>
          <w:rFonts w:ascii="Arial" w:hAnsi="Arial" w:eastAsia="Arial" w:cs="Arial"/>
          <w:noProof w:val="0"/>
          <w:sz w:val="24"/>
          <w:szCs w:val="24"/>
          <w:lang w:val="es"/>
        </w:rPr>
      </w:pPr>
      <w:r w:rsidRPr="75488C90" w:rsidR="5776ADEF">
        <w:rPr>
          <w:rFonts w:ascii="Arial" w:hAnsi="Arial" w:eastAsia="Arial" w:cs="Arial"/>
          <w:noProof w:val="0"/>
          <w:sz w:val="24"/>
          <w:szCs w:val="24"/>
          <w:lang w:val="es"/>
        </w:rPr>
        <w:t xml:space="preserve"> </w:t>
      </w:r>
    </w:p>
    <w:p w:rsidR="5776ADEF" w:rsidP="75488C90" w:rsidRDefault="5776ADEF" w14:paraId="1114F955" w14:textId="7801805D">
      <w:pPr>
        <w:spacing w:before="0" w:beforeAutospacing="off" w:after="0" w:afterAutospacing="off" w:line="276" w:lineRule="auto"/>
        <w:ind w:left="567" w:right="567"/>
        <w:jc w:val="both"/>
        <w:rPr>
          <w:rFonts w:ascii="Arial" w:hAnsi="Arial" w:eastAsia="Arial" w:cs="Arial"/>
          <w:b w:val="1"/>
          <w:bCs w:val="1"/>
          <w:i w:val="1"/>
          <w:iCs w:val="1"/>
          <w:noProof w:val="0"/>
          <w:sz w:val="24"/>
          <w:szCs w:val="24"/>
          <w:vertAlign w:val="superscript"/>
          <w:lang w:val="es-ES"/>
        </w:rPr>
      </w:pPr>
      <w:r w:rsidRPr="75488C90" w:rsidR="5776ADEF">
        <w:rPr>
          <w:rFonts w:ascii="Arial" w:hAnsi="Arial" w:eastAsia="Arial" w:cs="Arial"/>
          <w:i w:val="1"/>
          <w:iCs w:val="1"/>
          <w:noProof w:val="0"/>
          <w:sz w:val="24"/>
          <w:szCs w:val="24"/>
          <w:lang w:val="es-ES"/>
        </w:rPr>
        <w:t>“La indemnización del perjuicio o el reembolso se debe efectuar por el llamado al demandado llamante, nunca al demandante, pues se trata de dos relaciones jurídicas perfectamente diferenciadas: La del demandante contra el demandado, en procura de que este sea condenado de acuerdo con las pretensiones de la demanda contra él dirigida; y la del demandado contra el llamado en garantía, a fin de que este lo indemnice o le rembolse el monto de la condena que sufriere</w:t>
      </w:r>
      <w:r w:rsidRPr="75488C90" w:rsidR="5776ADEF">
        <w:rPr>
          <w:rFonts w:ascii="Arial" w:hAnsi="Arial" w:eastAsia="Arial" w:cs="Arial"/>
          <w:i w:val="1"/>
          <w:iCs w:val="1"/>
          <w:noProof w:val="0"/>
          <w:sz w:val="24"/>
          <w:szCs w:val="24"/>
          <w:lang w:val="es-ES"/>
        </w:rPr>
        <w:t>”.</w:t>
      </w:r>
      <w:r w:rsidRPr="75488C90">
        <w:rPr>
          <w:rStyle w:val="Refdenotaalpie"/>
          <w:rFonts w:ascii="Arial" w:hAnsi="Arial" w:eastAsia="Arial" w:cs="Arial"/>
          <w:b w:val="1"/>
          <w:bCs w:val="1"/>
          <w:i w:val="1"/>
          <w:iCs w:val="1"/>
          <w:noProof w:val="0"/>
          <w:sz w:val="24"/>
          <w:szCs w:val="24"/>
          <w:vertAlign w:val="superscript"/>
          <w:lang w:val="es-ES"/>
        </w:rPr>
        <w:footnoteReference w:id="10742"/>
      </w:r>
    </w:p>
    <w:p w:rsidR="5776ADEF" w:rsidP="75488C90" w:rsidRDefault="5776ADEF" w14:paraId="48E87302" w14:textId="7C6EDA4F">
      <w:pPr>
        <w:spacing w:before="0" w:beforeAutospacing="off" w:after="0" w:afterAutospacing="off" w:line="276" w:lineRule="auto"/>
        <w:jc w:val="both"/>
        <w:rPr>
          <w:rFonts w:ascii="Arial" w:hAnsi="Arial" w:eastAsia="Arial" w:cs="Arial"/>
          <w:noProof w:val="0"/>
          <w:sz w:val="24"/>
          <w:szCs w:val="24"/>
          <w:lang w:val="es"/>
        </w:rPr>
      </w:pPr>
      <w:r w:rsidRPr="75488C90" w:rsidR="5776ADEF">
        <w:rPr>
          <w:rFonts w:ascii="Arial" w:hAnsi="Arial" w:eastAsia="Arial" w:cs="Arial"/>
          <w:noProof w:val="0"/>
          <w:sz w:val="24"/>
          <w:szCs w:val="24"/>
          <w:lang w:val="es"/>
        </w:rPr>
        <w:t xml:space="preserve"> </w:t>
      </w:r>
    </w:p>
    <w:p w:rsidR="5776ADEF" w:rsidP="75488C90" w:rsidRDefault="5776ADEF" w14:paraId="67778C9D" w14:textId="2FF17BFA">
      <w:pPr>
        <w:spacing w:before="0" w:beforeAutospacing="off" w:after="0" w:afterAutospacing="off" w:line="276" w:lineRule="auto"/>
        <w:jc w:val="both"/>
        <w:rPr>
          <w:rFonts w:ascii="Arial" w:hAnsi="Arial" w:eastAsia="Arial" w:cs="Arial"/>
          <w:noProof w:val="0"/>
          <w:sz w:val="24"/>
          <w:szCs w:val="24"/>
          <w:lang w:val="es"/>
        </w:rPr>
      </w:pPr>
      <w:r w:rsidRPr="75488C90" w:rsidR="5776ADEF">
        <w:rPr>
          <w:rFonts w:ascii="Arial" w:hAnsi="Arial" w:eastAsia="Arial" w:cs="Arial"/>
          <w:noProof w:val="0"/>
          <w:sz w:val="24"/>
          <w:szCs w:val="24"/>
          <w:lang w:val="es"/>
        </w:rPr>
        <w:t>Por lo anterior, solicito respetuosamente al Despacho que, en el caso de proferir un fallo condenatorio, la obligación indemnizatoria de mi procurada se imponga por reembolso y no a través del pago directo a los demandantes.</w:t>
      </w:r>
    </w:p>
    <w:p w:rsidR="5776ADEF" w:rsidP="75488C90" w:rsidRDefault="5776ADEF" w14:paraId="17FB30F0" w14:textId="7AE6FF95">
      <w:pPr>
        <w:pStyle w:val="Normal"/>
        <w:spacing w:before="0" w:beforeAutospacing="off" w:after="0" w:afterAutospacing="off" w:line="276" w:lineRule="auto"/>
        <w:jc w:val="both"/>
        <w:rPr>
          <w:rFonts w:ascii="Arial" w:hAnsi="Arial" w:eastAsia="Arial" w:cs="Arial"/>
          <w:noProof w:val="0"/>
          <w:sz w:val="16"/>
          <w:szCs w:val="16"/>
          <w:lang w:val="es-ES"/>
        </w:rPr>
      </w:pPr>
      <w:r w:rsidRPr="75488C90" w:rsidR="5776ADEF">
        <w:rPr>
          <w:rFonts w:ascii="Arial" w:hAnsi="Arial" w:eastAsia="Arial" w:cs="Arial"/>
          <w:noProof w:val="0"/>
          <w:sz w:val="16"/>
          <w:szCs w:val="16"/>
          <w:lang w:val="es-ES"/>
        </w:rPr>
        <w:t xml:space="preserve"> </w:t>
      </w:r>
    </w:p>
    <w:p w:rsidR="75488C90" w:rsidP="75488C90" w:rsidRDefault="75488C90" w14:paraId="102446BE" w14:textId="522CB090">
      <w:pPr>
        <w:pStyle w:val="Normal"/>
        <w:spacing w:before="0" w:beforeAutospacing="off" w:after="0" w:afterAutospacing="off" w:line="276" w:lineRule="auto"/>
        <w:jc w:val="both"/>
        <w:rPr>
          <w:rFonts w:ascii="Arial" w:hAnsi="Arial" w:eastAsia="Arial" w:cs="Arial"/>
          <w:noProof w:val="0"/>
          <w:sz w:val="16"/>
          <w:szCs w:val="16"/>
          <w:lang w:val="es-ES"/>
        </w:rPr>
      </w:pPr>
    </w:p>
    <w:p w:rsidR="75488C90" w:rsidP="75488C90" w:rsidRDefault="75488C90" w14:paraId="38C510C7" w14:textId="0FCEB2F7">
      <w:pPr>
        <w:pStyle w:val="Normal"/>
        <w:spacing w:before="0" w:beforeAutospacing="off" w:after="0" w:afterAutospacing="off" w:line="276" w:lineRule="auto"/>
        <w:jc w:val="both"/>
        <w:rPr>
          <w:rFonts w:ascii="Arial" w:hAnsi="Arial" w:eastAsia="Arial" w:cs="Arial"/>
          <w:noProof w:val="0"/>
          <w:sz w:val="16"/>
          <w:szCs w:val="16"/>
          <w:lang w:val="es-ES"/>
        </w:rPr>
      </w:pPr>
    </w:p>
    <w:p w:rsidR="75488C90" w:rsidP="75488C90" w:rsidRDefault="75488C90" w14:paraId="3044F1B2" w14:textId="7CDEAD85">
      <w:pPr>
        <w:pStyle w:val="Normal"/>
        <w:spacing w:before="0" w:beforeAutospacing="off" w:after="0" w:afterAutospacing="off" w:line="276" w:lineRule="auto"/>
        <w:jc w:val="both"/>
        <w:rPr>
          <w:rFonts w:ascii="Arial" w:hAnsi="Arial" w:eastAsia="Arial" w:cs="Arial"/>
          <w:noProof w:val="0"/>
          <w:sz w:val="16"/>
          <w:szCs w:val="16"/>
          <w:lang w:val="es-ES"/>
        </w:rPr>
      </w:pPr>
    </w:p>
    <w:p w:rsidR="75488C90" w:rsidP="75488C90" w:rsidRDefault="75488C90" w14:paraId="4AE9139C" w14:textId="00305CA9">
      <w:pPr>
        <w:pStyle w:val="Normal"/>
        <w:spacing w:before="0" w:beforeAutospacing="off" w:after="0" w:afterAutospacing="off" w:line="276" w:lineRule="auto"/>
        <w:jc w:val="both"/>
        <w:rPr>
          <w:rFonts w:ascii="Arial" w:hAnsi="Arial" w:eastAsia="Arial" w:cs="Arial"/>
          <w:noProof w:val="0"/>
          <w:sz w:val="16"/>
          <w:szCs w:val="16"/>
          <w:lang w:val="es-ES"/>
        </w:rPr>
      </w:pPr>
    </w:p>
    <w:p w:rsidR="535C6F8D" w:rsidP="75488C90" w:rsidRDefault="535C6F8D" w14:paraId="0D194EBB" w14:textId="478C2899">
      <w:pPr>
        <w:bidi w:val="0"/>
        <w:spacing w:before="0" w:beforeAutospacing="off" w:after="0" w:afterAutospacing="off" w:line="276" w:lineRule="auto"/>
        <w:jc w:val="center"/>
        <w:rPr>
          <w:rFonts w:ascii="Arial" w:hAnsi="Arial" w:eastAsia="Arial" w:cs="Arial"/>
          <w:b w:val="1"/>
          <w:bCs w:val="1"/>
          <w:i w:val="0"/>
          <w:iCs w:val="0"/>
          <w:caps w:val="0"/>
          <w:smallCaps w:val="0"/>
          <w:noProof w:val="0"/>
          <w:color w:val="000000" w:themeColor="text1" w:themeTint="FF" w:themeShade="FF"/>
          <w:sz w:val="24"/>
          <w:szCs w:val="24"/>
          <w:lang w:val="es-ES"/>
        </w:rPr>
      </w:pPr>
      <w:r w:rsidRPr="75488C90" w:rsidR="535C6F8D">
        <w:rPr>
          <w:rFonts w:ascii="Arial" w:hAnsi="Arial" w:eastAsia="Arial" w:cs="Arial"/>
          <w:b w:val="1"/>
          <w:bCs w:val="1"/>
          <w:i w:val="0"/>
          <w:iCs w:val="0"/>
          <w:caps w:val="0"/>
          <w:smallCaps w:val="0"/>
          <w:noProof w:val="0"/>
          <w:color w:val="000000" w:themeColor="text1" w:themeTint="FF" w:themeShade="FF"/>
          <w:sz w:val="24"/>
          <w:szCs w:val="24"/>
          <w:lang w:val="es-ES"/>
        </w:rPr>
        <w:t>FRENTE A LO PROBADO EN EL LLAMAMIENTO EN GARANTÍA DE</w:t>
      </w:r>
      <w:r w:rsidRPr="75488C90" w:rsidR="33F1D96F">
        <w:rPr>
          <w:rFonts w:ascii="Arial" w:hAnsi="Arial" w:eastAsia="Arial" w:cs="Arial"/>
          <w:b w:val="1"/>
          <w:bCs w:val="1"/>
          <w:i w:val="0"/>
          <w:iCs w:val="0"/>
          <w:caps w:val="0"/>
          <w:smallCaps w:val="0"/>
          <w:noProof w:val="0"/>
          <w:color w:val="000000" w:themeColor="text1" w:themeTint="FF" w:themeShade="FF"/>
          <w:sz w:val="24"/>
          <w:szCs w:val="24"/>
          <w:lang w:val="es-ES"/>
        </w:rPr>
        <w:t xml:space="preserve"> MAPFRE SEGUROS GENERALES DE COLOMBIA S.A.</w:t>
      </w:r>
    </w:p>
    <w:p w:rsidR="75488C90" w:rsidP="75488C90" w:rsidRDefault="75488C90" w14:paraId="33BD2006" w14:textId="6FB66C9B">
      <w:pPr>
        <w:bidi w:val="0"/>
        <w:spacing w:before="0" w:beforeAutospacing="off" w:after="0" w:afterAutospacing="off" w:line="276" w:lineRule="auto"/>
        <w:jc w:val="center"/>
        <w:rPr>
          <w:rFonts w:ascii="Arial" w:hAnsi="Arial" w:eastAsia="Arial" w:cs="Arial"/>
          <w:b w:val="1"/>
          <w:bCs w:val="1"/>
          <w:i w:val="0"/>
          <w:iCs w:val="0"/>
          <w:caps w:val="0"/>
          <w:smallCaps w:val="0"/>
          <w:noProof w:val="0"/>
          <w:color w:val="000000" w:themeColor="text1" w:themeTint="FF" w:themeShade="FF"/>
          <w:sz w:val="24"/>
          <w:szCs w:val="24"/>
          <w:lang w:val="es-ES"/>
        </w:rPr>
      </w:pPr>
    </w:p>
    <w:p w:rsidR="75488C90" w:rsidP="75488C90" w:rsidRDefault="75488C90" w14:paraId="62E5C32A" w14:textId="669A29FE">
      <w:pPr>
        <w:pStyle w:val="Normal"/>
        <w:bidi w:val="0"/>
        <w:spacing w:before="0" w:beforeAutospacing="off" w:after="0" w:afterAutospacing="off" w:line="276" w:lineRule="auto"/>
        <w:ind w:left="0" w:right="0"/>
        <w:jc w:val="both"/>
        <w:rPr>
          <w:rFonts w:ascii="Arial" w:hAnsi="Arial" w:eastAsia="Arial" w:cs="Arial"/>
          <w:b w:val="1"/>
          <w:bCs w:val="1"/>
          <w:noProof w:val="0"/>
          <w:sz w:val="24"/>
          <w:szCs w:val="24"/>
          <w:lang w:val="es-ES"/>
        </w:rPr>
      </w:pPr>
    </w:p>
    <w:p w:rsidR="0EE6707A" w:rsidP="75488C90" w:rsidRDefault="0EE6707A" w14:paraId="140F944B" w14:textId="3BF503C5">
      <w:pPr>
        <w:pStyle w:val="Prrafodelista"/>
        <w:numPr>
          <w:ilvl w:val="0"/>
          <w:numId w:val="62"/>
        </w:numPr>
        <w:bidi w:val="0"/>
        <w:spacing w:before="0" w:beforeAutospacing="off" w:after="0" w:afterAutospacing="off" w:line="276" w:lineRule="auto"/>
        <w:ind w:right="0"/>
        <w:jc w:val="both"/>
        <w:rPr>
          <w:rFonts w:ascii="Arial" w:hAnsi="Arial" w:eastAsia="Arial" w:cs="Arial"/>
          <w:b w:val="1"/>
          <w:bCs w:val="1"/>
          <w:noProof w:val="0"/>
          <w:sz w:val="24"/>
          <w:szCs w:val="24"/>
          <w:lang w:val="es-ES"/>
        </w:rPr>
      </w:pPr>
      <w:r w:rsidRPr="75488C90" w:rsidR="0EE6707A">
        <w:rPr>
          <w:rFonts w:ascii="Arial" w:hAnsi="Arial" w:eastAsia="Arial" w:cs="Arial"/>
          <w:b w:val="1"/>
          <w:bCs w:val="1"/>
          <w:noProof w:val="0"/>
          <w:sz w:val="24"/>
          <w:szCs w:val="24"/>
          <w:lang w:val="es-ES"/>
        </w:rPr>
        <w:t>NO SE REALIZÓ EL RIESGO ASEGURADO EN LA PÓLIZA DE SEGURO No. 15071190000022 POR LO QUE ES INEXIGIBLE LA OBLIGACIÓN INDEMNIZATORIA A CARGO DE LA COMPAÑÍA ASEGURADORA</w:t>
      </w:r>
    </w:p>
    <w:p w:rsidR="75488C90" w:rsidP="75488C90" w:rsidRDefault="75488C90" w14:paraId="29BC32C2" w14:textId="44EDF35D">
      <w:pPr>
        <w:pStyle w:val="Prrafodelista"/>
        <w:bidi w:val="0"/>
        <w:spacing w:before="0" w:beforeAutospacing="off" w:after="0" w:afterAutospacing="off" w:line="276" w:lineRule="auto"/>
        <w:ind w:left="1080" w:right="0" w:hanging="720"/>
        <w:jc w:val="both"/>
        <w:rPr>
          <w:rFonts w:ascii="Arial" w:hAnsi="Arial" w:eastAsia="Arial" w:cs="Arial"/>
          <w:b w:val="1"/>
          <w:bCs w:val="1"/>
          <w:noProof w:val="0"/>
          <w:sz w:val="24"/>
          <w:szCs w:val="24"/>
          <w:lang w:val="es-ES"/>
        </w:rPr>
      </w:pPr>
    </w:p>
    <w:p w:rsidR="0EE6707A" w:rsidP="75488C90" w:rsidRDefault="0EE6707A" w14:paraId="31E66BAF" w14:textId="5BCE224F">
      <w:pPr>
        <w:bidi w:val="0"/>
        <w:spacing w:before="0" w:beforeAutospacing="off" w:after="0" w:afterAutospacing="off" w:line="276" w:lineRule="auto"/>
        <w:jc w:val="both"/>
        <w:rPr>
          <w:rFonts w:ascii="Arial" w:hAnsi="Arial" w:eastAsia="Arial" w:cs="Arial"/>
          <w:noProof w:val="0"/>
          <w:sz w:val="24"/>
          <w:szCs w:val="24"/>
          <w:lang w:val="es"/>
        </w:rPr>
      </w:pPr>
      <w:r w:rsidRPr="75488C90" w:rsidR="0EE6707A">
        <w:rPr>
          <w:rFonts w:ascii="Arial" w:hAnsi="Arial" w:eastAsia="Arial" w:cs="Arial"/>
          <w:noProof w:val="0"/>
          <w:sz w:val="24"/>
          <w:szCs w:val="24"/>
          <w:lang w:val="es"/>
        </w:rPr>
        <w:t xml:space="preserve">En el proceso se demostró que a la compañía aseguradora no le es exigible la obligación indemnizatoria pactada en la Póliza de Seguro No. 15071190000022, por cuanto no se realizó el riesgo asegurado amparado en el contrato de seguro. </w:t>
      </w:r>
    </w:p>
    <w:p w:rsidR="0EE6707A" w:rsidP="75488C90" w:rsidRDefault="0EE6707A" w14:paraId="30A54F06" w14:textId="32A1F4D5">
      <w:pPr>
        <w:bidi w:val="0"/>
        <w:spacing w:before="0" w:beforeAutospacing="off" w:after="0" w:afterAutospacing="off" w:line="276" w:lineRule="auto"/>
        <w:jc w:val="both"/>
        <w:rPr>
          <w:rFonts w:ascii="Arial" w:hAnsi="Arial" w:eastAsia="Arial" w:cs="Arial"/>
          <w:noProof w:val="0"/>
          <w:sz w:val="24"/>
          <w:szCs w:val="24"/>
          <w:lang w:val="es"/>
        </w:rPr>
      </w:pPr>
      <w:r w:rsidRPr="75488C90" w:rsidR="0EE6707A">
        <w:rPr>
          <w:rFonts w:ascii="Arial" w:hAnsi="Arial" w:eastAsia="Arial" w:cs="Arial"/>
          <w:noProof w:val="0"/>
          <w:sz w:val="24"/>
          <w:szCs w:val="24"/>
          <w:lang w:val="es"/>
        </w:rPr>
        <w:t xml:space="preserve"> </w:t>
      </w:r>
    </w:p>
    <w:p w:rsidR="0EE6707A" w:rsidP="75488C90" w:rsidRDefault="0EE6707A" w14:paraId="098C129B" w14:textId="1F5E3EAF">
      <w:pPr>
        <w:bidi w:val="0"/>
        <w:spacing w:before="0" w:beforeAutospacing="off" w:after="0" w:afterAutospacing="off" w:line="276" w:lineRule="auto"/>
        <w:jc w:val="both"/>
        <w:rPr>
          <w:rFonts w:ascii="Arial" w:hAnsi="Arial" w:eastAsia="Arial" w:cs="Arial"/>
          <w:noProof w:val="0"/>
          <w:sz w:val="24"/>
          <w:szCs w:val="24"/>
          <w:lang w:val="es-ES"/>
        </w:rPr>
      </w:pPr>
      <w:r w:rsidRPr="75488C90" w:rsidR="0EE6707A">
        <w:rPr>
          <w:rFonts w:ascii="Arial" w:hAnsi="Arial" w:eastAsia="Arial" w:cs="Arial"/>
          <w:noProof w:val="0"/>
          <w:sz w:val="24"/>
          <w:szCs w:val="24"/>
          <w:lang w:val="es-ES"/>
        </w:rPr>
        <w:t xml:space="preserve">En este sentido, el contrato de seguro solo entrará a operar sí y solo sí, el asegurado (Empresa de Transporte Masivo </w:t>
      </w:r>
      <w:r w:rsidRPr="75488C90" w:rsidR="0EE6707A">
        <w:rPr>
          <w:rFonts w:ascii="Arial" w:hAnsi="Arial" w:eastAsia="Arial" w:cs="Arial"/>
          <w:noProof w:val="0"/>
          <w:sz w:val="24"/>
          <w:szCs w:val="24"/>
          <w:lang w:val="es-ES"/>
        </w:rPr>
        <w:t>S.A</w:t>
      </w:r>
      <w:r w:rsidRPr="75488C90" w:rsidR="6AE61232">
        <w:rPr>
          <w:rFonts w:ascii="Arial" w:hAnsi="Arial" w:eastAsia="Arial" w:cs="Arial"/>
          <w:noProof w:val="0"/>
          <w:sz w:val="24"/>
          <w:szCs w:val="24"/>
          <w:lang w:val="es-ES"/>
        </w:rPr>
        <w:t>.</w:t>
      </w:r>
      <w:r w:rsidRPr="75488C90" w:rsidR="0EE6707A">
        <w:rPr>
          <w:rFonts w:ascii="Arial" w:hAnsi="Arial" w:eastAsia="Arial" w:cs="Arial"/>
          <w:noProof w:val="0"/>
          <w:sz w:val="24"/>
          <w:szCs w:val="24"/>
          <w:lang w:val="es-ES"/>
        </w:rPr>
        <w:t>) es declarado patrimonialmente responsable por los presuntos daños que alega la parte demandante, siempre y cuando no se presente una causal de exclusión u otra circunstancia que impida los efectos jurídicos del contrato de seguro.</w:t>
      </w:r>
      <w:r w:rsidRPr="75488C90" w:rsidR="0EE6707A">
        <w:rPr>
          <w:rFonts w:ascii="Arial" w:hAnsi="Arial" w:eastAsia="Arial" w:cs="Arial"/>
          <w:noProof w:val="0"/>
          <w:sz w:val="24"/>
          <w:szCs w:val="24"/>
          <w:lang w:val="es-ES"/>
        </w:rPr>
        <w:t xml:space="preserve"> Es así, como la declaratoria de responsabilidad civil constituirá el siniestro, esto es, la realización del riesgo asegurado (artículo 1072 del Código de Comercio).</w:t>
      </w:r>
    </w:p>
    <w:p w:rsidR="0EE6707A" w:rsidP="75488C90" w:rsidRDefault="0EE6707A" w14:paraId="56955001" w14:textId="06A33850">
      <w:pPr>
        <w:bidi w:val="0"/>
        <w:spacing w:before="0" w:beforeAutospacing="off" w:after="0" w:afterAutospacing="off" w:line="276" w:lineRule="auto"/>
        <w:jc w:val="both"/>
        <w:rPr>
          <w:rFonts w:ascii="Arial" w:hAnsi="Arial" w:eastAsia="Arial" w:cs="Arial"/>
          <w:noProof w:val="0"/>
          <w:sz w:val="24"/>
          <w:szCs w:val="24"/>
          <w:lang w:val="es"/>
        </w:rPr>
      </w:pPr>
      <w:r w:rsidRPr="75488C90" w:rsidR="0EE6707A">
        <w:rPr>
          <w:rFonts w:ascii="Arial" w:hAnsi="Arial" w:eastAsia="Arial" w:cs="Arial"/>
          <w:noProof w:val="0"/>
          <w:sz w:val="24"/>
          <w:szCs w:val="24"/>
          <w:lang w:val="es"/>
        </w:rPr>
        <w:t xml:space="preserve"> </w:t>
      </w:r>
    </w:p>
    <w:p w:rsidR="0EE6707A" w:rsidP="75488C90" w:rsidRDefault="0EE6707A" w14:paraId="23B1E43E" w14:textId="152268A9">
      <w:pPr>
        <w:bidi w:val="0"/>
        <w:spacing w:before="0" w:beforeAutospacing="off" w:after="0" w:afterAutospacing="off" w:line="276" w:lineRule="auto"/>
        <w:jc w:val="both"/>
        <w:rPr>
          <w:rFonts w:ascii="Arial" w:hAnsi="Arial" w:eastAsia="Arial" w:cs="Arial"/>
          <w:noProof w:val="0"/>
          <w:sz w:val="24"/>
          <w:szCs w:val="24"/>
          <w:lang w:val="es-ES"/>
        </w:rPr>
      </w:pPr>
      <w:r w:rsidRPr="75488C90" w:rsidR="0EE6707A">
        <w:rPr>
          <w:rFonts w:ascii="Arial" w:hAnsi="Arial" w:eastAsia="Arial" w:cs="Arial"/>
          <w:noProof w:val="0"/>
          <w:sz w:val="24"/>
          <w:szCs w:val="24"/>
          <w:lang w:val="es-ES"/>
        </w:rPr>
        <w:t>Para el caso concreto, la parte demandante no demostró los elementos constitutivos de la responsabilidad en cabeza del Distrito de Santiago de Cali, pues es claro que: i) no se acreditó que el accidente fue causado por una acción u omisión de la</w:t>
      </w:r>
      <w:r w:rsidRPr="75488C90" w:rsidR="2D84D7D9">
        <w:rPr>
          <w:rFonts w:ascii="Arial" w:hAnsi="Arial" w:eastAsia="Arial" w:cs="Arial"/>
          <w:noProof w:val="0"/>
          <w:sz w:val="24"/>
          <w:szCs w:val="24"/>
          <w:lang w:val="es-ES"/>
        </w:rPr>
        <w:t xml:space="preserve"> empresa y contrario a lo pretendido por la parte actora se demostró su incidencia en la producción del accidente y que no se presentaron heridos, tal como lo indica el IPAT.</w:t>
      </w:r>
      <w:r w:rsidRPr="75488C90" w:rsidR="2D84D7D9">
        <w:rPr>
          <w:rFonts w:ascii="Arial" w:hAnsi="Arial" w:eastAsia="Arial" w:cs="Arial"/>
          <w:noProof w:val="0"/>
          <w:sz w:val="24"/>
          <w:szCs w:val="24"/>
          <w:lang w:val="es-ES"/>
        </w:rPr>
        <w:t xml:space="preserve"> </w:t>
      </w:r>
    </w:p>
    <w:p w:rsidR="75488C90" w:rsidP="75488C90" w:rsidRDefault="75488C90" w14:paraId="19A5C03B" w14:textId="63025A06">
      <w:pPr>
        <w:bidi w:val="0"/>
        <w:spacing w:before="0" w:beforeAutospacing="off" w:after="0" w:afterAutospacing="off" w:line="276" w:lineRule="auto"/>
        <w:jc w:val="both"/>
        <w:rPr>
          <w:rFonts w:ascii="Arial" w:hAnsi="Arial" w:eastAsia="Arial" w:cs="Arial"/>
          <w:noProof w:val="0"/>
          <w:sz w:val="24"/>
          <w:szCs w:val="24"/>
          <w:lang w:val="es-ES"/>
        </w:rPr>
      </w:pPr>
    </w:p>
    <w:p w:rsidR="0EE6707A" w:rsidP="75488C90" w:rsidRDefault="0EE6707A" w14:paraId="171BA2CF" w14:textId="7D41B751">
      <w:pPr>
        <w:bidi w:val="0"/>
        <w:spacing w:before="0" w:beforeAutospacing="off" w:after="0" w:afterAutospacing="off" w:line="276" w:lineRule="auto"/>
        <w:jc w:val="both"/>
        <w:rPr>
          <w:rFonts w:ascii="Arial" w:hAnsi="Arial" w:eastAsia="Arial" w:cs="Arial"/>
          <w:noProof w:val="0"/>
          <w:sz w:val="24"/>
          <w:szCs w:val="24"/>
          <w:lang w:val="es-ES"/>
        </w:rPr>
      </w:pPr>
      <w:r w:rsidRPr="75488C90" w:rsidR="0EE6707A">
        <w:rPr>
          <w:rFonts w:ascii="Arial" w:hAnsi="Arial" w:eastAsia="Arial" w:cs="Arial"/>
          <w:noProof w:val="0"/>
          <w:sz w:val="24"/>
          <w:szCs w:val="24"/>
          <w:lang w:val="es-ES"/>
        </w:rPr>
        <w:t xml:space="preserve">Así las cosas, dado que en el proceso no se demostró la responsabilidad </w:t>
      </w:r>
      <w:r w:rsidRPr="75488C90" w:rsidR="4B61AE60">
        <w:rPr>
          <w:rFonts w:ascii="Arial" w:hAnsi="Arial" w:eastAsia="Arial" w:cs="Arial"/>
          <w:noProof w:val="0"/>
          <w:sz w:val="24"/>
          <w:szCs w:val="24"/>
          <w:lang w:val="es-ES"/>
        </w:rPr>
        <w:t xml:space="preserve">de la Empresa de Transportes Masivo S.A. </w:t>
      </w:r>
      <w:r w:rsidRPr="75488C90" w:rsidR="0EE6707A">
        <w:rPr>
          <w:rFonts w:ascii="Arial" w:hAnsi="Arial" w:eastAsia="Arial" w:cs="Arial"/>
          <w:noProof w:val="0"/>
          <w:sz w:val="24"/>
          <w:szCs w:val="24"/>
          <w:lang w:val="es-ES"/>
        </w:rPr>
        <w:t xml:space="preserve">en la </w:t>
      </w:r>
      <w:r w:rsidRPr="75488C90" w:rsidR="0EE6707A">
        <w:rPr>
          <w:rFonts w:ascii="Arial" w:hAnsi="Arial" w:eastAsia="Arial" w:cs="Arial"/>
          <w:noProof w:val="0"/>
          <w:sz w:val="24"/>
          <w:szCs w:val="24"/>
          <w:lang w:val="es-ES"/>
        </w:rPr>
        <w:t>causación</w:t>
      </w:r>
      <w:r w:rsidRPr="75488C90" w:rsidR="0EE6707A">
        <w:rPr>
          <w:rFonts w:ascii="Arial" w:hAnsi="Arial" w:eastAsia="Arial" w:cs="Arial"/>
          <w:noProof w:val="0"/>
          <w:sz w:val="24"/>
          <w:szCs w:val="24"/>
          <w:lang w:val="es-ES"/>
        </w:rPr>
        <w:t xml:space="preserve"> del daño, no es posible predicar alguna obligación por parte de </w:t>
      </w:r>
      <w:r w:rsidRPr="75488C90" w:rsidR="0E85AB59">
        <w:rPr>
          <w:rFonts w:ascii="Arial" w:hAnsi="Arial" w:eastAsia="Arial" w:cs="Arial"/>
          <w:noProof w:val="0"/>
          <w:sz w:val="24"/>
          <w:szCs w:val="24"/>
          <w:lang w:val="es-ES"/>
        </w:rPr>
        <w:t>Mapfre Seguros Generales de Colombia S.A.</w:t>
      </w:r>
      <w:r w:rsidRPr="75488C90" w:rsidR="0EE6707A">
        <w:rPr>
          <w:rFonts w:ascii="Arial" w:hAnsi="Arial" w:eastAsia="Arial" w:cs="Arial"/>
          <w:noProof w:val="0"/>
          <w:sz w:val="24"/>
          <w:szCs w:val="24"/>
          <w:lang w:val="es-ES"/>
        </w:rPr>
        <w:t>, toda vez que no se realizó el riesgo asegurado.</w:t>
      </w:r>
    </w:p>
    <w:p w:rsidR="75488C90" w:rsidP="75488C90" w:rsidRDefault="75488C90" w14:paraId="134F8CD8" w14:textId="0142F046">
      <w:pPr>
        <w:bidi w:val="0"/>
        <w:spacing w:before="0" w:beforeAutospacing="off" w:after="0" w:afterAutospacing="off"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ES"/>
        </w:rPr>
      </w:pPr>
    </w:p>
    <w:p w:rsidR="269826D4" w:rsidP="75488C90" w:rsidRDefault="269826D4" w14:paraId="53CB3757" w14:textId="1F62EEE7">
      <w:pPr>
        <w:pStyle w:val="Prrafodelista"/>
        <w:numPr>
          <w:ilvl w:val="0"/>
          <w:numId w:val="62"/>
        </w:numPr>
        <w:spacing w:line="276" w:lineRule="auto"/>
        <w:jc w:val="both"/>
        <w:rPr>
          <w:rFonts w:ascii="Arial" w:hAnsi="Arial" w:eastAsia="Arial" w:cs="Arial"/>
          <w:b w:val="1"/>
          <w:bCs w:val="1"/>
          <w:noProof w:val="0"/>
          <w:sz w:val="24"/>
          <w:szCs w:val="24"/>
          <w:lang w:val="es-ES"/>
        </w:rPr>
      </w:pPr>
      <w:r w:rsidRPr="75488C90" w:rsidR="269826D4">
        <w:rPr>
          <w:rFonts w:ascii="Arial" w:hAnsi="Arial" w:eastAsia="Arial" w:cs="Arial"/>
          <w:b w:val="1"/>
          <w:bCs w:val="1"/>
          <w:sz w:val="24"/>
          <w:szCs w:val="24"/>
        </w:rPr>
        <w:t xml:space="preserve">EN TODO CASO, NO PODRÁ AFECTARSE LA PÓLIZA DE SEGURO </w:t>
      </w:r>
      <w:r w:rsidRPr="75488C90" w:rsidR="269826D4">
        <w:rPr>
          <w:rFonts w:ascii="Arial" w:hAnsi="Arial" w:eastAsia="Arial" w:cs="Arial"/>
          <w:b w:val="1"/>
          <w:bCs w:val="1"/>
          <w:noProof w:val="0"/>
          <w:sz w:val="24"/>
          <w:szCs w:val="24"/>
          <w:lang w:val="es-ES"/>
        </w:rPr>
        <w:t>No. 15071190000022 PAR</w:t>
      </w:r>
      <w:r w:rsidRPr="75488C90" w:rsidR="79CBDDB8">
        <w:rPr>
          <w:rFonts w:ascii="Arial" w:hAnsi="Arial" w:eastAsia="Arial" w:cs="Arial"/>
          <w:b w:val="1"/>
          <w:bCs w:val="1"/>
          <w:noProof w:val="0"/>
          <w:sz w:val="24"/>
          <w:szCs w:val="24"/>
          <w:lang w:val="es-ES"/>
        </w:rPr>
        <w:t xml:space="preserve">A EL PAGO DE PERJUICIOS MORALES, TODA VEZ QUE DICHO RIESGO FUE EXCLUIDO DE LA PÓLIZA </w:t>
      </w:r>
    </w:p>
    <w:p w:rsidR="055734C6" w:rsidP="75488C90" w:rsidRDefault="055734C6" w14:paraId="5BCCFC90" w14:textId="07B9F932">
      <w:pPr>
        <w:spacing w:before="0" w:beforeAutospacing="off" w:after="0" w:afterAutospacing="off" w:line="276" w:lineRule="auto"/>
        <w:jc w:val="both"/>
        <w:rPr>
          <w:rFonts w:ascii="Arial" w:hAnsi="Arial" w:eastAsia="Arial" w:cs="Arial"/>
          <w:noProof w:val="0"/>
          <w:sz w:val="24"/>
          <w:szCs w:val="24"/>
          <w:lang w:val="es-ES"/>
        </w:rPr>
      </w:pPr>
      <w:r w:rsidRPr="75488C90" w:rsidR="055734C6">
        <w:rPr>
          <w:rFonts w:ascii="Arial" w:hAnsi="Arial" w:eastAsia="Arial" w:cs="Arial"/>
          <w:noProof w:val="0"/>
          <w:sz w:val="24"/>
          <w:szCs w:val="24"/>
          <w:lang w:val="es-ES"/>
        </w:rPr>
        <w:t>En el remoto caso que el despacho considere declarar administrativa y patrimonialmente responsable a la Empresa de Transportes Masivo S.A., es necesario manifestar que mi representada no puede seguir la misma suerte, toda vez que su responsabilidad se deriva estrictamente del contrato de seguro celebrado entre las partes, en este sentido, en el referenciado contrato se excluyó expresamente que la Aseguradora no estaría obligada a responder por los daños morales que solicitara la víctima,</w:t>
      </w:r>
      <w:r w:rsidRPr="75488C90" w:rsidR="19BEB61F">
        <w:rPr>
          <w:rFonts w:ascii="Arial" w:hAnsi="Arial" w:eastAsia="Arial" w:cs="Arial"/>
          <w:noProof w:val="0"/>
          <w:sz w:val="24"/>
          <w:szCs w:val="24"/>
          <w:lang w:val="es-ES"/>
        </w:rPr>
        <w:t xml:space="preserve"> tal como se evidencia en las condiciones generales de la Póliza de Seguro de Mapfre: </w:t>
      </w:r>
    </w:p>
    <w:p w:rsidR="055734C6" w:rsidP="75488C90" w:rsidRDefault="055734C6" w14:paraId="7823EB94" w14:textId="76132DE1">
      <w:pPr>
        <w:spacing w:before="0" w:beforeAutospacing="off" w:after="0" w:afterAutospacing="off" w:line="276" w:lineRule="auto"/>
        <w:jc w:val="both"/>
        <w:rPr>
          <w:rFonts w:ascii="Arial" w:hAnsi="Arial" w:eastAsia="Arial" w:cs="Arial"/>
        </w:rPr>
      </w:pPr>
      <w:r w:rsidRPr="75488C90" w:rsidR="055734C6">
        <w:rPr>
          <w:rFonts w:ascii="Arial" w:hAnsi="Arial" w:eastAsia="Arial" w:cs="Arial"/>
          <w:noProof w:val="0"/>
          <w:sz w:val="22"/>
          <w:szCs w:val="22"/>
          <w:lang w:val="es"/>
        </w:rPr>
        <w:t xml:space="preserve"> </w:t>
      </w:r>
      <w:r w:rsidR="14DFB308">
        <w:drawing>
          <wp:inline wp14:editId="7CE26275" wp14:anchorId="59A94DDD">
            <wp:extent cx="5724524" cy="1181100"/>
            <wp:effectExtent l="0" t="0" r="0" b="0"/>
            <wp:docPr id="2042108241" name="" title=""/>
            <wp:cNvGraphicFramePr>
              <a:graphicFrameLocks noChangeAspect="1"/>
            </wp:cNvGraphicFramePr>
            <a:graphic>
              <a:graphicData uri="http://schemas.openxmlformats.org/drawingml/2006/picture">
                <pic:pic>
                  <pic:nvPicPr>
                    <pic:cNvPr id="0" name=""/>
                    <pic:cNvPicPr/>
                  </pic:nvPicPr>
                  <pic:blipFill>
                    <a:blip r:embed="Rd91d03d4fc4843e3">
                      <a:extLst>
                        <a:ext xmlns:a="http://schemas.openxmlformats.org/drawingml/2006/main" uri="{28A0092B-C50C-407E-A947-70E740481C1C}">
                          <a14:useLocalDpi val="0"/>
                        </a:ext>
                      </a:extLst>
                    </a:blip>
                    <a:stretch>
                      <a:fillRect/>
                    </a:stretch>
                  </pic:blipFill>
                  <pic:spPr>
                    <a:xfrm>
                      <a:off x="0" y="0"/>
                      <a:ext cx="5724524" cy="1181100"/>
                    </a:xfrm>
                    <a:prstGeom prst="rect">
                      <a:avLst/>
                    </a:prstGeom>
                  </pic:spPr>
                </pic:pic>
              </a:graphicData>
            </a:graphic>
          </wp:inline>
        </w:drawing>
      </w:r>
      <w:r w:rsidR="14DFB308">
        <w:drawing>
          <wp:inline wp14:editId="4D975700" wp14:anchorId="10F8F437">
            <wp:extent cx="5724524" cy="619125"/>
            <wp:effectExtent l="0" t="0" r="0" b="0"/>
            <wp:docPr id="1276871011" name="" title=""/>
            <wp:cNvGraphicFramePr>
              <a:graphicFrameLocks noChangeAspect="1"/>
            </wp:cNvGraphicFramePr>
            <a:graphic>
              <a:graphicData uri="http://schemas.openxmlformats.org/drawingml/2006/picture">
                <pic:pic>
                  <pic:nvPicPr>
                    <pic:cNvPr id="0" name=""/>
                    <pic:cNvPicPr/>
                  </pic:nvPicPr>
                  <pic:blipFill>
                    <a:blip r:embed="R4826cd1f784e4168">
                      <a:extLst>
                        <a:ext xmlns:a="http://schemas.openxmlformats.org/drawingml/2006/main" uri="{28A0092B-C50C-407E-A947-70E740481C1C}">
                          <a14:useLocalDpi val="0"/>
                        </a:ext>
                      </a:extLst>
                    </a:blip>
                    <a:stretch>
                      <a:fillRect/>
                    </a:stretch>
                  </pic:blipFill>
                  <pic:spPr>
                    <a:xfrm>
                      <a:off x="0" y="0"/>
                      <a:ext cx="5724524" cy="619125"/>
                    </a:xfrm>
                    <a:prstGeom prst="rect">
                      <a:avLst/>
                    </a:prstGeom>
                  </pic:spPr>
                </pic:pic>
              </a:graphicData>
            </a:graphic>
          </wp:inline>
        </w:drawing>
      </w:r>
    </w:p>
    <w:p w:rsidR="055734C6" w:rsidP="75488C90" w:rsidRDefault="055734C6" w14:paraId="5D960ED3" w14:textId="4290D0AA">
      <w:pPr>
        <w:spacing w:before="0" w:beforeAutospacing="off" w:after="0" w:afterAutospacing="off" w:line="276" w:lineRule="auto"/>
        <w:jc w:val="both"/>
        <w:rPr>
          <w:rFonts w:ascii="Arial" w:hAnsi="Arial" w:eastAsia="Arial" w:cs="Arial"/>
          <w:b w:val="1"/>
          <w:bCs w:val="1"/>
          <w:noProof w:val="0"/>
          <w:sz w:val="24"/>
          <w:szCs w:val="24"/>
          <w:lang w:val="es"/>
        </w:rPr>
      </w:pPr>
      <w:r w:rsidRPr="75488C90" w:rsidR="055734C6">
        <w:rPr>
          <w:rFonts w:ascii="Arial" w:hAnsi="Arial" w:eastAsia="Arial" w:cs="Arial"/>
          <w:noProof w:val="0"/>
          <w:sz w:val="24"/>
          <w:szCs w:val="24"/>
          <w:lang w:val="es"/>
        </w:rPr>
        <w:t>Así las cosas, dado que en la Póliza de Seguro</w:t>
      </w:r>
      <w:r w:rsidRPr="75488C90" w:rsidR="055734C6">
        <w:rPr>
          <w:rFonts w:ascii="Arial" w:hAnsi="Arial" w:eastAsia="Arial" w:cs="Arial"/>
          <w:noProof w:val="0"/>
          <w:sz w:val="24"/>
          <w:szCs w:val="24"/>
          <w:lang w:val="es"/>
        </w:rPr>
        <w:t xml:space="preserve"> No. </w:t>
      </w:r>
      <w:r w:rsidRPr="75488C90" w:rsidR="6309B5B9">
        <w:rPr>
          <w:rFonts w:ascii="Arial" w:hAnsi="Arial" w:eastAsia="Arial" w:cs="Arial"/>
          <w:b w:val="0"/>
          <w:bCs w:val="0"/>
          <w:noProof w:val="0"/>
          <w:sz w:val="24"/>
          <w:szCs w:val="24"/>
          <w:lang w:val="es-ES"/>
        </w:rPr>
        <w:t>15071190000022</w:t>
      </w:r>
      <w:r w:rsidRPr="75488C90" w:rsidR="055734C6">
        <w:rPr>
          <w:rFonts w:ascii="Arial" w:hAnsi="Arial" w:eastAsia="Arial" w:cs="Arial"/>
          <w:b w:val="0"/>
          <w:bCs w:val="0"/>
          <w:noProof w:val="0"/>
          <w:sz w:val="24"/>
          <w:szCs w:val="24"/>
          <w:lang w:val="es"/>
        </w:rPr>
        <w:t xml:space="preserve"> </w:t>
      </w:r>
      <w:r w:rsidRPr="75488C90" w:rsidR="055734C6">
        <w:rPr>
          <w:rFonts w:ascii="Arial" w:hAnsi="Arial" w:eastAsia="Arial" w:cs="Arial"/>
          <w:noProof w:val="0"/>
          <w:sz w:val="24"/>
          <w:szCs w:val="24"/>
          <w:lang w:val="es"/>
        </w:rPr>
        <w:t>s</w:t>
      </w:r>
      <w:r w:rsidRPr="75488C90" w:rsidR="055734C6">
        <w:rPr>
          <w:rFonts w:ascii="Arial" w:hAnsi="Arial" w:eastAsia="Arial" w:cs="Arial"/>
          <w:noProof w:val="0"/>
          <w:sz w:val="24"/>
          <w:szCs w:val="24"/>
          <w:lang w:val="es"/>
        </w:rPr>
        <w:t xml:space="preserve">e excluyó expresamente </w:t>
      </w:r>
      <w:r w:rsidRPr="75488C90" w:rsidR="2E5B3A60">
        <w:rPr>
          <w:rFonts w:ascii="Arial" w:hAnsi="Arial" w:eastAsia="Arial" w:cs="Arial"/>
          <w:noProof w:val="0"/>
          <w:sz w:val="24"/>
          <w:szCs w:val="24"/>
          <w:lang w:val="es"/>
        </w:rPr>
        <w:t xml:space="preserve">que la aseguradora no respondería por los perjuicios morales de las víctimas, </w:t>
      </w:r>
      <w:r w:rsidRPr="75488C90" w:rsidR="055734C6">
        <w:rPr>
          <w:rFonts w:ascii="Arial" w:hAnsi="Arial" w:eastAsia="Arial" w:cs="Arial"/>
          <w:noProof w:val="0"/>
          <w:sz w:val="24"/>
          <w:szCs w:val="24"/>
          <w:lang w:val="es"/>
        </w:rPr>
        <w:t>no es posible exigir el cumplimiento de la obligación indemnizatoria a mi procurada, toda vez que en las condiciones del contrato de seguro se excluyó dicho riesgo</w:t>
      </w:r>
      <w:r w:rsidRPr="75488C90" w:rsidR="63E00269">
        <w:rPr>
          <w:rFonts w:ascii="Arial" w:hAnsi="Arial" w:eastAsia="Arial" w:cs="Arial"/>
          <w:noProof w:val="0"/>
          <w:sz w:val="24"/>
          <w:szCs w:val="24"/>
          <w:lang w:val="es"/>
        </w:rPr>
        <w:t>.</w:t>
      </w:r>
      <w:r w:rsidRPr="75488C90" w:rsidR="63E00269">
        <w:rPr>
          <w:rFonts w:ascii="Arial" w:hAnsi="Arial" w:eastAsia="Arial" w:cs="Arial"/>
          <w:noProof w:val="0"/>
          <w:sz w:val="24"/>
          <w:szCs w:val="24"/>
          <w:lang w:val="es"/>
        </w:rPr>
        <w:t xml:space="preserve"> </w:t>
      </w:r>
      <w:r w:rsidRPr="75488C90" w:rsidR="055734C6">
        <w:rPr>
          <w:rFonts w:ascii="Arial" w:hAnsi="Arial" w:eastAsia="Arial" w:cs="Arial"/>
          <w:b w:val="1"/>
          <w:bCs w:val="1"/>
          <w:noProof w:val="0"/>
          <w:sz w:val="24"/>
          <w:szCs w:val="24"/>
          <w:lang w:val="es"/>
        </w:rPr>
        <w:t xml:space="preserve"> </w:t>
      </w:r>
    </w:p>
    <w:p w:rsidR="055734C6" w:rsidP="75488C90" w:rsidRDefault="055734C6" w14:paraId="29F8AE7C" w14:textId="69834459">
      <w:pPr>
        <w:spacing w:before="0" w:beforeAutospacing="off" w:after="0" w:afterAutospacing="off" w:line="276" w:lineRule="auto"/>
        <w:jc w:val="both"/>
        <w:rPr>
          <w:rFonts w:ascii="Arial" w:hAnsi="Arial" w:eastAsia="Arial" w:cs="Arial"/>
          <w:noProof w:val="0"/>
          <w:sz w:val="24"/>
          <w:szCs w:val="24"/>
          <w:lang w:val="es"/>
        </w:rPr>
      </w:pPr>
      <w:r w:rsidRPr="75488C90" w:rsidR="055734C6">
        <w:rPr>
          <w:rFonts w:ascii="Arial" w:hAnsi="Arial" w:eastAsia="Arial" w:cs="Arial"/>
          <w:noProof w:val="0"/>
          <w:sz w:val="24"/>
          <w:szCs w:val="24"/>
          <w:lang w:val="es"/>
        </w:rPr>
        <w:t xml:space="preserve">Al respecto, la Corte Suprema de Justicia, Sala de Casación Civil ha definido las exclusiones como: </w:t>
      </w:r>
    </w:p>
    <w:p w:rsidR="055734C6" w:rsidP="75488C90" w:rsidRDefault="055734C6" w14:paraId="0E8DE546" w14:textId="644620FA">
      <w:pPr>
        <w:spacing w:before="0" w:beforeAutospacing="off" w:after="0" w:afterAutospacing="off" w:line="276" w:lineRule="auto"/>
        <w:jc w:val="both"/>
        <w:rPr>
          <w:rFonts w:ascii="Arial" w:hAnsi="Arial" w:eastAsia="Arial" w:cs="Arial"/>
          <w:noProof w:val="0"/>
          <w:sz w:val="22"/>
          <w:szCs w:val="22"/>
          <w:lang w:val="es"/>
        </w:rPr>
      </w:pPr>
      <w:r w:rsidRPr="75488C90" w:rsidR="055734C6">
        <w:rPr>
          <w:rFonts w:ascii="Arial" w:hAnsi="Arial" w:eastAsia="Arial" w:cs="Arial"/>
          <w:noProof w:val="0"/>
          <w:sz w:val="22"/>
          <w:szCs w:val="22"/>
          <w:lang w:val="es"/>
        </w:rPr>
        <w:t xml:space="preserve"> </w:t>
      </w:r>
    </w:p>
    <w:p w:rsidR="055734C6" w:rsidP="75488C90" w:rsidRDefault="055734C6" w14:paraId="72E1B25A" w14:textId="226CE085">
      <w:pPr>
        <w:spacing w:before="0" w:beforeAutospacing="off" w:after="0" w:afterAutospacing="off" w:line="276" w:lineRule="auto"/>
        <w:ind w:left="567" w:right="567"/>
        <w:jc w:val="both"/>
        <w:rPr>
          <w:rFonts w:ascii="Arial" w:hAnsi="Arial" w:eastAsia="Arial" w:cs="Arial"/>
          <w:i w:val="1"/>
          <w:iCs w:val="1"/>
          <w:noProof w:val="0"/>
          <w:sz w:val="20"/>
          <w:szCs w:val="20"/>
          <w:lang w:val="es-ES"/>
        </w:rPr>
      </w:pPr>
      <w:r w:rsidRPr="75488C90" w:rsidR="055734C6">
        <w:rPr>
          <w:rFonts w:ascii="Arial" w:hAnsi="Arial" w:eastAsia="Arial" w:cs="Arial"/>
          <w:i w:val="1"/>
          <w:iCs w:val="1"/>
          <w:noProof w:val="0"/>
          <w:sz w:val="20"/>
          <w:szCs w:val="20"/>
          <w:lang w:val="es-ES"/>
        </w:rPr>
        <w:t xml:space="preserve">Aquellos «hechos o circunstancias que, aun siendo origen del evento dañoso o efecto </w:t>
      </w:r>
      <w:r w:rsidRPr="75488C90" w:rsidR="055734C6">
        <w:rPr>
          <w:rFonts w:ascii="Arial" w:hAnsi="Arial" w:eastAsia="Arial" w:cs="Arial"/>
          <w:i w:val="1"/>
          <w:iCs w:val="1"/>
          <w:noProof w:val="0"/>
          <w:sz w:val="20"/>
          <w:szCs w:val="20"/>
          <w:lang w:val="es-ES"/>
        </w:rPr>
        <w:t>del mismo</w:t>
      </w:r>
      <w:r w:rsidRPr="75488C90" w:rsidR="055734C6">
        <w:rPr>
          <w:rFonts w:ascii="Arial" w:hAnsi="Arial" w:eastAsia="Arial" w:cs="Arial"/>
          <w:i w:val="1"/>
          <w:iCs w:val="1"/>
          <w:noProof w:val="0"/>
          <w:sz w:val="20"/>
          <w:szCs w:val="20"/>
          <w:lang w:val="es-ES"/>
        </w:rPr>
        <w:t>, no obligan la responsabilidad del asegurador. Afectan, en su raíz, el derecho del asegurado o beneficiario a la prestación prevista en el contrato de seguro. Tienen carácter impeditivo en la medida en que obstruyen el nacimiento de ese derecho y, por ende, el de la obligación correspondiente»</w:t>
      </w:r>
    </w:p>
    <w:p w:rsidR="055734C6" w:rsidP="75488C90" w:rsidRDefault="055734C6" w14:paraId="4D78F979" w14:textId="776F33C8">
      <w:pPr>
        <w:spacing w:before="0" w:beforeAutospacing="off" w:after="0" w:afterAutospacing="off" w:line="276" w:lineRule="auto"/>
        <w:ind w:left="567" w:right="567"/>
        <w:jc w:val="both"/>
        <w:rPr>
          <w:rFonts w:ascii="Arial" w:hAnsi="Arial" w:eastAsia="Arial" w:cs="Arial"/>
          <w:i w:val="1"/>
          <w:iCs w:val="1"/>
          <w:noProof w:val="0"/>
          <w:sz w:val="20"/>
          <w:szCs w:val="20"/>
          <w:lang w:val="es"/>
        </w:rPr>
      </w:pPr>
      <w:r w:rsidRPr="75488C90" w:rsidR="055734C6">
        <w:rPr>
          <w:rFonts w:ascii="Arial" w:hAnsi="Arial" w:eastAsia="Arial" w:cs="Arial"/>
          <w:i w:val="1"/>
          <w:iCs w:val="1"/>
          <w:noProof w:val="0"/>
          <w:sz w:val="20"/>
          <w:szCs w:val="20"/>
          <w:lang w:val="es"/>
        </w:rPr>
        <w:t xml:space="preserve"> </w:t>
      </w:r>
    </w:p>
    <w:p w:rsidR="055734C6" w:rsidP="75488C90" w:rsidRDefault="055734C6" w14:paraId="174F840B" w14:textId="0320A28E">
      <w:pPr>
        <w:spacing w:before="0" w:beforeAutospacing="off" w:after="0" w:afterAutospacing="off" w:line="276" w:lineRule="auto"/>
        <w:ind w:left="567" w:right="567"/>
        <w:jc w:val="both"/>
        <w:rPr>
          <w:rFonts w:ascii="Arial" w:hAnsi="Arial" w:eastAsia="Arial" w:cs="Arial"/>
          <w:b w:val="1"/>
          <w:bCs w:val="1"/>
          <w:i w:val="1"/>
          <w:iCs w:val="1"/>
          <w:noProof w:val="0"/>
          <w:sz w:val="20"/>
          <w:szCs w:val="20"/>
          <w:vertAlign w:val="superscript"/>
          <w:lang w:val="es-ES"/>
        </w:rPr>
      </w:pPr>
      <w:r w:rsidRPr="75488C90" w:rsidR="055734C6">
        <w:rPr>
          <w:rFonts w:ascii="Arial" w:hAnsi="Arial" w:eastAsia="Arial" w:cs="Arial"/>
          <w:i w:val="1"/>
          <w:iCs w:val="1"/>
          <w:noProof w:val="0"/>
          <w:sz w:val="20"/>
          <w:szCs w:val="20"/>
          <w:lang w:val="es-ES"/>
        </w:rPr>
        <w:t xml:space="preserve">Así las cosas, es posible que ciertos hechos, conductas o condiciones queden exceptuadas del amparo brindado por el contrato de seguro, bien porque así lo dispone el ordenamiento jurídico o bien porque las partes, lícitamente, han pactado que aquellos eventos se mantengan por fuera del amparo contratado, exclusiones cuya consecuencia es la precisa delimitación de los riesgos que el asegurador se obliga a </w:t>
      </w:r>
      <w:r w:rsidRPr="75488C90" w:rsidR="055734C6">
        <w:rPr>
          <w:rFonts w:ascii="Arial" w:hAnsi="Arial" w:eastAsia="Arial" w:cs="Arial"/>
          <w:i w:val="1"/>
          <w:iCs w:val="1"/>
          <w:noProof w:val="0"/>
          <w:sz w:val="20"/>
          <w:szCs w:val="20"/>
          <w:lang w:val="es-ES"/>
        </w:rPr>
        <w:t>asumir.</w:t>
      </w:r>
      <w:r w:rsidRPr="75488C90">
        <w:rPr>
          <w:rStyle w:val="Refdenotaalpie"/>
          <w:rFonts w:ascii="Arial" w:hAnsi="Arial" w:eastAsia="Arial" w:cs="Arial"/>
          <w:b w:val="1"/>
          <w:bCs w:val="1"/>
          <w:i w:val="1"/>
          <w:iCs w:val="1"/>
          <w:noProof w:val="0"/>
          <w:sz w:val="20"/>
          <w:szCs w:val="20"/>
          <w:vertAlign w:val="superscript"/>
          <w:lang w:val="es-ES"/>
        </w:rPr>
        <w:footnoteReference w:id="14029"/>
      </w:r>
    </w:p>
    <w:p w:rsidR="055734C6" w:rsidP="75488C90" w:rsidRDefault="055734C6" w14:paraId="0221990C" w14:textId="293D7575">
      <w:pPr>
        <w:spacing w:before="0" w:beforeAutospacing="off" w:after="0" w:afterAutospacing="off" w:line="276" w:lineRule="auto"/>
        <w:jc w:val="both"/>
        <w:rPr>
          <w:rFonts w:ascii="Arial" w:hAnsi="Arial" w:eastAsia="Arial" w:cs="Arial"/>
          <w:noProof w:val="0"/>
          <w:sz w:val="22"/>
          <w:szCs w:val="22"/>
          <w:lang w:val="es"/>
        </w:rPr>
      </w:pPr>
      <w:r w:rsidRPr="75488C90" w:rsidR="055734C6">
        <w:rPr>
          <w:rFonts w:ascii="Arial" w:hAnsi="Arial" w:eastAsia="Arial" w:cs="Arial"/>
          <w:noProof w:val="0"/>
          <w:sz w:val="22"/>
          <w:szCs w:val="22"/>
          <w:lang w:val="es"/>
        </w:rPr>
        <w:t xml:space="preserve"> </w:t>
      </w:r>
    </w:p>
    <w:p w:rsidR="055734C6" w:rsidP="75488C90" w:rsidRDefault="055734C6" w14:paraId="066C4ECD" w14:textId="7AB676D4">
      <w:pPr>
        <w:spacing w:before="0" w:beforeAutospacing="off" w:after="0" w:afterAutospacing="off" w:line="276" w:lineRule="auto"/>
        <w:jc w:val="both"/>
        <w:rPr>
          <w:rFonts w:ascii="Arial" w:hAnsi="Arial" w:eastAsia="Arial" w:cs="Arial"/>
          <w:noProof w:val="0"/>
          <w:sz w:val="24"/>
          <w:szCs w:val="24"/>
          <w:lang w:val="es"/>
        </w:rPr>
      </w:pPr>
      <w:r w:rsidRPr="75488C90" w:rsidR="055734C6">
        <w:rPr>
          <w:rFonts w:ascii="Arial" w:hAnsi="Arial" w:eastAsia="Arial" w:cs="Arial"/>
          <w:noProof w:val="0"/>
          <w:sz w:val="24"/>
          <w:szCs w:val="24"/>
          <w:lang w:val="es"/>
        </w:rPr>
        <w:t xml:space="preserve">En este sentido, es importante señalar que las anteriores exclusiones están consagradas dentro de las condiciones generales de la Póliza de Seguro No. </w:t>
      </w:r>
      <w:r w:rsidRPr="75488C90" w:rsidR="4543D265">
        <w:rPr>
          <w:rFonts w:ascii="Arial" w:hAnsi="Arial" w:eastAsia="Arial" w:cs="Arial"/>
          <w:b w:val="0"/>
          <w:bCs w:val="0"/>
          <w:noProof w:val="0"/>
          <w:sz w:val="24"/>
          <w:szCs w:val="24"/>
          <w:lang w:val="es-ES"/>
        </w:rPr>
        <w:t>15071190000022</w:t>
      </w:r>
      <w:r w:rsidRPr="75488C90" w:rsidR="055734C6">
        <w:rPr>
          <w:rFonts w:ascii="Arial" w:hAnsi="Arial" w:eastAsia="Arial" w:cs="Arial"/>
          <w:noProof w:val="0"/>
          <w:sz w:val="24"/>
          <w:szCs w:val="24"/>
          <w:lang w:val="es"/>
        </w:rPr>
        <w:t>, lo cual es válido de conformidad con lo señalado por la Superfinanciera en la Circular Básica Jurídica 029 de 2014, en la que la mencionada entidad reafirmó la postura que desde el año 1996 viene adoptando, realizando una regulación de la emisión de las pólizas y del contenido que estas deben tener, así:</w:t>
      </w:r>
    </w:p>
    <w:p w:rsidR="055734C6" w:rsidP="75488C90" w:rsidRDefault="055734C6" w14:paraId="6AC7B943" w14:textId="647CB993">
      <w:pPr>
        <w:spacing w:before="0" w:beforeAutospacing="off" w:after="0" w:afterAutospacing="off" w:line="276" w:lineRule="auto"/>
        <w:jc w:val="both"/>
        <w:rPr>
          <w:rFonts w:ascii="Arial" w:hAnsi="Arial" w:eastAsia="Arial" w:cs="Arial"/>
          <w:noProof w:val="0"/>
          <w:sz w:val="22"/>
          <w:szCs w:val="22"/>
          <w:lang w:val="es"/>
        </w:rPr>
      </w:pPr>
      <w:r w:rsidRPr="75488C90" w:rsidR="055734C6">
        <w:rPr>
          <w:rFonts w:ascii="Arial" w:hAnsi="Arial" w:eastAsia="Arial" w:cs="Arial"/>
          <w:noProof w:val="0"/>
          <w:sz w:val="22"/>
          <w:szCs w:val="22"/>
          <w:lang w:val="es"/>
        </w:rPr>
        <w:t xml:space="preserve"> </w:t>
      </w:r>
    </w:p>
    <w:p w:rsidR="055734C6" w:rsidP="75488C90" w:rsidRDefault="055734C6" w14:paraId="31602B4E" w14:textId="206BC95F">
      <w:pPr>
        <w:spacing w:before="0" w:beforeAutospacing="off" w:after="0" w:afterAutospacing="off" w:line="276" w:lineRule="auto"/>
        <w:ind w:left="567" w:right="567"/>
        <w:jc w:val="both"/>
        <w:rPr>
          <w:rFonts w:ascii="Arial" w:hAnsi="Arial" w:eastAsia="Arial" w:cs="Arial"/>
          <w:i w:val="1"/>
          <w:iCs w:val="1"/>
          <w:noProof w:val="0"/>
          <w:sz w:val="20"/>
          <w:szCs w:val="20"/>
          <w:lang w:val="es-ES"/>
        </w:rPr>
      </w:pPr>
      <w:r w:rsidRPr="75488C90" w:rsidR="055734C6">
        <w:rPr>
          <w:rFonts w:ascii="Arial" w:hAnsi="Arial" w:eastAsia="Arial" w:cs="Arial"/>
          <w:i w:val="1"/>
          <w:iCs w:val="1"/>
          <w:noProof w:val="0"/>
          <w:sz w:val="20"/>
          <w:szCs w:val="20"/>
          <w:lang w:val="es-ES"/>
        </w:rPr>
        <w:t xml:space="preserve">1.2.1. </w:t>
      </w:r>
      <w:r w:rsidRPr="75488C90" w:rsidR="055734C6">
        <w:rPr>
          <w:rFonts w:ascii="Arial" w:hAnsi="Arial" w:eastAsia="Arial" w:cs="Arial"/>
          <w:i w:val="1"/>
          <w:iCs w:val="1"/>
          <w:noProof w:val="0"/>
          <w:sz w:val="20"/>
          <w:szCs w:val="20"/>
          <w:lang w:val="es-ES"/>
        </w:rPr>
        <w:t>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w:t>
      </w:r>
      <w:r w:rsidRPr="75488C90" w:rsidR="055734C6">
        <w:rPr>
          <w:rFonts w:ascii="Arial" w:hAnsi="Arial" w:eastAsia="Arial" w:cs="Arial"/>
          <w:i w:val="1"/>
          <w:iCs w:val="1"/>
          <w:noProof w:val="0"/>
          <w:sz w:val="20"/>
          <w:szCs w:val="20"/>
          <w:lang w:val="es-ES"/>
        </w:rPr>
        <w:t xml:space="preserve"> Para ello, las pólizas deben incluir, cuando menos, la siguiente información: </w:t>
      </w:r>
    </w:p>
    <w:p w:rsidR="055734C6" w:rsidP="75488C90" w:rsidRDefault="055734C6" w14:paraId="60370576" w14:textId="6EAC70C8">
      <w:pPr>
        <w:spacing w:before="0" w:beforeAutospacing="off" w:after="0" w:afterAutospacing="off" w:line="276" w:lineRule="auto"/>
        <w:ind w:left="567" w:right="567"/>
        <w:jc w:val="both"/>
        <w:rPr>
          <w:rFonts w:ascii="Arial" w:hAnsi="Arial" w:eastAsia="Arial" w:cs="Arial"/>
          <w:i w:val="1"/>
          <w:iCs w:val="1"/>
          <w:noProof w:val="0"/>
          <w:sz w:val="20"/>
          <w:szCs w:val="20"/>
          <w:lang w:val="es"/>
        </w:rPr>
      </w:pPr>
      <w:r w:rsidRPr="75488C90" w:rsidR="055734C6">
        <w:rPr>
          <w:rFonts w:ascii="Arial" w:hAnsi="Arial" w:eastAsia="Arial" w:cs="Arial"/>
          <w:i w:val="1"/>
          <w:iCs w:val="1"/>
          <w:noProof w:val="0"/>
          <w:sz w:val="20"/>
          <w:szCs w:val="20"/>
          <w:lang w:val="es"/>
        </w:rPr>
        <w:t xml:space="preserve">1.2.1.1. En la carátula: </w:t>
      </w:r>
    </w:p>
    <w:p w:rsidR="055734C6" w:rsidP="75488C90" w:rsidRDefault="055734C6" w14:paraId="548B1FEF" w14:textId="700B1EB1">
      <w:pPr>
        <w:spacing w:before="0" w:beforeAutospacing="off" w:after="0" w:afterAutospacing="off" w:line="276" w:lineRule="auto"/>
        <w:ind w:left="567" w:right="567"/>
        <w:jc w:val="both"/>
        <w:rPr>
          <w:rFonts w:ascii="Arial" w:hAnsi="Arial" w:eastAsia="Arial" w:cs="Arial"/>
          <w:i w:val="1"/>
          <w:iCs w:val="1"/>
          <w:noProof w:val="0"/>
          <w:sz w:val="20"/>
          <w:szCs w:val="20"/>
          <w:lang w:val="es-ES"/>
        </w:rPr>
      </w:pPr>
      <w:r w:rsidRPr="75488C90" w:rsidR="055734C6">
        <w:rPr>
          <w:rFonts w:ascii="Arial" w:hAnsi="Arial" w:eastAsia="Arial" w:cs="Arial"/>
          <w:i w:val="1"/>
          <w:iCs w:val="1"/>
          <w:noProof w:val="0"/>
          <w:sz w:val="20"/>
          <w:szCs w:val="20"/>
          <w:lang w:val="es-ES"/>
        </w:rPr>
        <w:t xml:space="preserve">1.2.1.1.1. Las condiciones particulares previstas en el art. 1047 del </w:t>
      </w:r>
      <w:r w:rsidRPr="75488C90" w:rsidR="055734C6">
        <w:rPr>
          <w:rFonts w:ascii="Arial" w:hAnsi="Arial" w:eastAsia="Arial" w:cs="Arial"/>
          <w:i w:val="1"/>
          <w:iCs w:val="1"/>
          <w:noProof w:val="0"/>
          <w:sz w:val="20"/>
          <w:szCs w:val="20"/>
          <w:lang w:val="es-ES"/>
        </w:rPr>
        <w:t>C.Co</w:t>
      </w:r>
      <w:r w:rsidRPr="75488C90" w:rsidR="055734C6">
        <w:rPr>
          <w:rFonts w:ascii="Arial" w:hAnsi="Arial" w:eastAsia="Arial" w:cs="Arial"/>
          <w:i w:val="1"/>
          <w:iCs w:val="1"/>
          <w:noProof w:val="0"/>
          <w:sz w:val="20"/>
          <w:szCs w:val="20"/>
          <w:lang w:val="es-ES"/>
        </w:rPr>
        <w:t xml:space="preserve">. </w:t>
      </w:r>
    </w:p>
    <w:p w:rsidR="055734C6" w:rsidP="75488C90" w:rsidRDefault="055734C6" w14:paraId="2627EF09" w14:textId="125929FF">
      <w:pPr>
        <w:spacing w:before="0" w:beforeAutospacing="off" w:after="0" w:afterAutospacing="off" w:line="276" w:lineRule="auto"/>
        <w:ind w:left="567" w:right="567"/>
        <w:jc w:val="both"/>
        <w:rPr>
          <w:rFonts w:ascii="Arial" w:hAnsi="Arial" w:eastAsia="Arial" w:cs="Arial"/>
          <w:i w:val="1"/>
          <w:iCs w:val="1"/>
          <w:noProof w:val="0"/>
          <w:sz w:val="20"/>
          <w:szCs w:val="20"/>
          <w:lang w:val="es-ES"/>
        </w:rPr>
      </w:pPr>
      <w:r w:rsidRPr="75488C90" w:rsidR="055734C6">
        <w:rPr>
          <w:rFonts w:ascii="Arial" w:hAnsi="Arial" w:eastAsia="Arial" w:cs="Arial"/>
          <w:i w:val="1"/>
          <w:iCs w:val="1"/>
          <w:noProof w:val="0"/>
          <w:sz w:val="20"/>
          <w:szCs w:val="20"/>
          <w:lang w:val="es-ES"/>
        </w:rPr>
        <w:t xml:space="preserve">1.2.1.1.2. En caracteres destacados o resaltados, es decir, que se distingan del resto del texto de la impresión, el contenido del inciso 1º del art. 1068 del </w:t>
      </w:r>
      <w:r w:rsidRPr="75488C90" w:rsidR="055734C6">
        <w:rPr>
          <w:rFonts w:ascii="Arial" w:hAnsi="Arial" w:eastAsia="Arial" w:cs="Arial"/>
          <w:i w:val="1"/>
          <w:iCs w:val="1"/>
          <w:noProof w:val="0"/>
          <w:sz w:val="20"/>
          <w:szCs w:val="20"/>
          <w:lang w:val="es-ES"/>
        </w:rPr>
        <w:t>C.Co</w:t>
      </w:r>
      <w:r w:rsidRPr="75488C90" w:rsidR="055734C6">
        <w:rPr>
          <w:rFonts w:ascii="Arial" w:hAnsi="Arial" w:eastAsia="Arial" w:cs="Arial"/>
          <w:i w:val="1"/>
          <w:iCs w:val="1"/>
          <w:noProof w:val="0"/>
          <w:sz w:val="20"/>
          <w:szCs w:val="20"/>
          <w:lang w:val="es-ES"/>
        </w:rPr>
        <w:t xml:space="preserve">. Para el caso de los seguros de vida, el contenido del art. 1152 del mismo ordenamiento legal. </w:t>
      </w:r>
    </w:p>
    <w:p w:rsidR="055734C6" w:rsidP="75488C90" w:rsidRDefault="055734C6" w14:paraId="24D96133" w14:textId="6B028573">
      <w:pPr>
        <w:spacing w:before="0" w:beforeAutospacing="off" w:after="0" w:afterAutospacing="off" w:line="276" w:lineRule="auto"/>
        <w:ind w:left="567" w:right="567"/>
        <w:jc w:val="both"/>
        <w:rPr>
          <w:rFonts w:ascii="Arial" w:hAnsi="Arial" w:eastAsia="Arial" w:cs="Arial"/>
          <w:b w:val="1"/>
          <w:bCs w:val="1"/>
          <w:i w:val="1"/>
          <w:iCs w:val="1"/>
          <w:noProof w:val="0"/>
          <w:sz w:val="20"/>
          <w:szCs w:val="20"/>
          <w:lang w:val="es"/>
        </w:rPr>
      </w:pPr>
      <w:r w:rsidRPr="75488C90" w:rsidR="055734C6">
        <w:rPr>
          <w:rFonts w:ascii="Arial" w:hAnsi="Arial" w:eastAsia="Arial" w:cs="Arial"/>
          <w:b w:val="1"/>
          <w:bCs w:val="1"/>
          <w:i w:val="1"/>
          <w:iCs w:val="1"/>
          <w:noProof w:val="0"/>
          <w:sz w:val="20"/>
          <w:szCs w:val="20"/>
          <w:lang w:val="es"/>
        </w:rPr>
        <w:t>1.2.1.2. A partir de la primera página de la póliza (amparos y exclusiones)</w:t>
      </w:r>
    </w:p>
    <w:p w:rsidR="055734C6" w:rsidP="75488C90" w:rsidRDefault="055734C6" w14:paraId="23A6A9EA" w14:textId="44B45632">
      <w:pPr>
        <w:spacing w:before="0" w:beforeAutospacing="off" w:after="0" w:afterAutospacing="off" w:line="276" w:lineRule="auto"/>
        <w:ind w:left="567" w:right="567"/>
        <w:jc w:val="both"/>
        <w:rPr>
          <w:rFonts w:ascii="Arial" w:hAnsi="Arial" w:eastAsia="Arial" w:cs="Arial"/>
          <w:b w:val="1"/>
          <w:bCs w:val="1"/>
          <w:i w:val="1"/>
          <w:iCs w:val="1"/>
          <w:noProof w:val="0"/>
          <w:sz w:val="20"/>
          <w:szCs w:val="20"/>
          <w:lang w:val="es"/>
        </w:rPr>
      </w:pPr>
      <w:r w:rsidRPr="75488C90" w:rsidR="055734C6">
        <w:rPr>
          <w:rFonts w:ascii="Arial" w:hAnsi="Arial" w:eastAsia="Arial" w:cs="Arial"/>
          <w:b w:val="1"/>
          <w:bCs w:val="1"/>
          <w:i w:val="1"/>
          <w:iCs w:val="1"/>
          <w:noProof w:val="0"/>
          <w:sz w:val="20"/>
          <w:szCs w:val="20"/>
          <w:lang w:val="es"/>
        </w:rPr>
        <w:t xml:space="preserve">Los amparos básicos y todas las exclusiones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p>
    <w:p w:rsidR="055734C6" w:rsidP="75488C90" w:rsidRDefault="055734C6" w14:paraId="4D213362" w14:textId="144545FF">
      <w:pPr>
        <w:spacing w:before="0" w:beforeAutospacing="off" w:after="0" w:afterAutospacing="off" w:line="276" w:lineRule="auto"/>
        <w:ind w:left="567" w:right="567"/>
        <w:jc w:val="both"/>
        <w:rPr>
          <w:rFonts w:ascii="Arial" w:hAnsi="Arial" w:eastAsia="Arial" w:cs="Arial"/>
          <w:i w:val="1"/>
          <w:iCs w:val="1"/>
          <w:noProof w:val="0"/>
          <w:sz w:val="20"/>
          <w:szCs w:val="20"/>
          <w:lang w:val="es"/>
        </w:rPr>
      </w:pPr>
      <w:r w:rsidRPr="75488C90" w:rsidR="055734C6">
        <w:rPr>
          <w:rFonts w:ascii="Arial" w:hAnsi="Arial" w:eastAsia="Arial" w:cs="Arial"/>
          <w:i w:val="1"/>
          <w:iCs w:val="1"/>
          <w:noProof w:val="0"/>
          <w:sz w:val="20"/>
          <w:szCs w:val="20"/>
          <w:lang w:val="es"/>
        </w:rPr>
        <w:t xml:space="preserve"> </w:t>
      </w:r>
    </w:p>
    <w:p w:rsidR="055734C6" w:rsidP="75488C90" w:rsidRDefault="055734C6" w14:paraId="51266539" w14:textId="7AB48BEE">
      <w:pPr>
        <w:spacing w:before="0" w:beforeAutospacing="off" w:after="0" w:afterAutospacing="off" w:line="276" w:lineRule="auto"/>
        <w:ind w:left="567" w:right="567"/>
        <w:jc w:val="both"/>
        <w:rPr>
          <w:rFonts w:ascii="Arial" w:hAnsi="Arial" w:eastAsia="Arial" w:cs="Arial"/>
          <w:i w:val="1"/>
          <w:iCs w:val="1"/>
          <w:noProof w:val="0"/>
          <w:sz w:val="20"/>
          <w:szCs w:val="20"/>
          <w:lang w:val="es"/>
        </w:rPr>
      </w:pPr>
      <w:r w:rsidRPr="75488C90" w:rsidR="055734C6">
        <w:rPr>
          <w:rFonts w:ascii="Arial" w:hAnsi="Arial" w:eastAsia="Arial" w:cs="Arial"/>
          <w:i w:val="1"/>
          <w:iCs w:val="1"/>
          <w:noProof w:val="0"/>
          <w:sz w:val="20"/>
          <w:szCs w:val="20"/>
          <w:lang w:val="es"/>
        </w:rPr>
        <w:t xml:space="preserve">(Negrilla fuera del texto). </w:t>
      </w:r>
    </w:p>
    <w:p w:rsidR="055734C6" w:rsidP="75488C90" w:rsidRDefault="055734C6" w14:paraId="7A704FCB" w14:textId="13BAD2D5">
      <w:pPr>
        <w:spacing w:before="0" w:beforeAutospacing="off" w:after="0" w:afterAutospacing="off" w:line="276" w:lineRule="auto"/>
        <w:jc w:val="both"/>
        <w:rPr>
          <w:rFonts w:ascii="Arial" w:hAnsi="Arial" w:eastAsia="Arial" w:cs="Arial"/>
          <w:i w:val="1"/>
          <w:iCs w:val="1"/>
          <w:noProof w:val="0"/>
          <w:sz w:val="20"/>
          <w:szCs w:val="20"/>
          <w:lang w:val="es"/>
        </w:rPr>
      </w:pPr>
      <w:r w:rsidRPr="75488C90" w:rsidR="055734C6">
        <w:rPr>
          <w:rFonts w:ascii="Arial" w:hAnsi="Arial" w:eastAsia="Arial" w:cs="Arial"/>
          <w:i w:val="1"/>
          <w:iCs w:val="1"/>
          <w:noProof w:val="0"/>
          <w:sz w:val="20"/>
          <w:szCs w:val="20"/>
          <w:lang w:val="es"/>
        </w:rPr>
        <w:t xml:space="preserve"> </w:t>
      </w:r>
    </w:p>
    <w:p w:rsidR="055734C6" w:rsidP="75488C90" w:rsidRDefault="055734C6" w14:paraId="6296917A" w14:textId="28E75366">
      <w:pPr>
        <w:spacing w:before="0" w:beforeAutospacing="off" w:after="0" w:afterAutospacing="off" w:line="276" w:lineRule="auto"/>
        <w:jc w:val="both"/>
        <w:rPr>
          <w:rFonts w:ascii="Arial" w:hAnsi="Arial" w:eastAsia="Arial" w:cs="Arial"/>
          <w:noProof w:val="0"/>
          <w:sz w:val="24"/>
          <w:szCs w:val="24"/>
          <w:lang w:val="es-ES"/>
        </w:rPr>
      </w:pPr>
      <w:r w:rsidRPr="75488C90" w:rsidR="055734C6">
        <w:rPr>
          <w:rFonts w:ascii="Arial" w:hAnsi="Arial" w:eastAsia="Arial" w:cs="Arial"/>
          <w:noProof w:val="0"/>
          <w:sz w:val="24"/>
          <w:szCs w:val="24"/>
          <w:lang w:val="es-ES"/>
        </w:rPr>
        <w:t xml:space="preserve">En ese sentido, la regulación de la Superintendencia Financiera de </w:t>
      </w:r>
      <w:r w:rsidRPr="75488C90" w:rsidR="055734C6">
        <w:rPr>
          <w:rFonts w:ascii="Arial" w:hAnsi="Arial" w:eastAsia="Arial" w:cs="Arial"/>
          <w:noProof w:val="0"/>
          <w:sz w:val="24"/>
          <w:szCs w:val="24"/>
          <w:lang w:val="es-ES"/>
        </w:rPr>
        <w:t>Colombia,</w:t>
      </w:r>
      <w:r w:rsidRPr="75488C90" w:rsidR="055734C6">
        <w:rPr>
          <w:rFonts w:ascii="Arial" w:hAnsi="Arial" w:eastAsia="Arial" w:cs="Arial"/>
          <w:noProof w:val="0"/>
          <w:sz w:val="24"/>
          <w:szCs w:val="24"/>
          <w:lang w:val="es-ES"/>
        </w:rPr>
        <w:t xml:space="preserve"> es completamente clara, pues indica que los amparos y exclusiones deben consignarse a partir de la primera página de la póliza, esto es, no de forma restrictiva en la carátula de </w:t>
      </w:r>
      <w:r w:rsidRPr="75488C90" w:rsidR="055734C6">
        <w:rPr>
          <w:rFonts w:ascii="Arial" w:hAnsi="Arial" w:eastAsia="Arial" w:cs="Arial"/>
          <w:noProof w:val="0"/>
          <w:sz w:val="24"/>
          <w:szCs w:val="24"/>
          <w:lang w:val="es-ES"/>
        </w:rPr>
        <w:t>la misma</w:t>
      </w:r>
      <w:r w:rsidRPr="75488C90" w:rsidR="055734C6">
        <w:rPr>
          <w:rFonts w:ascii="Arial" w:hAnsi="Arial" w:eastAsia="Arial" w:cs="Arial"/>
          <w:noProof w:val="0"/>
          <w:sz w:val="24"/>
          <w:szCs w:val="24"/>
          <w:lang w:val="es-ES"/>
        </w:rPr>
        <w:t>, puesto que, por razones prácticas, por imposibilidad física, y por las indicaciones legales referidas, no es viable que confluyan en esta misma página del contrato de seguro. Adicionalmente, el Código de Comercio estable con respecto a la póliza, precisa en el parágrafo del artículo 1047, los elementos que hacen parte de la póliza, indicando que:</w:t>
      </w:r>
    </w:p>
    <w:p w:rsidR="055734C6" w:rsidP="75488C90" w:rsidRDefault="055734C6" w14:paraId="008E7016" w14:textId="25C85599">
      <w:pPr>
        <w:spacing w:before="0" w:beforeAutospacing="off" w:after="0" w:afterAutospacing="off" w:line="276" w:lineRule="auto"/>
        <w:jc w:val="both"/>
        <w:rPr>
          <w:rFonts w:ascii="Arial" w:hAnsi="Arial" w:eastAsia="Arial" w:cs="Arial"/>
          <w:noProof w:val="0"/>
          <w:sz w:val="22"/>
          <w:szCs w:val="22"/>
          <w:lang w:val="es"/>
        </w:rPr>
      </w:pPr>
      <w:r w:rsidRPr="75488C90" w:rsidR="055734C6">
        <w:rPr>
          <w:rFonts w:ascii="Arial" w:hAnsi="Arial" w:eastAsia="Arial" w:cs="Arial"/>
          <w:noProof w:val="0"/>
          <w:sz w:val="22"/>
          <w:szCs w:val="22"/>
          <w:lang w:val="es"/>
        </w:rPr>
        <w:t xml:space="preserve"> </w:t>
      </w:r>
    </w:p>
    <w:p w:rsidR="055734C6" w:rsidP="75488C90" w:rsidRDefault="055734C6" w14:paraId="1E2A587F" w14:textId="5BB5FB53">
      <w:pPr>
        <w:spacing w:before="0" w:beforeAutospacing="off" w:after="0" w:afterAutospacing="off" w:line="276" w:lineRule="auto"/>
        <w:ind w:left="567" w:right="567"/>
        <w:jc w:val="both"/>
        <w:rPr>
          <w:rFonts w:ascii="Arial" w:hAnsi="Arial" w:eastAsia="Arial" w:cs="Arial"/>
          <w:i w:val="1"/>
          <w:iCs w:val="1"/>
          <w:noProof w:val="0"/>
          <w:sz w:val="20"/>
          <w:szCs w:val="20"/>
          <w:lang w:val="es"/>
        </w:rPr>
      </w:pPr>
      <w:r w:rsidRPr="75488C90" w:rsidR="055734C6">
        <w:rPr>
          <w:rFonts w:ascii="Arial" w:hAnsi="Arial" w:eastAsia="Arial" w:cs="Arial"/>
          <w:i w:val="1"/>
          <w:iCs w:val="1"/>
          <w:noProof w:val="0"/>
          <w:sz w:val="20"/>
          <w:szCs w:val="20"/>
          <w:lang w:val="es"/>
        </w:rPr>
        <w:t>PARÁGRAFO. En los casos en que no aparezca expresamente acordadas, se tendrán como condiciones del contrato aquellas de la póliza o anexo que el asegurador haya depositado en la Superintendencia Bancaria – hoy Superintendencia Financiera de Colombia – para el mismo ramo, amparo, modalidad del contrato y tipo de riesgo.</w:t>
      </w:r>
    </w:p>
    <w:p w:rsidR="055734C6" w:rsidP="75488C90" w:rsidRDefault="055734C6" w14:paraId="7D1BAB6D" w14:textId="1BE406CF">
      <w:pPr>
        <w:spacing w:before="0" w:beforeAutospacing="off" w:after="0" w:afterAutospacing="off" w:line="276" w:lineRule="auto"/>
        <w:jc w:val="both"/>
        <w:rPr>
          <w:rFonts w:ascii="Arial" w:hAnsi="Arial" w:eastAsia="Arial" w:cs="Arial"/>
          <w:noProof w:val="0"/>
          <w:sz w:val="22"/>
          <w:szCs w:val="22"/>
          <w:lang w:val="es"/>
        </w:rPr>
      </w:pPr>
      <w:r w:rsidRPr="75488C90" w:rsidR="055734C6">
        <w:rPr>
          <w:rFonts w:ascii="Arial" w:hAnsi="Arial" w:eastAsia="Arial" w:cs="Arial"/>
          <w:noProof w:val="0"/>
          <w:sz w:val="22"/>
          <w:szCs w:val="22"/>
          <w:lang w:val="es"/>
        </w:rPr>
        <w:t xml:space="preserve"> </w:t>
      </w:r>
    </w:p>
    <w:p w:rsidR="055734C6" w:rsidP="75488C90" w:rsidRDefault="055734C6" w14:paraId="2012D85B" w14:textId="704DDACE">
      <w:pPr>
        <w:spacing w:before="0" w:beforeAutospacing="off" w:after="0" w:afterAutospacing="off" w:line="276" w:lineRule="auto"/>
        <w:jc w:val="both"/>
        <w:rPr>
          <w:rFonts w:ascii="Arial" w:hAnsi="Arial" w:eastAsia="Arial" w:cs="Arial"/>
          <w:noProof w:val="0"/>
          <w:sz w:val="24"/>
          <w:szCs w:val="24"/>
          <w:lang w:val="es-ES"/>
        </w:rPr>
      </w:pPr>
      <w:r w:rsidRPr="75488C90" w:rsidR="055734C6">
        <w:rPr>
          <w:rFonts w:ascii="Arial" w:hAnsi="Arial" w:eastAsia="Arial" w:cs="Arial"/>
          <w:noProof w:val="0"/>
          <w:sz w:val="24"/>
          <w:szCs w:val="24"/>
          <w:lang w:val="es-ES"/>
        </w:rPr>
        <w:t>En este orden de ideas, las exclusiones pactadas en las condiciones generales y que están contenidas en los anexos, hacen parte integrante de la póliza de seguro, sin que estas deban constar en la primera página.</w:t>
      </w:r>
      <w:r w:rsidRPr="75488C90" w:rsidR="055734C6">
        <w:rPr>
          <w:rFonts w:ascii="Arial" w:hAnsi="Arial" w:eastAsia="Arial" w:cs="Arial"/>
          <w:noProof w:val="0"/>
          <w:sz w:val="24"/>
          <w:szCs w:val="24"/>
          <w:lang w:val="es-ES"/>
        </w:rPr>
        <w:t xml:space="preserve"> </w:t>
      </w:r>
    </w:p>
    <w:p w:rsidR="055734C6" w:rsidP="75488C90" w:rsidRDefault="055734C6" w14:paraId="77EA0BD8" w14:textId="7B88169F">
      <w:pPr>
        <w:spacing w:before="0" w:beforeAutospacing="off" w:after="0" w:afterAutospacing="off" w:line="276" w:lineRule="auto"/>
        <w:jc w:val="both"/>
        <w:rPr>
          <w:rFonts w:ascii="Arial" w:hAnsi="Arial" w:eastAsia="Arial" w:cs="Arial"/>
          <w:noProof w:val="0"/>
          <w:sz w:val="24"/>
          <w:szCs w:val="24"/>
          <w:lang w:val="es"/>
        </w:rPr>
      </w:pPr>
      <w:r w:rsidRPr="75488C90" w:rsidR="055734C6">
        <w:rPr>
          <w:rFonts w:ascii="Arial" w:hAnsi="Arial" w:eastAsia="Arial" w:cs="Arial"/>
          <w:noProof w:val="0"/>
          <w:sz w:val="24"/>
          <w:szCs w:val="24"/>
          <w:lang w:val="es"/>
        </w:rPr>
        <w:t xml:space="preserve"> </w:t>
      </w:r>
    </w:p>
    <w:p w:rsidR="055734C6" w:rsidP="75488C90" w:rsidRDefault="055734C6" w14:paraId="2B157163" w14:textId="6F4F10A3">
      <w:pPr>
        <w:spacing w:before="0" w:beforeAutospacing="off" w:after="0" w:afterAutospacing="off" w:line="276" w:lineRule="auto"/>
        <w:jc w:val="both"/>
        <w:rPr>
          <w:rFonts w:ascii="Arial" w:hAnsi="Arial" w:eastAsia="Arial" w:cs="Arial"/>
          <w:noProof w:val="0"/>
          <w:sz w:val="24"/>
          <w:szCs w:val="24"/>
          <w:lang w:val="es"/>
        </w:rPr>
      </w:pPr>
      <w:r w:rsidRPr="75488C90" w:rsidR="055734C6">
        <w:rPr>
          <w:rFonts w:ascii="Arial" w:hAnsi="Arial" w:eastAsia="Arial" w:cs="Arial"/>
          <w:noProof w:val="0"/>
          <w:sz w:val="24"/>
          <w:szCs w:val="24"/>
          <w:lang w:val="es"/>
        </w:rPr>
        <w:t xml:space="preserve">Lo anterior, fue ratificado por la Corte Suprema de Justicia en la Sentencia de Unificación del 27 de septiembre de 2022, en la cual estableció lo siguiente: </w:t>
      </w:r>
    </w:p>
    <w:p w:rsidR="055734C6" w:rsidP="75488C90" w:rsidRDefault="055734C6" w14:paraId="764959ED" w14:textId="0B50B6EA">
      <w:pPr>
        <w:spacing w:before="0" w:beforeAutospacing="off" w:after="0" w:afterAutospacing="off" w:line="276" w:lineRule="auto"/>
        <w:jc w:val="both"/>
        <w:rPr>
          <w:rFonts w:ascii="Arial" w:hAnsi="Arial" w:eastAsia="Arial" w:cs="Arial"/>
          <w:noProof w:val="0"/>
          <w:sz w:val="22"/>
          <w:szCs w:val="22"/>
          <w:lang w:val="es"/>
        </w:rPr>
      </w:pPr>
      <w:r w:rsidRPr="75488C90" w:rsidR="055734C6">
        <w:rPr>
          <w:rFonts w:ascii="Arial" w:hAnsi="Arial" w:eastAsia="Arial" w:cs="Arial"/>
          <w:noProof w:val="0"/>
          <w:sz w:val="22"/>
          <w:szCs w:val="22"/>
          <w:lang w:val="es"/>
        </w:rPr>
        <w:t xml:space="preserve"> </w:t>
      </w:r>
    </w:p>
    <w:p w:rsidR="055734C6" w:rsidP="75488C90" w:rsidRDefault="055734C6" w14:paraId="74C5B31E" w14:textId="6FB198F4">
      <w:pPr>
        <w:spacing w:before="0" w:beforeAutospacing="off" w:after="0" w:afterAutospacing="off" w:line="276" w:lineRule="auto"/>
        <w:ind w:left="567" w:right="567"/>
        <w:jc w:val="both"/>
        <w:rPr>
          <w:rFonts w:ascii="Arial" w:hAnsi="Arial" w:eastAsia="Arial" w:cs="Arial"/>
          <w:i w:val="1"/>
          <w:iCs w:val="1"/>
          <w:noProof w:val="0"/>
          <w:sz w:val="20"/>
          <w:szCs w:val="20"/>
          <w:lang w:val="es"/>
        </w:rPr>
      </w:pPr>
      <w:r w:rsidRPr="75488C90" w:rsidR="055734C6">
        <w:rPr>
          <w:rFonts w:ascii="Arial" w:hAnsi="Arial" w:eastAsia="Arial" w:cs="Arial"/>
          <w:i w:val="1"/>
          <w:iCs w:val="1"/>
          <w:noProof w:val="0"/>
          <w:sz w:val="20"/>
          <w:szCs w:val="20"/>
          <w:lang w:val="es"/>
        </w:rPr>
        <w:t>Así las cosas, con base en las anteriores consideraciones la Corte unifica su posición, en el sentido de definir la adecuada interpretación de la norma sustancial bajo estudio, esto es, del artículo 184 del Estatuto Orgánico del Sistema Financiero, conforme a la cual, en sintonía con las disposiciones de la Circular Jurídica Básica de la Superintendencia Financiera de Colombia, en las pólizas de seguro los amparos básicos y las exclusiones deben figurar, en caracteres destacados, a partir de la primera página de la póliza, en forma continua e ininterrumpida.</w:t>
      </w:r>
    </w:p>
    <w:p w:rsidR="055734C6" w:rsidP="75488C90" w:rsidRDefault="055734C6" w14:paraId="41EEFBC6" w14:textId="3DFCA068">
      <w:pPr>
        <w:spacing w:before="0" w:beforeAutospacing="off" w:after="0" w:afterAutospacing="off" w:line="276" w:lineRule="auto"/>
        <w:ind w:left="567" w:right="567"/>
        <w:jc w:val="both"/>
        <w:rPr>
          <w:rFonts w:ascii="Arial" w:hAnsi="Arial" w:eastAsia="Arial" w:cs="Arial"/>
          <w:i w:val="1"/>
          <w:iCs w:val="1"/>
          <w:noProof w:val="0"/>
          <w:sz w:val="20"/>
          <w:szCs w:val="20"/>
          <w:lang w:val="es"/>
        </w:rPr>
      </w:pPr>
      <w:r w:rsidRPr="75488C90" w:rsidR="055734C6">
        <w:rPr>
          <w:rFonts w:ascii="Arial" w:hAnsi="Arial" w:eastAsia="Arial" w:cs="Arial"/>
          <w:i w:val="1"/>
          <w:iCs w:val="1"/>
          <w:noProof w:val="0"/>
          <w:sz w:val="20"/>
          <w:szCs w:val="20"/>
          <w:lang w:val="es"/>
        </w:rPr>
        <w:t xml:space="preserve"> </w:t>
      </w:r>
    </w:p>
    <w:p w:rsidR="055734C6" w:rsidP="75488C90" w:rsidRDefault="055734C6" w14:paraId="7CD922E8" w14:textId="3E0CA098">
      <w:pPr>
        <w:spacing w:before="0" w:beforeAutospacing="off" w:after="0" w:afterAutospacing="off" w:line="276" w:lineRule="auto"/>
        <w:ind w:left="567" w:right="567"/>
        <w:jc w:val="both"/>
        <w:rPr>
          <w:rFonts w:ascii="Arial" w:hAnsi="Arial" w:eastAsia="Arial" w:cs="Arial"/>
          <w:i w:val="1"/>
          <w:iCs w:val="1"/>
          <w:noProof w:val="0"/>
          <w:sz w:val="20"/>
          <w:szCs w:val="20"/>
          <w:lang w:val="es-ES"/>
        </w:rPr>
      </w:pPr>
      <w:r w:rsidRPr="75488C90" w:rsidR="055734C6">
        <w:rPr>
          <w:rFonts w:ascii="Arial" w:hAnsi="Arial" w:eastAsia="Arial" w:cs="Arial"/>
          <w:i w:val="1"/>
          <w:iCs w:val="1"/>
          <w:noProof w:val="0"/>
          <w:sz w:val="20"/>
          <w:szCs w:val="20"/>
          <w:lang w:val="es-ES"/>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w:t>
      </w:r>
      <w:r w:rsidRPr="75488C90" w:rsidR="055734C6">
        <w:rPr>
          <w:rFonts w:ascii="Arial" w:hAnsi="Arial" w:eastAsia="Arial" w:cs="Arial"/>
          <w:i w:val="1"/>
          <w:iCs w:val="1"/>
          <w:noProof w:val="0"/>
          <w:sz w:val="20"/>
          <w:szCs w:val="20"/>
          <w:lang w:val="es-ES"/>
        </w:rPr>
        <w:t>ibídem</w:t>
      </w:r>
      <w:r w:rsidRPr="75488C90" w:rsidR="055734C6">
        <w:rPr>
          <w:rFonts w:ascii="Arial" w:hAnsi="Arial" w:eastAsia="Arial" w:cs="Arial"/>
          <w:i w:val="1"/>
          <w:iCs w:val="1"/>
          <w:noProof w:val="0"/>
          <w:sz w:val="20"/>
          <w:szCs w:val="20"/>
          <w:lang w:val="es-ES"/>
        </w:rPr>
        <w:t xml:space="preserve"> y las advertencias de mora establecidas en los cánones 1068 y 1152 del mismo Código; (</w:t>
      </w:r>
      <w:r w:rsidRPr="75488C90" w:rsidR="055734C6">
        <w:rPr>
          <w:rFonts w:ascii="Arial" w:hAnsi="Arial" w:eastAsia="Arial" w:cs="Arial"/>
          <w:i w:val="1"/>
          <w:iCs w:val="1"/>
          <w:noProof w:val="0"/>
          <w:sz w:val="20"/>
          <w:szCs w:val="20"/>
          <w:lang w:val="es-ES"/>
        </w:rPr>
        <w:t>ii</w:t>
      </w:r>
      <w:r w:rsidRPr="75488C90" w:rsidR="055734C6">
        <w:rPr>
          <w:rFonts w:ascii="Arial" w:hAnsi="Arial" w:eastAsia="Arial" w:cs="Arial"/>
          <w:i w:val="1"/>
          <w:iCs w:val="1"/>
          <w:noProof w:val="0"/>
          <w:sz w:val="20"/>
          <w:szCs w:val="20"/>
          <w:lang w:val="es-ES"/>
        </w:rPr>
        <w:t>) el clausulado del contrato, que corresponde a las condiciones negociales generales o clausulado general; y (</w:t>
      </w:r>
      <w:r w:rsidRPr="75488C90" w:rsidR="055734C6">
        <w:rPr>
          <w:rFonts w:ascii="Arial" w:hAnsi="Arial" w:eastAsia="Arial" w:cs="Arial"/>
          <w:i w:val="1"/>
          <w:iCs w:val="1"/>
          <w:noProof w:val="0"/>
          <w:sz w:val="20"/>
          <w:szCs w:val="20"/>
          <w:lang w:val="es-ES"/>
        </w:rPr>
        <w:t>iii</w:t>
      </w:r>
      <w:r w:rsidRPr="75488C90" w:rsidR="055734C6">
        <w:rPr>
          <w:rFonts w:ascii="Arial" w:hAnsi="Arial" w:eastAsia="Arial" w:cs="Arial"/>
          <w:i w:val="1"/>
          <w:iCs w:val="1"/>
          <w:noProof w:val="0"/>
          <w:sz w:val="20"/>
          <w:szCs w:val="20"/>
          <w:lang w:val="es-ES"/>
        </w:rPr>
        <w:t xml:space="preserve">) los anexos, en los términos del artículo 1048 </w:t>
      </w:r>
      <w:r w:rsidRPr="75488C90" w:rsidR="055734C6">
        <w:rPr>
          <w:rFonts w:ascii="Arial" w:hAnsi="Arial" w:eastAsia="Arial" w:cs="Arial"/>
          <w:i w:val="1"/>
          <w:iCs w:val="1"/>
          <w:noProof w:val="0"/>
          <w:sz w:val="20"/>
          <w:szCs w:val="20"/>
          <w:lang w:val="es-ES"/>
        </w:rPr>
        <w:t>ejusdem</w:t>
      </w:r>
      <w:r w:rsidRPr="75488C90" w:rsidR="055734C6">
        <w:rPr>
          <w:rFonts w:ascii="Arial" w:hAnsi="Arial" w:eastAsia="Arial" w:cs="Arial"/>
          <w:i w:val="1"/>
          <w:iCs w:val="1"/>
          <w:noProof w:val="0"/>
          <w:sz w:val="20"/>
          <w:szCs w:val="20"/>
          <w:lang w:val="es-ES"/>
        </w:rPr>
        <w:t>.</w:t>
      </w:r>
    </w:p>
    <w:p w:rsidR="055734C6" w:rsidP="75488C90" w:rsidRDefault="055734C6" w14:paraId="39085013" w14:textId="1D7B90E3">
      <w:pPr>
        <w:spacing w:before="0" w:beforeAutospacing="off" w:after="0" w:afterAutospacing="off" w:line="276" w:lineRule="auto"/>
        <w:ind w:left="567" w:right="567"/>
        <w:jc w:val="both"/>
        <w:rPr>
          <w:rFonts w:ascii="Arial" w:hAnsi="Arial" w:eastAsia="Arial" w:cs="Arial"/>
          <w:i w:val="1"/>
          <w:iCs w:val="1"/>
          <w:noProof w:val="0"/>
          <w:sz w:val="20"/>
          <w:szCs w:val="20"/>
          <w:lang w:val="es"/>
        </w:rPr>
      </w:pPr>
      <w:r w:rsidRPr="75488C90" w:rsidR="055734C6">
        <w:rPr>
          <w:rFonts w:ascii="Arial" w:hAnsi="Arial" w:eastAsia="Arial" w:cs="Arial"/>
          <w:i w:val="1"/>
          <w:iCs w:val="1"/>
          <w:noProof w:val="0"/>
          <w:sz w:val="20"/>
          <w:szCs w:val="20"/>
          <w:lang w:val="es"/>
        </w:rPr>
        <w:t xml:space="preserve"> </w:t>
      </w:r>
    </w:p>
    <w:p w:rsidR="055734C6" w:rsidP="75488C90" w:rsidRDefault="055734C6" w14:paraId="12F45325" w14:textId="787B7A31">
      <w:pPr>
        <w:spacing w:before="0" w:beforeAutospacing="off" w:after="0" w:afterAutospacing="off" w:line="276" w:lineRule="auto"/>
        <w:ind w:left="567" w:right="567"/>
        <w:jc w:val="both"/>
        <w:rPr>
          <w:rFonts w:ascii="Arial" w:hAnsi="Arial" w:eastAsia="Arial" w:cs="Arial"/>
          <w:b w:val="1"/>
          <w:bCs w:val="1"/>
          <w:i w:val="1"/>
          <w:iCs w:val="1"/>
          <w:noProof w:val="0"/>
          <w:sz w:val="20"/>
          <w:szCs w:val="20"/>
          <w:vertAlign w:val="superscript"/>
          <w:lang w:val="es-ES"/>
        </w:rPr>
      </w:pPr>
      <w:r w:rsidRPr="75488C90" w:rsidR="055734C6">
        <w:rPr>
          <w:rFonts w:ascii="Arial" w:hAnsi="Arial" w:eastAsia="Arial" w:cs="Arial"/>
          <w:i w:val="1"/>
          <w:iCs w:val="1"/>
          <w:noProof w:val="0"/>
          <w:sz w:val="20"/>
          <w:szCs w:val="20"/>
          <w:lang w:val="es-ES"/>
        </w:rPr>
        <w:t>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r w:rsidRPr="75488C90">
        <w:rPr>
          <w:rStyle w:val="Refdenotaalpie"/>
          <w:rFonts w:ascii="Arial" w:hAnsi="Arial" w:eastAsia="Arial" w:cs="Arial"/>
          <w:b w:val="1"/>
          <w:bCs w:val="1"/>
          <w:i w:val="1"/>
          <w:iCs w:val="1"/>
          <w:noProof w:val="0"/>
          <w:sz w:val="20"/>
          <w:szCs w:val="20"/>
          <w:vertAlign w:val="superscript"/>
          <w:lang w:val="es-ES"/>
        </w:rPr>
        <w:footnoteReference w:id="27420"/>
      </w:r>
    </w:p>
    <w:p w:rsidR="055734C6" w:rsidP="75488C90" w:rsidRDefault="055734C6" w14:paraId="01C4FE99" w14:textId="3F79CFF1">
      <w:pPr>
        <w:spacing w:before="0" w:beforeAutospacing="off" w:after="0" w:afterAutospacing="off" w:line="276" w:lineRule="auto"/>
        <w:jc w:val="both"/>
        <w:rPr>
          <w:rFonts w:ascii="Arial" w:hAnsi="Arial" w:eastAsia="Arial" w:cs="Arial"/>
          <w:noProof w:val="0"/>
          <w:sz w:val="22"/>
          <w:szCs w:val="22"/>
          <w:lang w:val="es"/>
        </w:rPr>
      </w:pPr>
      <w:r w:rsidRPr="75488C90" w:rsidR="055734C6">
        <w:rPr>
          <w:rFonts w:ascii="Arial" w:hAnsi="Arial" w:eastAsia="Arial" w:cs="Arial"/>
          <w:noProof w:val="0"/>
          <w:sz w:val="22"/>
          <w:szCs w:val="22"/>
          <w:lang w:val="es"/>
        </w:rPr>
        <w:t xml:space="preserve"> </w:t>
      </w:r>
    </w:p>
    <w:p w:rsidR="055734C6" w:rsidP="75488C90" w:rsidRDefault="055734C6" w14:paraId="66875C93" w14:textId="74D614C0">
      <w:pPr>
        <w:spacing w:before="0" w:beforeAutospacing="off" w:after="0" w:afterAutospacing="off" w:line="276" w:lineRule="auto"/>
        <w:jc w:val="both"/>
        <w:rPr>
          <w:rFonts w:ascii="Arial" w:hAnsi="Arial" w:eastAsia="Arial" w:cs="Arial"/>
          <w:noProof w:val="0"/>
          <w:sz w:val="24"/>
          <w:szCs w:val="24"/>
          <w:lang w:val="es-ES"/>
        </w:rPr>
      </w:pPr>
      <w:r w:rsidRPr="75488C90" w:rsidR="055734C6">
        <w:rPr>
          <w:rFonts w:ascii="Arial" w:hAnsi="Arial" w:eastAsia="Arial" w:cs="Arial"/>
          <w:noProof w:val="0"/>
          <w:sz w:val="24"/>
          <w:szCs w:val="24"/>
          <w:lang w:val="es-ES"/>
        </w:rPr>
        <w:t>En este orden de ideas, las exclusiones pactadas en las condiciones generales de la Póliza de Seguro No.</w:t>
      </w:r>
      <w:r w:rsidRPr="75488C90" w:rsidR="2038A9AD">
        <w:rPr>
          <w:rFonts w:ascii="Arial" w:hAnsi="Arial" w:eastAsia="Arial" w:cs="Arial"/>
          <w:b w:val="0"/>
          <w:bCs w:val="0"/>
          <w:noProof w:val="0"/>
          <w:sz w:val="24"/>
          <w:szCs w:val="24"/>
          <w:lang w:val="es-ES"/>
        </w:rPr>
        <w:t xml:space="preserve"> 15071190000022 </w:t>
      </w:r>
      <w:r w:rsidRPr="75488C90" w:rsidR="055734C6">
        <w:rPr>
          <w:rFonts w:ascii="Arial" w:hAnsi="Arial" w:eastAsia="Arial" w:cs="Arial"/>
          <w:noProof w:val="0"/>
          <w:sz w:val="24"/>
          <w:szCs w:val="24"/>
          <w:lang w:val="es-ES"/>
        </w:rPr>
        <w:t xml:space="preserve">son eficaces, toda vez que las mismas están consignadas a partir de la primera página de la Póliza y por ende son vinculantes, en el sentido de acreditar que a mi procurada no le asiste ninguna obligación indemnizatoria, ya que </w:t>
      </w:r>
      <w:r w:rsidRPr="75488C90" w:rsidR="3BEF9005">
        <w:rPr>
          <w:rFonts w:ascii="Arial" w:hAnsi="Arial" w:eastAsia="Arial" w:cs="Arial"/>
          <w:noProof w:val="0"/>
          <w:sz w:val="24"/>
          <w:szCs w:val="24"/>
          <w:lang w:val="es-ES"/>
        </w:rPr>
        <w:t>los perjuicios morales de las víctimas fueron expresamente excluidos del amparo.</w:t>
      </w:r>
      <w:r w:rsidRPr="75488C90" w:rsidR="3BEF9005">
        <w:rPr>
          <w:rFonts w:ascii="Arial" w:hAnsi="Arial" w:eastAsia="Arial" w:cs="Arial"/>
          <w:noProof w:val="0"/>
          <w:sz w:val="24"/>
          <w:szCs w:val="24"/>
          <w:lang w:val="es-ES"/>
        </w:rPr>
        <w:t xml:space="preserve"> </w:t>
      </w:r>
    </w:p>
    <w:p w:rsidR="75488C90" w:rsidP="75488C90" w:rsidRDefault="75488C90" w14:paraId="03C92035" w14:textId="7413FA8B">
      <w:pPr>
        <w:pStyle w:val="Normal"/>
        <w:spacing w:line="276" w:lineRule="auto"/>
        <w:ind w:left="0"/>
        <w:jc w:val="both"/>
        <w:rPr>
          <w:rFonts w:ascii="Arial" w:hAnsi="Arial" w:eastAsia="Arial" w:cs="Arial"/>
          <w:b w:val="0"/>
          <w:bCs w:val="0"/>
          <w:sz w:val="24"/>
          <w:szCs w:val="24"/>
        </w:rPr>
      </w:pPr>
    </w:p>
    <w:p w:rsidR="1D44516D" w:rsidP="75488C90" w:rsidRDefault="1D44516D" w14:paraId="3BAEA4D3" w14:textId="3DEDF76B">
      <w:pPr>
        <w:pStyle w:val="Prrafodelista"/>
        <w:numPr>
          <w:ilvl w:val="0"/>
          <w:numId w:val="62"/>
        </w:numPr>
        <w:spacing w:line="276" w:lineRule="auto"/>
        <w:jc w:val="both"/>
        <w:rPr>
          <w:rFonts w:ascii="Arial" w:hAnsi="Arial" w:eastAsia="Arial" w:cs="Arial"/>
          <w:b w:val="1"/>
          <w:bCs w:val="1"/>
          <w:sz w:val="24"/>
          <w:szCs w:val="24"/>
        </w:rPr>
      </w:pPr>
      <w:r w:rsidRPr="75488C90" w:rsidR="1D44516D">
        <w:rPr>
          <w:rFonts w:ascii="Arial" w:hAnsi="Arial" w:eastAsia="Arial" w:cs="Arial"/>
          <w:b w:val="1"/>
          <w:bCs w:val="1"/>
          <w:sz w:val="24"/>
          <w:szCs w:val="24"/>
        </w:rPr>
        <w:t xml:space="preserve">SE DEMOSTRÓ QUE LOS AMPAROS QUE HACEN PARTE DE LA COBERTURA DE RESPONSABILIDAD CIVIL </w:t>
      </w:r>
      <w:r w:rsidRPr="75488C90" w:rsidR="1D44516D">
        <w:rPr>
          <w:rFonts w:ascii="Arial" w:hAnsi="Arial" w:eastAsia="Arial" w:cs="Arial"/>
          <w:b w:val="1"/>
          <w:bCs w:val="1"/>
          <w:sz w:val="24"/>
          <w:szCs w:val="24"/>
        </w:rPr>
        <w:t xml:space="preserve">EXTRACONTRACTUAL, OPERAN EN EXCESO DE LAS PRESTACIONES OTORGADAS </w:t>
      </w:r>
      <w:r w:rsidRPr="75488C90" w:rsidR="1D44516D">
        <w:rPr>
          <w:rFonts w:ascii="Arial" w:hAnsi="Arial" w:eastAsia="Arial" w:cs="Arial"/>
          <w:b w:val="1"/>
          <w:bCs w:val="1"/>
          <w:sz w:val="24"/>
          <w:szCs w:val="24"/>
        </w:rPr>
        <w:t xml:space="preserve">POR EL SOAT. </w:t>
      </w:r>
    </w:p>
    <w:p w:rsidR="1D44516D" w:rsidP="75488C90" w:rsidRDefault="1D44516D" w14:paraId="581FAB61" w14:textId="709F504F">
      <w:pPr>
        <w:pStyle w:val="Normal"/>
        <w:spacing w:line="276" w:lineRule="auto"/>
        <w:ind w:left="0"/>
        <w:jc w:val="both"/>
        <w:rPr>
          <w:rFonts w:ascii="Arial" w:hAnsi="Arial" w:eastAsia="Arial" w:cs="Arial"/>
          <w:b w:val="0"/>
          <w:bCs w:val="0"/>
          <w:sz w:val="24"/>
          <w:szCs w:val="24"/>
        </w:rPr>
      </w:pPr>
      <w:r w:rsidRPr="75488C90" w:rsidR="1D44516D">
        <w:rPr>
          <w:rFonts w:ascii="Arial" w:hAnsi="Arial" w:eastAsia="Arial" w:cs="Arial"/>
          <w:b w:val="0"/>
          <w:bCs w:val="0"/>
          <w:sz w:val="24"/>
          <w:szCs w:val="24"/>
        </w:rPr>
        <w:t xml:space="preserve">En las condiciones generales de la Póliza No. 1507119000022, se estipula que los amparos que </w:t>
      </w:r>
      <w:r w:rsidRPr="75488C90" w:rsidR="1D44516D">
        <w:rPr>
          <w:rFonts w:ascii="Arial" w:hAnsi="Arial" w:eastAsia="Arial" w:cs="Arial"/>
          <w:b w:val="0"/>
          <w:bCs w:val="0"/>
          <w:sz w:val="24"/>
          <w:szCs w:val="24"/>
        </w:rPr>
        <w:t xml:space="preserve">hacen parte de la cobertura de Responsabilidad Civil </w:t>
      </w:r>
      <w:r w:rsidRPr="75488C90" w:rsidR="1D44516D">
        <w:rPr>
          <w:rFonts w:ascii="Arial" w:hAnsi="Arial" w:eastAsia="Arial" w:cs="Arial"/>
          <w:b w:val="0"/>
          <w:bCs w:val="0"/>
          <w:sz w:val="24"/>
          <w:szCs w:val="24"/>
        </w:rPr>
        <w:t>Extracontractual,</w:t>
      </w:r>
      <w:r w:rsidRPr="75488C90" w:rsidR="1D44516D">
        <w:rPr>
          <w:rFonts w:ascii="Arial" w:hAnsi="Arial" w:eastAsia="Arial" w:cs="Arial"/>
          <w:b w:val="0"/>
          <w:bCs w:val="0"/>
          <w:sz w:val="24"/>
          <w:szCs w:val="24"/>
        </w:rPr>
        <w:t xml:space="preserve"> operan en exceso de las </w:t>
      </w:r>
      <w:r w:rsidRPr="75488C90" w:rsidR="1D44516D">
        <w:rPr>
          <w:rFonts w:ascii="Arial" w:hAnsi="Arial" w:eastAsia="Arial" w:cs="Arial"/>
          <w:b w:val="0"/>
          <w:bCs w:val="0"/>
          <w:sz w:val="24"/>
          <w:szCs w:val="24"/>
        </w:rPr>
        <w:t xml:space="preserve">prestaciones otorgadas por el SOAT: </w:t>
      </w:r>
    </w:p>
    <w:p w:rsidR="75488C90" w:rsidP="75488C90" w:rsidRDefault="75488C90" w14:paraId="7C9A3079" w14:textId="5B77F753">
      <w:pPr>
        <w:pStyle w:val="Normal"/>
        <w:spacing w:line="276" w:lineRule="auto"/>
        <w:ind w:left="0"/>
        <w:jc w:val="both"/>
        <w:rPr>
          <w:rFonts w:ascii="Arial" w:hAnsi="Arial" w:eastAsia="Arial" w:cs="Arial"/>
          <w:b w:val="0"/>
          <w:bCs w:val="0"/>
          <w:sz w:val="24"/>
          <w:szCs w:val="24"/>
        </w:rPr>
      </w:pPr>
    </w:p>
    <w:p w:rsidR="1D44516D" w:rsidP="75488C90" w:rsidRDefault="1D44516D" w14:paraId="4E8E1E3A" w14:textId="3F26BE9B">
      <w:pPr>
        <w:spacing w:line="276" w:lineRule="auto"/>
        <w:ind w:left="0"/>
        <w:jc w:val="center"/>
        <w:rPr>
          <w:rFonts w:ascii="Arial" w:hAnsi="Arial" w:eastAsia="Arial" w:cs="Arial"/>
        </w:rPr>
      </w:pPr>
      <w:r w:rsidR="1D44516D">
        <w:drawing>
          <wp:inline wp14:editId="7334A1E2" wp14:anchorId="75CC2855">
            <wp:extent cx="4054089" cy="2057400"/>
            <wp:effectExtent l="0" t="0" r="0" b="0"/>
            <wp:docPr id="1329306633" name="" title=""/>
            <wp:cNvGraphicFramePr>
              <a:graphicFrameLocks noChangeAspect="1"/>
            </wp:cNvGraphicFramePr>
            <a:graphic>
              <a:graphicData uri="http://schemas.openxmlformats.org/drawingml/2006/picture">
                <pic:pic>
                  <pic:nvPicPr>
                    <pic:cNvPr id="0" name=""/>
                    <pic:cNvPicPr/>
                  </pic:nvPicPr>
                  <pic:blipFill>
                    <a:blip r:embed="R662d2d2b4c6c441d">
                      <a:extLst>
                        <a:ext xmlns:a="http://schemas.openxmlformats.org/drawingml/2006/main" uri="{28A0092B-C50C-407E-A947-70E740481C1C}">
                          <a14:useLocalDpi val="0"/>
                        </a:ext>
                      </a:extLst>
                    </a:blip>
                    <a:stretch>
                      <a:fillRect/>
                    </a:stretch>
                  </pic:blipFill>
                  <pic:spPr>
                    <a:xfrm>
                      <a:off x="0" y="0"/>
                      <a:ext cx="4054089" cy="2057400"/>
                    </a:xfrm>
                    <a:prstGeom prst="rect">
                      <a:avLst/>
                    </a:prstGeom>
                  </pic:spPr>
                </pic:pic>
              </a:graphicData>
            </a:graphic>
          </wp:inline>
        </w:drawing>
      </w:r>
    </w:p>
    <w:p w:rsidR="1D44516D" w:rsidP="75488C90" w:rsidRDefault="1D44516D" w14:paraId="43A6DED9" w14:textId="72B6771F">
      <w:pPr>
        <w:spacing w:line="276" w:lineRule="auto"/>
        <w:ind w:left="0"/>
        <w:jc w:val="both"/>
        <w:rPr>
          <w:rFonts w:ascii="Arial" w:hAnsi="Arial" w:eastAsia="Arial" w:cs="Arial"/>
        </w:rPr>
      </w:pPr>
      <w:r w:rsidRPr="75488C90" w:rsidR="1D44516D">
        <w:rPr>
          <w:rFonts w:ascii="Arial" w:hAnsi="Arial" w:eastAsia="Arial" w:cs="Arial"/>
        </w:rPr>
        <w:t xml:space="preserve">En este sentido, la presente Póliza de Seguro solo prestará cobertura sí y solo sí la parte demandante demuestra </w:t>
      </w:r>
      <w:r w:rsidRPr="75488C90" w:rsidR="45301B71">
        <w:rPr>
          <w:rFonts w:ascii="Arial" w:hAnsi="Arial" w:eastAsia="Arial" w:cs="Arial"/>
        </w:rPr>
        <w:t xml:space="preserve">que el valor disponible del SOAT por concepto de daños corporales se encuentra agotado o no disponible. </w:t>
      </w:r>
    </w:p>
    <w:p w:rsidR="1F7C2AEB" w:rsidP="75488C90" w:rsidRDefault="1F7C2AEB" w14:paraId="533DBF3C" w14:textId="53984B71">
      <w:pPr>
        <w:pStyle w:val="Prrafodelista"/>
        <w:numPr>
          <w:ilvl w:val="0"/>
          <w:numId w:val="62"/>
        </w:numPr>
        <w:spacing w:before="0" w:beforeAutospacing="off" w:after="0" w:afterAutospacing="off" w:line="276" w:lineRule="auto"/>
        <w:ind w:right="0"/>
        <w:jc w:val="both"/>
        <w:rPr>
          <w:rFonts w:ascii="Arial" w:hAnsi="Arial" w:eastAsia="Arial" w:cs="Arial"/>
          <w:noProof w:val="0"/>
          <w:sz w:val="24"/>
          <w:szCs w:val="24"/>
          <w:lang w:val="es-ES"/>
        </w:rPr>
      </w:pPr>
      <w:r w:rsidRPr="75488C90" w:rsidR="1F7C2AEB">
        <w:rPr>
          <w:rFonts w:ascii="Arial" w:hAnsi="Arial" w:eastAsia="Arial" w:cs="Arial"/>
          <w:b w:val="1"/>
          <w:bCs w:val="1"/>
          <w:noProof w:val="0"/>
          <w:sz w:val="22"/>
          <w:szCs w:val="22"/>
          <w:lang w:val="es-ES"/>
        </w:rPr>
        <w:t xml:space="preserve">SE ACREDITÓ EL LÍMITE DEL VALOR ASEGURADO EN LA PÓLIZA DE SEGURO No. </w:t>
      </w:r>
      <w:r w:rsidRPr="75488C90" w:rsidR="1F7C2AEB">
        <w:rPr>
          <w:rFonts w:ascii="Arial" w:hAnsi="Arial" w:eastAsia="Arial" w:cs="Arial"/>
          <w:b w:val="1"/>
          <w:bCs w:val="1"/>
          <w:noProof w:val="0"/>
          <w:sz w:val="24"/>
          <w:szCs w:val="24"/>
          <w:lang w:val="es-ES"/>
        </w:rPr>
        <w:t>15071190000022</w:t>
      </w:r>
    </w:p>
    <w:p w:rsidR="1F7C2AEB" w:rsidP="75488C90" w:rsidRDefault="1F7C2AEB" w14:paraId="03DFBC13" w14:textId="3A1470EB">
      <w:pPr>
        <w:spacing w:before="0" w:beforeAutospacing="off" w:after="0" w:afterAutospacing="off" w:line="276" w:lineRule="auto"/>
        <w:jc w:val="both"/>
        <w:rPr>
          <w:rFonts w:ascii="Arial" w:hAnsi="Arial" w:eastAsia="Arial" w:cs="Arial"/>
          <w:noProof w:val="0"/>
          <w:sz w:val="24"/>
          <w:szCs w:val="24"/>
          <w:lang w:val="es-ES"/>
        </w:rPr>
      </w:pPr>
      <w:r w:rsidRPr="75488C90" w:rsidR="1F7C2AEB">
        <w:rPr>
          <w:rFonts w:ascii="Arial" w:hAnsi="Arial" w:eastAsia="Arial" w:cs="Arial"/>
          <w:noProof w:val="0"/>
          <w:sz w:val="24"/>
          <w:szCs w:val="24"/>
          <w:lang w:val="es-ES"/>
        </w:rPr>
        <w:t xml:space="preserve">Es menester indicar al despacho que, en el eventual e hipotético escenario de una condena, deberá observar que en el proceso se demostró que la Póliza de Seguro No. </w:t>
      </w:r>
      <w:r w:rsidRPr="75488C90" w:rsidR="1F7C2AEB">
        <w:rPr>
          <w:rFonts w:ascii="Arial" w:hAnsi="Arial" w:eastAsia="Arial" w:cs="Arial"/>
          <w:b w:val="0"/>
          <w:bCs w:val="0"/>
          <w:noProof w:val="0"/>
          <w:sz w:val="24"/>
          <w:szCs w:val="24"/>
          <w:lang w:val="es-ES"/>
        </w:rPr>
        <w:t>15071190000022</w:t>
      </w:r>
      <w:r w:rsidRPr="75488C90" w:rsidR="1F7C2AEB">
        <w:rPr>
          <w:rFonts w:ascii="Arial" w:hAnsi="Arial" w:eastAsia="Arial" w:cs="Arial"/>
          <w:noProof w:val="0"/>
          <w:sz w:val="24"/>
          <w:szCs w:val="24"/>
          <w:lang w:val="es-ES"/>
        </w:rPr>
        <w:t xml:space="preserve"> tiene un límite asegurado para la responsabilidad civil extracontractual derivada de las lesiones a una persona de 1.000 SMMLV </w:t>
      </w:r>
    </w:p>
    <w:p w:rsidR="75488C90" w:rsidP="75488C90" w:rsidRDefault="75488C90" w14:paraId="3DCE8164" w14:textId="77F69446">
      <w:pPr>
        <w:spacing w:before="0" w:beforeAutospacing="off" w:after="0" w:afterAutospacing="off" w:line="276" w:lineRule="auto"/>
        <w:jc w:val="both"/>
        <w:rPr>
          <w:rFonts w:ascii="Arial" w:hAnsi="Arial" w:eastAsia="Arial" w:cs="Arial"/>
          <w:noProof w:val="0"/>
          <w:sz w:val="24"/>
          <w:szCs w:val="24"/>
          <w:lang w:val="es-ES"/>
        </w:rPr>
      </w:pPr>
    </w:p>
    <w:p w:rsidR="004882B3" w:rsidP="75488C90" w:rsidRDefault="004882B3" w14:paraId="79192DA4" w14:textId="2CD10A24">
      <w:pPr>
        <w:spacing w:before="0" w:beforeAutospacing="off" w:after="0" w:afterAutospacing="off" w:line="276" w:lineRule="auto"/>
        <w:jc w:val="both"/>
        <w:rPr>
          <w:rFonts w:ascii="Arial" w:hAnsi="Arial" w:eastAsia="Arial" w:cs="Arial"/>
          <w:sz w:val="24"/>
          <w:szCs w:val="24"/>
        </w:rPr>
      </w:pPr>
      <w:r w:rsidR="004882B3">
        <w:drawing>
          <wp:inline wp14:editId="67F7FA4D" wp14:anchorId="2FCCB97C">
            <wp:extent cx="5724524" cy="438150"/>
            <wp:effectExtent l="0" t="0" r="0" b="0"/>
            <wp:docPr id="1297001963" name="" title=""/>
            <wp:cNvGraphicFramePr>
              <a:graphicFrameLocks noChangeAspect="1"/>
            </wp:cNvGraphicFramePr>
            <a:graphic>
              <a:graphicData uri="http://schemas.openxmlformats.org/drawingml/2006/picture">
                <pic:pic>
                  <pic:nvPicPr>
                    <pic:cNvPr id="0" name=""/>
                    <pic:cNvPicPr/>
                  </pic:nvPicPr>
                  <pic:blipFill>
                    <a:blip r:embed="R3724dcb68fdf4b6e">
                      <a:extLst>
                        <a:ext xmlns:a="http://schemas.openxmlformats.org/drawingml/2006/main" uri="{28A0092B-C50C-407E-A947-70E740481C1C}">
                          <a14:useLocalDpi val="0"/>
                        </a:ext>
                      </a:extLst>
                    </a:blip>
                    <a:stretch>
                      <a:fillRect/>
                    </a:stretch>
                  </pic:blipFill>
                  <pic:spPr>
                    <a:xfrm>
                      <a:off x="0" y="0"/>
                      <a:ext cx="5724524" cy="438150"/>
                    </a:xfrm>
                    <a:prstGeom prst="rect">
                      <a:avLst/>
                    </a:prstGeom>
                  </pic:spPr>
                </pic:pic>
              </a:graphicData>
            </a:graphic>
          </wp:inline>
        </w:drawing>
      </w:r>
    </w:p>
    <w:p w:rsidR="1F7C2AEB" w:rsidP="75488C90" w:rsidRDefault="1F7C2AEB" w14:paraId="3B714D11" w14:textId="4F1A7379">
      <w:pPr>
        <w:spacing w:before="0" w:beforeAutospacing="off" w:after="0" w:afterAutospacing="off" w:line="276" w:lineRule="auto"/>
        <w:jc w:val="both"/>
        <w:rPr>
          <w:rFonts w:ascii="Arial" w:hAnsi="Arial" w:eastAsia="Arial" w:cs="Arial"/>
          <w:noProof w:val="0"/>
          <w:sz w:val="24"/>
          <w:szCs w:val="24"/>
          <w:lang w:val="es"/>
        </w:rPr>
      </w:pPr>
      <w:r w:rsidRPr="75488C90" w:rsidR="1F7C2AEB">
        <w:rPr>
          <w:rFonts w:ascii="Arial" w:hAnsi="Arial" w:eastAsia="Arial" w:cs="Arial"/>
          <w:noProof w:val="0"/>
          <w:sz w:val="24"/>
          <w:szCs w:val="24"/>
          <w:lang w:val="es"/>
        </w:rPr>
        <w:t>Así mismo, es necesario reiterar que la suma asegurada se encuentra sujeta a la disponibilidad, dado que la ocurrencia de varios siniestros durante la vigencia de la póliza va agotando la suma asegurada, por lo que, es indispensable que se tenga en cuenta la misma en el remoto evento de proferir sentencia condenatoria en contra de mi representada.</w:t>
      </w:r>
    </w:p>
    <w:p w:rsidR="75488C90" w:rsidP="75488C90" w:rsidRDefault="75488C90" w14:paraId="324B652B" w14:textId="26FC9441">
      <w:pPr>
        <w:spacing w:before="0" w:beforeAutospacing="off" w:after="0" w:afterAutospacing="off" w:line="276" w:lineRule="auto"/>
        <w:jc w:val="both"/>
        <w:rPr>
          <w:rFonts w:ascii="Arial" w:hAnsi="Arial" w:eastAsia="Arial" w:cs="Arial"/>
          <w:noProof w:val="0"/>
          <w:sz w:val="24"/>
          <w:szCs w:val="24"/>
          <w:lang w:val="es"/>
        </w:rPr>
      </w:pPr>
    </w:p>
    <w:p w:rsidR="4AC128F8" w:rsidP="75488C90" w:rsidRDefault="4AC128F8" w14:paraId="368293B9" w14:textId="2C44CBC3">
      <w:pPr>
        <w:pStyle w:val="Prrafodelista"/>
        <w:numPr>
          <w:ilvl w:val="0"/>
          <w:numId w:val="57"/>
        </w:numPr>
        <w:bidi w:val="0"/>
        <w:spacing w:before="0" w:beforeAutospacing="off" w:after="0" w:afterAutospacing="off" w:line="276" w:lineRule="auto"/>
        <w:ind w:right="0"/>
        <w:jc w:val="both"/>
        <w:rPr>
          <w:rFonts w:ascii="Arial" w:hAnsi="Arial" w:eastAsia="Arial" w:cs="Arial"/>
          <w:noProof w:val="0"/>
          <w:sz w:val="24"/>
          <w:szCs w:val="24"/>
          <w:lang w:val="es-ES"/>
        </w:rPr>
      </w:pPr>
      <w:r w:rsidRPr="75488C90" w:rsidR="4AC128F8">
        <w:rPr>
          <w:rFonts w:ascii="Arial" w:hAnsi="Arial" w:eastAsia="Arial" w:cs="Arial"/>
          <w:b w:val="1"/>
          <w:bCs w:val="1"/>
          <w:noProof w:val="0"/>
          <w:sz w:val="24"/>
          <w:szCs w:val="24"/>
          <w:lang w:val="es-ES"/>
        </w:rPr>
        <w:t xml:space="preserve">SE DEMOSTRÓ LA EXISTENCIA DEL DEDUCIBLE PACTADO EN LA PÓLIZA No. </w:t>
      </w:r>
      <w:r w:rsidRPr="75488C90" w:rsidR="4AC128F8">
        <w:rPr>
          <w:rFonts w:ascii="Arial" w:hAnsi="Arial" w:eastAsia="Arial" w:cs="Arial"/>
          <w:b w:val="1"/>
          <w:bCs w:val="1"/>
          <w:noProof w:val="0"/>
          <w:sz w:val="24"/>
          <w:szCs w:val="24"/>
          <w:lang w:val="es-ES"/>
        </w:rPr>
        <w:t>15071190000022</w:t>
      </w:r>
    </w:p>
    <w:p w:rsidR="75488C90" w:rsidP="75488C90" w:rsidRDefault="75488C90" w14:paraId="0B45D6A6" w14:textId="1078D6C4">
      <w:pPr>
        <w:pStyle w:val="Prrafodelista"/>
        <w:bidi w:val="0"/>
        <w:spacing w:before="0" w:beforeAutospacing="off" w:after="0" w:afterAutospacing="off" w:line="276" w:lineRule="auto"/>
        <w:ind w:left="720" w:right="0"/>
        <w:jc w:val="both"/>
        <w:rPr>
          <w:rFonts w:ascii="Arial" w:hAnsi="Arial" w:eastAsia="Arial" w:cs="Arial"/>
          <w:b w:val="1"/>
          <w:bCs w:val="1"/>
          <w:noProof w:val="0"/>
          <w:sz w:val="24"/>
          <w:szCs w:val="24"/>
          <w:lang w:val="es-ES"/>
        </w:rPr>
      </w:pPr>
    </w:p>
    <w:p w:rsidR="4AC128F8" w:rsidP="75488C90" w:rsidRDefault="4AC128F8" w14:paraId="7A141E34" w14:textId="3519D30C">
      <w:pPr>
        <w:bidi w:val="0"/>
        <w:spacing w:before="0" w:beforeAutospacing="off" w:after="0" w:afterAutospacing="off" w:line="276" w:lineRule="auto"/>
        <w:jc w:val="both"/>
        <w:rPr>
          <w:rFonts w:ascii="Arial" w:hAnsi="Arial" w:eastAsia="Arial" w:cs="Arial"/>
          <w:noProof w:val="0"/>
          <w:sz w:val="24"/>
          <w:szCs w:val="24"/>
          <w:lang w:val="es-ES"/>
        </w:rPr>
      </w:pPr>
      <w:r w:rsidRPr="75488C90" w:rsidR="4AC128F8">
        <w:rPr>
          <w:rFonts w:ascii="Arial" w:hAnsi="Arial" w:eastAsia="Arial" w:cs="Arial"/>
          <w:noProof w:val="0"/>
          <w:sz w:val="24"/>
          <w:szCs w:val="24"/>
          <w:lang w:val="es"/>
        </w:rPr>
        <w:t>Ante la posibilidad de una eventual condena, en el proceso se acreditó que en la Póliza de Seguro se pactó un deducible, el cual se traduce en una porción del siniestro que en todo caso debe ser asumido por cuenta propia del asegurado, veamos: </w:t>
      </w:r>
      <w:r w:rsidRPr="75488C90" w:rsidR="4AC128F8">
        <w:rPr>
          <w:rFonts w:ascii="Arial" w:hAnsi="Arial" w:eastAsia="Arial" w:cs="Arial"/>
          <w:noProof w:val="0"/>
          <w:sz w:val="24"/>
          <w:szCs w:val="24"/>
          <w:lang w:val="es-ES"/>
        </w:rPr>
        <w:t xml:space="preserve">  </w:t>
      </w:r>
    </w:p>
    <w:p w:rsidR="4AC128F8" w:rsidP="75488C90" w:rsidRDefault="4AC128F8" w14:paraId="6A237633" w14:textId="13108EAF">
      <w:pPr>
        <w:bidi w:val="0"/>
        <w:spacing w:before="0" w:beforeAutospacing="off" w:after="0" w:afterAutospacing="off" w:line="276" w:lineRule="auto"/>
        <w:jc w:val="both"/>
        <w:rPr>
          <w:rFonts w:ascii="Arial" w:hAnsi="Arial" w:eastAsia="Arial" w:cs="Arial"/>
          <w:noProof w:val="0"/>
          <w:sz w:val="24"/>
          <w:szCs w:val="24"/>
          <w:lang w:val="es-ES"/>
        </w:rPr>
      </w:pPr>
      <w:r w:rsidRPr="75488C90" w:rsidR="4AC128F8">
        <w:rPr>
          <w:rFonts w:ascii="Arial" w:hAnsi="Arial" w:eastAsia="Arial" w:cs="Arial"/>
          <w:noProof w:val="0"/>
          <w:sz w:val="24"/>
          <w:szCs w:val="24"/>
          <w:lang w:val="es-ES"/>
        </w:rPr>
        <w:t xml:space="preserve"> </w:t>
      </w:r>
    </w:p>
    <w:p w:rsidR="4AC128F8" w:rsidP="75488C90" w:rsidRDefault="4AC128F8" w14:paraId="276BE51B" w14:textId="35EFC3CA">
      <w:pPr>
        <w:spacing w:before="0" w:beforeAutospacing="off" w:after="0" w:afterAutospacing="off" w:line="276" w:lineRule="auto"/>
        <w:jc w:val="both"/>
        <w:rPr>
          <w:rFonts w:ascii="Arial" w:hAnsi="Arial" w:eastAsia="Arial" w:cs="Arial"/>
          <w:noProof w:val="0"/>
          <w:sz w:val="24"/>
          <w:szCs w:val="24"/>
          <w:lang w:val="es-ES"/>
        </w:rPr>
      </w:pPr>
      <w:r w:rsidR="4AC128F8">
        <w:drawing>
          <wp:inline wp14:editId="2D2546CC" wp14:anchorId="652E409F">
            <wp:extent cx="5724524" cy="438150"/>
            <wp:effectExtent l="0" t="0" r="0" b="0"/>
            <wp:docPr id="1259375724" name="" title=""/>
            <wp:cNvGraphicFramePr>
              <a:graphicFrameLocks noChangeAspect="1"/>
            </wp:cNvGraphicFramePr>
            <a:graphic>
              <a:graphicData uri="http://schemas.openxmlformats.org/drawingml/2006/picture">
                <pic:pic>
                  <pic:nvPicPr>
                    <pic:cNvPr id="0" name=""/>
                    <pic:cNvPicPr/>
                  </pic:nvPicPr>
                  <pic:blipFill>
                    <a:blip r:embed="R3675164dc27e4916">
                      <a:extLst>
                        <a:ext xmlns:a="http://schemas.openxmlformats.org/drawingml/2006/main" uri="{28A0092B-C50C-407E-A947-70E740481C1C}">
                          <a14:useLocalDpi val="0"/>
                        </a:ext>
                      </a:extLst>
                    </a:blip>
                    <a:stretch>
                      <a:fillRect/>
                    </a:stretch>
                  </pic:blipFill>
                  <pic:spPr>
                    <a:xfrm>
                      <a:off x="0" y="0"/>
                      <a:ext cx="5724524" cy="438150"/>
                    </a:xfrm>
                    <a:prstGeom prst="rect">
                      <a:avLst/>
                    </a:prstGeom>
                  </pic:spPr>
                </pic:pic>
              </a:graphicData>
            </a:graphic>
          </wp:inline>
        </w:drawing>
      </w:r>
      <w:r w:rsidRPr="75488C90" w:rsidR="4AC128F8">
        <w:rPr>
          <w:rFonts w:ascii="Arial" w:hAnsi="Arial" w:eastAsia="Arial" w:cs="Arial"/>
          <w:noProof w:val="0"/>
          <w:sz w:val="24"/>
          <w:szCs w:val="24"/>
          <w:lang w:val="es-ES"/>
        </w:rPr>
        <w:t xml:space="preserve"> </w:t>
      </w:r>
    </w:p>
    <w:p w:rsidR="4AC128F8" w:rsidP="75488C90" w:rsidRDefault="4AC128F8" w14:paraId="543A7FBF" w14:textId="333A36B1">
      <w:pPr>
        <w:bidi w:val="0"/>
        <w:spacing w:before="0" w:beforeAutospacing="off" w:after="0" w:afterAutospacing="off" w:line="276" w:lineRule="auto"/>
        <w:jc w:val="both"/>
        <w:rPr>
          <w:rFonts w:ascii="Arial" w:hAnsi="Arial" w:eastAsia="Arial" w:cs="Arial"/>
          <w:noProof w:val="0"/>
          <w:sz w:val="24"/>
          <w:szCs w:val="24"/>
          <w:lang w:val="es-ES"/>
        </w:rPr>
      </w:pPr>
      <w:r w:rsidRPr="75488C90" w:rsidR="4AC128F8">
        <w:rPr>
          <w:rFonts w:ascii="Arial" w:hAnsi="Arial" w:eastAsia="Arial" w:cs="Arial"/>
          <w:noProof w:val="0"/>
          <w:sz w:val="24"/>
          <w:szCs w:val="24"/>
          <w:lang w:val="es"/>
        </w:rPr>
        <w:t xml:space="preserve">Así las cosas, en la Póliza de Seguro No. </w:t>
      </w:r>
      <w:r w:rsidRPr="75488C90" w:rsidR="4AC128F8">
        <w:rPr>
          <w:rFonts w:ascii="Arial" w:hAnsi="Arial" w:eastAsia="Arial" w:cs="Arial"/>
          <w:b w:val="0"/>
          <w:bCs w:val="0"/>
          <w:noProof w:val="0"/>
          <w:sz w:val="24"/>
          <w:szCs w:val="24"/>
          <w:lang w:val="es-ES"/>
        </w:rPr>
        <w:t>15071190000022</w:t>
      </w:r>
      <w:r w:rsidRPr="75488C90" w:rsidR="4AC128F8">
        <w:rPr>
          <w:rFonts w:ascii="Arial" w:hAnsi="Arial" w:eastAsia="Arial" w:cs="Arial"/>
          <w:noProof w:val="0"/>
          <w:sz w:val="24"/>
          <w:szCs w:val="24"/>
          <w:lang w:val="es"/>
        </w:rPr>
        <w:t xml:space="preserve"> se pactó un deducible el cual corresponde al 10% del valor de la pérdida - mínimo 1 SMMLV, por lo que, al momento de proferir una eventual sentencia condenatoria en contra del asegurado y optarse por afectar el contrato de seguro, deberá tenerse en cuenta el deducible pactado.</w:t>
      </w:r>
      <w:r w:rsidRPr="75488C90" w:rsidR="4AC128F8">
        <w:rPr>
          <w:rFonts w:ascii="Arial" w:hAnsi="Arial" w:eastAsia="Arial" w:cs="Arial"/>
          <w:noProof w:val="0"/>
          <w:sz w:val="24"/>
          <w:szCs w:val="24"/>
          <w:lang w:val="es-ES"/>
        </w:rPr>
        <w:t xml:space="preserve">  </w:t>
      </w:r>
    </w:p>
    <w:p w:rsidR="75488C90" w:rsidP="75488C90" w:rsidRDefault="75488C90" w14:paraId="6A170A1F" w14:textId="581790A8">
      <w:pPr>
        <w:bidi w:val="0"/>
        <w:spacing w:before="0" w:beforeAutospacing="off" w:after="0" w:afterAutospacing="off" w:line="276" w:lineRule="auto"/>
        <w:jc w:val="both"/>
        <w:rPr>
          <w:rFonts w:ascii="Arial" w:hAnsi="Arial" w:eastAsia="Arial" w:cs="Arial"/>
        </w:rPr>
      </w:pPr>
    </w:p>
    <w:p w:rsidR="4AC128F8" w:rsidP="75488C90" w:rsidRDefault="4AC128F8" w14:paraId="1665B740" w14:textId="61A15F30">
      <w:pPr>
        <w:pStyle w:val="Prrafodelista"/>
        <w:numPr>
          <w:ilvl w:val="0"/>
          <w:numId w:val="57"/>
        </w:numPr>
        <w:bidi w:val="0"/>
        <w:spacing w:before="0" w:beforeAutospacing="off" w:after="0" w:afterAutospacing="off" w:line="276" w:lineRule="auto"/>
        <w:ind w:right="0"/>
        <w:jc w:val="both"/>
        <w:rPr>
          <w:rFonts w:ascii="Arial" w:hAnsi="Arial" w:eastAsia="Arial" w:cs="Arial"/>
          <w:b w:val="1"/>
          <w:bCs w:val="1"/>
          <w:noProof w:val="0"/>
          <w:sz w:val="24"/>
          <w:szCs w:val="24"/>
          <w:lang w:val="es-ES"/>
        </w:rPr>
      </w:pPr>
      <w:r w:rsidRPr="75488C90" w:rsidR="4AC128F8">
        <w:rPr>
          <w:rFonts w:ascii="Arial" w:hAnsi="Arial" w:eastAsia="Arial" w:cs="Arial"/>
          <w:b w:val="1"/>
          <w:bCs w:val="1"/>
          <w:noProof w:val="0"/>
          <w:sz w:val="24"/>
          <w:szCs w:val="24"/>
          <w:lang w:val="es-ES"/>
        </w:rPr>
        <w:t>DISPONIBILIDAD DEL VALOR ASEGURADO</w:t>
      </w:r>
    </w:p>
    <w:p w:rsidR="4AC128F8" w:rsidP="75488C90" w:rsidRDefault="4AC128F8" w14:paraId="337358D4" w14:textId="58C9A007">
      <w:pPr>
        <w:bidi w:val="0"/>
        <w:spacing w:before="0" w:beforeAutospacing="off" w:after="0" w:afterAutospacing="off" w:line="276" w:lineRule="auto"/>
        <w:jc w:val="both"/>
        <w:rPr>
          <w:rFonts w:ascii="Arial" w:hAnsi="Arial" w:eastAsia="Arial" w:cs="Arial"/>
          <w:noProof w:val="0"/>
          <w:sz w:val="24"/>
          <w:szCs w:val="24"/>
          <w:lang w:val="es-ES"/>
        </w:rPr>
      </w:pPr>
      <w:r w:rsidRPr="75488C90" w:rsidR="4AC128F8">
        <w:rPr>
          <w:rFonts w:ascii="Arial" w:hAnsi="Arial" w:eastAsia="Arial" w:cs="Arial"/>
          <w:noProof w:val="0"/>
          <w:sz w:val="24"/>
          <w:szCs w:val="24"/>
          <w:lang w:val="es-ES"/>
        </w:rPr>
        <w:t>Es pertinente reiterar al despacho que en el escenario de una eventual condena, de acuerdo con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la obligación indemnizatoria por parte de mi prohijada.</w:t>
      </w:r>
    </w:p>
    <w:p w:rsidR="75488C90" w:rsidP="75488C90" w:rsidRDefault="75488C90" w14:paraId="6716A148" w14:textId="6ACA23C3">
      <w:pPr>
        <w:bidi w:val="0"/>
        <w:spacing w:before="0" w:beforeAutospacing="off" w:after="0" w:afterAutospacing="off" w:line="276" w:lineRule="auto"/>
        <w:jc w:val="both"/>
        <w:rPr>
          <w:rFonts w:ascii="Arial" w:hAnsi="Arial" w:eastAsia="Arial" w:cs="Arial"/>
          <w:noProof w:val="0"/>
          <w:sz w:val="24"/>
          <w:szCs w:val="24"/>
          <w:lang w:val="es-ES"/>
        </w:rPr>
      </w:pPr>
    </w:p>
    <w:p w:rsidR="75488C90" w:rsidP="75488C90" w:rsidRDefault="75488C90" w14:paraId="102FC49A" w14:textId="20B7E24C">
      <w:pPr>
        <w:bidi w:val="0"/>
        <w:spacing w:before="0" w:beforeAutospacing="off" w:after="0" w:afterAutospacing="off" w:line="276" w:lineRule="auto"/>
        <w:jc w:val="both"/>
        <w:rPr>
          <w:rFonts w:ascii="Arial" w:hAnsi="Arial" w:eastAsia="Arial" w:cs="Arial"/>
          <w:noProof w:val="0"/>
          <w:sz w:val="24"/>
          <w:szCs w:val="24"/>
          <w:lang w:val="es-ES"/>
        </w:rPr>
      </w:pPr>
    </w:p>
    <w:p w:rsidR="75488C90" w:rsidP="75488C90" w:rsidRDefault="75488C90" w14:paraId="5B446E6F" w14:textId="551A4086">
      <w:pPr>
        <w:bidi w:val="0"/>
        <w:spacing w:before="0" w:beforeAutospacing="off" w:after="0" w:afterAutospacing="off" w:line="276" w:lineRule="auto"/>
        <w:jc w:val="both"/>
        <w:rPr>
          <w:rFonts w:ascii="Arial" w:hAnsi="Arial" w:eastAsia="Arial" w:cs="Arial"/>
          <w:sz w:val="24"/>
          <w:szCs w:val="24"/>
        </w:rPr>
      </w:pPr>
    </w:p>
    <w:p w:rsidR="4AC128F8" w:rsidP="75488C90" w:rsidRDefault="4AC128F8" w14:paraId="35BE509B" w14:textId="1357F666">
      <w:pPr>
        <w:pStyle w:val="Prrafodelista"/>
        <w:numPr>
          <w:ilvl w:val="0"/>
          <w:numId w:val="57"/>
        </w:numPr>
        <w:suppressLineNumbers w:val="0"/>
        <w:bidi w:val="0"/>
        <w:spacing w:before="0" w:beforeAutospacing="off" w:after="160" w:afterAutospacing="off" w:line="276" w:lineRule="auto"/>
        <w:ind w:right="0"/>
        <w:jc w:val="both"/>
        <w:rPr>
          <w:rFonts w:ascii="Arial" w:hAnsi="Arial" w:eastAsia="Arial" w:cs="Arial"/>
          <w:b w:val="1"/>
          <w:bCs w:val="1"/>
          <w:noProof w:val="0"/>
          <w:sz w:val="24"/>
          <w:szCs w:val="24"/>
          <w:lang w:val="es"/>
        </w:rPr>
      </w:pPr>
      <w:r w:rsidRPr="75488C90" w:rsidR="4AC128F8">
        <w:rPr>
          <w:rFonts w:ascii="Arial" w:hAnsi="Arial" w:eastAsia="Arial" w:cs="Arial"/>
          <w:b w:val="1"/>
          <w:bCs w:val="1"/>
          <w:noProof w:val="0"/>
          <w:sz w:val="24"/>
          <w:szCs w:val="24"/>
          <w:lang w:val="es"/>
        </w:rPr>
        <w:t>PAGO POR REEMBOLSO</w:t>
      </w:r>
    </w:p>
    <w:p w:rsidR="4AC128F8" w:rsidP="75488C90" w:rsidRDefault="4AC128F8" w14:paraId="34AD94C9" w14:textId="3C51D8F2">
      <w:pPr>
        <w:spacing w:before="0" w:beforeAutospacing="off" w:after="0" w:afterAutospacing="off" w:line="276" w:lineRule="auto"/>
        <w:jc w:val="both"/>
        <w:rPr>
          <w:rFonts w:ascii="Arial" w:hAnsi="Arial" w:eastAsia="Arial" w:cs="Arial"/>
          <w:noProof w:val="0"/>
          <w:sz w:val="24"/>
          <w:szCs w:val="24"/>
          <w:lang w:val="es-ES"/>
        </w:rPr>
      </w:pPr>
      <w:r w:rsidRPr="75488C90" w:rsidR="4AC128F8">
        <w:rPr>
          <w:rFonts w:ascii="Arial" w:hAnsi="Arial" w:eastAsia="Arial" w:cs="Arial"/>
          <w:noProof w:val="0"/>
          <w:sz w:val="24"/>
          <w:szCs w:val="24"/>
          <w:lang w:val="es-ES"/>
        </w:rPr>
        <w:t>Sin que implique el reconocimiento de la responsabilidad, se reitera que en el improbable caso de encontrar responsable al asegurado y de llegarse a establecer que ha surgido alguna obligación resarcitoria en cabeza de la aseguradora, respetuosamente se manifiesta que la obligación de mi representada deberá imponerse por reembolso y no por pago directo a los demandantes.</w:t>
      </w:r>
      <w:r w:rsidRPr="75488C90" w:rsidR="4AC128F8">
        <w:rPr>
          <w:rFonts w:ascii="Arial" w:hAnsi="Arial" w:eastAsia="Arial" w:cs="Arial"/>
          <w:noProof w:val="0"/>
          <w:sz w:val="24"/>
          <w:szCs w:val="24"/>
          <w:lang w:val="es-ES"/>
        </w:rPr>
        <w:t xml:space="preserve"> </w:t>
      </w:r>
    </w:p>
    <w:p w:rsidR="4AC128F8" w:rsidP="75488C90" w:rsidRDefault="4AC128F8" w14:paraId="30E1D0CC" w14:textId="1BD7D9E1">
      <w:pPr>
        <w:spacing w:before="0" w:beforeAutospacing="off" w:after="0" w:afterAutospacing="off" w:line="276" w:lineRule="auto"/>
        <w:jc w:val="both"/>
        <w:rPr>
          <w:rFonts w:ascii="Arial" w:hAnsi="Arial" w:eastAsia="Arial" w:cs="Arial"/>
          <w:noProof w:val="0"/>
          <w:sz w:val="24"/>
          <w:szCs w:val="24"/>
          <w:lang w:val="es"/>
        </w:rPr>
      </w:pPr>
      <w:r w:rsidRPr="75488C90" w:rsidR="4AC128F8">
        <w:rPr>
          <w:rFonts w:ascii="Arial" w:hAnsi="Arial" w:eastAsia="Arial" w:cs="Arial"/>
          <w:noProof w:val="0"/>
          <w:sz w:val="24"/>
          <w:szCs w:val="24"/>
          <w:lang w:val="es"/>
        </w:rPr>
        <w:t xml:space="preserve"> </w:t>
      </w:r>
    </w:p>
    <w:p w:rsidR="4AC128F8" w:rsidP="75488C90" w:rsidRDefault="4AC128F8" w14:paraId="3827D1D8" w14:textId="3DAF3F08">
      <w:pPr>
        <w:spacing w:before="0" w:beforeAutospacing="off" w:after="0" w:afterAutospacing="off" w:line="276" w:lineRule="auto"/>
        <w:jc w:val="both"/>
        <w:rPr>
          <w:rFonts w:ascii="Arial" w:hAnsi="Arial" w:eastAsia="Arial" w:cs="Arial"/>
          <w:noProof w:val="0"/>
          <w:sz w:val="24"/>
          <w:szCs w:val="24"/>
          <w:lang w:val="es"/>
        </w:rPr>
      </w:pPr>
      <w:r w:rsidRPr="75488C90" w:rsidR="4AC128F8">
        <w:rPr>
          <w:rFonts w:ascii="Arial" w:hAnsi="Arial" w:eastAsia="Arial" w:cs="Arial"/>
          <w:noProof w:val="0"/>
          <w:sz w:val="24"/>
          <w:szCs w:val="24"/>
          <w:lang w:val="es"/>
        </w:rPr>
        <w:t xml:space="preserve">Al respecto, la jurisprudencia ha dicho que, cuando la compañía aseguradora es vinculada al proceso judicial mediante el llamamiento en garantía -como sucede en este caso -, surge únicamente la obligación de reembolsar lo pagado por el asegurado demandado. </w:t>
      </w:r>
    </w:p>
    <w:p w:rsidR="4AC128F8" w:rsidP="75488C90" w:rsidRDefault="4AC128F8" w14:paraId="175932A0" w14:textId="21A237EA">
      <w:pPr>
        <w:spacing w:before="0" w:beforeAutospacing="off" w:after="0" w:afterAutospacing="off" w:line="276" w:lineRule="auto"/>
        <w:jc w:val="both"/>
        <w:rPr>
          <w:rFonts w:ascii="Arial" w:hAnsi="Arial" w:eastAsia="Arial" w:cs="Arial"/>
          <w:noProof w:val="0"/>
          <w:sz w:val="24"/>
          <w:szCs w:val="24"/>
          <w:lang w:val="es"/>
        </w:rPr>
      </w:pPr>
      <w:r w:rsidRPr="75488C90" w:rsidR="4AC128F8">
        <w:rPr>
          <w:rFonts w:ascii="Arial" w:hAnsi="Arial" w:eastAsia="Arial" w:cs="Arial"/>
          <w:noProof w:val="0"/>
          <w:sz w:val="24"/>
          <w:szCs w:val="24"/>
          <w:lang w:val="es"/>
        </w:rPr>
        <w:t xml:space="preserve"> </w:t>
      </w:r>
    </w:p>
    <w:p w:rsidR="4AC128F8" w:rsidP="75488C90" w:rsidRDefault="4AC128F8" w14:paraId="376326A2" w14:textId="7801805D">
      <w:pPr>
        <w:spacing w:before="0" w:beforeAutospacing="off" w:after="0" w:afterAutospacing="off" w:line="276" w:lineRule="auto"/>
        <w:ind w:left="567" w:right="567"/>
        <w:jc w:val="both"/>
        <w:rPr>
          <w:rFonts w:ascii="Arial" w:hAnsi="Arial" w:eastAsia="Arial" w:cs="Arial"/>
          <w:b w:val="1"/>
          <w:bCs w:val="1"/>
          <w:i w:val="1"/>
          <w:iCs w:val="1"/>
          <w:noProof w:val="0"/>
          <w:sz w:val="24"/>
          <w:szCs w:val="24"/>
          <w:vertAlign w:val="superscript"/>
          <w:lang w:val="es-ES"/>
        </w:rPr>
      </w:pPr>
      <w:r w:rsidRPr="75488C90" w:rsidR="4AC128F8">
        <w:rPr>
          <w:rFonts w:ascii="Arial" w:hAnsi="Arial" w:eastAsia="Arial" w:cs="Arial"/>
          <w:i w:val="1"/>
          <w:iCs w:val="1"/>
          <w:noProof w:val="0"/>
          <w:sz w:val="24"/>
          <w:szCs w:val="24"/>
          <w:lang w:val="es-ES"/>
        </w:rPr>
        <w:t>“La indemnización del perjuicio o el reembolso se debe efectuar por el llamado al demandado llamante, nunca al demandante, pues se trata de dos relaciones jurídicas perfectamente diferenciadas: La del demandante contra el demandado, en procura de que este sea condenado de acuerdo con las pretensiones de la demanda contra él dirigida; y la del demandado contra el llamado en garantía, a fin de que este lo indemnice o le rembolse el monto de la condena que sufriere”.</w:t>
      </w:r>
      <w:r w:rsidRPr="75488C90">
        <w:rPr>
          <w:rStyle w:val="Refdenotaalpie"/>
          <w:rFonts w:ascii="Arial" w:hAnsi="Arial" w:eastAsia="Arial" w:cs="Arial"/>
          <w:b w:val="1"/>
          <w:bCs w:val="1"/>
          <w:i w:val="1"/>
          <w:iCs w:val="1"/>
          <w:noProof w:val="0"/>
          <w:sz w:val="24"/>
          <w:szCs w:val="24"/>
          <w:vertAlign w:val="superscript"/>
          <w:lang w:val="es-ES"/>
        </w:rPr>
        <w:footnoteReference w:id="6338"/>
      </w:r>
    </w:p>
    <w:p w:rsidR="4AC128F8" w:rsidP="75488C90" w:rsidRDefault="4AC128F8" w14:paraId="005D0593" w14:textId="7C6EDA4F">
      <w:pPr>
        <w:spacing w:before="0" w:beforeAutospacing="off" w:after="0" w:afterAutospacing="off" w:line="276" w:lineRule="auto"/>
        <w:jc w:val="both"/>
        <w:rPr>
          <w:rFonts w:ascii="Arial" w:hAnsi="Arial" w:eastAsia="Arial" w:cs="Arial"/>
          <w:noProof w:val="0"/>
          <w:sz w:val="24"/>
          <w:szCs w:val="24"/>
          <w:lang w:val="es"/>
        </w:rPr>
      </w:pPr>
      <w:r w:rsidRPr="75488C90" w:rsidR="4AC128F8">
        <w:rPr>
          <w:rFonts w:ascii="Arial" w:hAnsi="Arial" w:eastAsia="Arial" w:cs="Arial"/>
          <w:noProof w:val="0"/>
          <w:sz w:val="24"/>
          <w:szCs w:val="24"/>
          <w:lang w:val="es"/>
        </w:rPr>
        <w:t xml:space="preserve"> </w:t>
      </w:r>
    </w:p>
    <w:p w:rsidR="4AC128F8" w:rsidP="75488C90" w:rsidRDefault="4AC128F8" w14:paraId="2F3C9898" w14:textId="2FF17BFA">
      <w:pPr>
        <w:spacing w:before="0" w:beforeAutospacing="off" w:after="0" w:afterAutospacing="off" w:line="276" w:lineRule="auto"/>
        <w:jc w:val="both"/>
        <w:rPr>
          <w:rFonts w:ascii="Arial" w:hAnsi="Arial" w:eastAsia="Arial" w:cs="Arial"/>
          <w:noProof w:val="0"/>
          <w:sz w:val="24"/>
          <w:szCs w:val="24"/>
          <w:lang w:val="es"/>
        </w:rPr>
      </w:pPr>
      <w:r w:rsidRPr="75488C90" w:rsidR="4AC128F8">
        <w:rPr>
          <w:rFonts w:ascii="Arial" w:hAnsi="Arial" w:eastAsia="Arial" w:cs="Arial"/>
          <w:noProof w:val="0"/>
          <w:sz w:val="24"/>
          <w:szCs w:val="24"/>
          <w:lang w:val="es"/>
        </w:rPr>
        <w:t>Por lo anterior, solicito respetuosamente al Despacho que, en el caso de proferir un fallo condenatorio, la obligación indemnizatoria de mi procurada se imponga por reembolso y no a través del pago directo a los demandantes.</w:t>
      </w:r>
    </w:p>
    <w:p w:rsidR="75488C90" w:rsidP="75488C90" w:rsidRDefault="75488C90" w14:paraId="7B4D4993" w14:textId="2CE0A394">
      <w:pPr>
        <w:spacing w:before="0" w:beforeAutospacing="off" w:after="0" w:afterAutospacing="off" w:line="276" w:lineRule="auto"/>
        <w:jc w:val="both"/>
        <w:rPr>
          <w:rFonts w:ascii="Arial" w:hAnsi="Arial" w:eastAsia="Arial" w:cs="Arial"/>
          <w:noProof w:val="0"/>
          <w:sz w:val="24"/>
          <w:szCs w:val="24"/>
          <w:lang w:val="es"/>
        </w:rPr>
      </w:pPr>
    </w:p>
    <w:p w:rsidR="6928569F" w:rsidP="75488C90" w:rsidRDefault="6928569F" w14:paraId="45B80C4E" w14:textId="3A7BE193">
      <w:pPr>
        <w:pStyle w:val="Normal"/>
        <w:spacing w:line="276" w:lineRule="auto"/>
        <w:ind w:left="0"/>
        <w:jc w:val="both"/>
        <w:rPr>
          <w:rFonts w:ascii="Arial" w:hAnsi="Arial" w:eastAsia="Arial" w:cs="Arial"/>
          <w:b w:val="0"/>
          <w:bCs w:val="0"/>
          <w:sz w:val="24"/>
          <w:szCs w:val="24"/>
        </w:rPr>
      </w:pPr>
      <w:r w:rsidRPr="75488C90" w:rsidR="6928569F">
        <w:rPr>
          <w:rFonts w:ascii="Arial" w:hAnsi="Arial" w:eastAsia="Arial" w:cs="Arial"/>
          <w:b w:val="0"/>
          <w:bCs w:val="0"/>
          <w:sz w:val="24"/>
          <w:szCs w:val="24"/>
        </w:rPr>
        <w:t xml:space="preserve">En mérito de lo expuesto, solicito lo siguiente: </w:t>
      </w:r>
    </w:p>
    <w:p w:rsidR="75488C90" w:rsidP="75488C90" w:rsidRDefault="75488C90" w14:paraId="0C15A956" w14:textId="353ECA4C">
      <w:pPr>
        <w:pStyle w:val="Normal"/>
        <w:spacing w:line="276" w:lineRule="auto"/>
        <w:ind w:left="0"/>
        <w:jc w:val="both"/>
        <w:rPr>
          <w:rFonts w:ascii="Arial" w:hAnsi="Arial" w:eastAsia="Arial" w:cs="Arial"/>
          <w:b w:val="0"/>
          <w:bCs w:val="0"/>
          <w:sz w:val="24"/>
          <w:szCs w:val="24"/>
        </w:rPr>
      </w:pPr>
    </w:p>
    <w:p w:rsidR="6928569F" w:rsidP="75488C90" w:rsidRDefault="6928569F" w14:paraId="5EF430DF" w14:textId="0FEC33A0">
      <w:pPr>
        <w:pStyle w:val="Normal"/>
        <w:spacing w:line="276" w:lineRule="auto"/>
        <w:jc w:val="both"/>
        <w:rPr>
          <w:rFonts w:ascii="Arial" w:hAnsi="Arial" w:eastAsia="Arial" w:cs="Arial"/>
          <w:noProof w:val="0"/>
          <w:sz w:val="24"/>
          <w:szCs w:val="24"/>
          <w:lang w:val="es"/>
        </w:rPr>
      </w:pPr>
      <w:r w:rsidRPr="75488C90" w:rsidR="6928569F">
        <w:rPr>
          <w:rFonts w:ascii="Arial" w:hAnsi="Arial" w:eastAsia="Arial" w:cs="Arial"/>
          <w:b w:val="1"/>
          <w:bCs w:val="1"/>
          <w:sz w:val="24"/>
          <w:szCs w:val="24"/>
        </w:rPr>
        <w:t xml:space="preserve">PRIMERO: </w:t>
      </w:r>
      <w:r w:rsidRPr="75488C90" w:rsidR="6928569F">
        <w:rPr>
          <w:rFonts w:ascii="Arial" w:hAnsi="Arial" w:eastAsia="Arial" w:cs="Arial"/>
          <w:b w:val="1"/>
          <w:bCs w:val="1"/>
          <w:noProof w:val="0"/>
          <w:sz w:val="24"/>
          <w:szCs w:val="24"/>
          <w:lang w:val="es"/>
        </w:rPr>
        <w:t xml:space="preserve">NEGAR </w:t>
      </w:r>
      <w:r w:rsidRPr="75488C90" w:rsidR="6928569F">
        <w:rPr>
          <w:rFonts w:ascii="Arial" w:hAnsi="Arial" w:eastAsia="Arial" w:cs="Arial"/>
          <w:noProof w:val="0"/>
          <w:sz w:val="24"/>
          <w:szCs w:val="24"/>
          <w:lang w:val="es"/>
        </w:rPr>
        <w:t>todas las pretensiones de la demanda, en razón a que no se demostró la responsabilidad civil extracontractual del DISTRITO ESPECIAL DE SANTIAGO DE CALI Y DE LA EMPRESA DE TRANSPORTE MASIVO S.A. y, en consecuencia, se absuelva a la ASEGURADORA SOLIDARIA DE COLOMBIA E.C. Y MAPFRE SEGUROS GENERALES DE COLOMBIA S.A. de cualquier condena.</w:t>
      </w:r>
    </w:p>
    <w:p w:rsidR="75488C90" w:rsidP="75488C90" w:rsidRDefault="75488C90" w14:paraId="4A0B9DDA" w14:textId="1F7E928C">
      <w:pPr>
        <w:pStyle w:val="Normal"/>
        <w:spacing w:line="276" w:lineRule="auto"/>
        <w:jc w:val="both"/>
        <w:rPr>
          <w:rFonts w:ascii="Arial" w:hAnsi="Arial" w:eastAsia="Arial" w:cs="Arial"/>
          <w:noProof w:val="0"/>
          <w:sz w:val="24"/>
          <w:szCs w:val="24"/>
          <w:lang w:val="es"/>
        </w:rPr>
      </w:pPr>
    </w:p>
    <w:p w:rsidR="7280ECAE" w:rsidP="75488C90" w:rsidRDefault="7280ECAE" w14:paraId="5F2D7C59" w14:textId="0B93AE5B">
      <w:pPr>
        <w:pStyle w:val="Normal"/>
        <w:suppressLineNumbers w:val="0"/>
        <w:bidi w:val="0"/>
        <w:spacing w:before="0" w:beforeAutospacing="off" w:after="0" w:afterAutospacing="off" w:line="276" w:lineRule="auto"/>
        <w:ind w:left="0" w:right="0"/>
        <w:jc w:val="both"/>
        <w:rPr>
          <w:rFonts w:ascii="Arial" w:hAnsi="Arial" w:eastAsia="Arial" w:cs="Arial"/>
          <w:noProof w:val="0"/>
          <w:sz w:val="24"/>
          <w:szCs w:val="24"/>
          <w:lang w:val="es-ES"/>
        </w:rPr>
      </w:pPr>
      <w:r w:rsidRPr="75488C90" w:rsidR="7280ECAE">
        <w:rPr>
          <w:rFonts w:ascii="Arial" w:hAnsi="Arial" w:eastAsia="Arial" w:cs="Arial"/>
          <w:b w:val="1"/>
          <w:bCs w:val="1"/>
          <w:noProof w:val="0"/>
          <w:sz w:val="24"/>
          <w:szCs w:val="24"/>
          <w:lang w:val="es-ES"/>
        </w:rPr>
        <w:t>SEGUNDA.</w:t>
      </w:r>
      <w:r w:rsidRPr="75488C90" w:rsidR="7280ECAE">
        <w:rPr>
          <w:rFonts w:ascii="Arial" w:hAnsi="Arial" w:eastAsia="Arial" w:cs="Arial"/>
          <w:noProof w:val="0"/>
          <w:sz w:val="24"/>
          <w:szCs w:val="24"/>
          <w:lang w:val="es-ES"/>
        </w:rPr>
        <w:t xml:space="preserve"> </w:t>
      </w:r>
      <w:r w:rsidRPr="75488C90" w:rsidR="7280ECAE">
        <w:rPr>
          <w:rFonts w:ascii="Arial" w:hAnsi="Arial" w:eastAsia="Arial" w:cs="Arial"/>
          <w:noProof w:val="0"/>
          <w:sz w:val="24"/>
          <w:szCs w:val="24"/>
          <w:lang w:val="es-ES"/>
        </w:rPr>
        <w:t>En el remoto evento en que los argumentos del presente escrito no fueran de su convencimiento y se declare responsable al DISTRITO ESPECIAL DE SANTIAGO DE CALI Y DE LA EMPRESA DE TRANSPORTE MASIVO S.A, solicito se tenga en cuenta las condiciones particulares y generales de la Póliza</w:t>
      </w:r>
      <w:r w:rsidRPr="75488C90" w:rsidR="7E730882">
        <w:rPr>
          <w:rFonts w:ascii="Arial" w:hAnsi="Arial" w:eastAsia="Arial" w:cs="Arial"/>
          <w:noProof w:val="0"/>
          <w:sz w:val="24"/>
          <w:szCs w:val="24"/>
          <w:lang w:val="es-ES"/>
        </w:rPr>
        <w:t xml:space="preserve"> de Responsabilidad Civil Extracontractual No. </w:t>
      </w:r>
      <w:r w:rsidRPr="75488C90" w:rsidR="7E730882">
        <w:rPr>
          <w:rFonts w:ascii="Arial" w:hAnsi="Arial" w:eastAsia="Arial" w:cs="Arial"/>
          <w:noProof w:val="0"/>
          <w:sz w:val="24"/>
          <w:szCs w:val="24"/>
          <w:lang w:val="es"/>
        </w:rPr>
        <w:t xml:space="preserve">420-80-994000000054 expedida por la Aseguradora Solidaria de Colombia E.C. y de la Póliza </w:t>
      </w:r>
      <w:r w:rsidRPr="75488C90" w:rsidR="7280ECAE">
        <w:rPr>
          <w:rFonts w:ascii="Arial" w:hAnsi="Arial" w:eastAsia="Arial" w:cs="Arial"/>
          <w:noProof w:val="0"/>
          <w:sz w:val="24"/>
          <w:szCs w:val="24"/>
          <w:lang w:val="es-ES"/>
        </w:rPr>
        <w:t xml:space="preserve"> de Seguro</w:t>
      </w:r>
      <w:r w:rsidRPr="75488C90" w:rsidR="0252176B">
        <w:rPr>
          <w:rFonts w:ascii="Arial" w:hAnsi="Arial" w:eastAsia="Arial" w:cs="Arial"/>
          <w:noProof w:val="0"/>
          <w:sz w:val="24"/>
          <w:szCs w:val="24"/>
          <w:lang w:val="es-ES"/>
        </w:rPr>
        <w:t xml:space="preserve"> de Automóviles</w:t>
      </w:r>
      <w:r w:rsidRPr="75488C90" w:rsidR="7280ECAE">
        <w:rPr>
          <w:rFonts w:ascii="Arial" w:hAnsi="Arial" w:eastAsia="Arial" w:cs="Arial"/>
          <w:noProof w:val="0"/>
          <w:sz w:val="24"/>
          <w:szCs w:val="24"/>
          <w:lang w:val="es-ES"/>
        </w:rPr>
        <w:t xml:space="preserve"> No</w:t>
      </w:r>
      <w:r w:rsidRPr="75488C90" w:rsidR="6F2218B4">
        <w:rPr>
          <w:rFonts w:ascii="Arial" w:hAnsi="Arial" w:eastAsia="Arial" w:cs="Arial"/>
          <w:noProof w:val="0"/>
          <w:sz w:val="24"/>
          <w:szCs w:val="24"/>
          <w:lang w:val="es-ES"/>
        </w:rPr>
        <w:t xml:space="preserve">. </w:t>
      </w:r>
      <w:r w:rsidRPr="75488C90" w:rsidR="6F2218B4">
        <w:rPr>
          <w:rFonts w:ascii="Arial" w:hAnsi="Arial" w:eastAsia="Arial" w:cs="Arial"/>
          <w:b w:val="0"/>
          <w:bCs w:val="0"/>
          <w:noProof w:val="0"/>
          <w:sz w:val="24"/>
          <w:szCs w:val="24"/>
          <w:lang w:val="es-ES"/>
        </w:rPr>
        <w:t>15071190000022</w:t>
      </w:r>
      <w:r w:rsidRPr="75488C90" w:rsidR="6C15FF50">
        <w:rPr>
          <w:rFonts w:ascii="Arial" w:hAnsi="Arial" w:eastAsia="Arial" w:cs="Arial"/>
          <w:b w:val="0"/>
          <w:bCs w:val="0"/>
          <w:noProof w:val="0"/>
          <w:sz w:val="24"/>
          <w:szCs w:val="24"/>
          <w:lang w:val="es-ES"/>
        </w:rPr>
        <w:t xml:space="preserve"> expedida por Mapfre Seguros Generales de Colombia S.A.</w:t>
      </w:r>
      <w:r w:rsidRPr="75488C90" w:rsidR="7280ECAE">
        <w:rPr>
          <w:rFonts w:ascii="Arial" w:hAnsi="Arial" w:eastAsia="Arial" w:cs="Arial"/>
          <w:noProof w:val="0"/>
          <w:sz w:val="24"/>
          <w:szCs w:val="24"/>
          <w:lang w:val="es-ES"/>
        </w:rPr>
        <w:t xml:space="preserve">, esbozadas desde el escrito de contestación a la demanda y al llamamiento </w:t>
      </w:r>
      <w:r w:rsidRPr="75488C90" w:rsidR="7280ECAE">
        <w:rPr>
          <w:rFonts w:ascii="Arial" w:hAnsi="Arial" w:eastAsia="Arial" w:cs="Arial"/>
          <w:noProof w:val="0"/>
          <w:sz w:val="24"/>
          <w:szCs w:val="24"/>
          <w:lang w:val="es-ES"/>
        </w:rPr>
        <w:t>en garantía, y reiteradas en esta oportunidad procesal.</w:t>
      </w:r>
    </w:p>
    <w:p w:rsidR="75488C90" w:rsidP="75488C90" w:rsidRDefault="75488C90" w14:paraId="0264B638" w14:textId="3831F4D1">
      <w:pPr>
        <w:pStyle w:val="Normal"/>
        <w:spacing w:line="276" w:lineRule="auto"/>
        <w:jc w:val="both"/>
        <w:rPr>
          <w:rFonts w:ascii="Arial" w:hAnsi="Arial" w:eastAsia="Arial" w:cs="Arial"/>
          <w:noProof w:val="0"/>
          <w:sz w:val="22"/>
          <w:szCs w:val="22"/>
          <w:lang w:val="es"/>
        </w:rPr>
      </w:pPr>
    </w:p>
    <w:sectPr w:rsidRPr="000E3D95" w:rsidR="000E3D95">
      <w:pgSz w:w="11906" w:h="16838" w:orient="portrait"/>
      <w:pgMar w:top="1440" w:right="1440" w:bottom="1440" w:left="1440" w:header="720" w:footer="720" w:gutter="0"/>
      <w:cols w:space="720"/>
      <w:docGrid w:linePitch="360"/>
      <w:headerReference w:type="default" r:id="Rea5115e42d394596"/>
      <w:footerReference w:type="default" r:id="R12a06a7fcc424fd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27CA" w:rsidP="00FE2B5B" w:rsidRDefault="007E27CA" w14:paraId="38988DF2" w14:textId="77777777">
      <w:pPr>
        <w:spacing w:after="0" w:line="240" w:lineRule="auto"/>
      </w:pPr>
      <w:r>
        <w:separator/>
      </w:r>
    </w:p>
  </w:endnote>
  <w:endnote w:type="continuationSeparator" w:id="0">
    <w:p w:rsidR="007E27CA" w:rsidP="00FE2B5B" w:rsidRDefault="007E27CA" w14:paraId="07B66C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5300B820" w:rsidTr="5300B820" w14:paraId="09E7EE98">
      <w:trPr>
        <w:trHeight w:val="300"/>
      </w:trPr>
      <w:tc>
        <w:tcPr>
          <w:tcW w:w="3005" w:type="dxa"/>
          <w:tcMar/>
        </w:tcPr>
        <w:p w:rsidR="5300B820" w:rsidP="5300B820" w:rsidRDefault="5300B820" w14:paraId="358A5849" w14:textId="221B0E3D">
          <w:pPr>
            <w:pStyle w:val="Header"/>
            <w:bidi w:val="0"/>
            <w:ind w:left="-115"/>
            <w:jc w:val="left"/>
          </w:pPr>
        </w:p>
      </w:tc>
      <w:tc>
        <w:tcPr>
          <w:tcW w:w="3005" w:type="dxa"/>
          <w:tcMar/>
        </w:tcPr>
        <w:p w:rsidR="5300B820" w:rsidP="5300B820" w:rsidRDefault="5300B820" w14:paraId="6C41045D" w14:textId="738367FE">
          <w:pPr>
            <w:pStyle w:val="Header"/>
            <w:bidi w:val="0"/>
            <w:jc w:val="center"/>
          </w:pPr>
        </w:p>
      </w:tc>
      <w:tc>
        <w:tcPr>
          <w:tcW w:w="3005" w:type="dxa"/>
          <w:tcMar/>
        </w:tcPr>
        <w:p w:rsidR="5300B820" w:rsidP="5300B820" w:rsidRDefault="5300B820" w14:paraId="35C2C147" w14:textId="37AC24D0">
          <w:pPr>
            <w:pStyle w:val="Header"/>
            <w:bidi w:val="0"/>
            <w:ind w:right="-115"/>
            <w:jc w:val="right"/>
          </w:pPr>
        </w:p>
      </w:tc>
    </w:tr>
  </w:tbl>
  <w:p w:rsidR="5300B820" w:rsidP="5300B820" w:rsidRDefault="5300B820" w14:paraId="4308C773" w14:textId="4C7A6E85">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27CA" w:rsidP="00FE2B5B" w:rsidRDefault="007E27CA" w14:paraId="1CEB63A0" w14:textId="77777777">
      <w:pPr>
        <w:spacing w:after="0" w:line="240" w:lineRule="auto"/>
      </w:pPr>
      <w:r>
        <w:separator/>
      </w:r>
    </w:p>
  </w:footnote>
  <w:footnote w:type="continuationSeparator" w:id="0">
    <w:p w:rsidR="007E27CA" w:rsidP="00FE2B5B" w:rsidRDefault="007E27CA" w14:paraId="42CA5C98" w14:textId="77777777">
      <w:pPr>
        <w:spacing w:after="0" w:line="240" w:lineRule="auto"/>
      </w:pPr>
      <w:r>
        <w:continuationSeparator/>
      </w:r>
    </w:p>
  </w:footnote>
  <w:footnote w:id="28299">
    <w:p w:rsidR="75488C90" w:rsidP="75488C90" w:rsidRDefault="75488C90" w14:paraId="15AF3CAF" w14:textId="28B38419">
      <w:pPr>
        <w:pStyle w:val="Textonotapie"/>
        <w:widowControl w:val="1"/>
        <w:bidi w:val="0"/>
        <w:spacing w:after="0" w:line="240" w:lineRule="auto"/>
        <w:jc w:val="both"/>
        <w:rPr>
          <w:noProof w:val="0"/>
          <w:lang w:val="es-ES"/>
        </w:rPr>
      </w:pPr>
      <w:r w:rsidRPr="75488C90">
        <w:rPr>
          <w:rStyle w:val="Refdenotaalpie"/>
        </w:rPr>
        <w:footnoteRef/>
      </w:r>
      <w:r w:rsidR="75488C90">
        <w:rPr/>
        <w:t xml:space="preserve"> </w:t>
      </w:r>
      <w:bookmarkStart w:name="_Int_hYN6CTRv" w:id="1896736366"/>
      <w:r w:rsidRPr="75488C90" w:rsidR="75488C90">
        <w:rPr>
          <w:rFonts w:ascii="Arial" w:hAnsi="Arial" w:eastAsia="Arial" w:cs="Arial"/>
          <w:b w:val="0"/>
          <w:bCs w:val="0"/>
          <w:i w:val="0"/>
          <w:iCs w:val="0"/>
          <w:caps w:val="0"/>
          <w:smallCaps w:val="0"/>
          <w:noProof w:val="0"/>
          <w:color w:val="000000" w:themeColor="text1" w:themeTint="FF" w:themeShade="FF"/>
          <w:sz w:val="16"/>
          <w:szCs w:val="16"/>
          <w:lang w:val="es-CO"/>
        </w:rPr>
        <w:t>Sentencia</w:t>
      </w:r>
      <w:bookmarkEnd w:id="1896736366"/>
      <w:r w:rsidRPr="75488C90" w:rsidR="75488C90">
        <w:rPr>
          <w:rFonts w:ascii="Arial" w:hAnsi="Arial" w:eastAsia="Arial" w:cs="Arial"/>
          <w:b w:val="0"/>
          <w:bCs w:val="0"/>
          <w:i w:val="0"/>
          <w:iCs w:val="0"/>
          <w:caps w:val="0"/>
          <w:smallCaps w:val="0"/>
          <w:noProof w:val="0"/>
          <w:color w:val="000000" w:themeColor="text1" w:themeTint="FF" w:themeShade="FF"/>
          <w:sz w:val="16"/>
          <w:szCs w:val="16"/>
          <w:lang w:val="es-CO"/>
        </w:rPr>
        <w:t xml:space="preserve"> del 12 de abril de 2024. Consejo de Estado, Sala de lo Contencioso Administrativo, Sección Tercera, Subsección B. M.P. Freddy Ibarra Martínez. Radicación No. 19001333170120100035801 (59.914).</w:t>
      </w:r>
    </w:p>
  </w:footnote>
  <w:footnote w:id="1787">
    <w:p w:rsidR="75488C90" w:rsidP="75488C90" w:rsidRDefault="75488C90" w14:paraId="03817B30" w14:textId="0967811D">
      <w:pPr>
        <w:pStyle w:val="Textonotapie"/>
        <w:bidi w:val="0"/>
        <w:rPr>
          <w:noProof w:val="0"/>
          <w:lang w:val="es-ES"/>
        </w:rPr>
      </w:pPr>
      <w:r w:rsidRPr="75488C90">
        <w:rPr>
          <w:rStyle w:val="Refdenotaalpie"/>
        </w:rPr>
        <w:footnoteRef/>
      </w:r>
      <w:r w:rsidR="75488C90">
        <w:rPr/>
        <w:t xml:space="preserve"> </w:t>
      </w:r>
      <w:r w:rsidRPr="75488C90" w:rsidR="75488C90">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CO"/>
        </w:rPr>
        <w:t>Sentencia del 7 de abril del 2011. Consejo de Estado, Sala de lo Contencioso Administrativo, Sección Tercera, Subsección A. M.P. Mauricio Fajardo Gómez. Radicación: 52001-23-31-000-1998-00349-01(19256).</w:t>
      </w:r>
    </w:p>
  </w:footnote>
  <w:footnote w:id="10742">
    <w:p w:rsidR="75488C90" w:rsidP="75488C90" w:rsidRDefault="75488C90" w14:paraId="40CDD2E1" w14:textId="35F03361">
      <w:pPr>
        <w:pStyle w:val="Textonotapie"/>
        <w:bidi w:val="0"/>
      </w:pPr>
      <w:r w:rsidRPr="75488C90">
        <w:rPr>
          <w:rStyle w:val="Refdenotaalpie"/>
        </w:rPr>
        <w:footnoteRef/>
      </w:r>
      <w:r w:rsidR="75488C90">
        <w:rPr/>
        <w:t xml:space="preserve"> </w:t>
      </w:r>
      <w:r w:rsidRPr="75488C90" w:rsidR="75488C90">
        <w:rPr>
          <w:rFonts w:ascii="Arial" w:hAnsi="Arial" w:eastAsia="Arial" w:cs="Arial"/>
          <w:noProof w:val="0"/>
          <w:sz w:val="16"/>
          <w:szCs w:val="16"/>
          <w:lang w:val="es-ES"/>
        </w:rPr>
        <w:t>Sentencia del 28 de septiembre de 1977. Corte Suprema de Justicia, Sala de Casación Civil.</w:t>
      </w:r>
    </w:p>
  </w:footnote>
  <w:footnote w:id="27420">
    <w:p w:rsidR="75488C90" w:rsidP="75488C90" w:rsidRDefault="75488C90" w14:paraId="65C7E373" w14:textId="5B5E163F">
      <w:pPr>
        <w:pStyle w:val="Textonotapie"/>
        <w:bidi w:val="0"/>
      </w:pPr>
      <w:r w:rsidRPr="75488C90">
        <w:rPr>
          <w:rStyle w:val="Refdenotaalpie"/>
        </w:rPr>
        <w:footnoteRef/>
      </w:r>
      <w:r w:rsidR="75488C90">
        <w:rPr/>
        <w:t xml:space="preserve"> </w:t>
      </w:r>
      <w:r w:rsidRPr="75488C90" w:rsidR="75488C90">
        <w:rPr>
          <w:rFonts w:ascii="Arial" w:hAnsi="Arial" w:eastAsia="Arial" w:cs="Arial"/>
          <w:noProof w:val="0"/>
          <w:sz w:val="16"/>
          <w:szCs w:val="16"/>
          <w:lang w:val="es-ES"/>
        </w:rPr>
        <w:t>Sentencia SC2879-2022. (27 de septiembre de 2022). Corte Suprema de Justicia, Sala de Casación Civil. M.P. Luis Alfonso Rico Puerta. Radicación: 11001-31-99-003-2018-72845-01.</w:t>
      </w:r>
    </w:p>
  </w:footnote>
  <w:footnote w:id="14029">
    <w:p w:rsidR="75488C90" w:rsidP="75488C90" w:rsidRDefault="75488C90" w14:paraId="3971156C" w14:textId="4143B8A7">
      <w:pPr>
        <w:pStyle w:val="Textonotapie"/>
        <w:bidi w:val="0"/>
      </w:pPr>
      <w:r w:rsidRPr="75488C90">
        <w:rPr>
          <w:rStyle w:val="Refdenotaalpie"/>
        </w:rPr>
        <w:footnoteRef/>
      </w:r>
      <w:r w:rsidR="75488C90">
        <w:rPr/>
        <w:t xml:space="preserve"> </w:t>
      </w:r>
      <w:r w:rsidRPr="75488C90" w:rsidR="75488C90">
        <w:rPr>
          <w:rFonts w:ascii="Arial" w:hAnsi="Arial" w:eastAsia="Arial" w:cs="Arial"/>
          <w:noProof w:val="0"/>
          <w:sz w:val="16"/>
          <w:szCs w:val="16"/>
          <w:lang w:val="es-ES"/>
        </w:rPr>
        <w:t>Sentencia SC2879-2022. (27 de septiembre de 2022). Corte Suprema de Justicia, Sala de Casación Civil. M.P. Luis Alfonso Rico Puerta. Radicación: 11001-31-99-003-2018-72845-01.</w:t>
      </w:r>
    </w:p>
  </w:footnote>
  <w:footnote w:id="6338">
    <w:p w:rsidR="75488C90" w:rsidP="75488C90" w:rsidRDefault="75488C90" w14:paraId="6471A3FC" w14:textId="35F03361">
      <w:pPr>
        <w:pStyle w:val="Textonotapie"/>
        <w:bidi w:val="0"/>
      </w:pPr>
      <w:r w:rsidRPr="75488C90">
        <w:rPr>
          <w:rStyle w:val="Refdenotaalpie"/>
        </w:rPr>
        <w:footnoteRef/>
      </w:r>
      <w:r w:rsidR="75488C90">
        <w:rPr/>
        <w:t xml:space="preserve"> </w:t>
      </w:r>
      <w:r w:rsidRPr="75488C90" w:rsidR="75488C90">
        <w:rPr>
          <w:rFonts w:ascii="Arial" w:hAnsi="Arial" w:eastAsia="Arial" w:cs="Arial"/>
          <w:noProof w:val="0"/>
          <w:sz w:val="16"/>
          <w:szCs w:val="16"/>
          <w:lang w:val="es-ES"/>
        </w:rPr>
        <w:t>Sentencia del 28 de septiembre de 1977. Corte Suprema de Justicia, Sala de Casación Civil.</w:t>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5300B820" w:rsidTr="5300B820" w14:paraId="3B1094CD">
      <w:trPr>
        <w:trHeight w:val="300"/>
      </w:trPr>
      <w:tc>
        <w:tcPr>
          <w:tcW w:w="3005" w:type="dxa"/>
          <w:tcMar/>
        </w:tcPr>
        <w:p w:rsidR="5300B820" w:rsidP="5300B820" w:rsidRDefault="5300B820" w14:paraId="75D7129D" w14:textId="2FF60DC3">
          <w:pPr>
            <w:pStyle w:val="Header"/>
            <w:bidi w:val="0"/>
            <w:ind w:left="-115"/>
            <w:jc w:val="left"/>
          </w:pPr>
        </w:p>
      </w:tc>
      <w:tc>
        <w:tcPr>
          <w:tcW w:w="3005" w:type="dxa"/>
          <w:tcMar/>
        </w:tcPr>
        <w:p w:rsidR="5300B820" w:rsidP="5300B820" w:rsidRDefault="5300B820" w14:paraId="05E3BACA" w14:textId="23904FD2">
          <w:pPr>
            <w:pStyle w:val="Header"/>
            <w:bidi w:val="0"/>
            <w:jc w:val="center"/>
          </w:pPr>
        </w:p>
      </w:tc>
      <w:tc>
        <w:tcPr>
          <w:tcW w:w="3005" w:type="dxa"/>
          <w:tcMar/>
        </w:tcPr>
        <w:p w:rsidR="5300B820" w:rsidP="5300B820" w:rsidRDefault="5300B820" w14:paraId="3A6D8CD2" w14:textId="0A5B3083">
          <w:pPr>
            <w:pStyle w:val="Header"/>
            <w:bidi w:val="0"/>
            <w:ind w:right="-115"/>
            <w:jc w:val="right"/>
          </w:pPr>
        </w:p>
      </w:tc>
    </w:tr>
  </w:tbl>
  <w:p w:rsidR="5300B820" w:rsidP="5300B820" w:rsidRDefault="5300B820" w14:paraId="74D28492" w14:textId="5ACE4546">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qcI2JY+syNSfTi" int2:id="DzENXZdF">
      <int2:state int2:type="AugLoop_Text_Critique" int2:value="Rejected"/>
    </int2:textHash>
    <int2:textHash int2:hashCode="6wbFSTJXT74XIf" int2:id="tM6c6eoI">
      <int2:state int2:type="AugLoop_Text_Critique" int2:value="Rejected"/>
    </int2:textHash>
    <int2:textHash int2:hashCode="+oJU3IE73pRYvU" int2:id="CyCXamVF">
      <int2:state int2:type="AugLoop_Text_Critique" int2:value="Rejected"/>
    </int2:textHash>
    <int2:textHash int2:hashCode="fcedP7QhK9FnJ6" int2:id="Oidjadox">
      <int2:state int2:type="AugLoop_Text_Critique" int2:value="Rejected"/>
    </int2:textHash>
    <int2:textHash int2:hashCode="wnIkz6g4bc0ruQ" int2:id="qlKFBjm8">
      <int2:state int2:type="AugLoop_Text_Critique" int2:value="Rejected"/>
    </int2:textHash>
    <int2:textHash int2:hashCode="hqoZwAyiWCUgTo" int2:id="ZwrtlF8s">
      <int2:state int2:type="AugLoop_Text_Critique" int2:value="Rejected"/>
    </int2:textHash>
    <int2:textHash int2:hashCode="5N/7erAuaYvzOi" int2:id="DFW8C4BE">
      <int2:state int2:type="AugLoop_Text_Critique" int2:value="Rejected"/>
    </int2:textHash>
    <int2:textHash int2:hashCode="M/01f+2a6g/RJ7" int2:id="ns1RR7KK">
      <int2:state int2:type="AugLoop_Text_Critique" int2:value="Rejected"/>
    </int2:textHash>
    <int2:textHash int2:hashCode="PPZ7h6DKhXpYFl" int2:id="cMk2iIQ7">
      <int2:state int2:type="AugLoop_Text_Critique" int2:value="Rejected"/>
    </int2:textHash>
    <int2:textHash int2:hashCode="uFof17SuXOFxMC" int2:id="6O2OFi45">
      <int2:state int2:type="AugLoop_Text_Critique" int2:value="Rejected"/>
    </int2:textHash>
    <int2:textHash int2:hashCode="MgNdHxzaOsOyrk" int2:id="n2RJe1SY">
      <int2:state int2:type="AugLoop_Text_Critique" int2:value="Rejected"/>
    </int2:textHash>
    <int2:textHash int2:hashCode="i/yIIa4JlCCXD1" int2:id="sN97yJM7">
      <int2:state int2:type="AugLoop_Text_Critique" int2:value="Rejected"/>
    </int2:textHash>
    <int2:bookmark int2:bookmarkName="_Int_hYN6CTRv" int2:invalidationBookmarkName="" int2:hashCode="3jlOO+IH9I7vbp" int2:id="EKO1w3o7">
      <int2:state int2:type="AugLoop_Text_Critique" int2:value="Rejected"/>
    </int2:bookmark>
    <int2:bookmark int2:bookmarkName="_Int_tXUc1KBP" int2:invalidationBookmarkName="" int2:hashCode="D7iET+nwtRG1RY" int2:id="pkiHtjlW">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63">
    <w:nsid w:val="6f46e7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2">
    <w:nsid w:val="40185cdb"/>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1">
    <w:nsid w:val="73af1f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0">
    <w:nsid w:val="406e6007"/>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147e1aa0"/>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7ee4c881"/>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7">
    <w:nsid w:val="20ed3b73"/>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282606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5">
    <w:nsid w:val="400a6cce"/>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405a139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12cd1a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316a6c9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1020aca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5b703dc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26bfe6a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470c65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1a9bf7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1effe1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a12f3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c85e4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59a4ae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10b3a5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a17f161"/>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9d6b3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4da5e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27ed9d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2b4472a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aaf94e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768a8de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222db6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25de8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fc5b6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082a8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b86e0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f6593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2464d8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58ad50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74263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8da95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da148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1ba3d0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53adc6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2ba619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f9a0a1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5da7f4b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48E08"/>
    <w:multiLevelType w:val="hybridMultilevel"/>
    <w:tmpl w:val="45F06490"/>
    <w:lvl w:ilvl="0" w:tplc="68366FFC">
      <w:start w:val="1"/>
      <w:numFmt w:val="decimal"/>
      <w:lvlText w:val="%1."/>
      <w:lvlJc w:val="left"/>
      <w:pPr>
        <w:ind w:left="720" w:hanging="360"/>
      </w:pPr>
    </w:lvl>
    <w:lvl w:ilvl="1" w:tplc="8C5C0DC0">
      <w:start w:val="1"/>
      <w:numFmt w:val="lowerLetter"/>
      <w:lvlText w:val="%2."/>
      <w:lvlJc w:val="left"/>
      <w:pPr>
        <w:ind w:left="1440" w:hanging="360"/>
      </w:pPr>
    </w:lvl>
    <w:lvl w:ilvl="2" w:tplc="EDB4AB12">
      <w:start w:val="1"/>
      <w:numFmt w:val="lowerRoman"/>
      <w:lvlText w:val="%3."/>
      <w:lvlJc w:val="right"/>
      <w:pPr>
        <w:ind w:left="2160" w:hanging="180"/>
      </w:pPr>
    </w:lvl>
    <w:lvl w:ilvl="3" w:tplc="471C691C">
      <w:start w:val="1"/>
      <w:numFmt w:val="decimal"/>
      <w:lvlText w:val="%4."/>
      <w:lvlJc w:val="left"/>
      <w:pPr>
        <w:ind w:left="2880" w:hanging="360"/>
      </w:pPr>
    </w:lvl>
    <w:lvl w:ilvl="4" w:tplc="AD2CDBC0">
      <w:start w:val="1"/>
      <w:numFmt w:val="lowerLetter"/>
      <w:lvlText w:val="%5."/>
      <w:lvlJc w:val="left"/>
      <w:pPr>
        <w:ind w:left="3600" w:hanging="360"/>
      </w:pPr>
    </w:lvl>
    <w:lvl w:ilvl="5" w:tplc="D2E66590">
      <w:start w:val="1"/>
      <w:numFmt w:val="lowerRoman"/>
      <w:lvlText w:val="%6."/>
      <w:lvlJc w:val="right"/>
      <w:pPr>
        <w:ind w:left="4320" w:hanging="180"/>
      </w:pPr>
    </w:lvl>
    <w:lvl w:ilvl="6" w:tplc="A2AE90D0">
      <w:start w:val="1"/>
      <w:numFmt w:val="decimal"/>
      <w:lvlText w:val="%7."/>
      <w:lvlJc w:val="left"/>
      <w:pPr>
        <w:ind w:left="5040" w:hanging="360"/>
      </w:pPr>
    </w:lvl>
    <w:lvl w:ilvl="7" w:tplc="F866F4D6">
      <w:start w:val="1"/>
      <w:numFmt w:val="lowerLetter"/>
      <w:lvlText w:val="%8."/>
      <w:lvlJc w:val="left"/>
      <w:pPr>
        <w:ind w:left="5760" w:hanging="360"/>
      </w:pPr>
    </w:lvl>
    <w:lvl w:ilvl="8" w:tplc="6FB4BB08">
      <w:start w:val="1"/>
      <w:numFmt w:val="lowerRoman"/>
      <w:lvlText w:val="%9."/>
      <w:lvlJc w:val="right"/>
      <w:pPr>
        <w:ind w:left="6480" w:hanging="180"/>
      </w:pPr>
    </w:lvl>
  </w:abstractNum>
  <w:abstractNum w:abstractNumId="1" w15:restartNumberingAfterBreak="0">
    <w:nsid w:val="181B06DE"/>
    <w:multiLevelType w:val="hybridMultilevel"/>
    <w:tmpl w:val="CC28B0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1C927D35"/>
    <w:multiLevelType w:val="hybridMultilevel"/>
    <w:tmpl w:val="A6E66962"/>
    <w:lvl w:ilvl="0" w:tplc="5EDCA000">
      <w:start w:val="1"/>
      <w:numFmt w:val="decimal"/>
      <w:lvlText w:val="%1."/>
      <w:lvlJc w:val="left"/>
      <w:pPr>
        <w:ind w:left="720" w:hanging="360"/>
      </w:pPr>
    </w:lvl>
    <w:lvl w:ilvl="1" w:tplc="C7CC7CC0">
      <w:start w:val="1"/>
      <w:numFmt w:val="lowerLetter"/>
      <w:lvlText w:val="%2."/>
      <w:lvlJc w:val="left"/>
      <w:pPr>
        <w:ind w:left="1440" w:hanging="360"/>
      </w:pPr>
    </w:lvl>
    <w:lvl w:ilvl="2" w:tplc="344225D4">
      <w:start w:val="1"/>
      <w:numFmt w:val="lowerRoman"/>
      <w:lvlText w:val="%3."/>
      <w:lvlJc w:val="right"/>
      <w:pPr>
        <w:ind w:left="2160" w:hanging="180"/>
      </w:pPr>
    </w:lvl>
    <w:lvl w:ilvl="3" w:tplc="9ED832C4">
      <w:start w:val="1"/>
      <w:numFmt w:val="decimal"/>
      <w:lvlText w:val="%4."/>
      <w:lvlJc w:val="left"/>
      <w:pPr>
        <w:ind w:left="2880" w:hanging="360"/>
      </w:pPr>
    </w:lvl>
    <w:lvl w:ilvl="4" w:tplc="F5DA3C8C">
      <w:start w:val="1"/>
      <w:numFmt w:val="lowerLetter"/>
      <w:lvlText w:val="%5."/>
      <w:lvlJc w:val="left"/>
      <w:pPr>
        <w:ind w:left="3600" w:hanging="360"/>
      </w:pPr>
    </w:lvl>
    <w:lvl w:ilvl="5" w:tplc="3162CE6A">
      <w:start w:val="1"/>
      <w:numFmt w:val="lowerRoman"/>
      <w:lvlText w:val="%6."/>
      <w:lvlJc w:val="right"/>
      <w:pPr>
        <w:ind w:left="4320" w:hanging="180"/>
      </w:pPr>
    </w:lvl>
    <w:lvl w:ilvl="6" w:tplc="3FFE66E0">
      <w:start w:val="1"/>
      <w:numFmt w:val="decimal"/>
      <w:lvlText w:val="%7."/>
      <w:lvlJc w:val="left"/>
      <w:pPr>
        <w:ind w:left="5040" w:hanging="360"/>
      </w:pPr>
    </w:lvl>
    <w:lvl w:ilvl="7" w:tplc="11CAAFD8">
      <w:start w:val="1"/>
      <w:numFmt w:val="lowerLetter"/>
      <w:lvlText w:val="%8."/>
      <w:lvlJc w:val="left"/>
      <w:pPr>
        <w:ind w:left="5760" w:hanging="360"/>
      </w:pPr>
    </w:lvl>
    <w:lvl w:ilvl="8" w:tplc="622237B0">
      <w:start w:val="1"/>
      <w:numFmt w:val="lowerRoman"/>
      <w:lvlText w:val="%9."/>
      <w:lvlJc w:val="right"/>
      <w:pPr>
        <w:ind w:left="6480" w:hanging="180"/>
      </w:pPr>
    </w:lvl>
  </w:abstractNum>
  <w:abstractNum w:abstractNumId="3" w15:restartNumberingAfterBreak="0">
    <w:nsid w:val="2288005F"/>
    <w:multiLevelType w:val="hybridMultilevel"/>
    <w:tmpl w:val="085C173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23323F46"/>
    <w:multiLevelType w:val="hybridMultilevel"/>
    <w:tmpl w:val="03729B18"/>
    <w:lvl w:ilvl="0" w:tplc="77821774">
      <w:start w:val="1"/>
      <w:numFmt w:val="decimal"/>
      <w:lvlText w:val="%1."/>
      <w:lvlJc w:val="left"/>
      <w:pPr>
        <w:ind w:left="720" w:hanging="360"/>
      </w:pPr>
    </w:lvl>
    <w:lvl w:ilvl="1" w:tplc="4448CAF0">
      <w:start w:val="1"/>
      <w:numFmt w:val="lowerLetter"/>
      <w:lvlText w:val="%2."/>
      <w:lvlJc w:val="left"/>
      <w:pPr>
        <w:ind w:left="1440" w:hanging="360"/>
      </w:pPr>
    </w:lvl>
    <w:lvl w:ilvl="2" w:tplc="DA5453CC">
      <w:start w:val="1"/>
      <w:numFmt w:val="lowerRoman"/>
      <w:lvlText w:val="%3."/>
      <w:lvlJc w:val="right"/>
      <w:pPr>
        <w:ind w:left="2160" w:hanging="180"/>
      </w:pPr>
    </w:lvl>
    <w:lvl w:ilvl="3" w:tplc="333ABF30">
      <w:start w:val="1"/>
      <w:numFmt w:val="decimal"/>
      <w:lvlText w:val="%4."/>
      <w:lvlJc w:val="left"/>
      <w:pPr>
        <w:ind w:left="2880" w:hanging="360"/>
      </w:pPr>
    </w:lvl>
    <w:lvl w:ilvl="4" w:tplc="2C5C1F44">
      <w:start w:val="1"/>
      <w:numFmt w:val="lowerLetter"/>
      <w:lvlText w:val="%5."/>
      <w:lvlJc w:val="left"/>
      <w:pPr>
        <w:ind w:left="3600" w:hanging="360"/>
      </w:pPr>
    </w:lvl>
    <w:lvl w:ilvl="5" w:tplc="C64CCE28">
      <w:start w:val="1"/>
      <w:numFmt w:val="lowerRoman"/>
      <w:lvlText w:val="%6."/>
      <w:lvlJc w:val="right"/>
      <w:pPr>
        <w:ind w:left="4320" w:hanging="180"/>
      </w:pPr>
    </w:lvl>
    <w:lvl w:ilvl="6" w:tplc="49C801D0">
      <w:start w:val="1"/>
      <w:numFmt w:val="decimal"/>
      <w:lvlText w:val="%7."/>
      <w:lvlJc w:val="left"/>
      <w:pPr>
        <w:ind w:left="5040" w:hanging="360"/>
      </w:pPr>
    </w:lvl>
    <w:lvl w:ilvl="7" w:tplc="02B2C60C">
      <w:start w:val="1"/>
      <w:numFmt w:val="lowerLetter"/>
      <w:lvlText w:val="%8."/>
      <w:lvlJc w:val="left"/>
      <w:pPr>
        <w:ind w:left="5760" w:hanging="360"/>
      </w:pPr>
    </w:lvl>
    <w:lvl w:ilvl="8" w:tplc="742C4B1E">
      <w:start w:val="1"/>
      <w:numFmt w:val="lowerRoman"/>
      <w:lvlText w:val="%9."/>
      <w:lvlJc w:val="right"/>
      <w:pPr>
        <w:ind w:left="6480" w:hanging="180"/>
      </w:pPr>
    </w:lvl>
  </w:abstractNum>
  <w:abstractNum w:abstractNumId="5" w15:restartNumberingAfterBreak="0">
    <w:nsid w:val="2AC336FE"/>
    <w:multiLevelType w:val="hybridMultilevel"/>
    <w:tmpl w:val="0EBCBC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1DADEC"/>
    <w:multiLevelType w:val="hybridMultilevel"/>
    <w:tmpl w:val="A1164F6E"/>
    <w:lvl w:ilvl="0" w:tplc="7E7CCB26">
      <w:start w:val="1"/>
      <w:numFmt w:val="decimal"/>
      <w:lvlText w:val="%1."/>
      <w:lvlJc w:val="left"/>
      <w:pPr>
        <w:ind w:left="720" w:hanging="360"/>
      </w:pPr>
    </w:lvl>
    <w:lvl w:ilvl="1" w:tplc="009CCAFC">
      <w:start w:val="1"/>
      <w:numFmt w:val="lowerLetter"/>
      <w:lvlText w:val="%2."/>
      <w:lvlJc w:val="left"/>
      <w:pPr>
        <w:ind w:left="1440" w:hanging="360"/>
      </w:pPr>
    </w:lvl>
    <w:lvl w:ilvl="2" w:tplc="D352AAC2">
      <w:start w:val="1"/>
      <w:numFmt w:val="lowerRoman"/>
      <w:lvlText w:val="%3."/>
      <w:lvlJc w:val="right"/>
      <w:pPr>
        <w:ind w:left="2160" w:hanging="180"/>
      </w:pPr>
    </w:lvl>
    <w:lvl w:ilvl="3" w:tplc="89A4DF92">
      <w:start w:val="1"/>
      <w:numFmt w:val="decimal"/>
      <w:lvlText w:val="%4."/>
      <w:lvlJc w:val="left"/>
      <w:pPr>
        <w:ind w:left="2880" w:hanging="360"/>
      </w:pPr>
    </w:lvl>
    <w:lvl w:ilvl="4" w:tplc="9CF6FFDC">
      <w:start w:val="1"/>
      <w:numFmt w:val="lowerLetter"/>
      <w:lvlText w:val="%5."/>
      <w:lvlJc w:val="left"/>
      <w:pPr>
        <w:ind w:left="3600" w:hanging="360"/>
      </w:pPr>
    </w:lvl>
    <w:lvl w:ilvl="5" w:tplc="4D88D634">
      <w:start w:val="1"/>
      <w:numFmt w:val="lowerRoman"/>
      <w:lvlText w:val="%6."/>
      <w:lvlJc w:val="right"/>
      <w:pPr>
        <w:ind w:left="4320" w:hanging="180"/>
      </w:pPr>
    </w:lvl>
    <w:lvl w:ilvl="6" w:tplc="1D8E23F2">
      <w:start w:val="1"/>
      <w:numFmt w:val="decimal"/>
      <w:lvlText w:val="%7."/>
      <w:lvlJc w:val="left"/>
      <w:pPr>
        <w:ind w:left="5040" w:hanging="360"/>
      </w:pPr>
    </w:lvl>
    <w:lvl w:ilvl="7" w:tplc="61928764">
      <w:start w:val="1"/>
      <w:numFmt w:val="lowerLetter"/>
      <w:lvlText w:val="%8."/>
      <w:lvlJc w:val="left"/>
      <w:pPr>
        <w:ind w:left="5760" w:hanging="360"/>
      </w:pPr>
    </w:lvl>
    <w:lvl w:ilvl="8" w:tplc="8BFCCA74">
      <w:start w:val="1"/>
      <w:numFmt w:val="lowerRoman"/>
      <w:lvlText w:val="%9."/>
      <w:lvlJc w:val="right"/>
      <w:pPr>
        <w:ind w:left="6480" w:hanging="180"/>
      </w:pPr>
    </w:lvl>
  </w:abstractNum>
  <w:abstractNum w:abstractNumId="7" w15:restartNumberingAfterBreak="0">
    <w:nsid w:val="42C41C82"/>
    <w:multiLevelType w:val="hybridMultilevel"/>
    <w:tmpl w:val="4178FD04"/>
    <w:lvl w:ilvl="0" w:tplc="CF046D02">
      <w:start w:val="1"/>
      <w:numFmt w:val="bullet"/>
      <w:lvlText w:val="-"/>
      <w:lvlJc w:val="left"/>
      <w:pPr>
        <w:ind w:left="720" w:hanging="360"/>
      </w:pPr>
      <w:rPr>
        <w:rFonts w:hint="default" w:ascii="Arial" w:hAnsi="Arial" w:eastAsia="Aptos"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438E219E"/>
    <w:multiLevelType w:val="hybridMultilevel"/>
    <w:tmpl w:val="C14ADECC"/>
    <w:lvl w:ilvl="0" w:tplc="EFC87DBC">
      <w:start w:val="1"/>
      <w:numFmt w:val="decimal"/>
      <w:lvlText w:val="%1."/>
      <w:lvlJc w:val="left"/>
      <w:pPr>
        <w:ind w:left="720" w:hanging="360"/>
      </w:pPr>
    </w:lvl>
    <w:lvl w:ilvl="1" w:tplc="0A1667DA">
      <w:start w:val="1"/>
      <w:numFmt w:val="lowerLetter"/>
      <w:lvlText w:val="%2."/>
      <w:lvlJc w:val="left"/>
      <w:pPr>
        <w:ind w:left="1440" w:hanging="360"/>
      </w:pPr>
    </w:lvl>
    <w:lvl w:ilvl="2" w:tplc="8228DF4E">
      <w:start w:val="1"/>
      <w:numFmt w:val="lowerRoman"/>
      <w:lvlText w:val="%3."/>
      <w:lvlJc w:val="right"/>
      <w:pPr>
        <w:ind w:left="2160" w:hanging="180"/>
      </w:pPr>
    </w:lvl>
    <w:lvl w:ilvl="3" w:tplc="74CAC990">
      <w:start w:val="1"/>
      <w:numFmt w:val="decimal"/>
      <w:lvlText w:val="%4."/>
      <w:lvlJc w:val="left"/>
      <w:pPr>
        <w:ind w:left="2880" w:hanging="360"/>
      </w:pPr>
    </w:lvl>
    <w:lvl w:ilvl="4" w:tplc="493E385E">
      <w:start w:val="1"/>
      <w:numFmt w:val="lowerLetter"/>
      <w:lvlText w:val="%5."/>
      <w:lvlJc w:val="left"/>
      <w:pPr>
        <w:ind w:left="3600" w:hanging="360"/>
      </w:pPr>
    </w:lvl>
    <w:lvl w:ilvl="5" w:tplc="EB3C0054">
      <w:start w:val="1"/>
      <w:numFmt w:val="lowerRoman"/>
      <w:lvlText w:val="%6."/>
      <w:lvlJc w:val="right"/>
      <w:pPr>
        <w:ind w:left="4320" w:hanging="180"/>
      </w:pPr>
    </w:lvl>
    <w:lvl w:ilvl="6" w:tplc="D6CCC8C6">
      <w:start w:val="1"/>
      <w:numFmt w:val="decimal"/>
      <w:lvlText w:val="%7."/>
      <w:lvlJc w:val="left"/>
      <w:pPr>
        <w:ind w:left="5040" w:hanging="360"/>
      </w:pPr>
    </w:lvl>
    <w:lvl w:ilvl="7" w:tplc="E1C0460E">
      <w:start w:val="1"/>
      <w:numFmt w:val="lowerLetter"/>
      <w:lvlText w:val="%8."/>
      <w:lvlJc w:val="left"/>
      <w:pPr>
        <w:ind w:left="5760" w:hanging="360"/>
      </w:pPr>
    </w:lvl>
    <w:lvl w:ilvl="8" w:tplc="F3BAB2B6">
      <w:start w:val="1"/>
      <w:numFmt w:val="lowerRoman"/>
      <w:lvlText w:val="%9."/>
      <w:lvlJc w:val="right"/>
      <w:pPr>
        <w:ind w:left="6480" w:hanging="180"/>
      </w:pPr>
    </w:lvl>
  </w:abstractNum>
  <w:abstractNum w:abstractNumId="9" w15:restartNumberingAfterBreak="0">
    <w:nsid w:val="4D3D5443"/>
    <w:multiLevelType w:val="hybridMultilevel"/>
    <w:tmpl w:val="2C6CB9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5712E6"/>
    <w:multiLevelType w:val="hybridMultilevel"/>
    <w:tmpl w:val="1BC497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652E43"/>
    <w:multiLevelType w:val="hybridMultilevel"/>
    <w:tmpl w:val="493CDACA"/>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2" w15:restartNumberingAfterBreak="0">
    <w:nsid w:val="54EF725F"/>
    <w:multiLevelType w:val="hybridMultilevel"/>
    <w:tmpl w:val="72521A2A"/>
    <w:lvl w:ilvl="0" w:tplc="014E6022">
      <w:start w:val="1"/>
      <w:numFmt w:val="decimal"/>
      <w:lvlText w:val="%1."/>
      <w:lvlJc w:val="left"/>
      <w:pPr>
        <w:ind w:left="720" w:hanging="360"/>
      </w:pPr>
    </w:lvl>
    <w:lvl w:ilvl="1" w:tplc="63702310">
      <w:start w:val="1"/>
      <w:numFmt w:val="lowerLetter"/>
      <w:lvlText w:val="%2."/>
      <w:lvlJc w:val="left"/>
      <w:pPr>
        <w:ind w:left="1440" w:hanging="360"/>
      </w:pPr>
    </w:lvl>
    <w:lvl w:ilvl="2" w:tplc="6B029AA0">
      <w:start w:val="1"/>
      <w:numFmt w:val="lowerRoman"/>
      <w:lvlText w:val="%3."/>
      <w:lvlJc w:val="right"/>
      <w:pPr>
        <w:ind w:left="2160" w:hanging="180"/>
      </w:pPr>
    </w:lvl>
    <w:lvl w:ilvl="3" w:tplc="995E2EB0">
      <w:start w:val="1"/>
      <w:numFmt w:val="decimal"/>
      <w:lvlText w:val="%4."/>
      <w:lvlJc w:val="left"/>
      <w:pPr>
        <w:ind w:left="2880" w:hanging="360"/>
      </w:pPr>
    </w:lvl>
    <w:lvl w:ilvl="4" w:tplc="646039AC">
      <w:start w:val="1"/>
      <w:numFmt w:val="lowerLetter"/>
      <w:lvlText w:val="%5."/>
      <w:lvlJc w:val="left"/>
      <w:pPr>
        <w:ind w:left="3600" w:hanging="360"/>
      </w:pPr>
    </w:lvl>
    <w:lvl w:ilvl="5" w:tplc="01266980">
      <w:start w:val="1"/>
      <w:numFmt w:val="lowerRoman"/>
      <w:lvlText w:val="%6."/>
      <w:lvlJc w:val="right"/>
      <w:pPr>
        <w:ind w:left="4320" w:hanging="180"/>
      </w:pPr>
    </w:lvl>
    <w:lvl w:ilvl="6" w:tplc="B9CC6DB8">
      <w:start w:val="1"/>
      <w:numFmt w:val="decimal"/>
      <w:lvlText w:val="%7."/>
      <w:lvlJc w:val="left"/>
      <w:pPr>
        <w:ind w:left="5040" w:hanging="360"/>
      </w:pPr>
    </w:lvl>
    <w:lvl w:ilvl="7" w:tplc="8EF4B176">
      <w:start w:val="1"/>
      <w:numFmt w:val="lowerLetter"/>
      <w:lvlText w:val="%8."/>
      <w:lvlJc w:val="left"/>
      <w:pPr>
        <w:ind w:left="5760" w:hanging="360"/>
      </w:pPr>
    </w:lvl>
    <w:lvl w:ilvl="8" w:tplc="AE78E3E2">
      <w:start w:val="1"/>
      <w:numFmt w:val="lowerRoman"/>
      <w:lvlText w:val="%9."/>
      <w:lvlJc w:val="right"/>
      <w:pPr>
        <w:ind w:left="6480" w:hanging="180"/>
      </w:pPr>
    </w:lvl>
  </w:abstractNum>
  <w:abstractNum w:abstractNumId="13" w15:restartNumberingAfterBreak="0">
    <w:nsid w:val="565F8719"/>
    <w:multiLevelType w:val="hybridMultilevel"/>
    <w:tmpl w:val="D2CEE9CC"/>
    <w:lvl w:ilvl="0" w:tplc="FC96D004">
      <w:start w:val="1"/>
      <w:numFmt w:val="decimal"/>
      <w:lvlText w:val="%1."/>
      <w:lvlJc w:val="left"/>
      <w:pPr>
        <w:ind w:left="720" w:hanging="360"/>
      </w:pPr>
    </w:lvl>
    <w:lvl w:ilvl="1" w:tplc="C5A496E6">
      <w:start w:val="1"/>
      <w:numFmt w:val="lowerLetter"/>
      <w:lvlText w:val="%2."/>
      <w:lvlJc w:val="left"/>
      <w:pPr>
        <w:ind w:left="1440" w:hanging="360"/>
      </w:pPr>
    </w:lvl>
    <w:lvl w:ilvl="2" w:tplc="85FA363E">
      <w:start w:val="1"/>
      <w:numFmt w:val="lowerRoman"/>
      <w:lvlText w:val="%3."/>
      <w:lvlJc w:val="right"/>
      <w:pPr>
        <w:ind w:left="2160" w:hanging="180"/>
      </w:pPr>
    </w:lvl>
    <w:lvl w:ilvl="3" w:tplc="3A8C9BE8">
      <w:start w:val="1"/>
      <w:numFmt w:val="decimal"/>
      <w:lvlText w:val="%4."/>
      <w:lvlJc w:val="left"/>
      <w:pPr>
        <w:ind w:left="2880" w:hanging="360"/>
      </w:pPr>
    </w:lvl>
    <w:lvl w:ilvl="4" w:tplc="8EC8225A">
      <w:start w:val="1"/>
      <w:numFmt w:val="lowerLetter"/>
      <w:lvlText w:val="%5."/>
      <w:lvlJc w:val="left"/>
      <w:pPr>
        <w:ind w:left="3600" w:hanging="360"/>
      </w:pPr>
    </w:lvl>
    <w:lvl w:ilvl="5" w:tplc="1F4A9B54">
      <w:start w:val="1"/>
      <w:numFmt w:val="lowerRoman"/>
      <w:lvlText w:val="%6."/>
      <w:lvlJc w:val="right"/>
      <w:pPr>
        <w:ind w:left="4320" w:hanging="180"/>
      </w:pPr>
    </w:lvl>
    <w:lvl w:ilvl="6" w:tplc="8910B7A4">
      <w:start w:val="1"/>
      <w:numFmt w:val="decimal"/>
      <w:lvlText w:val="%7."/>
      <w:lvlJc w:val="left"/>
      <w:pPr>
        <w:ind w:left="5040" w:hanging="360"/>
      </w:pPr>
    </w:lvl>
    <w:lvl w:ilvl="7" w:tplc="B36A570E">
      <w:start w:val="1"/>
      <w:numFmt w:val="lowerLetter"/>
      <w:lvlText w:val="%8."/>
      <w:lvlJc w:val="left"/>
      <w:pPr>
        <w:ind w:left="5760" w:hanging="360"/>
      </w:pPr>
    </w:lvl>
    <w:lvl w:ilvl="8" w:tplc="3F2E45B4">
      <w:start w:val="1"/>
      <w:numFmt w:val="lowerRoman"/>
      <w:lvlText w:val="%9."/>
      <w:lvlJc w:val="right"/>
      <w:pPr>
        <w:ind w:left="6480" w:hanging="180"/>
      </w:pPr>
    </w:lvl>
  </w:abstractNum>
  <w:abstractNum w:abstractNumId="14" w15:restartNumberingAfterBreak="0">
    <w:nsid w:val="5BB898F7"/>
    <w:multiLevelType w:val="hybridMultilevel"/>
    <w:tmpl w:val="9176E6D4"/>
    <w:lvl w:ilvl="0" w:tplc="D7D6B5C2">
      <w:start w:val="1"/>
      <w:numFmt w:val="decimal"/>
      <w:lvlText w:val="%1."/>
      <w:lvlJc w:val="left"/>
      <w:pPr>
        <w:ind w:left="720" w:hanging="360"/>
      </w:pPr>
    </w:lvl>
    <w:lvl w:ilvl="1" w:tplc="690A25B6">
      <w:start w:val="1"/>
      <w:numFmt w:val="lowerLetter"/>
      <w:lvlText w:val="%2."/>
      <w:lvlJc w:val="left"/>
      <w:pPr>
        <w:ind w:left="1440" w:hanging="360"/>
      </w:pPr>
    </w:lvl>
    <w:lvl w:ilvl="2" w:tplc="391EC27A">
      <w:start w:val="1"/>
      <w:numFmt w:val="lowerRoman"/>
      <w:lvlText w:val="%3."/>
      <w:lvlJc w:val="right"/>
      <w:pPr>
        <w:ind w:left="2160" w:hanging="180"/>
      </w:pPr>
    </w:lvl>
    <w:lvl w:ilvl="3" w:tplc="5E4CFD02">
      <w:start w:val="1"/>
      <w:numFmt w:val="decimal"/>
      <w:lvlText w:val="%4."/>
      <w:lvlJc w:val="left"/>
      <w:pPr>
        <w:ind w:left="2880" w:hanging="360"/>
      </w:pPr>
    </w:lvl>
    <w:lvl w:ilvl="4" w:tplc="F274F926">
      <w:start w:val="1"/>
      <w:numFmt w:val="lowerLetter"/>
      <w:lvlText w:val="%5."/>
      <w:lvlJc w:val="left"/>
      <w:pPr>
        <w:ind w:left="3600" w:hanging="360"/>
      </w:pPr>
    </w:lvl>
    <w:lvl w:ilvl="5" w:tplc="E9D2C9DE">
      <w:start w:val="1"/>
      <w:numFmt w:val="lowerRoman"/>
      <w:lvlText w:val="%6."/>
      <w:lvlJc w:val="right"/>
      <w:pPr>
        <w:ind w:left="4320" w:hanging="180"/>
      </w:pPr>
    </w:lvl>
    <w:lvl w:ilvl="6" w:tplc="ECB693BC">
      <w:start w:val="1"/>
      <w:numFmt w:val="decimal"/>
      <w:lvlText w:val="%7."/>
      <w:lvlJc w:val="left"/>
      <w:pPr>
        <w:ind w:left="5040" w:hanging="360"/>
      </w:pPr>
    </w:lvl>
    <w:lvl w:ilvl="7" w:tplc="30C446C6">
      <w:start w:val="1"/>
      <w:numFmt w:val="lowerLetter"/>
      <w:lvlText w:val="%8."/>
      <w:lvlJc w:val="left"/>
      <w:pPr>
        <w:ind w:left="5760" w:hanging="360"/>
      </w:pPr>
    </w:lvl>
    <w:lvl w:ilvl="8" w:tplc="76168998">
      <w:start w:val="1"/>
      <w:numFmt w:val="lowerRoman"/>
      <w:lvlText w:val="%9."/>
      <w:lvlJc w:val="right"/>
      <w:pPr>
        <w:ind w:left="6480" w:hanging="180"/>
      </w:pPr>
    </w:lvl>
  </w:abstractNum>
  <w:abstractNum w:abstractNumId="15" w15:restartNumberingAfterBreak="0">
    <w:nsid w:val="62412121"/>
    <w:multiLevelType w:val="hybridMultilevel"/>
    <w:tmpl w:val="6BC864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7F4ADE7"/>
    <w:multiLevelType w:val="hybridMultilevel"/>
    <w:tmpl w:val="BE3461FC"/>
    <w:lvl w:ilvl="0" w:tplc="72EC6498">
      <w:start w:val="1"/>
      <w:numFmt w:val="decimal"/>
      <w:lvlText w:val="%1."/>
      <w:lvlJc w:val="left"/>
      <w:pPr>
        <w:ind w:left="720" w:hanging="360"/>
      </w:pPr>
    </w:lvl>
    <w:lvl w:ilvl="1" w:tplc="8110C758">
      <w:start w:val="1"/>
      <w:numFmt w:val="lowerLetter"/>
      <w:lvlText w:val="%2."/>
      <w:lvlJc w:val="left"/>
      <w:pPr>
        <w:ind w:left="1440" w:hanging="360"/>
      </w:pPr>
    </w:lvl>
    <w:lvl w:ilvl="2" w:tplc="1DB610E0">
      <w:start w:val="1"/>
      <w:numFmt w:val="lowerRoman"/>
      <w:lvlText w:val="%3."/>
      <w:lvlJc w:val="right"/>
      <w:pPr>
        <w:ind w:left="2160" w:hanging="180"/>
      </w:pPr>
    </w:lvl>
    <w:lvl w:ilvl="3" w:tplc="C07E4B56">
      <w:start w:val="1"/>
      <w:numFmt w:val="decimal"/>
      <w:lvlText w:val="%4."/>
      <w:lvlJc w:val="left"/>
      <w:pPr>
        <w:ind w:left="2880" w:hanging="360"/>
      </w:pPr>
    </w:lvl>
    <w:lvl w:ilvl="4" w:tplc="B1B8587E">
      <w:start w:val="1"/>
      <w:numFmt w:val="lowerLetter"/>
      <w:lvlText w:val="%5."/>
      <w:lvlJc w:val="left"/>
      <w:pPr>
        <w:ind w:left="3600" w:hanging="360"/>
      </w:pPr>
    </w:lvl>
    <w:lvl w:ilvl="5" w:tplc="6498ABC2">
      <w:start w:val="1"/>
      <w:numFmt w:val="lowerRoman"/>
      <w:lvlText w:val="%6."/>
      <w:lvlJc w:val="right"/>
      <w:pPr>
        <w:ind w:left="4320" w:hanging="180"/>
      </w:pPr>
    </w:lvl>
    <w:lvl w:ilvl="6" w:tplc="B512F62E">
      <w:start w:val="1"/>
      <w:numFmt w:val="decimal"/>
      <w:lvlText w:val="%7."/>
      <w:lvlJc w:val="left"/>
      <w:pPr>
        <w:ind w:left="5040" w:hanging="360"/>
      </w:pPr>
    </w:lvl>
    <w:lvl w:ilvl="7" w:tplc="F4F8639C">
      <w:start w:val="1"/>
      <w:numFmt w:val="lowerLetter"/>
      <w:lvlText w:val="%8."/>
      <w:lvlJc w:val="left"/>
      <w:pPr>
        <w:ind w:left="5760" w:hanging="360"/>
      </w:pPr>
    </w:lvl>
    <w:lvl w:ilvl="8" w:tplc="B9D6F310">
      <w:start w:val="1"/>
      <w:numFmt w:val="lowerRoman"/>
      <w:lvlText w:val="%9."/>
      <w:lvlJc w:val="right"/>
      <w:pPr>
        <w:ind w:left="6480" w:hanging="180"/>
      </w:pPr>
    </w:lvl>
  </w:abstractNum>
  <w:abstractNum w:abstractNumId="17" w15:restartNumberingAfterBreak="0">
    <w:nsid w:val="70347C69"/>
    <w:multiLevelType w:val="hybridMultilevel"/>
    <w:tmpl w:val="EC8E8B0A"/>
    <w:lvl w:ilvl="0" w:tplc="6178A3CC">
      <w:start w:val="1"/>
      <w:numFmt w:val="decimal"/>
      <w:lvlText w:val="%1."/>
      <w:lvlJc w:val="left"/>
      <w:pPr>
        <w:ind w:left="720" w:hanging="360"/>
      </w:pPr>
    </w:lvl>
    <w:lvl w:ilvl="1" w:tplc="683C5E7C">
      <w:start w:val="1"/>
      <w:numFmt w:val="lowerLetter"/>
      <w:lvlText w:val="%2."/>
      <w:lvlJc w:val="left"/>
      <w:pPr>
        <w:ind w:left="1440" w:hanging="360"/>
      </w:pPr>
    </w:lvl>
    <w:lvl w:ilvl="2" w:tplc="1E6A2F4C">
      <w:start w:val="1"/>
      <w:numFmt w:val="lowerRoman"/>
      <w:lvlText w:val="%3."/>
      <w:lvlJc w:val="right"/>
      <w:pPr>
        <w:ind w:left="2160" w:hanging="180"/>
      </w:pPr>
    </w:lvl>
    <w:lvl w:ilvl="3" w:tplc="DACA1118">
      <w:start w:val="1"/>
      <w:numFmt w:val="decimal"/>
      <w:lvlText w:val="%4."/>
      <w:lvlJc w:val="left"/>
      <w:pPr>
        <w:ind w:left="2880" w:hanging="360"/>
      </w:pPr>
    </w:lvl>
    <w:lvl w:ilvl="4" w:tplc="31A62396">
      <w:start w:val="1"/>
      <w:numFmt w:val="lowerLetter"/>
      <w:lvlText w:val="%5."/>
      <w:lvlJc w:val="left"/>
      <w:pPr>
        <w:ind w:left="3600" w:hanging="360"/>
      </w:pPr>
    </w:lvl>
    <w:lvl w:ilvl="5" w:tplc="B9021FC4">
      <w:start w:val="1"/>
      <w:numFmt w:val="lowerRoman"/>
      <w:lvlText w:val="%6."/>
      <w:lvlJc w:val="right"/>
      <w:pPr>
        <w:ind w:left="4320" w:hanging="180"/>
      </w:pPr>
    </w:lvl>
    <w:lvl w:ilvl="6" w:tplc="F918BF36">
      <w:start w:val="1"/>
      <w:numFmt w:val="decimal"/>
      <w:lvlText w:val="%7."/>
      <w:lvlJc w:val="left"/>
      <w:pPr>
        <w:ind w:left="5040" w:hanging="360"/>
      </w:pPr>
    </w:lvl>
    <w:lvl w:ilvl="7" w:tplc="171C14FA">
      <w:start w:val="1"/>
      <w:numFmt w:val="lowerLetter"/>
      <w:lvlText w:val="%8."/>
      <w:lvlJc w:val="left"/>
      <w:pPr>
        <w:ind w:left="5760" w:hanging="360"/>
      </w:pPr>
    </w:lvl>
    <w:lvl w:ilvl="8" w:tplc="34749028">
      <w:start w:val="1"/>
      <w:numFmt w:val="lowerRoman"/>
      <w:lvlText w:val="%9."/>
      <w:lvlJc w:val="right"/>
      <w:pPr>
        <w:ind w:left="6480" w:hanging="180"/>
      </w:pPr>
    </w:lvl>
  </w:abstractNum>
  <w:abstractNum w:abstractNumId="18" w15:restartNumberingAfterBreak="0">
    <w:nsid w:val="71813AD1"/>
    <w:multiLevelType w:val="hybridMultilevel"/>
    <w:tmpl w:val="1BC497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 w16cid:durableId="538906124">
    <w:abstractNumId w:val="4"/>
  </w:num>
  <w:num w:numId="2" w16cid:durableId="807359112">
    <w:abstractNumId w:val="16"/>
  </w:num>
  <w:num w:numId="3" w16cid:durableId="251474350">
    <w:abstractNumId w:val="14"/>
  </w:num>
  <w:num w:numId="4" w16cid:durableId="1611694012">
    <w:abstractNumId w:val="2"/>
  </w:num>
  <w:num w:numId="5" w16cid:durableId="1973292284">
    <w:abstractNumId w:val="0"/>
  </w:num>
  <w:num w:numId="6" w16cid:durableId="339628893">
    <w:abstractNumId w:val="12"/>
  </w:num>
  <w:num w:numId="7" w16cid:durableId="1518494931">
    <w:abstractNumId w:val="6"/>
  </w:num>
  <w:num w:numId="8" w16cid:durableId="325019427">
    <w:abstractNumId w:val="8"/>
  </w:num>
  <w:num w:numId="9" w16cid:durableId="796722060">
    <w:abstractNumId w:val="13"/>
  </w:num>
  <w:num w:numId="10" w16cid:durableId="639462551">
    <w:abstractNumId w:val="17"/>
  </w:num>
  <w:num w:numId="11" w16cid:durableId="1736313417">
    <w:abstractNumId w:val="15"/>
  </w:num>
  <w:num w:numId="12" w16cid:durableId="296953026">
    <w:abstractNumId w:val="7"/>
  </w:num>
  <w:num w:numId="13" w16cid:durableId="1880624616">
    <w:abstractNumId w:val="3"/>
  </w:num>
  <w:num w:numId="14" w16cid:durableId="841047283">
    <w:abstractNumId w:val="18"/>
  </w:num>
  <w:num w:numId="15" w16cid:durableId="873930158">
    <w:abstractNumId w:val="10"/>
  </w:num>
  <w:num w:numId="16" w16cid:durableId="1585450156">
    <w:abstractNumId w:val="11"/>
  </w:num>
  <w:num w:numId="17" w16cid:durableId="1999844625">
    <w:abstractNumId w:val="5"/>
  </w:num>
  <w:num w:numId="18" w16cid:durableId="1600406729">
    <w:abstractNumId w:val="9"/>
  </w:num>
  <w:num w:numId="19" w16cid:durableId="859782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9BD29B"/>
    <w:rsid w:val="00010919"/>
    <w:rsid w:val="00011C43"/>
    <w:rsid w:val="0001401F"/>
    <w:rsid w:val="00015307"/>
    <w:rsid w:val="00050405"/>
    <w:rsid w:val="000600DD"/>
    <w:rsid w:val="00091E57"/>
    <w:rsid w:val="0009660D"/>
    <w:rsid w:val="000E3D95"/>
    <w:rsid w:val="000F0C26"/>
    <w:rsid w:val="000F39F1"/>
    <w:rsid w:val="000FEB28"/>
    <w:rsid w:val="001036AE"/>
    <w:rsid w:val="001121B4"/>
    <w:rsid w:val="0014459F"/>
    <w:rsid w:val="0015641A"/>
    <w:rsid w:val="00161E4D"/>
    <w:rsid w:val="0018569E"/>
    <w:rsid w:val="001BB5CA"/>
    <w:rsid w:val="001F43AC"/>
    <w:rsid w:val="00211850"/>
    <w:rsid w:val="00263C47"/>
    <w:rsid w:val="00263C47"/>
    <w:rsid w:val="00290A29"/>
    <w:rsid w:val="002B6CD3"/>
    <w:rsid w:val="002B7D3E"/>
    <w:rsid w:val="002BA8FA"/>
    <w:rsid w:val="00315F5E"/>
    <w:rsid w:val="00341756"/>
    <w:rsid w:val="0038673D"/>
    <w:rsid w:val="003F4FBC"/>
    <w:rsid w:val="00402B79"/>
    <w:rsid w:val="004882B3"/>
    <w:rsid w:val="0048AB4F"/>
    <w:rsid w:val="004EACC7"/>
    <w:rsid w:val="005022E3"/>
    <w:rsid w:val="00506A6F"/>
    <w:rsid w:val="005717DE"/>
    <w:rsid w:val="005774BB"/>
    <w:rsid w:val="0059A553"/>
    <w:rsid w:val="005A6985"/>
    <w:rsid w:val="005B0A29"/>
    <w:rsid w:val="005DAA9E"/>
    <w:rsid w:val="005E099B"/>
    <w:rsid w:val="005E2AB4"/>
    <w:rsid w:val="005E636C"/>
    <w:rsid w:val="005F47CB"/>
    <w:rsid w:val="006759F2"/>
    <w:rsid w:val="00681A6A"/>
    <w:rsid w:val="00693493"/>
    <w:rsid w:val="006B3925"/>
    <w:rsid w:val="006D69BE"/>
    <w:rsid w:val="00733D41"/>
    <w:rsid w:val="0073BC65"/>
    <w:rsid w:val="007425D2"/>
    <w:rsid w:val="0074539A"/>
    <w:rsid w:val="0074610A"/>
    <w:rsid w:val="007568C3"/>
    <w:rsid w:val="007733B6"/>
    <w:rsid w:val="0078DFC0"/>
    <w:rsid w:val="007A4E42"/>
    <w:rsid w:val="007C3582"/>
    <w:rsid w:val="007E27CA"/>
    <w:rsid w:val="00840FBE"/>
    <w:rsid w:val="00844DBB"/>
    <w:rsid w:val="0085A939"/>
    <w:rsid w:val="00865ACA"/>
    <w:rsid w:val="00877BD9"/>
    <w:rsid w:val="008861CF"/>
    <w:rsid w:val="008B02D0"/>
    <w:rsid w:val="008B12F7"/>
    <w:rsid w:val="009034E3"/>
    <w:rsid w:val="009142CF"/>
    <w:rsid w:val="00967455"/>
    <w:rsid w:val="0096EEA2"/>
    <w:rsid w:val="009C3350"/>
    <w:rsid w:val="009D25D6"/>
    <w:rsid w:val="009D8873"/>
    <w:rsid w:val="009EC258"/>
    <w:rsid w:val="00A5009E"/>
    <w:rsid w:val="00A746EF"/>
    <w:rsid w:val="00AC1AA4"/>
    <w:rsid w:val="00B0F744"/>
    <w:rsid w:val="00B4200D"/>
    <w:rsid w:val="00B55482"/>
    <w:rsid w:val="00B60698"/>
    <w:rsid w:val="00B6B371"/>
    <w:rsid w:val="00B6B371"/>
    <w:rsid w:val="00B91614"/>
    <w:rsid w:val="00B923D9"/>
    <w:rsid w:val="00B9466E"/>
    <w:rsid w:val="00BC3EA4"/>
    <w:rsid w:val="00C05A9D"/>
    <w:rsid w:val="00C1ACE4"/>
    <w:rsid w:val="00C207D3"/>
    <w:rsid w:val="00C368A4"/>
    <w:rsid w:val="00C42F63"/>
    <w:rsid w:val="00C66974"/>
    <w:rsid w:val="00C783FE"/>
    <w:rsid w:val="00D00BDB"/>
    <w:rsid w:val="00D18A51"/>
    <w:rsid w:val="00D23016"/>
    <w:rsid w:val="00D230FF"/>
    <w:rsid w:val="00D4C66A"/>
    <w:rsid w:val="00D51867"/>
    <w:rsid w:val="00D59867"/>
    <w:rsid w:val="00D73F39"/>
    <w:rsid w:val="00D9E685"/>
    <w:rsid w:val="00DD17A7"/>
    <w:rsid w:val="00E03BFF"/>
    <w:rsid w:val="00ED24FE"/>
    <w:rsid w:val="00F0BCAB"/>
    <w:rsid w:val="00F18FCE"/>
    <w:rsid w:val="00F36BFE"/>
    <w:rsid w:val="00F51CB7"/>
    <w:rsid w:val="00F5AAF5"/>
    <w:rsid w:val="00F6FD20"/>
    <w:rsid w:val="00FA3C25"/>
    <w:rsid w:val="00FE2B5B"/>
    <w:rsid w:val="00FF6492"/>
    <w:rsid w:val="00FFA50E"/>
    <w:rsid w:val="0105021D"/>
    <w:rsid w:val="010EECC1"/>
    <w:rsid w:val="01129917"/>
    <w:rsid w:val="011753A1"/>
    <w:rsid w:val="012756B3"/>
    <w:rsid w:val="012B35C2"/>
    <w:rsid w:val="0131DB2A"/>
    <w:rsid w:val="0132C94F"/>
    <w:rsid w:val="013539DF"/>
    <w:rsid w:val="0135426B"/>
    <w:rsid w:val="0136E106"/>
    <w:rsid w:val="013CE794"/>
    <w:rsid w:val="013DF0CD"/>
    <w:rsid w:val="01411A72"/>
    <w:rsid w:val="0145C4DA"/>
    <w:rsid w:val="0156D99D"/>
    <w:rsid w:val="015DCEA3"/>
    <w:rsid w:val="0166FC11"/>
    <w:rsid w:val="0169ED36"/>
    <w:rsid w:val="016DDD59"/>
    <w:rsid w:val="01767B87"/>
    <w:rsid w:val="017C28E1"/>
    <w:rsid w:val="017C7BB3"/>
    <w:rsid w:val="017F4F40"/>
    <w:rsid w:val="018540F0"/>
    <w:rsid w:val="018B727B"/>
    <w:rsid w:val="018BB4AC"/>
    <w:rsid w:val="019BA0A0"/>
    <w:rsid w:val="019FB641"/>
    <w:rsid w:val="01A8DDC0"/>
    <w:rsid w:val="01AAAE7C"/>
    <w:rsid w:val="01AB12C9"/>
    <w:rsid w:val="01B9F8F1"/>
    <w:rsid w:val="01BEF4DF"/>
    <w:rsid w:val="01C24D53"/>
    <w:rsid w:val="01C3C617"/>
    <w:rsid w:val="01C78066"/>
    <w:rsid w:val="01D5B1F3"/>
    <w:rsid w:val="01D5C71B"/>
    <w:rsid w:val="01DA5401"/>
    <w:rsid w:val="01E53681"/>
    <w:rsid w:val="01E7390B"/>
    <w:rsid w:val="01E8BD74"/>
    <w:rsid w:val="01ED1AD0"/>
    <w:rsid w:val="01EDC62E"/>
    <w:rsid w:val="01EFB39D"/>
    <w:rsid w:val="01F96D6A"/>
    <w:rsid w:val="01F9D4FA"/>
    <w:rsid w:val="02039199"/>
    <w:rsid w:val="0206C588"/>
    <w:rsid w:val="020CCE31"/>
    <w:rsid w:val="020F580A"/>
    <w:rsid w:val="0213ECAC"/>
    <w:rsid w:val="021A5F37"/>
    <w:rsid w:val="021EBC23"/>
    <w:rsid w:val="021FF50C"/>
    <w:rsid w:val="0229DBC4"/>
    <w:rsid w:val="023955DF"/>
    <w:rsid w:val="0242D76D"/>
    <w:rsid w:val="0245E8AC"/>
    <w:rsid w:val="0252176B"/>
    <w:rsid w:val="0254CEA0"/>
    <w:rsid w:val="02553E3A"/>
    <w:rsid w:val="02585207"/>
    <w:rsid w:val="025C9C20"/>
    <w:rsid w:val="0260F4A7"/>
    <w:rsid w:val="0268DDE5"/>
    <w:rsid w:val="02718120"/>
    <w:rsid w:val="02786FBD"/>
    <w:rsid w:val="02791114"/>
    <w:rsid w:val="027C4359"/>
    <w:rsid w:val="02863DC2"/>
    <w:rsid w:val="02926180"/>
    <w:rsid w:val="02943B98"/>
    <w:rsid w:val="029709A7"/>
    <w:rsid w:val="0297447D"/>
    <w:rsid w:val="02A5B036"/>
    <w:rsid w:val="02AF6681"/>
    <w:rsid w:val="02B48D80"/>
    <w:rsid w:val="02B719F6"/>
    <w:rsid w:val="02BE3414"/>
    <w:rsid w:val="02BE71CA"/>
    <w:rsid w:val="02BE98BC"/>
    <w:rsid w:val="02C4CEBB"/>
    <w:rsid w:val="02C7D43D"/>
    <w:rsid w:val="02D3C7DC"/>
    <w:rsid w:val="02D51486"/>
    <w:rsid w:val="02DEDDFB"/>
    <w:rsid w:val="02E08B1C"/>
    <w:rsid w:val="02E528AB"/>
    <w:rsid w:val="02F540C5"/>
    <w:rsid w:val="02FF911B"/>
    <w:rsid w:val="0305BC9A"/>
    <w:rsid w:val="030F5650"/>
    <w:rsid w:val="0312C1D1"/>
    <w:rsid w:val="0315B9DA"/>
    <w:rsid w:val="0315C813"/>
    <w:rsid w:val="0321659B"/>
    <w:rsid w:val="032253A4"/>
    <w:rsid w:val="0325CEE9"/>
    <w:rsid w:val="0328D5F0"/>
    <w:rsid w:val="0338BE21"/>
    <w:rsid w:val="034382E5"/>
    <w:rsid w:val="03447A55"/>
    <w:rsid w:val="03495BC4"/>
    <w:rsid w:val="034E5EC1"/>
    <w:rsid w:val="034E5EE5"/>
    <w:rsid w:val="035C87E7"/>
    <w:rsid w:val="035F33EF"/>
    <w:rsid w:val="036B5E6D"/>
    <w:rsid w:val="037557E9"/>
    <w:rsid w:val="037E61DD"/>
    <w:rsid w:val="038217CE"/>
    <w:rsid w:val="03921900"/>
    <w:rsid w:val="039499F6"/>
    <w:rsid w:val="03970EFC"/>
    <w:rsid w:val="03994D88"/>
    <w:rsid w:val="03A02162"/>
    <w:rsid w:val="03A0439D"/>
    <w:rsid w:val="03A0DFA1"/>
    <w:rsid w:val="03A462DD"/>
    <w:rsid w:val="03BF098A"/>
    <w:rsid w:val="03BFD05B"/>
    <w:rsid w:val="03C95729"/>
    <w:rsid w:val="03CC6575"/>
    <w:rsid w:val="03CD1FEA"/>
    <w:rsid w:val="03DFDC80"/>
    <w:rsid w:val="03E1BA2F"/>
    <w:rsid w:val="03E29E54"/>
    <w:rsid w:val="03E53D96"/>
    <w:rsid w:val="03E5FAE7"/>
    <w:rsid w:val="03EBF07C"/>
    <w:rsid w:val="03F33A84"/>
    <w:rsid w:val="03FA15B8"/>
    <w:rsid w:val="03FACBF0"/>
    <w:rsid w:val="03FAE7CD"/>
    <w:rsid w:val="040FEB79"/>
    <w:rsid w:val="041D1341"/>
    <w:rsid w:val="0422D4FA"/>
    <w:rsid w:val="042FF14E"/>
    <w:rsid w:val="043B759B"/>
    <w:rsid w:val="043CBA2B"/>
    <w:rsid w:val="04424ECB"/>
    <w:rsid w:val="0446FEAC"/>
    <w:rsid w:val="04496F01"/>
    <w:rsid w:val="0449F365"/>
    <w:rsid w:val="044F7710"/>
    <w:rsid w:val="04534A12"/>
    <w:rsid w:val="0454A737"/>
    <w:rsid w:val="0461D3E5"/>
    <w:rsid w:val="04651ACC"/>
    <w:rsid w:val="046EE3B0"/>
    <w:rsid w:val="048115BA"/>
    <w:rsid w:val="0494C7A5"/>
    <w:rsid w:val="049BC480"/>
    <w:rsid w:val="04A301A8"/>
    <w:rsid w:val="04ABBC0E"/>
    <w:rsid w:val="04B00DB6"/>
    <w:rsid w:val="04B5D685"/>
    <w:rsid w:val="04C1DCED"/>
    <w:rsid w:val="04C4AF2C"/>
    <w:rsid w:val="04C54C1D"/>
    <w:rsid w:val="04C945F1"/>
    <w:rsid w:val="04D6A2C4"/>
    <w:rsid w:val="04DAA1BD"/>
    <w:rsid w:val="04DEE70D"/>
    <w:rsid w:val="04E15EF9"/>
    <w:rsid w:val="04E1C45D"/>
    <w:rsid w:val="04E2E4E0"/>
    <w:rsid w:val="04E3C125"/>
    <w:rsid w:val="04E4605C"/>
    <w:rsid w:val="04E792AE"/>
    <w:rsid w:val="04E792AE"/>
    <w:rsid w:val="04EA6644"/>
    <w:rsid w:val="04EDD8A6"/>
    <w:rsid w:val="04F5774E"/>
    <w:rsid w:val="04F77213"/>
    <w:rsid w:val="04F7968D"/>
    <w:rsid w:val="04F90430"/>
    <w:rsid w:val="04FD876F"/>
    <w:rsid w:val="050750D4"/>
    <w:rsid w:val="050900D0"/>
    <w:rsid w:val="0510CF0A"/>
    <w:rsid w:val="05115086"/>
    <w:rsid w:val="05154C58"/>
    <w:rsid w:val="0517D10F"/>
    <w:rsid w:val="05184102"/>
    <w:rsid w:val="051D5004"/>
    <w:rsid w:val="051D5572"/>
    <w:rsid w:val="05251818"/>
    <w:rsid w:val="0529D16D"/>
    <w:rsid w:val="0533A4A2"/>
    <w:rsid w:val="0533A4A2"/>
    <w:rsid w:val="053908C2"/>
    <w:rsid w:val="054312BB"/>
    <w:rsid w:val="054B05EA"/>
    <w:rsid w:val="055734C6"/>
    <w:rsid w:val="05587E11"/>
    <w:rsid w:val="0558DF19"/>
    <w:rsid w:val="055EB2EA"/>
    <w:rsid w:val="056F9DF4"/>
    <w:rsid w:val="0571EC35"/>
    <w:rsid w:val="057AB60C"/>
    <w:rsid w:val="05826A58"/>
    <w:rsid w:val="0588BB2D"/>
    <w:rsid w:val="059699DC"/>
    <w:rsid w:val="05A175CD"/>
    <w:rsid w:val="05A4E8D8"/>
    <w:rsid w:val="05A736C8"/>
    <w:rsid w:val="05AEEEAA"/>
    <w:rsid w:val="05B0B204"/>
    <w:rsid w:val="05B5A5FC"/>
    <w:rsid w:val="05BAE48B"/>
    <w:rsid w:val="05D1A3AF"/>
    <w:rsid w:val="05D62E06"/>
    <w:rsid w:val="05E21C0C"/>
    <w:rsid w:val="05E30845"/>
    <w:rsid w:val="05E33F1B"/>
    <w:rsid w:val="05EF31B2"/>
    <w:rsid w:val="06087750"/>
    <w:rsid w:val="0609BB61"/>
    <w:rsid w:val="060B78CA"/>
    <w:rsid w:val="061D6A8B"/>
    <w:rsid w:val="06263A0D"/>
    <w:rsid w:val="0626E7D8"/>
    <w:rsid w:val="0627BE7D"/>
    <w:rsid w:val="0629D7C0"/>
    <w:rsid w:val="063AA3AB"/>
    <w:rsid w:val="06446B49"/>
    <w:rsid w:val="065478F2"/>
    <w:rsid w:val="06628F49"/>
    <w:rsid w:val="0664CC10"/>
    <w:rsid w:val="066A88F7"/>
    <w:rsid w:val="0672D333"/>
    <w:rsid w:val="068880F9"/>
    <w:rsid w:val="06891AB9"/>
    <w:rsid w:val="069160AB"/>
    <w:rsid w:val="06A37BA2"/>
    <w:rsid w:val="06ADF6E8"/>
    <w:rsid w:val="06B0B022"/>
    <w:rsid w:val="06B7088D"/>
    <w:rsid w:val="06B7166E"/>
    <w:rsid w:val="06B9C2B5"/>
    <w:rsid w:val="06C1407B"/>
    <w:rsid w:val="06C74887"/>
    <w:rsid w:val="06CE2C8D"/>
    <w:rsid w:val="06D5FF3F"/>
    <w:rsid w:val="06E4E120"/>
    <w:rsid w:val="06ECE428"/>
    <w:rsid w:val="06FBA2D2"/>
    <w:rsid w:val="070C7A8A"/>
    <w:rsid w:val="070FBADB"/>
    <w:rsid w:val="0710F187"/>
    <w:rsid w:val="0712591F"/>
    <w:rsid w:val="07154926"/>
    <w:rsid w:val="071667DF"/>
    <w:rsid w:val="071C28AE"/>
    <w:rsid w:val="07253278"/>
    <w:rsid w:val="07271ACF"/>
    <w:rsid w:val="072FC421"/>
    <w:rsid w:val="0731F971"/>
    <w:rsid w:val="073459E1"/>
    <w:rsid w:val="07347DA7"/>
    <w:rsid w:val="07347DA7"/>
    <w:rsid w:val="0735B3F0"/>
    <w:rsid w:val="073B8497"/>
    <w:rsid w:val="0746C05D"/>
    <w:rsid w:val="07505753"/>
    <w:rsid w:val="07580065"/>
    <w:rsid w:val="075A9388"/>
    <w:rsid w:val="075F984C"/>
    <w:rsid w:val="07654026"/>
    <w:rsid w:val="0765DB93"/>
    <w:rsid w:val="0768CD5D"/>
    <w:rsid w:val="076CB173"/>
    <w:rsid w:val="07706D30"/>
    <w:rsid w:val="077749E5"/>
    <w:rsid w:val="0777571F"/>
    <w:rsid w:val="0779CD96"/>
    <w:rsid w:val="07854BFF"/>
    <w:rsid w:val="0785FFEF"/>
    <w:rsid w:val="07861D59"/>
    <w:rsid w:val="078CAAF0"/>
    <w:rsid w:val="07901709"/>
    <w:rsid w:val="07972839"/>
    <w:rsid w:val="0799C0E8"/>
    <w:rsid w:val="079C31F4"/>
    <w:rsid w:val="079E7CDA"/>
    <w:rsid w:val="07ABDBD7"/>
    <w:rsid w:val="07ACC336"/>
    <w:rsid w:val="07B490AD"/>
    <w:rsid w:val="07B9009A"/>
    <w:rsid w:val="07C48205"/>
    <w:rsid w:val="07C5AB7B"/>
    <w:rsid w:val="07C9A807"/>
    <w:rsid w:val="07E02730"/>
    <w:rsid w:val="07E06B18"/>
    <w:rsid w:val="07EC8375"/>
    <w:rsid w:val="07FBA342"/>
    <w:rsid w:val="07FBC79A"/>
    <w:rsid w:val="07FD7D2B"/>
    <w:rsid w:val="0803F8B0"/>
    <w:rsid w:val="08040E81"/>
    <w:rsid w:val="0804AF43"/>
    <w:rsid w:val="0804B358"/>
    <w:rsid w:val="0804F9C9"/>
    <w:rsid w:val="080520DE"/>
    <w:rsid w:val="0806BE79"/>
    <w:rsid w:val="080EFD1D"/>
    <w:rsid w:val="080F3275"/>
    <w:rsid w:val="0811F997"/>
    <w:rsid w:val="0813261F"/>
    <w:rsid w:val="0814101B"/>
    <w:rsid w:val="081C2BCB"/>
    <w:rsid w:val="081C4088"/>
    <w:rsid w:val="081FF000"/>
    <w:rsid w:val="0820A98A"/>
    <w:rsid w:val="0822108A"/>
    <w:rsid w:val="082462EC"/>
    <w:rsid w:val="0825F990"/>
    <w:rsid w:val="082FBD04"/>
    <w:rsid w:val="08301D77"/>
    <w:rsid w:val="083261A3"/>
    <w:rsid w:val="0833ACF0"/>
    <w:rsid w:val="08358366"/>
    <w:rsid w:val="08368B6B"/>
    <w:rsid w:val="083C3867"/>
    <w:rsid w:val="08455F1D"/>
    <w:rsid w:val="0847FD79"/>
    <w:rsid w:val="0848D401"/>
    <w:rsid w:val="084A6332"/>
    <w:rsid w:val="0850CD27"/>
    <w:rsid w:val="085384B8"/>
    <w:rsid w:val="08575FA0"/>
    <w:rsid w:val="085B0B04"/>
    <w:rsid w:val="085B0B04"/>
    <w:rsid w:val="085B280F"/>
    <w:rsid w:val="085CE161"/>
    <w:rsid w:val="0863946A"/>
    <w:rsid w:val="0864A895"/>
    <w:rsid w:val="0864AA17"/>
    <w:rsid w:val="086588DE"/>
    <w:rsid w:val="08674B3D"/>
    <w:rsid w:val="0868F3A6"/>
    <w:rsid w:val="08691928"/>
    <w:rsid w:val="086FE6C4"/>
    <w:rsid w:val="0870DBF9"/>
    <w:rsid w:val="0870F24C"/>
    <w:rsid w:val="087241DD"/>
    <w:rsid w:val="0875B949"/>
    <w:rsid w:val="08798E12"/>
    <w:rsid w:val="087D74CB"/>
    <w:rsid w:val="08832007"/>
    <w:rsid w:val="08835D75"/>
    <w:rsid w:val="088D37BD"/>
    <w:rsid w:val="089C6305"/>
    <w:rsid w:val="08B1CA3C"/>
    <w:rsid w:val="08B61BE2"/>
    <w:rsid w:val="08B9573A"/>
    <w:rsid w:val="08B9F94D"/>
    <w:rsid w:val="08BEBFB2"/>
    <w:rsid w:val="08BF059C"/>
    <w:rsid w:val="08C4967E"/>
    <w:rsid w:val="08C95C41"/>
    <w:rsid w:val="08C96FA1"/>
    <w:rsid w:val="08CAE4AF"/>
    <w:rsid w:val="08CBA06C"/>
    <w:rsid w:val="08D31745"/>
    <w:rsid w:val="08D6A4E6"/>
    <w:rsid w:val="08D865B5"/>
    <w:rsid w:val="08E1B3AF"/>
    <w:rsid w:val="08E8675B"/>
    <w:rsid w:val="08F813F4"/>
    <w:rsid w:val="08F9FFB1"/>
    <w:rsid w:val="08FC7535"/>
    <w:rsid w:val="09008B55"/>
    <w:rsid w:val="0905537A"/>
    <w:rsid w:val="090847F4"/>
    <w:rsid w:val="090925DE"/>
    <w:rsid w:val="090A0099"/>
    <w:rsid w:val="090CECD6"/>
    <w:rsid w:val="09106CBF"/>
    <w:rsid w:val="091EFAFE"/>
    <w:rsid w:val="09228352"/>
    <w:rsid w:val="09255CB4"/>
    <w:rsid w:val="0925E169"/>
    <w:rsid w:val="092AA926"/>
    <w:rsid w:val="092CF57F"/>
    <w:rsid w:val="09303C85"/>
    <w:rsid w:val="0930CDC4"/>
    <w:rsid w:val="09328430"/>
    <w:rsid w:val="0932E59C"/>
    <w:rsid w:val="0933636B"/>
    <w:rsid w:val="093734EF"/>
    <w:rsid w:val="0937F6C7"/>
    <w:rsid w:val="094C5E87"/>
    <w:rsid w:val="094D5644"/>
    <w:rsid w:val="09553873"/>
    <w:rsid w:val="0955868D"/>
    <w:rsid w:val="095756C5"/>
    <w:rsid w:val="095ED740"/>
    <w:rsid w:val="09663B53"/>
    <w:rsid w:val="0970AAF3"/>
    <w:rsid w:val="0973EFC9"/>
    <w:rsid w:val="09817437"/>
    <w:rsid w:val="0989CD29"/>
    <w:rsid w:val="0989D014"/>
    <w:rsid w:val="098AF54E"/>
    <w:rsid w:val="098B0F10"/>
    <w:rsid w:val="098B8052"/>
    <w:rsid w:val="09A192F3"/>
    <w:rsid w:val="09A50EA8"/>
    <w:rsid w:val="09B171EF"/>
    <w:rsid w:val="09B27ADE"/>
    <w:rsid w:val="09C3566A"/>
    <w:rsid w:val="09C952EF"/>
    <w:rsid w:val="09D8BFFD"/>
    <w:rsid w:val="09E0D1A6"/>
    <w:rsid w:val="09E7EA9E"/>
    <w:rsid w:val="09F43F12"/>
    <w:rsid w:val="09F4D8D1"/>
    <w:rsid w:val="09F9DFA0"/>
    <w:rsid w:val="09FF17C2"/>
    <w:rsid w:val="0A061785"/>
    <w:rsid w:val="0A0748B4"/>
    <w:rsid w:val="0A0A4E1D"/>
    <w:rsid w:val="0A0D55A0"/>
    <w:rsid w:val="0A10E1F6"/>
    <w:rsid w:val="0A16ADBF"/>
    <w:rsid w:val="0A171115"/>
    <w:rsid w:val="0A1C24EF"/>
    <w:rsid w:val="0A1FA4B2"/>
    <w:rsid w:val="0A22CFCD"/>
    <w:rsid w:val="0A23B896"/>
    <w:rsid w:val="0A2A813C"/>
    <w:rsid w:val="0A2C35FB"/>
    <w:rsid w:val="0A2D9772"/>
    <w:rsid w:val="0A2F9DC1"/>
    <w:rsid w:val="0A34368D"/>
    <w:rsid w:val="0A3845D6"/>
    <w:rsid w:val="0A41669E"/>
    <w:rsid w:val="0A4FCD92"/>
    <w:rsid w:val="0A70D285"/>
    <w:rsid w:val="0A7D1260"/>
    <w:rsid w:val="0A82413C"/>
    <w:rsid w:val="0A894302"/>
    <w:rsid w:val="0A91E1E8"/>
    <w:rsid w:val="0A9ED67C"/>
    <w:rsid w:val="0A9ED67C"/>
    <w:rsid w:val="0AA22ED5"/>
    <w:rsid w:val="0AACBA82"/>
    <w:rsid w:val="0AAD207E"/>
    <w:rsid w:val="0AB1DA42"/>
    <w:rsid w:val="0AB2657D"/>
    <w:rsid w:val="0AB53913"/>
    <w:rsid w:val="0AB636A5"/>
    <w:rsid w:val="0AB95355"/>
    <w:rsid w:val="0AC0DD4E"/>
    <w:rsid w:val="0ACE3C5D"/>
    <w:rsid w:val="0AD449B5"/>
    <w:rsid w:val="0AD7C18E"/>
    <w:rsid w:val="0ADED302"/>
    <w:rsid w:val="0AE118CD"/>
    <w:rsid w:val="0AE652C8"/>
    <w:rsid w:val="0AF2C2AC"/>
    <w:rsid w:val="0AF3950F"/>
    <w:rsid w:val="0AF5BFA4"/>
    <w:rsid w:val="0AF6B63F"/>
    <w:rsid w:val="0B0B539D"/>
    <w:rsid w:val="0B1CF6B4"/>
    <w:rsid w:val="0B204ADE"/>
    <w:rsid w:val="0B286525"/>
    <w:rsid w:val="0B2ABBAE"/>
    <w:rsid w:val="0B2CC5B4"/>
    <w:rsid w:val="0B2E1972"/>
    <w:rsid w:val="0B2E66EC"/>
    <w:rsid w:val="0B318ADC"/>
    <w:rsid w:val="0B370D07"/>
    <w:rsid w:val="0B3807F8"/>
    <w:rsid w:val="0B38C64D"/>
    <w:rsid w:val="0B39662B"/>
    <w:rsid w:val="0B43B280"/>
    <w:rsid w:val="0B4A8E7D"/>
    <w:rsid w:val="0B4FDA59"/>
    <w:rsid w:val="0B545A80"/>
    <w:rsid w:val="0B585D70"/>
    <w:rsid w:val="0B5CE397"/>
    <w:rsid w:val="0B5FB5B0"/>
    <w:rsid w:val="0B65F4B5"/>
    <w:rsid w:val="0B699034"/>
    <w:rsid w:val="0B6CC8D1"/>
    <w:rsid w:val="0B729D90"/>
    <w:rsid w:val="0B79A9B1"/>
    <w:rsid w:val="0B7BAC75"/>
    <w:rsid w:val="0B7C352B"/>
    <w:rsid w:val="0B80FC4B"/>
    <w:rsid w:val="0B843C9D"/>
    <w:rsid w:val="0B89C8E9"/>
    <w:rsid w:val="0B8CFFBF"/>
    <w:rsid w:val="0B9B9AF7"/>
    <w:rsid w:val="0BA21977"/>
    <w:rsid w:val="0BA459BD"/>
    <w:rsid w:val="0BAD7967"/>
    <w:rsid w:val="0BAE7905"/>
    <w:rsid w:val="0BB8DCB2"/>
    <w:rsid w:val="0BBC7B46"/>
    <w:rsid w:val="0BBCD1BE"/>
    <w:rsid w:val="0BCA72BF"/>
    <w:rsid w:val="0BCCD1D1"/>
    <w:rsid w:val="0BCE3FD4"/>
    <w:rsid w:val="0BCE5140"/>
    <w:rsid w:val="0BD2F819"/>
    <w:rsid w:val="0BDA8BD4"/>
    <w:rsid w:val="0BDB1110"/>
    <w:rsid w:val="0BE27C4E"/>
    <w:rsid w:val="0BE27C4E"/>
    <w:rsid w:val="0BE3475E"/>
    <w:rsid w:val="0BF7FC92"/>
    <w:rsid w:val="0BF8910C"/>
    <w:rsid w:val="0BF9A283"/>
    <w:rsid w:val="0BFF92F1"/>
    <w:rsid w:val="0C0108FB"/>
    <w:rsid w:val="0C01609A"/>
    <w:rsid w:val="0C062E1D"/>
    <w:rsid w:val="0C09058C"/>
    <w:rsid w:val="0C0E69E8"/>
    <w:rsid w:val="0C0E69E8"/>
    <w:rsid w:val="0C122E0E"/>
    <w:rsid w:val="0C153A32"/>
    <w:rsid w:val="0C174FA8"/>
    <w:rsid w:val="0C1B7256"/>
    <w:rsid w:val="0C1F87AE"/>
    <w:rsid w:val="0C26ACD0"/>
    <w:rsid w:val="0C2C1DD4"/>
    <w:rsid w:val="0C2F9EF8"/>
    <w:rsid w:val="0C32674D"/>
    <w:rsid w:val="0C33B18A"/>
    <w:rsid w:val="0C35B793"/>
    <w:rsid w:val="0C3ABD99"/>
    <w:rsid w:val="0C41C1E0"/>
    <w:rsid w:val="0C433199"/>
    <w:rsid w:val="0C48CD70"/>
    <w:rsid w:val="0C4BD1D7"/>
    <w:rsid w:val="0C5065AD"/>
    <w:rsid w:val="0C562173"/>
    <w:rsid w:val="0C5B2560"/>
    <w:rsid w:val="0C60184B"/>
    <w:rsid w:val="0C610DA4"/>
    <w:rsid w:val="0C6A8E56"/>
    <w:rsid w:val="0C6A94CD"/>
    <w:rsid w:val="0C6DC072"/>
    <w:rsid w:val="0C6F14E5"/>
    <w:rsid w:val="0C702652"/>
    <w:rsid w:val="0C743A8D"/>
    <w:rsid w:val="0C7A0946"/>
    <w:rsid w:val="0C7D16F4"/>
    <w:rsid w:val="0C80E336"/>
    <w:rsid w:val="0C826F6F"/>
    <w:rsid w:val="0C82CF9B"/>
    <w:rsid w:val="0C850395"/>
    <w:rsid w:val="0C8A1C6C"/>
    <w:rsid w:val="0C8F6A4B"/>
    <w:rsid w:val="0C901FA7"/>
    <w:rsid w:val="0C9044DA"/>
    <w:rsid w:val="0C90A168"/>
    <w:rsid w:val="0C93433A"/>
    <w:rsid w:val="0C9BC9F6"/>
    <w:rsid w:val="0C9C2449"/>
    <w:rsid w:val="0C9D2F8F"/>
    <w:rsid w:val="0CA0BE95"/>
    <w:rsid w:val="0CA14186"/>
    <w:rsid w:val="0CA2DCCF"/>
    <w:rsid w:val="0CA3150B"/>
    <w:rsid w:val="0CB399E1"/>
    <w:rsid w:val="0CB49D9D"/>
    <w:rsid w:val="0CBB581B"/>
    <w:rsid w:val="0CC00D99"/>
    <w:rsid w:val="0CC02FCC"/>
    <w:rsid w:val="0CCCB9B7"/>
    <w:rsid w:val="0CCCBA18"/>
    <w:rsid w:val="0CCD8FD6"/>
    <w:rsid w:val="0CE2006D"/>
    <w:rsid w:val="0CE79FBC"/>
    <w:rsid w:val="0CEFABDC"/>
    <w:rsid w:val="0CF13482"/>
    <w:rsid w:val="0CF4DC77"/>
    <w:rsid w:val="0CFAB863"/>
    <w:rsid w:val="0D028387"/>
    <w:rsid w:val="0D0A74B5"/>
    <w:rsid w:val="0D0ED585"/>
    <w:rsid w:val="0D144658"/>
    <w:rsid w:val="0D22135C"/>
    <w:rsid w:val="0D238F96"/>
    <w:rsid w:val="0D246160"/>
    <w:rsid w:val="0D2E8B34"/>
    <w:rsid w:val="0D36CAB8"/>
    <w:rsid w:val="0D3CB318"/>
    <w:rsid w:val="0D400BAE"/>
    <w:rsid w:val="0D4A136C"/>
    <w:rsid w:val="0D5246B2"/>
    <w:rsid w:val="0D58D256"/>
    <w:rsid w:val="0D5A747B"/>
    <w:rsid w:val="0D5DD70A"/>
    <w:rsid w:val="0D720C31"/>
    <w:rsid w:val="0D77D4F9"/>
    <w:rsid w:val="0D894CFE"/>
    <w:rsid w:val="0D92157E"/>
    <w:rsid w:val="0DA2D919"/>
    <w:rsid w:val="0DA41090"/>
    <w:rsid w:val="0DB7A1D5"/>
    <w:rsid w:val="0DC81037"/>
    <w:rsid w:val="0DD2AEB8"/>
    <w:rsid w:val="0DD317AF"/>
    <w:rsid w:val="0DDC7E06"/>
    <w:rsid w:val="0DDCC9A6"/>
    <w:rsid w:val="0DDD997B"/>
    <w:rsid w:val="0DE587F4"/>
    <w:rsid w:val="0DEDA4CC"/>
    <w:rsid w:val="0DF0282C"/>
    <w:rsid w:val="0DF1697E"/>
    <w:rsid w:val="0DF305A8"/>
    <w:rsid w:val="0DF305A8"/>
    <w:rsid w:val="0DF3CAB0"/>
    <w:rsid w:val="0DF8B5A5"/>
    <w:rsid w:val="0DFA0C2D"/>
    <w:rsid w:val="0E19C200"/>
    <w:rsid w:val="0E2A9C64"/>
    <w:rsid w:val="0E2D777D"/>
    <w:rsid w:val="0E307F8C"/>
    <w:rsid w:val="0E3238DF"/>
    <w:rsid w:val="0E454F6A"/>
    <w:rsid w:val="0E46762B"/>
    <w:rsid w:val="0E4D5910"/>
    <w:rsid w:val="0E544C6B"/>
    <w:rsid w:val="0E5D65D5"/>
    <w:rsid w:val="0E60FC0D"/>
    <w:rsid w:val="0E651898"/>
    <w:rsid w:val="0E7518E4"/>
    <w:rsid w:val="0E75A25E"/>
    <w:rsid w:val="0E7DE7DC"/>
    <w:rsid w:val="0E7FA353"/>
    <w:rsid w:val="0E80159A"/>
    <w:rsid w:val="0E801C6A"/>
    <w:rsid w:val="0E81967A"/>
    <w:rsid w:val="0E85AB59"/>
    <w:rsid w:val="0E85F5B0"/>
    <w:rsid w:val="0E9289A2"/>
    <w:rsid w:val="0E93BE29"/>
    <w:rsid w:val="0E9BF050"/>
    <w:rsid w:val="0E9E2212"/>
    <w:rsid w:val="0EA6FBBE"/>
    <w:rsid w:val="0EADB0A0"/>
    <w:rsid w:val="0EB0A29B"/>
    <w:rsid w:val="0EB30727"/>
    <w:rsid w:val="0EB92F61"/>
    <w:rsid w:val="0EBCB917"/>
    <w:rsid w:val="0EC1F9CB"/>
    <w:rsid w:val="0ED1EEED"/>
    <w:rsid w:val="0ED8B09B"/>
    <w:rsid w:val="0EDD95D8"/>
    <w:rsid w:val="0EE6707A"/>
    <w:rsid w:val="0EF72C33"/>
    <w:rsid w:val="0EFA8149"/>
    <w:rsid w:val="0F04DAF8"/>
    <w:rsid w:val="0F078774"/>
    <w:rsid w:val="0F0EEBDE"/>
    <w:rsid w:val="0F14BFFB"/>
    <w:rsid w:val="0F2475B0"/>
    <w:rsid w:val="0F285D1B"/>
    <w:rsid w:val="0F364C1D"/>
    <w:rsid w:val="0F367D22"/>
    <w:rsid w:val="0F4A13CC"/>
    <w:rsid w:val="0F4CA73D"/>
    <w:rsid w:val="0F4E7B48"/>
    <w:rsid w:val="0F4FFEDA"/>
    <w:rsid w:val="0F52FCB1"/>
    <w:rsid w:val="0F550C05"/>
    <w:rsid w:val="0F58C77B"/>
    <w:rsid w:val="0F5BF754"/>
    <w:rsid w:val="0F5C7232"/>
    <w:rsid w:val="0F5D4C23"/>
    <w:rsid w:val="0F5DC5B0"/>
    <w:rsid w:val="0F620832"/>
    <w:rsid w:val="0F624016"/>
    <w:rsid w:val="0F64D86E"/>
    <w:rsid w:val="0F6670EE"/>
    <w:rsid w:val="0F74DC6E"/>
    <w:rsid w:val="0F75EC53"/>
    <w:rsid w:val="0F77D3B6"/>
    <w:rsid w:val="0F7E479E"/>
    <w:rsid w:val="0F845AE3"/>
    <w:rsid w:val="0F93499A"/>
    <w:rsid w:val="0FAACB95"/>
    <w:rsid w:val="0FADBF36"/>
    <w:rsid w:val="0FB2B02F"/>
    <w:rsid w:val="0FB4AEEE"/>
    <w:rsid w:val="0FB73B84"/>
    <w:rsid w:val="0FC4BD89"/>
    <w:rsid w:val="0FC764E9"/>
    <w:rsid w:val="0FC82579"/>
    <w:rsid w:val="0FC8F8B1"/>
    <w:rsid w:val="0FCFB9CD"/>
    <w:rsid w:val="0FD076EF"/>
    <w:rsid w:val="0FD22473"/>
    <w:rsid w:val="0FD957EA"/>
    <w:rsid w:val="0FDBA24E"/>
    <w:rsid w:val="0FDCA24E"/>
    <w:rsid w:val="0FE5D4AF"/>
    <w:rsid w:val="0FE60CEA"/>
    <w:rsid w:val="0FEEA9C7"/>
    <w:rsid w:val="0FF0D262"/>
    <w:rsid w:val="0FF13E28"/>
    <w:rsid w:val="0FF1F4A3"/>
    <w:rsid w:val="0FFED6BC"/>
    <w:rsid w:val="1005ADC4"/>
    <w:rsid w:val="10065D12"/>
    <w:rsid w:val="1008845E"/>
    <w:rsid w:val="1013990B"/>
    <w:rsid w:val="10140535"/>
    <w:rsid w:val="101611FA"/>
    <w:rsid w:val="10186D64"/>
    <w:rsid w:val="1019EF6F"/>
    <w:rsid w:val="101AB9FA"/>
    <w:rsid w:val="101ECE20"/>
    <w:rsid w:val="102B12E6"/>
    <w:rsid w:val="102B55AA"/>
    <w:rsid w:val="102BD059"/>
    <w:rsid w:val="102D5F23"/>
    <w:rsid w:val="10391C93"/>
    <w:rsid w:val="1039F0EF"/>
    <w:rsid w:val="103AFE58"/>
    <w:rsid w:val="103BB0FB"/>
    <w:rsid w:val="10420730"/>
    <w:rsid w:val="104B6262"/>
    <w:rsid w:val="104D3B4C"/>
    <w:rsid w:val="1054AD7B"/>
    <w:rsid w:val="10613C27"/>
    <w:rsid w:val="1067BD7C"/>
    <w:rsid w:val="10689F78"/>
    <w:rsid w:val="106A40BC"/>
    <w:rsid w:val="106CE3BA"/>
    <w:rsid w:val="10706747"/>
    <w:rsid w:val="1072956F"/>
    <w:rsid w:val="107486CC"/>
    <w:rsid w:val="107A593E"/>
    <w:rsid w:val="10811657"/>
    <w:rsid w:val="108C2DB9"/>
    <w:rsid w:val="108E739D"/>
    <w:rsid w:val="108E918E"/>
    <w:rsid w:val="108FC00D"/>
    <w:rsid w:val="10917FA6"/>
    <w:rsid w:val="1097B1CE"/>
    <w:rsid w:val="109C0B36"/>
    <w:rsid w:val="109EEE8E"/>
    <w:rsid w:val="10B26860"/>
    <w:rsid w:val="10BA390D"/>
    <w:rsid w:val="10C5400D"/>
    <w:rsid w:val="10C7D492"/>
    <w:rsid w:val="10CF84A2"/>
    <w:rsid w:val="10D379A3"/>
    <w:rsid w:val="10D4FB08"/>
    <w:rsid w:val="10D9E4A6"/>
    <w:rsid w:val="10DAABE2"/>
    <w:rsid w:val="10DDE4C1"/>
    <w:rsid w:val="10E271FC"/>
    <w:rsid w:val="10E92D0D"/>
    <w:rsid w:val="10E9E111"/>
    <w:rsid w:val="10ED72B0"/>
    <w:rsid w:val="110067DA"/>
    <w:rsid w:val="1106556D"/>
    <w:rsid w:val="11181DCD"/>
    <w:rsid w:val="11240F58"/>
    <w:rsid w:val="1127C63E"/>
    <w:rsid w:val="11285BA9"/>
    <w:rsid w:val="112F606B"/>
    <w:rsid w:val="1133CC5E"/>
    <w:rsid w:val="1133F2AA"/>
    <w:rsid w:val="11371241"/>
    <w:rsid w:val="113BB8A8"/>
    <w:rsid w:val="113E0822"/>
    <w:rsid w:val="113EDD37"/>
    <w:rsid w:val="113F5AC0"/>
    <w:rsid w:val="113F7639"/>
    <w:rsid w:val="1152B82B"/>
    <w:rsid w:val="1158DBD7"/>
    <w:rsid w:val="115B05A0"/>
    <w:rsid w:val="1162A95F"/>
    <w:rsid w:val="1162B190"/>
    <w:rsid w:val="1168A72E"/>
    <w:rsid w:val="11729771"/>
    <w:rsid w:val="11817C8C"/>
    <w:rsid w:val="119AC82E"/>
    <w:rsid w:val="11A74AE7"/>
    <w:rsid w:val="11A7A6CA"/>
    <w:rsid w:val="11A7B748"/>
    <w:rsid w:val="11B6C7BF"/>
    <w:rsid w:val="11BAEDAB"/>
    <w:rsid w:val="11BC8D22"/>
    <w:rsid w:val="11C02B7E"/>
    <w:rsid w:val="11C554E3"/>
    <w:rsid w:val="11CADC1E"/>
    <w:rsid w:val="11D0F71C"/>
    <w:rsid w:val="11D4080D"/>
    <w:rsid w:val="11D4080D"/>
    <w:rsid w:val="11DE5622"/>
    <w:rsid w:val="11DF80B8"/>
    <w:rsid w:val="11F47590"/>
    <w:rsid w:val="11F48FDF"/>
    <w:rsid w:val="11F8306C"/>
    <w:rsid w:val="1202020F"/>
    <w:rsid w:val="120431AD"/>
    <w:rsid w:val="120C6AA3"/>
    <w:rsid w:val="121E5881"/>
    <w:rsid w:val="1223A143"/>
    <w:rsid w:val="1226EDB2"/>
    <w:rsid w:val="1227E3DD"/>
    <w:rsid w:val="122F8243"/>
    <w:rsid w:val="1236F89E"/>
    <w:rsid w:val="123E28DB"/>
    <w:rsid w:val="123E28DB"/>
    <w:rsid w:val="123EE181"/>
    <w:rsid w:val="124522CC"/>
    <w:rsid w:val="124C63FF"/>
    <w:rsid w:val="124C63FF"/>
    <w:rsid w:val="125A044C"/>
    <w:rsid w:val="125CCCC2"/>
    <w:rsid w:val="125FFE66"/>
    <w:rsid w:val="1261E6C8"/>
    <w:rsid w:val="126B7662"/>
    <w:rsid w:val="126ECDB1"/>
    <w:rsid w:val="126F2B33"/>
    <w:rsid w:val="12717328"/>
    <w:rsid w:val="128A26C8"/>
    <w:rsid w:val="128B9542"/>
    <w:rsid w:val="128F7290"/>
    <w:rsid w:val="12911E92"/>
    <w:rsid w:val="1294DC2F"/>
    <w:rsid w:val="129644A7"/>
    <w:rsid w:val="1297CD41"/>
    <w:rsid w:val="1298F7B0"/>
    <w:rsid w:val="1298F7B0"/>
    <w:rsid w:val="129B1EC0"/>
    <w:rsid w:val="129BEC1F"/>
    <w:rsid w:val="12A26F46"/>
    <w:rsid w:val="12A85FDC"/>
    <w:rsid w:val="12A9DBA2"/>
    <w:rsid w:val="12AF4541"/>
    <w:rsid w:val="12B03492"/>
    <w:rsid w:val="12B23847"/>
    <w:rsid w:val="12BE7148"/>
    <w:rsid w:val="12BF49E7"/>
    <w:rsid w:val="12C31066"/>
    <w:rsid w:val="12D64C84"/>
    <w:rsid w:val="12DF8F6A"/>
    <w:rsid w:val="12DF96A0"/>
    <w:rsid w:val="12E0E681"/>
    <w:rsid w:val="12E9EFE4"/>
    <w:rsid w:val="12EBEC45"/>
    <w:rsid w:val="12F8A950"/>
    <w:rsid w:val="1303CBAD"/>
    <w:rsid w:val="130E14B9"/>
    <w:rsid w:val="130E7025"/>
    <w:rsid w:val="130EDCB5"/>
    <w:rsid w:val="13126845"/>
    <w:rsid w:val="13154978"/>
    <w:rsid w:val="131D2427"/>
    <w:rsid w:val="1323399F"/>
    <w:rsid w:val="13262D27"/>
    <w:rsid w:val="132C7FA1"/>
    <w:rsid w:val="1335A18E"/>
    <w:rsid w:val="133F66AD"/>
    <w:rsid w:val="13469B39"/>
    <w:rsid w:val="1346C89F"/>
    <w:rsid w:val="1347B2F3"/>
    <w:rsid w:val="134F1D08"/>
    <w:rsid w:val="13633FC0"/>
    <w:rsid w:val="13714126"/>
    <w:rsid w:val="13729DB8"/>
    <w:rsid w:val="13797722"/>
    <w:rsid w:val="137A94D4"/>
    <w:rsid w:val="137E4423"/>
    <w:rsid w:val="137FBA88"/>
    <w:rsid w:val="1384E398"/>
    <w:rsid w:val="138DC831"/>
    <w:rsid w:val="1397A7C2"/>
    <w:rsid w:val="13AA55A3"/>
    <w:rsid w:val="13B022D2"/>
    <w:rsid w:val="13B032FA"/>
    <w:rsid w:val="13C0950A"/>
    <w:rsid w:val="13C0B3C8"/>
    <w:rsid w:val="13CA1E12"/>
    <w:rsid w:val="13CAAD42"/>
    <w:rsid w:val="13E0A1E1"/>
    <w:rsid w:val="13E25A30"/>
    <w:rsid w:val="13EEB36F"/>
    <w:rsid w:val="13F004FC"/>
    <w:rsid w:val="13F0C946"/>
    <w:rsid w:val="13F60E36"/>
    <w:rsid w:val="13FD8994"/>
    <w:rsid w:val="13FD9771"/>
    <w:rsid w:val="13FD9771"/>
    <w:rsid w:val="1405B8A7"/>
    <w:rsid w:val="1405CE1E"/>
    <w:rsid w:val="141FD5EF"/>
    <w:rsid w:val="142643C3"/>
    <w:rsid w:val="1427A197"/>
    <w:rsid w:val="142BD0E2"/>
    <w:rsid w:val="142DF385"/>
    <w:rsid w:val="143D395F"/>
    <w:rsid w:val="1447AF5D"/>
    <w:rsid w:val="1447C4C7"/>
    <w:rsid w:val="14515CB5"/>
    <w:rsid w:val="145451FC"/>
    <w:rsid w:val="145592EA"/>
    <w:rsid w:val="146E512C"/>
    <w:rsid w:val="146E650E"/>
    <w:rsid w:val="1474E1AE"/>
    <w:rsid w:val="14789B1E"/>
    <w:rsid w:val="148E4F1A"/>
    <w:rsid w:val="148E63D2"/>
    <w:rsid w:val="14B516BD"/>
    <w:rsid w:val="14B82966"/>
    <w:rsid w:val="14C001D2"/>
    <w:rsid w:val="14C5D457"/>
    <w:rsid w:val="14CCA0C7"/>
    <w:rsid w:val="14CE40DD"/>
    <w:rsid w:val="14D6E5FF"/>
    <w:rsid w:val="14DFB308"/>
    <w:rsid w:val="14E204D3"/>
    <w:rsid w:val="14E72E64"/>
    <w:rsid w:val="14EF707D"/>
    <w:rsid w:val="14F1000E"/>
    <w:rsid w:val="14F62E1D"/>
    <w:rsid w:val="14FC6A73"/>
    <w:rsid w:val="14FC9358"/>
    <w:rsid w:val="14FF0EC0"/>
    <w:rsid w:val="1506608B"/>
    <w:rsid w:val="15090EBB"/>
    <w:rsid w:val="150C8A7F"/>
    <w:rsid w:val="150EAF64"/>
    <w:rsid w:val="150EE4E5"/>
    <w:rsid w:val="151787F7"/>
    <w:rsid w:val="151B8CFD"/>
    <w:rsid w:val="1531B08C"/>
    <w:rsid w:val="15337114"/>
    <w:rsid w:val="15343A34"/>
    <w:rsid w:val="15345D13"/>
    <w:rsid w:val="1534F377"/>
    <w:rsid w:val="153A99EB"/>
    <w:rsid w:val="1548C310"/>
    <w:rsid w:val="154ECC67"/>
    <w:rsid w:val="1550CC8A"/>
    <w:rsid w:val="15510359"/>
    <w:rsid w:val="15597D64"/>
    <w:rsid w:val="1564B47C"/>
    <w:rsid w:val="1570D333"/>
    <w:rsid w:val="1574FE0A"/>
    <w:rsid w:val="1575FD32"/>
    <w:rsid w:val="157933B0"/>
    <w:rsid w:val="1592DFEE"/>
    <w:rsid w:val="159CAC77"/>
    <w:rsid w:val="159F7CDA"/>
    <w:rsid w:val="15A9202E"/>
    <w:rsid w:val="15AAFE70"/>
    <w:rsid w:val="15B4123F"/>
    <w:rsid w:val="15BD1B7D"/>
    <w:rsid w:val="15BFC361"/>
    <w:rsid w:val="15C0720C"/>
    <w:rsid w:val="15CAD5A3"/>
    <w:rsid w:val="15D088C1"/>
    <w:rsid w:val="15D29A73"/>
    <w:rsid w:val="15DA64B0"/>
    <w:rsid w:val="15E29DE4"/>
    <w:rsid w:val="15E955C7"/>
    <w:rsid w:val="15F1E3FA"/>
    <w:rsid w:val="15F2CBAB"/>
    <w:rsid w:val="15F84494"/>
    <w:rsid w:val="15FA4BCD"/>
    <w:rsid w:val="15FAB0C9"/>
    <w:rsid w:val="1601ED50"/>
    <w:rsid w:val="16029714"/>
    <w:rsid w:val="1602D1C1"/>
    <w:rsid w:val="1605CFB6"/>
    <w:rsid w:val="1608D740"/>
    <w:rsid w:val="16094453"/>
    <w:rsid w:val="1609AF73"/>
    <w:rsid w:val="160B1EA4"/>
    <w:rsid w:val="16141EA2"/>
    <w:rsid w:val="162DE041"/>
    <w:rsid w:val="1630A03D"/>
    <w:rsid w:val="163284EA"/>
    <w:rsid w:val="1636F2E6"/>
    <w:rsid w:val="163B1A38"/>
    <w:rsid w:val="163C7D07"/>
    <w:rsid w:val="163D4179"/>
    <w:rsid w:val="164B159B"/>
    <w:rsid w:val="164EAD31"/>
    <w:rsid w:val="16521633"/>
    <w:rsid w:val="165494D0"/>
    <w:rsid w:val="1657DC0D"/>
    <w:rsid w:val="1662025C"/>
    <w:rsid w:val="1667F437"/>
    <w:rsid w:val="1669C4F2"/>
    <w:rsid w:val="16704FF3"/>
    <w:rsid w:val="16707CA8"/>
    <w:rsid w:val="16744478"/>
    <w:rsid w:val="16756BEC"/>
    <w:rsid w:val="16762F7C"/>
    <w:rsid w:val="167A489C"/>
    <w:rsid w:val="167F2CC5"/>
    <w:rsid w:val="16882F43"/>
    <w:rsid w:val="16919D56"/>
    <w:rsid w:val="16A1EC87"/>
    <w:rsid w:val="16A403EF"/>
    <w:rsid w:val="16AA0E34"/>
    <w:rsid w:val="16AE0330"/>
    <w:rsid w:val="16B39918"/>
    <w:rsid w:val="16B6F2B4"/>
    <w:rsid w:val="16C108FE"/>
    <w:rsid w:val="16C226D3"/>
    <w:rsid w:val="16C3F6FB"/>
    <w:rsid w:val="16D94E6B"/>
    <w:rsid w:val="16DEB4BF"/>
    <w:rsid w:val="16E0F9C6"/>
    <w:rsid w:val="16E53F75"/>
    <w:rsid w:val="17030D25"/>
    <w:rsid w:val="17054CDA"/>
    <w:rsid w:val="1708962B"/>
    <w:rsid w:val="170A4D9A"/>
    <w:rsid w:val="1712F6F6"/>
    <w:rsid w:val="1721605E"/>
    <w:rsid w:val="1722E3E9"/>
    <w:rsid w:val="172F5202"/>
    <w:rsid w:val="1733FF86"/>
    <w:rsid w:val="173F1694"/>
    <w:rsid w:val="17441284"/>
    <w:rsid w:val="174FEC67"/>
    <w:rsid w:val="17611290"/>
    <w:rsid w:val="17611290"/>
    <w:rsid w:val="1762C350"/>
    <w:rsid w:val="1767ED60"/>
    <w:rsid w:val="17684A3D"/>
    <w:rsid w:val="176F5AEF"/>
    <w:rsid w:val="176F8947"/>
    <w:rsid w:val="176FCD80"/>
    <w:rsid w:val="1770458B"/>
    <w:rsid w:val="1781D72E"/>
    <w:rsid w:val="17828CFA"/>
    <w:rsid w:val="1787C14A"/>
    <w:rsid w:val="178E0BEF"/>
    <w:rsid w:val="17911E81"/>
    <w:rsid w:val="1792F13A"/>
    <w:rsid w:val="17999D7C"/>
    <w:rsid w:val="17A04011"/>
    <w:rsid w:val="17B07CD8"/>
    <w:rsid w:val="17C6749F"/>
    <w:rsid w:val="17C6D12E"/>
    <w:rsid w:val="17C927AE"/>
    <w:rsid w:val="17CA28D3"/>
    <w:rsid w:val="17D45B55"/>
    <w:rsid w:val="17DB0072"/>
    <w:rsid w:val="17DE5873"/>
    <w:rsid w:val="17E17951"/>
    <w:rsid w:val="17E2B05C"/>
    <w:rsid w:val="17E7ABFE"/>
    <w:rsid w:val="17ED4B25"/>
    <w:rsid w:val="17F1AD54"/>
    <w:rsid w:val="17F7B566"/>
    <w:rsid w:val="180F0BE6"/>
    <w:rsid w:val="181A1843"/>
    <w:rsid w:val="18240518"/>
    <w:rsid w:val="182D8526"/>
    <w:rsid w:val="1830BEAC"/>
    <w:rsid w:val="18312B8B"/>
    <w:rsid w:val="183435DD"/>
    <w:rsid w:val="18398C39"/>
    <w:rsid w:val="1839F874"/>
    <w:rsid w:val="183C28BA"/>
    <w:rsid w:val="18407A1C"/>
    <w:rsid w:val="1840CDFA"/>
    <w:rsid w:val="184B3F75"/>
    <w:rsid w:val="18662530"/>
    <w:rsid w:val="1868A5CA"/>
    <w:rsid w:val="18717A1D"/>
    <w:rsid w:val="1872C006"/>
    <w:rsid w:val="1876FB0F"/>
    <w:rsid w:val="1877C842"/>
    <w:rsid w:val="187A4CEE"/>
    <w:rsid w:val="188EDD0F"/>
    <w:rsid w:val="189EC22D"/>
    <w:rsid w:val="18A08FD3"/>
    <w:rsid w:val="18A917CD"/>
    <w:rsid w:val="18AAFA11"/>
    <w:rsid w:val="18B14A3C"/>
    <w:rsid w:val="18B1EB02"/>
    <w:rsid w:val="18B69197"/>
    <w:rsid w:val="18BB4645"/>
    <w:rsid w:val="18BCBAFC"/>
    <w:rsid w:val="18C32417"/>
    <w:rsid w:val="18C32417"/>
    <w:rsid w:val="18C40946"/>
    <w:rsid w:val="18CED28F"/>
    <w:rsid w:val="18D1F266"/>
    <w:rsid w:val="18D6EEBC"/>
    <w:rsid w:val="18DEAF48"/>
    <w:rsid w:val="18EA5251"/>
    <w:rsid w:val="18EEFB69"/>
    <w:rsid w:val="18F57D2A"/>
    <w:rsid w:val="18FF2DC5"/>
    <w:rsid w:val="1900C888"/>
    <w:rsid w:val="190DD26E"/>
    <w:rsid w:val="19132B1A"/>
    <w:rsid w:val="1915060C"/>
    <w:rsid w:val="19188630"/>
    <w:rsid w:val="191A4C76"/>
    <w:rsid w:val="191D3BEF"/>
    <w:rsid w:val="191E2C13"/>
    <w:rsid w:val="191F9FD6"/>
    <w:rsid w:val="1921EC26"/>
    <w:rsid w:val="192C5114"/>
    <w:rsid w:val="1933F33F"/>
    <w:rsid w:val="193425DD"/>
    <w:rsid w:val="19364D60"/>
    <w:rsid w:val="1938D5F6"/>
    <w:rsid w:val="1942C2DB"/>
    <w:rsid w:val="1945CE7A"/>
    <w:rsid w:val="19478887"/>
    <w:rsid w:val="194817B2"/>
    <w:rsid w:val="194BEDF5"/>
    <w:rsid w:val="194DEB4E"/>
    <w:rsid w:val="195093E9"/>
    <w:rsid w:val="1951A4A6"/>
    <w:rsid w:val="195A6880"/>
    <w:rsid w:val="195B2FA4"/>
    <w:rsid w:val="196966F1"/>
    <w:rsid w:val="196A377A"/>
    <w:rsid w:val="196B8003"/>
    <w:rsid w:val="1983F7CF"/>
    <w:rsid w:val="1984DEE0"/>
    <w:rsid w:val="198CC01F"/>
    <w:rsid w:val="1999970B"/>
    <w:rsid w:val="199A558A"/>
    <w:rsid w:val="19A0B8AD"/>
    <w:rsid w:val="19B722BB"/>
    <w:rsid w:val="19BADB69"/>
    <w:rsid w:val="19BEB61F"/>
    <w:rsid w:val="19C1A490"/>
    <w:rsid w:val="19C338CA"/>
    <w:rsid w:val="19C357B7"/>
    <w:rsid w:val="19CFF570"/>
    <w:rsid w:val="19D4866E"/>
    <w:rsid w:val="19DA6C50"/>
    <w:rsid w:val="19DEB642"/>
    <w:rsid w:val="19DFB019"/>
    <w:rsid w:val="19E0D718"/>
    <w:rsid w:val="19E2CC68"/>
    <w:rsid w:val="19EA53B0"/>
    <w:rsid w:val="19EC2F00"/>
    <w:rsid w:val="19F2D5C4"/>
    <w:rsid w:val="19F4CA3C"/>
    <w:rsid w:val="1A1228C5"/>
    <w:rsid w:val="1A12DBA9"/>
    <w:rsid w:val="1A16A563"/>
    <w:rsid w:val="1A18E19D"/>
    <w:rsid w:val="1A253C22"/>
    <w:rsid w:val="1A26ED27"/>
    <w:rsid w:val="1A291734"/>
    <w:rsid w:val="1A291734"/>
    <w:rsid w:val="1A313671"/>
    <w:rsid w:val="1A334D65"/>
    <w:rsid w:val="1A361F77"/>
    <w:rsid w:val="1A367D5C"/>
    <w:rsid w:val="1A3D479F"/>
    <w:rsid w:val="1A449636"/>
    <w:rsid w:val="1A4C5CDE"/>
    <w:rsid w:val="1A4CB172"/>
    <w:rsid w:val="1A50FDC7"/>
    <w:rsid w:val="1A51A26C"/>
    <w:rsid w:val="1A5751F6"/>
    <w:rsid w:val="1A627EBC"/>
    <w:rsid w:val="1A6283C7"/>
    <w:rsid w:val="1A70F500"/>
    <w:rsid w:val="1A730DCC"/>
    <w:rsid w:val="1A74BDDC"/>
    <w:rsid w:val="1A753236"/>
    <w:rsid w:val="1A84FC4C"/>
    <w:rsid w:val="1A87F1BE"/>
    <w:rsid w:val="1A8B0523"/>
    <w:rsid w:val="1A8B343D"/>
    <w:rsid w:val="1A8B6669"/>
    <w:rsid w:val="1A8C4319"/>
    <w:rsid w:val="1A8DF286"/>
    <w:rsid w:val="1A8E48C6"/>
    <w:rsid w:val="1A8F3724"/>
    <w:rsid w:val="1A8F6EBF"/>
    <w:rsid w:val="1A925B5B"/>
    <w:rsid w:val="1A9B7AA6"/>
    <w:rsid w:val="1A9EA7E2"/>
    <w:rsid w:val="1AA74552"/>
    <w:rsid w:val="1AAF0D47"/>
    <w:rsid w:val="1AAF9BC3"/>
    <w:rsid w:val="1AAFCF1D"/>
    <w:rsid w:val="1AB02C96"/>
    <w:rsid w:val="1AB9F9F3"/>
    <w:rsid w:val="1ABBA1A2"/>
    <w:rsid w:val="1ACBFD9D"/>
    <w:rsid w:val="1ACCEF44"/>
    <w:rsid w:val="1ACE9FCA"/>
    <w:rsid w:val="1AD00C1B"/>
    <w:rsid w:val="1AD19A68"/>
    <w:rsid w:val="1ADB0F7F"/>
    <w:rsid w:val="1ADBA471"/>
    <w:rsid w:val="1ADE586C"/>
    <w:rsid w:val="1AE4A797"/>
    <w:rsid w:val="1AF0BA25"/>
    <w:rsid w:val="1AF1988B"/>
    <w:rsid w:val="1AFD7829"/>
    <w:rsid w:val="1AFFA767"/>
    <w:rsid w:val="1B0FFFE8"/>
    <w:rsid w:val="1B149BCA"/>
    <w:rsid w:val="1B186077"/>
    <w:rsid w:val="1B2B41D7"/>
    <w:rsid w:val="1B2C8E80"/>
    <w:rsid w:val="1B312545"/>
    <w:rsid w:val="1B3B7862"/>
    <w:rsid w:val="1B3EE145"/>
    <w:rsid w:val="1B3F91B1"/>
    <w:rsid w:val="1B49D141"/>
    <w:rsid w:val="1B4CE574"/>
    <w:rsid w:val="1B4D93BE"/>
    <w:rsid w:val="1B4E1FA9"/>
    <w:rsid w:val="1B4E2479"/>
    <w:rsid w:val="1B4E334E"/>
    <w:rsid w:val="1B59895F"/>
    <w:rsid w:val="1B5FD4C1"/>
    <w:rsid w:val="1B707AA1"/>
    <w:rsid w:val="1B70849C"/>
    <w:rsid w:val="1B7A166F"/>
    <w:rsid w:val="1B7B56B6"/>
    <w:rsid w:val="1B7F58A6"/>
    <w:rsid w:val="1B83759F"/>
    <w:rsid w:val="1B84DBBB"/>
    <w:rsid w:val="1B9326D3"/>
    <w:rsid w:val="1B93B327"/>
    <w:rsid w:val="1B940CE6"/>
    <w:rsid w:val="1B988898"/>
    <w:rsid w:val="1B98D53F"/>
    <w:rsid w:val="1B9F4C84"/>
    <w:rsid w:val="1BAF1037"/>
    <w:rsid w:val="1BB1087B"/>
    <w:rsid w:val="1BC9E982"/>
    <w:rsid w:val="1BD2CDB0"/>
    <w:rsid w:val="1BE0922A"/>
    <w:rsid w:val="1BEEFED1"/>
    <w:rsid w:val="1BF2BDBB"/>
    <w:rsid w:val="1BF3D5AE"/>
    <w:rsid w:val="1BF55EA9"/>
    <w:rsid w:val="1BFC7DA6"/>
    <w:rsid w:val="1BFDD495"/>
    <w:rsid w:val="1C0CE9CD"/>
    <w:rsid w:val="1C0CE9CD"/>
    <w:rsid w:val="1C17282D"/>
    <w:rsid w:val="1C1C0E45"/>
    <w:rsid w:val="1C2BA040"/>
    <w:rsid w:val="1C312380"/>
    <w:rsid w:val="1C31F091"/>
    <w:rsid w:val="1C31F091"/>
    <w:rsid w:val="1C31FA3C"/>
    <w:rsid w:val="1C32AAC1"/>
    <w:rsid w:val="1C33136C"/>
    <w:rsid w:val="1C3321DD"/>
    <w:rsid w:val="1C42A93C"/>
    <w:rsid w:val="1C45885F"/>
    <w:rsid w:val="1C4E4F7D"/>
    <w:rsid w:val="1C6033D7"/>
    <w:rsid w:val="1C6B0B80"/>
    <w:rsid w:val="1C7E386D"/>
    <w:rsid w:val="1C818CD0"/>
    <w:rsid w:val="1C863AA0"/>
    <w:rsid w:val="1C886E2C"/>
    <w:rsid w:val="1C89439B"/>
    <w:rsid w:val="1C8B3C25"/>
    <w:rsid w:val="1C90756B"/>
    <w:rsid w:val="1C94474A"/>
    <w:rsid w:val="1C9B0C86"/>
    <w:rsid w:val="1C9B42DA"/>
    <w:rsid w:val="1C9DC66C"/>
    <w:rsid w:val="1CAC9F66"/>
    <w:rsid w:val="1CB1F02D"/>
    <w:rsid w:val="1CB247E6"/>
    <w:rsid w:val="1CB6AA15"/>
    <w:rsid w:val="1CC2E258"/>
    <w:rsid w:val="1CC58714"/>
    <w:rsid w:val="1CC6CEA1"/>
    <w:rsid w:val="1CC7A294"/>
    <w:rsid w:val="1CCC0DE4"/>
    <w:rsid w:val="1CD4409F"/>
    <w:rsid w:val="1CDE3874"/>
    <w:rsid w:val="1CE0E5C5"/>
    <w:rsid w:val="1CE8080B"/>
    <w:rsid w:val="1CEC936C"/>
    <w:rsid w:val="1CF28B02"/>
    <w:rsid w:val="1CFC73D8"/>
    <w:rsid w:val="1CFC73D8"/>
    <w:rsid w:val="1D0A4A46"/>
    <w:rsid w:val="1D0B2801"/>
    <w:rsid w:val="1D0C6A56"/>
    <w:rsid w:val="1D0C99D0"/>
    <w:rsid w:val="1D135466"/>
    <w:rsid w:val="1D181239"/>
    <w:rsid w:val="1D1AFF6C"/>
    <w:rsid w:val="1D1D6FA2"/>
    <w:rsid w:val="1D219DFB"/>
    <w:rsid w:val="1D29C4DE"/>
    <w:rsid w:val="1D29E7BD"/>
    <w:rsid w:val="1D2D3E0B"/>
    <w:rsid w:val="1D2EFEFF"/>
    <w:rsid w:val="1D2F8D71"/>
    <w:rsid w:val="1D346430"/>
    <w:rsid w:val="1D3E28CD"/>
    <w:rsid w:val="1D4090FE"/>
    <w:rsid w:val="1D42A8A7"/>
    <w:rsid w:val="1D44516D"/>
    <w:rsid w:val="1D4FF597"/>
    <w:rsid w:val="1D5848E5"/>
    <w:rsid w:val="1D5BD7C2"/>
    <w:rsid w:val="1D65A369"/>
    <w:rsid w:val="1D71101B"/>
    <w:rsid w:val="1D816E95"/>
    <w:rsid w:val="1D83112A"/>
    <w:rsid w:val="1D89BDAF"/>
    <w:rsid w:val="1D9116AF"/>
    <w:rsid w:val="1D9BA965"/>
    <w:rsid w:val="1DA3202C"/>
    <w:rsid w:val="1DB56F42"/>
    <w:rsid w:val="1DC27960"/>
    <w:rsid w:val="1DD87674"/>
    <w:rsid w:val="1DF70A3F"/>
    <w:rsid w:val="1DF8816C"/>
    <w:rsid w:val="1DF91AE3"/>
    <w:rsid w:val="1E03AFAB"/>
    <w:rsid w:val="1E05283B"/>
    <w:rsid w:val="1E06D56C"/>
    <w:rsid w:val="1E0C2331"/>
    <w:rsid w:val="1E0DA452"/>
    <w:rsid w:val="1E115321"/>
    <w:rsid w:val="1E17D740"/>
    <w:rsid w:val="1E19EE32"/>
    <w:rsid w:val="1E1C53F9"/>
    <w:rsid w:val="1E1DD51F"/>
    <w:rsid w:val="1E1E4532"/>
    <w:rsid w:val="1E259DB6"/>
    <w:rsid w:val="1E2D5145"/>
    <w:rsid w:val="1E37CDD7"/>
    <w:rsid w:val="1E41CA23"/>
    <w:rsid w:val="1E46B660"/>
    <w:rsid w:val="1E533D58"/>
    <w:rsid w:val="1E57559A"/>
    <w:rsid w:val="1E5E1059"/>
    <w:rsid w:val="1E68867F"/>
    <w:rsid w:val="1E6E5598"/>
    <w:rsid w:val="1E6FD0EA"/>
    <w:rsid w:val="1E7B63B6"/>
    <w:rsid w:val="1E871A01"/>
    <w:rsid w:val="1E883D65"/>
    <w:rsid w:val="1E903025"/>
    <w:rsid w:val="1E9123A6"/>
    <w:rsid w:val="1E923DA3"/>
    <w:rsid w:val="1EA2F2F5"/>
    <w:rsid w:val="1EA47527"/>
    <w:rsid w:val="1EA6E7A0"/>
    <w:rsid w:val="1EB63329"/>
    <w:rsid w:val="1EB755E7"/>
    <w:rsid w:val="1EB93CDE"/>
    <w:rsid w:val="1EC88546"/>
    <w:rsid w:val="1ED0C440"/>
    <w:rsid w:val="1EDD244F"/>
    <w:rsid w:val="1EE701BE"/>
    <w:rsid w:val="1EEBC061"/>
    <w:rsid w:val="1EECBAC8"/>
    <w:rsid w:val="1EF9DDA4"/>
    <w:rsid w:val="1EFA7D69"/>
    <w:rsid w:val="1F0C0DED"/>
    <w:rsid w:val="1F113E68"/>
    <w:rsid w:val="1F13C9F9"/>
    <w:rsid w:val="1F1417D0"/>
    <w:rsid w:val="1F14E54F"/>
    <w:rsid w:val="1F16538E"/>
    <w:rsid w:val="1F167101"/>
    <w:rsid w:val="1F18542F"/>
    <w:rsid w:val="1F1A1A64"/>
    <w:rsid w:val="1F21885D"/>
    <w:rsid w:val="1F36316D"/>
    <w:rsid w:val="1F3AAC61"/>
    <w:rsid w:val="1F3C860C"/>
    <w:rsid w:val="1F3FC521"/>
    <w:rsid w:val="1F47BCCB"/>
    <w:rsid w:val="1F4CB603"/>
    <w:rsid w:val="1F55646A"/>
    <w:rsid w:val="1F6CA844"/>
    <w:rsid w:val="1F7C10B6"/>
    <w:rsid w:val="1F7C2AEB"/>
    <w:rsid w:val="1F7F52A7"/>
    <w:rsid w:val="1F83A0C5"/>
    <w:rsid w:val="1F86E6A8"/>
    <w:rsid w:val="1F8C23EE"/>
    <w:rsid w:val="1F8E51C9"/>
    <w:rsid w:val="1F910F1E"/>
    <w:rsid w:val="1F920484"/>
    <w:rsid w:val="1F98C04C"/>
    <w:rsid w:val="1F9B6ACD"/>
    <w:rsid w:val="1F9EFBA3"/>
    <w:rsid w:val="1FA2C1DE"/>
    <w:rsid w:val="1FA79F54"/>
    <w:rsid w:val="1FA872AF"/>
    <w:rsid w:val="1FAF5755"/>
    <w:rsid w:val="1FB655A6"/>
    <w:rsid w:val="1FC68C77"/>
    <w:rsid w:val="1FCED188"/>
    <w:rsid w:val="1FD07A01"/>
    <w:rsid w:val="1FD43907"/>
    <w:rsid w:val="1FDBF32D"/>
    <w:rsid w:val="1FE8C701"/>
    <w:rsid w:val="1FEB5883"/>
    <w:rsid w:val="1FF2554C"/>
    <w:rsid w:val="1FFD14E1"/>
    <w:rsid w:val="200076A0"/>
    <w:rsid w:val="2002EA9A"/>
    <w:rsid w:val="20082C4E"/>
    <w:rsid w:val="200A5C63"/>
    <w:rsid w:val="200C6E1F"/>
    <w:rsid w:val="200D174D"/>
    <w:rsid w:val="200D7D39"/>
    <w:rsid w:val="200EEE6A"/>
    <w:rsid w:val="201186D4"/>
    <w:rsid w:val="2016B46C"/>
    <w:rsid w:val="2018924C"/>
    <w:rsid w:val="201CDCBA"/>
    <w:rsid w:val="201E8317"/>
    <w:rsid w:val="2022333A"/>
    <w:rsid w:val="20226013"/>
    <w:rsid w:val="202571E5"/>
    <w:rsid w:val="20258C6C"/>
    <w:rsid w:val="20263B5A"/>
    <w:rsid w:val="202A4450"/>
    <w:rsid w:val="202FEEAB"/>
    <w:rsid w:val="2038A9AD"/>
    <w:rsid w:val="203D1782"/>
    <w:rsid w:val="20403CA1"/>
    <w:rsid w:val="2047B340"/>
    <w:rsid w:val="2048275E"/>
    <w:rsid w:val="20539679"/>
    <w:rsid w:val="2059FC4C"/>
    <w:rsid w:val="207155C0"/>
    <w:rsid w:val="2071C389"/>
    <w:rsid w:val="207C1A05"/>
    <w:rsid w:val="207DF009"/>
    <w:rsid w:val="208521B5"/>
    <w:rsid w:val="2089ED78"/>
    <w:rsid w:val="208A34C7"/>
    <w:rsid w:val="20A1C535"/>
    <w:rsid w:val="20A31858"/>
    <w:rsid w:val="20A40FB5"/>
    <w:rsid w:val="20B26E85"/>
    <w:rsid w:val="20BF54FD"/>
    <w:rsid w:val="20C84975"/>
    <w:rsid w:val="20D907D3"/>
    <w:rsid w:val="20D907D3"/>
    <w:rsid w:val="20E07297"/>
    <w:rsid w:val="20E3FFBE"/>
    <w:rsid w:val="20EA33ED"/>
    <w:rsid w:val="20EAA0D2"/>
    <w:rsid w:val="20F56FBF"/>
    <w:rsid w:val="20F5993C"/>
    <w:rsid w:val="20F8F910"/>
    <w:rsid w:val="20FC3835"/>
    <w:rsid w:val="20FE9708"/>
    <w:rsid w:val="210066E7"/>
    <w:rsid w:val="21084447"/>
    <w:rsid w:val="2108FE06"/>
    <w:rsid w:val="210B2CDE"/>
    <w:rsid w:val="2112468C"/>
    <w:rsid w:val="2117CA04"/>
    <w:rsid w:val="211E37E7"/>
    <w:rsid w:val="2124E30D"/>
    <w:rsid w:val="2129E33B"/>
    <w:rsid w:val="212A7D0D"/>
    <w:rsid w:val="212C2DEE"/>
    <w:rsid w:val="213059E6"/>
    <w:rsid w:val="21348159"/>
    <w:rsid w:val="21368B46"/>
    <w:rsid w:val="213E7420"/>
    <w:rsid w:val="2147C43A"/>
    <w:rsid w:val="214E6065"/>
    <w:rsid w:val="2150CB48"/>
    <w:rsid w:val="2152F1D5"/>
    <w:rsid w:val="2158AC99"/>
    <w:rsid w:val="2160E661"/>
    <w:rsid w:val="216AD751"/>
    <w:rsid w:val="216C359D"/>
    <w:rsid w:val="21706D17"/>
    <w:rsid w:val="2172CA3F"/>
    <w:rsid w:val="2173AD82"/>
    <w:rsid w:val="21754BF2"/>
    <w:rsid w:val="2178834F"/>
    <w:rsid w:val="218230D0"/>
    <w:rsid w:val="2193E8C2"/>
    <w:rsid w:val="21A4E45B"/>
    <w:rsid w:val="21AD7050"/>
    <w:rsid w:val="21B31524"/>
    <w:rsid w:val="21B7AA79"/>
    <w:rsid w:val="21B88A5E"/>
    <w:rsid w:val="21C3CD84"/>
    <w:rsid w:val="21C67EEC"/>
    <w:rsid w:val="21CBDC0A"/>
    <w:rsid w:val="21D1A853"/>
    <w:rsid w:val="21D324DA"/>
    <w:rsid w:val="21DA50A6"/>
    <w:rsid w:val="21DD9AE8"/>
    <w:rsid w:val="21E4EBA2"/>
    <w:rsid w:val="21E777F1"/>
    <w:rsid w:val="21F9E4FD"/>
    <w:rsid w:val="22012604"/>
    <w:rsid w:val="2204B0DB"/>
    <w:rsid w:val="220576FE"/>
    <w:rsid w:val="22091133"/>
    <w:rsid w:val="22151D48"/>
    <w:rsid w:val="2239E38D"/>
    <w:rsid w:val="223A4193"/>
    <w:rsid w:val="223C5937"/>
    <w:rsid w:val="22409EC4"/>
    <w:rsid w:val="2249785E"/>
    <w:rsid w:val="224CBD13"/>
    <w:rsid w:val="22529AFF"/>
    <w:rsid w:val="2253EDAC"/>
    <w:rsid w:val="226A044F"/>
    <w:rsid w:val="226DE9D0"/>
    <w:rsid w:val="22726B5C"/>
    <w:rsid w:val="22744688"/>
    <w:rsid w:val="227E3A8C"/>
    <w:rsid w:val="22818096"/>
    <w:rsid w:val="2283AAE8"/>
    <w:rsid w:val="2283D25A"/>
    <w:rsid w:val="2289AE90"/>
    <w:rsid w:val="228E20B1"/>
    <w:rsid w:val="229076B4"/>
    <w:rsid w:val="2290ABD6"/>
    <w:rsid w:val="2290C8AF"/>
    <w:rsid w:val="22977AF7"/>
    <w:rsid w:val="229AEE77"/>
    <w:rsid w:val="22AFBB44"/>
    <w:rsid w:val="22AFBB44"/>
    <w:rsid w:val="22B10875"/>
    <w:rsid w:val="22B7FDB1"/>
    <w:rsid w:val="22C180B0"/>
    <w:rsid w:val="22CF7CDF"/>
    <w:rsid w:val="22D14073"/>
    <w:rsid w:val="22D5AEF4"/>
    <w:rsid w:val="22D74A82"/>
    <w:rsid w:val="22E00F88"/>
    <w:rsid w:val="22F2E5C9"/>
    <w:rsid w:val="22F2E91D"/>
    <w:rsid w:val="22F4C140"/>
    <w:rsid w:val="22FE8CCD"/>
    <w:rsid w:val="23001A69"/>
    <w:rsid w:val="2304DCC7"/>
    <w:rsid w:val="2305041A"/>
    <w:rsid w:val="2306AD99"/>
    <w:rsid w:val="230780AE"/>
    <w:rsid w:val="231D05A5"/>
    <w:rsid w:val="232F0F10"/>
    <w:rsid w:val="23320B86"/>
    <w:rsid w:val="23355362"/>
    <w:rsid w:val="2336E24A"/>
    <w:rsid w:val="234266E8"/>
    <w:rsid w:val="23431F31"/>
    <w:rsid w:val="2346725F"/>
    <w:rsid w:val="2350A281"/>
    <w:rsid w:val="2355D10C"/>
    <w:rsid w:val="235789B6"/>
    <w:rsid w:val="23590EDD"/>
    <w:rsid w:val="235B2565"/>
    <w:rsid w:val="23679FCC"/>
    <w:rsid w:val="237625B0"/>
    <w:rsid w:val="2376D089"/>
    <w:rsid w:val="2387C804"/>
    <w:rsid w:val="239057E1"/>
    <w:rsid w:val="2393396F"/>
    <w:rsid w:val="2398F08D"/>
    <w:rsid w:val="239A5A24"/>
    <w:rsid w:val="23A0E599"/>
    <w:rsid w:val="23A9C53B"/>
    <w:rsid w:val="23B2DFD6"/>
    <w:rsid w:val="23B2E9F6"/>
    <w:rsid w:val="23BD86B2"/>
    <w:rsid w:val="23BDC87A"/>
    <w:rsid w:val="23D7765B"/>
    <w:rsid w:val="23DAF9B9"/>
    <w:rsid w:val="23DF4A9A"/>
    <w:rsid w:val="23E1D6C7"/>
    <w:rsid w:val="23ED483F"/>
    <w:rsid w:val="23F20FC1"/>
    <w:rsid w:val="23FBE4FE"/>
    <w:rsid w:val="23FF2B20"/>
    <w:rsid w:val="2400EE89"/>
    <w:rsid w:val="24065162"/>
    <w:rsid w:val="240B8230"/>
    <w:rsid w:val="241E9E06"/>
    <w:rsid w:val="2422E41A"/>
    <w:rsid w:val="242A9EF6"/>
    <w:rsid w:val="24303858"/>
    <w:rsid w:val="2434FA0B"/>
    <w:rsid w:val="243913C2"/>
    <w:rsid w:val="244068E8"/>
    <w:rsid w:val="2441B0BA"/>
    <w:rsid w:val="2447FBF3"/>
    <w:rsid w:val="24491E44"/>
    <w:rsid w:val="244D9475"/>
    <w:rsid w:val="244F147E"/>
    <w:rsid w:val="24500E82"/>
    <w:rsid w:val="2454B71A"/>
    <w:rsid w:val="24553C04"/>
    <w:rsid w:val="2455B486"/>
    <w:rsid w:val="245D1638"/>
    <w:rsid w:val="245E5B35"/>
    <w:rsid w:val="2463592B"/>
    <w:rsid w:val="24676494"/>
    <w:rsid w:val="2467B155"/>
    <w:rsid w:val="2468F577"/>
    <w:rsid w:val="246AD24D"/>
    <w:rsid w:val="24739B51"/>
    <w:rsid w:val="247EBE9E"/>
    <w:rsid w:val="248AE81A"/>
    <w:rsid w:val="24A5C267"/>
    <w:rsid w:val="24A5C267"/>
    <w:rsid w:val="24A8C071"/>
    <w:rsid w:val="24B5480B"/>
    <w:rsid w:val="24BC4B78"/>
    <w:rsid w:val="24C7B02E"/>
    <w:rsid w:val="24C85936"/>
    <w:rsid w:val="24C8C0C1"/>
    <w:rsid w:val="24C9A51D"/>
    <w:rsid w:val="24CC5D33"/>
    <w:rsid w:val="24D5A364"/>
    <w:rsid w:val="24D7512C"/>
    <w:rsid w:val="24D7B332"/>
    <w:rsid w:val="24EB3AD4"/>
    <w:rsid w:val="24ECC2CF"/>
    <w:rsid w:val="24ECE961"/>
    <w:rsid w:val="24EE8B10"/>
    <w:rsid w:val="24F138CD"/>
    <w:rsid w:val="24F3D9AE"/>
    <w:rsid w:val="24F46189"/>
    <w:rsid w:val="25028781"/>
    <w:rsid w:val="25094B77"/>
    <w:rsid w:val="25116B23"/>
    <w:rsid w:val="25137FD8"/>
    <w:rsid w:val="25147149"/>
    <w:rsid w:val="251BC3DE"/>
    <w:rsid w:val="2522EDE1"/>
    <w:rsid w:val="2523D7D3"/>
    <w:rsid w:val="2523E6C0"/>
    <w:rsid w:val="252823C6"/>
    <w:rsid w:val="2531517F"/>
    <w:rsid w:val="2537067C"/>
    <w:rsid w:val="2538CB3E"/>
    <w:rsid w:val="253CCC2C"/>
    <w:rsid w:val="254883EE"/>
    <w:rsid w:val="254EDAEC"/>
    <w:rsid w:val="254FA853"/>
    <w:rsid w:val="25501EE0"/>
    <w:rsid w:val="25529BAB"/>
    <w:rsid w:val="25555E8E"/>
    <w:rsid w:val="25568AF4"/>
    <w:rsid w:val="2557B460"/>
    <w:rsid w:val="255C9F2E"/>
    <w:rsid w:val="255E3259"/>
    <w:rsid w:val="256801DF"/>
    <w:rsid w:val="2572A234"/>
    <w:rsid w:val="25779987"/>
    <w:rsid w:val="257A22FC"/>
    <w:rsid w:val="257A2602"/>
    <w:rsid w:val="257A7AEA"/>
    <w:rsid w:val="25907C79"/>
    <w:rsid w:val="2590B949"/>
    <w:rsid w:val="25911AD6"/>
    <w:rsid w:val="259877F6"/>
    <w:rsid w:val="259B3031"/>
    <w:rsid w:val="25A06A1A"/>
    <w:rsid w:val="25A66EF7"/>
    <w:rsid w:val="25B7E85A"/>
    <w:rsid w:val="25B88A05"/>
    <w:rsid w:val="25BAB765"/>
    <w:rsid w:val="25BAE653"/>
    <w:rsid w:val="25BCDB9A"/>
    <w:rsid w:val="25C2E545"/>
    <w:rsid w:val="25C6A5C2"/>
    <w:rsid w:val="25C976F2"/>
    <w:rsid w:val="25CB0A23"/>
    <w:rsid w:val="25CBCE2D"/>
    <w:rsid w:val="25D6A99E"/>
    <w:rsid w:val="25DAFABC"/>
    <w:rsid w:val="25DF0872"/>
    <w:rsid w:val="25DF62BB"/>
    <w:rsid w:val="25E3069D"/>
    <w:rsid w:val="25E32207"/>
    <w:rsid w:val="25E57274"/>
    <w:rsid w:val="25E5DF2B"/>
    <w:rsid w:val="25E7B14B"/>
    <w:rsid w:val="25FFF7E0"/>
    <w:rsid w:val="2609AA2B"/>
    <w:rsid w:val="260C11AE"/>
    <w:rsid w:val="260CAF69"/>
    <w:rsid w:val="26153152"/>
    <w:rsid w:val="2619DAAD"/>
    <w:rsid w:val="261A5E53"/>
    <w:rsid w:val="261E2C22"/>
    <w:rsid w:val="26224B7F"/>
    <w:rsid w:val="262381CB"/>
    <w:rsid w:val="2626D21B"/>
    <w:rsid w:val="262DB0A2"/>
    <w:rsid w:val="262FFAE1"/>
    <w:rsid w:val="2637A460"/>
    <w:rsid w:val="26461A22"/>
    <w:rsid w:val="26493CB2"/>
    <w:rsid w:val="265C83C4"/>
    <w:rsid w:val="2665E359"/>
    <w:rsid w:val="26665506"/>
    <w:rsid w:val="266B607C"/>
    <w:rsid w:val="266EBE1B"/>
    <w:rsid w:val="266F524D"/>
    <w:rsid w:val="26745CBF"/>
    <w:rsid w:val="267A733A"/>
    <w:rsid w:val="2680E1F2"/>
    <w:rsid w:val="268D9B14"/>
    <w:rsid w:val="2692CB6C"/>
    <w:rsid w:val="269826D4"/>
    <w:rsid w:val="26A08DAD"/>
    <w:rsid w:val="26A08DAD"/>
    <w:rsid w:val="26A29FB1"/>
    <w:rsid w:val="26A950D1"/>
    <w:rsid w:val="26AD3DAB"/>
    <w:rsid w:val="26B4A0A3"/>
    <w:rsid w:val="26B8046C"/>
    <w:rsid w:val="26C5FE9F"/>
    <w:rsid w:val="26CAD5AC"/>
    <w:rsid w:val="26D4211F"/>
    <w:rsid w:val="26D7A0A4"/>
    <w:rsid w:val="26D81CE0"/>
    <w:rsid w:val="26E028A0"/>
    <w:rsid w:val="26EDDA75"/>
    <w:rsid w:val="26F463A9"/>
    <w:rsid w:val="26FF594E"/>
    <w:rsid w:val="2702D87C"/>
    <w:rsid w:val="27094275"/>
    <w:rsid w:val="270E5C34"/>
    <w:rsid w:val="2710DB9C"/>
    <w:rsid w:val="2718CCF0"/>
    <w:rsid w:val="2719275E"/>
    <w:rsid w:val="271D250B"/>
    <w:rsid w:val="2723C190"/>
    <w:rsid w:val="2725E85C"/>
    <w:rsid w:val="272723A2"/>
    <w:rsid w:val="272944CB"/>
    <w:rsid w:val="272BC040"/>
    <w:rsid w:val="272C0AD3"/>
    <w:rsid w:val="272C4352"/>
    <w:rsid w:val="27397F88"/>
    <w:rsid w:val="273F1B38"/>
    <w:rsid w:val="273F262A"/>
    <w:rsid w:val="27424AE0"/>
    <w:rsid w:val="274F68E1"/>
    <w:rsid w:val="274FC01F"/>
    <w:rsid w:val="2755E29D"/>
    <w:rsid w:val="2755FD79"/>
    <w:rsid w:val="275B7FB8"/>
    <w:rsid w:val="2761E2ED"/>
    <w:rsid w:val="27653E26"/>
    <w:rsid w:val="27754247"/>
    <w:rsid w:val="27784BBF"/>
    <w:rsid w:val="277D10FC"/>
    <w:rsid w:val="277D9DAB"/>
    <w:rsid w:val="2781EEA7"/>
    <w:rsid w:val="2783D16B"/>
    <w:rsid w:val="2786DB72"/>
    <w:rsid w:val="278994A5"/>
    <w:rsid w:val="278B77CE"/>
    <w:rsid w:val="278B9E1A"/>
    <w:rsid w:val="27A2FA4B"/>
    <w:rsid w:val="27AB84D1"/>
    <w:rsid w:val="27AF486D"/>
    <w:rsid w:val="27B119AB"/>
    <w:rsid w:val="27B20906"/>
    <w:rsid w:val="27B390B2"/>
    <w:rsid w:val="27C6CFC9"/>
    <w:rsid w:val="27DD91C3"/>
    <w:rsid w:val="27E028C6"/>
    <w:rsid w:val="27ED7D22"/>
    <w:rsid w:val="27EFA46E"/>
    <w:rsid w:val="27EFF98C"/>
    <w:rsid w:val="27F6C5AD"/>
    <w:rsid w:val="27FFD66C"/>
    <w:rsid w:val="280CAE15"/>
    <w:rsid w:val="280D1753"/>
    <w:rsid w:val="281D7F46"/>
    <w:rsid w:val="2820371D"/>
    <w:rsid w:val="2828A898"/>
    <w:rsid w:val="2828A898"/>
    <w:rsid w:val="28306FFF"/>
    <w:rsid w:val="28312268"/>
    <w:rsid w:val="283173A7"/>
    <w:rsid w:val="2833E0CD"/>
    <w:rsid w:val="283A1EA8"/>
    <w:rsid w:val="284340D8"/>
    <w:rsid w:val="28508377"/>
    <w:rsid w:val="2856EB5D"/>
    <w:rsid w:val="2859E6E0"/>
    <w:rsid w:val="28647466"/>
    <w:rsid w:val="28647466"/>
    <w:rsid w:val="28649D0C"/>
    <w:rsid w:val="2869F669"/>
    <w:rsid w:val="286AF83A"/>
    <w:rsid w:val="287322E9"/>
    <w:rsid w:val="2873ABBB"/>
    <w:rsid w:val="28773D47"/>
    <w:rsid w:val="2877CAFA"/>
    <w:rsid w:val="28869F2D"/>
    <w:rsid w:val="28888FB5"/>
    <w:rsid w:val="288ABA2C"/>
    <w:rsid w:val="288BBCFA"/>
    <w:rsid w:val="2897E511"/>
    <w:rsid w:val="289B4CEA"/>
    <w:rsid w:val="289D1C62"/>
    <w:rsid w:val="28A03CBE"/>
    <w:rsid w:val="28A278E5"/>
    <w:rsid w:val="28A4706C"/>
    <w:rsid w:val="28ADACF8"/>
    <w:rsid w:val="28B3061A"/>
    <w:rsid w:val="28BF2B0C"/>
    <w:rsid w:val="28C3BE5E"/>
    <w:rsid w:val="28C3DC24"/>
    <w:rsid w:val="28C914AB"/>
    <w:rsid w:val="28CE9D56"/>
    <w:rsid w:val="28CED121"/>
    <w:rsid w:val="28D844DA"/>
    <w:rsid w:val="28DF7885"/>
    <w:rsid w:val="28DFD2A2"/>
    <w:rsid w:val="28E4818E"/>
    <w:rsid w:val="28F13C43"/>
    <w:rsid w:val="28FCA419"/>
    <w:rsid w:val="28FFEA4F"/>
    <w:rsid w:val="29002E16"/>
    <w:rsid w:val="2900436C"/>
    <w:rsid w:val="2906D934"/>
    <w:rsid w:val="290C5CE5"/>
    <w:rsid w:val="290FF6DB"/>
    <w:rsid w:val="2919AC0D"/>
    <w:rsid w:val="2926DFA2"/>
    <w:rsid w:val="292E177E"/>
    <w:rsid w:val="2932298E"/>
    <w:rsid w:val="293248FA"/>
    <w:rsid w:val="2932E671"/>
    <w:rsid w:val="293BF464"/>
    <w:rsid w:val="293C175E"/>
    <w:rsid w:val="293F7539"/>
    <w:rsid w:val="29417775"/>
    <w:rsid w:val="29479E0F"/>
    <w:rsid w:val="294B17E1"/>
    <w:rsid w:val="295ABC92"/>
    <w:rsid w:val="29627FB8"/>
    <w:rsid w:val="29634D6C"/>
    <w:rsid w:val="29652A4A"/>
    <w:rsid w:val="29661C18"/>
    <w:rsid w:val="29684F39"/>
    <w:rsid w:val="297EC46E"/>
    <w:rsid w:val="2981A0B3"/>
    <w:rsid w:val="299406AA"/>
    <w:rsid w:val="29943D28"/>
    <w:rsid w:val="29986988"/>
    <w:rsid w:val="299AC4FB"/>
    <w:rsid w:val="29A1BF69"/>
    <w:rsid w:val="29A9A4C2"/>
    <w:rsid w:val="29ABE283"/>
    <w:rsid w:val="29ACD9F2"/>
    <w:rsid w:val="29AD0B1F"/>
    <w:rsid w:val="29AD7A64"/>
    <w:rsid w:val="29AF367E"/>
    <w:rsid w:val="29B0BB61"/>
    <w:rsid w:val="29B12A2E"/>
    <w:rsid w:val="29B2DA1C"/>
    <w:rsid w:val="29B3D3FF"/>
    <w:rsid w:val="29B63DFC"/>
    <w:rsid w:val="29B81F8D"/>
    <w:rsid w:val="29B8390D"/>
    <w:rsid w:val="29D29E34"/>
    <w:rsid w:val="29D5926D"/>
    <w:rsid w:val="29E61D93"/>
    <w:rsid w:val="29E6CB9E"/>
    <w:rsid w:val="29E85FA9"/>
    <w:rsid w:val="29EF217D"/>
    <w:rsid w:val="29EFAFE1"/>
    <w:rsid w:val="29F2841A"/>
    <w:rsid w:val="29F4EE98"/>
    <w:rsid w:val="29F60131"/>
    <w:rsid w:val="29F6DED0"/>
    <w:rsid w:val="29F75FDC"/>
    <w:rsid w:val="29F92594"/>
    <w:rsid w:val="29F99C6D"/>
    <w:rsid w:val="29FE00FA"/>
    <w:rsid w:val="2A019C9C"/>
    <w:rsid w:val="2A072C9A"/>
    <w:rsid w:val="2A0990CA"/>
    <w:rsid w:val="2A09FB29"/>
    <w:rsid w:val="2A0A5168"/>
    <w:rsid w:val="2A0A5168"/>
    <w:rsid w:val="2A0BC0B1"/>
    <w:rsid w:val="2A13004F"/>
    <w:rsid w:val="2A29F952"/>
    <w:rsid w:val="2A2A2151"/>
    <w:rsid w:val="2A2BB02E"/>
    <w:rsid w:val="2A31F39A"/>
    <w:rsid w:val="2A336B70"/>
    <w:rsid w:val="2A3D6309"/>
    <w:rsid w:val="2A3F2B25"/>
    <w:rsid w:val="2A44B324"/>
    <w:rsid w:val="2A5B47A1"/>
    <w:rsid w:val="2A5DB0A8"/>
    <w:rsid w:val="2A756287"/>
    <w:rsid w:val="2A7F46F6"/>
    <w:rsid w:val="2A83C214"/>
    <w:rsid w:val="2A83C7C4"/>
    <w:rsid w:val="2A961255"/>
    <w:rsid w:val="2A97F1CB"/>
    <w:rsid w:val="2A99C13B"/>
    <w:rsid w:val="2A9F5339"/>
    <w:rsid w:val="2AA02791"/>
    <w:rsid w:val="2AA559B4"/>
    <w:rsid w:val="2AAB477C"/>
    <w:rsid w:val="2AAB477C"/>
    <w:rsid w:val="2AADFEA4"/>
    <w:rsid w:val="2AB5C920"/>
    <w:rsid w:val="2AB6057A"/>
    <w:rsid w:val="2AB6E37B"/>
    <w:rsid w:val="2ABE5F3D"/>
    <w:rsid w:val="2AC2BEB9"/>
    <w:rsid w:val="2ACB9390"/>
    <w:rsid w:val="2ACDA7A4"/>
    <w:rsid w:val="2AD406C4"/>
    <w:rsid w:val="2AEC694A"/>
    <w:rsid w:val="2AF32D3E"/>
    <w:rsid w:val="2AF9DADB"/>
    <w:rsid w:val="2AFA3621"/>
    <w:rsid w:val="2B024607"/>
    <w:rsid w:val="2B046F72"/>
    <w:rsid w:val="2B046F72"/>
    <w:rsid w:val="2B06B06F"/>
    <w:rsid w:val="2B0E79D6"/>
    <w:rsid w:val="2B15DD2B"/>
    <w:rsid w:val="2B1F0988"/>
    <w:rsid w:val="2B22731F"/>
    <w:rsid w:val="2B2C5710"/>
    <w:rsid w:val="2B2C9423"/>
    <w:rsid w:val="2B2E1B3E"/>
    <w:rsid w:val="2B3238D1"/>
    <w:rsid w:val="2B385109"/>
    <w:rsid w:val="2B387DC8"/>
    <w:rsid w:val="2B3F6CFC"/>
    <w:rsid w:val="2B424585"/>
    <w:rsid w:val="2B43F8EB"/>
    <w:rsid w:val="2B4DE390"/>
    <w:rsid w:val="2B5BBBD7"/>
    <w:rsid w:val="2B69F5D9"/>
    <w:rsid w:val="2B6C4E11"/>
    <w:rsid w:val="2B7505BD"/>
    <w:rsid w:val="2B760908"/>
    <w:rsid w:val="2B79B91E"/>
    <w:rsid w:val="2B7BAA85"/>
    <w:rsid w:val="2B7D2922"/>
    <w:rsid w:val="2B81E191"/>
    <w:rsid w:val="2B83A291"/>
    <w:rsid w:val="2B915ECD"/>
    <w:rsid w:val="2B96B372"/>
    <w:rsid w:val="2B999D9C"/>
    <w:rsid w:val="2BA45659"/>
    <w:rsid w:val="2BB276F5"/>
    <w:rsid w:val="2BB3649E"/>
    <w:rsid w:val="2BBC7B04"/>
    <w:rsid w:val="2BBD9DEE"/>
    <w:rsid w:val="2BC5BBDB"/>
    <w:rsid w:val="2BC5DF78"/>
    <w:rsid w:val="2BC7CB33"/>
    <w:rsid w:val="2BD1AAEC"/>
    <w:rsid w:val="2BD3EA94"/>
    <w:rsid w:val="2BD692CA"/>
    <w:rsid w:val="2BD8B13C"/>
    <w:rsid w:val="2BE16453"/>
    <w:rsid w:val="2BE27E55"/>
    <w:rsid w:val="2BE76AAF"/>
    <w:rsid w:val="2BE93300"/>
    <w:rsid w:val="2BE93300"/>
    <w:rsid w:val="2BEFEA3C"/>
    <w:rsid w:val="2BF1C1ED"/>
    <w:rsid w:val="2BFBF29A"/>
    <w:rsid w:val="2C03DC43"/>
    <w:rsid w:val="2C06ED60"/>
    <w:rsid w:val="2C08D645"/>
    <w:rsid w:val="2C0F747C"/>
    <w:rsid w:val="2C0F747C"/>
    <w:rsid w:val="2C25661C"/>
    <w:rsid w:val="2C2EF61D"/>
    <w:rsid w:val="2C336FEE"/>
    <w:rsid w:val="2C3475FE"/>
    <w:rsid w:val="2C42FD73"/>
    <w:rsid w:val="2C472402"/>
    <w:rsid w:val="2C4BA58D"/>
    <w:rsid w:val="2C5B4169"/>
    <w:rsid w:val="2C5D1A0B"/>
    <w:rsid w:val="2C5F673E"/>
    <w:rsid w:val="2C6145B0"/>
    <w:rsid w:val="2C6A48C2"/>
    <w:rsid w:val="2C7A2A18"/>
    <w:rsid w:val="2C98AFB0"/>
    <w:rsid w:val="2C9D9ACB"/>
    <w:rsid w:val="2C9DD764"/>
    <w:rsid w:val="2CAB4E25"/>
    <w:rsid w:val="2CB12413"/>
    <w:rsid w:val="2CB3ADC7"/>
    <w:rsid w:val="2CC1BDE7"/>
    <w:rsid w:val="2CC2B790"/>
    <w:rsid w:val="2CD34657"/>
    <w:rsid w:val="2CD5FD36"/>
    <w:rsid w:val="2CD70BCB"/>
    <w:rsid w:val="2CD78949"/>
    <w:rsid w:val="2CDA090F"/>
    <w:rsid w:val="2CE757E0"/>
    <w:rsid w:val="2CEA8CE8"/>
    <w:rsid w:val="2CF22A04"/>
    <w:rsid w:val="2CF2AD34"/>
    <w:rsid w:val="2D0BBAB6"/>
    <w:rsid w:val="2D175765"/>
    <w:rsid w:val="2D189D1B"/>
    <w:rsid w:val="2D1E0406"/>
    <w:rsid w:val="2D20E87D"/>
    <w:rsid w:val="2D243E83"/>
    <w:rsid w:val="2D2BC594"/>
    <w:rsid w:val="2D33CF0E"/>
    <w:rsid w:val="2D3FF4DF"/>
    <w:rsid w:val="2D40AA71"/>
    <w:rsid w:val="2D4BCF8F"/>
    <w:rsid w:val="2D4F3A1A"/>
    <w:rsid w:val="2D517307"/>
    <w:rsid w:val="2D5E222F"/>
    <w:rsid w:val="2D652B88"/>
    <w:rsid w:val="2D6831F0"/>
    <w:rsid w:val="2D689EB9"/>
    <w:rsid w:val="2D700D2F"/>
    <w:rsid w:val="2D733F47"/>
    <w:rsid w:val="2D75AE1C"/>
    <w:rsid w:val="2D78F491"/>
    <w:rsid w:val="2D7F164C"/>
    <w:rsid w:val="2D7F32DE"/>
    <w:rsid w:val="2D81EB38"/>
    <w:rsid w:val="2D84D7D9"/>
    <w:rsid w:val="2D87D479"/>
    <w:rsid w:val="2D8B596F"/>
    <w:rsid w:val="2D8D7368"/>
    <w:rsid w:val="2D8EA71D"/>
    <w:rsid w:val="2DA10DC5"/>
    <w:rsid w:val="2DA6A350"/>
    <w:rsid w:val="2DA86CAD"/>
    <w:rsid w:val="2DAB9335"/>
    <w:rsid w:val="2DBE3A58"/>
    <w:rsid w:val="2DC306E4"/>
    <w:rsid w:val="2DC5DCFE"/>
    <w:rsid w:val="2DC7C376"/>
    <w:rsid w:val="2DC9C462"/>
    <w:rsid w:val="2DCD991F"/>
    <w:rsid w:val="2DD2EAD5"/>
    <w:rsid w:val="2DD2EAD5"/>
    <w:rsid w:val="2DD7E6F1"/>
    <w:rsid w:val="2DDB2D1A"/>
    <w:rsid w:val="2DDE6A9C"/>
    <w:rsid w:val="2DDF0D03"/>
    <w:rsid w:val="2DE32B9A"/>
    <w:rsid w:val="2DE64C39"/>
    <w:rsid w:val="2DEEC7F7"/>
    <w:rsid w:val="2DF08E39"/>
    <w:rsid w:val="2E005DE0"/>
    <w:rsid w:val="2E02A05A"/>
    <w:rsid w:val="2E043AE2"/>
    <w:rsid w:val="2E068507"/>
    <w:rsid w:val="2E09E721"/>
    <w:rsid w:val="2E0F2A7A"/>
    <w:rsid w:val="2E15221B"/>
    <w:rsid w:val="2E18C41D"/>
    <w:rsid w:val="2E19FBB8"/>
    <w:rsid w:val="2E1CD03B"/>
    <w:rsid w:val="2E1CF58F"/>
    <w:rsid w:val="2E24C49E"/>
    <w:rsid w:val="2E2AE8A1"/>
    <w:rsid w:val="2E315958"/>
    <w:rsid w:val="2E31E8A7"/>
    <w:rsid w:val="2E330BBB"/>
    <w:rsid w:val="2E363D21"/>
    <w:rsid w:val="2E3C1A18"/>
    <w:rsid w:val="2E3D6A1A"/>
    <w:rsid w:val="2E431F20"/>
    <w:rsid w:val="2E4AC2F6"/>
    <w:rsid w:val="2E4DBCC5"/>
    <w:rsid w:val="2E4E557C"/>
    <w:rsid w:val="2E4F61ED"/>
    <w:rsid w:val="2E537C90"/>
    <w:rsid w:val="2E5B3A60"/>
    <w:rsid w:val="2E679841"/>
    <w:rsid w:val="2E6A1CF9"/>
    <w:rsid w:val="2E73D0C0"/>
    <w:rsid w:val="2E766806"/>
    <w:rsid w:val="2E811065"/>
    <w:rsid w:val="2E87E871"/>
    <w:rsid w:val="2E8914D3"/>
    <w:rsid w:val="2E9078FE"/>
    <w:rsid w:val="2E91AF17"/>
    <w:rsid w:val="2E9556D3"/>
    <w:rsid w:val="2E99FC5A"/>
    <w:rsid w:val="2E99FEA3"/>
    <w:rsid w:val="2EA1F0BB"/>
    <w:rsid w:val="2EA272DB"/>
    <w:rsid w:val="2EAE378F"/>
    <w:rsid w:val="2EBEBAFA"/>
    <w:rsid w:val="2EC656E7"/>
    <w:rsid w:val="2ECACC65"/>
    <w:rsid w:val="2ECC59C4"/>
    <w:rsid w:val="2ECE394D"/>
    <w:rsid w:val="2ED2DD6E"/>
    <w:rsid w:val="2ED357C6"/>
    <w:rsid w:val="2EDD4165"/>
    <w:rsid w:val="2EE115D5"/>
    <w:rsid w:val="2EE9F552"/>
    <w:rsid w:val="2EEDE8C7"/>
    <w:rsid w:val="2EEE1011"/>
    <w:rsid w:val="2EF28C5A"/>
    <w:rsid w:val="2EF81019"/>
    <w:rsid w:val="2EFA97E2"/>
    <w:rsid w:val="2EFC0EC4"/>
    <w:rsid w:val="2EFE9635"/>
    <w:rsid w:val="2F06FA8F"/>
    <w:rsid w:val="2F089F5D"/>
    <w:rsid w:val="2F0E9AA8"/>
    <w:rsid w:val="2F11C0B2"/>
    <w:rsid w:val="2F175CA0"/>
    <w:rsid w:val="2F1C5A70"/>
    <w:rsid w:val="2F1D626A"/>
    <w:rsid w:val="2F1FAAEE"/>
    <w:rsid w:val="2F335C03"/>
    <w:rsid w:val="2F346185"/>
    <w:rsid w:val="2F350E15"/>
    <w:rsid w:val="2F386782"/>
    <w:rsid w:val="2F42CA44"/>
    <w:rsid w:val="2F445017"/>
    <w:rsid w:val="2F463304"/>
    <w:rsid w:val="2F49F2E3"/>
    <w:rsid w:val="2F4C61A1"/>
    <w:rsid w:val="2F4DE0BC"/>
    <w:rsid w:val="2F5709EC"/>
    <w:rsid w:val="2F5B5311"/>
    <w:rsid w:val="2F5BC977"/>
    <w:rsid w:val="2F647974"/>
    <w:rsid w:val="2F6A2278"/>
    <w:rsid w:val="2F700979"/>
    <w:rsid w:val="2F7F1457"/>
    <w:rsid w:val="2F7F2670"/>
    <w:rsid w:val="2F84F501"/>
    <w:rsid w:val="2F8C9D62"/>
    <w:rsid w:val="2F90144A"/>
    <w:rsid w:val="2F908A32"/>
    <w:rsid w:val="2F90C0CB"/>
    <w:rsid w:val="2F9155FE"/>
    <w:rsid w:val="2F9155FE"/>
    <w:rsid w:val="2F947AB0"/>
    <w:rsid w:val="2F9B222C"/>
    <w:rsid w:val="2F9CC3C0"/>
    <w:rsid w:val="2FA72A87"/>
    <w:rsid w:val="2FA8D221"/>
    <w:rsid w:val="2FB30312"/>
    <w:rsid w:val="2FB587C6"/>
    <w:rsid w:val="2FBE1AA3"/>
    <w:rsid w:val="2FC00454"/>
    <w:rsid w:val="2FC186CE"/>
    <w:rsid w:val="2FD042D7"/>
    <w:rsid w:val="2FD40392"/>
    <w:rsid w:val="2FDA26DA"/>
    <w:rsid w:val="2FDA5C75"/>
    <w:rsid w:val="2FDC8568"/>
    <w:rsid w:val="2FE03169"/>
    <w:rsid w:val="2FE15AC4"/>
    <w:rsid w:val="2FE2E0AC"/>
    <w:rsid w:val="2FE681CD"/>
    <w:rsid w:val="2FE7DD55"/>
    <w:rsid w:val="2FE982ED"/>
    <w:rsid w:val="2FEA0C5D"/>
    <w:rsid w:val="2FF01756"/>
    <w:rsid w:val="2FF4CCCC"/>
    <w:rsid w:val="30014BD9"/>
    <w:rsid w:val="300E8D72"/>
    <w:rsid w:val="300FB16C"/>
    <w:rsid w:val="301524A4"/>
    <w:rsid w:val="301960DA"/>
    <w:rsid w:val="301A2523"/>
    <w:rsid w:val="301F4E79"/>
    <w:rsid w:val="301F68B3"/>
    <w:rsid w:val="3020A11A"/>
    <w:rsid w:val="302130BE"/>
    <w:rsid w:val="302130BE"/>
    <w:rsid w:val="3021EBC5"/>
    <w:rsid w:val="30226366"/>
    <w:rsid w:val="3028C4FC"/>
    <w:rsid w:val="302CCC6F"/>
    <w:rsid w:val="30308ED4"/>
    <w:rsid w:val="30312E58"/>
    <w:rsid w:val="30331FF5"/>
    <w:rsid w:val="303A4B6D"/>
    <w:rsid w:val="303BF730"/>
    <w:rsid w:val="304074D0"/>
    <w:rsid w:val="3046722D"/>
    <w:rsid w:val="30468ABA"/>
    <w:rsid w:val="30482F83"/>
    <w:rsid w:val="3049D3B0"/>
    <w:rsid w:val="3053C99B"/>
    <w:rsid w:val="305C8C06"/>
    <w:rsid w:val="3062767C"/>
    <w:rsid w:val="306C0AC9"/>
    <w:rsid w:val="306D4E8B"/>
    <w:rsid w:val="306D4E8B"/>
    <w:rsid w:val="30766F31"/>
    <w:rsid w:val="308247E3"/>
    <w:rsid w:val="308FCA84"/>
    <w:rsid w:val="30992E72"/>
    <w:rsid w:val="309A5906"/>
    <w:rsid w:val="30A2ABBB"/>
    <w:rsid w:val="30A69B32"/>
    <w:rsid w:val="30A796CB"/>
    <w:rsid w:val="30A810EA"/>
    <w:rsid w:val="30AA5393"/>
    <w:rsid w:val="30AAAE65"/>
    <w:rsid w:val="30AF6FF4"/>
    <w:rsid w:val="30B025FA"/>
    <w:rsid w:val="30B19E7B"/>
    <w:rsid w:val="30BA4850"/>
    <w:rsid w:val="30C3556F"/>
    <w:rsid w:val="30CFC9D4"/>
    <w:rsid w:val="30D51C44"/>
    <w:rsid w:val="30DD8C21"/>
    <w:rsid w:val="30DE1DA2"/>
    <w:rsid w:val="30E402E8"/>
    <w:rsid w:val="30FB978B"/>
    <w:rsid w:val="31015314"/>
    <w:rsid w:val="3101A539"/>
    <w:rsid w:val="3101E1D9"/>
    <w:rsid w:val="31031A78"/>
    <w:rsid w:val="3105E20B"/>
    <w:rsid w:val="310DBF7A"/>
    <w:rsid w:val="310DD24D"/>
    <w:rsid w:val="310EBD93"/>
    <w:rsid w:val="31109FA0"/>
    <w:rsid w:val="3115D157"/>
    <w:rsid w:val="311D7950"/>
    <w:rsid w:val="3120897D"/>
    <w:rsid w:val="31316F1E"/>
    <w:rsid w:val="3135B3F8"/>
    <w:rsid w:val="3137F3F4"/>
    <w:rsid w:val="313D4AB4"/>
    <w:rsid w:val="3153EE07"/>
    <w:rsid w:val="315BB579"/>
    <w:rsid w:val="3163D381"/>
    <w:rsid w:val="316C3FF0"/>
    <w:rsid w:val="316C8728"/>
    <w:rsid w:val="316DA366"/>
    <w:rsid w:val="3171B25A"/>
    <w:rsid w:val="318017FA"/>
    <w:rsid w:val="3186F562"/>
    <w:rsid w:val="318D490E"/>
    <w:rsid w:val="318F7F96"/>
    <w:rsid w:val="31A4E1DF"/>
    <w:rsid w:val="31A8AF71"/>
    <w:rsid w:val="31B99F92"/>
    <w:rsid w:val="31B9ACD8"/>
    <w:rsid w:val="31BC58F2"/>
    <w:rsid w:val="31BD2EA0"/>
    <w:rsid w:val="31C1D406"/>
    <w:rsid w:val="31C4D6F1"/>
    <w:rsid w:val="31C7305F"/>
    <w:rsid w:val="31CCB069"/>
    <w:rsid w:val="31E4BA98"/>
    <w:rsid w:val="31E7BBA1"/>
    <w:rsid w:val="31E85189"/>
    <w:rsid w:val="31F4CCFC"/>
    <w:rsid w:val="31FB93A7"/>
    <w:rsid w:val="31FC220D"/>
    <w:rsid w:val="320F30C8"/>
    <w:rsid w:val="3211B5D8"/>
    <w:rsid w:val="3214E046"/>
    <w:rsid w:val="32221547"/>
    <w:rsid w:val="32291432"/>
    <w:rsid w:val="3230FDD2"/>
    <w:rsid w:val="3246F582"/>
    <w:rsid w:val="324F22B0"/>
    <w:rsid w:val="3251DF3D"/>
    <w:rsid w:val="326A3807"/>
    <w:rsid w:val="327ABD2E"/>
    <w:rsid w:val="327C97B9"/>
    <w:rsid w:val="32963000"/>
    <w:rsid w:val="329AB99B"/>
    <w:rsid w:val="329ED1BC"/>
    <w:rsid w:val="32AEA651"/>
    <w:rsid w:val="32B96CB0"/>
    <w:rsid w:val="32B990E4"/>
    <w:rsid w:val="32C4015E"/>
    <w:rsid w:val="32D2255E"/>
    <w:rsid w:val="32D2F31A"/>
    <w:rsid w:val="32D35F77"/>
    <w:rsid w:val="32D4EAB9"/>
    <w:rsid w:val="32DC7B21"/>
    <w:rsid w:val="32DD0666"/>
    <w:rsid w:val="32DD5B3C"/>
    <w:rsid w:val="32E07CB4"/>
    <w:rsid w:val="32E8B7AD"/>
    <w:rsid w:val="32EE1BB2"/>
    <w:rsid w:val="32F397C9"/>
    <w:rsid w:val="32F77D37"/>
    <w:rsid w:val="330AB499"/>
    <w:rsid w:val="33165457"/>
    <w:rsid w:val="332C4ECA"/>
    <w:rsid w:val="3338C6F7"/>
    <w:rsid w:val="334B7249"/>
    <w:rsid w:val="334E07EB"/>
    <w:rsid w:val="334E89D0"/>
    <w:rsid w:val="335212DB"/>
    <w:rsid w:val="335883B5"/>
    <w:rsid w:val="336E0F5C"/>
    <w:rsid w:val="337E0280"/>
    <w:rsid w:val="3385CCAE"/>
    <w:rsid w:val="3386FBC1"/>
    <w:rsid w:val="338FF14C"/>
    <w:rsid w:val="3392DDFE"/>
    <w:rsid w:val="33958EEE"/>
    <w:rsid w:val="339B3A7A"/>
    <w:rsid w:val="339FFB38"/>
    <w:rsid w:val="33A8C383"/>
    <w:rsid w:val="33AF2FC0"/>
    <w:rsid w:val="33B2AE34"/>
    <w:rsid w:val="33B3A97D"/>
    <w:rsid w:val="33BD32D7"/>
    <w:rsid w:val="33CA3AA0"/>
    <w:rsid w:val="33CC5BE9"/>
    <w:rsid w:val="33D4284B"/>
    <w:rsid w:val="33DA532F"/>
    <w:rsid w:val="33DCC5CA"/>
    <w:rsid w:val="33DF801A"/>
    <w:rsid w:val="33E3E8DF"/>
    <w:rsid w:val="33ED2D02"/>
    <w:rsid w:val="33EDC538"/>
    <w:rsid w:val="33EE9A1F"/>
    <w:rsid w:val="33EECD8E"/>
    <w:rsid w:val="33F1D96F"/>
    <w:rsid w:val="33F27394"/>
    <w:rsid w:val="33F402C7"/>
    <w:rsid w:val="33F90B25"/>
    <w:rsid w:val="33F925DD"/>
    <w:rsid w:val="340800D0"/>
    <w:rsid w:val="340D0B2D"/>
    <w:rsid w:val="3410660C"/>
    <w:rsid w:val="3418CBEE"/>
    <w:rsid w:val="341969E9"/>
    <w:rsid w:val="341E402E"/>
    <w:rsid w:val="3428D3EA"/>
    <w:rsid w:val="342D1313"/>
    <w:rsid w:val="34318574"/>
    <w:rsid w:val="343AC995"/>
    <w:rsid w:val="343AD2B1"/>
    <w:rsid w:val="343B59A3"/>
    <w:rsid w:val="344C2FD7"/>
    <w:rsid w:val="344D2786"/>
    <w:rsid w:val="344E01F3"/>
    <w:rsid w:val="3452FE33"/>
    <w:rsid w:val="34563772"/>
    <w:rsid w:val="345A42C2"/>
    <w:rsid w:val="345E7F0B"/>
    <w:rsid w:val="3462D131"/>
    <w:rsid w:val="346599D3"/>
    <w:rsid w:val="347134DC"/>
    <w:rsid w:val="348E41EE"/>
    <w:rsid w:val="348F0B2C"/>
    <w:rsid w:val="348F7454"/>
    <w:rsid w:val="349DFCBB"/>
    <w:rsid w:val="34A8C000"/>
    <w:rsid w:val="34B9184F"/>
    <w:rsid w:val="34C7F1F2"/>
    <w:rsid w:val="34CF9576"/>
    <w:rsid w:val="34D09D1F"/>
    <w:rsid w:val="34D80354"/>
    <w:rsid w:val="34DEC212"/>
    <w:rsid w:val="34E1542B"/>
    <w:rsid w:val="34E44F77"/>
    <w:rsid w:val="34EB109F"/>
    <w:rsid w:val="34F23E39"/>
    <w:rsid w:val="34F6A6D6"/>
    <w:rsid w:val="34F7A78D"/>
    <w:rsid w:val="3507EC13"/>
    <w:rsid w:val="350EB88B"/>
    <w:rsid w:val="3513C237"/>
    <w:rsid w:val="3513E50D"/>
    <w:rsid w:val="3513E50D"/>
    <w:rsid w:val="3514ADD9"/>
    <w:rsid w:val="3514F515"/>
    <w:rsid w:val="3515B1AD"/>
    <w:rsid w:val="3518725A"/>
    <w:rsid w:val="351E3038"/>
    <w:rsid w:val="351F9602"/>
    <w:rsid w:val="35291F00"/>
    <w:rsid w:val="352CD044"/>
    <w:rsid w:val="352F1BDE"/>
    <w:rsid w:val="3534209F"/>
    <w:rsid w:val="353556F3"/>
    <w:rsid w:val="3537EC14"/>
    <w:rsid w:val="3540D83B"/>
    <w:rsid w:val="3558F1B0"/>
    <w:rsid w:val="355C7096"/>
    <w:rsid w:val="355FC866"/>
    <w:rsid w:val="3567B2AD"/>
    <w:rsid w:val="356ECCC2"/>
    <w:rsid w:val="356F0102"/>
    <w:rsid w:val="357269E4"/>
    <w:rsid w:val="3574187C"/>
    <w:rsid w:val="357611ED"/>
    <w:rsid w:val="357611ED"/>
    <w:rsid w:val="35781828"/>
    <w:rsid w:val="357FB241"/>
    <w:rsid w:val="35820FF6"/>
    <w:rsid w:val="358C8EAD"/>
    <w:rsid w:val="358D3039"/>
    <w:rsid w:val="35943448"/>
    <w:rsid w:val="359864A0"/>
    <w:rsid w:val="359E68A7"/>
    <w:rsid w:val="35AE7B0B"/>
    <w:rsid w:val="35B2A533"/>
    <w:rsid w:val="35B9530D"/>
    <w:rsid w:val="35BB96FA"/>
    <w:rsid w:val="35BC2D6B"/>
    <w:rsid w:val="35CF65DD"/>
    <w:rsid w:val="35D9D9F0"/>
    <w:rsid w:val="35E0A6CC"/>
    <w:rsid w:val="35E44205"/>
    <w:rsid w:val="35F14C10"/>
    <w:rsid w:val="35F1DCD0"/>
    <w:rsid w:val="35F58B13"/>
    <w:rsid w:val="35F68768"/>
    <w:rsid w:val="35F77A3D"/>
    <w:rsid w:val="35FAED19"/>
    <w:rsid w:val="3605FCD9"/>
    <w:rsid w:val="360D2EB2"/>
    <w:rsid w:val="361014D4"/>
    <w:rsid w:val="3611277C"/>
    <w:rsid w:val="3613427B"/>
    <w:rsid w:val="3613427B"/>
    <w:rsid w:val="361749FA"/>
    <w:rsid w:val="36260C2E"/>
    <w:rsid w:val="3641EED3"/>
    <w:rsid w:val="3643360B"/>
    <w:rsid w:val="36433B84"/>
    <w:rsid w:val="3643437C"/>
    <w:rsid w:val="3648D1AE"/>
    <w:rsid w:val="3659952D"/>
    <w:rsid w:val="365A41E7"/>
    <w:rsid w:val="3666FBFA"/>
    <w:rsid w:val="3669C131"/>
    <w:rsid w:val="3673710F"/>
    <w:rsid w:val="3675EA94"/>
    <w:rsid w:val="367BF6B1"/>
    <w:rsid w:val="36809453"/>
    <w:rsid w:val="36815098"/>
    <w:rsid w:val="3685238A"/>
    <w:rsid w:val="3686AD22"/>
    <w:rsid w:val="368B271B"/>
    <w:rsid w:val="368D6972"/>
    <w:rsid w:val="3690D264"/>
    <w:rsid w:val="36931E60"/>
    <w:rsid w:val="3695863C"/>
    <w:rsid w:val="36AC7B75"/>
    <w:rsid w:val="36AD449B"/>
    <w:rsid w:val="36B60C74"/>
    <w:rsid w:val="36C51680"/>
    <w:rsid w:val="36CC0EFD"/>
    <w:rsid w:val="36D73ABC"/>
    <w:rsid w:val="36DABF23"/>
    <w:rsid w:val="36EA468D"/>
    <w:rsid w:val="36EBF898"/>
    <w:rsid w:val="36EFDB2B"/>
    <w:rsid w:val="36F59C6A"/>
    <w:rsid w:val="3700861A"/>
    <w:rsid w:val="3700A8FC"/>
    <w:rsid w:val="3708C6E4"/>
    <w:rsid w:val="3714C598"/>
    <w:rsid w:val="3716453C"/>
    <w:rsid w:val="3716546A"/>
    <w:rsid w:val="3717D07F"/>
    <w:rsid w:val="371942E5"/>
    <w:rsid w:val="372CED0C"/>
    <w:rsid w:val="372EDF10"/>
    <w:rsid w:val="373009DE"/>
    <w:rsid w:val="37377776"/>
    <w:rsid w:val="3738E8E0"/>
    <w:rsid w:val="373978EE"/>
    <w:rsid w:val="374B1343"/>
    <w:rsid w:val="375B092D"/>
    <w:rsid w:val="37609750"/>
    <w:rsid w:val="3770849B"/>
    <w:rsid w:val="3772B47E"/>
    <w:rsid w:val="3776115B"/>
    <w:rsid w:val="37841690"/>
    <w:rsid w:val="3787B03E"/>
    <w:rsid w:val="37902005"/>
    <w:rsid w:val="37904E8C"/>
    <w:rsid w:val="37971ECC"/>
    <w:rsid w:val="379A00A3"/>
    <w:rsid w:val="379EAAF1"/>
    <w:rsid w:val="37A3698F"/>
    <w:rsid w:val="37AEEDA3"/>
    <w:rsid w:val="37B30A59"/>
    <w:rsid w:val="37C3B182"/>
    <w:rsid w:val="37D06825"/>
    <w:rsid w:val="37D710B1"/>
    <w:rsid w:val="37DB7FD0"/>
    <w:rsid w:val="37E55AA1"/>
    <w:rsid w:val="37EF45A9"/>
    <w:rsid w:val="37F724F6"/>
    <w:rsid w:val="37FD60B5"/>
    <w:rsid w:val="37FDF4AF"/>
    <w:rsid w:val="380065E7"/>
    <w:rsid w:val="380328F0"/>
    <w:rsid w:val="380A6784"/>
    <w:rsid w:val="380B3293"/>
    <w:rsid w:val="380DC9FF"/>
    <w:rsid w:val="381291DA"/>
    <w:rsid w:val="3812CB43"/>
    <w:rsid w:val="38154D33"/>
    <w:rsid w:val="381B74F3"/>
    <w:rsid w:val="381FF9A4"/>
    <w:rsid w:val="382212F6"/>
    <w:rsid w:val="38227C39"/>
    <w:rsid w:val="38228847"/>
    <w:rsid w:val="382C0701"/>
    <w:rsid w:val="382E87A4"/>
    <w:rsid w:val="38349478"/>
    <w:rsid w:val="38355CC6"/>
    <w:rsid w:val="383CC4FF"/>
    <w:rsid w:val="383E9DAB"/>
    <w:rsid w:val="383F940F"/>
    <w:rsid w:val="385D7EF9"/>
    <w:rsid w:val="386F5BE8"/>
    <w:rsid w:val="3872CBFB"/>
    <w:rsid w:val="38739F46"/>
    <w:rsid w:val="38770AC4"/>
    <w:rsid w:val="387D18CD"/>
    <w:rsid w:val="38973269"/>
    <w:rsid w:val="38998403"/>
    <w:rsid w:val="389DBE57"/>
    <w:rsid w:val="389F9B86"/>
    <w:rsid w:val="38A3C7FF"/>
    <w:rsid w:val="38A3C7FF"/>
    <w:rsid w:val="38A41255"/>
    <w:rsid w:val="38ACFD3E"/>
    <w:rsid w:val="38B08B7F"/>
    <w:rsid w:val="38BBC232"/>
    <w:rsid w:val="38BEC3A5"/>
    <w:rsid w:val="38C34791"/>
    <w:rsid w:val="38CD944D"/>
    <w:rsid w:val="38CDA1C3"/>
    <w:rsid w:val="38CDD576"/>
    <w:rsid w:val="38D1645D"/>
    <w:rsid w:val="38DBB520"/>
    <w:rsid w:val="38E023D0"/>
    <w:rsid w:val="38E5D0EA"/>
    <w:rsid w:val="38F7979B"/>
    <w:rsid w:val="38F814C2"/>
    <w:rsid w:val="38FAC832"/>
    <w:rsid w:val="38FCAF15"/>
    <w:rsid w:val="38FCBC9F"/>
    <w:rsid w:val="39002E3D"/>
    <w:rsid w:val="39064E30"/>
    <w:rsid w:val="3906A368"/>
    <w:rsid w:val="3908BDD5"/>
    <w:rsid w:val="3912DAB9"/>
    <w:rsid w:val="392C1675"/>
    <w:rsid w:val="392D50F3"/>
    <w:rsid w:val="393D71B4"/>
    <w:rsid w:val="393F671B"/>
    <w:rsid w:val="39439EDE"/>
    <w:rsid w:val="3945674D"/>
    <w:rsid w:val="3945911F"/>
    <w:rsid w:val="3947C2FE"/>
    <w:rsid w:val="394CCFDC"/>
    <w:rsid w:val="394D5034"/>
    <w:rsid w:val="394DCD51"/>
    <w:rsid w:val="394FD397"/>
    <w:rsid w:val="39517C09"/>
    <w:rsid w:val="395275B9"/>
    <w:rsid w:val="39555CBD"/>
    <w:rsid w:val="395D5984"/>
    <w:rsid w:val="395EE8E2"/>
    <w:rsid w:val="39645376"/>
    <w:rsid w:val="3965BE60"/>
    <w:rsid w:val="396CF9F6"/>
    <w:rsid w:val="396E3C10"/>
    <w:rsid w:val="396EC495"/>
    <w:rsid w:val="3976F877"/>
    <w:rsid w:val="397C46D3"/>
    <w:rsid w:val="39810338"/>
    <w:rsid w:val="398D5BDA"/>
    <w:rsid w:val="398D8317"/>
    <w:rsid w:val="3999B9D9"/>
    <w:rsid w:val="39A3276E"/>
    <w:rsid w:val="39A3C742"/>
    <w:rsid w:val="39A41758"/>
    <w:rsid w:val="39ACD2BE"/>
    <w:rsid w:val="39ACD2BE"/>
    <w:rsid w:val="39B2933E"/>
    <w:rsid w:val="39C2A864"/>
    <w:rsid w:val="39C582CB"/>
    <w:rsid w:val="39C7EA80"/>
    <w:rsid w:val="39CD8ED5"/>
    <w:rsid w:val="39D3B480"/>
    <w:rsid w:val="39D73178"/>
    <w:rsid w:val="39DFAFD4"/>
    <w:rsid w:val="39E082CA"/>
    <w:rsid w:val="39E0E14D"/>
    <w:rsid w:val="39F38DB4"/>
    <w:rsid w:val="39F50B22"/>
    <w:rsid w:val="39F82AE0"/>
    <w:rsid w:val="39F82AE0"/>
    <w:rsid w:val="39FDA2B4"/>
    <w:rsid w:val="39FF4B40"/>
    <w:rsid w:val="3A058793"/>
    <w:rsid w:val="3A060D81"/>
    <w:rsid w:val="3A0C5E1C"/>
    <w:rsid w:val="3A0F235E"/>
    <w:rsid w:val="3A134730"/>
    <w:rsid w:val="3A144A35"/>
    <w:rsid w:val="3A15B8BC"/>
    <w:rsid w:val="3A177EBC"/>
    <w:rsid w:val="3A1C4126"/>
    <w:rsid w:val="3A208A15"/>
    <w:rsid w:val="3A21E7E3"/>
    <w:rsid w:val="3A256693"/>
    <w:rsid w:val="3A29357A"/>
    <w:rsid w:val="3A36A9A9"/>
    <w:rsid w:val="3A3C150B"/>
    <w:rsid w:val="3A3F9229"/>
    <w:rsid w:val="3A449A71"/>
    <w:rsid w:val="3A482FD4"/>
    <w:rsid w:val="3A493478"/>
    <w:rsid w:val="3A5A88C2"/>
    <w:rsid w:val="3A5E958D"/>
    <w:rsid w:val="3A77041E"/>
    <w:rsid w:val="3A7A6E8D"/>
    <w:rsid w:val="3A7C5EE0"/>
    <w:rsid w:val="3A7D7615"/>
    <w:rsid w:val="3A7F9CC6"/>
    <w:rsid w:val="3A910612"/>
    <w:rsid w:val="3A989D33"/>
    <w:rsid w:val="3AA6C3D9"/>
    <w:rsid w:val="3AA9792A"/>
    <w:rsid w:val="3AB2FB80"/>
    <w:rsid w:val="3ABAC377"/>
    <w:rsid w:val="3AC0C517"/>
    <w:rsid w:val="3AC552F6"/>
    <w:rsid w:val="3ACF6CAE"/>
    <w:rsid w:val="3AD0C531"/>
    <w:rsid w:val="3ADB8693"/>
    <w:rsid w:val="3AE86842"/>
    <w:rsid w:val="3AEEF533"/>
    <w:rsid w:val="3AF622A1"/>
    <w:rsid w:val="3AFBA888"/>
    <w:rsid w:val="3B06299B"/>
    <w:rsid w:val="3B0B44AA"/>
    <w:rsid w:val="3B0DA4BD"/>
    <w:rsid w:val="3B10A7DE"/>
    <w:rsid w:val="3B2AE3A4"/>
    <w:rsid w:val="3B328F35"/>
    <w:rsid w:val="3B35A62E"/>
    <w:rsid w:val="3B3F2B7D"/>
    <w:rsid w:val="3B4A9220"/>
    <w:rsid w:val="3B4BDA3E"/>
    <w:rsid w:val="3B53CBC3"/>
    <w:rsid w:val="3B5DD9B8"/>
    <w:rsid w:val="3B621E71"/>
    <w:rsid w:val="3B635DD3"/>
    <w:rsid w:val="3B6478E4"/>
    <w:rsid w:val="3B692087"/>
    <w:rsid w:val="3B6AF514"/>
    <w:rsid w:val="3B728907"/>
    <w:rsid w:val="3B7422B0"/>
    <w:rsid w:val="3B798E18"/>
    <w:rsid w:val="3B7B7044"/>
    <w:rsid w:val="3B7C18D4"/>
    <w:rsid w:val="3B7E7636"/>
    <w:rsid w:val="3B8CDC51"/>
    <w:rsid w:val="3B9AAB0C"/>
    <w:rsid w:val="3B9DA2F3"/>
    <w:rsid w:val="3BA6B9A5"/>
    <w:rsid w:val="3BA92CC4"/>
    <w:rsid w:val="3BAC1E93"/>
    <w:rsid w:val="3BAC22C6"/>
    <w:rsid w:val="3BAD2A8F"/>
    <w:rsid w:val="3BB9086C"/>
    <w:rsid w:val="3BBD4246"/>
    <w:rsid w:val="3BBE3C9B"/>
    <w:rsid w:val="3BC06008"/>
    <w:rsid w:val="3BC07DC4"/>
    <w:rsid w:val="3BC2064D"/>
    <w:rsid w:val="3BC2633E"/>
    <w:rsid w:val="3BC99514"/>
    <w:rsid w:val="3BCD538D"/>
    <w:rsid w:val="3BD0ABCE"/>
    <w:rsid w:val="3BD23D0D"/>
    <w:rsid w:val="3BDDD063"/>
    <w:rsid w:val="3BE691AD"/>
    <w:rsid w:val="3BEF9005"/>
    <w:rsid w:val="3BF1AEC6"/>
    <w:rsid w:val="3BF48C8D"/>
    <w:rsid w:val="3BFD5864"/>
    <w:rsid w:val="3BFE3352"/>
    <w:rsid w:val="3C06305E"/>
    <w:rsid w:val="3C10AFD5"/>
    <w:rsid w:val="3C1232C8"/>
    <w:rsid w:val="3C1E0BF8"/>
    <w:rsid w:val="3C209A8D"/>
    <w:rsid w:val="3C241E00"/>
    <w:rsid w:val="3C29AE6B"/>
    <w:rsid w:val="3C2F03C4"/>
    <w:rsid w:val="3C30CFE6"/>
    <w:rsid w:val="3C367A3B"/>
    <w:rsid w:val="3C38BC35"/>
    <w:rsid w:val="3C3A0CC1"/>
    <w:rsid w:val="3C45CC86"/>
    <w:rsid w:val="3C47CC0F"/>
    <w:rsid w:val="3C4A1E6D"/>
    <w:rsid w:val="3C4F5F4D"/>
    <w:rsid w:val="3C507B4F"/>
    <w:rsid w:val="3C54371F"/>
    <w:rsid w:val="3C6041D5"/>
    <w:rsid w:val="3C707887"/>
    <w:rsid w:val="3C7114F2"/>
    <w:rsid w:val="3C7ABFF6"/>
    <w:rsid w:val="3C7E7578"/>
    <w:rsid w:val="3C814EAA"/>
    <w:rsid w:val="3C82491E"/>
    <w:rsid w:val="3C8CBD0A"/>
    <w:rsid w:val="3C93AC04"/>
    <w:rsid w:val="3C960824"/>
    <w:rsid w:val="3C9C607F"/>
    <w:rsid w:val="3C9C83C1"/>
    <w:rsid w:val="3CA336A3"/>
    <w:rsid w:val="3CABCB40"/>
    <w:rsid w:val="3CB47551"/>
    <w:rsid w:val="3CB498A5"/>
    <w:rsid w:val="3CB7FA73"/>
    <w:rsid w:val="3CC01912"/>
    <w:rsid w:val="3CC42499"/>
    <w:rsid w:val="3CC8A4D1"/>
    <w:rsid w:val="3CCA4511"/>
    <w:rsid w:val="3CDDC21B"/>
    <w:rsid w:val="3CE09B09"/>
    <w:rsid w:val="3CE1307D"/>
    <w:rsid w:val="3CE43228"/>
    <w:rsid w:val="3CE912AD"/>
    <w:rsid w:val="3CEA6CA1"/>
    <w:rsid w:val="3CF00010"/>
    <w:rsid w:val="3CF10EA3"/>
    <w:rsid w:val="3CF2297D"/>
    <w:rsid w:val="3CF79807"/>
    <w:rsid w:val="3CFA8F47"/>
    <w:rsid w:val="3D038745"/>
    <w:rsid w:val="3D0596EF"/>
    <w:rsid w:val="3D0BA6E2"/>
    <w:rsid w:val="3D0F33FD"/>
    <w:rsid w:val="3D1D0082"/>
    <w:rsid w:val="3D3656D6"/>
    <w:rsid w:val="3D3A1112"/>
    <w:rsid w:val="3D3BA6FF"/>
    <w:rsid w:val="3D445BD0"/>
    <w:rsid w:val="3D4BC88F"/>
    <w:rsid w:val="3D501B11"/>
    <w:rsid w:val="3D5047AB"/>
    <w:rsid w:val="3D560D2C"/>
    <w:rsid w:val="3D668F19"/>
    <w:rsid w:val="3D6FB6AF"/>
    <w:rsid w:val="3D713BA6"/>
    <w:rsid w:val="3D87BFB8"/>
    <w:rsid w:val="3DA051A1"/>
    <w:rsid w:val="3DA08324"/>
    <w:rsid w:val="3DA3353C"/>
    <w:rsid w:val="3DA8E759"/>
    <w:rsid w:val="3DB03420"/>
    <w:rsid w:val="3DB4E84D"/>
    <w:rsid w:val="3DB60B51"/>
    <w:rsid w:val="3DB7C4B4"/>
    <w:rsid w:val="3DB861FB"/>
    <w:rsid w:val="3DBD0176"/>
    <w:rsid w:val="3DBD2B81"/>
    <w:rsid w:val="3DCA8DEB"/>
    <w:rsid w:val="3DCBC91C"/>
    <w:rsid w:val="3DCC2B34"/>
    <w:rsid w:val="3DCCC115"/>
    <w:rsid w:val="3DCD33EB"/>
    <w:rsid w:val="3DCFC798"/>
    <w:rsid w:val="3DDA2F41"/>
    <w:rsid w:val="3DE0D72A"/>
    <w:rsid w:val="3DE49961"/>
    <w:rsid w:val="3DEC050A"/>
    <w:rsid w:val="3DF23291"/>
    <w:rsid w:val="3DF45A07"/>
    <w:rsid w:val="3DF47DD3"/>
    <w:rsid w:val="3DF49077"/>
    <w:rsid w:val="3DFEDD76"/>
    <w:rsid w:val="3E03D42B"/>
    <w:rsid w:val="3E0A3E0B"/>
    <w:rsid w:val="3E17437B"/>
    <w:rsid w:val="3E195F8D"/>
    <w:rsid w:val="3E1ACFAB"/>
    <w:rsid w:val="3E26BDC3"/>
    <w:rsid w:val="3E28F3DA"/>
    <w:rsid w:val="3E2BA914"/>
    <w:rsid w:val="3E2F0FB0"/>
    <w:rsid w:val="3E32BAFB"/>
    <w:rsid w:val="3E451508"/>
    <w:rsid w:val="3E45B00E"/>
    <w:rsid w:val="3E4C7E34"/>
    <w:rsid w:val="3E4F84BF"/>
    <w:rsid w:val="3E4FB926"/>
    <w:rsid w:val="3E50BB26"/>
    <w:rsid w:val="3E563554"/>
    <w:rsid w:val="3E6B0EDC"/>
    <w:rsid w:val="3E6B661F"/>
    <w:rsid w:val="3E708179"/>
    <w:rsid w:val="3E744F8D"/>
    <w:rsid w:val="3E77B421"/>
    <w:rsid w:val="3E785E8A"/>
    <w:rsid w:val="3E85D3F9"/>
    <w:rsid w:val="3E870B6B"/>
    <w:rsid w:val="3E8F6DDE"/>
    <w:rsid w:val="3E92FF0B"/>
    <w:rsid w:val="3E9A0EAF"/>
    <w:rsid w:val="3E9BD6AE"/>
    <w:rsid w:val="3EA0BDE3"/>
    <w:rsid w:val="3EA4FB92"/>
    <w:rsid w:val="3EBB01E9"/>
    <w:rsid w:val="3EBD8562"/>
    <w:rsid w:val="3EBDF453"/>
    <w:rsid w:val="3EC6C526"/>
    <w:rsid w:val="3EC7F86F"/>
    <w:rsid w:val="3ECB1BDD"/>
    <w:rsid w:val="3ED649E6"/>
    <w:rsid w:val="3EDD2BB8"/>
    <w:rsid w:val="3EDD6C11"/>
    <w:rsid w:val="3EDD6C11"/>
    <w:rsid w:val="3EE35B63"/>
    <w:rsid w:val="3EE4E793"/>
    <w:rsid w:val="3EE515CE"/>
    <w:rsid w:val="3EEC46E2"/>
    <w:rsid w:val="3EF7669D"/>
    <w:rsid w:val="3EF88F80"/>
    <w:rsid w:val="3EF8FD62"/>
    <w:rsid w:val="3F0470A4"/>
    <w:rsid w:val="3F07EEFA"/>
    <w:rsid w:val="3F0ECDBF"/>
    <w:rsid w:val="3F122CE8"/>
    <w:rsid w:val="3F13E473"/>
    <w:rsid w:val="3F2393C2"/>
    <w:rsid w:val="3F2E4155"/>
    <w:rsid w:val="3F329C73"/>
    <w:rsid w:val="3F368201"/>
    <w:rsid w:val="3F39D72A"/>
    <w:rsid w:val="3F45174A"/>
    <w:rsid w:val="3F4FCD2D"/>
    <w:rsid w:val="3F530A76"/>
    <w:rsid w:val="3F550145"/>
    <w:rsid w:val="3F577973"/>
    <w:rsid w:val="3F639393"/>
    <w:rsid w:val="3F6FCEEE"/>
    <w:rsid w:val="3F702621"/>
    <w:rsid w:val="3F728739"/>
    <w:rsid w:val="3F7AA9A8"/>
    <w:rsid w:val="3F7E9C55"/>
    <w:rsid w:val="3F816E2D"/>
    <w:rsid w:val="3F82A9AA"/>
    <w:rsid w:val="3F88B8AA"/>
    <w:rsid w:val="3F895720"/>
    <w:rsid w:val="3F8B1C67"/>
    <w:rsid w:val="3F929DB5"/>
    <w:rsid w:val="3F92DEB1"/>
    <w:rsid w:val="3F9B137F"/>
    <w:rsid w:val="3FBA0EAA"/>
    <w:rsid w:val="3FBBE400"/>
    <w:rsid w:val="3FBE2AEB"/>
    <w:rsid w:val="3FC1B194"/>
    <w:rsid w:val="3FC1E5AE"/>
    <w:rsid w:val="3FCB192E"/>
    <w:rsid w:val="3FCBDB6B"/>
    <w:rsid w:val="3FCF2BB4"/>
    <w:rsid w:val="3FE0CF2F"/>
    <w:rsid w:val="3FE2B38C"/>
    <w:rsid w:val="3FE8E67C"/>
    <w:rsid w:val="3FF8CB8B"/>
    <w:rsid w:val="400CBB88"/>
    <w:rsid w:val="40106AD7"/>
    <w:rsid w:val="40155947"/>
    <w:rsid w:val="4024D628"/>
    <w:rsid w:val="4030E24B"/>
    <w:rsid w:val="4033CB40"/>
    <w:rsid w:val="4043107F"/>
    <w:rsid w:val="40478482"/>
    <w:rsid w:val="404AD463"/>
    <w:rsid w:val="404B1481"/>
    <w:rsid w:val="404BEC10"/>
    <w:rsid w:val="404CF900"/>
    <w:rsid w:val="40500E3A"/>
    <w:rsid w:val="4055C5DD"/>
    <w:rsid w:val="4059F78E"/>
    <w:rsid w:val="4061C2C9"/>
    <w:rsid w:val="40670E99"/>
    <w:rsid w:val="406F6347"/>
    <w:rsid w:val="4076BBDF"/>
    <w:rsid w:val="407885BA"/>
    <w:rsid w:val="4079AACC"/>
    <w:rsid w:val="407B81DC"/>
    <w:rsid w:val="40818670"/>
    <w:rsid w:val="4083DE6D"/>
    <w:rsid w:val="4089D479"/>
    <w:rsid w:val="408D7DBA"/>
    <w:rsid w:val="409809C2"/>
    <w:rsid w:val="40A2DDC1"/>
    <w:rsid w:val="40AA69AE"/>
    <w:rsid w:val="40C01591"/>
    <w:rsid w:val="40C6B4D1"/>
    <w:rsid w:val="40C6CC01"/>
    <w:rsid w:val="40C95397"/>
    <w:rsid w:val="40CA00E6"/>
    <w:rsid w:val="40CE2CE1"/>
    <w:rsid w:val="40D77E26"/>
    <w:rsid w:val="40DF4A3F"/>
    <w:rsid w:val="40E24F7F"/>
    <w:rsid w:val="40E31672"/>
    <w:rsid w:val="40EC4DAA"/>
    <w:rsid w:val="40F16898"/>
    <w:rsid w:val="40F1792E"/>
    <w:rsid w:val="40F72A2D"/>
    <w:rsid w:val="40FD2D9B"/>
    <w:rsid w:val="41018BF6"/>
    <w:rsid w:val="41053D9E"/>
    <w:rsid w:val="410D9EB4"/>
    <w:rsid w:val="410FFB45"/>
    <w:rsid w:val="4118524A"/>
    <w:rsid w:val="411C0E86"/>
    <w:rsid w:val="41238DB6"/>
    <w:rsid w:val="412A1234"/>
    <w:rsid w:val="412D3F8D"/>
    <w:rsid w:val="4132D1F3"/>
    <w:rsid w:val="4136FCFF"/>
    <w:rsid w:val="4140D3B0"/>
    <w:rsid w:val="4143B7BB"/>
    <w:rsid w:val="414E1DEA"/>
    <w:rsid w:val="4152EACA"/>
    <w:rsid w:val="41570901"/>
    <w:rsid w:val="415AB1E8"/>
    <w:rsid w:val="41602C1D"/>
    <w:rsid w:val="4164E9DB"/>
    <w:rsid w:val="41706DA7"/>
    <w:rsid w:val="417E3454"/>
    <w:rsid w:val="417E8CCD"/>
    <w:rsid w:val="417E9F0A"/>
    <w:rsid w:val="41805EEC"/>
    <w:rsid w:val="4183EFDF"/>
    <w:rsid w:val="41874908"/>
    <w:rsid w:val="4191D30B"/>
    <w:rsid w:val="4191F3FB"/>
    <w:rsid w:val="41980499"/>
    <w:rsid w:val="419FD435"/>
    <w:rsid w:val="419FD435"/>
    <w:rsid w:val="41A3B068"/>
    <w:rsid w:val="41A6F381"/>
    <w:rsid w:val="41A8055B"/>
    <w:rsid w:val="41B68ACA"/>
    <w:rsid w:val="41BEF86A"/>
    <w:rsid w:val="41EC21F7"/>
    <w:rsid w:val="41EE4C49"/>
    <w:rsid w:val="41F0FAE1"/>
    <w:rsid w:val="41FC4330"/>
    <w:rsid w:val="420028AD"/>
    <w:rsid w:val="420049EE"/>
    <w:rsid w:val="42072D31"/>
    <w:rsid w:val="420D0D4F"/>
    <w:rsid w:val="42122439"/>
    <w:rsid w:val="42135D3F"/>
    <w:rsid w:val="4215AE9A"/>
    <w:rsid w:val="421E0BFF"/>
    <w:rsid w:val="4225CBD9"/>
    <w:rsid w:val="4227AEC7"/>
    <w:rsid w:val="422A99E2"/>
    <w:rsid w:val="422B0CA0"/>
    <w:rsid w:val="423006F4"/>
    <w:rsid w:val="4233330A"/>
    <w:rsid w:val="4234E4F3"/>
    <w:rsid w:val="423AF978"/>
    <w:rsid w:val="423D66DC"/>
    <w:rsid w:val="423F7D28"/>
    <w:rsid w:val="42417A1A"/>
    <w:rsid w:val="42699E35"/>
    <w:rsid w:val="427118AE"/>
    <w:rsid w:val="4273B378"/>
    <w:rsid w:val="4286FC6F"/>
    <w:rsid w:val="4286FE45"/>
    <w:rsid w:val="429F47DD"/>
    <w:rsid w:val="42A16D49"/>
    <w:rsid w:val="42A3C86A"/>
    <w:rsid w:val="42A88DF3"/>
    <w:rsid w:val="42B3C9F8"/>
    <w:rsid w:val="42B55178"/>
    <w:rsid w:val="42B94F38"/>
    <w:rsid w:val="42BCC494"/>
    <w:rsid w:val="42BE2A36"/>
    <w:rsid w:val="42BE846F"/>
    <w:rsid w:val="42BF1B07"/>
    <w:rsid w:val="42C3AE4E"/>
    <w:rsid w:val="42CCD449"/>
    <w:rsid w:val="42CE42F2"/>
    <w:rsid w:val="42D0BCA2"/>
    <w:rsid w:val="42DDE9EC"/>
    <w:rsid w:val="42E63FD6"/>
    <w:rsid w:val="42EE0629"/>
    <w:rsid w:val="42EEE3BF"/>
    <w:rsid w:val="42F1819F"/>
    <w:rsid w:val="42F65DA7"/>
    <w:rsid w:val="42FE83B1"/>
    <w:rsid w:val="430DAE90"/>
    <w:rsid w:val="431DB8CB"/>
    <w:rsid w:val="4320B26C"/>
    <w:rsid w:val="432E00C7"/>
    <w:rsid w:val="432F9A5B"/>
    <w:rsid w:val="4330A740"/>
    <w:rsid w:val="43329E9A"/>
    <w:rsid w:val="43394A51"/>
    <w:rsid w:val="433BFB39"/>
    <w:rsid w:val="433C9456"/>
    <w:rsid w:val="433FAF3D"/>
    <w:rsid w:val="4340ADFE"/>
    <w:rsid w:val="43505876"/>
    <w:rsid w:val="4350C789"/>
    <w:rsid w:val="4351CAFE"/>
    <w:rsid w:val="435C68B1"/>
    <w:rsid w:val="435DC8CA"/>
    <w:rsid w:val="435E0244"/>
    <w:rsid w:val="436141AC"/>
    <w:rsid w:val="43617C57"/>
    <w:rsid w:val="43621468"/>
    <w:rsid w:val="43621C44"/>
    <w:rsid w:val="437FEF8D"/>
    <w:rsid w:val="438A87D3"/>
    <w:rsid w:val="439226F6"/>
    <w:rsid w:val="43930821"/>
    <w:rsid w:val="43957EA6"/>
    <w:rsid w:val="43976CE1"/>
    <w:rsid w:val="43AA7240"/>
    <w:rsid w:val="43AAA289"/>
    <w:rsid w:val="43AE312D"/>
    <w:rsid w:val="43C5BFB0"/>
    <w:rsid w:val="43CD9ABD"/>
    <w:rsid w:val="43CFE9E1"/>
    <w:rsid w:val="43D523CD"/>
    <w:rsid w:val="43E29AD1"/>
    <w:rsid w:val="43F4B912"/>
    <w:rsid w:val="43F4BD3C"/>
    <w:rsid w:val="43FA244E"/>
    <w:rsid w:val="43FA621A"/>
    <w:rsid w:val="43FBCF13"/>
    <w:rsid w:val="44007527"/>
    <w:rsid w:val="44065A79"/>
    <w:rsid w:val="440CC66C"/>
    <w:rsid w:val="4410FDD4"/>
    <w:rsid w:val="44152108"/>
    <w:rsid w:val="4416C2AD"/>
    <w:rsid w:val="4416C2AD"/>
    <w:rsid w:val="441850D2"/>
    <w:rsid w:val="441A30F2"/>
    <w:rsid w:val="4420EA86"/>
    <w:rsid w:val="4424EF9E"/>
    <w:rsid w:val="44251163"/>
    <w:rsid w:val="44276927"/>
    <w:rsid w:val="4435723F"/>
    <w:rsid w:val="44387591"/>
    <w:rsid w:val="443B0019"/>
    <w:rsid w:val="4440A7C3"/>
    <w:rsid w:val="4444350D"/>
    <w:rsid w:val="444B7531"/>
    <w:rsid w:val="4451AAEB"/>
    <w:rsid w:val="445C1687"/>
    <w:rsid w:val="446A2B48"/>
    <w:rsid w:val="446B0FAE"/>
    <w:rsid w:val="44735D13"/>
    <w:rsid w:val="448093F2"/>
    <w:rsid w:val="4487C8F1"/>
    <w:rsid w:val="4491A6C6"/>
    <w:rsid w:val="44933F8C"/>
    <w:rsid w:val="44A881F8"/>
    <w:rsid w:val="44A97EF0"/>
    <w:rsid w:val="44BBBF2C"/>
    <w:rsid w:val="44C2C127"/>
    <w:rsid w:val="44C42467"/>
    <w:rsid w:val="44C53D36"/>
    <w:rsid w:val="44CA13A7"/>
    <w:rsid w:val="44CFB293"/>
    <w:rsid w:val="44DF565D"/>
    <w:rsid w:val="44E5037A"/>
    <w:rsid w:val="44EA66D6"/>
    <w:rsid w:val="44ED6257"/>
    <w:rsid w:val="44F9EA32"/>
    <w:rsid w:val="44FE77D9"/>
    <w:rsid w:val="450310FD"/>
    <w:rsid w:val="45034097"/>
    <w:rsid w:val="45039AAD"/>
    <w:rsid w:val="45047C54"/>
    <w:rsid w:val="4505DDF9"/>
    <w:rsid w:val="450702B1"/>
    <w:rsid w:val="4509B511"/>
    <w:rsid w:val="450B14E5"/>
    <w:rsid w:val="450FCC1C"/>
    <w:rsid w:val="4510CA76"/>
    <w:rsid w:val="451CDF46"/>
    <w:rsid w:val="451F228C"/>
    <w:rsid w:val="45203600"/>
    <w:rsid w:val="452D22F1"/>
    <w:rsid w:val="45301B71"/>
    <w:rsid w:val="4530C9D6"/>
    <w:rsid w:val="453465D4"/>
    <w:rsid w:val="453A4B46"/>
    <w:rsid w:val="453FFBB3"/>
    <w:rsid w:val="4543D265"/>
    <w:rsid w:val="454A6F35"/>
    <w:rsid w:val="454BB9F0"/>
    <w:rsid w:val="45532C1B"/>
    <w:rsid w:val="455A4A84"/>
    <w:rsid w:val="455D4A04"/>
    <w:rsid w:val="456279B3"/>
    <w:rsid w:val="4564B851"/>
    <w:rsid w:val="45689EA9"/>
    <w:rsid w:val="456C9ADF"/>
    <w:rsid w:val="45731DC5"/>
    <w:rsid w:val="4574FC6A"/>
    <w:rsid w:val="4575F83D"/>
    <w:rsid w:val="4579B096"/>
    <w:rsid w:val="4585C440"/>
    <w:rsid w:val="458A74F6"/>
    <w:rsid w:val="45921653"/>
    <w:rsid w:val="4596139E"/>
    <w:rsid w:val="4596A93E"/>
    <w:rsid w:val="459A33D9"/>
    <w:rsid w:val="459D44D1"/>
    <w:rsid w:val="459DB0C6"/>
    <w:rsid w:val="459F1134"/>
    <w:rsid w:val="45AF1F93"/>
    <w:rsid w:val="45B353F8"/>
    <w:rsid w:val="45B6B477"/>
    <w:rsid w:val="45BA9467"/>
    <w:rsid w:val="45BD0875"/>
    <w:rsid w:val="45C40471"/>
    <w:rsid w:val="45C4E060"/>
    <w:rsid w:val="45CD8BF4"/>
    <w:rsid w:val="45D54048"/>
    <w:rsid w:val="45EC0C82"/>
    <w:rsid w:val="45EC3211"/>
    <w:rsid w:val="45EF5175"/>
    <w:rsid w:val="45F052B2"/>
    <w:rsid w:val="45F10645"/>
    <w:rsid w:val="45F386B7"/>
    <w:rsid w:val="45F45608"/>
    <w:rsid w:val="45FADA1A"/>
    <w:rsid w:val="45FC31A1"/>
    <w:rsid w:val="4602F092"/>
    <w:rsid w:val="46030D92"/>
    <w:rsid w:val="460CA79F"/>
    <w:rsid w:val="460E73D5"/>
    <w:rsid w:val="4612154D"/>
    <w:rsid w:val="4612D081"/>
    <w:rsid w:val="461AB904"/>
    <w:rsid w:val="462207DF"/>
    <w:rsid w:val="46245E9E"/>
    <w:rsid w:val="4630ACF3"/>
    <w:rsid w:val="4633D117"/>
    <w:rsid w:val="463A6E69"/>
    <w:rsid w:val="4647D6C4"/>
    <w:rsid w:val="4647D6C4"/>
    <w:rsid w:val="46618E8A"/>
    <w:rsid w:val="4661ACDA"/>
    <w:rsid w:val="4668E830"/>
    <w:rsid w:val="466D1189"/>
    <w:rsid w:val="467695D8"/>
    <w:rsid w:val="4677F0C8"/>
    <w:rsid w:val="4678838B"/>
    <w:rsid w:val="46850B48"/>
    <w:rsid w:val="46852FE0"/>
    <w:rsid w:val="468C7BC9"/>
    <w:rsid w:val="469141B2"/>
    <w:rsid w:val="4694B78C"/>
    <w:rsid w:val="46957B4A"/>
    <w:rsid w:val="4697B542"/>
    <w:rsid w:val="469884A8"/>
    <w:rsid w:val="46989739"/>
    <w:rsid w:val="469AA0E8"/>
    <w:rsid w:val="469BD29B"/>
    <w:rsid w:val="469D2D0A"/>
    <w:rsid w:val="46A6E647"/>
    <w:rsid w:val="46AD35B7"/>
    <w:rsid w:val="46B049F8"/>
    <w:rsid w:val="46B21EE9"/>
    <w:rsid w:val="46B6F051"/>
    <w:rsid w:val="46BA3911"/>
    <w:rsid w:val="46C636C4"/>
    <w:rsid w:val="46C91329"/>
    <w:rsid w:val="46D019E0"/>
    <w:rsid w:val="46D289DF"/>
    <w:rsid w:val="46D71C85"/>
    <w:rsid w:val="46DFBEC6"/>
    <w:rsid w:val="46EE7822"/>
    <w:rsid w:val="46EFD215"/>
    <w:rsid w:val="46F078BB"/>
    <w:rsid w:val="46F67187"/>
    <w:rsid w:val="47034D19"/>
    <w:rsid w:val="470CA1EA"/>
    <w:rsid w:val="470E1E4B"/>
    <w:rsid w:val="471D1B61"/>
    <w:rsid w:val="471D9BEC"/>
    <w:rsid w:val="471F8D61"/>
    <w:rsid w:val="4724594D"/>
    <w:rsid w:val="4725FC34"/>
    <w:rsid w:val="4728BC59"/>
    <w:rsid w:val="472B04B6"/>
    <w:rsid w:val="472FDBD9"/>
    <w:rsid w:val="4739A7DA"/>
    <w:rsid w:val="47445803"/>
    <w:rsid w:val="4744F175"/>
    <w:rsid w:val="4745007C"/>
    <w:rsid w:val="4749FA85"/>
    <w:rsid w:val="475A6D4C"/>
    <w:rsid w:val="4760502F"/>
    <w:rsid w:val="4767C829"/>
    <w:rsid w:val="476D6C8C"/>
    <w:rsid w:val="47716488"/>
    <w:rsid w:val="47827705"/>
    <w:rsid w:val="4784BF17"/>
    <w:rsid w:val="47893204"/>
    <w:rsid w:val="47918185"/>
    <w:rsid w:val="479D294A"/>
    <w:rsid w:val="479DC7E6"/>
    <w:rsid w:val="479F0BB0"/>
    <w:rsid w:val="47A13093"/>
    <w:rsid w:val="47B0B1ED"/>
    <w:rsid w:val="47BF18F2"/>
    <w:rsid w:val="47C378D5"/>
    <w:rsid w:val="47C3E4C5"/>
    <w:rsid w:val="47C74DEE"/>
    <w:rsid w:val="47C7DCCF"/>
    <w:rsid w:val="47CA134A"/>
    <w:rsid w:val="47CBEDC6"/>
    <w:rsid w:val="47D803FD"/>
    <w:rsid w:val="47D88319"/>
    <w:rsid w:val="47D93246"/>
    <w:rsid w:val="47DBC155"/>
    <w:rsid w:val="47DCE19B"/>
    <w:rsid w:val="47E0772C"/>
    <w:rsid w:val="47E5D6D5"/>
    <w:rsid w:val="47E6B10E"/>
    <w:rsid w:val="47E7BF61"/>
    <w:rsid w:val="47E9E563"/>
    <w:rsid w:val="47EE5411"/>
    <w:rsid w:val="47F3FE4A"/>
    <w:rsid w:val="47FEA365"/>
    <w:rsid w:val="48056AA8"/>
    <w:rsid w:val="48058D84"/>
    <w:rsid w:val="480971F9"/>
    <w:rsid w:val="4809F321"/>
    <w:rsid w:val="480E9AFE"/>
    <w:rsid w:val="482EC1C7"/>
    <w:rsid w:val="4836938F"/>
    <w:rsid w:val="4836938F"/>
    <w:rsid w:val="4836CB36"/>
    <w:rsid w:val="48373C46"/>
    <w:rsid w:val="483A1957"/>
    <w:rsid w:val="483A1957"/>
    <w:rsid w:val="484630F3"/>
    <w:rsid w:val="484AAC6C"/>
    <w:rsid w:val="485CF81C"/>
    <w:rsid w:val="485D62BF"/>
    <w:rsid w:val="485FFB5B"/>
    <w:rsid w:val="48646439"/>
    <w:rsid w:val="4870F725"/>
    <w:rsid w:val="4871EF07"/>
    <w:rsid w:val="4884F1E5"/>
    <w:rsid w:val="488910D7"/>
    <w:rsid w:val="4889BF69"/>
    <w:rsid w:val="488D192C"/>
    <w:rsid w:val="488D9281"/>
    <w:rsid w:val="488D96DD"/>
    <w:rsid w:val="48A0AAC2"/>
    <w:rsid w:val="48A1628D"/>
    <w:rsid w:val="48A3BFB7"/>
    <w:rsid w:val="48A6D7DB"/>
    <w:rsid w:val="48AF3D73"/>
    <w:rsid w:val="48B1F7ED"/>
    <w:rsid w:val="48B6C65F"/>
    <w:rsid w:val="48B847B9"/>
    <w:rsid w:val="48B96DBD"/>
    <w:rsid w:val="48BBDB5B"/>
    <w:rsid w:val="48C1D823"/>
    <w:rsid w:val="48C60D16"/>
    <w:rsid w:val="48CDEBA3"/>
    <w:rsid w:val="48CF1304"/>
    <w:rsid w:val="48CFF4AF"/>
    <w:rsid w:val="48DC74A1"/>
    <w:rsid w:val="48ED2EEE"/>
    <w:rsid w:val="48EEA2AF"/>
    <w:rsid w:val="48F89887"/>
    <w:rsid w:val="48FA9A4A"/>
    <w:rsid w:val="48FE2B6C"/>
    <w:rsid w:val="48FFA966"/>
    <w:rsid w:val="4908B6FD"/>
    <w:rsid w:val="490AA1D9"/>
    <w:rsid w:val="490C0590"/>
    <w:rsid w:val="490C3C93"/>
    <w:rsid w:val="49100735"/>
    <w:rsid w:val="49178091"/>
    <w:rsid w:val="4917E37E"/>
    <w:rsid w:val="491E81E7"/>
    <w:rsid w:val="49221E3C"/>
    <w:rsid w:val="49254702"/>
    <w:rsid w:val="49272A1D"/>
    <w:rsid w:val="49295EEA"/>
    <w:rsid w:val="4931280E"/>
    <w:rsid w:val="49331D7A"/>
    <w:rsid w:val="4934C06E"/>
    <w:rsid w:val="4935A30E"/>
    <w:rsid w:val="49400845"/>
    <w:rsid w:val="494573C4"/>
    <w:rsid w:val="4945B974"/>
    <w:rsid w:val="4947EF3C"/>
    <w:rsid w:val="49496538"/>
    <w:rsid w:val="495054B3"/>
    <w:rsid w:val="495473BF"/>
    <w:rsid w:val="4959FD6E"/>
    <w:rsid w:val="495F5213"/>
    <w:rsid w:val="49699C29"/>
    <w:rsid w:val="4972145E"/>
    <w:rsid w:val="497AF789"/>
    <w:rsid w:val="4981B2DE"/>
    <w:rsid w:val="4986ED46"/>
    <w:rsid w:val="49908DDD"/>
    <w:rsid w:val="499357C4"/>
    <w:rsid w:val="4998064C"/>
    <w:rsid w:val="49988EBE"/>
    <w:rsid w:val="49A195D8"/>
    <w:rsid w:val="49AB31F5"/>
    <w:rsid w:val="49B0DBFA"/>
    <w:rsid w:val="49C05B02"/>
    <w:rsid w:val="49C6818B"/>
    <w:rsid w:val="49C9089E"/>
    <w:rsid w:val="49D0E342"/>
    <w:rsid w:val="49D193D5"/>
    <w:rsid w:val="49D8F616"/>
    <w:rsid w:val="49E0B7DE"/>
    <w:rsid w:val="49E3D45E"/>
    <w:rsid w:val="49E3D45E"/>
    <w:rsid w:val="49EB0162"/>
    <w:rsid w:val="49EB0162"/>
    <w:rsid w:val="49F1135A"/>
    <w:rsid w:val="49F30C00"/>
    <w:rsid w:val="4A03B58F"/>
    <w:rsid w:val="4A07F1FC"/>
    <w:rsid w:val="4A0A4663"/>
    <w:rsid w:val="4A151115"/>
    <w:rsid w:val="4A1A87FE"/>
    <w:rsid w:val="4A26B10D"/>
    <w:rsid w:val="4A28BF11"/>
    <w:rsid w:val="4A2A43B9"/>
    <w:rsid w:val="4A31D2A1"/>
    <w:rsid w:val="4A3597EE"/>
    <w:rsid w:val="4A429CDA"/>
    <w:rsid w:val="4A4469E1"/>
    <w:rsid w:val="4A5504AA"/>
    <w:rsid w:val="4A6E1309"/>
    <w:rsid w:val="4A7249DD"/>
    <w:rsid w:val="4A7A1B0B"/>
    <w:rsid w:val="4A7F4811"/>
    <w:rsid w:val="4A826849"/>
    <w:rsid w:val="4A842E75"/>
    <w:rsid w:val="4A93F908"/>
    <w:rsid w:val="4A9C1CE6"/>
    <w:rsid w:val="4A9FEB77"/>
    <w:rsid w:val="4AA671FC"/>
    <w:rsid w:val="4AB24DB2"/>
    <w:rsid w:val="4AB76DA1"/>
    <w:rsid w:val="4AB84A13"/>
    <w:rsid w:val="4ABB6CC8"/>
    <w:rsid w:val="4AC128F8"/>
    <w:rsid w:val="4AC15E43"/>
    <w:rsid w:val="4AC31337"/>
    <w:rsid w:val="4AC8D26E"/>
    <w:rsid w:val="4ACEF362"/>
    <w:rsid w:val="4AD70B1F"/>
    <w:rsid w:val="4AD8281C"/>
    <w:rsid w:val="4AE4D7CB"/>
    <w:rsid w:val="4AE9EC6B"/>
    <w:rsid w:val="4AEB1E0A"/>
    <w:rsid w:val="4AED95AE"/>
    <w:rsid w:val="4AEFC0DE"/>
    <w:rsid w:val="4AFD6251"/>
    <w:rsid w:val="4B005ADF"/>
    <w:rsid w:val="4B0E372E"/>
    <w:rsid w:val="4B0F0698"/>
    <w:rsid w:val="4B141965"/>
    <w:rsid w:val="4B21174B"/>
    <w:rsid w:val="4B24CF1B"/>
    <w:rsid w:val="4B279C3E"/>
    <w:rsid w:val="4B2EAAA4"/>
    <w:rsid w:val="4B46F8DA"/>
    <w:rsid w:val="4B46F8DA"/>
    <w:rsid w:val="4B4C5CF9"/>
    <w:rsid w:val="4B521035"/>
    <w:rsid w:val="4B576147"/>
    <w:rsid w:val="4B5D7E83"/>
    <w:rsid w:val="4B61AE60"/>
    <w:rsid w:val="4B643A3A"/>
    <w:rsid w:val="4B65F82E"/>
    <w:rsid w:val="4B687AA6"/>
    <w:rsid w:val="4B6BFC96"/>
    <w:rsid w:val="4B6F8CBA"/>
    <w:rsid w:val="4B716A54"/>
    <w:rsid w:val="4B73A0E0"/>
    <w:rsid w:val="4B754258"/>
    <w:rsid w:val="4B7680B3"/>
    <w:rsid w:val="4B7B5E5C"/>
    <w:rsid w:val="4B8142EF"/>
    <w:rsid w:val="4B815A92"/>
    <w:rsid w:val="4B823F55"/>
    <w:rsid w:val="4B8ACF4F"/>
    <w:rsid w:val="4BA1A76E"/>
    <w:rsid w:val="4BA58A35"/>
    <w:rsid w:val="4BA6BC6B"/>
    <w:rsid w:val="4BAB2730"/>
    <w:rsid w:val="4BB61484"/>
    <w:rsid w:val="4BB8853A"/>
    <w:rsid w:val="4BD36781"/>
    <w:rsid w:val="4BD505BF"/>
    <w:rsid w:val="4BD87DDE"/>
    <w:rsid w:val="4BDC9103"/>
    <w:rsid w:val="4BE9DDB5"/>
    <w:rsid w:val="4BEBC001"/>
    <w:rsid w:val="4BEC5889"/>
    <w:rsid w:val="4BF37569"/>
    <w:rsid w:val="4BFF7A39"/>
    <w:rsid w:val="4C032DA4"/>
    <w:rsid w:val="4C0543C8"/>
    <w:rsid w:val="4C0FA782"/>
    <w:rsid w:val="4C17C1C3"/>
    <w:rsid w:val="4C1F9A6A"/>
    <w:rsid w:val="4C252135"/>
    <w:rsid w:val="4C258113"/>
    <w:rsid w:val="4C27DE9E"/>
    <w:rsid w:val="4C29DE74"/>
    <w:rsid w:val="4C480940"/>
    <w:rsid w:val="4C4D42D5"/>
    <w:rsid w:val="4C4DD211"/>
    <w:rsid w:val="4C526C59"/>
    <w:rsid w:val="4C542C3C"/>
    <w:rsid w:val="4C58E7BC"/>
    <w:rsid w:val="4C59EE3D"/>
    <w:rsid w:val="4C5A6BFC"/>
    <w:rsid w:val="4C5CB1C6"/>
    <w:rsid w:val="4C6ED621"/>
    <w:rsid w:val="4C76E64E"/>
    <w:rsid w:val="4C7E99E5"/>
    <w:rsid w:val="4C870208"/>
    <w:rsid w:val="4C8841E3"/>
    <w:rsid w:val="4C976097"/>
    <w:rsid w:val="4CA39579"/>
    <w:rsid w:val="4CA567FB"/>
    <w:rsid w:val="4CA84A44"/>
    <w:rsid w:val="4CAEBCA4"/>
    <w:rsid w:val="4CAF3254"/>
    <w:rsid w:val="4CAFF581"/>
    <w:rsid w:val="4CB38608"/>
    <w:rsid w:val="4CB9D172"/>
    <w:rsid w:val="4CBB959F"/>
    <w:rsid w:val="4CC903FD"/>
    <w:rsid w:val="4CCB887C"/>
    <w:rsid w:val="4CCB887C"/>
    <w:rsid w:val="4CCF97C0"/>
    <w:rsid w:val="4CD09844"/>
    <w:rsid w:val="4CD0ED6D"/>
    <w:rsid w:val="4CD0ED6D"/>
    <w:rsid w:val="4CE517EE"/>
    <w:rsid w:val="4CEDA032"/>
    <w:rsid w:val="4CEDA032"/>
    <w:rsid w:val="4CEE3048"/>
    <w:rsid w:val="4D04EB3D"/>
    <w:rsid w:val="4D10CCA0"/>
    <w:rsid w:val="4D110344"/>
    <w:rsid w:val="4D113467"/>
    <w:rsid w:val="4D1AAA4C"/>
    <w:rsid w:val="4D1D3491"/>
    <w:rsid w:val="4D27170A"/>
    <w:rsid w:val="4D27906A"/>
    <w:rsid w:val="4D29B362"/>
    <w:rsid w:val="4D33DF5E"/>
    <w:rsid w:val="4D3BD946"/>
    <w:rsid w:val="4D3BF860"/>
    <w:rsid w:val="4D4222CD"/>
    <w:rsid w:val="4D445572"/>
    <w:rsid w:val="4D445572"/>
    <w:rsid w:val="4D492EE5"/>
    <w:rsid w:val="4D5019B2"/>
    <w:rsid w:val="4D5025CD"/>
    <w:rsid w:val="4D5F83FB"/>
    <w:rsid w:val="4D64E7D8"/>
    <w:rsid w:val="4D664190"/>
    <w:rsid w:val="4D69BAE0"/>
    <w:rsid w:val="4D6C2FAB"/>
    <w:rsid w:val="4D6CDA35"/>
    <w:rsid w:val="4D7C912C"/>
    <w:rsid w:val="4D7F04C0"/>
    <w:rsid w:val="4D83DF73"/>
    <w:rsid w:val="4D8998A4"/>
    <w:rsid w:val="4D8A1DAE"/>
    <w:rsid w:val="4D907099"/>
    <w:rsid w:val="4D91626D"/>
    <w:rsid w:val="4D93FE86"/>
    <w:rsid w:val="4DA1AA30"/>
    <w:rsid w:val="4DA2F215"/>
    <w:rsid w:val="4DA9C813"/>
    <w:rsid w:val="4DBBE947"/>
    <w:rsid w:val="4DC47CD4"/>
    <w:rsid w:val="4DC52594"/>
    <w:rsid w:val="4DC603D7"/>
    <w:rsid w:val="4DD25415"/>
    <w:rsid w:val="4DD25415"/>
    <w:rsid w:val="4DD8B075"/>
    <w:rsid w:val="4DDC5969"/>
    <w:rsid w:val="4DDFD937"/>
    <w:rsid w:val="4DE28D4E"/>
    <w:rsid w:val="4DE51C87"/>
    <w:rsid w:val="4DF002F4"/>
    <w:rsid w:val="4DF1972D"/>
    <w:rsid w:val="4DF23255"/>
    <w:rsid w:val="4DFC406B"/>
    <w:rsid w:val="4E00EB9F"/>
    <w:rsid w:val="4E059CB0"/>
    <w:rsid w:val="4E1A3A71"/>
    <w:rsid w:val="4E1ABE76"/>
    <w:rsid w:val="4E1AFC64"/>
    <w:rsid w:val="4E1B0807"/>
    <w:rsid w:val="4E1F4C99"/>
    <w:rsid w:val="4E1FF57A"/>
    <w:rsid w:val="4E2C9EAF"/>
    <w:rsid w:val="4E2CA4AE"/>
    <w:rsid w:val="4E2D8EE0"/>
    <w:rsid w:val="4E34214E"/>
    <w:rsid w:val="4E344030"/>
    <w:rsid w:val="4E34C74D"/>
    <w:rsid w:val="4E39521F"/>
    <w:rsid w:val="4E3A1F7C"/>
    <w:rsid w:val="4E3C62EE"/>
    <w:rsid w:val="4E429D3C"/>
    <w:rsid w:val="4E45D131"/>
    <w:rsid w:val="4E4632C4"/>
    <w:rsid w:val="4E4F2D17"/>
    <w:rsid w:val="4E4F2D35"/>
    <w:rsid w:val="4E515BAC"/>
    <w:rsid w:val="4E51CBDC"/>
    <w:rsid w:val="4E673D79"/>
    <w:rsid w:val="4E6D81DC"/>
    <w:rsid w:val="4E6E8639"/>
    <w:rsid w:val="4E6F5296"/>
    <w:rsid w:val="4E6FE2FD"/>
    <w:rsid w:val="4E71A4E8"/>
    <w:rsid w:val="4E748FF0"/>
    <w:rsid w:val="4E79DCD2"/>
    <w:rsid w:val="4E7BF6A9"/>
    <w:rsid w:val="4E82D5D4"/>
    <w:rsid w:val="4E87FB8C"/>
    <w:rsid w:val="4E8A5373"/>
    <w:rsid w:val="4E8FA800"/>
    <w:rsid w:val="4E902151"/>
    <w:rsid w:val="4E9163AA"/>
    <w:rsid w:val="4EA1AE17"/>
    <w:rsid w:val="4EAC0ADB"/>
    <w:rsid w:val="4EB5575D"/>
    <w:rsid w:val="4EB5E19D"/>
    <w:rsid w:val="4EBE1392"/>
    <w:rsid w:val="4EBEC932"/>
    <w:rsid w:val="4EC65F04"/>
    <w:rsid w:val="4ECDD74D"/>
    <w:rsid w:val="4ED1509A"/>
    <w:rsid w:val="4ED5BB33"/>
    <w:rsid w:val="4ED7CF06"/>
    <w:rsid w:val="4EE082A7"/>
    <w:rsid w:val="4EE5997E"/>
    <w:rsid w:val="4EED740C"/>
    <w:rsid w:val="4EF5EB63"/>
    <w:rsid w:val="4EFC3D2B"/>
    <w:rsid w:val="4F03B425"/>
    <w:rsid w:val="4F0B9830"/>
    <w:rsid w:val="4F12ECAC"/>
    <w:rsid w:val="4F1A5DA6"/>
    <w:rsid w:val="4F2AD749"/>
    <w:rsid w:val="4F2F72C5"/>
    <w:rsid w:val="4F2FC62B"/>
    <w:rsid w:val="4F315193"/>
    <w:rsid w:val="4F3B2548"/>
    <w:rsid w:val="4F40F3C0"/>
    <w:rsid w:val="4F4A47C5"/>
    <w:rsid w:val="4F4CF4E6"/>
    <w:rsid w:val="4F4EC52D"/>
    <w:rsid w:val="4F530FC3"/>
    <w:rsid w:val="4F5470BD"/>
    <w:rsid w:val="4F54FAE9"/>
    <w:rsid w:val="4F58C664"/>
    <w:rsid w:val="4F6B7776"/>
    <w:rsid w:val="4F704ADE"/>
    <w:rsid w:val="4F78C9C9"/>
    <w:rsid w:val="4F7ABD9B"/>
    <w:rsid w:val="4F82721F"/>
    <w:rsid w:val="4F851CCC"/>
    <w:rsid w:val="4F8D3A7A"/>
    <w:rsid w:val="4F97620E"/>
    <w:rsid w:val="4F97E4C8"/>
    <w:rsid w:val="4F9BB187"/>
    <w:rsid w:val="4F9F30E1"/>
    <w:rsid w:val="4FA025E8"/>
    <w:rsid w:val="4FAF1591"/>
    <w:rsid w:val="4FD5FE05"/>
    <w:rsid w:val="4FD72082"/>
    <w:rsid w:val="4FEA697E"/>
    <w:rsid w:val="4FECBE2A"/>
    <w:rsid w:val="4FED2741"/>
    <w:rsid w:val="4FF55976"/>
    <w:rsid w:val="4FFE7182"/>
    <w:rsid w:val="5002EA77"/>
    <w:rsid w:val="50037119"/>
    <w:rsid w:val="5005BC1D"/>
    <w:rsid w:val="500706D7"/>
    <w:rsid w:val="500E17BD"/>
    <w:rsid w:val="5013B144"/>
    <w:rsid w:val="5015C649"/>
    <w:rsid w:val="50181AF1"/>
    <w:rsid w:val="5018CAA5"/>
    <w:rsid w:val="501C2581"/>
    <w:rsid w:val="501E0F0D"/>
    <w:rsid w:val="5023E23B"/>
    <w:rsid w:val="5024D126"/>
    <w:rsid w:val="5029C407"/>
    <w:rsid w:val="502FD6E7"/>
    <w:rsid w:val="504CC185"/>
    <w:rsid w:val="504E7C05"/>
    <w:rsid w:val="504ED9B6"/>
    <w:rsid w:val="504F0D76"/>
    <w:rsid w:val="50524657"/>
    <w:rsid w:val="50552C88"/>
    <w:rsid w:val="50649677"/>
    <w:rsid w:val="5065E5F5"/>
    <w:rsid w:val="50783CA7"/>
    <w:rsid w:val="507C8E61"/>
    <w:rsid w:val="507D9B5A"/>
    <w:rsid w:val="5086C868"/>
    <w:rsid w:val="5097809D"/>
    <w:rsid w:val="509AEC72"/>
    <w:rsid w:val="50B302C2"/>
    <w:rsid w:val="50B87F0E"/>
    <w:rsid w:val="50BAD65B"/>
    <w:rsid w:val="50BAD65B"/>
    <w:rsid w:val="50D03CE1"/>
    <w:rsid w:val="50D46EA3"/>
    <w:rsid w:val="50DDD44B"/>
    <w:rsid w:val="50DEA277"/>
    <w:rsid w:val="50EAB8F7"/>
    <w:rsid w:val="50FBA440"/>
    <w:rsid w:val="50FD215A"/>
    <w:rsid w:val="51006E7F"/>
    <w:rsid w:val="5105B937"/>
    <w:rsid w:val="510A38D8"/>
    <w:rsid w:val="510EDCAA"/>
    <w:rsid w:val="510F541A"/>
    <w:rsid w:val="511486FD"/>
    <w:rsid w:val="5124E36C"/>
    <w:rsid w:val="512AFF51"/>
    <w:rsid w:val="5134E303"/>
    <w:rsid w:val="51363203"/>
    <w:rsid w:val="513B24B5"/>
    <w:rsid w:val="513C8D0C"/>
    <w:rsid w:val="51567C61"/>
    <w:rsid w:val="515B1687"/>
    <w:rsid w:val="515D7141"/>
    <w:rsid w:val="515F5EEC"/>
    <w:rsid w:val="51660E0C"/>
    <w:rsid w:val="516911D1"/>
    <w:rsid w:val="51697FA9"/>
    <w:rsid w:val="516A2684"/>
    <w:rsid w:val="516B9154"/>
    <w:rsid w:val="516EAA69"/>
    <w:rsid w:val="516EB852"/>
    <w:rsid w:val="516FBB5D"/>
    <w:rsid w:val="51751AA7"/>
    <w:rsid w:val="51765274"/>
    <w:rsid w:val="517AC9B4"/>
    <w:rsid w:val="517C9BA0"/>
    <w:rsid w:val="51863D39"/>
    <w:rsid w:val="518AA8CB"/>
    <w:rsid w:val="518C3728"/>
    <w:rsid w:val="518DEE50"/>
    <w:rsid w:val="519F5717"/>
    <w:rsid w:val="51A6E80D"/>
    <w:rsid w:val="51AE00C5"/>
    <w:rsid w:val="51B0BC73"/>
    <w:rsid w:val="51B156D3"/>
    <w:rsid w:val="51B3B360"/>
    <w:rsid w:val="51BE0B13"/>
    <w:rsid w:val="51BECC89"/>
    <w:rsid w:val="51C064BA"/>
    <w:rsid w:val="51C0FE40"/>
    <w:rsid w:val="51C2A0BB"/>
    <w:rsid w:val="51C3E2B1"/>
    <w:rsid w:val="51CB03FD"/>
    <w:rsid w:val="51CE2499"/>
    <w:rsid w:val="51D4080B"/>
    <w:rsid w:val="51D9AF56"/>
    <w:rsid w:val="51DC11D1"/>
    <w:rsid w:val="51DE521E"/>
    <w:rsid w:val="51E16E0E"/>
    <w:rsid w:val="51E56630"/>
    <w:rsid w:val="51F9A291"/>
    <w:rsid w:val="51F9C3A4"/>
    <w:rsid w:val="52013F3E"/>
    <w:rsid w:val="5203539A"/>
    <w:rsid w:val="5206FCEE"/>
    <w:rsid w:val="520E4D35"/>
    <w:rsid w:val="520F2A69"/>
    <w:rsid w:val="52122E82"/>
    <w:rsid w:val="521986DC"/>
    <w:rsid w:val="521DF5C1"/>
    <w:rsid w:val="522341A6"/>
    <w:rsid w:val="5227F3DA"/>
    <w:rsid w:val="52360B08"/>
    <w:rsid w:val="523E553D"/>
    <w:rsid w:val="5241440B"/>
    <w:rsid w:val="52422913"/>
    <w:rsid w:val="524F242A"/>
    <w:rsid w:val="525A77B9"/>
    <w:rsid w:val="525B94E9"/>
    <w:rsid w:val="525CBEBE"/>
    <w:rsid w:val="52710ACF"/>
    <w:rsid w:val="5276024B"/>
    <w:rsid w:val="52780B09"/>
    <w:rsid w:val="527859C0"/>
    <w:rsid w:val="527FF7ED"/>
    <w:rsid w:val="5284B42D"/>
    <w:rsid w:val="528BB0E6"/>
    <w:rsid w:val="528DF2F4"/>
    <w:rsid w:val="5291C46E"/>
    <w:rsid w:val="52939551"/>
    <w:rsid w:val="5294E46F"/>
    <w:rsid w:val="529C2965"/>
    <w:rsid w:val="529C7FA5"/>
    <w:rsid w:val="52A8870C"/>
    <w:rsid w:val="52AC2E01"/>
    <w:rsid w:val="52B2BE4A"/>
    <w:rsid w:val="52CB2460"/>
    <w:rsid w:val="52CC5A5F"/>
    <w:rsid w:val="52D19FF2"/>
    <w:rsid w:val="52D21780"/>
    <w:rsid w:val="52D3C391"/>
    <w:rsid w:val="52D6F690"/>
    <w:rsid w:val="52D7F593"/>
    <w:rsid w:val="52D83A96"/>
    <w:rsid w:val="52DA60F0"/>
    <w:rsid w:val="52DF0C48"/>
    <w:rsid w:val="52DF0C48"/>
    <w:rsid w:val="52E05C85"/>
    <w:rsid w:val="52E16468"/>
    <w:rsid w:val="52E4814D"/>
    <w:rsid w:val="52E4B8D1"/>
    <w:rsid w:val="52FD1564"/>
    <w:rsid w:val="52FF6CAF"/>
    <w:rsid w:val="5300B820"/>
    <w:rsid w:val="530493F3"/>
    <w:rsid w:val="530B0A11"/>
    <w:rsid w:val="531D27D0"/>
    <w:rsid w:val="53218569"/>
    <w:rsid w:val="532314BB"/>
    <w:rsid w:val="53237963"/>
    <w:rsid w:val="53284742"/>
    <w:rsid w:val="532DB6DD"/>
    <w:rsid w:val="532E31F7"/>
    <w:rsid w:val="53326FC8"/>
    <w:rsid w:val="53332923"/>
    <w:rsid w:val="53382208"/>
    <w:rsid w:val="533B5833"/>
    <w:rsid w:val="5342FEBA"/>
    <w:rsid w:val="534906A6"/>
    <w:rsid w:val="534C8C5A"/>
    <w:rsid w:val="534E7523"/>
    <w:rsid w:val="53590884"/>
    <w:rsid w:val="53593FA6"/>
    <w:rsid w:val="535C6F8D"/>
    <w:rsid w:val="535F4AD4"/>
    <w:rsid w:val="535F7D0E"/>
    <w:rsid w:val="5361E23C"/>
    <w:rsid w:val="53663430"/>
    <w:rsid w:val="536B347A"/>
    <w:rsid w:val="536E3236"/>
    <w:rsid w:val="5372C38F"/>
    <w:rsid w:val="5379F990"/>
    <w:rsid w:val="5395D8ED"/>
    <w:rsid w:val="5399D8AE"/>
    <w:rsid w:val="539D908E"/>
    <w:rsid w:val="539F9FF4"/>
    <w:rsid w:val="53A92454"/>
    <w:rsid w:val="53B6F94C"/>
    <w:rsid w:val="53B8DF51"/>
    <w:rsid w:val="53BF5CEA"/>
    <w:rsid w:val="53C63FAD"/>
    <w:rsid w:val="53CA947A"/>
    <w:rsid w:val="53CF659E"/>
    <w:rsid w:val="53D07D9A"/>
    <w:rsid w:val="53DB43E2"/>
    <w:rsid w:val="53DED9F4"/>
    <w:rsid w:val="53EC3FC7"/>
    <w:rsid w:val="53F8BD12"/>
    <w:rsid w:val="54048070"/>
    <w:rsid w:val="5408E53F"/>
    <w:rsid w:val="540D9E96"/>
    <w:rsid w:val="540EC50A"/>
    <w:rsid w:val="5414AF41"/>
    <w:rsid w:val="54150C1C"/>
    <w:rsid w:val="541965C2"/>
    <w:rsid w:val="541DC120"/>
    <w:rsid w:val="541EC56A"/>
    <w:rsid w:val="5428C64A"/>
    <w:rsid w:val="5428FBB0"/>
    <w:rsid w:val="542B0E21"/>
    <w:rsid w:val="54305FF9"/>
    <w:rsid w:val="5432CE2D"/>
    <w:rsid w:val="5435BB9B"/>
    <w:rsid w:val="54362119"/>
    <w:rsid w:val="543B438C"/>
    <w:rsid w:val="544785EA"/>
    <w:rsid w:val="54499330"/>
    <w:rsid w:val="5449C538"/>
    <w:rsid w:val="54506B25"/>
    <w:rsid w:val="54510B6B"/>
    <w:rsid w:val="54566D21"/>
    <w:rsid w:val="5458F42B"/>
    <w:rsid w:val="54627C40"/>
    <w:rsid w:val="546A9CDF"/>
    <w:rsid w:val="5471A9F8"/>
    <w:rsid w:val="547CA90E"/>
    <w:rsid w:val="5480D234"/>
    <w:rsid w:val="5486FA20"/>
    <w:rsid w:val="548A8792"/>
    <w:rsid w:val="548DCC72"/>
    <w:rsid w:val="549B7886"/>
    <w:rsid w:val="549C89DC"/>
    <w:rsid w:val="54A1514F"/>
    <w:rsid w:val="54A2423C"/>
    <w:rsid w:val="54A59AB0"/>
    <w:rsid w:val="54A9EC4D"/>
    <w:rsid w:val="54B78A85"/>
    <w:rsid w:val="54C18423"/>
    <w:rsid w:val="54C2EF35"/>
    <w:rsid w:val="54C6EB07"/>
    <w:rsid w:val="54C73B38"/>
    <w:rsid w:val="54C88774"/>
    <w:rsid w:val="54CB1EF3"/>
    <w:rsid w:val="54D3B7A1"/>
    <w:rsid w:val="54E87BBD"/>
    <w:rsid w:val="54EE3BA8"/>
    <w:rsid w:val="54EF82C1"/>
    <w:rsid w:val="54F4CBE3"/>
    <w:rsid w:val="54F60600"/>
    <w:rsid w:val="54FB1AB7"/>
    <w:rsid w:val="55034AB6"/>
    <w:rsid w:val="55061F6D"/>
    <w:rsid w:val="55104459"/>
    <w:rsid w:val="551C9EA0"/>
    <w:rsid w:val="551F3F15"/>
    <w:rsid w:val="551F643D"/>
    <w:rsid w:val="553D2441"/>
    <w:rsid w:val="553D5F96"/>
    <w:rsid w:val="5545AB41"/>
    <w:rsid w:val="55462F8F"/>
    <w:rsid w:val="554C0BB7"/>
    <w:rsid w:val="554FADEE"/>
    <w:rsid w:val="5551F707"/>
    <w:rsid w:val="5553B5E2"/>
    <w:rsid w:val="555A2233"/>
    <w:rsid w:val="5568AF4F"/>
    <w:rsid w:val="5569D7AD"/>
    <w:rsid w:val="556CA7EE"/>
    <w:rsid w:val="55846716"/>
    <w:rsid w:val="5585AB9C"/>
    <w:rsid w:val="5587C3F4"/>
    <w:rsid w:val="558E4E0F"/>
    <w:rsid w:val="55993ADA"/>
    <w:rsid w:val="559A8848"/>
    <w:rsid w:val="55A1964B"/>
    <w:rsid w:val="55A2E8FB"/>
    <w:rsid w:val="55A4FFEB"/>
    <w:rsid w:val="55A5F39D"/>
    <w:rsid w:val="55A6EEFC"/>
    <w:rsid w:val="55B58419"/>
    <w:rsid w:val="55B850C8"/>
    <w:rsid w:val="55B8CF95"/>
    <w:rsid w:val="55C5C4F0"/>
    <w:rsid w:val="55CCD107"/>
    <w:rsid w:val="55CE6877"/>
    <w:rsid w:val="55E10F8E"/>
    <w:rsid w:val="55E1980F"/>
    <w:rsid w:val="55E3F39F"/>
    <w:rsid w:val="55F094C0"/>
    <w:rsid w:val="55F3D997"/>
    <w:rsid w:val="55F81C29"/>
    <w:rsid w:val="56044358"/>
    <w:rsid w:val="56127B5C"/>
    <w:rsid w:val="5612A33E"/>
    <w:rsid w:val="5614DA5A"/>
    <w:rsid w:val="56161852"/>
    <w:rsid w:val="561A1EDF"/>
    <w:rsid w:val="561C08C4"/>
    <w:rsid w:val="561FA07E"/>
    <w:rsid w:val="5626322B"/>
    <w:rsid w:val="56276B59"/>
    <w:rsid w:val="562DB49A"/>
    <w:rsid w:val="562DCF9D"/>
    <w:rsid w:val="5631B57B"/>
    <w:rsid w:val="56375516"/>
    <w:rsid w:val="5639B107"/>
    <w:rsid w:val="5639C9A8"/>
    <w:rsid w:val="5646B5D0"/>
    <w:rsid w:val="564A61AB"/>
    <w:rsid w:val="565168A8"/>
    <w:rsid w:val="565AC48D"/>
    <w:rsid w:val="567F8040"/>
    <w:rsid w:val="5686A629"/>
    <w:rsid w:val="5698F5F4"/>
    <w:rsid w:val="569A4E76"/>
    <w:rsid w:val="569CF7CF"/>
    <w:rsid w:val="56A53F0F"/>
    <w:rsid w:val="56A89A56"/>
    <w:rsid w:val="56A90C09"/>
    <w:rsid w:val="56B153EB"/>
    <w:rsid w:val="56B2739A"/>
    <w:rsid w:val="56B27A41"/>
    <w:rsid w:val="56B5F579"/>
    <w:rsid w:val="56B932B5"/>
    <w:rsid w:val="56C06072"/>
    <w:rsid w:val="56C3D98F"/>
    <w:rsid w:val="56CE4B5F"/>
    <w:rsid w:val="56D07E6B"/>
    <w:rsid w:val="56E0947E"/>
    <w:rsid w:val="56EE677B"/>
    <w:rsid w:val="56F91EB1"/>
    <w:rsid w:val="56FA7F4E"/>
    <w:rsid w:val="57057A67"/>
    <w:rsid w:val="57057A67"/>
    <w:rsid w:val="570DFB7D"/>
    <w:rsid w:val="5714BCD0"/>
    <w:rsid w:val="5718EE71"/>
    <w:rsid w:val="5720FA39"/>
    <w:rsid w:val="57249934"/>
    <w:rsid w:val="5725B228"/>
    <w:rsid w:val="572C0D20"/>
    <w:rsid w:val="573E7879"/>
    <w:rsid w:val="5743B354"/>
    <w:rsid w:val="5748472F"/>
    <w:rsid w:val="574E7126"/>
    <w:rsid w:val="574F63EA"/>
    <w:rsid w:val="575ED90B"/>
    <w:rsid w:val="57603B92"/>
    <w:rsid w:val="5769307C"/>
    <w:rsid w:val="576B1820"/>
    <w:rsid w:val="57759766"/>
    <w:rsid w:val="5776ADEF"/>
    <w:rsid w:val="577C21B5"/>
    <w:rsid w:val="57908A71"/>
    <w:rsid w:val="5792EE88"/>
    <w:rsid w:val="5795F2BF"/>
    <w:rsid w:val="5798D2FA"/>
    <w:rsid w:val="579C38E6"/>
    <w:rsid w:val="57A1F447"/>
    <w:rsid w:val="57AAF7BD"/>
    <w:rsid w:val="57AD5075"/>
    <w:rsid w:val="57B6F2AC"/>
    <w:rsid w:val="57B6FA51"/>
    <w:rsid w:val="57BB8E61"/>
    <w:rsid w:val="57BCDCEE"/>
    <w:rsid w:val="57C40313"/>
    <w:rsid w:val="57C68507"/>
    <w:rsid w:val="57C9A6FE"/>
    <w:rsid w:val="57D76FFB"/>
    <w:rsid w:val="57DF700B"/>
    <w:rsid w:val="57E07E63"/>
    <w:rsid w:val="57E85677"/>
    <w:rsid w:val="57EB8EEC"/>
    <w:rsid w:val="57ECB81E"/>
    <w:rsid w:val="57F0AF71"/>
    <w:rsid w:val="57F284BB"/>
    <w:rsid w:val="57F2D88D"/>
    <w:rsid w:val="57FC9DC0"/>
    <w:rsid w:val="5802DFFC"/>
    <w:rsid w:val="5813C2DE"/>
    <w:rsid w:val="58154F52"/>
    <w:rsid w:val="581576FD"/>
    <w:rsid w:val="581CDA54"/>
    <w:rsid w:val="581D6515"/>
    <w:rsid w:val="582773D1"/>
    <w:rsid w:val="5836AA35"/>
    <w:rsid w:val="583C154A"/>
    <w:rsid w:val="583DF8EE"/>
    <w:rsid w:val="583EDE6A"/>
    <w:rsid w:val="5845FF89"/>
    <w:rsid w:val="584E7E8E"/>
    <w:rsid w:val="5853C9C4"/>
    <w:rsid w:val="5853E50C"/>
    <w:rsid w:val="585C6F4E"/>
    <w:rsid w:val="58613D97"/>
    <w:rsid w:val="58620AA0"/>
    <w:rsid w:val="5868D66E"/>
    <w:rsid w:val="58691440"/>
    <w:rsid w:val="58779E31"/>
    <w:rsid w:val="587BF831"/>
    <w:rsid w:val="587BF831"/>
    <w:rsid w:val="5883C00A"/>
    <w:rsid w:val="58882796"/>
    <w:rsid w:val="5896F260"/>
    <w:rsid w:val="5899F56D"/>
    <w:rsid w:val="589A8265"/>
    <w:rsid w:val="58AB168B"/>
    <w:rsid w:val="58AD9596"/>
    <w:rsid w:val="58B03B7D"/>
    <w:rsid w:val="58B8A403"/>
    <w:rsid w:val="58B8A403"/>
    <w:rsid w:val="58BA3231"/>
    <w:rsid w:val="58C5C50C"/>
    <w:rsid w:val="58C6ADF7"/>
    <w:rsid w:val="58C749A6"/>
    <w:rsid w:val="58CA1AF9"/>
    <w:rsid w:val="58CD16EE"/>
    <w:rsid w:val="58D16632"/>
    <w:rsid w:val="58D269E7"/>
    <w:rsid w:val="58E00AD6"/>
    <w:rsid w:val="58E13156"/>
    <w:rsid w:val="58E8502A"/>
    <w:rsid w:val="58EA3796"/>
    <w:rsid w:val="58EEDBEA"/>
    <w:rsid w:val="58EF1B3C"/>
    <w:rsid w:val="58F1ED7A"/>
    <w:rsid w:val="58F3406D"/>
    <w:rsid w:val="58F5876B"/>
    <w:rsid w:val="58F5910C"/>
    <w:rsid w:val="58F799EA"/>
    <w:rsid w:val="59006064"/>
    <w:rsid w:val="59006064"/>
    <w:rsid w:val="59006816"/>
    <w:rsid w:val="590485C9"/>
    <w:rsid w:val="590CBBE8"/>
    <w:rsid w:val="590F3C43"/>
    <w:rsid w:val="5912124B"/>
    <w:rsid w:val="591B906E"/>
    <w:rsid w:val="591BEF49"/>
    <w:rsid w:val="591E988F"/>
    <w:rsid w:val="591EA7AB"/>
    <w:rsid w:val="5921FE75"/>
    <w:rsid w:val="5924BC90"/>
    <w:rsid w:val="5924D0F6"/>
    <w:rsid w:val="592BC4DB"/>
    <w:rsid w:val="5931C584"/>
    <w:rsid w:val="594C6ADC"/>
    <w:rsid w:val="594E9F89"/>
    <w:rsid w:val="5956EE73"/>
    <w:rsid w:val="59629344"/>
    <w:rsid w:val="59633B9D"/>
    <w:rsid w:val="5965E093"/>
    <w:rsid w:val="59711589"/>
    <w:rsid w:val="597695FF"/>
    <w:rsid w:val="5977A006"/>
    <w:rsid w:val="597B6986"/>
    <w:rsid w:val="5985CD92"/>
    <w:rsid w:val="598BA9F6"/>
    <w:rsid w:val="598F0845"/>
    <w:rsid w:val="59916F60"/>
    <w:rsid w:val="599945E6"/>
    <w:rsid w:val="59A142C3"/>
    <w:rsid w:val="59A2D48B"/>
    <w:rsid w:val="59BD48E7"/>
    <w:rsid w:val="59C6CA62"/>
    <w:rsid w:val="59CEF214"/>
    <w:rsid w:val="59D0E8C1"/>
    <w:rsid w:val="59D4BB00"/>
    <w:rsid w:val="59DDDE1E"/>
    <w:rsid w:val="59E7D53E"/>
    <w:rsid w:val="59E8F539"/>
    <w:rsid w:val="59ED9667"/>
    <w:rsid w:val="59F00D82"/>
    <w:rsid w:val="59F6D357"/>
    <w:rsid w:val="5A023AC9"/>
    <w:rsid w:val="5A1127A2"/>
    <w:rsid w:val="5A149075"/>
    <w:rsid w:val="5A16C27D"/>
    <w:rsid w:val="5A1FA474"/>
    <w:rsid w:val="5A227B4A"/>
    <w:rsid w:val="5A24A97F"/>
    <w:rsid w:val="5A2B9979"/>
    <w:rsid w:val="5A2D7AE6"/>
    <w:rsid w:val="5A303118"/>
    <w:rsid w:val="5A307925"/>
    <w:rsid w:val="5A309D5D"/>
    <w:rsid w:val="5A41D2FF"/>
    <w:rsid w:val="5A433828"/>
    <w:rsid w:val="5A46B6B9"/>
    <w:rsid w:val="5A60C694"/>
    <w:rsid w:val="5A633694"/>
    <w:rsid w:val="5A696ADC"/>
    <w:rsid w:val="5A6C1DCF"/>
    <w:rsid w:val="5A6CE55E"/>
    <w:rsid w:val="5A78A139"/>
    <w:rsid w:val="5A7C94FC"/>
    <w:rsid w:val="5A81CF9F"/>
    <w:rsid w:val="5A93976B"/>
    <w:rsid w:val="5A9CB3E2"/>
    <w:rsid w:val="5AA6D055"/>
    <w:rsid w:val="5AAA62B2"/>
    <w:rsid w:val="5AB2E419"/>
    <w:rsid w:val="5AB5F00D"/>
    <w:rsid w:val="5ABD60C7"/>
    <w:rsid w:val="5AC13179"/>
    <w:rsid w:val="5AC2C297"/>
    <w:rsid w:val="5AC6F4E4"/>
    <w:rsid w:val="5AD80CF7"/>
    <w:rsid w:val="5ADCBA8C"/>
    <w:rsid w:val="5AE3C620"/>
    <w:rsid w:val="5AE71D95"/>
    <w:rsid w:val="5AE8852E"/>
    <w:rsid w:val="5AF38670"/>
    <w:rsid w:val="5AF4933D"/>
    <w:rsid w:val="5AF68F3A"/>
    <w:rsid w:val="5AFDBF5A"/>
    <w:rsid w:val="5B061AA2"/>
    <w:rsid w:val="5B0A030A"/>
    <w:rsid w:val="5B0D1900"/>
    <w:rsid w:val="5B11484D"/>
    <w:rsid w:val="5B12652E"/>
    <w:rsid w:val="5B1F9089"/>
    <w:rsid w:val="5B22358A"/>
    <w:rsid w:val="5B24B7B1"/>
    <w:rsid w:val="5B3AE49C"/>
    <w:rsid w:val="5B464228"/>
    <w:rsid w:val="5B583EB5"/>
    <w:rsid w:val="5B5881F4"/>
    <w:rsid w:val="5B5B521C"/>
    <w:rsid w:val="5B5E39A1"/>
    <w:rsid w:val="5B6203B2"/>
    <w:rsid w:val="5B70D865"/>
    <w:rsid w:val="5B7D3567"/>
    <w:rsid w:val="5B802B43"/>
    <w:rsid w:val="5B858786"/>
    <w:rsid w:val="5B8FC5BD"/>
    <w:rsid w:val="5B913D3C"/>
    <w:rsid w:val="5B916D97"/>
    <w:rsid w:val="5B950815"/>
    <w:rsid w:val="5B9606F5"/>
    <w:rsid w:val="5B99EC78"/>
    <w:rsid w:val="5BA8C229"/>
    <w:rsid w:val="5BAB6C34"/>
    <w:rsid w:val="5BAC2066"/>
    <w:rsid w:val="5BAD1BF3"/>
    <w:rsid w:val="5BADC046"/>
    <w:rsid w:val="5BB1B8F0"/>
    <w:rsid w:val="5BB559C0"/>
    <w:rsid w:val="5BBB86CF"/>
    <w:rsid w:val="5BBCA3BD"/>
    <w:rsid w:val="5BCD4502"/>
    <w:rsid w:val="5BDA72F3"/>
    <w:rsid w:val="5BDE7C8E"/>
    <w:rsid w:val="5BDE7C8E"/>
    <w:rsid w:val="5BDF0541"/>
    <w:rsid w:val="5BE2BE4A"/>
    <w:rsid w:val="5BE3AD73"/>
    <w:rsid w:val="5BE75202"/>
    <w:rsid w:val="5BE7FE9F"/>
    <w:rsid w:val="5BE82987"/>
    <w:rsid w:val="5BFE0247"/>
    <w:rsid w:val="5C09889D"/>
    <w:rsid w:val="5C192864"/>
    <w:rsid w:val="5C196B33"/>
    <w:rsid w:val="5C19D692"/>
    <w:rsid w:val="5C1D6D88"/>
    <w:rsid w:val="5C20655A"/>
    <w:rsid w:val="5C25C998"/>
    <w:rsid w:val="5C2816E2"/>
    <w:rsid w:val="5C321EC1"/>
    <w:rsid w:val="5C34E56C"/>
    <w:rsid w:val="5C3816D5"/>
    <w:rsid w:val="5C3D6172"/>
    <w:rsid w:val="5C44F4A2"/>
    <w:rsid w:val="5C4BB878"/>
    <w:rsid w:val="5C4CE923"/>
    <w:rsid w:val="5C58CDFA"/>
    <w:rsid w:val="5C5E4AAC"/>
    <w:rsid w:val="5C630150"/>
    <w:rsid w:val="5C6486E4"/>
    <w:rsid w:val="5C6AF2EB"/>
    <w:rsid w:val="5C6D1D2A"/>
    <w:rsid w:val="5C730C12"/>
    <w:rsid w:val="5C752FE5"/>
    <w:rsid w:val="5C7892E9"/>
    <w:rsid w:val="5C790318"/>
    <w:rsid w:val="5C792ED8"/>
    <w:rsid w:val="5C7A2B54"/>
    <w:rsid w:val="5C7CD944"/>
    <w:rsid w:val="5C7E234E"/>
    <w:rsid w:val="5C7FDF05"/>
    <w:rsid w:val="5C908A01"/>
    <w:rsid w:val="5C90C754"/>
    <w:rsid w:val="5C916774"/>
    <w:rsid w:val="5C97EAAA"/>
    <w:rsid w:val="5C9BA3DF"/>
    <w:rsid w:val="5C9EDF5C"/>
    <w:rsid w:val="5CA49886"/>
    <w:rsid w:val="5CA650EB"/>
    <w:rsid w:val="5CACD31F"/>
    <w:rsid w:val="5CB47C75"/>
    <w:rsid w:val="5CBA7AD2"/>
    <w:rsid w:val="5CBBCCCA"/>
    <w:rsid w:val="5CBE01F6"/>
    <w:rsid w:val="5CBEDC4B"/>
    <w:rsid w:val="5CBF9B48"/>
    <w:rsid w:val="5CBFEDF8"/>
    <w:rsid w:val="5CC09D61"/>
    <w:rsid w:val="5CD118C7"/>
    <w:rsid w:val="5CD1B02E"/>
    <w:rsid w:val="5CD1B347"/>
    <w:rsid w:val="5CD2E91A"/>
    <w:rsid w:val="5CD483F5"/>
    <w:rsid w:val="5CEF461D"/>
    <w:rsid w:val="5CF0568A"/>
    <w:rsid w:val="5CF5CF99"/>
    <w:rsid w:val="5CF75B08"/>
    <w:rsid w:val="5D130C68"/>
    <w:rsid w:val="5D2E1AFF"/>
    <w:rsid w:val="5D2F36BF"/>
    <w:rsid w:val="5D443F86"/>
    <w:rsid w:val="5D48ADD1"/>
    <w:rsid w:val="5D4C0155"/>
    <w:rsid w:val="5D530074"/>
    <w:rsid w:val="5D632B55"/>
    <w:rsid w:val="5D73AC21"/>
    <w:rsid w:val="5D74BC34"/>
    <w:rsid w:val="5D7CAE82"/>
    <w:rsid w:val="5D7FDC59"/>
    <w:rsid w:val="5D8A6511"/>
    <w:rsid w:val="5D8F0AA0"/>
    <w:rsid w:val="5DA96C8A"/>
    <w:rsid w:val="5DB56BAF"/>
    <w:rsid w:val="5DB58B38"/>
    <w:rsid w:val="5DBF1BBB"/>
    <w:rsid w:val="5DC96009"/>
    <w:rsid w:val="5DDAB59C"/>
    <w:rsid w:val="5DE59CF9"/>
    <w:rsid w:val="5DE6423C"/>
    <w:rsid w:val="5DE9B7F3"/>
    <w:rsid w:val="5DFB91A9"/>
    <w:rsid w:val="5E015597"/>
    <w:rsid w:val="5E01852A"/>
    <w:rsid w:val="5E036A65"/>
    <w:rsid w:val="5E11876C"/>
    <w:rsid w:val="5E1C1C38"/>
    <w:rsid w:val="5E1E60F6"/>
    <w:rsid w:val="5E2714CD"/>
    <w:rsid w:val="5E2E52F5"/>
    <w:rsid w:val="5E3C4ADE"/>
    <w:rsid w:val="5E3E7A21"/>
    <w:rsid w:val="5E3FA840"/>
    <w:rsid w:val="5E401480"/>
    <w:rsid w:val="5E42944E"/>
    <w:rsid w:val="5E452223"/>
    <w:rsid w:val="5E4C851A"/>
    <w:rsid w:val="5E50090D"/>
    <w:rsid w:val="5E501F3D"/>
    <w:rsid w:val="5E50D660"/>
    <w:rsid w:val="5E54C782"/>
    <w:rsid w:val="5E56FD6C"/>
    <w:rsid w:val="5E5F48B5"/>
    <w:rsid w:val="5E5F8DCC"/>
    <w:rsid w:val="5E6B854F"/>
    <w:rsid w:val="5E756879"/>
    <w:rsid w:val="5E767008"/>
    <w:rsid w:val="5E7B3439"/>
    <w:rsid w:val="5E7D4E78"/>
    <w:rsid w:val="5E8CBC79"/>
    <w:rsid w:val="5E950C3B"/>
    <w:rsid w:val="5EA4E0A0"/>
    <w:rsid w:val="5EABA7D2"/>
    <w:rsid w:val="5EB45C65"/>
    <w:rsid w:val="5EC16452"/>
    <w:rsid w:val="5EC74AE9"/>
    <w:rsid w:val="5ECB6A04"/>
    <w:rsid w:val="5ECE51DB"/>
    <w:rsid w:val="5ED6257D"/>
    <w:rsid w:val="5ED89F7E"/>
    <w:rsid w:val="5EDA63BA"/>
    <w:rsid w:val="5EE746CB"/>
    <w:rsid w:val="5EEFF73E"/>
    <w:rsid w:val="5EF6174A"/>
    <w:rsid w:val="5EF6CE33"/>
    <w:rsid w:val="5EF71B0E"/>
    <w:rsid w:val="5F006D5F"/>
    <w:rsid w:val="5F01DC83"/>
    <w:rsid w:val="5F0269A4"/>
    <w:rsid w:val="5F07C395"/>
    <w:rsid w:val="5F0C29F3"/>
    <w:rsid w:val="5F1DF5CC"/>
    <w:rsid w:val="5F202050"/>
    <w:rsid w:val="5F22C58B"/>
    <w:rsid w:val="5F2CD1AA"/>
    <w:rsid w:val="5F319E06"/>
    <w:rsid w:val="5F355467"/>
    <w:rsid w:val="5F36DACA"/>
    <w:rsid w:val="5F3CDA0A"/>
    <w:rsid w:val="5F3E2E49"/>
    <w:rsid w:val="5F580680"/>
    <w:rsid w:val="5F5B62B1"/>
    <w:rsid w:val="5F5BC098"/>
    <w:rsid w:val="5F5DCEF6"/>
    <w:rsid w:val="5F5F2892"/>
    <w:rsid w:val="5F616FBA"/>
    <w:rsid w:val="5F6A4715"/>
    <w:rsid w:val="5F6B366F"/>
    <w:rsid w:val="5F6E90CD"/>
    <w:rsid w:val="5F72891A"/>
    <w:rsid w:val="5F775BE8"/>
    <w:rsid w:val="5F7B4B2D"/>
    <w:rsid w:val="5F7B603C"/>
    <w:rsid w:val="5F7D178D"/>
    <w:rsid w:val="5F886CA9"/>
    <w:rsid w:val="5F990918"/>
    <w:rsid w:val="5F9B06DF"/>
    <w:rsid w:val="5FAD6764"/>
    <w:rsid w:val="5FB31BE2"/>
    <w:rsid w:val="5FB632AD"/>
    <w:rsid w:val="5FBCC9DA"/>
    <w:rsid w:val="5FBF2FE4"/>
    <w:rsid w:val="5FD90D38"/>
    <w:rsid w:val="5FD95105"/>
    <w:rsid w:val="5FD9D83C"/>
    <w:rsid w:val="5FE0DAB3"/>
    <w:rsid w:val="5FE7DB72"/>
    <w:rsid w:val="5FF9F70C"/>
    <w:rsid w:val="5FFDAFF9"/>
    <w:rsid w:val="5FFED0E9"/>
    <w:rsid w:val="6005D8E1"/>
    <w:rsid w:val="60094AFF"/>
    <w:rsid w:val="600C4AD0"/>
    <w:rsid w:val="6018B27B"/>
    <w:rsid w:val="601962D0"/>
    <w:rsid w:val="6028037B"/>
    <w:rsid w:val="6029846D"/>
    <w:rsid w:val="6029959C"/>
    <w:rsid w:val="6032C532"/>
    <w:rsid w:val="6034375C"/>
    <w:rsid w:val="6043EC23"/>
    <w:rsid w:val="604DF021"/>
    <w:rsid w:val="6050AD57"/>
    <w:rsid w:val="6057600A"/>
    <w:rsid w:val="605993FC"/>
    <w:rsid w:val="606413B7"/>
    <w:rsid w:val="60686BC3"/>
    <w:rsid w:val="606891ED"/>
    <w:rsid w:val="607662C4"/>
    <w:rsid w:val="6077AED0"/>
    <w:rsid w:val="607F2FDB"/>
    <w:rsid w:val="60937481"/>
    <w:rsid w:val="60985E39"/>
    <w:rsid w:val="60996B15"/>
    <w:rsid w:val="609B29E8"/>
    <w:rsid w:val="609CBF3A"/>
    <w:rsid w:val="609F8733"/>
    <w:rsid w:val="60A47C7A"/>
    <w:rsid w:val="60A8D484"/>
    <w:rsid w:val="60B8622A"/>
    <w:rsid w:val="60BEC70D"/>
    <w:rsid w:val="60D4331A"/>
    <w:rsid w:val="60D6A79D"/>
    <w:rsid w:val="60D794A8"/>
    <w:rsid w:val="60D935DE"/>
    <w:rsid w:val="60DA39FA"/>
    <w:rsid w:val="60DC2A36"/>
    <w:rsid w:val="60DC2A36"/>
    <w:rsid w:val="60DFA475"/>
    <w:rsid w:val="60F188F8"/>
    <w:rsid w:val="60F379DD"/>
    <w:rsid w:val="60F5F4C0"/>
    <w:rsid w:val="60FC27CB"/>
    <w:rsid w:val="61026403"/>
    <w:rsid w:val="6103081E"/>
    <w:rsid w:val="610B2EE4"/>
    <w:rsid w:val="610B5900"/>
    <w:rsid w:val="610EB647"/>
    <w:rsid w:val="6117BC7F"/>
    <w:rsid w:val="611D2972"/>
    <w:rsid w:val="611FBE2D"/>
    <w:rsid w:val="6128EC3F"/>
    <w:rsid w:val="612E8375"/>
    <w:rsid w:val="612F067A"/>
    <w:rsid w:val="61425312"/>
    <w:rsid w:val="614B4493"/>
    <w:rsid w:val="614EE9CB"/>
    <w:rsid w:val="615228CB"/>
    <w:rsid w:val="6156372E"/>
    <w:rsid w:val="6162FDA2"/>
    <w:rsid w:val="6168A99A"/>
    <w:rsid w:val="616BD4D2"/>
    <w:rsid w:val="616D6585"/>
    <w:rsid w:val="616DF8C8"/>
    <w:rsid w:val="6173E1B0"/>
    <w:rsid w:val="6177C76D"/>
    <w:rsid w:val="617C3608"/>
    <w:rsid w:val="6180A95B"/>
    <w:rsid w:val="618893AE"/>
    <w:rsid w:val="618CDAA8"/>
    <w:rsid w:val="61984660"/>
    <w:rsid w:val="6199E9A3"/>
    <w:rsid w:val="619C4A2E"/>
    <w:rsid w:val="61A0BFB1"/>
    <w:rsid w:val="61A51AC5"/>
    <w:rsid w:val="61A8A42B"/>
    <w:rsid w:val="61AD55CB"/>
    <w:rsid w:val="61BBADFD"/>
    <w:rsid w:val="61C3B54D"/>
    <w:rsid w:val="61C92DF3"/>
    <w:rsid w:val="61C9E458"/>
    <w:rsid w:val="61CA8DB2"/>
    <w:rsid w:val="61CA9885"/>
    <w:rsid w:val="61D99ABD"/>
    <w:rsid w:val="61DA897A"/>
    <w:rsid w:val="61E49541"/>
    <w:rsid w:val="61E50151"/>
    <w:rsid w:val="61E595BA"/>
    <w:rsid w:val="61EA77F7"/>
    <w:rsid w:val="61F0A80A"/>
    <w:rsid w:val="61F239FE"/>
    <w:rsid w:val="61F3D1A6"/>
    <w:rsid w:val="61F689B5"/>
    <w:rsid w:val="61F89259"/>
    <w:rsid w:val="61F91EB6"/>
    <w:rsid w:val="62043749"/>
    <w:rsid w:val="6207C0D7"/>
    <w:rsid w:val="6210DF6B"/>
    <w:rsid w:val="621136B9"/>
    <w:rsid w:val="6219653C"/>
    <w:rsid w:val="621A9CC6"/>
    <w:rsid w:val="621E60C9"/>
    <w:rsid w:val="62238175"/>
    <w:rsid w:val="62298263"/>
    <w:rsid w:val="622B2DAA"/>
    <w:rsid w:val="622BEA8F"/>
    <w:rsid w:val="623171A8"/>
    <w:rsid w:val="6234DB94"/>
    <w:rsid w:val="623B2489"/>
    <w:rsid w:val="623E3589"/>
    <w:rsid w:val="623E8F08"/>
    <w:rsid w:val="62439911"/>
    <w:rsid w:val="6248CA65"/>
    <w:rsid w:val="624DED31"/>
    <w:rsid w:val="625A09CB"/>
    <w:rsid w:val="626479FA"/>
    <w:rsid w:val="626CE9C0"/>
    <w:rsid w:val="626D7EC6"/>
    <w:rsid w:val="6271F5A0"/>
    <w:rsid w:val="6279A808"/>
    <w:rsid w:val="62852486"/>
    <w:rsid w:val="62881FB9"/>
    <w:rsid w:val="629141F3"/>
    <w:rsid w:val="629141F3"/>
    <w:rsid w:val="6292112A"/>
    <w:rsid w:val="6292ECDB"/>
    <w:rsid w:val="6297ACC5"/>
    <w:rsid w:val="6298F136"/>
    <w:rsid w:val="629A97D4"/>
    <w:rsid w:val="629E5C1E"/>
    <w:rsid w:val="629FF7FC"/>
    <w:rsid w:val="62AB2BBB"/>
    <w:rsid w:val="62B99E0B"/>
    <w:rsid w:val="62B9D165"/>
    <w:rsid w:val="62BDB031"/>
    <w:rsid w:val="62C805BC"/>
    <w:rsid w:val="62CA9436"/>
    <w:rsid w:val="62D5FB47"/>
    <w:rsid w:val="62D7C927"/>
    <w:rsid w:val="62DB761F"/>
    <w:rsid w:val="62DEA3C9"/>
    <w:rsid w:val="62F51381"/>
    <w:rsid w:val="62FB2244"/>
    <w:rsid w:val="62FB3183"/>
    <w:rsid w:val="62FF0E33"/>
    <w:rsid w:val="6309B5B9"/>
    <w:rsid w:val="630C4BAF"/>
    <w:rsid w:val="631A0341"/>
    <w:rsid w:val="6331F630"/>
    <w:rsid w:val="633428E7"/>
    <w:rsid w:val="6335EF0B"/>
    <w:rsid w:val="63369A72"/>
    <w:rsid w:val="634669C8"/>
    <w:rsid w:val="63468574"/>
    <w:rsid w:val="635421BD"/>
    <w:rsid w:val="635507D5"/>
    <w:rsid w:val="6356BBA3"/>
    <w:rsid w:val="63588AE6"/>
    <w:rsid w:val="635991EC"/>
    <w:rsid w:val="635EB8A0"/>
    <w:rsid w:val="63620017"/>
    <w:rsid w:val="6362EA45"/>
    <w:rsid w:val="6369E766"/>
    <w:rsid w:val="6377B614"/>
    <w:rsid w:val="63852643"/>
    <w:rsid w:val="6390E721"/>
    <w:rsid w:val="63936428"/>
    <w:rsid w:val="6395BF42"/>
    <w:rsid w:val="639791F1"/>
    <w:rsid w:val="63A56604"/>
    <w:rsid w:val="63A94B72"/>
    <w:rsid w:val="63AAD3F2"/>
    <w:rsid w:val="63ABDBFF"/>
    <w:rsid w:val="63ADF198"/>
    <w:rsid w:val="63B362FA"/>
    <w:rsid w:val="63CC8496"/>
    <w:rsid w:val="63D40765"/>
    <w:rsid w:val="63D78612"/>
    <w:rsid w:val="63E00269"/>
    <w:rsid w:val="63E11AB2"/>
    <w:rsid w:val="63E26494"/>
    <w:rsid w:val="63E45B12"/>
    <w:rsid w:val="63EA4EFE"/>
    <w:rsid w:val="63F516EA"/>
    <w:rsid w:val="6403376C"/>
    <w:rsid w:val="640937D9"/>
    <w:rsid w:val="640937D9"/>
    <w:rsid w:val="640A91FB"/>
    <w:rsid w:val="641E0721"/>
    <w:rsid w:val="641E38DB"/>
    <w:rsid w:val="6420C153"/>
    <w:rsid w:val="64295300"/>
    <w:rsid w:val="642E132D"/>
    <w:rsid w:val="6431316D"/>
    <w:rsid w:val="64445A75"/>
    <w:rsid w:val="64470901"/>
    <w:rsid w:val="644734A7"/>
    <w:rsid w:val="644A5FFF"/>
    <w:rsid w:val="644B78E7"/>
    <w:rsid w:val="644D7D13"/>
    <w:rsid w:val="6456721A"/>
    <w:rsid w:val="645A7015"/>
    <w:rsid w:val="6463B3A4"/>
    <w:rsid w:val="64716721"/>
    <w:rsid w:val="64722377"/>
    <w:rsid w:val="64770239"/>
    <w:rsid w:val="6477F0F7"/>
    <w:rsid w:val="6478981E"/>
    <w:rsid w:val="64816AEF"/>
    <w:rsid w:val="64871773"/>
    <w:rsid w:val="64961186"/>
    <w:rsid w:val="649D21F2"/>
    <w:rsid w:val="64A2B6C4"/>
    <w:rsid w:val="64A7B572"/>
    <w:rsid w:val="64A86499"/>
    <w:rsid w:val="64A9CDEC"/>
    <w:rsid w:val="64AD90A8"/>
    <w:rsid w:val="64B9660E"/>
    <w:rsid w:val="64BB2475"/>
    <w:rsid w:val="64C190DC"/>
    <w:rsid w:val="64C22CCE"/>
    <w:rsid w:val="64C5EC8C"/>
    <w:rsid w:val="64C71C3C"/>
    <w:rsid w:val="64C827B1"/>
    <w:rsid w:val="64CE1D5E"/>
    <w:rsid w:val="64D21EBE"/>
    <w:rsid w:val="64DB13B1"/>
    <w:rsid w:val="64E2F12E"/>
    <w:rsid w:val="64E376C5"/>
    <w:rsid w:val="64F3D917"/>
    <w:rsid w:val="64F5A1AD"/>
    <w:rsid w:val="64FAD06E"/>
    <w:rsid w:val="65097E7D"/>
    <w:rsid w:val="650B7D82"/>
    <w:rsid w:val="650EB083"/>
    <w:rsid w:val="65134A02"/>
    <w:rsid w:val="651E3F81"/>
    <w:rsid w:val="651F3571"/>
    <w:rsid w:val="6520CC59"/>
    <w:rsid w:val="6525FF48"/>
    <w:rsid w:val="6528B3CB"/>
    <w:rsid w:val="652C6719"/>
    <w:rsid w:val="652DB41C"/>
    <w:rsid w:val="652DC3B3"/>
    <w:rsid w:val="6530343B"/>
    <w:rsid w:val="6539FECA"/>
    <w:rsid w:val="653A0ACD"/>
    <w:rsid w:val="653C007C"/>
    <w:rsid w:val="6546DD90"/>
    <w:rsid w:val="654A2DB3"/>
    <w:rsid w:val="654B5DF0"/>
    <w:rsid w:val="655A51AB"/>
    <w:rsid w:val="657ED9B6"/>
    <w:rsid w:val="658B6D55"/>
    <w:rsid w:val="65933325"/>
    <w:rsid w:val="65960534"/>
    <w:rsid w:val="65982459"/>
    <w:rsid w:val="6599606C"/>
    <w:rsid w:val="6599A24A"/>
    <w:rsid w:val="659E598A"/>
    <w:rsid w:val="659F4B98"/>
    <w:rsid w:val="65A281D3"/>
    <w:rsid w:val="65AC6E0A"/>
    <w:rsid w:val="65C24688"/>
    <w:rsid w:val="65C5EDE9"/>
    <w:rsid w:val="65D0D268"/>
    <w:rsid w:val="65DE7F35"/>
    <w:rsid w:val="65E171F8"/>
    <w:rsid w:val="65EACAB2"/>
    <w:rsid w:val="65EB4414"/>
    <w:rsid w:val="65F161F4"/>
    <w:rsid w:val="65F7D19F"/>
    <w:rsid w:val="65FC6E04"/>
    <w:rsid w:val="65FD413C"/>
    <w:rsid w:val="65FECCDC"/>
    <w:rsid w:val="6603B760"/>
    <w:rsid w:val="6609F337"/>
    <w:rsid w:val="660A23D5"/>
    <w:rsid w:val="660ABF13"/>
    <w:rsid w:val="660C3A41"/>
    <w:rsid w:val="6611072D"/>
    <w:rsid w:val="66129264"/>
    <w:rsid w:val="6614F133"/>
    <w:rsid w:val="6617D292"/>
    <w:rsid w:val="661AEA9A"/>
    <w:rsid w:val="661C2BBB"/>
    <w:rsid w:val="661ED8D7"/>
    <w:rsid w:val="661F1920"/>
    <w:rsid w:val="6629420C"/>
    <w:rsid w:val="6629B3A4"/>
    <w:rsid w:val="662F4276"/>
    <w:rsid w:val="6640937F"/>
    <w:rsid w:val="66425F44"/>
    <w:rsid w:val="664635EA"/>
    <w:rsid w:val="664B70AF"/>
    <w:rsid w:val="66649D6B"/>
    <w:rsid w:val="66690E93"/>
    <w:rsid w:val="666CE50C"/>
    <w:rsid w:val="666D07A6"/>
    <w:rsid w:val="666E7500"/>
    <w:rsid w:val="6674203A"/>
    <w:rsid w:val="66831918"/>
    <w:rsid w:val="668C8ECB"/>
    <w:rsid w:val="668E7524"/>
    <w:rsid w:val="668FE9F3"/>
    <w:rsid w:val="66918636"/>
    <w:rsid w:val="6693747B"/>
    <w:rsid w:val="6695445A"/>
    <w:rsid w:val="6698A97B"/>
    <w:rsid w:val="669B0E82"/>
    <w:rsid w:val="66B4B032"/>
    <w:rsid w:val="66C027EB"/>
    <w:rsid w:val="66C7BF0A"/>
    <w:rsid w:val="66CCD946"/>
    <w:rsid w:val="66CD2CBA"/>
    <w:rsid w:val="66E7BEDB"/>
    <w:rsid w:val="66E7CB31"/>
    <w:rsid w:val="66EA503C"/>
    <w:rsid w:val="66F2E292"/>
    <w:rsid w:val="66F6B570"/>
    <w:rsid w:val="66F727CF"/>
    <w:rsid w:val="66F7A49A"/>
    <w:rsid w:val="66FB584B"/>
    <w:rsid w:val="66FF12F6"/>
    <w:rsid w:val="670ACE54"/>
    <w:rsid w:val="670CA6C9"/>
    <w:rsid w:val="671B2408"/>
    <w:rsid w:val="671B8EE9"/>
    <w:rsid w:val="671D8E6D"/>
    <w:rsid w:val="672641DD"/>
    <w:rsid w:val="67298976"/>
    <w:rsid w:val="673045AD"/>
    <w:rsid w:val="6733826E"/>
    <w:rsid w:val="67368BF9"/>
    <w:rsid w:val="67541EBF"/>
    <w:rsid w:val="6755D89C"/>
    <w:rsid w:val="675E7C12"/>
    <w:rsid w:val="67663F32"/>
    <w:rsid w:val="676CB720"/>
    <w:rsid w:val="676E7320"/>
    <w:rsid w:val="676E80D5"/>
    <w:rsid w:val="677022CC"/>
    <w:rsid w:val="6779A651"/>
    <w:rsid w:val="677AEAB1"/>
    <w:rsid w:val="677D7F64"/>
    <w:rsid w:val="677D8D9C"/>
    <w:rsid w:val="6782A92C"/>
    <w:rsid w:val="67830A04"/>
    <w:rsid w:val="6786A620"/>
    <w:rsid w:val="678A2652"/>
    <w:rsid w:val="678A8491"/>
    <w:rsid w:val="678F1817"/>
    <w:rsid w:val="679077EF"/>
    <w:rsid w:val="6790D6A8"/>
    <w:rsid w:val="6792E054"/>
    <w:rsid w:val="67936DCE"/>
    <w:rsid w:val="679A39D1"/>
    <w:rsid w:val="679D8570"/>
    <w:rsid w:val="67BD24AD"/>
    <w:rsid w:val="67C284A3"/>
    <w:rsid w:val="67C81384"/>
    <w:rsid w:val="67CF7C60"/>
    <w:rsid w:val="67D3AF93"/>
    <w:rsid w:val="67D50276"/>
    <w:rsid w:val="67DBDDC6"/>
    <w:rsid w:val="67DDB083"/>
    <w:rsid w:val="67E52054"/>
    <w:rsid w:val="67E6659D"/>
    <w:rsid w:val="67E69372"/>
    <w:rsid w:val="67EE2579"/>
    <w:rsid w:val="67F39421"/>
    <w:rsid w:val="67F3AB77"/>
    <w:rsid w:val="67F6CF94"/>
    <w:rsid w:val="67FFDE15"/>
    <w:rsid w:val="680F2FC1"/>
    <w:rsid w:val="680F6FFC"/>
    <w:rsid w:val="680F840C"/>
    <w:rsid w:val="68100F84"/>
    <w:rsid w:val="68126200"/>
    <w:rsid w:val="68148CD5"/>
    <w:rsid w:val="68211E3B"/>
    <w:rsid w:val="682235C5"/>
    <w:rsid w:val="68231B5C"/>
    <w:rsid w:val="682854F0"/>
    <w:rsid w:val="68292501"/>
    <w:rsid w:val="68292501"/>
    <w:rsid w:val="682B75AA"/>
    <w:rsid w:val="683D289E"/>
    <w:rsid w:val="68410293"/>
    <w:rsid w:val="68431A12"/>
    <w:rsid w:val="6845918F"/>
    <w:rsid w:val="684711A7"/>
    <w:rsid w:val="6849AE7C"/>
    <w:rsid w:val="684D98B7"/>
    <w:rsid w:val="68524CAF"/>
    <w:rsid w:val="68562C16"/>
    <w:rsid w:val="685807A8"/>
    <w:rsid w:val="685915C6"/>
    <w:rsid w:val="686605A9"/>
    <w:rsid w:val="686617FD"/>
    <w:rsid w:val="6866182C"/>
    <w:rsid w:val="68755758"/>
    <w:rsid w:val="68756EEA"/>
    <w:rsid w:val="68815F7E"/>
    <w:rsid w:val="6887B881"/>
    <w:rsid w:val="688B5658"/>
    <w:rsid w:val="688C7A6C"/>
    <w:rsid w:val="68999D6B"/>
    <w:rsid w:val="6899C389"/>
    <w:rsid w:val="68A2C951"/>
    <w:rsid w:val="68A94079"/>
    <w:rsid w:val="68ACC552"/>
    <w:rsid w:val="68B0FF6C"/>
    <w:rsid w:val="68B4D7FF"/>
    <w:rsid w:val="68BDB262"/>
    <w:rsid w:val="68C04C72"/>
    <w:rsid w:val="68C2D257"/>
    <w:rsid w:val="68C42201"/>
    <w:rsid w:val="68CAEFA6"/>
    <w:rsid w:val="68D2D3A0"/>
    <w:rsid w:val="68D341F7"/>
    <w:rsid w:val="68D7DC9F"/>
    <w:rsid w:val="68DBCEA3"/>
    <w:rsid w:val="68E98DBD"/>
    <w:rsid w:val="68F3334B"/>
    <w:rsid w:val="68F36CD7"/>
    <w:rsid w:val="68FED8D8"/>
    <w:rsid w:val="690773D7"/>
    <w:rsid w:val="690C7449"/>
    <w:rsid w:val="6914F58E"/>
    <w:rsid w:val="6918F8AD"/>
    <w:rsid w:val="6920465F"/>
    <w:rsid w:val="6928569F"/>
    <w:rsid w:val="69291FEF"/>
    <w:rsid w:val="69315E0A"/>
    <w:rsid w:val="69357154"/>
    <w:rsid w:val="6936E2DC"/>
    <w:rsid w:val="693811B7"/>
    <w:rsid w:val="693BBF91"/>
    <w:rsid w:val="6940A43E"/>
    <w:rsid w:val="6940DEC3"/>
    <w:rsid w:val="69489C5E"/>
    <w:rsid w:val="694C0027"/>
    <w:rsid w:val="694E908E"/>
    <w:rsid w:val="694EBC96"/>
    <w:rsid w:val="6952A598"/>
    <w:rsid w:val="695C1BFD"/>
    <w:rsid w:val="695C3719"/>
    <w:rsid w:val="695FF774"/>
    <w:rsid w:val="6962F1D7"/>
    <w:rsid w:val="69662DFB"/>
    <w:rsid w:val="6968890C"/>
    <w:rsid w:val="697C4F94"/>
    <w:rsid w:val="6984E0AF"/>
    <w:rsid w:val="698A319C"/>
    <w:rsid w:val="69935FE4"/>
    <w:rsid w:val="6993DB2A"/>
    <w:rsid w:val="69957081"/>
    <w:rsid w:val="699A30FF"/>
    <w:rsid w:val="699DEF29"/>
    <w:rsid w:val="69A67799"/>
    <w:rsid w:val="69A79D32"/>
    <w:rsid w:val="69A9B7F5"/>
    <w:rsid w:val="69AA7D8F"/>
    <w:rsid w:val="69ABACE5"/>
    <w:rsid w:val="69B26A87"/>
    <w:rsid w:val="69BF0430"/>
    <w:rsid w:val="69C167D9"/>
    <w:rsid w:val="69C1C484"/>
    <w:rsid w:val="69C91066"/>
    <w:rsid w:val="69D1EF30"/>
    <w:rsid w:val="69D61B1E"/>
    <w:rsid w:val="69E42619"/>
    <w:rsid w:val="69E82A96"/>
    <w:rsid w:val="69EF0CFC"/>
    <w:rsid w:val="69F186D5"/>
    <w:rsid w:val="69F342F5"/>
    <w:rsid w:val="69F3ECA8"/>
    <w:rsid w:val="69F48447"/>
    <w:rsid w:val="69F57013"/>
    <w:rsid w:val="69F6D23C"/>
    <w:rsid w:val="69F6F7D4"/>
    <w:rsid w:val="69FD5ADC"/>
    <w:rsid w:val="69FDC489"/>
    <w:rsid w:val="6A017EB3"/>
    <w:rsid w:val="6A0BABF6"/>
    <w:rsid w:val="6A14FDAB"/>
    <w:rsid w:val="6A2512AA"/>
    <w:rsid w:val="6A30AF39"/>
    <w:rsid w:val="6A337D06"/>
    <w:rsid w:val="6A36749E"/>
    <w:rsid w:val="6A38538A"/>
    <w:rsid w:val="6A3C7134"/>
    <w:rsid w:val="6A45FD2B"/>
    <w:rsid w:val="6A46474A"/>
    <w:rsid w:val="6A4DA4F2"/>
    <w:rsid w:val="6A51A4E5"/>
    <w:rsid w:val="6A55D9CA"/>
    <w:rsid w:val="6A58C64C"/>
    <w:rsid w:val="6A5FDBB5"/>
    <w:rsid w:val="6A64747A"/>
    <w:rsid w:val="6A71D248"/>
    <w:rsid w:val="6A7283F8"/>
    <w:rsid w:val="6A75862D"/>
    <w:rsid w:val="6A75862D"/>
    <w:rsid w:val="6A7AD4B5"/>
    <w:rsid w:val="6A7FC473"/>
    <w:rsid w:val="6A7FFA32"/>
    <w:rsid w:val="6A834CA1"/>
    <w:rsid w:val="6A8D543E"/>
    <w:rsid w:val="6A9E1A06"/>
    <w:rsid w:val="6AB32567"/>
    <w:rsid w:val="6AB6069F"/>
    <w:rsid w:val="6AB807EB"/>
    <w:rsid w:val="6ADF477A"/>
    <w:rsid w:val="6AE61232"/>
    <w:rsid w:val="6AE78519"/>
    <w:rsid w:val="6AF07ED7"/>
    <w:rsid w:val="6AF78504"/>
    <w:rsid w:val="6B036A65"/>
    <w:rsid w:val="6B0A02DC"/>
    <w:rsid w:val="6B1173CF"/>
    <w:rsid w:val="6B20D388"/>
    <w:rsid w:val="6B220587"/>
    <w:rsid w:val="6B2FBF7C"/>
    <w:rsid w:val="6B38A501"/>
    <w:rsid w:val="6B39FFA2"/>
    <w:rsid w:val="6B41CCDB"/>
    <w:rsid w:val="6B468ED1"/>
    <w:rsid w:val="6B47365B"/>
    <w:rsid w:val="6B47C401"/>
    <w:rsid w:val="6B49471B"/>
    <w:rsid w:val="6B49EDB9"/>
    <w:rsid w:val="6B49EDB9"/>
    <w:rsid w:val="6B4C9D38"/>
    <w:rsid w:val="6B4DD254"/>
    <w:rsid w:val="6B51ECA6"/>
    <w:rsid w:val="6B52960E"/>
    <w:rsid w:val="6B5C6C7C"/>
    <w:rsid w:val="6B5CA38B"/>
    <w:rsid w:val="6B67EE1B"/>
    <w:rsid w:val="6B6CB363"/>
    <w:rsid w:val="6B705D2A"/>
    <w:rsid w:val="6B750278"/>
    <w:rsid w:val="6B7A75AD"/>
    <w:rsid w:val="6B7ED018"/>
    <w:rsid w:val="6B80FBFD"/>
    <w:rsid w:val="6B877210"/>
    <w:rsid w:val="6B89A105"/>
    <w:rsid w:val="6B8A8C94"/>
    <w:rsid w:val="6B8D3BAD"/>
    <w:rsid w:val="6B981AB2"/>
    <w:rsid w:val="6B9C52F7"/>
    <w:rsid w:val="6B9DF1EF"/>
    <w:rsid w:val="6BACF33C"/>
    <w:rsid w:val="6BB4A70D"/>
    <w:rsid w:val="6BB5AC1A"/>
    <w:rsid w:val="6BBCD3F7"/>
    <w:rsid w:val="6BBF0E00"/>
    <w:rsid w:val="6BC6349C"/>
    <w:rsid w:val="6BCD2A01"/>
    <w:rsid w:val="6BD49C39"/>
    <w:rsid w:val="6BE24830"/>
    <w:rsid w:val="6BE76AA8"/>
    <w:rsid w:val="6BF6EA6C"/>
    <w:rsid w:val="6BFCF1D1"/>
    <w:rsid w:val="6BFF10A0"/>
    <w:rsid w:val="6C15CC65"/>
    <w:rsid w:val="6C15FF50"/>
    <w:rsid w:val="6C1B2CF2"/>
    <w:rsid w:val="6C1D8548"/>
    <w:rsid w:val="6C24C83A"/>
    <w:rsid w:val="6C252AF9"/>
    <w:rsid w:val="6C2778BB"/>
    <w:rsid w:val="6C2A90CC"/>
    <w:rsid w:val="6C2BC272"/>
    <w:rsid w:val="6C361D92"/>
    <w:rsid w:val="6C41759B"/>
    <w:rsid w:val="6C546D3D"/>
    <w:rsid w:val="6C5B813D"/>
    <w:rsid w:val="6C65B91E"/>
    <w:rsid w:val="6C6DAAF3"/>
    <w:rsid w:val="6C8175A2"/>
    <w:rsid w:val="6C82A487"/>
    <w:rsid w:val="6C8911B6"/>
    <w:rsid w:val="6C8A33ED"/>
    <w:rsid w:val="6C8B5A7D"/>
    <w:rsid w:val="6C8D9707"/>
    <w:rsid w:val="6C9FCD13"/>
    <w:rsid w:val="6CB2D240"/>
    <w:rsid w:val="6CB8585A"/>
    <w:rsid w:val="6CB97515"/>
    <w:rsid w:val="6CBE353F"/>
    <w:rsid w:val="6CC01435"/>
    <w:rsid w:val="6CC392DA"/>
    <w:rsid w:val="6CC8D681"/>
    <w:rsid w:val="6CD022E6"/>
    <w:rsid w:val="6CD60C76"/>
    <w:rsid w:val="6CDFEDC2"/>
    <w:rsid w:val="6CE5858A"/>
    <w:rsid w:val="6CF532E6"/>
    <w:rsid w:val="6CF78939"/>
    <w:rsid w:val="6CFE1861"/>
    <w:rsid w:val="6D0BDE93"/>
    <w:rsid w:val="6D106BC6"/>
    <w:rsid w:val="6D1BF427"/>
    <w:rsid w:val="6D1C2A97"/>
    <w:rsid w:val="6D1D1B4D"/>
    <w:rsid w:val="6D210E4B"/>
    <w:rsid w:val="6D21A2E2"/>
    <w:rsid w:val="6D2C8BE6"/>
    <w:rsid w:val="6D36772A"/>
    <w:rsid w:val="6D3EA028"/>
    <w:rsid w:val="6D446CA7"/>
    <w:rsid w:val="6D45AFCA"/>
    <w:rsid w:val="6D4D27AF"/>
    <w:rsid w:val="6D57EAF1"/>
    <w:rsid w:val="6D5AA5E9"/>
    <w:rsid w:val="6D666B71"/>
    <w:rsid w:val="6D6D69F9"/>
    <w:rsid w:val="6D715FCF"/>
    <w:rsid w:val="6D7767C7"/>
    <w:rsid w:val="6D885472"/>
    <w:rsid w:val="6D891060"/>
    <w:rsid w:val="6D983EFB"/>
    <w:rsid w:val="6DA60E35"/>
    <w:rsid w:val="6DA6730D"/>
    <w:rsid w:val="6DB56D4D"/>
    <w:rsid w:val="6DB8201E"/>
    <w:rsid w:val="6DB91C25"/>
    <w:rsid w:val="6DB949A4"/>
    <w:rsid w:val="6DBD0F06"/>
    <w:rsid w:val="6DCFBB5E"/>
    <w:rsid w:val="6DD1DE1B"/>
    <w:rsid w:val="6DD2ACF1"/>
    <w:rsid w:val="6DD2ACF1"/>
    <w:rsid w:val="6DD472A5"/>
    <w:rsid w:val="6DE530A0"/>
    <w:rsid w:val="6DE563D0"/>
    <w:rsid w:val="6DE8FBD8"/>
    <w:rsid w:val="6DEA0BEB"/>
    <w:rsid w:val="6DF43896"/>
    <w:rsid w:val="6DF6C1C4"/>
    <w:rsid w:val="6DFC6829"/>
    <w:rsid w:val="6DFD57A6"/>
    <w:rsid w:val="6DFDA118"/>
    <w:rsid w:val="6E12E14C"/>
    <w:rsid w:val="6E14A384"/>
    <w:rsid w:val="6E1A63AD"/>
    <w:rsid w:val="6E1A927F"/>
    <w:rsid w:val="6E23AD69"/>
    <w:rsid w:val="6E27272B"/>
    <w:rsid w:val="6E29FB47"/>
    <w:rsid w:val="6E2B4C49"/>
    <w:rsid w:val="6E3091F0"/>
    <w:rsid w:val="6E3D842F"/>
    <w:rsid w:val="6E444572"/>
    <w:rsid w:val="6E4A5427"/>
    <w:rsid w:val="6E53BA06"/>
    <w:rsid w:val="6E55A4F2"/>
    <w:rsid w:val="6E579E6B"/>
    <w:rsid w:val="6E592B3B"/>
    <w:rsid w:val="6E59EAFC"/>
    <w:rsid w:val="6E5C26F9"/>
    <w:rsid w:val="6E698063"/>
    <w:rsid w:val="6E6B0184"/>
    <w:rsid w:val="6E6BE371"/>
    <w:rsid w:val="6E6D004F"/>
    <w:rsid w:val="6E825786"/>
    <w:rsid w:val="6E83535E"/>
    <w:rsid w:val="6E863F89"/>
    <w:rsid w:val="6E8A25D7"/>
    <w:rsid w:val="6E97F660"/>
    <w:rsid w:val="6E984ED5"/>
    <w:rsid w:val="6E9AEC24"/>
    <w:rsid w:val="6EA4A7BC"/>
    <w:rsid w:val="6EA76DFE"/>
    <w:rsid w:val="6EB228B4"/>
    <w:rsid w:val="6EB33A5E"/>
    <w:rsid w:val="6EB96675"/>
    <w:rsid w:val="6EC4F755"/>
    <w:rsid w:val="6EC593C0"/>
    <w:rsid w:val="6ECEE960"/>
    <w:rsid w:val="6ED1A4DC"/>
    <w:rsid w:val="6ED77CFC"/>
    <w:rsid w:val="6EDF97D4"/>
    <w:rsid w:val="6EE2620C"/>
    <w:rsid w:val="6EE33105"/>
    <w:rsid w:val="6EE39F40"/>
    <w:rsid w:val="6EE8759C"/>
    <w:rsid w:val="6EEF5666"/>
    <w:rsid w:val="6EF0E70B"/>
    <w:rsid w:val="6EF2EF9B"/>
    <w:rsid w:val="6EF45439"/>
    <w:rsid w:val="6F05B903"/>
    <w:rsid w:val="6F14AA59"/>
    <w:rsid w:val="6F1A83A4"/>
    <w:rsid w:val="6F21823A"/>
    <w:rsid w:val="6F2218B4"/>
    <w:rsid w:val="6F2ADE24"/>
    <w:rsid w:val="6F2F1264"/>
    <w:rsid w:val="6F376CDC"/>
    <w:rsid w:val="6F3C95F8"/>
    <w:rsid w:val="6F3E095B"/>
    <w:rsid w:val="6F3E4B89"/>
    <w:rsid w:val="6F3E714B"/>
    <w:rsid w:val="6F4BC15F"/>
    <w:rsid w:val="6F5029F1"/>
    <w:rsid w:val="6F5034B3"/>
    <w:rsid w:val="6F53A891"/>
    <w:rsid w:val="6F611D52"/>
    <w:rsid w:val="6F655568"/>
    <w:rsid w:val="6F675133"/>
    <w:rsid w:val="6F7F2094"/>
    <w:rsid w:val="6F80B082"/>
    <w:rsid w:val="6F8E85E7"/>
    <w:rsid w:val="6F9000DE"/>
    <w:rsid w:val="6F92B4FA"/>
    <w:rsid w:val="6F950F9C"/>
    <w:rsid w:val="6F9D451E"/>
    <w:rsid w:val="6FA666F3"/>
    <w:rsid w:val="6FB09BD3"/>
    <w:rsid w:val="6FB92721"/>
    <w:rsid w:val="6FBEEF3B"/>
    <w:rsid w:val="6FC4E695"/>
    <w:rsid w:val="6FC85BF0"/>
    <w:rsid w:val="6FC97166"/>
    <w:rsid w:val="6FD03BE5"/>
    <w:rsid w:val="6FDD44A6"/>
    <w:rsid w:val="6FE5AA8F"/>
    <w:rsid w:val="6FEDD53F"/>
    <w:rsid w:val="6FEFFE65"/>
    <w:rsid w:val="6FF34B39"/>
    <w:rsid w:val="6FFC2892"/>
    <w:rsid w:val="7001A9B3"/>
    <w:rsid w:val="7005AF71"/>
    <w:rsid w:val="70084A81"/>
    <w:rsid w:val="701AF33C"/>
    <w:rsid w:val="7020B5CC"/>
    <w:rsid w:val="7021117B"/>
    <w:rsid w:val="7023EFB0"/>
    <w:rsid w:val="70317F70"/>
    <w:rsid w:val="7034E8FF"/>
    <w:rsid w:val="704014A3"/>
    <w:rsid w:val="7042CEAA"/>
    <w:rsid w:val="70468590"/>
    <w:rsid w:val="704AB46D"/>
    <w:rsid w:val="704D904D"/>
    <w:rsid w:val="7051354E"/>
    <w:rsid w:val="70590B10"/>
    <w:rsid w:val="7059B27D"/>
    <w:rsid w:val="7059E0B9"/>
    <w:rsid w:val="705AC8A6"/>
    <w:rsid w:val="70653B77"/>
    <w:rsid w:val="7065F79F"/>
    <w:rsid w:val="7068CB5B"/>
    <w:rsid w:val="707E891D"/>
    <w:rsid w:val="708AF7E8"/>
    <w:rsid w:val="70966306"/>
    <w:rsid w:val="709BFB83"/>
    <w:rsid w:val="70A1766C"/>
    <w:rsid w:val="70A56A25"/>
    <w:rsid w:val="70A72C98"/>
    <w:rsid w:val="70A76C84"/>
    <w:rsid w:val="70B225C8"/>
    <w:rsid w:val="70B58A60"/>
    <w:rsid w:val="70B73543"/>
    <w:rsid w:val="70B99380"/>
    <w:rsid w:val="70BE0D86"/>
    <w:rsid w:val="70BED313"/>
    <w:rsid w:val="70C035C7"/>
    <w:rsid w:val="70C2891C"/>
    <w:rsid w:val="70CA72A3"/>
    <w:rsid w:val="70DB0341"/>
    <w:rsid w:val="70E66DE9"/>
    <w:rsid w:val="70EBF94F"/>
    <w:rsid w:val="70EC2335"/>
    <w:rsid w:val="70F201CD"/>
    <w:rsid w:val="70F31CD8"/>
    <w:rsid w:val="70F892B3"/>
    <w:rsid w:val="70FF3D32"/>
    <w:rsid w:val="7104A460"/>
    <w:rsid w:val="710B9D5A"/>
    <w:rsid w:val="71154268"/>
    <w:rsid w:val="711E65D5"/>
    <w:rsid w:val="71209D1A"/>
    <w:rsid w:val="7126860B"/>
    <w:rsid w:val="71297566"/>
    <w:rsid w:val="7129B1F5"/>
    <w:rsid w:val="712A7AEE"/>
    <w:rsid w:val="71302380"/>
    <w:rsid w:val="713467BB"/>
    <w:rsid w:val="7136EFE1"/>
    <w:rsid w:val="713EF42E"/>
    <w:rsid w:val="714092C1"/>
    <w:rsid w:val="7155120C"/>
    <w:rsid w:val="715D5FF8"/>
    <w:rsid w:val="715D9D37"/>
    <w:rsid w:val="716197D5"/>
    <w:rsid w:val="716CD213"/>
    <w:rsid w:val="716DC4AF"/>
    <w:rsid w:val="7173F278"/>
    <w:rsid w:val="71743630"/>
    <w:rsid w:val="717ACE56"/>
    <w:rsid w:val="7183A38F"/>
    <w:rsid w:val="718A48A9"/>
    <w:rsid w:val="7192E5BE"/>
    <w:rsid w:val="71A4B5BF"/>
    <w:rsid w:val="71A76888"/>
    <w:rsid w:val="71A9639A"/>
    <w:rsid w:val="71B54AAF"/>
    <w:rsid w:val="71B69B16"/>
    <w:rsid w:val="71BCC70F"/>
    <w:rsid w:val="71BDA6DF"/>
    <w:rsid w:val="71BFE23D"/>
    <w:rsid w:val="71C03372"/>
    <w:rsid w:val="71C97D1A"/>
    <w:rsid w:val="71CC6EEE"/>
    <w:rsid w:val="71CD75F7"/>
    <w:rsid w:val="71CEAEBD"/>
    <w:rsid w:val="71D24B5D"/>
    <w:rsid w:val="71D7448A"/>
    <w:rsid w:val="71DB2F75"/>
    <w:rsid w:val="71DDD4E9"/>
    <w:rsid w:val="71E523F6"/>
    <w:rsid w:val="71E534A2"/>
    <w:rsid w:val="71E872C3"/>
    <w:rsid w:val="71F24F19"/>
    <w:rsid w:val="71F2985D"/>
    <w:rsid w:val="72005254"/>
    <w:rsid w:val="7200BC4C"/>
    <w:rsid w:val="7202F382"/>
    <w:rsid w:val="720C6F88"/>
    <w:rsid w:val="721C165C"/>
    <w:rsid w:val="721C53E6"/>
    <w:rsid w:val="722D1945"/>
    <w:rsid w:val="723D2243"/>
    <w:rsid w:val="723D6B9A"/>
    <w:rsid w:val="7245A009"/>
    <w:rsid w:val="72469BE7"/>
    <w:rsid w:val="72493A9A"/>
    <w:rsid w:val="724AB8E4"/>
    <w:rsid w:val="725AEE0D"/>
    <w:rsid w:val="725C09E0"/>
    <w:rsid w:val="7267E066"/>
    <w:rsid w:val="7273272E"/>
    <w:rsid w:val="727CFD75"/>
    <w:rsid w:val="7280ECAE"/>
    <w:rsid w:val="7294B063"/>
    <w:rsid w:val="729DD758"/>
    <w:rsid w:val="72A33B12"/>
    <w:rsid w:val="72A7C402"/>
    <w:rsid w:val="72A9E907"/>
    <w:rsid w:val="72ADE89E"/>
    <w:rsid w:val="72B57460"/>
    <w:rsid w:val="72B5AB9F"/>
    <w:rsid w:val="72B74C96"/>
    <w:rsid w:val="72BC9BB1"/>
    <w:rsid w:val="72C88FF1"/>
    <w:rsid w:val="72D8BBA6"/>
    <w:rsid w:val="72DB31D6"/>
    <w:rsid w:val="72F4967E"/>
    <w:rsid w:val="72FC3399"/>
    <w:rsid w:val="72FED410"/>
    <w:rsid w:val="7301BEF8"/>
    <w:rsid w:val="730217C6"/>
    <w:rsid w:val="730509B0"/>
    <w:rsid w:val="7308F841"/>
    <w:rsid w:val="731FB759"/>
    <w:rsid w:val="732250F8"/>
    <w:rsid w:val="733183E7"/>
    <w:rsid w:val="7331D246"/>
    <w:rsid w:val="733380FD"/>
    <w:rsid w:val="7335162D"/>
    <w:rsid w:val="733AC932"/>
    <w:rsid w:val="73484DAE"/>
    <w:rsid w:val="73533864"/>
    <w:rsid w:val="73664EF3"/>
    <w:rsid w:val="736A742E"/>
    <w:rsid w:val="736C3B18"/>
    <w:rsid w:val="73753931"/>
    <w:rsid w:val="7379BB21"/>
    <w:rsid w:val="7386BBF7"/>
    <w:rsid w:val="73899EDB"/>
    <w:rsid w:val="738BD4D7"/>
    <w:rsid w:val="738BD4D7"/>
    <w:rsid w:val="738D8B32"/>
    <w:rsid w:val="739048CF"/>
    <w:rsid w:val="7395419E"/>
    <w:rsid w:val="739596A6"/>
    <w:rsid w:val="739A7982"/>
    <w:rsid w:val="739BD7FD"/>
    <w:rsid w:val="73A35DF0"/>
    <w:rsid w:val="73A4DB99"/>
    <w:rsid w:val="73A95B4B"/>
    <w:rsid w:val="73AF06D4"/>
    <w:rsid w:val="73B04F13"/>
    <w:rsid w:val="73D487B7"/>
    <w:rsid w:val="73DC573D"/>
    <w:rsid w:val="73DC573D"/>
    <w:rsid w:val="73E21C50"/>
    <w:rsid w:val="73E94950"/>
    <w:rsid w:val="73ED2E92"/>
    <w:rsid w:val="73F1DB8E"/>
    <w:rsid w:val="73F4A210"/>
    <w:rsid w:val="73F5EAED"/>
    <w:rsid w:val="73FC4FD5"/>
    <w:rsid w:val="740372D7"/>
    <w:rsid w:val="740FA7C1"/>
    <w:rsid w:val="7413218F"/>
    <w:rsid w:val="741AFE04"/>
    <w:rsid w:val="741D5F17"/>
    <w:rsid w:val="742106D4"/>
    <w:rsid w:val="742182CC"/>
    <w:rsid w:val="74259CD5"/>
    <w:rsid w:val="74270A85"/>
    <w:rsid w:val="74270A85"/>
    <w:rsid w:val="74281303"/>
    <w:rsid w:val="74286077"/>
    <w:rsid w:val="7429A78E"/>
    <w:rsid w:val="742F611A"/>
    <w:rsid w:val="7437C625"/>
    <w:rsid w:val="743ED5E3"/>
    <w:rsid w:val="74458652"/>
    <w:rsid w:val="7450FCF0"/>
    <w:rsid w:val="74581001"/>
    <w:rsid w:val="7461DE24"/>
    <w:rsid w:val="7462B937"/>
    <w:rsid w:val="74649319"/>
    <w:rsid w:val="74683E7B"/>
    <w:rsid w:val="74789BC8"/>
    <w:rsid w:val="7479850B"/>
    <w:rsid w:val="747E9D7D"/>
    <w:rsid w:val="74811448"/>
    <w:rsid w:val="74811448"/>
    <w:rsid w:val="7481903C"/>
    <w:rsid w:val="7482E6BF"/>
    <w:rsid w:val="7484E9C4"/>
    <w:rsid w:val="7488DBB6"/>
    <w:rsid w:val="748EF9F3"/>
    <w:rsid w:val="74901D73"/>
    <w:rsid w:val="74938A98"/>
    <w:rsid w:val="7499CD41"/>
    <w:rsid w:val="74A88265"/>
    <w:rsid w:val="74B7CE9A"/>
    <w:rsid w:val="74BBE506"/>
    <w:rsid w:val="74BDDF47"/>
    <w:rsid w:val="74BE267B"/>
    <w:rsid w:val="74C318BB"/>
    <w:rsid w:val="74C38CCC"/>
    <w:rsid w:val="74C58165"/>
    <w:rsid w:val="74C88517"/>
    <w:rsid w:val="74D4A623"/>
    <w:rsid w:val="74D5C0A9"/>
    <w:rsid w:val="74D8F2B7"/>
    <w:rsid w:val="74DC0E10"/>
    <w:rsid w:val="74DCD410"/>
    <w:rsid w:val="74E07611"/>
    <w:rsid w:val="74FC3A6B"/>
    <w:rsid w:val="750544C7"/>
    <w:rsid w:val="75067B76"/>
    <w:rsid w:val="75073B20"/>
    <w:rsid w:val="751484AB"/>
    <w:rsid w:val="751A22EF"/>
    <w:rsid w:val="752680D7"/>
    <w:rsid w:val="7527EB6B"/>
    <w:rsid w:val="752A5969"/>
    <w:rsid w:val="75385131"/>
    <w:rsid w:val="7539EDA5"/>
    <w:rsid w:val="7540F71B"/>
    <w:rsid w:val="7543E18B"/>
    <w:rsid w:val="7544431F"/>
    <w:rsid w:val="75488C90"/>
    <w:rsid w:val="754BB634"/>
    <w:rsid w:val="75535E7B"/>
    <w:rsid w:val="7563BC76"/>
    <w:rsid w:val="756841F2"/>
    <w:rsid w:val="75690A9B"/>
    <w:rsid w:val="75790E8C"/>
    <w:rsid w:val="757C62D6"/>
    <w:rsid w:val="7587861F"/>
    <w:rsid w:val="7587861F"/>
    <w:rsid w:val="758FC679"/>
    <w:rsid w:val="759252EB"/>
    <w:rsid w:val="75936B9A"/>
    <w:rsid w:val="7594DA25"/>
    <w:rsid w:val="75963F22"/>
    <w:rsid w:val="7598C226"/>
    <w:rsid w:val="75A2CBFA"/>
    <w:rsid w:val="75AB5E81"/>
    <w:rsid w:val="75AF4344"/>
    <w:rsid w:val="75B7E72B"/>
    <w:rsid w:val="75B7E76D"/>
    <w:rsid w:val="75B9652D"/>
    <w:rsid w:val="75C78CED"/>
    <w:rsid w:val="75CA8FD4"/>
    <w:rsid w:val="75CB8D2F"/>
    <w:rsid w:val="75CE45FF"/>
    <w:rsid w:val="75D0A480"/>
    <w:rsid w:val="75D5721A"/>
    <w:rsid w:val="75D9CDA0"/>
    <w:rsid w:val="75DC9769"/>
    <w:rsid w:val="75DECA51"/>
    <w:rsid w:val="75E04185"/>
    <w:rsid w:val="75E209F7"/>
    <w:rsid w:val="75E5D29A"/>
    <w:rsid w:val="75EB1301"/>
    <w:rsid w:val="75ED49B1"/>
    <w:rsid w:val="75FCA5D5"/>
    <w:rsid w:val="760231BC"/>
    <w:rsid w:val="7602CE23"/>
    <w:rsid w:val="760328D4"/>
    <w:rsid w:val="76140C3B"/>
    <w:rsid w:val="761E4688"/>
    <w:rsid w:val="7620ED0F"/>
    <w:rsid w:val="7625CC5F"/>
    <w:rsid w:val="76268F73"/>
    <w:rsid w:val="7627086E"/>
    <w:rsid w:val="7629F572"/>
    <w:rsid w:val="7633E2F1"/>
    <w:rsid w:val="76436EC0"/>
    <w:rsid w:val="7645E377"/>
    <w:rsid w:val="765C97D6"/>
    <w:rsid w:val="765CFA77"/>
    <w:rsid w:val="76627F6A"/>
    <w:rsid w:val="766354E7"/>
    <w:rsid w:val="7664C442"/>
    <w:rsid w:val="76677E42"/>
    <w:rsid w:val="766D8414"/>
    <w:rsid w:val="76726AE4"/>
    <w:rsid w:val="767A5885"/>
    <w:rsid w:val="767EE186"/>
    <w:rsid w:val="768643E5"/>
    <w:rsid w:val="768A67F8"/>
    <w:rsid w:val="768C47DF"/>
    <w:rsid w:val="7691CE3D"/>
    <w:rsid w:val="7691F267"/>
    <w:rsid w:val="76B1B405"/>
    <w:rsid w:val="76B3699B"/>
    <w:rsid w:val="76B38E56"/>
    <w:rsid w:val="76B633B3"/>
    <w:rsid w:val="76B6C134"/>
    <w:rsid w:val="76B86C07"/>
    <w:rsid w:val="76B9F7D8"/>
    <w:rsid w:val="76C964FE"/>
    <w:rsid w:val="76CA6A22"/>
    <w:rsid w:val="76CEDBD3"/>
    <w:rsid w:val="76D17B89"/>
    <w:rsid w:val="76D2F944"/>
    <w:rsid w:val="76D49FB9"/>
    <w:rsid w:val="76D4B2A1"/>
    <w:rsid w:val="76D6AFB0"/>
    <w:rsid w:val="76E14DFE"/>
    <w:rsid w:val="76E38226"/>
    <w:rsid w:val="76F78886"/>
    <w:rsid w:val="76F9D08F"/>
    <w:rsid w:val="76FDC4AC"/>
    <w:rsid w:val="7702FDB2"/>
    <w:rsid w:val="7707E9FE"/>
    <w:rsid w:val="7709E688"/>
    <w:rsid w:val="770BDC22"/>
    <w:rsid w:val="770C1C7F"/>
    <w:rsid w:val="77119068"/>
    <w:rsid w:val="7712B31A"/>
    <w:rsid w:val="7713B9B3"/>
    <w:rsid w:val="771E167E"/>
    <w:rsid w:val="7725AB74"/>
    <w:rsid w:val="7725AB74"/>
    <w:rsid w:val="7728694F"/>
    <w:rsid w:val="772BB191"/>
    <w:rsid w:val="772C73AE"/>
    <w:rsid w:val="77365171"/>
    <w:rsid w:val="7737FB5F"/>
    <w:rsid w:val="773B47A2"/>
    <w:rsid w:val="773B82E2"/>
    <w:rsid w:val="773C65F2"/>
    <w:rsid w:val="773EBFC8"/>
    <w:rsid w:val="773EFA53"/>
    <w:rsid w:val="774AE914"/>
    <w:rsid w:val="775D5D57"/>
    <w:rsid w:val="77676F1C"/>
    <w:rsid w:val="77745016"/>
    <w:rsid w:val="7779886B"/>
    <w:rsid w:val="777FEC33"/>
    <w:rsid w:val="77861A94"/>
    <w:rsid w:val="7787361A"/>
    <w:rsid w:val="778A1854"/>
    <w:rsid w:val="7798F70F"/>
    <w:rsid w:val="779A11B7"/>
    <w:rsid w:val="77A1F4AB"/>
    <w:rsid w:val="77A1F4AB"/>
    <w:rsid w:val="77A2594E"/>
    <w:rsid w:val="77A3A6E4"/>
    <w:rsid w:val="77A7EECF"/>
    <w:rsid w:val="77AED7BE"/>
    <w:rsid w:val="77B1468F"/>
    <w:rsid w:val="77B704EE"/>
    <w:rsid w:val="77B9853C"/>
    <w:rsid w:val="77BB2801"/>
    <w:rsid w:val="77BB3529"/>
    <w:rsid w:val="77C2C851"/>
    <w:rsid w:val="77C6402E"/>
    <w:rsid w:val="77CF486D"/>
    <w:rsid w:val="77D076A8"/>
    <w:rsid w:val="77D443A2"/>
    <w:rsid w:val="77D5B015"/>
    <w:rsid w:val="77E0BB39"/>
    <w:rsid w:val="77E36A5F"/>
    <w:rsid w:val="77E71F9F"/>
    <w:rsid w:val="77ED80EA"/>
    <w:rsid w:val="77F146BB"/>
    <w:rsid w:val="77F3537A"/>
    <w:rsid w:val="7805C883"/>
    <w:rsid w:val="780D6EAA"/>
    <w:rsid w:val="780E2A3A"/>
    <w:rsid w:val="780F8FF1"/>
    <w:rsid w:val="781B5A85"/>
    <w:rsid w:val="78248CD9"/>
    <w:rsid w:val="782C62DA"/>
    <w:rsid w:val="782F6827"/>
    <w:rsid w:val="78313494"/>
    <w:rsid w:val="78373C4B"/>
    <w:rsid w:val="783BEDAB"/>
    <w:rsid w:val="783DEF9F"/>
    <w:rsid w:val="783EA07D"/>
    <w:rsid w:val="7842BDA6"/>
    <w:rsid w:val="7842EA00"/>
    <w:rsid w:val="78440299"/>
    <w:rsid w:val="784DD9FA"/>
    <w:rsid w:val="784F4D2B"/>
    <w:rsid w:val="7852FE76"/>
    <w:rsid w:val="78571D6B"/>
    <w:rsid w:val="785BB6DC"/>
    <w:rsid w:val="785E8C76"/>
    <w:rsid w:val="787B31AF"/>
    <w:rsid w:val="787BA94C"/>
    <w:rsid w:val="7883321D"/>
    <w:rsid w:val="78858F32"/>
    <w:rsid w:val="7885C877"/>
    <w:rsid w:val="78946490"/>
    <w:rsid w:val="7894D7F8"/>
    <w:rsid w:val="7897286D"/>
    <w:rsid w:val="78A091F3"/>
    <w:rsid w:val="78A857B7"/>
    <w:rsid w:val="78AB1576"/>
    <w:rsid w:val="78B20F0A"/>
    <w:rsid w:val="78B43E99"/>
    <w:rsid w:val="78BAD7CC"/>
    <w:rsid w:val="78C72F10"/>
    <w:rsid w:val="78C7845C"/>
    <w:rsid w:val="78C9B71D"/>
    <w:rsid w:val="78CA8D09"/>
    <w:rsid w:val="78CC8836"/>
    <w:rsid w:val="78CCBAF0"/>
    <w:rsid w:val="78D35D1C"/>
    <w:rsid w:val="78DD454B"/>
    <w:rsid w:val="78E07219"/>
    <w:rsid w:val="78E202DE"/>
    <w:rsid w:val="78ECCD93"/>
    <w:rsid w:val="78F027CE"/>
    <w:rsid w:val="78F84E4A"/>
    <w:rsid w:val="79009328"/>
    <w:rsid w:val="7905AF29"/>
    <w:rsid w:val="790E877A"/>
    <w:rsid w:val="790FCB0A"/>
    <w:rsid w:val="79194878"/>
    <w:rsid w:val="79201D6A"/>
    <w:rsid w:val="7922FA22"/>
    <w:rsid w:val="792397D9"/>
    <w:rsid w:val="79319CD6"/>
    <w:rsid w:val="79368019"/>
    <w:rsid w:val="7939DA7A"/>
    <w:rsid w:val="793F3714"/>
    <w:rsid w:val="794024A9"/>
    <w:rsid w:val="79496146"/>
    <w:rsid w:val="794DEB67"/>
    <w:rsid w:val="79598E4C"/>
    <w:rsid w:val="795E5E49"/>
    <w:rsid w:val="79656E29"/>
    <w:rsid w:val="79693870"/>
    <w:rsid w:val="79737332"/>
    <w:rsid w:val="79760E2B"/>
    <w:rsid w:val="79828698"/>
    <w:rsid w:val="79829994"/>
    <w:rsid w:val="79891DC4"/>
    <w:rsid w:val="79989B12"/>
    <w:rsid w:val="7998E704"/>
    <w:rsid w:val="799ECDB6"/>
    <w:rsid w:val="799F8F22"/>
    <w:rsid w:val="79ACC0CD"/>
    <w:rsid w:val="79B2399B"/>
    <w:rsid w:val="79B40A9A"/>
    <w:rsid w:val="79B73E4B"/>
    <w:rsid w:val="79B7AE7E"/>
    <w:rsid w:val="79BD7477"/>
    <w:rsid w:val="79C5A9BC"/>
    <w:rsid w:val="79C994C9"/>
    <w:rsid w:val="79CBDDB8"/>
    <w:rsid w:val="79CFAB7B"/>
    <w:rsid w:val="79E15170"/>
    <w:rsid w:val="79E540F7"/>
    <w:rsid w:val="79EC1D78"/>
    <w:rsid w:val="79EF1062"/>
    <w:rsid w:val="79EF1231"/>
    <w:rsid w:val="79EF9B8F"/>
    <w:rsid w:val="79F2D378"/>
    <w:rsid w:val="7A002453"/>
    <w:rsid w:val="7A093142"/>
    <w:rsid w:val="7A0EEE50"/>
    <w:rsid w:val="7A108AEE"/>
    <w:rsid w:val="7A112692"/>
    <w:rsid w:val="7A185219"/>
    <w:rsid w:val="7A1936A1"/>
    <w:rsid w:val="7A19AA1B"/>
    <w:rsid w:val="7A1E75FA"/>
    <w:rsid w:val="7A2B9E8A"/>
    <w:rsid w:val="7A2BE786"/>
    <w:rsid w:val="7A2BEE62"/>
    <w:rsid w:val="7A3988ED"/>
    <w:rsid w:val="7A43298E"/>
    <w:rsid w:val="7A56D750"/>
    <w:rsid w:val="7A58BC6D"/>
    <w:rsid w:val="7A60C7A3"/>
    <w:rsid w:val="7A687105"/>
    <w:rsid w:val="7A69F5BA"/>
    <w:rsid w:val="7A6CFE7B"/>
    <w:rsid w:val="7A756008"/>
    <w:rsid w:val="7A777B08"/>
    <w:rsid w:val="7A7BBE32"/>
    <w:rsid w:val="7A7BED53"/>
    <w:rsid w:val="7A7CFAB5"/>
    <w:rsid w:val="7A8965D5"/>
    <w:rsid w:val="7A8976AE"/>
    <w:rsid w:val="7A8DD768"/>
    <w:rsid w:val="7A8DD8E2"/>
    <w:rsid w:val="7A92369A"/>
    <w:rsid w:val="7A96C2AB"/>
    <w:rsid w:val="7AA40B4D"/>
    <w:rsid w:val="7AACEED7"/>
    <w:rsid w:val="7AAD583D"/>
    <w:rsid w:val="7AAE8FD3"/>
    <w:rsid w:val="7AB2C96B"/>
    <w:rsid w:val="7AB4D20B"/>
    <w:rsid w:val="7AC4CF63"/>
    <w:rsid w:val="7AC5AF51"/>
    <w:rsid w:val="7AD198BB"/>
    <w:rsid w:val="7AD505F9"/>
    <w:rsid w:val="7AD76B4B"/>
    <w:rsid w:val="7ADE7E86"/>
    <w:rsid w:val="7ADEAFBC"/>
    <w:rsid w:val="7AE45831"/>
    <w:rsid w:val="7AF555C2"/>
    <w:rsid w:val="7AF8136D"/>
    <w:rsid w:val="7B0C0F7D"/>
    <w:rsid w:val="7B0DB351"/>
    <w:rsid w:val="7B123260"/>
    <w:rsid w:val="7B15CA1A"/>
    <w:rsid w:val="7B1AD04E"/>
    <w:rsid w:val="7B1E3D42"/>
    <w:rsid w:val="7B2178D5"/>
    <w:rsid w:val="7B2619B1"/>
    <w:rsid w:val="7B27DB9D"/>
    <w:rsid w:val="7B2AE79E"/>
    <w:rsid w:val="7B31D6FF"/>
    <w:rsid w:val="7B33BCFA"/>
    <w:rsid w:val="7B376379"/>
    <w:rsid w:val="7B37D9C4"/>
    <w:rsid w:val="7B4457BE"/>
    <w:rsid w:val="7B4AEA8B"/>
    <w:rsid w:val="7B55DD74"/>
    <w:rsid w:val="7B65BF41"/>
    <w:rsid w:val="7B6901B0"/>
    <w:rsid w:val="7B722C29"/>
    <w:rsid w:val="7B788A31"/>
    <w:rsid w:val="7B7D6BA0"/>
    <w:rsid w:val="7B8A236E"/>
    <w:rsid w:val="7B94CD95"/>
    <w:rsid w:val="7B9A094F"/>
    <w:rsid w:val="7BA06712"/>
    <w:rsid w:val="7BA4E163"/>
    <w:rsid w:val="7BA8F342"/>
    <w:rsid w:val="7BAC87B4"/>
    <w:rsid w:val="7BC3807B"/>
    <w:rsid w:val="7BC8561E"/>
    <w:rsid w:val="7BCC9679"/>
    <w:rsid w:val="7BD4D69E"/>
    <w:rsid w:val="7BD9C12B"/>
    <w:rsid w:val="7BE14549"/>
    <w:rsid w:val="7BE32E8B"/>
    <w:rsid w:val="7BE58E46"/>
    <w:rsid w:val="7BEA1E96"/>
    <w:rsid w:val="7BEA53C4"/>
    <w:rsid w:val="7BECA09D"/>
    <w:rsid w:val="7BF16AF6"/>
    <w:rsid w:val="7BF1F4CB"/>
    <w:rsid w:val="7BF4F025"/>
    <w:rsid w:val="7BF7BD1A"/>
    <w:rsid w:val="7BF80CB7"/>
    <w:rsid w:val="7BF8A00B"/>
    <w:rsid w:val="7BFA3EF4"/>
    <w:rsid w:val="7BFC7AC1"/>
    <w:rsid w:val="7C00BAA3"/>
    <w:rsid w:val="7C058E82"/>
    <w:rsid w:val="7C14B480"/>
    <w:rsid w:val="7C1DD4DB"/>
    <w:rsid w:val="7C1E8180"/>
    <w:rsid w:val="7C1F5B92"/>
    <w:rsid w:val="7C219AAB"/>
    <w:rsid w:val="7C2BDEF3"/>
    <w:rsid w:val="7C2E4261"/>
    <w:rsid w:val="7C389AFA"/>
    <w:rsid w:val="7C39660A"/>
    <w:rsid w:val="7C3A8806"/>
    <w:rsid w:val="7C3B346D"/>
    <w:rsid w:val="7C4166B5"/>
    <w:rsid w:val="7C4299AA"/>
    <w:rsid w:val="7C449FA5"/>
    <w:rsid w:val="7C48E414"/>
    <w:rsid w:val="7C4B1201"/>
    <w:rsid w:val="7C4FD61D"/>
    <w:rsid w:val="7C55D3F6"/>
    <w:rsid w:val="7C56D614"/>
    <w:rsid w:val="7C6F531F"/>
    <w:rsid w:val="7C720CC8"/>
    <w:rsid w:val="7C782BF3"/>
    <w:rsid w:val="7C78ED29"/>
    <w:rsid w:val="7C80201C"/>
    <w:rsid w:val="7C90BB16"/>
    <w:rsid w:val="7C95D71A"/>
    <w:rsid w:val="7C971000"/>
    <w:rsid w:val="7C97ED08"/>
    <w:rsid w:val="7C9B6B95"/>
    <w:rsid w:val="7CAA65B0"/>
    <w:rsid w:val="7CB8D995"/>
    <w:rsid w:val="7CB987D3"/>
    <w:rsid w:val="7CB994C2"/>
    <w:rsid w:val="7CBA5C95"/>
    <w:rsid w:val="7CBB53CB"/>
    <w:rsid w:val="7CBBA10F"/>
    <w:rsid w:val="7CBC782A"/>
    <w:rsid w:val="7CBCA8C5"/>
    <w:rsid w:val="7CBE7D71"/>
    <w:rsid w:val="7CC47AD3"/>
    <w:rsid w:val="7CC5E554"/>
    <w:rsid w:val="7CCE5ADB"/>
    <w:rsid w:val="7CD25768"/>
    <w:rsid w:val="7CDC567B"/>
    <w:rsid w:val="7CE0E97F"/>
    <w:rsid w:val="7CE262DC"/>
    <w:rsid w:val="7CE3CC85"/>
    <w:rsid w:val="7CE685B1"/>
    <w:rsid w:val="7CF0170C"/>
    <w:rsid w:val="7CF0D27A"/>
    <w:rsid w:val="7CF2B801"/>
    <w:rsid w:val="7CF556F5"/>
    <w:rsid w:val="7CF86C27"/>
    <w:rsid w:val="7CF9CCB1"/>
    <w:rsid w:val="7CFA8F51"/>
    <w:rsid w:val="7CFBD464"/>
    <w:rsid w:val="7D03C176"/>
    <w:rsid w:val="7D04B24D"/>
    <w:rsid w:val="7D07FC65"/>
    <w:rsid w:val="7D0A2BAE"/>
    <w:rsid w:val="7D0DD153"/>
    <w:rsid w:val="7D176283"/>
    <w:rsid w:val="7D1D4EF9"/>
    <w:rsid w:val="7D21B0F5"/>
    <w:rsid w:val="7D24E229"/>
    <w:rsid w:val="7D2774FF"/>
    <w:rsid w:val="7D2C444B"/>
    <w:rsid w:val="7D31855D"/>
    <w:rsid w:val="7D3D6BB1"/>
    <w:rsid w:val="7D3D8061"/>
    <w:rsid w:val="7D41C59F"/>
    <w:rsid w:val="7D4265E8"/>
    <w:rsid w:val="7D42B549"/>
    <w:rsid w:val="7D4BF2BD"/>
    <w:rsid w:val="7D4C175C"/>
    <w:rsid w:val="7D5A9DFB"/>
    <w:rsid w:val="7D5D6389"/>
    <w:rsid w:val="7D70FF39"/>
    <w:rsid w:val="7D738DD0"/>
    <w:rsid w:val="7D800306"/>
    <w:rsid w:val="7D8163CA"/>
    <w:rsid w:val="7D83E9BB"/>
    <w:rsid w:val="7D88AAF9"/>
    <w:rsid w:val="7D8B16C9"/>
    <w:rsid w:val="7D8E8815"/>
    <w:rsid w:val="7D8EE953"/>
    <w:rsid w:val="7D90341E"/>
    <w:rsid w:val="7D927BCE"/>
    <w:rsid w:val="7D99ECB3"/>
    <w:rsid w:val="7D9AEA9D"/>
    <w:rsid w:val="7D9B6A2A"/>
    <w:rsid w:val="7DB8D7D7"/>
    <w:rsid w:val="7DBFA2B8"/>
    <w:rsid w:val="7DC427AD"/>
    <w:rsid w:val="7DD0392F"/>
    <w:rsid w:val="7DD86099"/>
    <w:rsid w:val="7DD9AA7A"/>
    <w:rsid w:val="7DDA8050"/>
    <w:rsid w:val="7DDAFDAB"/>
    <w:rsid w:val="7DDBB62A"/>
    <w:rsid w:val="7DDEFC5B"/>
    <w:rsid w:val="7DE5784B"/>
    <w:rsid w:val="7DE5FBD3"/>
    <w:rsid w:val="7DE9BD8D"/>
    <w:rsid w:val="7DECE354"/>
    <w:rsid w:val="7DF37013"/>
    <w:rsid w:val="7DF840EC"/>
    <w:rsid w:val="7E050B85"/>
    <w:rsid w:val="7E07FD22"/>
    <w:rsid w:val="7E08BA2C"/>
    <w:rsid w:val="7E0EB37B"/>
    <w:rsid w:val="7E131B85"/>
    <w:rsid w:val="7E160E93"/>
    <w:rsid w:val="7E2278C9"/>
    <w:rsid w:val="7E2E98FF"/>
    <w:rsid w:val="7E2F942C"/>
    <w:rsid w:val="7E41307D"/>
    <w:rsid w:val="7E4620E9"/>
    <w:rsid w:val="7E463CA7"/>
    <w:rsid w:val="7E465E0B"/>
    <w:rsid w:val="7E4A037F"/>
    <w:rsid w:val="7E4D5EBD"/>
    <w:rsid w:val="7E585153"/>
    <w:rsid w:val="7E606D42"/>
    <w:rsid w:val="7E730882"/>
    <w:rsid w:val="7E8584AF"/>
    <w:rsid w:val="7E86BFB1"/>
    <w:rsid w:val="7E870350"/>
    <w:rsid w:val="7E8AA819"/>
    <w:rsid w:val="7E940958"/>
    <w:rsid w:val="7E943980"/>
    <w:rsid w:val="7EB50B14"/>
    <w:rsid w:val="7EB81DFE"/>
    <w:rsid w:val="7EBCBEF9"/>
    <w:rsid w:val="7EC771A4"/>
    <w:rsid w:val="7ECD64E7"/>
    <w:rsid w:val="7EDA4EEE"/>
    <w:rsid w:val="7EDDE1B8"/>
    <w:rsid w:val="7EDF8D1E"/>
    <w:rsid w:val="7EE51647"/>
    <w:rsid w:val="7EF1DD5C"/>
    <w:rsid w:val="7EF87BC0"/>
    <w:rsid w:val="7EFA5095"/>
    <w:rsid w:val="7EFBBF9E"/>
    <w:rsid w:val="7EFC4ECE"/>
    <w:rsid w:val="7F08FD42"/>
    <w:rsid w:val="7F0B6C84"/>
    <w:rsid w:val="7F0BB2EE"/>
    <w:rsid w:val="7F0DFA1D"/>
    <w:rsid w:val="7F1E8BB7"/>
    <w:rsid w:val="7F2C5625"/>
    <w:rsid w:val="7F2E7F55"/>
    <w:rsid w:val="7F346B4D"/>
    <w:rsid w:val="7F3563D2"/>
    <w:rsid w:val="7F497019"/>
    <w:rsid w:val="7F4D1336"/>
    <w:rsid w:val="7F561B52"/>
    <w:rsid w:val="7F577513"/>
    <w:rsid w:val="7F5A43F1"/>
    <w:rsid w:val="7F5E7CC3"/>
    <w:rsid w:val="7F6B6E6B"/>
    <w:rsid w:val="7F6CA8C1"/>
    <w:rsid w:val="7F71E6E7"/>
    <w:rsid w:val="7F742FAD"/>
    <w:rsid w:val="7F7A6847"/>
    <w:rsid w:val="7F7C4C00"/>
    <w:rsid w:val="7F904F63"/>
    <w:rsid w:val="7F949225"/>
    <w:rsid w:val="7F98B9FB"/>
    <w:rsid w:val="7FA10C77"/>
    <w:rsid w:val="7FA4CE7D"/>
    <w:rsid w:val="7FAE65A7"/>
    <w:rsid w:val="7FBA4292"/>
    <w:rsid w:val="7FBC34E1"/>
    <w:rsid w:val="7FBDA319"/>
    <w:rsid w:val="7FC0BFB8"/>
    <w:rsid w:val="7FC46D89"/>
    <w:rsid w:val="7FCC1C5A"/>
    <w:rsid w:val="7FCE671C"/>
    <w:rsid w:val="7FD070F7"/>
    <w:rsid w:val="7FD16FE8"/>
    <w:rsid w:val="7FD6348D"/>
    <w:rsid w:val="7FD86EFB"/>
    <w:rsid w:val="7FE2D742"/>
    <w:rsid w:val="7FE364CD"/>
    <w:rsid w:val="7FE36E91"/>
    <w:rsid w:val="7FE597B7"/>
    <w:rsid w:val="7FEB65F8"/>
    <w:rsid w:val="7FF22581"/>
    <w:rsid w:val="7FFAF0FE"/>
    <w:rsid w:val="7FFD83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5028"/>
  <w15:chartTrackingRefBased/>
  <w15:docId w15:val="{F58B59DC-466B-496C-AA24-9A501149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paragraph" w:styleId="Textonotapie">
    <w:name w:val="footnote text"/>
    <w:basedOn w:val="Normal"/>
    <w:link w:val="TextonotapieCar"/>
    <w:uiPriority w:val="99"/>
    <w:semiHidden/>
    <w:unhideWhenUsed/>
    <w:rsid w:val="00FE2B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FE2B5B"/>
    <w:rPr>
      <w:sz w:val="20"/>
      <w:szCs w:val="20"/>
    </w:rPr>
  </w:style>
  <w:style w:type="character" w:styleId="Refdenotaalpie">
    <w:name w:val="footnote reference"/>
    <w:basedOn w:val="Fuentedeprrafopredeter"/>
    <w:uiPriority w:val="99"/>
    <w:semiHidden/>
    <w:unhideWhenUsed/>
    <w:rsid w:val="00FE2B5B"/>
    <w:rPr>
      <w:vertAlign w:val="superscript"/>
    </w:rPr>
  </w:style>
  <w:style w:type="character" w:styleId="Mencinsinresolver">
    <w:name w:val="Unresolved Mention"/>
    <w:basedOn w:val="Fuentedeprrafopredeter"/>
    <w:uiPriority w:val="99"/>
    <w:semiHidden/>
    <w:unhideWhenUsed/>
    <w:rsid w:val="00FE2B5B"/>
    <w:rPr>
      <w:color w:val="605E5C"/>
      <w:shd w:val="clear" w:color="auto" w:fill="E1DFDD"/>
    </w:rPr>
  </w:style>
  <w:style w:type="paragraph" w:styleId="Header">
    <w:uiPriority w:val="99"/>
    <w:name w:val="header"/>
    <w:basedOn w:val="Normal"/>
    <w:unhideWhenUsed/>
    <w:rsid w:val="5300B820"/>
    <w:pPr>
      <w:tabs>
        <w:tab w:val="center" w:leader="none" w:pos="4680"/>
        <w:tab w:val="right" w:leader="none" w:pos="9360"/>
      </w:tabs>
      <w:spacing w:after="0" w:line="240" w:lineRule="auto"/>
    </w:pPr>
  </w:style>
  <w:style w:type="paragraph" w:styleId="Footer">
    <w:uiPriority w:val="99"/>
    <w:name w:val="footer"/>
    <w:basedOn w:val="Normal"/>
    <w:unhideWhenUsed/>
    <w:rsid w:val="5300B820"/>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microsoft.com/office/2020/10/relationships/intelligence" Target="intelligence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eader" Target="header.xml" Id="Rea5115e42d394596" /><Relationship Type="http://schemas.openxmlformats.org/officeDocument/2006/relationships/footer" Target="footer.xml" Id="R12a06a7fcc424fd9" /><Relationship Type="http://schemas.openxmlformats.org/officeDocument/2006/relationships/hyperlink" Target="mailto:notificaciones@gha.com.co" TargetMode="External" Id="R8e4091e227ac4bff" /><Relationship Type="http://schemas.openxmlformats.org/officeDocument/2006/relationships/image" Target="/media/image2.png" Id="R8118aa3767da4f88" /><Relationship Type="http://schemas.openxmlformats.org/officeDocument/2006/relationships/image" Target="/media/image3.png" Id="R484c52e2b1cb43d5" /><Relationship Type="http://schemas.openxmlformats.org/officeDocument/2006/relationships/image" Target="/media/image4.png" Id="R98f45c6f74674d9a" /><Relationship Type="http://schemas.openxmlformats.org/officeDocument/2006/relationships/hyperlink" Target="https://word-edit.officeapps.live.com/we/wordeditorframe.aspx?ui=es-ES&amp;rs=en-US&amp;wopisrc=https%3A%2F%2Fgha2-my.sharepoint.com%2Fpersonal%2Fvramirez_gha_com_co%2F_vti_bin%2Fwopi.ashx%2Ffiles%2F22d62783304940c9acbdfcf329611861&amp;wdenableroaming=1&amp;mscc=1&amp;wdodb=1&amp;hid=DC7F92A1-F0F2-8000-94AF-3C8A9888D883.0&amp;uih=sharepointcom&amp;wdlcid=es-ES&amp;jsapi=1&amp;jsapiver=v2&amp;corrid=a9fabee4-50c1-42c2-6e42-ea510933d7db&amp;usid=a9fabee4-50c1-42c2-6e42-ea510933d7db&amp;newsession=1&amp;sftc=1&amp;uihit=docaspx&amp;muv=1&amp;cac=1&amp;sams=1&amp;mtf=1&amp;sfp=1&amp;sdp=1&amp;hch=1&amp;hwfh=1&amp;dchat=1&amp;sc=%7B%22pmo%22%3A%22https%3A%2F%2Fgha2-my.sharepoint.com%22%2C%22pmshare%22%3Atrue%7D&amp;ctp=LeastProtected&amp;rct=Normal&amp;wdorigin=ItemsView&amp;wdhostclicktime=1744122739011&amp;afdflight=68&amp;csc=1&amp;instantedit=1&amp;wopicomplete=1&amp;wdredirectionreason=Unified_SingleFlush" TargetMode="External" Id="R58f6a832504947aa" /><Relationship Type="http://schemas.openxmlformats.org/officeDocument/2006/relationships/image" Target="/media/image5.png" Id="Rd91d03d4fc4843e3" /><Relationship Type="http://schemas.openxmlformats.org/officeDocument/2006/relationships/image" Target="/media/image7.png" Id="R4826cd1f784e4168" /><Relationship Type="http://schemas.openxmlformats.org/officeDocument/2006/relationships/image" Target="/media/image8.png" Id="R662d2d2b4c6c441d" /><Relationship Type="http://schemas.openxmlformats.org/officeDocument/2006/relationships/image" Target="/media/image9.png" Id="R3724dcb68fdf4b6e" /><Relationship Type="http://schemas.openxmlformats.org/officeDocument/2006/relationships/image" Target="/media/imagea.png" Id="R3675164dc27e491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84B7-9DDD-40FA-83E0-15E3C8A028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Valeria Ramírez Vargas</dc:creator>
  <keywords/>
  <dc:description/>
  <lastModifiedBy>Valeria Ramírez Vargas</lastModifiedBy>
  <revision>52</revision>
  <dcterms:created xsi:type="dcterms:W3CDTF">2024-07-24T19:36:00.0000000Z</dcterms:created>
  <dcterms:modified xsi:type="dcterms:W3CDTF">2025-04-09T15:46:13.5105966Z</dcterms:modified>
</coreProperties>
</file>