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20598" w14:textId="7F6B605A" w:rsidR="000E4A0E" w:rsidRPr="00F2362B" w:rsidRDefault="00195D54" w:rsidP="00195D54">
      <w:pPr>
        <w:jc w:val="center"/>
        <w:rPr>
          <w:rFonts w:ascii="Garamond" w:hAnsi="Garamond"/>
          <w:b/>
          <w:bCs/>
          <w:sz w:val="22"/>
          <w:szCs w:val="22"/>
        </w:rPr>
      </w:pPr>
      <w:r w:rsidRPr="00F2362B">
        <w:rPr>
          <w:rFonts w:ascii="Garamond" w:hAnsi="Garamond"/>
          <w:b/>
          <w:bCs/>
          <w:sz w:val="22"/>
          <w:szCs w:val="22"/>
        </w:rPr>
        <w:t>RESUMEN CASO</w:t>
      </w:r>
    </w:p>
    <w:p w14:paraId="74FFC102" w14:textId="48081BAD" w:rsidR="00195D54" w:rsidRPr="00F2362B" w:rsidRDefault="00195D54" w:rsidP="00195D54">
      <w:pPr>
        <w:jc w:val="center"/>
        <w:rPr>
          <w:rFonts w:ascii="Garamond" w:hAnsi="Garamond" w:cs="Segoe UI"/>
          <w:b/>
          <w:bCs/>
          <w:sz w:val="22"/>
          <w:szCs w:val="22"/>
          <w:bdr w:val="none" w:sz="0" w:space="0" w:color="auto" w:frame="1"/>
          <w:shd w:val="clear" w:color="auto" w:fill="FFFFFF"/>
        </w:rPr>
      </w:pPr>
      <w:r w:rsidRPr="00F2362B">
        <w:rPr>
          <w:rFonts w:ascii="Garamond" w:hAnsi="Garamond" w:cs="Segoe UI"/>
          <w:b/>
          <w:bCs/>
          <w:sz w:val="22"/>
          <w:szCs w:val="22"/>
          <w:bdr w:val="none" w:sz="0" w:space="0" w:color="auto" w:frame="1"/>
          <w:shd w:val="clear" w:color="auto" w:fill="FFFFFF"/>
        </w:rPr>
        <w:t>JUZGADO CATORCE LABORAL DEL CIRCUITO CALI-VALLE</w:t>
      </w:r>
    </w:p>
    <w:p w14:paraId="7A1A84E6" w14:textId="66696F94" w:rsidR="00195D54" w:rsidRPr="00F2362B" w:rsidRDefault="00195D54" w:rsidP="00195D54">
      <w:pPr>
        <w:rPr>
          <w:rFonts w:ascii="Garamond" w:hAnsi="Garamond" w:cs="Segoe UI"/>
          <w:sz w:val="22"/>
          <w:szCs w:val="22"/>
          <w:bdr w:val="none" w:sz="0" w:space="0" w:color="auto" w:frame="1"/>
          <w:shd w:val="clear" w:color="auto" w:fill="FFFFFF"/>
        </w:rPr>
      </w:pPr>
    </w:p>
    <w:p w14:paraId="60467B9B" w14:textId="77777777" w:rsidR="00195D54" w:rsidRPr="00F2362B" w:rsidRDefault="00195D54" w:rsidP="00195D54">
      <w:pPr>
        <w:shd w:val="clear" w:color="auto" w:fill="FFFFFF"/>
        <w:textAlignment w:val="baseline"/>
        <w:rPr>
          <w:rFonts w:ascii="Garamond" w:hAnsi="Garamond" w:cs="Calibri"/>
          <w:color w:val="000000"/>
          <w:sz w:val="22"/>
          <w:szCs w:val="22"/>
        </w:rPr>
      </w:pPr>
      <w:r w:rsidRPr="00F2362B">
        <w:rPr>
          <w:rFonts w:ascii="Garamond" w:hAnsi="Garamond" w:cs="Calibri"/>
          <w:color w:val="000000"/>
          <w:sz w:val="22"/>
          <w:szCs w:val="22"/>
        </w:rPr>
        <w:t>DEMANDANTE: RUBER ARIEL TINTINAGO PIAMBA</w:t>
      </w:r>
    </w:p>
    <w:p w14:paraId="0B00DCDA" w14:textId="77777777" w:rsidR="00195D54" w:rsidRPr="00F2362B" w:rsidRDefault="00195D54" w:rsidP="00195D54">
      <w:pPr>
        <w:shd w:val="clear" w:color="auto" w:fill="FFFFFF"/>
        <w:textAlignment w:val="baseline"/>
        <w:rPr>
          <w:rFonts w:ascii="Garamond" w:hAnsi="Garamond" w:cs="Calibri"/>
          <w:color w:val="000000"/>
          <w:sz w:val="22"/>
          <w:szCs w:val="22"/>
        </w:rPr>
      </w:pPr>
      <w:r w:rsidRPr="00F2362B">
        <w:rPr>
          <w:rFonts w:ascii="Garamond" w:hAnsi="Garamond" w:cs="Calibri"/>
          <w:color w:val="000000"/>
          <w:sz w:val="22"/>
          <w:szCs w:val="22"/>
        </w:rPr>
        <w:t>DEMANDADO: COOPERATIVA DE VIGILANTES STARCOOP C.T.A Y OTROS</w:t>
      </w:r>
    </w:p>
    <w:p w14:paraId="3B254E1E" w14:textId="77777777" w:rsidR="00195D54" w:rsidRPr="00F2362B" w:rsidRDefault="00195D54" w:rsidP="00195D54">
      <w:pPr>
        <w:shd w:val="clear" w:color="auto" w:fill="FFFFFF"/>
        <w:textAlignment w:val="baseline"/>
        <w:rPr>
          <w:rFonts w:ascii="Garamond" w:hAnsi="Garamond" w:cs="Calibri"/>
          <w:color w:val="000000"/>
          <w:sz w:val="22"/>
          <w:szCs w:val="22"/>
        </w:rPr>
      </w:pPr>
      <w:r w:rsidRPr="00F2362B">
        <w:rPr>
          <w:rFonts w:ascii="Garamond" w:hAnsi="Garamond" w:cs="Calibri"/>
          <w:color w:val="000000"/>
          <w:sz w:val="22"/>
          <w:szCs w:val="22"/>
        </w:rPr>
        <w:t>COMPAÑIA: MAPFRE</w:t>
      </w:r>
    </w:p>
    <w:p w14:paraId="2132B436" w14:textId="77777777" w:rsidR="00195D54" w:rsidRPr="00F2362B" w:rsidRDefault="00195D54" w:rsidP="00195D54">
      <w:pPr>
        <w:shd w:val="clear" w:color="auto" w:fill="FFFFFF"/>
        <w:textAlignment w:val="baseline"/>
        <w:rPr>
          <w:rFonts w:ascii="Garamond" w:hAnsi="Garamond" w:cs="Calibri"/>
          <w:color w:val="000000"/>
          <w:sz w:val="22"/>
          <w:szCs w:val="22"/>
        </w:rPr>
      </w:pPr>
      <w:r w:rsidRPr="00F2362B">
        <w:rPr>
          <w:rFonts w:ascii="Garamond" w:hAnsi="Garamond" w:cs="Calibri"/>
          <w:color w:val="000000"/>
          <w:sz w:val="22"/>
          <w:szCs w:val="22"/>
        </w:rPr>
        <w:t>RAD: 2017-00324</w:t>
      </w:r>
    </w:p>
    <w:p w14:paraId="313830E4" w14:textId="77777777" w:rsidR="00195D54" w:rsidRPr="00F2362B" w:rsidRDefault="00195D54" w:rsidP="00195D54">
      <w:pPr>
        <w:shd w:val="clear" w:color="auto" w:fill="FFFFFF"/>
        <w:textAlignment w:val="baseline"/>
        <w:rPr>
          <w:rFonts w:ascii="Garamond" w:hAnsi="Garamond" w:cs="Calibri"/>
          <w:color w:val="000000"/>
          <w:sz w:val="22"/>
          <w:szCs w:val="22"/>
        </w:rPr>
      </w:pPr>
      <w:r w:rsidRPr="00F2362B">
        <w:rPr>
          <w:rFonts w:ascii="Garamond" w:hAnsi="Garamond" w:cs="Calibri"/>
          <w:color w:val="000000"/>
          <w:sz w:val="22"/>
          <w:szCs w:val="22"/>
        </w:rPr>
        <w:t>CODIGO LEGIS: LO-1169 / 17579</w:t>
      </w:r>
    </w:p>
    <w:p w14:paraId="53B87A49" w14:textId="69E64274" w:rsidR="00195D54" w:rsidRPr="00F2362B" w:rsidRDefault="00195D54" w:rsidP="00195D54">
      <w:pPr>
        <w:shd w:val="clear" w:color="auto" w:fill="FFFFFF"/>
        <w:textAlignment w:val="baseline"/>
        <w:rPr>
          <w:rFonts w:ascii="Garamond" w:hAnsi="Garamond" w:cs="Calibri"/>
          <w:b/>
          <w:bCs/>
          <w:color w:val="ED5C57"/>
          <w:sz w:val="22"/>
          <w:szCs w:val="22"/>
          <w:bdr w:val="none" w:sz="0" w:space="0" w:color="auto" w:frame="1"/>
          <w:shd w:val="clear" w:color="auto" w:fill="FFFF00"/>
        </w:rPr>
      </w:pPr>
      <w:r w:rsidRPr="00F2362B">
        <w:rPr>
          <w:rFonts w:ascii="Garamond" w:hAnsi="Garamond" w:cs="Calibri"/>
          <w:b/>
          <w:bCs/>
          <w:color w:val="ED5C57"/>
          <w:sz w:val="22"/>
          <w:szCs w:val="22"/>
          <w:bdr w:val="none" w:sz="0" w:space="0" w:color="auto" w:frame="1"/>
          <w:shd w:val="clear" w:color="auto" w:fill="FFFF00"/>
        </w:rPr>
        <w:t>EVENTUAL </w:t>
      </w:r>
    </w:p>
    <w:p w14:paraId="41904EDB" w14:textId="582E04EB" w:rsidR="006D5CE0" w:rsidRPr="00F2362B" w:rsidRDefault="006D5CE0" w:rsidP="00195D54">
      <w:pPr>
        <w:shd w:val="clear" w:color="auto" w:fill="FFFFFF"/>
        <w:textAlignment w:val="baseline"/>
        <w:rPr>
          <w:rFonts w:ascii="Garamond" w:hAnsi="Garamond" w:cs="Calibri"/>
          <w:b/>
          <w:bCs/>
          <w:color w:val="ED5C57"/>
          <w:sz w:val="22"/>
          <w:szCs w:val="22"/>
          <w:bdr w:val="none" w:sz="0" w:space="0" w:color="auto" w:frame="1"/>
          <w:shd w:val="clear" w:color="auto" w:fill="FFFF00"/>
        </w:rPr>
      </w:pPr>
    </w:p>
    <w:p w14:paraId="787F91A5" w14:textId="34DF6C03" w:rsidR="006D5CE0" w:rsidRPr="00F2362B" w:rsidRDefault="006D5CE0" w:rsidP="006D5CE0">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Hechos:</w:t>
      </w:r>
    </w:p>
    <w:p w14:paraId="7A3F803C" w14:textId="71277322" w:rsidR="006D5CE0" w:rsidRPr="00F2362B" w:rsidRDefault="006D5CE0" w:rsidP="006D5CE0">
      <w:pPr>
        <w:pStyle w:val="Prrafodelista"/>
        <w:shd w:val="clear" w:color="auto" w:fill="FFFFFF"/>
        <w:textAlignment w:val="baseline"/>
        <w:rPr>
          <w:rFonts w:ascii="Garamond" w:eastAsia="Times New Roman" w:hAnsi="Garamond" w:cs="Calibri"/>
          <w:color w:val="000000"/>
          <w:sz w:val="22"/>
          <w:szCs w:val="22"/>
          <w:lang w:val="es-CO" w:eastAsia="es-ES_tradnl"/>
        </w:rPr>
      </w:pPr>
    </w:p>
    <w:p w14:paraId="0A2BB20A" w14:textId="4959D0BF" w:rsidR="00D70B3E" w:rsidRPr="00F2362B" w:rsidRDefault="006D5CE0" w:rsidP="006D5CE0">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 xml:space="preserve">El señor </w:t>
      </w:r>
      <w:proofErr w:type="spellStart"/>
      <w:r w:rsidRPr="00F2362B">
        <w:rPr>
          <w:rFonts w:ascii="Garamond" w:eastAsia="Times New Roman" w:hAnsi="Garamond" w:cs="Calibri"/>
          <w:color w:val="000000"/>
          <w:sz w:val="22"/>
          <w:szCs w:val="22"/>
          <w:lang w:val="es-CO" w:eastAsia="es-ES_tradnl"/>
        </w:rPr>
        <w:t>Ruber</w:t>
      </w:r>
      <w:proofErr w:type="spellEnd"/>
      <w:r w:rsidRPr="00F2362B">
        <w:rPr>
          <w:rFonts w:ascii="Garamond" w:eastAsia="Times New Roman" w:hAnsi="Garamond" w:cs="Calibri"/>
          <w:color w:val="000000"/>
          <w:sz w:val="22"/>
          <w:szCs w:val="22"/>
          <w:lang w:val="es-CO" w:eastAsia="es-ES_tradnl"/>
        </w:rPr>
        <w:t xml:space="preserve"> Ariel </w:t>
      </w:r>
      <w:proofErr w:type="spellStart"/>
      <w:r w:rsidRPr="00F2362B">
        <w:rPr>
          <w:rFonts w:ascii="Garamond" w:eastAsia="Times New Roman" w:hAnsi="Garamond" w:cs="Calibri"/>
          <w:color w:val="000000"/>
          <w:sz w:val="22"/>
          <w:szCs w:val="22"/>
          <w:lang w:val="es-CO" w:eastAsia="es-ES_tradnl"/>
        </w:rPr>
        <w:t>Tintinago</w:t>
      </w:r>
      <w:proofErr w:type="spellEnd"/>
      <w:r w:rsidRPr="00F2362B">
        <w:rPr>
          <w:rFonts w:ascii="Garamond" w:eastAsia="Times New Roman" w:hAnsi="Garamond" w:cs="Calibri"/>
          <w:color w:val="000000"/>
          <w:sz w:val="22"/>
          <w:szCs w:val="22"/>
          <w:lang w:val="es-CO" w:eastAsia="es-ES_tradnl"/>
        </w:rPr>
        <w:t xml:space="preserve"> </w:t>
      </w:r>
      <w:proofErr w:type="spellStart"/>
      <w:r w:rsidRPr="00F2362B">
        <w:rPr>
          <w:rFonts w:ascii="Garamond" w:eastAsia="Times New Roman" w:hAnsi="Garamond" w:cs="Calibri"/>
          <w:color w:val="000000"/>
          <w:sz w:val="22"/>
          <w:szCs w:val="22"/>
          <w:lang w:val="es-CO" w:eastAsia="es-ES_tradnl"/>
        </w:rPr>
        <w:t>Piamba</w:t>
      </w:r>
      <w:proofErr w:type="spellEnd"/>
      <w:r w:rsidRPr="00F2362B">
        <w:rPr>
          <w:rFonts w:ascii="Garamond" w:eastAsia="Times New Roman" w:hAnsi="Garamond" w:cs="Calibri"/>
          <w:color w:val="000000"/>
          <w:sz w:val="22"/>
          <w:szCs w:val="22"/>
          <w:lang w:val="es-CO" w:eastAsia="es-ES_tradnl"/>
        </w:rPr>
        <w:t xml:space="preserve"> fue contratado por </w:t>
      </w:r>
      <w:proofErr w:type="spellStart"/>
      <w:r w:rsidRPr="00F2362B">
        <w:rPr>
          <w:rFonts w:ascii="Garamond" w:eastAsia="Times New Roman" w:hAnsi="Garamond" w:cs="Calibri"/>
          <w:color w:val="000000"/>
          <w:sz w:val="22"/>
          <w:szCs w:val="22"/>
          <w:lang w:val="es-CO" w:eastAsia="es-ES_tradnl"/>
        </w:rPr>
        <w:t>Starcoop</w:t>
      </w:r>
      <w:proofErr w:type="spellEnd"/>
      <w:r w:rsidRPr="00F2362B">
        <w:rPr>
          <w:rFonts w:ascii="Garamond" w:eastAsia="Times New Roman" w:hAnsi="Garamond" w:cs="Calibri"/>
          <w:color w:val="000000"/>
          <w:sz w:val="22"/>
          <w:szCs w:val="22"/>
          <w:lang w:val="es-CO" w:eastAsia="es-ES_tradnl"/>
        </w:rPr>
        <w:t xml:space="preserve"> CTA, a través de contrato a término indefinido, desde el día 16 de febrero de 2010, para desempeñar el cargo de vigilante en diferentes bienes de las Empresas Públicas Municipales de Cali EMCALI, cumpliendo una jornada laboral de 12 horas diarias, de 6 am hasta las 6 pm y de 6pm hasta las 6 am, durante todos los días de la semana, incluyendo días festivos, devengando un salario promedio mensual de $924.460.</w:t>
      </w:r>
    </w:p>
    <w:p w14:paraId="15AA192E" w14:textId="77777777" w:rsidR="00D70B3E" w:rsidRPr="00F2362B" w:rsidRDefault="00D70B3E" w:rsidP="00D70B3E">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11C9FEB4" w14:textId="77777777" w:rsidR="00D70B3E" w:rsidRPr="00F2362B" w:rsidRDefault="00D70B3E" w:rsidP="006D5CE0">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L</w:t>
      </w:r>
      <w:r w:rsidR="006D5CE0" w:rsidRPr="00F2362B">
        <w:rPr>
          <w:rFonts w:ascii="Garamond" w:eastAsia="Times New Roman" w:hAnsi="Garamond" w:cs="Calibri"/>
          <w:color w:val="000000"/>
          <w:sz w:val="22"/>
          <w:szCs w:val="22"/>
          <w:lang w:val="es-CO" w:eastAsia="es-ES_tradnl"/>
        </w:rPr>
        <w:t>aboró para EMCALI sin solución de continuidad bajo la continua subordinación y dependencia de sus supervisores, configurándose una intermediación laboral.</w:t>
      </w:r>
    </w:p>
    <w:p w14:paraId="0D3CF81D" w14:textId="77777777" w:rsidR="00D70B3E" w:rsidRPr="00F2362B" w:rsidRDefault="00D70B3E" w:rsidP="00D70B3E">
      <w:pPr>
        <w:pStyle w:val="Prrafodelista"/>
        <w:rPr>
          <w:rFonts w:ascii="Garamond" w:eastAsia="Times New Roman" w:hAnsi="Garamond" w:cs="Calibri"/>
          <w:color w:val="000000"/>
          <w:sz w:val="22"/>
          <w:szCs w:val="22"/>
          <w:lang w:val="es-CO" w:eastAsia="es-ES_tradnl"/>
        </w:rPr>
      </w:pPr>
    </w:p>
    <w:p w14:paraId="3A86961C" w14:textId="77777777" w:rsidR="00D70B3E" w:rsidRPr="00F2362B" w:rsidRDefault="00D70B3E" w:rsidP="006D5CE0">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S</w:t>
      </w:r>
      <w:r w:rsidR="006D5CE0" w:rsidRPr="00F2362B">
        <w:rPr>
          <w:rFonts w:ascii="Garamond" w:eastAsia="Times New Roman" w:hAnsi="Garamond" w:cs="Calibri"/>
          <w:color w:val="000000"/>
          <w:sz w:val="22"/>
          <w:szCs w:val="22"/>
          <w:lang w:val="es-CO" w:eastAsia="es-ES_tradnl"/>
        </w:rPr>
        <w:t xml:space="preserve">olicitó a EMCALI el pago de salarios, prestaciones sociales e indemnizaciones, lo cual fue resuelto negativamente, aduciendo que dichas reclamaciones debían efectuarse ante </w:t>
      </w:r>
      <w:proofErr w:type="spellStart"/>
      <w:r w:rsidR="006D5CE0" w:rsidRPr="00F2362B">
        <w:rPr>
          <w:rFonts w:ascii="Garamond" w:eastAsia="Times New Roman" w:hAnsi="Garamond" w:cs="Calibri"/>
          <w:color w:val="000000"/>
          <w:sz w:val="22"/>
          <w:szCs w:val="22"/>
          <w:lang w:val="es-CO" w:eastAsia="es-ES_tradnl"/>
        </w:rPr>
        <w:t>Starcoop</w:t>
      </w:r>
      <w:proofErr w:type="spellEnd"/>
      <w:r w:rsidR="006D5CE0" w:rsidRPr="00F2362B">
        <w:rPr>
          <w:rFonts w:ascii="Garamond" w:eastAsia="Times New Roman" w:hAnsi="Garamond" w:cs="Calibri"/>
          <w:color w:val="000000"/>
          <w:sz w:val="22"/>
          <w:szCs w:val="22"/>
          <w:lang w:val="es-CO" w:eastAsia="es-ES_tradnl"/>
        </w:rPr>
        <w:t xml:space="preserve"> CTA., toda vez que el contrato sostenido con dicha sociedad había sido liquidado.</w:t>
      </w:r>
    </w:p>
    <w:p w14:paraId="58397960" w14:textId="77777777" w:rsidR="00D70B3E" w:rsidRPr="00F2362B" w:rsidRDefault="00D70B3E" w:rsidP="00D70B3E">
      <w:pPr>
        <w:pStyle w:val="Prrafodelista"/>
        <w:rPr>
          <w:rFonts w:ascii="Garamond" w:eastAsia="Times New Roman" w:hAnsi="Garamond" w:cs="Calibri"/>
          <w:color w:val="000000"/>
          <w:sz w:val="22"/>
          <w:szCs w:val="22"/>
          <w:lang w:val="es-CO" w:eastAsia="es-ES_tradnl"/>
        </w:rPr>
      </w:pPr>
    </w:p>
    <w:p w14:paraId="38A81003" w14:textId="357B19F5" w:rsidR="00D70B3E" w:rsidRPr="00F2362B" w:rsidRDefault="006D5CE0" w:rsidP="006D5CE0">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Manifiesta la parte demandante que, la cláusula novena del contrato No. 800-GA-PS-086-2016, refiere a las garantías que la Empresa contratista debía prestar para garantizar las obligaciones del mismo, para lo cual se adquirió con Mapfre Seguros Generales de Colombia S.A., la póliza de cumplimiento No. 3305310000058 que ampara el pago de salarios y prestaciones sociales a los trabajadores, la cual se encontraba vigente hasta el día 15 de enero de 2015, resaltando que el contrato en mención ya fue liquidado</w:t>
      </w:r>
      <w:r w:rsidR="00D70B3E" w:rsidRPr="00F2362B">
        <w:rPr>
          <w:rFonts w:ascii="Garamond" w:eastAsia="Times New Roman" w:hAnsi="Garamond" w:cs="Calibri"/>
          <w:color w:val="000000"/>
          <w:sz w:val="22"/>
          <w:szCs w:val="22"/>
          <w:lang w:val="es-CO" w:eastAsia="es-ES_tradnl"/>
        </w:rPr>
        <w:t>.</w:t>
      </w:r>
    </w:p>
    <w:p w14:paraId="227B2446" w14:textId="77777777" w:rsidR="00D70B3E" w:rsidRPr="00F2362B" w:rsidRDefault="00D70B3E" w:rsidP="00D70B3E">
      <w:pPr>
        <w:pStyle w:val="Prrafodelista"/>
        <w:rPr>
          <w:rFonts w:ascii="Garamond" w:eastAsia="Times New Roman" w:hAnsi="Garamond" w:cs="Calibri"/>
          <w:color w:val="000000"/>
          <w:sz w:val="22"/>
          <w:szCs w:val="22"/>
          <w:lang w:val="es-CO" w:eastAsia="es-ES_tradnl"/>
        </w:rPr>
      </w:pPr>
    </w:p>
    <w:p w14:paraId="0187A0F2" w14:textId="4E9FAF22" w:rsidR="006D5CE0" w:rsidRPr="00F2362B" w:rsidRDefault="00D70B3E" w:rsidP="006D5CE0">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S</w:t>
      </w:r>
      <w:r w:rsidR="006D5CE0" w:rsidRPr="00F2362B">
        <w:rPr>
          <w:rFonts w:ascii="Garamond" w:eastAsia="Times New Roman" w:hAnsi="Garamond" w:cs="Calibri"/>
          <w:color w:val="000000"/>
          <w:sz w:val="22"/>
          <w:szCs w:val="22"/>
          <w:lang w:val="es-CO" w:eastAsia="es-ES_tradnl"/>
        </w:rPr>
        <w:t xml:space="preserve">eñala que el 14 de noviembre de 2014 </w:t>
      </w:r>
      <w:proofErr w:type="spellStart"/>
      <w:r w:rsidR="006D5CE0" w:rsidRPr="00F2362B">
        <w:rPr>
          <w:rFonts w:ascii="Garamond" w:eastAsia="Times New Roman" w:hAnsi="Garamond" w:cs="Calibri"/>
          <w:color w:val="000000"/>
          <w:sz w:val="22"/>
          <w:szCs w:val="22"/>
          <w:lang w:val="es-CO" w:eastAsia="es-ES_tradnl"/>
        </w:rPr>
        <w:t>Starcoop</w:t>
      </w:r>
      <w:proofErr w:type="spellEnd"/>
      <w:r w:rsidR="006D5CE0" w:rsidRPr="00F2362B">
        <w:rPr>
          <w:rFonts w:ascii="Garamond" w:eastAsia="Times New Roman" w:hAnsi="Garamond" w:cs="Calibri"/>
          <w:color w:val="000000"/>
          <w:sz w:val="22"/>
          <w:szCs w:val="22"/>
          <w:lang w:val="es-CO" w:eastAsia="es-ES_tradnl"/>
        </w:rPr>
        <w:t xml:space="preserve"> notificó al señor </w:t>
      </w:r>
      <w:proofErr w:type="spellStart"/>
      <w:r w:rsidR="006D5CE0" w:rsidRPr="00F2362B">
        <w:rPr>
          <w:rFonts w:ascii="Garamond" w:eastAsia="Times New Roman" w:hAnsi="Garamond" w:cs="Calibri"/>
          <w:color w:val="000000"/>
          <w:sz w:val="22"/>
          <w:szCs w:val="22"/>
          <w:lang w:val="es-CO" w:eastAsia="es-ES_tradnl"/>
        </w:rPr>
        <w:t>Tintinago</w:t>
      </w:r>
      <w:proofErr w:type="spellEnd"/>
      <w:r w:rsidR="006D5CE0" w:rsidRPr="00F2362B">
        <w:rPr>
          <w:rFonts w:ascii="Garamond" w:eastAsia="Times New Roman" w:hAnsi="Garamond" w:cs="Calibri"/>
          <w:color w:val="000000"/>
          <w:sz w:val="22"/>
          <w:szCs w:val="22"/>
          <w:lang w:val="es-CO" w:eastAsia="es-ES_tradnl"/>
        </w:rPr>
        <w:t xml:space="preserve"> la terminación de su contrato de manera unilateral y sin justa causa.</w:t>
      </w:r>
    </w:p>
    <w:p w14:paraId="6BCAFE44" w14:textId="77777777" w:rsidR="006D5CE0" w:rsidRPr="00F2362B" w:rsidRDefault="006D5CE0" w:rsidP="006D5CE0">
      <w:pPr>
        <w:pStyle w:val="Prrafodelista"/>
        <w:shd w:val="clear" w:color="auto" w:fill="FFFFFF"/>
        <w:textAlignment w:val="baseline"/>
        <w:rPr>
          <w:rFonts w:ascii="Garamond" w:eastAsia="Times New Roman" w:hAnsi="Garamond" w:cs="Calibri"/>
          <w:color w:val="000000"/>
          <w:sz w:val="22"/>
          <w:szCs w:val="22"/>
          <w:lang w:val="es-CO" w:eastAsia="es-ES_tradnl"/>
        </w:rPr>
      </w:pPr>
    </w:p>
    <w:p w14:paraId="789CA789" w14:textId="77777777" w:rsidR="006D5CE0" w:rsidRPr="00F2362B" w:rsidRDefault="006D5CE0" w:rsidP="006D5CE0">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Pretensiones:</w:t>
      </w:r>
    </w:p>
    <w:p w14:paraId="623E9D04" w14:textId="77777777" w:rsidR="006D5CE0" w:rsidRPr="00F2362B" w:rsidRDefault="006D5CE0" w:rsidP="006D5CE0">
      <w:pPr>
        <w:pStyle w:val="Prrafodelista"/>
        <w:shd w:val="clear" w:color="auto" w:fill="FFFFFF"/>
        <w:textAlignment w:val="baseline"/>
        <w:rPr>
          <w:rFonts w:ascii="Garamond" w:eastAsia="Times New Roman" w:hAnsi="Garamond" w:cs="Calibri"/>
          <w:color w:val="000000"/>
          <w:sz w:val="22"/>
          <w:szCs w:val="22"/>
          <w:lang w:val="es-CO" w:eastAsia="es-ES_tradnl"/>
        </w:rPr>
      </w:pPr>
    </w:p>
    <w:p w14:paraId="5B398D27" w14:textId="7870BC42" w:rsidR="00D70B3E" w:rsidRPr="00F2362B" w:rsidRDefault="00D70B3E" w:rsidP="00D70B3E">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S</w:t>
      </w:r>
      <w:r w:rsidR="006D5CE0" w:rsidRPr="00F2362B">
        <w:rPr>
          <w:rFonts w:ascii="Garamond" w:eastAsia="Times New Roman" w:hAnsi="Garamond" w:cs="Calibri"/>
          <w:color w:val="000000"/>
          <w:sz w:val="22"/>
          <w:szCs w:val="22"/>
          <w:lang w:val="es-CO" w:eastAsia="es-ES_tradnl"/>
        </w:rPr>
        <w:t xml:space="preserve">e declare que entre </w:t>
      </w:r>
      <w:proofErr w:type="spellStart"/>
      <w:r w:rsidR="006D5CE0" w:rsidRPr="00F2362B">
        <w:rPr>
          <w:rFonts w:ascii="Garamond" w:eastAsia="Times New Roman" w:hAnsi="Garamond" w:cs="Calibri"/>
          <w:color w:val="000000"/>
          <w:sz w:val="22"/>
          <w:szCs w:val="22"/>
          <w:lang w:val="es-CO" w:eastAsia="es-ES_tradnl"/>
        </w:rPr>
        <w:t>Starcoop</w:t>
      </w:r>
      <w:proofErr w:type="spellEnd"/>
      <w:r w:rsidR="006D5CE0" w:rsidRPr="00F2362B">
        <w:rPr>
          <w:rFonts w:ascii="Garamond" w:eastAsia="Times New Roman" w:hAnsi="Garamond" w:cs="Calibri"/>
          <w:color w:val="000000"/>
          <w:sz w:val="22"/>
          <w:szCs w:val="22"/>
          <w:lang w:val="es-CO" w:eastAsia="es-ES_tradnl"/>
        </w:rPr>
        <w:t xml:space="preserve"> CTA, </w:t>
      </w:r>
      <w:proofErr w:type="spellStart"/>
      <w:r w:rsidR="006D5CE0" w:rsidRPr="00F2362B">
        <w:rPr>
          <w:rFonts w:ascii="Garamond" w:eastAsia="Times New Roman" w:hAnsi="Garamond" w:cs="Calibri"/>
          <w:color w:val="000000"/>
          <w:sz w:val="22"/>
          <w:szCs w:val="22"/>
          <w:lang w:val="es-CO" w:eastAsia="es-ES_tradnl"/>
        </w:rPr>
        <w:t>Emcali</w:t>
      </w:r>
      <w:proofErr w:type="spellEnd"/>
      <w:r w:rsidR="006D5CE0" w:rsidRPr="00F2362B">
        <w:rPr>
          <w:rFonts w:ascii="Garamond" w:eastAsia="Times New Roman" w:hAnsi="Garamond" w:cs="Calibri"/>
          <w:color w:val="000000"/>
          <w:sz w:val="22"/>
          <w:szCs w:val="22"/>
          <w:lang w:val="es-CO" w:eastAsia="es-ES_tradnl"/>
        </w:rPr>
        <w:t xml:space="preserve"> EICE E.S.P y el señor </w:t>
      </w:r>
      <w:proofErr w:type="spellStart"/>
      <w:r w:rsidR="006D5CE0" w:rsidRPr="00F2362B">
        <w:rPr>
          <w:rFonts w:ascii="Garamond" w:eastAsia="Times New Roman" w:hAnsi="Garamond" w:cs="Calibri"/>
          <w:color w:val="000000"/>
          <w:sz w:val="22"/>
          <w:szCs w:val="22"/>
          <w:lang w:val="es-CO" w:eastAsia="es-ES_tradnl"/>
        </w:rPr>
        <w:t>Tintinago</w:t>
      </w:r>
      <w:proofErr w:type="spellEnd"/>
      <w:r w:rsidR="006D5CE0" w:rsidRPr="00F2362B">
        <w:rPr>
          <w:rFonts w:ascii="Garamond" w:eastAsia="Times New Roman" w:hAnsi="Garamond" w:cs="Calibri"/>
          <w:color w:val="000000"/>
          <w:sz w:val="22"/>
          <w:szCs w:val="22"/>
          <w:lang w:val="es-CO" w:eastAsia="es-ES_tradnl"/>
        </w:rPr>
        <w:t xml:space="preserve"> existió un contrato de trabajo el cual terminó por causa imputable al empleador</w:t>
      </w:r>
      <w:r w:rsidRPr="00F2362B">
        <w:rPr>
          <w:rFonts w:ascii="Garamond" w:eastAsia="Times New Roman" w:hAnsi="Garamond" w:cs="Calibri"/>
          <w:color w:val="000000"/>
          <w:sz w:val="22"/>
          <w:szCs w:val="22"/>
          <w:lang w:val="es-CO" w:eastAsia="es-ES_tradnl"/>
        </w:rPr>
        <w:t>.</w:t>
      </w:r>
    </w:p>
    <w:p w14:paraId="1178CA94" w14:textId="29364E64" w:rsidR="006D5CE0" w:rsidRPr="00F2362B" w:rsidRDefault="00D70B3E" w:rsidP="00D70B3E">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 xml:space="preserve">Se </w:t>
      </w:r>
      <w:r w:rsidR="006D5CE0" w:rsidRPr="00F2362B">
        <w:rPr>
          <w:rFonts w:ascii="Garamond" w:eastAsia="Times New Roman" w:hAnsi="Garamond" w:cs="Calibri"/>
          <w:color w:val="000000"/>
          <w:sz w:val="22"/>
          <w:szCs w:val="22"/>
          <w:lang w:val="es-CO" w:eastAsia="es-ES_tradnl"/>
        </w:rPr>
        <w:t xml:space="preserve">ordene a las demandadas solidariamente, al pago de salarios, prestaciones sociales, indemnizaciones, devolución de aportes social operativo y cuota de sostenimiento, así como lo que resulte probado ultra y extra </w:t>
      </w:r>
      <w:proofErr w:type="spellStart"/>
      <w:r w:rsidR="006D5CE0" w:rsidRPr="00F2362B">
        <w:rPr>
          <w:rFonts w:ascii="Garamond" w:eastAsia="Times New Roman" w:hAnsi="Garamond" w:cs="Calibri"/>
          <w:color w:val="000000"/>
          <w:sz w:val="22"/>
          <w:szCs w:val="22"/>
          <w:lang w:val="es-CO" w:eastAsia="es-ES_tradnl"/>
        </w:rPr>
        <w:t>petita</w:t>
      </w:r>
      <w:proofErr w:type="spellEnd"/>
      <w:r w:rsidR="006D5CE0" w:rsidRPr="00F2362B">
        <w:rPr>
          <w:rFonts w:ascii="Garamond" w:eastAsia="Times New Roman" w:hAnsi="Garamond" w:cs="Calibri"/>
          <w:color w:val="000000"/>
          <w:sz w:val="22"/>
          <w:szCs w:val="22"/>
          <w:lang w:val="es-CO" w:eastAsia="es-ES_tradnl"/>
        </w:rPr>
        <w:t>, así como al pago de costas y agencias en derecho.</w:t>
      </w:r>
    </w:p>
    <w:p w14:paraId="236A267A" w14:textId="3A52C91F" w:rsidR="00BA069F" w:rsidRPr="00F2362B" w:rsidRDefault="00BA069F" w:rsidP="00BA069F">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14FA89F3" w14:textId="6D519811" w:rsidR="00BA069F" w:rsidRPr="00F2362B" w:rsidRDefault="00BA069F" w:rsidP="00BA069F">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Contingencia: EVENTUAL</w:t>
      </w:r>
    </w:p>
    <w:p w14:paraId="6E43B9D0" w14:textId="77777777" w:rsidR="00BA069F" w:rsidRPr="00F2362B" w:rsidRDefault="00BA069F" w:rsidP="00BA069F">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719DEC56" w14:textId="17A74804" w:rsidR="00BA069F" w:rsidRPr="00F2362B" w:rsidRDefault="00BA069F" w:rsidP="00BA069F">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Hasta la fecha no se han aportado pruebas ciertas que demuestren que al demandante se le adeude suma alguna por salarios o prestaciones sociales, ni que tal circunstancia tenga la virtualidad de comprometer la responsabilidad del asegurado ya que no ha tenido la calidad de empleador de los accionantes.</w:t>
      </w:r>
    </w:p>
    <w:p w14:paraId="07828EDC" w14:textId="77777777" w:rsidR="00BA069F" w:rsidRPr="00F2362B" w:rsidRDefault="00BA069F" w:rsidP="00BA069F">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67382C17" w14:textId="1CD23FD1" w:rsidR="00195D54" w:rsidRPr="00F2362B" w:rsidRDefault="00BA069F" w:rsidP="00611904">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lastRenderedPageBreak/>
        <w:t xml:space="preserve">Tampoco se ha acreditado que los fundamentos en los que se soporta el </w:t>
      </w:r>
      <w:proofErr w:type="spellStart"/>
      <w:r w:rsidRPr="00F2362B">
        <w:rPr>
          <w:rFonts w:ascii="Garamond" w:eastAsia="Times New Roman" w:hAnsi="Garamond" w:cs="Calibri"/>
          <w:color w:val="000000"/>
          <w:sz w:val="22"/>
          <w:szCs w:val="22"/>
          <w:lang w:val="es-CO" w:eastAsia="es-ES_tradnl"/>
        </w:rPr>
        <w:t>petitum</w:t>
      </w:r>
      <w:proofErr w:type="spellEnd"/>
      <w:r w:rsidRPr="00F2362B">
        <w:rPr>
          <w:rFonts w:ascii="Garamond" w:eastAsia="Times New Roman" w:hAnsi="Garamond" w:cs="Calibri"/>
          <w:color w:val="000000"/>
          <w:sz w:val="22"/>
          <w:szCs w:val="22"/>
          <w:lang w:val="es-CO" w:eastAsia="es-ES_tradnl"/>
        </w:rPr>
        <w:t xml:space="preserve"> de la demanda constituyan un siniestro en los términos convenidos en el contrato de seguro que sirvió de fundamento a la vinculación de la Compañía al proceso. En consecuencia, la decisión final depende de la valoración que realice el juzgador de las pruebas aportadas por las partes en el curso de la actuación. </w:t>
      </w:r>
    </w:p>
    <w:p w14:paraId="5CB6915E" w14:textId="77777777" w:rsidR="00A1242A" w:rsidRPr="00F2362B" w:rsidRDefault="00A1242A" w:rsidP="00A1242A">
      <w:pPr>
        <w:pStyle w:val="Prrafodelista"/>
        <w:rPr>
          <w:rFonts w:ascii="Garamond" w:eastAsia="Times New Roman" w:hAnsi="Garamond" w:cs="Calibri"/>
          <w:color w:val="000000"/>
          <w:sz w:val="22"/>
          <w:szCs w:val="22"/>
          <w:lang w:val="es-CO" w:eastAsia="es-ES_tradnl"/>
        </w:rPr>
      </w:pPr>
    </w:p>
    <w:p w14:paraId="48E6E39B" w14:textId="127FBA85" w:rsidR="00A1242A" w:rsidRPr="00F2362B" w:rsidRDefault="00A1242A" w:rsidP="00A1242A">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Antecedentes procesales:</w:t>
      </w:r>
    </w:p>
    <w:p w14:paraId="7C56C1C4" w14:textId="2754791C" w:rsidR="00A1242A" w:rsidRPr="00F2362B" w:rsidRDefault="00A1242A" w:rsidP="00A1242A">
      <w:pPr>
        <w:shd w:val="clear" w:color="auto" w:fill="FFFFFF"/>
        <w:jc w:val="both"/>
        <w:textAlignment w:val="baseline"/>
        <w:rPr>
          <w:rFonts w:ascii="Garamond" w:hAnsi="Garamond" w:cs="Calibri"/>
          <w:color w:val="000000"/>
          <w:sz w:val="22"/>
          <w:szCs w:val="22"/>
        </w:rPr>
      </w:pPr>
    </w:p>
    <w:p w14:paraId="6EB6F937" w14:textId="16B50674" w:rsidR="00A1242A" w:rsidRPr="00F2362B" w:rsidRDefault="00A1242A" w:rsidP="000348A9">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 xml:space="preserve">AUDIENCIA DE CONCILIACIÓN, DECISIÓN DE EXCEPCIONES PREVIAS, SANEAMIENTO Y FIJACIÓN DE LITIGIO - 9 de noviembre de 2022 </w:t>
      </w:r>
    </w:p>
    <w:p w14:paraId="39C5468A" w14:textId="4FF627CE" w:rsidR="00685018" w:rsidRPr="00F2362B" w:rsidRDefault="00685018" w:rsidP="000348A9">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Fijación: Auto No. 3681. Gira el debate básicamente, sobre la procedencia o no, de declarar la existencia de un contrato de trabajo, entre el demandante y los demandados, en virtud del principio constitucional de la primacía de la realidad, el cual terminó por decisión unilateral e injusta por parte del empleador, y como consecuencia de lo anterior, se ordene el pago de todas y cada una de las prestaciones sociales legales e indemnizaciones, causadas durante la vigencia del vínculo laboral alegado, y las demás pretensiones consecuenciales que de allí se deriven, como se ve en el escrito de demanda a folios 3 al 4 del expediente, o si por el contrario están llamadas a prosperar las excepciones propuestas.</w:t>
      </w:r>
    </w:p>
    <w:p w14:paraId="5CD2F696" w14:textId="573C2827" w:rsidR="00A1242A" w:rsidRPr="00F2362B" w:rsidRDefault="00A1242A" w:rsidP="000348A9">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Cancelada AUDIENCIA ART 80 del 25 de octubre de 2023</w:t>
      </w:r>
    </w:p>
    <w:p w14:paraId="39DD391C" w14:textId="0AECA0CC" w:rsidR="00EF0715" w:rsidRPr="00F2362B" w:rsidRDefault="00EF0715" w:rsidP="00EF0715">
      <w:pPr>
        <w:shd w:val="clear" w:color="auto" w:fill="FFFFFF"/>
        <w:jc w:val="both"/>
        <w:textAlignment w:val="baseline"/>
        <w:rPr>
          <w:rFonts w:ascii="Garamond" w:hAnsi="Garamond" w:cs="Calibri"/>
          <w:color w:val="000000"/>
          <w:sz w:val="22"/>
          <w:szCs w:val="22"/>
        </w:rPr>
      </w:pPr>
    </w:p>
    <w:p w14:paraId="32E160DE" w14:textId="17CBAA80" w:rsidR="00EF0715" w:rsidRPr="00F2362B" w:rsidRDefault="00EF0715" w:rsidP="00EF0715">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Pruebas</w:t>
      </w:r>
    </w:p>
    <w:p w14:paraId="7B58ACF7" w14:textId="13F06FFA" w:rsidR="00EF0715" w:rsidRPr="00F2362B" w:rsidRDefault="00EF0715" w:rsidP="00EF0715">
      <w:pPr>
        <w:shd w:val="clear" w:color="auto" w:fill="FFFFFF"/>
        <w:jc w:val="both"/>
        <w:textAlignment w:val="baseline"/>
        <w:rPr>
          <w:rFonts w:ascii="Garamond" w:hAnsi="Garamond" w:cs="Calibri"/>
          <w:color w:val="000000"/>
          <w:sz w:val="22"/>
          <w:szCs w:val="22"/>
        </w:rPr>
      </w:pPr>
    </w:p>
    <w:p w14:paraId="0A048132" w14:textId="2746E5B9" w:rsidR="00EF0715" w:rsidRPr="00F2362B" w:rsidRDefault="00EF0715" w:rsidP="00EF0715">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Demandante:</w:t>
      </w:r>
    </w:p>
    <w:p w14:paraId="22016DC4" w14:textId="1AD57485" w:rsidR="00EF0715" w:rsidRPr="00F2362B" w:rsidRDefault="00EF0715" w:rsidP="00EF0715">
      <w:pPr>
        <w:pStyle w:val="Prrafodelista"/>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noProof/>
          <w:color w:val="000000"/>
          <w:sz w:val="22"/>
          <w:szCs w:val="22"/>
          <w:lang w:val="es-CO" w:eastAsia="es-ES_tradnl"/>
        </w:rPr>
        <w:drawing>
          <wp:inline distT="0" distB="0" distL="0" distR="0" wp14:anchorId="17E65CC0" wp14:editId="7B80E4C6">
            <wp:extent cx="5549900" cy="863600"/>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5"/>
                    <a:stretch>
                      <a:fillRect/>
                    </a:stretch>
                  </pic:blipFill>
                  <pic:spPr>
                    <a:xfrm>
                      <a:off x="0" y="0"/>
                      <a:ext cx="5549900" cy="863600"/>
                    </a:xfrm>
                    <a:prstGeom prst="rect">
                      <a:avLst/>
                    </a:prstGeom>
                  </pic:spPr>
                </pic:pic>
              </a:graphicData>
            </a:graphic>
          </wp:inline>
        </w:drawing>
      </w:r>
    </w:p>
    <w:p w14:paraId="09E3DE13" w14:textId="624E09FB" w:rsidR="00EF0715" w:rsidRPr="00F2362B" w:rsidRDefault="00EF0715" w:rsidP="00EF0715">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66E1D39F" w14:textId="5CEB7E53" w:rsidR="00EF0715" w:rsidRPr="00F2362B" w:rsidRDefault="00EF0715" w:rsidP="00EF0715">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proofErr w:type="spellStart"/>
      <w:r w:rsidRPr="00F2362B">
        <w:rPr>
          <w:rFonts w:ascii="Garamond" w:eastAsia="Times New Roman" w:hAnsi="Garamond" w:cs="Calibri"/>
          <w:color w:val="000000"/>
          <w:sz w:val="22"/>
          <w:szCs w:val="22"/>
          <w:lang w:val="es-CO" w:eastAsia="es-ES_tradnl"/>
        </w:rPr>
        <w:t>Starcoop</w:t>
      </w:r>
      <w:proofErr w:type="spellEnd"/>
      <w:r w:rsidRPr="00F2362B">
        <w:rPr>
          <w:rFonts w:ascii="Garamond" w:eastAsia="Times New Roman" w:hAnsi="Garamond" w:cs="Calibri"/>
          <w:color w:val="000000"/>
          <w:sz w:val="22"/>
          <w:szCs w:val="22"/>
          <w:lang w:val="es-CO" w:eastAsia="es-ES_tradnl"/>
        </w:rPr>
        <w:t>:</w:t>
      </w:r>
    </w:p>
    <w:p w14:paraId="515A1529" w14:textId="260B6D96" w:rsidR="00EF0715" w:rsidRPr="00F2362B" w:rsidRDefault="00EF0715" w:rsidP="00EF0715">
      <w:pPr>
        <w:shd w:val="clear" w:color="auto" w:fill="FFFFFF"/>
        <w:jc w:val="both"/>
        <w:textAlignment w:val="baseline"/>
        <w:rPr>
          <w:rFonts w:ascii="Garamond" w:hAnsi="Garamond" w:cs="Calibri"/>
          <w:color w:val="000000"/>
          <w:sz w:val="22"/>
          <w:szCs w:val="22"/>
        </w:rPr>
      </w:pPr>
      <w:r w:rsidRPr="00F2362B">
        <w:rPr>
          <w:rFonts w:ascii="Garamond" w:hAnsi="Garamond" w:cs="Calibri"/>
          <w:noProof/>
          <w:color w:val="000000"/>
          <w:sz w:val="22"/>
          <w:szCs w:val="22"/>
        </w:rPr>
        <w:drawing>
          <wp:inline distT="0" distB="0" distL="0" distR="0" wp14:anchorId="4AA5F21D" wp14:editId="133CFEE6">
            <wp:extent cx="5612130" cy="427990"/>
            <wp:effectExtent l="0" t="0" r="127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27990"/>
                    </a:xfrm>
                    <a:prstGeom prst="rect">
                      <a:avLst/>
                    </a:prstGeom>
                  </pic:spPr>
                </pic:pic>
              </a:graphicData>
            </a:graphic>
          </wp:inline>
        </w:drawing>
      </w:r>
    </w:p>
    <w:p w14:paraId="1F77D788" w14:textId="560573CA" w:rsidR="00EF0715" w:rsidRPr="00F2362B" w:rsidRDefault="00EF0715" w:rsidP="00EF0715">
      <w:pPr>
        <w:shd w:val="clear" w:color="auto" w:fill="FFFFFF"/>
        <w:jc w:val="both"/>
        <w:textAlignment w:val="baseline"/>
        <w:rPr>
          <w:rFonts w:ascii="Garamond" w:hAnsi="Garamond" w:cs="Calibri"/>
          <w:color w:val="000000"/>
          <w:sz w:val="22"/>
          <w:szCs w:val="22"/>
        </w:rPr>
      </w:pPr>
    </w:p>
    <w:p w14:paraId="2A37EADE" w14:textId="55589789" w:rsidR="00EF0715" w:rsidRPr="00F2362B" w:rsidRDefault="00EF0715" w:rsidP="00EF0715">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EMCALI: Negadas (mal pedidas)</w:t>
      </w:r>
    </w:p>
    <w:p w14:paraId="42BA5689" w14:textId="77BBFE1D" w:rsidR="00EF0715" w:rsidRPr="00F2362B" w:rsidRDefault="00EF0715" w:rsidP="00EF0715">
      <w:pPr>
        <w:pStyle w:val="Prrafodelista"/>
        <w:numPr>
          <w:ilvl w:val="0"/>
          <w:numId w:val="3"/>
        </w:numPr>
        <w:shd w:val="clear" w:color="auto" w:fill="FFFFFF"/>
        <w:jc w:val="both"/>
        <w:textAlignment w:val="baseline"/>
        <w:rPr>
          <w:rFonts w:ascii="Garamond" w:eastAsia="Times New Roman" w:hAnsi="Garamond" w:cs="Calibri"/>
          <w:color w:val="000000"/>
          <w:sz w:val="22"/>
          <w:szCs w:val="22"/>
          <w:lang w:val="es-CO" w:eastAsia="es-ES_tradnl"/>
        </w:rPr>
      </w:pPr>
      <w:r w:rsidRPr="00F2362B">
        <w:rPr>
          <w:rFonts w:ascii="Garamond" w:eastAsia="Times New Roman" w:hAnsi="Garamond" w:cs="Calibri"/>
          <w:color w:val="000000"/>
          <w:sz w:val="22"/>
          <w:szCs w:val="22"/>
          <w:lang w:val="es-CO" w:eastAsia="es-ES_tradnl"/>
        </w:rPr>
        <w:t>MAPFRE: Interrogatorio demandante</w:t>
      </w:r>
    </w:p>
    <w:p w14:paraId="6C601E5B" w14:textId="77777777" w:rsidR="00BA069F" w:rsidRPr="00F2362B" w:rsidRDefault="00BA069F" w:rsidP="00BA069F">
      <w:pPr>
        <w:pStyle w:val="Prrafodelista"/>
        <w:rPr>
          <w:rFonts w:ascii="Garamond" w:eastAsia="Times New Roman" w:hAnsi="Garamond" w:cs="Calibri"/>
          <w:color w:val="000000"/>
          <w:sz w:val="22"/>
          <w:szCs w:val="22"/>
          <w:lang w:val="es-CO" w:eastAsia="es-ES_tradnl"/>
        </w:rPr>
      </w:pPr>
    </w:p>
    <w:p w14:paraId="57C6455E" w14:textId="77777777" w:rsidR="00BA069F" w:rsidRPr="00F2362B" w:rsidRDefault="00BA069F" w:rsidP="00BA069F">
      <w:pPr>
        <w:pStyle w:val="Prrafodelista"/>
        <w:shd w:val="clear" w:color="auto" w:fill="FFFFFF"/>
        <w:jc w:val="both"/>
        <w:textAlignment w:val="baseline"/>
        <w:rPr>
          <w:rFonts w:ascii="Garamond" w:eastAsia="Times New Roman" w:hAnsi="Garamond" w:cs="Calibri"/>
          <w:color w:val="000000"/>
          <w:sz w:val="22"/>
          <w:szCs w:val="22"/>
          <w:lang w:val="es-CO" w:eastAsia="es-ES_tradnl"/>
        </w:rPr>
      </w:pPr>
    </w:p>
    <w:p w14:paraId="42F6F527" w14:textId="77777777" w:rsidR="00DC799B" w:rsidRPr="00F2362B" w:rsidRDefault="00F2362B" w:rsidP="00DC799B">
      <w:pPr>
        <w:jc w:val="both"/>
        <w:rPr>
          <w:rFonts w:ascii="Garamond" w:hAnsi="Garamond"/>
          <w:b/>
          <w:bCs/>
          <w:sz w:val="22"/>
          <w:szCs w:val="22"/>
        </w:rPr>
      </w:pPr>
      <w:hyperlink r:id="rId7" w:history="1">
        <w:r w:rsidR="00DC799B" w:rsidRPr="00F2362B">
          <w:rPr>
            <w:rStyle w:val="Hipervnculo"/>
            <w:rFonts w:ascii="Garamond" w:hAnsi="Garamond"/>
            <w:b/>
            <w:bCs/>
            <w:sz w:val="22"/>
            <w:szCs w:val="22"/>
          </w:rPr>
          <w:t>https://etbcsj-my.sharepoint.com/personal/j14lccali_cendoj_ramajudicial_gov_co/_layouts/15/onedrive.aspx?ga=1&amp;id=%2Fpersonal%2Fj14lccali%5Fcendoj%5Framajudicial%5Fgov%5Fco%2FDocuments%2F2017%20Procesos%2F2017Ordinarios%2F2017Activos%2F76001310501420170032400%2F00%20ENLACE%20AUDIENCIAS%20VIRTUALES%20%2D%202017%2D00324%2Epdf&amp;parent=%2Fpersonal%2Fj14lccali%5Fcendoj%5Framajudicial%5Fgov%5Fco%2FDocuments%2F2017%20Procesos%2F2017Ordinarios%2F2017Activos%2F76001310501420170032400</w:t>
        </w:r>
      </w:hyperlink>
    </w:p>
    <w:p w14:paraId="555C5E8C" w14:textId="70B85015" w:rsidR="00195D54" w:rsidRPr="00F2362B" w:rsidRDefault="00195D54">
      <w:pPr>
        <w:rPr>
          <w:rFonts w:ascii="Garamond" w:hAnsi="Garamond"/>
          <w:sz w:val="22"/>
          <w:szCs w:val="22"/>
        </w:rPr>
      </w:pPr>
    </w:p>
    <w:p w14:paraId="58080D3D" w14:textId="7C814EF9" w:rsidR="0051771D" w:rsidRPr="00F2362B" w:rsidRDefault="0051771D" w:rsidP="00A90F59">
      <w:pPr>
        <w:pStyle w:val="Prrafodelista"/>
        <w:numPr>
          <w:ilvl w:val="0"/>
          <w:numId w:val="2"/>
        </w:numPr>
        <w:shd w:val="clear" w:color="auto" w:fill="FFFFFF"/>
        <w:textAlignment w:val="baseline"/>
        <w:rPr>
          <w:rFonts w:ascii="Garamond" w:eastAsia="Times New Roman" w:hAnsi="Garamond" w:cs="Calibri"/>
          <w:b/>
          <w:bCs/>
          <w:color w:val="000000"/>
          <w:sz w:val="22"/>
          <w:szCs w:val="22"/>
          <w:lang w:val="es-CO" w:eastAsia="es-ES_tradnl"/>
        </w:rPr>
      </w:pPr>
      <w:r w:rsidRPr="00F2362B">
        <w:rPr>
          <w:rFonts w:ascii="Garamond" w:eastAsia="Times New Roman" w:hAnsi="Garamond" w:cs="Calibri"/>
          <w:b/>
          <w:bCs/>
          <w:color w:val="000000"/>
          <w:sz w:val="22"/>
          <w:szCs w:val="22"/>
          <w:lang w:val="es-CO" w:eastAsia="es-ES_tradnl"/>
        </w:rPr>
        <w:t>Argumentos nuestros para ALEGATOS:</w:t>
      </w:r>
    </w:p>
    <w:p w14:paraId="3BEC1840" w14:textId="4B931989" w:rsidR="00531A87" w:rsidRPr="00F2362B" w:rsidRDefault="00531A87">
      <w:pPr>
        <w:rPr>
          <w:rFonts w:ascii="Garamond" w:hAnsi="Garamond"/>
          <w:sz w:val="22"/>
          <w:szCs w:val="22"/>
        </w:rPr>
      </w:pPr>
    </w:p>
    <w:p w14:paraId="1A99F914" w14:textId="77777777" w:rsidR="007971F4" w:rsidRPr="00F2362B" w:rsidRDefault="007971F4" w:rsidP="007971F4">
      <w:pPr>
        <w:jc w:val="both"/>
        <w:rPr>
          <w:rFonts w:ascii="Garamond" w:hAnsi="Garamond" w:cs="Segoe UI"/>
          <w:sz w:val="22"/>
          <w:szCs w:val="22"/>
        </w:rPr>
      </w:pPr>
      <w:r w:rsidRPr="00F2362B">
        <w:rPr>
          <w:rFonts w:ascii="Garamond" w:hAnsi="Garamond" w:cs="Segoe UI"/>
          <w:sz w:val="22"/>
          <w:szCs w:val="22"/>
        </w:rPr>
        <w:t xml:space="preserve">De acuerdo con lo probado dentro del proceso, solicito respetuosamente al Honorable Despacho que desestime las pretensiones de la parte demandante, entre otras razones y siendo la más importante, porque </w:t>
      </w:r>
      <w:r w:rsidRPr="00F2362B">
        <w:rPr>
          <w:rFonts w:ascii="Garamond" w:hAnsi="Garamond" w:cs="Segoe UI"/>
          <w:sz w:val="22"/>
          <w:szCs w:val="22"/>
        </w:rPr>
        <w:lastRenderedPageBreak/>
        <w:t xml:space="preserve">no existe y no fue probada responsabilidad alguna en cabeza </w:t>
      </w:r>
      <w:r w:rsidRPr="00F2362B">
        <w:rPr>
          <w:rFonts w:ascii="Garamond" w:hAnsi="Garamond" w:cs="Segoe UI"/>
          <w:sz w:val="22"/>
          <w:szCs w:val="22"/>
        </w:rPr>
        <w:t>del asegurado EMCALI de mi representada MAPFRE.</w:t>
      </w:r>
    </w:p>
    <w:p w14:paraId="15D2BF3C" w14:textId="43A135CE" w:rsidR="007971F4" w:rsidRPr="00F2362B" w:rsidRDefault="007971F4" w:rsidP="007971F4">
      <w:pPr>
        <w:jc w:val="both"/>
        <w:rPr>
          <w:rFonts w:ascii="Garamond" w:hAnsi="Garamond" w:cs="Segoe UI"/>
          <w:sz w:val="22"/>
          <w:szCs w:val="22"/>
        </w:rPr>
      </w:pPr>
      <w:r w:rsidRPr="00F2362B">
        <w:rPr>
          <w:rFonts w:ascii="Garamond" w:hAnsi="Garamond" w:cs="Segoe UI"/>
          <w:sz w:val="22"/>
          <w:szCs w:val="22"/>
        </w:rPr>
        <w:t xml:space="preserve"> </w:t>
      </w:r>
    </w:p>
    <w:p w14:paraId="6547734F" w14:textId="06A22785" w:rsidR="0010748E" w:rsidRPr="00F2362B" w:rsidRDefault="0010748E" w:rsidP="007971F4">
      <w:pPr>
        <w:jc w:val="both"/>
        <w:rPr>
          <w:rFonts w:ascii="Garamond" w:hAnsi="Garamond"/>
          <w:sz w:val="22"/>
          <w:szCs w:val="22"/>
        </w:rPr>
      </w:pPr>
      <w:r w:rsidRPr="00F2362B">
        <w:rPr>
          <w:rFonts w:ascii="Garamond" w:hAnsi="Garamond"/>
          <w:sz w:val="22"/>
          <w:szCs w:val="22"/>
        </w:rPr>
        <w:t>Lo primero es manifestar su señoría que los 3 elementos para la configuración de contrato laboral no fueron acreditados. No existió la subordinación requerida para ello por parte de EMCALI para con el demandante, así como no era esta entidad la que le suministraba su dotación, uniformes, programadas de turno, y demás.</w:t>
      </w:r>
    </w:p>
    <w:p w14:paraId="6AF17C72" w14:textId="4D401A20" w:rsidR="0010748E" w:rsidRPr="00F2362B" w:rsidRDefault="0010748E" w:rsidP="007971F4">
      <w:pPr>
        <w:jc w:val="both"/>
        <w:rPr>
          <w:rFonts w:ascii="Garamond" w:hAnsi="Garamond"/>
          <w:sz w:val="22"/>
          <w:szCs w:val="22"/>
        </w:rPr>
      </w:pPr>
    </w:p>
    <w:p w14:paraId="2F370914" w14:textId="1D49B553" w:rsidR="0010748E" w:rsidRPr="00F2362B" w:rsidRDefault="007971F4" w:rsidP="007971F4">
      <w:pPr>
        <w:jc w:val="both"/>
        <w:rPr>
          <w:rFonts w:ascii="Garamond" w:hAnsi="Garamond"/>
          <w:sz w:val="22"/>
          <w:szCs w:val="22"/>
        </w:rPr>
      </w:pPr>
      <w:r w:rsidRPr="00F2362B">
        <w:rPr>
          <w:rFonts w:ascii="Garamond" w:hAnsi="Garamond"/>
          <w:sz w:val="22"/>
          <w:szCs w:val="22"/>
        </w:rPr>
        <w:t xml:space="preserve">Por lo que deben prosperar las excepciones formuladas en la contestación, como quiera que </w:t>
      </w:r>
    </w:p>
    <w:p w14:paraId="24488398" w14:textId="77777777" w:rsidR="0010748E" w:rsidRPr="00F2362B" w:rsidRDefault="0010748E">
      <w:pPr>
        <w:rPr>
          <w:rFonts w:ascii="Garamond" w:hAnsi="Garamond"/>
          <w:sz w:val="22"/>
          <w:szCs w:val="22"/>
        </w:rPr>
      </w:pPr>
    </w:p>
    <w:p w14:paraId="09CC20C1" w14:textId="723DFCC2" w:rsidR="00531A87" w:rsidRPr="00F2362B" w:rsidRDefault="00531A87" w:rsidP="00531A87">
      <w:pPr>
        <w:pStyle w:val="Prrafodelista"/>
        <w:numPr>
          <w:ilvl w:val="0"/>
          <w:numId w:val="4"/>
        </w:numPr>
        <w:rPr>
          <w:rFonts w:ascii="Garamond" w:hAnsi="Garamond"/>
          <w:sz w:val="22"/>
          <w:szCs w:val="22"/>
          <w:lang w:val="es-CO"/>
        </w:rPr>
      </w:pPr>
      <w:r w:rsidRPr="00F2362B">
        <w:rPr>
          <w:rFonts w:ascii="Garamond" w:hAnsi="Garamond"/>
          <w:sz w:val="22"/>
          <w:szCs w:val="22"/>
          <w:lang w:val="es-CO"/>
        </w:rPr>
        <w:t>Falta de legitimación en la causa por activa y por pasiva</w:t>
      </w:r>
    </w:p>
    <w:p w14:paraId="6E1D917F" w14:textId="2E385C00" w:rsidR="00531A87" w:rsidRPr="00F2362B" w:rsidRDefault="00531A87" w:rsidP="00531A87">
      <w:pPr>
        <w:pStyle w:val="Prrafodelista"/>
        <w:rPr>
          <w:rFonts w:ascii="Garamond" w:hAnsi="Garamond"/>
          <w:sz w:val="22"/>
          <w:szCs w:val="22"/>
          <w:lang w:val="es-CO"/>
        </w:rPr>
      </w:pPr>
    </w:p>
    <w:p w14:paraId="432E27B8" w14:textId="5629CF25" w:rsidR="00531A87" w:rsidRPr="00F2362B" w:rsidRDefault="00531A87" w:rsidP="00531A87">
      <w:pPr>
        <w:pStyle w:val="Prrafodelista"/>
        <w:numPr>
          <w:ilvl w:val="0"/>
          <w:numId w:val="4"/>
        </w:numPr>
        <w:rPr>
          <w:rFonts w:ascii="Garamond" w:hAnsi="Garamond"/>
          <w:sz w:val="22"/>
          <w:szCs w:val="22"/>
          <w:lang w:val="es-CO"/>
        </w:rPr>
      </w:pPr>
      <w:r w:rsidRPr="00F2362B">
        <w:rPr>
          <w:rFonts w:ascii="Garamond" w:hAnsi="Garamond"/>
          <w:sz w:val="22"/>
          <w:szCs w:val="22"/>
          <w:lang w:val="es-CO"/>
        </w:rPr>
        <w:t>Inexistencia de responsabilidad como demandada principal y más aun como demandada solidaria predicable de EMCALI</w:t>
      </w:r>
    </w:p>
    <w:p w14:paraId="50A11A01" w14:textId="6BD805B6" w:rsidR="00A90F59" w:rsidRPr="00F2362B" w:rsidRDefault="00A90F59" w:rsidP="00531A87">
      <w:pPr>
        <w:rPr>
          <w:rFonts w:ascii="Garamond" w:hAnsi="Garamond"/>
          <w:sz w:val="22"/>
          <w:szCs w:val="22"/>
        </w:rPr>
      </w:pPr>
    </w:p>
    <w:p w14:paraId="27E63BCE" w14:textId="1883CCCA" w:rsidR="00A90F59" w:rsidRPr="00F2362B" w:rsidRDefault="00A90F59" w:rsidP="00A90F59">
      <w:pPr>
        <w:pStyle w:val="Prrafodelista"/>
        <w:numPr>
          <w:ilvl w:val="0"/>
          <w:numId w:val="4"/>
        </w:numPr>
        <w:rPr>
          <w:rFonts w:ascii="Garamond" w:hAnsi="Garamond"/>
          <w:sz w:val="22"/>
          <w:szCs w:val="22"/>
          <w:lang w:val="es-CO"/>
        </w:rPr>
      </w:pPr>
      <w:r w:rsidRPr="00F2362B">
        <w:rPr>
          <w:rFonts w:ascii="Garamond" w:hAnsi="Garamond"/>
          <w:sz w:val="22"/>
          <w:szCs w:val="22"/>
          <w:lang w:val="es-CO"/>
        </w:rPr>
        <w:t>Inexistencia de solidaridad</w:t>
      </w:r>
    </w:p>
    <w:p w14:paraId="0D86751E" w14:textId="5317E7B8" w:rsidR="00A90F59" w:rsidRPr="00F2362B" w:rsidRDefault="00A90F59" w:rsidP="00A90F59">
      <w:pPr>
        <w:pStyle w:val="Prrafodelista"/>
        <w:rPr>
          <w:rFonts w:ascii="Garamond" w:hAnsi="Garamond"/>
          <w:sz w:val="22"/>
          <w:szCs w:val="22"/>
          <w:lang w:val="es-CO"/>
        </w:rPr>
      </w:pPr>
    </w:p>
    <w:p w14:paraId="43A42E60" w14:textId="2CE60261" w:rsidR="00685018" w:rsidRPr="00F2362B" w:rsidRDefault="00A90F59" w:rsidP="00A90F59">
      <w:pPr>
        <w:pStyle w:val="Prrafodelista"/>
        <w:numPr>
          <w:ilvl w:val="0"/>
          <w:numId w:val="4"/>
        </w:numPr>
        <w:rPr>
          <w:rFonts w:ascii="Garamond" w:hAnsi="Garamond"/>
          <w:sz w:val="22"/>
          <w:szCs w:val="22"/>
          <w:lang w:val="es-CO"/>
        </w:rPr>
      </w:pPr>
      <w:r w:rsidRPr="00F2362B">
        <w:rPr>
          <w:rFonts w:ascii="Garamond" w:hAnsi="Garamond"/>
          <w:sz w:val="22"/>
          <w:szCs w:val="22"/>
          <w:lang w:val="es-CO"/>
        </w:rPr>
        <w:t xml:space="preserve">El incumplimiento de la Unión Temporal que alega el demandante no se encuentra probado y en todo caso, no estaría cubierto dentro de la póliza </w:t>
      </w:r>
    </w:p>
    <w:p w14:paraId="2E18D090" w14:textId="6BBFC9E6" w:rsidR="00685018" w:rsidRPr="00F2362B" w:rsidRDefault="00685018" w:rsidP="00A90F59">
      <w:pPr>
        <w:rPr>
          <w:rFonts w:ascii="Garamond" w:hAnsi="Garamond"/>
          <w:noProof/>
          <w:sz w:val="22"/>
          <w:szCs w:val="22"/>
        </w:rPr>
      </w:pPr>
    </w:p>
    <w:p w14:paraId="37B16C59" w14:textId="5E222D18" w:rsidR="00685018" w:rsidRPr="00F2362B" w:rsidRDefault="00685018" w:rsidP="00685018">
      <w:pPr>
        <w:pStyle w:val="Prrafodelista"/>
        <w:numPr>
          <w:ilvl w:val="0"/>
          <w:numId w:val="4"/>
        </w:numPr>
        <w:rPr>
          <w:rFonts w:ascii="Garamond" w:hAnsi="Garamond"/>
          <w:noProof/>
          <w:sz w:val="22"/>
          <w:szCs w:val="22"/>
        </w:rPr>
      </w:pPr>
      <w:r w:rsidRPr="00F2362B">
        <w:rPr>
          <w:rFonts w:ascii="Garamond" w:hAnsi="Garamond"/>
          <w:noProof/>
          <w:sz w:val="22"/>
          <w:szCs w:val="22"/>
        </w:rPr>
        <w:t>Subrogación</w:t>
      </w:r>
    </w:p>
    <w:p w14:paraId="7C02D81F" w14:textId="0EE0E6D1" w:rsidR="0051771D" w:rsidRPr="00F2362B" w:rsidRDefault="0051771D">
      <w:pPr>
        <w:rPr>
          <w:rFonts w:ascii="Garamond" w:hAnsi="Garamond"/>
          <w:sz w:val="22"/>
          <w:szCs w:val="22"/>
        </w:rPr>
      </w:pPr>
    </w:p>
    <w:p w14:paraId="65039D84" w14:textId="77777777" w:rsidR="00CA78EF" w:rsidRPr="00F2362B" w:rsidRDefault="00CA78EF">
      <w:pPr>
        <w:rPr>
          <w:rFonts w:ascii="Garamond" w:hAnsi="Garamond"/>
          <w:sz w:val="22"/>
          <w:szCs w:val="22"/>
        </w:rPr>
      </w:pPr>
    </w:p>
    <w:p w14:paraId="1484C48E" w14:textId="5B810076" w:rsidR="00195D54" w:rsidRPr="00F2362B" w:rsidRDefault="00195D54" w:rsidP="00195D54">
      <w:pPr>
        <w:jc w:val="center"/>
        <w:rPr>
          <w:rFonts w:ascii="Garamond" w:hAnsi="Garamond"/>
          <w:b/>
          <w:bCs/>
          <w:sz w:val="22"/>
          <w:szCs w:val="22"/>
        </w:rPr>
      </w:pPr>
      <w:r w:rsidRPr="00F2362B">
        <w:rPr>
          <w:rFonts w:ascii="Garamond" w:hAnsi="Garamond"/>
          <w:b/>
          <w:bCs/>
          <w:sz w:val="22"/>
          <w:szCs w:val="22"/>
        </w:rPr>
        <w:t>AUDIENCIA</w:t>
      </w:r>
      <w:r w:rsidR="00B00360" w:rsidRPr="00F2362B">
        <w:rPr>
          <w:rFonts w:ascii="Garamond" w:hAnsi="Garamond"/>
          <w:b/>
          <w:bCs/>
          <w:sz w:val="22"/>
          <w:szCs w:val="22"/>
        </w:rPr>
        <w:t xml:space="preserve"> </w:t>
      </w:r>
    </w:p>
    <w:p w14:paraId="221F18F9" w14:textId="79AA4495" w:rsidR="00195D54" w:rsidRPr="00F2362B" w:rsidRDefault="00195D54" w:rsidP="00195D54">
      <w:pPr>
        <w:jc w:val="center"/>
        <w:rPr>
          <w:rFonts w:ascii="Garamond" w:hAnsi="Garamond"/>
          <w:b/>
          <w:bCs/>
          <w:sz w:val="22"/>
          <w:szCs w:val="22"/>
        </w:rPr>
      </w:pPr>
      <w:r w:rsidRPr="00F2362B">
        <w:rPr>
          <w:rFonts w:ascii="Garamond" w:hAnsi="Garamond"/>
          <w:b/>
          <w:bCs/>
          <w:sz w:val="22"/>
          <w:szCs w:val="22"/>
        </w:rPr>
        <w:t>VIERNES 5 ABRIL 2024 – 9AM</w:t>
      </w:r>
    </w:p>
    <w:p w14:paraId="1415F4B4" w14:textId="4E8EFF69" w:rsidR="00DC799B" w:rsidRPr="00F2362B" w:rsidRDefault="00F2362B" w:rsidP="00195D54">
      <w:pPr>
        <w:jc w:val="center"/>
        <w:rPr>
          <w:rFonts w:ascii="Garamond" w:hAnsi="Garamond"/>
          <w:b/>
          <w:bCs/>
          <w:sz w:val="22"/>
          <w:szCs w:val="22"/>
        </w:rPr>
      </w:pPr>
      <w:hyperlink r:id="rId8" w:history="1">
        <w:r w:rsidR="00DC799B" w:rsidRPr="00F2362B">
          <w:rPr>
            <w:rStyle w:val="Hipervnculo"/>
            <w:rFonts w:ascii="Garamond" w:hAnsi="Garamond"/>
            <w:b/>
            <w:bCs/>
            <w:sz w:val="22"/>
            <w:szCs w:val="22"/>
          </w:rPr>
          <w:t>https://call.lifesizecloud.com/16320152</w:t>
        </w:r>
      </w:hyperlink>
      <w:r w:rsidR="00DC799B" w:rsidRPr="00F2362B">
        <w:rPr>
          <w:rFonts w:ascii="Garamond" w:hAnsi="Garamond"/>
          <w:b/>
          <w:bCs/>
          <w:sz w:val="22"/>
          <w:szCs w:val="22"/>
        </w:rPr>
        <w:t xml:space="preserve"> </w:t>
      </w:r>
    </w:p>
    <w:p w14:paraId="07262FE5" w14:textId="48B9BB4B" w:rsidR="00DC799B" w:rsidRPr="00F2362B" w:rsidRDefault="00DC799B" w:rsidP="00195D54">
      <w:pPr>
        <w:jc w:val="center"/>
        <w:rPr>
          <w:rFonts w:ascii="Garamond" w:hAnsi="Garamond"/>
          <w:b/>
          <w:bCs/>
          <w:sz w:val="22"/>
          <w:szCs w:val="22"/>
        </w:rPr>
      </w:pPr>
    </w:p>
    <w:p w14:paraId="185305A3" w14:textId="440C0C71" w:rsidR="000E6CE4" w:rsidRPr="00F2362B" w:rsidRDefault="000E6CE4" w:rsidP="00195D54">
      <w:pPr>
        <w:jc w:val="center"/>
        <w:rPr>
          <w:rFonts w:ascii="Garamond" w:hAnsi="Garamond"/>
          <w:b/>
          <w:bCs/>
          <w:sz w:val="22"/>
          <w:szCs w:val="22"/>
        </w:rPr>
      </w:pPr>
    </w:p>
    <w:p w14:paraId="58EBFE3C" w14:textId="18E359ED" w:rsidR="000E6CE4" w:rsidRPr="00F2362B" w:rsidRDefault="000E6CE4" w:rsidP="000E6CE4">
      <w:pPr>
        <w:jc w:val="both"/>
        <w:rPr>
          <w:rFonts w:ascii="Garamond" w:hAnsi="Garamond"/>
          <w:b/>
          <w:bCs/>
          <w:sz w:val="22"/>
          <w:szCs w:val="22"/>
        </w:rPr>
      </w:pPr>
      <w:r w:rsidRPr="00F2362B">
        <w:rPr>
          <w:rFonts w:ascii="Garamond" w:hAnsi="Garamond"/>
          <w:b/>
          <w:bCs/>
          <w:sz w:val="22"/>
          <w:szCs w:val="22"/>
        </w:rPr>
        <w:t xml:space="preserve">Art. 80 del Código Procesal del Trabajo y la Seguridad Social </w:t>
      </w:r>
    </w:p>
    <w:p w14:paraId="64FDA2FA" w14:textId="71622E67" w:rsidR="00C826ED" w:rsidRPr="00F2362B" w:rsidRDefault="00C826ED" w:rsidP="000E6CE4">
      <w:pPr>
        <w:jc w:val="both"/>
        <w:rPr>
          <w:rFonts w:ascii="Garamond" w:hAnsi="Garamond"/>
          <w:b/>
          <w:bCs/>
          <w:sz w:val="22"/>
          <w:szCs w:val="22"/>
        </w:rPr>
      </w:pPr>
    </w:p>
    <w:p w14:paraId="3FECA29F" w14:textId="7427777D" w:rsidR="00B151E9" w:rsidRPr="00F2362B" w:rsidRDefault="00C826ED" w:rsidP="00B151E9">
      <w:pPr>
        <w:pStyle w:val="Prrafodelista"/>
        <w:numPr>
          <w:ilvl w:val="0"/>
          <w:numId w:val="9"/>
        </w:numPr>
        <w:jc w:val="both"/>
        <w:rPr>
          <w:rFonts w:ascii="Garamond" w:hAnsi="Garamond"/>
          <w:sz w:val="22"/>
          <w:szCs w:val="22"/>
          <w:lang w:val="es-CO"/>
        </w:rPr>
      </w:pPr>
      <w:r w:rsidRPr="00F2362B">
        <w:rPr>
          <w:rFonts w:ascii="Garamond" w:hAnsi="Garamond"/>
          <w:b/>
          <w:bCs/>
          <w:sz w:val="22"/>
          <w:szCs w:val="22"/>
          <w:lang w:val="es-CO"/>
        </w:rPr>
        <w:t>Auto 911</w:t>
      </w:r>
      <w:r w:rsidRPr="00F2362B">
        <w:rPr>
          <w:rFonts w:ascii="Garamond" w:hAnsi="Garamond"/>
          <w:sz w:val="22"/>
          <w:szCs w:val="22"/>
          <w:lang w:val="es-CO"/>
        </w:rPr>
        <w:t xml:space="preserve"> – conforme art. 175 se acepta desistimiento de prueba de Emperatriz, Javier y Faustino, solicitados por la parte actora.</w:t>
      </w:r>
    </w:p>
    <w:p w14:paraId="291FEC6D" w14:textId="77777777" w:rsidR="00B151E9" w:rsidRPr="00F2362B" w:rsidRDefault="00B151E9" w:rsidP="00B151E9">
      <w:pPr>
        <w:pStyle w:val="Prrafodelista"/>
        <w:ind w:left="1440"/>
        <w:jc w:val="both"/>
        <w:rPr>
          <w:rFonts w:ascii="Garamond" w:hAnsi="Garamond"/>
          <w:sz w:val="22"/>
          <w:szCs w:val="22"/>
          <w:lang w:val="es-CO"/>
        </w:rPr>
      </w:pPr>
    </w:p>
    <w:p w14:paraId="4B1D1D52" w14:textId="7AD6D37A" w:rsidR="00C826ED" w:rsidRPr="00F2362B" w:rsidRDefault="00B151E9" w:rsidP="00B151E9">
      <w:pPr>
        <w:pStyle w:val="Prrafodelista"/>
        <w:numPr>
          <w:ilvl w:val="0"/>
          <w:numId w:val="9"/>
        </w:numPr>
        <w:jc w:val="both"/>
        <w:rPr>
          <w:rFonts w:ascii="Garamond" w:hAnsi="Garamond"/>
          <w:b/>
          <w:bCs/>
          <w:sz w:val="22"/>
          <w:szCs w:val="22"/>
          <w:lang w:val="es-CO"/>
        </w:rPr>
      </w:pPr>
      <w:r w:rsidRPr="00F2362B">
        <w:rPr>
          <w:rFonts w:ascii="Garamond" w:hAnsi="Garamond"/>
          <w:b/>
          <w:bCs/>
          <w:sz w:val="22"/>
          <w:szCs w:val="22"/>
          <w:lang w:val="es-CO"/>
        </w:rPr>
        <w:t>Pruebas:</w:t>
      </w:r>
    </w:p>
    <w:p w14:paraId="2AB82E3F" w14:textId="76D303B8" w:rsidR="00A67587" w:rsidRPr="00F2362B" w:rsidRDefault="00A67587" w:rsidP="00A67587">
      <w:pPr>
        <w:pStyle w:val="Prrafodelista"/>
        <w:jc w:val="both"/>
        <w:rPr>
          <w:rFonts w:ascii="Garamond" w:hAnsi="Garamond"/>
          <w:sz w:val="22"/>
          <w:szCs w:val="22"/>
          <w:lang w:val="es-CO"/>
        </w:rPr>
      </w:pPr>
    </w:p>
    <w:p w14:paraId="3E784DB7" w14:textId="02B9AD58" w:rsidR="00B423C3" w:rsidRPr="00F2362B" w:rsidRDefault="00B151E9" w:rsidP="00B423C3">
      <w:pPr>
        <w:pStyle w:val="Prrafodelista"/>
        <w:numPr>
          <w:ilvl w:val="0"/>
          <w:numId w:val="1"/>
        </w:numPr>
        <w:jc w:val="both"/>
        <w:rPr>
          <w:rFonts w:ascii="Garamond" w:hAnsi="Garamond"/>
          <w:b/>
          <w:bCs/>
          <w:sz w:val="22"/>
          <w:szCs w:val="22"/>
          <w:lang w:val="es-CO"/>
        </w:rPr>
      </w:pPr>
      <w:r w:rsidRPr="00F2362B">
        <w:rPr>
          <w:rFonts w:ascii="Garamond" w:hAnsi="Garamond"/>
          <w:b/>
          <w:bCs/>
          <w:sz w:val="22"/>
          <w:szCs w:val="22"/>
          <w:lang w:val="es-CO"/>
        </w:rPr>
        <w:t xml:space="preserve">Interrogatorio </w:t>
      </w:r>
      <w:proofErr w:type="spellStart"/>
      <w:r w:rsidR="00B423C3" w:rsidRPr="00F2362B">
        <w:rPr>
          <w:rFonts w:ascii="Garamond" w:hAnsi="Garamond"/>
          <w:b/>
          <w:bCs/>
          <w:sz w:val="22"/>
          <w:szCs w:val="22"/>
          <w:lang w:val="es-CO"/>
        </w:rPr>
        <w:t>Rep</w:t>
      </w:r>
      <w:proofErr w:type="spellEnd"/>
      <w:r w:rsidR="00B423C3" w:rsidRPr="00F2362B">
        <w:rPr>
          <w:rFonts w:ascii="Garamond" w:hAnsi="Garamond"/>
          <w:b/>
          <w:bCs/>
          <w:sz w:val="22"/>
          <w:szCs w:val="22"/>
          <w:lang w:val="es-CO"/>
        </w:rPr>
        <w:t xml:space="preserve"> de </w:t>
      </w:r>
      <w:proofErr w:type="spellStart"/>
      <w:r w:rsidR="00B423C3" w:rsidRPr="00F2362B">
        <w:rPr>
          <w:rFonts w:ascii="Garamond" w:hAnsi="Garamond"/>
          <w:b/>
          <w:bCs/>
          <w:sz w:val="22"/>
          <w:szCs w:val="22"/>
          <w:lang w:val="es-CO"/>
        </w:rPr>
        <w:t>Startcoop</w:t>
      </w:r>
      <w:proofErr w:type="spellEnd"/>
      <w:r w:rsidR="00B423C3" w:rsidRPr="00F2362B">
        <w:rPr>
          <w:rFonts w:ascii="Garamond" w:hAnsi="Garamond"/>
          <w:b/>
          <w:bCs/>
          <w:sz w:val="22"/>
          <w:szCs w:val="22"/>
          <w:lang w:val="es-CO"/>
        </w:rPr>
        <w:t xml:space="preserve"> – Adriana Piñeros</w:t>
      </w:r>
    </w:p>
    <w:p w14:paraId="117CC7DC" w14:textId="617DEB38" w:rsidR="00B423C3" w:rsidRPr="00F2362B" w:rsidRDefault="00B423C3" w:rsidP="00B423C3">
      <w:pPr>
        <w:jc w:val="both"/>
        <w:rPr>
          <w:rFonts w:ascii="Garamond" w:hAnsi="Garamond"/>
          <w:b/>
          <w:bCs/>
          <w:sz w:val="22"/>
          <w:szCs w:val="22"/>
        </w:rPr>
      </w:pPr>
    </w:p>
    <w:p w14:paraId="36B5AB45" w14:textId="5F1BF61C" w:rsidR="00B423C3" w:rsidRPr="00F2362B" w:rsidRDefault="00B423C3" w:rsidP="00B423C3">
      <w:pPr>
        <w:pStyle w:val="Prrafodelista"/>
        <w:numPr>
          <w:ilvl w:val="0"/>
          <w:numId w:val="5"/>
        </w:numPr>
        <w:jc w:val="both"/>
        <w:rPr>
          <w:rFonts w:ascii="Garamond" w:hAnsi="Garamond"/>
          <w:b/>
          <w:bCs/>
          <w:sz w:val="22"/>
          <w:szCs w:val="22"/>
          <w:lang w:val="es-CO"/>
        </w:rPr>
      </w:pPr>
      <w:r w:rsidRPr="00F2362B">
        <w:rPr>
          <w:rFonts w:ascii="Garamond" w:hAnsi="Garamond"/>
          <w:sz w:val="22"/>
          <w:szCs w:val="22"/>
          <w:lang w:val="es-CO"/>
        </w:rPr>
        <w:t>El señor Penagos es socio? No, no hay socios y no es asociado</w:t>
      </w:r>
    </w:p>
    <w:p w14:paraId="672B71C3" w14:textId="62F4AAC5" w:rsidR="00B423C3" w:rsidRPr="00F2362B" w:rsidRDefault="00B423C3"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Fue asociado desde el 16 de feb de 2010</w:t>
      </w:r>
    </w:p>
    <w:p w14:paraId="79E126CC" w14:textId="6F7847F8" w:rsidR="0028312E" w:rsidRPr="00F2362B" w:rsidRDefault="0028312E"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Se hace aceptación tácita para que pueda asociarse, firme el convenio y se ratifica en acta de la cooperativa.</w:t>
      </w:r>
    </w:p>
    <w:p w14:paraId="32B359BF" w14:textId="7A9CC63F" w:rsidR="0028312E" w:rsidRPr="00F2362B" w:rsidRDefault="0028312E"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Se le descontaba de su compensación, el 5% destinado a aporte social cooperativo. Se le devolvió a la terminación por total de $1.600.000</w:t>
      </w:r>
    </w:p>
    <w:p w14:paraId="6B6E623C" w14:textId="479A192C" w:rsidR="0028312E" w:rsidRPr="00F2362B" w:rsidRDefault="0028312E"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La cooperativa la adjudicó el contrato</w:t>
      </w:r>
      <w:r w:rsidR="003B4AB5" w:rsidRPr="00F2362B">
        <w:rPr>
          <w:rFonts w:ascii="Garamond" w:hAnsi="Garamond"/>
          <w:sz w:val="22"/>
          <w:szCs w:val="22"/>
          <w:lang w:val="es-CO"/>
        </w:rPr>
        <w:t xml:space="preserve"> </w:t>
      </w:r>
      <w:r w:rsidRPr="00F2362B">
        <w:rPr>
          <w:rFonts w:ascii="Garamond" w:hAnsi="Garamond"/>
          <w:sz w:val="22"/>
          <w:szCs w:val="22"/>
          <w:lang w:val="es-CO"/>
        </w:rPr>
        <w:t>por medio de licitació</w:t>
      </w:r>
      <w:r w:rsidR="003B4AB5" w:rsidRPr="00F2362B">
        <w:rPr>
          <w:rFonts w:ascii="Garamond" w:hAnsi="Garamond"/>
          <w:sz w:val="22"/>
          <w:szCs w:val="22"/>
          <w:lang w:val="es-CO"/>
        </w:rPr>
        <w:t>n</w:t>
      </w:r>
      <w:r w:rsidRPr="00F2362B">
        <w:rPr>
          <w:rFonts w:ascii="Garamond" w:hAnsi="Garamond"/>
          <w:sz w:val="22"/>
          <w:szCs w:val="22"/>
          <w:lang w:val="es-CO"/>
        </w:rPr>
        <w:t xml:space="preserve"> pública. Hace una </w:t>
      </w:r>
      <w:r w:rsidR="003B4AB5" w:rsidRPr="00F2362B">
        <w:rPr>
          <w:rFonts w:ascii="Garamond" w:hAnsi="Garamond"/>
          <w:sz w:val="22"/>
          <w:szCs w:val="22"/>
          <w:lang w:val="es-CO"/>
        </w:rPr>
        <w:t>convocatoria</w:t>
      </w:r>
      <w:r w:rsidRPr="00F2362B">
        <w:rPr>
          <w:rFonts w:ascii="Garamond" w:hAnsi="Garamond"/>
          <w:sz w:val="22"/>
          <w:szCs w:val="22"/>
          <w:lang w:val="es-CO"/>
        </w:rPr>
        <w:t xml:space="preserve"> para las personas que cumplan con perfil y experiencia para que sean trabajadores asociados. As</w:t>
      </w:r>
      <w:r w:rsidR="003B4AB5" w:rsidRPr="00F2362B">
        <w:rPr>
          <w:rFonts w:ascii="Garamond" w:hAnsi="Garamond"/>
          <w:sz w:val="22"/>
          <w:szCs w:val="22"/>
          <w:lang w:val="es-CO"/>
        </w:rPr>
        <w:t>í</w:t>
      </w:r>
      <w:r w:rsidRPr="00F2362B">
        <w:rPr>
          <w:rFonts w:ascii="Garamond" w:hAnsi="Garamond"/>
          <w:sz w:val="22"/>
          <w:szCs w:val="22"/>
          <w:lang w:val="es-CO"/>
        </w:rPr>
        <w:t xml:space="preserve"> es como de manera voluntaria se acercan para eso.</w:t>
      </w:r>
    </w:p>
    <w:p w14:paraId="7825A78F" w14:textId="7DC492CF" w:rsidR="0028312E" w:rsidRPr="00F2362B" w:rsidRDefault="0028312E"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 xml:space="preserve">El señor </w:t>
      </w:r>
      <w:proofErr w:type="spellStart"/>
      <w:r w:rsidRPr="00F2362B">
        <w:rPr>
          <w:rFonts w:ascii="Garamond" w:hAnsi="Garamond"/>
          <w:sz w:val="22"/>
          <w:szCs w:val="22"/>
          <w:lang w:val="es-CO"/>
        </w:rPr>
        <w:t>Rubier</w:t>
      </w:r>
      <w:proofErr w:type="spellEnd"/>
      <w:r w:rsidRPr="00F2362B">
        <w:rPr>
          <w:rFonts w:ascii="Garamond" w:hAnsi="Garamond"/>
          <w:sz w:val="22"/>
          <w:szCs w:val="22"/>
          <w:lang w:val="es-CO"/>
        </w:rPr>
        <w:t xml:space="preserve"> cumplía con los requisitos para ser un trabajador asociado pese a que en </w:t>
      </w:r>
      <w:r w:rsidR="003B4AB5" w:rsidRPr="00F2362B">
        <w:rPr>
          <w:rFonts w:ascii="Garamond" w:hAnsi="Garamond"/>
          <w:sz w:val="22"/>
          <w:szCs w:val="22"/>
          <w:lang w:val="es-CO"/>
        </w:rPr>
        <w:t>algún</w:t>
      </w:r>
      <w:r w:rsidRPr="00F2362B">
        <w:rPr>
          <w:rFonts w:ascii="Garamond" w:hAnsi="Garamond"/>
          <w:sz w:val="22"/>
          <w:szCs w:val="22"/>
          <w:lang w:val="es-CO"/>
        </w:rPr>
        <w:t xml:space="preserve"> momento no aportó el curso de cooperativismo pero</w:t>
      </w:r>
      <w:r w:rsidR="003B4AB5" w:rsidRPr="00F2362B">
        <w:rPr>
          <w:rFonts w:ascii="Garamond" w:hAnsi="Garamond"/>
          <w:sz w:val="22"/>
          <w:szCs w:val="22"/>
          <w:lang w:val="es-CO"/>
        </w:rPr>
        <w:t xml:space="preserve"> </w:t>
      </w:r>
      <w:r w:rsidRPr="00F2362B">
        <w:rPr>
          <w:rFonts w:ascii="Garamond" w:hAnsi="Garamond"/>
          <w:sz w:val="22"/>
          <w:szCs w:val="22"/>
          <w:lang w:val="es-CO"/>
        </w:rPr>
        <w:t>luego lo hizo dentro de los</w:t>
      </w:r>
      <w:r w:rsidR="003B4AB5" w:rsidRPr="00F2362B">
        <w:rPr>
          <w:rFonts w:ascii="Garamond" w:hAnsi="Garamond"/>
          <w:sz w:val="22"/>
          <w:szCs w:val="22"/>
          <w:lang w:val="es-CO"/>
        </w:rPr>
        <w:t xml:space="preserve"> </w:t>
      </w:r>
      <w:r w:rsidRPr="00F2362B">
        <w:rPr>
          <w:rFonts w:ascii="Garamond" w:hAnsi="Garamond"/>
          <w:sz w:val="22"/>
          <w:szCs w:val="22"/>
          <w:lang w:val="es-CO"/>
        </w:rPr>
        <w:t>90 días.</w:t>
      </w:r>
    </w:p>
    <w:p w14:paraId="794109A1" w14:textId="3A2E124A" w:rsidR="003B4AB5" w:rsidRPr="00F2362B" w:rsidRDefault="003B4AB5"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Participó en la Asamblea General como delegado de la cooperativa y votó para delegar para que lo representan por parte dela Sucursal de Cali.</w:t>
      </w:r>
    </w:p>
    <w:p w14:paraId="1480812B" w14:textId="6433A9B1" w:rsidR="003B4AB5" w:rsidRPr="00F2362B" w:rsidRDefault="003B4AB5"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lastRenderedPageBreak/>
        <w:t>Los turnos están definidos desde la ficha técnica y las personas que hacen la entrega son los mismos trabajadores asociados que entregan el dispositivo para cumplirle a los clientes en este caso la Unión temporal.</w:t>
      </w:r>
    </w:p>
    <w:p w14:paraId="262DBFBA" w14:textId="7A615342" w:rsidR="003B4AB5" w:rsidRPr="00F2362B" w:rsidRDefault="003B4AB5"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La cooperativa hizo entrega de los excedentes que fue pagado en la compensación final.</w:t>
      </w:r>
    </w:p>
    <w:p w14:paraId="79778CCB" w14:textId="24C82A11" w:rsidR="003B4AB5" w:rsidRPr="00F2362B" w:rsidRDefault="003B4AB5"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 xml:space="preserve">En caso de que el demandante faltare a su puesto de trabajo no percibía </w:t>
      </w:r>
      <w:proofErr w:type="spellStart"/>
      <w:r w:rsidRPr="00F2362B">
        <w:rPr>
          <w:rFonts w:ascii="Garamond" w:hAnsi="Garamond"/>
          <w:sz w:val="22"/>
          <w:szCs w:val="22"/>
          <w:lang w:val="es-CO"/>
        </w:rPr>
        <w:t>compensació</w:t>
      </w:r>
      <w:proofErr w:type="spellEnd"/>
      <w:r w:rsidRPr="00F2362B">
        <w:rPr>
          <w:rFonts w:ascii="Garamond" w:hAnsi="Garamond"/>
          <w:sz w:val="22"/>
          <w:szCs w:val="22"/>
          <w:lang w:val="es-CO"/>
        </w:rPr>
        <w:t xml:space="preserve"> mensual.</w:t>
      </w:r>
    </w:p>
    <w:p w14:paraId="2E028327" w14:textId="749C8571" w:rsidR="003B4AB5" w:rsidRPr="00F2362B" w:rsidRDefault="001F677A"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 xml:space="preserve">La participación de </w:t>
      </w:r>
      <w:proofErr w:type="spellStart"/>
      <w:r w:rsidRPr="00F2362B">
        <w:rPr>
          <w:rFonts w:ascii="Garamond" w:hAnsi="Garamond"/>
          <w:sz w:val="22"/>
          <w:szCs w:val="22"/>
          <w:lang w:val="es-CO"/>
        </w:rPr>
        <w:t>starcoop</w:t>
      </w:r>
      <w:proofErr w:type="spellEnd"/>
      <w:r w:rsidRPr="00F2362B">
        <w:rPr>
          <w:rFonts w:ascii="Garamond" w:hAnsi="Garamond"/>
          <w:sz w:val="22"/>
          <w:szCs w:val="22"/>
          <w:lang w:val="es-CO"/>
        </w:rPr>
        <w:t xml:space="preserve"> y guardianes en el contrato de EMCALI? 50% cada uno</w:t>
      </w:r>
    </w:p>
    <w:p w14:paraId="33B8346A" w14:textId="7F06AC20" w:rsidR="001F677A" w:rsidRPr="00F2362B" w:rsidRDefault="001F677A" w:rsidP="00B423C3">
      <w:pPr>
        <w:pStyle w:val="Prrafodelista"/>
        <w:numPr>
          <w:ilvl w:val="0"/>
          <w:numId w:val="5"/>
        </w:numPr>
        <w:jc w:val="both"/>
        <w:rPr>
          <w:rFonts w:ascii="Garamond" w:hAnsi="Garamond"/>
          <w:sz w:val="22"/>
          <w:szCs w:val="22"/>
          <w:lang w:val="es-CO"/>
        </w:rPr>
      </w:pPr>
      <w:r w:rsidRPr="00F2362B">
        <w:rPr>
          <w:rFonts w:ascii="Garamond" w:hAnsi="Garamond"/>
          <w:sz w:val="22"/>
          <w:szCs w:val="22"/>
          <w:lang w:val="es-CO"/>
        </w:rPr>
        <w:t xml:space="preserve">Beneficio por ser trabajador asociado, tener pago por trabajo </w:t>
      </w:r>
      <w:proofErr w:type="spellStart"/>
      <w:r w:rsidRPr="00F2362B">
        <w:rPr>
          <w:rFonts w:ascii="Garamond" w:hAnsi="Garamond"/>
          <w:sz w:val="22"/>
          <w:szCs w:val="22"/>
          <w:lang w:val="es-CO"/>
        </w:rPr>
        <w:t>autogestional</w:t>
      </w:r>
      <w:proofErr w:type="spellEnd"/>
      <w:r w:rsidRPr="00F2362B">
        <w:rPr>
          <w:rFonts w:ascii="Garamond" w:hAnsi="Garamond"/>
          <w:sz w:val="22"/>
          <w:szCs w:val="22"/>
          <w:lang w:val="es-CO"/>
        </w:rPr>
        <w:t>. Compensación semestral, anual y de descanso</w:t>
      </w:r>
    </w:p>
    <w:p w14:paraId="3EFF89DC" w14:textId="77777777" w:rsidR="00B423C3" w:rsidRPr="00F2362B" w:rsidRDefault="00B423C3" w:rsidP="00B423C3">
      <w:pPr>
        <w:pStyle w:val="Prrafodelista"/>
        <w:jc w:val="both"/>
        <w:rPr>
          <w:rFonts w:ascii="Garamond" w:hAnsi="Garamond"/>
          <w:b/>
          <w:bCs/>
          <w:sz w:val="22"/>
          <w:szCs w:val="22"/>
          <w:lang w:val="es-CO"/>
        </w:rPr>
      </w:pPr>
    </w:p>
    <w:p w14:paraId="1107FA4C" w14:textId="5BBDA64B" w:rsidR="00A67587" w:rsidRPr="00F2362B" w:rsidRDefault="00A67587" w:rsidP="00A67587">
      <w:pPr>
        <w:pStyle w:val="Prrafodelista"/>
        <w:numPr>
          <w:ilvl w:val="0"/>
          <w:numId w:val="1"/>
        </w:numPr>
        <w:jc w:val="both"/>
        <w:rPr>
          <w:rFonts w:ascii="Garamond" w:hAnsi="Garamond"/>
          <w:b/>
          <w:bCs/>
          <w:sz w:val="22"/>
          <w:szCs w:val="22"/>
          <w:lang w:val="es-CO"/>
        </w:rPr>
      </w:pPr>
      <w:proofErr w:type="spellStart"/>
      <w:r w:rsidRPr="00F2362B">
        <w:rPr>
          <w:rFonts w:ascii="Garamond" w:hAnsi="Garamond"/>
          <w:b/>
          <w:bCs/>
          <w:sz w:val="22"/>
          <w:szCs w:val="22"/>
          <w:lang w:val="es-CO"/>
        </w:rPr>
        <w:t>Rep</w:t>
      </w:r>
      <w:proofErr w:type="spellEnd"/>
      <w:r w:rsidRPr="00F2362B">
        <w:rPr>
          <w:rFonts w:ascii="Garamond" w:hAnsi="Garamond"/>
          <w:b/>
          <w:bCs/>
          <w:sz w:val="22"/>
          <w:szCs w:val="22"/>
          <w:lang w:val="es-CO"/>
        </w:rPr>
        <w:t xml:space="preserve"> de Guardianes</w:t>
      </w:r>
      <w:r w:rsidR="00EF73DD" w:rsidRPr="00F2362B">
        <w:rPr>
          <w:rFonts w:ascii="Garamond" w:hAnsi="Garamond"/>
          <w:b/>
          <w:bCs/>
          <w:sz w:val="22"/>
          <w:szCs w:val="22"/>
          <w:lang w:val="es-CO"/>
        </w:rPr>
        <w:t xml:space="preserve"> – se desiste</w:t>
      </w:r>
    </w:p>
    <w:p w14:paraId="2EEBDFE9" w14:textId="77777777" w:rsidR="00EF73DD" w:rsidRPr="00F2362B" w:rsidRDefault="00EF73DD" w:rsidP="00EF73DD">
      <w:pPr>
        <w:pStyle w:val="Prrafodelista"/>
        <w:rPr>
          <w:rFonts w:ascii="Garamond" w:hAnsi="Garamond"/>
          <w:b/>
          <w:bCs/>
          <w:sz w:val="22"/>
          <w:szCs w:val="22"/>
          <w:lang w:val="es-CO"/>
        </w:rPr>
      </w:pPr>
    </w:p>
    <w:p w14:paraId="13FB68B0" w14:textId="589978DA" w:rsidR="00EF73DD" w:rsidRPr="00F2362B" w:rsidRDefault="00EF73DD" w:rsidP="00A67587">
      <w:pPr>
        <w:pStyle w:val="Prrafodelista"/>
        <w:numPr>
          <w:ilvl w:val="0"/>
          <w:numId w:val="1"/>
        </w:numPr>
        <w:jc w:val="both"/>
        <w:rPr>
          <w:rFonts w:ascii="Garamond" w:hAnsi="Garamond"/>
          <w:b/>
          <w:bCs/>
          <w:sz w:val="22"/>
          <w:szCs w:val="22"/>
          <w:lang w:val="es-CO"/>
        </w:rPr>
      </w:pPr>
      <w:r w:rsidRPr="00F2362B">
        <w:rPr>
          <w:rFonts w:ascii="Garamond" w:hAnsi="Garamond"/>
          <w:b/>
          <w:bCs/>
          <w:sz w:val="22"/>
          <w:szCs w:val="22"/>
          <w:lang w:val="es-CO"/>
        </w:rPr>
        <w:t>Testigo Luis Eduardo Duque (pedido por demandante)</w:t>
      </w:r>
    </w:p>
    <w:p w14:paraId="251BB509" w14:textId="77777777" w:rsidR="00EF73DD" w:rsidRPr="00F2362B" w:rsidRDefault="00EF73DD" w:rsidP="00EF73DD">
      <w:pPr>
        <w:pStyle w:val="Prrafodelista"/>
        <w:rPr>
          <w:rFonts w:ascii="Garamond" w:hAnsi="Garamond"/>
          <w:b/>
          <w:bCs/>
          <w:sz w:val="22"/>
          <w:szCs w:val="22"/>
          <w:lang w:val="es-CO"/>
        </w:rPr>
      </w:pPr>
    </w:p>
    <w:p w14:paraId="684576F8" w14:textId="71C6295C" w:rsidR="00EF73DD" w:rsidRPr="00F2362B" w:rsidRDefault="00EF73DD" w:rsidP="00EF73DD">
      <w:pPr>
        <w:pStyle w:val="Prrafodelista"/>
        <w:numPr>
          <w:ilvl w:val="0"/>
          <w:numId w:val="3"/>
        </w:numPr>
        <w:jc w:val="both"/>
        <w:rPr>
          <w:rFonts w:ascii="Garamond" w:hAnsi="Garamond"/>
          <w:b/>
          <w:bCs/>
          <w:sz w:val="22"/>
          <w:szCs w:val="22"/>
          <w:lang w:val="es-CO"/>
        </w:rPr>
      </w:pPr>
      <w:proofErr w:type="spellStart"/>
      <w:r w:rsidRPr="00F2362B">
        <w:rPr>
          <w:rFonts w:ascii="Garamond" w:hAnsi="Garamond"/>
          <w:sz w:val="22"/>
          <w:szCs w:val="22"/>
          <w:lang w:val="es-CO"/>
        </w:rPr>
        <w:t>Bahcil</w:t>
      </w:r>
      <w:r w:rsidR="00FD7889" w:rsidRPr="00F2362B">
        <w:rPr>
          <w:rFonts w:ascii="Garamond" w:hAnsi="Garamond"/>
          <w:sz w:val="22"/>
          <w:szCs w:val="22"/>
          <w:lang w:val="es-CO"/>
        </w:rPr>
        <w:t>l</w:t>
      </w:r>
      <w:r w:rsidRPr="00F2362B">
        <w:rPr>
          <w:rFonts w:ascii="Garamond" w:hAnsi="Garamond"/>
          <w:sz w:val="22"/>
          <w:szCs w:val="22"/>
          <w:lang w:val="es-CO"/>
        </w:rPr>
        <w:t>er</w:t>
      </w:r>
      <w:proofErr w:type="spellEnd"/>
    </w:p>
    <w:p w14:paraId="15400294" w14:textId="0F6F6AE1" w:rsidR="00EF73DD" w:rsidRPr="00F2362B" w:rsidRDefault="00EF73DD" w:rsidP="00EF73DD">
      <w:pPr>
        <w:pStyle w:val="Prrafodelista"/>
        <w:numPr>
          <w:ilvl w:val="0"/>
          <w:numId w:val="3"/>
        </w:numPr>
        <w:jc w:val="both"/>
        <w:rPr>
          <w:rFonts w:ascii="Garamond" w:hAnsi="Garamond"/>
          <w:b/>
          <w:bCs/>
          <w:sz w:val="22"/>
          <w:szCs w:val="22"/>
          <w:lang w:val="es-CO"/>
        </w:rPr>
      </w:pPr>
      <w:r w:rsidRPr="00F2362B">
        <w:rPr>
          <w:rFonts w:ascii="Garamond" w:hAnsi="Garamond"/>
          <w:sz w:val="22"/>
          <w:szCs w:val="22"/>
          <w:lang w:val="es-CO"/>
        </w:rPr>
        <w:t>Amigo del demandante</w:t>
      </w:r>
    </w:p>
    <w:p w14:paraId="12BE2EF2" w14:textId="02F5F277" w:rsidR="00EF73DD" w:rsidRPr="00F2362B" w:rsidRDefault="00EF73DD" w:rsidP="00EF73DD">
      <w:pPr>
        <w:pStyle w:val="Prrafodelista"/>
        <w:numPr>
          <w:ilvl w:val="0"/>
          <w:numId w:val="3"/>
        </w:numPr>
        <w:jc w:val="both"/>
        <w:rPr>
          <w:rFonts w:ascii="Garamond" w:hAnsi="Garamond"/>
          <w:b/>
          <w:bCs/>
          <w:sz w:val="22"/>
          <w:szCs w:val="22"/>
          <w:lang w:val="es-CO"/>
        </w:rPr>
      </w:pPr>
      <w:r w:rsidRPr="00F2362B">
        <w:rPr>
          <w:rFonts w:ascii="Garamond" w:hAnsi="Garamond"/>
          <w:sz w:val="22"/>
          <w:szCs w:val="22"/>
          <w:lang w:val="es-CO"/>
        </w:rPr>
        <w:t>Vivo en Unión libre</w:t>
      </w:r>
    </w:p>
    <w:p w14:paraId="30637914" w14:textId="2C4059FA" w:rsidR="00EF73DD" w:rsidRPr="00F2362B" w:rsidRDefault="00EF73DD" w:rsidP="00EF73DD">
      <w:pPr>
        <w:pStyle w:val="Prrafodelista"/>
        <w:numPr>
          <w:ilvl w:val="0"/>
          <w:numId w:val="3"/>
        </w:numPr>
        <w:jc w:val="both"/>
        <w:rPr>
          <w:rFonts w:ascii="Garamond" w:hAnsi="Garamond"/>
          <w:b/>
          <w:bCs/>
          <w:sz w:val="22"/>
          <w:szCs w:val="22"/>
          <w:lang w:val="es-CO"/>
        </w:rPr>
      </w:pPr>
      <w:r w:rsidRPr="00F2362B">
        <w:rPr>
          <w:rFonts w:ascii="Garamond" w:hAnsi="Garamond"/>
          <w:sz w:val="22"/>
          <w:szCs w:val="22"/>
          <w:lang w:val="es-CO"/>
        </w:rPr>
        <w:t>Trabajé para STARCOOP (2010 al 2014) y para Guardianes (2014-2016)</w:t>
      </w:r>
    </w:p>
    <w:p w14:paraId="249F8CBD" w14:textId="2D3CEAD4" w:rsidR="00FD7889" w:rsidRPr="00F2362B" w:rsidRDefault="00EF73DD" w:rsidP="00FD7889">
      <w:pPr>
        <w:pStyle w:val="Prrafodelista"/>
        <w:numPr>
          <w:ilvl w:val="0"/>
          <w:numId w:val="3"/>
        </w:numPr>
        <w:jc w:val="both"/>
        <w:rPr>
          <w:rFonts w:ascii="Garamond" w:hAnsi="Garamond"/>
          <w:b/>
          <w:bCs/>
          <w:sz w:val="22"/>
          <w:szCs w:val="22"/>
          <w:lang w:val="es-CO"/>
        </w:rPr>
      </w:pPr>
      <w:r w:rsidRPr="00F2362B">
        <w:rPr>
          <w:rFonts w:ascii="Garamond" w:hAnsi="Garamond"/>
          <w:sz w:val="22"/>
          <w:szCs w:val="22"/>
          <w:lang w:val="es-CO"/>
        </w:rPr>
        <w:t xml:space="preserve">Las tiene demandadas </w:t>
      </w:r>
      <w:r w:rsidR="00BC2891" w:rsidRPr="00F2362B">
        <w:rPr>
          <w:rFonts w:ascii="Garamond" w:hAnsi="Garamond"/>
          <w:sz w:val="22"/>
          <w:szCs w:val="22"/>
          <w:lang w:val="es-CO"/>
        </w:rPr>
        <w:t xml:space="preserve">con el mismo doctor Hermes </w:t>
      </w:r>
    </w:p>
    <w:p w14:paraId="33A1ED55" w14:textId="48AFBEE7"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 xml:space="preserve">Tipo de contrato: </w:t>
      </w:r>
      <w:proofErr w:type="spellStart"/>
      <w:r w:rsidRPr="00F2362B">
        <w:rPr>
          <w:rFonts w:ascii="Garamond" w:hAnsi="Garamond"/>
          <w:sz w:val="22"/>
          <w:szCs w:val="22"/>
          <w:lang w:val="es-CO"/>
        </w:rPr>
        <w:t>indefinidio</w:t>
      </w:r>
      <w:proofErr w:type="spellEnd"/>
      <w:r w:rsidRPr="00F2362B">
        <w:rPr>
          <w:rFonts w:ascii="Garamond" w:hAnsi="Garamond"/>
          <w:sz w:val="22"/>
          <w:szCs w:val="22"/>
          <w:lang w:val="es-CO"/>
        </w:rPr>
        <w:t xml:space="preserve"> pero nunca nos dieron copias</w:t>
      </w:r>
    </w:p>
    <w:p w14:paraId="37D2A94F" w14:textId="329E61E8"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Nunca se hizo curso de cooperativismo</w:t>
      </w:r>
    </w:p>
    <w:p w14:paraId="011ED8E0" w14:textId="5C936095"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Cuando es aceptado como trabajador? Desde que ingresó en el 2010.</w:t>
      </w:r>
    </w:p>
    <w:p w14:paraId="1CED2C3E" w14:textId="2DB847AC"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Participo de asamblea? -no, nunca hicieron</w:t>
      </w:r>
    </w:p>
    <w:p w14:paraId="11A26F99" w14:textId="584D7A59"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No fue nunca sancionado</w:t>
      </w:r>
    </w:p>
    <w:p w14:paraId="2F5B8DB6" w14:textId="44B1ABD4" w:rsidR="00FD7889" w:rsidRPr="00F2362B" w:rsidRDefault="00FD7889"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Quien era encargada de suministrarles la progr</w:t>
      </w:r>
      <w:r w:rsidR="005E201D" w:rsidRPr="00F2362B">
        <w:rPr>
          <w:rFonts w:ascii="Garamond" w:hAnsi="Garamond"/>
          <w:sz w:val="22"/>
          <w:szCs w:val="22"/>
          <w:lang w:val="es-CO"/>
        </w:rPr>
        <w:t>amación de turnos? – no me acuerdo quien era el programador de la empresa. OBJETO</w:t>
      </w:r>
    </w:p>
    <w:p w14:paraId="02DC6EAC" w14:textId="77777777" w:rsidR="005E201D" w:rsidRPr="00F2362B" w:rsidRDefault="005E201D"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JUEZ PREGUNTA - Por qué sabe qué tipo de contrato firmó y si hizo o no el curso? – porque somos compañeros de trabajos, teníamos el mismo puesto.</w:t>
      </w:r>
    </w:p>
    <w:p w14:paraId="6B609581" w14:textId="5E18088E" w:rsidR="005E201D" w:rsidRPr="00F2362B" w:rsidRDefault="005E201D" w:rsidP="00FD7889">
      <w:pPr>
        <w:pStyle w:val="Prrafodelista"/>
        <w:numPr>
          <w:ilvl w:val="0"/>
          <w:numId w:val="3"/>
        </w:numPr>
        <w:jc w:val="both"/>
        <w:rPr>
          <w:rFonts w:ascii="Garamond" w:hAnsi="Garamond"/>
          <w:sz w:val="22"/>
          <w:szCs w:val="22"/>
          <w:lang w:val="es-CO"/>
        </w:rPr>
      </w:pPr>
      <w:r w:rsidRPr="00F2362B">
        <w:rPr>
          <w:rFonts w:ascii="Garamond" w:hAnsi="Garamond"/>
          <w:sz w:val="22"/>
          <w:szCs w:val="22"/>
          <w:lang w:val="es-CO"/>
        </w:rPr>
        <w:t xml:space="preserve">Fue sancionado y por quien. – no se </w:t>
      </w:r>
    </w:p>
    <w:p w14:paraId="714A8743" w14:textId="7AB73705" w:rsidR="00FD7889" w:rsidRPr="00F2362B" w:rsidRDefault="00FD7889" w:rsidP="00FD7889">
      <w:pPr>
        <w:jc w:val="both"/>
        <w:rPr>
          <w:rFonts w:ascii="Garamond" w:hAnsi="Garamond"/>
          <w:sz w:val="22"/>
          <w:szCs w:val="22"/>
        </w:rPr>
      </w:pPr>
    </w:p>
    <w:p w14:paraId="04C4900F" w14:textId="75417AC1" w:rsidR="00795F1A" w:rsidRPr="00F2362B" w:rsidRDefault="00795F1A" w:rsidP="00FD7889">
      <w:pPr>
        <w:jc w:val="both"/>
        <w:rPr>
          <w:rFonts w:ascii="Garamond" w:hAnsi="Garamond"/>
          <w:sz w:val="22"/>
          <w:szCs w:val="22"/>
        </w:rPr>
      </w:pPr>
      <w:r w:rsidRPr="00F2362B">
        <w:rPr>
          <w:rFonts w:ascii="Garamond" w:hAnsi="Garamond"/>
          <w:sz w:val="22"/>
          <w:szCs w:val="22"/>
        </w:rPr>
        <w:t>PREGUNTAS GONZALEZ</w:t>
      </w:r>
      <w:r w:rsidR="007971F4" w:rsidRPr="00F2362B">
        <w:rPr>
          <w:rFonts w:ascii="Garamond" w:hAnsi="Garamond"/>
          <w:sz w:val="22"/>
          <w:szCs w:val="22"/>
        </w:rPr>
        <w:t xml:space="preserve"> (STARCOPP)</w:t>
      </w:r>
      <w:r w:rsidRPr="00F2362B">
        <w:rPr>
          <w:rFonts w:ascii="Garamond" w:hAnsi="Garamond"/>
          <w:sz w:val="22"/>
          <w:szCs w:val="22"/>
        </w:rPr>
        <w:t>:</w:t>
      </w:r>
    </w:p>
    <w:p w14:paraId="38247345" w14:textId="070CAFAB" w:rsidR="00795F1A" w:rsidRPr="00F2362B" w:rsidRDefault="00795F1A" w:rsidP="00795F1A">
      <w:pPr>
        <w:pStyle w:val="Prrafodelista"/>
        <w:numPr>
          <w:ilvl w:val="0"/>
          <w:numId w:val="3"/>
        </w:numPr>
        <w:jc w:val="both"/>
        <w:rPr>
          <w:rFonts w:ascii="Garamond" w:hAnsi="Garamond"/>
          <w:sz w:val="22"/>
          <w:szCs w:val="22"/>
        </w:rPr>
      </w:pPr>
      <w:r w:rsidRPr="00F2362B">
        <w:rPr>
          <w:rFonts w:ascii="Garamond" w:hAnsi="Garamond"/>
          <w:sz w:val="22"/>
          <w:szCs w:val="22"/>
        </w:rPr>
        <w:t xml:space="preserve">La misma empresa </w:t>
      </w:r>
      <w:proofErr w:type="spellStart"/>
      <w:r w:rsidRPr="00F2362B">
        <w:rPr>
          <w:rFonts w:ascii="Garamond" w:hAnsi="Garamond"/>
          <w:sz w:val="22"/>
          <w:szCs w:val="22"/>
        </w:rPr>
        <w:t>Starcoop</w:t>
      </w:r>
      <w:proofErr w:type="spellEnd"/>
      <w:r w:rsidRPr="00F2362B">
        <w:rPr>
          <w:rFonts w:ascii="Garamond" w:hAnsi="Garamond"/>
          <w:sz w:val="22"/>
          <w:szCs w:val="22"/>
        </w:rPr>
        <w:t xml:space="preserve"> los obligó porque sino, se quedaban sin trabajo.</w:t>
      </w:r>
    </w:p>
    <w:p w14:paraId="0CBBF656" w14:textId="460B7D9F" w:rsidR="00795F1A" w:rsidRPr="00F2362B" w:rsidRDefault="00795F1A" w:rsidP="00795F1A">
      <w:pPr>
        <w:jc w:val="both"/>
        <w:rPr>
          <w:rFonts w:ascii="Garamond" w:hAnsi="Garamond"/>
          <w:sz w:val="22"/>
          <w:szCs w:val="22"/>
        </w:rPr>
      </w:pPr>
    </w:p>
    <w:p w14:paraId="41DF28CF" w14:textId="2586720F" w:rsidR="00795F1A" w:rsidRPr="00F2362B" w:rsidRDefault="00795F1A" w:rsidP="00795F1A">
      <w:pPr>
        <w:jc w:val="both"/>
        <w:rPr>
          <w:rFonts w:ascii="Garamond" w:hAnsi="Garamond"/>
          <w:sz w:val="22"/>
          <w:szCs w:val="22"/>
        </w:rPr>
      </w:pPr>
      <w:r w:rsidRPr="00F2362B">
        <w:rPr>
          <w:rFonts w:ascii="Garamond" w:hAnsi="Garamond"/>
          <w:sz w:val="22"/>
          <w:szCs w:val="22"/>
        </w:rPr>
        <w:t>PREGUNTAS EMCALI:</w:t>
      </w:r>
    </w:p>
    <w:p w14:paraId="31D25E33" w14:textId="48FFCA79" w:rsidR="00795F1A" w:rsidRPr="00F2362B" w:rsidRDefault="00795F1A" w:rsidP="00795F1A">
      <w:pPr>
        <w:pStyle w:val="Prrafodelista"/>
        <w:numPr>
          <w:ilvl w:val="0"/>
          <w:numId w:val="3"/>
        </w:numPr>
        <w:jc w:val="both"/>
        <w:rPr>
          <w:rFonts w:ascii="Garamond" w:hAnsi="Garamond"/>
          <w:sz w:val="22"/>
          <w:szCs w:val="22"/>
        </w:rPr>
      </w:pPr>
      <w:r w:rsidRPr="00F2362B">
        <w:rPr>
          <w:rFonts w:ascii="Garamond" w:hAnsi="Garamond"/>
          <w:sz w:val="22"/>
          <w:szCs w:val="22"/>
        </w:rPr>
        <w:t>En alguna oportunidad firmó contrato con EMCALI? – no</w:t>
      </w:r>
    </w:p>
    <w:p w14:paraId="0EC344B1" w14:textId="70B3D626" w:rsidR="00795F1A" w:rsidRPr="00F2362B" w:rsidRDefault="00795F1A" w:rsidP="00795F1A">
      <w:pPr>
        <w:pStyle w:val="Prrafodelista"/>
        <w:numPr>
          <w:ilvl w:val="0"/>
          <w:numId w:val="3"/>
        </w:numPr>
        <w:jc w:val="both"/>
        <w:rPr>
          <w:rFonts w:ascii="Garamond" w:hAnsi="Garamond"/>
          <w:sz w:val="22"/>
          <w:szCs w:val="22"/>
        </w:rPr>
      </w:pPr>
      <w:r w:rsidRPr="00F2362B">
        <w:rPr>
          <w:rFonts w:ascii="Garamond" w:hAnsi="Garamond"/>
          <w:sz w:val="22"/>
          <w:szCs w:val="22"/>
        </w:rPr>
        <w:t>Recibió pago de EMCALI? – No.</w:t>
      </w:r>
    </w:p>
    <w:p w14:paraId="4571A5B3" w14:textId="77777777" w:rsidR="00795F1A" w:rsidRPr="00F2362B" w:rsidRDefault="00795F1A" w:rsidP="00FD7889">
      <w:pPr>
        <w:jc w:val="both"/>
        <w:rPr>
          <w:rFonts w:ascii="Garamond" w:hAnsi="Garamond"/>
          <w:sz w:val="22"/>
          <w:szCs w:val="22"/>
        </w:rPr>
      </w:pPr>
    </w:p>
    <w:p w14:paraId="6C20BC20" w14:textId="77777777" w:rsidR="002979B1" w:rsidRPr="00F2362B" w:rsidRDefault="002979B1" w:rsidP="00FD7889">
      <w:pPr>
        <w:jc w:val="both"/>
        <w:rPr>
          <w:rFonts w:ascii="Garamond" w:hAnsi="Garamond"/>
          <w:sz w:val="22"/>
          <w:szCs w:val="22"/>
        </w:rPr>
      </w:pPr>
      <w:r w:rsidRPr="00F2362B">
        <w:rPr>
          <w:rFonts w:ascii="Garamond" w:hAnsi="Garamond"/>
          <w:sz w:val="22"/>
          <w:szCs w:val="22"/>
        </w:rPr>
        <w:t>PREGUNTAS NUESTRAS</w:t>
      </w:r>
    </w:p>
    <w:p w14:paraId="690E6287" w14:textId="77777777" w:rsidR="002979B1" w:rsidRPr="00F2362B" w:rsidRDefault="002979B1" w:rsidP="00FD7889">
      <w:pPr>
        <w:jc w:val="both"/>
        <w:rPr>
          <w:rFonts w:ascii="Garamond" w:hAnsi="Garamond"/>
          <w:sz w:val="22"/>
          <w:szCs w:val="22"/>
        </w:rPr>
      </w:pPr>
    </w:p>
    <w:p w14:paraId="5C013F12" w14:textId="77777777" w:rsidR="002979B1" w:rsidRPr="00F2362B" w:rsidRDefault="00795F1A" w:rsidP="005E201D">
      <w:pPr>
        <w:pStyle w:val="Prrafodelista"/>
        <w:numPr>
          <w:ilvl w:val="0"/>
          <w:numId w:val="3"/>
        </w:numPr>
        <w:jc w:val="both"/>
        <w:rPr>
          <w:rFonts w:ascii="Garamond" w:hAnsi="Garamond"/>
          <w:sz w:val="22"/>
          <w:szCs w:val="22"/>
        </w:rPr>
      </w:pPr>
      <w:r w:rsidRPr="00F2362B">
        <w:rPr>
          <w:rFonts w:ascii="Garamond" w:hAnsi="Garamond"/>
          <w:sz w:val="22"/>
          <w:szCs w:val="22"/>
        </w:rPr>
        <w:t xml:space="preserve">Cuando el juez le preguntó por qué sabía asuntos del señor </w:t>
      </w:r>
      <w:proofErr w:type="spellStart"/>
      <w:r w:rsidRPr="00F2362B">
        <w:rPr>
          <w:rFonts w:ascii="Garamond" w:hAnsi="Garamond"/>
          <w:sz w:val="22"/>
          <w:szCs w:val="22"/>
        </w:rPr>
        <w:t>Ruber</w:t>
      </w:r>
      <w:proofErr w:type="spellEnd"/>
      <w:r w:rsidRPr="00F2362B">
        <w:rPr>
          <w:rFonts w:ascii="Garamond" w:hAnsi="Garamond"/>
          <w:sz w:val="22"/>
          <w:szCs w:val="22"/>
        </w:rPr>
        <w:t xml:space="preserve"> contestó “</w:t>
      </w:r>
      <w:r w:rsidR="005E201D" w:rsidRPr="00F2362B">
        <w:rPr>
          <w:rFonts w:ascii="Garamond" w:hAnsi="Garamond"/>
          <w:sz w:val="22"/>
          <w:szCs w:val="22"/>
          <w:lang w:val="es-CO"/>
        </w:rPr>
        <w:t>Estuvimos juntos en este proceso</w:t>
      </w:r>
      <w:r w:rsidRPr="00F2362B">
        <w:rPr>
          <w:rFonts w:ascii="Garamond" w:hAnsi="Garamond"/>
          <w:sz w:val="22"/>
          <w:szCs w:val="22"/>
        </w:rPr>
        <w:t>”</w:t>
      </w:r>
      <w:r w:rsidR="005E201D" w:rsidRPr="00F2362B">
        <w:rPr>
          <w:rFonts w:ascii="Garamond" w:hAnsi="Garamond"/>
          <w:sz w:val="22"/>
          <w:szCs w:val="22"/>
          <w:lang w:val="es-CO"/>
        </w:rPr>
        <w:t xml:space="preserve">. A qué se refiere? – </w:t>
      </w:r>
      <w:r w:rsidR="002979B1" w:rsidRPr="00F2362B">
        <w:rPr>
          <w:rFonts w:ascii="Garamond" w:hAnsi="Garamond"/>
          <w:sz w:val="22"/>
          <w:szCs w:val="22"/>
        </w:rPr>
        <w:t xml:space="preserve">en el proceso de </w:t>
      </w:r>
      <w:proofErr w:type="spellStart"/>
      <w:r w:rsidR="002979B1" w:rsidRPr="00F2362B">
        <w:rPr>
          <w:rFonts w:ascii="Garamond" w:hAnsi="Garamond"/>
          <w:sz w:val="22"/>
          <w:szCs w:val="22"/>
        </w:rPr>
        <w:t>incoporación</w:t>
      </w:r>
      <w:proofErr w:type="spellEnd"/>
      <w:r w:rsidR="002979B1" w:rsidRPr="00F2362B">
        <w:rPr>
          <w:rFonts w:ascii="Garamond" w:hAnsi="Garamond"/>
          <w:sz w:val="22"/>
          <w:szCs w:val="22"/>
        </w:rPr>
        <w:t xml:space="preserve"> de la empresa, compañeros de puesto.</w:t>
      </w:r>
    </w:p>
    <w:p w14:paraId="6BB8635C" w14:textId="77777777" w:rsidR="002979B1" w:rsidRPr="00F2362B" w:rsidRDefault="002979B1" w:rsidP="005E201D">
      <w:pPr>
        <w:pStyle w:val="Prrafodelista"/>
        <w:numPr>
          <w:ilvl w:val="0"/>
          <w:numId w:val="3"/>
        </w:numPr>
        <w:jc w:val="both"/>
        <w:rPr>
          <w:rFonts w:ascii="Garamond" w:hAnsi="Garamond"/>
          <w:sz w:val="22"/>
          <w:szCs w:val="22"/>
        </w:rPr>
      </w:pPr>
    </w:p>
    <w:p w14:paraId="49E8DB82" w14:textId="688BA7EB" w:rsidR="005E201D" w:rsidRPr="00F2362B" w:rsidRDefault="00795F1A" w:rsidP="005E201D">
      <w:pPr>
        <w:pStyle w:val="Prrafodelista"/>
        <w:numPr>
          <w:ilvl w:val="0"/>
          <w:numId w:val="3"/>
        </w:numPr>
        <w:jc w:val="both"/>
        <w:rPr>
          <w:rFonts w:ascii="Garamond" w:hAnsi="Garamond"/>
          <w:sz w:val="22"/>
          <w:szCs w:val="22"/>
        </w:rPr>
      </w:pPr>
      <w:r w:rsidRPr="00F2362B">
        <w:rPr>
          <w:rFonts w:ascii="Garamond" w:hAnsi="Garamond"/>
          <w:sz w:val="22"/>
          <w:szCs w:val="22"/>
        </w:rPr>
        <w:t xml:space="preserve">También dijo  “No nos dieron copias”, “a ninguno nos dejaron leer documentos”, “nos obligaron”. Con todas </w:t>
      </w:r>
      <w:r w:rsidRPr="00F2362B">
        <w:rPr>
          <w:rFonts w:ascii="Garamond" w:hAnsi="Garamond"/>
          <w:color w:val="000000" w:themeColor="text1"/>
          <w:sz w:val="22"/>
          <w:szCs w:val="22"/>
        </w:rPr>
        <w:t xml:space="preserve">las respuestas su señoría es evidente la </w:t>
      </w:r>
      <w:r w:rsidR="005E201D" w:rsidRPr="00F2362B">
        <w:rPr>
          <w:rFonts w:ascii="Garamond" w:hAnsi="Garamond"/>
          <w:color w:val="000000" w:themeColor="text1"/>
          <w:sz w:val="22"/>
          <w:szCs w:val="22"/>
          <w:lang w:val="es-CO"/>
        </w:rPr>
        <w:t>IMPARCIALIDAD DEL TESTIGO</w:t>
      </w:r>
      <w:r w:rsidRPr="00F2362B">
        <w:rPr>
          <w:rFonts w:ascii="Garamond" w:hAnsi="Garamond"/>
          <w:color w:val="000000" w:themeColor="text1"/>
          <w:sz w:val="22"/>
          <w:szCs w:val="22"/>
        </w:rPr>
        <w:t xml:space="preserve"> y tacho ello.</w:t>
      </w:r>
      <w:r w:rsidR="002979B1" w:rsidRPr="00F2362B">
        <w:rPr>
          <w:rFonts w:ascii="Garamond" w:hAnsi="Garamond"/>
          <w:color w:val="000000" w:themeColor="text1"/>
          <w:sz w:val="22"/>
          <w:szCs w:val="22"/>
        </w:rPr>
        <w:t xml:space="preserve"> </w:t>
      </w:r>
      <w:r w:rsidRPr="00F2362B">
        <w:rPr>
          <w:rFonts w:ascii="Garamond" w:hAnsi="Garamond"/>
          <w:color w:val="000000" w:themeColor="text1"/>
          <w:sz w:val="22"/>
          <w:szCs w:val="22"/>
        </w:rPr>
        <w:t xml:space="preserve">Por lo que </w:t>
      </w:r>
      <w:r w:rsidR="005E201D" w:rsidRPr="00F2362B">
        <w:rPr>
          <w:rFonts w:ascii="Garamond" w:hAnsi="Garamond"/>
          <w:color w:val="000000" w:themeColor="text1"/>
          <w:sz w:val="22"/>
          <w:szCs w:val="22"/>
        </w:rPr>
        <w:t xml:space="preserve">Manifiesto al H. Despacho </w:t>
      </w:r>
      <w:r w:rsidRPr="00F2362B">
        <w:rPr>
          <w:rFonts w:ascii="Garamond" w:hAnsi="Garamond"/>
          <w:color w:val="000000" w:themeColor="text1"/>
          <w:sz w:val="22"/>
          <w:szCs w:val="22"/>
        </w:rPr>
        <w:t>las</w:t>
      </w:r>
      <w:r w:rsidR="005E201D" w:rsidRPr="00F2362B">
        <w:rPr>
          <w:rFonts w:ascii="Garamond" w:hAnsi="Garamond"/>
          <w:color w:val="000000" w:themeColor="text1"/>
          <w:sz w:val="22"/>
          <w:szCs w:val="22"/>
        </w:rPr>
        <w:t xml:space="preserve"> circunstancias que afecten su credibilidad o imparcialidad, en razón de parentesco, dependencias, sentimientos o interés en relación con las partes o sus apoderados, antecedentes personales u otras causas</w:t>
      </w:r>
      <w:r w:rsidRPr="00F2362B">
        <w:rPr>
          <w:rFonts w:ascii="Garamond" w:hAnsi="Garamond"/>
          <w:color w:val="000000" w:themeColor="text1"/>
          <w:sz w:val="22"/>
          <w:szCs w:val="22"/>
        </w:rPr>
        <w:t>, cuestionándose</w:t>
      </w:r>
      <w:r w:rsidR="005E201D" w:rsidRPr="00F2362B">
        <w:rPr>
          <w:rFonts w:ascii="Garamond" w:hAnsi="Garamond"/>
          <w:color w:val="000000" w:themeColor="text1"/>
          <w:sz w:val="22"/>
          <w:szCs w:val="22"/>
        </w:rPr>
        <w:t xml:space="preserve"> la v</w:t>
      </w:r>
      <w:r w:rsidR="005E201D" w:rsidRPr="00F2362B">
        <w:rPr>
          <w:rFonts w:ascii="Garamond" w:hAnsi="Garamond" w:cs="Arial"/>
          <w:color w:val="000000" w:themeColor="text1"/>
          <w:sz w:val="22"/>
          <w:szCs w:val="22"/>
          <w:shd w:val="clear" w:color="auto" w:fill="FFFFFF"/>
        </w:rPr>
        <w:t>erosimilitud o credibilidad de su testimonio.</w:t>
      </w:r>
      <w:r w:rsidR="002979B1" w:rsidRPr="00F2362B">
        <w:rPr>
          <w:rFonts w:ascii="Garamond" w:hAnsi="Garamond" w:cs="Arial"/>
          <w:color w:val="000000" w:themeColor="text1"/>
          <w:sz w:val="22"/>
          <w:szCs w:val="22"/>
          <w:shd w:val="clear" w:color="auto" w:fill="FFFFFF"/>
        </w:rPr>
        <w:t xml:space="preserve"> JUEZ DICE QUE NO ES ESTA LA OPORTUNIDAD.</w:t>
      </w:r>
    </w:p>
    <w:p w14:paraId="261044D0" w14:textId="592CAE89" w:rsidR="002979B1" w:rsidRPr="00F2362B" w:rsidRDefault="002979B1" w:rsidP="005E201D">
      <w:pPr>
        <w:jc w:val="both"/>
        <w:rPr>
          <w:rFonts w:ascii="Garamond" w:hAnsi="Garamond" w:cs="Arial"/>
          <w:color w:val="4472C4" w:themeColor="accent1"/>
          <w:sz w:val="22"/>
          <w:szCs w:val="22"/>
          <w:shd w:val="clear" w:color="auto" w:fill="FFFFFF"/>
        </w:rPr>
      </w:pPr>
    </w:p>
    <w:p w14:paraId="6804E9A6" w14:textId="6F8D2860" w:rsidR="002979B1" w:rsidRPr="00F2362B" w:rsidRDefault="002979B1" w:rsidP="002979B1">
      <w:pPr>
        <w:pStyle w:val="Prrafodelista"/>
        <w:numPr>
          <w:ilvl w:val="0"/>
          <w:numId w:val="1"/>
        </w:numPr>
        <w:jc w:val="both"/>
        <w:rPr>
          <w:rFonts w:ascii="Garamond" w:hAnsi="Garamond"/>
          <w:sz w:val="22"/>
          <w:szCs w:val="22"/>
          <w:lang w:val="es-CO"/>
        </w:rPr>
      </w:pPr>
      <w:r w:rsidRPr="00F2362B">
        <w:rPr>
          <w:rFonts w:ascii="Garamond" w:hAnsi="Garamond"/>
          <w:b/>
          <w:bCs/>
          <w:sz w:val="22"/>
          <w:szCs w:val="22"/>
          <w:lang w:val="es-CO"/>
        </w:rPr>
        <w:lastRenderedPageBreak/>
        <w:t xml:space="preserve">Interrogatorio </w:t>
      </w:r>
      <w:r w:rsidRPr="00F2362B">
        <w:rPr>
          <w:rFonts w:ascii="Garamond" w:hAnsi="Garamond"/>
          <w:b/>
          <w:bCs/>
          <w:sz w:val="22"/>
          <w:szCs w:val="22"/>
          <w:lang w:val="es-CO"/>
        </w:rPr>
        <w:t>Demandante</w:t>
      </w:r>
      <w:r w:rsidRPr="00F2362B">
        <w:rPr>
          <w:rFonts w:ascii="Garamond" w:hAnsi="Garamond"/>
          <w:b/>
          <w:bCs/>
          <w:sz w:val="22"/>
          <w:szCs w:val="22"/>
          <w:lang w:val="es-CO"/>
        </w:rPr>
        <w:t xml:space="preserve"> </w:t>
      </w:r>
      <w:r w:rsidRPr="00F2362B">
        <w:rPr>
          <w:rFonts w:ascii="Garamond" w:hAnsi="Garamond"/>
          <w:sz w:val="22"/>
          <w:szCs w:val="22"/>
          <w:lang w:val="es-CO"/>
        </w:rPr>
        <w:t xml:space="preserve">– El desorden se debe a que estaba teniendo problemas  </w:t>
      </w:r>
    </w:p>
    <w:p w14:paraId="1552CB03" w14:textId="33053E00" w:rsidR="002979B1" w:rsidRPr="00F2362B" w:rsidRDefault="002979B1" w:rsidP="002979B1">
      <w:pPr>
        <w:jc w:val="both"/>
        <w:rPr>
          <w:rFonts w:ascii="Garamond" w:hAnsi="Garamond"/>
          <w:sz w:val="22"/>
          <w:szCs w:val="22"/>
        </w:rPr>
      </w:pPr>
    </w:p>
    <w:p w14:paraId="584C24CA" w14:textId="1BDAD9E0" w:rsidR="00205BE7" w:rsidRPr="00F2362B" w:rsidRDefault="00205BE7" w:rsidP="00205BE7">
      <w:pPr>
        <w:pStyle w:val="Prrafodelista"/>
        <w:numPr>
          <w:ilvl w:val="0"/>
          <w:numId w:val="3"/>
        </w:numPr>
        <w:jc w:val="both"/>
        <w:rPr>
          <w:rFonts w:ascii="Garamond" w:hAnsi="Garamond"/>
          <w:sz w:val="22"/>
          <w:szCs w:val="22"/>
        </w:rPr>
      </w:pPr>
      <w:r w:rsidRPr="00F2362B">
        <w:rPr>
          <w:rFonts w:ascii="Garamond" w:hAnsi="Garamond"/>
          <w:sz w:val="22"/>
          <w:szCs w:val="22"/>
        </w:rPr>
        <w:t>Unión libre con Emperatriz</w:t>
      </w:r>
    </w:p>
    <w:p w14:paraId="472E394F" w14:textId="77777777" w:rsidR="00205BE7" w:rsidRPr="00F2362B" w:rsidRDefault="00205BE7" w:rsidP="00205BE7">
      <w:pPr>
        <w:pStyle w:val="Prrafodelista"/>
        <w:numPr>
          <w:ilvl w:val="0"/>
          <w:numId w:val="3"/>
        </w:numPr>
        <w:jc w:val="both"/>
        <w:rPr>
          <w:rFonts w:ascii="Garamond" w:hAnsi="Garamond"/>
          <w:sz w:val="22"/>
          <w:szCs w:val="22"/>
        </w:rPr>
      </w:pPr>
      <w:r w:rsidRPr="00F2362B">
        <w:rPr>
          <w:rFonts w:ascii="Garamond" w:hAnsi="Garamond"/>
          <w:sz w:val="22"/>
          <w:szCs w:val="22"/>
        </w:rPr>
        <w:t>Trabajo en seguridad privada</w:t>
      </w:r>
    </w:p>
    <w:p w14:paraId="1AF9C5B4" w14:textId="77777777" w:rsidR="00205BE7" w:rsidRPr="00F2362B" w:rsidRDefault="00205BE7" w:rsidP="00205BE7">
      <w:pPr>
        <w:pStyle w:val="Prrafodelista"/>
        <w:jc w:val="both"/>
        <w:rPr>
          <w:rFonts w:ascii="Garamond" w:hAnsi="Garamond"/>
          <w:sz w:val="22"/>
          <w:szCs w:val="22"/>
        </w:rPr>
      </w:pPr>
    </w:p>
    <w:p w14:paraId="651061A7" w14:textId="06077B2B" w:rsidR="00205BE7" w:rsidRPr="00F2362B" w:rsidRDefault="00205BE7" w:rsidP="00205BE7">
      <w:pPr>
        <w:pStyle w:val="Prrafodelista"/>
        <w:jc w:val="both"/>
        <w:rPr>
          <w:rFonts w:ascii="Garamond" w:hAnsi="Garamond"/>
          <w:sz w:val="22"/>
          <w:szCs w:val="22"/>
        </w:rPr>
      </w:pPr>
      <w:r w:rsidRPr="00F2362B">
        <w:rPr>
          <w:rFonts w:ascii="Garamond" w:hAnsi="Garamond"/>
          <w:sz w:val="22"/>
          <w:szCs w:val="22"/>
        </w:rPr>
        <w:t>PREGUNTAS</w:t>
      </w:r>
      <w:r w:rsidR="00F379E5" w:rsidRPr="00F2362B">
        <w:rPr>
          <w:rFonts w:ascii="Garamond" w:hAnsi="Garamond"/>
          <w:sz w:val="22"/>
          <w:szCs w:val="22"/>
        </w:rPr>
        <w:t xml:space="preserve"> STARCOOP</w:t>
      </w:r>
    </w:p>
    <w:p w14:paraId="36E51A70" w14:textId="3964A208" w:rsidR="005E201D" w:rsidRPr="00F2362B" w:rsidRDefault="005E201D" w:rsidP="00FD7889">
      <w:pPr>
        <w:jc w:val="both"/>
        <w:rPr>
          <w:rFonts w:ascii="Garamond" w:hAnsi="Garamond"/>
          <w:color w:val="000000" w:themeColor="text1"/>
          <w:sz w:val="22"/>
          <w:szCs w:val="22"/>
        </w:rPr>
      </w:pPr>
    </w:p>
    <w:p w14:paraId="6EF2C268" w14:textId="77777777"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¿Firmó el convenio asociativo? – no</w:t>
      </w:r>
    </w:p>
    <w:p w14:paraId="5B67ACBF" w14:textId="77777777"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 xml:space="preserve">¿Qué documentos firmó? – contrato indefinido </w:t>
      </w:r>
    </w:p>
    <w:p w14:paraId="285469D3" w14:textId="77777777"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¿Leyó el contrato? – no nos dejaron leer los papeles completamente</w:t>
      </w:r>
    </w:p>
    <w:p w14:paraId="52EA1843" w14:textId="496C9ADE"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Sí sé leer y escribir.</w:t>
      </w:r>
    </w:p>
    <w:p w14:paraId="667E20F8" w14:textId="0B202E9C"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Firma sin leer? – no señor</w:t>
      </w:r>
    </w:p>
    <w:p w14:paraId="6CA8C01B" w14:textId="524DE5D2"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Le cancelaba compensaciones semestrales en julio y diciembre? – no</w:t>
      </w:r>
    </w:p>
    <w:p w14:paraId="66353676" w14:textId="05EBA77D"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 xml:space="preserve">Compensación mensual? – el sueldo </w:t>
      </w:r>
    </w:p>
    <w:p w14:paraId="3C8515C4" w14:textId="2A63A4B6" w:rsidR="00205BE7" w:rsidRPr="00F2362B" w:rsidRDefault="00205BE7" w:rsidP="00205BE7">
      <w:pPr>
        <w:pStyle w:val="Prrafodelista"/>
        <w:numPr>
          <w:ilvl w:val="0"/>
          <w:numId w:val="6"/>
        </w:numPr>
        <w:jc w:val="both"/>
        <w:rPr>
          <w:rFonts w:ascii="Garamond" w:hAnsi="Garamond"/>
          <w:sz w:val="22"/>
          <w:szCs w:val="22"/>
        </w:rPr>
      </w:pPr>
      <w:r w:rsidRPr="00F2362B">
        <w:rPr>
          <w:rFonts w:ascii="Garamond" w:hAnsi="Garamond"/>
          <w:sz w:val="22"/>
          <w:szCs w:val="22"/>
        </w:rPr>
        <w:t>Cesantías en Porvenir? – no señor</w:t>
      </w:r>
    </w:p>
    <w:p w14:paraId="4BB29D7A" w14:textId="0D3D0B79" w:rsidR="00F379E5" w:rsidRPr="00F2362B" w:rsidRDefault="00F379E5" w:rsidP="00205BE7">
      <w:pPr>
        <w:pStyle w:val="Prrafodelista"/>
        <w:numPr>
          <w:ilvl w:val="0"/>
          <w:numId w:val="6"/>
        </w:numPr>
        <w:jc w:val="both"/>
        <w:rPr>
          <w:rFonts w:ascii="Garamond" w:hAnsi="Garamond"/>
          <w:sz w:val="22"/>
          <w:szCs w:val="22"/>
        </w:rPr>
      </w:pPr>
      <w:r w:rsidRPr="00F2362B">
        <w:rPr>
          <w:rFonts w:ascii="Garamond" w:hAnsi="Garamond"/>
          <w:sz w:val="22"/>
          <w:szCs w:val="22"/>
        </w:rPr>
        <w:t>Compensación final? – no</w:t>
      </w:r>
    </w:p>
    <w:p w14:paraId="645D2465" w14:textId="35DE2A8A" w:rsidR="00F379E5" w:rsidRPr="00F2362B" w:rsidRDefault="00F379E5" w:rsidP="00205BE7">
      <w:pPr>
        <w:pStyle w:val="Prrafodelista"/>
        <w:numPr>
          <w:ilvl w:val="0"/>
          <w:numId w:val="6"/>
        </w:numPr>
        <w:jc w:val="both"/>
        <w:rPr>
          <w:rFonts w:ascii="Garamond" w:hAnsi="Garamond"/>
          <w:sz w:val="22"/>
          <w:szCs w:val="22"/>
        </w:rPr>
      </w:pPr>
      <w:r w:rsidRPr="00F2362B">
        <w:rPr>
          <w:rFonts w:ascii="Garamond" w:hAnsi="Garamond"/>
          <w:sz w:val="22"/>
          <w:szCs w:val="22"/>
        </w:rPr>
        <w:t>Liquidación? – no</w:t>
      </w:r>
    </w:p>
    <w:p w14:paraId="5F0BC3F8" w14:textId="5468C6F6" w:rsidR="00F379E5" w:rsidRPr="00F2362B" w:rsidRDefault="00F379E5" w:rsidP="00F379E5">
      <w:pPr>
        <w:jc w:val="both"/>
        <w:rPr>
          <w:rFonts w:ascii="Garamond" w:hAnsi="Garamond"/>
          <w:sz w:val="22"/>
          <w:szCs w:val="22"/>
        </w:rPr>
      </w:pPr>
    </w:p>
    <w:p w14:paraId="462264A6" w14:textId="21D8814F" w:rsidR="00F379E5" w:rsidRPr="00F2362B" w:rsidRDefault="00F379E5" w:rsidP="00F379E5">
      <w:pPr>
        <w:jc w:val="both"/>
        <w:rPr>
          <w:rFonts w:ascii="Garamond" w:hAnsi="Garamond"/>
          <w:sz w:val="22"/>
          <w:szCs w:val="22"/>
        </w:rPr>
      </w:pPr>
      <w:r w:rsidRPr="00F2362B">
        <w:rPr>
          <w:rFonts w:ascii="Garamond" w:hAnsi="Garamond"/>
          <w:sz w:val="22"/>
          <w:szCs w:val="22"/>
        </w:rPr>
        <w:t>PREGUNTAS EMCALI:</w:t>
      </w:r>
    </w:p>
    <w:p w14:paraId="09E57976" w14:textId="43715B77" w:rsidR="00F379E5" w:rsidRPr="00F2362B" w:rsidRDefault="00F379E5" w:rsidP="00F379E5">
      <w:pPr>
        <w:jc w:val="both"/>
        <w:rPr>
          <w:rFonts w:ascii="Garamond" w:hAnsi="Garamond"/>
          <w:sz w:val="22"/>
          <w:szCs w:val="22"/>
        </w:rPr>
      </w:pPr>
    </w:p>
    <w:p w14:paraId="6ECEB586" w14:textId="61B9D6AF" w:rsidR="00F379E5" w:rsidRPr="00F2362B" w:rsidRDefault="00F379E5" w:rsidP="00F379E5">
      <w:pPr>
        <w:pStyle w:val="Prrafodelista"/>
        <w:numPr>
          <w:ilvl w:val="0"/>
          <w:numId w:val="8"/>
        </w:numPr>
        <w:jc w:val="both"/>
        <w:rPr>
          <w:rFonts w:ascii="Garamond" w:hAnsi="Garamond"/>
          <w:sz w:val="22"/>
          <w:szCs w:val="22"/>
        </w:rPr>
      </w:pPr>
      <w:r w:rsidRPr="00F2362B">
        <w:rPr>
          <w:rFonts w:ascii="Garamond" w:hAnsi="Garamond"/>
          <w:sz w:val="22"/>
          <w:szCs w:val="22"/>
        </w:rPr>
        <w:t>Firmó contrato con EMCALI? – No</w:t>
      </w:r>
    </w:p>
    <w:p w14:paraId="14FDDAF6" w14:textId="5C590726" w:rsidR="00F379E5" w:rsidRPr="00F2362B" w:rsidRDefault="00F379E5" w:rsidP="00F379E5">
      <w:pPr>
        <w:pStyle w:val="Prrafodelista"/>
        <w:numPr>
          <w:ilvl w:val="0"/>
          <w:numId w:val="8"/>
        </w:numPr>
        <w:jc w:val="both"/>
        <w:rPr>
          <w:rFonts w:ascii="Garamond" w:hAnsi="Garamond"/>
          <w:sz w:val="22"/>
          <w:szCs w:val="22"/>
        </w:rPr>
      </w:pPr>
      <w:r w:rsidRPr="00F2362B">
        <w:rPr>
          <w:rFonts w:ascii="Garamond" w:hAnsi="Garamond"/>
          <w:sz w:val="22"/>
          <w:szCs w:val="22"/>
        </w:rPr>
        <w:t xml:space="preserve">Recibió pago de ellos? – No. </w:t>
      </w:r>
    </w:p>
    <w:p w14:paraId="6821C2C6" w14:textId="43443E49" w:rsidR="00205BE7" w:rsidRPr="00F2362B" w:rsidRDefault="00205BE7" w:rsidP="00205BE7">
      <w:pPr>
        <w:pStyle w:val="Prrafodelista"/>
        <w:jc w:val="both"/>
        <w:rPr>
          <w:rFonts w:ascii="Garamond" w:hAnsi="Garamond"/>
          <w:b/>
          <w:bCs/>
          <w:sz w:val="22"/>
          <w:szCs w:val="22"/>
        </w:rPr>
      </w:pPr>
    </w:p>
    <w:p w14:paraId="38A51DB2" w14:textId="2561DA1F" w:rsidR="00205BE7" w:rsidRPr="00F2362B" w:rsidRDefault="00F379E5" w:rsidP="00205BE7">
      <w:pPr>
        <w:pStyle w:val="Prrafodelista"/>
        <w:jc w:val="both"/>
        <w:rPr>
          <w:rFonts w:ascii="Garamond" w:hAnsi="Garamond"/>
          <w:sz w:val="22"/>
          <w:szCs w:val="22"/>
        </w:rPr>
      </w:pPr>
      <w:r w:rsidRPr="00F2362B">
        <w:rPr>
          <w:rFonts w:ascii="Garamond" w:hAnsi="Garamond"/>
          <w:sz w:val="22"/>
          <w:szCs w:val="22"/>
        </w:rPr>
        <w:t>PREGUNTAS JUEZ</w:t>
      </w:r>
    </w:p>
    <w:p w14:paraId="35F99D52" w14:textId="44152642" w:rsidR="00F379E5" w:rsidRPr="00F2362B" w:rsidRDefault="00F379E5" w:rsidP="00205BE7">
      <w:pPr>
        <w:pStyle w:val="Prrafodelista"/>
        <w:jc w:val="both"/>
        <w:rPr>
          <w:rFonts w:ascii="Garamond" w:hAnsi="Garamond"/>
          <w:b/>
          <w:bCs/>
          <w:sz w:val="22"/>
          <w:szCs w:val="22"/>
        </w:rPr>
      </w:pPr>
    </w:p>
    <w:p w14:paraId="7A699926" w14:textId="0224AD88"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Cómo fue la vinculación? –  por un informe que salió en el periódico para trabajar en vigilancia. Entramos el 14 de febrero del 2010</w:t>
      </w:r>
    </w:p>
    <w:p w14:paraId="5421DF6C" w14:textId="42C38CD1"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Que tenía que hacer? – prestarle seguridad a las infraestructuras de EMCALI</w:t>
      </w:r>
    </w:p>
    <w:p w14:paraId="62DAA6FE" w14:textId="459C817A"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Horario? – de 6 am a 6 pm</w:t>
      </w:r>
    </w:p>
    <w:p w14:paraId="201FF904" w14:textId="34485A71"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Qué días? – de lunes a sábado</w:t>
      </w:r>
    </w:p>
    <w:p w14:paraId="56C282FB" w14:textId="0C331ED7"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En junio y diciembre recibía compensación como llaman primas? – no señor</w:t>
      </w:r>
    </w:p>
    <w:p w14:paraId="4484873C" w14:textId="46D81496"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Recibía anualmente compensación que equivale a cesantías? – no</w:t>
      </w:r>
    </w:p>
    <w:p w14:paraId="3189F36B" w14:textId="3D71D738" w:rsidR="00F379E5" w:rsidRPr="00F2362B" w:rsidRDefault="00F379E5" w:rsidP="00F379E5">
      <w:pPr>
        <w:pStyle w:val="Prrafodelista"/>
        <w:numPr>
          <w:ilvl w:val="0"/>
          <w:numId w:val="3"/>
        </w:numPr>
        <w:jc w:val="both"/>
        <w:rPr>
          <w:rFonts w:ascii="Garamond" w:hAnsi="Garamond"/>
          <w:sz w:val="22"/>
          <w:szCs w:val="22"/>
        </w:rPr>
      </w:pPr>
      <w:r w:rsidRPr="00F2362B">
        <w:rPr>
          <w:rFonts w:ascii="Garamond" w:hAnsi="Garamond"/>
          <w:sz w:val="22"/>
          <w:szCs w:val="22"/>
        </w:rPr>
        <w:t xml:space="preserve">No salió nunca a vacaciones? – nunca </w:t>
      </w:r>
    </w:p>
    <w:p w14:paraId="77BEC6CC" w14:textId="4F7564F5" w:rsidR="00B151E9" w:rsidRPr="00F2362B" w:rsidRDefault="00B151E9" w:rsidP="00B151E9">
      <w:pPr>
        <w:pStyle w:val="Prrafodelista"/>
        <w:numPr>
          <w:ilvl w:val="0"/>
          <w:numId w:val="3"/>
        </w:numPr>
        <w:jc w:val="both"/>
        <w:rPr>
          <w:rFonts w:ascii="Garamond" w:hAnsi="Garamond"/>
          <w:sz w:val="22"/>
          <w:szCs w:val="22"/>
        </w:rPr>
      </w:pPr>
      <w:r w:rsidRPr="00F2362B">
        <w:rPr>
          <w:rFonts w:ascii="Garamond" w:hAnsi="Garamond"/>
          <w:sz w:val="22"/>
          <w:szCs w:val="22"/>
        </w:rPr>
        <w:t xml:space="preserve">Tenía supervisor? – eran varios en la cooperativa de </w:t>
      </w:r>
      <w:proofErr w:type="spellStart"/>
      <w:r w:rsidRPr="00F2362B">
        <w:rPr>
          <w:rFonts w:ascii="Garamond" w:hAnsi="Garamond"/>
          <w:sz w:val="22"/>
          <w:szCs w:val="22"/>
        </w:rPr>
        <w:t>Starcoop</w:t>
      </w:r>
      <w:proofErr w:type="spellEnd"/>
      <w:r w:rsidRPr="00F2362B">
        <w:rPr>
          <w:rFonts w:ascii="Garamond" w:hAnsi="Garamond"/>
          <w:sz w:val="22"/>
          <w:szCs w:val="22"/>
        </w:rPr>
        <w:t xml:space="preserve"> y de EMCALI</w:t>
      </w:r>
    </w:p>
    <w:p w14:paraId="65AEE3DE" w14:textId="19E25E9C" w:rsidR="00B151E9" w:rsidRPr="00F2362B" w:rsidRDefault="00B151E9" w:rsidP="00B151E9">
      <w:pPr>
        <w:pStyle w:val="Prrafodelista"/>
        <w:numPr>
          <w:ilvl w:val="0"/>
          <w:numId w:val="3"/>
        </w:numPr>
        <w:jc w:val="both"/>
        <w:rPr>
          <w:rFonts w:ascii="Garamond" w:hAnsi="Garamond"/>
          <w:sz w:val="22"/>
          <w:szCs w:val="22"/>
        </w:rPr>
      </w:pPr>
      <w:r w:rsidRPr="00F2362B">
        <w:rPr>
          <w:rFonts w:ascii="Garamond" w:hAnsi="Garamond"/>
          <w:sz w:val="22"/>
          <w:szCs w:val="22"/>
        </w:rPr>
        <w:t xml:space="preserve">Dotación quien se la daba?- la cooperativa de </w:t>
      </w:r>
      <w:proofErr w:type="spellStart"/>
      <w:r w:rsidRPr="00F2362B">
        <w:rPr>
          <w:rFonts w:ascii="Garamond" w:hAnsi="Garamond"/>
          <w:sz w:val="22"/>
          <w:szCs w:val="22"/>
        </w:rPr>
        <w:t>Starcoop</w:t>
      </w:r>
      <w:proofErr w:type="spellEnd"/>
    </w:p>
    <w:p w14:paraId="1C544457" w14:textId="40AFA6FA" w:rsidR="00B151E9" w:rsidRPr="00F2362B" w:rsidRDefault="00B151E9" w:rsidP="00B151E9">
      <w:pPr>
        <w:pStyle w:val="Prrafodelista"/>
        <w:numPr>
          <w:ilvl w:val="0"/>
          <w:numId w:val="3"/>
        </w:numPr>
        <w:jc w:val="both"/>
        <w:rPr>
          <w:rFonts w:ascii="Garamond" w:hAnsi="Garamond"/>
          <w:sz w:val="22"/>
          <w:szCs w:val="22"/>
        </w:rPr>
      </w:pPr>
      <w:r w:rsidRPr="00F2362B">
        <w:rPr>
          <w:rFonts w:ascii="Garamond" w:hAnsi="Garamond"/>
          <w:sz w:val="22"/>
          <w:szCs w:val="22"/>
        </w:rPr>
        <w:t>Uniformes? – la cooperativa</w:t>
      </w:r>
    </w:p>
    <w:p w14:paraId="2DA59F09" w14:textId="31178D96" w:rsidR="00B151E9" w:rsidRPr="00F2362B" w:rsidRDefault="00B151E9" w:rsidP="00B151E9">
      <w:pPr>
        <w:pStyle w:val="Prrafodelista"/>
        <w:numPr>
          <w:ilvl w:val="0"/>
          <w:numId w:val="3"/>
        </w:numPr>
        <w:jc w:val="both"/>
        <w:rPr>
          <w:rFonts w:ascii="Garamond" w:hAnsi="Garamond"/>
          <w:sz w:val="22"/>
          <w:szCs w:val="22"/>
        </w:rPr>
      </w:pPr>
      <w:r w:rsidRPr="00F2362B">
        <w:rPr>
          <w:rFonts w:ascii="Garamond" w:hAnsi="Garamond"/>
          <w:sz w:val="22"/>
          <w:szCs w:val="22"/>
        </w:rPr>
        <w:t xml:space="preserve">Cuando terminó le pagaron liquidación? – no </w:t>
      </w:r>
    </w:p>
    <w:p w14:paraId="6F9F6FF5" w14:textId="73E157BC" w:rsidR="00B151E9" w:rsidRPr="00F2362B" w:rsidRDefault="00B151E9" w:rsidP="00B151E9">
      <w:pPr>
        <w:jc w:val="both"/>
        <w:rPr>
          <w:rFonts w:ascii="Garamond" w:hAnsi="Garamond"/>
          <w:sz w:val="22"/>
          <w:szCs w:val="22"/>
        </w:rPr>
      </w:pPr>
    </w:p>
    <w:p w14:paraId="26EFBC56" w14:textId="5618FE97" w:rsidR="00B151E9" w:rsidRPr="00F2362B" w:rsidRDefault="00B151E9" w:rsidP="00B151E9">
      <w:pPr>
        <w:jc w:val="both"/>
        <w:rPr>
          <w:rFonts w:ascii="Garamond" w:hAnsi="Garamond"/>
          <w:sz w:val="22"/>
          <w:szCs w:val="22"/>
        </w:rPr>
      </w:pPr>
    </w:p>
    <w:p w14:paraId="3F4BCFE1" w14:textId="4B096BDA" w:rsidR="00CA78EF" w:rsidRPr="00F2362B" w:rsidRDefault="00B151E9" w:rsidP="00CA78EF">
      <w:pPr>
        <w:pStyle w:val="Prrafodelista"/>
        <w:numPr>
          <w:ilvl w:val="0"/>
          <w:numId w:val="9"/>
        </w:numPr>
        <w:jc w:val="both"/>
        <w:rPr>
          <w:rFonts w:ascii="Garamond" w:hAnsi="Garamond"/>
          <w:sz w:val="22"/>
          <w:szCs w:val="22"/>
        </w:rPr>
      </w:pPr>
      <w:r w:rsidRPr="00F2362B">
        <w:rPr>
          <w:rFonts w:ascii="Garamond" w:hAnsi="Garamond"/>
          <w:sz w:val="22"/>
          <w:szCs w:val="22"/>
        </w:rPr>
        <w:t>Auto 912 – declara clausurado el debate probatorio</w:t>
      </w:r>
    </w:p>
    <w:p w14:paraId="437B65E8" w14:textId="77777777" w:rsidR="00CA78EF" w:rsidRPr="00F2362B" w:rsidRDefault="00CA78EF" w:rsidP="00CA78EF">
      <w:pPr>
        <w:pStyle w:val="Prrafodelista"/>
        <w:ind w:left="862"/>
        <w:jc w:val="both"/>
        <w:rPr>
          <w:rFonts w:ascii="Garamond" w:hAnsi="Garamond"/>
          <w:sz w:val="22"/>
          <w:szCs w:val="22"/>
        </w:rPr>
      </w:pPr>
    </w:p>
    <w:p w14:paraId="340394BA" w14:textId="44EF534C" w:rsidR="00B423C3" w:rsidRPr="00F2362B" w:rsidRDefault="00CA78EF" w:rsidP="00CA78EF">
      <w:pPr>
        <w:pStyle w:val="Prrafodelista"/>
        <w:numPr>
          <w:ilvl w:val="0"/>
          <w:numId w:val="9"/>
        </w:numPr>
        <w:jc w:val="both"/>
        <w:rPr>
          <w:rFonts w:ascii="Garamond" w:hAnsi="Garamond"/>
          <w:sz w:val="22"/>
          <w:szCs w:val="22"/>
        </w:rPr>
      </w:pPr>
      <w:r w:rsidRPr="00F2362B">
        <w:rPr>
          <w:rFonts w:ascii="Garamond" w:hAnsi="Garamond"/>
          <w:sz w:val="22"/>
          <w:szCs w:val="22"/>
          <w:lang w:val="es-CO"/>
        </w:rPr>
        <w:t>Alegatos de Conclusión</w:t>
      </w:r>
    </w:p>
    <w:p w14:paraId="2C5B70F7" w14:textId="56BEB6A1" w:rsidR="00CA78EF" w:rsidRPr="00F2362B" w:rsidRDefault="00CA78EF" w:rsidP="00CA78EF">
      <w:pPr>
        <w:pStyle w:val="Prrafodelista"/>
        <w:ind w:left="862"/>
        <w:jc w:val="both"/>
        <w:rPr>
          <w:rFonts w:ascii="Garamond" w:hAnsi="Garamond"/>
          <w:sz w:val="22"/>
          <w:szCs w:val="22"/>
        </w:rPr>
      </w:pPr>
    </w:p>
    <w:p w14:paraId="298ADFFD" w14:textId="77777777" w:rsidR="00CA78EF" w:rsidRPr="00F2362B" w:rsidRDefault="00CA78EF" w:rsidP="00CA78EF">
      <w:pPr>
        <w:jc w:val="both"/>
        <w:rPr>
          <w:rFonts w:ascii="Garamond" w:hAnsi="Garamond" w:cs="Segoe UI"/>
          <w:sz w:val="22"/>
          <w:szCs w:val="22"/>
        </w:rPr>
      </w:pPr>
      <w:r w:rsidRPr="00F2362B">
        <w:rPr>
          <w:rFonts w:ascii="Garamond" w:hAnsi="Garamond" w:cs="Segoe UI"/>
          <w:sz w:val="22"/>
          <w:szCs w:val="22"/>
        </w:rPr>
        <w:t>De acuerdo con lo probado dentro del proceso, solicito respetuosamente al Honorable Despacho que desestime las pretensiones de la parte demandante, entre otras razones y siendo la más importante, porque no existe y no fue probada responsabilidad alguna en cabeza del asegurado EMCALI de mi representada MAPFRE.</w:t>
      </w:r>
    </w:p>
    <w:p w14:paraId="4FBFA9AD" w14:textId="77777777" w:rsidR="00CA78EF" w:rsidRPr="00F2362B" w:rsidRDefault="00CA78EF" w:rsidP="00CA78EF">
      <w:pPr>
        <w:jc w:val="both"/>
        <w:rPr>
          <w:rFonts w:ascii="Garamond" w:hAnsi="Garamond" w:cs="Segoe UI"/>
          <w:sz w:val="22"/>
          <w:szCs w:val="22"/>
        </w:rPr>
      </w:pPr>
      <w:r w:rsidRPr="00F2362B">
        <w:rPr>
          <w:rFonts w:ascii="Garamond" w:hAnsi="Garamond" w:cs="Segoe UI"/>
          <w:sz w:val="22"/>
          <w:szCs w:val="22"/>
        </w:rPr>
        <w:t xml:space="preserve"> </w:t>
      </w:r>
    </w:p>
    <w:p w14:paraId="06DD379B" w14:textId="77777777" w:rsidR="00CA78EF" w:rsidRPr="00F2362B" w:rsidRDefault="00CA78EF" w:rsidP="00CA78EF">
      <w:pPr>
        <w:jc w:val="both"/>
        <w:rPr>
          <w:rFonts w:ascii="Garamond" w:hAnsi="Garamond"/>
          <w:sz w:val="22"/>
          <w:szCs w:val="22"/>
        </w:rPr>
      </w:pPr>
      <w:r w:rsidRPr="00F2362B">
        <w:rPr>
          <w:rFonts w:ascii="Garamond" w:hAnsi="Garamond"/>
          <w:sz w:val="22"/>
          <w:szCs w:val="22"/>
        </w:rPr>
        <w:t xml:space="preserve">Lo primero es manifestar su señoría que los 3 elementos para la configuración de contrato laboral no fueron acreditados. No existió la subordinación requerida para ello por parte de EMCALI para con el </w:t>
      </w:r>
      <w:r w:rsidRPr="00F2362B">
        <w:rPr>
          <w:rFonts w:ascii="Garamond" w:hAnsi="Garamond"/>
          <w:sz w:val="22"/>
          <w:szCs w:val="22"/>
        </w:rPr>
        <w:lastRenderedPageBreak/>
        <w:t>demandante, así como no era esta entidad la que le suministraba su dotación, uniformes, programadas de turno, y demás.</w:t>
      </w:r>
    </w:p>
    <w:p w14:paraId="6FAADC0B" w14:textId="77777777" w:rsidR="00CA78EF" w:rsidRPr="00F2362B" w:rsidRDefault="00CA78EF" w:rsidP="00CA78EF">
      <w:pPr>
        <w:jc w:val="both"/>
        <w:rPr>
          <w:rFonts w:ascii="Garamond" w:hAnsi="Garamond"/>
          <w:sz w:val="22"/>
          <w:szCs w:val="22"/>
        </w:rPr>
      </w:pPr>
    </w:p>
    <w:p w14:paraId="08C88EAE" w14:textId="77777777" w:rsidR="00CA78EF" w:rsidRPr="00F2362B" w:rsidRDefault="00CA78EF" w:rsidP="00CA78EF">
      <w:pPr>
        <w:jc w:val="both"/>
        <w:rPr>
          <w:rFonts w:ascii="Garamond" w:hAnsi="Garamond"/>
          <w:sz w:val="22"/>
          <w:szCs w:val="22"/>
        </w:rPr>
      </w:pPr>
      <w:r w:rsidRPr="00F2362B">
        <w:rPr>
          <w:rFonts w:ascii="Garamond" w:hAnsi="Garamond"/>
          <w:sz w:val="22"/>
          <w:szCs w:val="22"/>
        </w:rPr>
        <w:t xml:space="preserve">Por lo que deben prosperar las excepciones formuladas en la contestación, como quiera que </w:t>
      </w:r>
    </w:p>
    <w:p w14:paraId="11166648" w14:textId="77777777" w:rsidR="00CA78EF" w:rsidRPr="00F2362B" w:rsidRDefault="00CA78EF" w:rsidP="00CA78EF">
      <w:pPr>
        <w:rPr>
          <w:rFonts w:ascii="Garamond" w:hAnsi="Garamond"/>
          <w:sz w:val="22"/>
          <w:szCs w:val="22"/>
        </w:rPr>
      </w:pPr>
    </w:p>
    <w:p w14:paraId="235E8D0F" w14:textId="77777777" w:rsidR="00CA78EF" w:rsidRPr="00F2362B" w:rsidRDefault="00CA78EF" w:rsidP="00CA78EF">
      <w:pPr>
        <w:pStyle w:val="Prrafodelista"/>
        <w:numPr>
          <w:ilvl w:val="0"/>
          <w:numId w:val="10"/>
        </w:numPr>
        <w:rPr>
          <w:rFonts w:ascii="Garamond" w:hAnsi="Garamond"/>
          <w:sz w:val="22"/>
          <w:szCs w:val="22"/>
          <w:lang w:val="es-CO"/>
        </w:rPr>
      </w:pPr>
      <w:r w:rsidRPr="00F2362B">
        <w:rPr>
          <w:rFonts w:ascii="Garamond" w:hAnsi="Garamond"/>
          <w:sz w:val="22"/>
          <w:szCs w:val="22"/>
          <w:lang w:val="es-CO"/>
        </w:rPr>
        <w:t>Falta de legitimación en la causa por activa y por pasiva</w:t>
      </w:r>
    </w:p>
    <w:p w14:paraId="7D563510" w14:textId="77777777" w:rsidR="00CA78EF" w:rsidRPr="00F2362B" w:rsidRDefault="00CA78EF" w:rsidP="00CA78EF">
      <w:pPr>
        <w:pStyle w:val="Prrafodelista"/>
        <w:rPr>
          <w:rFonts w:ascii="Garamond" w:hAnsi="Garamond"/>
          <w:sz w:val="22"/>
          <w:szCs w:val="22"/>
          <w:lang w:val="es-CO"/>
        </w:rPr>
      </w:pPr>
      <w:r w:rsidRPr="00F2362B">
        <w:rPr>
          <w:rFonts w:ascii="Garamond" w:hAnsi="Garamond"/>
          <w:noProof/>
          <w:sz w:val="22"/>
          <w:szCs w:val="22"/>
          <w:lang w:val="es-CO"/>
        </w:rPr>
        <w:drawing>
          <wp:inline distT="0" distB="0" distL="0" distR="0" wp14:anchorId="196CA1F4" wp14:editId="778DCE4D">
            <wp:extent cx="3276600" cy="1134094"/>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9"/>
                    <a:stretch>
                      <a:fillRect/>
                    </a:stretch>
                  </pic:blipFill>
                  <pic:spPr>
                    <a:xfrm>
                      <a:off x="0" y="0"/>
                      <a:ext cx="3284486" cy="1136823"/>
                    </a:xfrm>
                    <a:prstGeom prst="rect">
                      <a:avLst/>
                    </a:prstGeom>
                  </pic:spPr>
                </pic:pic>
              </a:graphicData>
            </a:graphic>
          </wp:inline>
        </w:drawing>
      </w:r>
    </w:p>
    <w:p w14:paraId="6F3EA4FD" w14:textId="77777777" w:rsidR="00CA78EF" w:rsidRPr="00F2362B" w:rsidRDefault="00CA78EF" w:rsidP="00CA78EF">
      <w:pPr>
        <w:pStyle w:val="Prrafodelista"/>
        <w:rPr>
          <w:rFonts w:ascii="Garamond" w:hAnsi="Garamond"/>
          <w:sz w:val="22"/>
          <w:szCs w:val="22"/>
          <w:lang w:val="es-CO"/>
        </w:rPr>
      </w:pPr>
      <w:r w:rsidRPr="00F2362B">
        <w:rPr>
          <w:rFonts w:ascii="Garamond" w:hAnsi="Garamond"/>
          <w:noProof/>
          <w:sz w:val="22"/>
          <w:szCs w:val="22"/>
          <w:lang w:val="es-CO"/>
        </w:rPr>
        <w:drawing>
          <wp:inline distT="0" distB="0" distL="0" distR="0" wp14:anchorId="163056D0" wp14:editId="577F2055">
            <wp:extent cx="3409950" cy="868499"/>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0"/>
                    <a:stretch>
                      <a:fillRect/>
                    </a:stretch>
                  </pic:blipFill>
                  <pic:spPr>
                    <a:xfrm>
                      <a:off x="0" y="0"/>
                      <a:ext cx="3420085" cy="871080"/>
                    </a:xfrm>
                    <a:prstGeom prst="rect">
                      <a:avLst/>
                    </a:prstGeom>
                  </pic:spPr>
                </pic:pic>
              </a:graphicData>
            </a:graphic>
          </wp:inline>
        </w:drawing>
      </w:r>
    </w:p>
    <w:p w14:paraId="514C799E" w14:textId="77777777" w:rsidR="00CA78EF" w:rsidRPr="00F2362B" w:rsidRDefault="00CA78EF" w:rsidP="00CA78EF">
      <w:pPr>
        <w:pStyle w:val="Prrafodelista"/>
        <w:rPr>
          <w:rFonts w:ascii="Garamond" w:hAnsi="Garamond"/>
          <w:sz w:val="22"/>
          <w:szCs w:val="22"/>
          <w:lang w:val="es-CO"/>
        </w:rPr>
      </w:pPr>
      <w:r w:rsidRPr="00F2362B">
        <w:rPr>
          <w:rFonts w:ascii="Garamond" w:hAnsi="Garamond"/>
          <w:noProof/>
          <w:sz w:val="22"/>
          <w:szCs w:val="22"/>
          <w:lang w:val="es-CO"/>
        </w:rPr>
        <w:drawing>
          <wp:inline distT="0" distB="0" distL="0" distR="0" wp14:anchorId="4308549D" wp14:editId="31A2EEEA">
            <wp:extent cx="3409950" cy="717255"/>
            <wp:effectExtent l="0" t="0" r="0"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11"/>
                    <a:stretch>
                      <a:fillRect/>
                    </a:stretch>
                  </pic:blipFill>
                  <pic:spPr>
                    <a:xfrm>
                      <a:off x="0" y="0"/>
                      <a:ext cx="3424999" cy="720421"/>
                    </a:xfrm>
                    <a:prstGeom prst="rect">
                      <a:avLst/>
                    </a:prstGeom>
                  </pic:spPr>
                </pic:pic>
              </a:graphicData>
            </a:graphic>
          </wp:inline>
        </w:drawing>
      </w:r>
    </w:p>
    <w:p w14:paraId="7DE2780A" w14:textId="77777777" w:rsidR="00CA78EF" w:rsidRPr="00F2362B" w:rsidRDefault="00CA78EF" w:rsidP="00CA78EF">
      <w:pPr>
        <w:pStyle w:val="Prrafodelista"/>
        <w:rPr>
          <w:rFonts w:ascii="Garamond" w:hAnsi="Garamond"/>
          <w:sz w:val="22"/>
          <w:szCs w:val="22"/>
          <w:lang w:val="es-CO"/>
        </w:rPr>
      </w:pPr>
    </w:p>
    <w:p w14:paraId="74240912" w14:textId="77777777" w:rsidR="00CA78EF" w:rsidRPr="00F2362B" w:rsidRDefault="00CA78EF" w:rsidP="00CA78EF">
      <w:pPr>
        <w:pStyle w:val="Prrafodelista"/>
        <w:numPr>
          <w:ilvl w:val="0"/>
          <w:numId w:val="10"/>
        </w:numPr>
        <w:rPr>
          <w:rFonts w:ascii="Garamond" w:hAnsi="Garamond"/>
          <w:sz w:val="22"/>
          <w:szCs w:val="22"/>
          <w:lang w:val="es-CO"/>
        </w:rPr>
      </w:pPr>
      <w:r w:rsidRPr="00F2362B">
        <w:rPr>
          <w:rFonts w:ascii="Garamond" w:hAnsi="Garamond"/>
          <w:sz w:val="22"/>
          <w:szCs w:val="22"/>
          <w:lang w:val="es-CO"/>
        </w:rPr>
        <w:t>Inexistencia de responsabilidad como demandada principal y más aun como demandada solidaria predicable de EMCALI</w:t>
      </w:r>
    </w:p>
    <w:p w14:paraId="257CF80B" w14:textId="77777777" w:rsidR="00CA78EF" w:rsidRPr="00F2362B" w:rsidRDefault="00CA78EF" w:rsidP="00CA78EF">
      <w:pPr>
        <w:rPr>
          <w:rFonts w:ascii="Garamond" w:hAnsi="Garamond"/>
          <w:sz w:val="22"/>
          <w:szCs w:val="22"/>
        </w:rPr>
      </w:pPr>
    </w:p>
    <w:p w14:paraId="46448541" w14:textId="77777777" w:rsidR="00CA78EF" w:rsidRPr="00F2362B" w:rsidRDefault="00CA78EF" w:rsidP="00CA78EF">
      <w:pPr>
        <w:rPr>
          <w:rFonts w:ascii="Garamond" w:hAnsi="Garamond"/>
          <w:sz w:val="22"/>
          <w:szCs w:val="22"/>
        </w:rPr>
      </w:pPr>
      <w:r w:rsidRPr="00F2362B">
        <w:rPr>
          <w:rFonts w:ascii="Garamond" w:hAnsi="Garamond"/>
          <w:noProof/>
          <w:sz w:val="22"/>
          <w:szCs w:val="22"/>
        </w:rPr>
        <w:drawing>
          <wp:inline distT="0" distB="0" distL="0" distR="0" wp14:anchorId="52B465B7" wp14:editId="6DAF0E18">
            <wp:extent cx="3790950" cy="1042318"/>
            <wp:effectExtent l="0" t="0" r="0"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12"/>
                    <a:stretch>
                      <a:fillRect/>
                    </a:stretch>
                  </pic:blipFill>
                  <pic:spPr>
                    <a:xfrm>
                      <a:off x="0" y="0"/>
                      <a:ext cx="3805226" cy="1046243"/>
                    </a:xfrm>
                    <a:prstGeom prst="rect">
                      <a:avLst/>
                    </a:prstGeom>
                  </pic:spPr>
                </pic:pic>
              </a:graphicData>
            </a:graphic>
          </wp:inline>
        </w:drawing>
      </w:r>
    </w:p>
    <w:p w14:paraId="4DB8DE7D" w14:textId="77777777" w:rsidR="00CA78EF" w:rsidRPr="00F2362B" w:rsidRDefault="00CA78EF" w:rsidP="00CA78EF">
      <w:pPr>
        <w:rPr>
          <w:rFonts w:ascii="Garamond" w:hAnsi="Garamond"/>
          <w:sz w:val="22"/>
          <w:szCs w:val="22"/>
        </w:rPr>
      </w:pPr>
      <w:r w:rsidRPr="00F2362B">
        <w:rPr>
          <w:rFonts w:ascii="Garamond" w:hAnsi="Garamond"/>
          <w:noProof/>
          <w:sz w:val="22"/>
          <w:szCs w:val="22"/>
        </w:rPr>
        <w:lastRenderedPageBreak/>
        <w:drawing>
          <wp:inline distT="0" distB="0" distL="0" distR="0" wp14:anchorId="6FBCAF25" wp14:editId="3498052B">
            <wp:extent cx="3830970" cy="4038600"/>
            <wp:effectExtent l="0" t="0" r="4445" b="0"/>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13"/>
                    <a:stretch>
                      <a:fillRect/>
                    </a:stretch>
                  </pic:blipFill>
                  <pic:spPr>
                    <a:xfrm>
                      <a:off x="0" y="0"/>
                      <a:ext cx="3832224" cy="4039922"/>
                    </a:xfrm>
                    <a:prstGeom prst="rect">
                      <a:avLst/>
                    </a:prstGeom>
                  </pic:spPr>
                </pic:pic>
              </a:graphicData>
            </a:graphic>
          </wp:inline>
        </w:drawing>
      </w:r>
    </w:p>
    <w:p w14:paraId="483C2D03" w14:textId="77777777" w:rsidR="00CA78EF" w:rsidRPr="00F2362B" w:rsidRDefault="00CA78EF" w:rsidP="00CA78EF">
      <w:pPr>
        <w:rPr>
          <w:rFonts w:ascii="Garamond" w:hAnsi="Garamond"/>
          <w:sz w:val="22"/>
          <w:szCs w:val="22"/>
        </w:rPr>
      </w:pPr>
    </w:p>
    <w:p w14:paraId="4797B07E" w14:textId="77777777" w:rsidR="00CA78EF" w:rsidRPr="00F2362B" w:rsidRDefault="00CA78EF" w:rsidP="00CA78EF">
      <w:pPr>
        <w:pStyle w:val="Prrafodelista"/>
        <w:numPr>
          <w:ilvl w:val="0"/>
          <w:numId w:val="10"/>
        </w:numPr>
        <w:rPr>
          <w:rFonts w:ascii="Garamond" w:hAnsi="Garamond"/>
          <w:sz w:val="22"/>
          <w:szCs w:val="22"/>
          <w:lang w:val="es-CO"/>
        </w:rPr>
      </w:pPr>
      <w:r w:rsidRPr="00F2362B">
        <w:rPr>
          <w:rFonts w:ascii="Garamond" w:hAnsi="Garamond"/>
          <w:sz w:val="22"/>
          <w:szCs w:val="22"/>
          <w:lang w:val="es-CO"/>
        </w:rPr>
        <w:t>Inexistencia de solidaridad</w:t>
      </w:r>
    </w:p>
    <w:p w14:paraId="215ABAE6" w14:textId="77777777" w:rsidR="00CA78EF" w:rsidRPr="00F2362B" w:rsidRDefault="00CA78EF" w:rsidP="00CA78EF">
      <w:pPr>
        <w:pStyle w:val="Prrafodelista"/>
        <w:rPr>
          <w:rFonts w:ascii="Garamond" w:hAnsi="Garamond"/>
          <w:sz w:val="22"/>
          <w:szCs w:val="22"/>
          <w:lang w:val="es-CO"/>
        </w:rPr>
      </w:pPr>
    </w:p>
    <w:p w14:paraId="30C0DD53" w14:textId="77777777" w:rsidR="00CA78EF" w:rsidRPr="00F2362B" w:rsidRDefault="00CA78EF" w:rsidP="00CA78EF">
      <w:pPr>
        <w:pStyle w:val="Prrafodelista"/>
        <w:rPr>
          <w:rFonts w:ascii="Garamond" w:hAnsi="Garamond"/>
          <w:sz w:val="22"/>
          <w:szCs w:val="22"/>
          <w:lang w:val="es-CO"/>
        </w:rPr>
      </w:pPr>
      <w:r w:rsidRPr="00F2362B">
        <w:rPr>
          <w:rFonts w:ascii="Garamond" w:hAnsi="Garamond"/>
          <w:noProof/>
          <w:sz w:val="22"/>
          <w:szCs w:val="22"/>
          <w:lang w:val="es-CO"/>
        </w:rPr>
        <w:lastRenderedPageBreak/>
        <w:drawing>
          <wp:inline distT="0" distB="0" distL="0" distR="0" wp14:anchorId="470B1DA9" wp14:editId="107DAA79">
            <wp:extent cx="3788616" cy="4638675"/>
            <wp:effectExtent l="0" t="0" r="0" b="0"/>
            <wp:docPr id="9" name="Imagen 9"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texto&#10;&#10;Descripción generada automáticamente"/>
                    <pic:cNvPicPr/>
                  </pic:nvPicPr>
                  <pic:blipFill>
                    <a:blip r:embed="rId14"/>
                    <a:stretch>
                      <a:fillRect/>
                    </a:stretch>
                  </pic:blipFill>
                  <pic:spPr>
                    <a:xfrm>
                      <a:off x="0" y="0"/>
                      <a:ext cx="3790957" cy="4641541"/>
                    </a:xfrm>
                    <a:prstGeom prst="rect">
                      <a:avLst/>
                    </a:prstGeom>
                  </pic:spPr>
                </pic:pic>
              </a:graphicData>
            </a:graphic>
          </wp:inline>
        </w:drawing>
      </w:r>
    </w:p>
    <w:p w14:paraId="71F795D6" w14:textId="77777777" w:rsidR="00CA78EF" w:rsidRPr="00F2362B" w:rsidRDefault="00CA78EF" w:rsidP="00CA78EF">
      <w:pPr>
        <w:pStyle w:val="Prrafodelista"/>
        <w:rPr>
          <w:rFonts w:ascii="Garamond" w:hAnsi="Garamond"/>
          <w:sz w:val="22"/>
          <w:szCs w:val="22"/>
          <w:lang w:val="es-CO"/>
        </w:rPr>
      </w:pPr>
    </w:p>
    <w:p w14:paraId="423C2708" w14:textId="77777777" w:rsidR="00CA78EF" w:rsidRPr="00F2362B" w:rsidRDefault="00CA78EF" w:rsidP="00CA78EF">
      <w:pPr>
        <w:pStyle w:val="Prrafodelista"/>
        <w:numPr>
          <w:ilvl w:val="0"/>
          <w:numId w:val="10"/>
        </w:numPr>
        <w:rPr>
          <w:rFonts w:ascii="Garamond" w:hAnsi="Garamond"/>
          <w:sz w:val="22"/>
          <w:szCs w:val="22"/>
          <w:lang w:val="es-CO"/>
        </w:rPr>
      </w:pPr>
      <w:r w:rsidRPr="00F2362B">
        <w:rPr>
          <w:rFonts w:ascii="Garamond" w:hAnsi="Garamond"/>
          <w:sz w:val="22"/>
          <w:szCs w:val="22"/>
          <w:lang w:val="es-CO"/>
        </w:rPr>
        <w:t xml:space="preserve">El incumplimiento de la Unión Temporal que alega el demandante no se encuentra probado y en todo caso, no estaría cubierto dentro de la póliza </w:t>
      </w:r>
    </w:p>
    <w:p w14:paraId="18B23427" w14:textId="77777777" w:rsidR="00CA78EF" w:rsidRPr="00F2362B" w:rsidRDefault="00CA78EF" w:rsidP="00CA78EF">
      <w:pPr>
        <w:rPr>
          <w:rFonts w:ascii="Garamond" w:hAnsi="Garamond"/>
          <w:sz w:val="22"/>
          <w:szCs w:val="22"/>
        </w:rPr>
      </w:pPr>
    </w:p>
    <w:p w14:paraId="07877245" w14:textId="77777777" w:rsidR="00CA78EF" w:rsidRPr="00F2362B" w:rsidRDefault="00CA78EF" w:rsidP="00CA78EF">
      <w:pPr>
        <w:rPr>
          <w:rFonts w:ascii="Garamond" w:hAnsi="Garamond"/>
          <w:sz w:val="22"/>
          <w:szCs w:val="22"/>
        </w:rPr>
      </w:pPr>
    </w:p>
    <w:p w14:paraId="72377A16" w14:textId="77777777" w:rsidR="00CA78EF" w:rsidRPr="00F2362B" w:rsidRDefault="00CA78EF" w:rsidP="00CA78EF">
      <w:pPr>
        <w:rPr>
          <w:rFonts w:ascii="Garamond" w:hAnsi="Garamond"/>
          <w:noProof/>
          <w:sz w:val="22"/>
          <w:szCs w:val="22"/>
        </w:rPr>
      </w:pPr>
      <w:r w:rsidRPr="00F2362B">
        <w:rPr>
          <w:rFonts w:ascii="Garamond" w:hAnsi="Garamond"/>
          <w:noProof/>
          <w:sz w:val="22"/>
          <w:szCs w:val="22"/>
        </w:rPr>
        <w:lastRenderedPageBreak/>
        <w:drawing>
          <wp:inline distT="0" distB="0" distL="0" distR="0" wp14:anchorId="4001A1C6" wp14:editId="717CC59E">
            <wp:extent cx="3803072" cy="1642059"/>
            <wp:effectExtent l="0" t="0" r="0" b="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5"/>
                    <a:stretch>
                      <a:fillRect/>
                    </a:stretch>
                  </pic:blipFill>
                  <pic:spPr>
                    <a:xfrm>
                      <a:off x="0" y="0"/>
                      <a:ext cx="3812488" cy="1646124"/>
                    </a:xfrm>
                    <a:prstGeom prst="rect">
                      <a:avLst/>
                    </a:prstGeom>
                  </pic:spPr>
                </pic:pic>
              </a:graphicData>
            </a:graphic>
          </wp:inline>
        </w:drawing>
      </w:r>
      <w:r w:rsidRPr="00F2362B">
        <w:rPr>
          <w:rFonts w:ascii="Garamond" w:hAnsi="Garamond"/>
          <w:sz w:val="22"/>
          <w:szCs w:val="22"/>
        </w:rPr>
        <w:t>’</w:t>
      </w:r>
      <w:r w:rsidRPr="00F2362B">
        <w:rPr>
          <w:rFonts w:ascii="Garamond" w:hAnsi="Garamond"/>
          <w:noProof/>
          <w:sz w:val="22"/>
          <w:szCs w:val="22"/>
        </w:rPr>
        <w:t xml:space="preserve"> </w:t>
      </w:r>
      <w:r w:rsidRPr="00F2362B">
        <w:rPr>
          <w:rFonts w:ascii="Garamond" w:hAnsi="Garamond"/>
          <w:noProof/>
          <w:sz w:val="22"/>
          <w:szCs w:val="22"/>
        </w:rPr>
        <w:drawing>
          <wp:inline distT="0" distB="0" distL="0" distR="0" wp14:anchorId="5CA77AF0" wp14:editId="2656C40E">
            <wp:extent cx="3726872" cy="5686496"/>
            <wp:effectExtent l="0" t="0" r="0" b="317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6"/>
                    <a:stretch>
                      <a:fillRect/>
                    </a:stretch>
                  </pic:blipFill>
                  <pic:spPr>
                    <a:xfrm>
                      <a:off x="0" y="0"/>
                      <a:ext cx="3749419" cy="5720899"/>
                    </a:xfrm>
                    <a:prstGeom prst="rect">
                      <a:avLst/>
                    </a:prstGeom>
                  </pic:spPr>
                </pic:pic>
              </a:graphicData>
            </a:graphic>
          </wp:inline>
        </w:drawing>
      </w:r>
    </w:p>
    <w:p w14:paraId="55538099" w14:textId="77777777" w:rsidR="00CA78EF" w:rsidRPr="00F2362B" w:rsidRDefault="00CA78EF" w:rsidP="00CA78EF">
      <w:pPr>
        <w:rPr>
          <w:rFonts w:ascii="Garamond" w:hAnsi="Garamond"/>
          <w:noProof/>
          <w:sz w:val="22"/>
          <w:szCs w:val="22"/>
        </w:rPr>
      </w:pPr>
      <w:r w:rsidRPr="00F2362B">
        <w:rPr>
          <w:rFonts w:ascii="Garamond" w:hAnsi="Garamond"/>
          <w:noProof/>
          <w:sz w:val="22"/>
          <w:szCs w:val="22"/>
        </w:rPr>
        <w:lastRenderedPageBreak/>
        <w:drawing>
          <wp:inline distT="0" distB="0" distL="0" distR="0" wp14:anchorId="25A2B23E" wp14:editId="09798111">
            <wp:extent cx="3399646" cy="4772891"/>
            <wp:effectExtent l="0" t="0" r="4445" b="2540"/>
            <wp:docPr id="3" name="Imagen 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con confianza media"/>
                    <pic:cNvPicPr/>
                  </pic:nvPicPr>
                  <pic:blipFill>
                    <a:blip r:embed="rId17"/>
                    <a:stretch>
                      <a:fillRect/>
                    </a:stretch>
                  </pic:blipFill>
                  <pic:spPr>
                    <a:xfrm>
                      <a:off x="0" y="0"/>
                      <a:ext cx="3405431" cy="4781013"/>
                    </a:xfrm>
                    <a:prstGeom prst="rect">
                      <a:avLst/>
                    </a:prstGeom>
                  </pic:spPr>
                </pic:pic>
              </a:graphicData>
            </a:graphic>
          </wp:inline>
        </w:drawing>
      </w:r>
    </w:p>
    <w:p w14:paraId="7F7948EB" w14:textId="77777777" w:rsidR="00CA78EF" w:rsidRPr="00F2362B" w:rsidRDefault="00CA78EF" w:rsidP="00CA78EF">
      <w:pPr>
        <w:rPr>
          <w:rFonts w:ascii="Garamond" w:hAnsi="Garamond"/>
          <w:noProof/>
          <w:sz w:val="22"/>
          <w:szCs w:val="22"/>
        </w:rPr>
      </w:pPr>
      <w:r w:rsidRPr="00F2362B">
        <w:rPr>
          <w:rFonts w:ascii="Garamond" w:hAnsi="Garamond"/>
          <w:noProof/>
          <w:sz w:val="22"/>
          <w:szCs w:val="22"/>
        </w:rPr>
        <w:lastRenderedPageBreak/>
        <w:drawing>
          <wp:inline distT="0" distB="0" distL="0" distR="0" wp14:anchorId="30DF9767" wp14:editId="2FE20160">
            <wp:extent cx="3463636" cy="3684669"/>
            <wp:effectExtent l="0" t="0" r="381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8"/>
                    <a:stretch>
                      <a:fillRect/>
                    </a:stretch>
                  </pic:blipFill>
                  <pic:spPr>
                    <a:xfrm>
                      <a:off x="0" y="0"/>
                      <a:ext cx="3471983" cy="3693549"/>
                    </a:xfrm>
                    <a:prstGeom prst="rect">
                      <a:avLst/>
                    </a:prstGeom>
                  </pic:spPr>
                </pic:pic>
              </a:graphicData>
            </a:graphic>
          </wp:inline>
        </w:drawing>
      </w:r>
    </w:p>
    <w:p w14:paraId="6AEF4951" w14:textId="77777777" w:rsidR="00CA78EF" w:rsidRPr="00F2362B" w:rsidRDefault="00CA78EF" w:rsidP="00CA78EF">
      <w:pPr>
        <w:rPr>
          <w:rFonts w:ascii="Garamond" w:hAnsi="Garamond"/>
          <w:noProof/>
          <w:sz w:val="22"/>
          <w:szCs w:val="22"/>
        </w:rPr>
      </w:pPr>
      <w:r w:rsidRPr="00F2362B">
        <w:rPr>
          <w:rFonts w:ascii="Garamond" w:hAnsi="Garamond"/>
          <w:noProof/>
          <w:sz w:val="22"/>
          <w:szCs w:val="22"/>
        </w:rPr>
        <w:drawing>
          <wp:inline distT="0" distB="0" distL="0" distR="0" wp14:anchorId="3F7E6934" wp14:editId="76EA9BF9">
            <wp:extent cx="3629890" cy="2122980"/>
            <wp:effectExtent l="0" t="0" r="254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9"/>
                    <a:stretch>
                      <a:fillRect/>
                    </a:stretch>
                  </pic:blipFill>
                  <pic:spPr>
                    <a:xfrm>
                      <a:off x="0" y="0"/>
                      <a:ext cx="3657677" cy="2139231"/>
                    </a:xfrm>
                    <a:prstGeom prst="rect">
                      <a:avLst/>
                    </a:prstGeom>
                  </pic:spPr>
                </pic:pic>
              </a:graphicData>
            </a:graphic>
          </wp:inline>
        </w:drawing>
      </w:r>
    </w:p>
    <w:p w14:paraId="78DCA2A1" w14:textId="77777777" w:rsidR="00CA78EF" w:rsidRPr="00F2362B" w:rsidRDefault="00CA78EF" w:rsidP="00CA78EF">
      <w:pPr>
        <w:rPr>
          <w:rFonts w:ascii="Garamond" w:hAnsi="Garamond"/>
          <w:noProof/>
          <w:sz w:val="22"/>
          <w:szCs w:val="22"/>
        </w:rPr>
      </w:pPr>
    </w:p>
    <w:p w14:paraId="43580495" w14:textId="77777777" w:rsidR="00CA78EF" w:rsidRPr="00F2362B" w:rsidRDefault="00CA78EF" w:rsidP="00CA78EF">
      <w:pPr>
        <w:pStyle w:val="Prrafodelista"/>
        <w:numPr>
          <w:ilvl w:val="0"/>
          <w:numId w:val="10"/>
        </w:numPr>
        <w:rPr>
          <w:rFonts w:ascii="Garamond" w:hAnsi="Garamond"/>
          <w:noProof/>
          <w:sz w:val="22"/>
          <w:szCs w:val="22"/>
        </w:rPr>
      </w:pPr>
      <w:r w:rsidRPr="00F2362B">
        <w:rPr>
          <w:rFonts w:ascii="Garamond" w:hAnsi="Garamond"/>
          <w:noProof/>
          <w:sz w:val="22"/>
          <w:szCs w:val="22"/>
        </w:rPr>
        <w:t>Subrogación</w:t>
      </w:r>
    </w:p>
    <w:p w14:paraId="22B498FB" w14:textId="77777777" w:rsidR="00CA78EF" w:rsidRPr="00F2362B" w:rsidRDefault="00CA78EF" w:rsidP="00CA78EF">
      <w:pPr>
        <w:pStyle w:val="Prrafodelista"/>
        <w:rPr>
          <w:rFonts w:ascii="Garamond" w:hAnsi="Garamond"/>
          <w:noProof/>
          <w:sz w:val="22"/>
          <w:szCs w:val="22"/>
        </w:rPr>
      </w:pPr>
    </w:p>
    <w:p w14:paraId="055D884A" w14:textId="77777777" w:rsidR="00CA78EF" w:rsidRPr="00F2362B" w:rsidRDefault="00CA78EF" w:rsidP="00CA78EF">
      <w:pPr>
        <w:pStyle w:val="Prrafodelista"/>
        <w:rPr>
          <w:rFonts w:ascii="Garamond" w:hAnsi="Garamond"/>
          <w:noProof/>
          <w:sz w:val="22"/>
          <w:szCs w:val="22"/>
        </w:rPr>
      </w:pPr>
      <w:r w:rsidRPr="00F2362B">
        <w:rPr>
          <w:rFonts w:ascii="Garamond" w:hAnsi="Garamond"/>
          <w:noProof/>
          <w:sz w:val="22"/>
          <w:szCs w:val="22"/>
        </w:rPr>
        <w:lastRenderedPageBreak/>
        <w:drawing>
          <wp:inline distT="0" distB="0" distL="0" distR="0" wp14:anchorId="07EB0F6B" wp14:editId="5591CDDF">
            <wp:extent cx="3577163" cy="2951018"/>
            <wp:effectExtent l="0" t="0" r="4445" b="0"/>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a:blip r:embed="rId20"/>
                    <a:stretch>
                      <a:fillRect/>
                    </a:stretch>
                  </pic:blipFill>
                  <pic:spPr>
                    <a:xfrm>
                      <a:off x="0" y="0"/>
                      <a:ext cx="3582148" cy="2955130"/>
                    </a:xfrm>
                    <a:prstGeom prst="rect">
                      <a:avLst/>
                    </a:prstGeom>
                  </pic:spPr>
                </pic:pic>
              </a:graphicData>
            </a:graphic>
          </wp:inline>
        </w:drawing>
      </w:r>
    </w:p>
    <w:p w14:paraId="21B8D0EB" w14:textId="77777777" w:rsidR="00CA78EF" w:rsidRPr="00F2362B" w:rsidRDefault="00CA78EF" w:rsidP="00CA78EF">
      <w:pPr>
        <w:jc w:val="both"/>
        <w:textAlignment w:val="baseline"/>
        <w:rPr>
          <w:rFonts w:ascii="Garamond" w:hAnsi="Garamond" w:cs="Segoe UI"/>
          <w:color w:val="000000"/>
          <w:sz w:val="22"/>
          <w:szCs w:val="22"/>
        </w:rPr>
      </w:pPr>
    </w:p>
    <w:p w14:paraId="70422DB6" w14:textId="5593C9FD" w:rsidR="00CA78EF" w:rsidRPr="00F2362B" w:rsidRDefault="00CA78EF" w:rsidP="00CA78EF">
      <w:pPr>
        <w:jc w:val="both"/>
        <w:textAlignment w:val="baseline"/>
        <w:rPr>
          <w:rFonts w:ascii="Garamond" w:hAnsi="Garamond" w:cs="Segoe UI"/>
          <w:color w:val="000000"/>
          <w:sz w:val="22"/>
          <w:szCs w:val="22"/>
        </w:rPr>
      </w:pPr>
      <w:r w:rsidRPr="00F2362B">
        <w:rPr>
          <w:rFonts w:ascii="Garamond" w:hAnsi="Garamond" w:cs="Segoe UI"/>
          <w:color w:val="000000"/>
          <w:sz w:val="22"/>
          <w:szCs w:val="22"/>
        </w:rPr>
        <w:t xml:space="preserve">Por lo que es claro que NO EXISTIÓ RESPONSABILIDAD IMPUTABLE A EMCALI, NO MATERIALIZANDO ASI EL SINIESTRO, </w:t>
      </w:r>
      <w:r w:rsidRPr="00F2362B">
        <w:rPr>
          <w:rFonts w:ascii="Garamond" w:hAnsi="Garamond" w:cs="Segoe UI"/>
          <w:b/>
          <w:bCs/>
          <w:color w:val="000000"/>
          <w:sz w:val="22"/>
          <w:szCs w:val="22"/>
        </w:rPr>
        <w:t>no pudiendo haber lugar a la prosperidad de las pretensiones de la parte demandante, pues se fundamentó en hechos, ninguno de los cuales fue probado dentro del proceso, requisito esencial para endilgar o hacer siquiera mención a algún tipo de responsabilidad.</w:t>
      </w:r>
      <w:r w:rsidRPr="00F2362B">
        <w:rPr>
          <w:rFonts w:ascii="Garamond" w:hAnsi="Garamond" w:cs="Segoe UI"/>
          <w:color w:val="000000"/>
          <w:sz w:val="22"/>
          <w:szCs w:val="22"/>
        </w:rPr>
        <w:t> </w:t>
      </w:r>
    </w:p>
    <w:p w14:paraId="35E08D1D" w14:textId="77777777" w:rsidR="00CA78EF" w:rsidRPr="00F2362B" w:rsidRDefault="00CA78EF" w:rsidP="00CA78EF">
      <w:pPr>
        <w:jc w:val="both"/>
        <w:textAlignment w:val="baseline"/>
        <w:rPr>
          <w:rFonts w:ascii="Garamond" w:hAnsi="Garamond" w:cs="Segoe UI"/>
          <w:sz w:val="22"/>
          <w:szCs w:val="22"/>
        </w:rPr>
      </w:pPr>
      <w:r w:rsidRPr="00F2362B">
        <w:rPr>
          <w:rFonts w:ascii="Garamond" w:hAnsi="Garamond" w:cs="Segoe UI"/>
          <w:color w:val="000000"/>
          <w:sz w:val="22"/>
          <w:szCs w:val="22"/>
        </w:rPr>
        <w:t>  </w:t>
      </w:r>
    </w:p>
    <w:p w14:paraId="02925DE4" w14:textId="77777777" w:rsidR="00CA78EF" w:rsidRPr="00F2362B" w:rsidRDefault="00CA78EF" w:rsidP="00CA78EF">
      <w:pPr>
        <w:jc w:val="both"/>
        <w:textAlignment w:val="baseline"/>
        <w:rPr>
          <w:rFonts w:ascii="Garamond" w:hAnsi="Garamond" w:cs="Segoe UI"/>
          <w:sz w:val="22"/>
          <w:szCs w:val="22"/>
        </w:rPr>
      </w:pPr>
      <w:r w:rsidRPr="00F2362B">
        <w:rPr>
          <w:rFonts w:ascii="Garamond" w:hAnsi="Garamond" w:cs="Segoe UI"/>
          <w:color w:val="000000"/>
          <w:sz w:val="22"/>
          <w:szCs w:val="22"/>
        </w:rPr>
        <w:t>Conforme lo anterior, solicito al Honorable Despacho que desestime las pretensiones del extremo activo.</w:t>
      </w:r>
    </w:p>
    <w:p w14:paraId="4428AAD3" w14:textId="77777777" w:rsidR="00CA78EF" w:rsidRPr="00F2362B" w:rsidRDefault="00CA78EF" w:rsidP="00CA78EF">
      <w:pPr>
        <w:jc w:val="both"/>
        <w:textAlignment w:val="baseline"/>
        <w:rPr>
          <w:rFonts w:ascii="Garamond" w:hAnsi="Garamond" w:cs="Segoe UI"/>
          <w:sz w:val="22"/>
          <w:szCs w:val="22"/>
        </w:rPr>
      </w:pPr>
      <w:r w:rsidRPr="00F2362B">
        <w:rPr>
          <w:rFonts w:ascii="Garamond" w:hAnsi="Garamond" w:cs="Segoe UI"/>
          <w:color w:val="000000"/>
          <w:sz w:val="22"/>
          <w:szCs w:val="22"/>
        </w:rPr>
        <w:t> </w:t>
      </w:r>
    </w:p>
    <w:p w14:paraId="672E46EE" w14:textId="77777777" w:rsidR="00CA78EF" w:rsidRPr="00F2362B" w:rsidRDefault="00CA78EF" w:rsidP="00CA78EF">
      <w:pPr>
        <w:jc w:val="both"/>
        <w:textAlignment w:val="baseline"/>
        <w:rPr>
          <w:rFonts w:ascii="Garamond" w:hAnsi="Garamond" w:cs="Segoe UI"/>
          <w:sz w:val="22"/>
          <w:szCs w:val="22"/>
        </w:rPr>
      </w:pPr>
      <w:r w:rsidRPr="00F2362B">
        <w:rPr>
          <w:rFonts w:ascii="Garamond" w:hAnsi="Garamond" w:cs="Segoe UI"/>
          <w:color w:val="000000"/>
          <w:sz w:val="22"/>
          <w:szCs w:val="22"/>
        </w:rPr>
        <w:t>Es todo su señoría, muchas gracias. </w:t>
      </w:r>
    </w:p>
    <w:p w14:paraId="6DA5BDE8" w14:textId="0A7357AF" w:rsidR="009778F9" w:rsidRPr="00F2362B" w:rsidRDefault="009778F9" w:rsidP="00195D54">
      <w:pPr>
        <w:jc w:val="center"/>
        <w:rPr>
          <w:rFonts w:ascii="Garamond" w:hAnsi="Garamond"/>
          <w:b/>
          <w:bCs/>
          <w:sz w:val="22"/>
          <w:szCs w:val="22"/>
        </w:rPr>
      </w:pPr>
    </w:p>
    <w:p w14:paraId="05F7855B" w14:textId="391D544E" w:rsidR="009778F9" w:rsidRPr="00F2362B" w:rsidRDefault="009778F9" w:rsidP="009778F9">
      <w:pPr>
        <w:jc w:val="both"/>
        <w:rPr>
          <w:rFonts w:ascii="Garamond" w:hAnsi="Garamond"/>
          <w:sz w:val="22"/>
          <w:szCs w:val="22"/>
        </w:rPr>
      </w:pPr>
      <w:r w:rsidRPr="00F2362B">
        <w:rPr>
          <w:rFonts w:ascii="Garamond" w:hAnsi="Garamond"/>
          <w:sz w:val="22"/>
          <w:szCs w:val="22"/>
        </w:rPr>
        <w:t>Audiencia Sentencia: 4 de julio a las 3 pm</w:t>
      </w:r>
    </w:p>
    <w:p w14:paraId="42E7FB4A" w14:textId="77777777" w:rsidR="009778F9" w:rsidRPr="00F2362B" w:rsidRDefault="009778F9" w:rsidP="00195D54">
      <w:pPr>
        <w:jc w:val="center"/>
        <w:rPr>
          <w:rFonts w:ascii="Garamond" w:hAnsi="Garamond"/>
          <w:b/>
          <w:bCs/>
          <w:sz w:val="22"/>
          <w:szCs w:val="22"/>
        </w:rPr>
      </w:pPr>
    </w:p>
    <w:sectPr w:rsidR="009778F9" w:rsidRPr="00F2362B"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E8F"/>
    <w:multiLevelType w:val="hybridMultilevel"/>
    <w:tmpl w:val="E81C1E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5351A41"/>
    <w:multiLevelType w:val="hybridMultilevel"/>
    <w:tmpl w:val="D514D9CC"/>
    <w:lvl w:ilvl="0" w:tplc="8438B63E">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B41268E"/>
    <w:multiLevelType w:val="hybridMultilevel"/>
    <w:tmpl w:val="9282E8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B74F0C"/>
    <w:multiLevelType w:val="hybridMultilevel"/>
    <w:tmpl w:val="8A6A81F2"/>
    <w:lvl w:ilvl="0" w:tplc="94306FE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7BA6D13"/>
    <w:multiLevelType w:val="hybridMultilevel"/>
    <w:tmpl w:val="888032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B08408E"/>
    <w:multiLevelType w:val="hybridMultilevel"/>
    <w:tmpl w:val="D2DC01D2"/>
    <w:lvl w:ilvl="0" w:tplc="98A0A35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5C697C21"/>
    <w:multiLevelType w:val="hybridMultilevel"/>
    <w:tmpl w:val="8E200A6A"/>
    <w:lvl w:ilvl="0" w:tplc="E3A25FB8">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708C6DB7"/>
    <w:multiLevelType w:val="hybridMultilevel"/>
    <w:tmpl w:val="9282E8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3B23F2A"/>
    <w:multiLevelType w:val="hybridMultilevel"/>
    <w:tmpl w:val="4E28BFE2"/>
    <w:lvl w:ilvl="0" w:tplc="54B61D0A">
      <w:start w:val="1"/>
      <w:numFmt w:val="lowerRoman"/>
      <w:lvlText w:val="%1."/>
      <w:lvlJc w:val="left"/>
      <w:pPr>
        <w:ind w:left="1440" w:hanging="720"/>
      </w:pPr>
      <w:rPr>
        <w:rFonts w:hint="default"/>
        <w:b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7D324652"/>
    <w:multiLevelType w:val="hybridMultilevel"/>
    <w:tmpl w:val="D0EC8F48"/>
    <w:lvl w:ilvl="0" w:tplc="0E44B3D6">
      <w:start w:val="1"/>
      <w:numFmt w:val="upperRoman"/>
      <w:lvlText w:val="%1."/>
      <w:lvlJc w:val="left"/>
      <w:pPr>
        <w:ind w:left="862" w:hanging="72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num w:numId="1">
    <w:abstractNumId w:val="0"/>
  </w:num>
  <w:num w:numId="2">
    <w:abstractNumId w:val="4"/>
  </w:num>
  <w:num w:numId="3">
    <w:abstractNumId w:val="1"/>
  </w:num>
  <w:num w:numId="4">
    <w:abstractNumId w:val="7"/>
  </w:num>
  <w:num w:numId="5">
    <w:abstractNumId w:val="8"/>
  </w:num>
  <w:num w:numId="6">
    <w:abstractNumId w:val="6"/>
  </w:num>
  <w:num w:numId="7">
    <w:abstractNumId w:val="3"/>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54"/>
    <w:rsid w:val="000509DC"/>
    <w:rsid w:val="000E4A0E"/>
    <w:rsid w:val="000E6CE4"/>
    <w:rsid w:val="0010748E"/>
    <w:rsid w:val="00195D54"/>
    <w:rsid w:val="001F677A"/>
    <w:rsid w:val="00205BE7"/>
    <w:rsid w:val="0028312E"/>
    <w:rsid w:val="002979B1"/>
    <w:rsid w:val="003B4AB5"/>
    <w:rsid w:val="0051771D"/>
    <w:rsid w:val="00531A87"/>
    <w:rsid w:val="005C4B70"/>
    <w:rsid w:val="005E201D"/>
    <w:rsid w:val="00685018"/>
    <w:rsid w:val="006D5CE0"/>
    <w:rsid w:val="00795F1A"/>
    <w:rsid w:val="007971F4"/>
    <w:rsid w:val="009778F9"/>
    <w:rsid w:val="00A1242A"/>
    <w:rsid w:val="00A67587"/>
    <w:rsid w:val="00A90F59"/>
    <w:rsid w:val="00B00360"/>
    <w:rsid w:val="00B151E9"/>
    <w:rsid w:val="00B423C3"/>
    <w:rsid w:val="00BA069F"/>
    <w:rsid w:val="00BC2891"/>
    <w:rsid w:val="00C826ED"/>
    <w:rsid w:val="00CA78EF"/>
    <w:rsid w:val="00D70B3E"/>
    <w:rsid w:val="00D7157A"/>
    <w:rsid w:val="00DC799B"/>
    <w:rsid w:val="00EC066B"/>
    <w:rsid w:val="00EF0715"/>
    <w:rsid w:val="00EF73DD"/>
    <w:rsid w:val="00F2362B"/>
    <w:rsid w:val="00F379E5"/>
    <w:rsid w:val="00FC5D8E"/>
    <w:rsid w:val="00FD78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7E60B202"/>
  <w15:chartTrackingRefBased/>
  <w15:docId w15:val="{7C6B9B2A-8080-B242-A325-A1851B42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01D"/>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uvap">
    <w:name w:val="luvap"/>
    <w:basedOn w:val="Fuentedeprrafopredeter"/>
    <w:rsid w:val="00195D54"/>
  </w:style>
  <w:style w:type="character" w:customStyle="1" w:styleId="xxcontentpasted0">
    <w:name w:val="x_x_contentpasted0"/>
    <w:basedOn w:val="Fuentedeprrafopredeter"/>
    <w:rsid w:val="00195D54"/>
  </w:style>
  <w:style w:type="character" w:styleId="Hipervnculo">
    <w:name w:val="Hyperlink"/>
    <w:basedOn w:val="Fuentedeprrafopredeter"/>
    <w:uiPriority w:val="99"/>
    <w:unhideWhenUsed/>
    <w:rsid w:val="00195D54"/>
    <w:rPr>
      <w:color w:val="0000FF"/>
      <w:u w:val="single"/>
    </w:rPr>
  </w:style>
  <w:style w:type="character" w:styleId="Mencinsinresolver">
    <w:name w:val="Unresolved Mention"/>
    <w:basedOn w:val="Fuentedeprrafopredeter"/>
    <w:uiPriority w:val="99"/>
    <w:semiHidden/>
    <w:unhideWhenUsed/>
    <w:rsid w:val="00DC799B"/>
    <w:rPr>
      <w:color w:val="605E5C"/>
      <w:shd w:val="clear" w:color="auto" w:fill="E1DFDD"/>
    </w:rPr>
  </w:style>
  <w:style w:type="paragraph" w:styleId="Prrafodelista">
    <w:name w:val="List Paragraph"/>
    <w:basedOn w:val="Normal"/>
    <w:uiPriority w:val="34"/>
    <w:qFormat/>
    <w:rsid w:val="00EC066B"/>
    <w:pPr>
      <w:ind w:left="720"/>
      <w:contextualSpacing/>
    </w:pPr>
    <w:rPr>
      <w:rFonts w:asciiTheme="minorHAnsi" w:eastAsiaTheme="minorHAnsi" w:hAnsiTheme="minorHAnsi" w:cstheme="minorBidi"/>
      <w:lang w:val="es-ES" w:eastAsia="en-US"/>
    </w:rPr>
  </w:style>
  <w:style w:type="character" w:styleId="Hipervnculovisitado">
    <w:name w:val="FollowedHyperlink"/>
    <w:basedOn w:val="Fuentedeprrafopredeter"/>
    <w:uiPriority w:val="99"/>
    <w:semiHidden/>
    <w:unhideWhenUsed/>
    <w:rsid w:val="00C826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42794">
      <w:bodyDiv w:val="1"/>
      <w:marLeft w:val="0"/>
      <w:marRight w:val="0"/>
      <w:marTop w:val="0"/>
      <w:marBottom w:val="0"/>
      <w:divBdr>
        <w:top w:val="none" w:sz="0" w:space="0" w:color="auto"/>
        <w:left w:val="none" w:sz="0" w:space="0" w:color="auto"/>
        <w:bottom w:val="none" w:sz="0" w:space="0" w:color="auto"/>
        <w:right w:val="none" w:sz="0" w:space="0" w:color="auto"/>
      </w:divBdr>
    </w:div>
    <w:div w:id="453524029">
      <w:bodyDiv w:val="1"/>
      <w:marLeft w:val="0"/>
      <w:marRight w:val="0"/>
      <w:marTop w:val="0"/>
      <w:marBottom w:val="0"/>
      <w:divBdr>
        <w:top w:val="none" w:sz="0" w:space="0" w:color="auto"/>
        <w:left w:val="none" w:sz="0" w:space="0" w:color="auto"/>
        <w:bottom w:val="none" w:sz="0" w:space="0" w:color="auto"/>
        <w:right w:val="none" w:sz="0" w:space="0" w:color="auto"/>
      </w:divBdr>
    </w:div>
    <w:div w:id="619727754">
      <w:bodyDiv w:val="1"/>
      <w:marLeft w:val="0"/>
      <w:marRight w:val="0"/>
      <w:marTop w:val="0"/>
      <w:marBottom w:val="0"/>
      <w:divBdr>
        <w:top w:val="none" w:sz="0" w:space="0" w:color="auto"/>
        <w:left w:val="none" w:sz="0" w:space="0" w:color="auto"/>
        <w:bottom w:val="none" w:sz="0" w:space="0" w:color="auto"/>
        <w:right w:val="none" w:sz="0" w:space="0" w:color="auto"/>
      </w:divBdr>
    </w:div>
    <w:div w:id="632949951">
      <w:bodyDiv w:val="1"/>
      <w:marLeft w:val="0"/>
      <w:marRight w:val="0"/>
      <w:marTop w:val="0"/>
      <w:marBottom w:val="0"/>
      <w:divBdr>
        <w:top w:val="none" w:sz="0" w:space="0" w:color="auto"/>
        <w:left w:val="none" w:sz="0" w:space="0" w:color="auto"/>
        <w:bottom w:val="none" w:sz="0" w:space="0" w:color="auto"/>
        <w:right w:val="none" w:sz="0" w:space="0" w:color="auto"/>
      </w:divBdr>
    </w:div>
    <w:div w:id="660618501">
      <w:bodyDiv w:val="1"/>
      <w:marLeft w:val="0"/>
      <w:marRight w:val="0"/>
      <w:marTop w:val="0"/>
      <w:marBottom w:val="0"/>
      <w:divBdr>
        <w:top w:val="none" w:sz="0" w:space="0" w:color="auto"/>
        <w:left w:val="none" w:sz="0" w:space="0" w:color="auto"/>
        <w:bottom w:val="none" w:sz="0" w:space="0" w:color="auto"/>
        <w:right w:val="none" w:sz="0" w:space="0" w:color="auto"/>
      </w:divBdr>
    </w:div>
    <w:div w:id="972369660">
      <w:bodyDiv w:val="1"/>
      <w:marLeft w:val="0"/>
      <w:marRight w:val="0"/>
      <w:marTop w:val="0"/>
      <w:marBottom w:val="0"/>
      <w:divBdr>
        <w:top w:val="none" w:sz="0" w:space="0" w:color="auto"/>
        <w:left w:val="none" w:sz="0" w:space="0" w:color="auto"/>
        <w:bottom w:val="none" w:sz="0" w:space="0" w:color="auto"/>
        <w:right w:val="none" w:sz="0" w:space="0" w:color="auto"/>
      </w:divBdr>
    </w:div>
    <w:div w:id="1164591395">
      <w:bodyDiv w:val="1"/>
      <w:marLeft w:val="0"/>
      <w:marRight w:val="0"/>
      <w:marTop w:val="0"/>
      <w:marBottom w:val="0"/>
      <w:divBdr>
        <w:top w:val="none" w:sz="0" w:space="0" w:color="auto"/>
        <w:left w:val="none" w:sz="0" w:space="0" w:color="auto"/>
        <w:bottom w:val="none" w:sz="0" w:space="0" w:color="auto"/>
        <w:right w:val="none" w:sz="0" w:space="0" w:color="auto"/>
      </w:divBdr>
      <w:divsChild>
        <w:div w:id="145321505">
          <w:marLeft w:val="0"/>
          <w:marRight w:val="0"/>
          <w:marTop w:val="0"/>
          <w:marBottom w:val="0"/>
          <w:divBdr>
            <w:top w:val="none" w:sz="0" w:space="0" w:color="auto"/>
            <w:left w:val="none" w:sz="0" w:space="0" w:color="auto"/>
            <w:bottom w:val="none" w:sz="0" w:space="0" w:color="auto"/>
            <w:right w:val="none" w:sz="0" w:space="0" w:color="auto"/>
          </w:divBdr>
        </w:div>
        <w:div w:id="66925410">
          <w:marLeft w:val="0"/>
          <w:marRight w:val="0"/>
          <w:marTop w:val="0"/>
          <w:marBottom w:val="0"/>
          <w:divBdr>
            <w:top w:val="none" w:sz="0" w:space="0" w:color="auto"/>
            <w:left w:val="none" w:sz="0" w:space="0" w:color="auto"/>
            <w:bottom w:val="none" w:sz="0" w:space="0" w:color="auto"/>
            <w:right w:val="none" w:sz="0" w:space="0" w:color="auto"/>
          </w:divBdr>
        </w:div>
        <w:div w:id="1059207190">
          <w:marLeft w:val="0"/>
          <w:marRight w:val="0"/>
          <w:marTop w:val="0"/>
          <w:marBottom w:val="0"/>
          <w:divBdr>
            <w:top w:val="none" w:sz="0" w:space="0" w:color="auto"/>
            <w:left w:val="none" w:sz="0" w:space="0" w:color="auto"/>
            <w:bottom w:val="none" w:sz="0" w:space="0" w:color="auto"/>
            <w:right w:val="none" w:sz="0" w:space="0" w:color="auto"/>
          </w:divBdr>
        </w:div>
      </w:divsChild>
    </w:div>
    <w:div w:id="1172112177">
      <w:bodyDiv w:val="1"/>
      <w:marLeft w:val="0"/>
      <w:marRight w:val="0"/>
      <w:marTop w:val="0"/>
      <w:marBottom w:val="0"/>
      <w:divBdr>
        <w:top w:val="none" w:sz="0" w:space="0" w:color="auto"/>
        <w:left w:val="none" w:sz="0" w:space="0" w:color="auto"/>
        <w:bottom w:val="none" w:sz="0" w:space="0" w:color="auto"/>
        <w:right w:val="none" w:sz="0" w:space="0" w:color="auto"/>
      </w:divBdr>
    </w:div>
    <w:div w:id="1498958715">
      <w:bodyDiv w:val="1"/>
      <w:marLeft w:val="0"/>
      <w:marRight w:val="0"/>
      <w:marTop w:val="0"/>
      <w:marBottom w:val="0"/>
      <w:divBdr>
        <w:top w:val="none" w:sz="0" w:space="0" w:color="auto"/>
        <w:left w:val="none" w:sz="0" w:space="0" w:color="auto"/>
        <w:bottom w:val="none" w:sz="0" w:space="0" w:color="auto"/>
        <w:right w:val="none" w:sz="0" w:space="0" w:color="auto"/>
      </w:divBdr>
    </w:div>
    <w:div w:id="1631473618">
      <w:bodyDiv w:val="1"/>
      <w:marLeft w:val="0"/>
      <w:marRight w:val="0"/>
      <w:marTop w:val="0"/>
      <w:marBottom w:val="0"/>
      <w:divBdr>
        <w:top w:val="none" w:sz="0" w:space="0" w:color="auto"/>
        <w:left w:val="none" w:sz="0" w:space="0" w:color="auto"/>
        <w:bottom w:val="none" w:sz="0" w:space="0" w:color="auto"/>
        <w:right w:val="none" w:sz="0" w:space="0" w:color="auto"/>
      </w:divBdr>
    </w:div>
    <w:div w:id="21007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ll.lifesizecloud.com/16320152"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tbcsj-my.sharepoint.com/personal/j14lccali_cendoj_ramajudicial_gov_co/_layouts/15/onedrive.aspx?ga=1&amp;id=%2Fpersonal%2Fj14lccali%5Fcendoj%5Framajudicial%5Fgov%5Fco%2FDocuments%2F2017%20Procesos%2F2017Ordinarios%2F2017Activos%2F76001310501420170032400%2F00%20ENLACE%20AUDIENCIAS%20VIRTUALES%20%2D%202017%2D00324%2Epdf&amp;parent=%2Fpersonal%2Fj14lccali%5Fcendoj%5Framajudicial%5Fgov%5Fco%2FDocuments%2F2017%20Procesos%2F2017Ordinarios%2F2017Activos%2F76001310501420170032400"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12</Pages>
  <Words>1966</Words>
  <Characters>10818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16</cp:revision>
  <dcterms:created xsi:type="dcterms:W3CDTF">2024-04-04T14:05:00Z</dcterms:created>
  <dcterms:modified xsi:type="dcterms:W3CDTF">2024-04-05T16:48:00Z</dcterms:modified>
</cp:coreProperties>
</file>