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F4B69" w14:textId="464F4A5B" w:rsidR="006E0573" w:rsidRPr="00A30C7F" w:rsidRDefault="006E0573" w:rsidP="002F7821">
      <w:pPr>
        <w:spacing w:after="0" w:line="240" w:lineRule="auto"/>
        <w:textAlignment w:val="baseline"/>
        <w:rPr>
          <w:rFonts w:ascii="Arial" w:eastAsia="Times New Roman" w:hAnsi="Arial" w:cs="Arial"/>
          <w:lang w:eastAsia="es-CO"/>
        </w:rPr>
      </w:pPr>
      <w:r w:rsidRPr="00A30C7F">
        <w:rPr>
          <w:rFonts w:ascii="Arial" w:eastAsia="Times New Roman" w:hAnsi="Arial" w:cs="Arial"/>
          <w:color w:val="000000"/>
          <w:lang w:eastAsia="es-CO"/>
        </w:rPr>
        <w:t>Señores, </w:t>
      </w:r>
    </w:p>
    <w:p w14:paraId="698E38AC" w14:textId="0FF684A6" w:rsidR="003A37F5" w:rsidRPr="00A30C7F" w:rsidRDefault="006E0573" w:rsidP="002F7821">
      <w:pPr>
        <w:spacing w:after="0" w:line="240" w:lineRule="auto"/>
        <w:textAlignment w:val="baseline"/>
        <w:rPr>
          <w:rFonts w:ascii="Arial" w:eastAsia="Times New Roman" w:hAnsi="Arial" w:cs="Arial"/>
          <w:b/>
          <w:bCs/>
          <w:color w:val="000000"/>
          <w:lang w:eastAsia="es-CO"/>
        </w:rPr>
      </w:pPr>
      <w:r w:rsidRPr="00A30C7F">
        <w:rPr>
          <w:rFonts w:ascii="Arial" w:eastAsia="Times New Roman" w:hAnsi="Arial" w:cs="Arial"/>
          <w:b/>
          <w:bCs/>
          <w:color w:val="000000"/>
          <w:lang w:eastAsia="es-CO"/>
        </w:rPr>
        <w:t xml:space="preserve">JUZGADO </w:t>
      </w:r>
      <w:r w:rsidR="00E629E7" w:rsidRPr="00A30C7F">
        <w:rPr>
          <w:rFonts w:ascii="Arial" w:eastAsia="Times New Roman" w:hAnsi="Arial" w:cs="Arial"/>
          <w:b/>
          <w:bCs/>
          <w:color w:val="000000"/>
          <w:lang w:eastAsia="es-CO"/>
        </w:rPr>
        <w:t>PRIMERO</w:t>
      </w:r>
      <w:r w:rsidR="00482338" w:rsidRPr="00A30C7F">
        <w:rPr>
          <w:rFonts w:ascii="Arial" w:eastAsia="Times New Roman" w:hAnsi="Arial" w:cs="Arial"/>
          <w:b/>
          <w:bCs/>
          <w:color w:val="000000"/>
          <w:lang w:eastAsia="es-CO"/>
        </w:rPr>
        <w:t xml:space="preserve"> (</w:t>
      </w:r>
      <w:r w:rsidR="00E629E7" w:rsidRPr="00A30C7F">
        <w:rPr>
          <w:rFonts w:ascii="Arial" w:eastAsia="Times New Roman" w:hAnsi="Arial" w:cs="Arial"/>
          <w:b/>
          <w:bCs/>
          <w:color w:val="000000"/>
          <w:lang w:eastAsia="es-CO"/>
        </w:rPr>
        <w:t>0</w:t>
      </w:r>
      <w:r w:rsidR="00466255" w:rsidRPr="00A30C7F">
        <w:rPr>
          <w:rFonts w:ascii="Arial" w:eastAsia="Times New Roman" w:hAnsi="Arial" w:cs="Arial"/>
          <w:b/>
          <w:bCs/>
          <w:color w:val="000000"/>
          <w:lang w:eastAsia="es-CO"/>
        </w:rPr>
        <w:t>0</w:t>
      </w:r>
      <w:r w:rsidR="00482338" w:rsidRPr="00A30C7F">
        <w:rPr>
          <w:rFonts w:ascii="Arial" w:eastAsia="Times New Roman" w:hAnsi="Arial" w:cs="Arial"/>
          <w:b/>
          <w:bCs/>
          <w:color w:val="000000"/>
          <w:lang w:eastAsia="es-CO"/>
        </w:rPr>
        <w:t xml:space="preserve">1) LABORAL DEL CIRCUITO DE </w:t>
      </w:r>
      <w:r w:rsidR="00BC2AE0" w:rsidRPr="00A30C7F">
        <w:rPr>
          <w:rFonts w:ascii="Arial" w:eastAsia="Times New Roman" w:hAnsi="Arial" w:cs="Arial"/>
          <w:b/>
          <w:bCs/>
          <w:color w:val="000000"/>
          <w:lang w:eastAsia="es-CO"/>
        </w:rPr>
        <w:t>TULUÁ.</w:t>
      </w:r>
    </w:p>
    <w:p w14:paraId="658B623A" w14:textId="31DF1865" w:rsidR="005D07EE" w:rsidRPr="00A30C7F" w:rsidRDefault="00000000" w:rsidP="002F7821">
      <w:pPr>
        <w:spacing w:after="0" w:line="240" w:lineRule="auto"/>
        <w:textAlignment w:val="baseline"/>
        <w:rPr>
          <w:rFonts w:ascii="Arial" w:eastAsiaTheme="minorHAnsi" w:hAnsi="Arial" w:cs="Arial"/>
          <w:color w:val="000000"/>
          <w:lang w:val="es-CO"/>
        </w:rPr>
      </w:pPr>
      <w:hyperlink r:id="rId8" w:history="1">
        <w:r w:rsidR="005D07EE" w:rsidRPr="00A30C7F">
          <w:rPr>
            <w:rStyle w:val="Hipervnculo"/>
            <w:rFonts w:ascii="Arial" w:eastAsiaTheme="minorHAnsi" w:hAnsi="Arial" w:cs="Arial"/>
            <w:lang w:val="es-CO"/>
          </w:rPr>
          <w:t>j01lctulua@cendoj.ramajudicial.gov.co</w:t>
        </w:r>
      </w:hyperlink>
    </w:p>
    <w:p w14:paraId="05878EB5" w14:textId="789ACBDA" w:rsidR="006E0573" w:rsidRPr="00A30C7F" w:rsidRDefault="006E0573" w:rsidP="002F7821">
      <w:pPr>
        <w:spacing w:after="0" w:line="240" w:lineRule="auto"/>
        <w:textAlignment w:val="baseline"/>
        <w:rPr>
          <w:rFonts w:ascii="Arial" w:eastAsia="Times New Roman" w:hAnsi="Arial" w:cs="Arial"/>
          <w:lang w:eastAsia="es-CO"/>
        </w:rPr>
      </w:pPr>
      <w:r w:rsidRPr="00A30C7F">
        <w:rPr>
          <w:rFonts w:ascii="Arial" w:eastAsia="Times New Roman" w:hAnsi="Arial" w:cs="Arial"/>
          <w:color w:val="000000"/>
          <w:lang w:eastAsia="es-CO"/>
        </w:rPr>
        <w:t>E.</w:t>
      </w:r>
      <w:r w:rsidR="001F1CE8" w:rsidRPr="00A30C7F">
        <w:rPr>
          <w:rFonts w:ascii="Arial" w:eastAsia="Times New Roman" w:hAnsi="Arial" w:cs="Arial"/>
          <w:color w:val="000000"/>
          <w:lang w:eastAsia="es-CO"/>
        </w:rPr>
        <w:tab/>
      </w:r>
      <w:r w:rsidRPr="00A30C7F">
        <w:rPr>
          <w:rFonts w:ascii="Arial" w:eastAsia="Times New Roman" w:hAnsi="Arial" w:cs="Arial"/>
          <w:color w:val="000000"/>
          <w:lang w:eastAsia="es-CO"/>
        </w:rPr>
        <w:t>S.</w:t>
      </w:r>
      <w:r w:rsidR="001F1CE8" w:rsidRPr="00A30C7F">
        <w:rPr>
          <w:rFonts w:ascii="Arial" w:eastAsia="Times New Roman" w:hAnsi="Arial" w:cs="Arial"/>
          <w:color w:val="000000"/>
          <w:lang w:eastAsia="es-CO"/>
        </w:rPr>
        <w:tab/>
      </w:r>
      <w:r w:rsidRPr="00A30C7F">
        <w:rPr>
          <w:rFonts w:ascii="Arial" w:eastAsia="Times New Roman" w:hAnsi="Arial" w:cs="Arial"/>
          <w:color w:val="000000"/>
          <w:lang w:eastAsia="es-CO"/>
        </w:rPr>
        <w:t>D</w:t>
      </w:r>
      <w:r w:rsidR="001F1CE8" w:rsidRPr="00A30C7F">
        <w:rPr>
          <w:rFonts w:ascii="Arial" w:eastAsia="Times New Roman" w:hAnsi="Arial" w:cs="Arial"/>
          <w:color w:val="000000"/>
          <w:lang w:eastAsia="es-CO"/>
        </w:rPr>
        <w:t>.</w:t>
      </w:r>
    </w:p>
    <w:p w14:paraId="3F1B457D" w14:textId="58135877" w:rsidR="006E0573" w:rsidRPr="00A30C7F" w:rsidRDefault="006E0573" w:rsidP="002F7821">
      <w:pPr>
        <w:spacing w:after="0" w:line="240" w:lineRule="auto"/>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144599D0" w14:textId="77777777" w:rsidR="006E0573" w:rsidRPr="00A30C7F" w:rsidRDefault="006E0573" w:rsidP="002F7821">
      <w:pPr>
        <w:spacing w:after="0" w:line="240" w:lineRule="auto"/>
        <w:textAlignment w:val="baseline"/>
        <w:rPr>
          <w:rFonts w:ascii="Arial" w:eastAsia="Times New Roman" w:hAnsi="Arial" w:cs="Arial"/>
          <w:lang w:eastAsia="es-CO"/>
        </w:rPr>
      </w:pPr>
      <w:r w:rsidRPr="00A30C7F">
        <w:rPr>
          <w:rFonts w:ascii="Arial" w:eastAsia="Times New Roman" w:hAnsi="Arial" w:cs="Arial"/>
          <w:b/>
          <w:bCs/>
          <w:color w:val="000000"/>
          <w:lang w:eastAsia="es-CO"/>
        </w:rPr>
        <w:t xml:space="preserve">PROCESO: </w:t>
      </w:r>
      <w:r w:rsidRPr="00A30C7F">
        <w:rPr>
          <w:rFonts w:ascii="Arial" w:eastAsia="Times New Roman" w:hAnsi="Arial" w:cs="Arial"/>
          <w:color w:val="000000"/>
          <w:lang w:eastAsia="es-CO"/>
        </w:rPr>
        <w:tab/>
      </w:r>
      <w:r w:rsidRPr="00A30C7F">
        <w:rPr>
          <w:rFonts w:ascii="Arial" w:eastAsia="Times New Roman" w:hAnsi="Arial" w:cs="Arial"/>
          <w:lang w:eastAsia="es-CO"/>
        </w:rPr>
        <w:tab/>
      </w:r>
      <w:r w:rsidRPr="00A30C7F">
        <w:rPr>
          <w:rFonts w:ascii="Arial" w:eastAsia="Times New Roman" w:hAnsi="Arial" w:cs="Arial"/>
          <w:color w:val="000000"/>
          <w:lang w:eastAsia="es-CO"/>
        </w:rPr>
        <w:t>ORDINARIO LABORAL DE PRIMERA INSTANCIA. </w:t>
      </w:r>
    </w:p>
    <w:p w14:paraId="4D2A8C64" w14:textId="01C4DEA0" w:rsidR="006E0573" w:rsidRPr="00A30C7F" w:rsidRDefault="006E0573" w:rsidP="002F7821">
      <w:pPr>
        <w:spacing w:after="0" w:line="240" w:lineRule="auto"/>
        <w:textAlignment w:val="baseline"/>
        <w:rPr>
          <w:rFonts w:ascii="Arial" w:eastAsia="Times New Roman" w:hAnsi="Arial" w:cs="Arial"/>
          <w:lang w:eastAsia="es-CO"/>
        </w:rPr>
      </w:pPr>
      <w:r w:rsidRPr="00A30C7F">
        <w:rPr>
          <w:rFonts w:ascii="Arial" w:eastAsia="Times New Roman" w:hAnsi="Arial" w:cs="Arial"/>
          <w:b/>
          <w:bCs/>
          <w:color w:val="000000"/>
          <w:lang w:eastAsia="es-CO"/>
        </w:rPr>
        <w:t>DEMANDANTE:</w:t>
      </w:r>
      <w:r w:rsidRPr="00A30C7F">
        <w:rPr>
          <w:rFonts w:ascii="Arial" w:eastAsia="Times New Roman" w:hAnsi="Arial" w:cs="Arial"/>
          <w:color w:val="000000"/>
          <w:lang w:eastAsia="es-CO"/>
        </w:rPr>
        <w:tab/>
      </w:r>
      <w:r w:rsidR="00654E29" w:rsidRPr="00A30C7F">
        <w:rPr>
          <w:rFonts w:ascii="Arial" w:eastAsia="Times New Roman" w:hAnsi="Arial" w:cs="Arial"/>
          <w:color w:val="000000"/>
          <w:lang w:eastAsia="es-CO"/>
        </w:rPr>
        <w:t>GUSTAVO ADOLFO ALVAREZ PULGARIN.</w:t>
      </w:r>
    </w:p>
    <w:p w14:paraId="7458AB45" w14:textId="72340FE5" w:rsidR="006E0573" w:rsidRPr="00A30C7F" w:rsidRDefault="006E0573" w:rsidP="002F7821">
      <w:pPr>
        <w:autoSpaceDE w:val="0"/>
        <w:autoSpaceDN w:val="0"/>
        <w:adjustRightInd w:val="0"/>
        <w:spacing w:after="0" w:line="240" w:lineRule="auto"/>
        <w:ind w:left="2124" w:hanging="2124"/>
        <w:rPr>
          <w:rFonts w:ascii="Arial" w:eastAsia="Times New Roman" w:hAnsi="Arial" w:cs="Arial"/>
          <w:lang w:eastAsia="es-CO"/>
        </w:rPr>
      </w:pPr>
      <w:r w:rsidRPr="00A30C7F">
        <w:rPr>
          <w:rFonts w:ascii="Arial" w:eastAsia="Times New Roman" w:hAnsi="Arial" w:cs="Arial"/>
          <w:b/>
          <w:bCs/>
          <w:color w:val="000000"/>
          <w:lang w:eastAsia="es-CO"/>
        </w:rPr>
        <w:t xml:space="preserve">DEMANDADO: </w:t>
      </w:r>
      <w:r w:rsidRPr="00A30C7F">
        <w:rPr>
          <w:rFonts w:ascii="Arial" w:eastAsia="Times New Roman" w:hAnsi="Arial" w:cs="Arial"/>
          <w:color w:val="000000"/>
          <w:lang w:eastAsia="es-CO"/>
        </w:rPr>
        <w:tab/>
      </w:r>
      <w:r w:rsidR="00B622A0" w:rsidRPr="00A30C7F">
        <w:rPr>
          <w:rFonts w:ascii="Arial" w:eastAsia="Times New Roman" w:hAnsi="Arial" w:cs="Arial"/>
          <w:color w:val="000000"/>
          <w:lang w:eastAsia="es-CO"/>
        </w:rPr>
        <w:t xml:space="preserve">SOCIEDAD ADMINISTRADORA DE FONDOS DE PENSIONES Y CESANTPIAS </w:t>
      </w:r>
      <w:r w:rsidR="00533318" w:rsidRPr="00A30C7F">
        <w:rPr>
          <w:rFonts w:ascii="Arial" w:eastAsia="Times New Roman" w:hAnsi="Arial" w:cs="Arial"/>
          <w:color w:val="000000"/>
          <w:lang w:eastAsia="es-CO"/>
        </w:rPr>
        <w:t>PORVENIR S.A - MA</w:t>
      </w:r>
      <w:r w:rsidR="003331C6" w:rsidRPr="00A30C7F">
        <w:rPr>
          <w:rFonts w:ascii="Arial" w:eastAsia="Times New Roman" w:hAnsi="Arial" w:cs="Arial"/>
          <w:color w:val="000000"/>
          <w:lang w:eastAsia="es-CO"/>
        </w:rPr>
        <w:t>P</w:t>
      </w:r>
      <w:r w:rsidR="00533318" w:rsidRPr="00A30C7F">
        <w:rPr>
          <w:rFonts w:ascii="Arial" w:eastAsia="Times New Roman" w:hAnsi="Arial" w:cs="Arial"/>
          <w:color w:val="000000"/>
          <w:lang w:eastAsia="es-CO"/>
        </w:rPr>
        <w:t>FRE COLOMBIA VIDA SEGUROS S.A</w:t>
      </w:r>
      <w:r w:rsidR="00E75B2A" w:rsidRPr="00A30C7F">
        <w:rPr>
          <w:rFonts w:ascii="Arial" w:eastAsia="Times New Roman" w:hAnsi="Arial" w:cs="Arial"/>
          <w:color w:val="000000"/>
          <w:lang w:eastAsia="es-CO"/>
        </w:rPr>
        <w:t>.</w:t>
      </w:r>
      <w:r w:rsidR="0058303A" w:rsidRPr="00A30C7F">
        <w:rPr>
          <w:rFonts w:ascii="Arial" w:eastAsia="Times New Roman" w:hAnsi="Arial" w:cs="Arial"/>
          <w:color w:val="000000"/>
          <w:lang w:eastAsia="es-CO"/>
        </w:rPr>
        <w:t xml:space="preserve"> y </w:t>
      </w:r>
      <w:bookmarkStart w:id="0" w:name="_Hlk176469220"/>
      <w:r w:rsidR="0058303A" w:rsidRPr="00A30C7F">
        <w:rPr>
          <w:rFonts w:ascii="Arial" w:hAnsi="Arial" w:cs="Arial"/>
          <w:color w:val="000000"/>
        </w:rPr>
        <w:t>SEGUROS DE VIDA SURAMERICANA S.A</w:t>
      </w:r>
    </w:p>
    <w:bookmarkEnd w:id="0"/>
    <w:p w14:paraId="08AF7932" w14:textId="137DFBAB" w:rsidR="006E0573" w:rsidRPr="00A30C7F" w:rsidRDefault="006E0573" w:rsidP="002F7821">
      <w:pPr>
        <w:spacing w:after="0" w:line="240" w:lineRule="auto"/>
        <w:textAlignment w:val="baseline"/>
        <w:rPr>
          <w:rFonts w:ascii="Arial" w:eastAsia="Times New Roman" w:hAnsi="Arial" w:cs="Arial"/>
          <w:lang w:eastAsia="es-CO"/>
        </w:rPr>
      </w:pPr>
      <w:r w:rsidRPr="00A30C7F">
        <w:rPr>
          <w:rFonts w:ascii="Arial" w:eastAsia="Times New Roman" w:hAnsi="Arial" w:cs="Arial"/>
          <w:b/>
          <w:bCs/>
          <w:color w:val="000000"/>
          <w:lang w:eastAsia="es-CO"/>
        </w:rPr>
        <w:t xml:space="preserve">RADICADO: </w:t>
      </w:r>
      <w:r w:rsidRPr="00A30C7F">
        <w:rPr>
          <w:rFonts w:ascii="Arial" w:eastAsia="Times New Roman" w:hAnsi="Arial" w:cs="Arial"/>
          <w:color w:val="000000"/>
          <w:lang w:eastAsia="es-CO"/>
        </w:rPr>
        <w:tab/>
      </w:r>
      <w:r w:rsidRPr="00A30C7F">
        <w:rPr>
          <w:rFonts w:ascii="Arial" w:eastAsia="Times New Roman" w:hAnsi="Arial" w:cs="Arial"/>
          <w:lang w:eastAsia="es-CO"/>
        </w:rPr>
        <w:tab/>
      </w:r>
      <w:r w:rsidR="00831152" w:rsidRPr="00A30C7F">
        <w:rPr>
          <w:rFonts w:ascii="Arial" w:eastAsia="Times New Roman" w:hAnsi="Arial" w:cs="Arial"/>
          <w:color w:val="000000"/>
          <w:lang w:eastAsia="es-CO"/>
        </w:rPr>
        <w:t>76834310500120220012900</w:t>
      </w:r>
      <w:r w:rsidRPr="00A30C7F">
        <w:rPr>
          <w:rFonts w:ascii="Arial" w:eastAsia="Times New Roman" w:hAnsi="Arial" w:cs="Arial"/>
          <w:color w:val="000000"/>
          <w:lang w:eastAsia="es-CO"/>
        </w:rPr>
        <w:t> </w:t>
      </w:r>
    </w:p>
    <w:p w14:paraId="4EC921D8" w14:textId="77777777" w:rsidR="006E0573" w:rsidRPr="00A30C7F" w:rsidRDefault="006E0573" w:rsidP="002F7821">
      <w:pPr>
        <w:spacing w:after="0" w:line="240" w:lineRule="auto"/>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15243B88" w14:textId="70EBCBB9" w:rsidR="006E0573" w:rsidRPr="00A30C7F" w:rsidRDefault="006E0573" w:rsidP="002F7821">
      <w:pPr>
        <w:spacing w:after="0" w:line="240" w:lineRule="auto"/>
        <w:textAlignment w:val="baseline"/>
        <w:rPr>
          <w:rFonts w:ascii="Arial" w:eastAsia="Times New Roman" w:hAnsi="Arial" w:cs="Arial"/>
          <w:lang w:eastAsia="es-CO"/>
        </w:rPr>
      </w:pPr>
      <w:r w:rsidRPr="00A30C7F">
        <w:rPr>
          <w:rFonts w:ascii="Arial" w:eastAsia="Times New Roman" w:hAnsi="Arial" w:cs="Arial"/>
          <w:b/>
          <w:bCs/>
          <w:color w:val="000000"/>
          <w:lang w:eastAsia="es-CO"/>
        </w:rPr>
        <w:t xml:space="preserve">REFERENCIA: </w:t>
      </w:r>
      <w:r w:rsidRPr="00A30C7F">
        <w:rPr>
          <w:rFonts w:ascii="Arial" w:eastAsia="Times New Roman" w:hAnsi="Arial" w:cs="Arial"/>
          <w:color w:val="000000"/>
          <w:lang w:eastAsia="es-CO"/>
        </w:rPr>
        <w:tab/>
        <w:t xml:space="preserve">CONTESTACIÓN </w:t>
      </w:r>
      <w:r w:rsidR="0058303A" w:rsidRPr="00A30C7F">
        <w:rPr>
          <w:rFonts w:ascii="Arial" w:eastAsia="Times New Roman" w:hAnsi="Arial" w:cs="Arial"/>
          <w:color w:val="000000"/>
          <w:lang w:eastAsia="es-CO"/>
        </w:rPr>
        <w:t xml:space="preserve">REFORMA A LA </w:t>
      </w:r>
      <w:r w:rsidRPr="00A30C7F">
        <w:rPr>
          <w:rFonts w:ascii="Arial" w:eastAsia="Times New Roman" w:hAnsi="Arial" w:cs="Arial"/>
          <w:color w:val="000000"/>
          <w:lang w:eastAsia="es-CO"/>
        </w:rPr>
        <w:t>DEMANDA</w:t>
      </w:r>
      <w:r w:rsidR="003324F9" w:rsidRPr="00A30C7F">
        <w:rPr>
          <w:rFonts w:ascii="Arial" w:eastAsia="Times New Roman" w:hAnsi="Arial" w:cs="Arial"/>
          <w:color w:val="000000"/>
          <w:lang w:eastAsia="es-CO"/>
        </w:rPr>
        <w:t>.</w:t>
      </w:r>
    </w:p>
    <w:p w14:paraId="3C630FD4"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0FABCFED" w14:textId="6B1A1D61" w:rsidR="00B21E36" w:rsidRPr="00A30C7F" w:rsidRDefault="00513557" w:rsidP="002F7821">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sidRPr="00A30C7F">
        <w:rPr>
          <w:rStyle w:val="normaltextrun"/>
          <w:rFonts w:ascii="Arial" w:hAnsi="Arial" w:cs="Arial"/>
          <w:b/>
          <w:bCs/>
          <w:color w:val="000000"/>
          <w:sz w:val="22"/>
          <w:szCs w:val="22"/>
        </w:rPr>
        <w:t>GUSTAVO ALBERTO HERRERA AVILA</w:t>
      </w:r>
      <w:r w:rsidRPr="00A30C7F">
        <w:rPr>
          <w:rStyle w:val="normaltextrun"/>
          <w:rFonts w:ascii="Arial" w:hAnsi="Arial" w:cs="Arial"/>
          <w:color w:val="000000"/>
          <w:sz w:val="22"/>
          <w:szCs w:val="22"/>
        </w:rPr>
        <w:t xml:space="preserve">, mayor de edad, vecino de Cali, identificado con la Cedula de Ciudadanía No. 19.395.114 expedida en Bogotá, abogado en ejercicio portador de la Tarjeta Profesional No. 39.116. del Consejo Superior de la Judicatura, </w:t>
      </w:r>
      <w:r w:rsidR="000D02C5" w:rsidRPr="00A30C7F">
        <w:rPr>
          <w:rStyle w:val="normaltextrun"/>
          <w:rFonts w:ascii="Arial" w:hAnsi="Arial" w:cs="Arial"/>
          <w:color w:val="000000"/>
          <w:sz w:val="22"/>
          <w:szCs w:val="22"/>
          <w:shd w:val="clear" w:color="auto" w:fill="FFFFFF"/>
          <w:lang w:val="es-ES"/>
        </w:rPr>
        <w:t xml:space="preserve">actuando en calidad de apoderado de </w:t>
      </w:r>
      <w:r w:rsidR="000D02C5" w:rsidRPr="00A30C7F">
        <w:rPr>
          <w:rStyle w:val="normaltextrun"/>
          <w:rFonts w:ascii="Arial" w:hAnsi="Arial" w:cs="Arial"/>
          <w:b/>
          <w:bCs/>
          <w:color w:val="000000"/>
          <w:sz w:val="22"/>
          <w:szCs w:val="22"/>
          <w:shd w:val="clear" w:color="auto" w:fill="FFFFFF"/>
          <w:lang w:val="es-ES"/>
        </w:rPr>
        <w:t>MAPFRE COLOMBIA VIDA SEGUROS S.A.</w:t>
      </w:r>
      <w:r w:rsidR="000D02C5" w:rsidRPr="00A30C7F">
        <w:rPr>
          <w:rStyle w:val="normaltextrun"/>
          <w:rFonts w:ascii="Arial" w:hAnsi="Arial" w:cs="Arial"/>
          <w:color w:val="000000"/>
          <w:sz w:val="22"/>
          <w:szCs w:val="22"/>
          <w:shd w:val="clear" w:color="auto" w:fill="FFFFFF"/>
          <w:lang w:val="es-ES"/>
        </w:rPr>
        <w:t>, conforme al poder general conferido y el cual se adjunta al presente libelo, manifiesto que estando dentro del término legal oportuno, respetuosamente procedo a contestar</w:t>
      </w:r>
      <w:r w:rsidR="00B21E36" w:rsidRPr="00A30C7F">
        <w:rPr>
          <w:rStyle w:val="normaltextrun"/>
          <w:rFonts w:ascii="Arial" w:hAnsi="Arial" w:cs="Arial"/>
          <w:color w:val="000000"/>
          <w:sz w:val="22"/>
          <w:szCs w:val="22"/>
          <w:shd w:val="clear" w:color="auto" w:fill="FFFFFF"/>
          <w:lang w:val="es-ES"/>
        </w:rPr>
        <w:t xml:space="preserve"> la </w:t>
      </w:r>
      <w:r w:rsidR="0058303A" w:rsidRPr="00A30C7F">
        <w:rPr>
          <w:rStyle w:val="normaltextrun"/>
          <w:rFonts w:ascii="Arial" w:hAnsi="Arial" w:cs="Arial"/>
          <w:color w:val="000000"/>
          <w:sz w:val="22"/>
          <w:szCs w:val="22"/>
          <w:shd w:val="clear" w:color="auto" w:fill="FFFFFF"/>
          <w:lang w:val="es-ES"/>
        </w:rPr>
        <w:t xml:space="preserve">reforma a la </w:t>
      </w:r>
      <w:r w:rsidR="00B21E36" w:rsidRPr="00A30C7F">
        <w:rPr>
          <w:rStyle w:val="normaltextrun"/>
          <w:rFonts w:ascii="Arial" w:hAnsi="Arial" w:cs="Arial"/>
          <w:color w:val="000000"/>
          <w:sz w:val="22"/>
          <w:szCs w:val="22"/>
          <w:shd w:val="clear" w:color="auto" w:fill="FFFFFF"/>
          <w:lang w:val="es-ES"/>
        </w:rPr>
        <w:t xml:space="preserve">demanda impetrada por el señor </w:t>
      </w:r>
      <w:r w:rsidR="00B21E36" w:rsidRPr="00A30C7F">
        <w:rPr>
          <w:rFonts w:ascii="Arial" w:hAnsi="Arial" w:cs="Arial"/>
          <w:color w:val="000000"/>
          <w:sz w:val="22"/>
          <w:szCs w:val="22"/>
        </w:rPr>
        <w:t>GUSTAVO ADOLFO ALVAREZ PULGARIN</w:t>
      </w:r>
      <w:r w:rsidR="00B21E36" w:rsidRPr="00A30C7F">
        <w:rPr>
          <w:rStyle w:val="normaltextrun"/>
          <w:rFonts w:ascii="Arial" w:hAnsi="Arial" w:cs="Arial"/>
          <w:color w:val="000000"/>
          <w:sz w:val="22"/>
          <w:szCs w:val="22"/>
          <w:shd w:val="clear" w:color="auto" w:fill="FFFFFF"/>
        </w:rPr>
        <w:t xml:space="preserve"> </w:t>
      </w:r>
      <w:r w:rsidR="00B21E36" w:rsidRPr="00A30C7F">
        <w:rPr>
          <w:rStyle w:val="normaltextrun"/>
          <w:rFonts w:ascii="Arial" w:hAnsi="Arial" w:cs="Arial"/>
          <w:color w:val="000000"/>
          <w:sz w:val="22"/>
          <w:szCs w:val="22"/>
          <w:shd w:val="clear" w:color="auto" w:fill="FFFFFF"/>
          <w:lang w:val="es-ES"/>
        </w:rPr>
        <w:t xml:space="preserve">en contra de </w:t>
      </w:r>
      <w:r w:rsidR="0058303A" w:rsidRPr="00A30C7F">
        <w:rPr>
          <w:rStyle w:val="normaltextrun"/>
          <w:rFonts w:ascii="Arial" w:hAnsi="Arial" w:cs="Arial"/>
          <w:color w:val="000000"/>
          <w:sz w:val="22"/>
          <w:szCs w:val="22"/>
          <w:shd w:val="clear" w:color="auto" w:fill="FFFFFF"/>
          <w:lang w:val="es-ES"/>
        </w:rPr>
        <w:t xml:space="preserve">la SOCIEDAD ADMINISTRADORA DE FONDOS DE PENSIONES Y </w:t>
      </w:r>
      <w:r w:rsidR="00BD6E7E" w:rsidRPr="00A30C7F">
        <w:rPr>
          <w:rStyle w:val="normaltextrun"/>
          <w:rFonts w:ascii="Arial" w:hAnsi="Arial" w:cs="Arial"/>
          <w:color w:val="000000"/>
          <w:sz w:val="22"/>
          <w:szCs w:val="22"/>
          <w:shd w:val="clear" w:color="auto" w:fill="FFFFFF"/>
          <w:lang w:val="es-ES"/>
        </w:rPr>
        <w:t>CESANTIAS</w:t>
      </w:r>
      <w:r w:rsidR="0058303A" w:rsidRPr="00A30C7F">
        <w:rPr>
          <w:rStyle w:val="normaltextrun"/>
          <w:rFonts w:ascii="Arial" w:hAnsi="Arial" w:cs="Arial"/>
          <w:color w:val="000000"/>
          <w:sz w:val="22"/>
          <w:szCs w:val="22"/>
          <w:shd w:val="clear" w:color="auto" w:fill="FFFFFF"/>
          <w:lang w:val="es-ES"/>
        </w:rPr>
        <w:t xml:space="preserve"> </w:t>
      </w:r>
      <w:r w:rsidR="00B21E36" w:rsidRPr="00A30C7F">
        <w:rPr>
          <w:rFonts w:ascii="Arial" w:hAnsi="Arial" w:cs="Arial"/>
          <w:color w:val="000000"/>
          <w:sz w:val="22"/>
          <w:szCs w:val="22"/>
        </w:rPr>
        <w:t>PORVENIR S.A.,</w:t>
      </w:r>
      <w:r w:rsidR="0058303A" w:rsidRPr="00A30C7F">
        <w:rPr>
          <w:rFonts w:ascii="Arial" w:hAnsi="Arial" w:cs="Arial"/>
          <w:color w:val="000000"/>
          <w:sz w:val="22"/>
          <w:szCs w:val="22"/>
        </w:rPr>
        <w:t xml:space="preserve"> </w:t>
      </w:r>
      <w:r w:rsidR="0058303A" w:rsidRPr="00A30C7F">
        <w:rPr>
          <w:rFonts w:ascii="Arial" w:hAnsi="Arial" w:cs="Arial"/>
          <w:color w:val="000000"/>
          <w:sz w:val="22"/>
          <w:szCs w:val="22"/>
          <w:lang w:val="es-ES"/>
        </w:rPr>
        <w:t>SEGUROS DE VIDA SURAMERICANA S.A</w:t>
      </w:r>
      <w:r w:rsidR="00B21E36" w:rsidRPr="00A30C7F">
        <w:rPr>
          <w:rFonts w:ascii="Arial" w:hAnsi="Arial" w:cs="Arial"/>
          <w:color w:val="000000"/>
          <w:sz w:val="22"/>
          <w:szCs w:val="22"/>
        </w:rPr>
        <w:t xml:space="preserve"> y MA</w:t>
      </w:r>
      <w:r w:rsidR="003331C6" w:rsidRPr="00A30C7F">
        <w:rPr>
          <w:rFonts w:ascii="Arial" w:hAnsi="Arial" w:cs="Arial"/>
          <w:color w:val="000000"/>
          <w:sz w:val="22"/>
          <w:szCs w:val="22"/>
        </w:rPr>
        <w:t>P</w:t>
      </w:r>
      <w:r w:rsidR="00B21E36" w:rsidRPr="00A30C7F">
        <w:rPr>
          <w:rFonts w:ascii="Arial" w:hAnsi="Arial" w:cs="Arial"/>
          <w:color w:val="000000"/>
          <w:sz w:val="22"/>
          <w:szCs w:val="22"/>
        </w:rPr>
        <w:t>FRE COLOMBIA VIDA SEGUROS S.A</w:t>
      </w:r>
      <w:r w:rsidR="00B21E36" w:rsidRPr="00A30C7F">
        <w:rPr>
          <w:rStyle w:val="normaltextrun"/>
          <w:rFonts w:ascii="Arial" w:hAnsi="Arial" w:cs="Arial"/>
          <w:color w:val="000000"/>
          <w:sz w:val="22"/>
          <w:szCs w:val="22"/>
          <w:shd w:val="clear" w:color="auto" w:fill="FFFFFF"/>
          <w:lang w:val="es-ES"/>
        </w:rPr>
        <w:t xml:space="preserve">., </w:t>
      </w:r>
      <w:r w:rsidR="00B21E36" w:rsidRPr="00A30C7F">
        <w:rPr>
          <w:rStyle w:val="normaltextrun"/>
          <w:rFonts w:ascii="Arial" w:hAnsi="Arial" w:cs="Arial"/>
          <w:color w:val="000000"/>
          <w:sz w:val="22"/>
          <w:szCs w:val="22"/>
        </w:rPr>
        <w:t>en los siguientes términos:</w:t>
      </w:r>
      <w:r w:rsidR="00B21E36" w:rsidRPr="00A30C7F">
        <w:rPr>
          <w:rStyle w:val="eop"/>
          <w:rFonts w:ascii="Arial" w:hAnsi="Arial" w:cs="Arial"/>
          <w:color w:val="000000"/>
          <w:sz w:val="22"/>
          <w:szCs w:val="22"/>
        </w:rPr>
        <w:t> </w:t>
      </w:r>
    </w:p>
    <w:p w14:paraId="7AD3EEF6" w14:textId="5B8DEF76" w:rsidR="00C107E0" w:rsidRPr="00A30C7F" w:rsidRDefault="00513557" w:rsidP="002F7821">
      <w:pPr>
        <w:pStyle w:val="paragraph"/>
        <w:spacing w:before="0" w:beforeAutospacing="0" w:after="0" w:afterAutospacing="0"/>
        <w:textAlignment w:val="baseline"/>
        <w:rPr>
          <w:rFonts w:ascii="Arial" w:hAnsi="Arial" w:cs="Arial"/>
          <w:iCs/>
          <w:sz w:val="22"/>
          <w:szCs w:val="22"/>
        </w:rPr>
      </w:pPr>
      <w:r w:rsidRPr="00A30C7F">
        <w:rPr>
          <w:rStyle w:val="eop"/>
          <w:rFonts w:ascii="Arial" w:hAnsi="Arial" w:cs="Arial"/>
          <w:color w:val="000000"/>
          <w:sz w:val="22"/>
          <w:szCs w:val="22"/>
        </w:rPr>
        <w:t> </w:t>
      </w:r>
      <w:r w:rsidR="006E0573" w:rsidRPr="00A30C7F">
        <w:rPr>
          <w:rFonts w:ascii="Arial" w:hAnsi="Arial" w:cs="Arial"/>
          <w:color w:val="000000"/>
          <w:sz w:val="22"/>
          <w:szCs w:val="22"/>
        </w:rPr>
        <w:t> </w:t>
      </w:r>
      <w:r w:rsidR="00C107E0" w:rsidRPr="00A30C7F">
        <w:rPr>
          <w:rFonts w:ascii="Arial" w:hAnsi="Arial" w:cs="Arial"/>
          <w:iCs/>
          <w:sz w:val="22"/>
          <w:szCs w:val="22"/>
        </w:rPr>
        <w:t xml:space="preserve"> </w:t>
      </w:r>
    </w:p>
    <w:p w14:paraId="4AE10460" w14:textId="39171808" w:rsidR="006E0573" w:rsidRPr="00A30C7F" w:rsidRDefault="006E0573" w:rsidP="002F7821">
      <w:pPr>
        <w:spacing w:after="0" w:line="240" w:lineRule="auto"/>
        <w:jc w:val="center"/>
        <w:textAlignment w:val="baseline"/>
        <w:rPr>
          <w:rFonts w:ascii="Arial" w:eastAsia="Times New Roman" w:hAnsi="Arial" w:cs="Arial"/>
          <w:lang w:eastAsia="es-CO"/>
        </w:rPr>
      </w:pPr>
      <w:r w:rsidRPr="00A30C7F">
        <w:rPr>
          <w:rFonts w:ascii="Arial" w:eastAsia="Times New Roman" w:hAnsi="Arial" w:cs="Arial"/>
          <w:b/>
          <w:bCs/>
          <w:color w:val="000000"/>
          <w:u w:val="single"/>
          <w:lang w:eastAsia="es-CO"/>
        </w:rPr>
        <w:t>CAPITULO I</w:t>
      </w:r>
    </w:p>
    <w:p w14:paraId="66F0FE80" w14:textId="7AEBDD68" w:rsidR="006E0573" w:rsidRPr="00A30C7F" w:rsidRDefault="006E0573" w:rsidP="002F7821">
      <w:pPr>
        <w:spacing w:after="0" w:line="240" w:lineRule="auto"/>
        <w:jc w:val="center"/>
        <w:textAlignment w:val="baseline"/>
        <w:rPr>
          <w:rFonts w:ascii="Arial" w:eastAsia="Times New Roman" w:hAnsi="Arial" w:cs="Arial"/>
          <w:lang w:eastAsia="es-CO"/>
        </w:rPr>
      </w:pPr>
      <w:r w:rsidRPr="00A30C7F">
        <w:rPr>
          <w:rFonts w:ascii="Arial" w:eastAsia="Times New Roman" w:hAnsi="Arial" w:cs="Arial"/>
          <w:b/>
          <w:bCs/>
          <w:color w:val="000000"/>
          <w:u w:val="single"/>
          <w:lang w:eastAsia="es-CO"/>
        </w:rPr>
        <w:t>CONTESTACIÓN A LA</w:t>
      </w:r>
      <w:r w:rsidR="00181C57" w:rsidRPr="00A30C7F">
        <w:rPr>
          <w:rFonts w:ascii="Arial" w:eastAsia="Times New Roman" w:hAnsi="Arial" w:cs="Arial"/>
          <w:b/>
          <w:bCs/>
          <w:color w:val="000000"/>
          <w:u w:val="single"/>
          <w:lang w:eastAsia="es-CO"/>
        </w:rPr>
        <w:t xml:space="preserve"> REFORMA A LA</w:t>
      </w:r>
      <w:r w:rsidRPr="00A30C7F">
        <w:rPr>
          <w:rFonts w:ascii="Arial" w:eastAsia="Times New Roman" w:hAnsi="Arial" w:cs="Arial"/>
          <w:b/>
          <w:bCs/>
          <w:color w:val="000000"/>
          <w:u w:val="single"/>
          <w:lang w:eastAsia="es-CO"/>
        </w:rPr>
        <w:t xml:space="preserve"> DEMANDA</w:t>
      </w:r>
    </w:p>
    <w:p w14:paraId="46607454" w14:textId="4813C270" w:rsidR="006E0573" w:rsidRPr="00A30C7F" w:rsidRDefault="006E0573" w:rsidP="002F7821">
      <w:pPr>
        <w:spacing w:after="0" w:line="240" w:lineRule="auto"/>
        <w:jc w:val="center"/>
        <w:textAlignment w:val="baseline"/>
        <w:rPr>
          <w:rFonts w:ascii="Arial" w:eastAsia="Times New Roman" w:hAnsi="Arial" w:cs="Arial"/>
          <w:lang w:eastAsia="es-CO"/>
        </w:rPr>
      </w:pPr>
      <w:r w:rsidRPr="00A30C7F">
        <w:rPr>
          <w:rFonts w:ascii="Arial" w:eastAsia="Times New Roman" w:hAnsi="Arial" w:cs="Arial"/>
          <w:b/>
          <w:bCs/>
          <w:color w:val="000000"/>
          <w:u w:val="single"/>
          <w:lang w:eastAsia="es-CO"/>
        </w:rPr>
        <w:t>FRENTE A LOS HECHOS DE LA DEMANDA</w:t>
      </w:r>
    </w:p>
    <w:p w14:paraId="7D5B8FB5" w14:textId="77777777" w:rsidR="006E0573" w:rsidRPr="00A30C7F" w:rsidRDefault="006E0573" w:rsidP="002F7821">
      <w:pPr>
        <w:spacing w:after="0" w:line="240" w:lineRule="auto"/>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0F36C583" w14:textId="5C4B56C6" w:rsidR="00892443" w:rsidRPr="00A30C7F" w:rsidRDefault="006E0573" w:rsidP="002F7821">
      <w:pPr>
        <w:spacing w:after="0" w:line="240" w:lineRule="auto"/>
        <w:jc w:val="both"/>
        <w:rPr>
          <w:rFonts w:ascii="Arial" w:hAnsi="Arial" w:cs="Arial"/>
        </w:rPr>
      </w:pPr>
      <w:r w:rsidRPr="00A30C7F">
        <w:rPr>
          <w:rFonts w:ascii="Arial" w:eastAsia="Times New Roman" w:hAnsi="Arial" w:cs="Arial"/>
          <w:b/>
          <w:bCs/>
          <w:color w:val="000000"/>
          <w:lang w:eastAsia="es-CO"/>
        </w:rPr>
        <w:t xml:space="preserve">Frente al hecho 1: </w:t>
      </w:r>
      <w:r w:rsidR="00142062" w:rsidRPr="00A30C7F">
        <w:rPr>
          <w:rFonts w:ascii="Arial" w:hAnsi="Arial" w:cs="Arial"/>
          <w:b/>
          <w:bCs/>
        </w:rPr>
        <w:t xml:space="preserve">NO ME </w:t>
      </w:r>
      <w:r w:rsidR="00892443" w:rsidRPr="00A30C7F">
        <w:rPr>
          <w:rFonts w:ascii="Arial" w:hAnsi="Arial" w:cs="Arial"/>
          <w:b/>
          <w:bCs/>
        </w:rPr>
        <w:t>CONSTA</w:t>
      </w:r>
      <w:r w:rsidR="00892443" w:rsidRPr="00A30C7F">
        <w:rPr>
          <w:rFonts w:ascii="Arial" w:hAnsi="Arial" w:cs="Arial"/>
        </w:rPr>
        <w:t xml:space="preserve"> que</w:t>
      </w:r>
      <w:r w:rsidR="002140FE" w:rsidRPr="00A30C7F">
        <w:rPr>
          <w:rFonts w:ascii="Arial" w:hAnsi="Arial" w:cs="Arial"/>
        </w:rPr>
        <w:t xml:space="preserve"> el señor </w:t>
      </w:r>
      <w:r w:rsidR="002140FE" w:rsidRPr="00A30C7F">
        <w:rPr>
          <w:rFonts w:ascii="Arial" w:eastAsia="Times New Roman" w:hAnsi="Arial" w:cs="Arial"/>
          <w:color w:val="000000"/>
          <w:lang w:eastAsia="es-CO"/>
        </w:rPr>
        <w:t xml:space="preserve">GUSTAVO ADOLFO ALVAREZ </w:t>
      </w:r>
      <w:r w:rsidR="00424132" w:rsidRPr="00A30C7F">
        <w:rPr>
          <w:rFonts w:ascii="Arial" w:eastAsia="Times New Roman" w:hAnsi="Arial" w:cs="Arial"/>
          <w:color w:val="000000"/>
          <w:lang w:eastAsia="es-CO"/>
        </w:rPr>
        <w:t>PULGARIN</w:t>
      </w:r>
      <w:r w:rsidR="00424132" w:rsidRPr="00A30C7F">
        <w:rPr>
          <w:rFonts w:ascii="Arial" w:hAnsi="Arial" w:cs="Arial"/>
          <w:iCs/>
          <w:color w:val="000000" w:themeColor="text1"/>
        </w:rPr>
        <w:t xml:space="preserve"> haya</w:t>
      </w:r>
      <w:r w:rsidR="008D35C6" w:rsidRPr="00A30C7F">
        <w:rPr>
          <w:rFonts w:ascii="Arial" w:hAnsi="Arial" w:cs="Arial"/>
          <w:iCs/>
          <w:color w:val="000000" w:themeColor="text1"/>
        </w:rPr>
        <w:t xml:space="preserve"> nacido el </w:t>
      </w:r>
      <w:r w:rsidR="00892443" w:rsidRPr="00A30C7F">
        <w:rPr>
          <w:rFonts w:ascii="Arial" w:hAnsi="Arial" w:cs="Arial"/>
          <w:iCs/>
          <w:color w:val="000000" w:themeColor="text1"/>
        </w:rPr>
        <w:t>día</w:t>
      </w:r>
      <w:r w:rsidR="008D35C6" w:rsidRPr="00A30C7F">
        <w:rPr>
          <w:rFonts w:ascii="Arial" w:hAnsi="Arial" w:cs="Arial"/>
          <w:iCs/>
          <w:color w:val="000000" w:themeColor="text1"/>
        </w:rPr>
        <w:t xml:space="preserve"> 15 de noviembre de 1982, </w:t>
      </w:r>
      <w:r w:rsidR="00892443"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A8EC775" w14:textId="4343DB6D" w:rsidR="00142062" w:rsidRPr="00A30C7F" w:rsidRDefault="00142062" w:rsidP="002F7821">
      <w:pPr>
        <w:spacing w:after="0" w:line="240" w:lineRule="auto"/>
        <w:jc w:val="both"/>
        <w:textAlignment w:val="baseline"/>
        <w:rPr>
          <w:rFonts w:ascii="Arial" w:hAnsi="Arial" w:cs="Arial"/>
        </w:rPr>
      </w:pPr>
    </w:p>
    <w:p w14:paraId="2E85EC61" w14:textId="5FD663D4" w:rsidR="00424132" w:rsidRPr="00A30C7F" w:rsidRDefault="006E0573" w:rsidP="002F7821">
      <w:pPr>
        <w:spacing w:after="0" w:line="240" w:lineRule="auto"/>
        <w:jc w:val="both"/>
        <w:rPr>
          <w:rFonts w:ascii="Arial" w:hAnsi="Arial" w:cs="Arial"/>
        </w:rPr>
      </w:pPr>
      <w:r w:rsidRPr="00A30C7F">
        <w:rPr>
          <w:rFonts w:ascii="Arial" w:eastAsia="Times New Roman" w:hAnsi="Arial" w:cs="Arial"/>
          <w:b/>
          <w:bCs/>
          <w:color w:val="000000"/>
          <w:lang w:eastAsia="es-CO"/>
        </w:rPr>
        <w:t xml:space="preserve">Frente al hecho 2: </w:t>
      </w:r>
      <w:r w:rsidR="00424132" w:rsidRPr="00A30C7F">
        <w:rPr>
          <w:rFonts w:ascii="Arial" w:hAnsi="Arial" w:cs="Arial"/>
          <w:b/>
          <w:bCs/>
        </w:rPr>
        <w:t>NO ME CONSTA</w:t>
      </w:r>
      <w:r w:rsidR="00424132" w:rsidRPr="00A30C7F">
        <w:rPr>
          <w:rFonts w:ascii="Arial" w:hAnsi="Arial" w:cs="Arial"/>
        </w:rPr>
        <w:t xml:space="preserve"> que el señor </w:t>
      </w:r>
      <w:r w:rsidR="00424132" w:rsidRPr="00A30C7F">
        <w:rPr>
          <w:rFonts w:ascii="Arial" w:eastAsia="Times New Roman" w:hAnsi="Arial" w:cs="Arial"/>
          <w:color w:val="000000"/>
          <w:lang w:eastAsia="es-CO"/>
        </w:rPr>
        <w:t>GUSTAVO ADOLFO ALVAREZ PULGARIN</w:t>
      </w:r>
      <w:r w:rsidR="00424132" w:rsidRPr="00A30C7F">
        <w:rPr>
          <w:rFonts w:ascii="Arial" w:hAnsi="Arial" w:cs="Arial"/>
          <w:iCs/>
          <w:color w:val="000000" w:themeColor="text1"/>
        </w:rPr>
        <w:t xml:space="preserve"> haya cotizado un total de 515.7 semanas </w:t>
      </w:r>
      <w:r w:rsidR="004E35BA" w:rsidRPr="00A30C7F">
        <w:rPr>
          <w:rFonts w:ascii="Arial" w:hAnsi="Arial" w:cs="Arial"/>
          <w:iCs/>
          <w:color w:val="000000" w:themeColor="text1"/>
        </w:rPr>
        <w:t>en su historia laboral</w:t>
      </w:r>
      <w:r w:rsidR="00424132" w:rsidRPr="00A30C7F">
        <w:rPr>
          <w:rFonts w:ascii="Arial" w:hAnsi="Arial" w:cs="Arial"/>
          <w:iCs/>
          <w:color w:val="000000" w:themeColor="text1"/>
        </w:rPr>
        <w:t xml:space="preserve">, </w:t>
      </w:r>
      <w:r w:rsidR="00424132"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D91AB1F" w14:textId="62CA0C7E" w:rsidR="00FF70D7" w:rsidRPr="00A30C7F" w:rsidRDefault="00FF70D7" w:rsidP="002F7821">
      <w:pPr>
        <w:spacing w:after="0" w:line="240" w:lineRule="auto"/>
        <w:jc w:val="both"/>
        <w:textAlignment w:val="baseline"/>
        <w:rPr>
          <w:rFonts w:ascii="Arial" w:eastAsia="Times New Roman" w:hAnsi="Arial" w:cs="Arial"/>
          <w:b/>
          <w:bCs/>
          <w:color w:val="000000"/>
          <w:lang w:eastAsia="es-CO"/>
        </w:rPr>
      </w:pPr>
    </w:p>
    <w:p w14:paraId="315D5E2F" w14:textId="67DE1B05" w:rsidR="00155C00" w:rsidRPr="00A30C7F" w:rsidRDefault="00FF2E90" w:rsidP="002F7821">
      <w:pPr>
        <w:spacing w:after="0" w:line="240" w:lineRule="auto"/>
        <w:jc w:val="both"/>
        <w:rPr>
          <w:rFonts w:ascii="Arial" w:hAnsi="Arial" w:cs="Arial"/>
        </w:rPr>
      </w:pPr>
      <w:r w:rsidRPr="00A30C7F">
        <w:rPr>
          <w:rFonts w:ascii="Arial" w:eastAsia="Times New Roman" w:hAnsi="Arial" w:cs="Arial"/>
          <w:b/>
          <w:bCs/>
          <w:color w:val="000000"/>
          <w:lang w:eastAsia="es-CO"/>
        </w:rPr>
        <w:t xml:space="preserve">Frente al hecho 3: </w:t>
      </w:r>
      <w:r w:rsidR="00155C00" w:rsidRPr="00A30C7F">
        <w:rPr>
          <w:rFonts w:ascii="Arial" w:hAnsi="Arial" w:cs="Arial"/>
          <w:b/>
          <w:bCs/>
        </w:rPr>
        <w:t>NO ME CONSTA</w:t>
      </w:r>
      <w:r w:rsidR="00155C00" w:rsidRPr="00A30C7F">
        <w:rPr>
          <w:rFonts w:ascii="Arial" w:hAnsi="Arial" w:cs="Arial"/>
        </w:rPr>
        <w:t xml:space="preserve"> que el señor </w:t>
      </w:r>
      <w:r w:rsidR="00155C00" w:rsidRPr="00A30C7F">
        <w:rPr>
          <w:rFonts w:ascii="Arial" w:eastAsia="Times New Roman" w:hAnsi="Arial" w:cs="Arial"/>
          <w:color w:val="000000"/>
          <w:lang w:eastAsia="es-CO"/>
        </w:rPr>
        <w:t>GUSTAVO ADOLFO ALVAREZ PULGARIN</w:t>
      </w:r>
      <w:r w:rsidR="00155C00" w:rsidRPr="00A30C7F">
        <w:rPr>
          <w:rFonts w:ascii="Arial" w:hAnsi="Arial" w:cs="Arial"/>
          <w:iCs/>
          <w:color w:val="000000" w:themeColor="text1"/>
        </w:rPr>
        <w:t xml:space="preserve"> haya trabajado </w:t>
      </w:r>
      <w:r w:rsidR="008917E5" w:rsidRPr="00A30C7F">
        <w:rPr>
          <w:rFonts w:ascii="Arial" w:hAnsi="Arial" w:cs="Arial"/>
          <w:iCs/>
          <w:color w:val="000000" w:themeColor="text1"/>
        </w:rPr>
        <w:t>para la compañía CSS Constructores S.A., en el cargo de Oficios Varios</w:t>
      </w:r>
      <w:r w:rsidR="00155C00" w:rsidRPr="00A30C7F">
        <w:rPr>
          <w:rFonts w:ascii="Arial" w:hAnsi="Arial" w:cs="Arial"/>
          <w:iCs/>
          <w:color w:val="000000" w:themeColor="text1"/>
        </w:rPr>
        <w:t xml:space="preserve">, </w:t>
      </w:r>
      <w:r w:rsidR="00155C00"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0D1443" w14:textId="65F2FC4D" w:rsidR="00FF70D7" w:rsidRPr="00A30C7F" w:rsidRDefault="00FF70D7" w:rsidP="002F7821">
      <w:pPr>
        <w:shd w:val="clear" w:color="auto" w:fill="FFFFFF"/>
        <w:spacing w:after="0" w:line="240" w:lineRule="auto"/>
        <w:jc w:val="both"/>
        <w:textAlignment w:val="baseline"/>
        <w:rPr>
          <w:rFonts w:ascii="Arial" w:eastAsia="Times New Roman" w:hAnsi="Arial" w:cs="Arial"/>
          <w:b/>
          <w:bCs/>
          <w:color w:val="000000"/>
          <w:lang w:eastAsia="es-CO"/>
        </w:rPr>
      </w:pPr>
    </w:p>
    <w:p w14:paraId="0742B20D" w14:textId="05026B9C" w:rsidR="00284016" w:rsidRPr="00A30C7F" w:rsidRDefault="00BA7241" w:rsidP="002F7821">
      <w:pPr>
        <w:spacing w:after="0" w:line="240" w:lineRule="auto"/>
        <w:jc w:val="both"/>
        <w:rPr>
          <w:rFonts w:ascii="Arial" w:hAnsi="Arial" w:cs="Arial"/>
        </w:rPr>
      </w:pPr>
      <w:r w:rsidRPr="00A30C7F">
        <w:rPr>
          <w:rFonts w:ascii="Arial" w:eastAsia="Times New Roman" w:hAnsi="Arial" w:cs="Arial"/>
          <w:b/>
          <w:bCs/>
          <w:color w:val="000000"/>
          <w:lang w:eastAsia="es-CO"/>
        </w:rPr>
        <w:t xml:space="preserve">Frente al hecho 4: </w:t>
      </w:r>
      <w:r w:rsidR="00284016" w:rsidRPr="00A30C7F">
        <w:rPr>
          <w:rFonts w:ascii="Arial" w:hAnsi="Arial" w:cs="Arial"/>
          <w:b/>
          <w:bCs/>
        </w:rPr>
        <w:t>NO ME CONSTA</w:t>
      </w:r>
      <w:r w:rsidR="00284016" w:rsidRPr="00A30C7F">
        <w:rPr>
          <w:rFonts w:ascii="Arial" w:hAnsi="Arial" w:cs="Arial"/>
        </w:rPr>
        <w:t xml:space="preserve"> que el señor </w:t>
      </w:r>
      <w:r w:rsidR="00284016" w:rsidRPr="00A30C7F">
        <w:rPr>
          <w:rFonts w:ascii="Arial" w:eastAsia="Times New Roman" w:hAnsi="Arial" w:cs="Arial"/>
          <w:color w:val="000000"/>
          <w:lang w:eastAsia="es-CO"/>
        </w:rPr>
        <w:t>GUSTAVO ADOLFO ALVAREZ PULGARIN</w:t>
      </w:r>
      <w:r w:rsidR="00284016" w:rsidRPr="00A30C7F">
        <w:rPr>
          <w:rFonts w:ascii="Arial" w:hAnsi="Arial" w:cs="Arial"/>
          <w:iCs/>
          <w:color w:val="000000" w:themeColor="text1"/>
        </w:rPr>
        <w:t xml:space="preserve"> para el </w:t>
      </w:r>
      <w:r w:rsidR="002C12E8" w:rsidRPr="00A30C7F">
        <w:rPr>
          <w:rFonts w:ascii="Arial" w:hAnsi="Arial" w:cs="Arial"/>
          <w:iCs/>
          <w:color w:val="000000" w:themeColor="text1"/>
        </w:rPr>
        <w:t>día</w:t>
      </w:r>
      <w:r w:rsidR="00284016" w:rsidRPr="00A30C7F">
        <w:rPr>
          <w:rFonts w:ascii="Arial" w:hAnsi="Arial" w:cs="Arial"/>
          <w:iCs/>
          <w:color w:val="000000" w:themeColor="text1"/>
        </w:rPr>
        <w:t xml:space="preserve"> 17/06/201</w:t>
      </w:r>
      <w:r w:rsidR="00B622A0" w:rsidRPr="00A30C7F">
        <w:rPr>
          <w:rFonts w:ascii="Arial" w:hAnsi="Arial" w:cs="Arial"/>
          <w:iCs/>
          <w:color w:val="000000" w:themeColor="text1"/>
        </w:rPr>
        <w:t>1</w:t>
      </w:r>
      <w:r w:rsidR="000C63C6" w:rsidRPr="00A30C7F">
        <w:rPr>
          <w:rFonts w:ascii="Arial" w:hAnsi="Arial" w:cs="Arial"/>
          <w:iCs/>
          <w:color w:val="000000" w:themeColor="text1"/>
        </w:rPr>
        <w:t xml:space="preserve"> </w:t>
      </w:r>
      <w:r w:rsidR="00284016" w:rsidRPr="00A30C7F">
        <w:rPr>
          <w:rFonts w:ascii="Arial" w:hAnsi="Arial" w:cs="Arial"/>
          <w:iCs/>
          <w:color w:val="000000" w:themeColor="text1"/>
        </w:rPr>
        <w:t xml:space="preserve">haya </w:t>
      </w:r>
      <w:r w:rsidR="000C63C6" w:rsidRPr="00A30C7F">
        <w:rPr>
          <w:rFonts w:ascii="Arial" w:hAnsi="Arial" w:cs="Arial"/>
          <w:iCs/>
          <w:color w:val="000000" w:themeColor="text1"/>
        </w:rPr>
        <w:t>sufrido un accidente laboral</w:t>
      </w:r>
      <w:r w:rsidR="002C12E8" w:rsidRPr="00A30C7F">
        <w:rPr>
          <w:rFonts w:ascii="Arial" w:hAnsi="Arial" w:cs="Arial"/>
          <w:iCs/>
          <w:color w:val="000000" w:themeColor="text1"/>
        </w:rPr>
        <w:t xml:space="preserve"> y que dicho accidente le haya afectado su rodilla izquierda</w:t>
      </w:r>
      <w:r w:rsidR="00284016" w:rsidRPr="00A30C7F">
        <w:rPr>
          <w:rFonts w:ascii="Arial" w:hAnsi="Arial" w:cs="Arial"/>
          <w:iCs/>
          <w:color w:val="000000" w:themeColor="text1"/>
        </w:rPr>
        <w:t xml:space="preserve">, </w:t>
      </w:r>
      <w:r w:rsidR="00284016"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0AE3746" w14:textId="77777777" w:rsidR="00284016" w:rsidRPr="00A30C7F" w:rsidRDefault="00284016" w:rsidP="002F7821">
      <w:pPr>
        <w:shd w:val="clear" w:color="auto" w:fill="FFFFFF"/>
        <w:spacing w:after="0" w:line="240" w:lineRule="auto"/>
        <w:jc w:val="both"/>
        <w:textAlignment w:val="baseline"/>
        <w:rPr>
          <w:rFonts w:ascii="Arial" w:eastAsia="Times New Roman" w:hAnsi="Arial" w:cs="Arial"/>
          <w:b/>
          <w:bCs/>
          <w:color w:val="000000"/>
          <w:lang w:eastAsia="es-CO"/>
        </w:rPr>
      </w:pPr>
    </w:p>
    <w:p w14:paraId="70AE567F" w14:textId="7C48086C" w:rsidR="00A25C81" w:rsidRPr="00A30C7F" w:rsidRDefault="00A25C81" w:rsidP="002F7821">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 xml:space="preserve">Frente al hecho 5: </w:t>
      </w:r>
      <w:r w:rsidR="008E3EFC" w:rsidRPr="00A30C7F">
        <w:rPr>
          <w:rFonts w:ascii="Arial" w:hAnsi="Arial" w:cs="Arial"/>
          <w:b/>
          <w:bCs/>
        </w:rPr>
        <w:t>NO ME CONSTA</w:t>
      </w:r>
      <w:r w:rsidR="008E3EFC" w:rsidRPr="00A30C7F">
        <w:rPr>
          <w:rFonts w:ascii="Arial" w:hAnsi="Arial" w:cs="Arial"/>
        </w:rPr>
        <w:t xml:space="preserve"> que el señor </w:t>
      </w:r>
      <w:r w:rsidR="008E3EFC" w:rsidRPr="00A30C7F">
        <w:rPr>
          <w:rFonts w:ascii="Arial" w:eastAsia="Times New Roman" w:hAnsi="Arial" w:cs="Arial"/>
          <w:color w:val="000000"/>
          <w:lang w:eastAsia="es-CO"/>
        </w:rPr>
        <w:t>GUSTAVO ADOLFO ALVAREZ PULGARIN</w:t>
      </w:r>
      <w:r w:rsidR="008E3EFC" w:rsidRPr="00A30C7F">
        <w:rPr>
          <w:rFonts w:ascii="Arial" w:hAnsi="Arial" w:cs="Arial"/>
          <w:iCs/>
          <w:color w:val="000000" w:themeColor="text1"/>
        </w:rPr>
        <w:t xml:space="preserve"> haya sido sometido a una </w:t>
      </w:r>
      <w:r w:rsidR="00A539B4" w:rsidRPr="00A30C7F">
        <w:rPr>
          <w:rFonts w:ascii="Arial" w:hAnsi="Arial" w:cs="Arial"/>
          <w:iCs/>
          <w:color w:val="000000" w:themeColor="text1"/>
        </w:rPr>
        <w:t>cirugía como consecuencia del accidente</w:t>
      </w:r>
      <w:r w:rsidR="00B622A0" w:rsidRPr="00A30C7F">
        <w:rPr>
          <w:rFonts w:ascii="Arial" w:hAnsi="Arial" w:cs="Arial"/>
          <w:iCs/>
          <w:color w:val="000000" w:themeColor="text1"/>
        </w:rPr>
        <w:t xml:space="preserve"> referido</w:t>
      </w:r>
      <w:r w:rsidR="008E3EFC" w:rsidRPr="00A30C7F">
        <w:rPr>
          <w:rFonts w:ascii="Arial" w:hAnsi="Arial" w:cs="Arial"/>
          <w:iCs/>
          <w:color w:val="000000" w:themeColor="text1"/>
        </w:rPr>
        <w:t xml:space="preserve">, </w:t>
      </w:r>
      <w:r w:rsidR="008E3EFC" w:rsidRPr="00A30C7F">
        <w:rPr>
          <w:rStyle w:val="normaltextrun"/>
          <w:rFonts w:ascii="Arial" w:hAnsi="Arial" w:cs="Arial"/>
          <w:color w:val="000000"/>
          <w:bdr w:val="none" w:sz="0" w:space="0" w:color="auto" w:frame="1"/>
        </w:rPr>
        <w:t xml:space="preserve">por cuanto es un hecho ajeno a mi representada, el cual debe ser probado por la parte interesada en el momento oportuno de conformidad con artículo 167 del Código General del Proceso </w:t>
      </w:r>
      <w:r w:rsidR="008E3EFC" w:rsidRPr="00A30C7F">
        <w:rPr>
          <w:rStyle w:val="normaltextrun"/>
          <w:rFonts w:ascii="Arial" w:hAnsi="Arial" w:cs="Arial"/>
          <w:color w:val="000000"/>
          <w:bdr w:val="none" w:sz="0" w:space="0" w:color="auto" w:frame="1"/>
        </w:rPr>
        <w:lastRenderedPageBreak/>
        <w:t>aplicable por analogía y por disposición expresa del artículo 145 del Código Procesal del Trabajo y de la Seguridad Social.</w:t>
      </w:r>
    </w:p>
    <w:p w14:paraId="69CBEDD0" w14:textId="77777777" w:rsidR="00B622A0" w:rsidRPr="00A30C7F" w:rsidRDefault="00B622A0" w:rsidP="002F7821">
      <w:pPr>
        <w:spacing w:after="0" w:line="240" w:lineRule="auto"/>
        <w:jc w:val="both"/>
        <w:rPr>
          <w:rStyle w:val="normaltextrun"/>
          <w:rFonts w:ascii="Arial" w:hAnsi="Arial" w:cs="Arial"/>
          <w:color w:val="000000"/>
          <w:bdr w:val="none" w:sz="0" w:space="0" w:color="auto" w:frame="1"/>
        </w:rPr>
      </w:pPr>
    </w:p>
    <w:p w14:paraId="796BF35B" w14:textId="08F01D3E" w:rsidR="00B622A0" w:rsidRPr="00A30C7F" w:rsidRDefault="00B622A0" w:rsidP="002F7821">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 xml:space="preserve">Frente al hecho 6: </w:t>
      </w:r>
      <w:r w:rsidRPr="00A30C7F">
        <w:rPr>
          <w:rFonts w:ascii="Arial" w:hAnsi="Arial" w:cs="Arial"/>
          <w:b/>
          <w:bCs/>
        </w:rPr>
        <w:t>NO ME CONSTA</w:t>
      </w:r>
      <w:r w:rsidRPr="00A30C7F">
        <w:rPr>
          <w:rFonts w:ascii="Arial" w:hAnsi="Arial" w:cs="Arial"/>
        </w:rPr>
        <w:t xml:space="preserve"> que el señor </w:t>
      </w:r>
      <w:r w:rsidRPr="00A30C7F">
        <w:rPr>
          <w:rFonts w:ascii="Arial" w:eastAsia="Times New Roman" w:hAnsi="Arial" w:cs="Arial"/>
          <w:color w:val="000000"/>
          <w:lang w:eastAsia="es-CO"/>
        </w:rPr>
        <w:t>GUSTAVO ADOLFO ALVAREZ PULGARIN</w:t>
      </w:r>
      <w:r w:rsidRPr="00A30C7F">
        <w:rPr>
          <w:rFonts w:ascii="Arial" w:hAnsi="Arial" w:cs="Arial"/>
          <w:iCs/>
          <w:color w:val="000000" w:themeColor="text1"/>
        </w:rPr>
        <w:t xml:space="preserve"> a pesar del procedimiento quirúrgico no haya presentado mejoría, </w:t>
      </w:r>
      <w:r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8B2960" w14:textId="77777777" w:rsidR="00D15E2E" w:rsidRPr="00A30C7F" w:rsidRDefault="00D15E2E" w:rsidP="002F7821">
      <w:pPr>
        <w:spacing w:after="0" w:line="240" w:lineRule="auto"/>
        <w:jc w:val="both"/>
        <w:rPr>
          <w:rFonts w:ascii="Arial" w:eastAsia="Times New Roman" w:hAnsi="Arial" w:cs="Arial"/>
          <w:b/>
          <w:bCs/>
          <w:color w:val="000000"/>
          <w:lang w:eastAsia="es-CO"/>
        </w:rPr>
      </w:pPr>
    </w:p>
    <w:p w14:paraId="64EE2C46" w14:textId="2AC02793" w:rsidR="00D15E2E" w:rsidRPr="00A30C7F" w:rsidRDefault="003F3B35" w:rsidP="002F7821">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 xml:space="preserve">Frente a los hechos </w:t>
      </w:r>
      <w:r w:rsidR="00EB2591" w:rsidRPr="00A30C7F">
        <w:rPr>
          <w:rFonts w:ascii="Arial" w:eastAsia="Times New Roman" w:hAnsi="Arial" w:cs="Arial"/>
          <w:b/>
          <w:bCs/>
          <w:color w:val="000000"/>
          <w:lang w:eastAsia="es-CO"/>
        </w:rPr>
        <w:t>7</w:t>
      </w:r>
      <w:r w:rsidR="00D15E2E" w:rsidRPr="00A30C7F">
        <w:rPr>
          <w:rFonts w:ascii="Arial" w:eastAsia="Times New Roman" w:hAnsi="Arial" w:cs="Arial"/>
          <w:b/>
          <w:bCs/>
          <w:color w:val="000000"/>
          <w:lang w:eastAsia="es-CO"/>
        </w:rPr>
        <w:t xml:space="preserve">: </w:t>
      </w:r>
      <w:r w:rsidR="00D15E2E" w:rsidRPr="00A30C7F">
        <w:rPr>
          <w:rFonts w:ascii="Arial" w:hAnsi="Arial" w:cs="Arial"/>
          <w:b/>
          <w:bCs/>
        </w:rPr>
        <w:t>NO ME CONSTA</w:t>
      </w:r>
      <w:r w:rsidR="00D15E2E" w:rsidRPr="00A30C7F">
        <w:rPr>
          <w:rFonts w:ascii="Arial" w:hAnsi="Arial" w:cs="Arial"/>
        </w:rPr>
        <w:t xml:space="preserve"> que el señor </w:t>
      </w:r>
      <w:r w:rsidR="00D15E2E" w:rsidRPr="00A30C7F">
        <w:rPr>
          <w:rFonts w:ascii="Arial" w:eastAsia="Times New Roman" w:hAnsi="Arial" w:cs="Arial"/>
          <w:color w:val="000000"/>
          <w:lang w:eastAsia="es-CO"/>
        </w:rPr>
        <w:t>GUSTAVO ADOLFO ALVAREZ PULGARIN</w:t>
      </w:r>
      <w:r w:rsidR="00D15E2E" w:rsidRPr="00A30C7F">
        <w:rPr>
          <w:rFonts w:ascii="Arial" w:hAnsi="Arial" w:cs="Arial"/>
          <w:iCs/>
          <w:color w:val="000000" w:themeColor="text1"/>
        </w:rPr>
        <w:t xml:space="preserve"> </w:t>
      </w:r>
      <w:r w:rsidR="0096066F" w:rsidRPr="00A30C7F">
        <w:rPr>
          <w:rFonts w:ascii="Arial" w:hAnsi="Arial" w:cs="Arial"/>
          <w:iCs/>
          <w:color w:val="000000" w:themeColor="text1"/>
        </w:rPr>
        <w:t xml:space="preserve">padezca </w:t>
      </w:r>
      <w:r w:rsidR="003B2516" w:rsidRPr="00A30C7F">
        <w:rPr>
          <w:rFonts w:ascii="Arial" w:hAnsi="Arial" w:cs="Arial"/>
          <w:iCs/>
          <w:color w:val="000000" w:themeColor="text1"/>
        </w:rPr>
        <w:t xml:space="preserve">de una escoliosis lumbar en el </w:t>
      </w:r>
      <w:r w:rsidR="000B19ED" w:rsidRPr="00A30C7F">
        <w:rPr>
          <w:rFonts w:ascii="Arial" w:hAnsi="Arial" w:cs="Arial"/>
          <w:iCs/>
          <w:color w:val="000000" w:themeColor="text1"/>
        </w:rPr>
        <w:t>vértice</w:t>
      </w:r>
      <w:r w:rsidR="003B2516" w:rsidRPr="00A30C7F">
        <w:rPr>
          <w:rFonts w:ascii="Arial" w:hAnsi="Arial" w:cs="Arial"/>
          <w:iCs/>
          <w:color w:val="000000" w:themeColor="text1"/>
        </w:rPr>
        <w:t xml:space="preserve"> derecho</w:t>
      </w:r>
      <w:r w:rsidR="00224B11" w:rsidRPr="00A30C7F">
        <w:rPr>
          <w:rFonts w:ascii="Arial" w:hAnsi="Arial" w:cs="Arial"/>
          <w:iCs/>
          <w:color w:val="000000" w:themeColor="text1"/>
        </w:rPr>
        <w:t xml:space="preserve">, imbalance pélvico en cadera izquierda, </w:t>
      </w:r>
      <w:r w:rsidR="00D15E2E"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807F82D" w14:textId="77777777" w:rsidR="004B6127" w:rsidRPr="00A30C7F" w:rsidRDefault="004B6127" w:rsidP="002F7821">
      <w:pPr>
        <w:spacing w:after="0" w:line="240" w:lineRule="auto"/>
        <w:jc w:val="both"/>
        <w:rPr>
          <w:rStyle w:val="normaltextrun"/>
          <w:rFonts w:ascii="Arial" w:hAnsi="Arial" w:cs="Arial"/>
          <w:color w:val="000000"/>
          <w:bdr w:val="none" w:sz="0" w:space="0" w:color="auto" w:frame="1"/>
        </w:rPr>
      </w:pPr>
    </w:p>
    <w:p w14:paraId="520AB3E2" w14:textId="6108BC8E" w:rsidR="004B6127" w:rsidRPr="00A30C7F" w:rsidRDefault="004B6127" w:rsidP="002F7821">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 xml:space="preserve">Frente al hecho 8: </w:t>
      </w:r>
      <w:r w:rsidRPr="00A30C7F">
        <w:rPr>
          <w:rFonts w:ascii="Arial" w:hAnsi="Arial" w:cs="Arial"/>
          <w:b/>
          <w:bCs/>
        </w:rPr>
        <w:t>NO ME CONSTA</w:t>
      </w:r>
      <w:r w:rsidRPr="00A30C7F">
        <w:rPr>
          <w:rFonts w:ascii="Arial" w:hAnsi="Arial" w:cs="Arial"/>
        </w:rPr>
        <w:t xml:space="preserve"> que el señor </w:t>
      </w:r>
      <w:r w:rsidRPr="00A30C7F">
        <w:rPr>
          <w:rFonts w:ascii="Arial" w:eastAsia="Times New Roman" w:hAnsi="Arial" w:cs="Arial"/>
          <w:color w:val="000000"/>
          <w:lang w:eastAsia="es-CO"/>
        </w:rPr>
        <w:t>GUSTAVO ADOLFO ALVAREZ PULGARIN</w:t>
      </w:r>
      <w:r w:rsidR="000B3903" w:rsidRPr="00A30C7F">
        <w:rPr>
          <w:rFonts w:ascii="Arial" w:eastAsia="Times New Roman" w:hAnsi="Arial" w:cs="Arial"/>
          <w:color w:val="000000"/>
          <w:lang w:eastAsia="es-CO"/>
        </w:rPr>
        <w:t xml:space="preserve"> el </w:t>
      </w:r>
      <w:r w:rsidR="00C97ED1" w:rsidRPr="00A30C7F">
        <w:rPr>
          <w:rFonts w:ascii="Arial" w:eastAsia="Times New Roman" w:hAnsi="Arial" w:cs="Arial"/>
          <w:color w:val="000000"/>
          <w:lang w:eastAsia="es-CO"/>
        </w:rPr>
        <w:t>día</w:t>
      </w:r>
      <w:r w:rsidR="000B3903" w:rsidRPr="00A30C7F">
        <w:rPr>
          <w:rFonts w:ascii="Arial" w:eastAsia="Times New Roman" w:hAnsi="Arial" w:cs="Arial"/>
          <w:color w:val="000000"/>
          <w:lang w:eastAsia="es-CO"/>
        </w:rPr>
        <w:t xml:space="preserve"> 14/05/2014 haya asistido a control </w:t>
      </w:r>
      <w:r w:rsidR="00C47957" w:rsidRPr="00A30C7F">
        <w:rPr>
          <w:rFonts w:ascii="Arial" w:eastAsia="Times New Roman" w:hAnsi="Arial" w:cs="Arial"/>
          <w:color w:val="000000"/>
          <w:lang w:eastAsia="es-CO"/>
        </w:rPr>
        <w:t>médico</w:t>
      </w:r>
      <w:r w:rsidR="000B3903" w:rsidRPr="00A30C7F">
        <w:rPr>
          <w:rFonts w:ascii="Arial" w:eastAsia="Times New Roman" w:hAnsi="Arial" w:cs="Arial"/>
          <w:color w:val="000000"/>
          <w:lang w:eastAsia="es-CO"/>
        </w:rPr>
        <w:t xml:space="preserve"> y haya manifestado molestias en</w:t>
      </w:r>
      <w:r w:rsidR="00C97ED1" w:rsidRPr="00A30C7F">
        <w:rPr>
          <w:rFonts w:ascii="Arial" w:eastAsia="Times New Roman" w:hAnsi="Arial" w:cs="Arial"/>
          <w:color w:val="000000"/>
          <w:lang w:eastAsia="es-CO"/>
        </w:rPr>
        <w:t xml:space="preserve"> su rodilla y columna</w:t>
      </w:r>
      <w:r w:rsidRPr="00A30C7F">
        <w:rPr>
          <w:rFonts w:ascii="Arial" w:hAnsi="Arial" w:cs="Arial"/>
          <w:iCs/>
          <w:color w:val="000000" w:themeColor="text1"/>
        </w:rPr>
        <w:t xml:space="preserve">, </w:t>
      </w:r>
      <w:r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3D54E4D" w14:textId="77777777" w:rsidR="00660375" w:rsidRPr="00A30C7F" w:rsidRDefault="00660375" w:rsidP="002F7821">
      <w:pPr>
        <w:spacing w:after="0" w:line="240" w:lineRule="auto"/>
        <w:jc w:val="both"/>
        <w:rPr>
          <w:rStyle w:val="normaltextrun"/>
          <w:rFonts w:ascii="Arial" w:hAnsi="Arial" w:cs="Arial"/>
          <w:color w:val="000000"/>
          <w:bdr w:val="none" w:sz="0" w:space="0" w:color="auto" w:frame="1"/>
        </w:rPr>
      </w:pPr>
    </w:p>
    <w:p w14:paraId="23FA8D82" w14:textId="272497A6" w:rsidR="00660375" w:rsidRPr="00A30C7F" w:rsidRDefault="00660375" w:rsidP="002F7821">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 xml:space="preserve">Frente al hecho 9: </w:t>
      </w:r>
      <w:r w:rsidRPr="00A30C7F">
        <w:rPr>
          <w:rFonts w:ascii="Arial" w:hAnsi="Arial" w:cs="Arial"/>
          <w:b/>
          <w:bCs/>
        </w:rPr>
        <w:t>NO ME CONSTA</w:t>
      </w:r>
      <w:r w:rsidRPr="00A30C7F">
        <w:rPr>
          <w:rFonts w:ascii="Arial" w:hAnsi="Arial" w:cs="Arial"/>
        </w:rPr>
        <w:t xml:space="preserve"> que el señor </w:t>
      </w:r>
      <w:r w:rsidRPr="00A30C7F">
        <w:rPr>
          <w:rFonts w:ascii="Arial" w:eastAsia="Times New Roman" w:hAnsi="Arial" w:cs="Arial"/>
          <w:color w:val="000000"/>
          <w:lang w:eastAsia="es-CO"/>
        </w:rPr>
        <w:t>GUSTAVO ADOLFO ALVAREZ PULGARIN</w:t>
      </w:r>
      <w:r w:rsidRPr="00A30C7F">
        <w:rPr>
          <w:rFonts w:ascii="Arial" w:hAnsi="Arial" w:cs="Arial"/>
          <w:iCs/>
          <w:color w:val="000000" w:themeColor="text1"/>
        </w:rPr>
        <w:t xml:space="preserve"> haya sido calificado por la Junta Nacional de </w:t>
      </w:r>
      <w:r w:rsidR="00434850" w:rsidRPr="00A30C7F">
        <w:rPr>
          <w:rFonts w:ascii="Arial" w:hAnsi="Arial" w:cs="Arial"/>
          <w:iCs/>
          <w:color w:val="000000" w:themeColor="text1"/>
        </w:rPr>
        <w:t>Calificación</w:t>
      </w:r>
      <w:r w:rsidRPr="00A30C7F">
        <w:rPr>
          <w:rFonts w:ascii="Arial" w:hAnsi="Arial" w:cs="Arial"/>
          <w:iCs/>
          <w:color w:val="000000" w:themeColor="text1"/>
        </w:rPr>
        <w:t xml:space="preserve"> de Invalidez</w:t>
      </w:r>
      <w:r w:rsidR="00800980" w:rsidRPr="00A30C7F">
        <w:rPr>
          <w:rFonts w:ascii="Arial" w:hAnsi="Arial" w:cs="Arial"/>
          <w:iCs/>
          <w:color w:val="000000" w:themeColor="text1"/>
        </w:rPr>
        <w:t xml:space="preserve"> con el fin de obtener la calificación de PCL, </w:t>
      </w:r>
      <w:r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C2484A7" w14:textId="77777777" w:rsidR="004C0B51" w:rsidRPr="00A30C7F" w:rsidRDefault="004C0B51" w:rsidP="002F7821">
      <w:pPr>
        <w:spacing w:after="0" w:line="240" w:lineRule="auto"/>
        <w:jc w:val="both"/>
        <w:rPr>
          <w:rStyle w:val="normaltextrun"/>
          <w:rFonts w:ascii="Arial" w:hAnsi="Arial" w:cs="Arial"/>
          <w:color w:val="000000"/>
          <w:bdr w:val="none" w:sz="0" w:space="0" w:color="auto" w:frame="1"/>
        </w:rPr>
      </w:pPr>
    </w:p>
    <w:p w14:paraId="1E039647" w14:textId="70584604" w:rsidR="004C0B51" w:rsidRPr="00A30C7F" w:rsidRDefault="004C0B51" w:rsidP="002F7821">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 xml:space="preserve">Frente al hecho 10: </w:t>
      </w:r>
      <w:r w:rsidRPr="00A30C7F">
        <w:rPr>
          <w:rFonts w:ascii="Arial" w:hAnsi="Arial" w:cs="Arial"/>
          <w:b/>
          <w:bCs/>
        </w:rPr>
        <w:t>NO ME CONSTA</w:t>
      </w:r>
      <w:r w:rsidRPr="00A30C7F">
        <w:rPr>
          <w:rFonts w:ascii="Arial" w:hAnsi="Arial" w:cs="Arial"/>
        </w:rPr>
        <w:t xml:space="preserve"> que </w:t>
      </w:r>
      <w:r w:rsidR="00FD6339" w:rsidRPr="00A30C7F">
        <w:rPr>
          <w:rFonts w:ascii="Arial" w:hAnsi="Arial" w:cs="Arial"/>
        </w:rPr>
        <w:t>al</w:t>
      </w:r>
      <w:r w:rsidRPr="00A30C7F">
        <w:rPr>
          <w:rFonts w:ascii="Arial" w:hAnsi="Arial" w:cs="Arial"/>
        </w:rPr>
        <w:t xml:space="preserve"> señor </w:t>
      </w:r>
      <w:r w:rsidRPr="00A30C7F">
        <w:rPr>
          <w:rFonts w:ascii="Arial" w:eastAsia="Times New Roman" w:hAnsi="Arial" w:cs="Arial"/>
          <w:color w:val="000000"/>
          <w:lang w:eastAsia="es-CO"/>
        </w:rPr>
        <w:t>GUSTAVO ADOLFO ALVAREZ PULGARIN</w:t>
      </w:r>
      <w:r w:rsidRPr="00A30C7F">
        <w:rPr>
          <w:rFonts w:ascii="Arial" w:hAnsi="Arial" w:cs="Arial"/>
          <w:iCs/>
          <w:color w:val="000000" w:themeColor="text1"/>
        </w:rPr>
        <w:t xml:space="preserve"> </w:t>
      </w:r>
      <w:r w:rsidR="00FD6339" w:rsidRPr="00A30C7F">
        <w:rPr>
          <w:rFonts w:ascii="Arial" w:hAnsi="Arial" w:cs="Arial"/>
          <w:iCs/>
          <w:color w:val="000000" w:themeColor="text1"/>
        </w:rPr>
        <w:t xml:space="preserve">el </w:t>
      </w:r>
      <w:r w:rsidR="00350D77" w:rsidRPr="00A30C7F">
        <w:rPr>
          <w:rFonts w:ascii="Arial" w:hAnsi="Arial" w:cs="Arial"/>
          <w:iCs/>
          <w:color w:val="000000" w:themeColor="text1"/>
        </w:rPr>
        <w:t>día</w:t>
      </w:r>
      <w:r w:rsidR="00FD6339" w:rsidRPr="00A30C7F">
        <w:rPr>
          <w:rFonts w:ascii="Arial" w:hAnsi="Arial" w:cs="Arial"/>
          <w:iCs/>
          <w:color w:val="000000" w:themeColor="text1"/>
        </w:rPr>
        <w:t xml:space="preserve"> 02/10/2015 la </w:t>
      </w:r>
      <w:r w:rsidR="00D13010" w:rsidRPr="00A30C7F">
        <w:rPr>
          <w:rFonts w:ascii="Arial" w:hAnsi="Arial" w:cs="Arial"/>
          <w:iCs/>
          <w:color w:val="000000" w:themeColor="text1"/>
        </w:rPr>
        <w:t>Junta Nacional de Calificación de Invalidez</w:t>
      </w:r>
      <w:r w:rsidR="00790903" w:rsidRPr="00A30C7F">
        <w:rPr>
          <w:rFonts w:ascii="Arial" w:hAnsi="Arial" w:cs="Arial"/>
          <w:iCs/>
          <w:color w:val="000000" w:themeColor="text1"/>
        </w:rPr>
        <w:t xml:space="preserve"> le haya comunicado una </w:t>
      </w:r>
      <w:r w:rsidR="00C47957" w:rsidRPr="00A30C7F">
        <w:rPr>
          <w:rFonts w:ascii="Arial" w:hAnsi="Arial" w:cs="Arial"/>
          <w:iCs/>
          <w:color w:val="000000" w:themeColor="text1"/>
        </w:rPr>
        <w:t>Pérdida</w:t>
      </w:r>
      <w:r w:rsidR="00790903" w:rsidRPr="00A30C7F">
        <w:rPr>
          <w:rFonts w:ascii="Arial" w:hAnsi="Arial" w:cs="Arial"/>
          <w:iCs/>
          <w:color w:val="000000" w:themeColor="text1"/>
        </w:rPr>
        <w:t xml:space="preserve"> de Capacidad Laboral del 27.65% de origen Común y enfermedad </w:t>
      </w:r>
      <w:r w:rsidR="00350D77" w:rsidRPr="00A30C7F">
        <w:rPr>
          <w:rFonts w:ascii="Arial" w:hAnsi="Arial" w:cs="Arial"/>
          <w:iCs/>
          <w:color w:val="000000" w:themeColor="text1"/>
        </w:rPr>
        <w:t>común y con fecha de estructuración del día 24/02/2015</w:t>
      </w:r>
      <w:r w:rsidRPr="00A30C7F">
        <w:rPr>
          <w:rFonts w:ascii="Arial" w:hAnsi="Arial" w:cs="Arial"/>
          <w:iCs/>
          <w:color w:val="000000" w:themeColor="text1"/>
        </w:rPr>
        <w:t xml:space="preserve">, </w:t>
      </w:r>
      <w:r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186941B" w14:textId="77777777" w:rsidR="00923A13" w:rsidRPr="00A30C7F" w:rsidRDefault="00923A13" w:rsidP="002F7821">
      <w:pPr>
        <w:spacing w:after="0" w:line="240" w:lineRule="auto"/>
        <w:jc w:val="both"/>
        <w:rPr>
          <w:rStyle w:val="normaltextrun"/>
          <w:rFonts w:ascii="Arial" w:hAnsi="Arial" w:cs="Arial"/>
          <w:color w:val="000000"/>
          <w:bdr w:val="none" w:sz="0" w:space="0" w:color="auto" w:frame="1"/>
        </w:rPr>
      </w:pPr>
    </w:p>
    <w:p w14:paraId="5FA4AF7A" w14:textId="6A181BDD" w:rsidR="00923A13" w:rsidRPr="00A30C7F" w:rsidRDefault="00923A13" w:rsidP="002F7821">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 xml:space="preserve">Frente al hecho 11: </w:t>
      </w:r>
      <w:r w:rsidRPr="00A30C7F">
        <w:rPr>
          <w:rFonts w:ascii="Arial" w:hAnsi="Arial" w:cs="Arial"/>
          <w:b/>
          <w:bCs/>
        </w:rPr>
        <w:t>NO ME CONSTA</w:t>
      </w:r>
      <w:r w:rsidRPr="00A30C7F">
        <w:rPr>
          <w:rFonts w:ascii="Arial" w:hAnsi="Arial" w:cs="Arial"/>
        </w:rPr>
        <w:t xml:space="preserve"> que </w:t>
      </w:r>
      <w:r w:rsidR="00151A2B" w:rsidRPr="00A30C7F">
        <w:rPr>
          <w:rFonts w:ascii="Arial" w:hAnsi="Arial" w:cs="Arial"/>
        </w:rPr>
        <w:t>el</w:t>
      </w:r>
      <w:r w:rsidRPr="00A30C7F">
        <w:rPr>
          <w:rFonts w:ascii="Arial" w:hAnsi="Arial" w:cs="Arial"/>
        </w:rPr>
        <w:t xml:space="preserve"> señor </w:t>
      </w:r>
      <w:r w:rsidRPr="00A30C7F">
        <w:rPr>
          <w:rFonts w:ascii="Arial" w:eastAsia="Times New Roman" w:hAnsi="Arial" w:cs="Arial"/>
          <w:color w:val="000000"/>
          <w:lang w:eastAsia="es-CO"/>
        </w:rPr>
        <w:t>GUSTAVO ADOLFO ALVAREZ PULGARIN</w:t>
      </w:r>
      <w:r w:rsidRPr="00A30C7F">
        <w:rPr>
          <w:rFonts w:ascii="Arial" w:hAnsi="Arial" w:cs="Arial"/>
          <w:iCs/>
          <w:color w:val="000000" w:themeColor="text1"/>
        </w:rPr>
        <w:t xml:space="preserve"> </w:t>
      </w:r>
      <w:r w:rsidR="00AE3057" w:rsidRPr="00A30C7F">
        <w:rPr>
          <w:rFonts w:ascii="Arial" w:hAnsi="Arial" w:cs="Arial"/>
          <w:iCs/>
          <w:color w:val="000000" w:themeColor="text1"/>
        </w:rPr>
        <w:t xml:space="preserve">previo a los últimos tres años anteriores a la estructuración de la </w:t>
      </w:r>
      <w:r w:rsidR="005D2CDE" w:rsidRPr="00A30C7F">
        <w:rPr>
          <w:rFonts w:ascii="Arial" w:hAnsi="Arial" w:cs="Arial"/>
          <w:iCs/>
          <w:color w:val="000000" w:themeColor="text1"/>
        </w:rPr>
        <w:t>Pérdida</w:t>
      </w:r>
      <w:r w:rsidR="00AE3057" w:rsidRPr="00A30C7F">
        <w:rPr>
          <w:rFonts w:ascii="Arial" w:hAnsi="Arial" w:cs="Arial"/>
          <w:iCs/>
          <w:color w:val="000000" w:themeColor="text1"/>
        </w:rPr>
        <w:t xml:space="preserve"> de Capacidad Labora</w:t>
      </w:r>
      <w:r w:rsidR="00F42786" w:rsidRPr="00A30C7F">
        <w:rPr>
          <w:rFonts w:ascii="Arial" w:hAnsi="Arial" w:cs="Arial"/>
          <w:iCs/>
          <w:color w:val="000000" w:themeColor="text1"/>
        </w:rPr>
        <w:t xml:space="preserve">l de origen </w:t>
      </w:r>
      <w:r w:rsidR="00B70505" w:rsidRPr="00A30C7F">
        <w:rPr>
          <w:rFonts w:ascii="Arial" w:hAnsi="Arial" w:cs="Arial"/>
          <w:iCs/>
          <w:color w:val="000000" w:themeColor="text1"/>
        </w:rPr>
        <w:t>COMÚN</w:t>
      </w:r>
      <w:r w:rsidR="00F42786" w:rsidRPr="00A30C7F">
        <w:rPr>
          <w:rFonts w:ascii="Arial" w:hAnsi="Arial" w:cs="Arial"/>
          <w:iCs/>
          <w:color w:val="000000" w:themeColor="text1"/>
        </w:rPr>
        <w:t xml:space="preserve">, haya cotizado </w:t>
      </w:r>
      <w:r w:rsidR="00B70505" w:rsidRPr="00A30C7F">
        <w:rPr>
          <w:rFonts w:ascii="Arial" w:hAnsi="Arial" w:cs="Arial"/>
          <w:iCs/>
          <w:color w:val="000000" w:themeColor="text1"/>
        </w:rPr>
        <w:t>más</w:t>
      </w:r>
      <w:r w:rsidR="00F42786" w:rsidRPr="00A30C7F">
        <w:rPr>
          <w:rFonts w:ascii="Arial" w:hAnsi="Arial" w:cs="Arial"/>
          <w:iCs/>
          <w:color w:val="000000" w:themeColor="text1"/>
        </w:rPr>
        <w:t xml:space="preserve"> de 50 semanas, </w:t>
      </w:r>
      <w:r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DB3C25" w:rsidRPr="00A30C7F">
        <w:rPr>
          <w:rStyle w:val="normaltextrun"/>
          <w:rFonts w:ascii="Arial" w:hAnsi="Arial" w:cs="Arial"/>
          <w:color w:val="000000"/>
          <w:bdr w:val="none" w:sz="0" w:space="0" w:color="auto" w:frame="1"/>
        </w:rPr>
        <w:t>.</w:t>
      </w:r>
    </w:p>
    <w:p w14:paraId="51FD1B7D" w14:textId="77777777" w:rsidR="005D2CDE" w:rsidRPr="00A30C7F" w:rsidRDefault="005D2CDE" w:rsidP="002F7821">
      <w:pPr>
        <w:spacing w:after="0" w:line="240" w:lineRule="auto"/>
        <w:jc w:val="both"/>
        <w:rPr>
          <w:rStyle w:val="normaltextrun"/>
          <w:rFonts w:ascii="Arial" w:hAnsi="Arial" w:cs="Arial"/>
          <w:color w:val="000000"/>
          <w:bdr w:val="none" w:sz="0" w:space="0" w:color="auto" w:frame="1"/>
        </w:rPr>
      </w:pPr>
    </w:p>
    <w:p w14:paraId="071A5FA4" w14:textId="0A151FE5" w:rsidR="005D2CDE" w:rsidRPr="00A30C7F" w:rsidRDefault="005D2CDE" w:rsidP="002F7821">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 xml:space="preserve">Frente al hecho 12: </w:t>
      </w:r>
      <w:r w:rsidRPr="00A30C7F">
        <w:rPr>
          <w:rFonts w:ascii="Arial" w:hAnsi="Arial" w:cs="Arial"/>
          <w:b/>
          <w:bCs/>
        </w:rPr>
        <w:t>NO ME CONSTA</w:t>
      </w:r>
      <w:r w:rsidRPr="00A30C7F">
        <w:rPr>
          <w:rFonts w:ascii="Arial" w:hAnsi="Arial" w:cs="Arial"/>
        </w:rPr>
        <w:t xml:space="preserve"> que </w:t>
      </w:r>
      <w:r w:rsidR="00B964AC" w:rsidRPr="00A30C7F">
        <w:rPr>
          <w:rFonts w:ascii="Arial" w:hAnsi="Arial" w:cs="Arial"/>
        </w:rPr>
        <w:t>el</w:t>
      </w:r>
      <w:r w:rsidRPr="00A30C7F">
        <w:rPr>
          <w:rFonts w:ascii="Arial" w:hAnsi="Arial" w:cs="Arial"/>
        </w:rPr>
        <w:t xml:space="preserve"> señor </w:t>
      </w:r>
      <w:r w:rsidRPr="00A30C7F">
        <w:rPr>
          <w:rFonts w:ascii="Arial" w:eastAsia="Times New Roman" w:hAnsi="Arial" w:cs="Arial"/>
          <w:color w:val="000000"/>
          <w:lang w:eastAsia="es-CO"/>
        </w:rPr>
        <w:t>GUSTAVO ADOLFO ALVAREZ PULGARIN</w:t>
      </w:r>
      <w:r w:rsidRPr="00A30C7F">
        <w:rPr>
          <w:rFonts w:ascii="Arial" w:hAnsi="Arial" w:cs="Arial"/>
          <w:iCs/>
          <w:color w:val="000000" w:themeColor="text1"/>
        </w:rPr>
        <w:t xml:space="preserve"> </w:t>
      </w:r>
      <w:r w:rsidR="00B964AC" w:rsidRPr="00A30C7F">
        <w:rPr>
          <w:rFonts w:ascii="Arial" w:hAnsi="Arial" w:cs="Arial"/>
          <w:iCs/>
          <w:color w:val="000000" w:themeColor="text1"/>
        </w:rPr>
        <w:t>haya sido calificado nue</w:t>
      </w:r>
      <w:r w:rsidR="00C2564A" w:rsidRPr="00A30C7F">
        <w:rPr>
          <w:rFonts w:ascii="Arial" w:hAnsi="Arial" w:cs="Arial"/>
          <w:iCs/>
          <w:color w:val="000000" w:themeColor="text1"/>
        </w:rPr>
        <w:t>vamente</w:t>
      </w:r>
      <w:r w:rsidR="00B622A0" w:rsidRPr="00A30C7F">
        <w:rPr>
          <w:rFonts w:ascii="Arial" w:hAnsi="Arial" w:cs="Arial"/>
          <w:iCs/>
          <w:color w:val="000000" w:themeColor="text1"/>
        </w:rPr>
        <w:t xml:space="preserve"> el 24/09/2020</w:t>
      </w:r>
      <w:r w:rsidR="00C2564A" w:rsidRPr="00A30C7F">
        <w:rPr>
          <w:rFonts w:ascii="Arial" w:hAnsi="Arial" w:cs="Arial"/>
          <w:iCs/>
          <w:color w:val="000000" w:themeColor="text1"/>
        </w:rPr>
        <w:t xml:space="preserve"> y que dicha calificación haya arrojado </w:t>
      </w:r>
      <w:r w:rsidR="00CD412B" w:rsidRPr="00A30C7F">
        <w:rPr>
          <w:rFonts w:ascii="Arial" w:hAnsi="Arial" w:cs="Arial"/>
          <w:iCs/>
          <w:color w:val="000000" w:themeColor="text1"/>
        </w:rPr>
        <w:t xml:space="preserve">como fecha de estructuración el </w:t>
      </w:r>
      <w:r w:rsidR="00950B63" w:rsidRPr="00A30C7F">
        <w:rPr>
          <w:rFonts w:ascii="Arial" w:hAnsi="Arial" w:cs="Arial"/>
          <w:iCs/>
          <w:color w:val="000000" w:themeColor="text1"/>
        </w:rPr>
        <w:t>día</w:t>
      </w:r>
      <w:r w:rsidR="00CD412B" w:rsidRPr="00A30C7F">
        <w:rPr>
          <w:rFonts w:ascii="Arial" w:hAnsi="Arial" w:cs="Arial"/>
          <w:iCs/>
          <w:color w:val="000000" w:themeColor="text1"/>
        </w:rPr>
        <w:t xml:space="preserve"> 14/08/2019</w:t>
      </w:r>
      <w:r w:rsidR="001D29BD" w:rsidRPr="00A30C7F">
        <w:rPr>
          <w:rFonts w:ascii="Arial" w:hAnsi="Arial" w:cs="Arial"/>
          <w:iCs/>
          <w:color w:val="000000" w:themeColor="text1"/>
        </w:rPr>
        <w:t xml:space="preserve"> con un porcentaje de </w:t>
      </w:r>
      <w:r w:rsidR="00C47957" w:rsidRPr="00A30C7F">
        <w:rPr>
          <w:rFonts w:ascii="Arial" w:hAnsi="Arial" w:cs="Arial"/>
          <w:iCs/>
          <w:color w:val="000000" w:themeColor="text1"/>
        </w:rPr>
        <w:t>Pérdida</w:t>
      </w:r>
      <w:r w:rsidR="001D29BD" w:rsidRPr="00A30C7F">
        <w:rPr>
          <w:rFonts w:ascii="Arial" w:hAnsi="Arial" w:cs="Arial"/>
          <w:iCs/>
          <w:color w:val="000000" w:themeColor="text1"/>
        </w:rPr>
        <w:t xml:space="preserve"> de Capacidad Laboral del 22.78%</w:t>
      </w:r>
      <w:r w:rsidR="00950B63" w:rsidRPr="00A30C7F">
        <w:rPr>
          <w:rFonts w:ascii="Arial" w:hAnsi="Arial" w:cs="Arial"/>
          <w:iCs/>
          <w:color w:val="000000" w:themeColor="text1"/>
        </w:rPr>
        <w:t xml:space="preserve"> de origen Laboral, </w:t>
      </w:r>
      <w:r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DB3C25" w:rsidRPr="00A30C7F">
        <w:rPr>
          <w:rStyle w:val="normaltextrun"/>
          <w:rFonts w:ascii="Arial" w:hAnsi="Arial" w:cs="Arial"/>
          <w:color w:val="000000"/>
          <w:bdr w:val="none" w:sz="0" w:space="0" w:color="auto" w:frame="1"/>
        </w:rPr>
        <w:t>.</w:t>
      </w:r>
    </w:p>
    <w:p w14:paraId="2D48666A" w14:textId="77777777" w:rsidR="00DB3C25" w:rsidRPr="00A30C7F" w:rsidRDefault="00DB3C25" w:rsidP="002F7821">
      <w:pPr>
        <w:spacing w:after="0" w:line="240" w:lineRule="auto"/>
        <w:jc w:val="both"/>
        <w:rPr>
          <w:rStyle w:val="normaltextrun"/>
          <w:rFonts w:ascii="Arial" w:hAnsi="Arial" w:cs="Arial"/>
          <w:color w:val="000000"/>
          <w:bdr w:val="none" w:sz="0" w:space="0" w:color="auto" w:frame="1"/>
        </w:rPr>
      </w:pPr>
    </w:p>
    <w:p w14:paraId="78DB26C0" w14:textId="68AD3649" w:rsidR="005A5A3F" w:rsidRPr="00A30C7F" w:rsidRDefault="00DB3C25" w:rsidP="002F7821">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Frente al hecho 1</w:t>
      </w:r>
      <w:r w:rsidR="005D694D" w:rsidRPr="00A30C7F">
        <w:rPr>
          <w:rFonts w:ascii="Arial" w:eastAsia="Times New Roman" w:hAnsi="Arial" w:cs="Arial"/>
          <w:b/>
          <w:bCs/>
          <w:color w:val="000000"/>
          <w:lang w:eastAsia="es-CO"/>
        </w:rPr>
        <w:t>3</w:t>
      </w:r>
      <w:r w:rsidRPr="00A30C7F">
        <w:rPr>
          <w:rFonts w:ascii="Arial" w:eastAsia="Times New Roman" w:hAnsi="Arial" w:cs="Arial"/>
          <w:b/>
          <w:bCs/>
          <w:color w:val="000000"/>
          <w:lang w:eastAsia="es-CO"/>
        </w:rPr>
        <w:t xml:space="preserve">: </w:t>
      </w:r>
      <w:r w:rsidR="00B70505" w:rsidRPr="00A30C7F">
        <w:rPr>
          <w:rFonts w:ascii="Arial" w:hAnsi="Arial" w:cs="Arial"/>
          <w:b/>
          <w:bCs/>
        </w:rPr>
        <w:t>NO ME CONSTA</w:t>
      </w:r>
      <w:r w:rsidR="00B70505" w:rsidRPr="00A30C7F">
        <w:rPr>
          <w:rFonts w:ascii="Arial" w:hAnsi="Arial" w:cs="Arial"/>
        </w:rPr>
        <w:t xml:space="preserve"> que el señor </w:t>
      </w:r>
      <w:r w:rsidR="00B70505" w:rsidRPr="00A30C7F">
        <w:rPr>
          <w:rFonts w:ascii="Arial" w:eastAsia="Times New Roman" w:hAnsi="Arial" w:cs="Arial"/>
          <w:color w:val="000000"/>
          <w:lang w:eastAsia="es-CO"/>
        </w:rPr>
        <w:t>GUSTAVO ADOLFO ALVAREZ PULGARIN</w:t>
      </w:r>
      <w:r w:rsidR="00B70505" w:rsidRPr="00A30C7F">
        <w:rPr>
          <w:rFonts w:ascii="Arial" w:hAnsi="Arial" w:cs="Arial"/>
          <w:iCs/>
          <w:color w:val="000000" w:themeColor="text1"/>
        </w:rPr>
        <w:t xml:space="preserve"> previo a los últimos tres años anteriores a la estructuración de la Pérdida de Capacidad Laboral de origen LABORAL, haya cotizado más de 50 semanas, </w:t>
      </w:r>
      <w:r w:rsidR="00B70505" w:rsidRPr="00A30C7F">
        <w:rPr>
          <w:rStyle w:val="normaltextrun"/>
          <w:rFonts w:ascii="Arial" w:hAnsi="Arial" w:cs="Arial"/>
          <w:color w:val="000000"/>
          <w:bdr w:val="none" w:sz="0" w:space="0" w:color="auto" w:frame="1"/>
        </w:rPr>
        <w:t xml:space="preserve">por cuanto es un hecho ajeno a mi representada, el cual debe ser probado por la parte interesada en el momento oportuno de conformidad con artículo 167 del Código General del Proceso aplicable </w:t>
      </w:r>
      <w:r w:rsidR="00B70505" w:rsidRPr="00A30C7F">
        <w:rPr>
          <w:rStyle w:val="normaltextrun"/>
          <w:rFonts w:ascii="Arial" w:hAnsi="Arial" w:cs="Arial"/>
          <w:color w:val="000000"/>
          <w:bdr w:val="none" w:sz="0" w:space="0" w:color="auto" w:frame="1"/>
        </w:rPr>
        <w:lastRenderedPageBreak/>
        <w:t>por analogía y por disposición expresa del artículo 145 del Código Procesal del Trabajo y de la Seguridad Social.</w:t>
      </w:r>
    </w:p>
    <w:p w14:paraId="570572AB" w14:textId="77777777" w:rsidR="00B70505" w:rsidRPr="00A30C7F" w:rsidRDefault="00B70505" w:rsidP="002F7821">
      <w:pPr>
        <w:spacing w:after="0" w:line="240" w:lineRule="auto"/>
        <w:jc w:val="both"/>
        <w:rPr>
          <w:rStyle w:val="normaltextrun"/>
          <w:rFonts w:ascii="Arial" w:hAnsi="Arial" w:cs="Arial"/>
          <w:color w:val="000000"/>
          <w:bdr w:val="none" w:sz="0" w:space="0" w:color="auto" w:frame="1"/>
        </w:rPr>
      </w:pPr>
    </w:p>
    <w:p w14:paraId="18AD0ED9" w14:textId="60EB3A67" w:rsidR="00C47957" w:rsidRPr="00A30C7F" w:rsidRDefault="007E1055" w:rsidP="00C47957">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 xml:space="preserve">Frente al hecho </w:t>
      </w:r>
      <w:r w:rsidR="00B70505" w:rsidRPr="00A30C7F">
        <w:rPr>
          <w:rFonts w:ascii="Arial" w:eastAsia="Times New Roman" w:hAnsi="Arial" w:cs="Arial"/>
          <w:b/>
          <w:bCs/>
          <w:color w:val="000000"/>
          <w:lang w:eastAsia="es-CO"/>
        </w:rPr>
        <w:t>14</w:t>
      </w:r>
      <w:r w:rsidRPr="00A30C7F">
        <w:rPr>
          <w:rFonts w:ascii="Arial" w:eastAsia="Times New Roman" w:hAnsi="Arial" w:cs="Arial"/>
          <w:b/>
          <w:bCs/>
          <w:color w:val="000000"/>
          <w:lang w:eastAsia="es-CO"/>
        </w:rPr>
        <w:t xml:space="preserve">: </w:t>
      </w:r>
      <w:r w:rsidR="00C47957" w:rsidRPr="00A30C7F">
        <w:rPr>
          <w:rFonts w:ascii="Arial" w:hAnsi="Arial" w:cs="Arial"/>
          <w:b/>
          <w:bCs/>
        </w:rPr>
        <w:t>NO ME CONSTA</w:t>
      </w:r>
      <w:r w:rsidR="00C47957" w:rsidRPr="00A30C7F">
        <w:rPr>
          <w:rFonts w:ascii="Arial" w:hAnsi="Arial" w:cs="Arial"/>
          <w:iCs/>
          <w:color w:val="000000" w:themeColor="text1"/>
        </w:rPr>
        <w:t xml:space="preserve"> </w:t>
      </w:r>
      <w:r w:rsidR="00C47957"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21F67C9" w14:textId="77777777" w:rsidR="00C47957" w:rsidRPr="00A30C7F" w:rsidRDefault="00C47957" w:rsidP="00C47957">
      <w:pPr>
        <w:spacing w:after="0" w:line="240" w:lineRule="auto"/>
        <w:jc w:val="both"/>
        <w:rPr>
          <w:rStyle w:val="normaltextrun"/>
          <w:rFonts w:ascii="Arial" w:hAnsi="Arial" w:cs="Arial"/>
          <w:color w:val="000000"/>
          <w:bdr w:val="none" w:sz="0" w:space="0" w:color="auto" w:frame="1"/>
        </w:rPr>
      </w:pPr>
    </w:p>
    <w:p w14:paraId="596F70BF" w14:textId="7762EA7A" w:rsidR="00D27765" w:rsidRPr="00A30C7F" w:rsidRDefault="00C47957" w:rsidP="002F7821">
      <w:pPr>
        <w:shd w:val="clear" w:color="auto" w:fill="FFFFFF"/>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Sin embargo</w:t>
      </w:r>
      <w:r w:rsidR="00D27765" w:rsidRPr="00A30C7F">
        <w:rPr>
          <w:rFonts w:ascii="Arial" w:eastAsia="Times New Roman" w:hAnsi="Arial" w:cs="Arial"/>
          <w:color w:val="000000"/>
          <w:lang w:eastAsia="es-CO"/>
        </w:rPr>
        <w:t xml:space="preserve">, </w:t>
      </w:r>
      <w:r w:rsidRPr="00A30C7F">
        <w:rPr>
          <w:rFonts w:ascii="Arial" w:eastAsia="Times New Roman" w:hAnsi="Arial" w:cs="Arial"/>
          <w:color w:val="000000"/>
          <w:lang w:eastAsia="es-CO"/>
        </w:rPr>
        <w:t>se precisa que</w:t>
      </w:r>
      <w:r w:rsidR="00D27765" w:rsidRPr="00A30C7F">
        <w:rPr>
          <w:rFonts w:ascii="Arial" w:eastAsia="Times New Roman" w:hAnsi="Arial" w:cs="Arial"/>
          <w:color w:val="000000"/>
          <w:lang w:eastAsia="es-CO"/>
        </w:rPr>
        <w:t xml:space="preserve"> el apoderado del actor no puede pretende</w:t>
      </w:r>
      <w:r w:rsidR="007517F4" w:rsidRPr="00A30C7F">
        <w:rPr>
          <w:rFonts w:ascii="Arial" w:eastAsia="Times New Roman" w:hAnsi="Arial" w:cs="Arial"/>
          <w:color w:val="000000"/>
          <w:lang w:eastAsia="es-CO"/>
        </w:rPr>
        <w:t>r</w:t>
      </w:r>
      <w:r w:rsidR="00D27765" w:rsidRPr="00A30C7F">
        <w:rPr>
          <w:rFonts w:ascii="Arial" w:eastAsia="Times New Roman" w:hAnsi="Arial" w:cs="Arial"/>
          <w:color w:val="000000"/>
          <w:lang w:eastAsia="es-CO"/>
        </w:rPr>
        <w:t xml:space="preserve"> la sumatoria aritmética de los porcentajes de Pérdida de Capacidad Labora</w:t>
      </w:r>
      <w:r w:rsidR="00D27459" w:rsidRPr="00A30C7F">
        <w:rPr>
          <w:rFonts w:ascii="Arial" w:eastAsia="Times New Roman" w:hAnsi="Arial" w:cs="Arial"/>
          <w:color w:val="000000"/>
          <w:lang w:eastAsia="es-CO"/>
        </w:rPr>
        <w:t>l</w:t>
      </w:r>
      <w:r w:rsidR="007517F4" w:rsidRPr="00A30C7F">
        <w:rPr>
          <w:rFonts w:ascii="Arial" w:eastAsia="Times New Roman" w:hAnsi="Arial" w:cs="Arial"/>
          <w:color w:val="000000"/>
          <w:lang w:eastAsia="es-CO"/>
        </w:rPr>
        <w:t xml:space="preserve"> de</w:t>
      </w:r>
      <w:r w:rsidR="00AB164A" w:rsidRPr="00A30C7F">
        <w:rPr>
          <w:rFonts w:ascii="Arial" w:eastAsia="Times New Roman" w:hAnsi="Arial" w:cs="Arial"/>
          <w:color w:val="000000"/>
          <w:lang w:eastAsia="es-CO"/>
        </w:rPr>
        <w:t>l</w:t>
      </w:r>
      <w:r w:rsidR="007517F4" w:rsidRPr="00A30C7F">
        <w:rPr>
          <w:rFonts w:ascii="Arial" w:eastAsia="Times New Roman" w:hAnsi="Arial" w:cs="Arial"/>
          <w:color w:val="000000"/>
          <w:lang w:eastAsia="es-CO"/>
        </w:rPr>
        <w:t xml:space="preserve"> </w:t>
      </w:r>
      <w:r w:rsidR="00AB164A" w:rsidRPr="00A30C7F">
        <w:rPr>
          <w:rFonts w:ascii="Arial" w:eastAsia="Times New Roman" w:hAnsi="Arial" w:cs="Arial"/>
          <w:color w:val="000000"/>
          <w:lang w:eastAsia="es-CO"/>
        </w:rPr>
        <w:t>dictamen</w:t>
      </w:r>
      <w:r w:rsidR="007517F4" w:rsidRPr="00A30C7F">
        <w:rPr>
          <w:rFonts w:ascii="Arial" w:eastAsia="Times New Roman" w:hAnsi="Arial" w:cs="Arial"/>
          <w:color w:val="000000"/>
          <w:lang w:eastAsia="es-CO"/>
        </w:rPr>
        <w:t xml:space="preserve"> No.</w:t>
      </w:r>
      <w:r w:rsidR="00FE5AAA" w:rsidRPr="00A30C7F">
        <w:rPr>
          <w:rFonts w:ascii="Arial" w:eastAsia="Times New Roman" w:hAnsi="Arial" w:cs="Arial"/>
          <w:color w:val="000000"/>
          <w:lang w:eastAsia="es-CO"/>
        </w:rPr>
        <w:t xml:space="preserve"> 6429826 que determino una PCL del 27.65% de Origen Enfermedad Común emitido el 01/10/2015 por la Junta Nacional de Calificación de Invalidez</w:t>
      </w:r>
      <w:r w:rsidR="007517F4" w:rsidRPr="00A30C7F">
        <w:rPr>
          <w:rFonts w:ascii="Arial" w:eastAsia="Times New Roman" w:hAnsi="Arial" w:cs="Arial"/>
          <w:color w:val="000000"/>
          <w:lang w:eastAsia="es-CO"/>
        </w:rPr>
        <w:t xml:space="preserve"> </w:t>
      </w:r>
      <w:r w:rsidR="00A163BE" w:rsidRPr="00A30C7F">
        <w:rPr>
          <w:rFonts w:ascii="Arial" w:eastAsia="Times New Roman" w:hAnsi="Arial" w:cs="Arial"/>
          <w:color w:val="000000"/>
          <w:lang w:eastAsia="es-CO"/>
        </w:rPr>
        <w:t xml:space="preserve">y </w:t>
      </w:r>
      <w:r w:rsidR="00FE5AAA" w:rsidRPr="00A30C7F">
        <w:rPr>
          <w:rFonts w:ascii="Arial" w:eastAsia="Times New Roman" w:hAnsi="Arial" w:cs="Arial"/>
          <w:color w:val="000000"/>
          <w:lang w:eastAsia="es-CO"/>
        </w:rPr>
        <w:t xml:space="preserve">el Dictamen </w:t>
      </w:r>
      <w:r w:rsidR="00FE5AAA" w:rsidRPr="00A30C7F">
        <w:rPr>
          <w:rFonts w:ascii="Arial" w:hAnsi="Arial" w:cs="Arial"/>
        </w:rPr>
        <w:t>No. 6429826 - 30292 del 24/09/2020</w:t>
      </w:r>
      <w:r w:rsidR="00FE5AAA" w:rsidRPr="00A30C7F">
        <w:rPr>
          <w:rFonts w:ascii="Arial" w:eastAsia="Times New Roman" w:hAnsi="Arial" w:cs="Arial"/>
          <w:color w:val="000000"/>
          <w:lang w:eastAsia="es-CO"/>
        </w:rPr>
        <w:t xml:space="preserve"> emitido por la Junta Nacional de Calificación de Invalidez que determino una PCL del 22.78% de Origen accidente de trabajo</w:t>
      </w:r>
      <w:r w:rsidR="00AB164A" w:rsidRPr="00A30C7F">
        <w:rPr>
          <w:rFonts w:ascii="Arial" w:eastAsia="Times New Roman" w:hAnsi="Arial" w:cs="Arial"/>
          <w:color w:val="000000"/>
          <w:lang w:eastAsia="es-CO"/>
        </w:rPr>
        <w:t>,</w:t>
      </w:r>
      <w:r w:rsidR="00FE5AAA" w:rsidRPr="00A30C7F">
        <w:rPr>
          <w:rFonts w:ascii="Arial" w:eastAsia="Times New Roman" w:hAnsi="Arial" w:cs="Arial"/>
          <w:color w:val="000000"/>
          <w:lang w:eastAsia="es-CO"/>
        </w:rPr>
        <w:t xml:space="preserve"> </w:t>
      </w:r>
      <w:r w:rsidR="007517F4" w:rsidRPr="00A30C7F">
        <w:rPr>
          <w:rFonts w:ascii="Arial" w:eastAsia="Times New Roman" w:hAnsi="Arial" w:cs="Arial"/>
          <w:color w:val="000000"/>
          <w:lang w:eastAsia="es-CO"/>
        </w:rPr>
        <w:t>ya que</w:t>
      </w:r>
      <w:r w:rsidR="00FE5AAA" w:rsidRPr="00A30C7F">
        <w:rPr>
          <w:rFonts w:ascii="Arial" w:eastAsia="Times New Roman" w:hAnsi="Arial" w:cs="Arial"/>
          <w:color w:val="000000"/>
          <w:lang w:eastAsia="es-CO"/>
        </w:rPr>
        <w:t xml:space="preserve"> ambos dictámenes son completamente disimiles</w:t>
      </w:r>
      <w:r w:rsidR="00B2624E" w:rsidRPr="00A30C7F">
        <w:rPr>
          <w:rFonts w:ascii="Arial" w:eastAsia="Times New Roman" w:hAnsi="Arial" w:cs="Arial"/>
          <w:color w:val="000000"/>
          <w:lang w:eastAsia="es-CO"/>
        </w:rPr>
        <w:t xml:space="preserve"> uno del otro, y de </w:t>
      </w:r>
      <w:r w:rsidR="00AB164A" w:rsidRPr="00A30C7F">
        <w:rPr>
          <w:rFonts w:ascii="Arial" w:eastAsia="Times New Roman" w:hAnsi="Arial" w:cs="Arial"/>
          <w:color w:val="000000"/>
          <w:lang w:eastAsia="es-CO"/>
        </w:rPr>
        <w:t>efectuarse la suma aritmética se configuraría una violación directa al ordenamiento sustancial, máxime cuando dicha práctica no se encuentra regulada en el sistema pensional</w:t>
      </w:r>
      <w:r w:rsidR="00D27765" w:rsidRPr="00A30C7F">
        <w:rPr>
          <w:rFonts w:ascii="Arial" w:eastAsia="Times New Roman" w:hAnsi="Arial" w:cs="Arial"/>
          <w:color w:val="000000"/>
          <w:lang w:eastAsia="es-CO"/>
        </w:rPr>
        <w:t xml:space="preserve">, </w:t>
      </w:r>
      <w:r w:rsidR="00AB164A" w:rsidRPr="00A30C7F">
        <w:rPr>
          <w:rFonts w:ascii="Arial" w:eastAsia="Times New Roman" w:hAnsi="Arial" w:cs="Arial"/>
          <w:color w:val="000000"/>
          <w:lang w:eastAsia="es-CO"/>
        </w:rPr>
        <w:t>así pues, se tiene que</w:t>
      </w:r>
      <w:r w:rsidR="00D27765" w:rsidRPr="00A30C7F">
        <w:rPr>
          <w:rFonts w:ascii="Arial" w:eastAsia="Times New Roman" w:hAnsi="Arial" w:cs="Arial"/>
          <w:color w:val="000000"/>
          <w:lang w:eastAsia="es-CO"/>
        </w:rPr>
        <w:t xml:space="preserve"> el Decreto 917 de 1999 en su artículo 7 establece los criterios para una calificación integral.</w:t>
      </w:r>
      <w:r w:rsidR="00AB164A" w:rsidRPr="00A30C7F">
        <w:rPr>
          <w:rFonts w:ascii="Arial" w:eastAsia="Times New Roman" w:hAnsi="Arial" w:cs="Arial"/>
          <w:color w:val="000000"/>
          <w:lang w:eastAsia="es-CO"/>
        </w:rPr>
        <w:t xml:space="preserve"> </w:t>
      </w:r>
    </w:p>
    <w:p w14:paraId="23453704" w14:textId="77777777" w:rsidR="00D27765" w:rsidRPr="00A30C7F" w:rsidRDefault="00D27765" w:rsidP="002F7821">
      <w:pPr>
        <w:shd w:val="clear" w:color="auto" w:fill="FFFFFF"/>
        <w:spacing w:after="0" w:line="240" w:lineRule="auto"/>
        <w:jc w:val="both"/>
        <w:textAlignment w:val="baseline"/>
        <w:rPr>
          <w:rFonts w:ascii="Arial" w:eastAsia="Times New Roman" w:hAnsi="Arial" w:cs="Arial"/>
          <w:color w:val="000000"/>
          <w:lang w:eastAsia="es-CO"/>
        </w:rPr>
      </w:pPr>
    </w:p>
    <w:p w14:paraId="315C4FF3" w14:textId="77777777" w:rsidR="00D27765" w:rsidRPr="00A30C7F" w:rsidRDefault="00D27765" w:rsidP="002F7821">
      <w:pPr>
        <w:shd w:val="clear" w:color="auto" w:fill="FFFFFF"/>
        <w:spacing w:after="0" w:line="240" w:lineRule="auto"/>
        <w:ind w:left="567" w:right="539"/>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w:t>
      </w:r>
      <w:r w:rsidRPr="00A30C7F">
        <w:rPr>
          <w:rFonts w:ascii="Arial" w:eastAsia="Times New Roman" w:hAnsi="Arial" w:cs="Arial"/>
          <w:i/>
          <w:iCs/>
          <w:color w:val="000000"/>
          <w:lang w:eastAsia="es-CO"/>
        </w:rPr>
        <w:t>ARTÍCULO 7. CRITERIOS PARA LA CALIFICACION INTEGRAL DE INVALIDEZ. Para efecto de la calificación integral de la invalidez se tendrán en cuenta los componentes funcionales biológico, psíquico y social del ser humano, entendidos en términos de las consecuencias de la enfermedad, el accidente o la edad (…)</w:t>
      </w:r>
      <w:r w:rsidRPr="00A30C7F">
        <w:rPr>
          <w:rFonts w:ascii="Arial" w:eastAsia="Times New Roman" w:hAnsi="Arial" w:cs="Arial"/>
          <w:color w:val="000000"/>
          <w:lang w:eastAsia="es-CO"/>
        </w:rPr>
        <w:t>”</w:t>
      </w:r>
    </w:p>
    <w:p w14:paraId="3D73D94C" w14:textId="77777777" w:rsidR="00D27765" w:rsidRPr="00A30C7F" w:rsidRDefault="00D27765" w:rsidP="002F7821">
      <w:pPr>
        <w:shd w:val="clear" w:color="auto" w:fill="FFFFFF"/>
        <w:spacing w:after="0" w:line="240" w:lineRule="auto"/>
        <w:ind w:right="539"/>
        <w:jc w:val="both"/>
        <w:textAlignment w:val="baseline"/>
        <w:rPr>
          <w:rFonts w:ascii="Arial" w:eastAsia="Times New Roman" w:hAnsi="Arial" w:cs="Arial"/>
          <w:color w:val="000000"/>
          <w:lang w:eastAsia="es-CO"/>
        </w:rPr>
      </w:pPr>
    </w:p>
    <w:p w14:paraId="2063FF0B" w14:textId="77777777" w:rsidR="00D27765" w:rsidRPr="00A30C7F" w:rsidRDefault="00D27765" w:rsidP="002F7821">
      <w:pPr>
        <w:pStyle w:val="paragraph"/>
        <w:spacing w:before="0" w:beforeAutospacing="0" w:after="0" w:afterAutospacing="0"/>
        <w:jc w:val="both"/>
        <w:textAlignment w:val="baseline"/>
        <w:rPr>
          <w:rFonts w:ascii="Arial" w:hAnsi="Arial" w:cs="Arial"/>
          <w:color w:val="000000"/>
          <w:sz w:val="22"/>
          <w:szCs w:val="22"/>
        </w:rPr>
      </w:pPr>
      <w:r w:rsidRPr="00A30C7F">
        <w:rPr>
          <w:rStyle w:val="normaltextrun"/>
          <w:rFonts w:ascii="Arial" w:hAnsi="Arial" w:cs="Arial"/>
          <w:color w:val="000000"/>
          <w:sz w:val="22"/>
          <w:szCs w:val="22"/>
        </w:rPr>
        <w:t>Así pues, el demandante debe elevar su solicitud de calificación integral de la pérdida de capacidad laboral y ocupacional respecto del origen y porcentaje de pérdida de capacidad laboral de sus patologías y efectuar dicha solicitud ante los entes calificadores agotando las respectivas instancias pues no acredita la imposibilidad de efectuar dicho trámite ni solicitud elevada ante los entes calificadores.</w:t>
      </w:r>
      <w:r w:rsidRPr="00A30C7F">
        <w:rPr>
          <w:rStyle w:val="eop"/>
          <w:rFonts w:ascii="Arial" w:hAnsi="Arial" w:cs="Arial"/>
          <w:color w:val="000000"/>
          <w:sz w:val="22"/>
          <w:szCs w:val="22"/>
        </w:rPr>
        <w:t> </w:t>
      </w:r>
    </w:p>
    <w:p w14:paraId="40ECBA30" w14:textId="373C18F2" w:rsidR="005E62EE" w:rsidRPr="00A30C7F" w:rsidRDefault="005E62EE" w:rsidP="002F7821">
      <w:pPr>
        <w:spacing w:after="0" w:line="240" w:lineRule="auto"/>
        <w:jc w:val="both"/>
        <w:rPr>
          <w:rStyle w:val="normaltextrun"/>
          <w:rFonts w:ascii="Arial" w:hAnsi="Arial" w:cs="Arial"/>
          <w:color w:val="000000"/>
          <w:bdr w:val="none" w:sz="0" w:space="0" w:color="auto" w:frame="1"/>
          <w:lang w:val="es-CO"/>
        </w:rPr>
      </w:pPr>
    </w:p>
    <w:p w14:paraId="41F17BA5" w14:textId="519BEA30" w:rsidR="005E62EE" w:rsidRPr="00A30C7F" w:rsidRDefault="005E62EE" w:rsidP="002F7821">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Frente al hecho 1</w:t>
      </w:r>
      <w:r w:rsidR="00B70505" w:rsidRPr="00A30C7F">
        <w:rPr>
          <w:rFonts w:ascii="Arial" w:eastAsia="Times New Roman" w:hAnsi="Arial" w:cs="Arial"/>
          <w:b/>
          <w:bCs/>
          <w:color w:val="000000"/>
          <w:lang w:eastAsia="es-CO"/>
        </w:rPr>
        <w:t>5</w:t>
      </w:r>
      <w:r w:rsidRPr="00A30C7F">
        <w:rPr>
          <w:rFonts w:ascii="Arial" w:eastAsia="Times New Roman" w:hAnsi="Arial" w:cs="Arial"/>
          <w:b/>
          <w:bCs/>
          <w:color w:val="000000"/>
          <w:lang w:eastAsia="es-CO"/>
        </w:rPr>
        <w:t xml:space="preserve">: </w:t>
      </w:r>
      <w:r w:rsidRPr="00A30C7F">
        <w:rPr>
          <w:rFonts w:ascii="Arial" w:hAnsi="Arial" w:cs="Arial"/>
          <w:b/>
          <w:bCs/>
        </w:rPr>
        <w:t>NO ME CONSTA</w:t>
      </w:r>
      <w:r w:rsidRPr="00A30C7F">
        <w:rPr>
          <w:rFonts w:ascii="Arial" w:hAnsi="Arial" w:cs="Arial"/>
        </w:rPr>
        <w:t xml:space="preserve"> que </w:t>
      </w:r>
      <w:r w:rsidR="00EE6636" w:rsidRPr="00A30C7F">
        <w:rPr>
          <w:rFonts w:ascii="Arial" w:hAnsi="Arial" w:cs="Arial"/>
        </w:rPr>
        <w:t>el</w:t>
      </w:r>
      <w:r w:rsidRPr="00A30C7F">
        <w:rPr>
          <w:rFonts w:ascii="Arial" w:hAnsi="Arial" w:cs="Arial"/>
        </w:rPr>
        <w:t xml:space="preserve"> señor </w:t>
      </w:r>
      <w:r w:rsidRPr="00A30C7F">
        <w:rPr>
          <w:rFonts w:ascii="Arial" w:eastAsia="Times New Roman" w:hAnsi="Arial" w:cs="Arial"/>
          <w:color w:val="000000"/>
          <w:lang w:eastAsia="es-CO"/>
        </w:rPr>
        <w:t>GUSTAVO ADOLFO ALVAREZ PULGARIN</w:t>
      </w:r>
      <w:r w:rsidRPr="00A30C7F">
        <w:rPr>
          <w:rFonts w:ascii="Arial" w:hAnsi="Arial" w:cs="Arial"/>
          <w:iCs/>
          <w:color w:val="000000" w:themeColor="text1"/>
        </w:rPr>
        <w:t xml:space="preserve"> </w:t>
      </w:r>
      <w:r w:rsidR="00EE6636" w:rsidRPr="00A30C7F">
        <w:rPr>
          <w:rFonts w:ascii="Arial" w:hAnsi="Arial" w:cs="Arial"/>
          <w:iCs/>
          <w:color w:val="000000" w:themeColor="text1"/>
        </w:rPr>
        <w:t>haya</w:t>
      </w:r>
      <w:r w:rsidR="00E50E8F" w:rsidRPr="00A30C7F">
        <w:rPr>
          <w:rFonts w:ascii="Arial" w:hAnsi="Arial" w:cs="Arial"/>
          <w:iCs/>
          <w:color w:val="000000" w:themeColor="text1"/>
        </w:rPr>
        <w:t xml:space="preserve"> solicitado a Porvenir S.A., el reconocimiento y pago de una pensión de invalidez</w:t>
      </w:r>
      <w:r w:rsidR="003170DD" w:rsidRPr="00A30C7F">
        <w:rPr>
          <w:rFonts w:ascii="Arial" w:hAnsi="Arial" w:cs="Arial"/>
          <w:iCs/>
          <w:color w:val="000000" w:themeColor="text1"/>
        </w:rPr>
        <w:t xml:space="preserve">, </w:t>
      </w:r>
      <w:r w:rsidRPr="00A30C7F">
        <w:rPr>
          <w:rStyle w:val="normaltextrun"/>
          <w:rFonts w:ascii="Arial" w:hAnsi="Arial" w:cs="Arial"/>
          <w:color w:val="000000"/>
          <w:bdr w:val="none" w:sz="0" w:space="0" w:color="auto" w:frame="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E3D54F7" w14:textId="77777777" w:rsidR="005E62EE" w:rsidRPr="00A30C7F" w:rsidRDefault="005E62EE" w:rsidP="002F7821">
      <w:pPr>
        <w:spacing w:after="0" w:line="240" w:lineRule="auto"/>
        <w:jc w:val="both"/>
        <w:rPr>
          <w:rStyle w:val="normaltextrun"/>
          <w:rFonts w:ascii="Arial" w:hAnsi="Arial" w:cs="Arial"/>
          <w:color w:val="000000"/>
          <w:bdr w:val="none" w:sz="0" w:space="0" w:color="auto" w:frame="1"/>
        </w:rPr>
      </w:pPr>
    </w:p>
    <w:p w14:paraId="2C4845FB" w14:textId="483B8E39" w:rsidR="00FB4209" w:rsidRPr="00A30C7F" w:rsidRDefault="002320D2" w:rsidP="002F7821">
      <w:pPr>
        <w:spacing w:after="0" w:line="240" w:lineRule="auto"/>
        <w:jc w:val="both"/>
        <w:rPr>
          <w:rStyle w:val="normaltextrun"/>
          <w:rFonts w:ascii="Arial" w:hAnsi="Arial" w:cs="Arial"/>
          <w:color w:val="000000"/>
          <w:shd w:val="clear" w:color="auto" w:fill="FFFFFF"/>
        </w:rPr>
      </w:pPr>
      <w:r w:rsidRPr="00A30C7F">
        <w:rPr>
          <w:rFonts w:ascii="Arial" w:hAnsi="Arial" w:cs="Arial"/>
        </w:rPr>
        <w:t xml:space="preserve">Sin embargo, </w:t>
      </w:r>
      <w:r w:rsidRPr="00A30C7F">
        <w:rPr>
          <w:rStyle w:val="normaltextrun"/>
          <w:rFonts w:ascii="Arial" w:hAnsi="Arial" w:cs="Arial"/>
          <w:color w:val="000000"/>
          <w:shd w:val="clear" w:color="auto" w:fill="FFFFFF"/>
        </w:rPr>
        <w:t>se precisa que conforme obra en el expediente digital se logra apreciar</w:t>
      </w:r>
      <w:r w:rsidR="008C727B" w:rsidRPr="00A30C7F">
        <w:rPr>
          <w:rStyle w:val="normaltextrun"/>
          <w:rFonts w:ascii="Arial" w:hAnsi="Arial" w:cs="Arial"/>
          <w:color w:val="000000"/>
          <w:shd w:val="clear" w:color="auto" w:fill="FFFFFF"/>
        </w:rPr>
        <w:t xml:space="preserve"> derecho de petición dirigido a </w:t>
      </w:r>
      <w:r w:rsidR="008C727B" w:rsidRPr="00A30C7F">
        <w:rPr>
          <w:rFonts w:ascii="Arial" w:hAnsi="Arial" w:cs="Arial"/>
          <w:iCs/>
          <w:color w:val="000000" w:themeColor="text1"/>
        </w:rPr>
        <w:t xml:space="preserve">Porvenir S.A., </w:t>
      </w:r>
      <w:r w:rsidR="007517F4" w:rsidRPr="00A30C7F">
        <w:rPr>
          <w:rFonts w:ascii="Arial" w:hAnsi="Arial" w:cs="Arial"/>
          <w:iCs/>
          <w:color w:val="000000" w:themeColor="text1"/>
        </w:rPr>
        <w:t>en el cual</w:t>
      </w:r>
      <w:r w:rsidR="008C727B" w:rsidRPr="00A30C7F">
        <w:rPr>
          <w:rFonts w:ascii="Arial" w:hAnsi="Arial" w:cs="Arial"/>
          <w:iCs/>
          <w:color w:val="000000" w:themeColor="text1"/>
        </w:rPr>
        <w:t xml:space="preserve"> el actor por intermedio de apoderado judicial, solicita a la AFP Porvenir S.A.</w:t>
      </w:r>
      <w:r w:rsidR="007517F4" w:rsidRPr="00A30C7F">
        <w:rPr>
          <w:rFonts w:ascii="Arial" w:hAnsi="Arial" w:cs="Arial"/>
          <w:iCs/>
          <w:color w:val="000000" w:themeColor="text1"/>
        </w:rPr>
        <w:t xml:space="preserve"> se le </w:t>
      </w:r>
      <w:r w:rsidR="0041419A" w:rsidRPr="00A30C7F">
        <w:rPr>
          <w:rFonts w:ascii="Arial" w:hAnsi="Arial" w:cs="Arial"/>
          <w:iCs/>
          <w:color w:val="000000" w:themeColor="text1"/>
        </w:rPr>
        <w:t xml:space="preserve">reconozca una pensión de invalidez </w:t>
      </w:r>
      <w:r w:rsidR="00A35C38" w:rsidRPr="00A30C7F">
        <w:rPr>
          <w:rFonts w:ascii="Arial" w:hAnsi="Arial" w:cs="Arial"/>
          <w:iCs/>
          <w:color w:val="000000" w:themeColor="text1"/>
        </w:rPr>
        <w:t xml:space="preserve">sobre el 27.65% </w:t>
      </w:r>
      <w:r w:rsidR="00CD07A8" w:rsidRPr="00A30C7F">
        <w:rPr>
          <w:rFonts w:ascii="Arial" w:hAnsi="Arial" w:cs="Arial"/>
          <w:iCs/>
          <w:color w:val="000000" w:themeColor="text1"/>
        </w:rPr>
        <w:t xml:space="preserve">de </w:t>
      </w:r>
      <w:r w:rsidR="00437F1F" w:rsidRPr="00A30C7F">
        <w:rPr>
          <w:rFonts w:ascii="Arial" w:hAnsi="Arial" w:cs="Arial"/>
          <w:iCs/>
          <w:color w:val="000000" w:themeColor="text1"/>
        </w:rPr>
        <w:t>Pérdida</w:t>
      </w:r>
      <w:r w:rsidR="00CD07A8" w:rsidRPr="00A30C7F">
        <w:rPr>
          <w:rFonts w:ascii="Arial" w:hAnsi="Arial" w:cs="Arial"/>
          <w:iCs/>
          <w:color w:val="000000" w:themeColor="text1"/>
        </w:rPr>
        <w:t xml:space="preserve"> de Capacidad </w:t>
      </w:r>
      <w:r w:rsidR="00437F1F" w:rsidRPr="00A30C7F">
        <w:rPr>
          <w:rFonts w:ascii="Arial" w:hAnsi="Arial" w:cs="Arial"/>
          <w:iCs/>
          <w:color w:val="000000" w:themeColor="text1"/>
        </w:rPr>
        <w:t xml:space="preserve">de Origen </w:t>
      </w:r>
      <w:r w:rsidR="00995DAF" w:rsidRPr="00A30C7F">
        <w:rPr>
          <w:rFonts w:ascii="Arial" w:hAnsi="Arial" w:cs="Arial"/>
          <w:iCs/>
          <w:color w:val="000000" w:themeColor="text1"/>
        </w:rPr>
        <w:t>COMÚN.</w:t>
      </w:r>
    </w:p>
    <w:p w14:paraId="6F122107" w14:textId="77777777" w:rsidR="002320D2" w:rsidRPr="00A30C7F" w:rsidRDefault="002320D2" w:rsidP="002F7821">
      <w:pPr>
        <w:spacing w:after="0" w:line="240" w:lineRule="auto"/>
        <w:jc w:val="both"/>
        <w:rPr>
          <w:rStyle w:val="normaltextrun"/>
          <w:rFonts w:ascii="Arial" w:hAnsi="Arial" w:cs="Arial"/>
          <w:color w:val="000000"/>
          <w:bdr w:val="none" w:sz="0" w:space="0" w:color="auto" w:frame="1"/>
        </w:rPr>
      </w:pPr>
    </w:p>
    <w:p w14:paraId="0B294949" w14:textId="50351459" w:rsidR="00C47957" w:rsidRPr="00A30C7F" w:rsidRDefault="00330918" w:rsidP="00C47957">
      <w:pPr>
        <w:spacing w:after="0" w:line="240" w:lineRule="auto"/>
        <w:jc w:val="both"/>
        <w:rPr>
          <w:rFonts w:ascii="Arial" w:hAnsi="Arial" w:cs="Arial"/>
          <w:iCs/>
          <w:color w:val="000000" w:themeColor="text1"/>
        </w:rPr>
      </w:pPr>
      <w:r w:rsidRPr="00A30C7F">
        <w:rPr>
          <w:rFonts w:ascii="Arial" w:eastAsia="Times New Roman" w:hAnsi="Arial" w:cs="Arial"/>
          <w:b/>
          <w:bCs/>
          <w:color w:val="000000"/>
          <w:lang w:eastAsia="es-CO"/>
        </w:rPr>
        <w:t>Frente al hecho 1</w:t>
      </w:r>
      <w:r w:rsidR="00B70505" w:rsidRPr="00A30C7F">
        <w:rPr>
          <w:rFonts w:ascii="Arial" w:eastAsia="Times New Roman" w:hAnsi="Arial" w:cs="Arial"/>
          <w:b/>
          <w:bCs/>
          <w:color w:val="000000"/>
          <w:lang w:eastAsia="es-CO"/>
        </w:rPr>
        <w:t>6</w:t>
      </w:r>
      <w:r w:rsidRPr="00A30C7F">
        <w:rPr>
          <w:rFonts w:ascii="Arial" w:eastAsia="Times New Roman" w:hAnsi="Arial" w:cs="Arial"/>
          <w:b/>
          <w:bCs/>
          <w:color w:val="000000"/>
          <w:lang w:eastAsia="es-CO"/>
        </w:rPr>
        <w:t xml:space="preserve">: </w:t>
      </w:r>
      <w:r w:rsidR="008B057D" w:rsidRPr="00A30C7F">
        <w:rPr>
          <w:rFonts w:ascii="Arial" w:eastAsia="Times New Roman" w:hAnsi="Arial" w:cs="Arial"/>
          <w:b/>
          <w:bCs/>
          <w:color w:val="000000"/>
          <w:lang w:eastAsia="es-CO"/>
        </w:rPr>
        <w:t xml:space="preserve">ES CIERTO </w:t>
      </w:r>
      <w:r w:rsidR="008B057D" w:rsidRPr="00A30C7F">
        <w:rPr>
          <w:rStyle w:val="normaltextrun"/>
          <w:rFonts w:ascii="Arial" w:hAnsi="Arial" w:cs="Arial"/>
          <w:color w:val="000000"/>
          <w:shd w:val="clear" w:color="auto" w:fill="FFFFFF"/>
        </w:rPr>
        <w:t xml:space="preserve">conforme obra en el expediente </w:t>
      </w:r>
      <w:r w:rsidR="008B057D" w:rsidRPr="00A30C7F">
        <w:rPr>
          <w:rFonts w:ascii="Arial" w:hAnsi="Arial" w:cs="Arial"/>
        </w:rPr>
        <w:t xml:space="preserve">que el señor </w:t>
      </w:r>
      <w:r w:rsidR="008B057D" w:rsidRPr="00A30C7F">
        <w:rPr>
          <w:rFonts w:ascii="Arial" w:eastAsia="Times New Roman" w:hAnsi="Arial" w:cs="Arial"/>
          <w:color w:val="000000"/>
          <w:lang w:eastAsia="es-CO"/>
        </w:rPr>
        <w:t xml:space="preserve">GUSTAVO ADOLFO ALVAREZ PULGARIN </w:t>
      </w:r>
      <w:r w:rsidR="008B057D" w:rsidRPr="00A30C7F">
        <w:rPr>
          <w:rStyle w:val="normaltextrun"/>
          <w:rFonts w:ascii="Arial" w:hAnsi="Arial" w:cs="Arial"/>
          <w:color w:val="000000"/>
          <w:shd w:val="clear" w:color="auto" w:fill="FFFFFF"/>
        </w:rPr>
        <w:t>present</w:t>
      </w:r>
      <w:r w:rsidR="00C47957" w:rsidRPr="00A30C7F">
        <w:rPr>
          <w:rStyle w:val="normaltextrun"/>
          <w:rFonts w:ascii="Arial" w:hAnsi="Arial" w:cs="Arial"/>
          <w:color w:val="000000"/>
          <w:shd w:val="clear" w:color="auto" w:fill="FFFFFF"/>
        </w:rPr>
        <w:t>ó</w:t>
      </w:r>
      <w:r w:rsidR="008B057D" w:rsidRPr="00A30C7F">
        <w:rPr>
          <w:rStyle w:val="normaltextrun"/>
          <w:rFonts w:ascii="Arial" w:hAnsi="Arial" w:cs="Arial"/>
          <w:color w:val="000000"/>
          <w:shd w:val="clear" w:color="auto" w:fill="FFFFFF"/>
        </w:rPr>
        <w:t xml:space="preserve"> derecho de petición dirigido a </w:t>
      </w:r>
      <w:r w:rsidR="008B057D" w:rsidRPr="00A30C7F">
        <w:rPr>
          <w:rFonts w:ascii="Arial" w:eastAsia="Times New Roman" w:hAnsi="Arial" w:cs="Arial"/>
          <w:color w:val="000000"/>
          <w:lang w:eastAsia="es-CO"/>
        </w:rPr>
        <w:t>MA</w:t>
      </w:r>
      <w:r w:rsidR="003331C6" w:rsidRPr="00A30C7F">
        <w:rPr>
          <w:rFonts w:ascii="Arial" w:eastAsia="Times New Roman" w:hAnsi="Arial" w:cs="Arial"/>
          <w:color w:val="000000"/>
          <w:lang w:eastAsia="es-CO"/>
        </w:rPr>
        <w:t>P</w:t>
      </w:r>
      <w:r w:rsidR="008B057D" w:rsidRPr="00A30C7F">
        <w:rPr>
          <w:rFonts w:ascii="Arial" w:eastAsia="Times New Roman" w:hAnsi="Arial" w:cs="Arial"/>
          <w:color w:val="000000"/>
          <w:lang w:eastAsia="es-CO"/>
        </w:rPr>
        <w:t>FRE COLOMBIA VIDA SEGUROS S.A.</w:t>
      </w:r>
      <w:r w:rsidR="008B057D" w:rsidRPr="00A30C7F">
        <w:rPr>
          <w:rFonts w:ascii="Arial" w:hAnsi="Arial" w:cs="Arial"/>
          <w:iCs/>
          <w:color w:val="000000" w:themeColor="text1"/>
        </w:rPr>
        <w:t xml:space="preserve">, donde solicita le sea reconocida una pensión de invalidez de carácter mixto sobre un porcentaje de PCL del 50.43% que, según el actor, resulta de la sumatoria aritmética de los porcentajes de pérdida de capacidad laboral del 22.78% y del 27.65% de origen común. </w:t>
      </w:r>
      <w:r w:rsidR="00C47957" w:rsidRPr="00A30C7F">
        <w:rPr>
          <w:rFonts w:ascii="Arial" w:hAnsi="Arial" w:cs="Arial"/>
          <w:iCs/>
          <w:color w:val="000000" w:themeColor="text1"/>
        </w:rPr>
        <w:t xml:space="preserve">No obstante, se resalta que, </w:t>
      </w:r>
      <w:r w:rsidR="00C47957" w:rsidRPr="00A30C7F">
        <w:rPr>
          <w:rFonts w:ascii="Arial" w:eastAsia="Times New Roman" w:hAnsi="Arial" w:cs="Arial"/>
          <w:color w:val="000000"/>
          <w:lang w:eastAsia="es-CO"/>
        </w:rPr>
        <w:t xml:space="preserve">consultada la información en las bases de datos de mi representada, se tiene que el demandante no ha presentado afiliación ante la ARL MAPFRE COLOMBIA VIDA SEGUROS S.A. </w:t>
      </w:r>
    </w:p>
    <w:p w14:paraId="2C017514" w14:textId="77777777" w:rsidR="00900DE7" w:rsidRPr="00A30C7F" w:rsidRDefault="00900DE7" w:rsidP="002F7821">
      <w:pPr>
        <w:spacing w:after="0" w:line="240" w:lineRule="auto"/>
        <w:jc w:val="both"/>
        <w:rPr>
          <w:rStyle w:val="normaltextrun"/>
          <w:rFonts w:ascii="Arial" w:hAnsi="Arial" w:cs="Arial"/>
          <w:color w:val="000000"/>
          <w:bdr w:val="none" w:sz="0" w:space="0" w:color="auto" w:frame="1"/>
        </w:rPr>
      </w:pPr>
    </w:p>
    <w:p w14:paraId="095296B1" w14:textId="53D21AA1" w:rsidR="00C47957" w:rsidRPr="00A30C7F" w:rsidRDefault="00B70505" w:rsidP="74B9766B">
      <w:pPr>
        <w:spacing w:after="0" w:line="240" w:lineRule="auto"/>
        <w:jc w:val="both"/>
        <w:rPr>
          <w:rFonts w:ascii="Arial" w:eastAsia="Times New Roman" w:hAnsi="Arial" w:cs="Arial"/>
          <w:color w:val="000000"/>
          <w:bdr w:val="none" w:sz="0" w:space="0" w:color="auto" w:frame="1"/>
          <w:lang w:eastAsia="es-CO"/>
        </w:rPr>
      </w:pPr>
      <w:r w:rsidRPr="00A30C7F">
        <w:rPr>
          <w:rFonts w:ascii="Arial" w:eastAsia="Times New Roman" w:hAnsi="Arial" w:cs="Arial"/>
          <w:b/>
          <w:bCs/>
          <w:color w:val="000000"/>
          <w:lang w:eastAsia="es-CO"/>
        </w:rPr>
        <w:t>Frente al hecho 1</w:t>
      </w:r>
      <w:r w:rsidR="00F648BE" w:rsidRPr="00A30C7F">
        <w:rPr>
          <w:rFonts w:ascii="Arial" w:eastAsia="Times New Roman" w:hAnsi="Arial" w:cs="Arial"/>
          <w:b/>
          <w:bCs/>
          <w:color w:val="000000"/>
          <w:lang w:eastAsia="es-CO"/>
        </w:rPr>
        <w:t>7</w:t>
      </w:r>
      <w:r w:rsidRPr="00A30C7F">
        <w:rPr>
          <w:rFonts w:ascii="Arial" w:eastAsia="Times New Roman" w:hAnsi="Arial" w:cs="Arial"/>
          <w:b/>
          <w:bCs/>
          <w:color w:val="000000"/>
          <w:lang w:eastAsia="es-CO"/>
        </w:rPr>
        <w:t xml:space="preserve">: </w:t>
      </w:r>
      <w:r w:rsidR="00C47957" w:rsidRPr="00A30C7F">
        <w:rPr>
          <w:rFonts w:ascii="Arial" w:hAnsi="Arial" w:cs="Arial"/>
          <w:b/>
          <w:bCs/>
        </w:rPr>
        <w:t>N</w:t>
      </w:r>
      <w:r w:rsidR="0D0AD17B" w:rsidRPr="00A30C7F">
        <w:rPr>
          <w:rFonts w:ascii="Arial" w:hAnsi="Arial" w:cs="Arial"/>
          <w:b/>
          <w:bCs/>
        </w:rPr>
        <w:t xml:space="preserve">O ES CIERTO </w:t>
      </w:r>
      <w:r w:rsidR="0D0AD17B" w:rsidRPr="00A30C7F">
        <w:rPr>
          <w:rFonts w:ascii="Arial" w:hAnsi="Arial" w:cs="Arial"/>
        </w:rPr>
        <w:t xml:space="preserve">como se encuentra redactado, debiéndose aclarar que mi representada como aseguradora también está autorizada para emitir pólizas de seguro previsional </w:t>
      </w:r>
      <w:r w:rsidR="58D15182" w:rsidRPr="00A30C7F">
        <w:rPr>
          <w:rFonts w:ascii="Arial" w:hAnsi="Arial" w:cs="Arial"/>
        </w:rPr>
        <w:t xml:space="preserve">en beneficio de los afiliados a las AFP, </w:t>
      </w:r>
      <w:r w:rsidR="0D0AD17B" w:rsidRPr="00A30C7F">
        <w:rPr>
          <w:rFonts w:ascii="Arial" w:hAnsi="Arial" w:cs="Arial"/>
        </w:rPr>
        <w:t>en aras de amparar la suma adicional necesaria para financiar una pensión de invalidez y sobrevivientes de origen comú</w:t>
      </w:r>
      <w:r w:rsidR="78AF37D7" w:rsidRPr="00A30C7F">
        <w:rPr>
          <w:rFonts w:ascii="Arial" w:hAnsi="Arial" w:cs="Arial"/>
        </w:rPr>
        <w:t>n. Sobre el particular, preciso que PORVENIR S.A. concertó con mi prohijada dos pólizas de seguro previsional cuya vigencia data del 01/01/2010 al 31/12/2010 y del 01/01/2013 al 31/12/2013</w:t>
      </w:r>
      <w:r w:rsidR="515D5923" w:rsidRPr="00A30C7F">
        <w:rPr>
          <w:rFonts w:ascii="Arial" w:hAnsi="Arial" w:cs="Arial"/>
        </w:rPr>
        <w:t xml:space="preserve">, esto quiere decir que </w:t>
      </w:r>
      <w:r w:rsidR="515D5923" w:rsidRPr="00A30C7F">
        <w:rPr>
          <w:rFonts w:ascii="Arial" w:eastAsia="Times New Roman" w:hAnsi="Arial" w:cs="Arial"/>
          <w:color w:val="000000" w:themeColor="text1"/>
          <w:lang w:eastAsia="es-CO"/>
        </w:rPr>
        <w:t xml:space="preserve">MAPFRE COLOMBIA VIDA SEGUROS S.A. ampara la suma adicional de una eventual pensión de invalidez de origen común, siempre que el demandante logre </w:t>
      </w:r>
      <w:r w:rsidR="515D5923" w:rsidRPr="00A30C7F">
        <w:rPr>
          <w:rFonts w:ascii="Arial" w:eastAsia="Times New Roman" w:hAnsi="Arial" w:cs="Arial"/>
          <w:color w:val="000000" w:themeColor="text1"/>
          <w:lang w:eastAsia="es-CO"/>
        </w:rPr>
        <w:lastRenderedPageBreak/>
        <w:t>acredita</w:t>
      </w:r>
      <w:r w:rsidR="79E44B10" w:rsidRPr="00A30C7F">
        <w:rPr>
          <w:rFonts w:ascii="Arial" w:eastAsia="Times New Roman" w:hAnsi="Arial" w:cs="Arial"/>
          <w:color w:val="000000" w:themeColor="text1"/>
          <w:lang w:eastAsia="es-CO"/>
        </w:rPr>
        <w:t>r</w:t>
      </w:r>
      <w:r w:rsidR="515D5923" w:rsidRPr="00A30C7F">
        <w:rPr>
          <w:rFonts w:ascii="Arial" w:eastAsia="Times New Roman" w:hAnsi="Arial" w:cs="Arial"/>
          <w:color w:val="000000" w:themeColor="text1"/>
          <w:lang w:eastAsia="es-CO"/>
        </w:rPr>
        <w:t>: (i) Una PCL igual o superior al 50% de origen común (</w:t>
      </w:r>
      <w:proofErr w:type="spellStart"/>
      <w:r w:rsidR="515D5923" w:rsidRPr="00A30C7F">
        <w:rPr>
          <w:rFonts w:ascii="Arial" w:eastAsia="Times New Roman" w:hAnsi="Arial" w:cs="Arial"/>
          <w:color w:val="000000" w:themeColor="text1"/>
          <w:lang w:eastAsia="es-CO"/>
        </w:rPr>
        <w:t>ii</w:t>
      </w:r>
      <w:proofErr w:type="spellEnd"/>
      <w:r w:rsidR="515D5923" w:rsidRPr="00A30C7F">
        <w:rPr>
          <w:rFonts w:ascii="Arial" w:eastAsia="Times New Roman" w:hAnsi="Arial" w:cs="Arial"/>
          <w:color w:val="000000" w:themeColor="text1"/>
          <w:lang w:eastAsia="es-CO"/>
        </w:rPr>
        <w:t xml:space="preserve">) La densidad de </w:t>
      </w:r>
      <w:r w:rsidR="2411ACCE" w:rsidRPr="00A30C7F">
        <w:rPr>
          <w:rFonts w:ascii="Arial" w:eastAsia="Times New Roman" w:hAnsi="Arial" w:cs="Arial"/>
          <w:color w:val="000000" w:themeColor="text1"/>
          <w:lang w:eastAsia="es-CO"/>
        </w:rPr>
        <w:t>semanas cotizadas y exigidas en la Ley 100 de 1993 modificada por la Ley 860 de 2003 y (</w:t>
      </w:r>
      <w:proofErr w:type="spellStart"/>
      <w:r w:rsidR="2411ACCE" w:rsidRPr="00A30C7F">
        <w:rPr>
          <w:rFonts w:ascii="Arial" w:eastAsia="Times New Roman" w:hAnsi="Arial" w:cs="Arial"/>
          <w:color w:val="000000" w:themeColor="text1"/>
          <w:lang w:eastAsia="es-CO"/>
        </w:rPr>
        <w:t>iii</w:t>
      </w:r>
      <w:proofErr w:type="spellEnd"/>
      <w:r w:rsidR="2411ACCE" w:rsidRPr="00A30C7F">
        <w:rPr>
          <w:rFonts w:ascii="Arial" w:eastAsia="Times New Roman" w:hAnsi="Arial" w:cs="Arial"/>
          <w:color w:val="000000" w:themeColor="text1"/>
          <w:lang w:eastAsia="es-CO"/>
        </w:rPr>
        <w:t xml:space="preserve">) que la fecha de estructuración se encuentre inmersa dentro de la vigencia de las pólizas referidas. </w:t>
      </w:r>
    </w:p>
    <w:p w14:paraId="0BF6DF6F" w14:textId="77777777" w:rsidR="00C47957" w:rsidRPr="00A30C7F" w:rsidRDefault="00C47957" w:rsidP="002F7821">
      <w:pPr>
        <w:spacing w:after="0" w:line="240" w:lineRule="auto"/>
        <w:jc w:val="both"/>
        <w:rPr>
          <w:rFonts w:ascii="Arial" w:eastAsia="Times New Roman" w:hAnsi="Arial" w:cs="Arial"/>
          <w:b/>
          <w:bCs/>
          <w:color w:val="000000"/>
          <w:lang w:eastAsia="es-CO"/>
        </w:rPr>
      </w:pPr>
    </w:p>
    <w:p w14:paraId="277F42E0" w14:textId="3E5CDF7F" w:rsidR="006E0573" w:rsidRPr="00A30C7F" w:rsidRDefault="00900DE7" w:rsidP="002F7821">
      <w:pPr>
        <w:spacing w:after="0" w:line="240" w:lineRule="auto"/>
        <w:jc w:val="both"/>
        <w:rPr>
          <w:rStyle w:val="normaltextrun"/>
          <w:rFonts w:ascii="Arial" w:hAnsi="Arial" w:cs="Arial"/>
          <w:color w:val="000000"/>
          <w:bdr w:val="none" w:sz="0" w:space="0" w:color="auto" w:frame="1"/>
        </w:rPr>
      </w:pPr>
      <w:r w:rsidRPr="00A30C7F">
        <w:rPr>
          <w:rFonts w:ascii="Arial" w:eastAsia="Times New Roman" w:hAnsi="Arial" w:cs="Arial"/>
          <w:b/>
          <w:bCs/>
          <w:color w:val="000000"/>
          <w:lang w:eastAsia="es-CO"/>
        </w:rPr>
        <w:t xml:space="preserve">Frente al hecho 18: </w:t>
      </w:r>
      <w:r w:rsidRPr="00A30C7F">
        <w:rPr>
          <w:rFonts w:ascii="Arial" w:hAnsi="Arial" w:cs="Arial"/>
          <w:b/>
          <w:bCs/>
        </w:rPr>
        <w:t>NO ME CONSTA</w:t>
      </w:r>
      <w:r w:rsidRPr="00A30C7F">
        <w:rPr>
          <w:rFonts w:ascii="Arial" w:hAnsi="Arial" w:cs="Arial"/>
        </w:rPr>
        <w:t xml:space="preserve"> que el señor </w:t>
      </w:r>
      <w:r w:rsidRPr="00A30C7F">
        <w:rPr>
          <w:rFonts w:ascii="Arial" w:eastAsia="Times New Roman" w:hAnsi="Arial" w:cs="Arial"/>
          <w:color w:val="000000"/>
          <w:lang w:eastAsia="es-CO"/>
        </w:rPr>
        <w:t>GUSTAVO ADOLFO ALVAREZ PULGARIN</w:t>
      </w:r>
      <w:r w:rsidRPr="00A30C7F">
        <w:rPr>
          <w:rFonts w:ascii="Arial" w:hAnsi="Arial" w:cs="Arial"/>
          <w:iCs/>
          <w:color w:val="000000" w:themeColor="text1"/>
        </w:rPr>
        <w:t xml:space="preserve"> haya </w:t>
      </w:r>
      <w:r w:rsidR="00357BFE" w:rsidRPr="00A30C7F">
        <w:rPr>
          <w:rFonts w:ascii="Arial" w:hAnsi="Arial" w:cs="Arial"/>
          <w:iCs/>
          <w:color w:val="000000" w:themeColor="text1"/>
        </w:rPr>
        <w:t>dejado de percibir</w:t>
      </w:r>
      <w:r w:rsidR="00F42D7B" w:rsidRPr="00A30C7F">
        <w:rPr>
          <w:rFonts w:ascii="Arial" w:hAnsi="Arial" w:cs="Arial"/>
          <w:iCs/>
          <w:color w:val="000000" w:themeColor="text1"/>
        </w:rPr>
        <w:t xml:space="preserve"> un total de $</w:t>
      </w:r>
      <w:r w:rsidR="00C060A7" w:rsidRPr="00A30C7F">
        <w:rPr>
          <w:rFonts w:ascii="Arial" w:hAnsi="Arial" w:cs="Arial"/>
        </w:rPr>
        <w:t xml:space="preserve"> </w:t>
      </w:r>
      <w:r w:rsidR="00C060A7" w:rsidRPr="00A30C7F">
        <w:rPr>
          <w:rFonts w:ascii="Arial" w:hAnsi="Arial" w:cs="Arial"/>
          <w:iCs/>
          <w:color w:val="000000" w:themeColor="text1"/>
        </w:rPr>
        <w:t xml:space="preserve">111.366.508.00 </w:t>
      </w:r>
      <w:r w:rsidR="00A827B3" w:rsidRPr="00A30C7F">
        <w:rPr>
          <w:rFonts w:ascii="Arial" w:hAnsi="Arial" w:cs="Arial"/>
          <w:iCs/>
          <w:color w:val="000000" w:themeColor="text1"/>
        </w:rPr>
        <w:t>pesos M/</w:t>
      </w:r>
      <w:proofErr w:type="spellStart"/>
      <w:r w:rsidR="00A827B3" w:rsidRPr="00A30C7F">
        <w:rPr>
          <w:rFonts w:ascii="Arial" w:hAnsi="Arial" w:cs="Arial"/>
          <w:iCs/>
          <w:color w:val="000000" w:themeColor="text1"/>
        </w:rPr>
        <w:t>Cte</w:t>
      </w:r>
      <w:proofErr w:type="spellEnd"/>
      <w:r w:rsidR="00A827B3" w:rsidRPr="00A30C7F">
        <w:rPr>
          <w:rFonts w:ascii="Arial" w:hAnsi="Arial" w:cs="Arial"/>
          <w:iCs/>
          <w:color w:val="000000" w:themeColor="text1"/>
        </w:rPr>
        <w:t xml:space="preserve">, </w:t>
      </w:r>
      <w:r w:rsidRPr="00A30C7F">
        <w:rPr>
          <w:rStyle w:val="normaltextrun"/>
          <w:rFonts w:ascii="Arial" w:hAnsi="Arial" w:cs="Arial"/>
          <w:color w:val="000000"/>
          <w:bdr w:val="none" w:sz="0" w:space="0" w:color="auto" w:frame="1"/>
        </w:rPr>
        <w:t xml:space="preserve">por cuanto es </w:t>
      </w:r>
      <w:r w:rsidR="007517F4" w:rsidRPr="00A30C7F">
        <w:rPr>
          <w:rStyle w:val="normaltextrun"/>
          <w:rFonts w:ascii="Arial" w:hAnsi="Arial" w:cs="Arial"/>
          <w:color w:val="000000"/>
          <w:bdr w:val="none" w:sz="0" w:space="0" w:color="auto" w:frame="1"/>
        </w:rPr>
        <w:t>una apreciación subjetiva</w:t>
      </w:r>
      <w:r w:rsidRPr="00A30C7F">
        <w:rPr>
          <w:rStyle w:val="normaltextrun"/>
          <w:rFonts w:ascii="Arial" w:hAnsi="Arial" w:cs="Arial"/>
          <w:color w:val="000000"/>
          <w:bdr w:val="none" w:sz="0" w:space="0" w:color="auto" w:frame="1"/>
        </w:rPr>
        <w:t xml:space="preserve">, </w:t>
      </w:r>
      <w:r w:rsidR="007517F4" w:rsidRPr="00A30C7F">
        <w:rPr>
          <w:rStyle w:val="normaltextrun"/>
          <w:rFonts w:ascii="Arial" w:hAnsi="Arial" w:cs="Arial"/>
          <w:color w:val="000000"/>
          <w:bdr w:val="none" w:sz="0" w:space="0" w:color="auto" w:frame="1"/>
        </w:rPr>
        <w:t>la</w:t>
      </w:r>
      <w:r w:rsidRPr="00A30C7F">
        <w:rPr>
          <w:rStyle w:val="normaltextrun"/>
          <w:rFonts w:ascii="Arial" w:hAnsi="Arial" w:cs="Arial"/>
          <w:color w:val="000000"/>
          <w:bdr w:val="none" w:sz="0" w:space="0" w:color="auto" w:frame="1"/>
        </w:rPr>
        <w:t xml:space="preserve"> cual debe ser probad</w:t>
      </w:r>
      <w:r w:rsidR="007517F4" w:rsidRPr="00A30C7F">
        <w:rPr>
          <w:rStyle w:val="normaltextrun"/>
          <w:rFonts w:ascii="Arial" w:hAnsi="Arial" w:cs="Arial"/>
          <w:color w:val="000000"/>
          <w:bdr w:val="none" w:sz="0" w:space="0" w:color="auto" w:frame="1"/>
        </w:rPr>
        <w:t>a</w:t>
      </w:r>
      <w:r w:rsidRPr="00A30C7F">
        <w:rPr>
          <w:rStyle w:val="normaltextrun"/>
          <w:rFonts w:ascii="Arial" w:hAnsi="Arial" w:cs="Arial"/>
          <w:color w:val="000000"/>
          <w:bdr w:val="none" w:sz="0" w:space="0" w:color="auto" w:frame="1"/>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D814405" w14:textId="77777777" w:rsidR="00F648BE" w:rsidRPr="00A30C7F" w:rsidRDefault="00F648BE" w:rsidP="002F7821">
      <w:pPr>
        <w:spacing w:after="0" w:line="240" w:lineRule="auto"/>
        <w:jc w:val="both"/>
        <w:rPr>
          <w:rFonts w:ascii="Arial" w:hAnsi="Arial" w:cs="Arial"/>
          <w:color w:val="000000"/>
          <w:bdr w:val="none" w:sz="0" w:space="0" w:color="auto" w:frame="1"/>
        </w:rPr>
      </w:pPr>
    </w:p>
    <w:p w14:paraId="583541D9" w14:textId="7097FA04" w:rsidR="006E0573" w:rsidRPr="00A30C7F" w:rsidRDefault="006E0573" w:rsidP="002F7821">
      <w:pPr>
        <w:spacing w:after="0" w:line="240" w:lineRule="auto"/>
        <w:jc w:val="center"/>
        <w:textAlignment w:val="baseline"/>
        <w:rPr>
          <w:rFonts w:ascii="Arial" w:eastAsia="Times New Roman" w:hAnsi="Arial" w:cs="Arial"/>
          <w:lang w:eastAsia="es-CO"/>
        </w:rPr>
      </w:pPr>
      <w:r w:rsidRPr="00A30C7F">
        <w:rPr>
          <w:rFonts w:ascii="Arial" w:eastAsia="Times New Roman" w:hAnsi="Arial" w:cs="Arial"/>
          <w:b/>
          <w:bCs/>
          <w:color w:val="000000"/>
          <w:u w:val="single"/>
          <w:lang w:eastAsia="es-CO"/>
        </w:rPr>
        <w:t>FRENTE A LAS PRETENSIONES.</w:t>
      </w:r>
    </w:p>
    <w:p w14:paraId="0E2BFDB3"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lang w:eastAsia="es-CO"/>
        </w:rPr>
        <w:t> </w:t>
      </w:r>
    </w:p>
    <w:p w14:paraId="06E5B07A" w14:textId="0E79DD88" w:rsidR="00204794" w:rsidRPr="00A30C7F" w:rsidRDefault="00643F42" w:rsidP="002F7821">
      <w:pPr>
        <w:spacing w:after="0" w:line="240" w:lineRule="auto"/>
        <w:jc w:val="both"/>
        <w:textAlignment w:val="baseline"/>
        <w:rPr>
          <w:rFonts w:ascii="Arial" w:hAnsi="Arial" w:cs="Arial"/>
        </w:rPr>
      </w:pPr>
      <w:r w:rsidRPr="00A30C7F">
        <w:rPr>
          <w:rFonts w:ascii="Arial" w:hAnsi="Arial" w:cs="Arial"/>
        </w:rPr>
        <w:t xml:space="preserve">Me opongo a la totalidad de las pretensiones de la demanda, por cuanto carecen de fundamentos fácticos y jurídicos que hagan viable su prosperidad, en primer lugar, </w:t>
      </w:r>
      <w:r w:rsidR="00A163BE" w:rsidRPr="00A30C7F">
        <w:rPr>
          <w:rFonts w:ascii="Arial" w:hAnsi="Arial" w:cs="Arial"/>
        </w:rPr>
        <w:t xml:space="preserve">teniendo en cuenta que el demandante </w:t>
      </w:r>
      <w:r w:rsidR="00A163BE" w:rsidRPr="00A30C7F">
        <w:rPr>
          <w:rFonts w:ascii="Arial" w:hAnsi="Arial" w:cs="Arial"/>
          <w:b/>
          <w:bCs/>
          <w:u w:val="single"/>
        </w:rPr>
        <w:t>NO</w:t>
      </w:r>
      <w:r w:rsidR="00A163BE" w:rsidRPr="00A30C7F">
        <w:rPr>
          <w:rFonts w:ascii="Arial" w:hAnsi="Arial" w:cs="Arial"/>
        </w:rPr>
        <w:t xml:space="preserve"> </w:t>
      </w:r>
      <w:r w:rsidR="00320AFB" w:rsidRPr="00A30C7F">
        <w:rPr>
          <w:rFonts w:ascii="Arial" w:hAnsi="Arial" w:cs="Arial"/>
        </w:rPr>
        <w:t>presenta</w:t>
      </w:r>
      <w:r w:rsidR="00A163BE" w:rsidRPr="00A30C7F">
        <w:rPr>
          <w:rFonts w:ascii="Arial" w:hAnsi="Arial" w:cs="Arial"/>
        </w:rPr>
        <w:t xml:space="preserve"> afiliación</w:t>
      </w:r>
      <w:r w:rsidR="00320AFB" w:rsidRPr="00A30C7F">
        <w:rPr>
          <w:rFonts w:ascii="Arial" w:hAnsi="Arial" w:cs="Arial"/>
        </w:rPr>
        <w:t xml:space="preserve"> </w:t>
      </w:r>
      <w:r w:rsidR="00A163BE" w:rsidRPr="00A30C7F">
        <w:rPr>
          <w:rFonts w:ascii="Arial" w:hAnsi="Arial" w:cs="Arial"/>
        </w:rPr>
        <w:t>ante la ARL MAPFRE</w:t>
      </w:r>
      <w:r w:rsidR="00D76F45" w:rsidRPr="00A30C7F">
        <w:rPr>
          <w:rFonts w:ascii="Arial" w:hAnsi="Arial" w:cs="Arial"/>
        </w:rPr>
        <w:t xml:space="preserve"> </w:t>
      </w:r>
      <w:r w:rsidR="00D76F45" w:rsidRPr="00A30C7F">
        <w:rPr>
          <w:rFonts w:ascii="Arial" w:eastAsia="Times New Roman" w:hAnsi="Arial" w:cs="Arial"/>
          <w:color w:val="000000"/>
          <w:lang w:eastAsia="es-CO"/>
        </w:rPr>
        <w:t>COLOMBIA VIDA SEGUROS S.A.</w:t>
      </w:r>
      <w:r w:rsidR="00A163BE" w:rsidRPr="00A30C7F">
        <w:rPr>
          <w:rFonts w:ascii="Arial" w:hAnsi="Arial" w:cs="Arial"/>
        </w:rPr>
        <w:t xml:space="preserve">, en segundo lugar, </w:t>
      </w:r>
      <w:r w:rsidRPr="00A30C7F">
        <w:rPr>
          <w:rFonts w:ascii="Arial" w:hAnsi="Arial" w:cs="Arial"/>
        </w:rPr>
        <w:t>debido a que la actuación de mi representada</w:t>
      </w:r>
      <w:r w:rsidR="00E11E2F" w:rsidRPr="00A30C7F">
        <w:rPr>
          <w:rFonts w:ascii="Arial" w:hAnsi="Arial" w:cs="Arial"/>
        </w:rPr>
        <w:t>,</w:t>
      </w:r>
      <w:r w:rsidRPr="00A30C7F">
        <w:rPr>
          <w:rFonts w:ascii="Arial" w:hAnsi="Arial" w:cs="Arial"/>
        </w:rPr>
        <w:t xml:space="preserve"> se ha ceñido a lo estrictamente </w:t>
      </w:r>
      <w:r w:rsidR="00C05C15" w:rsidRPr="00A30C7F">
        <w:rPr>
          <w:rFonts w:ascii="Arial" w:hAnsi="Arial" w:cs="Arial"/>
        </w:rPr>
        <w:t xml:space="preserve">a lo </w:t>
      </w:r>
      <w:r w:rsidRPr="00A30C7F">
        <w:rPr>
          <w:rFonts w:ascii="Arial" w:hAnsi="Arial" w:cs="Arial"/>
        </w:rPr>
        <w:t>establecido en la ley, atendiendo siempre los parámetros determinados por ésta</w:t>
      </w:r>
      <w:r w:rsidR="00A163BE" w:rsidRPr="00A30C7F">
        <w:rPr>
          <w:rFonts w:ascii="Arial" w:hAnsi="Arial" w:cs="Arial"/>
        </w:rPr>
        <w:t xml:space="preserve"> y en tercer </w:t>
      </w:r>
      <w:r w:rsidRPr="00A30C7F">
        <w:rPr>
          <w:rFonts w:ascii="Arial" w:hAnsi="Arial" w:cs="Arial"/>
        </w:rPr>
        <w:t xml:space="preserve">lugar, </w:t>
      </w:r>
      <w:r w:rsidR="00204794" w:rsidRPr="00A30C7F">
        <w:rPr>
          <w:rFonts w:ascii="Arial" w:hAnsi="Arial" w:cs="Arial"/>
        </w:rPr>
        <w:t xml:space="preserve">el demandante NO CUMPLE con los requisitos establecidos para ser beneficiario de la Pensión de Invalidez </w:t>
      </w:r>
      <w:r w:rsidR="00C05C15" w:rsidRPr="00A30C7F">
        <w:rPr>
          <w:rFonts w:ascii="Arial" w:hAnsi="Arial" w:cs="Arial"/>
        </w:rPr>
        <w:t xml:space="preserve">de origen laboral </w:t>
      </w:r>
      <w:r w:rsidR="00204794" w:rsidRPr="00A30C7F">
        <w:rPr>
          <w:rFonts w:ascii="Arial" w:hAnsi="Arial" w:cs="Arial"/>
        </w:rPr>
        <w:t>que reclama, pues el artículo 9</w:t>
      </w:r>
      <w:r w:rsidR="000C396E" w:rsidRPr="00A30C7F">
        <w:rPr>
          <w:rFonts w:ascii="Arial" w:hAnsi="Arial" w:cs="Arial"/>
        </w:rPr>
        <w:t>°</w:t>
      </w:r>
      <w:r w:rsidR="00204794" w:rsidRPr="00A30C7F">
        <w:rPr>
          <w:rFonts w:ascii="Arial" w:hAnsi="Arial" w:cs="Arial"/>
        </w:rPr>
        <w:t xml:space="preserve"> de la ley 776 del 2002 establece “</w:t>
      </w:r>
      <w:r w:rsidR="00204794" w:rsidRPr="00A30C7F">
        <w:rPr>
          <w:rFonts w:ascii="Arial" w:hAnsi="Arial" w:cs="Arial"/>
          <w:i/>
          <w:iCs/>
        </w:rPr>
        <w:t>Para los efectos del Sistema General de Riesgos Profesionales, se considera inválida la persona que por causa de origen profesional, no provocada intencionalmente, hubiese perdido el cincuenta por ciento (50%) o más de su capacidad laboral de acuerdo con el Manual Único de Calificación de Invalidez vigente a la fecha de la calificación.</w:t>
      </w:r>
      <w:r w:rsidR="00204794" w:rsidRPr="00A30C7F">
        <w:rPr>
          <w:rFonts w:ascii="Arial" w:hAnsi="Arial" w:cs="Arial"/>
        </w:rPr>
        <w:t>”</w:t>
      </w:r>
      <w:r w:rsidR="00FD62FC" w:rsidRPr="00A30C7F">
        <w:rPr>
          <w:rFonts w:ascii="Arial" w:hAnsi="Arial" w:cs="Arial"/>
        </w:rPr>
        <w:t xml:space="preserve"> </w:t>
      </w:r>
      <w:r w:rsidR="00C05C15" w:rsidRPr="00A30C7F">
        <w:rPr>
          <w:rFonts w:ascii="Arial" w:hAnsi="Arial" w:cs="Arial"/>
        </w:rPr>
        <w:t>Por tanto</w:t>
      </w:r>
      <w:r w:rsidR="00A53E51" w:rsidRPr="00A30C7F">
        <w:rPr>
          <w:rFonts w:ascii="Arial" w:hAnsi="Arial" w:cs="Arial"/>
        </w:rPr>
        <w:t xml:space="preserve">, </w:t>
      </w:r>
      <w:r w:rsidR="00C05C15" w:rsidRPr="00A30C7F">
        <w:rPr>
          <w:rFonts w:ascii="Arial" w:hAnsi="Arial" w:cs="Arial"/>
        </w:rPr>
        <w:t xml:space="preserve">el </w:t>
      </w:r>
      <w:r w:rsidR="00A53E51" w:rsidRPr="00A30C7F">
        <w:rPr>
          <w:rFonts w:ascii="Arial" w:hAnsi="Arial" w:cs="Arial"/>
        </w:rPr>
        <w:t>r</w:t>
      </w:r>
      <w:r w:rsidR="00FD62FC" w:rsidRPr="00A30C7F">
        <w:rPr>
          <w:rFonts w:ascii="Arial" w:hAnsi="Arial" w:cs="Arial"/>
        </w:rPr>
        <w:t xml:space="preserve">equisito </w:t>
      </w:r>
      <w:r w:rsidR="00FD62FC" w:rsidRPr="00A30C7F">
        <w:rPr>
          <w:rFonts w:ascii="Arial" w:hAnsi="Arial" w:cs="Arial"/>
          <w:i/>
          <w:iCs/>
        </w:rPr>
        <w:t>sine qua non</w:t>
      </w:r>
      <w:r w:rsidR="00FD62FC" w:rsidRPr="00A30C7F">
        <w:rPr>
          <w:rFonts w:ascii="Arial" w:hAnsi="Arial" w:cs="Arial"/>
        </w:rPr>
        <w:t xml:space="preserve"> </w:t>
      </w:r>
      <w:r w:rsidR="00A53E51" w:rsidRPr="00A30C7F">
        <w:rPr>
          <w:rFonts w:ascii="Arial" w:hAnsi="Arial" w:cs="Arial"/>
        </w:rPr>
        <w:t>para que el actor sea beneficiario de la prestación económica que reclama</w:t>
      </w:r>
      <w:r w:rsidR="00C05C15" w:rsidRPr="00A30C7F">
        <w:rPr>
          <w:rFonts w:ascii="Arial" w:hAnsi="Arial" w:cs="Arial"/>
        </w:rPr>
        <w:t xml:space="preserve"> de parte de la ARL</w:t>
      </w:r>
      <w:r w:rsidR="00A53E51" w:rsidRPr="00A30C7F">
        <w:rPr>
          <w:rFonts w:ascii="Arial" w:hAnsi="Arial" w:cs="Arial"/>
        </w:rPr>
        <w:t xml:space="preserve">, </w:t>
      </w:r>
      <w:r w:rsidR="00C05C15" w:rsidRPr="00A30C7F">
        <w:rPr>
          <w:rFonts w:ascii="Arial" w:hAnsi="Arial" w:cs="Arial"/>
        </w:rPr>
        <w:t xml:space="preserve">es </w:t>
      </w:r>
      <w:r w:rsidR="00A53E51" w:rsidRPr="00A30C7F">
        <w:rPr>
          <w:rFonts w:ascii="Arial" w:hAnsi="Arial" w:cs="Arial"/>
        </w:rPr>
        <w:t xml:space="preserve">que se acredite lo establecido en el artículo </w:t>
      </w:r>
      <w:r w:rsidR="00C05C15" w:rsidRPr="00A30C7F">
        <w:rPr>
          <w:rFonts w:ascii="Arial" w:hAnsi="Arial" w:cs="Arial"/>
        </w:rPr>
        <w:t>antes referido</w:t>
      </w:r>
      <w:r w:rsidR="00A837BF" w:rsidRPr="00A30C7F">
        <w:rPr>
          <w:rFonts w:ascii="Arial" w:hAnsi="Arial" w:cs="Arial"/>
        </w:rPr>
        <w:t>, esto es, acreditar una Pérdida de Capacidad Laboral, igual o superior al 50%</w:t>
      </w:r>
      <w:r w:rsidR="00C05C15" w:rsidRPr="00A30C7F">
        <w:rPr>
          <w:rFonts w:ascii="Arial" w:hAnsi="Arial" w:cs="Arial"/>
        </w:rPr>
        <w:t xml:space="preserve"> de origen laboral</w:t>
      </w:r>
      <w:r w:rsidR="00A837BF" w:rsidRPr="00A30C7F">
        <w:rPr>
          <w:rFonts w:ascii="Arial" w:hAnsi="Arial" w:cs="Arial"/>
        </w:rPr>
        <w:t xml:space="preserve">, requisito que no acredita el </w:t>
      </w:r>
      <w:r w:rsidR="00FD62FC" w:rsidRPr="00A30C7F">
        <w:rPr>
          <w:rFonts w:ascii="Arial" w:hAnsi="Arial" w:cs="Arial"/>
        </w:rPr>
        <w:t>demandante</w:t>
      </w:r>
      <w:r w:rsidR="009117DB" w:rsidRPr="00A30C7F">
        <w:rPr>
          <w:rFonts w:ascii="Arial" w:hAnsi="Arial" w:cs="Arial"/>
        </w:rPr>
        <w:t xml:space="preserve"> </w:t>
      </w:r>
      <w:r w:rsidR="00A837BF" w:rsidRPr="00A30C7F">
        <w:rPr>
          <w:rFonts w:ascii="Arial" w:hAnsi="Arial" w:cs="Arial"/>
        </w:rPr>
        <w:t>toda vez que</w:t>
      </w:r>
      <w:r w:rsidR="00FD62FC" w:rsidRPr="00A30C7F">
        <w:rPr>
          <w:rFonts w:ascii="Arial" w:hAnsi="Arial" w:cs="Arial"/>
        </w:rPr>
        <w:t xml:space="preserve"> cuenta con una PCL del </w:t>
      </w:r>
      <w:r w:rsidR="006E181C" w:rsidRPr="00A30C7F">
        <w:rPr>
          <w:rFonts w:ascii="Arial" w:hAnsi="Arial" w:cs="Arial"/>
        </w:rPr>
        <w:t>2</w:t>
      </w:r>
      <w:r w:rsidR="00C05C15" w:rsidRPr="00A30C7F">
        <w:rPr>
          <w:rFonts w:ascii="Arial" w:hAnsi="Arial" w:cs="Arial"/>
        </w:rPr>
        <w:t>2</w:t>
      </w:r>
      <w:r w:rsidR="00446C87" w:rsidRPr="00A30C7F">
        <w:rPr>
          <w:rFonts w:ascii="Arial" w:hAnsi="Arial" w:cs="Arial"/>
        </w:rPr>
        <w:t>.</w:t>
      </w:r>
      <w:r w:rsidR="00C05C15" w:rsidRPr="00A30C7F">
        <w:rPr>
          <w:rFonts w:ascii="Arial" w:hAnsi="Arial" w:cs="Arial"/>
        </w:rPr>
        <w:t>78</w:t>
      </w:r>
      <w:r w:rsidR="00FD62FC" w:rsidRPr="00A30C7F">
        <w:rPr>
          <w:rFonts w:ascii="Arial" w:hAnsi="Arial" w:cs="Arial"/>
        </w:rPr>
        <w:t>%</w:t>
      </w:r>
      <w:r w:rsidR="00C05C15" w:rsidRPr="00A30C7F">
        <w:rPr>
          <w:rFonts w:ascii="Arial" w:hAnsi="Arial" w:cs="Arial"/>
        </w:rPr>
        <w:t xml:space="preserve"> de conformidad con el dictamen No. 6429826 - 30292 del 24/09/2020</w:t>
      </w:r>
      <w:r w:rsidR="00FD62FC" w:rsidRPr="00A30C7F">
        <w:rPr>
          <w:rFonts w:ascii="Arial" w:hAnsi="Arial" w:cs="Arial"/>
        </w:rPr>
        <w:t>, es decir, no ha perdido el 50% o más de su capacidad laboral</w:t>
      </w:r>
      <w:r w:rsidR="00C05C15" w:rsidRPr="00A30C7F">
        <w:rPr>
          <w:rFonts w:ascii="Arial" w:hAnsi="Arial" w:cs="Arial"/>
        </w:rPr>
        <w:t xml:space="preserve"> y que dicho origen sea laboral</w:t>
      </w:r>
      <w:r w:rsidR="00FD62FC" w:rsidRPr="00A30C7F">
        <w:rPr>
          <w:rFonts w:ascii="Arial" w:hAnsi="Arial" w:cs="Arial"/>
        </w:rPr>
        <w:t>.</w:t>
      </w:r>
      <w:r w:rsidR="00A163BE" w:rsidRPr="00A30C7F">
        <w:rPr>
          <w:rFonts w:ascii="Arial" w:hAnsi="Arial" w:cs="Arial"/>
        </w:rPr>
        <w:t xml:space="preserve"> </w:t>
      </w:r>
    </w:p>
    <w:p w14:paraId="6AF4787E" w14:textId="77777777" w:rsidR="00555633" w:rsidRPr="00A30C7F" w:rsidRDefault="00555633" w:rsidP="002F7821">
      <w:pPr>
        <w:spacing w:after="0" w:line="240" w:lineRule="auto"/>
        <w:jc w:val="both"/>
        <w:textAlignment w:val="baseline"/>
        <w:rPr>
          <w:rFonts w:ascii="Arial" w:hAnsi="Arial" w:cs="Arial"/>
        </w:rPr>
      </w:pPr>
    </w:p>
    <w:p w14:paraId="397788ED" w14:textId="0C0F20F0" w:rsidR="00C05C15" w:rsidRPr="00A30C7F" w:rsidRDefault="00643F42" w:rsidP="002F7821">
      <w:pPr>
        <w:spacing w:after="0" w:line="240" w:lineRule="auto"/>
        <w:jc w:val="both"/>
        <w:textAlignment w:val="baseline"/>
        <w:rPr>
          <w:rFonts w:ascii="Arial" w:hAnsi="Arial" w:cs="Arial"/>
        </w:rPr>
      </w:pPr>
      <w:r w:rsidRPr="00A30C7F">
        <w:rPr>
          <w:rFonts w:ascii="Arial" w:hAnsi="Arial" w:cs="Arial"/>
        </w:rPr>
        <w:t xml:space="preserve">En efecto, para el caso que nos ocupa, no le asiste responsabilidad alguna a </w:t>
      </w:r>
      <w:r w:rsidR="00446C87" w:rsidRPr="00A30C7F">
        <w:rPr>
          <w:rFonts w:ascii="Arial" w:eastAsia="Times New Roman" w:hAnsi="Arial" w:cs="Arial"/>
          <w:color w:val="000000"/>
          <w:lang w:eastAsia="es-CO"/>
        </w:rPr>
        <w:t>MA</w:t>
      </w:r>
      <w:r w:rsidR="003331C6" w:rsidRPr="00A30C7F">
        <w:rPr>
          <w:rFonts w:ascii="Arial" w:eastAsia="Times New Roman" w:hAnsi="Arial" w:cs="Arial"/>
          <w:color w:val="000000"/>
          <w:lang w:eastAsia="es-CO"/>
        </w:rPr>
        <w:t>P</w:t>
      </w:r>
      <w:r w:rsidR="00446C87" w:rsidRPr="00A30C7F">
        <w:rPr>
          <w:rFonts w:ascii="Arial" w:eastAsia="Times New Roman" w:hAnsi="Arial" w:cs="Arial"/>
          <w:color w:val="000000"/>
          <w:lang w:eastAsia="es-CO"/>
        </w:rPr>
        <w:t>FRE COLOMBIA VIDA SEGUROS S.A.</w:t>
      </w:r>
      <w:r w:rsidR="00204794" w:rsidRPr="00A30C7F">
        <w:rPr>
          <w:rFonts w:ascii="Arial" w:hAnsi="Arial" w:cs="Arial"/>
        </w:rPr>
        <w:t xml:space="preserve">, </w:t>
      </w:r>
      <w:r w:rsidRPr="00A30C7F">
        <w:rPr>
          <w:rFonts w:ascii="Arial" w:hAnsi="Arial" w:cs="Arial"/>
        </w:rPr>
        <w:t xml:space="preserve">de reconocer y pagar </w:t>
      </w:r>
      <w:r w:rsidR="00555633" w:rsidRPr="00A30C7F">
        <w:rPr>
          <w:rFonts w:ascii="Arial" w:hAnsi="Arial" w:cs="Arial"/>
        </w:rPr>
        <w:t>Pensión de Invalidez</w:t>
      </w:r>
      <w:r w:rsidR="00C05C15" w:rsidRPr="00A30C7F">
        <w:rPr>
          <w:rFonts w:ascii="Arial" w:hAnsi="Arial" w:cs="Arial"/>
        </w:rPr>
        <w:t xml:space="preserve"> </w:t>
      </w:r>
      <w:r w:rsidR="00C05C15" w:rsidRPr="00A30C7F">
        <w:rPr>
          <w:rFonts w:ascii="Arial" w:hAnsi="Arial" w:cs="Arial"/>
          <w:b/>
          <w:bCs/>
          <w:u w:val="single"/>
        </w:rPr>
        <w:t>de origen laboral</w:t>
      </w:r>
      <w:r w:rsidR="00C05C15" w:rsidRPr="00A30C7F">
        <w:rPr>
          <w:rFonts w:ascii="Arial" w:hAnsi="Arial" w:cs="Arial"/>
        </w:rPr>
        <w:t xml:space="preserve"> en favor del actor</w:t>
      </w:r>
      <w:r w:rsidR="00555633" w:rsidRPr="00A30C7F">
        <w:rPr>
          <w:rFonts w:ascii="Arial" w:hAnsi="Arial" w:cs="Arial"/>
        </w:rPr>
        <w:t xml:space="preserve">, por cuanto deberá el demandante </w:t>
      </w:r>
      <w:r w:rsidRPr="00A30C7F">
        <w:rPr>
          <w:rFonts w:ascii="Arial" w:hAnsi="Arial" w:cs="Arial"/>
        </w:rPr>
        <w:t>cumplir con</w:t>
      </w:r>
      <w:r w:rsidR="001D363E" w:rsidRPr="00A30C7F">
        <w:rPr>
          <w:rFonts w:ascii="Arial" w:hAnsi="Arial" w:cs="Arial"/>
        </w:rPr>
        <w:t>: (i)</w:t>
      </w:r>
      <w:r w:rsidRPr="00A30C7F">
        <w:rPr>
          <w:rFonts w:ascii="Arial" w:hAnsi="Arial" w:cs="Arial"/>
        </w:rPr>
        <w:t xml:space="preserve"> la condición de haber obtenido una PCL </w:t>
      </w:r>
      <w:r w:rsidR="00555633" w:rsidRPr="00A30C7F">
        <w:rPr>
          <w:rFonts w:ascii="Arial" w:hAnsi="Arial" w:cs="Arial"/>
        </w:rPr>
        <w:t xml:space="preserve">igual o superior </w:t>
      </w:r>
      <w:r w:rsidRPr="00A30C7F">
        <w:rPr>
          <w:rFonts w:ascii="Arial" w:hAnsi="Arial" w:cs="Arial"/>
        </w:rPr>
        <w:t>al 50%</w:t>
      </w:r>
      <w:r w:rsidR="001D363E" w:rsidRPr="00A30C7F">
        <w:rPr>
          <w:rFonts w:ascii="Arial" w:hAnsi="Arial" w:cs="Arial"/>
        </w:rPr>
        <w:t>;</w:t>
      </w:r>
      <w:r w:rsidRPr="00A30C7F">
        <w:rPr>
          <w:rFonts w:ascii="Arial" w:hAnsi="Arial" w:cs="Arial"/>
        </w:rPr>
        <w:t xml:space="preserve"> y </w:t>
      </w:r>
      <w:r w:rsidR="001D363E" w:rsidRPr="00A30C7F">
        <w:rPr>
          <w:rFonts w:ascii="Arial" w:hAnsi="Arial" w:cs="Arial"/>
        </w:rPr>
        <w:t>(</w:t>
      </w:r>
      <w:proofErr w:type="spellStart"/>
      <w:r w:rsidR="001D363E" w:rsidRPr="00A30C7F">
        <w:rPr>
          <w:rFonts w:ascii="Arial" w:hAnsi="Arial" w:cs="Arial"/>
        </w:rPr>
        <w:t>ii</w:t>
      </w:r>
      <w:proofErr w:type="spellEnd"/>
      <w:r w:rsidR="001D363E" w:rsidRPr="00A30C7F">
        <w:rPr>
          <w:rFonts w:ascii="Arial" w:hAnsi="Arial" w:cs="Arial"/>
        </w:rPr>
        <w:t xml:space="preserve">) </w:t>
      </w:r>
      <w:r w:rsidRPr="00A30C7F">
        <w:rPr>
          <w:rFonts w:ascii="Arial" w:hAnsi="Arial" w:cs="Arial"/>
        </w:rPr>
        <w:t xml:space="preserve">que, la fecha de estructuración de la pérdida de capacidad laboral se encuentre dentro de la vigencia de la afiliación con </w:t>
      </w:r>
      <w:r w:rsidR="001D363E" w:rsidRPr="00A30C7F">
        <w:rPr>
          <w:rFonts w:ascii="Arial" w:hAnsi="Arial" w:cs="Arial"/>
        </w:rPr>
        <w:t>la ARL</w:t>
      </w:r>
      <w:r w:rsidR="004B76A4" w:rsidRPr="00A30C7F">
        <w:rPr>
          <w:rFonts w:ascii="Arial" w:hAnsi="Arial" w:cs="Arial"/>
        </w:rPr>
        <w:t xml:space="preserve"> de la cual se pretende el reconocimiento</w:t>
      </w:r>
      <w:r w:rsidR="00A15392" w:rsidRPr="00A30C7F">
        <w:rPr>
          <w:rFonts w:ascii="Arial" w:hAnsi="Arial" w:cs="Arial"/>
        </w:rPr>
        <w:t xml:space="preserve">. </w:t>
      </w:r>
    </w:p>
    <w:p w14:paraId="7FDAF978" w14:textId="77777777" w:rsidR="00C05C15" w:rsidRPr="00A30C7F" w:rsidRDefault="00C05C15" w:rsidP="002F7821">
      <w:pPr>
        <w:spacing w:after="0" w:line="240" w:lineRule="auto"/>
        <w:jc w:val="both"/>
        <w:textAlignment w:val="baseline"/>
        <w:rPr>
          <w:rFonts w:ascii="Arial" w:hAnsi="Arial" w:cs="Arial"/>
        </w:rPr>
      </w:pPr>
    </w:p>
    <w:p w14:paraId="33E3A706" w14:textId="3EC09B91" w:rsidR="001D363E" w:rsidRPr="00A30C7F" w:rsidRDefault="00A15392" w:rsidP="002F7821">
      <w:pPr>
        <w:spacing w:after="0" w:line="240" w:lineRule="auto"/>
        <w:jc w:val="both"/>
        <w:textAlignment w:val="baseline"/>
        <w:rPr>
          <w:rFonts w:ascii="Arial" w:hAnsi="Arial" w:cs="Arial"/>
        </w:rPr>
      </w:pPr>
      <w:r w:rsidRPr="00A30C7F">
        <w:rPr>
          <w:rFonts w:ascii="Arial" w:hAnsi="Arial" w:cs="Arial"/>
        </w:rPr>
        <w:t xml:space="preserve">No obstante, </w:t>
      </w:r>
      <w:r w:rsidR="00C05C15" w:rsidRPr="00A30C7F">
        <w:rPr>
          <w:rFonts w:ascii="Arial" w:hAnsi="Arial" w:cs="Arial"/>
        </w:rPr>
        <w:t xml:space="preserve">se debe precisar </w:t>
      </w:r>
      <w:r w:rsidR="586767B9" w:rsidRPr="00A30C7F">
        <w:rPr>
          <w:rFonts w:ascii="Arial" w:hAnsi="Arial" w:cs="Arial"/>
        </w:rPr>
        <w:t>que,</w:t>
      </w:r>
      <w:r w:rsidR="00C05C15" w:rsidRPr="00A30C7F">
        <w:rPr>
          <w:rFonts w:ascii="Arial" w:hAnsi="Arial" w:cs="Arial"/>
        </w:rPr>
        <w:t xml:space="preserve"> </w:t>
      </w:r>
      <w:r w:rsidRPr="00A30C7F">
        <w:rPr>
          <w:rFonts w:ascii="Arial" w:hAnsi="Arial" w:cs="Arial"/>
        </w:rPr>
        <w:t xml:space="preserve">en la búsqueda efectuada por </w:t>
      </w:r>
      <w:r w:rsidR="001D363E" w:rsidRPr="00A30C7F">
        <w:rPr>
          <w:rFonts w:ascii="Arial" w:hAnsi="Arial" w:cs="Arial"/>
        </w:rPr>
        <w:t xml:space="preserve">la ARL </w:t>
      </w:r>
      <w:r w:rsidRPr="00A30C7F">
        <w:rPr>
          <w:rFonts w:ascii="Arial" w:hAnsi="Arial" w:cs="Arial"/>
        </w:rPr>
        <w:t>MAPFRE, no se logró evidenciar registro de afiliación del demandante</w:t>
      </w:r>
      <w:r w:rsidR="00C05C15" w:rsidRPr="00A30C7F">
        <w:rPr>
          <w:rFonts w:ascii="Arial" w:hAnsi="Arial" w:cs="Arial"/>
        </w:rPr>
        <w:t xml:space="preserve"> ante dicha ARL</w:t>
      </w:r>
      <w:r w:rsidRPr="00A30C7F">
        <w:rPr>
          <w:rFonts w:ascii="Arial" w:hAnsi="Arial" w:cs="Arial"/>
        </w:rPr>
        <w:t>. Aunado a ello</w:t>
      </w:r>
      <w:r w:rsidR="00643F42" w:rsidRPr="00A30C7F">
        <w:rPr>
          <w:rFonts w:ascii="Arial" w:hAnsi="Arial" w:cs="Arial"/>
        </w:rPr>
        <w:t xml:space="preserve">, </w:t>
      </w:r>
      <w:r w:rsidR="00A27FF3" w:rsidRPr="00A30C7F">
        <w:rPr>
          <w:rFonts w:ascii="Arial" w:hAnsi="Arial" w:cs="Arial"/>
        </w:rPr>
        <w:t xml:space="preserve">se tiene que el Dictamen </w:t>
      </w:r>
      <w:r w:rsidR="001D363E" w:rsidRPr="00A30C7F">
        <w:rPr>
          <w:rFonts w:ascii="Arial" w:hAnsi="Arial" w:cs="Arial"/>
        </w:rPr>
        <w:t xml:space="preserve">emitido por la Junta Nacional de Calificación de Invalidez </w:t>
      </w:r>
      <w:r w:rsidR="00A27FF3" w:rsidRPr="00A30C7F">
        <w:rPr>
          <w:rFonts w:ascii="Arial" w:hAnsi="Arial" w:cs="Arial"/>
        </w:rPr>
        <w:t xml:space="preserve">No. </w:t>
      </w:r>
      <w:r w:rsidR="00667651" w:rsidRPr="00A30C7F">
        <w:rPr>
          <w:rFonts w:ascii="Arial" w:hAnsi="Arial" w:cs="Arial"/>
        </w:rPr>
        <w:t>6429</w:t>
      </w:r>
      <w:r w:rsidR="00BF4CDD" w:rsidRPr="00A30C7F">
        <w:rPr>
          <w:rFonts w:ascii="Arial" w:hAnsi="Arial" w:cs="Arial"/>
        </w:rPr>
        <w:t>826 - 30292</w:t>
      </w:r>
      <w:r w:rsidR="00A27FF3" w:rsidRPr="00A30C7F">
        <w:rPr>
          <w:rFonts w:ascii="Arial" w:hAnsi="Arial" w:cs="Arial"/>
        </w:rPr>
        <w:t xml:space="preserve"> del </w:t>
      </w:r>
      <w:r w:rsidR="00BF4CDD" w:rsidRPr="00A30C7F">
        <w:rPr>
          <w:rFonts w:ascii="Arial" w:hAnsi="Arial" w:cs="Arial"/>
        </w:rPr>
        <w:t xml:space="preserve">24/09/2020 </w:t>
      </w:r>
      <w:r w:rsidR="001D363E" w:rsidRPr="00A30C7F">
        <w:rPr>
          <w:rFonts w:ascii="Arial" w:hAnsi="Arial" w:cs="Arial"/>
        </w:rPr>
        <w:t>en el que se estableció una PCL de 22.78%</w:t>
      </w:r>
      <w:r w:rsidR="00320AFB" w:rsidRPr="00A30C7F">
        <w:rPr>
          <w:rFonts w:ascii="Arial" w:hAnsi="Arial" w:cs="Arial"/>
        </w:rPr>
        <w:t>,</w:t>
      </w:r>
      <w:r w:rsidR="001D363E" w:rsidRPr="00A30C7F">
        <w:rPr>
          <w:rFonts w:ascii="Arial" w:hAnsi="Arial" w:cs="Arial"/>
        </w:rPr>
        <w:t xml:space="preserve"> fecha de estructuración del 14/08/2019 y </w:t>
      </w:r>
      <w:r w:rsidR="00BF4CDD" w:rsidRPr="00A30C7F">
        <w:rPr>
          <w:rFonts w:ascii="Arial" w:hAnsi="Arial" w:cs="Arial"/>
        </w:rPr>
        <w:t xml:space="preserve">de origen </w:t>
      </w:r>
      <w:r w:rsidR="00EC6538" w:rsidRPr="00A30C7F">
        <w:rPr>
          <w:rFonts w:ascii="Arial" w:hAnsi="Arial" w:cs="Arial"/>
        </w:rPr>
        <w:t>laboral</w:t>
      </w:r>
      <w:r w:rsidR="001D363E" w:rsidRPr="00A30C7F">
        <w:rPr>
          <w:rFonts w:ascii="Arial" w:hAnsi="Arial" w:cs="Arial"/>
        </w:rPr>
        <w:t>, se puede verificar que el solicitante de dicho dictamen es la ARL SURA, así:</w:t>
      </w:r>
    </w:p>
    <w:p w14:paraId="5E73A014" w14:textId="77777777" w:rsidR="001D363E" w:rsidRPr="00A30C7F" w:rsidRDefault="001D363E" w:rsidP="002F7821">
      <w:pPr>
        <w:spacing w:after="0" w:line="240" w:lineRule="auto"/>
        <w:jc w:val="both"/>
        <w:textAlignment w:val="baseline"/>
        <w:rPr>
          <w:rFonts w:ascii="Arial" w:hAnsi="Arial" w:cs="Arial"/>
        </w:rPr>
      </w:pPr>
    </w:p>
    <w:p w14:paraId="036B8711" w14:textId="065954DE" w:rsidR="001D363E" w:rsidRPr="00A30C7F" w:rsidRDefault="001D363E" w:rsidP="002F7821">
      <w:pPr>
        <w:spacing w:after="0" w:line="240" w:lineRule="auto"/>
        <w:jc w:val="both"/>
        <w:textAlignment w:val="baseline"/>
        <w:rPr>
          <w:rFonts w:ascii="Arial" w:hAnsi="Arial" w:cs="Arial"/>
        </w:rPr>
      </w:pPr>
      <w:r w:rsidRPr="00A30C7F">
        <w:rPr>
          <w:rFonts w:ascii="Arial" w:hAnsi="Arial" w:cs="Arial"/>
          <w:noProof/>
        </w:rPr>
        <w:drawing>
          <wp:inline distT="0" distB="0" distL="0" distR="0" wp14:anchorId="2C196BB7" wp14:editId="4A7B4703">
            <wp:extent cx="5742940" cy="1268730"/>
            <wp:effectExtent l="0" t="0" r="0" b="7620"/>
            <wp:docPr id="1797340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40329" name=""/>
                    <pic:cNvPicPr/>
                  </pic:nvPicPr>
                  <pic:blipFill>
                    <a:blip r:embed="rId9"/>
                    <a:stretch>
                      <a:fillRect/>
                    </a:stretch>
                  </pic:blipFill>
                  <pic:spPr>
                    <a:xfrm>
                      <a:off x="0" y="0"/>
                      <a:ext cx="5742940" cy="1268730"/>
                    </a:xfrm>
                    <a:prstGeom prst="rect">
                      <a:avLst/>
                    </a:prstGeom>
                  </pic:spPr>
                </pic:pic>
              </a:graphicData>
            </a:graphic>
          </wp:inline>
        </w:drawing>
      </w:r>
    </w:p>
    <w:p w14:paraId="67A1BA55" w14:textId="77777777" w:rsidR="001D363E" w:rsidRPr="00A30C7F" w:rsidRDefault="001D363E" w:rsidP="002F7821">
      <w:pPr>
        <w:spacing w:after="0" w:line="240" w:lineRule="auto"/>
        <w:jc w:val="both"/>
        <w:textAlignment w:val="baseline"/>
        <w:rPr>
          <w:rFonts w:ascii="Arial" w:hAnsi="Arial" w:cs="Arial"/>
        </w:rPr>
      </w:pPr>
    </w:p>
    <w:p w14:paraId="4A286EF2" w14:textId="3B6F5F7E" w:rsidR="00CE4FB4" w:rsidRPr="00A30C7F" w:rsidRDefault="001D363E" w:rsidP="002F7821">
      <w:pPr>
        <w:spacing w:after="0" w:line="240" w:lineRule="auto"/>
        <w:jc w:val="both"/>
        <w:textAlignment w:val="baseline"/>
        <w:rPr>
          <w:rFonts w:ascii="Arial" w:hAnsi="Arial" w:cs="Arial"/>
        </w:rPr>
      </w:pPr>
      <w:r w:rsidRPr="00A30C7F">
        <w:rPr>
          <w:rFonts w:ascii="Arial" w:hAnsi="Arial" w:cs="Arial"/>
        </w:rPr>
        <w:t xml:space="preserve">En tal sentido, no se cumplen ninguno de los presupuestos antes referidos para que ARL </w:t>
      </w:r>
      <w:r w:rsidRPr="00A30C7F">
        <w:rPr>
          <w:rFonts w:ascii="Arial" w:eastAsia="Times New Roman" w:hAnsi="Arial" w:cs="Arial"/>
          <w:color w:val="000000" w:themeColor="text1"/>
          <w:lang w:eastAsia="es-CO"/>
        </w:rPr>
        <w:t>MA</w:t>
      </w:r>
      <w:r w:rsidR="003331C6" w:rsidRPr="00A30C7F">
        <w:rPr>
          <w:rFonts w:ascii="Arial" w:eastAsia="Times New Roman" w:hAnsi="Arial" w:cs="Arial"/>
          <w:color w:val="000000" w:themeColor="text1"/>
          <w:lang w:eastAsia="es-CO"/>
        </w:rPr>
        <w:t>P</w:t>
      </w:r>
      <w:r w:rsidRPr="00A30C7F">
        <w:rPr>
          <w:rFonts w:ascii="Arial" w:eastAsia="Times New Roman" w:hAnsi="Arial" w:cs="Arial"/>
          <w:color w:val="000000" w:themeColor="text1"/>
          <w:lang w:eastAsia="es-CO"/>
        </w:rPr>
        <w:t xml:space="preserve">FRE COLOMBIA VIDA SEGUROS S.A. </w:t>
      </w:r>
      <w:r w:rsidR="00D14A9A" w:rsidRPr="00A30C7F">
        <w:rPr>
          <w:rFonts w:ascii="Arial" w:eastAsia="Times New Roman" w:hAnsi="Arial" w:cs="Arial"/>
          <w:color w:val="000000" w:themeColor="text1"/>
          <w:lang w:eastAsia="es-CO"/>
        </w:rPr>
        <w:t>asuma</w:t>
      </w:r>
      <w:r w:rsidRPr="00A30C7F">
        <w:rPr>
          <w:rFonts w:ascii="Arial" w:eastAsia="Times New Roman" w:hAnsi="Arial" w:cs="Arial"/>
          <w:color w:val="000000" w:themeColor="text1"/>
          <w:lang w:eastAsia="es-CO"/>
        </w:rPr>
        <w:t xml:space="preserve"> condena alguna en favor del actor, pues el señor GUSTAVO ADOLFO ALVAREZ PULGARIN </w:t>
      </w:r>
      <w:r w:rsidRPr="00A30C7F">
        <w:rPr>
          <w:rFonts w:ascii="Arial" w:eastAsia="Times New Roman" w:hAnsi="Arial" w:cs="Arial"/>
          <w:b/>
          <w:bCs/>
          <w:color w:val="000000" w:themeColor="text1"/>
          <w:u w:val="single"/>
          <w:lang w:eastAsia="es-CO"/>
        </w:rPr>
        <w:t>no</w:t>
      </w:r>
      <w:r w:rsidRPr="00A30C7F">
        <w:rPr>
          <w:rFonts w:ascii="Arial" w:eastAsia="Times New Roman" w:hAnsi="Arial" w:cs="Arial"/>
          <w:color w:val="000000" w:themeColor="text1"/>
          <w:lang w:eastAsia="es-CO"/>
        </w:rPr>
        <w:t xml:space="preserve"> acredita el cumplimiento de </w:t>
      </w:r>
      <w:r w:rsidR="00D14A9A" w:rsidRPr="00A30C7F">
        <w:rPr>
          <w:rFonts w:ascii="Arial" w:eastAsia="Times New Roman" w:hAnsi="Arial" w:cs="Arial"/>
          <w:color w:val="000000" w:themeColor="text1"/>
          <w:lang w:eastAsia="es-CO"/>
        </w:rPr>
        <w:t>requisitos</w:t>
      </w:r>
      <w:r w:rsidRPr="00A30C7F">
        <w:rPr>
          <w:rFonts w:ascii="Arial" w:eastAsia="Times New Roman" w:hAnsi="Arial" w:cs="Arial"/>
          <w:color w:val="000000" w:themeColor="text1"/>
          <w:lang w:eastAsia="es-CO"/>
        </w:rPr>
        <w:t xml:space="preserve"> establecidos en el artículo </w:t>
      </w:r>
      <w:r w:rsidR="00C05C15" w:rsidRPr="00A30C7F">
        <w:rPr>
          <w:rFonts w:ascii="Arial" w:eastAsia="Times New Roman" w:hAnsi="Arial" w:cs="Arial"/>
          <w:color w:val="000000" w:themeColor="text1"/>
          <w:lang w:eastAsia="es-CO"/>
        </w:rPr>
        <w:t>9</w:t>
      </w:r>
      <w:r w:rsidRPr="00A30C7F">
        <w:rPr>
          <w:rFonts w:ascii="Arial" w:eastAsia="Times New Roman" w:hAnsi="Arial" w:cs="Arial"/>
          <w:color w:val="000000" w:themeColor="text1"/>
          <w:lang w:eastAsia="es-CO"/>
        </w:rPr>
        <w:t xml:space="preserve"> de la ley </w:t>
      </w:r>
      <w:r w:rsidR="00C05C15" w:rsidRPr="00A30C7F">
        <w:rPr>
          <w:rFonts w:ascii="Arial" w:eastAsia="Times New Roman" w:hAnsi="Arial" w:cs="Arial"/>
          <w:color w:val="000000" w:themeColor="text1"/>
          <w:lang w:eastAsia="es-CO"/>
        </w:rPr>
        <w:t>776</w:t>
      </w:r>
      <w:r w:rsidRPr="00A30C7F">
        <w:rPr>
          <w:rFonts w:ascii="Arial" w:eastAsia="Times New Roman" w:hAnsi="Arial" w:cs="Arial"/>
          <w:color w:val="000000" w:themeColor="text1"/>
          <w:lang w:eastAsia="es-CO"/>
        </w:rPr>
        <w:t xml:space="preserve"> de 200</w:t>
      </w:r>
      <w:r w:rsidR="00C05C15" w:rsidRPr="00A30C7F">
        <w:rPr>
          <w:rFonts w:ascii="Arial" w:eastAsia="Times New Roman" w:hAnsi="Arial" w:cs="Arial"/>
          <w:color w:val="000000" w:themeColor="text1"/>
          <w:lang w:eastAsia="es-CO"/>
        </w:rPr>
        <w:t>2</w:t>
      </w:r>
      <w:r w:rsidRPr="00A30C7F">
        <w:rPr>
          <w:rFonts w:ascii="Arial" w:eastAsia="Times New Roman" w:hAnsi="Arial" w:cs="Arial"/>
          <w:color w:val="000000" w:themeColor="text1"/>
          <w:lang w:eastAsia="es-CO"/>
        </w:rPr>
        <w:t xml:space="preserve">, </w:t>
      </w:r>
      <w:r w:rsidR="00C05C15" w:rsidRPr="00A30C7F">
        <w:rPr>
          <w:rFonts w:ascii="Arial" w:eastAsia="Times New Roman" w:hAnsi="Arial" w:cs="Arial"/>
          <w:color w:val="000000" w:themeColor="text1"/>
          <w:lang w:eastAsia="es-CO"/>
        </w:rPr>
        <w:t xml:space="preserve">esto es, una </w:t>
      </w:r>
      <w:r w:rsidRPr="00A30C7F">
        <w:rPr>
          <w:rFonts w:ascii="Arial" w:eastAsia="Times New Roman" w:hAnsi="Arial" w:cs="Arial"/>
          <w:color w:val="000000" w:themeColor="text1"/>
          <w:lang w:eastAsia="es-CO"/>
        </w:rPr>
        <w:t>PCL</w:t>
      </w:r>
      <w:r w:rsidR="00D14A9A" w:rsidRPr="00A30C7F">
        <w:rPr>
          <w:rFonts w:ascii="Arial" w:eastAsia="Times New Roman" w:hAnsi="Arial" w:cs="Arial"/>
          <w:color w:val="000000" w:themeColor="text1"/>
          <w:lang w:eastAsia="es-CO"/>
        </w:rPr>
        <w:t xml:space="preserve"> igual o superior al 50% </w:t>
      </w:r>
      <w:r w:rsidR="00D14A9A" w:rsidRPr="00A30C7F">
        <w:rPr>
          <w:rFonts w:ascii="Arial" w:eastAsia="Times New Roman" w:hAnsi="Arial" w:cs="Arial"/>
          <w:color w:val="000000" w:themeColor="text1"/>
          <w:lang w:eastAsia="es-CO"/>
        </w:rPr>
        <w:lastRenderedPageBreak/>
        <w:t>de PCL</w:t>
      </w:r>
      <w:r w:rsidR="00320AFB" w:rsidRPr="00A30C7F">
        <w:rPr>
          <w:rFonts w:ascii="Arial" w:eastAsia="Times New Roman" w:hAnsi="Arial" w:cs="Arial"/>
          <w:color w:val="000000" w:themeColor="text1"/>
          <w:lang w:eastAsia="es-CO"/>
        </w:rPr>
        <w:t xml:space="preserve"> de origen laboral;</w:t>
      </w:r>
      <w:r w:rsidR="00D14A9A" w:rsidRPr="00A30C7F">
        <w:rPr>
          <w:rFonts w:ascii="Arial" w:eastAsia="Times New Roman" w:hAnsi="Arial" w:cs="Arial"/>
          <w:color w:val="000000" w:themeColor="text1"/>
          <w:lang w:eastAsia="es-CO"/>
        </w:rPr>
        <w:t xml:space="preserve"> y </w:t>
      </w:r>
      <w:r w:rsidR="004B76A4" w:rsidRPr="00A30C7F">
        <w:rPr>
          <w:rFonts w:ascii="Arial" w:eastAsia="Times New Roman" w:hAnsi="Arial" w:cs="Arial"/>
          <w:b/>
          <w:bCs/>
          <w:color w:val="000000" w:themeColor="text1"/>
          <w:u w:val="single"/>
          <w:lang w:eastAsia="es-CO"/>
        </w:rPr>
        <w:t>no</w:t>
      </w:r>
      <w:r w:rsidR="004B76A4" w:rsidRPr="00A30C7F">
        <w:rPr>
          <w:rFonts w:ascii="Arial" w:eastAsia="Times New Roman" w:hAnsi="Arial" w:cs="Arial"/>
          <w:b/>
          <w:bCs/>
          <w:color w:val="000000" w:themeColor="text1"/>
          <w:lang w:eastAsia="es-CO"/>
        </w:rPr>
        <w:t xml:space="preserve"> </w:t>
      </w:r>
      <w:r w:rsidR="004B76A4" w:rsidRPr="00A30C7F">
        <w:rPr>
          <w:rFonts w:ascii="Arial" w:eastAsia="Times New Roman" w:hAnsi="Arial" w:cs="Arial"/>
          <w:color w:val="000000" w:themeColor="text1"/>
          <w:lang w:eastAsia="es-CO"/>
        </w:rPr>
        <w:t>acredita afiliación vigente con la ARL MAPFRE, sino con la ARL SURA.</w:t>
      </w:r>
    </w:p>
    <w:p w14:paraId="3FA2790A" w14:textId="15C616CC" w:rsidR="74B9766B" w:rsidRPr="00A30C7F" w:rsidRDefault="74B9766B" w:rsidP="74B9766B">
      <w:pPr>
        <w:spacing w:after="0" w:line="240" w:lineRule="auto"/>
        <w:jc w:val="both"/>
        <w:rPr>
          <w:rFonts w:ascii="Arial" w:eastAsia="Times New Roman" w:hAnsi="Arial" w:cs="Arial"/>
          <w:color w:val="000000" w:themeColor="text1"/>
          <w:lang w:eastAsia="es-CO"/>
        </w:rPr>
      </w:pPr>
    </w:p>
    <w:p w14:paraId="79D77EDA" w14:textId="49B2749A" w:rsidR="361A9C4E" w:rsidRPr="00A30C7F" w:rsidRDefault="361A9C4E" w:rsidP="74B9766B">
      <w:pPr>
        <w:spacing w:after="0" w:line="240" w:lineRule="auto"/>
        <w:jc w:val="both"/>
        <w:rPr>
          <w:rFonts w:ascii="Arial" w:eastAsia="Times New Roman" w:hAnsi="Arial" w:cs="Arial"/>
          <w:color w:val="000000" w:themeColor="text1"/>
          <w:lang w:eastAsia="es-CO"/>
        </w:rPr>
      </w:pPr>
      <w:r w:rsidRPr="00A30C7F">
        <w:rPr>
          <w:rFonts w:ascii="Arial" w:eastAsia="Times New Roman" w:hAnsi="Arial" w:cs="Arial"/>
          <w:color w:val="000000" w:themeColor="text1"/>
          <w:lang w:eastAsia="es-CO"/>
        </w:rPr>
        <w:t>Por otro lado, se indica que</w:t>
      </w:r>
      <w:r w:rsidRPr="00A30C7F">
        <w:rPr>
          <w:rFonts w:ascii="Arial" w:hAnsi="Arial" w:cs="Arial"/>
        </w:rPr>
        <w:t xml:space="preserve"> mi representada como aseguradora también está autorizada para emitir pólizas de seguro previsional en beneficio de los afiliados a las AFP, en aras de amparar la suma adicional necesaria para financiar una pensión de invalidez y sobrevivientes de origen común. Sobre el particular, preciso que PORVENIR S.A. concertó con mi prohijada dos pólizas de seguro previsional cuya vigencia data del 01/01/2010 al 31/12/2010 y del 01/01/2013 al 31/12/2013, esto quiere decir que </w:t>
      </w:r>
      <w:r w:rsidRPr="00A30C7F">
        <w:rPr>
          <w:rFonts w:ascii="Arial" w:eastAsia="Times New Roman" w:hAnsi="Arial" w:cs="Arial"/>
          <w:color w:val="000000" w:themeColor="text1"/>
          <w:lang w:eastAsia="es-CO"/>
        </w:rPr>
        <w:t>MAPFRE COLOMBIA VIDA SEGUROS S.A. ampara la suma adicional de una eventual pensión de invalidez de origen común, siempre que el demandante logre acreditar: (i) Una PCL igual o superior al 50% de origen común (</w:t>
      </w:r>
      <w:proofErr w:type="spellStart"/>
      <w:r w:rsidRPr="00A30C7F">
        <w:rPr>
          <w:rFonts w:ascii="Arial" w:eastAsia="Times New Roman" w:hAnsi="Arial" w:cs="Arial"/>
          <w:color w:val="000000" w:themeColor="text1"/>
          <w:lang w:eastAsia="es-CO"/>
        </w:rPr>
        <w:t>ii</w:t>
      </w:r>
      <w:proofErr w:type="spellEnd"/>
      <w:r w:rsidRPr="00A30C7F">
        <w:rPr>
          <w:rFonts w:ascii="Arial" w:eastAsia="Times New Roman" w:hAnsi="Arial" w:cs="Arial"/>
          <w:color w:val="000000" w:themeColor="text1"/>
          <w:lang w:eastAsia="es-CO"/>
        </w:rPr>
        <w:t>) La densidad de semanas cotizadas y exigidas en la Ley 100 de 1993 modificada por la Ley 860 de 2003 y (</w:t>
      </w:r>
      <w:proofErr w:type="spellStart"/>
      <w:r w:rsidRPr="00A30C7F">
        <w:rPr>
          <w:rFonts w:ascii="Arial" w:eastAsia="Times New Roman" w:hAnsi="Arial" w:cs="Arial"/>
          <w:color w:val="000000" w:themeColor="text1"/>
          <w:lang w:eastAsia="es-CO"/>
        </w:rPr>
        <w:t>iii</w:t>
      </w:r>
      <w:proofErr w:type="spellEnd"/>
      <w:r w:rsidRPr="00A30C7F">
        <w:rPr>
          <w:rFonts w:ascii="Arial" w:eastAsia="Times New Roman" w:hAnsi="Arial" w:cs="Arial"/>
          <w:color w:val="000000" w:themeColor="text1"/>
          <w:lang w:eastAsia="es-CO"/>
        </w:rPr>
        <w:t>) que la fecha de estructuración se encuentre inmersa dentro de la vigencia de las pólizas referidas.</w:t>
      </w:r>
    </w:p>
    <w:p w14:paraId="7757BD84" w14:textId="51A5A939" w:rsidR="74B9766B" w:rsidRPr="00A30C7F" w:rsidRDefault="74B9766B" w:rsidP="74B9766B">
      <w:pPr>
        <w:spacing w:after="0" w:line="240" w:lineRule="auto"/>
        <w:jc w:val="both"/>
        <w:rPr>
          <w:rFonts w:ascii="Arial" w:eastAsia="Times New Roman" w:hAnsi="Arial" w:cs="Arial"/>
          <w:color w:val="000000" w:themeColor="text1"/>
          <w:lang w:eastAsia="es-CO"/>
        </w:rPr>
      </w:pPr>
    </w:p>
    <w:p w14:paraId="269751B7" w14:textId="2AB02E42" w:rsidR="006E0573" w:rsidRPr="00A30C7F" w:rsidRDefault="006E0573" w:rsidP="74B9766B">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lang w:eastAsia="es-CO"/>
        </w:rPr>
        <w:t> Por lo anterior, no hallando razón en lo pretendido por el demandante, me opongo a la prosperidad de cada una de las pretensiones de la demanda y respetuosamente solicito denegar las peticiones del actor en su totalidad, condenándole en costas y agencias en derecho. </w:t>
      </w:r>
    </w:p>
    <w:p w14:paraId="1626A038"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lang w:eastAsia="es-CO"/>
        </w:rPr>
        <w:t> </w:t>
      </w:r>
    </w:p>
    <w:p w14:paraId="62DD3A71" w14:textId="77777777" w:rsidR="006E0573" w:rsidRPr="00A30C7F" w:rsidRDefault="006E0573" w:rsidP="002F7821">
      <w:pPr>
        <w:spacing w:after="0" w:line="240" w:lineRule="auto"/>
        <w:ind w:right="105"/>
        <w:jc w:val="both"/>
        <w:textAlignment w:val="baseline"/>
        <w:rPr>
          <w:rFonts w:ascii="Arial" w:eastAsia="Times New Roman" w:hAnsi="Arial" w:cs="Arial"/>
          <w:lang w:eastAsia="es-CO"/>
        </w:rPr>
      </w:pPr>
      <w:r w:rsidRPr="00A30C7F">
        <w:rPr>
          <w:rFonts w:ascii="Arial" w:eastAsia="Times New Roman" w:hAnsi="Arial" w:cs="Arial"/>
          <w:lang w:eastAsia="es-CO"/>
        </w:rPr>
        <w:t>De esta manera, y con el ánimo de lograr una indudable precisión frente a los improbados requerimientos pretendidos en la demanda, me refiero a cada pretensión de la siguiente manera: </w:t>
      </w:r>
    </w:p>
    <w:p w14:paraId="7F18B451" w14:textId="77777777" w:rsidR="00056D34" w:rsidRPr="00A30C7F" w:rsidRDefault="00056D34" w:rsidP="00D14A9A">
      <w:pPr>
        <w:spacing w:after="0" w:line="240" w:lineRule="auto"/>
        <w:jc w:val="center"/>
        <w:textAlignment w:val="baseline"/>
        <w:rPr>
          <w:rFonts w:ascii="Arial" w:eastAsia="Times New Roman" w:hAnsi="Arial" w:cs="Arial"/>
          <w:b/>
          <w:bCs/>
          <w:color w:val="000000"/>
          <w:lang w:eastAsia="es-CO"/>
        </w:rPr>
      </w:pPr>
    </w:p>
    <w:p w14:paraId="5C17E06F" w14:textId="3D2CE9F8" w:rsidR="006E0573" w:rsidRPr="00A30C7F" w:rsidRDefault="00D14A9A" w:rsidP="00D14A9A">
      <w:pPr>
        <w:spacing w:after="0" w:line="240" w:lineRule="auto"/>
        <w:jc w:val="center"/>
        <w:textAlignment w:val="baseline"/>
        <w:rPr>
          <w:rFonts w:ascii="Arial" w:eastAsia="Times New Roman" w:hAnsi="Arial" w:cs="Arial"/>
          <w:b/>
          <w:bCs/>
          <w:color w:val="000000"/>
          <w:lang w:eastAsia="es-CO"/>
        </w:rPr>
      </w:pPr>
      <w:r w:rsidRPr="00A30C7F">
        <w:rPr>
          <w:rFonts w:ascii="Arial" w:eastAsia="Times New Roman" w:hAnsi="Arial" w:cs="Arial"/>
          <w:b/>
          <w:bCs/>
          <w:color w:val="000000"/>
          <w:lang w:eastAsia="es-CO"/>
        </w:rPr>
        <w:t>PRETENSIÓN PRINCIPAL</w:t>
      </w:r>
    </w:p>
    <w:p w14:paraId="238F73EA" w14:textId="77777777" w:rsidR="00D14A9A" w:rsidRPr="00A30C7F" w:rsidRDefault="00D14A9A" w:rsidP="00D14A9A">
      <w:pPr>
        <w:spacing w:after="0" w:line="240" w:lineRule="auto"/>
        <w:textAlignment w:val="baseline"/>
        <w:rPr>
          <w:rFonts w:ascii="Arial" w:eastAsia="Times New Roman" w:hAnsi="Arial" w:cs="Arial"/>
          <w:b/>
          <w:bCs/>
          <w:lang w:eastAsia="es-CO"/>
        </w:rPr>
      </w:pPr>
    </w:p>
    <w:p w14:paraId="598F1FCD" w14:textId="5B87AA54" w:rsidR="00904266" w:rsidRPr="00A30C7F" w:rsidRDefault="00D14A9A" w:rsidP="00904266">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Frente a la pretensión 1</w:t>
      </w:r>
      <w:r w:rsidRPr="00A30C7F">
        <w:rPr>
          <w:rStyle w:val="eop"/>
          <w:rFonts w:ascii="Arial" w:hAnsi="Arial" w:cs="Arial"/>
          <w:b/>
          <w:bCs/>
        </w:rPr>
        <w:t xml:space="preserve">: </w:t>
      </w:r>
      <w:r w:rsidR="00904266" w:rsidRPr="00A30C7F">
        <w:rPr>
          <w:rStyle w:val="normaltextrun"/>
          <w:rFonts w:ascii="Arial" w:hAnsi="Arial" w:cs="Arial"/>
          <w:b/>
          <w:bCs/>
          <w:shd w:val="clear" w:color="auto" w:fill="FFFFFF"/>
        </w:rPr>
        <w:t xml:space="preserve">ME OPONGO </w:t>
      </w:r>
      <w:r w:rsidR="00904266" w:rsidRPr="00A30C7F">
        <w:rPr>
          <w:rStyle w:val="normaltextrun"/>
          <w:rFonts w:ascii="Arial" w:hAnsi="Arial" w:cs="Arial"/>
          <w:shd w:val="clear" w:color="auto" w:fill="FFFFFF"/>
        </w:rPr>
        <w:t xml:space="preserve">a que se declare que el señor GUSTAVO ADOLFO ALVAREZ PULGARIN le sea reconocida pensión de invalidez por ARL SURA S.A., </w:t>
      </w:r>
      <w:r w:rsidR="00904266" w:rsidRPr="00A30C7F">
        <w:rPr>
          <w:rStyle w:val="normaltextrun"/>
          <w:rFonts w:ascii="Arial" w:hAnsi="Arial" w:cs="Arial"/>
        </w:rPr>
        <w:t>siempre y cuando se afecten los intereses de mi prohijada, debiéndose precisar que la presente pretensión no se encuentra dirigida en contra de MA</w:t>
      </w:r>
      <w:r w:rsidR="0018327B" w:rsidRPr="00A30C7F">
        <w:rPr>
          <w:rStyle w:val="normaltextrun"/>
          <w:rFonts w:ascii="Arial" w:hAnsi="Arial" w:cs="Arial"/>
        </w:rPr>
        <w:t>P</w:t>
      </w:r>
      <w:r w:rsidR="00904266" w:rsidRPr="00A30C7F">
        <w:rPr>
          <w:rStyle w:val="normaltextrun"/>
          <w:rFonts w:ascii="Arial" w:hAnsi="Arial" w:cs="Arial"/>
        </w:rPr>
        <w:t xml:space="preserve">FRE COLOMBIA VIDA SEGUROS S.A., toda vez que está dirigida exclusivamente a la </w:t>
      </w:r>
      <w:r w:rsidR="00904266" w:rsidRPr="00A30C7F">
        <w:rPr>
          <w:rStyle w:val="normaltextrun"/>
          <w:rFonts w:ascii="Arial" w:hAnsi="Arial" w:cs="Arial"/>
          <w:shd w:val="clear" w:color="auto" w:fill="FFFFFF"/>
        </w:rPr>
        <w:t>ARL SURA S.A.</w:t>
      </w:r>
      <w:r w:rsidR="00904266" w:rsidRPr="00A30C7F">
        <w:rPr>
          <w:rStyle w:val="normaltextrun"/>
          <w:rFonts w:ascii="Arial" w:hAnsi="Arial" w:cs="Arial"/>
        </w:rPr>
        <w:t>, reiterándose que mi prohijada en su calidad de aseguradora de riesgos profesionales, no tiene relación con los hechos ni las pretensiones incoadas por la parte demandante, toda vez que el demandante no reporta afiliación con la ARL MAPFRE COLOMBIA VIDA SEGUROS, sino con la ARL SURA.</w:t>
      </w:r>
    </w:p>
    <w:p w14:paraId="4338151F" w14:textId="77777777" w:rsidR="00904266" w:rsidRPr="00A30C7F" w:rsidRDefault="00904266" w:rsidP="00D14A9A">
      <w:pPr>
        <w:spacing w:after="0" w:line="240" w:lineRule="auto"/>
        <w:jc w:val="both"/>
        <w:textAlignment w:val="baseline"/>
        <w:rPr>
          <w:rStyle w:val="eop"/>
          <w:rFonts w:ascii="Arial" w:hAnsi="Arial" w:cs="Arial"/>
          <w:b/>
          <w:bCs/>
        </w:rPr>
      </w:pPr>
    </w:p>
    <w:p w14:paraId="0C836D0C" w14:textId="400B3468" w:rsidR="00D14A9A" w:rsidRPr="00A30C7F" w:rsidRDefault="00904266" w:rsidP="00D14A9A">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otro lado, es preciso indicar que no le asiste vocación de prosperidad a</w:t>
      </w:r>
      <w:r w:rsidR="00D14A9A" w:rsidRPr="00A30C7F">
        <w:rPr>
          <w:rFonts w:ascii="Arial" w:eastAsia="Times New Roman" w:hAnsi="Arial" w:cs="Arial"/>
          <w:color w:val="000000"/>
          <w:lang w:eastAsia="es-CO"/>
        </w:rPr>
        <w:t xml:space="preserve"> la presente pretensión, resaltando que el apoderado de la parte demandante solicita el reconocimiento y pago de una pensión de </w:t>
      </w:r>
      <w:r w:rsidR="00C1580E" w:rsidRPr="00A30C7F">
        <w:rPr>
          <w:rFonts w:ascii="Arial" w:eastAsia="Times New Roman" w:hAnsi="Arial" w:cs="Arial"/>
          <w:color w:val="000000"/>
          <w:lang w:eastAsia="es-CO"/>
        </w:rPr>
        <w:t>invalidez</w:t>
      </w:r>
      <w:r w:rsidR="00D14A9A" w:rsidRPr="00A30C7F">
        <w:rPr>
          <w:rFonts w:ascii="Arial" w:eastAsia="Times New Roman" w:hAnsi="Arial" w:cs="Arial"/>
          <w:color w:val="000000"/>
          <w:lang w:eastAsia="es-CO"/>
        </w:rPr>
        <w:t xml:space="preserve">, fundando los hechos de la demanda en lo que concierne a una pensión de invalidez de origen mixto, razón por la cual, </w:t>
      </w:r>
      <w:r w:rsidR="00D14A9A"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00D14A9A" w:rsidRPr="00A30C7F">
        <w:rPr>
          <w:rFonts w:ascii="Arial" w:eastAsia="Times New Roman" w:hAnsi="Arial" w:cs="Arial"/>
          <w:color w:val="000000"/>
          <w:lang w:eastAsia="es-CO"/>
        </w:rPr>
        <w:t>Dictamen No. 6429826 que determin</w:t>
      </w:r>
      <w:r w:rsidR="00C1580E" w:rsidRPr="00A30C7F">
        <w:rPr>
          <w:rFonts w:ascii="Arial" w:eastAsia="Times New Roman" w:hAnsi="Arial" w:cs="Arial"/>
          <w:color w:val="000000"/>
          <w:lang w:eastAsia="es-CO"/>
        </w:rPr>
        <w:t>ó</w:t>
      </w:r>
      <w:r w:rsidR="00D14A9A" w:rsidRPr="00A30C7F">
        <w:rPr>
          <w:rFonts w:ascii="Arial" w:eastAsia="Times New Roman" w:hAnsi="Arial" w:cs="Arial"/>
          <w:color w:val="000000"/>
          <w:lang w:eastAsia="es-CO"/>
        </w:rPr>
        <w:t xml:space="preserve"> una PCL del 27.65% de Origen Enfermedad Común emitido el 01/10/2015 por la Junta Nacional de Calificación de Invalidez y del Dictamen </w:t>
      </w:r>
      <w:r w:rsidR="00D14A9A" w:rsidRPr="00A30C7F">
        <w:rPr>
          <w:rFonts w:ascii="Arial" w:hAnsi="Arial" w:cs="Arial"/>
        </w:rPr>
        <w:t>No. 6429826 - 30292 del 24/09/2020</w:t>
      </w:r>
      <w:r w:rsidR="00D14A9A" w:rsidRPr="00A30C7F">
        <w:rPr>
          <w:rFonts w:ascii="Arial" w:eastAsia="Times New Roman" w:hAnsi="Arial" w:cs="Arial"/>
          <w:color w:val="000000"/>
          <w:lang w:eastAsia="es-CO"/>
        </w:rPr>
        <w:t xml:space="preserve"> emitido por la Junta Nacional de Calificación de Invalidez que determin</w:t>
      </w:r>
      <w:r w:rsidR="00C1580E" w:rsidRPr="00A30C7F">
        <w:rPr>
          <w:rFonts w:ascii="Arial" w:eastAsia="Times New Roman" w:hAnsi="Arial" w:cs="Arial"/>
          <w:color w:val="000000"/>
          <w:lang w:eastAsia="es-CO"/>
        </w:rPr>
        <w:t>ó</w:t>
      </w:r>
      <w:r w:rsidR="00D14A9A" w:rsidRPr="00A30C7F">
        <w:rPr>
          <w:rFonts w:ascii="Arial" w:eastAsia="Times New Roman" w:hAnsi="Arial" w:cs="Arial"/>
          <w:color w:val="000000"/>
          <w:lang w:eastAsia="es-CO"/>
        </w:rPr>
        <w:t xml:space="preserve"> una PCL del 22.78% de Origen accidente de trabajo</w:t>
      </w:r>
      <w:r w:rsidR="00D14A9A" w:rsidRPr="00A30C7F">
        <w:rPr>
          <w:rStyle w:val="normaltextrun"/>
          <w:rFonts w:ascii="Arial" w:hAnsi="Arial" w:cs="Arial"/>
          <w:color w:val="000000"/>
          <w:shd w:val="clear" w:color="auto" w:fill="FFFFFF"/>
        </w:rPr>
        <w:t xml:space="preserve">, </w:t>
      </w:r>
      <w:r w:rsidR="00C1580E" w:rsidRPr="00A30C7F">
        <w:rPr>
          <w:rStyle w:val="normaltextrun"/>
          <w:rFonts w:ascii="Arial" w:hAnsi="Arial" w:cs="Arial"/>
          <w:color w:val="000000"/>
          <w:shd w:val="clear" w:color="auto" w:fill="FFFFFF"/>
        </w:rPr>
        <w:t>circunstancia la cual</w:t>
      </w:r>
      <w:r w:rsidR="00D14A9A" w:rsidRPr="00A30C7F">
        <w:rPr>
          <w:rStyle w:val="normaltextrun"/>
          <w:rFonts w:ascii="Arial" w:hAnsi="Arial" w:cs="Arial"/>
          <w:color w:val="000000"/>
          <w:shd w:val="clear" w:color="auto" w:fill="FFFFFF"/>
        </w:rPr>
        <w:t xml:space="preserve"> no es posible ya que </w:t>
      </w:r>
      <w:r w:rsidR="00D14A9A"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28FB0F65" w14:textId="77777777" w:rsidR="00D14A9A" w:rsidRPr="00A30C7F" w:rsidRDefault="00D14A9A" w:rsidP="00D14A9A">
      <w:pPr>
        <w:spacing w:after="0" w:line="240" w:lineRule="auto"/>
        <w:ind w:right="539"/>
        <w:jc w:val="both"/>
        <w:textAlignment w:val="baseline"/>
        <w:rPr>
          <w:rStyle w:val="normaltextrun"/>
          <w:rFonts w:ascii="Arial" w:eastAsia="Times New Roman" w:hAnsi="Arial" w:cs="Arial"/>
          <w:color w:val="000000"/>
          <w:lang w:eastAsia="es-CO"/>
        </w:rPr>
      </w:pPr>
    </w:p>
    <w:p w14:paraId="428A6BB6" w14:textId="5D2A4670" w:rsidR="00D14A9A" w:rsidRPr="00A30C7F" w:rsidRDefault="00D14A9A" w:rsidP="00D14A9A">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Concomitante, debe precisarse que la pensión de invalidez</w:t>
      </w:r>
      <w:r w:rsidR="00C1580E" w:rsidRPr="00A30C7F">
        <w:rPr>
          <w:rStyle w:val="eop"/>
          <w:rFonts w:ascii="Arial" w:hAnsi="Arial" w:cs="Arial"/>
          <w:color w:val="000000"/>
          <w:shd w:val="clear" w:color="auto" w:fill="FFFFFF"/>
        </w:rPr>
        <w:t xml:space="preserve"> de origen laboral</w:t>
      </w:r>
      <w:r w:rsidRPr="00A30C7F">
        <w:rPr>
          <w:rStyle w:val="eop"/>
          <w:rFonts w:ascii="Arial" w:hAnsi="Arial" w:cs="Arial"/>
          <w:color w:val="000000"/>
          <w:shd w:val="clear" w:color="auto" w:fill="FFFFFF"/>
        </w:rPr>
        <w:t xml:space="preserve"> será reconocida siempre y cuando se cumplan los requisitos establecidos </w:t>
      </w:r>
      <w:r w:rsidRPr="00A30C7F">
        <w:rPr>
          <w:rFonts w:ascii="Arial" w:eastAsia="Times New Roman" w:hAnsi="Arial" w:cs="Arial"/>
          <w:color w:val="000000"/>
          <w:lang w:eastAsia="es-CO"/>
        </w:rPr>
        <w:t>en el artículo 9 de la Ley 776 de 2002</w:t>
      </w:r>
      <w:r w:rsidR="00C1580E" w:rsidRPr="00A30C7F">
        <w:rPr>
          <w:rFonts w:ascii="Arial" w:eastAsia="Times New Roman" w:hAnsi="Arial" w:cs="Arial"/>
          <w:color w:val="000000"/>
          <w:lang w:eastAsia="es-CO"/>
        </w:rPr>
        <w:t>,</w:t>
      </w:r>
      <w:r w:rsidRPr="00A30C7F">
        <w:rPr>
          <w:rFonts w:ascii="Arial" w:eastAsia="Times New Roman" w:hAnsi="Arial" w:cs="Arial"/>
          <w:color w:val="000000"/>
          <w:lang w:eastAsia="es-CO"/>
        </w:rPr>
        <w:t xml:space="preserve"> así:  </w:t>
      </w:r>
    </w:p>
    <w:p w14:paraId="5352ECAC" w14:textId="77777777" w:rsidR="00D14A9A" w:rsidRPr="00A30C7F" w:rsidRDefault="00D14A9A" w:rsidP="00D14A9A">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2F4E6E3C" w14:textId="4D899C76" w:rsidR="00D14A9A" w:rsidRPr="00A30C7F" w:rsidRDefault="00D14A9A" w:rsidP="00D14A9A">
      <w:pPr>
        <w:spacing w:after="0" w:line="240" w:lineRule="auto"/>
        <w:ind w:left="705" w:right="539"/>
        <w:jc w:val="both"/>
        <w:textAlignment w:val="baseline"/>
        <w:rPr>
          <w:rFonts w:ascii="Arial" w:eastAsia="Times New Roman" w:hAnsi="Arial" w:cs="Arial"/>
          <w:color w:val="000000"/>
          <w:lang w:eastAsia="es-CO"/>
        </w:rPr>
      </w:pPr>
      <w:r w:rsidRPr="00A30C7F">
        <w:rPr>
          <w:rFonts w:ascii="Arial" w:eastAsia="Times New Roman" w:hAnsi="Arial" w:cs="Arial"/>
          <w:b/>
          <w:bCs/>
          <w:i/>
          <w:iCs/>
          <w:color w:val="000000"/>
          <w:lang w:eastAsia="es-CO"/>
        </w:rPr>
        <w:t>“</w:t>
      </w:r>
      <w:r w:rsidRPr="00A30C7F">
        <w:rPr>
          <w:rFonts w:ascii="Arial" w:eastAsia="Times New Roman" w:hAnsi="Arial" w:cs="Arial"/>
          <w:i/>
          <w:iCs/>
          <w:color w:val="000000"/>
          <w:lang w:eastAsia="es-CO"/>
        </w:rPr>
        <w:t xml:space="preserve">ARTÍCULO 9o. ESTADO DE INVALIDEZ. Para los efectos del Sistema General de Riesgos Profesionales, </w:t>
      </w:r>
      <w:r w:rsidRPr="00A30C7F">
        <w:rPr>
          <w:rFonts w:ascii="Arial" w:eastAsia="Times New Roman" w:hAnsi="Arial" w:cs="Arial"/>
          <w:b/>
          <w:bCs/>
          <w:i/>
          <w:iCs/>
          <w:color w:val="000000"/>
          <w:u w:val="single"/>
          <w:lang w:eastAsia="es-CO"/>
        </w:rPr>
        <w:t xml:space="preserve">se considera inválida la persona </w:t>
      </w:r>
      <w:proofErr w:type="gramStart"/>
      <w:r w:rsidRPr="00A30C7F">
        <w:rPr>
          <w:rFonts w:ascii="Arial" w:eastAsia="Times New Roman" w:hAnsi="Arial" w:cs="Arial"/>
          <w:b/>
          <w:bCs/>
          <w:i/>
          <w:iCs/>
          <w:color w:val="000000"/>
          <w:u w:val="single"/>
          <w:lang w:eastAsia="es-CO"/>
        </w:rPr>
        <w:t>que</w:t>
      </w:r>
      <w:proofErr w:type="gramEnd"/>
      <w:r w:rsidRPr="00A30C7F">
        <w:rPr>
          <w:rFonts w:ascii="Arial" w:eastAsia="Times New Roman" w:hAnsi="Arial" w:cs="Arial"/>
          <w:b/>
          <w:bCs/>
          <w:i/>
          <w:iCs/>
          <w:color w:val="000000"/>
          <w:u w:val="single"/>
          <w:lang w:eastAsia="es-CO"/>
        </w:rPr>
        <w:t xml:space="preserve"> por causa de origen profesional</w:t>
      </w:r>
      <w:r w:rsidRPr="00A30C7F">
        <w:rPr>
          <w:rFonts w:ascii="Arial" w:eastAsia="Times New Roman" w:hAnsi="Arial" w:cs="Arial"/>
          <w:i/>
          <w:iCs/>
          <w:color w:val="000000"/>
          <w:lang w:eastAsia="es-CO"/>
        </w:rPr>
        <w:t xml:space="preserve">, no provocada intencionalmente, </w:t>
      </w:r>
      <w:r w:rsidRPr="00A30C7F">
        <w:rPr>
          <w:rFonts w:ascii="Arial" w:eastAsia="Times New Roman" w:hAnsi="Arial" w:cs="Arial"/>
          <w:b/>
          <w:bCs/>
          <w:i/>
          <w:iCs/>
          <w:color w:val="000000"/>
          <w:u w:val="single"/>
          <w:lang w:eastAsia="es-CO"/>
        </w:rPr>
        <w:t xml:space="preserve">hubiese perdido el cincuenta por ciento (50%) o más de su capacidad laboral </w:t>
      </w:r>
      <w:r w:rsidRPr="00A30C7F">
        <w:rPr>
          <w:rFonts w:ascii="Arial" w:eastAsia="Times New Roman" w:hAnsi="Arial" w:cs="Arial"/>
          <w:i/>
          <w:iCs/>
          <w:color w:val="000000"/>
          <w:lang w:eastAsia="es-CO"/>
        </w:rPr>
        <w:t xml:space="preserve">de acuerdo con el Manual </w:t>
      </w:r>
      <w:r w:rsidR="000F42AB" w:rsidRPr="00A30C7F">
        <w:rPr>
          <w:rFonts w:ascii="Arial" w:eastAsia="Times New Roman" w:hAnsi="Arial" w:cs="Arial"/>
          <w:i/>
          <w:iCs/>
          <w:color w:val="000000"/>
          <w:lang w:eastAsia="es-CO"/>
        </w:rPr>
        <w:t>Único</w:t>
      </w:r>
      <w:r w:rsidRPr="00A30C7F">
        <w:rPr>
          <w:rFonts w:ascii="Arial" w:eastAsia="Times New Roman" w:hAnsi="Arial" w:cs="Arial"/>
          <w:i/>
          <w:iCs/>
          <w:color w:val="000000"/>
          <w:lang w:eastAsia="es-CO"/>
        </w:rPr>
        <w:t xml:space="preserve"> de Calificación de Invalidez vigente a la fecha de la calificación...” (</w:t>
      </w:r>
      <w:r w:rsidRPr="00A30C7F">
        <w:rPr>
          <w:rFonts w:ascii="Arial" w:eastAsia="Times New Roman" w:hAnsi="Arial" w:cs="Arial"/>
          <w:color w:val="000000"/>
          <w:lang w:eastAsia="es-CO"/>
        </w:rPr>
        <w:t>negrillas y subrayado fuera de texto</w:t>
      </w:r>
      <w:r w:rsidRPr="00A30C7F">
        <w:rPr>
          <w:rFonts w:ascii="Arial" w:eastAsia="Times New Roman" w:hAnsi="Arial" w:cs="Arial"/>
          <w:i/>
          <w:iCs/>
          <w:color w:val="000000"/>
          <w:lang w:eastAsia="es-CO"/>
        </w:rPr>
        <w:t>)</w:t>
      </w:r>
      <w:r w:rsidRPr="00A30C7F">
        <w:rPr>
          <w:rFonts w:ascii="Arial" w:eastAsia="Times New Roman" w:hAnsi="Arial" w:cs="Arial"/>
          <w:color w:val="000000"/>
          <w:lang w:eastAsia="es-CO"/>
        </w:rPr>
        <w:t> </w:t>
      </w:r>
    </w:p>
    <w:p w14:paraId="6EE7AEEA" w14:textId="77777777" w:rsidR="00D14A9A" w:rsidRPr="00A30C7F" w:rsidRDefault="00D14A9A" w:rsidP="00D14A9A">
      <w:pPr>
        <w:spacing w:after="0" w:line="240" w:lineRule="auto"/>
        <w:ind w:right="539"/>
        <w:jc w:val="both"/>
        <w:textAlignment w:val="baseline"/>
        <w:rPr>
          <w:rFonts w:ascii="Arial" w:eastAsia="Times New Roman" w:hAnsi="Arial" w:cs="Arial"/>
          <w:lang w:eastAsia="es-CO"/>
        </w:rPr>
      </w:pPr>
    </w:p>
    <w:p w14:paraId="492E2CE9" w14:textId="77777777" w:rsidR="00D14A9A" w:rsidRPr="00A30C7F" w:rsidRDefault="00D14A9A" w:rsidP="00D14A9A">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Por tanto, ante la ausencia de los requisitos necesarios para estructurar el derecho, carece de fundamento de toda índole la presente acción y deberá su señoría, despachar </w:t>
      </w:r>
      <w:r w:rsidRPr="00A30C7F">
        <w:rPr>
          <w:rFonts w:ascii="Arial" w:eastAsia="Times New Roman" w:hAnsi="Arial" w:cs="Arial"/>
          <w:color w:val="000000"/>
          <w:lang w:eastAsia="es-CO"/>
        </w:rPr>
        <w:lastRenderedPageBreak/>
        <w:t>desfavorablemente las pretensiones elevadas por el demandante, pues no logra acreditar de manera eficaz el cumplimiento de los requisitos normativos para acceder a alguna prestación asistencial o económica del Sistema de Riesgos Laborales.  </w:t>
      </w:r>
    </w:p>
    <w:p w14:paraId="0B7DC1B0" w14:textId="77777777" w:rsidR="00D14A9A" w:rsidRPr="00A30C7F" w:rsidRDefault="00D14A9A" w:rsidP="00D14A9A">
      <w:pPr>
        <w:spacing w:after="0" w:line="240" w:lineRule="auto"/>
        <w:jc w:val="both"/>
        <w:textAlignment w:val="baseline"/>
        <w:rPr>
          <w:rFonts w:ascii="Arial" w:eastAsia="Times New Roman" w:hAnsi="Arial" w:cs="Arial"/>
          <w:color w:val="000000"/>
          <w:lang w:eastAsia="es-CO"/>
        </w:rPr>
      </w:pPr>
    </w:p>
    <w:p w14:paraId="727C24A6" w14:textId="33D3A3D1" w:rsidR="00D14A9A" w:rsidRPr="00A30C7F" w:rsidRDefault="00D14A9A" w:rsidP="00D14A9A">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w:t>
      </w:r>
      <w:r w:rsidR="008A057D" w:rsidRPr="00A30C7F">
        <w:rPr>
          <w:rFonts w:ascii="Arial" w:eastAsia="Times New Roman" w:hAnsi="Arial" w:cs="Arial"/>
          <w:color w:val="000000"/>
          <w:lang w:eastAsia="es-CO"/>
        </w:rPr>
        <w:t xml:space="preserve"> colombiano</w:t>
      </w:r>
      <w:r w:rsidRPr="00A30C7F">
        <w:rPr>
          <w:rFonts w:ascii="Arial" w:eastAsia="Times New Roman" w:hAnsi="Arial" w:cs="Arial"/>
          <w:color w:val="000000"/>
          <w:lang w:eastAsia="es-CO"/>
        </w:rPr>
        <w:t>, adicionalmente</w:t>
      </w:r>
      <w:r w:rsidR="008A057D" w:rsidRPr="00A30C7F">
        <w:rPr>
          <w:rFonts w:ascii="Arial" w:eastAsia="Times New Roman" w:hAnsi="Arial" w:cs="Arial"/>
          <w:color w:val="000000"/>
          <w:lang w:eastAsia="es-CO"/>
        </w:rPr>
        <w:t>;</w:t>
      </w:r>
      <w:r w:rsidRPr="00A30C7F">
        <w:rPr>
          <w:rFonts w:ascii="Arial" w:eastAsia="Times New Roman" w:hAnsi="Arial" w:cs="Arial"/>
          <w:color w:val="000000"/>
          <w:lang w:eastAsia="es-CO"/>
        </w:rPr>
        <w:t xml:space="preserve"> el actor no acredita tener una pérdida de capacidad igual o superior al 50%</w:t>
      </w:r>
      <w:r w:rsidR="00320AFB" w:rsidRPr="00A30C7F">
        <w:rPr>
          <w:rFonts w:ascii="Arial" w:eastAsia="Times New Roman" w:hAnsi="Arial" w:cs="Arial"/>
          <w:color w:val="000000"/>
          <w:lang w:eastAsia="es-CO"/>
        </w:rPr>
        <w:t>,</w:t>
      </w:r>
      <w:r w:rsidRPr="00A30C7F">
        <w:rPr>
          <w:rFonts w:ascii="Arial" w:eastAsia="Times New Roman" w:hAnsi="Arial" w:cs="Arial"/>
          <w:color w:val="000000"/>
          <w:lang w:eastAsia="es-CO"/>
        </w:rPr>
        <w:t xml:space="preserve"> sino que por el contrario tiene una PCL del 27.65% de origen enfermedad común y en lo que respecta al origen de accidente laboral solo logra acreditar un</w:t>
      </w:r>
      <w:r w:rsidR="008A057D" w:rsidRPr="00A30C7F">
        <w:rPr>
          <w:rFonts w:ascii="Arial" w:eastAsia="Times New Roman" w:hAnsi="Arial" w:cs="Arial"/>
          <w:color w:val="000000"/>
          <w:lang w:eastAsia="es-CO"/>
        </w:rPr>
        <w:t>a</w:t>
      </w:r>
      <w:r w:rsidRPr="00A30C7F">
        <w:rPr>
          <w:rFonts w:ascii="Arial" w:eastAsia="Times New Roman" w:hAnsi="Arial" w:cs="Arial"/>
          <w:color w:val="000000"/>
          <w:lang w:eastAsia="es-CO"/>
        </w:rPr>
        <w:t xml:space="preserve"> PCL de 22.78%.</w:t>
      </w:r>
    </w:p>
    <w:p w14:paraId="2C90679E" w14:textId="77777777" w:rsidR="00D14A9A" w:rsidRPr="00A30C7F" w:rsidRDefault="00D14A9A" w:rsidP="00D14A9A">
      <w:pPr>
        <w:spacing w:after="0" w:line="240" w:lineRule="auto"/>
        <w:jc w:val="both"/>
        <w:textAlignment w:val="baseline"/>
        <w:rPr>
          <w:rStyle w:val="eop"/>
          <w:rFonts w:ascii="Arial" w:hAnsi="Arial" w:cs="Arial"/>
          <w:b/>
          <w:bCs/>
        </w:rPr>
      </w:pPr>
    </w:p>
    <w:p w14:paraId="23B203A8" w14:textId="27B4BB71" w:rsidR="008A057D" w:rsidRPr="00A30C7F" w:rsidRDefault="008A057D" w:rsidP="008A057D">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Frente a la pretensión 2</w:t>
      </w:r>
      <w:r w:rsidRPr="00A30C7F">
        <w:rPr>
          <w:rStyle w:val="eop"/>
          <w:rFonts w:ascii="Arial" w:hAnsi="Arial" w:cs="Arial"/>
          <w:b/>
          <w:bCs/>
        </w:rPr>
        <w:t xml:space="preserve">: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a que se reconozca y pague pensión de invalidez por ARL SURA S.A. al señor GUSTAVO ADOLFO ALVAREZ PULGARIN, </w:t>
      </w:r>
      <w:r w:rsidRPr="00A30C7F">
        <w:rPr>
          <w:rStyle w:val="normaltextrun"/>
          <w:rFonts w:ascii="Arial" w:hAnsi="Arial" w:cs="Arial"/>
        </w:rPr>
        <w:t>siempre y cuando se afecten los intereses de mi prohijada, debiéndose precisar que la presente pretensión no se encuentra dirigida en contra de MA</w:t>
      </w:r>
      <w:r w:rsidR="0018327B" w:rsidRPr="00A30C7F">
        <w:rPr>
          <w:rStyle w:val="normaltextrun"/>
          <w:rFonts w:ascii="Arial" w:hAnsi="Arial" w:cs="Arial"/>
        </w:rPr>
        <w:t>P</w:t>
      </w:r>
      <w:r w:rsidRPr="00A30C7F">
        <w:rPr>
          <w:rStyle w:val="normaltextrun"/>
          <w:rFonts w:ascii="Arial" w:hAnsi="Arial" w:cs="Arial"/>
        </w:rPr>
        <w:t xml:space="preserve">FRE COLOMBIA VIDA SEGUROS S.A., toda vez que está dirigida exclusivamente a la </w:t>
      </w:r>
      <w:r w:rsidRPr="00A30C7F">
        <w:rPr>
          <w:rStyle w:val="normaltextrun"/>
          <w:rFonts w:ascii="Arial" w:hAnsi="Arial" w:cs="Arial"/>
          <w:shd w:val="clear" w:color="auto" w:fill="FFFFFF"/>
        </w:rPr>
        <w:t>ARL SURA S.A.</w:t>
      </w:r>
      <w:r w:rsidRPr="00A30C7F">
        <w:rPr>
          <w:rStyle w:val="normaltextrun"/>
          <w:rFonts w:ascii="Arial" w:hAnsi="Arial" w:cs="Arial"/>
        </w:rPr>
        <w:t>, reiterándose que mi prohijada en su calidad de aseguradora de riesgos profesionales, no tiene relación con los hechos ni las pretensiones incoadas por la parte demandante, toda vez que el demandante no reporta afiliación con la ARL MAPFRE COLOMBIA VIDA SEGUROS, sino con la ARL SURA.</w:t>
      </w:r>
    </w:p>
    <w:p w14:paraId="7F42F8B4" w14:textId="77777777" w:rsidR="008A057D" w:rsidRPr="00A30C7F" w:rsidRDefault="008A057D" w:rsidP="008A057D">
      <w:pPr>
        <w:spacing w:after="0" w:line="240" w:lineRule="auto"/>
        <w:jc w:val="both"/>
        <w:textAlignment w:val="baseline"/>
        <w:rPr>
          <w:rStyle w:val="eop"/>
          <w:rFonts w:ascii="Arial" w:hAnsi="Arial" w:cs="Arial"/>
          <w:b/>
          <w:bCs/>
        </w:rPr>
      </w:pPr>
    </w:p>
    <w:p w14:paraId="474C05D4" w14:textId="77777777" w:rsidR="008A057D" w:rsidRPr="00A30C7F" w:rsidRDefault="008A057D" w:rsidP="008A057D">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De otro lado, es preciso indicar que 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4A887A58" w14:textId="77777777" w:rsidR="008A057D" w:rsidRPr="00A30C7F" w:rsidRDefault="008A057D" w:rsidP="008A057D">
      <w:pPr>
        <w:spacing w:after="0" w:line="240" w:lineRule="auto"/>
        <w:ind w:right="539"/>
        <w:jc w:val="both"/>
        <w:textAlignment w:val="baseline"/>
        <w:rPr>
          <w:rStyle w:val="normaltextrun"/>
          <w:rFonts w:ascii="Arial" w:eastAsia="Times New Roman" w:hAnsi="Arial" w:cs="Arial"/>
          <w:color w:val="000000"/>
          <w:lang w:eastAsia="es-CO"/>
        </w:rPr>
      </w:pPr>
    </w:p>
    <w:p w14:paraId="70CA641F" w14:textId="77777777" w:rsidR="008A057D" w:rsidRPr="00A30C7F" w:rsidRDefault="008A057D" w:rsidP="008A057D">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debe precisarse que la pensión de invalidez de origen laboral será reconocida siempre y cuando se cumplan los requisitos establecidos </w:t>
      </w:r>
      <w:r w:rsidRPr="00A30C7F">
        <w:rPr>
          <w:rFonts w:ascii="Arial" w:eastAsia="Times New Roman" w:hAnsi="Arial" w:cs="Arial"/>
          <w:color w:val="000000"/>
          <w:lang w:eastAsia="es-CO"/>
        </w:rPr>
        <w:t>en el artículo 9 de la Ley 776 de 2002, así:  </w:t>
      </w:r>
    </w:p>
    <w:p w14:paraId="1F6FF785" w14:textId="77777777" w:rsidR="008A057D" w:rsidRPr="00A30C7F" w:rsidRDefault="008A057D" w:rsidP="008A057D">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25775F57" w14:textId="7475CD30" w:rsidR="008A057D" w:rsidRPr="00A30C7F" w:rsidRDefault="008A057D" w:rsidP="008A057D">
      <w:pPr>
        <w:spacing w:after="0" w:line="240" w:lineRule="auto"/>
        <w:ind w:left="705" w:right="539"/>
        <w:jc w:val="both"/>
        <w:textAlignment w:val="baseline"/>
        <w:rPr>
          <w:rFonts w:ascii="Arial" w:eastAsia="Times New Roman" w:hAnsi="Arial" w:cs="Arial"/>
          <w:color w:val="000000"/>
          <w:lang w:eastAsia="es-CO"/>
        </w:rPr>
      </w:pPr>
      <w:r w:rsidRPr="00A30C7F">
        <w:rPr>
          <w:rFonts w:ascii="Arial" w:eastAsia="Times New Roman" w:hAnsi="Arial" w:cs="Arial"/>
          <w:b/>
          <w:bCs/>
          <w:i/>
          <w:iCs/>
          <w:color w:val="000000"/>
          <w:lang w:eastAsia="es-CO"/>
        </w:rPr>
        <w:t>“</w:t>
      </w:r>
      <w:r w:rsidRPr="00A30C7F">
        <w:rPr>
          <w:rFonts w:ascii="Arial" w:eastAsia="Times New Roman" w:hAnsi="Arial" w:cs="Arial"/>
          <w:i/>
          <w:iCs/>
          <w:color w:val="000000"/>
          <w:lang w:eastAsia="es-CO"/>
        </w:rPr>
        <w:t xml:space="preserve">ARTÍCULO 9o. ESTADO DE INVALIDEZ. Para los efectos del Sistema General de Riesgos Profesionales, </w:t>
      </w:r>
      <w:r w:rsidRPr="00A30C7F">
        <w:rPr>
          <w:rFonts w:ascii="Arial" w:eastAsia="Times New Roman" w:hAnsi="Arial" w:cs="Arial"/>
          <w:b/>
          <w:bCs/>
          <w:i/>
          <w:iCs/>
          <w:color w:val="000000"/>
          <w:u w:val="single"/>
          <w:lang w:eastAsia="es-CO"/>
        </w:rPr>
        <w:t xml:space="preserve">se considera inválida la persona </w:t>
      </w:r>
      <w:proofErr w:type="gramStart"/>
      <w:r w:rsidRPr="00A30C7F">
        <w:rPr>
          <w:rFonts w:ascii="Arial" w:eastAsia="Times New Roman" w:hAnsi="Arial" w:cs="Arial"/>
          <w:b/>
          <w:bCs/>
          <w:i/>
          <w:iCs/>
          <w:color w:val="000000"/>
          <w:u w:val="single"/>
          <w:lang w:eastAsia="es-CO"/>
        </w:rPr>
        <w:t>que</w:t>
      </w:r>
      <w:proofErr w:type="gramEnd"/>
      <w:r w:rsidRPr="00A30C7F">
        <w:rPr>
          <w:rFonts w:ascii="Arial" w:eastAsia="Times New Roman" w:hAnsi="Arial" w:cs="Arial"/>
          <w:b/>
          <w:bCs/>
          <w:i/>
          <w:iCs/>
          <w:color w:val="000000"/>
          <w:u w:val="single"/>
          <w:lang w:eastAsia="es-CO"/>
        </w:rPr>
        <w:t xml:space="preserve"> por causa de origen profesional</w:t>
      </w:r>
      <w:r w:rsidRPr="00A30C7F">
        <w:rPr>
          <w:rFonts w:ascii="Arial" w:eastAsia="Times New Roman" w:hAnsi="Arial" w:cs="Arial"/>
          <w:i/>
          <w:iCs/>
          <w:color w:val="000000"/>
          <w:lang w:eastAsia="es-CO"/>
        </w:rPr>
        <w:t xml:space="preserve">, no provocada intencionalmente, </w:t>
      </w:r>
      <w:r w:rsidRPr="00A30C7F">
        <w:rPr>
          <w:rFonts w:ascii="Arial" w:eastAsia="Times New Roman" w:hAnsi="Arial" w:cs="Arial"/>
          <w:b/>
          <w:bCs/>
          <w:i/>
          <w:iCs/>
          <w:color w:val="000000"/>
          <w:u w:val="single"/>
          <w:lang w:eastAsia="es-CO"/>
        </w:rPr>
        <w:t xml:space="preserve">hubiese perdido el cincuenta por ciento (50%) o más de su capacidad laboral </w:t>
      </w:r>
      <w:r w:rsidRPr="00A30C7F">
        <w:rPr>
          <w:rFonts w:ascii="Arial" w:eastAsia="Times New Roman" w:hAnsi="Arial" w:cs="Arial"/>
          <w:i/>
          <w:iCs/>
          <w:color w:val="000000"/>
          <w:lang w:eastAsia="es-CO"/>
        </w:rPr>
        <w:t xml:space="preserve">de acuerdo con el Manual </w:t>
      </w:r>
      <w:r w:rsidR="000F42AB" w:rsidRPr="00A30C7F">
        <w:rPr>
          <w:rFonts w:ascii="Arial" w:eastAsia="Times New Roman" w:hAnsi="Arial" w:cs="Arial"/>
          <w:i/>
          <w:iCs/>
          <w:color w:val="000000"/>
          <w:lang w:eastAsia="es-CO"/>
        </w:rPr>
        <w:t>Único</w:t>
      </w:r>
      <w:r w:rsidRPr="00A30C7F">
        <w:rPr>
          <w:rFonts w:ascii="Arial" w:eastAsia="Times New Roman" w:hAnsi="Arial" w:cs="Arial"/>
          <w:i/>
          <w:iCs/>
          <w:color w:val="000000"/>
          <w:lang w:eastAsia="es-CO"/>
        </w:rPr>
        <w:t xml:space="preserve"> de Calificación de Invalidez vigente a la fecha de la calificación...” (</w:t>
      </w:r>
      <w:r w:rsidRPr="00A30C7F">
        <w:rPr>
          <w:rFonts w:ascii="Arial" w:eastAsia="Times New Roman" w:hAnsi="Arial" w:cs="Arial"/>
          <w:color w:val="000000"/>
          <w:lang w:eastAsia="es-CO"/>
        </w:rPr>
        <w:t>negrillas y subrayado fuera de texto</w:t>
      </w:r>
      <w:r w:rsidRPr="00A30C7F">
        <w:rPr>
          <w:rFonts w:ascii="Arial" w:eastAsia="Times New Roman" w:hAnsi="Arial" w:cs="Arial"/>
          <w:i/>
          <w:iCs/>
          <w:color w:val="000000"/>
          <w:lang w:eastAsia="es-CO"/>
        </w:rPr>
        <w:t>)</w:t>
      </w:r>
      <w:r w:rsidRPr="00A30C7F">
        <w:rPr>
          <w:rFonts w:ascii="Arial" w:eastAsia="Times New Roman" w:hAnsi="Arial" w:cs="Arial"/>
          <w:color w:val="000000"/>
          <w:lang w:eastAsia="es-CO"/>
        </w:rPr>
        <w:t> </w:t>
      </w:r>
    </w:p>
    <w:p w14:paraId="6F916505" w14:textId="77777777" w:rsidR="008A057D" w:rsidRPr="00A30C7F" w:rsidRDefault="008A057D" w:rsidP="008A057D">
      <w:pPr>
        <w:spacing w:after="0" w:line="240" w:lineRule="auto"/>
        <w:ind w:right="539"/>
        <w:jc w:val="both"/>
        <w:textAlignment w:val="baseline"/>
        <w:rPr>
          <w:rFonts w:ascii="Arial" w:eastAsia="Times New Roman" w:hAnsi="Arial" w:cs="Arial"/>
          <w:lang w:eastAsia="es-CO"/>
        </w:rPr>
      </w:pPr>
    </w:p>
    <w:p w14:paraId="37DD578B" w14:textId="77777777" w:rsidR="008A057D" w:rsidRPr="00A30C7F" w:rsidRDefault="008A057D" w:rsidP="008A057D">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asistencial o económica del Sistema de Riesgos Laborales.  </w:t>
      </w:r>
    </w:p>
    <w:p w14:paraId="41744A89" w14:textId="77777777" w:rsidR="008A057D" w:rsidRPr="00A30C7F" w:rsidRDefault="008A057D" w:rsidP="008A057D">
      <w:pPr>
        <w:spacing w:after="0" w:line="240" w:lineRule="auto"/>
        <w:jc w:val="both"/>
        <w:textAlignment w:val="baseline"/>
        <w:rPr>
          <w:rFonts w:ascii="Arial" w:eastAsia="Times New Roman" w:hAnsi="Arial" w:cs="Arial"/>
          <w:color w:val="000000"/>
          <w:lang w:eastAsia="es-CO"/>
        </w:rPr>
      </w:pPr>
    </w:p>
    <w:p w14:paraId="255C37D9" w14:textId="77777777" w:rsidR="008A057D" w:rsidRPr="00A30C7F" w:rsidRDefault="008A057D" w:rsidP="008A057D">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524488B3" w14:textId="77777777" w:rsidR="00D14A9A" w:rsidRPr="00A30C7F" w:rsidRDefault="00D14A9A" w:rsidP="00D14A9A">
      <w:pPr>
        <w:spacing w:after="0" w:line="240" w:lineRule="auto"/>
        <w:jc w:val="both"/>
        <w:textAlignment w:val="baseline"/>
        <w:rPr>
          <w:rStyle w:val="eop"/>
          <w:rFonts w:ascii="Arial" w:hAnsi="Arial" w:cs="Arial"/>
          <w:b/>
          <w:bCs/>
        </w:rPr>
      </w:pPr>
    </w:p>
    <w:p w14:paraId="12142014" w14:textId="5CFB172B" w:rsidR="008A057D" w:rsidRPr="00A30C7F" w:rsidRDefault="008A057D" w:rsidP="008A057D">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Frente a la pretensión 3</w:t>
      </w:r>
      <w:r w:rsidRPr="00A30C7F">
        <w:rPr>
          <w:rStyle w:val="eop"/>
          <w:rFonts w:ascii="Arial" w:hAnsi="Arial" w:cs="Arial"/>
          <w:b/>
          <w:bCs/>
        </w:rPr>
        <w:t xml:space="preserve">: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a que se cancele retroactivo por pensión de invalidez por ARL SURA S.A. al señor GUSTAVO ADOLFO ALVAREZ PULGARIN, </w:t>
      </w:r>
      <w:r w:rsidRPr="00A30C7F">
        <w:rPr>
          <w:rStyle w:val="normaltextrun"/>
          <w:rFonts w:ascii="Arial" w:hAnsi="Arial" w:cs="Arial"/>
        </w:rPr>
        <w:t>siempre y cuando se afecten los intereses de mi prohijada, debiéndose precisar que la presente pretensión no se encuentra dirigida en contra de MA</w:t>
      </w:r>
      <w:r w:rsidR="0018327B" w:rsidRPr="00A30C7F">
        <w:rPr>
          <w:rStyle w:val="normaltextrun"/>
          <w:rFonts w:ascii="Arial" w:hAnsi="Arial" w:cs="Arial"/>
        </w:rPr>
        <w:t>P</w:t>
      </w:r>
      <w:r w:rsidRPr="00A30C7F">
        <w:rPr>
          <w:rStyle w:val="normaltextrun"/>
          <w:rFonts w:ascii="Arial" w:hAnsi="Arial" w:cs="Arial"/>
        </w:rPr>
        <w:t xml:space="preserve">FRE COLOMBIA VIDA SEGUROS S.A., toda vez que </w:t>
      </w:r>
      <w:r w:rsidRPr="00A30C7F">
        <w:rPr>
          <w:rStyle w:val="normaltextrun"/>
          <w:rFonts w:ascii="Arial" w:hAnsi="Arial" w:cs="Arial"/>
        </w:rPr>
        <w:lastRenderedPageBreak/>
        <w:t xml:space="preserve">está dirigida exclusivamente a la </w:t>
      </w:r>
      <w:r w:rsidRPr="00A30C7F">
        <w:rPr>
          <w:rStyle w:val="normaltextrun"/>
          <w:rFonts w:ascii="Arial" w:hAnsi="Arial" w:cs="Arial"/>
          <w:shd w:val="clear" w:color="auto" w:fill="FFFFFF"/>
        </w:rPr>
        <w:t>ARL SURA S.A.</w:t>
      </w:r>
      <w:r w:rsidRPr="00A30C7F">
        <w:rPr>
          <w:rStyle w:val="normaltextrun"/>
          <w:rFonts w:ascii="Arial" w:hAnsi="Arial" w:cs="Arial"/>
        </w:rPr>
        <w:t>, reiterándose que mi prohijada en su calidad de aseguradora de riesgos profesionales, no tiene relación con los hechos ni las pretensiones incoadas por la parte demandante, toda vez que el demandante no reporta afiliación con la ARL MAPFRE COLOMBIA VIDA SEGUROS, sino con la ARL SURA.</w:t>
      </w:r>
    </w:p>
    <w:p w14:paraId="291F5BA9" w14:textId="77777777" w:rsidR="008A057D" w:rsidRPr="00A30C7F" w:rsidRDefault="008A057D" w:rsidP="008A057D">
      <w:pPr>
        <w:spacing w:after="0" w:line="240" w:lineRule="auto"/>
        <w:jc w:val="both"/>
        <w:textAlignment w:val="baseline"/>
        <w:rPr>
          <w:rStyle w:val="eop"/>
          <w:rFonts w:ascii="Arial" w:hAnsi="Arial" w:cs="Arial"/>
          <w:b/>
          <w:bCs/>
        </w:rPr>
      </w:pPr>
    </w:p>
    <w:p w14:paraId="330C254E" w14:textId="77777777" w:rsidR="008A057D" w:rsidRPr="00A30C7F" w:rsidRDefault="008A057D" w:rsidP="008A057D">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De otro lado, es preciso indicar que 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7400030A" w14:textId="77777777" w:rsidR="008A057D" w:rsidRPr="00A30C7F" w:rsidRDefault="008A057D" w:rsidP="008A057D">
      <w:pPr>
        <w:spacing w:after="0" w:line="240" w:lineRule="auto"/>
        <w:ind w:right="539"/>
        <w:jc w:val="both"/>
        <w:textAlignment w:val="baseline"/>
        <w:rPr>
          <w:rStyle w:val="normaltextrun"/>
          <w:rFonts w:ascii="Arial" w:eastAsia="Times New Roman" w:hAnsi="Arial" w:cs="Arial"/>
          <w:color w:val="000000"/>
          <w:lang w:eastAsia="es-CO"/>
        </w:rPr>
      </w:pPr>
    </w:p>
    <w:p w14:paraId="3F819171" w14:textId="77777777" w:rsidR="008A057D" w:rsidRPr="00A30C7F" w:rsidRDefault="008A057D" w:rsidP="008A057D">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debe precisarse que la pensión de invalidez de origen laboral será reconocida siempre y cuando se cumplan los requisitos establecidos </w:t>
      </w:r>
      <w:r w:rsidRPr="00A30C7F">
        <w:rPr>
          <w:rFonts w:ascii="Arial" w:eastAsia="Times New Roman" w:hAnsi="Arial" w:cs="Arial"/>
          <w:color w:val="000000"/>
          <w:lang w:eastAsia="es-CO"/>
        </w:rPr>
        <w:t>en el artículo 9 de la Ley 776 de 2002, así:  </w:t>
      </w:r>
    </w:p>
    <w:p w14:paraId="68B56ACC" w14:textId="77777777" w:rsidR="008A057D" w:rsidRPr="00A30C7F" w:rsidRDefault="008A057D" w:rsidP="008A057D">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12CF10A5" w14:textId="65AD23AB" w:rsidR="008A057D" w:rsidRPr="00A30C7F" w:rsidRDefault="008A057D" w:rsidP="008A057D">
      <w:pPr>
        <w:spacing w:after="0" w:line="240" w:lineRule="auto"/>
        <w:ind w:left="705" w:right="539"/>
        <w:jc w:val="both"/>
        <w:textAlignment w:val="baseline"/>
        <w:rPr>
          <w:rFonts w:ascii="Arial" w:eastAsia="Times New Roman" w:hAnsi="Arial" w:cs="Arial"/>
          <w:color w:val="000000"/>
          <w:lang w:eastAsia="es-CO"/>
        </w:rPr>
      </w:pPr>
      <w:r w:rsidRPr="00A30C7F">
        <w:rPr>
          <w:rFonts w:ascii="Arial" w:eastAsia="Times New Roman" w:hAnsi="Arial" w:cs="Arial"/>
          <w:b/>
          <w:bCs/>
          <w:i/>
          <w:iCs/>
          <w:color w:val="000000"/>
          <w:lang w:eastAsia="es-CO"/>
        </w:rPr>
        <w:t>“</w:t>
      </w:r>
      <w:r w:rsidRPr="00A30C7F">
        <w:rPr>
          <w:rFonts w:ascii="Arial" w:eastAsia="Times New Roman" w:hAnsi="Arial" w:cs="Arial"/>
          <w:i/>
          <w:iCs/>
          <w:color w:val="000000"/>
          <w:lang w:eastAsia="es-CO"/>
        </w:rPr>
        <w:t xml:space="preserve">ARTÍCULO 9o. ESTADO DE INVALIDEZ. Para los efectos del Sistema General de Riesgos Profesionales, </w:t>
      </w:r>
      <w:r w:rsidRPr="00A30C7F">
        <w:rPr>
          <w:rFonts w:ascii="Arial" w:eastAsia="Times New Roman" w:hAnsi="Arial" w:cs="Arial"/>
          <w:b/>
          <w:bCs/>
          <w:i/>
          <w:iCs/>
          <w:color w:val="000000"/>
          <w:u w:val="single"/>
          <w:lang w:eastAsia="es-CO"/>
        </w:rPr>
        <w:t xml:space="preserve">se considera inválida la persona </w:t>
      </w:r>
      <w:proofErr w:type="gramStart"/>
      <w:r w:rsidRPr="00A30C7F">
        <w:rPr>
          <w:rFonts w:ascii="Arial" w:eastAsia="Times New Roman" w:hAnsi="Arial" w:cs="Arial"/>
          <w:b/>
          <w:bCs/>
          <w:i/>
          <w:iCs/>
          <w:color w:val="000000"/>
          <w:u w:val="single"/>
          <w:lang w:eastAsia="es-CO"/>
        </w:rPr>
        <w:t>que</w:t>
      </w:r>
      <w:proofErr w:type="gramEnd"/>
      <w:r w:rsidRPr="00A30C7F">
        <w:rPr>
          <w:rFonts w:ascii="Arial" w:eastAsia="Times New Roman" w:hAnsi="Arial" w:cs="Arial"/>
          <w:b/>
          <w:bCs/>
          <w:i/>
          <w:iCs/>
          <w:color w:val="000000"/>
          <w:u w:val="single"/>
          <w:lang w:eastAsia="es-CO"/>
        </w:rPr>
        <w:t xml:space="preserve"> por causa de origen profesional</w:t>
      </w:r>
      <w:r w:rsidRPr="00A30C7F">
        <w:rPr>
          <w:rFonts w:ascii="Arial" w:eastAsia="Times New Roman" w:hAnsi="Arial" w:cs="Arial"/>
          <w:i/>
          <w:iCs/>
          <w:color w:val="000000"/>
          <w:lang w:eastAsia="es-CO"/>
        </w:rPr>
        <w:t xml:space="preserve">, no provocada intencionalmente, </w:t>
      </w:r>
      <w:r w:rsidRPr="00A30C7F">
        <w:rPr>
          <w:rFonts w:ascii="Arial" w:eastAsia="Times New Roman" w:hAnsi="Arial" w:cs="Arial"/>
          <w:b/>
          <w:bCs/>
          <w:i/>
          <w:iCs/>
          <w:color w:val="000000"/>
          <w:u w:val="single"/>
          <w:lang w:eastAsia="es-CO"/>
        </w:rPr>
        <w:t xml:space="preserve">hubiese perdido el cincuenta por ciento (50%) o más de su capacidad laboral </w:t>
      </w:r>
      <w:r w:rsidRPr="00A30C7F">
        <w:rPr>
          <w:rFonts w:ascii="Arial" w:eastAsia="Times New Roman" w:hAnsi="Arial" w:cs="Arial"/>
          <w:i/>
          <w:iCs/>
          <w:color w:val="000000"/>
          <w:lang w:eastAsia="es-CO"/>
        </w:rPr>
        <w:t xml:space="preserve">de acuerdo con el Manual </w:t>
      </w:r>
      <w:r w:rsidR="000F42AB" w:rsidRPr="00A30C7F">
        <w:rPr>
          <w:rFonts w:ascii="Arial" w:eastAsia="Times New Roman" w:hAnsi="Arial" w:cs="Arial"/>
          <w:i/>
          <w:iCs/>
          <w:color w:val="000000"/>
          <w:lang w:eastAsia="es-CO"/>
        </w:rPr>
        <w:t>Único</w:t>
      </w:r>
      <w:r w:rsidRPr="00A30C7F">
        <w:rPr>
          <w:rFonts w:ascii="Arial" w:eastAsia="Times New Roman" w:hAnsi="Arial" w:cs="Arial"/>
          <w:i/>
          <w:iCs/>
          <w:color w:val="000000"/>
          <w:lang w:eastAsia="es-CO"/>
        </w:rPr>
        <w:t xml:space="preserve"> de Calificación de Invalidez vigente a la fecha de la calificación...” (</w:t>
      </w:r>
      <w:r w:rsidRPr="00A30C7F">
        <w:rPr>
          <w:rFonts w:ascii="Arial" w:eastAsia="Times New Roman" w:hAnsi="Arial" w:cs="Arial"/>
          <w:color w:val="000000"/>
          <w:lang w:eastAsia="es-CO"/>
        </w:rPr>
        <w:t>negrillas y subrayado fuera de texto</w:t>
      </w:r>
      <w:r w:rsidRPr="00A30C7F">
        <w:rPr>
          <w:rFonts w:ascii="Arial" w:eastAsia="Times New Roman" w:hAnsi="Arial" w:cs="Arial"/>
          <w:i/>
          <w:iCs/>
          <w:color w:val="000000"/>
          <w:lang w:eastAsia="es-CO"/>
        </w:rPr>
        <w:t>)</w:t>
      </w:r>
      <w:r w:rsidRPr="00A30C7F">
        <w:rPr>
          <w:rFonts w:ascii="Arial" w:eastAsia="Times New Roman" w:hAnsi="Arial" w:cs="Arial"/>
          <w:color w:val="000000"/>
          <w:lang w:eastAsia="es-CO"/>
        </w:rPr>
        <w:t> </w:t>
      </w:r>
    </w:p>
    <w:p w14:paraId="2CBE3913" w14:textId="77777777" w:rsidR="008A057D" w:rsidRPr="00A30C7F" w:rsidRDefault="008A057D" w:rsidP="008A057D">
      <w:pPr>
        <w:spacing w:after="0" w:line="240" w:lineRule="auto"/>
        <w:ind w:right="539"/>
        <w:jc w:val="both"/>
        <w:textAlignment w:val="baseline"/>
        <w:rPr>
          <w:rFonts w:ascii="Arial" w:eastAsia="Times New Roman" w:hAnsi="Arial" w:cs="Arial"/>
          <w:lang w:eastAsia="es-CO"/>
        </w:rPr>
      </w:pPr>
    </w:p>
    <w:p w14:paraId="18A04B0C" w14:textId="77777777" w:rsidR="008A057D" w:rsidRPr="00A30C7F" w:rsidRDefault="008A057D" w:rsidP="008A057D">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asistencial o económica del Sistema de Riesgos Laborales.  </w:t>
      </w:r>
    </w:p>
    <w:p w14:paraId="586BC73A" w14:textId="77777777" w:rsidR="008A057D" w:rsidRPr="00A30C7F" w:rsidRDefault="008A057D" w:rsidP="008A057D">
      <w:pPr>
        <w:spacing w:after="0" w:line="240" w:lineRule="auto"/>
        <w:jc w:val="both"/>
        <w:textAlignment w:val="baseline"/>
        <w:rPr>
          <w:rFonts w:ascii="Arial" w:eastAsia="Times New Roman" w:hAnsi="Arial" w:cs="Arial"/>
          <w:color w:val="000000"/>
          <w:lang w:eastAsia="es-CO"/>
        </w:rPr>
      </w:pPr>
    </w:p>
    <w:p w14:paraId="39C6DAEE" w14:textId="77777777" w:rsidR="008A057D" w:rsidRPr="00A30C7F" w:rsidRDefault="008A057D" w:rsidP="008A057D">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72279FE9" w14:textId="77777777" w:rsidR="004A6216" w:rsidRPr="00A30C7F" w:rsidRDefault="004A6216" w:rsidP="002F7821">
      <w:pPr>
        <w:pStyle w:val="Sinespaciado"/>
        <w:jc w:val="both"/>
        <w:rPr>
          <w:rFonts w:ascii="Arial" w:hAnsi="Arial" w:cs="Arial"/>
        </w:rPr>
      </w:pPr>
    </w:p>
    <w:p w14:paraId="1B63F41D" w14:textId="55815086" w:rsidR="00D84E42" w:rsidRPr="00A30C7F" w:rsidRDefault="00134AB4" w:rsidP="00D84E42">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 xml:space="preserve">Frente a la pretensión 4: </w:t>
      </w:r>
      <w:r w:rsidR="00D84E42" w:rsidRPr="00A30C7F">
        <w:rPr>
          <w:rStyle w:val="normaltextrun"/>
          <w:rFonts w:ascii="Arial" w:hAnsi="Arial" w:cs="Arial"/>
          <w:b/>
          <w:bCs/>
          <w:shd w:val="clear" w:color="auto" w:fill="FFFFFF"/>
        </w:rPr>
        <w:t xml:space="preserve">ME OPONGO </w:t>
      </w:r>
      <w:r w:rsidR="00D84E42" w:rsidRPr="00A30C7F">
        <w:rPr>
          <w:rStyle w:val="normaltextrun"/>
          <w:rFonts w:ascii="Arial" w:hAnsi="Arial" w:cs="Arial"/>
          <w:shd w:val="clear" w:color="auto" w:fill="FFFFFF"/>
        </w:rPr>
        <w:t xml:space="preserve">a que se condene a intereses moratorios del artículo 141 de la ley 100 de 1993, por ARL SURA S.A. al señor GUSTAVO ADOLFO ALVAREZ PULGARIN desde el día siguiente al supuesto accidente laboral sufrido, </w:t>
      </w:r>
      <w:r w:rsidR="00D84E42" w:rsidRPr="00A30C7F">
        <w:rPr>
          <w:rStyle w:val="normaltextrun"/>
          <w:rFonts w:ascii="Arial" w:hAnsi="Arial" w:cs="Arial"/>
        </w:rPr>
        <w:t>siempre y cuando se afecten los intereses de mi prohijada, debiéndose precisar que la presente pretensión no se encuentra dirigida en contra de MA</w:t>
      </w:r>
      <w:r w:rsidR="0018327B" w:rsidRPr="00A30C7F">
        <w:rPr>
          <w:rStyle w:val="normaltextrun"/>
          <w:rFonts w:ascii="Arial" w:hAnsi="Arial" w:cs="Arial"/>
        </w:rPr>
        <w:t>P</w:t>
      </w:r>
      <w:r w:rsidR="00D84E42" w:rsidRPr="00A30C7F">
        <w:rPr>
          <w:rStyle w:val="normaltextrun"/>
          <w:rFonts w:ascii="Arial" w:hAnsi="Arial" w:cs="Arial"/>
        </w:rPr>
        <w:t xml:space="preserve">FRE COLOMBIA VIDA SEGUROS S.A., toda vez que está dirigida exclusivamente a la </w:t>
      </w:r>
      <w:r w:rsidR="00D84E42" w:rsidRPr="00A30C7F">
        <w:rPr>
          <w:rStyle w:val="normaltextrun"/>
          <w:rFonts w:ascii="Arial" w:hAnsi="Arial" w:cs="Arial"/>
          <w:shd w:val="clear" w:color="auto" w:fill="FFFFFF"/>
        </w:rPr>
        <w:t>ARL SURA S.A.</w:t>
      </w:r>
      <w:r w:rsidR="00D84E42" w:rsidRPr="00A30C7F">
        <w:rPr>
          <w:rStyle w:val="normaltextrun"/>
          <w:rFonts w:ascii="Arial" w:hAnsi="Arial" w:cs="Arial"/>
        </w:rPr>
        <w:t>, reiterándose que mi prohijada en su calidad de aseguradora de riesgos profesionales, no tiene relación con los hechos ni las pretensiones incoadas por la parte demandante, toda vez que el demandante no reporta afiliación con la ARL MAPFRE COLOMBIA VIDA SEGUROS, sino con la ARL SURA.</w:t>
      </w:r>
    </w:p>
    <w:p w14:paraId="6498B747" w14:textId="77777777" w:rsidR="00D84E42" w:rsidRPr="00A30C7F" w:rsidRDefault="00D84E42" w:rsidP="00D84E42">
      <w:pPr>
        <w:spacing w:after="0" w:line="240" w:lineRule="auto"/>
        <w:jc w:val="both"/>
        <w:textAlignment w:val="baseline"/>
        <w:rPr>
          <w:rStyle w:val="eop"/>
          <w:rFonts w:ascii="Arial" w:hAnsi="Arial" w:cs="Arial"/>
          <w:b/>
          <w:bCs/>
        </w:rPr>
      </w:pPr>
    </w:p>
    <w:p w14:paraId="51BC0837" w14:textId="77777777" w:rsidR="00D84E42" w:rsidRPr="00A30C7F" w:rsidRDefault="00D84E42" w:rsidP="00D84E4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De otro lado, es preciso indicar que 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w:t>
      </w:r>
      <w:r w:rsidRPr="00A30C7F">
        <w:rPr>
          <w:rStyle w:val="normaltextrun"/>
          <w:rFonts w:ascii="Arial" w:hAnsi="Arial" w:cs="Arial"/>
          <w:color w:val="000000"/>
          <w:shd w:val="clear" w:color="auto" w:fill="FFFFFF"/>
        </w:rPr>
        <w:lastRenderedPageBreak/>
        <w:t xml:space="preserve">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359415A0" w14:textId="77777777" w:rsidR="00D84E42" w:rsidRPr="00A30C7F" w:rsidRDefault="00D84E42" w:rsidP="00D84E42">
      <w:pPr>
        <w:spacing w:after="0" w:line="240" w:lineRule="auto"/>
        <w:ind w:right="539"/>
        <w:jc w:val="both"/>
        <w:textAlignment w:val="baseline"/>
        <w:rPr>
          <w:rStyle w:val="normaltextrun"/>
          <w:rFonts w:ascii="Arial" w:eastAsia="Times New Roman" w:hAnsi="Arial" w:cs="Arial"/>
          <w:color w:val="000000"/>
          <w:lang w:eastAsia="es-CO"/>
        </w:rPr>
      </w:pPr>
    </w:p>
    <w:p w14:paraId="0D0E6755" w14:textId="77777777" w:rsidR="00D84E42" w:rsidRPr="00A30C7F" w:rsidRDefault="00D84E42" w:rsidP="00D84E42">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debe precisarse que la pensión de invalidez de origen laboral será reconocida siempre y cuando se cumplan los requisitos establecidos </w:t>
      </w:r>
      <w:r w:rsidRPr="00A30C7F">
        <w:rPr>
          <w:rFonts w:ascii="Arial" w:eastAsia="Times New Roman" w:hAnsi="Arial" w:cs="Arial"/>
          <w:color w:val="000000"/>
          <w:lang w:eastAsia="es-CO"/>
        </w:rPr>
        <w:t>en el artículo 9 de la Ley 776 de 2002, así:  </w:t>
      </w:r>
    </w:p>
    <w:p w14:paraId="7C9ED0F0" w14:textId="77777777" w:rsidR="00D84E42" w:rsidRPr="00A30C7F" w:rsidRDefault="00D84E42" w:rsidP="00D84E42">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73C275B4" w14:textId="2FF15246" w:rsidR="00D84E42" w:rsidRPr="00A30C7F" w:rsidRDefault="00D84E42" w:rsidP="00D84E42">
      <w:pPr>
        <w:spacing w:after="0" w:line="240" w:lineRule="auto"/>
        <w:ind w:left="705" w:right="539"/>
        <w:jc w:val="both"/>
        <w:textAlignment w:val="baseline"/>
        <w:rPr>
          <w:rFonts w:ascii="Arial" w:eastAsia="Times New Roman" w:hAnsi="Arial" w:cs="Arial"/>
          <w:color w:val="000000"/>
          <w:lang w:eastAsia="es-CO"/>
        </w:rPr>
      </w:pPr>
      <w:r w:rsidRPr="00A30C7F">
        <w:rPr>
          <w:rFonts w:ascii="Arial" w:eastAsia="Times New Roman" w:hAnsi="Arial" w:cs="Arial"/>
          <w:b/>
          <w:bCs/>
          <w:i/>
          <w:iCs/>
          <w:color w:val="000000"/>
          <w:lang w:eastAsia="es-CO"/>
        </w:rPr>
        <w:t>“</w:t>
      </w:r>
      <w:r w:rsidRPr="00A30C7F">
        <w:rPr>
          <w:rFonts w:ascii="Arial" w:eastAsia="Times New Roman" w:hAnsi="Arial" w:cs="Arial"/>
          <w:i/>
          <w:iCs/>
          <w:color w:val="000000"/>
          <w:lang w:eastAsia="es-CO"/>
        </w:rPr>
        <w:t xml:space="preserve">ARTÍCULO 9o. ESTADO DE INVALIDEZ. Para los efectos del Sistema General de Riesgos Profesionales, </w:t>
      </w:r>
      <w:r w:rsidRPr="00A30C7F">
        <w:rPr>
          <w:rFonts w:ascii="Arial" w:eastAsia="Times New Roman" w:hAnsi="Arial" w:cs="Arial"/>
          <w:b/>
          <w:bCs/>
          <w:i/>
          <w:iCs/>
          <w:color w:val="000000"/>
          <w:u w:val="single"/>
          <w:lang w:eastAsia="es-CO"/>
        </w:rPr>
        <w:t xml:space="preserve">se considera inválida la persona </w:t>
      </w:r>
      <w:proofErr w:type="gramStart"/>
      <w:r w:rsidRPr="00A30C7F">
        <w:rPr>
          <w:rFonts w:ascii="Arial" w:eastAsia="Times New Roman" w:hAnsi="Arial" w:cs="Arial"/>
          <w:b/>
          <w:bCs/>
          <w:i/>
          <w:iCs/>
          <w:color w:val="000000"/>
          <w:u w:val="single"/>
          <w:lang w:eastAsia="es-CO"/>
        </w:rPr>
        <w:t>que</w:t>
      </w:r>
      <w:proofErr w:type="gramEnd"/>
      <w:r w:rsidRPr="00A30C7F">
        <w:rPr>
          <w:rFonts w:ascii="Arial" w:eastAsia="Times New Roman" w:hAnsi="Arial" w:cs="Arial"/>
          <w:b/>
          <w:bCs/>
          <w:i/>
          <w:iCs/>
          <w:color w:val="000000"/>
          <w:u w:val="single"/>
          <w:lang w:eastAsia="es-CO"/>
        </w:rPr>
        <w:t xml:space="preserve"> por causa de origen profesional</w:t>
      </w:r>
      <w:r w:rsidRPr="00A30C7F">
        <w:rPr>
          <w:rFonts w:ascii="Arial" w:eastAsia="Times New Roman" w:hAnsi="Arial" w:cs="Arial"/>
          <w:i/>
          <w:iCs/>
          <w:color w:val="000000"/>
          <w:lang w:eastAsia="es-CO"/>
        </w:rPr>
        <w:t xml:space="preserve">, no provocada intencionalmente, </w:t>
      </w:r>
      <w:r w:rsidRPr="00A30C7F">
        <w:rPr>
          <w:rFonts w:ascii="Arial" w:eastAsia="Times New Roman" w:hAnsi="Arial" w:cs="Arial"/>
          <w:b/>
          <w:bCs/>
          <w:i/>
          <w:iCs/>
          <w:color w:val="000000"/>
          <w:u w:val="single"/>
          <w:lang w:eastAsia="es-CO"/>
        </w:rPr>
        <w:t xml:space="preserve">hubiese perdido el cincuenta por ciento (50%) o más de su capacidad laboral </w:t>
      </w:r>
      <w:r w:rsidRPr="00A30C7F">
        <w:rPr>
          <w:rFonts w:ascii="Arial" w:eastAsia="Times New Roman" w:hAnsi="Arial" w:cs="Arial"/>
          <w:i/>
          <w:iCs/>
          <w:color w:val="000000"/>
          <w:lang w:eastAsia="es-CO"/>
        </w:rPr>
        <w:t xml:space="preserve">de acuerdo con el Manual </w:t>
      </w:r>
      <w:r w:rsidR="000F42AB" w:rsidRPr="00A30C7F">
        <w:rPr>
          <w:rFonts w:ascii="Arial" w:eastAsia="Times New Roman" w:hAnsi="Arial" w:cs="Arial"/>
          <w:i/>
          <w:iCs/>
          <w:color w:val="000000"/>
          <w:lang w:eastAsia="es-CO"/>
        </w:rPr>
        <w:t>Único</w:t>
      </w:r>
      <w:r w:rsidRPr="00A30C7F">
        <w:rPr>
          <w:rFonts w:ascii="Arial" w:eastAsia="Times New Roman" w:hAnsi="Arial" w:cs="Arial"/>
          <w:i/>
          <w:iCs/>
          <w:color w:val="000000"/>
          <w:lang w:eastAsia="es-CO"/>
        </w:rPr>
        <w:t xml:space="preserve"> de Calificación de Invalidez vigente a la fecha de la calificación...” (</w:t>
      </w:r>
      <w:r w:rsidRPr="00A30C7F">
        <w:rPr>
          <w:rFonts w:ascii="Arial" w:eastAsia="Times New Roman" w:hAnsi="Arial" w:cs="Arial"/>
          <w:color w:val="000000"/>
          <w:lang w:eastAsia="es-CO"/>
        </w:rPr>
        <w:t>negrillas y subrayado fuera de texto</w:t>
      </w:r>
      <w:r w:rsidRPr="00A30C7F">
        <w:rPr>
          <w:rFonts w:ascii="Arial" w:eastAsia="Times New Roman" w:hAnsi="Arial" w:cs="Arial"/>
          <w:i/>
          <w:iCs/>
          <w:color w:val="000000"/>
          <w:lang w:eastAsia="es-CO"/>
        </w:rPr>
        <w:t>)</w:t>
      </w:r>
      <w:r w:rsidRPr="00A30C7F">
        <w:rPr>
          <w:rFonts w:ascii="Arial" w:eastAsia="Times New Roman" w:hAnsi="Arial" w:cs="Arial"/>
          <w:color w:val="000000"/>
          <w:lang w:eastAsia="es-CO"/>
        </w:rPr>
        <w:t> </w:t>
      </w:r>
    </w:p>
    <w:p w14:paraId="062A779A" w14:textId="77777777" w:rsidR="00D84E42" w:rsidRPr="00A30C7F" w:rsidRDefault="00D84E42" w:rsidP="00D84E42">
      <w:pPr>
        <w:spacing w:after="0" w:line="240" w:lineRule="auto"/>
        <w:ind w:right="539"/>
        <w:jc w:val="both"/>
        <w:textAlignment w:val="baseline"/>
        <w:rPr>
          <w:rFonts w:ascii="Arial" w:eastAsia="Times New Roman" w:hAnsi="Arial" w:cs="Arial"/>
          <w:lang w:eastAsia="es-CO"/>
        </w:rPr>
      </w:pPr>
    </w:p>
    <w:p w14:paraId="263AF024" w14:textId="77777777" w:rsidR="00D84E42" w:rsidRPr="00A30C7F" w:rsidRDefault="00D84E42" w:rsidP="00D84E4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asistencial o económica del Sistema de Riesgos Laborales.  </w:t>
      </w:r>
    </w:p>
    <w:p w14:paraId="3E1B5A76" w14:textId="77777777" w:rsidR="00D84E42" w:rsidRPr="00A30C7F" w:rsidRDefault="00D84E42" w:rsidP="00D84E42">
      <w:pPr>
        <w:spacing w:after="0" w:line="240" w:lineRule="auto"/>
        <w:jc w:val="both"/>
        <w:textAlignment w:val="baseline"/>
        <w:rPr>
          <w:rFonts w:ascii="Arial" w:eastAsia="Times New Roman" w:hAnsi="Arial" w:cs="Arial"/>
          <w:color w:val="000000"/>
          <w:lang w:eastAsia="es-CO"/>
        </w:rPr>
      </w:pPr>
    </w:p>
    <w:p w14:paraId="3A6A4259" w14:textId="77777777" w:rsidR="00D84E42" w:rsidRPr="00A30C7F" w:rsidRDefault="00D84E42" w:rsidP="00D84E4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77E8737D" w14:textId="77777777" w:rsidR="00D84E42" w:rsidRPr="00A30C7F" w:rsidRDefault="00D84E42" w:rsidP="00D84E42">
      <w:pPr>
        <w:spacing w:after="0" w:line="240" w:lineRule="auto"/>
        <w:jc w:val="both"/>
        <w:textAlignment w:val="baseline"/>
        <w:rPr>
          <w:rFonts w:ascii="Arial" w:eastAsia="Times New Roman" w:hAnsi="Arial" w:cs="Arial"/>
          <w:color w:val="000000"/>
          <w:lang w:eastAsia="es-CO"/>
        </w:rPr>
      </w:pPr>
    </w:p>
    <w:p w14:paraId="77323A4C" w14:textId="5961ECBB" w:rsidR="00510CA5" w:rsidRPr="00A30C7F" w:rsidRDefault="00D84E42" w:rsidP="00D84E4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En este sentido, al no ser viable la condena principal por pensión de invalidez, tampoco es procede las pretensiones accesorias que se solicitan, por cuanto, lo accesorio sigue la suerte de lo principal</w:t>
      </w:r>
    </w:p>
    <w:p w14:paraId="16C0322A" w14:textId="77777777" w:rsidR="00D84E42" w:rsidRPr="00A30C7F" w:rsidRDefault="00D84E42" w:rsidP="00D84E42">
      <w:pPr>
        <w:spacing w:after="0" w:line="240" w:lineRule="auto"/>
        <w:jc w:val="both"/>
        <w:textAlignment w:val="baseline"/>
        <w:rPr>
          <w:rFonts w:ascii="Arial" w:eastAsia="Times New Roman" w:hAnsi="Arial" w:cs="Arial"/>
          <w:color w:val="000000"/>
          <w:lang w:eastAsia="es-CO"/>
        </w:rPr>
      </w:pPr>
    </w:p>
    <w:p w14:paraId="17507727" w14:textId="7C2157B5" w:rsidR="00D84E42" w:rsidRPr="00A30C7F" w:rsidRDefault="00B33DBF" w:rsidP="00D84E42">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 xml:space="preserve">Frente a la pretensión 5: </w:t>
      </w:r>
      <w:r w:rsidR="00D84E42" w:rsidRPr="00A30C7F">
        <w:rPr>
          <w:rStyle w:val="normaltextrun"/>
          <w:rFonts w:ascii="Arial" w:hAnsi="Arial" w:cs="Arial"/>
          <w:b/>
          <w:bCs/>
          <w:shd w:val="clear" w:color="auto" w:fill="FFFFFF"/>
        </w:rPr>
        <w:t xml:space="preserve">ME OPONGO </w:t>
      </w:r>
      <w:r w:rsidR="00D84E42" w:rsidRPr="00A30C7F">
        <w:rPr>
          <w:rStyle w:val="normaltextrun"/>
          <w:rFonts w:ascii="Arial" w:hAnsi="Arial" w:cs="Arial"/>
          <w:shd w:val="clear" w:color="auto" w:fill="FFFFFF"/>
        </w:rPr>
        <w:t xml:space="preserve">a que se condene a la ARL SURA S.A. al pago de costas y agencias en derecho, </w:t>
      </w:r>
      <w:r w:rsidR="00D84E42" w:rsidRPr="00A30C7F">
        <w:rPr>
          <w:rStyle w:val="normaltextrun"/>
          <w:rFonts w:ascii="Arial" w:hAnsi="Arial" w:cs="Arial"/>
        </w:rPr>
        <w:t>siempre y cuando se afecten los intereses de mi prohijada, debiéndose precisar que la presente pretensión no se encuentra dirigida en contra de MA</w:t>
      </w:r>
      <w:r w:rsidR="000D0844" w:rsidRPr="00A30C7F">
        <w:rPr>
          <w:rStyle w:val="normaltextrun"/>
          <w:rFonts w:ascii="Arial" w:hAnsi="Arial" w:cs="Arial"/>
        </w:rPr>
        <w:t>P</w:t>
      </w:r>
      <w:r w:rsidR="00D84E42" w:rsidRPr="00A30C7F">
        <w:rPr>
          <w:rStyle w:val="normaltextrun"/>
          <w:rFonts w:ascii="Arial" w:hAnsi="Arial" w:cs="Arial"/>
        </w:rPr>
        <w:t xml:space="preserve">FRE COLOMBIA VIDA SEGUROS S.A., toda vez que está dirigida exclusivamente a la </w:t>
      </w:r>
      <w:r w:rsidR="00D84E42" w:rsidRPr="00A30C7F">
        <w:rPr>
          <w:rStyle w:val="normaltextrun"/>
          <w:rFonts w:ascii="Arial" w:hAnsi="Arial" w:cs="Arial"/>
          <w:shd w:val="clear" w:color="auto" w:fill="FFFFFF"/>
        </w:rPr>
        <w:t>ARL SURA S.A.</w:t>
      </w:r>
      <w:r w:rsidR="00D84E42" w:rsidRPr="00A30C7F">
        <w:rPr>
          <w:rStyle w:val="normaltextrun"/>
          <w:rFonts w:ascii="Arial" w:hAnsi="Arial" w:cs="Arial"/>
        </w:rPr>
        <w:t xml:space="preserve">, reiterándose que mi prohijada en su calidad de aseguradora de riesgos profesionales, no tiene relación con los hechos ni las pretensiones incoadas por la parte demandante, </w:t>
      </w:r>
      <w:r w:rsidR="00876632" w:rsidRPr="00A30C7F">
        <w:rPr>
          <w:rStyle w:val="normaltextrun"/>
          <w:rFonts w:ascii="Arial" w:hAnsi="Arial" w:cs="Arial"/>
        </w:rPr>
        <w:t>toda vez que el actor no reporta afiliación con la ARL MAPFRE COLOMBIA VIDA SEGUROS, sino con la ARL SURA, ni acredita los presupuestos establecidos en la ley para ser acreedor de la pensión de invalidez que reclama, los cuales se encuentran previstos en el artículo 9 de la ley 776 de 2002.</w:t>
      </w:r>
    </w:p>
    <w:p w14:paraId="6B75AB38" w14:textId="7384AEF0" w:rsidR="0038294B" w:rsidRPr="00A30C7F" w:rsidRDefault="0038294B" w:rsidP="002F7821">
      <w:pPr>
        <w:spacing w:after="0" w:line="240" w:lineRule="auto"/>
        <w:jc w:val="both"/>
        <w:rPr>
          <w:rFonts w:ascii="Arial" w:eastAsia="Times New Roman" w:hAnsi="Arial" w:cs="Arial"/>
          <w:b/>
          <w:bCs/>
          <w:color w:val="000000"/>
          <w:lang w:eastAsia="es-CO"/>
        </w:rPr>
      </w:pPr>
    </w:p>
    <w:p w14:paraId="6D9A827A" w14:textId="6C4ECBDF" w:rsidR="003C7232" w:rsidRPr="00A30C7F" w:rsidRDefault="007E5C41" w:rsidP="002F7821">
      <w:pPr>
        <w:spacing w:after="0" w:line="240" w:lineRule="auto"/>
        <w:jc w:val="both"/>
        <w:rPr>
          <w:rFonts w:ascii="Arial" w:hAnsi="Arial" w:cs="Arial"/>
          <w:lang w:val="es-ES_tradnl"/>
        </w:rPr>
      </w:pPr>
      <w:r w:rsidRPr="00A30C7F">
        <w:rPr>
          <w:rFonts w:ascii="Arial" w:eastAsia="Times New Roman" w:hAnsi="Arial" w:cs="Arial"/>
          <w:b/>
          <w:bCs/>
          <w:color w:val="000000"/>
          <w:lang w:eastAsia="es-CO"/>
        </w:rPr>
        <w:t>Frente a la pretensión</w:t>
      </w:r>
      <w:r w:rsidR="00E033AF" w:rsidRPr="00A30C7F">
        <w:rPr>
          <w:rFonts w:ascii="Arial" w:eastAsia="Times New Roman" w:hAnsi="Arial" w:cs="Arial"/>
          <w:b/>
          <w:bCs/>
          <w:color w:val="000000"/>
          <w:lang w:eastAsia="es-CO"/>
        </w:rPr>
        <w:t xml:space="preserve"> 6</w:t>
      </w:r>
      <w:r w:rsidRPr="00A30C7F">
        <w:rPr>
          <w:rFonts w:ascii="Arial" w:eastAsia="Times New Roman" w:hAnsi="Arial" w:cs="Arial"/>
          <w:b/>
          <w:bCs/>
          <w:color w:val="000000"/>
          <w:lang w:eastAsia="es-CO"/>
        </w:rPr>
        <w:t xml:space="preserve">: </w:t>
      </w:r>
      <w:r w:rsidR="00510CA5" w:rsidRPr="00A30C7F">
        <w:rPr>
          <w:rStyle w:val="normaltextrun"/>
          <w:rFonts w:ascii="Arial" w:hAnsi="Arial" w:cs="Arial"/>
          <w:b/>
          <w:bCs/>
          <w:color w:val="000000"/>
          <w:bdr w:val="none" w:sz="0" w:space="0" w:color="auto" w:frame="1"/>
        </w:rPr>
        <w:t>NO ME OPONGO</w:t>
      </w:r>
      <w:r w:rsidR="00510CA5" w:rsidRPr="00A30C7F">
        <w:rPr>
          <w:rStyle w:val="normaltextrun"/>
          <w:rFonts w:ascii="Arial" w:hAnsi="Arial" w:cs="Arial"/>
          <w:color w:val="000000"/>
          <w:bdr w:val="none" w:sz="0" w:space="0" w:color="auto" w:frame="1"/>
        </w:rPr>
        <w:t xml:space="preserve"> </w:t>
      </w:r>
      <w:r w:rsidRPr="00A30C7F">
        <w:rPr>
          <w:rStyle w:val="normaltextrun"/>
          <w:rFonts w:ascii="Arial" w:hAnsi="Arial" w:cs="Arial"/>
          <w:color w:val="000000"/>
          <w:bdr w:val="none" w:sz="0" w:space="0" w:color="auto" w:frame="1"/>
        </w:rPr>
        <w:t xml:space="preserve">ni acepto la prosperidad de la presente pretensión, </w:t>
      </w:r>
      <w:r w:rsidR="00725AFC" w:rsidRPr="00A30C7F">
        <w:rPr>
          <w:rStyle w:val="normaltextrun"/>
          <w:rFonts w:ascii="Arial" w:hAnsi="Arial" w:cs="Arial"/>
          <w:color w:val="000000"/>
          <w:bdr w:val="none" w:sz="0" w:space="0" w:color="auto" w:frame="1"/>
        </w:rPr>
        <w:t xml:space="preserve">toda vez </w:t>
      </w:r>
      <w:r w:rsidR="00A163BE" w:rsidRPr="00A30C7F">
        <w:rPr>
          <w:rStyle w:val="normaltextrun"/>
          <w:rFonts w:ascii="Arial" w:hAnsi="Arial" w:cs="Arial"/>
          <w:color w:val="000000"/>
          <w:bdr w:val="none" w:sz="0" w:space="0" w:color="auto" w:frame="1"/>
        </w:rPr>
        <w:t>que esta</w:t>
      </w:r>
      <w:r w:rsidR="00725AFC" w:rsidRPr="00A30C7F">
        <w:rPr>
          <w:rStyle w:val="normaltextrun"/>
          <w:rFonts w:ascii="Arial" w:hAnsi="Arial" w:cs="Arial"/>
          <w:color w:val="000000"/>
          <w:bdr w:val="none" w:sz="0" w:space="0" w:color="auto" w:frame="1"/>
        </w:rPr>
        <w:t xml:space="preserve"> no </w:t>
      </w:r>
      <w:r w:rsidR="00A163BE" w:rsidRPr="00A30C7F">
        <w:rPr>
          <w:rStyle w:val="normaltextrun"/>
          <w:rFonts w:ascii="Arial" w:hAnsi="Arial" w:cs="Arial"/>
          <w:color w:val="000000"/>
          <w:bdr w:val="none" w:sz="0" w:space="0" w:color="auto" w:frame="1"/>
        </w:rPr>
        <w:t>está</w:t>
      </w:r>
      <w:r w:rsidR="00725AFC" w:rsidRPr="00A30C7F">
        <w:rPr>
          <w:rStyle w:val="normaltextrun"/>
          <w:rFonts w:ascii="Arial" w:hAnsi="Arial" w:cs="Arial"/>
          <w:color w:val="000000"/>
          <w:bdr w:val="none" w:sz="0" w:space="0" w:color="auto" w:frame="1"/>
        </w:rPr>
        <w:t xml:space="preserve"> dirigida en contra de </w:t>
      </w:r>
      <w:r w:rsidR="00E033AF" w:rsidRPr="00A30C7F">
        <w:rPr>
          <w:rStyle w:val="normaltextrun"/>
          <w:rFonts w:ascii="Arial" w:hAnsi="Arial" w:cs="Arial"/>
          <w:color w:val="000000"/>
          <w:bdr w:val="none" w:sz="0" w:space="0" w:color="auto" w:frame="1"/>
        </w:rPr>
        <w:t xml:space="preserve">mi representada </w:t>
      </w:r>
      <w:r w:rsidR="00E033AF" w:rsidRPr="00A30C7F">
        <w:rPr>
          <w:rFonts w:ascii="Arial" w:hAnsi="Arial" w:cs="Arial"/>
          <w:color w:val="000000"/>
          <w:bdr w:val="none" w:sz="0" w:space="0" w:color="auto" w:frame="1"/>
        </w:rPr>
        <w:t>MAPFRE COLOMBIA VIDA SEGUROS S.</w:t>
      </w:r>
      <w:r w:rsidR="00A163BE" w:rsidRPr="00A30C7F">
        <w:rPr>
          <w:rFonts w:ascii="Arial" w:hAnsi="Arial" w:cs="Arial"/>
          <w:color w:val="000000"/>
          <w:bdr w:val="none" w:sz="0" w:space="0" w:color="auto" w:frame="1"/>
        </w:rPr>
        <w:t>A.</w:t>
      </w:r>
      <w:r w:rsidR="00A163BE" w:rsidRPr="00A30C7F">
        <w:rPr>
          <w:rFonts w:ascii="Arial" w:hAnsi="Arial" w:cs="Arial"/>
          <w:lang w:val="es-ES_tradnl"/>
        </w:rPr>
        <w:t xml:space="preserve"> </w:t>
      </w:r>
    </w:p>
    <w:p w14:paraId="2B882981" w14:textId="77777777" w:rsidR="00C94C22" w:rsidRPr="00A30C7F" w:rsidRDefault="00C94C22" w:rsidP="00C94C22">
      <w:pPr>
        <w:spacing w:after="0" w:line="240" w:lineRule="auto"/>
        <w:textAlignment w:val="baseline"/>
        <w:rPr>
          <w:rFonts w:ascii="Arial" w:eastAsia="Times New Roman" w:hAnsi="Arial" w:cs="Arial"/>
          <w:color w:val="000000"/>
          <w:lang w:eastAsia="es-CO"/>
        </w:rPr>
      </w:pPr>
    </w:p>
    <w:p w14:paraId="21AD0AF0" w14:textId="24E4726A" w:rsidR="00C94C22" w:rsidRPr="00A30C7F" w:rsidRDefault="00C94C22" w:rsidP="00C94C22">
      <w:pPr>
        <w:spacing w:after="0" w:line="240" w:lineRule="auto"/>
        <w:jc w:val="center"/>
        <w:textAlignment w:val="baseline"/>
        <w:rPr>
          <w:rFonts w:ascii="Arial" w:eastAsia="Times New Roman" w:hAnsi="Arial" w:cs="Arial"/>
          <w:b/>
          <w:bCs/>
          <w:color w:val="000000"/>
          <w:lang w:eastAsia="es-CO"/>
        </w:rPr>
      </w:pPr>
      <w:r w:rsidRPr="00A30C7F">
        <w:rPr>
          <w:rFonts w:ascii="Arial" w:eastAsia="Times New Roman" w:hAnsi="Arial" w:cs="Arial"/>
          <w:b/>
          <w:bCs/>
          <w:color w:val="000000"/>
          <w:lang w:eastAsia="es-CO"/>
        </w:rPr>
        <w:t>PRIMERA PRETENSIÓN SUBSIDIARIA</w:t>
      </w:r>
    </w:p>
    <w:p w14:paraId="06896133" w14:textId="77777777" w:rsidR="00C94C22" w:rsidRPr="00A30C7F" w:rsidRDefault="00C94C22" w:rsidP="00C94C22">
      <w:pPr>
        <w:spacing w:after="0" w:line="240" w:lineRule="auto"/>
        <w:textAlignment w:val="baseline"/>
        <w:rPr>
          <w:rFonts w:ascii="Arial" w:eastAsia="Times New Roman" w:hAnsi="Arial" w:cs="Arial"/>
          <w:b/>
          <w:bCs/>
          <w:lang w:eastAsia="es-CO"/>
        </w:rPr>
      </w:pPr>
    </w:p>
    <w:p w14:paraId="26AACE98" w14:textId="5065D681" w:rsidR="00C94C22" w:rsidRPr="00A30C7F" w:rsidRDefault="00C94C22" w:rsidP="00E73F56">
      <w:pPr>
        <w:spacing w:after="0" w:line="240" w:lineRule="auto"/>
        <w:jc w:val="both"/>
        <w:textAlignment w:val="baseline"/>
        <w:rPr>
          <w:rStyle w:val="normaltextrun"/>
          <w:rFonts w:ascii="Arial" w:eastAsia="Times New Roman" w:hAnsi="Arial" w:cs="Arial"/>
          <w:color w:val="000000"/>
          <w:lang w:eastAsia="es-CO"/>
        </w:rPr>
      </w:pPr>
      <w:r w:rsidRPr="00A30C7F">
        <w:rPr>
          <w:rFonts w:ascii="Arial" w:eastAsia="Times New Roman" w:hAnsi="Arial" w:cs="Arial"/>
          <w:b/>
          <w:bCs/>
          <w:color w:val="000000"/>
          <w:lang w:eastAsia="es-CO"/>
        </w:rPr>
        <w:t>Frente a la pretensión 1</w:t>
      </w:r>
      <w:r w:rsidRPr="00A30C7F">
        <w:rPr>
          <w:rStyle w:val="eop"/>
          <w:rFonts w:ascii="Arial" w:hAnsi="Arial" w:cs="Arial"/>
          <w:b/>
          <w:bCs/>
        </w:rPr>
        <w:t xml:space="preserve">: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por cuanto </w:t>
      </w:r>
      <w:r w:rsidRPr="00A30C7F">
        <w:rPr>
          <w:rFonts w:ascii="Arial" w:eastAsia="Times New Roman" w:hAnsi="Arial" w:cs="Arial"/>
          <w:color w:val="000000"/>
          <w:lang w:eastAsia="es-CO"/>
        </w:rPr>
        <w:t xml:space="preserve">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r w:rsidR="00E73F56" w:rsidRPr="00A30C7F">
        <w:rPr>
          <w:rFonts w:ascii="Arial" w:eastAsia="Times New Roman" w:hAnsi="Arial" w:cs="Arial"/>
          <w:color w:val="000000"/>
          <w:lang w:eastAsia="es-CO"/>
        </w:rPr>
        <w:t xml:space="preserve">Además, como se ha venido expuesto al transcurso de la contestación, no le asiste responsabilidad a MAPFRE </w:t>
      </w:r>
      <w:r w:rsidR="00E73F56" w:rsidRPr="00A30C7F">
        <w:rPr>
          <w:rFonts w:ascii="Arial" w:eastAsia="Times New Roman" w:hAnsi="Arial" w:cs="Arial"/>
          <w:color w:val="000000"/>
          <w:lang w:eastAsia="es-CO"/>
        </w:rPr>
        <w:lastRenderedPageBreak/>
        <w:t xml:space="preserve">COLOMBIA </w:t>
      </w:r>
      <w:r w:rsidR="00E73F56" w:rsidRPr="00A30C7F">
        <w:rPr>
          <w:rFonts w:ascii="Arial" w:hAnsi="Arial" w:cs="Arial"/>
          <w:color w:val="000000"/>
          <w:bdr w:val="none" w:sz="0" w:space="0" w:color="auto" w:frame="1"/>
        </w:rPr>
        <w:t xml:space="preserve">VIDA SEGUROS S.A. de cara a lo pretendido por el actor, por cuanto el demandante no reporta afiliación vigente con mi prohijada, no así con la ARL SURA S.A., en este sentido, deberá la delegatura, en caso de que se acrediten los presupuestos para acceder a la pensión de invalidez, reconocida por el Sistema General de Seguridad Social en Riesgos Laborales, dar aplicación a lo establecido en el parágrafo 2 del artículo 1 de la Ley 776 de 2002. </w:t>
      </w:r>
      <w:r w:rsidR="00E73F56" w:rsidRPr="00A30C7F">
        <w:rPr>
          <w:rStyle w:val="normaltextrun"/>
          <w:rFonts w:ascii="Arial" w:eastAsia="Times New Roman" w:hAnsi="Arial" w:cs="Arial"/>
          <w:color w:val="000000"/>
          <w:lang w:eastAsia="es-CO"/>
        </w:rPr>
        <w:t xml:space="preserve">Es decir, que, de salir avante las pretensiones, la ARL que debe reconocer y pagar la prestación es en la cual se encuentra afiliado el trabajador, </w:t>
      </w:r>
      <w:proofErr w:type="gramStart"/>
      <w:r w:rsidR="00E73F56" w:rsidRPr="00A30C7F">
        <w:rPr>
          <w:rStyle w:val="normaltextrun"/>
          <w:rFonts w:ascii="Arial" w:eastAsia="Times New Roman" w:hAnsi="Arial" w:cs="Arial"/>
          <w:color w:val="000000"/>
          <w:lang w:eastAsia="es-CO"/>
        </w:rPr>
        <w:t>que</w:t>
      </w:r>
      <w:proofErr w:type="gramEnd"/>
      <w:r w:rsidR="00E73F56" w:rsidRPr="00A30C7F">
        <w:rPr>
          <w:rStyle w:val="normaltextrun"/>
          <w:rFonts w:ascii="Arial" w:eastAsia="Times New Roman" w:hAnsi="Arial" w:cs="Arial"/>
          <w:color w:val="000000"/>
          <w:lang w:eastAsia="es-CO"/>
        </w:rPr>
        <w:t xml:space="preserve"> para el caso en concreto, es ante la ARL SEGUROS DE VIDA SURAMERICANA S.A. </w:t>
      </w:r>
    </w:p>
    <w:p w14:paraId="2DF6CAFF" w14:textId="77777777" w:rsidR="00E73F56" w:rsidRPr="00A30C7F" w:rsidRDefault="00E73F56" w:rsidP="00C94C22">
      <w:pPr>
        <w:spacing w:after="0" w:line="240" w:lineRule="auto"/>
        <w:ind w:right="539"/>
        <w:jc w:val="both"/>
        <w:textAlignment w:val="baseline"/>
        <w:rPr>
          <w:rStyle w:val="normaltextrun"/>
          <w:rFonts w:ascii="Arial" w:eastAsia="Times New Roman" w:hAnsi="Arial" w:cs="Arial"/>
          <w:color w:val="000000"/>
          <w:lang w:eastAsia="es-CO"/>
        </w:rPr>
      </w:pPr>
    </w:p>
    <w:p w14:paraId="01C462C2" w14:textId="77777777" w:rsidR="00C94C22" w:rsidRPr="00A30C7F" w:rsidRDefault="00C94C22" w:rsidP="00C94C22">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debe precisarse que la pensión de invalidez de origen laboral será reconocida siempre y cuando se cumplan los requisitos establecidos </w:t>
      </w:r>
      <w:r w:rsidRPr="00A30C7F">
        <w:rPr>
          <w:rFonts w:ascii="Arial" w:eastAsia="Times New Roman" w:hAnsi="Arial" w:cs="Arial"/>
          <w:color w:val="000000"/>
          <w:lang w:eastAsia="es-CO"/>
        </w:rPr>
        <w:t>en el artículo 9 de la Ley 776 de 2002, así:  </w:t>
      </w:r>
    </w:p>
    <w:p w14:paraId="660D4F2B" w14:textId="77777777" w:rsidR="00C94C22" w:rsidRPr="00A30C7F" w:rsidRDefault="00C94C22" w:rsidP="00C94C22">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27A30249" w14:textId="0DA7B845" w:rsidR="00C94C22" w:rsidRPr="00A30C7F" w:rsidRDefault="00C94C22" w:rsidP="00C94C22">
      <w:pPr>
        <w:spacing w:after="0" w:line="240" w:lineRule="auto"/>
        <w:ind w:left="705" w:right="539"/>
        <w:jc w:val="both"/>
        <w:textAlignment w:val="baseline"/>
        <w:rPr>
          <w:rFonts w:ascii="Arial" w:eastAsia="Times New Roman" w:hAnsi="Arial" w:cs="Arial"/>
          <w:color w:val="000000"/>
          <w:lang w:eastAsia="es-CO"/>
        </w:rPr>
      </w:pPr>
      <w:r w:rsidRPr="00A30C7F">
        <w:rPr>
          <w:rFonts w:ascii="Arial" w:eastAsia="Times New Roman" w:hAnsi="Arial" w:cs="Arial"/>
          <w:b/>
          <w:bCs/>
          <w:i/>
          <w:iCs/>
          <w:color w:val="000000"/>
          <w:lang w:eastAsia="es-CO"/>
        </w:rPr>
        <w:t>“</w:t>
      </w:r>
      <w:r w:rsidRPr="00A30C7F">
        <w:rPr>
          <w:rFonts w:ascii="Arial" w:eastAsia="Times New Roman" w:hAnsi="Arial" w:cs="Arial"/>
          <w:i/>
          <w:iCs/>
          <w:color w:val="000000"/>
          <w:lang w:eastAsia="es-CO"/>
        </w:rPr>
        <w:t xml:space="preserve">ARTÍCULO 9o. ESTADO DE INVALIDEZ. Para los efectos del Sistema General de Riesgos Profesionales, </w:t>
      </w:r>
      <w:r w:rsidRPr="00A30C7F">
        <w:rPr>
          <w:rFonts w:ascii="Arial" w:eastAsia="Times New Roman" w:hAnsi="Arial" w:cs="Arial"/>
          <w:b/>
          <w:bCs/>
          <w:i/>
          <w:iCs/>
          <w:color w:val="000000"/>
          <w:u w:val="single"/>
          <w:lang w:eastAsia="es-CO"/>
        </w:rPr>
        <w:t xml:space="preserve">se considera inválida la persona </w:t>
      </w:r>
      <w:proofErr w:type="gramStart"/>
      <w:r w:rsidRPr="00A30C7F">
        <w:rPr>
          <w:rFonts w:ascii="Arial" w:eastAsia="Times New Roman" w:hAnsi="Arial" w:cs="Arial"/>
          <w:b/>
          <w:bCs/>
          <w:i/>
          <w:iCs/>
          <w:color w:val="000000"/>
          <w:u w:val="single"/>
          <w:lang w:eastAsia="es-CO"/>
        </w:rPr>
        <w:t>que</w:t>
      </w:r>
      <w:proofErr w:type="gramEnd"/>
      <w:r w:rsidRPr="00A30C7F">
        <w:rPr>
          <w:rFonts w:ascii="Arial" w:eastAsia="Times New Roman" w:hAnsi="Arial" w:cs="Arial"/>
          <w:b/>
          <w:bCs/>
          <w:i/>
          <w:iCs/>
          <w:color w:val="000000"/>
          <w:u w:val="single"/>
          <w:lang w:eastAsia="es-CO"/>
        </w:rPr>
        <w:t xml:space="preserve"> por causa de origen profesional</w:t>
      </w:r>
      <w:r w:rsidRPr="00A30C7F">
        <w:rPr>
          <w:rFonts w:ascii="Arial" w:eastAsia="Times New Roman" w:hAnsi="Arial" w:cs="Arial"/>
          <w:i/>
          <w:iCs/>
          <w:color w:val="000000"/>
          <w:lang w:eastAsia="es-CO"/>
        </w:rPr>
        <w:t xml:space="preserve">, no provocada intencionalmente, </w:t>
      </w:r>
      <w:r w:rsidRPr="00A30C7F">
        <w:rPr>
          <w:rFonts w:ascii="Arial" w:eastAsia="Times New Roman" w:hAnsi="Arial" w:cs="Arial"/>
          <w:b/>
          <w:bCs/>
          <w:i/>
          <w:iCs/>
          <w:color w:val="000000"/>
          <w:u w:val="single"/>
          <w:lang w:eastAsia="es-CO"/>
        </w:rPr>
        <w:t xml:space="preserve">hubiese perdido el cincuenta por ciento (50%) o más de su capacidad laboral </w:t>
      </w:r>
      <w:r w:rsidRPr="00A30C7F">
        <w:rPr>
          <w:rFonts w:ascii="Arial" w:eastAsia="Times New Roman" w:hAnsi="Arial" w:cs="Arial"/>
          <w:i/>
          <w:iCs/>
          <w:color w:val="000000"/>
          <w:lang w:eastAsia="es-CO"/>
        </w:rPr>
        <w:t xml:space="preserve">de acuerdo con el Manual </w:t>
      </w:r>
      <w:r w:rsidR="000F42AB" w:rsidRPr="00A30C7F">
        <w:rPr>
          <w:rFonts w:ascii="Arial" w:eastAsia="Times New Roman" w:hAnsi="Arial" w:cs="Arial"/>
          <w:i/>
          <w:iCs/>
          <w:color w:val="000000"/>
          <w:lang w:eastAsia="es-CO"/>
        </w:rPr>
        <w:t>Único</w:t>
      </w:r>
      <w:r w:rsidRPr="00A30C7F">
        <w:rPr>
          <w:rFonts w:ascii="Arial" w:eastAsia="Times New Roman" w:hAnsi="Arial" w:cs="Arial"/>
          <w:i/>
          <w:iCs/>
          <w:color w:val="000000"/>
          <w:lang w:eastAsia="es-CO"/>
        </w:rPr>
        <w:t xml:space="preserve"> de Calificación de Invalidez vigente a la fecha de la calificación...” (</w:t>
      </w:r>
      <w:r w:rsidRPr="00A30C7F">
        <w:rPr>
          <w:rFonts w:ascii="Arial" w:eastAsia="Times New Roman" w:hAnsi="Arial" w:cs="Arial"/>
          <w:color w:val="000000"/>
          <w:lang w:eastAsia="es-CO"/>
        </w:rPr>
        <w:t>negrillas y subrayado fuera de texto</w:t>
      </w:r>
      <w:r w:rsidRPr="00A30C7F">
        <w:rPr>
          <w:rFonts w:ascii="Arial" w:eastAsia="Times New Roman" w:hAnsi="Arial" w:cs="Arial"/>
          <w:i/>
          <w:iCs/>
          <w:color w:val="000000"/>
          <w:lang w:eastAsia="es-CO"/>
        </w:rPr>
        <w:t>)</w:t>
      </w:r>
      <w:r w:rsidRPr="00A30C7F">
        <w:rPr>
          <w:rFonts w:ascii="Arial" w:eastAsia="Times New Roman" w:hAnsi="Arial" w:cs="Arial"/>
          <w:color w:val="000000"/>
          <w:lang w:eastAsia="es-CO"/>
        </w:rPr>
        <w:t> </w:t>
      </w:r>
    </w:p>
    <w:p w14:paraId="339B76F3" w14:textId="77777777" w:rsidR="00C94C22" w:rsidRPr="00A30C7F" w:rsidRDefault="00C94C22" w:rsidP="00C94C22">
      <w:pPr>
        <w:spacing w:after="0" w:line="240" w:lineRule="auto"/>
        <w:ind w:right="539"/>
        <w:jc w:val="both"/>
        <w:textAlignment w:val="baseline"/>
        <w:rPr>
          <w:rFonts w:ascii="Arial" w:eastAsia="Times New Roman" w:hAnsi="Arial" w:cs="Arial"/>
          <w:lang w:eastAsia="es-CO"/>
        </w:rPr>
      </w:pPr>
    </w:p>
    <w:p w14:paraId="6E2F063E" w14:textId="77777777" w:rsidR="00C94C22" w:rsidRPr="00A30C7F" w:rsidRDefault="00C94C22" w:rsidP="00C94C2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asistencial o económica del Sistema de Riesgos Laborales.  </w:t>
      </w:r>
    </w:p>
    <w:p w14:paraId="1D0F5AAF" w14:textId="77777777" w:rsidR="00C94C22" w:rsidRPr="00A30C7F" w:rsidRDefault="00C94C22" w:rsidP="00C94C22">
      <w:pPr>
        <w:spacing w:after="0" w:line="240" w:lineRule="auto"/>
        <w:jc w:val="both"/>
        <w:textAlignment w:val="baseline"/>
        <w:rPr>
          <w:rFonts w:ascii="Arial" w:eastAsia="Times New Roman" w:hAnsi="Arial" w:cs="Arial"/>
          <w:color w:val="000000"/>
          <w:lang w:eastAsia="es-CO"/>
        </w:rPr>
      </w:pPr>
    </w:p>
    <w:p w14:paraId="71169D40" w14:textId="77777777" w:rsidR="00C94C22" w:rsidRPr="00A30C7F" w:rsidRDefault="00C94C22" w:rsidP="00C94C2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0B9B8A80" w14:textId="77777777" w:rsidR="00C94C22" w:rsidRPr="00A30C7F" w:rsidRDefault="00C94C22" w:rsidP="00C94C22">
      <w:pPr>
        <w:spacing w:after="0" w:line="240" w:lineRule="auto"/>
        <w:jc w:val="both"/>
        <w:textAlignment w:val="baseline"/>
        <w:rPr>
          <w:rStyle w:val="eop"/>
          <w:rFonts w:ascii="Arial" w:hAnsi="Arial" w:cs="Arial"/>
          <w:b/>
          <w:bCs/>
        </w:rPr>
      </w:pPr>
    </w:p>
    <w:p w14:paraId="5DCCD1EA" w14:textId="77777777" w:rsidR="00E73F56" w:rsidRPr="00A30C7F" w:rsidRDefault="00C94C22" w:rsidP="00E73F56">
      <w:pPr>
        <w:spacing w:after="0" w:line="240" w:lineRule="auto"/>
        <w:jc w:val="both"/>
        <w:textAlignment w:val="baseline"/>
        <w:rPr>
          <w:rStyle w:val="normaltextrun"/>
          <w:rFonts w:ascii="Arial" w:eastAsia="Times New Roman" w:hAnsi="Arial" w:cs="Arial"/>
          <w:color w:val="000000"/>
          <w:lang w:eastAsia="es-CO"/>
        </w:rPr>
      </w:pPr>
      <w:r w:rsidRPr="00A30C7F">
        <w:rPr>
          <w:rFonts w:ascii="Arial" w:eastAsia="Times New Roman" w:hAnsi="Arial" w:cs="Arial"/>
          <w:b/>
          <w:bCs/>
          <w:color w:val="000000"/>
          <w:lang w:eastAsia="es-CO"/>
        </w:rPr>
        <w:t>Frente a la pretensión 2</w:t>
      </w:r>
      <w:r w:rsidRPr="00A30C7F">
        <w:rPr>
          <w:rStyle w:val="eop"/>
          <w:rFonts w:ascii="Arial" w:hAnsi="Arial" w:cs="Arial"/>
          <w:b/>
          <w:bCs/>
        </w:rPr>
        <w:t xml:space="preserve">: </w:t>
      </w:r>
      <w:r w:rsidR="00E73F56" w:rsidRPr="00A30C7F">
        <w:rPr>
          <w:rStyle w:val="normaltextrun"/>
          <w:rFonts w:ascii="Arial" w:hAnsi="Arial" w:cs="Arial"/>
          <w:b/>
          <w:bCs/>
          <w:shd w:val="clear" w:color="auto" w:fill="FFFFFF"/>
        </w:rPr>
        <w:t xml:space="preserve">ME OPONGO, </w:t>
      </w:r>
      <w:r w:rsidR="00E73F56" w:rsidRPr="00A30C7F">
        <w:rPr>
          <w:rStyle w:val="normaltextrun"/>
          <w:rFonts w:ascii="Arial" w:hAnsi="Arial" w:cs="Arial"/>
          <w:shd w:val="clear" w:color="auto" w:fill="FFFFFF"/>
        </w:rPr>
        <w:t xml:space="preserve">por cuanto </w:t>
      </w:r>
      <w:r w:rsidR="00E73F56" w:rsidRPr="00A30C7F">
        <w:rPr>
          <w:rFonts w:ascii="Arial" w:eastAsia="Times New Roman" w:hAnsi="Arial" w:cs="Arial"/>
          <w:color w:val="000000"/>
          <w:lang w:eastAsia="es-CO"/>
        </w:rPr>
        <w:t xml:space="preserve">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00E73F56"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00E73F56"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00E73F56" w:rsidRPr="00A30C7F">
        <w:rPr>
          <w:rFonts w:ascii="Arial" w:hAnsi="Arial" w:cs="Arial"/>
        </w:rPr>
        <w:t>No. 6429826 - 30292 del 24/09/2020</w:t>
      </w:r>
      <w:r w:rsidR="00E73F56"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00E73F56" w:rsidRPr="00A30C7F">
        <w:rPr>
          <w:rStyle w:val="normaltextrun"/>
          <w:rFonts w:ascii="Arial" w:hAnsi="Arial" w:cs="Arial"/>
          <w:color w:val="000000"/>
          <w:shd w:val="clear" w:color="auto" w:fill="FFFFFF"/>
        </w:rPr>
        <w:t xml:space="preserve">, circunstancia la cual no es posible ya que </w:t>
      </w:r>
      <w:r w:rsidR="00E73F56"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Además, como se ha venido expuesto al transcurso de la contestación, no le asiste responsabilidad a MAPFRE COLOMBIA </w:t>
      </w:r>
      <w:r w:rsidR="00E73F56" w:rsidRPr="00A30C7F">
        <w:rPr>
          <w:rFonts w:ascii="Arial" w:hAnsi="Arial" w:cs="Arial"/>
          <w:color w:val="000000"/>
          <w:bdr w:val="none" w:sz="0" w:space="0" w:color="auto" w:frame="1"/>
        </w:rPr>
        <w:t xml:space="preserve">VIDA SEGUROS S.A. de cara a lo pretendido por el actor, por cuanto el demandante no reporta afiliación vigente con mi prohijada, no así con la ARL SURA S.A., en este sentido, deberá la delegatura, en caso de que se acrediten los presupuestos para acceder a la pensión de invalidez, reconocida por el Sistema General de Seguridad Social en Riesgos Laborales, dar aplicación a lo establecido en el parágrafo 2 del artículo 1 de la Ley 776 de 2002. </w:t>
      </w:r>
      <w:r w:rsidR="00E73F56" w:rsidRPr="00A30C7F">
        <w:rPr>
          <w:rStyle w:val="normaltextrun"/>
          <w:rFonts w:ascii="Arial" w:eastAsia="Times New Roman" w:hAnsi="Arial" w:cs="Arial"/>
          <w:color w:val="000000"/>
          <w:lang w:eastAsia="es-CO"/>
        </w:rPr>
        <w:t xml:space="preserve">Es decir, que, de salir avante las pretensiones, la ARL que debe reconocer y pagar la prestación es en la cual se encuentra afiliado el trabajador, </w:t>
      </w:r>
      <w:proofErr w:type="gramStart"/>
      <w:r w:rsidR="00E73F56" w:rsidRPr="00A30C7F">
        <w:rPr>
          <w:rStyle w:val="normaltextrun"/>
          <w:rFonts w:ascii="Arial" w:eastAsia="Times New Roman" w:hAnsi="Arial" w:cs="Arial"/>
          <w:color w:val="000000"/>
          <w:lang w:eastAsia="es-CO"/>
        </w:rPr>
        <w:t>que</w:t>
      </w:r>
      <w:proofErr w:type="gramEnd"/>
      <w:r w:rsidR="00E73F56" w:rsidRPr="00A30C7F">
        <w:rPr>
          <w:rStyle w:val="normaltextrun"/>
          <w:rFonts w:ascii="Arial" w:eastAsia="Times New Roman" w:hAnsi="Arial" w:cs="Arial"/>
          <w:color w:val="000000"/>
          <w:lang w:eastAsia="es-CO"/>
        </w:rPr>
        <w:t xml:space="preserve"> para el caso en concreto, es ante la ARL SEGUROS DE VIDA SURAMERICANA S.A. </w:t>
      </w:r>
    </w:p>
    <w:p w14:paraId="159DE4AA" w14:textId="77777777" w:rsidR="00E73F56" w:rsidRPr="00A30C7F" w:rsidRDefault="00E73F56" w:rsidP="00E73F56">
      <w:pPr>
        <w:spacing w:after="0" w:line="240" w:lineRule="auto"/>
        <w:ind w:right="539"/>
        <w:jc w:val="both"/>
        <w:textAlignment w:val="baseline"/>
        <w:rPr>
          <w:rStyle w:val="normaltextrun"/>
          <w:rFonts w:ascii="Arial" w:eastAsia="Times New Roman" w:hAnsi="Arial" w:cs="Arial"/>
          <w:color w:val="000000"/>
          <w:lang w:eastAsia="es-CO"/>
        </w:rPr>
      </w:pPr>
    </w:p>
    <w:p w14:paraId="6559FB63" w14:textId="77777777" w:rsidR="00E73F56" w:rsidRPr="00A30C7F" w:rsidRDefault="00E73F56" w:rsidP="00E73F56">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debe precisarse que la pensión de invalidez de origen laboral será reconocida siempre y cuando se cumplan los requisitos establecidos </w:t>
      </w:r>
      <w:r w:rsidRPr="00A30C7F">
        <w:rPr>
          <w:rFonts w:ascii="Arial" w:eastAsia="Times New Roman" w:hAnsi="Arial" w:cs="Arial"/>
          <w:color w:val="000000"/>
          <w:lang w:eastAsia="es-CO"/>
        </w:rPr>
        <w:t>en el artículo 9 de la Ley 776 de 2002, así:  </w:t>
      </w:r>
    </w:p>
    <w:p w14:paraId="480DF68E" w14:textId="77777777" w:rsidR="00E73F56" w:rsidRPr="00A30C7F" w:rsidRDefault="00E73F56" w:rsidP="00E73F56">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5AB88D83" w14:textId="77777777" w:rsidR="00E73F56" w:rsidRPr="00A30C7F" w:rsidRDefault="00E73F56" w:rsidP="00E73F56">
      <w:pPr>
        <w:spacing w:after="0" w:line="240" w:lineRule="auto"/>
        <w:ind w:left="705" w:right="539"/>
        <w:jc w:val="both"/>
        <w:textAlignment w:val="baseline"/>
        <w:rPr>
          <w:rFonts w:ascii="Arial" w:eastAsia="Times New Roman" w:hAnsi="Arial" w:cs="Arial"/>
          <w:color w:val="000000"/>
          <w:lang w:eastAsia="es-CO"/>
        </w:rPr>
      </w:pPr>
      <w:r w:rsidRPr="00A30C7F">
        <w:rPr>
          <w:rFonts w:ascii="Arial" w:eastAsia="Times New Roman" w:hAnsi="Arial" w:cs="Arial"/>
          <w:b/>
          <w:bCs/>
          <w:i/>
          <w:iCs/>
          <w:color w:val="000000"/>
          <w:lang w:eastAsia="es-CO"/>
        </w:rPr>
        <w:t>“</w:t>
      </w:r>
      <w:r w:rsidRPr="00A30C7F">
        <w:rPr>
          <w:rFonts w:ascii="Arial" w:eastAsia="Times New Roman" w:hAnsi="Arial" w:cs="Arial"/>
          <w:i/>
          <w:iCs/>
          <w:color w:val="000000"/>
          <w:lang w:eastAsia="es-CO"/>
        </w:rPr>
        <w:t xml:space="preserve">ARTÍCULO 9o. ESTADO DE INVALIDEZ. Para los efectos del Sistema General de Riesgos Profesionales, </w:t>
      </w:r>
      <w:r w:rsidRPr="00A30C7F">
        <w:rPr>
          <w:rFonts w:ascii="Arial" w:eastAsia="Times New Roman" w:hAnsi="Arial" w:cs="Arial"/>
          <w:b/>
          <w:bCs/>
          <w:i/>
          <w:iCs/>
          <w:color w:val="000000"/>
          <w:u w:val="single"/>
          <w:lang w:eastAsia="es-CO"/>
        </w:rPr>
        <w:t xml:space="preserve">se considera inválida la persona </w:t>
      </w:r>
      <w:proofErr w:type="gramStart"/>
      <w:r w:rsidRPr="00A30C7F">
        <w:rPr>
          <w:rFonts w:ascii="Arial" w:eastAsia="Times New Roman" w:hAnsi="Arial" w:cs="Arial"/>
          <w:b/>
          <w:bCs/>
          <w:i/>
          <w:iCs/>
          <w:color w:val="000000"/>
          <w:u w:val="single"/>
          <w:lang w:eastAsia="es-CO"/>
        </w:rPr>
        <w:t>que</w:t>
      </w:r>
      <w:proofErr w:type="gramEnd"/>
      <w:r w:rsidRPr="00A30C7F">
        <w:rPr>
          <w:rFonts w:ascii="Arial" w:eastAsia="Times New Roman" w:hAnsi="Arial" w:cs="Arial"/>
          <w:b/>
          <w:bCs/>
          <w:i/>
          <w:iCs/>
          <w:color w:val="000000"/>
          <w:u w:val="single"/>
          <w:lang w:eastAsia="es-CO"/>
        </w:rPr>
        <w:t xml:space="preserve"> por causa de </w:t>
      </w:r>
      <w:r w:rsidRPr="00A30C7F">
        <w:rPr>
          <w:rFonts w:ascii="Arial" w:eastAsia="Times New Roman" w:hAnsi="Arial" w:cs="Arial"/>
          <w:b/>
          <w:bCs/>
          <w:i/>
          <w:iCs/>
          <w:color w:val="000000"/>
          <w:u w:val="single"/>
          <w:lang w:eastAsia="es-CO"/>
        </w:rPr>
        <w:lastRenderedPageBreak/>
        <w:t>origen profesional</w:t>
      </w:r>
      <w:r w:rsidRPr="00A30C7F">
        <w:rPr>
          <w:rFonts w:ascii="Arial" w:eastAsia="Times New Roman" w:hAnsi="Arial" w:cs="Arial"/>
          <w:i/>
          <w:iCs/>
          <w:color w:val="000000"/>
          <w:lang w:eastAsia="es-CO"/>
        </w:rPr>
        <w:t xml:space="preserve">, no provocada intencionalmente, </w:t>
      </w:r>
      <w:r w:rsidRPr="00A30C7F">
        <w:rPr>
          <w:rFonts w:ascii="Arial" w:eastAsia="Times New Roman" w:hAnsi="Arial" w:cs="Arial"/>
          <w:b/>
          <w:bCs/>
          <w:i/>
          <w:iCs/>
          <w:color w:val="000000"/>
          <w:u w:val="single"/>
          <w:lang w:eastAsia="es-CO"/>
        </w:rPr>
        <w:t xml:space="preserve">hubiese perdido el cincuenta por ciento (50%) o más de su capacidad laboral </w:t>
      </w:r>
      <w:r w:rsidRPr="00A30C7F">
        <w:rPr>
          <w:rFonts w:ascii="Arial" w:eastAsia="Times New Roman" w:hAnsi="Arial" w:cs="Arial"/>
          <w:i/>
          <w:iCs/>
          <w:color w:val="000000"/>
          <w:lang w:eastAsia="es-CO"/>
        </w:rPr>
        <w:t>de acuerdo con el Manual Único de Calificación de Invalidez vigente a la fecha de la calificación...” (</w:t>
      </w:r>
      <w:r w:rsidRPr="00A30C7F">
        <w:rPr>
          <w:rFonts w:ascii="Arial" w:eastAsia="Times New Roman" w:hAnsi="Arial" w:cs="Arial"/>
          <w:color w:val="000000"/>
          <w:lang w:eastAsia="es-CO"/>
        </w:rPr>
        <w:t>negrillas y subrayado fuera de texto</w:t>
      </w:r>
      <w:r w:rsidRPr="00A30C7F">
        <w:rPr>
          <w:rFonts w:ascii="Arial" w:eastAsia="Times New Roman" w:hAnsi="Arial" w:cs="Arial"/>
          <w:i/>
          <w:iCs/>
          <w:color w:val="000000"/>
          <w:lang w:eastAsia="es-CO"/>
        </w:rPr>
        <w:t>)</w:t>
      </w:r>
      <w:r w:rsidRPr="00A30C7F">
        <w:rPr>
          <w:rFonts w:ascii="Arial" w:eastAsia="Times New Roman" w:hAnsi="Arial" w:cs="Arial"/>
          <w:color w:val="000000"/>
          <w:lang w:eastAsia="es-CO"/>
        </w:rPr>
        <w:t> </w:t>
      </w:r>
    </w:p>
    <w:p w14:paraId="7519B1F4" w14:textId="77777777" w:rsidR="00E73F56" w:rsidRPr="00A30C7F" w:rsidRDefault="00E73F56" w:rsidP="00E73F56">
      <w:pPr>
        <w:spacing w:after="0" w:line="240" w:lineRule="auto"/>
        <w:ind w:right="539"/>
        <w:jc w:val="both"/>
        <w:textAlignment w:val="baseline"/>
        <w:rPr>
          <w:rFonts w:ascii="Arial" w:eastAsia="Times New Roman" w:hAnsi="Arial" w:cs="Arial"/>
          <w:lang w:eastAsia="es-CO"/>
        </w:rPr>
      </w:pPr>
    </w:p>
    <w:p w14:paraId="75CCD5E6" w14:textId="77777777" w:rsidR="00E73F56" w:rsidRPr="00A30C7F" w:rsidRDefault="00E73F56" w:rsidP="00E73F56">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asistencial o económica del Sistema de Riesgos Laborales.  </w:t>
      </w:r>
    </w:p>
    <w:p w14:paraId="4E36C6EC" w14:textId="77777777" w:rsidR="00E73F56" w:rsidRPr="00A30C7F" w:rsidRDefault="00E73F56" w:rsidP="00E73F56">
      <w:pPr>
        <w:spacing w:after="0" w:line="240" w:lineRule="auto"/>
        <w:jc w:val="both"/>
        <w:textAlignment w:val="baseline"/>
        <w:rPr>
          <w:rFonts w:ascii="Arial" w:eastAsia="Times New Roman" w:hAnsi="Arial" w:cs="Arial"/>
          <w:color w:val="000000"/>
          <w:lang w:eastAsia="es-CO"/>
        </w:rPr>
      </w:pPr>
    </w:p>
    <w:p w14:paraId="267A3B01" w14:textId="77777777" w:rsidR="00E73F56" w:rsidRPr="00A30C7F" w:rsidRDefault="00E73F56" w:rsidP="00E73F56">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544BD4F1" w14:textId="3A366516" w:rsidR="00C94C22" w:rsidRPr="00A30C7F" w:rsidRDefault="00C94C22" w:rsidP="00E73F56">
      <w:pPr>
        <w:spacing w:after="0" w:line="240" w:lineRule="auto"/>
        <w:jc w:val="both"/>
        <w:textAlignment w:val="baseline"/>
        <w:rPr>
          <w:rStyle w:val="eop"/>
          <w:rFonts w:ascii="Arial" w:hAnsi="Arial" w:cs="Arial"/>
          <w:b/>
          <w:bCs/>
        </w:rPr>
      </w:pPr>
    </w:p>
    <w:p w14:paraId="7E8AE13E" w14:textId="77777777" w:rsidR="00E73F56" w:rsidRPr="00A30C7F" w:rsidRDefault="00C94C22" w:rsidP="00E73F56">
      <w:pPr>
        <w:spacing w:after="0" w:line="240" w:lineRule="auto"/>
        <w:jc w:val="both"/>
        <w:textAlignment w:val="baseline"/>
        <w:rPr>
          <w:rStyle w:val="normaltextrun"/>
          <w:rFonts w:ascii="Arial" w:eastAsia="Times New Roman" w:hAnsi="Arial" w:cs="Arial"/>
          <w:color w:val="000000"/>
          <w:lang w:eastAsia="es-CO"/>
        </w:rPr>
      </w:pPr>
      <w:r w:rsidRPr="00A30C7F">
        <w:rPr>
          <w:rFonts w:ascii="Arial" w:eastAsia="Times New Roman" w:hAnsi="Arial" w:cs="Arial"/>
          <w:b/>
          <w:bCs/>
          <w:color w:val="000000"/>
          <w:lang w:eastAsia="es-CO"/>
        </w:rPr>
        <w:t>Frente a la pretensión 3</w:t>
      </w:r>
      <w:r w:rsidRPr="00A30C7F">
        <w:rPr>
          <w:rStyle w:val="eop"/>
          <w:rFonts w:ascii="Arial" w:hAnsi="Arial" w:cs="Arial"/>
          <w:b/>
          <w:bCs/>
        </w:rPr>
        <w:t xml:space="preserve">: </w:t>
      </w:r>
      <w:r w:rsidR="00E73F56" w:rsidRPr="00A30C7F">
        <w:rPr>
          <w:rStyle w:val="normaltextrun"/>
          <w:rFonts w:ascii="Arial" w:hAnsi="Arial" w:cs="Arial"/>
          <w:b/>
          <w:bCs/>
          <w:shd w:val="clear" w:color="auto" w:fill="FFFFFF"/>
        </w:rPr>
        <w:t xml:space="preserve">ME OPONGO, </w:t>
      </w:r>
      <w:r w:rsidR="00E73F56" w:rsidRPr="00A30C7F">
        <w:rPr>
          <w:rStyle w:val="normaltextrun"/>
          <w:rFonts w:ascii="Arial" w:hAnsi="Arial" w:cs="Arial"/>
          <w:shd w:val="clear" w:color="auto" w:fill="FFFFFF"/>
        </w:rPr>
        <w:t xml:space="preserve">por cuanto </w:t>
      </w:r>
      <w:r w:rsidR="00E73F56" w:rsidRPr="00A30C7F">
        <w:rPr>
          <w:rFonts w:ascii="Arial" w:eastAsia="Times New Roman" w:hAnsi="Arial" w:cs="Arial"/>
          <w:color w:val="000000"/>
          <w:lang w:eastAsia="es-CO"/>
        </w:rPr>
        <w:t xml:space="preserve">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00E73F56"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00E73F56"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00E73F56" w:rsidRPr="00A30C7F">
        <w:rPr>
          <w:rFonts w:ascii="Arial" w:hAnsi="Arial" w:cs="Arial"/>
        </w:rPr>
        <w:t>No. 6429826 - 30292 del 24/09/2020</w:t>
      </w:r>
      <w:r w:rsidR="00E73F56"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00E73F56" w:rsidRPr="00A30C7F">
        <w:rPr>
          <w:rStyle w:val="normaltextrun"/>
          <w:rFonts w:ascii="Arial" w:hAnsi="Arial" w:cs="Arial"/>
          <w:color w:val="000000"/>
          <w:shd w:val="clear" w:color="auto" w:fill="FFFFFF"/>
        </w:rPr>
        <w:t xml:space="preserve">, circunstancia la cual no es posible ya que </w:t>
      </w:r>
      <w:r w:rsidR="00E73F56"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Además, como se ha venido expuesto al transcurso de la contestación, no le asiste responsabilidad a MAPFRE COLOMBIA </w:t>
      </w:r>
      <w:r w:rsidR="00E73F56" w:rsidRPr="00A30C7F">
        <w:rPr>
          <w:rFonts w:ascii="Arial" w:hAnsi="Arial" w:cs="Arial"/>
          <w:color w:val="000000"/>
          <w:bdr w:val="none" w:sz="0" w:space="0" w:color="auto" w:frame="1"/>
        </w:rPr>
        <w:t xml:space="preserve">VIDA SEGUROS S.A. de cara a lo pretendido por el actor, por cuanto el demandante no reporta afiliación vigente con mi prohijada, no así con la ARL SURA S.A., en este sentido, deberá la delegatura, en caso de que se acrediten los presupuestos para acceder a la pensión de invalidez, reconocida por el Sistema General de Seguridad Social en Riesgos Laborales, dar aplicación a lo establecido en el parágrafo 2 del artículo 1 de la Ley 776 de 2002. </w:t>
      </w:r>
      <w:r w:rsidR="00E73F56" w:rsidRPr="00A30C7F">
        <w:rPr>
          <w:rStyle w:val="normaltextrun"/>
          <w:rFonts w:ascii="Arial" w:eastAsia="Times New Roman" w:hAnsi="Arial" w:cs="Arial"/>
          <w:color w:val="000000"/>
          <w:lang w:eastAsia="es-CO"/>
        </w:rPr>
        <w:t xml:space="preserve">Es decir, que, de salir avante las pretensiones, la ARL que debe reconocer y pagar la prestación es en la cual se encuentra afiliado el trabajador, </w:t>
      </w:r>
      <w:proofErr w:type="gramStart"/>
      <w:r w:rsidR="00E73F56" w:rsidRPr="00A30C7F">
        <w:rPr>
          <w:rStyle w:val="normaltextrun"/>
          <w:rFonts w:ascii="Arial" w:eastAsia="Times New Roman" w:hAnsi="Arial" w:cs="Arial"/>
          <w:color w:val="000000"/>
          <w:lang w:eastAsia="es-CO"/>
        </w:rPr>
        <w:t>que</w:t>
      </w:r>
      <w:proofErr w:type="gramEnd"/>
      <w:r w:rsidR="00E73F56" w:rsidRPr="00A30C7F">
        <w:rPr>
          <w:rStyle w:val="normaltextrun"/>
          <w:rFonts w:ascii="Arial" w:eastAsia="Times New Roman" w:hAnsi="Arial" w:cs="Arial"/>
          <w:color w:val="000000"/>
          <w:lang w:eastAsia="es-CO"/>
        </w:rPr>
        <w:t xml:space="preserve"> para el caso en concreto, es ante la ARL SEGUROS DE VIDA SURAMERICANA S.A. </w:t>
      </w:r>
    </w:p>
    <w:p w14:paraId="30F009FA" w14:textId="77777777" w:rsidR="00E73F56" w:rsidRPr="00A30C7F" w:rsidRDefault="00E73F56" w:rsidP="00E73F56">
      <w:pPr>
        <w:spacing w:after="0" w:line="240" w:lineRule="auto"/>
        <w:ind w:right="539"/>
        <w:jc w:val="both"/>
        <w:textAlignment w:val="baseline"/>
        <w:rPr>
          <w:rStyle w:val="normaltextrun"/>
          <w:rFonts w:ascii="Arial" w:eastAsia="Times New Roman" w:hAnsi="Arial" w:cs="Arial"/>
          <w:color w:val="000000"/>
          <w:lang w:eastAsia="es-CO"/>
        </w:rPr>
      </w:pPr>
    </w:p>
    <w:p w14:paraId="03BB7871" w14:textId="77777777" w:rsidR="00E73F56" w:rsidRPr="00A30C7F" w:rsidRDefault="00E73F56" w:rsidP="00E73F56">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debe precisarse que la pensión de invalidez de origen laboral será reconocida siempre y cuando se cumplan los requisitos establecidos </w:t>
      </w:r>
      <w:r w:rsidRPr="00A30C7F">
        <w:rPr>
          <w:rFonts w:ascii="Arial" w:eastAsia="Times New Roman" w:hAnsi="Arial" w:cs="Arial"/>
          <w:color w:val="000000"/>
          <w:lang w:eastAsia="es-CO"/>
        </w:rPr>
        <w:t>en el artículo 9 de la Ley 776 de 2002, así:  </w:t>
      </w:r>
    </w:p>
    <w:p w14:paraId="4A083881" w14:textId="77777777" w:rsidR="00E73F56" w:rsidRPr="00A30C7F" w:rsidRDefault="00E73F56" w:rsidP="00E73F56">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386C8235" w14:textId="77777777" w:rsidR="00E73F56" w:rsidRPr="00A30C7F" w:rsidRDefault="00E73F56" w:rsidP="00E73F56">
      <w:pPr>
        <w:spacing w:after="0" w:line="240" w:lineRule="auto"/>
        <w:ind w:left="705" w:right="539"/>
        <w:jc w:val="both"/>
        <w:textAlignment w:val="baseline"/>
        <w:rPr>
          <w:rFonts w:ascii="Arial" w:eastAsia="Times New Roman" w:hAnsi="Arial" w:cs="Arial"/>
          <w:color w:val="000000"/>
          <w:lang w:eastAsia="es-CO"/>
        </w:rPr>
      </w:pPr>
      <w:r w:rsidRPr="00A30C7F">
        <w:rPr>
          <w:rFonts w:ascii="Arial" w:eastAsia="Times New Roman" w:hAnsi="Arial" w:cs="Arial"/>
          <w:b/>
          <w:bCs/>
          <w:i/>
          <w:iCs/>
          <w:color w:val="000000"/>
          <w:lang w:eastAsia="es-CO"/>
        </w:rPr>
        <w:t>“</w:t>
      </w:r>
      <w:r w:rsidRPr="00A30C7F">
        <w:rPr>
          <w:rFonts w:ascii="Arial" w:eastAsia="Times New Roman" w:hAnsi="Arial" w:cs="Arial"/>
          <w:i/>
          <w:iCs/>
          <w:color w:val="000000"/>
          <w:lang w:eastAsia="es-CO"/>
        </w:rPr>
        <w:t xml:space="preserve">ARTÍCULO 9o. ESTADO DE INVALIDEZ. Para los efectos del Sistema General de Riesgos Profesionales, </w:t>
      </w:r>
      <w:r w:rsidRPr="00A30C7F">
        <w:rPr>
          <w:rFonts w:ascii="Arial" w:eastAsia="Times New Roman" w:hAnsi="Arial" w:cs="Arial"/>
          <w:b/>
          <w:bCs/>
          <w:i/>
          <w:iCs/>
          <w:color w:val="000000"/>
          <w:u w:val="single"/>
          <w:lang w:eastAsia="es-CO"/>
        </w:rPr>
        <w:t xml:space="preserve">se considera inválida la persona </w:t>
      </w:r>
      <w:proofErr w:type="gramStart"/>
      <w:r w:rsidRPr="00A30C7F">
        <w:rPr>
          <w:rFonts w:ascii="Arial" w:eastAsia="Times New Roman" w:hAnsi="Arial" w:cs="Arial"/>
          <w:b/>
          <w:bCs/>
          <w:i/>
          <w:iCs/>
          <w:color w:val="000000"/>
          <w:u w:val="single"/>
          <w:lang w:eastAsia="es-CO"/>
        </w:rPr>
        <w:t>que</w:t>
      </w:r>
      <w:proofErr w:type="gramEnd"/>
      <w:r w:rsidRPr="00A30C7F">
        <w:rPr>
          <w:rFonts w:ascii="Arial" w:eastAsia="Times New Roman" w:hAnsi="Arial" w:cs="Arial"/>
          <w:b/>
          <w:bCs/>
          <w:i/>
          <w:iCs/>
          <w:color w:val="000000"/>
          <w:u w:val="single"/>
          <w:lang w:eastAsia="es-CO"/>
        </w:rPr>
        <w:t xml:space="preserve"> por causa de origen profesional</w:t>
      </w:r>
      <w:r w:rsidRPr="00A30C7F">
        <w:rPr>
          <w:rFonts w:ascii="Arial" w:eastAsia="Times New Roman" w:hAnsi="Arial" w:cs="Arial"/>
          <w:i/>
          <w:iCs/>
          <w:color w:val="000000"/>
          <w:lang w:eastAsia="es-CO"/>
        </w:rPr>
        <w:t xml:space="preserve">, no provocada intencionalmente, </w:t>
      </w:r>
      <w:r w:rsidRPr="00A30C7F">
        <w:rPr>
          <w:rFonts w:ascii="Arial" w:eastAsia="Times New Roman" w:hAnsi="Arial" w:cs="Arial"/>
          <w:b/>
          <w:bCs/>
          <w:i/>
          <w:iCs/>
          <w:color w:val="000000"/>
          <w:u w:val="single"/>
          <w:lang w:eastAsia="es-CO"/>
        </w:rPr>
        <w:t xml:space="preserve">hubiese perdido el cincuenta por ciento (50%) o más de su capacidad laboral </w:t>
      </w:r>
      <w:r w:rsidRPr="00A30C7F">
        <w:rPr>
          <w:rFonts w:ascii="Arial" w:eastAsia="Times New Roman" w:hAnsi="Arial" w:cs="Arial"/>
          <w:i/>
          <w:iCs/>
          <w:color w:val="000000"/>
          <w:lang w:eastAsia="es-CO"/>
        </w:rPr>
        <w:t>de acuerdo con el Manual Único de Calificación de Invalidez vigente a la fecha de la calificación...” (</w:t>
      </w:r>
      <w:r w:rsidRPr="00A30C7F">
        <w:rPr>
          <w:rFonts w:ascii="Arial" w:eastAsia="Times New Roman" w:hAnsi="Arial" w:cs="Arial"/>
          <w:color w:val="000000"/>
          <w:lang w:eastAsia="es-CO"/>
        </w:rPr>
        <w:t>negrillas y subrayado fuera de texto</w:t>
      </w:r>
      <w:r w:rsidRPr="00A30C7F">
        <w:rPr>
          <w:rFonts w:ascii="Arial" w:eastAsia="Times New Roman" w:hAnsi="Arial" w:cs="Arial"/>
          <w:i/>
          <w:iCs/>
          <w:color w:val="000000"/>
          <w:lang w:eastAsia="es-CO"/>
        </w:rPr>
        <w:t>)</w:t>
      </w:r>
      <w:r w:rsidRPr="00A30C7F">
        <w:rPr>
          <w:rFonts w:ascii="Arial" w:eastAsia="Times New Roman" w:hAnsi="Arial" w:cs="Arial"/>
          <w:color w:val="000000"/>
          <w:lang w:eastAsia="es-CO"/>
        </w:rPr>
        <w:t> </w:t>
      </w:r>
    </w:p>
    <w:p w14:paraId="35CC00D3" w14:textId="77777777" w:rsidR="00E73F56" w:rsidRPr="00A30C7F" w:rsidRDefault="00E73F56" w:rsidP="00E73F56">
      <w:pPr>
        <w:spacing w:after="0" w:line="240" w:lineRule="auto"/>
        <w:ind w:right="539"/>
        <w:jc w:val="both"/>
        <w:textAlignment w:val="baseline"/>
        <w:rPr>
          <w:rFonts w:ascii="Arial" w:eastAsia="Times New Roman" w:hAnsi="Arial" w:cs="Arial"/>
          <w:lang w:eastAsia="es-CO"/>
        </w:rPr>
      </w:pPr>
    </w:p>
    <w:p w14:paraId="6E4862C2" w14:textId="77777777" w:rsidR="00E73F56" w:rsidRPr="00A30C7F" w:rsidRDefault="00E73F56" w:rsidP="00E73F56">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asistencial o económica del Sistema de Riesgos Laborales.  </w:t>
      </w:r>
    </w:p>
    <w:p w14:paraId="6A01B0F3" w14:textId="77777777" w:rsidR="00E73F56" w:rsidRPr="00A30C7F" w:rsidRDefault="00E73F56" w:rsidP="00E73F56">
      <w:pPr>
        <w:spacing w:after="0" w:line="240" w:lineRule="auto"/>
        <w:jc w:val="both"/>
        <w:textAlignment w:val="baseline"/>
        <w:rPr>
          <w:rFonts w:ascii="Arial" w:eastAsia="Times New Roman" w:hAnsi="Arial" w:cs="Arial"/>
          <w:color w:val="000000"/>
          <w:lang w:eastAsia="es-CO"/>
        </w:rPr>
      </w:pPr>
    </w:p>
    <w:p w14:paraId="5DEE3982" w14:textId="77777777" w:rsidR="00E73F56" w:rsidRPr="00A30C7F" w:rsidRDefault="00E73F56" w:rsidP="00E73F56">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w:t>
      </w:r>
      <w:r w:rsidRPr="00A30C7F">
        <w:rPr>
          <w:rFonts w:ascii="Arial" w:eastAsia="Times New Roman" w:hAnsi="Arial" w:cs="Arial"/>
          <w:color w:val="000000"/>
          <w:lang w:eastAsia="es-CO"/>
        </w:rPr>
        <w:lastRenderedPageBreak/>
        <w:t>PCL del 27.65% de origen enfermedad común y en lo que respecta al origen de accidente laboral solo logra acreditar una PCL de 22.78%.</w:t>
      </w:r>
    </w:p>
    <w:p w14:paraId="4FB20E7E" w14:textId="17212B43" w:rsidR="00C94C22" w:rsidRPr="00A30C7F" w:rsidRDefault="00C94C22" w:rsidP="00E73F56">
      <w:pPr>
        <w:spacing w:after="0" w:line="240" w:lineRule="auto"/>
        <w:jc w:val="both"/>
        <w:textAlignment w:val="baseline"/>
        <w:rPr>
          <w:rFonts w:ascii="Arial" w:hAnsi="Arial" w:cs="Arial"/>
        </w:rPr>
      </w:pPr>
    </w:p>
    <w:p w14:paraId="02603AF1" w14:textId="23B0B9FB" w:rsidR="00C94C22" w:rsidRPr="00A30C7F" w:rsidRDefault="00C94C22" w:rsidP="00C94C2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b/>
          <w:bCs/>
          <w:color w:val="000000"/>
          <w:lang w:eastAsia="es-CO"/>
        </w:rPr>
        <w:t xml:space="preserve">Frente a la pretensión 4: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a que se condene a intereses moratorios del artículo 141 de la ley 100 de 1993, por ARL </w:t>
      </w:r>
      <w:r w:rsidR="00005D8B" w:rsidRPr="00A30C7F">
        <w:rPr>
          <w:rStyle w:val="normaltextrun"/>
          <w:rFonts w:ascii="Arial" w:hAnsi="Arial" w:cs="Arial"/>
        </w:rPr>
        <w:t>MA</w:t>
      </w:r>
      <w:r w:rsidR="000D0844" w:rsidRPr="00A30C7F">
        <w:rPr>
          <w:rStyle w:val="normaltextrun"/>
          <w:rFonts w:ascii="Arial" w:hAnsi="Arial" w:cs="Arial"/>
        </w:rPr>
        <w:t>P</w:t>
      </w:r>
      <w:r w:rsidR="00005D8B" w:rsidRPr="00A30C7F">
        <w:rPr>
          <w:rStyle w:val="normaltextrun"/>
          <w:rFonts w:ascii="Arial" w:hAnsi="Arial" w:cs="Arial"/>
        </w:rPr>
        <w:t>FRE COLOMBIA VIDA SEGUROS S.A.</w:t>
      </w:r>
      <w:r w:rsidRPr="00A30C7F">
        <w:rPr>
          <w:rStyle w:val="normaltextrun"/>
          <w:rFonts w:ascii="Arial" w:hAnsi="Arial" w:cs="Arial"/>
          <w:shd w:val="clear" w:color="auto" w:fill="FFFFFF"/>
        </w:rPr>
        <w:t xml:space="preserve"> al señor GUSTAVO ADOLFO ALVAREZ PULGARIN</w:t>
      </w:r>
      <w:r w:rsidR="00005D8B" w:rsidRPr="00A30C7F">
        <w:rPr>
          <w:rStyle w:val="normaltextrun"/>
          <w:rFonts w:ascii="Arial" w:hAnsi="Arial" w:cs="Arial"/>
          <w:shd w:val="clear" w:color="auto" w:fill="FFFFFF"/>
        </w:rPr>
        <w:t>, pues se debe</w:t>
      </w:r>
      <w:r w:rsidRPr="00A30C7F">
        <w:rPr>
          <w:rFonts w:ascii="Arial" w:eastAsia="Times New Roman" w:hAnsi="Arial" w:cs="Arial"/>
          <w:color w:val="000000"/>
          <w:lang w:eastAsia="es-CO"/>
        </w:rPr>
        <w:t xml:space="preserve"> indicar que no le asiste vocación de prosperidad a la presente pretensión</w:t>
      </w:r>
      <w:r w:rsidR="00F30A9E" w:rsidRPr="00A30C7F">
        <w:rPr>
          <w:rFonts w:ascii="Arial" w:eastAsia="Times New Roman" w:hAnsi="Arial" w:cs="Arial"/>
          <w:color w:val="000000"/>
          <w:lang w:eastAsia="es-CO"/>
        </w:rPr>
        <w:t xml:space="preserve"> ya que el demandante no presenta afiliación ante mi representada y al no prosperar la pretensión frente al reconocimiento y pago de pensión a cargo de MAPFRE, no hay lugar a que se condene por conceptos o rubros subsidiarios. </w:t>
      </w:r>
    </w:p>
    <w:p w14:paraId="40CFA540" w14:textId="7A0531AB" w:rsidR="00C94C22" w:rsidRPr="00A30C7F" w:rsidRDefault="00C94C22" w:rsidP="00C94C22">
      <w:pPr>
        <w:spacing w:after="0" w:line="240" w:lineRule="auto"/>
        <w:jc w:val="both"/>
        <w:textAlignment w:val="baseline"/>
        <w:rPr>
          <w:rFonts w:ascii="Arial" w:eastAsia="Times New Roman" w:hAnsi="Arial" w:cs="Arial"/>
          <w:lang w:eastAsia="es-CO"/>
        </w:rPr>
      </w:pPr>
    </w:p>
    <w:p w14:paraId="79035DD1" w14:textId="3AAF497A" w:rsidR="00C94C22" w:rsidRPr="00A30C7F" w:rsidRDefault="00C94C22" w:rsidP="00C94C22">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 xml:space="preserve">Frente a la pretensión 5: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a que se condene a la ARL </w:t>
      </w:r>
      <w:r w:rsidR="00005D8B" w:rsidRPr="00A30C7F">
        <w:rPr>
          <w:rStyle w:val="normaltextrun"/>
          <w:rFonts w:ascii="Arial" w:hAnsi="Arial" w:cs="Arial"/>
        </w:rPr>
        <w:t>MA</w:t>
      </w:r>
      <w:r w:rsidR="003331C6" w:rsidRPr="00A30C7F">
        <w:rPr>
          <w:rStyle w:val="normaltextrun"/>
          <w:rFonts w:ascii="Arial" w:hAnsi="Arial" w:cs="Arial"/>
        </w:rPr>
        <w:t>P</w:t>
      </w:r>
      <w:r w:rsidR="00005D8B" w:rsidRPr="00A30C7F">
        <w:rPr>
          <w:rStyle w:val="normaltextrun"/>
          <w:rFonts w:ascii="Arial" w:hAnsi="Arial" w:cs="Arial"/>
        </w:rPr>
        <w:t xml:space="preserve">FRE COLOMBIA VIDA SEGUROS S.A. </w:t>
      </w:r>
      <w:r w:rsidRPr="00A30C7F">
        <w:rPr>
          <w:rStyle w:val="normaltextrun"/>
          <w:rFonts w:ascii="Arial" w:hAnsi="Arial" w:cs="Arial"/>
          <w:shd w:val="clear" w:color="auto" w:fill="FFFFFF"/>
        </w:rPr>
        <w:t xml:space="preserve">al pago de costas y agencias en derecho, </w:t>
      </w:r>
      <w:r w:rsidR="00005D8B" w:rsidRPr="00A30C7F">
        <w:rPr>
          <w:rStyle w:val="normaltextrun"/>
          <w:rFonts w:ascii="Arial" w:hAnsi="Arial" w:cs="Arial"/>
        </w:rPr>
        <w:t>pues</w:t>
      </w:r>
      <w:r w:rsidRPr="00A30C7F">
        <w:rPr>
          <w:rStyle w:val="normaltextrun"/>
          <w:rFonts w:ascii="Arial" w:hAnsi="Arial" w:cs="Arial"/>
        </w:rPr>
        <w:t xml:space="preserve"> mi prohijada, no tiene relación con los hechos ni las pretensiones incoadas por la parte demandante, toda vez que el </w:t>
      </w:r>
      <w:r w:rsidR="00876632" w:rsidRPr="00A30C7F">
        <w:rPr>
          <w:rStyle w:val="normaltextrun"/>
          <w:rFonts w:ascii="Arial" w:hAnsi="Arial" w:cs="Arial"/>
        </w:rPr>
        <w:t>actor</w:t>
      </w:r>
      <w:r w:rsidRPr="00A30C7F">
        <w:rPr>
          <w:rStyle w:val="normaltextrun"/>
          <w:rFonts w:ascii="Arial" w:hAnsi="Arial" w:cs="Arial"/>
        </w:rPr>
        <w:t xml:space="preserve"> no reporta afiliación con la ARL MAPFRE COLOMBIA VIDA SEGUROS, sino con la ARL SURA</w:t>
      </w:r>
      <w:r w:rsidR="00876632" w:rsidRPr="00A30C7F">
        <w:rPr>
          <w:rStyle w:val="normaltextrun"/>
          <w:rFonts w:ascii="Arial" w:hAnsi="Arial" w:cs="Arial"/>
        </w:rPr>
        <w:t>, ni acredita los presupuestos establecidos en la ley para ser acreedor de la pensión de invalidez que reclama, los cuales se encuentran previstos en el artículo 9 de la ley 776 de 2002, en razón a lo anterior deberá ser la parte actora la que asuma el pago en costas procesales en favor de mi prohijada por no resultar abantes sus solicitudes.</w:t>
      </w:r>
    </w:p>
    <w:p w14:paraId="11330567" w14:textId="77777777" w:rsidR="00C94C22" w:rsidRPr="00A30C7F" w:rsidRDefault="00C94C22" w:rsidP="00C94C22">
      <w:pPr>
        <w:spacing w:after="0" w:line="240" w:lineRule="auto"/>
        <w:jc w:val="both"/>
        <w:rPr>
          <w:rFonts w:ascii="Arial" w:eastAsia="Times New Roman" w:hAnsi="Arial" w:cs="Arial"/>
          <w:b/>
          <w:bCs/>
          <w:color w:val="000000"/>
          <w:lang w:eastAsia="es-CO"/>
        </w:rPr>
      </w:pPr>
    </w:p>
    <w:p w14:paraId="6D62F83D" w14:textId="77777777" w:rsidR="00C94C22" w:rsidRPr="00A30C7F" w:rsidRDefault="00C94C22" w:rsidP="00C94C22">
      <w:pPr>
        <w:spacing w:after="0" w:line="240" w:lineRule="auto"/>
        <w:jc w:val="both"/>
        <w:rPr>
          <w:rFonts w:ascii="Arial" w:hAnsi="Arial" w:cs="Arial"/>
          <w:lang w:val="es-ES_tradnl"/>
        </w:rPr>
      </w:pPr>
      <w:r w:rsidRPr="00A30C7F">
        <w:rPr>
          <w:rFonts w:ascii="Arial" w:eastAsia="Times New Roman" w:hAnsi="Arial" w:cs="Arial"/>
          <w:b/>
          <w:bCs/>
          <w:color w:val="000000"/>
          <w:lang w:eastAsia="es-CO"/>
        </w:rPr>
        <w:t xml:space="preserve">Frente a la pretensión 6: </w:t>
      </w:r>
      <w:r w:rsidRPr="00A30C7F">
        <w:rPr>
          <w:rStyle w:val="normaltextrun"/>
          <w:rFonts w:ascii="Arial" w:hAnsi="Arial" w:cs="Arial"/>
          <w:b/>
          <w:bCs/>
          <w:color w:val="000000"/>
          <w:bdr w:val="none" w:sz="0" w:space="0" w:color="auto" w:frame="1"/>
        </w:rPr>
        <w:t>NO ME OPONGO</w:t>
      </w:r>
      <w:r w:rsidRPr="00A30C7F">
        <w:rPr>
          <w:rStyle w:val="normaltextrun"/>
          <w:rFonts w:ascii="Arial" w:hAnsi="Arial" w:cs="Arial"/>
          <w:color w:val="000000"/>
          <w:bdr w:val="none" w:sz="0" w:space="0" w:color="auto" w:frame="1"/>
        </w:rPr>
        <w:t xml:space="preserve"> ni acepto la prosperidad de la presente pretensión, toda vez que esta no está dirigida en contra de mi representada </w:t>
      </w:r>
      <w:r w:rsidRPr="00A30C7F">
        <w:rPr>
          <w:rFonts w:ascii="Arial" w:hAnsi="Arial" w:cs="Arial"/>
          <w:color w:val="000000"/>
          <w:bdr w:val="none" w:sz="0" w:space="0" w:color="auto" w:frame="1"/>
        </w:rPr>
        <w:t>MAPFRE COLOMBIA VIDA SEGUROS S.A.</w:t>
      </w:r>
      <w:r w:rsidRPr="00A30C7F">
        <w:rPr>
          <w:rFonts w:ascii="Arial" w:hAnsi="Arial" w:cs="Arial"/>
          <w:lang w:val="es-ES_tradnl"/>
        </w:rPr>
        <w:t xml:space="preserve"> </w:t>
      </w:r>
    </w:p>
    <w:p w14:paraId="42E3783A" w14:textId="77777777" w:rsidR="00C94C22" w:rsidRPr="00A30C7F" w:rsidRDefault="00C94C22" w:rsidP="74B9766B">
      <w:pPr>
        <w:spacing w:after="0" w:line="240" w:lineRule="auto"/>
        <w:jc w:val="both"/>
        <w:rPr>
          <w:rFonts w:ascii="Arial" w:hAnsi="Arial" w:cs="Arial"/>
        </w:rPr>
      </w:pPr>
    </w:p>
    <w:p w14:paraId="573CE4BF" w14:textId="3985C2F9" w:rsidR="00876632" w:rsidRPr="00A30C7F" w:rsidRDefault="00876632" w:rsidP="00876632">
      <w:pPr>
        <w:spacing w:after="0" w:line="240" w:lineRule="auto"/>
        <w:jc w:val="center"/>
        <w:rPr>
          <w:rFonts w:ascii="Arial" w:hAnsi="Arial" w:cs="Arial"/>
          <w:b/>
          <w:bCs/>
          <w:lang w:val="es-ES_tradnl"/>
        </w:rPr>
      </w:pPr>
      <w:r w:rsidRPr="00A30C7F">
        <w:rPr>
          <w:rFonts w:ascii="Arial" w:hAnsi="Arial" w:cs="Arial"/>
          <w:b/>
          <w:bCs/>
          <w:lang w:val="es-ES_tradnl"/>
        </w:rPr>
        <w:t>SEGUNDA PRETENSIÓN SUBSIDIARIA</w:t>
      </w:r>
    </w:p>
    <w:p w14:paraId="12ED15E7" w14:textId="77777777" w:rsidR="00876632" w:rsidRPr="00A30C7F" w:rsidRDefault="00876632" w:rsidP="002F7821">
      <w:pPr>
        <w:spacing w:after="0" w:line="240" w:lineRule="auto"/>
        <w:jc w:val="both"/>
        <w:rPr>
          <w:rFonts w:ascii="Arial" w:hAnsi="Arial" w:cs="Arial"/>
          <w:lang w:val="es-ES_tradnl"/>
        </w:rPr>
      </w:pPr>
    </w:p>
    <w:p w14:paraId="7B57C670" w14:textId="77777777" w:rsidR="00876632" w:rsidRPr="00A30C7F" w:rsidRDefault="00876632" w:rsidP="0087663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b/>
          <w:bCs/>
          <w:color w:val="000000"/>
          <w:lang w:eastAsia="es-CO"/>
        </w:rPr>
        <w:t>Frente a la pretensión 1</w:t>
      </w:r>
      <w:r w:rsidRPr="00A30C7F">
        <w:rPr>
          <w:rStyle w:val="eop"/>
          <w:rFonts w:ascii="Arial" w:hAnsi="Arial" w:cs="Arial"/>
          <w:b/>
          <w:bCs/>
        </w:rPr>
        <w:t xml:space="preserve">: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por cuanto </w:t>
      </w:r>
      <w:r w:rsidRPr="00A30C7F">
        <w:rPr>
          <w:rFonts w:ascii="Arial" w:eastAsia="Times New Roman" w:hAnsi="Arial" w:cs="Arial"/>
          <w:color w:val="000000"/>
          <w:lang w:eastAsia="es-CO"/>
        </w:rPr>
        <w:t xml:space="preserve">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7164B4A4" w14:textId="77777777" w:rsidR="00876632" w:rsidRPr="00A30C7F" w:rsidRDefault="00876632" w:rsidP="00876632">
      <w:pPr>
        <w:spacing w:after="0" w:line="240" w:lineRule="auto"/>
        <w:ind w:right="539"/>
        <w:jc w:val="both"/>
        <w:textAlignment w:val="baseline"/>
        <w:rPr>
          <w:rStyle w:val="normaltextrun"/>
          <w:rFonts w:ascii="Arial" w:eastAsia="Times New Roman" w:hAnsi="Arial" w:cs="Arial"/>
          <w:color w:val="000000"/>
          <w:lang w:eastAsia="es-CO"/>
        </w:rPr>
      </w:pPr>
    </w:p>
    <w:p w14:paraId="3F72DE74" w14:textId="1D5BDE4A" w:rsidR="00876632" w:rsidRPr="00A30C7F" w:rsidRDefault="00876632" w:rsidP="00876632">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Concomitante</w:t>
      </w:r>
      <w:r w:rsidR="00980DBE" w:rsidRPr="00A30C7F">
        <w:rPr>
          <w:rStyle w:val="eop"/>
          <w:rFonts w:ascii="Arial" w:hAnsi="Arial" w:cs="Arial"/>
          <w:color w:val="000000"/>
          <w:shd w:val="clear" w:color="auto" w:fill="FFFFFF"/>
        </w:rPr>
        <w:t xml:space="preserve"> con lo anterior</w:t>
      </w:r>
      <w:r w:rsidRPr="00A30C7F">
        <w:rPr>
          <w:rStyle w:val="eop"/>
          <w:rFonts w:ascii="Arial" w:hAnsi="Arial" w:cs="Arial"/>
          <w:color w:val="000000"/>
          <w:shd w:val="clear" w:color="auto" w:fill="FFFFFF"/>
        </w:rPr>
        <w:t xml:space="preserve">, debe precisarse que la pensión de invalidez de origen </w:t>
      </w:r>
      <w:r w:rsidR="00DB57C6" w:rsidRPr="00A30C7F">
        <w:rPr>
          <w:rStyle w:val="eop"/>
          <w:rFonts w:ascii="Arial" w:hAnsi="Arial" w:cs="Arial"/>
          <w:color w:val="000000"/>
          <w:shd w:val="clear" w:color="auto" w:fill="FFFFFF"/>
        </w:rPr>
        <w:t>común</w:t>
      </w:r>
      <w:r w:rsidRPr="00A30C7F">
        <w:rPr>
          <w:rStyle w:val="eop"/>
          <w:rFonts w:ascii="Arial" w:hAnsi="Arial" w:cs="Arial"/>
          <w:color w:val="000000"/>
          <w:shd w:val="clear" w:color="auto" w:fill="FFFFFF"/>
        </w:rPr>
        <w:t xml:space="preserve"> será reconocida siempre y cuando se cumplan los requisitos establecidos </w:t>
      </w:r>
      <w:r w:rsidRPr="00A30C7F">
        <w:rPr>
          <w:rFonts w:ascii="Arial" w:eastAsia="Times New Roman" w:hAnsi="Arial" w:cs="Arial"/>
          <w:color w:val="000000"/>
          <w:lang w:eastAsia="es-CO"/>
        </w:rPr>
        <w:t xml:space="preserve">en el artículo </w:t>
      </w:r>
      <w:r w:rsidR="00DB57C6" w:rsidRPr="00A30C7F">
        <w:rPr>
          <w:rFonts w:ascii="Arial" w:eastAsia="Times New Roman" w:hAnsi="Arial" w:cs="Arial"/>
          <w:color w:val="000000"/>
          <w:lang w:eastAsia="es-CO"/>
        </w:rPr>
        <w:t>38</w:t>
      </w:r>
      <w:r w:rsidRPr="00A30C7F">
        <w:rPr>
          <w:rFonts w:ascii="Arial" w:eastAsia="Times New Roman" w:hAnsi="Arial" w:cs="Arial"/>
          <w:color w:val="000000"/>
          <w:lang w:eastAsia="es-CO"/>
        </w:rPr>
        <w:t xml:space="preserve"> </w:t>
      </w:r>
      <w:r w:rsidR="00DB57C6" w:rsidRPr="00A30C7F">
        <w:rPr>
          <w:rFonts w:ascii="Arial" w:eastAsia="Times New Roman" w:hAnsi="Arial" w:cs="Arial"/>
          <w:color w:val="000000"/>
          <w:lang w:eastAsia="es-CO"/>
        </w:rPr>
        <w:t>y siguientes de la ley 100 de 1993, modificado por el artículo 1 de la ley 860 de 2003</w:t>
      </w:r>
      <w:r w:rsidRPr="00A30C7F">
        <w:rPr>
          <w:rFonts w:ascii="Arial" w:eastAsia="Times New Roman" w:hAnsi="Arial" w:cs="Arial"/>
          <w:color w:val="000000"/>
          <w:lang w:eastAsia="es-CO"/>
        </w:rPr>
        <w:t xml:space="preserve">, </w:t>
      </w:r>
      <w:r w:rsidR="00DB57C6" w:rsidRPr="00A30C7F">
        <w:rPr>
          <w:rFonts w:ascii="Arial" w:eastAsia="Times New Roman" w:hAnsi="Arial" w:cs="Arial"/>
          <w:color w:val="000000"/>
          <w:lang w:eastAsia="es-CO"/>
        </w:rPr>
        <w:t>el cual establece:</w:t>
      </w:r>
      <w:r w:rsidRPr="00A30C7F">
        <w:rPr>
          <w:rFonts w:ascii="Arial" w:eastAsia="Times New Roman" w:hAnsi="Arial" w:cs="Arial"/>
          <w:color w:val="000000"/>
          <w:lang w:eastAsia="es-CO"/>
        </w:rPr>
        <w:t>  </w:t>
      </w:r>
    </w:p>
    <w:p w14:paraId="34CCF11E" w14:textId="77777777" w:rsidR="00876632" w:rsidRPr="00A30C7F" w:rsidRDefault="00876632" w:rsidP="00876632">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309A5E5A" w14:textId="6317D2E2" w:rsidR="00397F9D" w:rsidRPr="00A30C7F" w:rsidRDefault="00876632" w:rsidP="00583457">
      <w:pPr>
        <w:spacing w:after="0" w:line="240" w:lineRule="auto"/>
        <w:ind w:left="703" w:right="539"/>
        <w:jc w:val="both"/>
        <w:textAlignment w:val="baseline"/>
        <w:rPr>
          <w:rFonts w:ascii="Arial" w:eastAsia="Times New Roman" w:hAnsi="Arial" w:cs="Arial"/>
          <w:b/>
          <w:bCs/>
          <w:i/>
          <w:iCs/>
          <w:color w:val="000000"/>
          <w:lang w:eastAsia="es-CO"/>
        </w:rPr>
      </w:pPr>
      <w:r w:rsidRPr="00A30C7F">
        <w:rPr>
          <w:rFonts w:ascii="Arial" w:eastAsia="Times New Roman" w:hAnsi="Arial" w:cs="Arial"/>
          <w:b/>
          <w:bCs/>
          <w:i/>
          <w:iCs/>
          <w:color w:val="000000"/>
          <w:lang w:eastAsia="es-CO"/>
        </w:rPr>
        <w:t>“</w:t>
      </w:r>
      <w:r w:rsidR="00397F9D" w:rsidRPr="00A30C7F">
        <w:rPr>
          <w:rFonts w:ascii="Arial" w:eastAsia="Times New Roman" w:hAnsi="Arial" w:cs="Arial"/>
          <w:b/>
          <w:bCs/>
          <w:i/>
          <w:iCs/>
          <w:color w:val="000000"/>
          <w:lang w:eastAsia="es-CO"/>
        </w:rPr>
        <w:t xml:space="preserve">ARTÍCULO 38. Estado de Invalidez. </w:t>
      </w:r>
      <w:r w:rsidR="00397F9D" w:rsidRPr="00A30C7F">
        <w:rPr>
          <w:rFonts w:ascii="Arial" w:eastAsia="Times New Roman" w:hAnsi="Arial" w:cs="Arial"/>
          <w:i/>
          <w:iCs/>
          <w:color w:val="000000"/>
          <w:lang w:eastAsia="es-CO"/>
        </w:rPr>
        <w:t xml:space="preserve">Para los efectos del presente CAPÍTULO se considera inválida la persona </w:t>
      </w:r>
      <w:proofErr w:type="gramStart"/>
      <w:r w:rsidR="00397F9D" w:rsidRPr="00A30C7F">
        <w:rPr>
          <w:rFonts w:ascii="Arial" w:eastAsia="Times New Roman" w:hAnsi="Arial" w:cs="Arial"/>
          <w:i/>
          <w:iCs/>
          <w:color w:val="000000"/>
          <w:lang w:eastAsia="es-CO"/>
        </w:rPr>
        <w:t>que</w:t>
      </w:r>
      <w:proofErr w:type="gramEnd"/>
      <w:r w:rsidR="00397F9D" w:rsidRPr="00A30C7F">
        <w:rPr>
          <w:rFonts w:ascii="Arial" w:eastAsia="Times New Roman" w:hAnsi="Arial" w:cs="Arial"/>
          <w:i/>
          <w:iCs/>
          <w:color w:val="000000"/>
          <w:lang w:eastAsia="es-CO"/>
        </w:rPr>
        <w:t xml:space="preserve"> por cualquier causa de origen no profesional, no provocada intencionalmente, hubiere perdido el 50 % o más de su capacidad laboral.</w:t>
      </w:r>
    </w:p>
    <w:p w14:paraId="1B89CE0D" w14:textId="77777777" w:rsidR="00397F9D" w:rsidRPr="00A30C7F" w:rsidRDefault="00397F9D" w:rsidP="00583457">
      <w:pPr>
        <w:spacing w:after="0" w:line="240" w:lineRule="auto"/>
        <w:ind w:left="703" w:right="539"/>
        <w:jc w:val="both"/>
        <w:textAlignment w:val="baseline"/>
        <w:rPr>
          <w:rFonts w:ascii="Arial" w:eastAsia="Times New Roman" w:hAnsi="Arial" w:cs="Arial"/>
          <w:b/>
          <w:bCs/>
          <w:i/>
          <w:iCs/>
          <w:color w:val="000000"/>
          <w:lang w:eastAsia="es-CO"/>
        </w:rPr>
      </w:pPr>
    </w:p>
    <w:p w14:paraId="0E4C59DA" w14:textId="2D226502" w:rsidR="00DB57C6" w:rsidRPr="00A30C7F" w:rsidRDefault="00DB57C6" w:rsidP="00583457">
      <w:pPr>
        <w:spacing w:after="0" w:line="240" w:lineRule="auto"/>
        <w:ind w:left="703" w:right="539"/>
        <w:jc w:val="both"/>
        <w:textAlignment w:val="baseline"/>
        <w:rPr>
          <w:rFonts w:ascii="Arial" w:hAnsi="Arial" w:cs="Arial"/>
          <w:i/>
          <w:iCs/>
          <w:color w:val="000000"/>
          <w:lang w:val="es-CO" w:eastAsia="es-CO"/>
        </w:rPr>
      </w:pPr>
      <w:r w:rsidRPr="00A30C7F">
        <w:rPr>
          <w:rFonts w:ascii="Arial" w:hAnsi="Arial" w:cs="Arial"/>
          <w:b/>
          <w:bCs/>
          <w:i/>
          <w:iCs/>
          <w:color w:val="000000"/>
          <w:lang w:val="es-CO" w:eastAsia="es-CO"/>
        </w:rPr>
        <w:t>Artículo 39. Requisitos para obtener la pensión de invalidez.</w:t>
      </w:r>
      <w:r w:rsidRPr="00A30C7F">
        <w:rPr>
          <w:rFonts w:ascii="Arial" w:hAnsi="Arial" w:cs="Arial"/>
          <w:i/>
          <w:iCs/>
          <w:color w:val="000000"/>
          <w:lang w:val="es-CO" w:eastAsia="es-CO"/>
        </w:rPr>
        <w:t> Tendrá derecho a la pensión de invalidez el afiliado al sistema que conforme a lo dispuesto en el artículo anterior sea declarado inválido y acredite las siguientes condiciones:</w:t>
      </w:r>
    </w:p>
    <w:p w14:paraId="221FC116" w14:textId="77777777" w:rsidR="00DB57C6" w:rsidRPr="00A30C7F" w:rsidRDefault="00DB57C6" w:rsidP="00583457">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1. Invalidez causada por enfermedad: Que haya cotizado cincuenta (50) semanas dentro de los últimos t res (3) años inmediatamente anteriores a la fecha de estructuración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10"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de 2009</w:t>
      </w:r>
      <w:r w:rsidRPr="00A30C7F">
        <w:rPr>
          <w:rFonts w:ascii="Arial" w:eastAsia="Times New Roman" w:hAnsi="Arial" w:cs="Arial"/>
          <w:i/>
          <w:iCs/>
          <w:color w:val="000000"/>
          <w:lang w:val="es-CO" w:eastAsia="es-CO"/>
        </w:rPr>
        <w:t>.</w:t>
      </w:r>
    </w:p>
    <w:p w14:paraId="354AD1BC" w14:textId="14E70F12" w:rsidR="00876632" w:rsidRPr="00A30C7F" w:rsidRDefault="00DB57C6" w:rsidP="00583457">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2. Invalidez causada por accidente: Que haya cotizado cincuenta (50) semanas dentro de los últimos tres (3) años inmediatamente anteriores al hecho causante de la misma, </w:t>
      </w:r>
      <w:r w:rsidRPr="00A30C7F">
        <w:rPr>
          <w:rFonts w:ascii="Arial" w:eastAsia="Times New Roman" w:hAnsi="Arial" w:cs="Arial"/>
          <w:i/>
          <w:iCs/>
          <w:color w:val="000000"/>
          <w:u w:val="single"/>
          <w:lang w:val="es-CO" w:eastAsia="es-CO"/>
        </w:rPr>
        <w:t xml:space="preserve">y su fidelidad (de cotización para con el sistema sea al menos del </w:t>
      </w:r>
      <w:r w:rsidRPr="00A30C7F">
        <w:rPr>
          <w:rFonts w:ascii="Arial" w:eastAsia="Times New Roman" w:hAnsi="Arial" w:cs="Arial"/>
          <w:i/>
          <w:iCs/>
          <w:color w:val="000000"/>
          <w:u w:val="single"/>
          <w:lang w:val="es-CO" w:eastAsia="es-CO"/>
        </w:rPr>
        <w:lastRenderedPageBreak/>
        <w:t xml:space="preserve">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11"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xml:space="preserve"> de </w:t>
      </w:r>
      <w:proofErr w:type="gramStart"/>
      <w:r w:rsidRPr="00A30C7F">
        <w:rPr>
          <w:rFonts w:ascii="Arial" w:eastAsia="Times New Roman" w:hAnsi="Arial" w:cs="Arial"/>
          <w:b/>
          <w:bCs/>
          <w:i/>
          <w:iCs/>
          <w:color w:val="000000"/>
          <w:lang w:val="es-CO" w:eastAsia="es-CO"/>
        </w:rPr>
        <w:t>2009</w:t>
      </w:r>
      <w:r w:rsidRPr="00A30C7F">
        <w:rPr>
          <w:rFonts w:ascii="Arial" w:eastAsia="Times New Roman" w:hAnsi="Arial" w:cs="Arial"/>
          <w:i/>
          <w:iCs/>
          <w:color w:val="000000"/>
          <w:lang w:val="es-CO" w:eastAsia="es-CO"/>
        </w:rPr>
        <w:t>.</w:t>
      </w:r>
      <w:r w:rsidR="00876632" w:rsidRPr="00A30C7F">
        <w:rPr>
          <w:rFonts w:ascii="Arial" w:eastAsia="Times New Roman" w:hAnsi="Arial" w:cs="Arial"/>
          <w:i/>
          <w:iCs/>
          <w:color w:val="000000"/>
          <w:lang w:eastAsia="es-CO"/>
        </w:rPr>
        <w:t>...</w:t>
      </w:r>
      <w:proofErr w:type="gramEnd"/>
      <w:r w:rsidR="00876632" w:rsidRPr="00A30C7F">
        <w:rPr>
          <w:rFonts w:ascii="Arial" w:eastAsia="Times New Roman" w:hAnsi="Arial" w:cs="Arial"/>
          <w:i/>
          <w:iCs/>
          <w:color w:val="000000"/>
          <w:lang w:eastAsia="es-CO"/>
        </w:rPr>
        <w:t xml:space="preserve">” </w:t>
      </w:r>
    </w:p>
    <w:p w14:paraId="125CD7DD" w14:textId="77777777" w:rsidR="00876632" w:rsidRPr="00A30C7F" w:rsidRDefault="00876632" w:rsidP="00876632">
      <w:pPr>
        <w:spacing w:after="0" w:line="240" w:lineRule="auto"/>
        <w:ind w:right="539"/>
        <w:jc w:val="both"/>
        <w:textAlignment w:val="baseline"/>
        <w:rPr>
          <w:rFonts w:ascii="Arial" w:eastAsia="Times New Roman" w:hAnsi="Arial" w:cs="Arial"/>
          <w:lang w:eastAsia="es-CO"/>
        </w:rPr>
      </w:pPr>
    </w:p>
    <w:p w14:paraId="0ED20677" w14:textId="5F497B0D" w:rsidR="00876632" w:rsidRPr="00A30C7F" w:rsidRDefault="00876632" w:rsidP="0087663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económica del Sistema de Riesgos </w:t>
      </w:r>
      <w:r w:rsidR="00397F9D" w:rsidRPr="00A30C7F">
        <w:rPr>
          <w:rFonts w:ascii="Arial" w:eastAsia="Times New Roman" w:hAnsi="Arial" w:cs="Arial"/>
          <w:color w:val="000000"/>
          <w:lang w:eastAsia="es-CO"/>
        </w:rPr>
        <w:t>de Pensiones</w:t>
      </w:r>
      <w:r w:rsidRPr="00A30C7F">
        <w:rPr>
          <w:rFonts w:ascii="Arial" w:eastAsia="Times New Roman" w:hAnsi="Arial" w:cs="Arial"/>
          <w:color w:val="000000"/>
          <w:lang w:eastAsia="es-CO"/>
        </w:rPr>
        <w:t>.  </w:t>
      </w:r>
    </w:p>
    <w:p w14:paraId="2A4EBA28" w14:textId="77777777" w:rsidR="00876632" w:rsidRPr="00A30C7F" w:rsidRDefault="00876632" w:rsidP="00876632">
      <w:pPr>
        <w:spacing w:after="0" w:line="240" w:lineRule="auto"/>
        <w:jc w:val="both"/>
        <w:textAlignment w:val="baseline"/>
        <w:rPr>
          <w:rFonts w:ascii="Arial" w:eastAsia="Times New Roman" w:hAnsi="Arial" w:cs="Arial"/>
          <w:color w:val="000000"/>
          <w:lang w:eastAsia="es-CO"/>
        </w:rPr>
      </w:pPr>
    </w:p>
    <w:p w14:paraId="2948497A" w14:textId="77777777" w:rsidR="00876632" w:rsidRPr="00A30C7F" w:rsidRDefault="00876632" w:rsidP="0087663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5537A8F5" w14:textId="77777777" w:rsidR="00876632" w:rsidRPr="00A30C7F" w:rsidRDefault="00876632" w:rsidP="00876632">
      <w:pPr>
        <w:spacing w:after="0" w:line="240" w:lineRule="auto"/>
        <w:jc w:val="both"/>
        <w:textAlignment w:val="baseline"/>
        <w:rPr>
          <w:rFonts w:ascii="Arial" w:eastAsia="Times New Roman" w:hAnsi="Arial" w:cs="Arial"/>
          <w:color w:val="000000"/>
          <w:lang w:eastAsia="es-CO"/>
        </w:rPr>
      </w:pPr>
    </w:p>
    <w:p w14:paraId="38D92C40" w14:textId="61CB827E" w:rsidR="00E241F7" w:rsidRPr="00A30C7F" w:rsidRDefault="00876632" w:rsidP="00876632">
      <w:pPr>
        <w:spacing w:after="0" w:line="240" w:lineRule="auto"/>
        <w:jc w:val="both"/>
        <w:textAlignment w:val="baseline"/>
        <w:rPr>
          <w:rFonts w:ascii="Arial" w:hAnsi="Arial" w:cs="Arial"/>
          <w:color w:val="000000"/>
          <w:bdr w:val="none" w:sz="0" w:space="0" w:color="auto" w:frame="1"/>
        </w:rPr>
      </w:pPr>
      <w:r w:rsidRPr="00A30C7F">
        <w:rPr>
          <w:rFonts w:ascii="Arial" w:eastAsia="Times New Roman" w:hAnsi="Arial" w:cs="Arial"/>
          <w:color w:val="000000"/>
          <w:lang w:eastAsia="es-CO"/>
        </w:rPr>
        <w:t xml:space="preserve">Por las anteriores razones no le asiste responsabilidad a MAPFRE COLOMBIA </w:t>
      </w:r>
      <w:r w:rsidRPr="00A30C7F">
        <w:rPr>
          <w:rFonts w:ascii="Arial" w:hAnsi="Arial" w:cs="Arial"/>
          <w:color w:val="000000"/>
          <w:bdr w:val="none" w:sz="0" w:space="0" w:color="auto" w:frame="1"/>
        </w:rPr>
        <w:t>VIDA SEGUROS S.A.</w:t>
      </w:r>
      <w:r w:rsidR="008A730E" w:rsidRPr="00A30C7F">
        <w:rPr>
          <w:rFonts w:ascii="Arial" w:hAnsi="Arial" w:cs="Arial"/>
          <w:color w:val="000000"/>
          <w:bdr w:val="none" w:sz="0" w:space="0" w:color="auto" w:frame="1"/>
        </w:rPr>
        <w:t xml:space="preserve">, ni a la SOCIEDAD ADMINISTRADORA DE FONDOS DE PENSIONES Y CESANTÍAS </w:t>
      </w:r>
      <w:r w:rsidR="00B52D49" w:rsidRPr="00A30C7F">
        <w:rPr>
          <w:rFonts w:ascii="Arial" w:hAnsi="Arial" w:cs="Arial"/>
          <w:color w:val="000000"/>
          <w:bdr w:val="none" w:sz="0" w:space="0" w:color="auto" w:frame="1"/>
        </w:rPr>
        <w:t xml:space="preserve">PORVENIR </w:t>
      </w:r>
      <w:r w:rsidR="008A730E" w:rsidRPr="00A30C7F">
        <w:rPr>
          <w:rFonts w:ascii="Arial" w:hAnsi="Arial" w:cs="Arial"/>
          <w:color w:val="000000"/>
          <w:bdr w:val="none" w:sz="0" w:space="0" w:color="auto" w:frame="1"/>
        </w:rPr>
        <w:t>S.A.</w:t>
      </w:r>
      <w:r w:rsidRPr="00A30C7F">
        <w:rPr>
          <w:rFonts w:ascii="Arial" w:hAnsi="Arial" w:cs="Arial"/>
          <w:color w:val="000000"/>
          <w:bdr w:val="none" w:sz="0" w:space="0" w:color="auto" w:frame="1"/>
        </w:rPr>
        <w:t xml:space="preserve"> de cara a lo pretendido por el actor</w:t>
      </w:r>
      <w:r w:rsidR="008A730E" w:rsidRPr="00A30C7F">
        <w:rPr>
          <w:rFonts w:ascii="Arial" w:hAnsi="Arial" w:cs="Arial"/>
          <w:color w:val="000000"/>
          <w:bdr w:val="none" w:sz="0" w:space="0" w:color="auto" w:frame="1"/>
        </w:rPr>
        <w:t xml:space="preserve">, </w:t>
      </w:r>
      <w:r w:rsidR="009D5249" w:rsidRPr="00A30C7F">
        <w:rPr>
          <w:rFonts w:ascii="Arial" w:hAnsi="Arial" w:cs="Arial"/>
          <w:color w:val="000000"/>
          <w:bdr w:val="none" w:sz="0" w:space="0" w:color="auto" w:frame="1"/>
        </w:rPr>
        <w:t xml:space="preserve">pues </w:t>
      </w:r>
      <w:r w:rsidR="00E241F7" w:rsidRPr="00A30C7F">
        <w:rPr>
          <w:rFonts w:ascii="Arial" w:hAnsi="Arial" w:cs="Arial"/>
          <w:color w:val="000000"/>
          <w:bdr w:val="none" w:sz="0" w:space="0" w:color="auto" w:frame="1"/>
        </w:rPr>
        <w:t xml:space="preserve">se </w:t>
      </w:r>
      <w:r w:rsidR="009D5249" w:rsidRPr="00A30C7F">
        <w:rPr>
          <w:rFonts w:ascii="Arial" w:hAnsi="Arial" w:cs="Arial"/>
          <w:color w:val="000000"/>
          <w:bdr w:val="none" w:sz="0" w:space="0" w:color="auto" w:frame="1"/>
        </w:rPr>
        <w:t xml:space="preserve">debe poner de presente que mi representada fungió como aseguradora previsional de PORVENIR S.A. </w:t>
      </w:r>
      <w:r w:rsidR="00E241F7" w:rsidRPr="00A30C7F">
        <w:rPr>
          <w:rFonts w:ascii="Arial" w:hAnsi="Arial" w:cs="Arial"/>
          <w:color w:val="000000"/>
          <w:bdr w:val="none" w:sz="0" w:space="0" w:color="auto" w:frame="1"/>
        </w:rPr>
        <w:t>así:</w:t>
      </w:r>
    </w:p>
    <w:p w14:paraId="557609EE" w14:textId="77777777" w:rsidR="007144CE" w:rsidRPr="00A30C7F" w:rsidRDefault="007144CE" w:rsidP="00876632">
      <w:pPr>
        <w:spacing w:after="0" w:line="240" w:lineRule="auto"/>
        <w:jc w:val="both"/>
        <w:textAlignment w:val="baseline"/>
        <w:rPr>
          <w:rFonts w:ascii="Arial" w:hAnsi="Arial" w:cs="Arial"/>
          <w:color w:val="000000"/>
          <w:bdr w:val="none" w:sz="0" w:space="0" w:color="auto" w:frame="1"/>
        </w:rPr>
      </w:pPr>
    </w:p>
    <w:p w14:paraId="183AFF45" w14:textId="1DE367F1" w:rsidR="00E241F7" w:rsidRPr="00A30C7F" w:rsidRDefault="00E241F7" w:rsidP="00C87346">
      <w:pPr>
        <w:pStyle w:val="Prrafodelista"/>
        <w:numPr>
          <w:ilvl w:val="0"/>
          <w:numId w:val="23"/>
        </w:numPr>
        <w:jc w:val="both"/>
        <w:textAlignment w:val="baseline"/>
        <w:rPr>
          <w:rFonts w:ascii="Arial" w:hAnsi="Arial" w:cs="Arial"/>
          <w:color w:val="000000"/>
          <w:sz w:val="22"/>
          <w:szCs w:val="22"/>
          <w:bdr w:val="none" w:sz="0" w:space="0" w:color="auto" w:frame="1"/>
        </w:rPr>
      </w:pPr>
      <w:r w:rsidRPr="00A30C7F">
        <w:rPr>
          <w:rFonts w:ascii="Arial" w:hAnsi="Arial" w:cs="Arial"/>
          <w:color w:val="000000"/>
          <w:sz w:val="22"/>
          <w:szCs w:val="22"/>
          <w:bdr w:val="none" w:sz="0" w:space="0" w:color="auto" w:frame="1"/>
        </w:rPr>
        <w:t>Me</w:t>
      </w:r>
      <w:r w:rsidR="009D5249" w:rsidRPr="00A30C7F">
        <w:rPr>
          <w:rFonts w:ascii="Arial" w:hAnsi="Arial" w:cs="Arial"/>
          <w:color w:val="000000"/>
          <w:sz w:val="22"/>
          <w:szCs w:val="22"/>
          <w:bdr w:val="none" w:sz="0" w:space="0" w:color="auto" w:frame="1"/>
        </w:rPr>
        <w:t xml:space="preserve">diante la póliza No. 92014109900129 con vigencia </w:t>
      </w:r>
      <w:r w:rsidRPr="00A30C7F">
        <w:rPr>
          <w:rFonts w:ascii="Arial" w:hAnsi="Arial" w:cs="Arial"/>
          <w:color w:val="000000"/>
          <w:sz w:val="22"/>
          <w:szCs w:val="22"/>
          <w:bdr w:val="none" w:sz="0" w:space="0" w:color="auto" w:frame="1"/>
        </w:rPr>
        <w:t>entre el 01/01/2010 y el 31/12/2010</w:t>
      </w:r>
      <w:r w:rsidR="007144CE" w:rsidRPr="00A30C7F">
        <w:rPr>
          <w:rFonts w:ascii="Arial" w:hAnsi="Arial" w:cs="Arial"/>
          <w:color w:val="000000"/>
          <w:sz w:val="22"/>
          <w:szCs w:val="22"/>
          <w:bdr w:val="none" w:sz="0" w:space="0" w:color="auto" w:frame="1"/>
        </w:rPr>
        <w:t xml:space="preserve"> </w:t>
      </w:r>
      <w:r w:rsidRPr="00A30C7F">
        <w:rPr>
          <w:rFonts w:ascii="Arial" w:hAnsi="Arial" w:cs="Arial"/>
          <w:color w:val="000000"/>
          <w:sz w:val="22"/>
          <w:szCs w:val="22"/>
          <w:bdr w:val="none" w:sz="0" w:space="0" w:color="auto" w:frame="1"/>
        </w:rPr>
        <w:t>y en la que se amparó:</w:t>
      </w:r>
    </w:p>
    <w:p w14:paraId="7E4A74C6" w14:textId="77777777" w:rsidR="00E241F7" w:rsidRPr="00A30C7F" w:rsidRDefault="00E241F7" w:rsidP="00876632">
      <w:pPr>
        <w:spacing w:after="0" w:line="240" w:lineRule="auto"/>
        <w:jc w:val="both"/>
        <w:textAlignment w:val="baseline"/>
        <w:rPr>
          <w:rFonts w:ascii="Arial" w:hAnsi="Arial" w:cs="Arial"/>
          <w:color w:val="000000"/>
          <w:bdr w:val="none" w:sz="0" w:space="0" w:color="auto" w:frame="1"/>
        </w:rPr>
      </w:pPr>
    </w:p>
    <w:p w14:paraId="7CC30832" w14:textId="50FF7743" w:rsidR="00E241F7" w:rsidRPr="00A30C7F" w:rsidRDefault="00E241F7" w:rsidP="00876632">
      <w:pPr>
        <w:spacing w:after="0" w:line="240" w:lineRule="auto"/>
        <w:jc w:val="both"/>
        <w:textAlignment w:val="baseline"/>
        <w:rPr>
          <w:rFonts w:ascii="Arial" w:hAnsi="Arial" w:cs="Arial"/>
          <w:color w:val="000000"/>
          <w:bdr w:val="none" w:sz="0" w:space="0" w:color="auto" w:frame="1"/>
        </w:rPr>
      </w:pPr>
      <w:r w:rsidRPr="00A30C7F">
        <w:rPr>
          <w:rFonts w:ascii="Arial" w:hAnsi="Arial" w:cs="Arial"/>
          <w:noProof/>
          <w:color w:val="000000"/>
          <w:bdr w:val="none" w:sz="0" w:space="0" w:color="auto" w:frame="1"/>
        </w:rPr>
        <w:drawing>
          <wp:inline distT="0" distB="0" distL="0" distR="0" wp14:anchorId="738F356E" wp14:editId="79588BBB">
            <wp:extent cx="5742940" cy="851535"/>
            <wp:effectExtent l="0" t="0" r="0" b="5715"/>
            <wp:docPr id="10929744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74402" name=""/>
                    <pic:cNvPicPr/>
                  </pic:nvPicPr>
                  <pic:blipFill>
                    <a:blip r:embed="rId12"/>
                    <a:stretch>
                      <a:fillRect/>
                    </a:stretch>
                  </pic:blipFill>
                  <pic:spPr>
                    <a:xfrm>
                      <a:off x="0" y="0"/>
                      <a:ext cx="5742940" cy="851535"/>
                    </a:xfrm>
                    <a:prstGeom prst="rect">
                      <a:avLst/>
                    </a:prstGeom>
                  </pic:spPr>
                </pic:pic>
              </a:graphicData>
            </a:graphic>
          </wp:inline>
        </w:drawing>
      </w:r>
    </w:p>
    <w:p w14:paraId="3709B735" w14:textId="77777777" w:rsidR="00E241F7" w:rsidRPr="00A30C7F" w:rsidRDefault="00E241F7" w:rsidP="00876632">
      <w:pPr>
        <w:spacing w:after="0" w:line="240" w:lineRule="auto"/>
        <w:jc w:val="both"/>
        <w:textAlignment w:val="baseline"/>
        <w:rPr>
          <w:rFonts w:ascii="Arial" w:hAnsi="Arial" w:cs="Arial"/>
          <w:color w:val="000000"/>
          <w:bdr w:val="none" w:sz="0" w:space="0" w:color="auto" w:frame="1"/>
        </w:rPr>
      </w:pPr>
    </w:p>
    <w:p w14:paraId="16F69873" w14:textId="2E400DAD" w:rsidR="00E241F7" w:rsidRPr="00A30C7F" w:rsidRDefault="00E241F7" w:rsidP="007144CE">
      <w:pPr>
        <w:pStyle w:val="Prrafodelista"/>
        <w:numPr>
          <w:ilvl w:val="0"/>
          <w:numId w:val="23"/>
        </w:numPr>
        <w:jc w:val="both"/>
        <w:textAlignment w:val="baseline"/>
        <w:rPr>
          <w:rFonts w:ascii="Arial" w:hAnsi="Arial" w:cs="Arial"/>
          <w:color w:val="000000"/>
          <w:sz w:val="22"/>
          <w:szCs w:val="22"/>
          <w:bdr w:val="none" w:sz="0" w:space="0" w:color="auto" w:frame="1"/>
        </w:rPr>
      </w:pPr>
      <w:r w:rsidRPr="00A30C7F">
        <w:rPr>
          <w:rFonts w:ascii="Arial" w:hAnsi="Arial" w:cs="Arial"/>
          <w:color w:val="000000"/>
          <w:sz w:val="22"/>
          <w:szCs w:val="22"/>
          <w:bdr w:val="none" w:sz="0" w:space="0" w:color="auto" w:frame="1"/>
        </w:rPr>
        <w:t xml:space="preserve">Mediante la póliza No. 9201411900151, con vigencia entre el </w:t>
      </w:r>
      <w:r w:rsidR="009D5249" w:rsidRPr="00A30C7F">
        <w:rPr>
          <w:rFonts w:ascii="Arial" w:hAnsi="Arial" w:cs="Arial"/>
          <w:color w:val="000000"/>
          <w:sz w:val="22"/>
          <w:szCs w:val="22"/>
          <w:bdr w:val="none" w:sz="0" w:space="0" w:color="auto" w:frame="1"/>
        </w:rPr>
        <w:t xml:space="preserve">01/01/2013 </w:t>
      </w:r>
      <w:r w:rsidRPr="00A30C7F">
        <w:rPr>
          <w:rFonts w:ascii="Arial" w:hAnsi="Arial" w:cs="Arial"/>
          <w:color w:val="000000"/>
          <w:sz w:val="22"/>
          <w:szCs w:val="22"/>
          <w:bdr w:val="none" w:sz="0" w:space="0" w:color="auto" w:frame="1"/>
        </w:rPr>
        <w:t>y el</w:t>
      </w:r>
      <w:r w:rsidR="009D5249" w:rsidRPr="00A30C7F">
        <w:rPr>
          <w:rFonts w:ascii="Arial" w:hAnsi="Arial" w:cs="Arial"/>
          <w:color w:val="000000"/>
          <w:sz w:val="22"/>
          <w:szCs w:val="22"/>
          <w:bdr w:val="none" w:sz="0" w:space="0" w:color="auto" w:frame="1"/>
        </w:rPr>
        <w:t xml:space="preserve"> 31/12/2013, y en las que se </w:t>
      </w:r>
      <w:r w:rsidRPr="00A30C7F">
        <w:rPr>
          <w:rFonts w:ascii="Arial" w:hAnsi="Arial" w:cs="Arial"/>
          <w:color w:val="000000"/>
          <w:sz w:val="22"/>
          <w:szCs w:val="22"/>
          <w:bdr w:val="none" w:sz="0" w:space="0" w:color="auto" w:frame="1"/>
        </w:rPr>
        <w:t>amparó:</w:t>
      </w:r>
    </w:p>
    <w:p w14:paraId="64BE74DA" w14:textId="77777777" w:rsidR="00E241F7" w:rsidRPr="00A30C7F" w:rsidRDefault="00E241F7" w:rsidP="00876632">
      <w:pPr>
        <w:spacing w:after="0" w:line="240" w:lineRule="auto"/>
        <w:jc w:val="both"/>
        <w:textAlignment w:val="baseline"/>
        <w:rPr>
          <w:rFonts w:ascii="Arial" w:hAnsi="Arial" w:cs="Arial"/>
          <w:color w:val="000000"/>
          <w:bdr w:val="none" w:sz="0" w:space="0" w:color="auto" w:frame="1"/>
        </w:rPr>
      </w:pPr>
    </w:p>
    <w:p w14:paraId="6B287C09" w14:textId="1767427C" w:rsidR="007144CE" w:rsidRPr="00A30C7F" w:rsidRDefault="007144CE" w:rsidP="00876632">
      <w:pPr>
        <w:spacing w:after="0" w:line="240" w:lineRule="auto"/>
        <w:jc w:val="both"/>
        <w:textAlignment w:val="baseline"/>
        <w:rPr>
          <w:rFonts w:ascii="Arial" w:hAnsi="Arial" w:cs="Arial"/>
          <w:color w:val="000000"/>
          <w:bdr w:val="none" w:sz="0" w:space="0" w:color="auto" w:frame="1"/>
        </w:rPr>
      </w:pPr>
      <w:r w:rsidRPr="00A30C7F">
        <w:rPr>
          <w:rFonts w:ascii="Arial" w:hAnsi="Arial" w:cs="Arial"/>
          <w:noProof/>
          <w:color w:val="000000"/>
          <w:bdr w:val="none" w:sz="0" w:space="0" w:color="auto" w:frame="1"/>
        </w:rPr>
        <w:drawing>
          <wp:inline distT="0" distB="0" distL="0" distR="0" wp14:anchorId="6F6E3B8D" wp14:editId="1FB7949E">
            <wp:extent cx="5742940" cy="1264920"/>
            <wp:effectExtent l="0" t="0" r="0" b="0"/>
            <wp:docPr id="2305189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18992" name=""/>
                    <pic:cNvPicPr/>
                  </pic:nvPicPr>
                  <pic:blipFill>
                    <a:blip r:embed="rId13"/>
                    <a:stretch>
                      <a:fillRect/>
                    </a:stretch>
                  </pic:blipFill>
                  <pic:spPr>
                    <a:xfrm>
                      <a:off x="0" y="0"/>
                      <a:ext cx="5742940" cy="1264920"/>
                    </a:xfrm>
                    <a:prstGeom prst="rect">
                      <a:avLst/>
                    </a:prstGeom>
                  </pic:spPr>
                </pic:pic>
              </a:graphicData>
            </a:graphic>
          </wp:inline>
        </w:drawing>
      </w:r>
    </w:p>
    <w:p w14:paraId="2DE0092E" w14:textId="77777777" w:rsidR="008A730E" w:rsidRPr="00A30C7F" w:rsidRDefault="008A730E" w:rsidP="008A730E">
      <w:pPr>
        <w:spacing w:after="0" w:line="240" w:lineRule="auto"/>
        <w:ind w:right="539"/>
        <w:jc w:val="both"/>
        <w:textAlignment w:val="baseline"/>
        <w:rPr>
          <w:rFonts w:ascii="Arial" w:hAnsi="Arial" w:cs="Arial"/>
          <w:i/>
          <w:iCs/>
          <w:color w:val="000000"/>
          <w:bdr w:val="none" w:sz="0" w:space="0" w:color="auto" w:frame="1"/>
        </w:rPr>
      </w:pPr>
    </w:p>
    <w:p w14:paraId="0319CE6E" w14:textId="48A177D5" w:rsidR="000D0844" w:rsidRPr="00A30C7F" w:rsidRDefault="00025B34" w:rsidP="000D0844">
      <w:pPr>
        <w:spacing w:after="0" w:line="240" w:lineRule="auto"/>
        <w:jc w:val="both"/>
        <w:textAlignment w:val="baseline"/>
        <w:rPr>
          <w:rFonts w:ascii="Arial" w:hAnsi="Arial" w:cs="Arial"/>
          <w:color w:val="000000"/>
          <w:bdr w:val="none" w:sz="0" w:space="0" w:color="auto" w:frame="1"/>
        </w:rPr>
      </w:pPr>
      <w:r w:rsidRPr="00A30C7F">
        <w:rPr>
          <w:rFonts w:ascii="Arial" w:hAnsi="Arial" w:cs="Arial"/>
          <w:color w:val="000000"/>
          <w:bdr w:val="none" w:sz="0" w:space="0" w:color="auto" w:frame="1"/>
        </w:rPr>
        <w:t>En este sentido</w:t>
      </w:r>
      <w:r w:rsidR="000D0844" w:rsidRPr="00A30C7F">
        <w:rPr>
          <w:rFonts w:ascii="Arial" w:hAnsi="Arial" w:cs="Arial"/>
          <w:color w:val="000000"/>
          <w:bdr w:val="none" w:sz="0" w:space="0" w:color="auto" w:frame="1"/>
        </w:rPr>
        <w:t xml:space="preserve">, y </w:t>
      </w:r>
      <w:r w:rsidRPr="00A30C7F">
        <w:rPr>
          <w:rFonts w:ascii="Arial" w:hAnsi="Arial" w:cs="Arial"/>
          <w:color w:val="000000"/>
          <w:bdr w:val="none" w:sz="0" w:space="0" w:color="auto" w:frame="1"/>
        </w:rPr>
        <w:t xml:space="preserve">una vez verificada </w:t>
      </w:r>
      <w:r w:rsidR="000D0844" w:rsidRPr="00A30C7F">
        <w:rPr>
          <w:rFonts w:ascii="Arial" w:hAnsi="Arial" w:cs="Arial"/>
          <w:color w:val="000000"/>
          <w:bdr w:val="none" w:sz="0" w:space="0" w:color="auto" w:frame="1"/>
        </w:rPr>
        <w:t xml:space="preserve">la documental obrante en el plenario, se verifica que el demandante </w:t>
      </w:r>
      <w:r w:rsidR="000D0844" w:rsidRPr="00A30C7F">
        <w:rPr>
          <w:rFonts w:ascii="Arial" w:hAnsi="Arial" w:cs="Arial"/>
          <w:b/>
          <w:bCs/>
          <w:color w:val="000000"/>
          <w:u w:val="single"/>
          <w:bdr w:val="none" w:sz="0" w:space="0" w:color="auto" w:frame="1"/>
        </w:rPr>
        <w:t>no</w:t>
      </w:r>
      <w:r w:rsidR="000D0844" w:rsidRPr="00A30C7F">
        <w:rPr>
          <w:rFonts w:ascii="Arial" w:hAnsi="Arial" w:cs="Arial"/>
          <w:color w:val="000000"/>
          <w:bdr w:val="none" w:sz="0" w:space="0" w:color="auto" w:frame="1"/>
        </w:rPr>
        <w:t xml:space="preserve"> acredita tampoco los requisitos establecidos en el artículo 3</w:t>
      </w:r>
      <w:r w:rsidR="000F7D4D" w:rsidRPr="00A30C7F">
        <w:rPr>
          <w:rFonts w:ascii="Arial" w:hAnsi="Arial" w:cs="Arial"/>
          <w:color w:val="000000"/>
          <w:bdr w:val="none" w:sz="0" w:space="0" w:color="auto" w:frame="1"/>
        </w:rPr>
        <w:t>8</w:t>
      </w:r>
      <w:r w:rsidR="000D0844" w:rsidRPr="00A30C7F">
        <w:rPr>
          <w:rFonts w:ascii="Arial" w:hAnsi="Arial" w:cs="Arial"/>
          <w:color w:val="000000"/>
          <w:bdr w:val="none" w:sz="0" w:space="0" w:color="auto" w:frame="1"/>
        </w:rPr>
        <w:t xml:space="preserve"> </w:t>
      </w:r>
      <w:r w:rsidRPr="00A30C7F">
        <w:rPr>
          <w:rFonts w:ascii="Arial" w:hAnsi="Arial" w:cs="Arial"/>
          <w:color w:val="000000"/>
          <w:bdr w:val="none" w:sz="0" w:space="0" w:color="auto" w:frame="1"/>
        </w:rPr>
        <w:t xml:space="preserve">y siguientes de la </w:t>
      </w:r>
      <w:r w:rsidR="000D0844" w:rsidRPr="00A30C7F">
        <w:rPr>
          <w:rFonts w:ascii="Arial" w:hAnsi="Arial" w:cs="Arial"/>
          <w:color w:val="000000"/>
          <w:bdr w:val="none" w:sz="0" w:space="0" w:color="auto" w:frame="1"/>
        </w:rPr>
        <w:t>ley 100 de 1993</w:t>
      </w:r>
      <w:r w:rsidR="66F75E79" w:rsidRPr="00A30C7F">
        <w:rPr>
          <w:rFonts w:ascii="Arial" w:hAnsi="Arial" w:cs="Arial"/>
          <w:color w:val="000000"/>
          <w:bdr w:val="none" w:sz="0" w:space="0" w:color="auto" w:frame="1"/>
        </w:rPr>
        <w:t>, modificado por el artículo 1° de la Ley 860 de 2003</w:t>
      </w:r>
      <w:r w:rsidR="000D0844" w:rsidRPr="00A30C7F">
        <w:rPr>
          <w:rFonts w:ascii="Arial" w:hAnsi="Arial" w:cs="Arial"/>
          <w:color w:val="000000"/>
          <w:bdr w:val="none" w:sz="0" w:space="0" w:color="auto" w:frame="1"/>
        </w:rPr>
        <w:t xml:space="preserve">, para que la </w:t>
      </w:r>
      <w:r w:rsidR="00980DBE" w:rsidRPr="00A30C7F">
        <w:rPr>
          <w:rFonts w:ascii="Arial" w:eastAsia="Times New Roman" w:hAnsi="Arial" w:cs="Arial"/>
          <w:color w:val="000000"/>
          <w:lang w:eastAsia="es-CO"/>
        </w:rPr>
        <w:t xml:space="preserve">MAPFRE COLOMBIA </w:t>
      </w:r>
      <w:r w:rsidR="00980DBE" w:rsidRPr="00A30C7F">
        <w:rPr>
          <w:rFonts w:ascii="Arial" w:hAnsi="Arial" w:cs="Arial"/>
          <w:color w:val="000000"/>
          <w:bdr w:val="none" w:sz="0" w:space="0" w:color="auto" w:frame="1"/>
        </w:rPr>
        <w:t>VIDA SEGUROS S.A.</w:t>
      </w:r>
      <w:r w:rsidR="000D0844" w:rsidRPr="00A30C7F">
        <w:rPr>
          <w:rFonts w:ascii="Arial" w:hAnsi="Arial" w:cs="Arial"/>
          <w:color w:val="000000"/>
          <w:bdr w:val="none" w:sz="0" w:space="0" w:color="auto" w:frame="1"/>
        </w:rPr>
        <w:t xml:space="preserve">, </w:t>
      </w:r>
      <w:r w:rsidR="00980DBE" w:rsidRPr="00A30C7F">
        <w:rPr>
          <w:rFonts w:ascii="Arial" w:hAnsi="Arial" w:cs="Arial"/>
          <w:color w:val="000000"/>
          <w:bdr w:val="none" w:sz="0" w:space="0" w:color="auto" w:frame="1"/>
        </w:rPr>
        <w:t xml:space="preserve">asuma el pago del amparo concertado con la AFP, esto es, la suma adicional para financiar la pensión de invalidez que depreca el actor, por cuanto no se cumplen con los presupuestos antes referidos, esto es, un porcentaje de PCL </w:t>
      </w:r>
      <w:r w:rsidR="000D0844" w:rsidRPr="00A30C7F">
        <w:rPr>
          <w:rFonts w:ascii="Arial" w:hAnsi="Arial" w:cs="Arial"/>
          <w:color w:val="000000"/>
          <w:bdr w:val="none" w:sz="0" w:space="0" w:color="auto" w:frame="1"/>
        </w:rPr>
        <w:t>de origen común, igual o superior al 50%, para que la AFP</w:t>
      </w:r>
      <w:r w:rsidR="00980DBE" w:rsidRPr="00A30C7F">
        <w:rPr>
          <w:rFonts w:ascii="Arial" w:hAnsi="Arial" w:cs="Arial"/>
          <w:color w:val="000000"/>
          <w:bdr w:val="none" w:sz="0" w:space="0" w:color="auto" w:frame="1"/>
        </w:rPr>
        <w:t xml:space="preserve"> PORVENIR S.A. otorgue el reconocimiento por invalidez que pretende el actor</w:t>
      </w:r>
      <w:r w:rsidR="4D8496ED" w:rsidRPr="00A30C7F">
        <w:rPr>
          <w:rFonts w:ascii="Arial" w:hAnsi="Arial" w:cs="Arial"/>
          <w:color w:val="000000"/>
          <w:bdr w:val="none" w:sz="0" w:space="0" w:color="auto" w:frame="1"/>
        </w:rPr>
        <w:t xml:space="preserve">, además tampoco acredita la  densidad de semanas y consigo, se destaca que la fecha de estructuración de su invalidez respecto a las patologías de origen común, es del año 2015, es decir una data por fuera de la vigencia de los contratos de seguro. </w:t>
      </w:r>
    </w:p>
    <w:p w14:paraId="07B97708" w14:textId="77777777" w:rsidR="00876632" w:rsidRPr="00A30C7F" w:rsidRDefault="00876632" w:rsidP="00876632">
      <w:pPr>
        <w:spacing w:after="0" w:line="240" w:lineRule="auto"/>
        <w:jc w:val="both"/>
        <w:textAlignment w:val="baseline"/>
        <w:rPr>
          <w:rStyle w:val="eop"/>
          <w:rFonts w:ascii="Arial" w:hAnsi="Arial" w:cs="Arial"/>
          <w:b/>
          <w:bCs/>
        </w:rPr>
      </w:pPr>
    </w:p>
    <w:p w14:paraId="711817CA" w14:textId="12C9C635" w:rsidR="00876632" w:rsidRPr="00A30C7F" w:rsidRDefault="00876632" w:rsidP="0087663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b/>
          <w:bCs/>
          <w:color w:val="000000"/>
          <w:lang w:eastAsia="es-CO"/>
        </w:rPr>
        <w:t>Frente a la pretensión 2</w:t>
      </w:r>
      <w:r w:rsidRPr="00A30C7F">
        <w:rPr>
          <w:rStyle w:val="eop"/>
          <w:rFonts w:ascii="Arial" w:hAnsi="Arial" w:cs="Arial"/>
          <w:b/>
          <w:bCs/>
        </w:rPr>
        <w:t xml:space="preserve">: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a que se reconozca y pague </w:t>
      </w:r>
      <w:r w:rsidR="000B3C83" w:rsidRPr="00A30C7F">
        <w:rPr>
          <w:rStyle w:val="normaltextrun"/>
          <w:rFonts w:ascii="Arial" w:hAnsi="Arial" w:cs="Arial"/>
          <w:shd w:val="clear" w:color="auto" w:fill="FFFFFF"/>
        </w:rPr>
        <w:t xml:space="preserve">las mesadas pensionales por </w:t>
      </w:r>
      <w:r w:rsidRPr="00A30C7F">
        <w:rPr>
          <w:rStyle w:val="normaltextrun"/>
          <w:rFonts w:ascii="Arial" w:hAnsi="Arial" w:cs="Arial"/>
          <w:shd w:val="clear" w:color="auto" w:fill="FFFFFF"/>
        </w:rPr>
        <w:t>invalidez por MAPFRE COLOMBIA VIDA SEGUROS S.A.</w:t>
      </w:r>
      <w:r w:rsidR="00B52D49" w:rsidRPr="00A30C7F">
        <w:rPr>
          <w:rStyle w:val="normaltextrun"/>
          <w:rFonts w:ascii="Arial" w:hAnsi="Arial" w:cs="Arial"/>
          <w:shd w:val="clear" w:color="auto" w:fill="FFFFFF"/>
        </w:rPr>
        <w:t xml:space="preserve"> </w:t>
      </w:r>
      <w:r w:rsidR="000D0844" w:rsidRPr="00A30C7F">
        <w:rPr>
          <w:rStyle w:val="normaltextrun"/>
          <w:rFonts w:ascii="Arial" w:hAnsi="Arial" w:cs="Arial"/>
          <w:shd w:val="clear" w:color="auto" w:fill="FFFFFF"/>
        </w:rPr>
        <w:t xml:space="preserve">y/o la </w:t>
      </w:r>
      <w:r w:rsidR="000D0844" w:rsidRPr="00A30C7F">
        <w:rPr>
          <w:rFonts w:ascii="Arial" w:hAnsi="Arial" w:cs="Arial"/>
          <w:color w:val="000000"/>
          <w:bdr w:val="none" w:sz="0" w:space="0" w:color="auto" w:frame="1"/>
        </w:rPr>
        <w:t xml:space="preserve">SOCIEDAD ADMINISTRADORA DE FONDOS DE PENSIONES Y CESANTÍAS PORVENIR S.A., </w:t>
      </w:r>
      <w:r w:rsidRPr="00A30C7F">
        <w:rPr>
          <w:rStyle w:val="normaltextrun"/>
          <w:rFonts w:ascii="Arial" w:hAnsi="Arial" w:cs="Arial"/>
          <w:shd w:val="clear" w:color="auto" w:fill="FFFFFF"/>
        </w:rPr>
        <w:t xml:space="preserve">al señor GUSTAVO ADOLFO ALVAREZ PULGARIN, </w:t>
      </w:r>
      <w:r w:rsidRPr="00A30C7F">
        <w:rPr>
          <w:rStyle w:val="normaltextrun"/>
          <w:rFonts w:ascii="Arial" w:hAnsi="Arial" w:cs="Arial"/>
        </w:rPr>
        <w:t>por cuanto, se debe reiterar</w:t>
      </w:r>
      <w:r w:rsidRPr="00A30C7F">
        <w:rPr>
          <w:rFonts w:ascii="Arial" w:eastAsia="Times New Roman" w:hAnsi="Arial" w:cs="Arial"/>
          <w:color w:val="000000"/>
          <w:lang w:eastAsia="es-CO"/>
        </w:rPr>
        <w:t xml:space="preserve"> que no le asiste </w:t>
      </w:r>
      <w:r w:rsidRPr="00A30C7F">
        <w:rPr>
          <w:rFonts w:ascii="Arial" w:eastAsia="Times New Roman" w:hAnsi="Arial" w:cs="Arial"/>
          <w:color w:val="000000"/>
          <w:lang w:eastAsia="es-CO"/>
        </w:rPr>
        <w:lastRenderedPageBreak/>
        <w:t xml:space="preserve">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44558ED4" w14:textId="77777777" w:rsidR="00876632" w:rsidRPr="00A30C7F" w:rsidRDefault="00876632" w:rsidP="00876632">
      <w:pPr>
        <w:spacing w:after="0" w:line="240" w:lineRule="auto"/>
        <w:ind w:right="539"/>
        <w:jc w:val="both"/>
        <w:textAlignment w:val="baseline"/>
        <w:rPr>
          <w:rStyle w:val="normaltextrun"/>
          <w:rFonts w:ascii="Arial" w:eastAsia="Times New Roman" w:hAnsi="Arial" w:cs="Arial"/>
          <w:color w:val="000000"/>
          <w:lang w:eastAsia="es-CO"/>
        </w:rPr>
      </w:pPr>
    </w:p>
    <w:p w14:paraId="6EFC409E" w14:textId="77777777" w:rsidR="000B3C83" w:rsidRPr="00A30C7F" w:rsidRDefault="000B3C83" w:rsidP="000B3C83">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con lo anterior, debe precisarse que la pensión de invalidez de origen común será reconocida siempre y cuando se cumplan los requisitos establecidos </w:t>
      </w:r>
      <w:r w:rsidRPr="00A30C7F">
        <w:rPr>
          <w:rFonts w:ascii="Arial" w:eastAsia="Times New Roman" w:hAnsi="Arial" w:cs="Arial"/>
          <w:color w:val="000000"/>
          <w:lang w:eastAsia="es-CO"/>
        </w:rPr>
        <w:t>en el artículo 38 y siguientes de la ley 100 de 1993, modificado por el artículo 1 de la ley 860 de 2003, el cual establece:  </w:t>
      </w:r>
    </w:p>
    <w:p w14:paraId="5E47CE34" w14:textId="77777777" w:rsidR="000B3C83" w:rsidRPr="00A30C7F" w:rsidRDefault="000B3C83" w:rsidP="000B3C83">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03BE94CF" w14:textId="77777777" w:rsidR="000B3C83" w:rsidRPr="00A30C7F" w:rsidRDefault="000B3C83" w:rsidP="000B3C83">
      <w:pPr>
        <w:spacing w:after="0" w:line="240" w:lineRule="auto"/>
        <w:ind w:left="703" w:right="539"/>
        <w:jc w:val="both"/>
        <w:textAlignment w:val="baseline"/>
        <w:rPr>
          <w:rFonts w:ascii="Arial" w:eastAsia="Times New Roman" w:hAnsi="Arial" w:cs="Arial"/>
          <w:b/>
          <w:bCs/>
          <w:i/>
          <w:iCs/>
          <w:color w:val="000000"/>
          <w:lang w:eastAsia="es-CO"/>
        </w:rPr>
      </w:pPr>
      <w:r w:rsidRPr="00A30C7F">
        <w:rPr>
          <w:rFonts w:ascii="Arial" w:eastAsia="Times New Roman" w:hAnsi="Arial" w:cs="Arial"/>
          <w:b/>
          <w:bCs/>
          <w:i/>
          <w:iCs/>
          <w:color w:val="000000"/>
          <w:lang w:eastAsia="es-CO"/>
        </w:rPr>
        <w:t xml:space="preserve">“ARTÍCULO 38. Estado de Invalidez. </w:t>
      </w:r>
      <w:r w:rsidRPr="00A30C7F">
        <w:rPr>
          <w:rFonts w:ascii="Arial" w:eastAsia="Times New Roman" w:hAnsi="Arial" w:cs="Arial"/>
          <w:i/>
          <w:iCs/>
          <w:color w:val="000000"/>
          <w:lang w:eastAsia="es-CO"/>
        </w:rPr>
        <w:t xml:space="preserve">Para los efectos del presente CAPÍTULO se considera inválida la persona </w:t>
      </w:r>
      <w:proofErr w:type="gramStart"/>
      <w:r w:rsidRPr="00A30C7F">
        <w:rPr>
          <w:rFonts w:ascii="Arial" w:eastAsia="Times New Roman" w:hAnsi="Arial" w:cs="Arial"/>
          <w:i/>
          <w:iCs/>
          <w:color w:val="000000"/>
          <w:lang w:eastAsia="es-CO"/>
        </w:rPr>
        <w:t>que</w:t>
      </w:r>
      <w:proofErr w:type="gramEnd"/>
      <w:r w:rsidRPr="00A30C7F">
        <w:rPr>
          <w:rFonts w:ascii="Arial" w:eastAsia="Times New Roman" w:hAnsi="Arial" w:cs="Arial"/>
          <w:i/>
          <w:iCs/>
          <w:color w:val="000000"/>
          <w:lang w:eastAsia="es-CO"/>
        </w:rPr>
        <w:t xml:space="preserve"> por cualquier causa de origen no profesional, no provocada intencionalmente, hubiere perdido el 50 % o más de su capacidad laboral.</w:t>
      </w:r>
    </w:p>
    <w:p w14:paraId="415F7C9A" w14:textId="77777777" w:rsidR="000B3C83" w:rsidRPr="00A30C7F" w:rsidRDefault="000B3C83" w:rsidP="000B3C83">
      <w:pPr>
        <w:spacing w:after="0" w:line="240" w:lineRule="auto"/>
        <w:ind w:left="703" w:right="539"/>
        <w:jc w:val="both"/>
        <w:textAlignment w:val="baseline"/>
        <w:rPr>
          <w:rFonts w:ascii="Arial" w:eastAsia="Times New Roman" w:hAnsi="Arial" w:cs="Arial"/>
          <w:b/>
          <w:bCs/>
          <w:i/>
          <w:iCs/>
          <w:color w:val="000000"/>
          <w:lang w:eastAsia="es-CO"/>
        </w:rPr>
      </w:pPr>
    </w:p>
    <w:p w14:paraId="073BEAA7" w14:textId="77777777" w:rsidR="000B3C83" w:rsidRPr="00A30C7F" w:rsidRDefault="000B3C83" w:rsidP="000B3C83">
      <w:pPr>
        <w:spacing w:after="0" w:line="240" w:lineRule="auto"/>
        <w:ind w:left="703" w:right="539"/>
        <w:jc w:val="both"/>
        <w:textAlignment w:val="baseline"/>
        <w:rPr>
          <w:rFonts w:ascii="Arial" w:hAnsi="Arial" w:cs="Arial"/>
          <w:i/>
          <w:iCs/>
          <w:color w:val="000000"/>
          <w:lang w:val="es-CO" w:eastAsia="es-CO"/>
        </w:rPr>
      </w:pPr>
      <w:r w:rsidRPr="00A30C7F">
        <w:rPr>
          <w:rFonts w:ascii="Arial" w:hAnsi="Arial" w:cs="Arial"/>
          <w:b/>
          <w:bCs/>
          <w:i/>
          <w:iCs/>
          <w:color w:val="000000"/>
          <w:lang w:val="es-CO" w:eastAsia="es-CO"/>
        </w:rPr>
        <w:t>Artículo 39. Requisitos para obtener la pensión de invalidez.</w:t>
      </w:r>
      <w:r w:rsidRPr="00A30C7F">
        <w:rPr>
          <w:rFonts w:ascii="Arial" w:hAnsi="Arial" w:cs="Arial"/>
          <w:i/>
          <w:iCs/>
          <w:color w:val="000000"/>
          <w:lang w:val="es-CO" w:eastAsia="es-CO"/>
        </w:rPr>
        <w:t> Tendrá derecho a la pensión de invalidez el afiliado al sistema que conforme a lo dispuesto en el artículo anterior sea declarado inválido y acredite las siguientes condiciones:</w:t>
      </w:r>
    </w:p>
    <w:p w14:paraId="20A5BFD1" w14:textId="77777777" w:rsidR="000B3C83" w:rsidRPr="00A30C7F" w:rsidRDefault="000B3C83" w:rsidP="000B3C83">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1. Invalidez causada por enfermedad: Que haya cotizado cincuenta (50) semanas dentro de los últimos t res (3) años inmediatamente anteriores a la fecha de estructuración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14"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de 2009</w:t>
      </w:r>
      <w:r w:rsidRPr="00A30C7F">
        <w:rPr>
          <w:rFonts w:ascii="Arial" w:eastAsia="Times New Roman" w:hAnsi="Arial" w:cs="Arial"/>
          <w:i/>
          <w:iCs/>
          <w:color w:val="000000"/>
          <w:lang w:val="es-CO" w:eastAsia="es-CO"/>
        </w:rPr>
        <w:t>.</w:t>
      </w:r>
    </w:p>
    <w:p w14:paraId="11BC82C8" w14:textId="77777777" w:rsidR="000B3C83" w:rsidRPr="00A30C7F" w:rsidRDefault="000B3C83" w:rsidP="000B3C83">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2. Invalidez causada por accidente: Que haya cotizado cincuenta (50) semanas dentro de los últimos tres (3) años inmediatamente anteriores al hecho causante de la misma,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15"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xml:space="preserve"> de </w:t>
      </w:r>
      <w:proofErr w:type="gramStart"/>
      <w:r w:rsidRPr="00A30C7F">
        <w:rPr>
          <w:rFonts w:ascii="Arial" w:eastAsia="Times New Roman" w:hAnsi="Arial" w:cs="Arial"/>
          <w:b/>
          <w:bCs/>
          <w:i/>
          <w:iCs/>
          <w:color w:val="000000"/>
          <w:lang w:val="es-CO" w:eastAsia="es-CO"/>
        </w:rPr>
        <w:t>2009</w:t>
      </w:r>
      <w:r w:rsidRPr="00A30C7F">
        <w:rPr>
          <w:rFonts w:ascii="Arial" w:eastAsia="Times New Roman" w:hAnsi="Arial" w:cs="Arial"/>
          <w:i/>
          <w:iCs/>
          <w:color w:val="000000"/>
          <w:lang w:val="es-CO" w:eastAsia="es-CO"/>
        </w:rPr>
        <w:t>.</w:t>
      </w:r>
      <w:r w:rsidRPr="00A30C7F">
        <w:rPr>
          <w:rFonts w:ascii="Arial" w:eastAsia="Times New Roman" w:hAnsi="Arial" w:cs="Arial"/>
          <w:i/>
          <w:iCs/>
          <w:color w:val="000000"/>
          <w:lang w:eastAsia="es-CO"/>
        </w:rPr>
        <w:t>...</w:t>
      </w:r>
      <w:proofErr w:type="gramEnd"/>
      <w:r w:rsidRPr="00A30C7F">
        <w:rPr>
          <w:rFonts w:ascii="Arial" w:eastAsia="Times New Roman" w:hAnsi="Arial" w:cs="Arial"/>
          <w:i/>
          <w:iCs/>
          <w:color w:val="000000"/>
          <w:lang w:eastAsia="es-CO"/>
        </w:rPr>
        <w:t xml:space="preserve">” </w:t>
      </w:r>
    </w:p>
    <w:p w14:paraId="07F1DB92" w14:textId="77777777" w:rsidR="000B3C83" w:rsidRPr="00A30C7F" w:rsidRDefault="000B3C83" w:rsidP="000B3C83">
      <w:pPr>
        <w:spacing w:after="0" w:line="240" w:lineRule="auto"/>
        <w:ind w:right="539"/>
        <w:jc w:val="both"/>
        <w:textAlignment w:val="baseline"/>
        <w:rPr>
          <w:rFonts w:ascii="Arial" w:eastAsia="Times New Roman" w:hAnsi="Arial" w:cs="Arial"/>
          <w:lang w:eastAsia="es-CO"/>
        </w:rPr>
      </w:pPr>
    </w:p>
    <w:p w14:paraId="64812A42"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económica del Sistema de Riesgos de Pensiones.  </w:t>
      </w:r>
    </w:p>
    <w:p w14:paraId="4A3F04FC"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p>
    <w:p w14:paraId="6EAF1DAC"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4F123F6D"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p>
    <w:p w14:paraId="0A1820D4"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r w:rsidRPr="00A30C7F">
        <w:rPr>
          <w:rFonts w:ascii="Arial" w:eastAsia="Times New Roman" w:hAnsi="Arial" w:cs="Arial"/>
          <w:color w:val="000000"/>
          <w:lang w:eastAsia="es-CO"/>
        </w:rPr>
        <w:t xml:space="preserve">Por las anteriores razones no le asiste responsabilidad a MAPFRE COLOMBIA </w:t>
      </w:r>
      <w:r w:rsidRPr="00A30C7F">
        <w:rPr>
          <w:rFonts w:ascii="Arial" w:hAnsi="Arial" w:cs="Arial"/>
          <w:color w:val="000000"/>
          <w:bdr w:val="none" w:sz="0" w:space="0" w:color="auto" w:frame="1"/>
        </w:rPr>
        <w:t>VIDA SEGUROS S.A., ni a la SOCIEDAD ADMINISTRADORA DE FONDOS DE PENSIONES Y CESANTÍAS PORVENIR S.A. de cara a lo pretendido por el actor, pues se debe poner de presente que mi representada fungió como aseguradora previsional de PORVENIR S.A. así:</w:t>
      </w:r>
    </w:p>
    <w:p w14:paraId="5AB00B87"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2EB721D2" w14:textId="77777777" w:rsidR="000B3C83" w:rsidRPr="00A30C7F" w:rsidRDefault="000B3C83" w:rsidP="000B3C83">
      <w:pPr>
        <w:pStyle w:val="Prrafodelista"/>
        <w:numPr>
          <w:ilvl w:val="0"/>
          <w:numId w:val="23"/>
        </w:numPr>
        <w:jc w:val="both"/>
        <w:textAlignment w:val="baseline"/>
        <w:rPr>
          <w:rFonts w:ascii="Arial" w:hAnsi="Arial" w:cs="Arial"/>
          <w:color w:val="000000"/>
          <w:sz w:val="22"/>
          <w:szCs w:val="22"/>
          <w:bdr w:val="none" w:sz="0" w:space="0" w:color="auto" w:frame="1"/>
        </w:rPr>
      </w:pPr>
      <w:r w:rsidRPr="00A30C7F">
        <w:rPr>
          <w:rFonts w:ascii="Arial" w:hAnsi="Arial" w:cs="Arial"/>
          <w:color w:val="000000"/>
          <w:sz w:val="22"/>
          <w:szCs w:val="22"/>
          <w:bdr w:val="none" w:sz="0" w:space="0" w:color="auto" w:frame="1"/>
        </w:rPr>
        <w:t>Mediante la póliza No. 92014109900129 con vigencia entre el 01/01/2010 y el 31/12/2010 y en la que se amparó:</w:t>
      </w:r>
    </w:p>
    <w:p w14:paraId="42993EB8"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0C07F2FC"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r w:rsidRPr="00A30C7F">
        <w:rPr>
          <w:rFonts w:ascii="Arial" w:hAnsi="Arial" w:cs="Arial"/>
          <w:noProof/>
          <w:color w:val="000000"/>
          <w:bdr w:val="none" w:sz="0" w:space="0" w:color="auto" w:frame="1"/>
        </w:rPr>
        <w:drawing>
          <wp:inline distT="0" distB="0" distL="0" distR="0" wp14:anchorId="5539CA74" wp14:editId="2518A3AD">
            <wp:extent cx="5742940" cy="851535"/>
            <wp:effectExtent l="0" t="0" r="0" b="5715"/>
            <wp:docPr id="5542733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74402" name=""/>
                    <pic:cNvPicPr/>
                  </pic:nvPicPr>
                  <pic:blipFill>
                    <a:blip r:embed="rId12"/>
                    <a:stretch>
                      <a:fillRect/>
                    </a:stretch>
                  </pic:blipFill>
                  <pic:spPr>
                    <a:xfrm>
                      <a:off x="0" y="0"/>
                      <a:ext cx="5742940" cy="851535"/>
                    </a:xfrm>
                    <a:prstGeom prst="rect">
                      <a:avLst/>
                    </a:prstGeom>
                  </pic:spPr>
                </pic:pic>
              </a:graphicData>
            </a:graphic>
          </wp:inline>
        </w:drawing>
      </w:r>
    </w:p>
    <w:p w14:paraId="280174BB"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5AE7F2D6" w14:textId="77777777" w:rsidR="000B3C83" w:rsidRPr="00A30C7F" w:rsidRDefault="000B3C83" w:rsidP="000B3C83">
      <w:pPr>
        <w:pStyle w:val="Prrafodelista"/>
        <w:numPr>
          <w:ilvl w:val="0"/>
          <w:numId w:val="23"/>
        </w:numPr>
        <w:jc w:val="both"/>
        <w:textAlignment w:val="baseline"/>
        <w:rPr>
          <w:rFonts w:ascii="Arial" w:hAnsi="Arial" w:cs="Arial"/>
          <w:color w:val="000000"/>
          <w:sz w:val="22"/>
          <w:szCs w:val="22"/>
          <w:bdr w:val="none" w:sz="0" w:space="0" w:color="auto" w:frame="1"/>
        </w:rPr>
      </w:pPr>
      <w:r w:rsidRPr="00A30C7F">
        <w:rPr>
          <w:rFonts w:ascii="Arial" w:hAnsi="Arial" w:cs="Arial"/>
          <w:color w:val="000000"/>
          <w:sz w:val="22"/>
          <w:szCs w:val="22"/>
          <w:bdr w:val="none" w:sz="0" w:space="0" w:color="auto" w:frame="1"/>
        </w:rPr>
        <w:t>Mediante la póliza No. 9201411900151, con vigencia entre el 01/01/2013 y el 31/12/2013, y en las que se amparó:</w:t>
      </w:r>
    </w:p>
    <w:p w14:paraId="0F5BF1D5"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5559360B"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r w:rsidRPr="00A30C7F">
        <w:rPr>
          <w:rFonts w:ascii="Arial" w:hAnsi="Arial" w:cs="Arial"/>
          <w:noProof/>
          <w:color w:val="000000"/>
          <w:bdr w:val="none" w:sz="0" w:space="0" w:color="auto" w:frame="1"/>
        </w:rPr>
        <w:drawing>
          <wp:inline distT="0" distB="0" distL="0" distR="0" wp14:anchorId="3D4BEE07" wp14:editId="24F755A4">
            <wp:extent cx="5742940" cy="1264920"/>
            <wp:effectExtent l="0" t="0" r="0" b="0"/>
            <wp:docPr id="10598970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18992" name=""/>
                    <pic:cNvPicPr/>
                  </pic:nvPicPr>
                  <pic:blipFill>
                    <a:blip r:embed="rId13"/>
                    <a:stretch>
                      <a:fillRect/>
                    </a:stretch>
                  </pic:blipFill>
                  <pic:spPr>
                    <a:xfrm>
                      <a:off x="0" y="0"/>
                      <a:ext cx="5742940" cy="1264920"/>
                    </a:xfrm>
                    <a:prstGeom prst="rect">
                      <a:avLst/>
                    </a:prstGeom>
                  </pic:spPr>
                </pic:pic>
              </a:graphicData>
            </a:graphic>
          </wp:inline>
        </w:drawing>
      </w:r>
    </w:p>
    <w:p w14:paraId="5A7B30A4" w14:textId="77777777" w:rsidR="000B3C83" w:rsidRPr="00A30C7F" w:rsidRDefault="000B3C83" w:rsidP="000B3C83">
      <w:pPr>
        <w:spacing w:after="0" w:line="240" w:lineRule="auto"/>
        <w:ind w:right="539"/>
        <w:jc w:val="both"/>
        <w:textAlignment w:val="baseline"/>
        <w:rPr>
          <w:rFonts w:ascii="Arial" w:hAnsi="Arial" w:cs="Arial"/>
          <w:i/>
          <w:iCs/>
          <w:color w:val="000000"/>
          <w:bdr w:val="none" w:sz="0" w:space="0" w:color="auto" w:frame="1"/>
        </w:rPr>
      </w:pPr>
    </w:p>
    <w:p w14:paraId="4B169974" w14:textId="6873B451" w:rsidR="000B3C83" w:rsidRPr="00A30C7F" w:rsidRDefault="633B711B" w:rsidP="74B9766B">
      <w:pPr>
        <w:spacing w:after="0" w:line="240" w:lineRule="auto"/>
        <w:jc w:val="both"/>
        <w:textAlignment w:val="baseline"/>
        <w:rPr>
          <w:rFonts w:ascii="Arial" w:hAnsi="Arial" w:cs="Arial"/>
          <w:color w:val="000000" w:themeColor="text1"/>
        </w:rPr>
      </w:pPr>
      <w:r w:rsidRPr="00A30C7F">
        <w:rPr>
          <w:rFonts w:ascii="Arial" w:hAnsi="Arial" w:cs="Arial"/>
          <w:color w:val="000000" w:themeColor="text1"/>
        </w:rPr>
        <w:t xml:space="preserve">En este sentido, y una vez verificada la documental obrante en el plenario, se verifica que el demandante </w:t>
      </w:r>
      <w:r w:rsidRPr="00A30C7F">
        <w:rPr>
          <w:rFonts w:ascii="Arial" w:hAnsi="Arial" w:cs="Arial"/>
          <w:b/>
          <w:bCs/>
          <w:color w:val="000000" w:themeColor="text1"/>
          <w:u w:val="single"/>
        </w:rPr>
        <w:t>no</w:t>
      </w:r>
      <w:r w:rsidRPr="00A30C7F">
        <w:rPr>
          <w:rFonts w:ascii="Arial" w:hAnsi="Arial" w:cs="Arial"/>
          <w:color w:val="000000" w:themeColor="text1"/>
        </w:rPr>
        <w:t xml:space="preserve"> acredita tampoco los requisitos establecidos en el artículo 38 y siguientes de la ley 100 de 1993, modificado por el artículo 1° de la Ley 860 de 2003, para que la </w:t>
      </w:r>
      <w:r w:rsidRPr="00A30C7F">
        <w:rPr>
          <w:rFonts w:ascii="Arial" w:eastAsia="Times New Roman" w:hAnsi="Arial" w:cs="Arial"/>
          <w:color w:val="000000" w:themeColor="text1"/>
          <w:lang w:eastAsia="es-CO"/>
        </w:rPr>
        <w:t xml:space="preserve">MAPFRE COLOMBIA </w:t>
      </w:r>
      <w:r w:rsidRPr="00A30C7F">
        <w:rPr>
          <w:rFonts w:ascii="Arial" w:hAnsi="Arial" w:cs="Arial"/>
          <w:color w:val="000000" w:themeColor="text1"/>
        </w:rPr>
        <w:t>VIDA SEGUROS S.A., asuma el pago del amparo concertado con la AFP, esto es, la suma adicional para financiar la pensión de invalidez que depreca el actor, por cuanto no se cumplen con los presupuestos antes referidos, esto es, un porcentaje de PCL de origen común, igual o superior al 50%, para que la AFP PORVENIR S.A. otorgue el reconocimiento por invalidez que pretende el actor, además tampoco acredita la  densidad de semanas y consigo, se destaca que la fecha de estructuración de su invalidez respecto a las patologías de origen común, es del año 2015, es decir una data por fuera de la vigencia de los contratos de seguro.</w:t>
      </w:r>
    </w:p>
    <w:p w14:paraId="0D9D35AA" w14:textId="5FAE3134" w:rsidR="000B3C83" w:rsidRPr="00A30C7F" w:rsidRDefault="000B3C83" w:rsidP="74B9766B">
      <w:pPr>
        <w:spacing w:after="0" w:line="240" w:lineRule="auto"/>
        <w:jc w:val="both"/>
        <w:textAlignment w:val="baseline"/>
        <w:rPr>
          <w:rFonts w:ascii="Arial" w:hAnsi="Arial" w:cs="Arial"/>
          <w:color w:val="000000"/>
          <w:bdr w:val="none" w:sz="0" w:space="0" w:color="auto" w:frame="1"/>
        </w:rPr>
      </w:pPr>
    </w:p>
    <w:p w14:paraId="647C4026" w14:textId="3F9D38EA" w:rsidR="00D66CD9" w:rsidRPr="00A30C7F" w:rsidRDefault="00D66CD9" w:rsidP="00B52D49">
      <w:pPr>
        <w:spacing w:after="0" w:line="240" w:lineRule="auto"/>
        <w:jc w:val="both"/>
        <w:textAlignment w:val="baseline"/>
        <w:rPr>
          <w:rFonts w:ascii="Arial" w:hAnsi="Arial" w:cs="Arial"/>
          <w:color w:val="000000"/>
          <w:bdr w:val="none" w:sz="0" w:space="0" w:color="auto" w:frame="1"/>
        </w:rPr>
      </w:pPr>
      <w:r w:rsidRPr="00A30C7F">
        <w:rPr>
          <w:rFonts w:ascii="Arial" w:hAnsi="Arial" w:cs="Arial"/>
          <w:color w:val="000000"/>
          <w:bdr w:val="none" w:sz="0" w:space="0" w:color="auto" w:frame="1"/>
        </w:rPr>
        <w:t xml:space="preserve">Finalmente, y no menos importante, resulta imperioso señalar al despacho que por ninguna circunstancia se podrá reconocer pensión de invalidez </w:t>
      </w:r>
      <w:r w:rsidR="008F182E" w:rsidRPr="00A30C7F">
        <w:rPr>
          <w:rFonts w:ascii="Arial" w:hAnsi="Arial" w:cs="Arial"/>
          <w:color w:val="000000"/>
          <w:bdr w:val="none" w:sz="0" w:space="0" w:color="auto" w:frame="1"/>
        </w:rPr>
        <w:t>de origen común y laboral, por cuanto la primera es asumida po</w:t>
      </w:r>
      <w:r w:rsidRPr="00A30C7F">
        <w:rPr>
          <w:rFonts w:ascii="Arial" w:hAnsi="Arial" w:cs="Arial"/>
          <w:color w:val="000000"/>
          <w:bdr w:val="none" w:sz="0" w:space="0" w:color="auto" w:frame="1"/>
        </w:rPr>
        <w:t>r la AFP</w:t>
      </w:r>
      <w:r w:rsidR="008F182E" w:rsidRPr="00A30C7F">
        <w:rPr>
          <w:rFonts w:ascii="Arial" w:hAnsi="Arial" w:cs="Arial"/>
          <w:color w:val="000000"/>
          <w:bdr w:val="none" w:sz="0" w:space="0" w:color="auto" w:frame="1"/>
        </w:rPr>
        <w:t xml:space="preserve"> y esta es regulada por la Ley 100 de 1993 y la Ley 860 de 2003, y la segunda es otorgada </w:t>
      </w:r>
      <w:r w:rsidRPr="00A30C7F">
        <w:rPr>
          <w:rFonts w:ascii="Arial" w:hAnsi="Arial" w:cs="Arial"/>
          <w:color w:val="000000"/>
          <w:bdr w:val="none" w:sz="0" w:space="0" w:color="auto" w:frame="1"/>
        </w:rPr>
        <w:t>por la ARL</w:t>
      </w:r>
      <w:r w:rsidR="00B76F1F" w:rsidRPr="00A30C7F">
        <w:rPr>
          <w:rFonts w:ascii="Arial" w:hAnsi="Arial" w:cs="Arial"/>
          <w:color w:val="000000"/>
          <w:bdr w:val="none" w:sz="0" w:space="0" w:color="auto" w:frame="1"/>
        </w:rPr>
        <w:t xml:space="preserve">, </w:t>
      </w:r>
      <w:r w:rsidR="008F182E" w:rsidRPr="00A30C7F">
        <w:rPr>
          <w:rFonts w:ascii="Arial" w:hAnsi="Arial" w:cs="Arial"/>
          <w:color w:val="000000"/>
          <w:bdr w:val="none" w:sz="0" w:space="0" w:color="auto" w:frame="1"/>
        </w:rPr>
        <w:t xml:space="preserve">y está </w:t>
      </w:r>
      <w:r w:rsidR="005E378A" w:rsidRPr="00A30C7F">
        <w:rPr>
          <w:rFonts w:ascii="Arial" w:hAnsi="Arial" w:cs="Arial"/>
          <w:color w:val="000000"/>
          <w:bdr w:val="none" w:sz="0" w:space="0" w:color="auto" w:frame="1"/>
        </w:rPr>
        <w:t xml:space="preserve">es </w:t>
      </w:r>
      <w:r w:rsidR="008F182E" w:rsidRPr="00A30C7F">
        <w:rPr>
          <w:rFonts w:ascii="Arial" w:hAnsi="Arial" w:cs="Arial"/>
          <w:color w:val="000000"/>
          <w:bdr w:val="none" w:sz="0" w:space="0" w:color="auto" w:frame="1"/>
        </w:rPr>
        <w:t xml:space="preserve">regulada por </w:t>
      </w:r>
      <w:r w:rsidR="00B76F1F" w:rsidRPr="00A30C7F">
        <w:rPr>
          <w:rFonts w:ascii="Arial" w:hAnsi="Arial" w:cs="Arial"/>
          <w:color w:val="000000"/>
          <w:bdr w:val="none" w:sz="0" w:space="0" w:color="auto" w:frame="1"/>
        </w:rPr>
        <w:t>la Ley 776 de 2002, debiéndose resaltar lo preceptuado en el parágrafo 2 del artículo 10 de la Ley 776 de 2002:</w:t>
      </w:r>
    </w:p>
    <w:p w14:paraId="05FB09CD" w14:textId="77777777" w:rsidR="00B76F1F" w:rsidRPr="00A30C7F" w:rsidRDefault="00B76F1F" w:rsidP="00B52D49">
      <w:pPr>
        <w:spacing w:after="0" w:line="240" w:lineRule="auto"/>
        <w:jc w:val="both"/>
        <w:textAlignment w:val="baseline"/>
        <w:rPr>
          <w:rFonts w:ascii="Arial" w:hAnsi="Arial" w:cs="Arial"/>
          <w:color w:val="000000"/>
          <w:bdr w:val="none" w:sz="0" w:space="0" w:color="auto" w:frame="1"/>
        </w:rPr>
      </w:pPr>
    </w:p>
    <w:p w14:paraId="2BEB5CB1" w14:textId="0FA2F179" w:rsidR="00B76F1F" w:rsidRPr="00A30C7F" w:rsidRDefault="00B76F1F" w:rsidP="00B76F1F">
      <w:pPr>
        <w:spacing w:after="0" w:line="240" w:lineRule="auto"/>
        <w:ind w:left="703" w:right="539"/>
        <w:jc w:val="both"/>
        <w:textAlignment w:val="baseline"/>
        <w:rPr>
          <w:rFonts w:ascii="Arial" w:hAnsi="Arial" w:cs="Arial"/>
          <w:i/>
          <w:iCs/>
          <w:color w:val="000000"/>
          <w:bdr w:val="none" w:sz="0" w:space="0" w:color="auto" w:frame="1"/>
        </w:rPr>
      </w:pPr>
      <w:r w:rsidRPr="00A30C7F">
        <w:rPr>
          <w:rFonts w:ascii="Arial" w:hAnsi="Arial" w:cs="Arial"/>
          <w:i/>
          <w:iCs/>
          <w:color w:val="000000"/>
          <w:bdr w:val="none" w:sz="0" w:space="0" w:color="auto" w:frame="1"/>
        </w:rPr>
        <w:t>«</w:t>
      </w:r>
      <w:r w:rsidRPr="00A30C7F">
        <w:rPr>
          <w:rFonts w:ascii="Arial" w:hAnsi="Arial" w:cs="Arial"/>
          <w:b/>
          <w:bCs/>
          <w:i/>
          <w:iCs/>
          <w:color w:val="000000"/>
          <w:u w:val="single"/>
          <w:bdr w:val="none" w:sz="0" w:space="0" w:color="auto" w:frame="1"/>
        </w:rPr>
        <w:t>No hay lugar al cobro simultáneo</w:t>
      </w:r>
      <w:r w:rsidRPr="00A30C7F">
        <w:rPr>
          <w:rFonts w:ascii="Arial" w:hAnsi="Arial" w:cs="Arial"/>
          <w:i/>
          <w:iCs/>
          <w:color w:val="000000"/>
          <w:bdr w:val="none" w:sz="0" w:space="0" w:color="auto" w:frame="1"/>
        </w:rPr>
        <w:t xml:space="preserve"> de las prestaciones por incapacidad temporal y pensión de invalidez. Como tampoco lo habrá </w:t>
      </w:r>
      <w:r w:rsidRPr="00A30C7F">
        <w:rPr>
          <w:rFonts w:ascii="Arial" w:hAnsi="Arial" w:cs="Arial"/>
          <w:b/>
          <w:bCs/>
          <w:i/>
          <w:iCs/>
          <w:color w:val="000000"/>
          <w:u w:val="single"/>
          <w:bdr w:val="none" w:sz="0" w:space="0" w:color="auto" w:frame="1"/>
        </w:rPr>
        <w:t>para pensiones otorgadas por los regímenes común y profesional originados en el mismo evento</w:t>
      </w:r>
      <w:r w:rsidRPr="00A30C7F">
        <w:rPr>
          <w:rFonts w:ascii="Arial" w:hAnsi="Arial" w:cs="Arial"/>
          <w:i/>
          <w:iCs/>
          <w:color w:val="000000"/>
          <w:bdr w:val="none" w:sz="0" w:space="0" w:color="auto" w:frame="1"/>
        </w:rPr>
        <w:t xml:space="preserve">.» </w:t>
      </w:r>
      <w:r w:rsidRPr="00A30C7F">
        <w:rPr>
          <w:rFonts w:ascii="Arial" w:hAnsi="Arial" w:cs="Arial"/>
          <w:color w:val="000000"/>
          <w:bdr w:val="none" w:sz="0" w:space="0" w:color="auto" w:frame="1"/>
        </w:rPr>
        <w:t>(Resaltado y en negrilla fuera del texto)</w:t>
      </w:r>
    </w:p>
    <w:p w14:paraId="7711F17D" w14:textId="77777777" w:rsidR="00876632" w:rsidRPr="00A30C7F" w:rsidRDefault="00876632" w:rsidP="00876632">
      <w:pPr>
        <w:spacing w:after="0" w:line="240" w:lineRule="auto"/>
        <w:jc w:val="both"/>
        <w:textAlignment w:val="baseline"/>
        <w:rPr>
          <w:rStyle w:val="eop"/>
          <w:rFonts w:ascii="Arial" w:hAnsi="Arial" w:cs="Arial"/>
          <w:b/>
          <w:bCs/>
        </w:rPr>
      </w:pPr>
    </w:p>
    <w:p w14:paraId="066A4C96" w14:textId="61C591FB" w:rsidR="00876632" w:rsidRPr="00A30C7F" w:rsidRDefault="00876632" w:rsidP="0087663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b/>
          <w:bCs/>
          <w:color w:val="000000"/>
          <w:lang w:eastAsia="es-CO"/>
        </w:rPr>
        <w:t>Frente a la pretensión 3</w:t>
      </w:r>
      <w:r w:rsidRPr="00A30C7F">
        <w:rPr>
          <w:rStyle w:val="eop"/>
          <w:rFonts w:ascii="Arial" w:hAnsi="Arial" w:cs="Arial"/>
          <w:b/>
          <w:bCs/>
        </w:rPr>
        <w:t xml:space="preserve">: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a que se cancele retroactivo por pensión de invalidez por MAPFRE COLOMBIA VIDA SEGUROS S.A.</w:t>
      </w:r>
      <w:r w:rsidR="00B52D49" w:rsidRPr="00A30C7F">
        <w:rPr>
          <w:rStyle w:val="normaltextrun"/>
          <w:rFonts w:ascii="Arial" w:hAnsi="Arial" w:cs="Arial"/>
          <w:shd w:val="clear" w:color="auto" w:fill="FFFFFF"/>
        </w:rPr>
        <w:t xml:space="preserve"> y/o la </w:t>
      </w:r>
      <w:r w:rsidR="00B52D49" w:rsidRPr="00A30C7F">
        <w:rPr>
          <w:rFonts w:ascii="Arial" w:hAnsi="Arial" w:cs="Arial"/>
          <w:color w:val="000000"/>
          <w:bdr w:val="none" w:sz="0" w:space="0" w:color="auto" w:frame="1"/>
        </w:rPr>
        <w:t>SOCIEDAD ADMINISTRADORA DE FONDOS DE PENSIONES Y CESANTÍAS PORVENIR S.A</w:t>
      </w:r>
      <w:r w:rsidR="000D0844" w:rsidRPr="00A30C7F">
        <w:rPr>
          <w:rFonts w:ascii="Arial" w:hAnsi="Arial" w:cs="Arial"/>
          <w:color w:val="000000"/>
          <w:bdr w:val="none" w:sz="0" w:space="0" w:color="auto" w:frame="1"/>
        </w:rPr>
        <w:t xml:space="preserve">., </w:t>
      </w:r>
      <w:r w:rsidRPr="00A30C7F">
        <w:rPr>
          <w:rStyle w:val="normaltextrun"/>
          <w:rFonts w:ascii="Arial" w:hAnsi="Arial" w:cs="Arial"/>
          <w:shd w:val="clear" w:color="auto" w:fill="FFFFFF"/>
        </w:rPr>
        <w:t xml:space="preserve">al señor GUSTAVO ADOLFO ALVAREZ PULGARIN, </w:t>
      </w:r>
      <w:r w:rsidRPr="00A30C7F">
        <w:rPr>
          <w:rStyle w:val="normaltextrun"/>
          <w:rFonts w:ascii="Arial" w:hAnsi="Arial" w:cs="Arial"/>
        </w:rPr>
        <w:t xml:space="preserve">por cuanto </w:t>
      </w:r>
      <w:r w:rsidRPr="00A30C7F">
        <w:rPr>
          <w:rFonts w:ascii="Arial" w:eastAsia="Times New Roman" w:hAnsi="Arial" w:cs="Arial"/>
          <w:color w:val="000000"/>
          <w:lang w:eastAsia="es-CO"/>
        </w:rPr>
        <w:t xml:space="preserve">es preciso indicar que 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3708D9DB" w14:textId="77777777" w:rsidR="00876632" w:rsidRPr="00A30C7F" w:rsidRDefault="00876632" w:rsidP="00876632">
      <w:pPr>
        <w:spacing w:after="0" w:line="240" w:lineRule="auto"/>
        <w:ind w:right="539"/>
        <w:jc w:val="both"/>
        <w:textAlignment w:val="baseline"/>
        <w:rPr>
          <w:rStyle w:val="normaltextrun"/>
          <w:rFonts w:ascii="Arial" w:eastAsia="Times New Roman" w:hAnsi="Arial" w:cs="Arial"/>
          <w:color w:val="000000"/>
          <w:lang w:eastAsia="es-CO"/>
        </w:rPr>
      </w:pPr>
    </w:p>
    <w:p w14:paraId="7DAC2EEA" w14:textId="77777777" w:rsidR="000B3C83" w:rsidRPr="00A30C7F" w:rsidRDefault="000B3C83" w:rsidP="000B3C83">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con lo anterior, debe precisarse que la pensión de invalidez de origen común será reconocida siempre y cuando se cumplan los requisitos establecidos </w:t>
      </w:r>
      <w:r w:rsidRPr="00A30C7F">
        <w:rPr>
          <w:rFonts w:ascii="Arial" w:eastAsia="Times New Roman" w:hAnsi="Arial" w:cs="Arial"/>
          <w:color w:val="000000"/>
          <w:lang w:eastAsia="es-CO"/>
        </w:rPr>
        <w:t xml:space="preserve">en el artículo 38 y </w:t>
      </w:r>
      <w:r w:rsidRPr="00A30C7F">
        <w:rPr>
          <w:rFonts w:ascii="Arial" w:eastAsia="Times New Roman" w:hAnsi="Arial" w:cs="Arial"/>
          <w:color w:val="000000"/>
          <w:lang w:eastAsia="es-CO"/>
        </w:rPr>
        <w:lastRenderedPageBreak/>
        <w:t>siguientes de la ley 100 de 1993, modificado por el artículo 1 de la ley 860 de 2003, el cual establece:  </w:t>
      </w:r>
    </w:p>
    <w:p w14:paraId="5190C842" w14:textId="77777777" w:rsidR="000B3C83" w:rsidRPr="00A30C7F" w:rsidRDefault="000B3C83" w:rsidP="000B3C83">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3A5F728E" w14:textId="77777777" w:rsidR="000B3C83" w:rsidRPr="00A30C7F" w:rsidRDefault="000B3C83" w:rsidP="000B3C83">
      <w:pPr>
        <w:spacing w:after="0" w:line="240" w:lineRule="auto"/>
        <w:ind w:left="703" w:right="539"/>
        <w:jc w:val="both"/>
        <w:textAlignment w:val="baseline"/>
        <w:rPr>
          <w:rFonts w:ascii="Arial" w:eastAsia="Times New Roman" w:hAnsi="Arial" w:cs="Arial"/>
          <w:b/>
          <w:bCs/>
          <w:i/>
          <w:iCs/>
          <w:color w:val="000000"/>
          <w:lang w:eastAsia="es-CO"/>
        </w:rPr>
      </w:pPr>
      <w:r w:rsidRPr="00A30C7F">
        <w:rPr>
          <w:rFonts w:ascii="Arial" w:eastAsia="Times New Roman" w:hAnsi="Arial" w:cs="Arial"/>
          <w:b/>
          <w:bCs/>
          <w:i/>
          <w:iCs/>
          <w:color w:val="000000"/>
          <w:lang w:eastAsia="es-CO"/>
        </w:rPr>
        <w:t xml:space="preserve">“ARTÍCULO 38. Estado de Invalidez. </w:t>
      </w:r>
      <w:r w:rsidRPr="00A30C7F">
        <w:rPr>
          <w:rFonts w:ascii="Arial" w:eastAsia="Times New Roman" w:hAnsi="Arial" w:cs="Arial"/>
          <w:i/>
          <w:iCs/>
          <w:color w:val="000000"/>
          <w:lang w:eastAsia="es-CO"/>
        </w:rPr>
        <w:t xml:space="preserve">Para los efectos del presente CAPÍTULO se considera inválida la persona </w:t>
      </w:r>
      <w:proofErr w:type="gramStart"/>
      <w:r w:rsidRPr="00A30C7F">
        <w:rPr>
          <w:rFonts w:ascii="Arial" w:eastAsia="Times New Roman" w:hAnsi="Arial" w:cs="Arial"/>
          <w:i/>
          <w:iCs/>
          <w:color w:val="000000"/>
          <w:lang w:eastAsia="es-CO"/>
        </w:rPr>
        <w:t>que</w:t>
      </w:r>
      <w:proofErr w:type="gramEnd"/>
      <w:r w:rsidRPr="00A30C7F">
        <w:rPr>
          <w:rFonts w:ascii="Arial" w:eastAsia="Times New Roman" w:hAnsi="Arial" w:cs="Arial"/>
          <w:i/>
          <w:iCs/>
          <w:color w:val="000000"/>
          <w:lang w:eastAsia="es-CO"/>
        </w:rPr>
        <w:t xml:space="preserve"> por cualquier causa de origen no profesional, no provocada intencionalmente, hubiere perdido el 50 % o más de su capacidad laboral.</w:t>
      </w:r>
    </w:p>
    <w:p w14:paraId="7ABA7E9C" w14:textId="77777777" w:rsidR="000B3C83" w:rsidRPr="00A30C7F" w:rsidRDefault="000B3C83" w:rsidP="000B3C83">
      <w:pPr>
        <w:spacing w:after="0" w:line="240" w:lineRule="auto"/>
        <w:ind w:left="703" w:right="539"/>
        <w:jc w:val="both"/>
        <w:textAlignment w:val="baseline"/>
        <w:rPr>
          <w:rFonts w:ascii="Arial" w:eastAsia="Times New Roman" w:hAnsi="Arial" w:cs="Arial"/>
          <w:b/>
          <w:bCs/>
          <w:i/>
          <w:iCs/>
          <w:color w:val="000000"/>
          <w:lang w:eastAsia="es-CO"/>
        </w:rPr>
      </w:pPr>
    </w:p>
    <w:p w14:paraId="5F981C62" w14:textId="77777777" w:rsidR="000B3C83" w:rsidRPr="00A30C7F" w:rsidRDefault="000B3C83" w:rsidP="000B3C83">
      <w:pPr>
        <w:spacing w:after="0" w:line="240" w:lineRule="auto"/>
        <w:ind w:left="703" w:right="539"/>
        <w:jc w:val="both"/>
        <w:textAlignment w:val="baseline"/>
        <w:rPr>
          <w:rFonts w:ascii="Arial" w:hAnsi="Arial" w:cs="Arial"/>
          <w:i/>
          <w:iCs/>
          <w:color w:val="000000"/>
          <w:lang w:val="es-CO" w:eastAsia="es-CO"/>
        </w:rPr>
      </w:pPr>
      <w:r w:rsidRPr="00A30C7F">
        <w:rPr>
          <w:rFonts w:ascii="Arial" w:hAnsi="Arial" w:cs="Arial"/>
          <w:b/>
          <w:bCs/>
          <w:i/>
          <w:iCs/>
          <w:color w:val="000000"/>
          <w:lang w:val="es-CO" w:eastAsia="es-CO"/>
        </w:rPr>
        <w:t>Artículo 39. Requisitos para obtener la pensión de invalidez.</w:t>
      </w:r>
      <w:r w:rsidRPr="00A30C7F">
        <w:rPr>
          <w:rFonts w:ascii="Arial" w:hAnsi="Arial" w:cs="Arial"/>
          <w:i/>
          <w:iCs/>
          <w:color w:val="000000"/>
          <w:lang w:val="es-CO" w:eastAsia="es-CO"/>
        </w:rPr>
        <w:t> Tendrá derecho a la pensión de invalidez el afiliado al sistema que conforme a lo dispuesto en el artículo anterior sea declarado inválido y acredite las siguientes condiciones:</w:t>
      </w:r>
    </w:p>
    <w:p w14:paraId="6985C33A" w14:textId="77777777" w:rsidR="000B3C83" w:rsidRPr="00A30C7F" w:rsidRDefault="000B3C83" w:rsidP="000B3C83">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1. Invalidez causada por enfermedad: Que haya cotizado cincuenta (50) semanas dentro de los últimos t res (3) años inmediatamente anteriores a la fecha de estructuración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16"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de 2009</w:t>
      </w:r>
      <w:r w:rsidRPr="00A30C7F">
        <w:rPr>
          <w:rFonts w:ascii="Arial" w:eastAsia="Times New Roman" w:hAnsi="Arial" w:cs="Arial"/>
          <w:i/>
          <w:iCs/>
          <w:color w:val="000000"/>
          <w:lang w:val="es-CO" w:eastAsia="es-CO"/>
        </w:rPr>
        <w:t>.</w:t>
      </w:r>
    </w:p>
    <w:p w14:paraId="4B9F69ED" w14:textId="77777777" w:rsidR="000B3C83" w:rsidRPr="00A30C7F" w:rsidRDefault="000B3C83" w:rsidP="000B3C83">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2. Invalidez causada por accidente: Que haya cotizado cincuenta (50) semanas dentro de los últimos tres (3) años inmediatamente anteriores al hecho causante de la misma,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17"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xml:space="preserve"> de </w:t>
      </w:r>
      <w:proofErr w:type="gramStart"/>
      <w:r w:rsidRPr="00A30C7F">
        <w:rPr>
          <w:rFonts w:ascii="Arial" w:eastAsia="Times New Roman" w:hAnsi="Arial" w:cs="Arial"/>
          <w:b/>
          <w:bCs/>
          <w:i/>
          <w:iCs/>
          <w:color w:val="000000"/>
          <w:lang w:val="es-CO" w:eastAsia="es-CO"/>
        </w:rPr>
        <w:t>2009</w:t>
      </w:r>
      <w:r w:rsidRPr="00A30C7F">
        <w:rPr>
          <w:rFonts w:ascii="Arial" w:eastAsia="Times New Roman" w:hAnsi="Arial" w:cs="Arial"/>
          <w:i/>
          <w:iCs/>
          <w:color w:val="000000"/>
          <w:lang w:val="es-CO" w:eastAsia="es-CO"/>
        </w:rPr>
        <w:t>.</w:t>
      </w:r>
      <w:r w:rsidRPr="00A30C7F">
        <w:rPr>
          <w:rFonts w:ascii="Arial" w:eastAsia="Times New Roman" w:hAnsi="Arial" w:cs="Arial"/>
          <w:i/>
          <w:iCs/>
          <w:color w:val="000000"/>
          <w:lang w:eastAsia="es-CO"/>
        </w:rPr>
        <w:t>...</w:t>
      </w:r>
      <w:proofErr w:type="gramEnd"/>
      <w:r w:rsidRPr="00A30C7F">
        <w:rPr>
          <w:rFonts w:ascii="Arial" w:eastAsia="Times New Roman" w:hAnsi="Arial" w:cs="Arial"/>
          <w:i/>
          <w:iCs/>
          <w:color w:val="000000"/>
          <w:lang w:eastAsia="es-CO"/>
        </w:rPr>
        <w:t xml:space="preserve">” </w:t>
      </w:r>
    </w:p>
    <w:p w14:paraId="3DAF8B7B" w14:textId="77777777" w:rsidR="000B3C83" w:rsidRPr="00A30C7F" w:rsidRDefault="000B3C83" w:rsidP="000B3C83">
      <w:pPr>
        <w:spacing w:after="0" w:line="240" w:lineRule="auto"/>
        <w:ind w:right="539"/>
        <w:jc w:val="both"/>
        <w:textAlignment w:val="baseline"/>
        <w:rPr>
          <w:rFonts w:ascii="Arial" w:eastAsia="Times New Roman" w:hAnsi="Arial" w:cs="Arial"/>
          <w:lang w:eastAsia="es-CO"/>
        </w:rPr>
      </w:pPr>
    </w:p>
    <w:p w14:paraId="1286B41F"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económica del Sistema de Riesgos de Pensiones.  </w:t>
      </w:r>
    </w:p>
    <w:p w14:paraId="54B8B2D9"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p>
    <w:p w14:paraId="4CB20167"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63ECACB3"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p>
    <w:p w14:paraId="09AA3888"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r w:rsidRPr="00A30C7F">
        <w:rPr>
          <w:rFonts w:ascii="Arial" w:eastAsia="Times New Roman" w:hAnsi="Arial" w:cs="Arial"/>
          <w:color w:val="000000"/>
          <w:lang w:eastAsia="es-CO"/>
        </w:rPr>
        <w:t xml:space="preserve">Por las anteriores razones no le asiste responsabilidad a MAPFRE COLOMBIA </w:t>
      </w:r>
      <w:r w:rsidRPr="00A30C7F">
        <w:rPr>
          <w:rFonts w:ascii="Arial" w:hAnsi="Arial" w:cs="Arial"/>
          <w:color w:val="000000"/>
          <w:bdr w:val="none" w:sz="0" w:space="0" w:color="auto" w:frame="1"/>
        </w:rPr>
        <w:t>VIDA SEGUROS S.A., ni a la SOCIEDAD ADMINISTRADORA DE FONDOS DE PENSIONES Y CESANTÍAS PORVENIR S.A. de cara a lo pretendido por el actor, pues se debe poner de presente que mi representada fungió como aseguradora previsional de PORVENIR S.A. así:</w:t>
      </w:r>
    </w:p>
    <w:p w14:paraId="6247634A"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67B8FC53" w14:textId="77777777" w:rsidR="000B3C83" w:rsidRPr="00A30C7F" w:rsidRDefault="000B3C83" w:rsidP="000B3C83">
      <w:pPr>
        <w:pStyle w:val="Prrafodelista"/>
        <w:numPr>
          <w:ilvl w:val="0"/>
          <w:numId w:val="23"/>
        </w:numPr>
        <w:jc w:val="both"/>
        <w:textAlignment w:val="baseline"/>
        <w:rPr>
          <w:rFonts w:ascii="Arial" w:hAnsi="Arial" w:cs="Arial"/>
          <w:color w:val="000000"/>
          <w:sz w:val="22"/>
          <w:szCs w:val="22"/>
          <w:bdr w:val="none" w:sz="0" w:space="0" w:color="auto" w:frame="1"/>
        </w:rPr>
      </w:pPr>
      <w:r w:rsidRPr="00A30C7F">
        <w:rPr>
          <w:rFonts w:ascii="Arial" w:hAnsi="Arial" w:cs="Arial"/>
          <w:color w:val="000000"/>
          <w:sz w:val="22"/>
          <w:szCs w:val="22"/>
          <w:bdr w:val="none" w:sz="0" w:space="0" w:color="auto" w:frame="1"/>
        </w:rPr>
        <w:t>Mediante la póliza No. 92014109900129 con vigencia entre el 01/01/2010 y el 31/12/2010 y en la que se amparó:</w:t>
      </w:r>
    </w:p>
    <w:p w14:paraId="3EB4F251"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3EC0D20F"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r w:rsidRPr="00A30C7F">
        <w:rPr>
          <w:rFonts w:ascii="Arial" w:hAnsi="Arial" w:cs="Arial"/>
          <w:noProof/>
          <w:color w:val="000000"/>
          <w:bdr w:val="none" w:sz="0" w:space="0" w:color="auto" w:frame="1"/>
        </w:rPr>
        <w:drawing>
          <wp:inline distT="0" distB="0" distL="0" distR="0" wp14:anchorId="045FB2D8" wp14:editId="665CB4F9">
            <wp:extent cx="5742940" cy="851535"/>
            <wp:effectExtent l="0" t="0" r="0" b="5715"/>
            <wp:docPr id="1205929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74402" name=""/>
                    <pic:cNvPicPr/>
                  </pic:nvPicPr>
                  <pic:blipFill>
                    <a:blip r:embed="rId12"/>
                    <a:stretch>
                      <a:fillRect/>
                    </a:stretch>
                  </pic:blipFill>
                  <pic:spPr>
                    <a:xfrm>
                      <a:off x="0" y="0"/>
                      <a:ext cx="5742940" cy="851535"/>
                    </a:xfrm>
                    <a:prstGeom prst="rect">
                      <a:avLst/>
                    </a:prstGeom>
                  </pic:spPr>
                </pic:pic>
              </a:graphicData>
            </a:graphic>
          </wp:inline>
        </w:drawing>
      </w:r>
    </w:p>
    <w:p w14:paraId="064771FA"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7DEC4634" w14:textId="77777777" w:rsidR="000B3C83" w:rsidRPr="00A30C7F" w:rsidRDefault="000B3C83" w:rsidP="000B3C83">
      <w:pPr>
        <w:pStyle w:val="Prrafodelista"/>
        <w:numPr>
          <w:ilvl w:val="0"/>
          <w:numId w:val="23"/>
        </w:numPr>
        <w:jc w:val="both"/>
        <w:textAlignment w:val="baseline"/>
        <w:rPr>
          <w:rFonts w:ascii="Arial" w:hAnsi="Arial" w:cs="Arial"/>
          <w:color w:val="000000"/>
          <w:sz w:val="22"/>
          <w:szCs w:val="22"/>
          <w:bdr w:val="none" w:sz="0" w:space="0" w:color="auto" w:frame="1"/>
        </w:rPr>
      </w:pPr>
      <w:r w:rsidRPr="00A30C7F">
        <w:rPr>
          <w:rFonts w:ascii="Arial" w:hAnsi="Arial" w:cs="Arial"/>
          <w:color w:val="000000"/>
          <w:sz w:val="22"/>
          <w:szCs w:val="22"/>
          <w:bdr w:val="none" w:sz="0" w:space="0" w:color="auto" w:frame="1"/>
        </w:rPr>
        <w:t>Mediante la póliza No. 9201411900151, con vigencia entre el 01/01/2013 y el 31/12/2013, y en las que se amparó:</w:t>
      </w:r>
    </w:p>
    <w:p w14:paraId="6C4E368B"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0F8F63DE"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r w:rsidRPr="00A30C7F">
        <w:rPr>
          <w:rFonts w:ascii="Arial" w:hAnsi="Arial" w:cs="Arial"/>
          <w:noProof/>
          <w:color w:val="000000"/>
          <w:bdr w:val="none" w:sz="0" w:space="0" w:color="auto" w:frame="1"/>
        </w:rPr>
        <w:lastRenderedPageBreak/>
        <w:drawing>
          <wp:inline distT="0" distB="0" distL="0" distR="0" wp14:anchorId="0D97B09E" wp14:editId="0F5F500E">
            <wp:extent cx="5742940" cy="1264920"/>
            <wp:effectExtent l="0" t="0" r="0" b="0"/>
            <wp:docPr id="11156440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18992" name=""/>
                    <pic:cNvPicPr/>
                  </pic:nvPicPr>
                  <pic:blipFill>
                    <a:blip r:embed="rId13"/>
                    <a:stretch>
                      <a:fillRect/>
                    </a:stretch>
                  </pic:blipFill>
                  <pic:spPr>
                    <a:xfrm>
                      <a:off x="0" y="0"/>
                      <a:ext cx="5742940" cy="1264920"/>
                    </a:xfrm>
                    <a:prstGeom prst="rect">
                      <a:avLst/>
                    </a:prstGeom>
                  </pic:spPr>
                </pic:pic>
              </a:graphicData>
            </a:graphic>
          </wp:inline>
        </w:drawing>
      </w:r>
    </w:p>
    <w:p w14:paraId="0AF6E862" w14:textId="77777777" w:rsidR="000B3C83" w:rsidRPr="00A30C7F" w:rsidRDefault="000B3C83" w:rsidP="000B3C83">
      <w:pPr>
        <w:spacing w:after="0" w:line="240" w:lineRule="auto"/>
        <w:ind w:right="539"/>
        <w:jc w:val="both"/>
        <w:textAlignment w:val="baseline"/>
        <w:rPr>
          <w:rFonts w:ascii="Arial" w:hAnsi="Arial" w:cs="Arial"/>
          <w:i/>
          <w:iCs/>
          <w:color w:val="000000"/>
          <w:bdr w:val="none" w:sz="0" w:space="0" w:color="auto" w:frame="1"/>
        </w:rPr>
      </w:pPr>
    </w:p>
    <w:p w14:paraId="6ECEA80A" w14:textId="15F4110F" w:rsidR="11B29927" w:rsidRPr="00A30C7F" w:rsidRDefault="11B29927" w:rsidP="74B9766B">
      <w:pPr>
        <w:spacing w:after="0" w:line="240" w:lineRule="auto"/>
        <w:jc w:val="both"/>
        <w:rPr>
          <w:rFonts w:ascii="Arial" w:hAnsi="Arial" w:cs="Arial"/>
          <w:color w:val="000000" w:themeColor="text1"/>
        </w:rPr>
      </w:pPr>
      <w:r w:rsidRPr="00A30C7F">
        <w:rPr>
          <w:rFonts w:ascii="Arial" w:hAnsi="Arial" w:cs="Arial"/>
          <w:color w:val="000000" w:themeColor="text1"/>
        </w:rPr>
        <w:t xml:space="preserve">En este sentido, y una vez verificada la documental obrante en el plenario, se verifica que el demandante </w:t>
      </w:r>
      <w:r w:rsidRPr="00A30C7F">
        <w:rPr>
          <w:rFonts w:ascii="Arial" w:hAnsi="Arial" w:cs="Arial"/>
          <w:b/>
          <w:bCs/>
          <w:color w:val="000000" w:themeColor="text1"/>
          <w:u w:val="single"/>
        </w:rPr>
        <w:t>no</w:t>
      </w:r>
      <w:r w:rsidRPr="00A30C7F">
        <w:rPr>
          <w:rFonts w:ascii="Arial" w:hAnsi="Arial" w:cs="Arial"/>
          <w:color w:val="000000" w:themeColor="text1"/>
        </w:rPr>
        <w:t xml:space="preserve"> acredita tampoco los requisitos establecidos en el artículo 38 y siguientes de la ley 100 de 1993, modificado por el artículo 1° de la Ley 860 de 2003, para que la </w:t>
      </w:r>
      <w:r w:rsidRPr="00A30C7F">
        <w:rPr>
          <w:rFonts w:ascii="Arial" w:eastAsia="Times New Roman" w:hAnsi="Arial" w:cs="Arial"/>
          <w:color w:val="000000" w:themeColor="text1"/>
          <w:lang w:eastAsia="es-CO"/>
        </w:rPr>
        <w:t xml:space="preserve">MAPFRE COLOMBIA </w:t>
      </w:r>
      <w:r w:rsidRPr="00A30C7F">
        <w:rPr>
          <w:rFonts w:ascii="Arial" w:hAnsi="Arial" w:cs="Arial"/>
          <w:color w:val="000000" w:themeColor="text1"/>
        </w:rPr>
        <w:t>VIDA SEGUROS S.A., asuma el pago del amparo concertado con la AFP, esto es, la suma adicional para financiar la pensión de invalidez que depreca el actor, por cuanto no se cumplen con los presupuestos antes referidos, esto es, un porcentaje de PCL de origen común, igual o superior al 50%, para que la AFP PORVENIR S.A. otorgue el reconocimiento por invalidez que pretende el actor, además tampoco acredita la  densidad de semanas y consigo, se destaca que la fecha de estructuración de su invalidez respecto a las patologías de origen común, es del año 2015, es decir una data por fuera de la vigencia de los contratos de seguro.</w:t>
      </w:r>
    </w:p>
    <w:p w14:paraId="57C1C762" w14:textId="77777777" w:rsidR="008F182E" w:rsidRPr="00A30C7F" w:rsidRDefault="008F182E" w:rsidP="000D0844">
      <w:pPr>
        <w:spacing w:after="0" w:line="240" w:lineRule="auto"/>
        <w:jc w:val="both"/>
        <w:textAlignment w:val="baseline"/>
        <w:rPr>
          <w:rFonts w:ascii="Arial" w:hAnsi="Arial" w:cs="Arial"/>
          <w:color w:val="000000"/>
          <w:bdr w:val="none" w:sz="0" w:space="0" w:color="auto" w:frame="1"/>
        </w:rPr>
      </w:pPr>
    </w:p>
    <w:p w14:paraId="626D95BF" w14:textId="77777777" w:rsidR="008F182E" w:rsidRPr="00A30C7F" w:rsidRDefault="008F182E" w:rsidP="008F182E">
      <w:pPr>
        <w:spacing w:after="0" w:line="240" w:lineRule="auto"/>
        <w:jc w:val="both"/>
        <w:textAlignment w:val="baseline"/>
        <w:rPr>
          <w:rFonts w:ascii="Arial" w:hAnsi="Arial" w:cs="Arial"/>
          <w:color w:val="000000"/>
          <w:bdr w:val="none" w:sz="0" w:space="0" w:color="auto" w:frame="1"/>
        </w:rPr>
      </w:pPr>
      <w:r w:rsidRPr="00A30C7F">
        <w:rPr>
          <w:rFonts w:ascii="Arial" w:hAnsi="Arial" w:cs="Arial"/>
          <w:color w:val="000000"/>
          <w:bdr w:val="none" w:sz="0" w:space="0" w:color="auto" w:frame="1"/>
        </w:rPr>
        <w:t>Finalmente, y no menos importante, resulta imperioso señalar al despacho que por ninguna circunstancia se podrá reconocer pensión de invalidez de origen común y laboral, por cuanto la primera es asumida por la AFP y esta es regulada por la Ley 100 de 1993 y la Ley 860 de 2003, y la segunda es otorgada por la ARL, y está regulada por la Ley 776 de 2002, debiéndose resaltar lo preceptuado en el parágrafo 2 del artículo 10 de la Ley 776 de 2002:</w:t>
      </w:r>
    </w:p>
    <w:p w14:paraId="2116B534" w14:textId="77777777" w:rsidR="008F182E" w:rsidRPr="00A30C7F" w:rsidRDefault="008F182E" w:rsidP="008F182E">
      <w:pPr>
        <w:spacing w:after="0" w:line="240" w:lineRule="auto"/>
        <w:jc w:val="both"/>
        <w:textAlignment w:val="baseline"/>
        <w:rPr>
          <w:rFonts w:ascii="Arial" w:hAnsi="Arial" w:cs="Arial"/>
          <w:color w:val="000000"/>
          <w:bdr w:val="none" w:sz="0" w:space="0" w:color="auto" w:frame="1"/>
        </w:rPr>
      </w:pPr>
    </w:p>
    <w:p w14:paraId="7F32462E" w14:textId="77777777" w:rsidR="008F182E" w:rsidRPr="00A30C7F" w:rsidRDefault="008F182E" w:rsidP="008F182E">
      <w:pPr>
        <w:spacing w:after="0" w:line="240" w:lineRule="auto"/>
        <w:ind w:left="703" w:right="539"/>
        <w:jc w:val="both"/>
        <w:textAlignment w:val="baseline"/>
        <w:rPr>
          <w:rFonts w:ascii="Arial" w:hAnsi="Arial" w:cs="Arial"/>
          <w:i/>
          <w:iCs/>
          <w:color w:val="000000"/>
          <w:bdr w:val="none" w:sz="0" w:space="0" w:color="auto" w:frame="1"/>
        </w:rPr>
      </w:pPr>
      <w:r w:rsidRPr="00A30C7F">
        <w:rPr>
          <w:rFonts w:ascii="Arial" w:hAnsi="Arial" w:cs="Arial"/>
          <w:i/>
          <w:iCs/>
          <w:color w:val="000000"/>
          <w:bdr w:val="none" w:sz="0" w:space="0" w:color="auto" w:frame="1"/>
        </w:rPr>
        <w:t>«</w:t>
      </w:r>
      <w:r w:rsidRPr="00A30C7F">
        <w:rPr>
          <w:rFonts w:ascii="Arial" w:hAnsi="Arial" w:cs="Arial"/>
          <w:b/>
          <w:bCs/>
          <w:i/>
          <w:iCs/>
          <w:color w:val="000000"/>
          <w:u w:val="single"/>
          <w:bdr w:val="none" w:sz="0" w:space="0" w:color="auto" w:frame="1"/>
        </w:rPr>
        <w:t>No hay lugar al cobro simultáneo</w:t>
      </w:r>
      <w:r w:rsidRPr="00A30C7F">
        <w:rPr>
          <w:rFonts w:ascii="Arial" w:hAnsi="Arial" w:cs="Arial"/>
          <w:i/>
          <w:iCs/>
          <w:color w:val="000000"/>
          <w:bdr w:val="none" w:sz="0" w:space="0" w:color="auto" w:frame="1"/>
        </w:rPr>
        <w:t xml:space="preserve"> de las prestaciones por incapacidad temporal y pensión de invalidez. Como tampoco lo habrá </w:t>
      </w:r>
      <w:r w:rsidRPr="00A30C7F">
        <w:rPr>
          <w:rFonts w:ascii="Arial" w:hAnsi="Arial" w:cs="Arial"/>
          <w:b/>
          <w:bCs/>
          <w:i/>
          <w:iCs/>
          <w:color w:val="000000"/>
          <w:u w:val="single"/>
          <w:bdr w:val="none" w:sz="0" w:space="0" w:color="auto" w:frame="1"/>
        </w:rPr>
        <w:t>para pensiones otorgadas por los regímenes común y profesional originados en el mismo evento</w:t>
      </w:r>
      <w:r w:rsidRPr="00A30C7F">
        <w:rPr>
          <w:rFonts w:ascii="Arial" w:hAnsi="Arial" w:cs="Arial"/>
          <w:i/>
          <w:iCs/>
          <w:color w:val="000000"/>
          <w:bdr w:val="none" w:sz="0" w:space="0" w:color="auto" w:frame="1"/>
        </w:rPr>
        <w:t xml:space="preserve">.» </w:t>
      </w:r>
      <w:r w:rsidRPr="00A30C7F">
        <w:rPr>
          <w:rFonts w:ascii="Arial" w:hAnsi="Arial" w:cs="Arial"/>
          <w:color w:val="000000"/>
          <w:bdr w:val="none" w:sz="0" w:space="0" w:color="auto" w:frame="1"/>
        </w:rPr>
        <w:t>(Resaltado y en negrilla fuera del texto)</w:t>
      </w:r>
    </w:p>
    <w:p w14:paraId="1D3A57CE" w14:textId="77777777" w:rsidR="008F182E" w:rsidRPr="00A30C7F" w:rsidRDefault="008F182E" w:rsidP="00876632">
      <w:pPr>
        <w:spacing w:after="0" w:line="240" w:lineRule="auto"/>
        <w:jc w:val="both"/>
        <w:textAlignment w:val="baseline"/>
        <w:rPr>
          <w:rFonts w:ascii="Arial" w:eastAsia="Times New Roman" w:hAnsi="Arial" w:cs="Arial"/>
          <w:b/>
          <w:bCs/>
          <w:color w:val="000000"/>
          <w:lang w:eastAsia="es-CO"/>
        </w:rPr>
      </w:pPr>
    </w:p>
    <w:p w14:paraId="5CC8F3A2" w14:textId="568ED478" w:rsidR="00876632" w:rsidRPr="00A30C7F" w:rsidRDefault="00876632" w:rsidP="00876632">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b/>
          <w:bCs/>
          <w:color w:val="000000"/>
          <w:lang w:eastAsia="es-CO"/>
        </w:rPr>
        <w:t xml:space="preserve">Frente a la pretensión 4: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a que se condene a intereses moratorios del artículo 141 de la ley 100 de 1993, por </w:t>
      </w:r>
      <w:r w:rsidRPr="00A30C7F">
        <w:rPr>
          <w:rStyle w:val="normaltextrun"/>
          <w:rFonts w:ascii="Arial" w:hAnsi="Arial" w:cs="Arial"/>
        </w:rPr>
        <w:t>MA</w:t>
      </w:r>
      <w:r w:rsidR="000D0844" w:rsidRPr="00A30C7F">
        <w:rPr>
          <w:rStyle w:val="normaltextrun"/>
          <w:rFonts w:ascii="Arial" w:hAnsi="Arial" w:cs="Arial"/>
        </w:rPr>
        <w:t>P</w:t>
      </w:r>
      <w:r w:rsidRPr="00A30C7F">
        <w:rPr>
          <w:rStyle w:val="normaltextrun"/>
          <w:rFonts w:ascii="Arial" w:hAnsi="Arial" w:cs="Arial"/>
        </w:rPr>
        <w:t>FRE COLOMBIA VIDA SEGUROS S.A.</w:t>
      </w:r>
      <w:r w:rsidRPr="00A30C7F">
        <w:rPr>
          <w:rStyle w:val="normaltextrun"/>
          <w:rFonts w:ascii="Arial" w:hAnsi="Arial" w:cs="Arial"/>
          <w:shd w:val="clear" w:color="auto" w:fill="FFFFFF"/>
        </w:rPr>
        <w:t xml:space="preserve"> </w:t>
      </w:r>
      <w:r w:rsidR="000D0844" w:rsidRPr="00A30C7F">
        <w:rPr>
          <w:rStyle w:val="normaltextrun"/>
          <w:rFonts w:ascii="Arial" w:hAnsi="Arial" w:cs="Arial"/>
          <w:shd w:val="clear" w:color="auto" w:fill="FFFFFF"/>
        </w:rPr>
        <w:t xml:space="preserve">y/o la </w:t>
      </w:r>
      <w:r w:rsidR="000D0844" w:rsidRPr="00A30C7F">
        <w:rPr>
          <w:rFonts w:ascii="Arial" w:hAnsi="Arial" w:cs="Arial"/>
          <w:color w:val="000000"/>
          <w:bdr w:val="none" w:sz="0" w:space="0" w:color="auto" w:frame="1"/>
        </w:rPr>
        <w:t xml:space="preserve">SOCIEDAD ADMINISTRADORA DE FONDOS DE PENSIONES Y CESANTÍAS PORVENIR S.A., </w:t>
      </w:r>
      <w:r w:rsidRPr="00A30C7F">
        <w:rPr>
          <w:rStyle w:val="normaltextrun"/>
          <w:rFonts w:ascii="Arial" w:hAnsi="Arial" w:cs="Arial"/>
          <w:shd w:val="clear" w:color="auto" w:fill="FFFFFF"/>
        </w:rPr>
        <w:t>al señor GUSTAVO ADOLFO ALVAREZ PULGARIN, pues se debe</w:t>
      </w:r>
      <w:r w:rsidRPr="00A30C7F">
        <w:rPr>
          <w:rFonts w:ascii="Arial" w:eastAsia="Times New Roman" w:hAnsi="Arial" w:cs="Arial"/>
          <w:color w:val="000000"/>
          <w:lang w:eastAsia="es-CO"/>
        </w:rPr>
        <w:t xml:space="preserve"> indicar que 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24377A46" w14:textId="77777777" w:rsidR="00876632" w:rsidRPr="00A30C7F" w:rsidRDefault="00876632" w:rsidP="00876632">
      <w:pPr>
        <w:spacing w:after="0" w:line="240" w:lineRule="auto"/>
        <w:ind w:right="539"/>
        <w:jc w:val="both"/>
        <w:textAlignment w:val="baseline"/>
        <w:rPr>
          <w:rStyle w:val="normaltextrun"/>
          <w:rFonts w:ascii="Arial" w:eastAsia="Times New Roman" w:hAnsi="Arial" w:cs="Arial"/>
          <w:color w:val="000000"/>
          <w:lang w:eastAsia="es-CO"/>
        </w:rPr>
      </w:pPr>
    </w:p>
    <w:p w14:paraId="4079DFF4" w14:textId="77777777" w:rsidR="000B3C83" w:rsidRPr="00A30C7F" w:rsidRDefault="000B3C83" w:rsidP="000B3C83">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con lo anterior, debe precisarse que la pensión de invalidez de origen común será reconocida siempre y cuando se cumplan los requisitos establecidos </w:t>
      </w:r>
      <w:r w:rsidRPr="00A30C7F">
        <w:rPr>
          <w:rFonts w:ascii="Arial" w:eastAsia="Times New Roman" w:hAnsi="Arial" w:cs="Arial"/>
          <w:color w:val="000000"/>
          <w:lang w:eastAsia="es-CO"/>
        </w:rPr>
        <w:t>en el artículo 38 y siguientes de la ley 100 de 1993, modificado por el artículo 1 de la ley 860 de 2003, el cual establece:  </w:t>
      </w:r>
    </w:p>
    <w:p w14:paraId="1E915DBF" w14:textId="77777777" w:rsidR="000B3C83" w:rsidRPr="00A30C7F" w:rsidRDefault="000B3C83" w:rsidP="000B3C83">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49C63483" w14:textId="77777777" w:rsidR="000B3C83" w:rsidRPr="00A30C7F" w:rsidRDefault="000B3C83" w:rsidP="000B3C83">
      <w:pPr>
        <w:spacing w:after="0" w:line="240" w:lineRule="auto"/>
        <w:ind w:left="703" w:right="539"/>
        <w:jc w:val="both"/>
        <w:textAlignment w:val="baseline"/>
        <w:rPr>
          <w:rFonts w:ascii="Arial" w:eastAsia="Times New Roman" w:hAnsi="Arial" w:cs="Arial"/>
          <w:b/>
          <w:bCs/>
          <w:i/>
          <w:iCs/>
          <w:color w:val="000000"/>
          <w:lang w:eastAsia="es-CO"/>
        </w:rPr>
      </w:pPr>
      <w:r w:rsidRPr="00A30C7F">
        <w:rPr>
          <w:rFonts w:ascii="Arial" w:eastAsia="Times New Roman" w:hAnsi="Arial" w:cs="Arial"/>
          <w:b/>
          <w:bCs/>
          <w:i/>
          <w:iCs/>
          <w:color w:val="000000"/>
          <w:lang w:eastAsia="es-CO"/>
        </w:rPr>
        <w:t xml:space="preserve">“ARTÍCULO 38. Estado de Invalidez. </w:t>
      </w:r>
      <w:r w:rsidRPr="00A30C7F">
        <w:rPr>
          <w:rFonts w:ascii="Arial" w:eastAsia="Times New Roman" w:hAnsi="Arial" w:cs="Arial"/>
          <w:i/>
          <w:iCs/>
          <w:color w:val="000000"/>
          <w:lang w:eastAsia="es-CO"/>
        </w:rPr>
        <w:t xml:space="preserve">Para los efectos del presente CAPÍTULO se considera inválida la persona </w:t>
      </w:r>
      <w:proofErr w:type="gramStart"/>
      <w:r w:rsidRPr="00A30C7F">
        <w:rPr>
          <w:rFonts w:ascii="Arial" w:eastAsia="Times New Roman" w:hAnsi="Arial" w:cs="Arial"/>
          <w:i/>
          <w:iCs/>
          <w:color w:val="000000"/>
          <w:lang w:eastAsia="es-CO"/>
        </w:rPr>
        <w:t>que</w:t>
      </w:r>
      <w:proofErr w:type="gramEnd"/>
      <w:r w:rsidRPr="00A30C7F">
        <w:rPr>
          <w:rFonts w:ascii="Arial" w:eastAsia="Times New Roman" w:hAnsi="Arial" w:cs="Arial"/>
          <w:i/>
          <w:iCs/>
          <w:color w:val="000000"/>
          <w:lang w:eastAsia="es-CO"/>
        </w:rPr>
        <w:t xml:space="preserve"> por cualquier causa de origen no profesional, no provocada intencionalmente, hubiere perdido el 50 % o más de su capacidad laboral.</w:t>
      </w:r>
    </w:p>
    <w:p w14:paraId="53D97468" w14:textId="77777777" w:rsidR="000B3C83" w:rsidRPr="00A30C7F" w:rsidRDefault="000B3C83" w:rsidP="000B3C83">
      <w:pPr>
        <w:spacing w:after="0" w:line="240" w:lineRule="auto"/>
        <w:ind w:left="703" w:right="539"/>
        <w:jc w:val="both"/>
        <w:textAlignment w:val="baseline"/>
        <w:rPr>
          <w:rFonts w:ascii="Arial" w:eastAsia="Times New Roman" w:hAnsi="Arial" w:cs="Arial"/>
          <w:b/>
          <w:bCs/>
          <w:i/>
          <w:iCs/>
          <w:color w:val="000000"/>
          <w:lang w:eastAsia="es-CO"/>
        </w:rPr>
      </w:pPr>
    </w:p>
    <w:p w14:paraId="5853AC6C" w14:textId="77777777" w:rsidR="000B3C83" w:rsidRPr="00A30C7F" w:rsidRDefault="000B3C83" w:rsidP="000B3C83">
      <w:pPr>
        <w:spacing w:after="0" w:line="240" w:lineRule="auto"/>
        <w:ind w:left="703" w:right="539"/>
        <w:jc w:val="both"/>
        <w:textAlignment w:val="baseline"/>
        <w:rPr>
          <w:rFonts w:ascii="Arial" w:hAnsi="Arial" w:cs="Arial"/>
          <w:i/>
          <w:iCs/>
          <w:color w:val="000000"/>
          <w:lang w:val="es-CO" w:eastAsia="es-CO"/>
        </w:rPr>
      </w:pPr>
      <w:r w:rsidRPr="00A30C7F">
        <w:rPr>
          <w:rFonts w:ascii="Arial" w:hAnsi="Arial" w:cs="Arial"/>
          <w:b/>
          <w:bCs/>
          <w:i/>
          <w:iCs/>
          <w:color w:val="000000"/>
          <w:lang w:val="es-CO" w:eastAsia="es-CO"/>
        </w:rPr>
        <w:t>Artículo 39. Requisitos para obtener la pensión de invalidez.</w:t>
      </w:r>
      <w:r w:rsidRPr="00A30C7F">
        <w:rPr>
          <w:rFonts w:ascii="Arial" w:hAnsi="Arial" w:cs="Arial"/>
          <w:i/>
          <w:iCs/>
          <w:color w:val="000000"/>
          <w:lang w:val="es-CO" w:eastAsia="es-CO"/>
        </w:rPr>
        <w:t> Tendrá derecho a la pensión de invalidez el afiliado al sistema que conforme a lo dispuesto en el artículo anterior sea declarado inválido y acredite las siguientes condiciones:</w:t>
      </w:r>
    </w:p>
    <w:p w14:paraId="1D0A81A1" w14:textId="77777777" w:rsidR="000B3C83" w:rsidRPr="00A30C7F" w:rsidRDefault="000B3C83" w:rsidP="000B3C83">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lastRenderedPageBreak/>
        <w:t>1. Invalidez causada por enfermedad: Que haya cotizado cincuenta (50) semanas dentro de los últimos t res (3) años inmediatamente anteriores a la fecha de estructuración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18"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de 2009</w:t>
      </w:r>
      <w:r w:rsidRPr="00A30C7F">
        <w:rPr>
          <w:rFonts w:ascii="Arial" w:eastAsia="Times New Roman" w:hAnsi="Arial" w:cs="Arial"/>
          <w:i/>
          <w:iCs/>
          <w:color w:val="000000"/>
          <w:lang w:val="es-CO" w:eastAsia="es-CO"/>
        </w:rPr>
        <w:t>.</w:t>
      </w:r>
    </w:p>
    <w:p w14:paraId="371BC186" w14:textId="77777777" w:rsidR="000B3C83" w:rsidRPr="00A30C7F" w:rsidRDefault="000B3C83" w:rsidP="000B3C83">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2. Invalidez causada por accidente: Que haya cotizado cincuenta (50) semanas dentro de los últimos tres (3) años inmediatamente anteriores al hecho causante de la misma,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19"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xml:space="preserve"> de </w:t>
      </w:r>
      <w:proofErr w:type="gramStart"/>
      <w:r w:rsidRPr="00A30C7F">
        <w:rPr>
          <w:rFonts w:ascii="Arial" w:eastAsia="Times New Roman" w:hAnsi="Arial" w:cs="Arial"/>
          <w:b/>
          <w:bCs/>
          <w:i/>
          <w:iCs/>
          <w:color w:val="000000"/>
          <w:lang w:val="es-CO" w:eastAsia="es-CO"/>
        </w:rPr>
        <w:t>2009</w:t>
      </w:r>
      <w:r w:rsidRPr="00A30C7F">
        <w:rPr>
          <w:rFonts w:ascii="Arial" w:eastAsia="Times New Roman" w:hAnsi="Arial" w:cs="Arial"/>
          <w:i/>
          <w:iCs/>
          <w:color w:val="000000"/>
          <w:lang w:val="es-CO" w:eastAsia="es-CO"/>
        </w:rPr>
        <w:t>.</w:t>
      </w:r>
      <w:r w:rsidRPr="00A30C7F">
        <w:rPr>
          <w:rFonts w:ascii="Arial" w:eastAsia="Times New Roman" w:hAnsi="Arial" w:cs="Arial"/>
          <w:i/>
          <w:iCs/>
          <w:color w:val="000000"/>
          <w:lang w:eastAsia="es-CO"/>
        </w:rPr>
        <w:t>...</w:t>
      </w:r>
      <w:proofErr w:type="gramEnd"/>
      <w:r w:rsidRPr="00A30C7F">
        <w:rPr>
          <w:rFonts w:ascii="Arial" w:eastAsia="Times New Roman" w:hAnsi="Arial" w:cs="Arial"/>
          <w:i/>
          <w:iCs/>
          <w:color w:val="000000"/>
          <w:lang w:eastAsia="es-CO"/>
        </w:rPr>
        <w:t xml:space="preserve">” </w:t>
      </w:r>
    </w:p>
    <w:p w14:paraId="3EDC08D2" w14:textId="77777777" w:rsidR="000B3C83" w:rsidRPr="00A30C7F" w:rsidRDefault="000B3C83" w:rsidP="000B3C83">
      <w:pPr>
        <w:spacing w:after="0" w:line="240" w:lineRule="auto"/>
        <w:ind w:right="539"/>
        <w:jc w:val="both"/>
        <w:textAlignment w:val="baseline"/>
        <w:rPr>
          <w:rFonts w:ascii="Arial" w:eastAsia="Times New Roman" w:hAnsi="Arial" w:cs="Arial"/>
          <w:lang w:eastAsia="es-CO"/>
        </w:rPr>
      </w:pPr>
    </w:p>
    <w:p w14:paraId="1A4B43A6"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económica del Sistema de Riesgos de Pensiones.  </w:t>
      </w:r>
    </w:p>
    <w:p w14:paraId="546EE53C"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p>
    <w:p w14:paraId="3D5D15E6"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371DEFFF" w14:textId="77777777" w:rsidR="000B3C83" w:rsidRPr="00A30C7F" w:rsidRDefault="000B3C83" w:rsidP="000B3C83">
      <w:pPr>
        <w:spacing w:after="0" w:line="240" w:lineRule="auto"/>
        <w:jc w:val="both"/>
        <w:textAlignment w:val="baseline"/>
        <w:rPr>
          <w:rFonts w:ascii="Arial" w:eastAsia="Times New Roman" w:hAnsi="Arial" w:cs="Arial"/>
          <w:color w:val="000000"/>
          <w:lang w:eastAsia="es-CO"/>
        </w:rPr>
      </w:pPr>
    </w:p>
    <w:p w14:paraId="128CE281"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r w:rsidRPr="00A30C7F">
        <w:rPr>
          <w:rFonts w:ascii="Arial" w:eastAsia="Times New Roman" w:hAnsi="Arial" w:cs="Arial"/>
          <w:color w:val="000000"/>
          <w:lang w:eastAsia="es-CO"/>
        </w:rPr>
        <w:t xml:space="preserve">Por las anteriores razones no le asiste responsabilidad a MAPFRE COLOMBIA </w:t>
      </w:r>
      <w:r w:rsidRPr="00A30C7F">
        <w:rPr>
          <w:rFonts w:ascii="Arial" w:hAnsi="Arial" w:cs="Arial"/>
          <w:color w:val="000000"/>
          <w:bdr w:val="none" w:sz="0" w:space="0" w:color="auto" w:frame="1"/>
        </w:rPr>
        <w:t>VIDA SEGUROS S.A., ni a la SOCIEDAD ADMINISTRADORA DE FONDOS DE PENSIONES Y CESANTÍAS PORVENIR S.A. de cara a lo pretendido por el actor, pues se debe poner de presente que mi representada fungió como aseguradora previsional de PORVENIR S.A. así:</w:t>
      </w:r>
    </w:p>
    <w:p w14:paraId="41DA32AC"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6AD6D915" w14:textId="77777777" w:rsidR="000B3C83" w:rsidRPr="00A30C7F" w:rsidRDefault="000B3C83" w:rsidP="000B3C83">
      <w:pPr>
        <w:pStyle w:val="Prrafodelista"/>
        <w:numPr>
          <w:ilvl w:val="0"/>
          <w:numId w:val="23"/>
        </w:numPr>
        <w:jc w:val="both"/>
        <w:textAlignment w:val="baseline"/>
        <w:rPr>
          <w:rFonts w:ascii="Arial" w:hAnsi="Arial" w:cs="Arial"/>
          <w:color w:val="000000"/>
          <w:sz w:val="22"/>
          <w:szCs w:val="22"/>
          <w:bdr w:val="none" w:sz="0" w:space="0" w:color="auto" w:frame="1"/>
        </w:rPr>
      </w:pPr>
      <w:r w:rsidRPr="00A30C7F">
        <w:rPr>
          <w:rFonts w:ascii="Arial" w:hAnsi="Arial" w:cs="Arial"/>
          <w:color w:val="000000"/>
          <w:sz w:val="22"/>
          <w:szCs w:val="22"/>
          <w:bdr w:val="none" w:sz="0" w:space="0" w:color="auto" w:frame="1"/>
        </w:rPr>
        <w:t>Mediante la póliza No. 92014109900129 con vigencia entre el 01/01/2010 y el 31/12/2010 y en la que se amparó:</w:t>
      </w:r>
    </w:p>
    <w:p w14:paraId="4F52EA59"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3AF52B94"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r w:rsidRPr="00A30C7F">
        <w:rPr>
          <w:rFonts w:ascii="Arial" w:hAnsi="Arial" w:cs="Arial"/>
          <w:noProof/>
          <w:color w:val="000000"/>
          <w:bdr w:val="none" w:sz="0" w:space="0" w:color="auto" w:frame="1"/>
        </w:rPr>
        <w:drawing>
          <wp:inline distT="0" distB="0" distL="0" distR="0" wp14:anchorId="2F256DC9" wp14:editId="49F173E3">
            <wp:extent cx="5742940" cy="851535"/>
            <wp:effectExtent l="0" t="0" r="0" b="5715"/>
            <wp:docPr id="13879539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74402" name=""/>
                    <pic:cNvPicPr/>
                  </pic:nvPicPr>
                  <pic:blipFill>
                    <a:blip r:embed="rId12"/>
                    <a:stretch>
                      <a:fillRect/>
                    </a:stretch>
                  </pic:blipFill>
                  <pic:spPr>
                    <a:xfrm>
                      <a:off x="0" y="0"/>
                      <a:ext cx="5742940" cy="851535"/>
                    </a:xfrm>
                    <a:prstGeom prst="rect">
                      <a:avLst/>
                    </a:prstGeom>
                  </pic:spPr>
                </pic:pic>
              </a:graphicData>
            </a:graphic>
          </wp:inline>
        </w:drawing>
      </w:r>
    </w:p>
    <w:p w14:paraId="6A959F09"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0903070C" w14:textId="77777777" w:rsidR="000B3C83" w:rsidRPr="00A30C7F" w:rsidRDefault="000B3C83" w:rsidP="000B3C83">
      <w:pPr>
        <w:pStyle w:val="Prrafodelista"/>
        <w:numPr>
          <w:ilvl w:val="0"/>
          <w:numId w:val="23"/>
        </w:numPr>
        <w:jc w:val="both"/>
        <w:textAlignment w:val="baseline"/>
        <w:rPr>
          <w:rFonts w:ascii="Arial" w:hAnsi="Arial" w:cs="Arial"/>
          <w:color w:val="000000"/>
          <w:sz w:val="22"/>
          <w:szCs w:val="22"/>
          <w:bdr w:val="none" w:sz="0" w:space="0" w:color="auto" w:frame="1"/>
        </w:rPr>
      </w:pPr>
      <w:r w:rsidRPr="00A30C7F">
        <w:rPr>
          <w:rFonts w:ascii="Arial" w:hAnsi="Arial" w:cs="Arial"/>
          <w:color w:val="000000"/>
          <w:sz w:val="22"/>
          <w:szCs w:val="22"/>
          <w:bdr w:val="none" w:sz="0" w:space="0" w:color="auto" w:frame="1"/>
        </w:rPr>
        <w:t>Mediante la póliza No. 9201411900151, con vigencia entre el 01/01/2013 y el 31/12/2013, y en las que se amparó:</w:t>
      </w:r>
    </w:p>
    <w:p w14:paraId="5432049D"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p>
    <w:p w14:paraId="1DE7F027" w14:textId="77777777" w:rsidR="000B3C83" w:rsidRPr="00A30C7F" w:rsidRDefault="000B3C83" w:rsidP="000B3C83">
      <w:pPr>
        <w:spacing w:after="0" w:line="240" w:lineRule="auto"/>
        <w:jc w:val="both"/>
        <w:textAlignment w:val="baseline"/>
        <w:rPr>
          <w:rFonts w:ascii="Arial" w:hAnsi="Arial" w:cs="Arial"/>
          <w:color w:val="000000"/>
          <w:bdr w:val="none" w:sz="0" w:space="0" w:color="auto" w:frame="1"/>
        </w:rPr>
      </w:pPr>
      <w:r w:rsidRPr="00A30C7F">
        <w:rPr>
          <w:rFonts w:ascii="Arial" w:hAnsi="Arial" w:cs="Arial"/>
          <w:noProof/>
          <w:color w:val="000000"/>
          <w:bdr w:val="none" w:sz="0" w:space="0" w:color="auto" w:frame="1"/>
        </w:rPr>
        <w:drawing>
          <wp:inline distT="0" distB="0" distL="0" distR="0" wp14:anchorId="4EF7AA53" wp14:editId="0E4E0A59">
            <wp:extent cx="5742940" cy="1264920"/>
            <wp:effectExtent l="0" t="0" r="0" b="0"/>
            <wp:docPr id="2076701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18992" name=""/>
                    <pic:cNvPicPr/>
                  </pic:nvPicPr>
                  <pic:blipFill>
                    <a:blip r:embed="rId13"/>
                    <a:stretch>
                      <a:fillRect/>
                    </a:stretch>
                  </pic:blipFill>
                  <pic:spPr>
                    <a:xfrm>
                      <a:off x="0" y="0"/>
                      <a:ext cx="5742940" cy="1264920"/>
                    </a:xfrm>
                    <a:prstGeom prst="rect">
                      <a:avLst/>
                    </a:prstGeom>
                  </pic:spPr>
                </pic:pic>
              </a:graphicData>
            </a:graphic>
          </wp:inline>
        </w:drawing>
      </w:r>
    </w:p>
    <w:p w14:paraId="65F4B7F8" w14:textId="77777777" w:rsidR="000B3C83" w:rsidRPr="00A30C7F" w:rsidRDefault="000B3C83" w:rsidP="000B3C83">
      <w:pPr>
        <w:spacing w:after="0" w:line="240" w:lineRule="auto"/>
        <w:ind w:right="539"/>
        <w:jc w:val="both"/>
        <w:textAlignment w:val="baseline"/>
        <w:rPr>
          <w:rFonts w:ascii="Arial" w:hAnsi="Arial" w:cs="Arial"/>
          <w:i/>
          <w:iCs/>
          <w:color w:val="000000"/>
          <w:bdr w:val="none" w:sz="0" w:space="0" w:color="auto" w:frame="1"/>
        </w:rPr>
      </w:pPr>
    </w:p>
    <w:p w14:paraId="5BF1ADE8" w14:textId="684BC255" w:rsidR="1213E2B9" w:rsidRPr="00A30C7F" w:rsidRDefault="1213E2B9" w:rsidP="74B9766B">
      <w:pPr>
        <w:spacing w:after="0" w:line="240" w:lineRule="auto"/>
        <w:jc w:val="both"/>
        <w:rPr>
          <w:rFonts w:ascii="Arial" w:hAnsi="Arial" w:cs="Arial"/>
          <w:color w:val="000000" w:themeColor="text1"/>
        </w:rPr>
      </w:pPr>
      <w:r w:rsidRPr="00A30C7F">
        <w:rPr>
          <w:rFonts w:ascii="Arial" w:hAnsi="Arial" w:cs="Arial"/>
          <w:color w:val="000000" w:themeColor="text1"/>
        </w:rPr>
        <w:t xml:space="preserve">En este sentido, y una vez verificada la documental obrante en el plenario, se verifica que el demandante </w:t>
      </w:r>
      <w:r w:rsidRPr="00A30C7F">
        <w:rPr>
          <w:rFonts w:ascii="Arial" w:hAnsi="Arial" w:cs="Arial"/>
          <w:b/>
          <w:bCs/>
          <w:color w:val="000000" w:themeColor="text1"/>
          <w:u w:val="single"/>
        </w:rPr>
        <w:t>no</w:t>
      </w:r>
      <w:r w:rsidRPr="00A30C7F">
        <w:rPr>
          <w:rFonts w:ascii="Arial" w:hAnsi="Arial" w:cs="Arial"/>
          <w:color w:val="000000" w:themeColor="text1"/>
        </w:rPr>
        <w:t xml:space="preserve"> acredita tampoco los requisitos establecidos en el artículo 38 y siguientes de la ley 100 de 1993, modificado por el artículo 1° de la Ley 860 de 2003, para que la </w:t>
      </w:r>
      <w:r w:rsidRPr="00A30C7F">
        <w:rPr>
          <w:rFonts w:ascii="Arial" w:eastAsia="Times New Roman" w:hAnsi="Arial" w:cs="Arial"/>
          <w:color w:val="000000" w:themeColor="text1"/>
          <w:lang w:eastAsia="es-CO"/>
        </w:rPr>
        <w:t xml:space="preserve">MAPFRE COLOMBIA </w:t>
      </w:r>
      <w:r w:rsidRPr="00A30C7F">
        <w:rPr>
          <w:rFonts w:ascii="Arial" w:hAnsi="Arial" w:cs="Arial"/>
          <w:color w:val="000000" w:themeColor="text1"/>
        </w:rPr>
        <w:t xml:space="preserve">VIDA SEGUROS S.A., asuma el pago del amparo concertado con la AFP, esto es, la suma adicional para financiar la pensión de invalidez que depreca el actor, por cuanto no se cumplen con los presupuestos antes referidos, esto es, un porcentaje de PCL de origen </w:t>
      </w:r>
      <w:r w:rsidRPr="00A30C7F">
        <w:rPr>
          <w:rFonts w:ascii="Arial" w:hAnsi="Arial" w:cs="Arial"/>
          <w:color w:val="000000" w:themeColor="text1"/>
        </w:rPr>
        <w:lastRenderedPageBreak/>
        <w:t>común, igual o superior al 50%, para que la AFP PORVENIR S.A. otorgue el reconocimiento por invalidez que pretende el actor, además tampoco acredita la  densidad de semanas y consigo, se destaca que la fecha de estructuración de su invalidez respecto a las patologías de origen común, es del año 2015, es decir una data por fuera de la vigencia de los contratos de seguro.</w:t>
      </w:r>
    </w:p>
    <w:p w14:paraId="788866B6" w14:textId="77777777" w:rsidR="00876632" w:rsidRPr="00A30C7F" w:rsidRDefault="00876632" w:rsidP="00876632">
      <w:pPr>
        <w:spacing w:after="0" w:line="240" w:lineRule="auto"/>
        <w:jc w:val="both"/>
        <w:textAlignment w:val="baseline"/>
        <w:rPr>
          <w:rFonts w:ascii="Arial" w:eastAsia="Times New Roman" w:hAnsi="Arial" w:cs="Arial"/>
          <w:color w:val="000000"/>
          <w:lang w:eastAsia="es-CO"/>
        </w:rPr>
      </w:pPr>
    </w:p>
    <w:p w14:paraId="34F3BFB8" w14:textId="77777777" w:rsidR="008F182E" w:rsidRPr="00A30C7F" w:rsidRDefault="008F182E" w:rsidP="008F182E">
      <w:pPr>
        <w:spacing w:after="0" w:line="240" w:lineRule="auto"/>
        <w:jc w:val="both"/>
        <w:textAlignment w:val="baseline"/>
        <w:rPr>
          <w:rFonts w:ascii="Arial" w:hAnsi="Arial" w:cs="Arial"/>
          <w:color w:val="000000"/>
          <w:bdr w:val="none" w:sz="0" w:space="0" w:color="auto" w:frame="1"/>
        </w:rPr>
      </w:pPr>
      <w:r w:rsidRPr="00A30C7F">
        <w:rPr>
          <w:rFonts w:ascii="Arial" w:hAnsi="Arial" w:cs="Arial"/>
          <w:color w:val="000000"/>
          <w:bdr w:val="none" w:sz="0" w:space="0" w:color="auto" w:frame="1"/>
        </w:rPr>
        <w:t>Finalmente, y no menos importante, resulta imperioso señalar al despacho que por ninguna circunstancia se podrá reconocer pensión de invalidez de origen común y laboral, por cuanto la primera es asumida por la AFP y esta es regulada por la Ley 100 de 1993 y la Ley 860 de 2003, y la segunda es otorgada por la ARL, y está regulada por la Ley 776 de 2002, debiéndose resaltar lo preceptuado en el parágrafo 2 del artículo 10 de la Ley 776 de 2002:</w:t>
      </w:r>
    </w:p>
    <w:p w14:paraId="060EBDDB" w14:textId="77777777" w:rsidR="008F182E" w:rsidRPr="00A30C7F" w:rsidRDefault="008F182E" w:rsidP="008F182E">
      <w:pPr>
        <w:spacing w:after="0" w:line="240" w:lineRule="auto"/>
        <w:jc w:val="both"/>
        <w:textAlignment w:val="baseline"/>
        <w:rPr>
          <w:rFonts w:ascii="Arial" w:hAnsi="Arial" w:cs="Arial"/>
          <w:color w:val="000000"/>
          <w:bdr w:val="none" w:sz="0" w:space="0" w:color="auto" w:frame="1"/>
        </w:rPr>
      </w:pPr>
    </w:p>
    <w:p w14:paraId="7E961D06" w14:textId="77777777" w:rsidR="008F182E" w:rsidRPr="00A30C7F" w:rsidRDefault="008F182E" w:rsidP="008F182E">
      <w:pPr>
        <w:spacing w:after="0" w:line="240" w:lineRule="auto"/>
        <w:ind w:left="703" w:right="539"/>
        <w:jc w:val="both"/>
        <w:textAlignment w:val="baseline"/>
        <w:rPr>
          <w:rFonts w:ascii="Arial" w:hAnsi="Arial" w:cs="Arial"/>
          <w:i/>
          <w:iCs/>
          <w:color w:val="000000"/>
          <w:bdr w:val="none" w:sz="0" w:space="0" w:color="auto" w:frame="1"/>
        </w:rPr>
      </w:pPr>
      <w:r w:rsidRPr="00A30C7F">
        <w:rPr>
          <w:rFonts w:ascii="Arial" w:hAnsi="Arial" w:cs="Arial"/>
          <w:i/>
          <w:iCs/>
          <w:color w:val="000000"/>
          <w:bdr w:val="none" w:sz="0" w:space="0" w:color="auto" w:frame="1"/>
        </w:rPr>
        <w:t>«</w:t>
      </w:r>
      <w:r w:rsidRPr="00A30C7F">
        <w:rPr>
          <w:rFonts w:ascii="Arial" w:hAnsi="Arial" w:cs="Arial"/>
          <w:b/>
          <w:bCs/>
          <w:i/>
          <w:iCs/>
          <w:color w:val="000000"/>
          <w:u w:val="single"/>
          <w:bdr w:val="none" w:sz="0" w:space="0" w:color="auto" w:frame="1"/>
        </w:rPr>
        <w:t>No hay lugar al cobro simultáneo</w:t>
      </w:r>
      <w:r w:rsidRPr="00A30C7F">
        <w:rPr>
          <w:rFonts w:ascii="Arial" w:hAnsi="Arial" w:cs="Arial"/>
          <w:i/>
          <w:iCs/>
          <w:color w:val="000000"/>
          <w:bdr w:val="none" w:sz="0" w:space="0" w:color="auto" w:frame="1"/>
        </w:rPr>
        <w:t xml:space="preserve"> de las prestaciones por incapacidad temporal y pensión de invalidez. Como tampoco lo habrá </w:t>
      </w:r>
      <w:r w:rsidRPr="00A30C7F">
        <w:rPr>
          <w:rFonts w:ascii="Arial" w:hAnsi="Arial" w:cs="Arial"/>
          <w:b/>
          <w:bCs/>
          <w:i/>
          <w:iCs/>
          <w:color w:val="000000"/>
          <w:u w:val="single"/>
          <w:bdr w:val="none" w:sz="0" w:space="0" w:color="auto" w:frame="1"/>
        </w:rPr>
        <w:t>para pensiones otorgadas por los regímenes común y profesional originados en el mismo evento</w:t>
      </w:r>
      <w:r w:rsidRPr="00A30C7F">
        <w:rPr>
          <w:rFonts w:ascii="Arial" w:hAnsi="Arial" w:cs="Arial"/>
          <w:i/>
          <w:iCs/>
          <w:color w:val="000000"/>
          <w:bdr w:val="none" w:sz="0" w:space="0" w:color="auto" w:frame="1"/>
        </w:rPr>
        <w:t xml:space="preserve">.» </w:t>
      </w:r>
      <w:r w:rsidRPr="00A30C7F">
        <w:rPr>
          <w:rFonts w:ascii="Arial" w:hAnsi="Arial" w:cs="Arial"/>
          <w:color w:val="000000"/>
          <w:bdr w:val="none" w:sz="0" w:space="0" w:color="auto" w:frame="1"/>
        </w:rPr>
        <w:t>(Resaltado y en negrilla fuera del texto)</w:t>
      </w:r>
    </w:p>
    <w:p w14:paraId="640BD4E8" w14:textId="77777777" w:rsidR="008F182E" w:rsidRPr="00A30C7F" w:rsidRDefault="008F182E" w:rsidP="00876632">
      <w:pPr>
        <w:spacing w:after="0" w:line="240" w:lineRule="auto"/>
        <w:jc w:val="both"/>
        <w:textAlignment w:val="baseline"/>
        <w:rPr>
          <w:rFonts w:ascii="Arial" w:eastAsia="Times New Roman" w:hAnsi="Arial" w:cs="Arial"/>
          <w:color w:val="000000"/>
          <w:lang w:eastAsia="es-CO"/>
        </w:rPr>
      </w:pPr>
    </w:p>
    <w:p w14:paraId="23D94676" w14:textId="49B7F4AA" w:rsidR="00876632" w:rsidRPr="00A30C7F" w:rsidRDefault="00876632" w:rsidP="00876632">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 xml:space="preserve">Frente a la pretensión 5: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a que se condene a la </w:t>
      </w:r>
      <w:r w:rsidRPr="00A30C7F">
        <w:rPr>
          <w:rStyle w:val="normaltextrun"/>
          <w:rFonts w:ascii="Arial" w:hAnsi="Arial" w:cs="Arial"/>
        </w:rPr>
        <w:t>MA</w:t>
      </w:r>
      <w:r w:rsidR="00640BF9" w:rsidRPr="00A30C7F">
        <w:rPr>
          <w:rStyle w:val="normaltextrun"/>
          <w:rFonts w:ascii="Arial" w:hAnsi="Arial" w:cs="Arial"/>
        </w:rPr>
        <w:t>P</w:t>
      </w:r>
      <w:r w:rsidRPr="00A30C7F">
        <w:rPr>
          <w:rStyle w:val="normaltextrun"/>
          <w:rFonts w:ascii="Arial" w:hAnsi="Arial" w:cs="Arial"/>
        </w:rPr>
        <w:t>FRE COLOMBIA VIDA SEGUROS S.A.</w:t>
      </w:r>
      <w:r w:rsidR="00640BF9" w:rsidRPr="00A30C7F">
        <w:rPr>
          <w:rFonts w:ascii="Arial" w:hAnsi="Arial" w:cs="Arial"/>
          <w:color w:val="000000"/>
          <w:bdr w:val="none" w:sz="0" w:space="0" w:color="auto" w:frame="1"/>
        </w:rPr>
        <w:t xml:space="preserve">, </w:t>
      </w:r>
      <w:r w:rsidRPr="00A30C7F">
        <w:rPr>
          <w:rStyle w:val="normaltextrun"/>
          <w:rFonts w:ascii="Arial" w:hAnsi="Arial" w:cs="Arial"/>
          <w:shd w:val="clear" w:color="auto" w:fill="FFFFFF"/>
        </w:rPr>
        <w:t xml:space="preserve">al pago de costas y agencias en derecho, </w:t>
      </w:r>
      <w:r w:rsidRPr="00A30C7F">
        <w:rPr>
          <w:rStyle w:val="normaltextrun"/>
          <w:rFonts w:ascii="Arial" w:hAnsi="Arial" w:cs="Arial"/>
        </w:rPr>
        <w:t xml:space="preserve">pues mi prohijada, no tiene relación con los hechos ni las pretensiones incoadas por la parte demandante, toda vez que </w:t>
      </w:r>
      <w:r w:rsidR="00640BF9" w:rsidRPr="00A30C7F">
        <w:rPr>
          <w:rStyle w:val="normaltextrun"/>
          <w:rFonts w:ascii="Arial" w:hAnsi="Arial" w:cs="Arial"/>
        </w:rPr>
        <w:t xml:space="preserve">en lo que respecta a mi representada, </w:t>
      </w:r>
      <w:r w:rsidRPr="00A30C7F">
        <w:rPr>
          <w:rStyle w:val="normaltextrun"/>
          <w:rFonts w:ascii="Arial" w:hAnsi="Arial" w:cs="Arial"/>
        </w:rPr>
        <w:t xml:space="preserve">el actor no </w:t>
      </w:r>
      <w:r w:rsidR="000B3C83" w:rsidRPr="00A30C7F">
        <w:rPr>
          <w:rStyle w:val="normaltextrun"/>
          <w:rFonts w:ascii="Arial" w:hAnsi="Arial" w:cs="Arial"/>
        </w:rPr>
        <w:t xml:space="preserve">se acreditan por parte del actor el </w:t>
      </w:r>
      <w:proofErr w:type="spellStart"/>
      <w:r w:rsidR="000B3C83" w:rsidRPr="00A30C7F">
        <w:rPr>
          <w:rStyle w:val="normaltextrun"/>
          <w:rFonts w:ascii="Arial" w:hAnsi="Arial" w:cs="Arial"/>
        </w:rPr>
        <w:t>cumplimeinto</w:t>
      </w:r>
      <w:proofErr w:type="spellEnd"/>
      <w:r w:rsidR="000B3C83" w:rsidRPr="00A30C7F">
        <w:rPr>
          <w:rStyle w:val="normaltextrun"/>
          <w:rFonts w:ascii="Arial" w:hAnsi="Arial" w:cs="Arial"/>
        </w:rPr>
        <w:t xml:space="preserve"> de los presupuestos establecidos en el artículo 38 y siguientes de la ley 100 de 1993, </w:t>
      </w:r>
      <w:proofErr w:type="spellStart"/>
      <w:r w:rsidR="000B3C83" w:rsidRPr="00A30C7F">
        <w:rPr>
          <w:rStyle w:val="normaltextrun"/>
          <w:rFonts w:ascii="Arial" w:hAnsi="Arial" w:cs="Arial"/>
        </w:rPr>
        <w:t>modificdo</w:t>
      </w:r>
      <w:proofErr w:type="spellEnd"/>
      <w:r w:rsidR="000B3C83" w:rsidRPr="00A30C7F">
        <w:rPr>
          <w:rStyle w:val="normaltextrun"/>
          <w:rFonts w:ascii="Arial" w:hAnsi="Arial" w:cs="Arial"/>
        </w:rPr>
        <w:t xml:space="preserve"> por la ley 860 de 2003, esto es, un porcentaje de PCL igual o superior al 50%, para que la aseguradora previsional asuma los amparos concertados mediante pólizas de seguro previsional suscrita</w:t>
      </w:r>
      <w:r w:rsidR="0079019B" w:rsidRPr="00A30C7F">
        <w:rPr>
          <w:rStyle w:val="normaltextrun"/>
          <w:rFonts w:ascii="Arial" w:hAnsi="Arial" w:cs="Arial"/>
        </w:rPr>
        <w:t>s</w:t>
      </w:r>
      <w:r w:rsidR="000B3C83" w:rsidRPr="00A30C7F">
        <w:rPr>
          <w:rStyle w:val="normaltextrun"/>
          <w:rFonts w:ascii="Arial" w:hAnsi="Arial" w:cs="Arial"/>
        </w:rPr>
        <w:t xml:space="preserve"> con PORVENIR S.A. y que ya fueron referidas, asuma el p</w:t>
      </w:r>
      <w:r w:rsidR="0079019B" w:rsidRPr="00A30C7F">
        <w:rPr>
          <w:rStyle w:val="normaltextrun"/>
          <w:rFonts w:ascii="Arial" w:hAnsi="Arial" w:cs="Arial"/>
        </w:rPr>
        <w:t xml:space="preserve">ago del amparo concertado, esto es, la suma adicional para financiar la pensión de invalidez referida, ni mucho menos el pago por intereses moratorios que se deprecan, en atención a que dicho concepto  no fue objeto de las coberturas amparadas. </w:t>
      </w:r>
    </w:p>
    <w:p w14:paraId="6170D789" w14:textId="77777777" w:rsidR="00876632" w:rsidRPr="00A30C7F" w:rsidRDefault="00876632" w:rsidP="00876632">
      <w:pPr>
        <w:spacing w:after="0" w:line="240" w:lineRule="auto"/>
        <w:jc w:val="both"/>
        <w:rPr>
          <w:rFonts w:ascii="Arial" w:eastAsia="Times New Roman" w:hAnsi="Arial" w:cs="Arial"/>
          <w:b/>
          <w:bCs/>
          <w:color w:val="000000"/>
          <w:lang w:eastAsia="es-CO"/>
        </w:rPr>
      </w:pPr>
    </w:p>
    <w:p w14:paraId="4109853A" w14:textId="77777777" w:rsidR="00876632" w:rsidRPr="00A30C7F" w:rsidRDefault="00876632" w:rsidP="74B9766B">
      <w:pPr>
        <w:spacing w:after="0" w:line="240" w:lineRule="auto"/>
        <w:jc w:val="both"/>
        <w:rPr>
          <w:rFonts w:ascii="Arial" w:hAnsi="Arial" w:cs="Arial"/>
        </w:rPr>
      </w:pPr>
      <w:r w:rsidRPr="00A30C7F">
        <w:rPr>
          <w:rFonts w:ascii="Arial" w:eastAsia="Times New Roman" w:hAnsi="Arial" w:cs="Arial"/>
          <w:b/>
          <w:bCs/>
          <w:color w:val="000000"/>
          <w:lang w:eastAsia="es-CO"/>
        </w:rPr>
        <w:t xml:space="preserve">Frente a la pretensión 6: </w:t>
      </w:r>
      <w:r w:rsidRPr="00A30C7F">
        <w:rPr>
          <w:rStyle w:val="normaltextrun"/>
          <w:rFonts w:ascii="Arial" w:hAnsi="Arial" w:cs="Arial"/>
          <w:b/>
          <w:bCs/>
          <w:color w:val="000000"/>
          <w:bdr w:val="none" w:sz="0" w:space="0" w:color="auto" w:frame="1"/>
        </w:rPr>
        <w:t>NO ME OPONGO</w:t>
      </w:r>
      <w:r w:rsidRPr="00A30C7F">
        <w:rPr>
          <w:rStyle w:val="normaltextrun"/>
          <w:rFonts w:ascii="Arial" w:hAnsi="Arial" w:cs="Arial"/>
          <w:color w:val="000000"/>
          <w:bdr w:val="none" w:sz="0" w:space="0" w:color="auto" w:frame="1"/>
        </w:rPr>
        <w:t xml:space="preserve"> ni acepto la prosperidad de la presente pretensión, toda vez que esta no está dirigida en contra de mi representada </w:t>
      </w:r>
      <w:r w:rsidRPr="00A30C7F">
        <w:rPr>
          <w:rFonts w:ascii="Arial" w:hAnsi="Arial" w:cs="Arial"/>
          <w:color w:val="000000"/>
          <w:bdr w:val="none" w:sz="0" w:space="0" w:color="auto" w:frame="1"/>
        </w:rPr>
        <w:t>MAPFRE COLOMBIA VIDA SEGUROS S.A.</w:t>
      </w:r>
      <w:r w:rsidRPr="00A30C7F">
        <w:rPr>
          <w:rFonts w:ascii="Arial" w:hAnsi="Arial" w:cs="Arial"/>
        </w:rPr>
        <w:t xml:space="preserve"> </w:t>
      </w:r>
    </w:p>
    <w:p w14:paraId="0BB6F933" w14:textId="77777777" w:rsidR="00640BF9" w:rsidRPr="00A30C7F" w:rsidRDefault="00640BF9" w:rsidP="00876632">
      <w:pPr>
        <w:spacing w:after="0" w:line="240" w:lineRule="auto"/>
        <w:jc w:val="both"/>
        <w:rPr>
          <w:rFonts w:ascii="Arial" w:hAnsi="Arial" w:cs="Arial"/>
          <w:lang w:val="es-ES_tradnl"/>
        </w:rPr>
      </w:pPr>
    </w:p>
    <w:p w14:paraId="2FD27788" w14:textId="4EA3B224" w:rsidR="00640BF9" w:rsidRPr="00A30C7F" w:rsidRDefault="00640BF9" w:rsidP="00640BF9">
      <w:pPr>
        <w:spacing w:after="0" w:line="240" w:lineRule="auto"/>
        <w:jc w:val="center"/>
        <w:textAlignment w:val="baseline"/>
        <w:rPr>
          <w:rFonts w:ascii="Arial" w:eastAsia="Times New Roman" w:hAnsi="Arial" w:cs="Arial"/>
          <w:b/>
          <w:bCs/>
          <w:color w:val="000000"/>
          <w:lang w:eastAsia="es-CO"/>
        </w:rPr>
      </w:pPr>
      <w:r w:rsidRPr="00A30C7F">
        <w:rPr>
          <w:rFonts w:ascii="Arial" w:eastAsia="Times New Roman" w:hAnsi="Arial" w:cs="Arial"/>
          <w:b/>
          <w:bCs/>
          <w:color w:val="000000"/>
          <w:lang w:eastAsia="es-CO"/>
        </w:rPr>
        <w:t>TERCERA PRETENSIÓN PRINCIPAL</w:t>
      </w:r>
    </w:p>
    <w:p w14:paraId="38407605" w14:textId="77777777" w:rsidR="00640BF9" w:rsidRPr="00A30C7F" w:rsidRDefault="00640BF9" w:rsidP="00640BF9">
      <w:pPr>
        <w:spacing w:after="0" w:line="240" w:lineRule="auto"/>
        <w:textAlignment w:val="baseline"/>
        <w:rPr>
          <w:rFonts w:ascii="Arial" w:eastAsia="Times New Roman" w:hAnsi="Arial" w:cs="Arial"/>
          <w:b/>
          <w:bCs/>
          <w:lang w:eastAsia="es-CO"/>
        </w:rPr>
      </w:pPr>
    </w:p>
    <w:p w14:paraId="40EBA9AB" w14:textId="1B9B02F9" w:rsidR="00640BF9" w:rsidRPr="00A30C7F" w:rsidRDefault="00640BF9" w:rsidP="00640BF9">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Frente a la pretensión 1</w:t>
      </w:r>
      <w:r w:rsidRPr="00A30C7F">
        <w:rPr>
          <w:rStyle w:val="eop"/>
          <w:rFonts w:ascii="Arial" w:hAnsi="Arial" w:cs="Arial"/>
          <w:b/>
          <w:bCs/>
        </w:rPr>
        <w:t xml:space="preserve">: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a que se declare que el señor GUSTAVO ADOLFO ALVAREZ PULGARIN le sea reconocida </w:t>
      </w:r>
      <w:r w:rsidR="00F30A9E" w:rsidRPr="00A30C7F">
        <w:rPr>
          <w:rStyle w:val="normaltextrun"/>
          <w:rFonts w:ascii="Arial" w:hAnsi="Arial" w:cs="Arial"/>
          <w:shd w:val="clear" w:color="auto" w:fill="FFFFFF"/>
        </w:rPr>
        <w:t xml:space="preserve">la </w:t>
      </w:r>
      <w:r w:rsidRPr="00A30C7F">
        <w:rPr>
          <w:rStyle w:val="normaltextrun"/>
          <w:rFonts w:ascii="Arial" w:hAnsi="Arial" w:cs="Arial"/>
          <w:shd w:val="clear" w:color="auto" w:fill="FFFFFF"/>
        </w:rPr>
        <w:t xml:space="preserve">pensión de invalidez por </w:t>
      </w:r>
      <w:r w:rsidR="00F30A9E" w:rsidRPr="00A30C7F">
        <w:rPr>
          <w:rStyle w:val="normaltextrun"/>
          <w:rFonts w:ascii="Arial" w:hAnsi="Arial" w:cs="Arial"/>
          <w:shd w:val="clear" w:color="auto" w:fill="FFFFFF"/>
        </w:rPr>
        <w:t xml:space="preserve">la </w:t>
      </w:r>
      <w:r w:rsidRPr="00A30C7F">
        <w:rPr>
          <w:rStyle w:val="normaltextrun"/>
          <w:rFonts w:ascii="Arial" w:hAnsi="Arial" w:cs="Arial"/>
          <w:shd w:val="clear" w:color="auto" w:fill="FFFFFF"/>
        </w:rPr>
        <w:t xml:space="preserve">AFP PORVENIR S.A., </w:t>
      </w:r>
      <w:r w:rsidRPr="00A30C7F">
        <w:rPr>
          <w:rStyle w:val="normaltextrun"/>
          <w:rFonts w:ascii="Arial" w:hAnsi="Arial" w:cs="Arial"/>
        </w:rPr>
        <w:t>siempre y cuando se afecten los intereses de mi prohijada</w:t>
      </w:r>
      <w:r w:rsidR="00F30A9E" w:rsidRPr="00A30C7F">
        <w:rPr>
          <w:rStyle w:val="normaltextrun"/>
          <w:rFonts w:ascii="Arial" w:hAnsi="Arial" w:cs="Arial"/>
        </w:rPr>
        <w:t xml:space="preserve">. </w:t>
      </w:r>
    </w:p>
    <w:p w14:paraId="0652309A" w14:textId="77777777" w:rsidR="00F30A9E" w:rsidRPr="00A30C7F" w:rsidRDefault="00F30A9E" w:rsidP="00640BF9">
      <w:pPr>
        <w:spacing w:after="0" w:line="240" w:lineRule="auto"/>
        <w:jc w:val="both"/>
        <w:textAlignment w:val="baseline"/>
        <w:rPr>
          <w:rStyle w:val="eop"/>
          <w:rFonts w:ascii="Arial" w:hAnsi="Arial" w:cs="Arial"/>
          <w:b/>
          <w:bCs/>
        </w:rPr>
      </w:pPr>
    </w:p>
    <w:p w14:paraId="2BD8D239" w14:textId="616DEE31" w:rsidR="00640BF9" w:rsidRPr="00A30C7F" w:rsidRDefault="00F30A9E"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Al respecto, es</w:t>
      </w:r>
      <w:r w:rsidR="00640BF9" w:rsidRPr="00A30C7F">
        <w:rPr>
          <w:rFonts w:ascii="Arial" w:eastAsia="Times New Roman" w:hAnsi="Arial" w:cs="Arial"/>
          <w:color w:val="000000"/>
          <w:lang w:eastAsia="es-CO"/>
        </w:rPr>
        <w:t xml:space="preserve"> preciso indicar que 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00640BF9"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00640BF9"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00640BF9" w:rsidRPr="00A30C7F">
        <w:rPr>
          <w:rFonts w:ascii="Arial" w:hAnsi="Arial" w:cs="Arial"/>
        </w:rPr>
        <w:t>No. 6429826 - 30292 del 24/09/2020</w:t>
      </w:r>
      <w:r w:rsidR="00640BF9"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00640BF9" w:rsidRPr="00A30C7F">
        <w:rPr>
          <w:rStyle w:val="normaltextrun"/>
          <w:rFonts w:ascii="Arial" w:hAnsi="Arial" w:cs="Arial"/>
          <w:color w:val="000000"/>
          <w:shd w:val="clear" w:color="auto" w:fill="FFFFFF"/>
        </w:rPr>
        <w:t xml:space="preserve">, circunstancia la cual no es posible ya que </w:t>
      </w:r>
      <w:r w:rsidR="00640BF9"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3805AB06" w14:textId="77777777" w:rsidR="00640BF9" w:rsidRPr="00A30C7F" w:rsidRDefault="00640BF9" w:rsidP="00640BF9">
      <w:pPr>
        <w:spacing w:after="0" w:line="240" w:lineRule="auto"/>
        <w:ind w:right="539"/>
        <w:jc w:val="both"/>
        <w:textAlignment w:val="baseline"/>
        <w:rPr>
          <w:rStyle w:val="normaltextrun"/>
          <w:rFonts w:ascii="Arial" w:eastAsia="Times New Roman" w:hAnsi="Arial" w:cs="Arial"/>
          <w:color w:val="000000"/>
          <w:lang w:eastAsia="es-CO"/>
        </w:rPr>
      </w:pPr>
    </w:p>
    <w:p w14:paraId="5BDEE6CF" w14:textId="77777777" w:rsidR="0079019B" w:rsidRPr="00A30C7F" w:rsidRDefault="0079019B" w:rsidP="0079019B">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con lo anterior, debe precisarse que la pensión de invalidez de origen común será reconocida siempre y cuando se cumplan los requisitos establecidos </w:t>
      </w:r>
      <w:r w:rsidRPr="00A30C7F">
        <w:rPr>
          <w:rFonts w:ascii="Arial" w:eastAsia="Times New Roman" w:hAnsi="Arial" w:cs="Arial"/>
          <w:color w:val="000000"/>
          <w:lang w:eastAsia="es-CO"/>
        </w:rPr>
        <w:t>en el artículo 38 y siguientes de la ley 100 de 1993, modificado por el artículo 1 de la ley 860 de 2003, el cual establece:  </w:t>
      </w:r>
    </w:p>
    <w:p w14:paraId="11496A6B" w14:textId="77777777" w:rsidR="0079019B" w:rsidRPr="00A30C7F" w:rsidRDefault="0079019B" w:rsidP="0079019B">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48844ED5" w14:textId="77777777" w:rsidR="0079019B" w:rsidRPr="00A30C7F" w:rsidRDefault="0079019B" w:rsidP="0079019B">
      <w:pPr>
        <w:spacing w:after="0" w:line="240" w:lineRule="auto"/>
        <w:ind w:left="703" w:right="539"/>
        <w:jc w:val="both"/>
        <w:textAlignment w:val="baseline"/>
        <w:rPr>
          <w:rFonts w:ascii="Arial" w:eastAsia="Times New Roman" w:hAnsi="Arial" w:cs="Arial"/>
          <w:b/>
          <w:bCs/>
          <w:i/>
          <w:iCs/>
          <w:color w:val="000000"/>
          <w:lang w:eastAsia="es-CO"/>
        </w:rPr>
      </w:pPr>
      <w:r w:rsidRPr="00A30C7F">
        <w:rPr>
          <w:rFonts w:ascii="Arial" w:eastAsia="Times New Roman" w:hAnsi="Arial" w:cs="Arial"/>
          <w:b/>
          <w:bCs/>
          <w:i/>
          <w:iCs/>
          <w:color w:val="000000"/>
          <w:lang w:eastAsia="es-CO"/>
        </w:rPr>
        <w:t xml:space="preserve">“ARTÍCULO 38. Estado de Invalidez. </w:t>
      </w:r>
      <w:r w:rsidRPr="00A30C7F">
        <w:rPr>
          <w:rFonts w:ascii="Arial" w:eastAsia="Times New Roman" w:hAnsi="Arial" w:cs="Arial"/>
          <w:i/>
          <w:iCs/>
          <w:color w:val="000000"/>
          <w:lang w:eastAsia="es-CO"/>
        </w:rPr>
        <w:t xml:space="preserve">Para los efectos del presente CAPÍTULO se considera inválida la persona </w:t>
      </w:r>
      <w:proofErr w:type="gramStart"/>
      <w:r w:rsidRPr="00A30C7F">
        <w:rPr>
          <w:rFonts w:ascii="Arial" w:eastAsia="Times New Roman" w:hAnsi="Arial" w:cs="Arial"/>
          <w:i/>
          <w:iCs/>
          <w:color w:val="000000"/>
          <w:lang w:eastAsia="es-CO"/>
        </w:rPr>
        <w:t>que</w:t>
      </w:r>
      <w:proofErr w:type="gramEnd"/>
      <w:r w:rsidRPr="00A30C7F">
        <w:rPr>
          <w:rFonts w:ascii="Arial" w:eastAsia="Times New Roman" w:hAnsi="Arial" w:cs="Arial"/>
          <w:i/>
          <w:iCs/>
          <w:color w:val="000000"/>
          <w:lang w:eastAsia="es-CO"/>
        </w:rPr>
        <w:t xml:space="preserve"> por cualquier causa de origen no profesional, no provocada intencionalmente, hubiere perdido el 50 % o más de su capacidad laboral.</w:t>
      </w:r>
    </w:p>
    <w:p w14:paraId="16D1118E" w14:textId="77777777" w:rsidR="0079019B" w:rsidRPr="00A30C7F" w:rsidRDefault="0079019B" w:rsidP="0079019B">
      <w:pPr>
        <w:spacing w:after="0" w:line="240" w:lineRule="auto"/>
        <w:ind w:left="703" w:right="539"/>
        <w:jc w:val="both"/>
        <w:textAlignment w:val="baseline"/>
        <w:rPr>
          <w:rFonts w:ascii="Arial" w:eastAsia="Times New Roman" w:hAnsi="Arial" w:cs="Arial"/>
          <w:b/>
          <w:bCs/>
          <w:i/>
          <w:iCs/>
          <w:color w:val="000000"/>
          <w:lang w:eastAsia="es-CO"/>
        </w:rPr>
      </w:pPr>
    </w:p>
    <w:p w14:paraId="6D9B35B2" w14:textId="77777777" w:rsidR="0079019B" w:rsidRPr="00A30C7F" w:rsidRDefault="0079019B" w:rsidP="0079019B">
      <w:pPr>
        <w:spacing w:after="0" w:line="240" w:lineRule="auto"/>
        <w:ind w:left="703" w:right="539"/>
        <w:jc w:val="both"/>
        <w:textAlignment w:val="baseline"/>
        <w:rPr>
          <w:rFonts w:ascii="Arial" w:hAnsi="Arial" w:cs="Arial"/>
          <w:i/>
          <w:iCs/>
          <w:color w:val="000000"/>
          <w:lang w:val="es-CO" w:eastAsia="es-CO"/>
        </w:rPr>
      </w:pPr>
      <w:r w:rsidRPr="00A30C7F">
        <w:rPr>
          <w:rFonts w:ascii="Arial" w:hAnsi="Arial" w:cs="Arial"/>
          <w:b/>
          <w:bCs/>
          <w:i/>
          <w:iCs/>
          <w:color w:val="000000"/>
          <w:lang w:val="es-CO" w:eastAsia="es-CO"/>
        </w:rPr>
        <w:t>Artículo 39. Requisitos para obtener la pensión de invalidez.</w:t>
      </w:r>
      <w:r w:rsidRPr="00A30C7F">
        <w:rPr>
          <w:rFonts w:ascii="Arial" w:hAnsi="Arial" w:cs="Arial"/>
          <w:i/>
          <w:iCs/>
          <w:color w:val="000000"/>
          <w:lang w:val="es-CO" w:eastAsia="es-CO"/>
        </w:rPr>
        <w:t> Tendrá derecho a la pensión de invalidez el afiliado al sistema que conforme a lo dispuesto en el artículo anterior sea declarado inválido y acredite las siguientes condiciones:</w:t>
      </w:r>
    </w:p>
    <w:p w14:paraId="7667E7F2" w14:textId="77777777" w:rsidR="0079019B" w:rsidRPr="00A30C7F" w:rsidRDefault="0079019B" w:rsidP="0079019B">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1. Invalidez causada por enfermedad: Que haya cotizado cincuenta (50) semanas dentro de los últimos t res (3) años inmediatamente anteriores a la fecha de estructuración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20"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de 2009</w:t>
      </w:r>
      <w:r w:rsidRPr="00A30C7F">
        <w:rPr>
          <w:rFonts w:ascii="Arial" w:eastAsia="Times New Roman" w:hAnsi="Arial" w:cs="Arial"/>
          <w:i/>
          <w:iCs/>
          <w:color w:val="000000"/>
          <w:lang w:val="es-CO" w:eastAsia="es-CO"/>
        </w:rPr>
        <w:t>.</w:t>
      </w:r>
    </w:p>
    <w:p w14:paraId="0B3A198A" w14:textId="77777777" w:rsidR="0079019B" w:rsidRPr="00A30C7F" w:rsidRDefault="0079019B" w:rsidP="0079019B">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2. Invalidez causada por accidente: Que haya cotizado cincuenta (50) semanas dentro de los últimos tres (3) años inmediatamente anteriores al hecho causante de la misma,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21"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xml:space="preserve"> de </w:t>
      </w:r>
      <w:proofErr w:type="gramStart"/>
      <w:r w:rsidRPr="00A30C7F">
        <w:rPr>
          <w:rFonts w:ascii="Arial" w:eastAsia="Times New Roman" w:hAnsi="Arial" w:cs="Arial"/>
          <w:b/>
          <w:bCs/>
          <w:i/>
          <w:iCs/>
          <w:color w:val="000000"/>
          <w:lang w:val="es-CO" w:eastAsia="es-CO"/>
        </w:rPr>
        <w:t>2009</w:t>
      </w:r>
      <w:r w:rsidRPr="00A30C7F">
        <w:rPr>
          <w:rFonts w:ascii="Arial" w:eastAsia="Times New Roman" w:hAnsi="Arial" w:cs="Arial"/>
          <w:i/>
          <w:iCs/>
          <w:color w:val="000000"/>
          <w:lang w:val="es-CO" w:eastAsia="es-CO"/>
        </w:rPr>
        <w:t>.</w:t>
      </w:r>
      <w:r w:rsidRPr="00A30C7F">
        <w:rPr>
          <w:rFonts w:ascii="Arial" w:eastAsia="Times New Roman" w:hAnsi="Arial" w:cs="Arial"/>
          <w:i/>
          <w:iCs/>
          <w:color w:val="000000"/>
          <w:lang w:eastAsia="es-CO"/>
        </w:rPr>
        <w:t>...</w:t>
      </w:r>
      <w:proofErr w:type="gramEnd"/>
      <w:r w:rsidRPr="00A30C7F">
        <w:rPr>
          <w:rFonts w:ascii="Arial" w:eastAsia="Times New Roman" w:hAnsi="Arial" w:cs="Arial"/>
          <w:i/>
          <w:iCs/>
          <w:color w:val="000000"/>
          <w:lang w:eastAsia="es-CO"/>
        </w:rPr>
        <w:t xml:space="preserve">” </w:t>
      </w:r>
    </w:p>
    <w:p w14:paraId="262A98A7" w14:textId="77777777" w:rsidR="00640BF9" w:rsidRPr="00A30C7F" w:rsidRDefault="00640BF9" w:rsidP="00640BF9">
      <w:pPr>
        <w:spacing w:after="0" w:line="240" w:lineRule="auto"/>
        <w:ind w:right="539"/>
        <w:jc w:val="both"/>
        <w:textAlignment w:val="baseline"/>
        <w:rPr>
          <w:rFonts w:ascii="Arial" w:eastAsia="Times New Roman" w:hAnsi="Arial" w:cs="Arial"/>
          <w:lang w:eastAsia="es-CO"/>
        </w:rPr>
      </w:pPr>
    </w:p>
    <w:p w14:paraId="4B2F1403" w14:textId="7ED36768" w:rsidR="00640BF9" w:rsidRPr="00A30C7F" w:rsidRDefault="00640BF9"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themeColor="text1"/>
          <w:lang w:eastAsia="es-CO"/>
        </w:rPr>
        <w:t xml:space="preserve">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asistencial o económica del Sistema </w:t>
      </w:r>
      <w:r w:rsidR="0079019B" w:rsidRPr="00A30C7F">
        <w:rPr>
          <w:rFonts w:ascii="Arial" w:eastAsia="Times New Roman" w:hAnsi="Arial" w:cs="Arial"/>
          <w:color w:val="000000" w:themeColor="text1"/>
          <w:lang w:eastAsia="es-CO"/>
        </w:rPr>
        <w:t>de Seguridad Social en Pensiones</w:t>
      </w:r>
      <w:r w:rsidRPr="00A30C7F">
        <w:rPr>
          <w:rFonts w:ascii="Arial" w:eastAsia="Times New Roman" w:hAnsi="Arial" w:cs="Arial"/>
          <w:color w:val="000000" w:themeColor="text1"/>
          <w:lang w:eastAsia="es-CO"/>
        </w:rPr>
        <w:t>.  </w:t>
      </w:r>
    </w:p>
    <w:p w14:paraId="681F8CA8"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p>
    <w:p w14:paraId="1D63F382"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6069D969"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p>
    <w:p w14:paraId="029E9775" w14:textId="6D15E9FF" w:rsidR="00640BF9" w:rsidRPr="00A30C7F" w:rsidRDefault="0079019B" w:rsidP="00640BF9">
      <w:pPr>
        <w:spacing w:after="0" w:line="240" w:lineRule="auto"/>
        <w:jc w:val="both"/>
        <w:textAlignment w:val="baseline"/>
        <w:rPr>
          <w:rFonts w:ascii="Arial" w:hAnsi="Arial" w:cs="Arial"/>
          <w:color w:val="000000"/>
          <w:bdr w:val="none" w:sz="0" w:space="0" w:color="auto" w:frame="1"/>
        </w:rPr>
      </w:pPr>
      <w:r w:rsidRPr="00A30C7F">
        <w:rPr>
          <w:rFonts w:ascii="Arial" w:hAnsi="Arial" w:cs="Arial"/>
          <w:color w:val="000000"/>
          <w:bdr w:val="none" w:sz="0" w:space="0" w:color="auto" w:frame="1"/>
        </w:rPr>
        <w:t>En este sentido y</w:t>
      </w:r>
      <w:r w:rsidR="00640BF9" w:rsidRPr="00A30C7F">
        <w:rPr>
          <w:rFonts w:ascii="Arial" w:hAnsi="Arial" w:cs="Arial"/>
          <w:color w:val="000000"/>
          <w:bdr w:val="none" w:sz="0" w:space="0" w:color="auto" w:frame="1"/>
        </w:rPr>
        <w:t xml:space="preserve"> de conformidad con la documental obrante en el plenario, se verifica que el demandante no acredita los requisitos establecidos en el artículo 3</w:t>
      </w:r>
      <w:r w:rsidR="000F7D4D" w:rsidRPr="00A30C7F">
        <w:rPr>
          <w:rFonts w:ascii="Arial" w:hAnsi="Arial" w:cs="Arial"/>
          <w:color w:val="000000"/>
          <w:bdr w:val="none" w:sz="0" w:space="0" w:color="auto" w:frame="1"/>
        </w:rPr>
        <w:t>8</w:t>
      </w:r>
      <w:r w:rsidR="00640BF9" w:rsidRPr="00A30C7F">
        <w:rPr>
          <w:rFonts w:ascii="Arial" w:hAnsi="Arial" w:cs="Arial"/>
          <w:color w:val="000000"/>
          <w:bdr w:val="none" w:sz="0" w:space="0" w:color="auto" w:frame="1"/>
        </w:rPr>
        <w:t xml:space="preserve"> de la ley 100 de 1993,</w:t>
      </w:r>
      <w:r w:rsidRPr="00A30C7F">
        <w:rPr>
          <w:rFonts w:ascii="Arial" w:hAnsi="Arial" w:cs="Arial"/>
          <w:color w:val="000000"/>
          <w:bdr w:val="none" w:sz="0" w:space="0" w:color="auto" w:frame="1"/>
        </w:rPr>
        <w:t xml:space="preserve">modificados por el artículo 1 de la ley 860 de 2003, </w:t>
      </w:r>
      <w:r w:rsidR="00640BF9" w:rsidRPr="00A30C7F">
        <w:rPr>
          <w:rFonts w:ascii="Arial" w:hAnsi="Arial" w:cs="Arial"/>
          <w:color w:val="000000"/>
          <w:bdr w:val="none" w:sz="0" w:space="0" w:color="auto" w:frame="1"/>
        </w:rPr>
        <w:t>para que la AFP PORVENIR S.A., deba asumir el riesgo o reconocer pensión de invalidez de origen común, por cuanto, de conformidad con los dictámenes antes referidos el actor no acredita el porcentaje de PCL de origen común, esto es, una PCL igual o superior al 50% por dicho origen, para que la AFP deba soportar dicha condena.</w:t>
      </w:r>
    </w:p>
    <w:p w14:paraId="1E8179FA" w14:textId="77777777" w:rsidR="00640BF9" w:rsidRPr="00A30C7F" w:rsidRDefault="00640BF9" w:rsidP="00640BF9">
      <w:pPr>
        <w:spacing w:after="0" w:line="240" w:lineRule="auto"/>
        <w:jc w:val="both"/>
        <w:textAlignment w:val="baseline"/>
        <w:rPr>
          <w:rStyle w:val="eop"/>
          <w:rFonts w:ascii="Arial" w:hAnsi="Arial" w:cs="Arial"/>
          <w:b/>
          <w:bCs/>
        </w:rPr>
      </w:pPr>
    </w:p>
    <w:p w14:paraId="683124B0" w14:textId="286F1C7A" w:rsidR="00640BF9" w:rsidRPr="00A30C7F" w:rsidRDefault="00640BF9" w:rsidP="00640BF9">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Frente a la pretensión 2</w:t>
      </w:r>
      <w:r w:rsidRPr="00A30C7F">
        <w:rPr>
          <w:rStyle w:val="eop"/>
          <w:rFonts w:ascii="Arial" w:hAnsi="Arial" w:cs="Arial"/>
          <w:b/>
          <w:bCs/>
        </w:rPr>
        <w:t xml:space="preserve">: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a que se reconozca y pague pensión de invalidez por ARL SURA S.A. al señor GUSTAVO ADOLFO ALVAREZ PULGARIN, </w:t>
      </w:r>
      <w:r w:rsidRPr="00A30C7F">
        <w:rPr>
          <w:rStyle w:val="normaltextrun"/>
          <w:rFonts w:ascii="Arial" w:hAnsi="Arial" w:cs="Arial"/>
        </w:rPr>
        <w:t xml:space="preserve">siempre y cuando se afecten los intereses de mi prohijada, debiéndose precisar que la presente pretensión no se encuentra dirigida en contra de MAPFRE COLOMBIA VIDA SEGUROS S.A., toda vez que está dirigida exclusivamente a la </w:t>
      </w:r>
      <w:r w:rsidRPr="00A30C7F">
        <w:rPr>
          <w:rStyle w:val="normaltextrun"/>
          <w:rFonts w:ascii="Arial" w:hAnsi="Arial" w:cs="Arial"/>
          <w:shd w:val="clear" w:color="auto" w:fill="FFFFFF"/>
        </w:rPr>
        <w:t>ARL PORVENIR S.A.</w:t>
      </w:r>
      <w:r w:rsidRPr="00A30C7F">
        <w:rPr>
          <w:rStyle w:val="normaltextrun"/>
          <w:rFonts w:ascii="Arial" w:hAnsi="Arial" w:cs="Arial"/>
        </w:rPr>
        <w:t>, reiterándose que mi prohijada en su calidad de aseguradora de riesgos profesionales, no tiene relación con los hechos ni las pretensiones incoadas por la parte demandante, toda vez que el demandante no reporta afiliación con la ARL MAPFRE COLOMBIA VIDA SEGUROS, sino con la ARL SURA.</w:t>
      </w:r>
    </w:p>
    <w:p w14:paraId="40596EF8" w14:textId="77777777" w:rsidR="00640BF9" w:rsidRPr="00A30C7F" w:rsidRDefault="00640BF9" w:rsidP="00640BF9">
      <w:pPr>
        <w:spacing w:after="0" w:line="240" w:lineRule="auto"/>
        <w:jc w:val="both"/>
        <w:textAlignment w:val="baseline"/>
        <w:rPr>
          <w:rStyle w:val="eop"/>
          <w:rFonts w:ascii="Arial" w:hAnsi="Arial" w:cs="Arial"/>
          <w:b/>
          <w:bCs/>
        </w:rPr>
      </w:pPr>
    </w:p>
    <w:p w14:paraId="420303AC"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De otro lado, es preciso indicar que 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08B0C6B0" w14:textId="77777777" w:rsidR="00640BF9" w:rsidRPr="00A30C7F" w:rsidRDefault="00640BF9" w:rsidP="00640BF9">
      <w:pPr>
        <w:spacing w:after="0" w:line="240" w:lineRule="auto"/>
        <w:ind w:right="539"/>
        <w:jc w:val="both"/>
        <w:textAlignment w:val="baseline"/>
        <w:rPr>
          <w:rStyle w:val="normaltextrun"/>
          <w:rFonts w:ascii="Arial" w:eastAsia="Times New Roman" w:hAnsi="Arial" w:cs="Arial"/>
          <w:color w:val="000000"/>
          <w:lang w:eastAsia="es-CO"/>
        </w:rPr>
      </w:pPr>
    </w:p>
    <w:p w14:paraId="361EBF6E" w14:textId="77777777" w:rsidR="0079019B" w:rsidRPr="00A30C7F" w:rsidRDefault="0079019B" w:rsidP="0079019B">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con lo anterior, debe precisarse que la pensión de invalidez de origen común será reconocida siempre y cuando se cumplan los requisitos establecidos </w:t>
      </w:r>
      <w:r w:rsidRPr="00A30C7F">
        <w:rPr>
          <w:rFonts w:ascii="Arial" w:eastAsia="Times New Roman" w:hAnsi="Arial" w:cs="Arial"/>
          <w:color w:val="000000"/>
          <w:lang w:eastAsia="es-CO"/>
        </w:rPr>
        <w:t>en el artículo 38 y siguientes de la ley 100 de 1993, modificado por el artículo 1 de la ley 860 de 2003, el cual establece:  </w:t>
      </w:r>
    </w:p>
    <w:p w14:paraId="54A2B8CD" w14:textId="77777777" w:rsidR="0079019B" w:rsidRPr="00A30C7F" w:rsidRDefault="0079019B" w:rsidP="0079019B">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01986226" w14:textId="77777777" w:rsidR="0079019B" w:rsidRPr="00A30C7F" w:rsidRDefault="0079019B" w:rsidP="0079019B">
      <w:pPr>
        <w:spacing w:after="0" w:line="240" w:lineRule="auto"/>
        <w:ind w:left="703" w:right="539"/>
        <w:jc w:val="both"/>
        <w:textAlignment w:val="baseline"/>
        <w:rPr>
          <w:rFonts w:ascii="Arial" w:eastAsia="Times New Roman" w:hAnsi="Arial" w:cs="Arial"/>
          <w:b/>
          <w:bCs/>
          <w:i/>
          <w:iCs/>
          <w:color w:val="000000"/>
          <w:lang w:eastAsia="es-CO"/>
        </w:rPr>
      </w:pPr>
      <w:r w:rsidRPr="00A30C7F">
        <w:rPr>
          <w:rFonts w:ascii="Arial" w:eastAsia="Times New Roman" w:hAnsi="Arial" w:cs="Arial"/>
          <w:b/>
          <w:bCs/>
          <w:i/>
          <w:iCs/>
          <w:color w:val="000000"/>
          <w:lang w:eastAsia="es-CO"/>
        </w:rPr>
        <w:t xml:space="preserve">“ARTÍCULO 38. Estado de Invalidez. </w:t>
      </w:r>
      <w:r w:rsidRPr="00A30C7F">
        <w:rPr>
          <w:rFonts w:ascii="Arial" w:eastAsia="Times New Roman" w:hAnsi="Arial" w:cs="Arial"/>
          <w:i/>
          <w:iCs/>
          <w:color w:val="000000"/>
          <w:lang w:eastAsia="es-CO"/>
        </w:rPr>
        <w:t xml:space="preserve">Para los efectos del presente CAPÍTULO se considera inválida la persona </w:t>
      </w:r>
      <w:proofErr w:type="gramStart"/>
      <w:r w:rsidRPr="00A30C7F">
        <w:rPr>
          <w:rFonts w:ascii="Arial" w:eastAsia="Times New Roman" w:hAnsi="Arial" w:cs="Arial"/>
          <w:i/>
          <w:iCs/>
          <w:color w:val="000000"/>
          <w:lang w:eastAsia="es-CO"/>
        </w:rPr>
        <w:t>que</w:t>
      </w:r>
      <w:proofErr w:type="gramEnd"/>
      <w:r w:rsidRPr="00A30C7F">
        <w:rPr>
          <w:rFonts w:ascii="Arial" w:eastAsia="Times New Roman" w:hAnsi="Arial" w:cs="Arial"/>
          <w:i/>
          <w:iCs/>
          <w:color w:val="000000"/>
          <w:lang w:eastAsia="es-CO"/>
        </w:rPr>
        <w:t xml:space="preserve"> por cualquier causa de origen no profesional, no provocada intencionalmente, hubiere perdido el 50 % o más de su capacidad laboral.</w:t>
      </w:r>
    </w:p>
    <w:p w14:paraId="4DF9FED5" w14:textId="77777777" w:rsidR="0079019B" w:rsidRPr="00A30C7F" w:rsidRDefault="0079019B" w:rsidP="0079019B">
      <w:pPr>
        <w:spacing w:after="0" w:line="240" w:lineRule="auto"/>
        <w:ind w:left="703" w:right="539"/>
        <w:jc w:val="both"/>
        <w:textAlignment w:val="baseline"/>
        <w:rPr>
          <w:rFonts w:ascii="Arial" w:eastAsia="Times New Roman" w:hAnsi="Arial" w:cs="Arial"/>
          <w:b/>
          <w:bCs/>
          <w:i/>
          <w:iCs/>
          <w:color w:val="000000"/>
          <w:lang w:eastAsia="es-CO"/>
        </w:rPr>
      </w:pPr>
    </w:p>
    <w:p w14:paraId="0AB1FF9C" w14:textId="77777777" w:rsidR="0079019B" w:rsidRPr="00A30C7F" w:rsidRDefault="0079019B" w:rsidP="0079019B">
      <w:pPr>
        <w:spacing w:after="0" w:line="240" w:lineRule="auto"/>
        <w:ind w:left="703" w:right="539"/>
        <w:jc w:val="both"/>
        <w:textAlignment w:val="baseline"/>
        <w:rPr>
          <w:rFonts w:ascii="Arial" w:hAnsi="Arial" w:cs="Arial"/>
          <w:i/>
          <w:iCs/>
          <w:color w:val="000000"/>
          <w:lang w:val="es-CO" w:eastAsia="es-CO"/>
        </w:rPr>
      </w:pPr>
      <w:r w:rsidRPr="00A30C7F">
        <w:rPr>
          <w:rFonts w:ascii="Arial" w:hAnsi="Arial" w:cs="Arial"/>
          <w:b/>
          <w:bCs/>
          <w:i/>
          <w:iCs/>
          <w:color w:val="000000"/>
          <w:lang w:val="es-CO" w:eastAsia="es-CO"/>
        </w:rPr>
        <w:t>Artículo 39. Requisitos para obtener la pensión de invalidez.</w:t>
      </w:r>
      <w:r w:rsidRPr="00A30C7F">
        <w:rPr>
          <w:rFonts w:ascii="Arial" w:hAnsi="Arial" w:cs="Arial"/>
          <w:i/>
          <w:iCs/>
          <w:color w:val="000000"/>
          <w:lang w:val="es-CO" w:eastAsia="es-CO"/>
        </w:rPr>
        <w:t> Tendrá derecho a la pensión de invalidez el afiliado al sistema que conforme a lo dispuesto en el artículo anterior sea declarado inválido y acredite las siguientes condiciones:</w:t>
      </w:r>
    </w:p>
    <w:p w14:paraId="69A7B486" w14:textId="77777777" w:rsidR="0079019B" w:rsidRPr="00A30C7F" w:rsidRDefault="0079019B" w:rsidP="0079019B">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1. Invalidez causada por enfermedad: Que haya cotizado cincuenta (50) semanas dentro de los últimos t res (3) años inmediatamente anteriores a la fecha de estructuración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22"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de 2009</w:t>
      </w:r>
      <w:r w:rsidRPr="00A30C7F">
        <w:rPr>
          <w:rFonts w:ascii="Arial" w:eastAsia="Times New Roman" w:hAnsi="Arial" w:cs="Arial"/>
          <w:i/>
          <w:iCs/>
          <w:color w:val="000000"/>
          <w:lang w:val="es-CO" w:eastAsia="es-CO"/>
        </w:rPr>
        <w:t>.</w:t>
      </w:r>
    </w:p>
    <w:p w14:paraId="61C56300" w14:textId="77777777" w:rsidR="0079019B" w:rsidRPr="00A30C7F" w:rsidRDefault="0079019B" w:rsidP="0079019B">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2. Invalidez causada por accidente: Que haya cotizado cincuenta (50) semanas dentro de los últimos tres (3) años inmediatamente anteriores al hecho causante de la misma,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23"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xml:space="preserve"> de </w:t>
      </w:r>
      <w:proofErr w:type="gramStart"/>
      <w:r w:rsidRPr="00A30C7F">
        <w:rPr>
          <w:rFonts w:ascii="Arial" w:eastAsia="Times New Roman" w:hAnsi="Arial" w:cs="Arial"/>
          <w:b/>
          <w:bCs/>
          <w:i/>
          <w:iCs/>
          <w:color w:val="000000"/>
          <w:lang w:val="es-CO" w:eastAsia="es-CO"/>
        </w:rPr>
        <w:t>2009</w:t>
      </w:r>
      <w:r w:rsidRPr="00A30C7F">
        <w:rPr>
          <w:rFonts w:ascii="Arial" w:eastAsia="Times New Roman" w:hAnsi="Arial" w:cs="Arial"/>
          <w:i/>
          <w:iCs/>
          <w:color w:val="000000"/>
          <w:lang w:val="es-CO" w:eastAsia="es-CO"/>
        </w:rPr>
        <w:t>.</w:t>
      </w:r>
      <w:r w:rsidRPr="00A30C7F">
        <w:rPr>
          <w:rFonts w:ascii="Arial" w:eastAsia="Times New Roman" w:hAnsi="Arial" w:cs="Arial"/>
          <w:i/>
          <w:iCs/>
          <w:color w:val="000000"/>
          <w:lang w:eastAsia="es-CO"/>
        </w:rPr>
        <w:t>...</w:t>
      </w:r>
      <w:proofErr w:type="gramEnd"/>
      <w:r w:rsidRPr="00A30C7F">
        <w:rPr>
          <w:rFonts w:ascii="Arial" w:eastAsia="Times New Roman" w:hAnsi="Arial" w:cs="Arial"/>
          <w:i/>
          <w:iCs/>
          <w:color w:val="000000"/>
          <w:lang w:eastAsia="es-CO"/>
        </w:rPr>
        <w:t xml:space="preserve">” </w:t>
      </w:r>
    </w:p>
    <w:p w14:paraId="7D08E090" w14:textId="77777777" w:rsidR="00640BF9" w:rsidRPr="00A30C7F" w:rsidRDefault="00640BF9" w:rsidP="00640BF9">
      <w:pPr>
        <w:spacing w:after="0" w:line="240" w:lineRule="auto"/>
        <w:ind w:right="539"/>
        <w:jc w:val="both"/>
        <w:textAlignment w:val="baseline"/>
        <w:rPr>
          <w:rFonts w:ascii="Arial" w:eastAsia="Times New Roman" w:hAnsi="Arial" w:cs="Arial"/>
          <w:lang w:val="es-CO" w:eastAsia="es-CO"/>
        </w:rPr>
      </w:pPr>
    </w:p>
    <w:p w14:paraId="589C00E0"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asistencial o económica del Sistema de Riesgos Laborales.  </w:t>
      </w:r>
    </w:p>
    <w:p w14:paraId="73DA8849"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p>
    <w:p w14:paraId="21AB3C7A"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3E9C74F9"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p>
    <w:p w14:paraId="5DB3EE2F" w14:textId="3345B394" w:rsidR="00640BF9" w:rsidRPr="00A30C7F" w:rsidRDefault="0079019B" w:rsidP="00640BF9">
      <w:pPr>
        <w:spacing w:after="0" w:line="240" w:lineRule="auto"/>
        <w:jc w:val="both"/>
        <w:textAlignment w:val="baseline"/>
        <w:rPr>
          <w:rFonts w:ascii="Arial" w:hAnsi="Arial" w:cs="Arial"/>
          <w:color w:val="000000"/>
          <w:bdr w:val="none" w:sz="0" w:space="0" w:color="auto" w:frame="1"/>
        </w:rPr>
      </w:pPr>
      <w:r w:rsidRPr="00A30C7F">
        <w:rPr>
          <w:rFonts w:ascii="Arial" w:hAnsi="Arial" w:cs="Arial"/>
          <w:color w:val="000000"/>
          <w:bdr w:val="none" w:sz="0" w:space="0" w:color="auto" w:frame="1"/>
        </w:rPr>
        <w:t xml:space="preserve">En este sentido y </w:t>
      </w:r>
      <w:r w:rsidR="00640BF9" w:rsidRPr="00A30C7F">
        <w:rPr>
          <w:rFonts w:ascii="Arial" w:hAnsi="Arial" w:cs="Arial"/>
          <w:color w:val="000000"/>
          <w:bdr w:val="none" w:sz="0" w:space="0" w:color="auto" w:frame="1"/>
        </w:rPr>
        <w:t>de conformidad con la documental obrante en el plenario, se verifica que el demandante no acredita tampoco los requisitos establecidos en el artículo 3</w:t>
      </w:r>
      <w:r w:rsidR="000F7D4D" w:rsidRPr="00A30C7F">
        <w:rPr>
          <w:rFonts w:ascii="Arial" w:hAnsi="Arial" w:cs="Arial"/>
          <w:color w:val="000000"/>
          <w:bdr w:val="none" w:sz="0" w:space="0" w:color="auto" w:frame="1"/>
        </w:rPr>
        <w:t>8</w:t>
      </w:r>
      <w:r w:rsidR="00640BF9" w:rsidRPr="00A30C7F">
        <w:rPr>
          <w:rFonts w:ascii="Arial" w:hAnsi="Arial" w:cs="Arial"/>
          <w:color w:val="000000"/>
          <w:bdr w:val="none" w:sz="0" w:space="0" w:color="auto" w:frame="1"/>
        </w:rPr>
        <w:t xml:space="preserve"> de la ley 100 de 1993, </w:t>
      </w:r>
      <w:r w:rsidRPr="00A30C7F">
        <w:rPr>
          <w:rFonts w:ascii="Arial" w:eastAsia="Times New Roman" w:hAnsi="Arial" w:cs="Arial"/>
          <w:color w:val="000000"/>
          <w:lang w:eastAsia="es-CO"/>
        </w:rPr>
        <w:t xml:space="preserve">modificado por el artículo 1 de la ley 860 de 2003, </w:t>
      </w:r>
      <w:r w:rsidR="00640BF9" w:rsidRPr="00A30C7F">
        <w:rPr>
          <w:rFonts w:ascii="Arial" w:hAnsi="Arial" w:cs="Arial"/>
          <w:color w:val="000000"/>
          <w:bdr w:val="none" w:sz="0" w:space="0" w:color="auto" w:frame="1"/>
        </w:rPr>
        <w:t>para que la AFP PORVENIR S.A., deba asumir el riesgo o reconocer pensión de invalidez de origen común, por cuanto, de conformidad con los dictámenes antes referidos el actor no acredita el porcentaje de PCL de origen común, esto es, una PCL igual o superior al 50% por dicho origen, para que la AFP deba soportar dicha condena.</w:t>
      </w:r>
    </w:p>
    <w:p w14:paraId="413BD3C9" w14:textId="77777777" w:rsidR="00640BF9" w:rsidRPr="00A30C7F" w:rsidRDefault="00640BF9" w:rsidP="00640BF9">
      <w:pPr>
        <w:spacing w:after="0" w:line="240" w:lineRule="auto"/>
        <w:jc w:val="both"/>
        <w:textAlignment w:val="baseline"/>
        <w:rPr>
          <w:rStyle w:val="eop"/>
          <w:rFonts w:ascii="Arial" w:hAnsi="Arial" w:cs="Arial"/>
          <w:b/>
          <w:bCs/>
        </w:rPr>
      </w:pPr>
    </w:p>
    <w:p w14:paraId="2F389A17" w14:textId="613D8D97" w:rsidR="00640BF9" w:rsidRPr="00A30C7F" w:rsidRDefault="00640BF9" w:rsidP="00640BF9">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Frente a la pretensión 3</w:t>
      </w:r>
      <w:r w:rsidRPr="00A30C7F">
        <w:rPr>
          <w:rStyle w:val="eop"/>
          <w:rFonts w:ascii="Arial" w:hAnsi="Arial" w:cs="Arial"/>
          <w:b/>
          <w:bCs/>
        </w:rPr>
        <w:t xml:space="preserve">: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 xml:space="preserve">a que se cancele retroactivo por pensión de invalidez por AFP PORVENIR S.A. al señor GUSTAVO ADOLFO ALVAREZ PULGARIN, </w:t>
      </w:r>
      <w:r w:rsidRPr="00A30C7F">
        <w:rPr>
          <w:rStyle w:val="normaltextrun"/>
          <w:rFonts w:ascii="Arial" w:hAnsi="Arial" w:cs="Arial"/>
        </w:rPr>
        <w:t xml:space="preserve">siempre y cuando se afecten los intereses de mi prohijada, debiéndose precisar que la presente pretensión no se encuentra dirigida en contra de MAPFRE COLOMBIA VIDA SEGUROS S.A., toda vez que está dirigida exclusivamente a la </w:t>
      </w:r>
      <w:r w:rsidRPr="00A30C7F">
        <w:rPr>
          <w:rStyle w:val="normaltextrun"/>
          <w:rFonts w:ascii="Arial" w:hAnsi="Arial" w:cs="Arial"/>
          <w:shd w:val="clear" w:color="auto" w:fill="FFFFFF"/>
        </w:rPr>
        <w:t>AFP PORVENIR S.A.</w:t>
      </w:r>
      <w:r w:rsidRPr="00A30C7F">
        <w:rPr>
          <w:rStyle w:val="normaltextrun"/>
          <w:rFonts w:ascii="Arial" w:hAnsi="Arial" w:cs="Arial"/>
        </w:rPr>
        <w:t>, reiterándose que mi prohijada en su calidad de aseguradora de riesgos profesionales, no tiene relación con los hechos ni las pretensiones incoadas por la parte demandante, toda vez que el demandante no reporta afiliación con la ARL MAPFRE COLOMBIA VIDA SEGUROS, sino con la ARL SURA.</w:t>
      </w:r>
    </w:p>
    <w:p w14:paraId="297C368E" w14:textId="77777777" w:rsidR="00640BF9" w:rsidRPr="00A30C7F" w:rsidRDefault="00640BF9" w:rsidP="00640BF9">
      <w:pPr>
        <w:spacing w:after="0" w:line="240" w:lineRule="auto"/>
        <w:jc w:val="both"/>
        <w:textAlignment w:val="baseline"/>
        <w:rPr>
          <w:rStyle w:val="eop"/>
          <w:rFonts w:ascii="Arial" w:hAnsi="Arial" w:cs="Arial"/>
          <w:b/>
          <w:bCs/>
        </w:rPr>
      </w:pPr>
    </w:p>
    <w:p w14:paraId="1D45A308"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lastRenderedPageBreak/>
        <w:t xml:space="preserve">De otro lado, es preciso indicar que 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138C1B49" w14:textId="77777777" w:rsidR="00640BF9" w:rsidRPr="00A30C7F" w:rsidRDefault="00640BF9" w:rsidP="00640BF9">
      <w:pPr>
        <w:spacing w:after="0" w:line="240" w:lineRule="auto"/>
        <w:ind w:right="539"/>
        <w:jc w:val="both"/>
        <w:textAlignment w:val="baseline"/>
        <w:rPr>
          <w:rStyle w:val="normaltextrun"/>
          <w:rFonts w:ascii="Arial" w:eastAsia="Times New Roman" w:hAnsi="Arial" w:cs="Arial"/>
          <w:color w:val="000000"/>
          <w:lang w:eastAsia="es-CO"/>
        </w:rPr>
      </w:pPr>
    </w:p>
    <w:p w14:paraId="404AB70F" w14:textId="77777777" w:rsidR="0079019B" w:rsidRPr="00A30C7F" w:rsidRDefault="0079019B" w:rsidP="0079019B">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con lo anterior, debe precisarse que la pensión de invalidez de origen común será reconocida siempre y cuando se cumplan los requisitos establecidos </w:t>
      </w:r>
      <w:r w:rsidRPr="00A30C7F">
        <w:rPr>
          <w:rFonts w:ascii="Arial" w:eastAsia="Times New Roman" w:hAnsi="Arial" w:cs="Arial"/>
          <w:color w:val="000000"/>
          <w:lang w:eastAsia="es-CO"/>
        </w:rPr>
        <w:t>en el artículo 38 y siguientes de la ley 100 de 1993, modificado por el artículo 1 de la ley 860 de 2003, el cual establece:  </w:t>
      </w:r>
    </w:p>
    <w:p w14:paraId="0D5D9198" w14:textId="77777777" w:rsidR="0079019B" w:rsidRPr="00A30C7F" w:rsidRDefault="0079019B" w:rsidP="0079019B">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59A73136" w14:textId="77777777" w:rsidR="0079019B" w:rsidRPr="00A30C7F" w:rsidRDefault="0079019B" w:rsidP="0079019B">
      <w:pPr>
        <w:spacing w:after="0" w:line="240" w:lineRule="auto"/>
        <w:ind w:left="703" w:right="539"/>
        <w:jc w:val="both"/>
        <w:textAlignment w:val="baseline"/>
        <w:rPr>
          <w:rFonts w:ascii="Arial" w:eastAsia="Times New Roman" w:hAnsi="Arial" w:cs="Arial"/>
          <w:b/>
          <w:bCs/>
          <w:i/>
          <w:iCs/>
          <w:color w:val="000000"/>
          <w:lang w:eastAsia="es-CO"/>
        </w:rPr>
      </w:pPr>
      <w:r w:rsidRPr="00A30C7F">
        <w:rPr>
          <w:rFonts w:ascii="Arial" w:eastAsia="Times New Roman" w:hAnsi="Arial" w:cs="Arial"/>
          <w:b/>
          <w:bCs/>
          <w:i/>
          <w:iCs/>
          <w:color w:val="000000"/>
          <w:lang w:eastAsia="es-CO"/>
        </w:rPr>
        <w:t xml:space="preserve">“ARTÍCULO 38. Estado de Invalidez. </w:t>
      </w:r>
      <w:r w:rsidRPr="00A30C7F">
        <w:rPr>
          <w:rFonts w:ascii="Arial" w:eastAsia="Times New Roman" w:hAnsi="Arial" w:cs="Arial"/>
          <w:i/>
          <w:iCs/>
          <w:color w:val="000000"/>
          <w:lang w:eastAsia="es-CO"/>
        </w:rPr>
        <w:t xml:space="preserve">Para los efectos del presente CAPÍTULO se considera inválida la persona </w:t>
      </w:r>
      <w:proofErr w:type="gramStart"/>
      <w:r w:rsidRPr="00A30C7F">
        <w:rPr>
          <w:rFonts w:ascii="Arial" w:eastAsia="Times New Roman" w:hAnsi="Arial" w:cs="Arial"/>
          <w:i/>
          <w:iCs/>
          <w:color w:val="000000"/>
          <w:lang w:eastAsia="es-CO"/>
        </w:rPr>
        <w:t>que</w:t>
      </w:r>
      <w:proofErr w:type="gramEnd"/>
      <w:r w:rsidRPr="00A30C7F">
        <w:rPr>
          <w:rFonts w:ascii="Arial" w:eastAsia="Times New Roman" w:hAnsi="Arial" w:cs="Arial"/>
          <w:i/>
          <w:iCs/>
          <w:color w:val="000000"/>
          <w:lang w:eastAsia="es-CO"/>
        </w:rPr>
        <w:t xml:space="preserve"> por cualquier causa de origen no profesional, no provocada intencionalmente, hubiere perdido el 50 % o más de su capacidad laboral.</w:t>
      </w:r>
    </w:p>
    <w:p w14:paraId="7E17B8E8" w14:textId="77777777" w:rsidR="0079019B" w:rsidRPr="00A30C7F" w:rsidRDefault="0079019B" w:rsidP="0079019B">
      <w:pPr>
        <w:spacing w:after="0" w:line="240" w:lineRule="auto"/>
        <w:ind w:left="703" w:right="539"/>
        <w:jc w:val="both"/>
        <w:textAlignment w:val="baseline"/>
        <w:rPr>
          <w:rFonts w:ascii="Arial" w:eastAsia="Times New Roman" w:hAnsi="Arial" w:cs="Arial"/>
          <w:b/>
          <w:bCs/>
          <w:i/>
          <w:iCs/>
          <w:color w:val="000000"/>
          <w:lang w:eastAsia="es-CO"/>
        </w:rPr>
      </w:pPr>
    </w:p>
    <w:p w14:paraId="6F1DA9BE" w14:textId="77777777" w:rsidR="0079019B" w:rsidRPr="00A30C7F" w:rsidRDefault="0079019B" w:rsidP="0079019B">
      <w:pPr>
        <w:spacing w:after="0" w:line="240" w:lineRule="auto"/>
        <w:ind w:left="703" w:right="539"/>
        <w:jc w:val="both"/>
        <w:textAlignment w:val="baseline"/>
        <w:rPr>
          <w:rFonts w:ascii="Arial" w:hAnsi="Arial" w:cs="Arial"/>
          <w:i/>
          <w:iCs/>
          <w:color w:val="000000"/>
          <w:lang w:val="es-CO" w:eastAsia="es-CO"/>
        </w:rPr>
      </w:pPr>
      <w:r w:rsidRPr="00A30C7F">
        <w:rPr>
          <w:rFonts w:ascii="Arial" w:hAnsi="Arial" w:cs="Arial"/>
          <w:b/>
          <w:bCs/>
          <w:i/>
          <w:iCs/>
          <w:color w:val="000000"/>
          <w:lang w:val="es-CO" w:eastAsia="es-CO"/>
        </w:rPr>
        <w:t>Artículo 39. Requisitos para obtener la pensión de invalidez.</w:t>
      </w:r>
      <w:r w:rsidRPr="00A30C7F">
        <w:rPr>
          <w:rFonts w:ascii="Arial" w:hAnsi="Arial" w:cs="Arial"/>
          <w:i/>
          <w:iCs/>
          <w:color w:val="000000"/>
          <w:lang w:val="es-CO" w:eastAsia="es-CO"/>
        </w:rPr>
        <w:t> Tendrá derecho a la pensión de invalidez el afiliado al sistema que conforme a lo dispuesto en el artículo anterior sea declarado inválido y acredite las siguientes condiciones:</w:t>
      </w:r>
    </w:p>
    <w:p w14:paraId="6005DBD4" w14:textId="77777777" w:rsidR="0079019B" w:rsidRPr="00A30C7F" w:rsidRDefault="0079019B" w:rsidP="0079019B">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1. Invalidez causada por enfermedad: Que haya cotizado cincuenta (50) semanas dentro de los últimos t res (3) años inmediatamente anteriores a la fecha de estructuración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24"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de 2009</w:t>
      </w:r>
      <w:r w:rsidRPr="00A30C7F">
        <w:rPr>
          <w:rFonts w:ascii="Arial" w:eastAsia="Times New Roman" w:hAnsi="Arial" w:cs="Arial"/>
          <w:i/>
          <w:iCs/>
          <w:color w:val="000000"/>
          <w:lang w:val="es-CO" w:eastAsia="es-CO"/>
        </w:rPr>
        <w:t>.</w:t>
      </w:r>
    </w:p>
    <w:p w14:paraId="5BCF2CF4" w14:textId="77777777" w:rsidR="0079019B" w:rsidRPr="00A30C7F" w:rsidRDefault="0079019B" w:rsidP="0079019B">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2. Invalidez causada por accidente: Que haya cotizado cincuenta (50) semanas dentro de los últimos tres (3) años inmediatamente anteriores al hecho causante de la misma,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25"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xml:space="preserve"> de </w:t>
      </w:r>
      <w:proofErr w:type="gramStart"/>
      <w:r w:rsidRPr="00A30C7F">
        <w:rPr>
          <w:rFonts w:ascii="Arial" w:eastAsia="Times New Roman" w:hAnsi="Arial" w:cs="Arial"/>
          <w:b/>
          <w:bCs/>
          <w:i/>
          <w:iCs/>
          <w:color w:val="000000"/>
          <w:lang w:val="es-CO" w:eastAsia="es-CO"/>
        </w:rPr>
        <w:t>2009</w:t>
      </w:r>
      <w:r w:rsidRPr="00A30C7F">
        <w:rPr>
          <w:rFonts w:ascii="Arial" w:eastAsia="Times New Roman" w:hAnsi="Arial" w:cs="Arial"/>
          <w:i/>
          <w:iCs/>
          <w:color w:val="000000"/>
          <w:lang w:val="es-CO" w:eastAsia="es-CO"/>
        </w:rPr>
        <w:t>.</w:t>
      </w:r>
      <w:r w:rsidRPr="00A30C7F">
        <w:rPr>
          <w:rFonts w:ascii="Arial" w:eastAsia="Times New Roman" w:hAnsi="Arial" w:cs="Arial"/>
          <w:i/>
          <w:iCs/>
          <w:color w:val="000000"/>
          <w:lang w:eastAsia="es-CO"/>
        </w:rPr>
        <w:t>...</w:t>
      </w:r>
      <w:proofErr w:type="gramEnd"/>
      <w:r w:rsidRPr="00A30C7F">
        <w:rPr>
          <w:rFonts w:ascii="Arial" w:eastAsia="Times New Roman" w:hAnsi="Arial" w:cs="Arial"/>
          <w:i/>
          <w:iCs/>
          <w:color w:val="000000"/>
          <w:lang w:eastAsia="es-CO"/>
        </w:rPr>
        <w:t xml:space="preserve">” </w:t>
      </w:r>
    </w:p>
    <w:p w14:paraId="493336D6" w14:textId="77777777" w:rsidR="00640BF9" w:rsidRPr="00A30C7F" w:rsidRDefault="00640BF9" w:rsidP="00640BF9">
      <w:pPr>
        <w:spacing w:after="0" w:line="240" w:lineRule="auto"/>
        <w:ind w:right="539"/>
        <w:jc w:val="both"/>
        <w:textAlignment w:val="baseline"/>
        <w:rPr>
          <w:rFonts w:ascii="Arial" w:eastAsia="Times New Roman" w:hAnsi="Arial" w:cs="Arial"/>
          <w:lang w:val="es-CO" w:eastAsia="es-CO"/>
        </w:rPr>
      </w:pPr>
    </w:p>
    <w:p w14:paraId="4CCB9B90"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asistencial o económica del Sistema de Riesgos Laborales.  </w:t>
      </w:r>
    </w:p>
    <w:p w14:paraId="3A1BCBC3"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p>
    <w:p w14:paraId="5764D99F"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 el demandante no cumple con los presupuestos legales para acceder a una pensión de invalidez de origen mixto, como quiera que dicho origen no se encuentra regulado en el sistema pensional colombiano, adicionalmente; el actor no acredita tener una pérdida de capacidad igual o superior al 50%, sino que por el contrario tiene una PCL del 27.65% de origen enfermedad común y en lo que respecta al origen de accidente laboral solo logra acreditar una PCL de 22.78%.</w:t>
      </w:r>
    </w:p>
    <w:p w14:paraId="38EF8133"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p>
    <w:p w14:paraId="518B8CD3" w14:textId="6EF7B9B1" w:rsidR="00640BF9" w:rsidRPr="00A30C7F" w:rsidRDefault="0079019B" w:rsidP="00640BF9">
      <w:pPr>
        <w:spacing w:after="0" w:line="240" w:lineRule="auto"/>
        <w:jc w:val="both"/>
        <w:textAlignment w:val="baseline"/>
        <w:rPr>
          <w:rFonts w:ascii="Arial" w:hAnsi="Arial" w:cs="Arial"/>
          <w:color w:val="000000"/>
          <w:bdr w:val="none" w:sz="0" w:space="0" w:color="auto" w:frame="1"/>
        </w:rPr>
      </w:pPr>
      <w:r w:rsidRPr="00A30C7F">
        <w:rPr>
          <w:rFonts w:ascii="Arial" w:hAnsi="Arial" w:cs="Arial"/>
          <w:color w:val="000000"/>
          <w:bdr w:val="none" w:sz="0" w:space="0" w:color="auto" w:frame="1"/>
        </w:rPr>
        <w:t xml:space="preserve">En este sentido, </w:t>
      </w:r>
      <w:r w:rsidR="00640BF9" w:rsidRPr="00A30C7F">
        <w:rPr>
          <w:rFonts w:ascii="Arial" w:hAnsi="Arial" w:cs="Arial"/>
          <w:color w:val="000000"/>
          <w:bdr w:val="none" w:sz="0" w:space="0" w:color="auto" w:frame="1"/>
        </w:rPr>
        <w:t>y de conformidad con la documental obrante en el plenario, se verifica que el demandante no acredita tampoco los requisitos establecidos en el artículo 3</w:t>
      </w:r>
      <w:r w:rsidR="000F7D4D" w:rsidRPr="00A30C7F">
        <w:rPr>
          <w:rFonts w:ascii="Arial" w:hAnsi="Arial" w:cs="Arial"/>
          <w:color w:val="000000"/>
          <w:bdr w:val="none" w:sz="0" w:space="0" w:color="auto" w:frame="1"/>
        </w:rPr>
        <w:t>8</w:t>
      </w:r>
      <w:r w:rsidR="00640BF9" w:rsidRPr="00A30C7F">
        <w:rPr>
          <w:rFonts w:ascii="Arial" w:hAnsi="Arial" w:cs="Arial"/>
          <w:color w:val="000000"/>
          <w:bdr w:val="none" w:sz="0" w:space="0" w:color="auto" w:frame="1"/>
        </w:rPr>
        <w:t xml:space="preserve"> de la ley 100 de 1993, </w:t>
      </w:r>
      <w:r w:rsidRPr="00A30C7F">
        <w:rPr>
          <w:rFonts w:ascii="Arial" w:eastAsia="Times New Roman" w:hAnsi="Arial" w:cs="Arial"/>
          <w:color w:val="000000"/>
          <w:lang w:eastAsia="es-CO"/>
        </w:rPr>
        <w:t xml:space="preserve">modificado por el artículo 1 de la ley 860 de 2003, </w:t>
      </w:r>
      <w:r w:rsidR="00640BF9" w:rsidRPr="00A30C7F">
        <w:rPr>
          <w:rFonts w:ascii="Arial" w:hAnsi="Arial" w:cs="Arial"/>
          <w:color w:val="000000"/>
          <w:bdr w:val="none" w:sz="0" w:space="0" w:color="auto" w:frame="1"/>
        </w:rPr>
        <w:t>para que la AFP PORVENIR S.A., deba asumir el riesgo o reconocer pensión de invalidez de origen común, por cuanto, de conformidad con los dictámenes antes referidos el actor no acredita el porcentaje de PCL de origen común, esto es, una PCL igual o superior al 50% por dicho origen, para que la AFP deba soportar dicha condena.</w:t>
      </w:r>
    </w:p>
    <w:p w14:paraId="52FD842C" w14:textId="77777777" w:rsidR="00640BF9" w:rsidRPr="00A30C7F" w:rsidRDefault="00640BF9" w:rsidP="00640BF9">
      <w:pPr>
        <w:pStyle w:val="Sinespaciado"/>
        <w:jc w:val="both"/>
        <w:rPr>
          <w:rFonts w:ascii="Arial" w:hAnsi="Arial" w:cs="Arial"/>
        </w:rPr>
      </w:pPr>
    </w:p>
    <w:p w14:paraId="62C47CE6" w14:textId="1DC3CE97" w:rsidR="00640BF9" w:rsidRPr="00A30C7F" w:rsidRDefault="00640BF9" w:rsidP="00640BF9">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 xml:space="preserve">Frente a la pretensión 4: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a que se condene a intereses moratorios del artículo 141 de la ley 100 de 1993, por A</w:t>
      </w:r>
      <w:r w:rsidR="0079019B" w:rsidRPr="00A30C7F">
        <w:rPr>
          <w:rStyle w:val="normaltextrun"/>
          <w:rFonts w:ascii="Arial" w:hAnsi="Arial" w:cs="Arial"/>
          <w:shd w:val="clear" w:color="auto" w:fill="FFFFFF"/>
        </w:rPr>
        <w:t>FP</w:t>
      </w:r>
      <w:r w:rsidRPr="00A30C7F">
        <w:rPr>
          <w:rStyle w:val="normaltextrun"/>
          <w:rFonts w:ascii="Arial" w:hAnsi="Arial" w:cs="Arial"/>
          <w:shd w:val="clear" w:color="auto" w:fill="FFFFFF"/>
        </w:rPr>
        <w:t xml:space="preserve"> PORVENIR S.A. al señor GUSTAVO ADOLFO ALVAREZ PULGARIN desde el día siguiente al supuesto accidente laboral sufrido, </w:t>
      </w:r>
      <w:r w:rsidRPr="00A30C7F">
        <w:rPr>
          <w:rStyle w:val="normaltextrun"/>
          <w:rFonts w:ascii="Arial" w:hAnsi="Arial" w:cs="Arial"/>
        </w:rPr>
        <w:t xml:space="preserve">siempre y cuando se afecten los intereses de mi prohijada, debiéndose precisar que la presente pretensión no se encuentra dirigida en contra de MAPFRE COLOMBIA VIDA SEGUROS S.A., toda vez que está dirigida exclusivamente a la </w:t>
      </w:r>
      <w:r w:rsidRPr="00A30C7F">
        <w:rPr>
          <w:rStyle w:val="normaltextrun"/>
          <w:rFonts w:ascii="Arial" w:hAnsi="Arial" w:cs="Arial"/>
          <w:shd w:val="clear" w:color="auto" w:fill="FFFFFF"/>
        </w:rPr>
        <w:t>AFP PORVENIR S.A.</w:t>
      </w:r>
      <w:r w:rsidRPr="00A30C7F">
        <w:rPr>
          <w:rStyle w:val="normaltextrun"/>
          <w:rFonts w:ascii="Arial" w:hAnsi="Arial" w:cs="Arial"/>
        </w:rPr>
        <w:t>, reiterándose que mi prohijada en su calidad de aseguradora de riesgos profesionales, no tiene relación con los hechos ni las pretensiones incoadas por la parte demandante, toda vez que el demandante no reporta afiliación con la ARL MAPFRE COLOMBIA VIDA SEGUROS, sino con la ARL SURA.</w:t>
      </w:r>
    </w:p>
    <w:p w14:paraId="26F8797E" w14:textId="77777777" w:rsidR="00640BF9" w:rsidRPr="00A30C7F" w:rsidRDefault="00640BF9" w:rsidP="00640BF9">
      <w:pPr>
        <w:spacing w:after="0" w:line="240" w:lineRule="auto"/>
        <w:jc w:val="both"/>
        <w:textAlignment w:val="baseline"/>
        <w:rPr>
          <w:rStyle w:val="eop"/>
          <w:rFonts w:ascii="Arial" w:hAnsi="Arial" w:cs="Arial"/>
          <w:b/>
          <w:bCs/>
        </w:rPr>
      </w:pPr>
    </w:p>
    <w:p w14:paraId="2559ACDE"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De otro lado, es preciso indicar que no le asiste vocación de prosperidad a la presente pretensión, resaltando que el apoderado de la parte demandante solicita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7C498F2C" w14:textId="77777777" w:rsidR="00640BF9" w:rsidRPr="00A30C7F" w:rsidRDefault="00640BF9" w:rsidP="00640BF9">
      <w:pPr>
        <w:spacing w:after="0" w:line="240" w:lineRule="auto"/>
        <w:ind w:right="539"/>
        <w:jc w:val="both"/>
        <w:textAlignment w:val="baseline"/>
        <w:rPr>
          <w:rStyle w:val="normaltextrun"/>
          <w:rFonts w:ascii="Arial" w:eastAsia="Times New Roman" w:hAnsi="Arial" w:cs="Arial"/>
          <w:color w:val="000000"/>
          <w:lang w:eastAsia="es-CO"/>
        </w:rPr>
      </w:pPr>
    </w:p>
    <w:p w14:paraId="0A0C1598" w14:textId="77777777" w:rsidR="0079019B" w:rsidRPr="00A30C7F" w:rsidRDefault="0079019B" w:rsidP="0079019B">
      <w:pPr>
        <w:spacing w:after="0" w:line="240" w:lineRule="auto"/>
        <w:jc w:val="both"/>
        <w:textAlignment w:val="baseline"/>
        <w:rPr>
          <w:rFonts w:ascii="Arial" w:eastAsia="Times New Roman" w:hAnsi="Arial" w:cs="Arial"/>
          <w:lang w:eastAsia="es-CO"/>
        </w:rPr>
      </w:pPr>
      <w:r w:rsidRPr="00A30C7F">
        <w:rPr>
          <w:rStyle w:val="eop"/>
          <w:rFonts w:ascii="Arial" w:hAnsi="Arial" w:cs="Arial"/>
          <w:color w:val="000000"/>
          <w:shd w:val="clear" w:color="auto" w:fill="FFFFFF"/>
        </w:rPr>
        <w:t xml:space="preserve">Concomitante con lo anterior, debe precisarse que la pensión de invalidez de origen común será reconocida siempre y cuando se cumplan los requisitos establecidos </w:t>
      </w:r>
      <w:r w:rsidRPr="00A30C7F">
        <w:rPr>
          <w:rFonts w:ascii="Arial" w:eastAsia="Times New Roman" w:hAnsi="Arial" w:cs="Arial"/>
          <w:color w:val="000000"/>
          <w:lang w:eastAsia="es-CO"/>
        </w:rPr>
        <w:t>en el artículo 38 y siguientes de la ley 100 de 1993, modificado por el artículo 1 de la ley 860 de 2003, el cual establece:  </w:t>
      </w:r>
    </w:p>
    <w:p w14:paraId="0CA5199A" w14:textId="77777777" w:rsidR="0079019B" w:rsidRPr="00A30C7F" w:rsidRDefault="0079019B" w:rsidP="0079019B">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34D3D0F5" w14:textId="77777777" w:rsidR="0079019B" w:rsidRPr="00A30C7F" w:rsidRDefault="0079019B" w:rsidP="0079019B">
      <w:pPr>
        <w:spacing w:after="0" w:line="240" w:lineRule="auto"/>
        <w:ind w:left="703" w:right="539"/>
        <w:jc w:val="both"/>
        <w:textAlignment w:val="baseline"/>
        <w:rPr>
          <w:rFonts w:ascii="Arial" w:eastAsia="Times New Roman" w:hAnsi="Arial" w:cs="Arial"/>
          <w:b/>
          <w:bCs/>
          <w:i/>
          <w:iCs/>
          <w:color w:val="000000"/>
          <w:lang w:eastAsia="es-CO"/>
        </w:rPr>
      </w:pPr>
      <w:r w:rsidRPr="00A30C7F">
        <w:rPr>
          <w:rFonts w:ascii="Arial" w:eastAsia="Times New Roman" w:hAnsi="Arial" w:cs="Arial"/>
          <w:b/>
          <w:bCs/>
          <w:i/>
          <w:iCs/>
          <w:color w:val="000000"/>
          <w:lang w:eastAsia="es-CO"/>
        </w:rPr>
        <w:t xml:space="preserve">“ARTÍCULO 38. Estado de Invalidez. </w:t>
      </w:r>
      <w:r w:rsidRPr="00A30C7F">
        <w:rPr>
          <w:rFonts w:ascii="Arial" w:eastAsia="Times New Roman" w:hAnsi="Arial" w:cs="Arial"/>
          <w:i/>
          <w:iCs/>
          <w:color w:val="000000"/>
          <w:lang w:eastAsia="es-CO"/>
        </w:rPr>
        <w:t xml:space="preserve">Para los efectos del presente CAPÍTULO se considera inválida la persona </w:t>
      </w:r>
      <w:proofErr w:type="gramStart"/>
      <w:r w:rsidRPr="00A30C7F">
        <w:rPr>
          <w:rFonts w:ascii="Arial" w:eastAsia="Times New Roman" w:hAnsi="Arial" w:cs="Arial"/>
          <w:i/>
          <w:iCs/>
          <w:color w:val="000000"/>
          <w:lang w:eastAsia="es-CO"/>
        </w:rPr>
        <w:t>que</w:t>
      </w:r>
      <w:proofErr w:type="gramEnd"/>
      <w:r w:rsidRPr="00A30C7F">
        <w:rPr>
          <w:rFonts w:ascii="Arial" w:eastAsia="Times New Roman" w:hAnsi="Arial" w:cs="Arial"/>
          <w:i/>
          <w:iCs/>
          <w:color w:val="000000"/>
          <w:lang w:eastAsia="es-CO"/>
        </w:rPr>
        <w:t xml:space="preserve"> por cualquier causa de origen no profesional, no provocada intencionalmente, hubiere perdido el 50 % o más de su capacidad laboral.</w:t>
      </w:r>
    </w:p>
    <w:p w14:paraId="3D0420B2" w14:textId="77777777" w:rsidR="0079019B" w:rsidRPr="00A30C7F" w:rsidRDefault="0079019B" w:rsidP="0079019B">
      <w:pPr>
        <w:spacing w:after="0" w:line="240" w:lineRule="auto"/>
        <w:ind w:left="703" w:right="539"/>
        <w:jc w:val="both"/>
        <w:textAlignment w:val="baseline"/>
        <w:rPr>
          <w:rFonts w:ascii="Arial" w:eastAsia="Times New Roman" w:hAnsi="Arial" w:cs="Arial"/>
          <w:b/>
          <w:bCs/>
          <w:i/>
          <w:iCs/>
          <w:color w:val="000000"/>
          <w:lang w:eastAsia="es-CO"/>
        </w:rPr>
      </w:pPr>
    </w:p>
    <w:p w14:paraId="62671066" w14:textId="77777777" w:rsidR="0079019B" w:rsidRPr="00A30C7F" w:rsidRDefault="0079019B" w:rsidP="0079019B">
      <w:pPr>
        <w:spacing w:after="0" w:line="240" w:lineRule="auto"/>
        <w:ind w:left="703" w:right="539"/>
        <w:jc w:val="both"/>
        <w:textAlignment w:val="baseline"/>
        <w:rPr>
          <w:rFonts w:ascii="Arial" w:hAnsi="Arial" w:cs="Arial"/>
          <w:i/>
          <w:iCs/>
          <w:color w:val="000000"/>
          <w:lang w:val="es-CO" w:eastAsia="es-CO"/>
        </w:rPr>
      </w:pPr>
      <w:r w:rsidRPr="00A30C7F">
        <w:rPr>
          <w:rFonts w:ascii="Arial" w:hAnsi="Arial" w:cs="Arial"/>
          <w:b/>
          <w:bCs/>
          <w:i/>
          <w:iCs/>
          <w:color w:val="000000"/>
          <w:lang w:val="es-CO" w:eastAsia="es-CO"/>
        </w:rPr>
        <w:t>Artículo 39. Requisitos para obtener la pensión de invalidez.</w:t>
      </w:r>
      <w:r w:rsidRPr="00A30C7F">
        <w:rPr>
          <w:rFonts w:ascii="Arial" w:hAnsi="Arial" w:cs="Arial"/>
          <w:i/>
          <w:iCs/>
          <w:color w:val="000000"/>
          <w:lang w:val="es-CO" w:eastAsia="es-CO"/>
        </w:rPr>
        <w:t> Tendrá derecho a la pensión de invalidez el afiliado al sistema que conforme a lo dispuesto en el artículo anterior sea declarado inválido y acredite las siguientes condiciones:</w:t>
      </w:r>
    </w:p>
    <w:p w14:paraId="26ECFAB0" w14:textId="77777777" w:rsidR="0079019B" w:rsidRPr="00A30C7F" w:rsidRDefault="0079019B" w:rsidP="0079019B">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1. Invalidez causada por enfermedad: Que haya cotizado cincuenta (50) semanas dentro de los últimos t res (3) años inmediatamente anteriores a la fecha de estructuración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26"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de 2009</w:t>
      </w:r>
      <w:r w:rsidRPr="00A30C7F">
        <w:rPr>
          <w:rFonts w:ascii="Arial" w:eastAsia="Times New Roman" w:hAnsi="Arial" w:cs="Arial"/>
          <w:i/>
          <w:iCs/>
          <w:color w:val="000000"/>
          <w:lang w:val="es-CO" w:eastAsia="es-CO"/>
        </w:rPr>
        <w:t>.</w:t>
      </w:r>
    </w:p>
    <w:p w14:paraId="0355794C" w14:textId="6C59FF69" w:rsidR="00640BF9" w:rsidRPr="00A30C7F" w:rsidRDefault="0079019B" w:rsidP="0079019B">
      <w:pPr>
        <w:spacing w:after="0" w:line="240" w:lineRule="auto"/>
        <w:ind w:left="705" w:right="539"/>
        <w:jc w:val="both"/>
        <w:textAlignment w:val="baseline"/>
        <w:rPr>
          <w:rFonts w:ascii="Arial" w:eastAsia="Times New Roman" w:hAnsi="Arial" w:cs="Arial"/>
          <w:color w:val="000000"/>
          <w:lang w:eastAsia="es-CO"/>
        </w:rPr>
      </w:pPr>
      <w:r w:rsidRPr="00A30C7F">
        <w:rPr>
          <w:rFonts w:ascii="Arial" w:eastAsia="Times New Roman" w:hAnsi="Arial" w:cs="Arial"/>
          <w:i/>
          <w:iCs/>
          <w:color w:val="000000"/>
          <w:lang w:val="es-CO" w:eastAsia="es-CO"/>
        </w:rPr>
        <w:t>2. Invalidez causada por accidente: Que haya cotizado cincuenta (50) semanas dentro de los últimos tres (3) años inmediatamente anteriores al hecho causante de la misma,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27"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xml:space="preserve"> de </w:t>
      </w:r>
      <w:proofErr w:type="gramStart"/>
      <w:r w:rsidRPr="00A30C7F">
        <w:rPr>
          <w:rFonts w:ascii="Arial" w:eastAsia="Times New Roman" w:hAnsi="Arial" w:cs="Arial"/>
          <w:b/>
          <w:bCs/>
          <w:i/>
          <w:iCs/>
          <w:color w:val="000000"/>
          <w:lang w:val="es-CO" w:eastAsia="es-CO"/>
        </w:rPr>
        <w:t>2009</w:t>
      </w:r>
      <w:r w:rsidRPr="00A30C7F">
        <w:rPr>
          <w:rFonts w:ascii="Arial" w:eastAsia="Times New Roman" w:hAnsi="Arial" w:cs="Arial"/>
          <w:i/>
          <w:iCs/>
          <w:color w:val="000000"/>
          <w:lang w:val="es-CO" w:eastAsia="es-CO"/>
        </w:rPr>
        <w:t>.</w:t>
      </w:r>
      <w:r w:rsidRPr="00A30C7F">
        <w:rPr>
          <w:rFonts w:ascii="Arial" w:eastAsia="Times New Roman" w:hAnsi="Arial" w:cs="Arial"/>
          <w:i/>
          <w:iCs/>
          <w:color w:val="000000"/>
          <w:lang w:eastAsia="es-CO"/>
        </w:rPr>
        <w:t>...</w:t>
      </w:r>
      <w:proofErr w:type="gramEnd"/>
      <w:r w:rsidRPr="00A30C7F">
        <w:rPr>
          <w:rFonts w:ascii="Arial" w:eastAsia="Times New Roman" w:hAnsi="Arial" w:cs="Arial"/>
          <w:i/>
          <w:iCs/>
          <w:color w:val="000000"/>
          <w:lang w:eastAsia="es-CO"/>
        </w:rPr>
        <w:t>”</w:t>
      </w:r>
    </w:p>
    <w:p w14:paraId="011B1B13" w14:textId="77777777" w:rsidR="00640BF9" w:rsidRPr="00A30C7F" w:rsidRDefault="00640BF9" w:rsidP="00640BF9">
      <w:pPr>
        <w:spacing w:after="0" w:line="240" w:lineRule="auto"/>
        <w:ind w:right="539"/>
        <w:jc w:val="both"/>
        <w:textAlignment w:val="baseline"/>
        <w:rPr>
          <w:rFonts w:ascii="Arial" w:eastAsia="Times New Roman" w:hAnsi="Arial" w:cs="Arial"/>
          <w:lang w:eastAsia="es-CO"/>
        </w:rPr>
      </w:pPr>
    </w:p>
    <w:p w14:paraId="07EA5FCD"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asistencial o económica del Sistema de Riesgos Laborales.  </w:t>
      </w:r>
    </w:p>
    <w:p w14:paraId="456A0248"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p>
    <w:p w14:paraId="0EE65C17"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De lo anterior, se puede concluir que, el demandante no cumple con los presupuestos legales para acceder a una pensión de invalidez de origen mixto, como quiera que dicho origen no se encuentra regulado en el sistema pensional colombiano, adicionalmente; el actor no acredita </w:t>
      </w:r>
      <w:r w:rsidRPr="00A30C7F">
        <w:rPr>
          <w:rFonts w:ascii="Arial" w:eastAsia="Times New Roman" w:hAnsi="Arial" w:cs="Arial"/>
          <w:color w:val="000000"/>
          <w:lang w:eastAsia="es-CO"/>
        </w:rPr>
        <w:lastRenderedPageBreak/>
        <w:t>tener una pérdida de capacidad igual o superior al 50%, sino que por el contrario tiene una PCL del 27.65% de origen enfermedad común y en lo que respecta al origen de accidente laboral solo logra acreditar una PCL de 22.78%.</w:t>
      </w:r>
    </w:p>
    <w:p w14:paraId="36678492"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p>
    <w:p w14:paraId="3C55A0F1" w14:textId="579C094E" w:rsidR="00640BF9" w:rsidRPr="00A30C7F" w:rsidRDefault="0079019B" w:rsidP="00640BF9">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Aunado a lo anterior</w:t>
      </w:r>
      <w:r w:rsidR="00640BF9" w:rsidRPr="00A30C7F">
        <w:rPr>
          <w:rFonts w:ascii="Arial" w:eastAsia="Times New Roman" w:hAnsi="Arial" w:cs="Arial"/>
          <w:color w:val="000000"/>
          <w:lang w:eastAsia="es-CO"/>
        </w:rPr>
        <w:t>, al no ser viable la condena principal por pensión de invalidez, tampoco es procede las pretensiones accesorias que se solicitan, por cuanto, lo accesorio sigue la suerte de lo principal</w:t>
      </w:r>
      <w:r w:rsidR="00623BB9" w:rsidRPr="00A30C7F">
        <w:rPr>
          <w:rFonts w:ascii="Arial" w:eastAsia="Times New Roman" w:hAnsi="Arial" w:cs="Arial"/>
          <w:color w:val="000000"/>
          <w:lang w:eastAsia="es-CO"/>
        </w:rPr>
        <w:t>.</w:t>
      </w:r>
    </w:p>
    <w:p w14:paraId="11956D5C" w14:textId="77777777" w:rsidR="00623BB9" w:rsidRPr="00A30C7F" w:rsidRDefault="00623BB9" w:rsidP="00640BF9">
      <w:pPr>
        <w:spacing w:after="0" w:line="240" w:lineRule="auto"/>
        <w:jc w:val="both"/>
        <w:textAlignment w:val="baseline"/>
        <w:rPr>
          <w:rFonts w:ascii="Arial" w:eastAsia="Times New Roman" w:hAnsi="Arial" w:cs="Arial"/>
          <w:color w:val="000000"/>
          <w:lang w:eastAsia="es-CO"/>
        </w:rPr>
      </w:pPr>
    </w:p>
    <w:p w14:paraId="336C9F08" w14:textId="73494080" w:rsidR="00623BB9" w:rsidRPr="00A30C7F" w:rsidRDefault="0079019B" w:rsidP="00623BB9">
      <w:pPr>
        <w:spacing w:after="0" w:line="240" w:lineRule="auto"/>
        <w:jc w:val="both"/>
        <w:textAlignment w:val="baseline"/>
        <w:rPr>
          <w:rFonts w:ascii="Arial" w:hAnsi="Arial" w:cs="Arial"/>
          <w:color w:val="000000"/>
          <w:bdr w:val="none" w:sz="0" w:space="0" w:color="auto" w:frame="1"/>
        </w:rPr>
      </w:pPr>
      <w:r w:rsidRPr="00A30C7F">
        <w:rPr>
          <w:rFonts w:ascii="Arial" w:hAnsi="Arial" w:cs="Arial"/>
          <w:color w:val="000000"/>
          <w:bdr w:val="none" w:sz="0" w:space="0" w:color="auto" w:frame="1"/>
        </w:rPr>
        <w:t>En tal sentido</w:t>
      </w:r>
      <w:r w:rsidR="00623BB9" w:rsidRPr="00A30C7F">
        <w:rPr>
          <w:rFonts w:ascii="Arial" w:hAnsi="Arial" w:cs="Arial"/>
          <w:color w:val="000000"/>
          <w:bdr w:val="none" w:sz="0" w:space="0" w:color="auto" w:frame="1"/>
        </w:rPr>
        <w:t xml:space="preserve"> y de conformidad con la documental obrante en el plenario, se verifica que el demandante no acredita tampoco los requisitos establecidos en el artículo 3</w:t>
      </w:r>
      <w:r w:rsidR="000F7D4D" w:rsidRPr="00A30C7F">
        <w:rPr>
          <w:rFonts w:ascii="Arial" w:hAnsi="Arial" w:cs="Arial"/>
          <w:color w:val="000000"/>
          <w:bdr w:val="none" w:sz="0" w:space="0" w:color="auto" w:frame="1"/>
        </w:rPr>
        <w:t>8</w:t>
      </w:r>
      <w:r w:rsidR="00623BB9" w:rsidRPr="00A30C7F">
        <w:rPr>
          <w:rFonts w:ascii="Arial" w:hAnsi="Arial" w:cs="Arial"/>
          <w:color w:val="000000"/>
          <w:bdr w:val="none" w:sz="0" w:space="0" w:color="auto" w:frame="1"/>
        </w:rPr>
        <w:t xml:space="preserve"> de la ley 100 de 1993, para que la AFP PORVENIR S.A., deba asumir el riesgo o reconocer pensión de invalidez de origen común, por cuanto, de conformidad con los dictámenes antes referidos el actor no acredita el porcentaje de PCL de origen común, esto es, una PCL igual o superior al 50% por dicho origen, para que la AFP deba soportar dicha condena.</w:t>
      </w:r>
    </w:p>
    <w:p w14:paraId="3C0C1777" w14:textId="77777777" w:rsidR="00640BF9" w:rsidRPr="00A30C7F" w:rsidRDefault="00640BF9" w:rsidP="00640BF9">
      <w:pPr>
        <w:spacing w:after="0" w:line="240" w:lineRule="auto"/>
        <w:jc w:val="both"/>
        <w:textAlignment w:val="baseline"/>
        <w:rPr>
          <w:rFonts w:ascii="Arial" w:eastAsia="Times New Roman" w:hAnsi="Arial" w:cs="Arial"/>
          <w:color w:val="000000"/>
          <w:lang w:eastAsia="es-CO"/>
        </w:rPr>
      </w:pPr>
    </w:p>
    <w:p w14:paraId="36ED08DF" w14:textId="4950E575" w:rsidR="00640BF9" w:rsidRPr="00A30C7F" w:rsidRDefault="00640BF9" w:rsidP="00640BF9">
      <w:pPr>
        <w:spacing w:after="0" w:line="240" w:lineRule="auto"/>
        <w:jc w:val="both"/>
        <w:textAlignment w:val="baseline"/>
        <w:rPr>
          <w:rStyle w:val="normaltextrun"/>
          <w:rFonts w:ascii="Arial" w:hAnsi="Arial" w:cs="Arial"/>
        </w:rPr>
      </w:pPr>
      <w:r w:rsidRPr="00A30C7F">
        <w:rPr>
          <w:rFonts w:ascii="Arial" w:eastAsia="Times New Roman" w:hAnsi="Arial" w:cs="Arial"/>
          <w:b/>
          <w:bCs/>
          <w:color w:val="000000"/>
          <w:lang w:eastAsia="es-CO"/>
        </w:rPr>
        <w:t xml:space="preserve">Frente a la pretensión 5: </w:t>
      </w:r>
      <w:r w:rsidRPr="00A30C7F">
        <w:rPr>
          <w:rStyle w:val="normaltextrun"/>
          <w:rFonts w:ascii="Arial" w:hAnsi="Arial" w:cs="Arial"/>
          <w:b/>
          <w:bCs/>
          <w:shd w:val="clear" w:color="auto" w:fill="FFFFFF"/>
        </w:rPr>
        <w:t xml:space="preserve">ME OPONGO </w:t>
      </w:r>
      <w:r w:rsidRPr="00A30C7F">
        <w:rPr>
          <w:rStyle w:val="normaltextrun"/>
          <w:rFonts w:ascii="Arial" w:hAnsi="Arial" w:cs="Arial"/>
          <w:shd w:val="clear" w:color="auto" w:fill="FFFFFF"/>
        </w:rPr>
        <w:t>a que se condene a la A</w:t>
      </w:r>
      <w:r w:rsidR="00623BB9" w:rsidRPr="00A30C7F">
        <w:rPr>
          <w:rStyle w:val="normaltextrun"/>
          <w:rFonts w:ascii="Arial" w:hAnsi="Arial" w:cs="Arial"/>
          <w:shd w:val="clear" w:color="auto" w:fill="FFFFFF"/>
        </w:rPr>
        <w:t>FP PORVENIR</w:t>
      </w:r>
      <w:r w:rsidRPr="00A30C7F">
        <w:rPr>
          <w:rStyle w:val="normaltextrun"/>
          <w:rFonts w:ascii="Arial" w:hAnsi="Arial" w:cs="Arial"/>
          <w:shd w:val="clear" w:color="auto" w:fill="FFFFFF"/>
        </w:rPr>
        <w:t xml:space="preserve"> S.A. al pago de costas y agencias en derecho, </w:t>
      </w:r>
      <w:r w:rsidRPr="00A30C7F">
        <w:rPr>
          <w:rStyle w:val="normaltextrun"/>
          <w:rFonts w:ascii="Arial" w:hAnsi="Arial" w:cs="Arial"/>
        </w:rPr>
        <w:t xml:space="preserve">siempre y cuando se afecten los intereses de mi prohijada, debiéndose precisar que la presente pretensión no se encuentra dirigida en contra de MAPFRE COLOMBIA VIDA SEGUROS S.A., toda vez que está dirigida exclusivamente a la </w:t>
      </w:r>
      <w:r w:rsidRPr="00A30C7F">
        <w:rPr>
          <w:rStyle w:val="normaltextrun"/>
          <w:rFonts w:ascii="Arial" w:hAnsi="Arial" w:cs="Arial"/>
          <w:shd w:val="clear" w:color="auto" w:fill="FFFFFF"/>
        </w:rPr>
        <w:t>A</w:t>
      </w:r>
      <w:r w:rsidR="00623BB9" w:rsidRPr="00A30C7F">
        <w:rPr>
          <w:rStyle w:val="normaltextrun"/>
          <w:rFonts w:ascii="Arial" w:hAnsi="Arial" w:cs="Arial"/>
          <w:shd w:val="clear" w:color="auto" w:fill="FFFFFF"/>
        </w:rPr>
        <w:t>FP PORVENIR</w:t>
      </w:r>
      <w:r w:rsidRPr="00A30C7F">
        <w:rPr>
          <w:rStyle w:val="normaltextrun"/>
          <w:rFonts w:ascii="Arial" w:hAnsi="Arial" w:cs="Arial"/>
          <w:shd w:val="clear" w:color="auto" w:fill="FFFFFF"/>
        </w:rPr>
        <w:t xml:space="preserve"> S.A.</w:t>
      </w:r>
      <w:r w:rsidRPr="00A30C7F">
        <w:rPr>
          <w:rStyle w:val="normaltextrun"/>
          <w:rFonts w:ascii="Arial" w:hAnsi="Arial" w:cs="Arial"/>
        </w:rPr>
        <w:t xml:space="preserve">, reiterándose que mi prohijada en su calidad de aseguradora, no tiene relación con los hechos ni las pretensiones incoadas por la parte demandante, toda vez que el actor no reporta afiliación con la ARL MAPFRE COLOMBIA VIDA SEGUROS, sino con la ARL SURA, ni acredita los presupuestos establecidos en la ley para ser acreedor de la pensión de invalidez que reclama, los cuales se encuentran previstos en el artículo </w:t>
      </w:r>
      <w:r w:rsidR="00E24BE3" w:rsidRPr="00A30C7F">
        <w:rPr>
          <w:rStyle w:val="normaltextrun"/>
          <w:rFonts w:ascii="Arial" w:hAnsi="Arial" w:cs="Arial"/>
        </w:rPr>
        <w:t xml:space="preserve">38 y siguientes d </w:t>
      </w:r>
      <w:proofErr w:type="spellStart"/>
      <w:r w:rsidR="00E24BE3" w:rsidRPr="00A30C7F">
        <w:rPr>
          <w:rStyle w:val="normaltextrun"/>
          <w:rFonts w:ascii="Arial" w:hAnsi="Arial" w:cs="Arial"/>
        </w:rPr>
        <w:t>ela</w:t>
      </w:r>
      <w:proofErr w:type="spellEnd"/>
      <w:r w:rsidR="00E24BE3" w:rsidRPr="00A30C7F">
        <w:rPr>
          <w:rStyle w:val="normaltextrun"/>
          <w:rFonts w:ascii="Arial" w:hAnsi="Arial" w:cs="Arial"/>
        </w:rPr>
        <w:t xml:space="preserve"> ley 100 de 1993, modificado por el artículo 1 de la ley 860 de 2003</w:t>
      </w:r>
      <w:r w:rsidRPr="00A30C7F">
        <w:rPr>
          <w:rStyle w:val="normaltextrun"/>
          <w:rFonts w:ascii="Arial" w:hAnsi="Arial" w:cs="Arial"/>
        </w:rPr>
        <w:t>.</w:t>
      </w:r>
    </w:p>
    <w:p w14:paraId="3E7A2848" w14:textId="77777777" w:rsidR="00640BF9" w:rsidRPr="00A30C7F" w:rsidRDefault="00640BF9" w:rsidP="00640BF9">
      <w:pPr>
        <w:spacing w:after="0" w:line="240" w:lineRule="auto"/>
        <w:jc w:val="both"/>
        <w:rPr>
          <w:rFonts w:ascii="Arial" w:eastAsia="Times New Roman" w:hAnsi="Arial" w:cs="Arial"/>
          <w:b/>
          <w:bCs/>
          <w:color w:val="000000"/>
          <w:lang w:eastAsia="es-CO"/>
        </w:rPr>
      </w:pPr>
    </w:p>
    <w:p w14:paraId="6F6820C1" w14:textId="77777777" w:rsidR="00640BF9" w:rsidRPr="00A30C7F" w:rsidRDefault="00640BF9" w:rsidP="00640BF9">
      <w:pPr>
        <w:spacing w:after="0" w:line="240" w:lineRule="auto"/>
        <w:jc w:val="both"/>
        <w:rPr>
          <w:rFonts w:ascii="Arial" w:hAnsi="Arial" w:cs="Arial"/>
          <w:lang w:val="es-ES_tradnl"/>
        </w:rPr>
      </w:pPr>
      <w:r w:rsidRPr="00A30C7F">
        <w:rPr>
          <w:rFonts w:ascii="Arial" w:eastAsia="Times New Roman" w:hAnsi="Arial" w:cs="Arial"/>
          <w:b/>
          <w:bCs/>
          <w:color w:val="000000"/>
          <w:lang w:eastAsia="es-CO"/>
        </w:rPr>
        <w:t xml:space="preserve">Frente a la pretensión 6: </w:t>
      </w:r>
      <w:r w:rsidRPr="00A30C7F">
        <w:rPr>
          <w:rStyle w:val="normaltextrun"/>
          <w:rFonts w:ascii="Arial" w:hAnsi="Arial" w:cs="Arial"/>
          <w:b/>
          <w:bCs/>
          <w:color w:val="000000"/>
          <w:bdr w:val="none" w:sz="0" w:space="0" w:color="auto" w:frame="1"/>
        </w:rPr>
        <w:t>NO ME OPONGO</w:t>
      </w:r>
      <w:r w:rsidRPr="00A30C7F">
        <w:rPr>
          <w:rStyle w:val="normaltextrun"/>
          <w:rFonts w:ascii="Arial" w:hAnsi="Arial" w:cs="Arial"/>
          <w:color w:val="000000"/>
          <w:bdr w:val="none" w:sz="0" w:space="0" w:color="auto" w:frame="1"/>
        </w:rPr>
        <w:t xml:space="preserve"> ni acepto la prosperidad de la presente pretensión, toda vez que esta no está dirigida en contra de mi representada </w:t>
      </w:r>
      <w:r w:rsidRPr="00A30C7F">
        <w:rPr>
          <w:rFonts w:ascii="Arial" w:hAnsi="Arial" w:cs="Arial"/>
          <w:color w:val="000000"/>
          <w:bdr w:val="none" w:sz="0" w:space="0" w:color="auto" w:frame="1"/>
        </w:rPr>
        <w:t>MAPFRE COLOMBIA VIDA SEGUROS S.A.</w:t>
      </w:r>
      <w:r w:rsidRPr="00A30C7F">
        <w:rPr>
          <w:rFonts w:ascii="Arial" w:hAnsi="Arial" w:cs="Arial"/>
          <w:lang w:val="es-ES_tradnl"/>
        </w:rPr>
        <w:t xml:space="preserve"> </w:t>
      </w:r>
    </w:p>
    <w:p w14:paraId="3589E242" w14:textId="77777777" w:rsidR="003C7232" w:rsidRPr="00A30C7F" w:rsidRDefault="003C7232" w:rsidP="002F7821">
      <w:pPr>
        <w:spacing w:after="0" w:line="240" w:lineRule="auto"/>
        <w:jc w:val="both"/>
        <w:rPr>
          <w:rFonts w:ascii="Arial" w:hAnsi="Arial" w:cs="Arial"/>
          <w:lang w:val="es-ES_tradnl"/>
        </w:rPr>
      </w:pPr>
    </w:p>
    <w:p w14:paraId="77F5FA13" w14:textId="5B8C6EF7" w:rsidR="006E0573" w:rsidRPr="00A30C7F" w:rsidRDefault="002E53D9" w:rsidP="002F7821">
      <w:pPr>
        <w:spacing w:after="0" w:line="240" w:lineRule="auto"/>
        <w:jc w:val="center"/>
        <w:rPr>
          <w:rFonts w:ascii="Arial" w:eastAsia="Times New Roman" w:hAnsi="Arial" w:cs="Arial"/>
          <w:b/>
          <w:bCs/>
          <w:u w:val="single"/>
          <w:lang w:eastAsia="es-CO"/>
        </w:rPr>
      </w:pPr>
      <w:r w:rsidRPr="00A30C7F">
        <w:rPr>
          <w:rFonts w:ascii="Arial" w:eastAsia="Times New Roman" w:hAnsi="Arial" w:cs="Arial"/>
          <w:b/>
          <w:bCs/>
          <w:color w:val="000000"/>
          <w:u w:val="single"/>
          <w:lang w:eastAsia="es-CO"/>
        </w:rPr>
        <w:t>CAPITULO II</w:t>
      </w:r>
    </w:p>
    <w:p w14:paraId="3287A21D" w14:textId="6534DB4E" w:rsidR="006E0573" w:rsidRPr="00A30C7F" w:rsidRDefault="006E0573" w:rsidP="002F7821">
      <w:pPr>
        <w:spacing w:after="0" w:line="240" w:lineRule="auto"/>
        <w:jc w:val="center"/>
        <w:textAlignment w:val="baseline"/>
        <w:rPr>
          <w:rFonts w:ascii="Arial" w:eastAsia="Times New Roman" w:hAnsi="Arial" w:cs="Arial"/>
          <w:b/>
          <w:bCs/>
          <w:color w:val="000000"/>
          <w:u w:val="single"/>
          <w:lang w:eastAsia="es-CO"/>
        </w:rPr>
      </w:pPr>
      <w:r w:rsidRPr="00A30C7F">
        <w:rPr>
          <w:rFonts w:ascii="Arial" w:eastAsia="Times New Roman" w:hAnsi="Arial" w:cs="Arial"/>
          <w:b/>
          <w:bCs/>
          <w:color w:val="000000"/>
          <w:u w:val="single"/>
          <w:lang w:eastAsia="es-CO"/>
        </w:rPr>
        <w:t>EXCEPCIONES DE FONDO FRENTE A LA DEMANDA.</w:t>
      </w:r>
    </w:p>
    <w:p w14:paraId="13CA8554" w14:textId="77777777" w:rsidR="00952881" w:rsidRPr="00A30C7F" w:rsidRDefault="00952881" w:rsidP="002F7821">
      <w:pPr>
        <w:spacing w:after="0" w:line="240" w:lineRule="auto"/>
        <w:textAlignment w:val="baseline"/>
        <w:rPr>
          <w:rFonts w:ascii="Arial" w:eastAsia="Times New Roman" w:hAnsi="Arial" w:cs="Arial"/>
          <w:b/>
          <w:bCs/>
          <w:color w:val="000000"/>
          <w:u w:val="single"/>
          <w:lang w:eastAsia="es-CO"/>
        </w:rPr>
      </w:pPr>
    </w:p>
    <w:p w14:paraId="24D1EC0F" w14:textId="5A3A5237" w:rsidR="002F7821" w:rsidRPr="00A30C7F" w:rsidRDefault="002F7821" w:rsidP="002F7821">
      <w:pPr>
        <w:pStyle w:val="Prrafodelista"/>
        <w:numPr>
          <w:ilvl w:val="0"/>
          <w:numId w:val="16"/>
        </w:numPr>
        <w:shd w:val="clear" w:color="auto" w:fill="FFFFFF"/>
        <w:jc w:val="both"/>
        <w:textAlignment w:val="baseline"/>
        <w:rPr>
          <w:rFonts w:ascii="Arial" w:hAnsi="Arial" w:cs="Arial"/>
          <w:b/>
          <w:bCs/>
          <w:sz w:val="22"/>
          <w:szCs w:val="22"/>
          <w:u w:val="single"/>
          <w:lang w:val="es-MX"/>
        </w:rPr>
      </w:pPr>
      <w:r w:rsidRPr="00A30C7F">
        <w:rPr>
          <w:rFonts w:ascii="Arial" w:hAnsi="Arial" w:cs="Arial"/>
          <w:b/>
          <w:bCs/>
          <w:sz w:val="22"/>
          <w:szCs w:val="22"/>
          <w:u w:val="single"/>
        </w:rPr>
        <w:t>FALTA DE LEGITIMACIÓN EN LA CAUSA POR PASIVA DE</w:t>
      </w:r>
      <w:r w:rsidR="00CA7F71" w:rsidRPr="00A30C7F">
        <w:rPr>
          <w:rFonts w:ascii="Arial" w:hAnsi="Arial" w:cs="Arial"/>
          <w:b/>
          <w:bCs/>
          <w:sz w:val="22"/>
          <w:szCs w:val="22"/>
          <w:u w:val="single"/>
          <w:lang w:val="es-MX"/>
        </w:rPr>
        <w:t xml:space="preserve"> </w:t>
      </w:r>
      <w:r w:rsidR="00CA7F71" w:rsidRPr="00A30C7F">
        <w:rPr>
          <w:rFonts w:ascii="Arial" w:hAnsi="Arial" w:cs="Arial"/>
          <w:b/>
          <w:bCs/>
          <w:color w:val="000000"/>
          <w:sz w:val="22"/>
          <w:szCs w:val="22"/>
          <w:u w:val="single"/>
          <w:bdr w:val="none" w:sz="0" w:space="0" w:color="auto" w:frame="1"/>
        </w:rPr>
        <w:t>MAPFRE COLOMBIA VIDA</w:t>
      </w:r>
      <w:r w:rsidR="005A4AE2" w:rsidRPr="00A30C7F">
        <w:rPr>
          <w:rFonts w:ascii="Arial" w:hAnsi="Arial" w:cs="Arial"/>
          <w:b/>
          <w:bCs/>
          <w:color w:val="000000"/>
          <w:sz w:val="22"/>
          <w:szCs w:val="22"/>
          <w:u w:val="single"/>
          <w:bdr w:val="none" w:sz="0" w:space="0" w:color="auto" w:frame="1"/>
        </w:rPr>
        <w:t xml:space="preserve"> </w:t>
      </w:r>
      <w:r w:rsidR="00CA7F71" w:rsidRPr="00A30C7F">
        <w:rPr>
          <w:rFonts w:ascii="Arial" w:hAnsi="Arial" w:cs="Arial"/>
          <w:b/>
          <w:bCs/>
          <w:color w:val="000000"/>
          <w:sz w:val="22"/>
          <w:szCs w:val="22"/>
          <w:u w:val="single"/>
          <w:bdr w:val="none" w:sz="0" w:space="0" w:color="auto" w:frame="1"/>
        </w:rPr>
        <w:t>SEGUROS S.A</w:t>
      </w:r>
      <w:r w:rsidR="00CA7F71" w:rsidRPr="00A30C7F">
        <w:rPr>
          <w:rFonts w:ascii="Arial" w:hAnsi="Arial" w:cs="Arial"/>
          <w:b/>
          <w:bCs/>
          <w:sz w:val="22"/>
          <w:szCs w:val="22"/>
          <w:u w:val="single"/>
          <w:lang w:val="es-ES_tradnl"/>
        </w:rPr>
        <w:t>.</w:t>
      </w:r>
      <w:r w:rsidR="005A4AE2" w:rsidRPr="00A30C7F">
        <w:rPr>
          <w:rFonts w:ascii="Arial" w:hAnsi="Arial" w:cs="Arial"/>
          <w:b/>
          <w:bCs/>
          <w:sz w:val="22"/>
          <w:szCs w:val="22"/>
          <w:u w:val="single"/>
          <w:lang w:val="es-ES_tradnl"/>
        </w:rPr>
        <w:t>,</w:t>
      </w:r>
      <w:r w:rsidR="00CA7F71" w:rsidRPr="00A30C7F">
        <w:rPr>
          <w:rFonts w:ascii="Arial" w:hAnsi="Arial" w:cs="Arial"/>
          <w:b/>
          <w:bCs/>
          <w:sz w:val="22"/>
          <w:szCs w:val="22"/>
          <w:u w:val="single"/>
          <w:lang w:val="es-MX"/>
        </w:rPr>
        <w:t xml:space="preserve"> POR </w:t>
      </w:r>
      <w:r w:rsidR="00397A9E" w:rsidRPr="00A30C7F">
        <w:rPr>
          <w:rFonts w:ascii="Arial" w:hAnsi="Arial" w:cs="Arial"/>
          <w:b/>
          <w:bCs/>
          <w:sz w:val="22"/>
          <w:szCs w:val="22"/>
          <w:u w:val="single"/>
          <w:lang w:val="es-MX"/>
        </w:rPr>
        <w:t xml:space="preserve">CUANTO EL DEMANDANTE NO ACREDITA </w:t>
      </w:r>
      <w:r w:rsidR="00A163BE" w:rsidRPr="00A30C7F">
        <w:rPr>
          <w:rFonts w:ascii="Arial" w:hAnsi="Arial" w:cs="Arial"/>
          <w:b/>
          <w:bCs/>
          <w:sz w:val="22"/>
          <w:szCs w:val="22"/>
          <w:u w:val="single"/>
          <w:lang w:val="es-MX"/>
        </w:rPr>
        <w:t xml:space="preserve">AFILIACIÓN ANTE </w:t>
      </w:r>
      <w:r w:rsidR="005A4AE2" w:rsidRPr="00A30C7F">
        <w:rPr>
          <w:rFonts w:ascii="Arial" w:hAnsi="Arial" w:cs="Arial"/>
          <w:b/>
          <w:bCs/>
          <w:sz w:val="22"/>
          <w:szCs w:val="22"/>
          <w:u w:val="single"/>
          <w:lang w:val="es-MX"/>
        </w:rPr>
        <w:t>LA ARL.</w:t>
      </w:r>
      <w:r w:rsidR="00A163BE" w:rsidRPr="00A30C7F">
        <w:rPr>
          <w:rFonts w:ascii="Arial" w:hAnsi="Arial" w:cs="Arial"/>
          <w:b/>
          <w:bCs/>
          <w:sz w:val="22"/>
          <w:szCs w:val="22"/>
          <w:u w:val="single"/>
          <w:lang w:val="es-MX"/>
        </w:rPr>
        <w:t xml:space="preserve"> </w:t>
      </w:r>
    </w:p>
    <w:p w14:paraId="0EA5A948" w14:textId="77777777" w:rsidR="00261667" w:rsidRPr="00A30C7F" w:rsidRDefault="00261667" w:rsidP="00261667">
      <w:pPr>
        <w:shd w:val="clear" w:color="auto" w:fill="FFFFFF"/>
        <w:spacing w:after="0" w:line="240" w:lineRule="auto"/>
        <w:jc w:val="both"/>
        <w:textAlignment w:val="baseline"/>
        <w:rPr>
          <w:rFonts w:ascii="Arial" w:hAnsi="Arial" w:cs="Arial"/>
        </w:rPr>
      </w:pPr>
    </w:p>
    <w:p w14:paraId="21BEC16C" w14:textId="101B9EBE" w:rsidR="00980828" w:rsidRPr="00A30C7F" w:rsidRDefault="00980828" w:rsidP="00261667">
      <w:pPr>
        <w:shd w:val="clear" w:color="auto" w:fill="FFFFFF"/>
        <w:spacing w:after="0" w:line="240" w:lineRule="auto"/>
        <w:jc w:val="both"/>
        <w:textAlignment w:val="baseline"/>
        <w:rPr>
          <w:rFonts w:ascii="Arial" w:hAnsi="Arial" w:cs="Arial"/>
          <w:kern w:val="2"/>
        </w:rPr>
      </w:pPr>
      <w:r w:rsidRPr="00A30C7F">
        <w:rPr>
          <w:rFonts w:ascii="Arial" w:hAnsi="Arial" w:cs="Arial"/>
        </w:rPr>
        <w:t xml:space="preserve">La presente excepción se formula teniendo en cuenta que, </w:t>
      </w:r>
      <w:r w:rsidRPr="00A30C7F">
        <w:rPr>
          <w:rStyle w:val="normaltextrun"/>
          <w:rFonts w:ascii="Arial" w:hAnsi="Arial" w:cs="Arial"/>
        </w:rPr>
        <w:t xml:space="preserve">en el presente caso el señor </w:t>
      </w:r>
      <w:r w:rsidRPr="00A30C7F">
        <w:rPr>
          <w:rFonts w:ascii="Arial" w:hAnsi="Arial" w:cs="Arial"/>
          <w:color w:val="000000"/>
          <w:lang w:eastAsia="es-CO"/>
        </w:rPr>
        <w:t xml:space="preserve">GUSTAVO ADOLFO ALVAREZ PULGARIN pretende el reconocimiento y pago </w:t>
      </w:r>
      <w:r w:rsidRPr="00A30C7F">
        <w:rPr>
          <w:rFonts w:ascii="Arial" w:eastAsia="Times New Roman" w:hAnsi="Arial" w:cs="Arial"/>
          <w:color w:val="000000"/>
          <w:lang w:eastAsia="es-CO"/>
        </w:rPr>
        <w:t xml:space="preserve">de una pensión de invalidez, y que, como consecuencia de los hechos que dieron origen al presente litigio sea mi representada MAPFRE COLOMBIA VIDA SEGUROS S.A., o </w:t>
      </w:r>
      <w:r w:rsidRPr="00A30C7F">
        <w:rPr>
          <w:rFonts w:ascii="Arial" w:hAnsi="Arial" w:cs="Arial"/>
        </w:rPr>
        <w:t xml:space="preserve">la SOCIEDAD ADMINISTRADORA DE FONDO DE PENSIONES Y CESANTÍAS PORVENIR S.A. y/o SEGUROS DE VIDA SURAMERICANA S.A., las que reconozcan la prestación económica deprecada, lo anterior, justificado en el hecho que mi prohijada fungió como aseguradora de riesgos laborales y que como consecuencia de lo anterior, debe reconocérsele una pensión de origen mixto. Concomitante con lo anterior, es preciso mencionar </w:t>
      </w:r>
      <w:r w:rsidRPr="00A30C7F">
        <w:rPr>
          <w:rFonts w:ascii="Arial" w:hAnsi="Arial" w:cs="Arial"/>
          <w:kern w:val="2"/>
        </w:rPr>
        <w:t xml:space="preserve">que el demandante no logra acreditar que haya estado afiliado al sistema de riesgos laborales con mi representada </w:t>
      </w:r>
      <w:r w:rsidRPr="00A30C7F">
        <w:rPr>
          <w:rFonts w:ascii="Arial" w:eastAsia="Times New Roman" w:hAnsi="Arial" w:cs="Arial"/>
          <w:color w:val="000000"/>
          <w:lang w:eastAsia="es-CO"/>
        </w:rPr>
        <w:t xml:space="preserve">MAPFRE COLOMBIA VIDA SEGUROS S.A., por lo anterior, </w:t>
      </w:r>
      <w:r w:rsidRPr="00A30C7F">
        <w:rPr>
          <w:rFonts w:ascii="Arial" w:hAnsi="Arial" w:cs="Arial"/>
          <w:kern w:val="2"/>
        </w:rPr>
        <w:t xml:space="preserve">es preciso mencionar que mi prohijada no se encuentra legitimada para actuar dentro del presente proceso en calidad de demandada, toda vez que no tiene relación alguna con los hechos que dieron lugar a la presentación de la demanda. </w:t>
      </w:r>
    </w:p>
    <w:p w14:paraId="666B3F3E" w14:textId="77777777" w:rsidR="00C7717B" w:rsidRPr="00A30C7F" w:rsidRDefault="00C7717B" w:rsidP="00261667">
      <w:pPr>
        <w:shd w:val="clear" w:color="auto" w:fill="FFFFFF"/>
        <w:spacing w:after="0" w:line="240" w:lineRule="auto"/>
        <w:jc w:val="both"/>
        <w:textAlignment w:val="baseline"/>
        <w:rPr>
          <w:rFonts w:ascii="Arial" w:hAnsi="Arial" w:cs="Arial"/>
          <w:b/>
          <w:bCs/>
          <w:u w:val="single"/>
          <w:lang w:val="es-MX"/>
        </w:rPr>
      </w:pPr>
    </w:p>
    <w:p w14:paraId="032ED619" w14:textId="661B597E" w:rsidR="00980828" w:rsidRPr="00A30C7F" w:rsidRDefault="00980828" w:rsidP="00980828">
      <w:pPr>
        <w:spacing w:after="0" w:line="240" w:lineRule="auto"/>
        <w:contextualSpacing/>
        <w:jc w:val="both"/>
        <w:rPr>
          <w:rFonts w:ascii="Arial" w:hAnsi="Arial" w:cs="Arial"/>
          <w:bCs/>
        </w:rPr>
      </w:pPr>
      <w:r w:rsidRPr="00A30C7F">
        <w:rPr>
          <w:rFonts w:ascii="Arial" w:hAnsi="Arial" w:cs="Arial"/>
          <w:bCs/>
        </w:rPr>
        <w:t xml:space="preserve">Acorde con los principios básicos del derecho procesal, especialmente con el denominado </w:t>
      </w:r>
      <w:r w:rsidRPr="00A30C7F">
        <w:rPr>
          <w:rFonts w:ascii="Arial" w:hAnsi="Arial" w:cs="Arial"/>
          <w:bCs/>
          <w:i/>
          <w:iCs/>
        </w:rPr>
        <w:t>“legitimidad en la causa por pasiva”,</w:t>
      </w:r>
      <w:r w:rsidRPr="00A30C7F">
        <w:rPr>
          <w:rFonts w:ascii="Arial" w:hAnsi="Arial" w:cs="Arial"/>
          <w:bCs/>
        </w:rPr>
        <w:t xml:space="preserve"> las obligaciones jurídicas son exigibles respecto de quien se encuentra expresamente llamado por la ley o el contrato a responder por ellas.</w:t>
      </w:r>
    </w:p>
    <w:p w14:paraId="6864F122" w14:textId="77777777" w:rsidR="00980828" w:rsidRPr="00A30C7F" w:rsidRDefault="00980828" w:rsidP="00980828">
      <w:pPr>
        <w:pStyle w:val="NormalWeb"/>
        <w:shd w:val="clear" w:color="auto" w:fill="FFFFFF"/>
        <w:spacing w:before="0" w:beforeAutospacing="0" w:after="0" w:afterAutospacing="0"/>
        <w:jc w:val="both"/>
        <w:rPr>
          <w:rFonts w:ascii="Arial" w:hAnsi="Arial" w:cs="Arial"/>
          <w:sz w:val="22"/>
          <w:szCs w:val="22"/>
        </w:rPr>
      </w:pPr>
    </w:p>
    <w:p w14:paraId="1EC31004" w14:textId="0F37BD46" w:rsidR="00980828" w:rsidRPr="00A30C7F" w:rsidRDefault="00980828" w:rsidP="00980828">
      <w:pPr>
        <w:pStyle w:val="NormalWeb"/>
        <w:shd w:val="clear" w:color="auto" w:fill="FFFFFF"/>
        <w:spacing w:before="0" w:beforeAutospacing="0" w:after="0" w:afterAutospacing="0"/>
        <w:jc w:val="both"/>
        <w:rPr>
          <w:rStyle w:val="Textoennegrita"/>
          <w:rFonts w:ascii="Arial" w:hAnsi="Arial" w:cs="Arial"/>
          <w:sz w:val="22"/>
          <w:szCs w:val="22"/>
        </w:rPr>
      </w:pPr>
      <w:r w:rsidRPr="00A30C7F">
        <w:rPr>
          <w:rFonts w:ascii="Arial" w:hAnsi="Arial" w:cs="Arial"/>
          <w:sz w:val="22"/>
          <w:szCs w:val="22"/>
        </w:rPr>
        <w:t>La </w:t>
      </w:r>
      <w:r w:rsidRPr="00A30C7F">
        <w:rPr>
          <w:rStyle w:val="nfasis"/>
          <w:rFonts w:ascii="Arial" w:hAnsi="Arial" w:cs="Arial"/>
          <w:sz w:val="22"/>
          <w:szCs w:val="22"/>
        </w:rPr>
        <w:t>legitimación en la causa</w:t>
      </w:r>
      <w:r w:rsidRPr="00A30C7F">
        <w:rPr>
          <w:rFonts w:ascii="Arial" w:hAnsi="Arial" w:cs="Arial"/>
          <w:sz w:val="22"/>
          <w:szCs w:val="22"/>
        </w:rPr>
        <w:t xml:space="preserve"> es un presupuesto de la sentencia que otorga a las partes el derecho a que el juez se pronuncie sobre las pretensiones del accionante y las razones de la oposición del demandado, mediante sentencia favorable o desfavorable. Así pues, </w:t>
      </w:r>
      <w:r w:rsidRPr="00A30C7F">
        <w:rPr>
          <w:rFonts w:ascii="Arial" w:hAnsi="Arial" w:cs="Arial"/>
          <w:sz w:val="22"/>
          <w:szCs w:val="22"/>
        </w:rPr>
        <w:lastRenderedPageBreak/>
        <w:t>la</w:t>
      </w:r>
      <w:r w:rsidRPr="00A30C7F">
        <w:rPr>
          <w:rFonts w:ascii="Arial" w:hAnsi="Arial" w:cs="Arial"/>
          <w:i/>
          <w:iCs/>
          <w:sz w:val="22"/>
          <w:szCs w:val="22"/>
        </w:rPr>
        <w:t> </w:t>
      </w:r>
      <w:r w:rsidRPr="00A30C7F">
        <w:rPr>
          <w:rStyle w:val="nfasis"/>
          <w:rFonts w:ascii="Arial" w:hAnsi="Arial" w:cs="Arial"/>
          <w:sz w:val="22"/>
          <w:szCs w:val="22"/>
        </w:rPr>
        <w:t>legitimación en la causa</w:t>
      </w:r>
      <w:r w:rsidRPr="00A30C7F">
        <w:rPr>
          <w:rFonts w:ascii="Arial" w:hAnsi="Arial" w:cs="Arial"/>
          <w:b/>
          <w:bCs/>
          <w:sz w:val="22"/>
          <w:szCs w:val="22"/>
        </w:rPr>
        <w:t> </w:t>
      </w:r>
      <w:r w:rsidRPr="00A30C7F">
        <w:rPr>
          <w:rStyle w:val="Textoennegrita"/>
          <w:rFonts w:ascii="Arial" w:hAnsi="Arial" w:cs="Arial"/>
          <w:sz w:val="22"/>
          <w:szCs w:val="22"/>
        </w:rPr>
        <w:t>es la calidad que tiene cada una de las partes en relación con su propio interés, el cual se discute dentro del proceso</w:t>
      </w:r>
    </w:p>
    <w:p w14:paraId="18B1268F" w14:textId="77777777" w:rsidR="00086A9C" w:rsidRPr="00A30C7F" w:rsidRDefault="00086A9C" w:rsidP="00980828">
      <w:pPr>
        <w:pStyle w:val="NormalWeb"/>
        <w:shd w:val="clear" w:color="auto" w:fill="FFFFFF"/>
        <w:spacing w:before="0" w:beforeAutospacing="0" w:after="0" w:afterAutospacing="0"/>
        <w:jc w:val="both"/>
        <w:rPr>
          <w:rStyle w:val="Textoennegrita"/>
          <w:rFonts w:ascii="Arial" w:hAnsi="Arial" w:cs="Arial"/>
          <w:sz w:val="22"/>
          <w:szCs w:val="22"/>
        </w:rPr>
      </w:pPr>
    </w:p>
    <w:p w14:paraId="59B47351" w14:textId="77777777" w:rsidR="00086A9C" w:rsidRPr="00A30C7F" w:rsidRDefault="00086A9C" w:rsidP="00086A9C">
      <w:pPr>
        <w:pStyle w:val="Default"/>
        <w:ind w:right="49"/>
        <w:jc w:val="both"/>
        <w:rPr>
          <w:rFonts w:ascii="Arial" w:hAnsi="Arial" w:cs="Arial"/>
          <w:color w:val="auto"/>
          <w:kern w:val="2"/>
          <w:sz w:val="22"/>
          <w:szCs w:val="22"/>
        </w:rPr>
      </w:pPr>
      <w:r w:rsidRPr="00A30C7F">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7AB8CA41" w14:textId="77777777" w:rsidR="00086A9C" w:rsidRPr="00A30C7F" w:rsidRDefault="00086A9C" w:rsidP="00086A9C">
      <w:pPr>
        <w:pStyle w:val="Default"/>
        <w:ind w:right="49"/>
        <w:jc w:val="both"/>
        <w:rPr>
          <w:rFonts w:ascii="Arial" w:hAnsi="Arial" w:cs="Arial"/>
          <w:color w:val="auto"/>
          <w:kern w:val="2"/>
          <w:sz w:val="22"/>
          <w:szCs w:val="22"/>
        </w:rPr>
      </w:pPr>
    </w:p>
    <w:p w14:paraId="1E342C08" w14:textId="77777777" w:rsidR="00086A9C" w:rsidRPr="00A30C7F" w:rsidRDefault="00086A9C" w:rsidP="00086A9C">
      <w:pPr>
        <w:pStyle w:val="Default"/>
        <w:ind w:left="567" w:right="474"/>
        <w:jc w:val="both"/>
        <w:rPr>
          <w:rFonts w:ascii="Arial" w:hAnsi="Arial" w:cs="Arial"/>
          <w:color w:val="auto"/>
          <w:kern w:val="2"/>
          <w:sz w:val="22"/>
          <w:szCs w:val="22"/>
        </w:rPr>
      </w:pPr>
      <w:r w:rsidRPr="00A30C7F">
        <w:rPr>
          <w:rFonts w:ascii="Arial" w:hAnsi="Arial" w:cs="Arial"/>
          <w:color w:val="auto"/>
          <w:kern w:val="2"/>
          <w:sz w:val="22"/>
          <w:szCs w:val="22"/>
        </w:rPr>
        <w:t>“</w:t>
      </w:r>
      <w:r w:rsidRPr="00A30C7F">
        <w:rPr>
          <w:rFonts w:ascii="Arial" w:hAnsi="Arial" w:cs="Arial"/>
          <w:i/>
          <w:iCs/>
          <w:color w:val="auto"/>
          <w:kern w:val="2"/>
          <w:sz w:val="22"/>
          <w:szCs w:val="22"/>
        </w:rPr>
        <w:t xml:space="preserve">4.2. La Legitimación en causa, por su parte, hace referencia a la necesidad de que </w:t>
      </w:r>
      <w:r w:rsidRPr="00A30C7F">
        <w:rPr>
          <w:rFonts w:ascii="Arial" w:hAnsi="Arial" w:cs="Arial"/>
          <w:i/>
          <w:iCs/>
          <w:color w:val="auto"/>
          <w:kern w:val="2"/>
          <w:sz w:val="22"/>
          <w:szCs w:val="22"/>
          <w:u w:val="single"/>
        </w:rPr>
        <w:t>entre la persona convocada o es convocada al pleito y el derecho invocado exista un vínculo que legitime la intervención</w:t>
      </w:r>
      <w:r w:rsidRPr="00A30C7F">
        <w:rPr>
          <w:rFonts w:ascii="Arial" w:hAnsi="Arial" w:cs="Arial"/>
          <w:i/>
          <w:iCs/>
          <w:color w:val="auto"/>
          <w:kern w:val="2"/>
          <w:sz w:val="22"/>
          <w:szCs w:val="22"/>
        </w:rPr>
        <w:t>, de suerte que el veredicto que se adopte les resulte vinculante. Ha sido insistente esta Corporación al calificarlo como un presupuesto de la acción, cuya ausencia impide aproximarse al fondo de la contienda, trayendo aparejado la desestimación de lo pedido</w:t>
      </w:r>
      <w:r w:rsidRPr="00A30C7F">
        <w:rPr>
          <w:rFonts w:ascii="Arial" w:hAnsi="Arial" w:cs="Arial"/>
          <w:color w:val="auto"/>
          <w:kern w:val="2"/>
          <w:sz w:val="22"/>
          <w:szCs w:val="22"/>
        </w:rPr>
        <w:t>.” (Subrayado por fuera del texto original).</w:t>
      </w:r>
    </w:p>
    <w:p w14:paraId="3C4A197C" w14:textId="77777777" w:rsidR="00980828" w:rsidRPr="00A30C7F" w:rsidRDefault="00980828" w:rsidP="00980828">
      <w:pPr>
        <w:pStyle w:val="NormalWeb"/>
        <w:shd w:val="clear" w:color="auto" w:fill="FFFFFF"/>
        <w:spacing w:before="0" w:beforeAutospacing="0" w:after="0" w:afterAutospacing="0"/>
        <w:jc w:val="both"/>
        <w:rPr>
          <w:rFonts w:ascii="Arial" w:hAnsi="Arial" w:cs="Arial"/>
          <w:sz w:val="22"/>
          <w:szCs w:val="22"/>
        </w:rPr>
      </w:pPr>
    </w:p>
    <w:p w14:paraId="43B99A8D" w14:textId="1BEA06EB" w:rsidR="00980828" w:rsidRPr="00A30C7F" w:rsidRDefault="00980828" w:rsidP="00980828">
      <w:pPr>
        <w:pStyle w:val="NormalWeb"/>
        <w:shd w:val="clear" w:color="auto" w:fill="FFFFFF"/>
        <w:spacing w:before="0" w:beforeAutospacing="0" w:after="0" w:afterAutospacing="0"/>
        <w:jc w:val="both"/>
        <w:rPr>
          <w:rFonts w:ascii="Arial" w:hAnsi="Arial" w:cs="Arial"/>
          <w:bCs/>
          <w:sz w:val="22"/>
          <w:szCs w:val="22"/>
        </w:rPr>
      </w:pPr>
      <w:r w:rsidRPr="00A30C7F">
        <w:rPr>
          <w:rFonts w:ascii="Arial" w:hAnsi="Arial" w:cs="Arial"/>
          <w:sz w:val="22"/>
          <w:szCs w:val="22"/>
        </w:rPr>
        <w:t>Atendiendo a lo anterior es preciso indicar que, e</w:t>
      </w:r>
      <w:r w:rsidRPr="00A30C7F">
        <w:rPr>
          <w:rFonts w:ascii="Arial" w:hAnsi="Arial" w:cs="Arial"/>
          <w:bCs/>
          <w:sz w:val="22"/>
          <w:szCs w:val="22"/>
        </w:rPr>
        <w:t>l cubrimiento que otorga la afiliación al Sistema General de Riesgos Profesionales en cabeza de mi representada no contempla el reconocimiento y pago de prestaciones económicas que no se causen o generen dentro de la vigencia de afiliación de un afiliado a la ARL, ni mucho menos prestaciones económicas que se originen o deriven de un riesgo común.</w:t>
      </w:r>
    </w:p>
    <w:p w14:paraId="110900E5" w14:textId="77777777" w:rsidR="00086A9C" w:rsidRPr="00A30C7F" w:rsidRDefault="00086A9C" w:rsidP="00980828">
      <w:pPr>
        <w:pStyle w:val="NormalWeb"/>
        <w:shd w:val="clear" w:color="auto" w:fill="FFFFFF"/>
        <w:spacing w:before="0" w:beforeAutospacing="0" w:after="0" w:afterAutospacing="0"/>
        <w:jc w:val="both"/>
        <w:rPr>
          <w:rFonts w:ascii="Arial" w:hAnsi="Arial" w:cs="Arial"/>
          <w:bCs/>
          <w:sz w:val="22"/>
          <w:szCs w:val="22"/>
        </w:rPr>
      </w:pPr>
    </w:p>
    <w:p w14:paraId="13E9410A" w14:textId="72672DFA" w:rsidR="00980828" w:rsidRPr="00A30C7F" w:rsidRDefault="00980828" w:rsidP="00980828">
      <w:pPr>
        <w:pStyle w:val="NormalWeb"/>
        <w:shd w:val="clear" w:color="auto" w:fill="FFFFFF"/>
        <w:spacing w:before="0" w:beforeAutospacing="0" w:after="0" w:afterAutospacing="0"/>
        <w:jc w:val="both"/>
        <w:rPr>
          <w:rFonts w:ascii="Arial" w:eastAsia="Arial" w:hAnsi="Arial" w:cs="Arial"/>
          <w:sz w:val="22"/>
          <w:szCs w:val="22"/>
        </w:rPr>
      </w:pPr>
      <w:r w:rsidRPr="00A30C7F">
        <w:rPr>
          <w:rFonts w:ascii="Arial" w:hAnsi="Arial" w:cs="Arial"/>
          <w:bCs/>
          <w:sz w:val="22"/>
          <w:szCs w:val="22"/>
          <w:lang w:val="es-CO"/>
        </w:rPr>
        <w:t xml:space="preserve">Es preciso indicar que </w:t>
      </w:r>
      <w:r w:rsidRPr="00A30C7F">
        <w:rPr>
          <w:rFonts w:ascii="Arial" w:eastAsia="Arial" w:hAnsi="Arial" w:cs="Arial"/>
          <w:sz w:val="22"/>
          <w:szCs w:val="22"/>
        </w:rPr>
        <w:t>no puede pretender la parte actora, que mi representada asuma el pago por pensión de invalidez de origen laboral y las pretensiones subsidiarias que se invocan, sin que se cumplan los presupuestos establecidos en la ley para ello.</w:t>
      </w:r>
    </w:p>
    <w:p w14:paraId="45D00369" w14:textId="77777777" w:rsidR="00060B27" w:rsidRPr="00A30C7F" w:rsidRDefault="00060B27" w:rsidP="00980828">
      <w:pPr>
        <w:pStyle w:val="NormalWeb"/>
        <w:shd w:val="clear" w:color="auto" w:fill="FFFFFF"/>
        <w:spacing w:before="0" w:beforeAutospacing="0" w:after="0" w:afterAutospacing="0"/>
        <w:jc w:val="both"/>
        <w:rPr>
          <w:rFonts w:ascii="Arial" w:eastAsia="Arial" w:hAnsi="Arial" w:cs="Arial"/>
          <w:sz w:val="22"/>
          <w:szCs w:val="22"/>
        </w:rPr>
      </w:pPr>
    </w:p>
    <w:p w14:paraId="340DF7F1" w14:textId="4AAE185B" w:rsidR="00980828" w:rsidRPr="00A30C7F" w:rsidRDefault="00980828" w:rsidP="00980828">
      <w:pPr>
        <w:pStyle w:val="NormalWeb"/>
        <w:shd w:val="clear" w:color="auto" w:fill="FFFFFF"/>
        <w:spacing w:before="0" w:beforeAutospacing="0" w:after="0" w:afterAutospacing="0"/>
        <w:jc w:val="both"/>
        <w:rPr>
          <w:rFonts w:ascii="Arial" w:eastAsia="Arial" w:hAnsi="Arial" w:cs="Arial"/>
          <w:sz w:val="22"/>
          <w:szCs w:val="22"/>
        </w:rPr>
      </w:pPr>
      <w:r w:rsidRPr="00A30C7F">
        <w:rPr>
          <w:rFonts w:ascii="Arial" w:eastAsia="Arial" w:hAnsi="Arial" w:cs="Arial"/>
          <w:sz w:val="22"/>
          <w:szCs w:val="22"/>
        </w:rPr>
        <w:t>Sobre el tema, la ley 1562 de 2012, establece:</w:t>
      </w:r>
    </w:p>
    <w:p w14:paraId="5095843B" w14:textId="77777777" w:rsidR="00060B27" w:rsidRPr="00A30C7F" w:rsidRDefault="00060B27" w:rsidP="00980828">
      <w:pPr>
        <w:pStyle w:val="NormalWeb"/>
        <w:shd w:val="clear" w:color="auto" w:fill="FFFFFF"/>
        <w:spacing w:before="0" w:beforeAutospacing="0" w:after="0" w:afterAutospacing="0"/>
        <w:jc w:val="both"/>
        <w:rPr>
          <w:rFonts w:ascii="Arial" w:hAnsi="Arial" w:cs="Arial"/>
          <w:bCs/>
          <w:sz w:val="22"/>
          <w:szCs w:val="22"/>
        </w:rPr>
      </w:pPr>
    </w:p>
    <w:p w14:paraId="37A51AB7" w14:textId="77777777" w:rsidR="00980828" w:rsidRPr="00A30C7F" w:rsidRDefault="00980828" w:rsidP="00980828">
      <w:pPr>
        <w:spacing w:after="0" w:line="240" w:lineRule="auto"/>
        <w:ind w:left="284" w:right="193"/>
        <w:jc w:val="both"/>
        <w:rPr>
          <w:rFonts w:ascii="Arial" w:eastAsia="Arial" w:hAnsi="Arial" w:cs="Arial"/>
          <w:color w:val="0D0D0D"/>
        </w:rPr>
      </w:pPr>
      <w:r w:rsidRPr="00A30C7F">
        <w:rPr>
          <w:rFonts w:ascii="Arial" w:eastAsia="Arial" w:hAnsi="Arial" w:cs="Arial"/>
          <w:i/>
          <w:color w:val="0D0D0D"/>
        </w:rPr>
        <w:t>“</w:t>
      </w:r>
      <w:r w:rsidRPr="00A30C7F">
        <w:rPr>
          <w:rFonts w:ascii="Arial" w:eastAsia="Arial" w:hAnsi="Arial" w:cs="Arial"/>
          <w:b/>
          <w:i/>
          <w:color w:val="0D0D0D"/>
        </w:rPr>
        <w:t xml:space="preserve">Artículo 1°. Definiciones: </w:t>
      </w:r>
    </w:p>
    <w:p w14:paraId="53FEC1AF" w14:textId="77777777" w:rsidR="00980828" w:rsidRPr="00A30C7F" w:rsidRDefault="00980828" w:rsidP="00980828">
      <w:pPr>
        <w:spacing w:after="0" w:line="240" w:lineRule="auto"/>
        <w:ind w:left="284" w:right="193"/>
        <w:jc w:val="both"/>
        <w:rPr>
          <w:rFonts w:ascii="Arial" w:eastAsia="Arial" w:hAnsi="Arial" w:cs="Arial"/>
          <w:color w:val="0D0D0D"/>
        </w:rPr>
      </w:pPr>
      <w:r w:rsidRPr="00A30C7F">
        <w:rPr>
          <w:rFonts w:ascii="Arial" w:eastAsia="Arial" w:hAnsi="Arial" w:cs="Arial"/>
          <w:b/>
          <w:i/>
          <w:color w:val="0D0D0D"/>
        </w:rPr>
        <w:t xml:space="preserve">Sistema General de Riesgos Laborales: </w:t>
      </w:r>
      <w:r w:rsidRPr="00A30C7F">
        <w:rPr>
          <w:rFonts w:ascii="Arial" w:eastAsia="Arial" w:hAnsi="Arial" w:cs="Arial"/>
          <w:i/>
          <w:color w:val="0D0D0D"/>
        </w:rPr>
        <w:t xml:space="preserve">Es el conjunto de entidades públicas y privadas, normas y procedimientos, </w:t>
      </w:r>
      <w:r w:rsidRPr="00A30C7F">
        <w:rPr>
          <w:rFonts w:ascii="Arial" w:eastAsia="Arial" w:hAnsi="Arial" w:cs="Arial"/>
          <w:b/>
          <w:i/>
          <w:color w:val="0D0D0D"/>
          <w:u w:val="single"/>
        </w:rPr>
        <w:t>destinados a prevenir, proteger y atender a los trabajadores de los efectos de las enfermedades y los accidentes que puedan ocurrirles con ocasión o como consecuencia del trabajo que desarrollan</w:t>
      </w:r>
      <w:r w:rsidRPr="00A30C7F">
        <w:rPr>
          <w:rFonts w:ascii="Arial" w:eastAsia="Arial" w:hAnsi="Arial" w:cs="Arial"/>
          <w:i/>
          <w:color w:val="0D0D0D"/>
        </w:rPr>
        <w:t>. …” (Negrilla subrayada ajena al texto)</w:t>
      </w:r>
    </w:p>
    <w:p w14:paraId="2455F770" w14:textId="77777777" w:rsidR="00980828" w:rsidRPr="00A30C7F" w:rsidRDefault="00980828" w:rsidP="00980828">
      <w:pPr>
        <w:pStyle w:val="paragraph"/>
        <w:spacing w:before="0" w:beforeAutospacing="0" w:after="0" w:afterAutospacing="0"/>
        <w:ind w:right="105"/>
        <w:jc w:val="both"/>
        <w:textAlignment w:val="baseline"/>
        <w:rPr>
          <w:rStyle w:val="normaltextrun"/>
          <w:rFonts w:ascii="Arial" w:hAnsi="Arial" w:cs="Arial"/>
          <w:sz w:val="22"/>
          <w:szCs w:val="22"/>
        </w:rPr>
      </w:pPr>
    </w:p>
    <w:p w14:paraId="4E778397" w14:textId="00003DF8" w:rsidR="00980828" w:rsidRPr="00A30C7F" w:rsidRDefault="00980828" w:rsidP="00980828">
      <w:pPr>
        <w:pStyle w:val="paragraph"/>
        <w:spacing w:before="0" w:beforeAutospacing="0" w:after="0" w:afterAutospacing="0"/>
        <w:ind w:right="105"/>
        <w:jc w:val="both"/>
        <w:textAlignment w:val="baseline"/>
        <w:rPr>
          <w:rFonts w:ascii="Arial" w:hAnsi="Arial" w:cs="Arial"/>
          <w:sz w:val="22"/>
          <w:szCs w:val="22"/>
        </w:rPr>
      </w:pPr>
      <w:r w:rsidRPr="00A30C7F">
        <w:rPr>
          <w:rStyle w:val="normaltextrun"/>
          <w:rFonts w:ascii="Arial" w:hAnsi="Arial" w:cs="Arial"/>
          <w:sz w:val="22"/>
          <w:szCs w:val="22"/>
        </w:rPr>
        <w:t xml:space="preserve">Por otro lado, </w:t>
      </w:r>
      <w:r w:rsidRPr="00A30C7F">
        <w:rPr>
          <w:rStyle w:val="normaltextrun"/>
          <w:rFonts w:ascii="Arial" w:hAnsi="Arial" w:cs="Arial"/>
          <w:sz w:val="22"/>
          <w:szCs w:val="22"/>
          <w:lang w:val="es-ES"/>
        </w:rPr>
        <w:t>debe resaltarse que el artículo 1° de la Ley 776 de 2002 precisa que las administradoras de riesgos laborales asumen única y exclusivamente las prestaciones económicas y asistencias de sus afiliados: </w:t>
      </w:r>
      <w:r w:rsidRPr="00A30C7F">
        <w:rPr>
          <w:rStyle w:val="eop"/>
          <w:rFonts w:ascii="Arial" w:hAnsi="Arial" w:cs="Arial"/>
          <w:sz w:val="22"/>
          <w:szCs w:val="22"/>
        </w:rPr>
        <w:t> </w:t>
      </w:r>
    </w:p>
    <w:p w14:paraId="5A000EB2" w14:textId="77777777" w:rsidR="00980828" w:rsidRPr="00A30C7F" w:rsidRDefault="00980828" w:rsidP="00980828">
      <w:pPr>
        <w:pStyle w:val="paragraph"/>
        <w:spacing w:before="0" w:beforeAutospacing="0" w:after="0" w:afterAutospacing="0"/>
        <w:ind w:right="105"/>
        <w:jc w:val="both"/>
        <w:textAlignment w:val="baseline"/>
        <w:rPr>
          <w:rFonts w:ascii="Arial" w:hAnsi="Arial" w:cs="Arial"/>
          <w:sz w:val="22"/>
          <w:szCs w:val="22"/>
        </w:rPr>
      </w:pPr>
      <w:r w:rsidRPr="00A30C7F">
        <w:rPr>
          <w:rStyle w:val="eop"/>
          <w:rFonts w:ascii="Arial" w:hAnsi="Arial" w:cs="Arial"/>
          <w:sz w:val="22"/>
          <w:szCs w:val="22"/>
        </w:rPr>
        <w:t> </w:t>
      </w:r>
    </w:p>
    <w:p w14:paraId="4F40B082" w14:textId="77777777" w:rsidR="00980828" w:rsidRPr="00A30C7F" w:rsidRDefault="00980828" w:rsidP="00980828">
      <w:pPr>
        <w:pStyle w:val="paragraph"/>
        <w:spacing w:before="0" w:beforeAutospacing="0" w:after="0" w:afterAutospacing="0"/>
        <w:ind w:left="270" w:right="255"/>
        <w:jc w:val="both"/>
        <w:textAlignment w:val="baseline"/>
        <w:rPr>
          <w:rFonts w:ascii="Arial" w:hAnsi="Arial" w:cs="Arial"/>
          <w:sz w:val="22"/>
          <w:szCs w:val="22"/>
        </w:rPr>
      </w:pPr>
      <w:r w:rsidRPr="00A30C7F">
        <w:rPr>
          <w:rStyle w:val="normaltextrun"/>
          <w:rFonts w:ascii="Arial" w:hAnsi="Arial" w:cs="Arial"/>
          <w:i/>
          <w:iCs/>
          <w:sz w:val="22"/>
          <w:szCs w:val="22"/>
          <w:lang w:val="es-ES"/>
        </w:rPr>
        <w:t xml:space="preserve">“ARTÍCULO 1o. DERECHO A LAS PRESTACIONES. </w:t>
      </w:r>
      <w:r w:rsidRPr="00A30C7F">
        <w:rPr>
          <w:rStyle w:val="normaltextrun"/>
          <w:rFonts w:ascii="Arial" w:hAnsi="Arial" w:cs="Arial"/>
          <w:b/>
          <w:bCs/>
          <w:i/>
          <w:iCs/>
          <w:sz w:val="22"/>
          <w:szCs w:val="22"/>
          <w:u w:val="single"/>
          <w:lang w:val="es-ES"/>
        </w:rPr>
        <w:t>Todo afiliado</w:t>
      </w:r>
      <w:r w:rsidRPr="00A30C7F">
        <w:rPr>
          <w:rStyle w:val="normaltextrun"/>
          <w:rFonts w:ascii="Arial" w:hAnsi="Arial" w:cs="Arial"/>
          <w:i/>
          <w:iCs/>
          <w:sz w:val="22"/>
          <w:szCs w:val="22"/>
          <w:lang w:val="es-ES"/>
        </w:rPr>
        <w:t xml:space="preserve"> al Sistema General de Riesgos Profesionales que, en los términos de la presente ley o del Decreto-ley 1295 de 1994, sufra un accidente de trabajo o una enfermedad profesional, o como consecuencia de ellos se incapacite, se invalide o muera, tendrá derecho a que este Sistema General le preste los servicios asistenciales y le reconozca las prestaciones económicas a los que se refieren el Decreto-ley 1295 de 1994 y la presente ley.”  (Negrilla y subrayado por fuera del texto original). </w:t>
      </w:r>
      <w:r w:rsidRPr="00A30C7F">
        <w:rPr>
          <w:rStyle w:val="eop"/>
          <w:rFonts w:ascii="Arial" w:hAnsi="Arial" w:cs="Arial"/>
          <w:sz w:val="22"/>
          <w:szCs w:val="22"/>
        </w:rPr>
        <w:t> </w:t>
      </w:r>
    </w:p>
    <w:p w14:paraId="7FC05000" w14:textId="77777777" w:rsidR="00980828" w:rsidRPr="00A30C7F" w:rsidRDefault="00980828" w:rsidP="00980828">
      <w:pPr>
        <w:pStyle w:val="paragraph"/>
        <w:spacing w:before="0" w:beforeAutospacing="0" w:after="0" w:afterAutospacing="0"/>
        <w:ind w:left="270" w:right="255"/>
        <w:jc w:val="both"/>
        <w:textAlignment w:val="baseline"/>
        <w:rPr>
          <w:rFonts w:ascii="Arial" w:hAnsi="Arial" w:cs="Arial"/>
          <w:sz w:val="22"/>
          <w:szCs w:val="22"/>
        </w:rPr>
      </w:pPr>
      <w:r w:rsidRPr="00A30C7F">
        <w:rPr>
          <w:rStyle w:val="eop"/>
          <w:rFonts w:ascii="Arial" w:hAnsi="Arial" w:cs="Arial"/>
          <w:sz w:val="22"/>
          <w:szCs w:val="22"/>
        </w:rPr>
        <w:t> </w:t>
      </w:r>
    </w:p>
    <w:p w14:paraId="0FCA1BF8" w14:textId="7E8DA930" w:rsidR="00980828" w:rsidRPr="00A30C7F" w:rsidRDefault="00980828" w:rsidP="00980828">
      <w:pPr>
        <w:pStyle w:val="paragraph"/>
        <w:spacing w:before="0" w:beforeAutospacing="0" w:after="0" w:afterAutospacing="0"/>
        <w:ind w:right="105"/>
        <w:jc w:val="both"/>
        <w:textAlignment w:val="baseline"/>
        <w:rPr>
          <w:rStyle w:val="normaltextrun"/>
          <w:rFonts w:ascii="Arial" w:hAnsi="Arial" w:cs="Arial"/>
          <w:sz w:val="22"/>
          <w:szCs w:val="22"/>
          <w:lang w:val="es-ES"/>
        </w:rPr>
      </w:pPr>
      <w:r w:rsidRPr="00A30C7F">
        <w:rPr>
          <w:rStyle w:val="normaltextrun"/>
          <w:rFonts w:ascii="Arial" w:hAnsi="Arial" w:cs="Arial"/>
          <w:sz w:val="22"/>
          <w:szCs w:val="22"/>
          <w:lang w:val="es-ES"/>
        </w:rPr>
        <w:t xml:space="preserve">En consecuencia, </w:t>
      </w:r>
      <w:r w:rsidRPr="00A30C7F">
        <w:rPr>
          <w:rStyle w:val="normaltextrun"/>
          <w:rFonts w:ascii="Arial" w:hAnsi="Arial" w:cs="Arial"/>
          <w:b/>
          <w:bCs/>
          <w:sz w:val="22"/>
          <w:szCs w:val="22"/>
          <w:u w:val="single"/>
          <w:lang w:val="es-ES"/>
        </w:rPr>
        <w:t>NO</w:t>
      </w:r>
      <w:r w:rsidRPr="00A30C7F">
        <w:rPr>
          <w:rStyle w:val="normaltextrun"/>
          <w:rFonts w:ascii="Arial" w:hAnsi="Arial" w:cs="Arial"/>
          <w:sz w:val="22"/>
          <w:szCs w:val="22"/>
          <w:lang w:val="es-ES"/>
        </w:rPr>
        <w:t xml:space="preserve"> es posible que se le atribuya a mi representada </w:t>
      </w:r>
      <w:r w:rsidR="00060B27" w:rsidRPr="00A30C7F">
        <w:rPr>
          <w:rStyle w:val="normaltextrun"/>
          <w:rFonts w:ascii="Arial" w:hAnsi="Arial" w:cs="Arial"/>
          <w:sz w:val="22"/>
          <w:szCs w:val="22"/>
          <w:lang w:val="es-ES"/>
        </w:rPr>
        <w:t xml:space="preserve">la </w:t>
      </w:r>
      <w:r w:rsidRPr="00A30C7F">
        <w:rPr>
          <w:rStyle w:val="normaltextrun"/>
          <w:rFonts w:ascii="Arial" w:hAnsi="Arial" w:cs="Arial"/>
          <w:sz w:val="22"/>
          <w:szCs w:val="22"/>
          <w:lang w:val="es-ES"/>
        </w:rPr>
        <w:t>responsabilidad</w:t>
      </w:r>
      <w:r w:rsidR="00060B27" w:rsidRPr="00A30C7F">
        <w:rPr>
          <w:rStyle w:val="normaltextrun"/>
          <w:rFonts w:ascii="Arial" w:hAnsi="Arial" w:cs="Arial"/>
          <w:sz w:val="22"/>
          <w:szCs w:val="22"/>
          <w:lang w:val="es-ES"/>
        </w:rPr>
        <w:t xml:space="preserve"> que pretende el actor</w:t>
      </w:r>
      <w:r w:rsidRPr="00A30C7F">
        <w:rPr>
          <w:rStyle w:val="normaltextrun"/>
          <w:rFonts w:ascii="Arial" w:hAnsi="Arial" w:cs="Arial"/>
          <w:sz w:val="22"/>
          <w:szCs w:val="22"/>
          <w:lang w:val="es-ES"/>
        </w:rPr>
        <w:t xml:space="preserve">, pues </w:t>
      </w:r>
      <w:r w:rsidR="00060B27" w:rsidRPr="00A30C7F">
        <w:rPr>
          <w:rStyle w:val="normaltextrun"/>
          <w:rFonts w:ascii="Arial" w:hAnsi="Arial" w:cs="Arial"/>
          <w:sz w:val="22"/>
          <w:szCs w:val="22"/>
          <w:lang w:val="es-ES"/>
        </w:rPr>
        <w:t xml:space="preserve">por un lado el señor GUSTAVO ADOLFO ALVAREZ PULGARIN </w:t>
      </w:r>
      <w:r w:rsidR="00060B27" w:rsidRPr="00A30C7F">
        <w:rPr>
          <w:rStyle w:val="normaltextrun"/>
          <w:rFonts w:ascii="Arial" w:hAnsi="Arial" w:cs="Arial"/>
          <w:b/>
          <w:bCs/>
          <w:sz w:val="22"/>
          <w:szCs w:val="22"/>
          <w:u w:val="single"/>
          <w:lang w:val="es-ES"/>
        </w:rPr>
        <w:t xml:space="preserve">NO </w:t>
      </w:r>
      <w:r w:rsidR="00060B27" w:rsidRPr="00A30C7F">
        <w:rPr>
          <w:rStyle w:val="normaltextrun"/>
          <w:rFonts w:ascii="Arial" w:hAnsi="Arial" w:cs="Arial"/>
          <w:sz w:val="22"/>
          <w:szCs w:val="22"/>
          <w:lang w:val="es-ES"/>
        </w:rPr>
        <w:t xml:space="preserve">reporta afiliación vigente con MAPFRE </w:t>
      </w:r>
      <w:r w:rsidR="00060B27" w:rsidRPr="00A30C7F">
        <w:rPr>
          <w:rFonts w:ascii="Arial" w:hAnsi="Arial" w:cs="Arial"/>
          <w:color w:val="000000"/>
          <w:sz w:val="22"/>
          <w:szCs w:val="22"/>
        </w:rPr>
        <w:t>COLOMBIA VIDA SEGUROS S.A., ni se verifica el estado de invalidez de origen laboral que aduce el actor, tal como lo requiere el artículo 9 de la ley 776</w:t>
      </w:r>
      <w:r w:rsidR="00060B27" w:rsidRPr="00A30C7F">
        <w:rPr>
          <w:rStyle w:val="normaltextrun"/>
          <w:rFonts w:ascii="Arial" w:hAnsi="Arial" w:cs="Arial"/>
          <w:sz w:val="22"/>
          <w:szCs w:val="22"/>
          <w:lang w:val="es-ES"/>
        </w:rPr>
        <w:t xml:space="preserve"> de 2002, </w:t>
      </w:r>
      <w:r w:rsidRPr="00A30C7F">
        <w:rPr>
          <w:rStyle w:val="normaltextrun"/>
          <w:rFonts w:ascii="Arial" w:hAnsi="Arial" w:cs="Arial"/>
          <w:sz w:val="22"/>
          <w:szCs w:val="22"/>
          <w:lang w:val="es-ES"/>
        </w:rPr>
        <w:t>y en atención a lo preceptuado en el artículo 167</w:t>
      </w:r>
      <w:r w:rsidRPr="00A30C7F">
        <w:rPr>
          <w:rStyle w:val="Refdenotaalpie"/>
          <w:rFonts w:ascii="Arial" w:hAnsi="Arial" w:cs="Arial"/>
          <w:sz w:val="22"/>
          <w:szCs w:val="22"/>
        </w:rPr>
        <w:footnoteReference w:id="1"/>
      </w:r>
      <w:r w:rsidRPr="00A30C7F">
        <w:rPr>
          <w:rStyle w:val="normaltextrun"/>
          <w:rFonts w:ascii="Arial" w:hAnsi="Arial" w:cs="Arial"/>
          <w:sz w:val="22"/>
          <w:szCs w:val="22"/>
          <w:lang w:val="es-ES"/>
        </w:rPr>
        <w:t xml:space="preserve"> del CGP aplicable por analogía al proceso laboral de conformidad con lo establecido en el artículo 145 del </w:t>
      </w:r>
      <w:proofErr w:type="spellStart"/>
      <w:r w:rsidRPr="00A30C7F">
        <w:rPr>
          <w:rStyle w:val="normaltextrun"/>
          <w:rFonts w:ascii="Arial" w:hAnsi="Arial" w:cs="Arial"/>
          <w:sz w:val="22"/>
          <w:szCs w:val="22"/>
          <w:lang w:val="es-ES"/>
        </w:rPr>
        <w:t>CPTySS</w:t>
      </w:r>
      <w:proofErr w:type="spellEnd"/>
      <w:r w:rsidRPr="00A30C7F">
        <w:rPr>
          <w:rStyle w:val="normaltextrun"/>
          <w:rFonts w:ascii="Arial" w:hAnsi="Arial" w:cs="Arial"/>
          <w:sz w:val="22"/>
          <w:szCs w:val="22"/>
          <w:lang w:val="es-ES"/>
        </w:rPr>
        <w:t xml:space="preserve">, no se allega al plenario prueba alguna que verifique la </w:t>
      </w:r>
      <w:r w:rsidR="00060B27" w:rsidRPr="00A30C7F">
        <w:rPr>
          <w:rStyle w:val="normaltextrun"/>
          <w:rFonts w:ascii="Arial" w:hAnsi="Arial" w:cs="Arial"/>
          <w:sz w:val="22"/>
          <w:szCs w:val="22"/>
          <w:lang w:val="es-ES"/>
        </w:rPr>
        <w:t>invalidez</w:t>
      </w:r>
      <w:r w:rsidRPr="00A30C7F">
        <w:rPr>
          <w:rStyle w:val="normaltextrun"/>
          <w:rFonts w:ascii="Arial" w:hAnsi="Arial" w:cs="Arial"/>
          <w:sz w:val="22"/>
          <w:szCs w:val="22"/>
          <w:lang w:val="es-ES"/>
        </w:rPr>
        <w:t xml:space="preserve"> que reclama </w:t>
      </w:r>
      <w:r w:rsidR="00060B27" w:rsidRPr="00A30C7F">
        <w:rPr>
          <w:rStyle w:val="normaltextrun"/>
          <w:rFonts w:ascii="Arial" w:hAnsi="Arial" w:cs="Arial"/>
          <w:sz w:val="22"/>
          <w:szCs w:val="22"/>
          <w:lang w:val="es-ES"/>
        </w:rPr>
        <w:t xml:space="preserve">el </w:t>
      </w:r>
      <w:r w:rsidRPr="00A30C7F">
        <w:rPr>
          <w:rStyle w:val="normaltextrun"/>
          <w:rFonts w:ascii="Arial" w:hAnsi="Arial" w:cs="Arial"/>
          <w:sz w:val="22"/>
          <w:szCs w:val="22"/>
          <w:lang w:val="es-ES"/>
        </w:rPr>
        <w:t>actor.</w:t>
      </w:r>
    </w:p>
    <w:p w14:paraId="579FB842" w14:textId="77777777" w:rsidR="00980828" w:rsidRPr="00A30C7F" w:rsidRDefault="00980828" w:rsidP="00980828">
      <w:pPr>
        <w:pStyle w:val="paragraph"/>
        <w:spacing w:before="0" w:beforeAutospacing="0" w:after="0" w:afterAutospacing="0"/>
        <w:ind w:right="105"/>
        <w:jc w:val="both"/>
        <w:textAlignment w:val="baseline"/>
        <w:rPr>
          <w:rStyle w:val="normaltextrun"/>
          <w:rFonts w:ascii="Arial" w:hAnsi="Arial" w:cs="Arial"/>
          <w:sz w:val="22"/>
          <w:szCs w:val="22"/>
          <w:lang w:val="es-ES"/>
        </w:rPr>
      </w:pPr>
    </w:p>
    <w:p w14:paraId="256C9A8A" w14:textId="77777777" w:rsidR="00980828" w:rsidRPr="00A30C7F" w:rsidRDefault="00980828" w:rsidP="00980828">
      <w:pPr>
        <w:pStyle w:val="paragraph"/>
        <w:spacing w:before="0" w:beforeAutospacing="0" w:after="0" w:afterAutospacing="0"/>
        <w:ind w:right="105"/>
        <w:jc w:val="both"/>
        <w:textAlignment w:val="baseline"/>
        <w:rPr>
          <w:rStyle w:val="normaltextrun"/>
          <w:rFonts w:ascii="Arial" w:hAnsi="Arial" w:cs="Arial"/>
          <w:sz w:val="22"/>
          <w:szCs w:val="22"/>
          <w:lang w:val="es-ES"/>
        </w:rPr>
      </w:pPr>
      <w:r w:rsidRPr="00A30C7F">
        <w:rPr>
          <w:rStyle w:val="normaltextrun"/>
          <w:rFonts w:ascii="Arial" w:hAnsi="Arial" w:cs="Arial"/>
          <w:sz w:val="22"/>
          <w:szCs w:val="22"/>
          <w:lang w:val="es-ES"/>
        </w:rPr>
        <w:t>Así mismo es preciso indicar que el artículo 227 del CGP, establece que:</w:t>
      </w:r>
    </w:p>
    <w:p w14:paraId="52715C73" w14:textId="77777777" w:rsidR="00980828" w:rsidRPr="00A30C7F" w:rsidRDefault="00980828" w:rsidP="00980828">
      <w:pPr>
        <w:pStyle w:val="paragraph"/>
        <w:spacing w:before="0" w:beforeAutospacing="0" w:after="0" w:afterAutospacing="0"/>
        <w:ind w:right="105"/>
        <w:jc w:val="both"/>
        <w:textAlignment w:val="baseline"/>
        <w:rPr>
          <w:rStyle w:val="normaltextrun"/>
          <w:rFonts w:ascii="Arial" w:hAnsi="Arial" w:cs="Arial"/>
          <w:sz w:val="22"/>
          <w:szCs w:val="22"/>
          <w:lang w:val="es-ES"/>
        </w:rPr>
      </w:pPr>
    </w:p>
    <w:p w14:paraId="61F48A15" w14:textId="77777777" w:rsidR="00980828" w:rsidRPr="00A30C7F" w:rsidRDefault="00980828" w:rsidP="00980828">
      <w:pPr>
        <w:pStyle w:val="paragraph"/>
        <w:spacing w:before="0" w:beforeAutospacing="0" w:after="0" w:afterAutospacing="0"/>
        <w:ind w:left="284" w:right="284"/>
        <w:jc w:val="both"/>
        <w:textAlignment w:val="baseline"/>
        <w:rPr>
          <w:rFonts w:ascii="Arial" w:hAnsi="Arial" w:cs="Arial"/>
          <w:i/>
          <w:iCs/>
          <w:sz w:val="22"/>
          <w:szCs w:val="22"/>
        </w:rPr>
      </w:pPr>
      <w:r w:rsidRPr="00A30C7F">
        <w:rPr>
          <w:rFonts w:ascii="Arial" w:hAnsi="Arial" w:cs="Arial"/>
          <w:i/>
          <w:iCs/>
          <w:sz w:val="22"/>
          <w:szCs w:val="22"/>
        </w:rPr>
        <w:lastRenderedPageBreak/>
        <w:t>“La parte que pretenda valerse de un dictamen pericial deberá aportarlo en la respectiva oportunidad para pedir pruebas. Cuando el término previsto sea insuficiente para aportar el dictamen, la parte interesada podrá anunciarlo en el escrito respectivo y deberá aportarlo dentro del término que el juez conceda, que en ningún caso podrá ser inferior a diez (10) días. En este evento el juez hará los requerimientos pertinentes a las partes y terceros que deban colaborar con la práctica de la prueba.</w:t>
      </w:r>
    </w:p>
    <w:p w14:paraId="7D622D74" w14:textId="77777777" w:rsidR="00980828" w:rsidRPr="00A30C7F" w:rsidRDefault="00980828" w:rsidP="00980828">
      <w:pPr>
        <w:pStyle w:val="paragraph"/>
        <w:spacing w:before="0" w:beforeAutospacing="0" w:after="0" w:afterAutospacing="0"/>
        <w:ind w:left="284" w:right="284"/>
        <w:jc w:val="both"/>
        <w:textAlignment w:val="baseline"/>
        <w:rPr>
          <w:rStyle w:val="normaltextrun"/>
          <w:rFonts w:ascii="Arial" w:hAnsi="Arial" w:cs="Arial"/>
          <w:i/>
          <w:iCs/>
          <w:sz w:val="22"/>
          <w:szCs w:val="22"/>
          <w:lang w:val="es-ES"/>
        </w:rPr>
      </w:pPr>
      <w:r w:rsidRPr="00A30C7F">
        <w:rPr>
          <w:rFonts w:ascii="Arial" w:hAnsi="Arial" w:cs="Arial"/>
          <w:i/>
          <w:iCs/>
          <w:sz w:val="22"/>
          <w:szCs w:val="22"/>
        </w:rPr>
        <w:t>El dictamen deberá ser emitido por institución o profesional especializado.”</w:t>
      </w:r>
    </w:p>
    <w:p w14:paraId="3A76B593" w14:textId="77777777" w:rsidR="00980828" w:rsidRPr="00A30C7F" w:rsidRDefault="00980828" w:rsidP="00980828">
      <w:pPr>
        <w:pStyle w:val="paragraph"/>
        <w:spacing w:before="0" w:beforeAutospacing="0" w:after="0" w:afterAutospacing="0"/>
        <w:ind w:right="105"/>
        <w:jc w:val="both"/>
        <w:textAlignment w:val="baseline"/>
        <w:rPr>
          <w:rStyle w:val="normaltextrun"/>
          <w:rFonts w:ascii="Arial" w:hAnsi="Arial" w:cs="Arial"/>
          <w:sz w:val="22"/>
          <w:szCs w:val="22"/>
          <w:lang w:val="es-ES"/>
        </w:rPr>
      </w:pPr>
    </w:p>
    <w:p w14:paraId="77209ABF" w14:textId="3C4CFDF4" w:rsidR="00980828" w:rsidRPr="00A30C7F" w:rsidRDefault="00980828" w:rsidP="00980828">
      <w:pPr>
        <w:pStyle w:val="paragraph"/>
        <w:spacing w:before="0" w:beforeAutospacing="0" w:after="0" w:afterAutospacing="0"/>
        <w:ind w:right="105"/>
        <w:jc w:val="both"/>
        <w:textAlignment w:val="baseline"/>
        <w:rPr>
          <w:rStyle w:val="eop"/>
          <w:rFonts w:ascii="Arial" w:hAnsi="Arial" w:cs="Arial"/>
          <w:sz w:val="22"/>
          <w:szCs w:val="22"/>
        </w:rPr>
      </w:pPr>
      <w:r w:rsidRPr="00A30C7F">
        <w:rPr>
          <w:rStyle w:val="normaltextrun"/>
          <w:rFonts w:ascii="Arial" w:hAnsi="Arial" w:cs="Arial"/>
          <w:sz w:val="22"/>
          <w:szCs w:val="22"/>
          <w:lang w:val="es-ES"/>
        </w:rPr>
        <w:t xml:space="preserve">Por lo anterior, la responsabilidad de reconocer y pagar las prestaciones que reclama </w:t>
      </w:r>
      <w:r w:rsidR="00060B27" w:rsidRPr="00A30C7F">
        <w:rPr>
          <w:rStyle w:val="normaltextrun"/>
          <w:rFonts w:ascii="Arial" w:hAnsi="Arial" w:cs="Arial"/>
          <w:sz w:val="22"/>
          <w:szCs w:val="22"/>
          <w:lang w:val="es-ES"/>
        </w:rPr>
        <w:t>el</w:t>
      </w:r>
      <w:r w:rsidRPr="00A30C7F">
        <w:rPr>
          <w:rStyle w:val="normaltextrun"/>
          <w:rFonts w:ascii="Arial" w:hAnsi="Arial" w:cs="Arial"/>
          <w:sz w:val="22"/>
          <w:szCs w:val="22"/>
          <w:lang w:val="es-ES"/>
        </w:rPr>
        <w:t xml:space="preserve"> actor</w:t>
      </w:r>
      <w:r w:rsidR="00086A9C" w:rsidRPr="00A30C7F">
        <w:rPr>
          <w:rStyle w:val="normaltextrun"/>
          <w:rFonts w:ascii="Arial" w:hAnsi="Arial" w:cs="Arial"/>
          <w:sz w:val="22"/>
          <w:szCs w:val="22"/>
          <w:lang w:val="es-ES"/>
        </w:rPr>
        <w:t>,</w:t>
      </w:r>
      <w:r w:rsidRPr="00A30C7F">
        <w:rPr>
          <w:rStyle w:val="normaltextrun"/>
          <w:rFonts w:ascii="Arial" w:hAnsi="Arial" w:cs="Arial"/>
          <w:sz w:val="22"/>
          <w:szCs w:val="22"/>
          <w:lang w:val="es-ES"/>
        </w:rPr>
        <w:t xml:space="preserve"> tal</w:t>
      </w:r>
      <w:r w:rsidR="00086A9C" w:rsidRPr="00A30C7F">
        <w:rPr>
          <w:rStyle w:val="normaltextrun"/>
          <w:rFonts w:ascii="Arial" w:hAnsi="Arial" w:cs="Arial"/>
          <w:sz w:val="22"/>
          <w:szCs w:val="22"/>
          <w:lang w:val="es-ES"/>
        </w:rPr>
        <w:t>es</w:t>
      </w:r>
      <w:r w:rsidRPr="00A30C7F">
        <w:rPr>
          <w:rStyle w:val="normaltextrun"/>
          <w:rFonts w:ascii="Arial" w:hAnsi="Arial" w:cs="Arial"/>
          <w:sz w:val="22"/>
          <w:szCs w:val="22"/>
          <w:lang w:val="es-ES"/>
        </w:rPr>
        <w:t xml:space="preserve"> como </w:t>
      </w:r>
      <w:r w:rsidR="00060B27" w:rsidRPr="00A30C7F">
        <w:rPr>
          <w:rStyle w:val="normaltextrun"/>
          <w:rFonts w:ascii="Arial" w:hAnsi="Arial" w:cs="Arial"/>
          <w:sz w:val="22"/>
          <w:szCs w:val="22"/>
          <w:lang w:val="es-ES"/>
        </w:rPr>
        <w:t>la pensión de invalidez de origen laboral, retroactivo</w:t>
      </w:r>
      <w:r w:rsidR="00086A9C" w:rsidRPr="00A30C7F">
        <w:rPr>
          <w:rStyle w:val="normaltextrun"/>
          <w:rFonts w:ascii="Arial" w:hAnsi="Arial" w:cs="Arial"/>
          <w:sz w:val="22"/>
          <w:szCs w:val="22"/>
          <w:lang w:val="es-ES"/>
        </w:rPr>
        <w:t xml:space="preserve"> pensional</w:t>
      </w:r>
      <w:r w:rsidR="00060B27" w:rsidRPr="00A30C7F">
        <w:rPr>
          <w:rStyle w:val="normaltextrun"/>
          <w:rFonts w:ascii="Arial" w:hAnsi="Arial" w:cs="Arial"/>
          <w:sz w:val="22"/>
          <w:szCs w:val="22"/>
          <w:lang w:val="es-ES"/>
        </w:rPr>
        <w:t>, intereses moratorios y costas procesales</w:t>
      </w:r>
      <w:r w:rsidRPr="00A30C7F">
        <w:rPr>
          <w:rFonts w:ascii="Arial" w:hAnsi="Arial" w:cs="Arial"/>
          <w:bCs/>
          <w:sz w:val="22"/>
          <w:szCs w:val="22"/>
        </w:rPr>
        <w:t xml:space="preserve">, </w:t>
      </w:r>
      <w:r w:rsidRPr="00A30C7F">
        <w:rPr>
          <w:rStyle w:val="normaltextrun"/>
          <w:rFonts w:ascii="Arial" w:hAnsi="Arial" w:cs="Arial"/>
          <w:sz w:val="22"/>
          <w:szCs w:val="22"/>
          <w:lang w:val="es-ES"/>
        </w:rPr>
        <w:t>le competen única y exclusivamente a</w:t>
      </w:r>
      <w:r w:rsidR="00060B27" w:rsidRPr="00A30C7F">
        <w:rPr>
          <w:rStyle w:val="normaltextrun"/>
          <w:rFonts w:ascii="Arial" w:hAnsi="Arial" w:cs="Arial"/>
          <w:sz w:val="22"/>
          <w:szCs w:val="22"/>
          <w:lang w:val="es-ES"/>
        </w:rPr>
        <w:t xml:space="preserve"> </w:t>
      </w:r>
      <w:r w:rsidRPr="00A30C7F">
        <w:rPr>
          <w:rStyle w:val="normaltextrun"/>
          <w:rFonts w:ascii="Arial" w:hAnsi="Arial" w:cs="Arial"/>
          <w:sz w:val="22"/>
          <w:szCs w:val="22"/>
          <w:lang w:val="es-ES"/>
        </w:rPr>
        <w:t>l</w:t>
      </w:r>
      <w:r w:rsidR="00060B27" w:rsidRPr="00A30C7F">
        <w:rPr>
          <w:rStyle w:val="normaltextrun"/>
          <w:rFonts w:ascii="Arial" w:hAnsi="Arial" w:cs="Arial"/>
          <w:sz w:val="22"/>
          <w:szCs w:val="22"/>
          <w:lang w:val="es-ES"/>
        </w:rPr>
        <w:t>a</w:t>
      </w:r>
      <w:r w:rsidRPr="00A30C7F">
        <w:rPr>
          <w:rStyle w:val="normaltextrun"/>
          <w:rFonts w:ascii="Arial" w:hAnsi="Arial" w:cs="Arial"/>
          <w:sz w:val="22"/>
          <w:szCs w:val="22"/>
          <w:lang w:val="es-ES"/>
        </w:rPr>
        <w:t xml:space="preserve"> </w:t>
      </w:r>
      <w:r w:rsidR="00060B27" w:rsidRPr="00A30C7F">
        <w:rPr>
          <w:rStyle w:val="normaltextrun"/>
          <w:rFonts w:ascii="Arial" w:hAnsi="Arial" w:cs="Arial"/>
          <w:sz w:val="22"/>
          <w:szCs w:val="22"/>
          <w:lang w:val="es-ES"/>
        </w:rPr>
        <w:t>ARL en la cual se encuentre afiliado e</w:t>
      </w:r>
      <w:r w:rsidR="00086A9C" w:rsidRPr="00A30C7F">
        <w:rPr>
          <w:rStyle w:val="normaltextrun"/>
          <w:rFonts w:ascii="Arial" w:hAnsi="Arial" w:cs="Arial"/>
          <w:sz w:val="22"/>
          <w:szCs w:val="22"/>
          <w:lang w:val="es-ES"/>
        </w:rPr>
        <w:t>l</w:t>
      </w:r>
      <w:r w:rsidR="00060B27" w:rsidRPr="00A30C7F">
        <w:rPr>
          <w:rStyle w:val="normaltextrun"/>
          <w:rFonts w:ascii="Arial" w:hAnsi="Arial" w:cs="Arial"/>
          <w:sz w:val="22"/>
          <w:szCs w:val="22"/>
          <w:lang w:val="es-ES"/>
        </w:rPr>
        <w:t xml:space="preserve"> actor al momento de estructuración del siniestro laboral</w:t>
      </w:r>
      <w:r w:rsidR="00086A9C" w:rsidRPr="00A30C7F">
        <w:rPr>
          <w:rStyle w:val="normaltextrun"/>
          <w:rFonts w:ascii="Arial" w:hAnsi="Arial" w:cs="Arial"/>
          <w:sz w:val="22"/>
          <w:szCs w:val="22"/>
          <w:lang w:val="es-ES"/>
        </w:rPr>
        <w:t xml:space="preserve">, </w:t>
      </w:r>
      <w:r w:rsidR="00060B27" w:rsidRPr="00A30C7F">
        <w:rPr>
          <w:rStyle w:val="normaltextrun"/>
          <w:rFonts w:ascii="Arial" w:hAnsi="Arial" w:cs="Arial"/>
          <w:sz w:val="22"/>
          <w:szCs w:val="22"/>
          <w:lang w:val="es-ES"/>
        </w:rPr>
        <w:t>o por la AFP si se acreditan los presupuestos legales para ello</w:t>
      </w:r>
      <w:r w:rsidR="00086A9C" w:rsidRPr="00A30C7F">
        <w:rPr>
          <w:rStyle w:val="normaltextrun"/>
          <w:rFonts w:ascii="Arial" w:hAnsi="Arial" w:cs="Arial"/>
          <w:sz w:val="22"/>
          <w:szCs w:val="22"/>
          <w:lang w:val="es-ES"/>
        </w:rPr>
        <w:t>, y si el siniestro es de origen común.</w:t>
      </w:r>
    </w:p>
    <w:p w14:paraId="7FE14246" w14:textId="77777777" w:rsidR="00980828" w:rsidRPr="00A30C7F" w:rsidRDefault="00980828" w:rsidP="00980828">
      <w:pPr>
        <w:pStyle w:val="paragraph"/>
        <w:spacing w:before="0" w:beforeAutospacing="0" w:after="0" w:afterAutospacing="0"/>
        <w:ind w:right="105"/>
        <w:jc w:val="both"/>
        <w:textAlignment w:val="baseline"/>
        <w:rPr>
          <w:rFonts w:ascii="Arial" w:hAnsi="Arial" w:cs="Arial"/>
          <w:sz w:val="22"/>
          <w:szCs w:val="22"/>
        </w:rPr>
      </w:pPr>
    </w:p>
    <w:p w14:paraId="79F31B43" w14:textId="77777777" w:rsidR="00086A9C" w:rsidRPr="00A30C7F" w:rsidRDefault="00086A9C" w:rsidP="00086A9C">
      <w:pPr>
        <w:spacing w:after="0" w:line="240" w:lineRule="auto"/>
        <w:jc w:val="both"/>
        <w:textAlignment w:val="baseline"/>
        <w:rPr>
          <w:rFonts w:ascii="Arial" w:hAnsi="Arial" w:cs="Arial"/>
          <w:color w:val="000000"/>
          <w:bdr w:val="none" w:sz="0" w:space="0" w:color="auto" w:frame="1"/>
        </w:rPr>
      </w:pPr>
      <w:r w:rsidRPr="00A30C7F">
        <w:rPr>
          <w:rFonts w:ascii="Arial" w:hAnsi="Arial" w:cs="Arial"/>
        </w:rPr>
        <w:t xml:space="preserve">Lo anterior tiene fundamento en lo </w:t>
      </w:r>
      <w:r w:rsidRPr="00A30C7F">
        <w:rPr>
          <w:rFonts w:ascii="Arial" w:hAnsi="Arial" w:cs="Arial"/>
          <w:color w:val="000000"/>
          <w:bdr w:val="none" w:sz="0" w:space="0" w:color="auto" w:frame="1"/>
        </w:rPr>
        <w:t>establecido en el parágrafo 2 del artículo 1 de la Ley 776 de 2002, el cual dispone:</w:t>
      </w:r>
    </w:p>
    <w:p w14:paraId="7E69CD40" w14:textId="77777777" w:rsidR="00086A9C" w:rsidRPr="00A30C7F" w:rsidRDefault="00086A9C" w:rsidP="00086A9C">
      <w:pPr>
        <w:spacing w:after="0" w:line="240" w:lineRule="auto"/>
        <w:jc w:val="both"/>
        <w:textAlignment w:val="baseline"/>
        <w:rPr>
          <w:rFonts w:ascii="Arial" w:hAnsi="Arial" w:cs="Arial"/>
          <w:color w:val="000000"/>
          <w:bdr w:val="none" w:sz="0" w:space="0" w:color="auto" w:frame="1"/>
        </w:rPr>
      </w:pPr>
    </w:p>
    <w:p w14:paraId="3BF41074" w14:textId="77777777" w:rsidR="00086A9C" w:rsidRPr="00A30C7F" w:rsidRDefault="00086A9C" w:rsidP="00086A9C">
      <w:pPr>
        <w:spacing w:after="0" w:line="240" w:lineRule="auto"/>
        <w:ind w:left="703" w:right="539"/>
        <w:jc w:val="both"/>
        <w:textAlignment w:val="baseline"/>
        <w:rPr>
          <w:rFonts w:ascii="Arial" w:hAnsi="Arial" w:cs="Arial"/>
          <w:color w:val="000000"/>
          <w:bdr w:val="none" w:sz="0" w:space="0" w:color="auto" w:frame="1"/>
        </w:rPr>
      </w:pPr>
      <w:r w:rsidRPr="00A30C7F">
        <w:rPr>
          <w:rFonts w:ascii="Arial" w:hAnsi="Arial" w:cs="Arial"/>
          <w:i/>
          <w:iCs/>
          <w:color w:val="000000"/>
          <w:bdr w:val="none" w:sz="0" w:space="0" w:color="auto" w:frame="1"/>
        </w:rPr>
        <w:t>(…)</w:t>
      </w:r>
      <w:r w:rsidRPr="00A30C7F">
        <w:rPr>
          <w:rFonts w:ascii="Arial" w:hAnsi="Arial" w:cs="Arial"/>
          <w:b/>
          <w:bCs/>
          <w:i/>
          <w:iCs/>
          <w:color w:val="000000"/>
          <w:bdr w:val="none" w:sz="0" w:space="0" w:color="auto" w:frame="1"/>
        </w:rPr>
        <w:t xml:space="preserve"> PARÁGRAFO 2o</w:t>
      </w:r>
      <w:r w:rsidRPr="00A30C7F">
        <w:rPr>
          <w:rFonts w:ascii="Arial" w:hAnsi="Arial" w:cs="Arial"/>
          <w:i/>
          <w:iCs/>
          <w:color w:val="000000"/>
          <w:bdr w:val="none" w:sz="0" w:space="0" w:color="auto" w:frame="1"/>
        </w:rPr>
        <w:t xml:space="preserve">. </w:t>
      </w:r>
      <w:r w:rsidRPr="00A30C7F">
        <w:rPr>
          <w:rFonts w:ascii="Arial" w:hAnsi="Arial" w:cs="Arial"/>
          <w:i/>
          <w:iCs/>
          <w:color w:val="000000"/>
          <w:u w:val="single"/>
          <w:bdr w:val="none" w:sz="0" w:space="0" w:color="auto" w:frame="1"/>
        </w:rPr>
        <w:t>Las prestaciones asistenciales y económicas derivadas de un accidente de trabajo o de una enfermedad profesional, serán reconocidas y pagadas por la administradora en la cual se encuentre afiliado el trabajador en el momento de ocurrir el accidente o, en el caso de la enfermedad profesional, al momento de requerir la prestación</w:t>
      </w:r>
      <w:r w:rsidRPr="00A30C7F">
        <w:rPr>
          <w:rFonts w:ascii="Arial" w:hAnsi="Arial" w:cs="Arial"/>
          <w:i/>
          <w:iCs/>
          <w:color w:val="000000"/>
          <w:bdr w:val="none" w:sz="0" w:space="0" w:color="auto" w:frame="1"/>
        </w:rPr>
        <w:t xml:space="preserve">. (…) </w:t>
      </w:r>
      <w:r w:rsidRPr="00A30C7F">
        <w:rPr>
          <w:rFonts w:ascii="Arial" w:hAnsi="Arial" w:cs="Arial"/>
          <w:color w:val="000000"/>
          <w:bdr w:val="none" w:sz="0" w:space="0" w:color="auto" w:frame="1"/>
        </w:rPr>
        <w:t>(Resaltado fuera del texto)</w:t>
      </w:r>
    </w:p>
    <w:p w14:paraId="3EB52184" w14:textId="1D2803E4" w:rsidR="00086A9C" w:rsidRPr="00A30C7F" w:rsidRDefault="00086A9C" w:rsidP="00980828">
      <w:pPr>
        <w:pStyle w:val="paragraph"/>
        <w:spacing w:before="0" w:beforeAutospacing="0" w:after="0" w:afterAutospacing="0"/>
        <w:ind w:right="105"/>
        <w:jc w:val="both"/>
        <w:textAlignment w:val="baseline"/>
        <w:rPr>
          <w:rFonts w:ascii="Arial" w:hAnsi="Arial" w:cs="Arial"/>
          <w:sz w:val="22"/>
          <w:szCs w:val="22"/>
        </w:rPr>
      </w:pPr>
    </w:p>
    <w:p w14:paraId="543AF6D4" w14:textId="2C9E85AE" w:rsidR="00A56CF7" w:rsidRPr="00A30C7F" w:rsidRDefault="00086A9C" w:rsidP="00A56CF7">
      <w:pPr>
        <w:spacing w:after="0" w:line="240" w:lineRule="auto"/>
        <w:jc w:val="both"/>
        <w:rPr>
          <w:rFonts w:ascii="Arial" w:eastAsia="Times New Roman" w:hAnsi="Arial" w:cs="Arial"/>
          <w:color w:val="000000"/>
          <w:lang w:eastAsia="es-CO"/>
        </w:rPr>
      </w:pPr>
      <w:r w:rsidRPr="00A30C7F">
        <w:rPr>
          <w:rFonts w:ascii="Arial" w:eastAsia="Times New Roman" w:hAnsi="Arial" w:cs="Arial"/>
          <w:color w:val="000000" w:themeColor="text1"/>
          <w:lang w:eastAsia="es-CO"/>
        </w:rPr>
        <w:t xml:space="preserve">En conclusión, es menester precisar que quien está obligado al reconocimiento y pago de lo deprecado por el actor, resulta ser las partes que tuvieron relación directa con los hechos de la demanda, </w:t>
      </w:r>
      <w:r w:rsidR="005A0EAA" w:rsidRPr="00A30C7F">
        <w:rPr>
          <w:rFonts w:ascii="Arial" w:eastAsia="Times New Roman" w:hAnsi="Arial" w:cs="Arial"/>
          <w:color w:val="000000" w:themeColor="text1"/>
          <w:lang w:eastAsia="es-CO"/>
        </w:rPr>
        <w:t xml:space="preserve">es decir, aquellas entidades de seguridad social -AFP y ARL- con quienes el demandante presentó afiliación para la fecha de emisión de los dictámenes y fecha de estructuración </w:t>
      </w:r>
      <w:r w:rsidRPr="00A30C7F">
        <w:rPr>
          <w:rFonts w:ascii="Arial" w:hAnsi="Arial" w:cs="Arial"/>
        </w:rPr>
        <w:t xml:space="preserve">y no como equivocadamente lo plantea el apoderado del señor ALVAREZ PULGARIN, quien al convocar a mi representada al litigio </w:t>
      </w:r>
      <w:r w:rsidR="00A56CF7" w:rsidRPr="00A30C7F">
        <w:rPr>
          <w:rFonts w:ascii="Arial" w:hAnsi="Arial" w:cs="Arial"/>
        </w:rPr>
        <w:t xml:space="preserve">desconoce </w:t>
      </w:r>
      <w:r w:rsidRPr="00A30C7F">
        <w:rPr>
          <w:rFonts w:ascii="Arial" w:hAnsi="Arial" w:cs="Arial"/>
        </w:rPr>
        <w:t xml:space="preserve">la </w:t>
      </w:r>
      <w:r w:rsidR="00A56CF7" w:rsidRPr="00A30C7F">
        <w:rPr>
          <w:rFonts w:ascii="Arial" w:hAnsi="Arial" w:cs="Arial"/>
        </w:rPr>
        <w:t xml:space="preserve">falta de </w:t>
      </w:r>
      <w:r w:rsidRPr="00A30C7F">
        <w:rPr>
          <w:rFonts w:ascii="Arial" w:hAnsi="Arial" w:cs="Arial"/>
        </w:rPr>
        <w:t xml:space="preserve">legitimación en la causa </w:t>
      </w:r>
      <w:r w:rsidR="00A56CF7" w:rsidRPr="00A30C7F">
        <w:rPr>
          <w:rFonts w:ascii="Arial" w:hAnsi="Arial" w:cs="Arial"/>
        </w:rPr>
        <w:t>por pasiva que se configura respecto de</w:t>
      </w:r>
      <w:r w:rsidRPr="00A30C7F">
        <w:rPr>
          <w:rFonts w:ascii="Arial" w:hAnsi="Arial" w:cs="Arial"/>
        </w:rPr>
        <w:t xml:space="preserve"> </w:t>
      </w:r>
      <w:r w:rsidRPr="00A30C7F">
        <w:rPr>
          <w:rFonts w:ascii="Arial" w:eastAsia="Times New Roman" w:hAnsi="Arial" w:cs="Arial"/>
          <w:color w:val="000000" w:themeColor="text1"/>
          <w:lang w:eastAsia="es-CO"/>
        </w:rPr>
        <w:t>MA</w:t>
      </w:r>
      <w:r w:rsidR="00832B27" w:rsidRPr="00A30C7F">
        <w:rPr>
          <w:rFonts w:ascii="Arial" w:eastAsia="Times New Roman" w:hAnsi="Arial" w:cs="Arial"/>
          <w:color w:val="000000" w:themeColor="text1"/>
          <w:lang w:eastAsia="es-CO"/>
        </w:rPr>
        <w:t>P</w:t>
      </w:r>
      <w:r w:rsidRPr="00A30C7F">
        <w:rPr>
          <w:rFonts w:ascii="Arial" w:eastAsia="Times New Roman" w:hAnsi="Arial" w:cs="Arial"/>
          <w:color w:val="000000" w:themeColor="text1"/>
          <w:lang w:eastAsia="es-CO"/>
        </w:rPr>
        <w:t>FRE COLOMBIA VIDA SEGUROS S.A.</w:t>
      </w:r>
      <w:r w:rsidR="005A0EAA" w:rsidRPr="00A30C7F">
        <w:rPr>
          <w:rFonts w:ascii="Arial" w:eastAsia="Times New Roman" w:hAnsi="Arial" w:cs="Arial"/>
          <w:color w:val="000000" w:themeColor="text1"/>
          <w:lang w:eastAsia="es-CO"/>
        </w:rPr>
        <w:t xml:space="preserve"> al no ser la ARL en la que presentó afiliación el actor. </w:t>
      </w:r>
    </w:p>
    <w:p w14:paraId="4D58B3E3" w14:textId="77777777" w:rsidR="00A56CF7" w:rsidRPr="00A30C7F" w:rsidRDefault="00A56CF7" w:rsidP="00A56CF7">
      <w:pPr>
        <w:spacing w:after="0" w:line="240" w:lineRule="auto"/>
        <w:jc w:val="both"/>
        <w:rPr>
          <w:rFonts w:ascii="Arial" w:eastAsia="Times New Roman" w:hAnsi="Arial" w:cs="Arial"/>
          <w:color w:val="000000"/>
          <w:lang w:eastAsia="es-CO"/>
        </w:rPr>
      </w:pPr>
    </w:p>
    <w:p w14:paraId="7D34BF89" w14:textId="751BFA28" w:rsidR="00980828" w:rsidRPr="00A30C7F" w:rsidRDefault="00980828" w:rsidP="00A56CF7">
      <w:pPr>
        <w:spacing w:after="0" w:line="240" w:lineRule="auto"/>
        <w:jc w:val="both"/>
        <w:rPr>
          <w:rFonts w:ascii="Arial" w:hAnsi="Arial" w:cs="Arial"/>
          <w:color w:val="000000"/>
        </w:rPr>
      </w:pPr>
      <w:r w:rsidRPr="00A30C7F">
        <w:rPr>
          <w:rFonts w:ascii="Arial" w:hAnsi="Arial" w:cs="Arial"/>
          <w:color w:val="000000"/>
        </w:rPr>
        <w:t>Por lo anterior, solicito respetuosamente declarar probada esta excepción.</w:t>
      </w:r>
    </w:p>
    <w:p w14:paraId="4DD7A975" w14:textId="77777777" w:rsidR="00A56CF7" w:rsidRPr="00A30C7F" w:rsidRDefault="00A56CF7" w:rsidP="00A56CF7">
      <w:pPr>
        <w:spacing w:after="0" w:line="240" w:lineRule="auto"/>
        <w:jc w:val="both"/>
        <w:rPr>
          <w:rFonts w:ascii="Arial" w:eastAsia="Times New Roman" w:hAnsi="Arial" w:cs="Arial"/>
          <w:color w:val="000000"/>
          <w:lang w:eastAsia="es-CO"/>
        </w:rPr>
      </w:pPr>
    </w:p>
    <w:p w14:paraId="739C80A8" w14:textId="2839C1E5" w:rsidR="00876245" w:rsidRPr="00A30C7F" w:rsidRDefault="00797056" w:rsidP="00A56CF7">
      <w:pPr>
        <w:pStyle w:val="Prrafodelista"/>
        <w:numPr>
          <w:ilvl w:val="0"/>
          <w:numId w:val="16"/>
        </w:numPr>
        <w:jc w:val="both"/>
        <w:textAlignment w:val="baseline"/>
        <w:rPr>
          <w:rFonts w:ascii="Arial" w:hAnsi="Arial" w:cs="Arial"/>
          <w:b/>
          <w:bCs/>
          <w:color w:val="000000"/>
          <w:sz w:val="22"/>
          <w:szCs w:val="22"/>
          <w:u w:val="single"/>
          <w:lang w:eastAsia="es-CO"/>
        </w:rPr>
      </w:pPr>
      <w:r w:rsidRPr="00A30C7F">
        <w:rPr>
          <w:rFonts w:ascii="Arial" w:hAnsi="Arial" w:cs="Arial"/>
          <w:b/>
          <w:bCs/>
          <w:color w:val="000000"/>
          <w:sz w:val="22"/>
          <w:szCs w:val="22"/>
          <w:u w:val="single"/>
          <w:lang w:eastAsia="es-CO"/>
        </w:rPr>
        <w:t xml:space="preserve">IMPOSIBILIDAD DE SUMAR EL PORCENTAJE </w:t>
      </w:r>
      <w:r w:rsidR="00510CA5" w:rsidRPr="00A30C7F">
        <w:rPr>
          <w:rFonts w:ascii="Arial" w:hAnsi="Arial" w:cs="Arial"/>
          <w:b/>
          <w:bCs/>
          <w:color w:val="000000"/>
          <w:sz w:val="22"/>
          <w:szCs w:val="22"/>
          <w:u w:val="single"/>
          <w:lang w:eastAsia="es-CO"/>
        </w:rPr>
        <w:t>DE PCL DE DOS DICTAMENES EN LOS CUALES SE CALIFICARON PATOLOGIAS DE ORIGEN LABORAL Y ORIGEN COMÚN PARA</w:t>
      </w:r>
      <w:r w:rsidRPr="00A30C7F">
        <w:rPr>
          <w:rFonts w:ascii="Arial" w:hAnsi="Arial" w:cs="Arial"/>
          <w:b/>
          <w:bCs/>
          <w:color w:val="000000"/>
          <w:sz w:val="22"/>
          <w:szCs w:val="22"/>
          <w:u w:val="single"/>
          <w:lang w:eastAsia="es-CO"/>
        </w:rPr>
        <w:t xml:space="preserve"> OBTENER </w:t>
      </w:r>
      <w:r w:rsidR="00510CA5" w:rsidRPr="00A30C7F">
        <w:rPr>
          <w:rFonts w:ascii="Arial" w:hAnsi="Arial" w:cs="Arial"/>
          <w:b/>
          <w:bCs/>
          <w:color w:val="000000"/>
          <w:sz w:val="22"/>
          <w:szCs w:val="22"/>
          <w:u w:val="single"/>
          <w:lang w:eastAsia="es-CO"/>
        </w:rPr>
        <w:t xml:space="preserve">ASÍ </w:t>
      </w:r>
      <w:r w:rsidRPr="00A30C7F">
        <w:rPr>
          <w:rFonts w:ascii="Arial" w:hAnsi="Arial" w:cs="Arial"/>
          <w:b/>
          <w:bCs/>
          <w:color w:val="000000"/>
          <w:sz w:val="22"/>
          <w:szCs w:val="22"/>
          <w:u w:val="single"/>
          <w:lang w:eastAsia="es-CO"/>
        </w:rPr>
        <w:t>UNA SUPUESTA PENSIÓN DE ORIGEN MIXTO</w:t>
      </w:r>
      <w:r w:rsidR="00C52626" w:rsidRPr="00A30C7F">
        <w:rPr>
          <w:rFonts w:ascii="Arial" w:hAnsi="Arial" w:cs="Arial"/>
          <w:b/>
          <w:bCs/>
          <w:color w:val="000000"/>
          <w:sz w:val="22"/>
          <w:szCs w:val="22"/>
          <w:u w:val="single"/>
          <w:lang w:eastAsia="es-CO"/>
        </w:rPr>
        <w:t>.</w:t>
      </w:r>
    </w:p>
    <w:p w14:paraId="5E159FF0" w14:textId="77777777" w:rsidR="00A56CF7" w:rsidRPr="00A30C7F" w:rsidRDefault="00A56CF7" w:rsidP="002F7821">
      <w:pPr>
        <w:spacing w:after="0" w:line="240" w:lineRule="auto"/>
        <w:jc w:val="both"/>
        <w:textAlignment w:val="baseline"/>
        <w:rPr>
          <w:rFonts w:ascii="Arial" w:hAnsi="Arial" w:cs="Arial"/>
        </w:rPr>
      </w:pPr>
    </w:p>
    <w:p w14:paraId="441F7752" w14:textId="3BD97ECF" w:rsidR="00D05C0D" w:rsidRPr="00A30C7F" w:rsidRDefault="00D05C0D" w:rsidP="00D05C0D">
      <w:pPr>
        <w:spacing w:after="0" w:line="240" w:lineRule="auto"/>
        <w:jc w:val="both"/>
        <w:textAlignment w:val="baseline"/>
        <w:rPr>
          <w:rFonts w:ascii="Arial" w:eastAsia="Times New Roman" w:hAnsi="Arial" w:cs="Arial"/>
          <w:color w:val="000000"/>
          <w:lang w:eastAsia="es-CO"/>
        </w:rPr>
      </w:pPr>
      <w:r w:rsidRPr="00A30C7F">
        <w:rPr>
          <w:rFonts w:ascii="Arial" w:hAnsi="Arial" w:cs="Arial"/>
        </w:rPr>
        <w:t>Pretende el demandante</w:t>
      </w:r>
      <w:r w:rsidRPr="00A30C7F">
        <w:rPr>
          <w:rFonts w:ascii="Arial" w:eastAsia="Times New Roman" w:hAnsi="Arial" w:cs="Arial"/>
          <w:color w:val="000000"/>
          <w:lang w:eastAsia="es-CO"/>
        </w:rPr>
        <w:t xml:space="preserve"> el reconocimiento y pago de una pensión de invalidez, fundando los hechos de la demanda en lo que concierne a una pensión de invalidez de origen mixto, razón por la cual, </w:t>
      </w:r>
      <w:r w:rsidRPr="00A30C7F">
        <w:rPr>
          <w:rStyle w:val="normaltextrun"/>
          <w:rFonts w:ascii="Arial" w:hAnsi="Arial" w:cs="Arial"/>
          <w:color w:val="000000"/>
          <w:shd w:val="clear" w:color="auto" w:fill="FFFFFF"/>
        </w:rPr>
        <w:t xml:space="preserve">pretende la sumatoria aritmética de manera arbitraria de los porcentajes de pérdida de capacidad laboral del </w:t>
      </w:r>
      <w:r w:rsidRPr="00A30C7F">
        <w:rPr>
          <w:rFonts w:ascii="Arial" w:eastAsia="Times New Roman" w:hAnsi="Arial" w:cs="Arial"/>
          <w:color w:val="000000"/>
          <w:lang w:eastAsia="es-CO"/>
        </w:rPr>
        <w:t xml:space="preserve">Dictamen No. 6429826 que determinó una PCL del 27.65% de Origen Enfermedad Común emitido el 01/10/2015 por la Junta Nacional de Calificación de Invalidez y del Dictamen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w:t>
      </w:r>
      <w:r w:rsidRPr="00A30C7F">
        <w:rPr>
          <w:rStyle w:val="normaltextrun"/>
          <w:rFonts w:ascii="Arial" w:hAnsi="Arial" w:cs="Arial"/>
          <w:color w:val="000000"/>
          <w:shd w:val="clear" w:color="auto" w:fill="FFFFFF"/>
        </w:rPr>
        <w:t xml:space="preserve">, circunstancia la cual no es posible ya que </w:t>
      </w:r>
      <w:r w:rsidRPr="00A30C7F">
        <w:rPr>
          <w:rFonts w:ascii="Arial" w:eastAsia="Times New Roman" w:hAnsi="Arial" w:cs="Arial"/>
          <w:color w:val="000000"/>
          <w:lang w:eastAsia="es-CO"/>
        </w:rPr>
        <w:t xml:space="preserve">dichas calificaciones son totalmente disimiles y que de realizarse una suma aritmética se configuraría una violación a la norma sustancial. </w:t>
      </w:r>
    </w:p>
    <w:p w14:paraId="68B533DA" w14:textId="06316B38" w:rsidR="00D05C0D" w:rsidRPr="00A30C7F" w:rsidRDefault="00D05C0D" w:rsidP="002F7821">
      <w:pPr>
        <w:spacing w:after="0" w:line="240" w:lineRule="auto"/>
        <w:jc w:val="both"/>
        <w:textAlignment w:val="baseline"/>
        <w:rPr>
          <w:rFonts w:ascii="Arial" w:hAnsi="Arial" w:cs="Arial"/>
        </w:rPr>
      </w:pPr>
    </w:p>
    <w:p w14:paraId="3B30FE83" w14:textId="09DCDC79" w:rsidR="008006D0" w:rsidRPr="00A30C7F" w:rsidRDefault="005A4AE2" w:rsidP="002F7821">
      <w:pPr>
        <w:spacing w:after="0" w:line="240" w:lineRule="auto"/>
        <w:jc w:val="both"/>
        <w:textAlignment w:val="baseline"/>
        <w:rPr>
          <w:rFonts w:ascii="Arial" w:eastAsia="Times New Roman" w:hAnsi="Arial" w:cs="Arial"/>
          <w:color w:val="000000"/>
          <w:lang w:eastAsia="es-CO"/>
        </w:rPr>
      </w:pPr>
      <w:r w:rsidRPr="00A30C7F">
        <w:rPr>
          <w:rFonts w:ascii="Arial" w:hAnsi="Arial" w:cs="Arial"/>
        </w:rPr>
        <w:t>Teniendo</w:t>
      </w:r>
      <w:r w:rsidR="00B648B6" w:rsidRPr="00A30C7F">
        <w:rPr>
          <w:rFonts w:ascii="Arial" w:hAnsi="Arial" w:cs="Arial"/>
        </w:rPr>
        <w:t xml:space="preserve"> en cuenta que</w:t>
      </w:r>
      <w:r w:rsidR="00D466B4" w:rsidRPr="00A30C7F">
        <w:rPr>
          <w:rFonts w:ascii="Arial" w:hAnsi="Arial" w:cs="Arial"/>
        </w:rPr>
        <w:t xml:space="preserve"> </w:t>
      </w:r>
      <w:r w:rsidR="00D466B4" w:rsidRPr="00A30C7F">
        <w:rPr>
          <w:rFonts w:ascii="Arial" w:eastAsia="Times New Roman" w:hAnsi="Arial" w:cs="Arial"/>
          <w:color w:val="000000"/>
          <w:lang w:eastAsia="es-CO"/>
        </w:rPr>
        <w:t>el</w:t>
      </w:r>
      <w:r w:rsidR="00C52626" w:rsidRPr="00A30C7F">
        <w:rPr>
          <w:rFonts w:ascii="Arial" w:eastAsia="Times New Roman" w:hAnsi="Arial" w:cs="Arial"/>
          <w:color w:val="000000"/>
          <w:lang w:eastAsia="es-CO"/>
        </w:rPr>
        <w:t xml:space="preserve"> </w:t>
      </w:r>
      <w:r w:rsidR="00D05C0D" w:rsidRPr="00A30C7F">
        <w:rPr>
          <w:rFonts w:ascii="Arial" w:eastAsia="Times New Roman" w:hAnsi="Arial" w:cs="Arial"/>
          <w:color w:val="000000"/>
          <w:lang w:eastAsia="es-CO"/>
        </w:rPr>
        <w:t>señor ALVAREZ PULGARIN</w:t>
      </w:r>
      <w:r w:rsidR="00C52626" w:rsidRPr="00A30C7F">
        <w:rPr>
          <w:rFonts w:ascii="Arial" w:eastAsia="Times New Roman" w:hAnsi="Arial" w:cs="Arial"/>
          <w:color w:val="000000"/>
          <w:lang w:eastAsia="es-CO"/>
        </w:rPr>
        <w:t xml:space="preserve"> fue calificado en dos oportunidades, es pertinente precisar que, </w:t>
      </w:r>
      <w:r w:rsidR="00D05C0D" w:rsidRPr="00A30C7F">
        <w:rPr>
          <w:rFonts w:ascii="Arial" w:eastAsia="Times New Roman" w:hAnsi="Arial" w:cs="Arial"/>
          <w:color w:val="000000"/>
          <w:lang w:eastAsia="es-CO"/>
        </w:rPr>
        <w:t xml:space="preserve">la </w:t>
      </w:r>
      <w:r w:rsidR="00C52626" w:rsidRPr="00A30C7F">
        <w:rPr>
          <w:rFonts w:ascii="Arial" w:eastAsia="Times New Roman" w:hAnsi="Arial" w:cs="Arial"/>
          <w:color w:val="000000"/>
          <w:lang w:eastAsia="es-CO"/>
        </w:rPr>
        <w:t>calificación de pérdida de capacidad laboral, quedaron documentados así:</w:t>
      </w:r>
    </w:p>
    <w:p w14:paraId="0FEEBC41" w14:textId="77777777" w:rsidR="008006D0" w:rsidRPr="00A30C7F" w:rsidRDefault="008006D0" w:rsidP="008006D0">
      <w:pPr>
        <w:contextualSpacing/>
        <w:jc w:val="both"/>
        <w:rPr>
          <w:rFonts w:ascii="Arial" w:hAnsi="Arial" w:cs="Arial"/>
          <w:bCs/>
        </w:rPr>
      </w:pPr>
    </w:p>
    <w:p w14:paraId="3BDACCF6" w14:textId="0A9CF33A" w:rsidR="008006D0" w:rsidRPr="00A30C7F" w:rsidRDefault="008006D0" w:rsidP="008006D0">
      <w:pPr>
        <w:jc w:val="both"/>
        <w:textAlignment w:val="baseline"/>
        <w:rPr>
          <w:rFonts w:ascii="Arial" w:hAnsi="Arial" w:cs="Arial"/>
          <w:b/>
          <w:bCs/>
          <w:u w:val="single"/>
        </w:rPr>
      </w:pPr>
      <w:r w:rsidRPr="00A30C7F">
        <w:rPr>
          <w:rFonts w:ascii="Arial" w:hAnsi="Arial" w:cs="Arial"/>
          <w:b/>
          <w:bCs/>
          <w:u w:val="single"/>
        </w:rPr>
        <w:t xml:space="preserve">*Primer trámite de calificación: </w:t>
      </w:r>
    </w:p>
    <w:tbl>
      <w:tblPr>
        <w:tblStyle w:val="Tablaconcuadrcula"/>
        <w:tblW w:w="0" w:type="auto"/>
        <w:tblLayout w:type="fixed"/>
        <w:tblLook w:val="04A0" w:firstRow="1" w:lastRow="0" w:firstColumn="1" w:lastColumn="0" w:noHBand="0" w:noVBand="1"/>
      </w:tblPr>
      <w:tblGrid>
        <w:gridCol w:w="1270"/>
        <w:gridCol w:w="1457"/>
        <w:gridCol w:w="1912"/>
        <w:gridCol w:w="1830"/>
        <w:gridCol w:w="696"/>
        <w:gridCol w:w="1187"/>
        <w:gridCol w:w="1270"/>
      </w:tblGrid>
      <w:tr w:rsidR="008006D0" w:rsidRPr="00A30C7F" w14:paraId="1231C63E" w14:textId="77777777" w:rsidTr="00A96291">
        <w:tc>
          <w:tcPr>
            <w:tcW w:w="1270" w:type="dxa"/>
            <w:shd w:val="clear" w:color="auto" w:fill="D9E2F3" w:themeFill="accent1" w:themeFillTint="33"/>
          </w:tcPr>
          <w:p w14:paraId="56C20382"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Fecha del dictamen</w:t>
            </w:r>
          </w:p>
        </w:tc>
        <w:tc>
          <w:tcPr>
            <w:tcW w:w="1457" w:type="dxa"/>
            <w:shd w:val="clear" w:color="auto" w:fill="D9E2F3" w:themeFill="accent1" w:themeFillTint="33"/>
          </w:tcPr>
          <w:p w14:paraId="6C0D66BE"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No. Del dictamen</w:t>
            </w:r>
          </w:p>
        </w:tc>
        <w:tc>
          <w:tcPr>
            <w:tcW w:w="1912" w:type="dxa"/>
            <w:shd w:val="clear" w:color="auto" w:fill="D9E2F3" w:themeFill="accent1" w:themeFillTint="33"/>
          </w:tcPr>
          <w:p w14:paraId="592B8307"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Entidad calificadora</w:t>
            </w:r>
          </w:p>
        </w:tc>
        <w:tc>
          <w:tcPr>
            <w:tcW w:w="1830" w:type="dxa"/>
            <w:shd w:val="clear" w:color="auto" w:fill="D9E2F3" w:themeFill="accent1" w:themeFillTint="33"/>
          </w:tcPr>
          <w:p w14:paraId="754E950E"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Patologías</w:t>
            </w:r>
          </w:p>
        </w:tc>
        <w:tc>
          <w:tcPr>
            <w:tcW w:w="696" w:type="dxa"/>
            <w:shd w:val="clear" w:color="auto" w:fill="D9E2F3" w:themeFill="accent1" w:themeFillTint="33"/>
          </w:tcPr>
          <w:p w14:paraId="62B94168"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 de PCL</w:t>
            </w:r>
          </w:p>
        </w:tc>
        <w:tc>
          <w:tcPr>
            <w:tcW w:w="1187" w:type="dxa"/>
            <w:shd w:val="clear" w:color="auto" w:fill="D9E2F3" w:themeFill="accent1" w:themeFillTint="33"/>
          </w:tcPr>
          <w:p w14:paraId="780F0E6A"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Origen</w:t>
            </w:r>
          </w:p>
        </w:tc>
        <w:tc>
          <w:tcPr>
            <w:tcW w:w="1270" w:type="dxa"/>
            <w:shd w:val="clear" w:color="auto" w:fill="D9E2F3" w:themeFill="accent1" w:themeFillTint="33"/>
          </w:tcPr>
          <w:p w14:paraId="74A8FE54"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F.E.</w:t>
            </w:r>
          </w:p>
        </w:tc>
      </w:tr>
      <w:tr w:rsidR="008006D0" w:rsidRPr="00A30C7F" w14:paraId="3A6D0D16" w14:textId="77777777" w:rsidTr="00A96291">
        <w:tc>
          <w:tcPr>
            <w:tcW w:w="1270" w:type="dxa"/>
          </w:tcPr>
          <w:p w14:paraId="1A8EF764" w14:textId="58FAEBD1" w:rsidR="008006D0" w:rsidRPr="00A30C7F" w:rsidRDefault="008006D0" w:rsidP="00A96291">
            <w:pPr>
              <w:jc w:val="both"/>
              <w:textAlignment w:val="baseline"/>
              <w:rPr>
                <w:rFonts w:ascii="Arial" w:hAnsi="Arial" w:cs="Arial"/>
              </w:rPr>
            </w:pPr>
            <w:r w:rsidRPr="00A30C7F">
              <w:rPr>
                <w:rFonts w:ascii="Arial" w:eastAsia="Times New Roman" w:hAnsi="Arial" w:cs="Arial"/>
                <w:color w:val="000000"/>
                <w:lang w:eastAsia="es-CO"/>
              </w:rPr>
              <w:lastRenderedPageBreak/>
              <w:t>03/03/2015</w:t>
            </w:r>
          </w:p>
        </w:tc>
        <w:tc>
          <w:tcPr>
            <w:tcW w:w="1457" w:type="dxa"/>
          </w:tcPr>
          <w:p w14:paraId="79B57A03" w14:textId="48C39333" w:rsidR="008006D0" w:rsidRPr="00A30C7F" w:rsidRDefault="008006D0" w:rsidP="00A96291">
            <w:pPr>
              <w:jc w:val="both"/>
              <w:textAlignment w:val="baseline"/>
              <w:rPr>
                <w:rFonts w:ascii="Arial" w:hAnsi="Arial" w:cs="Arial"/>
              </w:rPr>
            </w:pPr>
            <w:r w:rsidRPr="00A30C7F">
              <w:rPr>
                <w:rFonts w:ascii="Arial" w:hAnsi="Arial" w:cs="Arial"/>
              </w:rPr>
              <w:t>1</w:t>
            </w:r>
            <w:r w:rsidRPr="00A30C7F">
              <w:rPr>
                <w:rFonts w:ascii="Arial" w:eastAsia="Times New Roman" w:hAnsi="Arial" w:cs="Arial"/>
                <w:color w:val="000000"/>
                <w:lang w:eastAsia="es-CO"/>
              </w:rPr>
              <w:t>9414</w:t>
            </w:r>
          </w:p>
        </w:tc>
        <w:tc>
          <w:tcPr>
            <w:tcW w:w="1912" w:type="dxa"/>
          </w:tcPr>
          <w:p w14:paraId="619EBDF0" w14:textId="71A2ABF4" w:rsidR="008006D0" w:rsidRPr="00A30C7F" w:rsidRDefault="008006D0" w:rsidP="008006D0">
            <w:pPr>
              <w:spacing w:after="0" w:line="240" w:lineRule="auto"/>
              <w:jc w:val="both"/>
              <w:rPr>
                <w:rFonts w:ascii="Arial" w:eastAsia="Times New Roman" w:hAnsi="Arial" w:cs="Arial"/>
                <w:color w:val="000000"/>
                <w:lang w:eastAsia="es-CO"/>
              </w:rPr>
            </w:pPr>
            <w:r w:rsidRPr="00A30C7F">
              <w:rPr>
                <w:rFonts w:ascii="Arial" w:hAnsi="Arial" w:cs="Arial"/>
                <w:bCs/>
              </w:rPr>
              <w:t xml:space="preserve">ARL </w:t>
            </w:r>
            <w:r w:rsidRPr="00A30C7F">
              <w:rPr>
                <w:rFonts w:ascii="Arial" w:eastAsia="Times New Roman" w:hAnsi="Arial" w:cs="Arial"/>
                <w:color w:val="000000"/>
                <w:lang w:eastAsia="es-CO"/>
              </w:rPr>
              <w:t>MA</w:t>
            </w:r>
            <w:r w:rsidR="003331C6" w:rsidRPr="00A30C7F">
              <w:rPr>
                <w:rFonts w:ascii="Arial" w:eastAsia="Times New Roman" w:hAnsi="Arial" w:cs="Arial"/>
                <w:color w:val="000000"/>
                <w:lang w:eastAsia="es-CO"/>
              </w:rPr>
              <w:t>P</w:t>
            </w:r>
            <w:r w:rsidRPr="00A30C7F">
              <w:rPr>
                <w:rFonts w:ascii="Arial" w:eastAsia="Times New Roman" w:hAnsi="Arial" w:cs="Arial"/>
                <w:color w:val="000000"/>
                <w:lang w:eastAsia="es-CO"/>
              </w:rPr>
              <w:t>FRE COLOMBIA VIDA SEGUROS S.A.</w:t>
            </w:r>
          </w:p>
          <w:p w14:paraId="4216B841" w14:textId="21E98318" w:rsidR="008006D0" w:rsidRPr="00A30C7F" w:rsidRDefault="008006D0" w:rsidP="00A96291">
            <w:pPr>
              <w:jc w:val="both"/>
              <w:textAlignment w:val="baseline"/>
              <w:rPr>
                <w:rFonts w:ascii="Arial" w:hAnsi="Arial" w:cs="Arial"/>
              </w:rPr>
            </w:pPr>
          </w:p>
        </w:tc>
        <w:tc>
          <w:tcPr>
            <w:tcW w:w="1830" w:type="dxa"/>
          </w:tcPr>
          <w:p w14:paraId="3E75B502" w14:textId="77777777" w:rsidR="008006D0" w:rsidRPr="00A30C7F" w:rsidRDefault="008006D0" w:rsidP="00A96291">
            <w:pPr>
              <w:jc w:val="both"/>
              <w:textAlignment w:val="baseline"/>
              <w:rPr>
                <w:rFonts w:ascii="Arial" w:hAnsi="Arial" w:cs="Arial"/>
              </w:rPr>
            </w:pPr>
            <w:r w:rsidRPr="00A30C7F">
              <w:rPr>
                <w:rFonts w:ascii="Arial" w:hAnsi="Arial" w:cs="Arial"/>
              </w:rPr>
              <w:t>DISCOPATIA DEGENERATIVA L4 L5</w:t>
            </w:r>
          </w:p>
          <w:p w14:paraId="124EBA0C" w14:textId="77777777" w:rsidR="003647DE" w:rsidRPr="00A30C7F" w:rsidRDefault="008006D0" w:rsidP="00A96291">
            <w:pPr>
              <w:jc w:val="both"/>
              <w:textAlignment w:val="baseline"/>
              <w:rPr>
                <w:rFonts w:ascii="Arial" w:hAnsi="Arial" w:cs="Arial"/>
              </w:rPr>
            </w:pPr>
            <w:r w:rsidRPr="00A30C7F">
              <w:rPr>
                <w:rFonts w:ascii="Arial" w:hAnsi="Arial" w:cs="Arial"/>
              </w:rPr>
              <w:t xml:space="preserve">ESPONDICARTROSIS </w:t>
            </w:r>
            <w:r w:rsidR="003647DE" w:rsidRPr="00A30C7F">
              <w:rPr>
                <w:rFonts w:ascii="Arial" w:hAnsi="Arial" w:cs="Arial"/>
              </w:rPr>
              <w:t xml:space="preserve">COLUMNA LUMBAR </w:t>
            </w:r>
          </w:p>
          <w:p w14:paraId="755D5332" w14:textId="77777777" w:rsidR="008006D0" w:rsidRPr="00A30C7F" w:rsidRDefault="003647DE" w:rsidP="00A96291">
            <w:pPr>
              <w:jc w:val="both"/>
              <w:textAlignment w:val="baseline"/>
              <w:rPr>
                <w:rFonts w:ascii="Arial" w:hAnsi="Arial" w:cs="Arial"/>
              </w:rPr>
            </w:pPr>
            <w:r w:rsidRPr="00A30C7F">
              <w:rPr>
                <w:rFonts w:ascii="Arial" w:hAnsi="Arial" w:cs="Arial"/>
              </w:rPr>
              <w:t xml:space="preserve">LUMBALGIA CRONICA SECUNDARIA </w:t>
            </w:r>
          </w:p>
          <w:p w14:paraId="7CA7767E" w14:textId="4C244269" w:rsidR="003647DE" w:rsidRPr="00A30C7F" w:rsidRDefault="003647DE" w:rsidP="00A96291">
            <w:pPr>
              <w:jc w:val="both"/>
              <w:textAlignment w:val="baseline"/>
              <w:rPr>
                <w:rFonts w:ascii="Arial" w:hAnsi="Arial" w:cs="Arial"/>
              </w:rPr>
            </w:pPr>
            <w:r w:rsidRPr="00A30C7F">
              <w:rPr>
                <w:rFonts w:ascii="Arial" w:hAnsi="Arial" w:cs="Arial"/>
              </w:rPr>
              <w:t>ESCOLIOSOS LUMBAR</w:t>
            </w:r>
          </w:p>
        </w:tc>
        <w:tc>
          <w:tcPr>
            <w:tcW w:w="696" w:type="dxa"/>
          </w:tcPr>
          <w:p w14:paraId="3F79BAA8" w14:textId="52D39335" w:rsidR="008006D0" w:rsidRPr="00A30C7F" w:rsidRDefault="003647DE" w:rsidP="00A96291">
            <w:pPr>
              <w:jc w:val="both"/>
              <w:textAlignment w:val="baseline"/>
              <w:rPr>
                <w:rFonts w:ascii="Arial" w:hAnsi="Arial" w:cs="Arial"/>
              </w:rPr>
            </w:pPr>
            <w:r w:rsidRPr="00A30C7F">
              <w:rPr>
                <w:rFonts w:ascii="Arial" w:hAnsi="Arial" w:cs="Arial"/>
              </w:rPr>
              <w:t>16.15</w:t>
            </w:r>
            <w:r w:rsidR="008006D0" w:rsidRPr="00A30C7F">
              <w:rPr>
                <w:rFonts w:ascii="Arial" w:hAnsi="Arial" w:cs="Arial"/>
              </w:rPr>
              <w:t>%</w:t>
            </w:r>
          </w:p>
        </w:tc>
        <w:tc>
          <w:tcPr>
            <w:tcW w:w="1187" w:type="dxa"/>
          </w:tcPr>
          <w:p w14:paraId="3BFA94AD" w14:textId="25FC97E3" w:rsidR="008006D0" w:rsidRPr="00A30C7F" w:rsidRDefault="003647DE" w:rsidP="00A96291">
            <w:pPr>
              <w:jc w:val="both"/>
              <w:textAlignment w:val="baseline"/>
              <w:rPr>
                <w:rFonts w:ascii="Arial" w:hAnsi="Arial" w:cs="Arial"/>
              </w:rPr>
            </w:pPr>
            <w:r w:rsidRPr="00A30C7F">
              <w:rPr>
                <w:rFonts w:ascii="Arial" w:hAnsi="Arial" w:cs="Arial"/>
              </w:rPr>
              <w:t>COMUN</w:t>
            </w:r>
          </w:p>
        </w:tc>
        <w:tc>
          <w:tcPr>
            <w:tcW w:w="1270" w:type="dxa"/>
          </w:tcPr>
          <w:p w14:paraId="17267BEE" w14:textId="3646CE35" w:rsidR="008006D0" w:rsidRPr="00A30C7F" w:rsidRDefault="003647DE" w:rsidP="00A96291">
            <w:pPr>
              <w:jc w:val="both"/>
              <w:textAlignment w:val="baseline"/>
              <w:rPr>
                <w:rFonts w:ascii="Arial" w:hAnsi="Arial" w:cs="Arial"/>
              </w:rPr>
            </w:pPr>
            <w:r w:rsidRPr="00A30C7F">
              <w:rPr>
                <w:rFonts w:ascii="Arial" w:hAnsi="Arial" w:cs="Arial"/>
              </w:rPr>
              <w:t>03/03/2015</w:t>
            </w:r>
          </w:p>
        </w:tc>
      </w:tr>
    </w:tbl>
    <w:p w14:paraId="47F1D917" w14:textId="16A6CCBC" w:rsidR="003647DE" w:rsidRPr="00A30C7F" w:rsidRDefault="003647DE" w:rsidP="00D05C0D">
      <w:pPr>
        <w:spacing w:after="0"/>
        <w:jc w:val="both"/>
        <w:textAlignment w:val="baseline"/>
        <w:rPr>
          <w:rFonts w:ascii="Arial" w:hAnsi="Arial" w:cs="Arial"/>
        </w:rPr>
      </w:pPr>
    </w:p>
    <w:tbl>
      <w:tblPr>
        <w:tblStyle w:val="Tablaconcuadrcula"/>
        <w:tblW w:w="9634" w:type="dxa"/>
        <w:tblLook w:val="04A0" w:firstRow="1" w:lastRow="0" w:firstColumn="1" w:lastColumn="0" w:noHBand="0" w:noVBand="1"/>
      </w:tblPr>
      <w:tblGrid>
        <w:gridCol w:w="1318"/>
        <w:gridCol w:w="1210"/>
        <w:gridCol w:w="1476"/>
        <w:gridCol w:w="2295"/>
        <w:gridCol w:w="964"/>
        <w:gridCol w:w="1053"/>
        <w:gridCol w:w="1318"/>
      </w:tblGrid>
      <w:tr w:rsidR="003647DE" w:rsidRPr="00A30C7F" w14:paraId="7FE044A0" w14:textId="77777777" w:rsidTr="003647DE">
        <w:tc>
          <w:tcPr>
            <w:tcW w:w="1154" w:type="dxa"/>
            <w:shd w:val="clear" w:color="auto" w:fill="D9E2F3" w:themeFill="accent1" w:themeFillTint="33"/>
          </w:tcPr>
          <w:p w14:paraId="6B9DB917"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Fecha del dictamen</w:t>
            </w:r>
          </w:p>
        </w:tc>
        <w:tc>
          <w:tcPr>
            <w:tcW w:w="1412" w:type="dxa"/>
            <w:shd w:val="clear" w:color="auto" w:fill="D9E2F3" w:themeFill="accent1" w:themeFillTint="33"/>
          </w:tcPr>
          <w:p w14:paraId="1CD29CB2"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No. Del dictamen</w:t>
            </w:r>
          </w:p>
        </w:tc>
        <w:tc>
          <w:tcPr>
            <w:tcW w:w="1965" w:type="dxa"/>
            <w:shd w:val="clear" w:color="auto" w:fill="D9E2F3" w:themeFill="accent1" w:themeFillTint="33"/>
          </w:tcPr>
          <w:p w14:paraId="56D21D86"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Entidad calificadora</w:t>
            </w:r>
          </w:p>
        </w:tc>
        <w:tc>
          <w:tcPr>
            <w:tcW w:w="1747" w:type="dxa"/>
            <w:shd w:val="clear" w:color="auto" w:fill="D9E2F3" w:themeFill="accent1" w:themeFillTint="33"/>
          </w:tcPr>
          <w:p w14:paraId="55C374BF"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Patologías</w:t>
            </w:r>
          </w:p>
        </w:tc>
        <w:tc>
          <w:tcPr>
            <w:tcW w:w="982" w:type="dxa"/>
            <w:shd w:val="clear" w:color="auto" w:fill="D9E2F3" w:themeFill="accent1" w:themeFillTint="33"/>
          </w:tcPr>
          <w:p w14:paraId="46629FC6"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 de PCL</w:t>
            </w:r>
          </w:p>
        </w:tc>
        <w:tc>
          <w:tcPr>
            <w:tcW w:w="1115" w:type="dxa"/>
            <w:shd w:val="clear" w:color="auto" w:fill="D9E2F3" w:themeFill="accent1" w:themeFillTint="33"/>
          </w:tcPr>
          <w:p w14:paraId="50984758"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Origen</w:t>
            </w:r>
          </w:p>
        </w:tc>
        <w:tc>
          <w:tcPr>
            <w:tcW w:w="1259" w:type="dxa"/>
            <w:shd w:val="clear" w:color="auto" w:fill="D9E2F3" w:themeFill="accent1" w:themeFillTint="33"/>
          </w:tcPr>
          <w:p w14:paraId="7CF5E1B1"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F.E.</w:t>
            </w:r>
          </w:p>
        </w:tc>
      </w:tr>
      <w:tr w:rsidR="00522219" w:rsidRPr="00A30C7F" w14:paraId="2888A186" w14:textId="77777777" w:rsidTr="003647DE">
        <w:tc>
          <w:tcPr>
            <w:tcW w:w="1154" w:type="dxa"/>
          </w:tcPr>
          <w:p w14:paraId="59B59BBE" w14:textId="381E518F" w:rsidR="008006D0" w:rsidRPr="00A30C7F" w:rsidRDefault="003647DE" w:rsidP="00A96291">
            <w:pPr>
              <w:jc w:val="both"/>
              <w:textAlignment w:val="baseline"/>
              <w:rPr>
                <w:rFonts w:ascii="Arial" w:hAnsi="Arial" w:cs="Arial"/>
              </w:rPr>
            </w:pPr>
            <w:r w:rsidRPr="00A30C7F">
              <w:rPr>
                <w:rFonts w:ascii="Arial" w:eastAsia="Times New Roman" w:hAnsi="Arial" w:cs="Arial"/>
                <w:color w:val="000000"/>
                <w:lang w:eastAsia="es-CO"/>
              </w:rPr>
              <w:t>15/05/2015</w:t>
            </w:r>
          </w:p>
        </w:tc>
        <w:tc>
          <w:tcPr>
            <w:tcW w:w="1412" w:type="dxa"/>
          </w:tcPr>
          <w:p w14:paraId="2724BE56" w14:textId="232955AF" w:rsidR="008006D0" w:rsidRPr="00A30C7F" w:rsidRDefault="003647DE" w:rsidP="00A96291">
            <w:pPr>
              <w:jc w:val="both"/>
              <w:textAlignment w:val="baseline"/>
              <w:rPr>
                <w:rFonts w:ascii="Arial" w:hAnsi="Arial" w:cs="Arial"/>
              </w:rPr>
            </w:pPr>
            <w:r w:rsidRPr="00A30C7F">
              <w:rPr>
                <w:rFonts w:ascii="Arial" w:eastAsia="Times New Roman" w:hAnsi="Arial" w:cs="Arial"/>
                <w:color w:val="000000"/>
                <w:lang w:eastAsia="es-CO"/>
              </w:rPr>
              <w:t>18930515</w:t>
            </w:r>
          </w:p>
        </w:tc>
        <w:tc>
          <w:tcPr>
            <w:tcW w:w="1965" w:type="dxa"/>
          </w:tcPr>
          <w:p w14:paraId="47A6BBD0" w14:textId="77777777" w:rsidR="008006D0" w:rsidRPr="00A30C7F" w:rsidRDefault="008006D0" w:rsidP="00A96291">
            <w:pPr>
              <w:jc w:val="both"/>
              <w:textAlignment w:val="baseline"/>
              <w:rPr>
                <w:rFonts w:ascii="Arial" w:hAnsi="Arial" w:cs="Arial"/>
              </w:rPr>
            </w:pPr>
            <w:r w:rsidRPr="00A30C7F">
              <w:rPr>
                <w:rFonts w:ascii="Arial" w:hAnsi="Arial" w:cs="Arial"/>
              </w:rPr>
              <w:t>JRCI del Valle</w:t>
            </w:r>
          </w:p>
        </w:tc>
        <w:tc>
          <w:tcPr>
            <w:tcW w:w="1747" w:type="dxa"/>
          </w:tcPr>
          <w:p w14:paraId="4BB86CFB" w14:textId="27AF1EC9" w:rsidR="003647DE" w:rsidRPr="00A30C7F" w:rsidRDefault="003647DE" w:rsidP="003647DE">
            <w:pPr>
              <w:jc w:val="both"/>
              <w:textAlignment w:val="baseline"/>
              <w:rPr>
                <w:rFonts w:ascii="Arial" w:hAnsi="Arial" w:cs="Arial"/>
              </w:rPr>
            </w:pPr>
            <w:r w:rsidRPr="00A30C7F">
              <w:rPr>
                <w:rFonts w:ascii="Arial" w:hAnsi="Arial" w:cs="Arial"/>
              </w:rPr>
              <w:t xml:space="preserve">ESCOLIOSOS NO ESPECIFICADA </w:t>
            </w:r>
          </w:p>
          <w:p w14:paraId="2C6424EF" w14:textId="77777777" w:rsidR="003647DE" w:rsidRPr="00A30C7F" w:rsidRDefault="003647DE" w:rsidP="003647DE">
            <w:pPr>
              <w:jc w:val="both"/>
              <w:textAlignment w:val="baseline"/>
              <w:rPr>
                <w:rFonts w:ascii="Arial" w:hAnsi="Arial" w:cs="Arial"/>
              </w:rPr>
            </w:pPr>
          </w:p>
          <w:p w14:paraId="589DC470" w14:textId="08E74E52" w:rsidR="003647DE" w:rsidRPr="00A30C7F" w:rsidRDefault="003647DE" w:rsidP="003647DE">
            <w:pPr>
              <w:jc w:val="both"/>
              <w:textAlignment w:val="baseline"/>
              <w:rPr>
                <w:rFonts w:ascii="Arial" w:hAnsi="Arial" w:cs="Arial"/>
              </w:rPr>
            </w:pPr>
            <w:r w:rsidRPr="00A30C7F">
              <w:rPr>
                <w:rFonts w:ascii="Arial" w:hAnsi="Arial" w:cs="Arial"/>
              </w:rPr>
              <w:t>ESPONDOLIOSIS</w:t>
            </w:r>
          </w:p>
          <w:p w14:paraId="1D330625" w14:textId="77777777" w:rsidR="003647DE" w:rsidRPr="00A30C7F" w:rsidRDefault="003647DE" w:rsidP="003647DE">
            <w:pPr>
              <w:jc w:val="both"/>
              <w:textAlignment w:val="baseline"/>
              <w:rPr>
                <w:rFonts w:ascii="Arial" w:hAnsi="Arial" w:cs="Arial"/>
              </w:rPr>
            </w:pPr>
          </w:p>
          <w:p w14:paraId="3A3FD100" w14:textId="132A7825" w:rsidR="003647DE" w:rsidRPr="00A30C7F" w:rsidRDefault="003647DE" w:rsidP="003647DE">
            <w:pPr>
              <w:jc w:val="both"/>
              <w:textAlignment w:val="baseline"/>
              <w:rPr>
                <w:rFonts w:ascii="Arial" w:hAnsi="Arial" w:cs="Arial"/>
              </w:rPr>
            </w:pPr>
            <w:r w:rsidRPr="00A30C7F">
              <w:rPr>
                <w:rFonts w:ascii="Arial" w:hAnsi="Arial" w:cs="Arial"/>
              </w:rPr>
              <w:t>OTRAS DEGENERACIONES ESPECIFICADAS DE DISCOS INTERVERTEBRAL</w:t>
            </w:r>
          </w:p>
          <w:p w14:paraId="16C67218" w14:textId="77777777" w:rsidR="003647DE" w:rsidRPr="00A30C7F" w:rsidRDefault="003647DE" w:rsidP="003647DE">
            <w:pPr>
              <w:jc w:val="both"/>
              <w:textAlignment w:val="baseline"/>
              <w:rPr>
                <w:rFonts w:ascii="Arial" w:hAnsi="Arial" w:cs="Arial"/>
              </w:rPr>
            </w:pPr>
          </w:p>
          <w:p w14:paraId="509FC70A" w14:textId="4E660863" w:rsidR="003647DE" w:rsidRPr="00A30C7F" w:rsidRDefault="003647DE" w:rsidP="003647DE">
            <w:pPr>
              <w:jc w:val="both"/>
              <w:textAlignment w:val="baseline"/>
              <w:rPr>
                <w:rFonts w:ascii="Arial" w:hAnsi="Arial" w:cs="Arial"/>
              </w:rPr>
            </w:pPr>
            <w:r w:rsidRPr="00A30C7F">
              <w:rPr>
                <w:rFonts w:ascii="Arial" w:hAnsi="Arial" w:cs="Arial"/>
              </w:rPr>
              <w:t>LUMBAGO NO ESPECIFICADO</w:t>
            </w:r>
          </w:p>
          <w:p w14:paraId="627FFAD8" w14:textId="60D2C2A0" w:rsidR="008006D0" w:rsidRPr="00A30C7F" w:rsidRDefault="008006D0" w:rsidP="00A96291">
            <w:pPr>
              <w:jc w:val="both"/>
              <w:textAlignment w:val="baseline"/>
              <w:rPr>
                <w:rFonts w:ascii="Arial" w:hAnsi="Arial" w:cs="Arial"/>
              </w:rPr>
            </w:pPr>
          </w:p>
        </w:tc>
        <w:tc>
          <w:tcPr>
            <w:tcW w:w="982" w:type="dxa"/>
          </w:tcPr>
          <w:p w14:paraId="62C719F7" w14:textId="6C98115E" w:rsidR="008006D0" w:rsidRPr="00A30C7F" w:rsidRDefault="003647DE" w:rsidP="00A96291">
            <w:pPr>
              <w:jc w:val="both"/>
              <w:textAlignment w:val="baseline"/>
              <w:rPr>
                <w:rFonts w:ascii="Arial" w:hAnsi="Arial" w:cs="Arial"/>
              </w:rPr>
            </w:pPr>
            <w:r w:rsidRPr="00A30C7F">
              <w:rPr>
                <w:rFonts w:ascii="Arial" w:hAnsi="Arial" w:cs="Arial"/>
              </w:rPr>
              <w:t>15.25</w:t>
            </w:r>
            <w:r w:rsidR="008006D0" w:rsidRPr="00A30C7F">
              <w:rPr>
                <w:rFonts w:ascii="Arial" w:hAnsi="Arial" w:cs="Arial"/>
              </w:rPr>
              <w:t>%</w:t>
            </w:r>
          </w:p>
        </w:tc>
        <w:tc>
          <w:tcPr>
            <w:tcW w:w="1115" w:type="dxa"/>
          </w:tcPr>
          <w:p w14:paraId="0B3C0F58" w14:textId="1CA3666D" w:rsidR="008006D0" w:rsidRPr="00A30C7F" w:rsidRDefault="003647DE" w:rsidP="00A96291">
            <w:pPr>
              <w:jc w:val="both"/>
              <w:textAlignment w:val="baseline"/>
              <w:rPr>
                <w:rFonts w:ascii="Arial" w:hAnsi="Arial" w:cs="Arial"/>
              </w:rPr>
            </w:pPr>
            <w:r w:rsidRPr="00A30C7F">
              <w:rPr>
                <w:rFonts w:ascii="Arial" w:hAnsi="Arial" w:cs="Arial"/>
              </w:rPr>
              <w:t>COMUN</w:t>
            </w:r>
          </w:p>
        </w:tc>
        <w:tc>
          <w:tcPr>
            <w:tcW w:w="1259" w:type="dxa"/>
          </w:tcPr>
          <w:p w14:paraId="1A256B0D" w14:textId="1B162E25" w:rsidR="008006D0" w:rsidRPr="00A30C7F" w:rsidRDefault="003647DE" w:rsidP="00A96291">
            <w:pPr>
              <w:jc w:val="both"/>
              <w:textAlignment w:val="baseline"/>
              <w:rPr>
                <w:rFonts w:ascii="Arial" w:hAnsi="Arial" w:cs="Arial"/>
              </w:rPr>
            </w:pPr>
            <w:r w:rsidRPr="00A30C7F">
              <w:rPr>
                <w:rFonts w:ascii="Arial" w:hAnsi="Arial" w:cs="Arial"/>
              </w:rPr>
              <w:t>24/02/2015</w:t>
            </w:r>
          </w:p>
        </w:tc>
      </w:tr>
    </w:tbl>
    <w:p w14:paraId="4BCBEDC6" w14:textId="35BCC556" w:rsidR="003647DE" w:rsidRPr="00A30C7F" w:rsidRDefault="003647DE" w:rsidP="00D05C0D">
      <w:pPr>
        <w:spacing w:after="0"/>
        <w:jc w:val="both"/>
        <w:textAlignment w:val="baseline"/>
        <w:rPr>
          <w:rFonts w:ascii="Arial" w:hAnsi="Arial" w:cs="Arial"/>
        </w:rPr>
      </w:pPr>
    </w:p>
    <w:tbl>
      <w:tblPr>
        <w:tblStyle w:val="Tablaconcuadrcula"/>
        <w:tblW w:w="9634" w:type="dxa"/>
        <w:tblLook w:val="04A0" w:firstRow="1" w:lastRow="0" w:firstColumn="1" w:lastColumn="0" w:noHBand="0" w:noVBand="1"/>
      </w:tblPr>
      <w:tblGrid>
        <w:gridCol w:w="1318"/>
        <w:gridCol w:w="1182"/>
        <w:gridCol w:w="1439"/>
        <w:gridCol w:w="2625"/>
        <w:gridCol w:w="963"/>
        <w:gridCol w:w="1048"/>
        <w:gridCol w:w="1318"/>
      </w:tblGrid>
      <w:tr w:rsidR="000F3723" w:rsidRPr="00A30C7F" w14:paraId="74DA9248" w14:textId="77777777" w:rsidTr="000F3723">
        <w:tc>
          <w:tcPr>
            <w:tcW w:w="1319" w:type="dxa"/>
            <w:shd w:val="clear" w:color="auto" w:fill="D9E2F3" w:themeFill="accent1" w:themeFillTint="33"/>
          </w:tcPr>
          <w:p w14:paraId="27612397"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Fecha del dictamen</w:t>
            </w:r>
          </w:p>
        </w:tc>
        <w:tc>
          <w:tcPr>
            <w:tcW w:w="1187" w:type="dxa"/>
            <w:shd w:val="clear" w:color="auto" w:fill="D9E2F3" w:themeFill="accent1" w:themeFillTint="33"/>
          </w:tcPr>
          <w:p w14:paraId="549F1A3E"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No. Del dictamen</w:t>
            </w:r>
          </w:p>
        </w:tc>
        <w:tc>
          <w:tcPr>
            <w:tcW w:w="2025" w:type="dxa"/>
            <w:shd w:val="clear" w:color="auto" w:fill="D9E2F3" w:themeFill="accent1" w:themeFillTint="33"/>
          </w:tcPr>
          <w:p w14:paraId="76BE93D0"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Entidad calificadora</w:t>
            </w:r>
          </w:p>
        </w:tc>
        <w:tc>
          <w:tcPr>
            <w:tcW w:w="2062" w:type="dxa"/>
            <w:shd w:val="clear" w:color="auto" w:fill="D9E2F3" w:themeFill="accent1" w:themeFillTint="33"/>
          </w:tcPr>
          <w:p w14:paraId="083983DC"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Patologías</w:t>
            </w:r>
          </w:p>
        </w:tc>
        <w:tc>
          <w:tcPr>
            <w:tcW w:w="963" w:type="dxa"/>
            <w:shd w:val="clear" w:color="auto" w:fill="D9E2F3" w:themeFill="accent1" w:themeFillTint="33"/>
          </w:tcPr>
          <w:p w14:paraId="2184349D"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 de PCL</w:t>
            </w:r>
          </w:p>
        </w:tc>
        <w:tc>
          <w:tcPr>
            <w:tcW w:w="1058" w:type="dxa"/>
            <w:shd w:val="clear" w:color="auto" w:fill="D9E2F3" w:themeFill="accent1" w:themeFillTint="33"/>
          </w:tcPr>
          <w:p w14:paraId="67E32C85"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Origen</w:t>
            </w:r>
          </w:p>
        </w:tc>
        <w:tc>
          <w:tcPr>
            <w:tcW w:w="1020" w:type="dxa"/>
            <w:shd w:val="clear" w:color="auto" w:fill="D9E2F3" w:themeFill="accent1" w:themeFillTint="33"/>
          </w:tcPr>
          <w:p w14:paraId="112FE115"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F.E.</w:t>
            </w:r>
          </w:p>
        </w:tc>
      </w:tr>
      <w:tr w:rsidR="000F3723" w:rsidRPr="00A30C7F" w14:paraId="1E3B1751" w14:textId="77777777" w:rsidTr="000F3723">
        <w:tc>
          <w:tcPr>
            <w:tcW w:w="1319" w:type="dxa"/>
          </w:tcPr>
          <w:p w14:paraId="002AC215" w14:textId="306E1341" w:rsidR="008006D0" w:rsidRPr="00A30C7F" w:rsidRDefault="003647DE" w:rsidP="00A96291">
            <w:pPr>
              <w:jc w:val="both"/>
              <w:textAlignment w:val="baseline"/>
              <w:rPr>
                <w:rFonts w:ascii="Arial" w:hAnsi="Arial" w:cs="Arial"/>
              </w:rPr>
            </w:pPr>
            <w:r w:rsidRPr="00A30C7F">
              <w:rPr>
                <w:rFonts w:ascii="Arial" w:eastAsia="Times New Roman" w:hAnsi="Arial" w:cs="Arial"/>
                <w:color w:val="000000"/>
                <w:lang w:eastAsia="es-CO"/>
              </w:rPr>
              <w:t>01/10/2015</w:t>
            </w:r>
          </w:p>
        </w:tc>
        <w:tc>
          <w:tcPr>
            <w:tcW w:w="1187" w:type="dxa"/>
          </w:tcPr>
          <w:p w14:paraId="03643EBA" w14:textId="08C76A1C" w:rsidR="008006D0" w:rsidRPr="00A30C7F" w:rsidRDefault="003647DE" w:rsidP="00A96291">
            <w:pPr>
              <w:jc w:val="both"/>
              <w:textAlignment w:val="baseline"/>
              <w:rPr>
                <w:rFonts w:ascii="Arial" w:hAnsi="Arial" w:cs="Arial"/>
              </w:rPr>
            </w:pPr>
            <w:r w:rsidRPr="00A30C7F">
              <w:rPr>
                <w:rFonts w:ascii="Arial" w:eastAsia="Times New Roman" w:hAnsi="Arial" w:cs="Arial"/>
                <w:color w:val="000000"/>
                <w:lang w:eastAsia="es-CO"/>
              </w:rPr>
              <w:t>6429826</w:t>
            </w:r>
          </w:p>
        </w:tc>
        <w:tc>
          <w:tcPr>
            <w:tcW w:w="2025" w:type="dxa"/>
          </w:tcPr>
          <w:p w14:paraId="37C727A9" w14:textId="77777777" w:rsidR="008006D0" w:rsidRPr="00A30C7F" w:rsidRDefault="008006D0" w:rsidP="00A96291">
            <w:pPr>
              <w:jc w:val="both"/>
              <w:textAlignment w:val="baseline"/>
              <w:rPr>
                <w:rFonts w:ascii="Arial" w:hAnsi="Arial" w:cs="Arial"/>
              </w:rPr>
            </w:pPr>
            <w:r w:rsidRPr="00A30C7F">
              <w:rPr>
                <w:rFonts w:ascii="Arial" w:hAnsi="Arial" w:cs="Arial"/>
              </w:rPr>
              <w:t>JNCI</w:t>
            </w:r>
          </w:p>
        </w:tc>
        <w:tc>
          <w:tcPr>
            <w:tcW w:w="2062" w:type="dxa"/>
          </w:tcPr>
          <w:p w14:paraId="3715CA72" w14:textId="05D9EF08" w:rsidR="008006D0" w:rsidRPr="00A30C7F" w:rsidRDefault="000F3723" w:rsidP="00A96291">
            <w:pPr>
              <w:jc w:val="both"/>
              <w:textAlignment w:val="baseline"/>
              <w:rPr>
                <w:rFonts w:ascii="Arial" w:hAnsi="Arial" w:cs="Arial"/>
              </w:rPr>
            </w:pPr>
            <w:r w:rsidRPr="00A30C7F">
              <w:rPr>
                <w:rFonts w:ascii="Arial" w:hAnsi="Arial" w:cs="Arial"/>
              </w:rPr>
              <w:t>LUMBALGIA CRONICA POR ESPONDILOARTROSIS + ESCOLIOS</w:t>
            </w:r>
            <w:r w:rsidR="00B92DAA" w:rsidRPr="00A30C7F">
              <w:rPr>
                <w:rFonts w:ascii="Arial" w:hAnsi="Arial" w:cs="Arial"/>
              </w:rPr>
              <w:t>I</w:t>
            </w:r>
            <w:r w:rsidRPr="00A30C7F">
              <w:rPr>
                <w:rFonts w:ascii="Arial" w:hAnsi="Arial" w:cs="Arial"/>
              </w:rPr>
              <w:t>S</w:t>
            </w:r>
          </w:p>
          <w:p w14:paraId="6E49482F" w14:textId="5E3562E4" w:rsidR="000F3723" w:rsidRPr="00A30C7F" w:rsidRDefault="000F3723" w:rsidP="00A96291">
            <w:pPr>
              <w:jc w:val="both"/>
              <w:textAlignment w:val="baseline"/>
              <w:rPr>
                <w:rFonts w:ascii="Arial" w:hAnsi="Arial" w:cs="Arial"/>
              </w:rPr>
            </w:pPr>
            <w:r w:rsidRPr="00A30C7F">
              <w:rPr>
                <w:rFonts w:ascii="Arial" w:hAnsi="Arial" w:cs="Arial"/>
              </w:rPr>
              <w:t>ALTERACION DE LA MARCHA</w:t>
            </w:r>
          </w:p>
        </w:tc>
        <w:tc>
          <w:tcPr>
            <w:tcW w:w="963" w:type="dxa"/>
          </w:tcPr>
          <w:p w14:paraId="0C631934" w14:textId="6EEFECF0" w:rsidR="008006D0" w:rsidRPr="00A30C7F" w:rsidRDefault="003647DE" w:rsidP="00A96291">
            <w:pPr>
              <w:jc w:val="both"/>
              <w:textAlignment w:val="baseline"/>
              <w:rPr>
                <w:rFonts w:ascii="Arial" w:hAnsi="Arial" w:cs="Arial"/>
              </w:rPr>
            </w:pPr>
            <w:r w:rsidRPr="00A30C7F">
              <w:rPr>
                <w:rFonts w:ascii="Arial" w:eastAsia="Times New Roman" w:hAnsi="Arial" w:cs="Arial"/>
                <w:color w:val="000000"/>
                <w:lang w:eastAsia="es-CO"/>
              </w:rPr>
              <w:t>27.65%</w:t>
            </w:r>
          </w:p>
        </w:tc>
        <w:tc>
          <w:tcPr>
            <w:tcW w:w="1058" w:type="dxa"/>
          </w:tcPr>
          <w:p w14:paraId="50CAA98B" w14:textId="3E135BB6" w:rsidR="008006D0" w:rsidRPr="00A30C7F" w:rsidRDefault="003647DE" w:rsidP="00A96291">
            <w:pPr>
              <w:jc w:val="both"/>
              <w:textAlignment w:val="baseline"/>
              <w:rPr>
                <w:rFonts w:ascii="Arial" w:hAnsi="Arial" w:cs="Arial"/>
              </w:rPr>
            </w:pPr>
            <w:r w:rsidRPr="00A30C7F">
              <w:rPr>
                <w:rFonts w:ascii="Arial" w:hAnsi="Arial" w:cs="Arial"/>
              </w:rPr>
              <w:t>COMUN</w:t>
            </w:r>
          </w:p>
        </w:tc>
        <w:tc>
          <w:tcPr>
            <w:tcW w:w="1020" w:type="dxa"/>
          </w:tcPr>
          <w:p w14:paraId="09D7288B" w14:textId="3A69BF0F" w:rsidR="008006D0" w:rsidRPr="00A30C7F" w:rsidRDefault="000F3723" w:rsidP="00A96291">
            <w:pPr>
              <w:jc w:val="both"/>
              <w:textAlignment w:val="baseline"/>
              <w:rPr>
                <w:rFonts w:ascii="Arial" w:hAnsi="Arial" w:cs="Arial"/>
              </w:rPr>
            </w:pPr>
            <w:r w:rsidRPr="00A30C7F">
              <w:rPr>
                <w:rFonts w:ascii="Arial" w:hAnsi="Arial" w:cs="Arial"/>
              </w:rPr>
              <w:t>24/02/2015</w:t>
            </w:r>
          </w:p>
        </w:tc>
      </w:tr>
    </w:tbl>
    <w:p w14:paraId="3FEF75BD" w14:textId="77777777" w:rsidR="005A4AE2" w:rsidRPr="00A30C7F" w:rsidRDefault="005A4AE2" w:rsidP="00D05C0D">
      <w:pPr>
        <w:spacing w:after="0"/>
        <w:jc w:val="both"/>
        <w:textAlignment w:val="baseline"/>
        <w:rPr>
          <w:rFonts w:ascii="Arial" w:hAnsi="Arial" w:cs="Arial"/>
          <w:b/>
          <w:bCs/>
          <w:u w:val="single"/>
        </w:rPr>
      </w:pPr>
    </w:p>
    <w:p w14:paraId="2B40C756" w14:textId="0454AFF8" w:rsidR="008006D0" w:rsidRPr="00A30C7F" w:rsidRDefault="008006D0" w:rsidP="00D05C0D">
      <w:pPr>
        <w:spacing w:after="0"/>
        <w:jc w:val="both"/>
        <w:textAlignment w:val="baseline"/>
        <w:rPr>
          <w:rFonts w:ascii="Arial" w:hAnsi="Arial" w:cs="Arial"/>
          <w:b/>
          <w:bCs/>
          <w:u w:val="single"/>
        </w:rPr>
      </w:pPr>
      <w:r w:rsidRPr="00A30C7F">
        <w:rPr>
          <w:rFonts w:ascii="Arial" w:hAnsi="Arial" w:cs="Arial"/>
          <w:b/>
          <w:bCs/>
          <w:u w:val="single"/>
        </w:rPr>
        <w:t xml:space="preserve">*Segundo trámite de calificación </w:t>
      </w:r>
    </w:p>
    <w:p w14:paraId="4FAB7BEA" w14:textId="77777777" w:rsidR="00D05C0D" w:rsidRPr="00A30C7F" w:rsidRDefault="00D05C0D" w:rsidP="00D05C0D">
      <w:pPr>
        <w:spacing w:after="0"/>
        <w:jc w:val="both"/>
        <w:textAlignment w:val="baseline"/>
        <w:rPr>
          <w:rFonts w:ascii="Arial" w:hAnsi="Arial" w:cs="Arial"/>
          <w:b/>
          <w:bCs/>
          <w:u w:val="single"/>
        </w:rPr>
      </w:pPr>
    </w:p>
    <w:tbl>
      <w:tblPr>
        <w:tblStyle w:val="Tablaconcuadrcula"/>
        <w:tblW w:w="9634" w:type="dxa"/>
        <w:tblLook w:val="04A0" w:firstRow="1" w:lastRow="0" w:firstColumn="1" w:lastColumn="0" w:noHBand="0" w:noVBand="1"/>
      </w:tblPr>
      <w:tblGrid>
        <w:gridCol w:w="1334"/>
        <w:gridCol w:w="1440"/>
        <w:gridCol w:w="1532"/>
        <w:gridCol w:w="1979"/>
        <w:gridCol w:w="800"/>
        <w:gridCol w:w="1231"/>
        <w:gridCol w:w="1318"/>
      </w:tblGrid>
      <w:tr w:rsidR="00A85278" w:rsidRPr="00A30C7F" w14:paraId="73C04ED5" w14:textId="77777777" w:rsidTr="00A85278">
        <w:tc>
          <w:tcPr>
            <w:tcW w:w="1374" w:type="dxa"/>
            <w:shd w:val="clear" w:color="auto" w:fill="D9E2F3" w:themeFill="accent1" w:themeFillTint="33"/>
          </w:tcPr>
          <w:p w14:paraId="6F2BFA24"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lastRenderedPageBreak/>
              <w:t>Fecha del dictamen</w:t>
            </w:r>
          </w:p>
        </w:tc>
        <w:tc>
          <w:tcPr>
            <w:tcW w:w="1406" w:type="dxa"/>
            <w:shd w:val="clear" w:color="auto" w:fill="D9E2F3" w:themeFill="accent1" w:themeFillTint="33"/>
          </w:tcPr>
          <w:p w14:paraId="0528375C"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No. Del dictamen</w:t>
            </w:r>
          </w:p>
        </w:tc>
        <w:tc>
          <w:tcPr>
            <w:tcW w:w="1751" w:type="dxa"/>
            <w:shd w:val="clear" w:color="auto" w:fill="D9E2F3" w:themeFill="accent1" w:themeFillTint="33"/>
          </w:tcPr>
          <w:p w14:paraId="72E076B2"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Entidad calificadora</w:t>
            </w:r>
          </w:p>
        </w:tc>
        <w:tc>
          <w:tcPr>
            <w:tcW w:w="2127" w:type="dxa"/>
            <w:shd w:val="clear" w:color="auto" w:fill="D9E2F3" w:themeFill="accent1" w:themeFillTint="33"/>
          </w:tcPr>
          <w:p w14:paraId="2836864C"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Patologías</w:t>
            </w:r>
          </w:p>
        </w:tc>
        <w:tc>
          <w:tcPr>
            <w:tcW w:w="992" w:type="dxa"/>
            <w:shd w:val="clear" w:color="auto" w:fill="D9E2F3" w:themeFill="accent1" w:themeFillTint="33"/>
          </w:tcPr>
          <w:p w14:paraId="4ECAE05C"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 de PCL</w:t>
            </w:r>
          </w:p>
        </w:tc>
        <w:tc>
          <w:tcPr>
            <w:tcW w:w="967" w:type="dxa"/>
            <w:shd w:val="clear" w:color="auto" w:fill="D9E2F3" w:themeFill="accent1" w:themeFillTint="33"/>
          </w:tcPr>
          <w:p w14:paraId="580DFF97"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Origen</w:t>
            </w:r>
          </w:p>
        </w:tc>
        <w:tc>
          <w:tcPr>
            <w:tcW w:w="1017" w:type="dxa"/>
            <w:shd w:val="clear" w:color="auto" w:fill="D9E2F3" w:themeFill="accent1" w:themeFillTint="33"/>
          </w:tcPr>
          <w:p w14:paraId="2C13195A" w14:textId="77777777" w:rsidR="008006D0" w:rsidRPr="00A30C7F" w:rsidRDefault="008006D0" w:rsidP="00A96291">
            <w:pPr>
              <w:jc w:val="center"/>
              <w:textAlignment w:val="baseline"/>
              <w:rPr>
                <w:rFonts w:ascii="Arial" w:hAnsi="Arial" w:cs="Arial"/>
                <w:b/>
                <w:bCs/>
                <w:u w:val="single"/>
              </w:rPr>
            </w:pPr>
            <w:r w:rsidRPr="00A30C7F">
              <w:rPr>
                <w:rFonts w:ascii="Arial" w:hAnsi="Arial" w:cs="Arial"/>
                <w:b/>
                <w:bCs/>
                <w:u w:val="single"/>
              </w:rPr>
              <w:t>F.E.</w:t>
            </w:r>
          </w:p>
        </w:tc>
      </w:tr>
      <w:tr w:rsidR="00A85278" w:rsidRPr="00A30C7F" w14:paraId="5EC7F17C" w14:textId="77777777" w:rsidTr="00A85278">
        <w:tc>
          <w:tcPr>
            <w:tcW w:w="1374" w:type="dxa"/>
          </w:tcPr>
          <w:p w14:paraId="339D49F9" w14:textId="6F9585F6" w:rsidR="008006D0" w:rsidRPr="00A30C7F" w:rsidRDefault="000F3723" w:rsidP="00A96291">
            <w:pPr>
              <w:jc w:val="both"/>
              <w:textAlignment w:val="baseline"/>
              <w:rPr>
                <w:rFonts w:ascii="Arial" w:hAnsi="Arial" w:cs="Arial"/>
              </w:rPr>
            </w:pPr>
            <w:r w:rsidRPr="00A30C7F">
              <w:rPr>
                <w:rFonts w:ascii="Arial" w:hAnsi="Arial" w:cs="Arial"/>
              </w:rPr>
              <w:t>26/12/2019</w:t>
            </w:r>
          </w:p>
        </w:tc>
        <w:tc>
          <w:tcPr>
            <w:tcW w:w="1406" w:type="dxa"/>
          </w:tcPr>
          <w:p w14:paraId="342BB464" w14:textId="3C1C20A5" w:rsidR="008006D0" w:rsidRPr="00A30C7F" w:rsidRDefault="000F3723" w:rsidP="00A96291">
            <w:pPr>
              <w:jc w:val="both"/>
              <w:textAlignment w:val="baseline"/>
              <w:rPr>
                <w:rFonts w:ascii="Arial" w:hAnsi="Arial" w:cs="Arial"/>
              </w:rPr>
            </w:pPr>
            <w:r w:rsidRPr="00A30C7F">
              <w:rPr>
                <w:rFonts w:ascii="Arial" w:hAnsi="Arial" w:cs="Arial"/>
              </w:rPr>
              <w:t>1310227344 – 52158</w:t>
            </w:r>
          </w:p>
        </w:tc>
        <w:tc>
          <w:tcPr>
            <w:tcW w:w="1751" w:type="dxa"/>
          </w:tcPr>
          <w:p w14:paraId="0BB43F7E" w14:textId="43177DB1" w:rsidR="008006D0" w:rsidRPr="00A30C7F" w:rsidRDefault="000F3723" w:rsidP="00A96291">
            <w:pPr>
              <w:jc w:val="both"/>
              <w:textAlignment w:val="baseline"/>
              <w:rPr>
                <w:rFonts w:ascii="Arial" w:hAnsi="Arial" w:cs="Arial"/>
              </w:rPr>
            </w:pPr>
            <w:r w:rsidRPr="00A30C7F">
              <w:rPr>
                <w:rFonts w:ascii="Arial" w:hAnsi="Arial" w:cs="Arial"/>
              </w:rPr>
              <w:t>ARL SURA</w:t>
            </w:r>
          </w:p>
        </w:tc>
        <w:tc>
          <w:tcPr>
            <w:tcW w:w="2127" w:type="dxa"/>
          </w:tcPr>
          <w:p w14:paraId="67E455DF" w14:textId="4DB7D300" w:rsidR="008006D0" w:rsidRPr="00A30C7F" w:rsidRDefault="000F3723" w:rsidP="00A96291">
            <w:pPr>
              <w:jc w:val="both"/>
              <w:textAlignment w:val="baseline"/>
              <w:rPr>
                <w:rFonts w:ascii="Arial" w:hAnsi="Arial" w:cs="Arial"/>
              </w:rPr>
            </w:pPr>
            <w:r w:rsidRPr="00A30C7F">
              <w:rPr>
                <w:rFonts w:ascii="Arial" w:hAnsi="Arial" w:cs="Arial"/>
              </w:rPr>
              <w:t xml:space="preserve">DEFICIENCIA POR </w:t>
            </w:r>
            <w:r w:rsidR="00A85278" w:rsidRPr="00A30C7F">
              <w:rPr>
                <w:rFonts w:ascii="Arial" w:hAnsi="Arial" w:cs="Arial"/>
              </w:rPr>
              <w:t>ALTERACIONES DE NERVIO PERIFERICO DE MIEMBROS INFERIORES</w:t>
            </w:r>
          </w:p>
        </w:tc>
        <w:tc>
          <w:tcPr>
            <w:tcW w:w="992" w:type="dxa"/>
          </w:tcPr>
          <w:p w14:paraId="3DBF34D6" w14:textId="7BAA20AC" w:rsidR="008006D0" w:rsidRPr="00A30C7F" w:rsidRDefault="00A85278" w:rsidP="00A96291">
            <w:pPr>
              <w:jc w:val="both"/>
              <w:textAlignment w:val="baseline"/>
              <w:rPr>
                <w:rFonts w:ascii="Arial" w:hAnsi="Arial" w:cs="Arial"/>
              </w:rPr>
            </w:pPr>
            <w:r w:rsidRPr="00A30C7F">
              <w:rPr>
                <w:rFonts w:ascii="Arial" w:hAnsi="Arial" w:cs="Arial"/>
              </w:rPr>
              <w:t>3.1%</w:t>
            </w:r>
          </w:p>
        </w:tc>
        <w:tc>
          <w:tcPr>
            <w:tcW w:w="967" w:type="dxa"/>
          </w:tcPr>
          <w:p w14:paraId="6B5AD400" w14:textId="77777777" w:rsidR="008006D0" w:rsidRPr="00A30C7F" w:rsidRDefault="008006D0" w:rsidP="00A96291">
            <w:pPr>
              <w:jc w:val="both"/>
              <w:textAlignment w:val="baseline"/>
              <w:rPr>
                <w:rFonts w:ascii="Arial" w:hAnsi="Arial" w:cs="Arial"/>
              </w:rPr>
            </w:pPr>
            <w:r w:rsidRPr="00A30C7F">
              <w:rPr>
                <w:rFonts w:ascii="Arial" w:hAnsi="Arial" w:cs="Arial"/>
              </w:rPr>
              <w:t>LABORAL</w:t>
            </w:r>
          </w:p>
        </w:tc>
        <w:tc>
          <w:tcPr>
            <w:tcW w:w="1017" w:type="dxa"/>
          </w:tcPr>
          <w:p w14:paraId="1683F12C" w14:textId="59A1AA6E" w:rsidR="008006D0" w:rsidRPr="00A30C7F" w:rsidRDefault="00A85278" w:rsidP="00A96291">
            <w:pPr>
              <w:jc w:val="both"/>
              <w:textAlignment w:val="baseline"/>
              <w:rPr>
                <w:rFonts w:ascii="Arial" w:hAnsi="Arial" w:cs="Arial"/>
              </w:rPr>
            </w:pPr>
            <w:r w:rsidRPr="00A30C7F">
              <w:rPr>
                <w:rFonts w:ascii="Arial" w:hAnsi="Arial" w:cs="Arial"/>
              </w:rPr>
              <w:t>14/08/2019</w:t>
            </w:r>
          </w:p>
        </w:tc>
      </w:tr>
    </w:tbl>
    <w:p w14:paraId="750309B4" w14:textId="1A893985" w:rsidR="00A85278" w:rsidRPr="00A30C7F" w:rsidRDefault="00A85278" w:rsidP="00D05C0D">
      <w:pPr>
        <w:spacing w:after="0"/>
        <w:jc w:val="both"/>
        <w:textAlignment w:val="baseline"/>
        <w:rPr>
          <w:rFonts w:ascii="Arial" w:hAnsi="Arial" w:cs="Arial"/>
          <w:lang w:val="es-CO"/>
        </w:rPr>
      </w:pPr>
    </w:p>
    <w:tbl>
      <w:tblPr>
        <w:tblStyle w:val="Tablaconcuadrcula"/>
        <w:tblW w:w="9634" w:type="dxa"/>
        <w:tblLook w:val="04A0" w:firstRow="1" w:lastRow="0" w:firstColumn="1" w:lastColumn="0" w:noHBand="0" w:noVBand="1"/>
      </w:tblPr>
      <w:tblGrid>
        <w:gridCol w:w="1329"/>
        <w:gridCol w:w="1275"/>
        <w:gridCol w:w="1572"/>
        <w:gridCol w:w="1934"/>
        <w:gridCol w:w="975"/>
        <w:gridCol w:w="1231"/>
        <w:gridCol w:w="1318"/>
      </w:tblGrid>
      <w:tr w:rsidR="00A85278" w:rsidRPr="00A30C7F" w14:paraId="6D9705CC" w14:textId="77777777" w:rsidTr="00A85278">
        <w:tc>
          <w:tcPr>
            <w:tcW w:w="1344" w:type="dxa"/>
            <w:shd w:val="clear" w:color="auto" w:fill="D9E2F3" w:themeFill="accent1" w:themeFillTint="33"/>
          </w:tcPr>
          <w:p w14:paraId="100349A2"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Fecha del dictamen</w:t>
            </w:r>
          </w:p>
        </w:tc>
        <w:tc>
          <w:tcPr>
            <w:tcW w:w="1415" w:type="dxa"/>
            <w:shd w:val="clear" w:color="auto" w:fill="D9E2F3" w:themeFill="accent1" w:themeFillTint="33"/>
          </w:tcPr>
          <w:p w14:paraId="692C7E6D"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No. Del dictamen</w:t>
            </w:r>
          </w:p>
        </w:tc>
        <w:tc>
          <w:tcPr>
            <w:tcW w:w="1772" w:type="dxa"/>
            <w:shd w:val="clear" w:color="auto" w:fill="D9E2F3" w:themeFill="accent1" w:themeFillTint="33"/>
          </w:tcPr>
          <w:p w14:paraId="6AFB0CBD"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Entidad calificadora</w:t>
            </w:r>
          </w:p>
        </w:tc>
        <w:tc>
          <w:tcPr>
            <w:tcW w:w="2127" w:type="dxa"/>
            <w:shd w:val="clear" w:color="auto" w:fill="D9E2F3" w:themeFill="accent1" w:themeFillTint="33"/>
          </w:tcPr>
          <w:p w14:paraId="3C249324"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Patologías</w:t>
            </w:r>
          </w:p>
        </w:tc>
        <w:tc>
          <w:tcPr>
            <w:tcW w:w="992" w:type="dxa"/>
            <w:shd w:val="clear" w:color="auto" w:fill="D9E2F3" w:themeFill="accent1" w:themeFillTint="33"/>
          </w:tcPr>
          <w:p w14:paraId="622D95E1"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 de PCL</w:t>
            </w:r>
          </w:p>
        </w:tc>
        <w:tc>
          <w:tcPr>
            <w:tcW w:w="992" w:type="dxa"/>
            <w:shd w:val="clear" w:color="auto" w:fill="D9E2F3" w:themeFill="accent1" w:themeFillTint="33"/>
          </w:tcPr>
          <w:p w14:paraId="09DBD5B9"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Origen</w:t>
            </w:r>
          </w:p>
        </w:tc>
        <w:tc>
          <w:tcPr>
            <w:tcW w:w="992" w:type="dxa"/>
            <w:shd w:val="clear" w:color="auto" w:fill="D9E2F3" w:themeFill="accent1" w:themeFillTint="33"/>
          </w:tcPr>
          <w:p w14:paraId="51A2CCC8" w14:textId="77777777" w:rsidR="008006D0" w:rsidRPr="00A30C7F" w:rsidRDefault="008006D0" w:rsidP="00D05C0D">
            <w:pPr>
              <w:spacing w:after="0"/>
              <w:jc w:val="center"/>
              <w:textAlignment w:val="baseline"/>
              <w:rPr>
                <w:rFonts w:ascii="Arial" w:hAnsi="Arial" w:cs="Arial"/>
                <w:b/>
                <w:bCs/>
                <w:u w:val="single"/>
              </w:rPr>
            </w:pPr>
            <w:r w:rsidRPr="00A30C7F">
              <w:rPr>
                <w:rFonts w:ascii="Arial" w:hAnsi="Arial" w:cs="Arial"/>
                <w:b/>
                <w:bCs/>
                <w:u w:val="single"/>
              </w:rPr>
              <w:t>F.E.</w:t>
            </w:r>
          </w:p>
        </w:tc>
      </w:tr>
      <w:tr w:rsidR="00522219" w:rsidRPr="00A30C7F" w14:paraId="7263F09C" w14:textId="77777777" w:rsidTr="00A85278">
        <w:tc>
          <w:tcPr>
            <w:tcW w:w="1344" w:type="dxa"/>
          </w:tcPr>
          <w:p w14:paraId="55C64796" w14:textId="029FE302" w:rsidR="008006D0" w:rsidRPr="00A30C7F" w:rsidRDefault="00A85278" w:rsidP="00A96291">
            <w:pPr>
              <w:jc w:val="both"/>
              <w:textAlignment w:val="baseline"/>
              <w:rPr>
                <w:rFonts w:ascii="Arial" w:hAnsi="Arial" w:cs="Arial"/>
              </w:rPr>
            </w:pPr>
            <w:r w:rsidRPr="00A30C7F">
              <w:rPr>
                <w:rFonts w:ascii="Arial" w:hAnsi="Arial" w:cs="Arial"/>
              </w:rPr>
              <w:t>30/01/2020</w:t>
            </w:r>
          </w:p>
        </w:tc>
        <w:tc>
          <w:tcPr>
            <w:tcW w:w="1415" w:type="dxa"/>
          </w:tcPr>
          <w:p w14:paraId="32B535A9" w14:textId="2F797F67" w:rsidR="008006D0" w:rsidRPr="00A30C7F" w:rsidRDefault="00A85278" w:rsidP="00A96291">
            <w:pPr>
              <w:jc w:val="both"/>
              <w:textAlignment w:val="baseline"/>
              <w:rPr>
                <w:rFonts w:ascii="Arial" w:hAnsi="Arial" w:cs="Arial"/>
              </w:rPr>
            </w:pPr>
            <w:r w:rsidRPr="00A30C7F">
              <w:rPr>
                <w:rFonts w:ascii="Arial" w:hAnsi="Arial" w:cs="Arial"/>
              </w:rPr>
              <w:t>6429826 – 660</w:t>
            </w:r>
          </w:p>
        </w:tc>
        <w:tc>
          <w:tcPr>
            <w:tcW w:w="1772" w:type="dxa"/>
          </w:tcPr>
          <w:p w14:paraId="6CD86B02" w14:textId="77777777" w:rsidR="008006D0" w:rsidRPr="00A30C7F" w:rsidRDefault="008006D0" w:rsidP="00A96291">
            <w:pPr>
              <w:jc w:val="both"/>
              <w:textAlignment w:val="baseline"/>
              <w:rPr>
                <w:rFonts w:ascii="Arial" w:hAnsi="Arial" w:cs="Arial"/>
              </w:rPr>
            </w:pPr>
            <w:r w:rsidRPr="00A30C7F">
              <w:rPr>
                <w:rFonts w:ascii="Arial" w:hAnsi="Arial" w:cs="Arial"/>
              </w:rPr>
              <w:t>JRCI del Valle</w:t>
            </w:r>
          </w:p>
        </w:tc>
        <w:tc>
          <w:tcPr>
            <w:tcW w:w="2127" w:type="dxa"/>
          </w:tcPr>
          <w:p w14:paraId="7A159CC2" w14:textId="0982A365" w:rsidR="008006D0" w:rsidRPr="00A30C7F" w:rsidRDefault="00A85278" w:rsidP="00A96291">
            <w:pPr>
              <w:jc w:val="both"/>
              <w:textAlignment w:val="baseline"/>
              <w:rPr>
                <w:rFonts w:ascii="Arial" w:hAnsi="Arial" w:cs="Arial"/>
              </w:rPr>
            </w:pPr>
            <w:r w:rsidRPr="00A30C7F">
              <w:rPr>
                <w:rFonts w:ascii="Arial" w:hAnsi="Arial" w:cs="Arial"/>
              </w:rPr>
              <w:t>OTROS TRASTORNOS INTERNOS DE LA RODILLA, ESGUINCE Y TORCEDURAS QUE COMPRMETEN EL LIGAMENTO CRUZADO ANTERIOR</w:t>
            </w:r>
          </w:p>
        </w:tc>
        <w:tc>
          <w:tcPr>
            <w:tcW w:w="992" w:type="dxa"/>
          </w:tcPr>
          <w:p w14:paraId="2A2BA9ED" w14:textId="20499247" w:rsidR="008006D0" w:rsidRPr="00A30C7F" w:rsidRDefault="00A85278" w:rsidP="00A96291">
            <w:pPr>
              <w:jc w:val="both"/>
              <w:textAlignment w:val="baseline"/>
              <w:rPr>
                <w:rFonts w:ascii="Arial" w:hAnsi="Arial" w:cs="Arial"/>
              </w:rPr>
            </w:pPr>
            <w:r w:rsidRPr="00A30C7F">
              <w:rPr>
                <w:rFonts w:ascii="Arial" w:hAnsi="Arial" w:cs="Arial"/>
              </w:rPr>
              <w:t>22.78%</w:t>
            </w:r>
          </w:p>
        </w:tc>
        <w:tc>
          <w:tcPr>
            <w:tcW w:w="992" w:type="dxa"/>
          </w:tcPr>
          <w:p w14:paraId="6822AEDB" w14:textId="723C5435" w:rsidR="008006D0" w:rsidRPr="00A30C7F" w:rsidRDefault="00A85278" w:rsidP="00A96291">
            <w:pPr>
              <w:jc w:val="both"/>
              <w:textAlignment w:val="baseline"/>
              <w:rPr>
                <w:rFonts w:ascii="Arial" w:hAnsi="Arial" w:cs="Arial"/>
              </w:rPr>
            </w:pPr>
            <w:r w:rsidRPr="00A30C7F">
              <w:rPr>
                <w:rFonts w:ascii="Arial" w:hAnsi="Arial" w:cs="Arial"/>
              </w:rPr>
              <w:t>LABORAL</w:t>
            </w:r>
          </w:p>
        </w:tc>
        <w:tc>
          <w:tcPr>
            <w:tcW w:w="992" w:type="dxa"/>
          </w:tcPr>
          <w:p w14:paraId="159AE586" w14:textId="77E4AB36" w:rsidR="008006D0" w:rsidRPr="00A30C7F" w:rsidRDefault="00A85278" w:rsidP="00A96291">
            <w:pPr>
              <w:jc w:val="both"/>
              <w:textAlignment w:val="baseline"/>
              <w:rPr>
                <w:rFonts w:ascii="Arial" w:hAnsi="Arial" w:cs="Arial"/>
              </w:rPr>
            </w:pPr>
            <w:r w:rsidRPr="00A30C7F">
              <w:rPr>
                <w:rFonts w:ascii="Arial" w:hAnsi="Arial" w:cs="Arial"/>
              </w:rPr>
              <w:t>25/01/2013</w:t>
            </w:r>
          </w:p>
        </w:tc>
      </w:tr>
    </w:tbl>
    <w:p w14:paraId="45B2C741" w14:textId="0FF11F72" w:rsidR="00A85278" w:rsidRPr="00A30C7F" w:rsidRDefault="00A85278" w:rsidP="002F7821">
      <w:pPr>
        <w:spacing w:after="0" w:line="240" w:lineRule="auto"/>
        <w:jc w:val="both"/>
        <w:textAlignment w:val="baseline"/>
        <w:rPr>
          <w:rFonts w:ascii="Arial" w:eastAsia="Times New Roman" w:hAnsi="Arial" w:cs="Arial"/>
          <w:color w:val="000000"/>
          <w:lang w:eastAsia="es-CO"/>
        </w:rPr>
      </w:pPr>
    </w:p>
    <w:tbl>
      <w:tblPr>
        <w:tblStyle w:val="Tablaconcuadrcula"/>
        <w:tblW w:w="9634" w:type="dxa"/>
        <w:tblLook w:val="04A0" w:firstRow="1" w:lastRow="0" w:firstColumn="1" w:lastColumn="0" w:noHBand="0" w:noVBand="1"/>
      </w:tblPr>
      <w:tblGrid>
        <w:gridCol w:w="1332"/>
        <w:gridCol w:w="1312"/>
        <w:gridCol w:w="1624"/>
        <w:gridCol w:w="1838"/>
        <w:gridCol w:w="979"/>
        <w:gridCol w:w="1231"/>
        <w:gridCol w:w="1318"/>
      </w:tblGrid>
      <w:tr w:rsidR="00A85278" w:rsidRPr="00A30C7F" w14:paraId="5EC045F0" w14:textId="77777777" w:rsidTr="00A85278">
        <w:tc>
          <w:tcPr>
            <w:tcW w:w="1344" w:type="dxa"/>
            <w:shd w:val="clear" w:color="auto" w:fill="D9E2F3" w:themeFill="accent1" w:themeFillTint="33"/>
          </w:tcPr>
          <w:p w14:paraId="28E6A13E" w14:textId="77777777" w:rsidR="000F3723" w:rsidRPr="00A30C7F" w:rsidRDefault="000F3723" w:rsidP="00A96291">
            <w:pPr>
              <w:jc w:val="center"/>
              <w:textAlignment w:val="baseline"/>
              <w:rPr>
                <w:rFonts w:ascii="Arial" w:hAnsi="Arial" w:cs="Arial"/>
                <w:b/>
                <w:bCs/>
                <w:u w:val="single"/>
              </w:rPr>
            </w:pPr>
            <w:r w:rsidRPr="00A30C7F">
              <w:rPr>
                <w:rFonts w:ascii="Arial" w:hAnsi="Arial" w:cs="Arial"/>
                <w:b/>
                <w:bCs/>
                <w:u w:val="single"/>
              </w:rPr>
              <w:t>Fecha del dictamen</w:t>
            </w:r>
          </w:p>
        </w:tc>
        <w:tc>
          <w:tcPr>
            <w:tcW w:w="1415" w:type="dxa"/>
            <w:shd w:val="clear" w:color="auto" w:fill="D9E2F3" w:themeFill="accent1" w:themeFillTint="33"/>
          </w:tcPr>
          <w:p w14:paraId="32C49779" w14:textId="77777777" w:rsidR="000F3723" w:rsidRPr="00A30C7F" w:rsidRDefault="000F3723" w:rsidP="00A96291">
            <w:pPr>
              <w:jc w:val="center"/>
              <w:textAlignment w:val="baseline"/>
              <w:rPr>
                <w:rFonts w:ascii="Arial" w:hAnsi="Arial" w:cs="Arial"/>
                <w:b/>
                <w:bCs/>
                <w:u w:val="single"/>
              </w:rPr>
            </w:pPr>
            <w:r w:rsidRPr="00A30C7F">
              <w:rPr>
                <w:rFonts w:ascii="Arial" w:hAnsi="Arial" w:cs="Arial"/>
                <w:b/>
                <w:bCs/>
                <w:u w:val="single"/>
              </w:rPr>
              <w:t>No. Del dictamen</w:t>
            </w:r>
          </w:p>
        </w:tc>
        <w:tc>
          <w:tcPr>
            <w:tcW w:w="1772" w:type="dxa"/>
            <w:shd w:val="clear" w:color="auto" w:fill="D9E2F3" w:themeFill="accent1" w:themeFillTint="33"/>
          </w:tcPr>
          <w:p w14:paraId="3AF3CF87" w14:textId="77777777" w:rsidR="000F3723" w:rsidRPr="00A30C7F" w:rsidRDefault="000F3723" w:rsidP="00A96291">
            <w:pPr>
              <w:jc w:val="center"/>
              <w:textAlignment w:val="baseline"/>
              <w:rPr>
                <w:rFonts w:ascii="Arial" w:hAnsi="Arial" w:cs="Arial"/>
                <w:b/>
                <w:bCs/>
                <w:u w:val="single"/>
              </w:rPr>
            </w:pPr>
            <w:r w:rsidRPr="00A30C7F">
              <w:rPr>
                <w:rFonts w:ascii="Arial" w:hAnsi="Arial" w:cs="Arial"/>
                <w:b/>
                <w:bCs/>
                <w:u w:val="single"/>
              </w:rPr>
              <w:t>Entidad calificadora</w:t>
            </w:r>
          </w:p>
        </w:tc>
        <w:tc>
          <w:tcPr>
            <w:tcW w:w="2127" w:type="dxa"/>
            <w:shd w:val="clear" w:color="auto" w:fill="D9E2F3" w:themeFill="accent1" w:themeFillTint="33"/>
          </w:tcPr>
          <w:p w14:paraId="366D4E54" w14:textId="77777777" w:rsidR="000F3723" w:rsidRPr="00A30C7F" w:rsidRDefault="000F3723" w:rsidP="00A96291">
            <w:pPr>
              <w:jc w:val="center"/>
              <w:textAlignment w:val="baseline"/>
              <w:rPr>
                <w:rFonts w:ascii="Arial" w:hAnsi="Arial" w:cs="Arial"/>
                <w:b/>
                <w:bCs/>
                <w:u w:val="single"/>
              </w:rPr>
            </w:pPr>
            <w:r w:rsidRPr="00A30C7F">
              <w:rPr>
                <w:rFonts w:ascii="Arial" w:hAnsi="Arial" w:cs="Arial"/>
                <w:b/>
                <w:bCs/>
                <w:u w:val="single"/>
              </w:rPr>
              <w:t>Patologías</w:t>
            </w:r>
          </w:p>
        </w:tc>
        <w:tc>
          <w:tcPr>
            <w:tcW w:w="992" w:type="dxa"/>
            <w:shd w:val="clear" w:color="auto" w:fill="D9E2F3" w:themeFill="accent1" w:themeFillTint="33"/>
          </w:tcPr>
          <w:p w14:paraId="1A62AFA7" w14:textId="77777777" w:rsidR="000F3723" w:rsidRPr="00A30C7F" w:rsidRDefault="000F3723" w:rsidP="00A96291">
            <w:pPr>
              <w:jc w:val="center"/>
              <w:textAlignment w:val="baseline"/>
              <w:rPr>
                <w:rFonts w:ascii="Arial" w:hAnsi="Arial" w:cs="Arial"/>
                <w:b/>
                <w:bCs/>
                <w:u w:val="single"/>
              </w:rPr>
            </w:pPr>
            <w:r w:rsidRPr="00A30C7F">
              <w:rPr>
                <w:rFonts w:ascii="Arial" w:hAnsi="Arial" w:cs="Arial"/>
                <w:b/>
                <w:bCs/>
                <w:u w:val="single"/>
              </w:rPr>
              <w:t>% de PCL</w:t>
            </w:r>
          </w:p>
        </w:tc>
        <w:tc>
          <w:tcPr>
            <w:tcW w:w="992" w:type="dxa"/>
            <w:shd w:val="clear" w:color="auto" w:fill="D9E2F3" w:themeFill="accent1" w:themeFillTint="33"/>
          </w:tcPr>
          <w:p w14:paraId="56F969EA" w14:textId="77777777" w:rsidR="000F3723" w:rsidRPr="00A30C7F" w:rsidRDefault="000F3723" w:rsidP="00A96291">
            <w:pPr>
              <w:jc w:val="center"/>
              <w:textAlignment w:val="baseline"/>
              <w:rPr>
                <w:rFonts w:ascii="Arial" w:hAnsi="Arial" w:cs="Arial"/>
                <w:b/>
                <w:bCs/>
                <w:u w:val="single"/>
              </w:rPr>
            </w:pPr>
            <w:r w:rsidRPr="00A30C7F">
              <w:rPr>
                <w:rFonts w:ascii="Arial" w:hAnsi="Arial" w:cs="Arial"/>
                <w:b/>
                <w:bCs/>
                <w:u w:val="single"/>
              </w:rPr>
              <w:t>Origen</w:t>
            </w:r>
          </w:p>
        </w:tc>
        <w:tc>
          <w:tcPr>
            <w:tcW w:w="992" w:type="dxa"/>
            <w:shd w:val="clear" w:color="auto" w:fill="D9E2F3" w:themeFill="accent1" w:themeFillTint="33"/>
          </w:tcPr>
          <w:p w14:paraId="39612474" w14:textId="77777777" w:rsidR="000F3723" w:rsidRPr="00A30C7F" w:rsidRDefault="000F3723" w:rsidP="00A96291">
            <w:pPr>
              <w:jc w:val="center"/>
              <w:textAlignment w:val="baseline"/>
              <w:rPr>
                <w:rFonts w:ascii="Arial" w:hAnsi="Arial" w:cs="Arial"/>
                <w:b/>
                <w:bCs/>
                <w:u w:val="single"/>
              </w:rPr>
            </w:pPr>
            <w:r w:rsidRPr="00A30C7F">
              <w:rPr>
                <w:rFonts w:ascii="Arial" w:hAnsi="Arial" w:cs="Arial"/>
                <w:b/>
                <w:bCs/>
                <w:u w:val="single"/>
              </w:rPr>
              <w:t>F.E.</w:t>
            </w:r>
          </w:p>
        </w:tc>
      </w:tr>
      <w:tr w:rsidR="00A85278" w:rsidRPr="00A30C7F" w14:paraId="2EF0DAD4" w14:textId="77777777" w:rsidTr="00A85278">
        <w:tc>
          <w:tcPr>
            <w:tcW w:w="1344" w:type="dxa"/>
          </w:tcPr>
          <w:p w14:paraId="1147F330" w14:textId="7F280984" w:rsidR="000F3723" w:rsidRPr="00A30C7F" w:rsidRDefault="00A85278" w:rsidP="00A96291">
            <w:pPr>
              <w:jc w:val="both"/>
              <w:textAlignment w:val="baseline"/>
              <w:rPr>
                <w:rFonts w:ascii="Arial" w:hAnsi="Arial" w:cs="Arial"/>
              </w:rPr>
            </w:pPr>
            <w:r w:rsidRPr="00A30C7F">
              <w:rPr>
                <w:rFonts w:ascii="Arial" w:hAnsi="Arial" w:cs="Arial"/>
              </w:rPr>
              <w:t>24/09/2020</w:t>
            </w:r>
          </w:p>
        </w:tc>
        <w:tc>
          <w:tcPr>
            <w:tcW w:w="1415" w:type="dxa"/>
          </w:tcPr>
          <w:p w14:paraId="10493A9A" w14:textId="49635512" w:rsidR="000F3723" w:rsidRPr="00A30C7F" w:rsidRDefault="00A85278" w:rsidP="00A96291">
            <w:pPr>
              <w:jc w:val="both"/>
              <w:textAlignment w:val="baseline"/>
              <w:rPr>
                <w:rFonts w:ascii="Arial" w:hAnsi="Arial" w:cs="Arial"/>
              </w:rPr>
            </w:pPr>
            <w:r w:rsidRPr="00A30C7F">
              <w:rPr>
                <w:rFonts w:ascii="Arial" w:hAnsi="Arial" w:cs="Arial"/>
              </w:rPr>
              <w:t>6429826 - 30292</w:t>
            </w:r>
          </w:p>
        </w:tc>
        <w:tc>
          <w:tcPr>
            <w:tcW w:w="1772" w:type="dxa"/>
          </w:tcPr>
          <w:p w14:paraId="6459E854" w14:textId="5AFF529A" w:rsidR="000F3723" w:rsidRPr="00A30C7F" w:rsidRDefault="00A85278" w:rsidP="00A96291">
            <w:pPr>
              <w:jc w:val="both"/>
              <w:textAlignment w:val="baseline"/>
              <w:rPr>
                <w:rFonts w:ascii="Arial" w:hAnsi="Arial" w:cs="Arial"/>
              </w:rPr>
            </w:pPr>
            <w:r w:rsidRPr="00A30C7F">
              <w:rPr>
                <w:rFonts w:ascii="Arial" w:hAnsi="Arial" w:cs="Arial"/>
              </w:rPr>
              <w:t>JNCI</w:t>
            </w:r>
          </w:p>
        </w:tc>
        <w:tc>
          <w:tcPr>
            <w:tcW w:w="2127" w:type="dxa"/>
          </w:tcPr>
          <w:p w14:paraId="02354EEB" w14:textId="3A494177" w:rsidR="000F3723" w:rsidRPr="00A30C7F" w:rsidRDefault="00A85278" w:rsidP="00A96291">
            <w:pPr>
              <w:jc w:val="both"/>
              <w:textAlignment w:val="baseline"/>
              <w:rPr>
                <w:rFonts w:ascii="Arial" w:hAnsi="Arial" w:cs="Arial"/>
              </w:rPr>
            </w:pPr>
            <w:r w:rsidRPr="00A30C7F">
              <w:rPr>
                <w:rFonts w:ascii="Arial" w:hAnsi="Arial" w:cs="Arial"/>
              </w:rPr>
              <w:t>DESGARRO DE MENISCOS PRESENTE</w:t>
            </w:r>
          </w:p>
        </w:tc>
        <w:tc>
          <w:tcPr>
            <w:tcW w:w="992" w:type="dxa"/>
          </w:tcPr>
          <w:p w14:paraId="5221330F" w14:textId="1EA6C588" w:rsidR="000F3723" w:rsidRPr="00A30C7F" w:rsidRDefault="00A85278" w:rsidP="00A96291">
            <w:pPr>
              <w:jc w:val="both"/>
              <w:textAlignment w:val="baseline"/>
              <w:rPr>
                <w:rFonts w:ascii="Arial" w:hAnsi="Arial" w:cs="Arial"/>
              </w:rPr>
            </w:pPr>
            <w:r w:rsidRPr="00A30C7F">
              <w:rPr>
                <w:rFonts w:ascii="Arial" w:hAnsi="Arial" w:cs="Arial"/>
              </w:rPr>
              <w:t>22.78%</w:t>
            </w:r>
          </w:p>
        </w:tc>
        <w:tc>
          <w:tcPr>
            <w:tcW w:w="992" w:type="dxa"/>
          </w:tcPr>
          <w:p w14:paraId="5EB0AE4D" w14:textId="666449D8" w:rsidR="000F3723" w:rsidRPr="00A30C7F" w:rsidRDefault="00A85278" w:rsidP="00A96291">
            <w:pPr>
              <w:jc w:val="both"/>
              <w:textAlignment w:val="baseline"/>
              <w:rPr>
                <w:rFonts w:ascii="Arial" w:hAnsi="Arial" w:cs="Arial"/>
              </w:rPr>
            </w:pPr>
            <w:r w:rsidRPr="00A30C7F">
              <w:rPr>
                <w:rFonts w:ascii="Arial" w:hAnsi="Arial" w:cs="Arial"/>
              </w:rPr>
              <w:t>LABORAL</w:t>
            </w:r>
          </w:p>
        </w:tc>
        <w:tc>
          <w:tcPr>
            <w:tcW w:w="992" w:type="dxa"/>
          </w:tcPr>
          <w:p w14:paraId="3B1BA760" w14:textId="28274D45" w:rsidR="000F3723" w:rsidRPr="00A30C7F" w:rsidRDefault="00A85278" w:rsidP="00A96291">
            <w:pPr>
              <w:jc w:val="both"/>
              <w:textAlignment w:val="baseline"/>
              <w:rPr>
                <w:rFonts w:ascii="Arial" w:hAnsi="Arial" w:cs="Arial"/>
              </w:rPr>
            </w:pPr>
            <w:r w:rsidRPr="00A30C7F">
              <w:rPr>
                <w:rFonts w:ascii="Arial" w:hAnsi="Arial" w:cs="Arial"/>
              </w:rPr>
              <w:t>14/08/2019</w:t>
            </w:r>
          </w:p>
        </w:tc>
      </w:tr>
    </w:tbl>
    <w:p w14:paraId="5D596AC1" w14:textId="77777777" w:rsidR="008006D0" w:rsidRPr="00A30C7F" w:rsidRDefault="008006D0" w:rsidP="002F7821">
      <w:pPr>
        <w:spacing w:after="0" w:line="240" w:lineRule="auto"/>
        <w:jc w:val="both"/>
        <w:textAlignment w:val="baseline"/>
        <w:rPr>
          <w:rFonts w:ascii="Arial" w:eastAsia="Times New Roman" w:hAnsi="Arial" w:cs="Arial"/>
          <w:color w:val="000000"/>
          <w:lang w:eastAsia="es-CO"/>
        </w:rPr>
      </w:pPr>
    </w:p>
    <w:p w14:paraId="24372DBB" w14:textId="4F4A014F" w:rsidR="00A64C1F" w:rsidRPr="00A30C7F" w:rsidRDefault="00A64C1F" w:rsidP="002F7821">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señalado, es</w:t>
      </w:r>
      <w:r w:rsidR="00151F1C" w:rsidRPr="00A30C7F">
        <w:rPr>
          <w:rFonts w:ascii="Arial" w:eastAsia="Times New Roman" w:hAnsi="Arial" w:cs="Arial"/>
          <w:color w:val="000000"/>
          <w:lang w:eastAsia="es-CO"/>
        </w:rPr>
        <w:t xml:space="preserve"> preciso concluir que, </w:t>
      </w:r>
      <w:r w:rsidR="00DB61C0" w:rsidRPr="00A30C7F">
        <w:rPr>
          <w:rFonts w:ascii="Arial" w:eastAsia="Times New Roman" w:hAnsi="Arial" w:cs="Arial"/>
          <w:color w:val="000000"/>
          <w:lang w:eastAsia="es-CO"/>
        </w:rPr>
        <w:t>los dos procesos</w:t>
      </w:r>
      <w:r w:rsidR="00357FCC" w:rsidRPr="00A30C7F">
        <w:rPr>
          <w:rFonts w:ascii="Arial" w:eastAsia="Times New Roman" w:hAnsi="Arial" w:cs="Arial"/>
          <w:color w:val="000000"/>
          <w:lang w:eastAsia="es-CO"/>
        </w:rPr>
        <w:t xml:space="preserve"> de calificación que tuvo el demandante no corresponden a una calificación integral de las patologías, por el </w:t>
      </w:r>
      <w:r w:rsidR="00C364BE" w:rsidRPr="00A30C7F">
        <w:rPr>
          <w:rFonts w:ascii="Arial" w:eastAsia="Times New Roman" w:hAnsi="Arial" w:cs="Arial"/>
          <w:color w:val="000000"/>
          <w:lang w:eastAsia="es-CO"/>
        </w:rPr>
        <w:t>contrario,</w:t>
      </w:r>
      <w:r w:rsidR="00357FCC" w:rsidRPr="00A30C7F">
        <w:rPr>
          <w:rFonts w:ascii="Arial" w:eastAsia="Times New Roman" w:hAnsi="Arial" w:cs="Arial"/>
          <w:color w:val="000000"/>
          <w:lang w:eastAsia="es-CO"/>
        </w:rPr>
        <w:t xml:space="preserve"> son completamente disimiles uno del otro y lo pretendido por el actor </w:t>
      </w:r>
      <w:r w:rsidR="0009503C" w:rsidRPr="00A30C7F">
        <w:rPr>
          <w:rFonts w:ascii="Arial" w:eastAsia="Times New Roman" w:hAnsi="Arial" w:cs="Arial"/>
          <w:color w:val="000000"/>
          <w:lang w:eastAsia="es-CO"/>
        </w:rPr>
        <w:t>(la suma aritmética de los porcentajes de PCL) n</w:t>
      </w:r>
      <w:r w:rsidR="00357FCC" w:rsidRPr="00A30C7F">
        <w:rPr>
          <w:rFonts w:ascii="Arial" w:eastAsia="Times New Roman" w:hAnsi="Arial" w:cs="Arial"/>
          <w:color w:val="000000"/>
          <w:lang w:eastAsia="es-CO"/>
        </w:rPr>
        <w:t>o se encuentra regulado</w:t>
      </w:r>
      <w:r w:rsidR="0078461A" w:rsidRPr="00A30C7F">
        <w:rPr>
          <w:rFonts w:ascii="Arial" w:eastAsia="Times New Roman" w:hAnsi="Arial" w:cs="Arial"/>
          <w:color w:val="000000"/>
          <w:lang w:eastAsia="es-CO"/>
        </w:rPr>
        <w:t>s</w:t>
      </w:r>
      <w:r w:rsidR="00357FCC" w:rsidRPr="00A30C7F">
        <w:rPr>
          <w:rFonts w:ascii="Arial" w:eastAsia="Times New Roman" w:hAnsi="Arial" w:cs="Arial"/>
          <w:color w:val="000000"/>
          <w:lang w:eastAsia="es-CO"/>
        </w:rPr>
        <w:t xml:space="preserve"> en el sistema pensional</w:t>
      </w:r>
      <w:r w:rsidR="00824C3D" w:rsidRPr="00A30C7F">
        <w:rPr>
          <w:rFonts w:ascii="Arial" w:eastAsia="Times New Roman" w:hAnsi="Arial" w:cs="Arial"/>
          <w:color w:val="000000"/>
          <w:lang w:eastAsia="es-CO"/>
        </w:rPr>
        <w:t xml:space="preserve"> colombiano</w:t>
      </w:r>
      <w:r w:rsidR="00357FCC" w:rsidRPr="00A30C7F">
        <w:rPr>
          <w:rFonts w:ascii="Arial" w:eastAsia="Times New Roman" w:hAnsi="Arial" w:cs="Arial"/>
          <w:color w:val="000000"/>
          <w:lang w:eastAsia="es-CO"/>
        </w:rPr>
        <w:t xml:space="preserve">. </w:t>
      </w:r>
      <w:r w:rsidR="00DB61C0" w:rsidRPr="00A30C7F">
        <w:rPr>
          <w:rFonts w:ascii="Arial" w:eastAsia="Times New Roman" w:hAnsi="Arial" w:cs="Arial"/>
          <w:color w:val="000000"/>
          <w:lang w:eastAsia="es-CO"/>
        </w:rPr>
        <w:t xml:space="preserve"> </w:t>
      </w:r>
    </w:p>
    <w:p w14:paraId="6B5EDC17" w14:textId="77777777" w:rsidR="00881BB9" w:rsidRPr="00A30C7F" w:rsidRDefault="00881BB9" w:rsidP="002F7821">
      <w:pPr>
        <w:spacing w:after="0" w:line="240" w:lineRule="auto"/>
        <w:jc w:val="both"/>
        <w:textAlignment w:val="baseline"/>
        <w:rPr>
          <w:rFonts w:ascii="Arial" w:eastAsia="Times New Roman" w:hAnsi="Arial" w:cs="Arial"/>
          <w:color w:val="000000"/>
          <w:lang w:eastAsia="es-CO"/>
        </w:rPr>
      </w:pPr>
    </w:p>
    <w:p w14:paraId="025E89F8" w14:textId="041E4DE9" w:rsidR="00930C24" w:rsidRPr="00A30C7F" w:rsidRDefault="00930C24" w:rsidP="002F7821">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Concomitante a lo anterior, debe precisarse que el Decreto 917 de 1999, dispone lo siguiente en cuanto a los criterios para la calificación integral de la invalidez. </w:t>
      </w:r>
    </w:p>
    <w:p w14:paraId="11707743" w14:textId="77777777" w:rsidR="00AB183F" w:rsidRPr="00A30C7F" w:rsidRDefault="00AB183F" w:rsidP="002F7821">
      <w:pPr>
        <w:spacing w:after="0" w:line="240" w:lineRule="auto"/>
        <w:jc w:val="both"/>
        <w:textAlignment w:val="baseline"/>
        <w:rPr>
          <w:rFonts w:ascii="Arial" w:eastAsia="Times New Roman" w:hAnsi="Arial" w:cs="Arial"/>
          <w:color w:val="000000"/>
          <w:lang w:eastAsia="es-CO"/>
        </w:rPr>
      </w:pPr>
    </w:p>
    <w:p w14:paraId="5CEE328B" w14:textId="7FC7BEF3" w:rsidR="005715D0" w:rsidRPr="00A30C7F" w:rsidRDefault="005715D0" w:rsidP="002F7821">
      <w:pPr>
        <w:pStyle w:val="NormalWeb"/>
        <w:shd w:val="clear" w:color="auto" w:fill="FFFFFF"/>
        <w:spacing w:before="0" w:beforeAutospacing="0" w:after="0" w:afterAutospacing="0"/>
        <w:ind w:left="567" w:right="539"/>
        <w:jc w:val="both"/>
        <w:rPr>
          <w:rFonts w:ascii="Arial" w:hAnsi="Arial" w:cs="Arial"/>
          <w:i/>
          <w:iCs/>
          <w:color w:val="000000"/>
          <w:sz w:val="22"/>
          <w:szCs w:val="22"/>
          <w:lang w:eastAsia="es-CO"/>
        </w:rPr>
      </w:pPr>
      <w:r w:rsidRPr="00A30C7F">
        <w:rPr>
          <w:rFonts w:ascii="Arial" w:hAnsi="Arial" w:cs="Arial"/>
          <w:i/>
          <w:iCs/>
          <w:color w:val="000000"/>
          <w:sz w:val="22"/>
          <w:szCs w:val="22"/>
          <w:lang w:eastAsia="es-CO"/>
        </w:rPr>
        <w:t>“ARTÍCULO 7. CRITERIOS PARA LA CALIFICACION INTEGRAL DE INVALIDEZ. Para efecto de la calificación integral de la invalidez se tendrán en cuenta los componentes funcionales biológico, psíquico y social del ser humano, entendidos en términos de las consecuencias de la enfermedad, el accidente o la edad, y definidos de la siguiente manera:</w:t>
      </w:r>
    </w:p>
    <w:p w14:paraId="57A798F0" w14:textId="77777777" w:rsidR="00AB183F" w:rsidRPr="00A30C7F" w:rsidRDefault="00AB183F" w:rsidP="002F7821">
      <w:pPr>
        <w:pStyle w:val="NormalWeb"/>
        <w:shd w:val="clear" w:color="auto" w:fill="FFFFFF"/>
        <w:spacing w:before="0" w:beforeAutospacing="0" w:after="0" w:afterAutospacing="0"/>
        <w:ind w:left="567" w:right="539"/>
        <w:jc w:val="both"/>
        <w:rPr>
          <w:rFonts w:ascii="Arial" w:hAnsi="Arial" w:cs="Arial"/>
          <w:i/>
          <w:iCs/>
          <w:color w:val="000000"/>
          <w:sz w:val="22"/>
          <w:szCs w:val="22"/>
          <w:lang w:eastAsia="es-CO"/>
        </w:rPr>
      </w:pPr>
    </w:p>
    <w:p w14:paraId="3915DC4F" w14:textId="2DC7FF38" w:rsidR="005715D0" w:rsidRPr="00A30C7F" w:rsidRDefault="005715D0" w:rsidP="002F7821">
      <w:pPr>
        <w:pStyle w:val="NormalWeb"/>
        <w:numPr>
          <w:ilvl w:val="0"/>
          <w:numId w:val="13"/>
        </w:numPr>
        <w:shd w:val="clear" w:color="auto" w:fill="FFFFFF"/>
        <w:spacing w:before="0" w:beforeAutospacing="0" w:after="0" w:afterAutospacing="0"/>
        <w:ind w:right="539"/>
        <w:jc w:val="both"/>
        <w:rPr>
          <w:rFonts w:ascii="Arial" w:hAnsi="Arial" w:cs="Arial"/>
          <w:i/>
          <w:iCs/>
          <w:color w:val="000000"/>
          <w:sz w:val="22"/>
          <w:szCs w:val="22"/>
          <w:lang w:eastAsia="es-CO"/>
        </w:rPr>
      </w:pPr>
      <w:r w:rsidRPr="00A30C7F">
        <w:rPr>
          <w:rFonts w:ascii="Arial" w:hAnsi="Arial" w:cs="Arial"/>
          <w:i/>
          <w:iCs/>
          <w:color w:val="000000"/>
          <w:sz w:val="22"/>
          <w:szCs w:val="22"/>
          <w:lang w:eastAsia="es-CO"/>
        </w:rPr>
        <w:t>DEFICIENCIA: Se entiende por deficiencia, toda pérdida o anormalidad de una estructura o función psicológica, fisiológica o anatómica, que pueden ser temporales o permanentes, entre las que se incluyen la existencia o aparición de una anomalía, defecto o pérdida producida en un miembro, órgano, tejido u otra estructura del cuerpo humano, así como también los sistemas propios de la función mental. Representa la exteriorización de un estado patológico y en principio refleja perturbaciones a nivel del órgano.</w:t>
      </w:r>
    </w:p>
    <w:p w14:paraId="31C35606" w14:textId="77777777" w:rsidR="00AB183F" w:rsidRPr="00A30C7F" w:rsidRDefault="00AB183F" w:rsidP="002F7821">
      <w:pPr>
        <w:pStyle w:val="NormalWeb"/>
        <w:shd w:val="clear" w:color="auto" w:fill="FFFFFF"/>
        <w:spacing w:before="0" w:beforeAutospacing="0" w:after="0" w:afterAutospacing="0"/>
        <w:ind w:left="927" w:right="539"/>
        <w:jc w:val="both"/>
        <w:rPr>
          <w:rFonts w:ascii="Arial" w:hAnsi="Arial" w:cs="Arial"/>
          <w:i/>
          <w:iCs/>
          <w:color w:val="000000"/>
          <w:sz w:val="22"/>
          <w:szCs w:val="22"/>
          <w:lang w:eastAsia="es-CO"/>
        </w:rPr>
      </w:pPr>
    </w:p>
    <w:p w14:paraId="16B18610" w14:textId="676379B6" w:rsidR="005715D0" w:rsidRPr="00A30C7F" w:rsidRDefault="005715D0" w:rsidP="002F7821">
      <w:pPr>
        <w:pStyle w:val="NormalWeb"/>
        <w:numPr>
          <w:ilvl w:val="0"/>
          <w:numId w:val="13"/>
        </w:numPr>
        <w:shd w:val="clear" w:color="auto" w:fill="FFFFFF"/>
        <w:spacing w:before="0" w:beforeAutospacing="0" w:after="0" w:afterAutospacing="0"/>
        <w:ind w:right="539"/>
        <w:jc w:val="both"/>
        <w:rPr>
          <w:rFonts w:ascii="Arial" w:hAnsi="Arial" w:cs="Arial"/>
          <w:i/>
          <w:iCs/>
          <w:color w:val="000000"/>
          <w:sz w:val="22"/>
          <w:szCs w:val="22"/>
          <w:lang w:eastAsia="es-CO"/>
        </w:rPr>
      </w:pPr>
      <w:r w:rsidRPr="00A30C7F">
        <w:rPr>
          <w:rFonts w:ascii="Arial" w:hAnsi="Arial" w:cs="Arial"/>
          <w:i/>
          <w:iCs/>
          <w:color w:val="000000"/>
          <w:sz w:val="22"/>
          <w:szCs w:val="22"/>
          <w:lang w:eastAsia="es-CO"/>
        </w:rPr>
        <w:lastRenderedPageBreak/>
        <w:t xml:space="preserve">DISCAPACIDAD: Se entiende por Discapacidad toda restricción o ausencia de la capacidad de realizar una actividad en la forma o dentro del margen que se considera normal para un ser humano, producida por una deficiencia, y se caracteriza por excesos o insuficiencias en el desempeño y comportamiento en una actividad normal o rutinaria, los cuales pueden ser temporales o permanentes, reversibles o irreversibles, y progresivos o regresivos. Representa la objetivación de la deficiencia </w:t>
      </w:r>
      <w:proofErr w:type="gramStart"/>
      <w:r w:rsidRPr="00A30C7F">
        <w:rPr>
          <w:rFonts w:ascii="Arial" w:hAnsi="Arial" w:cs="Arial"/>
          <w:i/>
          <w:iCs/>
          <w:color w:val="000000"/>
          <w:sz w:val="22"/>
          <w:szCs w:val="22"/>
          <w:lang w:eastAsia="es-CO"/>
        </w:rPr>
        <w:t>y</w:t>
      </w:r>
      <w:proofErr w:type="gramEnd"/>
      <w:r w:rsidRPr="00A30C7F">
        <w:rPr>
          <w:rFonts w:ascii="Arial" w:hAnsi="Arial" w:cs="Arial"/>
          <w:i/>
          <w:iCs/>
          <w:color w:val="000000"/>
          <w:sz w:val="22"/>
          <w:szCs w:val="22"/>
          <w:lang w:eastAsia="es-CO"/>
        </w:rPr>
        <w:t xml:space="preserve"> por tanto, refleja alteraciones al nivel de la persona.</w:t>
      </w:r>
    </w:p>
    <w:p w14:paraId="6E41333A" w14:textId="77777777" w:rsidR="00AB183F" w:rsidRPr="00A30C7F" w:rsidRDefault="00AB183F" w:rsidP="002F7821">
      <w:pPr>
        <w:pStyle w:val="Prrafodelista"/>
        <w:rPr>
          <w:rFonts w:ascii="Arial" w:hAnsi="Arial" w:cs="Arial"/>
          <w:i/>
          <w:iCs/>
          <w:color w:val="000000"/>
          <w:sz w:val="22"/>
          <w:szCs w:val="22"/>
          <w:lang w:eastAsia="es-CO"/>
        </w:rPr>
      </w:pPr>
    </w:p>
    <w:p w14:paraId="3370D29A" w14:textId="4C355E0B" w:rsidR="005715D0" w:rsidRPr="00A30C7F" w:rsidRDefault="005715D0" w:rsidP="002F7821">
      <w:pPr>
        <w:pStyle w:val="NormalWeb"/>
        <w:numPr>
          <w:ilvl w:val="0"/>
          <w:numId w:val="13"/>
        </w:numPr>
        <w:shd w:val="clear" w:color="auto" w:fill="FFFFFF"/>
        <w:spacing w:before="0" w:beforeAutospacing="0" w:after="0" w:afterAutospacing="0"/>
        <w:ind w:right="539"/>
        <w:jc w:val="both"/>
        <w:rPr>
          <w:rFonts w:ascii="Arial" w:hAnsi="Arial" w:cs="Arial"/>
          <w:i/>
          <w:iCs/>
          <w:color w:val="000000"/>
          <w:sz w:val="22"/>
          <w:szCs w:val="22"/>
          <w:lang w:eastAsia="es-CO"/>
        </w:rPr>
      </w:pPr>
      <w:r w:rsidRPr="00A30C7F">
        <w:rPr>
          <w:rFonts w:ascii="Arial" w:hAnsi="Arial" w:cs="Arial"/>
          <w:i/>
          <w:iCs/>
          <w:color w:val="000000"/>
          <w:sz w:val="22"/>
          <w:szCs w:val="22"/>
          <w:lang w:eastAsia="es-CO"/>
        </w:rPr>
        <w:t xml:space="preserve">MINUSVALÍA: Se entiende por Minusvalía toda situación desventajosa para un individuo determinado, consecuencia de una deficiencia o una discapacidad que lo limita o impide para el desempeño de un rol, que es normal en su caso en función de la edad, sexo, factores sociales, culturales y ocupacionales. Se caracteriza por la diferencia entre el rendimiento y las expectativas del individuo mismo o del grupo al que pertenece. Representa la socialización de la deficiencia y su discapacidad por cuanto refleja las consecuencias culturales, sociales, económicas, ambientales y ocupacionales, que para el individuo se derivan de la presencia de </w:t>
      </w:r>
      <w:proofErr w:type="gramStart"/>
      <w:r w:rsidRPr="00A30C7F">
        <w:rPr>
          <w:rFonts w:ascii="Arial" w:hAnsi="Arial" w:cs="Arial"/>
          <w:i/>
          <w:iCs/>
          <w:color w:val="000000"/>
          <w:sz w:val="22"/>
          <w:szCs w:val="22"/>
          <w:lang w:eastAsia="es-CO"/>
        </w:rPr>
        <w:t>las mismas</w:t>
      </w:r>
      <w:proofErr w:type="gramEnd"/>
      <w:r w:rsidRPr="00A30C7F">
        <w:rPr>
          <w:rFonts w:ascii="Arial" w:hAnsi="Arial" w:cs="Arial"/>
          <w:i/>
          <w:iCs/>
          <w:color w:val="000000"/>
          <w:sz w:val="22"/>
          <w:szCs w:val="22"/>
          <w:lang w:eastAsia="es-CO"/>
        </w:rPr>
        <w:t xml:space="preserve"> y alteran su entorno.”</w:t>
      </w:r>
    </w:p>
    <w:p w14:paraId="3665B293" w14:textId="77777777" w:rsidR="00AB183F" w:rsidRPr="00A30C7F" w:rsidRDefault="00AB183F" w:rsidP="002F7821">
      <w:pPr>
        <w:pStyle w:val="Prrafodelista"/>
        <w:rPr>
          <w:rFonts w:ascii="Arial" w:hAnsi="Arial" w:cs="Arial"/>
          <w:i/>
          <w:iCs/>
          <w:color w:val="000000"/>
          <w:sz w:val="22"/>
          <w:szCs w:val="22"/>
          <w:lang w:eastAsia="es-CO"/>
        </w:rPr>
      </w:pPr>
    </w:p>
    <w:p w14:paraId="3B740027" w14:textId="075E45A2" w:rsidR="00C41C96" w:rsidRPr="00A30C7F" w:rsidRDefault="00C41C96" w:rsidP="002F7821">
      <w:pPr>
        <w:pStyle w:val="NormalWeb"/>
        <w:shd w:val="clear" w:color="auto" w:fill="FFFFFF"/>
        <w:tabs>
          <w:tab w:val="left" w:pos="8080"/>
        </w:tabs>
        <w:spacing w:before="0" w:beforeAutospacing="0" w:after="0" w:afterAutospacing="0"/>
        <w:ind w:right="113"/>
        <w:jc w:val="both"/>
        <w:rPr>
          <w:rFonts w:ascii="Arial" w:hAnsi="Arial" w:cs="Arial"/>
          <w:color w:val="000000"/>
          <w:sz w:val="22"/>
          <w:szCs w:val="22"/>
          <w:lang w:eastAsia="es-CO"/>
        </w:rPr>
      </w:pPr>
      <w:r w:rsidRPr="00A30C7F">
        <w:rPr>
          <w:rFonts w:ascii="Arial" w:hAnsi="Arial" w:cs="Arial"/>
          <w:color w:val="000000"/>
          <w:sz w:val="22"/>
          <w:szCs w:val="22"/>
          <w:lang w:eastAsia="es-CO"/>
        </w:rPr>
        <w:t xml:space="preserve">Así pues, es claro que la calificación integral agrupa diferentes aspectos </w:t>
      </w:r>
      <w:r w:rsidR="002F7821" w:rsidRPr="00A30C7F">
        <w:rPr>
          <w:rFonts w:ascii="Arial" w:hAnsi="Arial" w:cs="Arial"/>
          <w:color w:val="000000"/>
          <w:sz w:val="22"/>
          <w:szCs w:val="22"/>
          <w:lang w:eastAsia="es-CO"/>
        </w:rPr>
        <w:t>para</w:t>
      </w:r>
      <w:r w:rsidRPr="00A30C7F">
        <w:rPr>
          <w:rFonts w:ascii="Arial" w:hAnsi="Arial" w:cs="Arial"/>
          <w:color w:val="000000"/>
          <w:sz w:val="22"/>
          <w:szCs w:val="22"/>
          <w:lang w:eastAsia="es-CO"/>
        </w:rPr>
        <w:t xml:space="preserve"> tener en cuenta para la determinación de la magnitud del daño ocasionado a la salud del afiliado, además, de considerar también las posibles recuperaciones que haya podido tener o no como consecuencia de las rehabilitaciones que se presentan en el trascurso del proceso.</w:t>
      </w:r>
    </w:p>
    <w:p w14:paraId="63C2B0DA" w14:textId="77777777" w:rsidR="002E60E3" w:rsidRPr="00A30C7F" w:rsidRDefault="002E60E3" w:rsidP="002F7821">
      <w:pPr>
        <w:pStyle w:val="NormalWeb"/>
        <w:shd w:val="clear" w:color="auto" w:fill="FFFFFF"/>
        <w:tabs>
          <w:tab w:val="left" w:pos="8080"/>
        </w:tabs>
        <w:spacing w:before="0" w:beforeAutospacing="0" w:after="0" w:afterAutospacing="0"/>
        <w:ind w:right="113"/>
        <w:jc w:val="both"/>
        <w:rPr>
          <w:rFonts w:ascii="Arial" w:hAnsi="Arial" w:cs="Arial"/>
          <w:color w:val="000000"/>
          <w:sz w:val="22"/>
          <w:szCs w:val="22"/>
          <w:lang w:eastAsia="es-CO"/>
        </w:rPr>
      </w:pPr>
    </w:p>
    <w:p w14:paraId="0419D9B3" w14:textId="0A63812C" w:rsidR="00AC6866" w:rsidRPr="00A30C7F" w:rsidRDefault="00AC6866" w:rsidP="002F7821">
      <w:pPr>
        <w:pStyle w:val="NormalWeb"/>
        <w:shd w:val="clear" w:color="auto" w:fill="FFFFFF"/>
        <w:tabs>
          <w:tab w:val="left" w:pos="8080"/>
        </w:tabs>
        <w:spacing w:before="0" w:beforeAutospacing="0" w:after="0" w:afterAutospacing="0"/>
        <w:ind w:right="113"/>
        <w:jc w:val="both"/>
        <w:rPr>
          <w:rFonts w:ascii="Arial" w:hAnsi="Arial" w:cs="Arial"/>
          <w:color w:val="000000"/>
          <w:sz w:val="22"/>
          <w:szCs w:val="22"/>
          <w:lang w:eastAsia="es-CO"/>
        </w:rPr>
      </w:pPr>
      <w:r w:rsidRPr="00A30C7F">
        <w:rPr>
          <w:rFonts w:ascii="Arial" w:hAnsi="Arial" w:cs="Arial"/>
          <w:color w:val="000000"/>
          <w:sz w:val="22"/>
          <w:szCs w:val="22"/>
          <w:lang w:eastAsia="es-CO"/>
        </w:rPr>
        <w:t>Al respecto, tenemos que los artículos 52 y 55 del Decreto 1352 de 2013</w:t>
      </w:r>
      <w:r w:rsidR="00AB536C" w:rsidRPr="00A30C7F">
        <w:rPr>
          <w:rFonts w:ascii="Arial" w:hAnsi="Arial" w:cs="Arial"/>
          <w:color w:val="000000"/>
          <w:sz w:val="22"/>
          <w:szCs w:val="22"/>
          <w:lang w:eastAsia="es-CO"/>
        </w:rPr>
        <w:t>,</w:t>
      </w:r>
      <w:r w:rsidRPr="00A30C7F">
        <w:rPr>
          <w:rFonts w:ascii="Arial" w:hAnsi="Arial" w:cs="Arial"/>
          <w:color w:val="000000"/>
          <w:sz w:val="22"/>
          <w:szCs w:val="22"/>
          <w:lang w:eastAsia="es-CO"/>
        </w:rPr>
        <w:t xml:space="preserve"> establecieron que adicional a la calificación inicial que se haya realizado en primera medida respecto a la pérdida de capacidad laboral existen más calificaciones que puede iniciar y adelantar el actor, las cuales son </w:t>
      </w:r>
      <w:r w:rsidRPr="00A30C7F">
        <w:rPr>
          <w:rFonts w:ascii="Arial" w:hAnsi="Arial" w:cs="Arial"/>
          <w:i/>
          <w:iCs/>
          <w:color w:val="000000"/>
          <w:sz w:val="22"/>
          <w:szCs w:val="22"/>
          <w:lang w:eastAsia="es-CO"/>
        </w:rPr>
        <w:t>“(a) «la revisión de la calificación de incapacidad permanente parcial o de la calificación de la invalidez» -artículo 55- y (b) la «</w:t>
      </w:r>
      <w:r w:rsidRPr="00A30C7F">
        <w:rPr>
          <w:rFonts w:ascii="Arial" w:hAnsi="Arial" w:cs="Arial"/>
          <w:i/>
          <w:iCs/>
          <w:color w:val="000000"/>
          <w:sz w:val="22"/>
          <w:szCs w:val="22"/>
          <w:u w:val="single"/>
          <w:lang w:eastAsia="es-CO"/>
        </w:rPr>
        <w:t>calificación integral de la invalidez</w:t>
      </w:r>
      <w:r w:rsidRPr="00A30C7F">
        <w:rPr>
          <w:rFonts w:ascii="Arial" w:hAnsi="Arial" w:cs="Arial"/>
          <w:i/>
          <w:iCs/>
          <w:color w:val="000000"/>
          <w:sz w:val="22"/>
          <w:szCs w:val="22"/>
          <w:lang w:eastAsia="es-CO"/>
        </w:rPr>
        <w:t>» -artículo 52-.</w:t>
      </w:r>
      <w:r w:rsidRPr="00A30C7F">
        <w:rPr>
          <w:rFonts w:ascii="Arial" w:hAnsi="Arial" w:cs="Arial"/>
          <w:color w:val="000000"/>
          <w:sz w:val="22"/>
          <w:szCs w:val="22"/>
          <w:lang w:eastAsia="es-CO"/>
        </w:rPr>
        <w:t>”</w:t>
      </w:r>
      <w:r w:rsidR="00876245" w:rsidRPr="00A30C7F">
        <w:rPr>
          <w:rFonts w:ascii="Arial" w:hAnsi="Arial" w:cs="Arial"/>
          <w:color w:val="000000"/>
          <w:sz w:val="22"/>
          <w:szCs w:val="22"/>
          <w:lang w:eastAsia="es-CO"/>
        </w:rPr>
        <w:t xml:space="preserve"> CSJ SL 3008-2022.</w:t>
      </w:r>
      <w:r w:rsidRPr="00A30C7F">
        <w:rPr>
          <w:rFonts w:ascii="Arial" w:hAnsi="Arial" w:cs="Arial"/>
          <w:color w:val="000000"/>
          <w:sz w:val="22"/>
          <w:szCs w:val="22"/>
          <w:lang w:eastAsia="es-CO"/>
        </w:rPr>
        <w:t xml:space="preserve"> </w:t>
      </w:r>
    </w:p>
    <w:p w14:paraId="3A7F1150" w14:textId="77777777" w:rsidR="00AB183F" w:rsidRPr="00A30C7F" w:rsidRDefault="00AB183F" w:rsidP="002F7821">
      <w:pPr>
        <w:pStyle w:val="NormalWeb"/>
        <w:shd w:val="clear" w:color="auto" w:fill="FFFFFF"/>
        <w:tabs>
          <w:tab w:val="left" w:pos="8080"/>
        </w:tabs>
        <w:spacing w:before="0" w:beforeAutospacing="0" w:after="0" w:afterAutospacing="0"/>
        <w:ind w:right="113"/>
        <w:jc w:val="both"/>
        <w:rPr>
          <w:rFonts w:ascii="Arial" w:hAnsi="Arial" w:cs="Arial"/>
          <w:color w:val="000000"/>
          <w:sz w:val="22"/>
          <w:szCs w:val="22"/>
          <w:lang w:eastAsia="es-CO"/>
        </w:rPr>
      </w:pPr>
    </w:p>
    <w:p w14:paraId="4A032482" w14:textId="76A47D01" w:rsidR="005715D0" w:rsidRPr="00A30C7F" w:rsidRDefault="0020127C" w:rsidP="002F7821">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Atendiendo lo anterior, es prudente precisar lo estipulado en la Sentencia del CSJ SL1987 – 2019, en la cual reiteran lo adoptado en providencias CSJ SL, 26 jun. 2012, rad. 38.614, reiterada en la CSJ SL, 24 jul. 2012, rad. 37892, CSJ SL526- 2012, CSJ SL4297-2021:</w:t>
      </w:r>
    </w:p>
    <w:p w14:paraId="0B9BB103" w14:textId="77777777" w:rsidR="00AB183F" w:rsidRPr="00A30C7F" w:rsidRDefault="00AB183F" w:rsidP="002F7821">
      <w:pPr>
        <w:spacing w:after="0" w:line="240" w:lineRule="auto"/>
        <w:jc w:val="both"/>
        <w:textAlignment w:val="baseline"/>
        <w:rPr>
          <w:rFonts w:ascii="Arial" w:eastAsia="Times New Roman" w:hAnsi="Arial" w:cs="Arial"/>
          <w:color w:val="000000"/>
          <w:lang w:eastAsia="es-CO"/>
        </w:rPr>
      </w:pPr>
    </w:p>
    <w:p w14:paraId="27497567" w14:textId="15B59E09" w:rsidR="0020127C" w:rsidRPr="00A30C7F" w:rsidRDefault="0020127C" w:rsidP="002F7821">
      <w:pPr>
        <w:spacing w:after="0" w:line="240" w:lineRule="auto"/>
        <w:ind w:left="567" w:right="539"/>
        <w:jc w:val="both"/>
        <w:textAlignment w:val="baseline"/>
        <w:rPr>
          <w:rFonts w:ascii="Arial" w:eastAsia="Times New Roman" w:hAnsi="Arial" w:cs="Arial"/>
          <w:i/>
          <w:iCs/>
          <w:color w:val="000000"/>
          <w:lang w:eastAsia="es-CO"/>
        </w:rPr>
      </w:pPr>
      <w:r w:rsidRPr="00A30C7F">
        <w:rPr>
          <w:rFonts w:ascii="Arial" w:hAnsi="Arial" w:cs="Arial"/>
        </w:rPr>
        <w:t>“</w:t>
      </w:r>
      <w:r w:rsidRPr="00A30C7F">
        <w:rPr>
          <w:rFonts w:ascii="Arial" w:eastAsia="Times New Roman" w:hAnsi="Arial" w:cs="Arial"/>
          <w:i/>
          <w:iCs/>
          <w:color w:val="000000"/>
          <w:lang w:eastAsia="es-CO"/>
        </w:rPr>
        <w:t xml:space="preserve">Se resalta que esta Sala ya se pronunció respecto a que, en la determinación de la pérdida de capacidad laboral de una persona se deben tener en cuenta todas las secuelas, incluyendo las anteriores, aun cuando las mismas sean de diferente origen, bajo el concepto de calificación integral, así lo dispuso en la sentencia CSJ SL, del 26 jun. 2012, rad. </w:t>
      </w:r>
      <w:proofErr w:type="spellStart"/>
      <w:r w:rsidRPr="00A30C7F">
        <w:rPr>
          <w:rFonts w:ascii="Arial" w:eastAsia="Times New Roman" w:hAnsi="Arial" w:cs="Arial"/>
          <w:i/>
          <w:iCs/>
          <w:color w:val="000000"/>
          <w:lang w:eastAsia="es-CO"/>
        </w:rPr>
        <w:t>N°</w:t>
      </w:r>
      <w:proofErr w:type="spellEnd"/>
      <w:r w:rsidRPr="00A30C7F">
        <w:rPr>
          <w:rFonts w:ascii="Arial" w:eastAsia="Times New Roman" w:hAnsi="Arial" w:cs="Arial"/>
          <w:i/>
          <w:iCs/>
          <w:color w:val="000000"/>
          <w:lang w:eastAsia="es-CO"/>
        </w:rPr>
        <w:t xml:space="preserve"> 38.614, reiterada en la CSJ SL, del 24 jul. 2012, rad. </w:t>
      </w:r>
      <w:proofErr w:type="spellStart"/>
      <w:r w:rsidRPr="00A30C7F">
        <w:rPr>
          <w:rFonts w:ascii="Arial" w:eastAsia="Times New Roman" w:hAnsi="Arial" w:cs="Arial"/>
          <w:i/>
          <w:iCs/>
          <w:color w:val="000000"/>
          <w:lang w:eastAsia="es-CO"/>
        </w:rPr>
        <w:t>N°</w:t>
      </w:r>
      <w:proofErr w:type="spellEnd"/>
      <w:r w:rsidRPr="00A30C7F">
        <w:rPr>
          <w:rFonts w:ascii="Arial" w:eastAsia="Times New Roman" w:hAnsi="Arial" w:cs="Arial"/>
          <w:i/>
          <w:iCs/>
          <w:color w:val="000000"/>
          <w:lang w:eastAsia="es-CO"/>
        </w:rPr>
        <w:t xml:space="preserve"> 37892 y en la CSJ SL 526 - 2012. </w:t>
      </w:r>
    </w:p>
    <w:p w14:paraId="01C0049C" w14:textId="77777777" w:rsidR="00AB183F" w:rsidRPr="00A30C7F" w:rsidRDefault="00AB183F" w:rsidP="002F7821">
      <w:pPr>
        <w:spacing w:after="0" w:line="240" w:lineRule="auto"/>
        <w:ind w:left="567" w:right="539"/>
        <w:jc w:val="both"/>
        <w:textAlignment w:val="baseline"/>
        <w:rPr>
          <w:rFonts w:ascii="Arial" w:eastAsia="Times New Roman" w:hAnsi="Arial" w:cs="Arial"/>
          <w:i/>
          <w:iCs/>
          <w:color w:val="000000"/>
          <w:lang w:eastAsia="es-CO"/>
        </w:rPr>
      </w:pPr>
    </w:p>
    <w:p w14:paraId="6C6BB971" w14:textId="7BB60E85" w:rsidR="00715F65" w:rsidRPr="00A30C7F" w:rsidRDefault="0020127C" w:rsidP="002F7821">
      <w:pPr>
        <w:spacing w:after="0" w:line="240" w:lineRule="auto"/>
        <w:ind w:left="567" w:right="539"/>
        <w:jc w:val="both"/>
        <w:textAlignment w:val="baseline"/>
        <w:rPr>
          <w:rFonts w:ascii="Arial" w:eastAsia="Times New Roman" w:hAnsi="Arial" w:cs="Arial"/>
          <w:color w:val="000000"/>
          <w:lang w:eastAsia="es-CO"/>
        </w:rPr>
      </w:pPr>
      <w:r w:rsidRPr="00A30C7F">
        <w:rPr>
          <w:rFonts w:ascii="Arial" w:eastAsia="Times New Roman" w:hAnsi="Arial" w:cs="Arial"/>
          <w:i/>
          <w:iCs/>
          <w:color w:val="000000"/>
          <w:lang w:eastAsia="es-CO"/>
        </w:rPr>
        <w:t xml:space="preserve">(…) Entonces, la determinación de la pérdida de capacidad laboral, como se ha referido, debe ser integral, esto es, en la valoración el equipo calificador debe tener en cuenta todas las secuelas y patologías incluidas las anteriores, sean de origen común o laboral -concepto de calificación integral - atendiendo la norma técnica vigente a la fecha de calificación – Manual Único de Calificación de la Pérdida de Capacidad Laboral y Ocupacional-, </w:t>
      </w:r>
      <w:r w:rsidRPr="00A30C7F">
        <w:rPr>
          <w:rFonts w:ascii="Arial" w:eastAsia="Times New Roman" w:hAnsi="Arial" w:cs="Arial"/>
          <w:b/>
          <w:bCs/>
          <w:i/>
          <w:iCs/>
          <w:color w:val="000000"/>
          <w:u w:val="single"/>
          <w:lang w:eastAsia="es-CO"/>
        </w:rPr>
        <w:t>por ende, no puede entenderse en ningún caso que el concepto de integralidad es la suma de pérdidas de capacidad laboral independiente del origen, - sumatoria de dos dictámenes- como refiere la censura respecto del concepto médico y el Tribunal, por cuanto esta actuación implicaría, precisamente una violación a la norma técnica</w:t>
      </w:r>
      <w:r w:rsidRPr="00A30C7F">
        <w:rPr>
          <w:rFonts w:ascii="Arial" w:eastAsia="Times New Roman" w:hAnsi="Arial" w:cs="Arial"/>
          <w:i/>
          <w:iCs/>
          <w:color w:val="000000"/>
          <w:lang w:eastAsia="es-CO"/>
        </w:rPr>
        <w:t xml:space="preserve"> (…)</w:t>
      </w:r>
      <w:r w:rsidR="003938B0" w:rsidRPr="00A30C7F">
        <w:rPr>
          <w:rFonts w:ascii="Arial" w:eastAsia="Times New Roman" w:hAnsi="Arial" w:cs="Arial"/>
          <w:i/>
          <w:iCs/>
          <w:color w:val="000000"/>
          <w:lang w:eastAsia="es-CO"/>
        </w:rPr>
        <w:t>”</w:t>
      </w:r>
      <w:r w:rsidRPr="00A30C7F">
        <w:rPr>
          <w:rFonts w:ascii="Arial" w:eastAsia="Times New Roman" w:hAnsi="Arial" w:cs="Arial"/>
          <w:i/>
          <w:iCs/>
          <w:color w:val="000000"/>
          <w:lang w:eastAsia="es-CO"/>
        </w:rPr>
        <w:t xml:space="preserve"> </w:t>
      </w:r>
      <w:r w:rsidRPr="00A30C7F">
        <w:rPr>
          <w:rFonts w:ascii="Arial" w:eastAsia="Times New Roman" w:hAnsi="Arial" w:cs="Arial"/>
          <w:color w:val="000000"/>
          <w:lang w:eastAsia="es-CO"/>
        </w:rPr>
        <w:t>(subrayado y negrillas fuera del texto).</w:t>
      </w:r>
    </w:p>
    <w:p w14:paraId="6F617C8C" w14:textId="77777777" w:rsidR="00AB183F" w:rsidRPr="00A30C7F" w:rsidRDefault="00AB183F" w:rsidP="002F7821">
      <w:pPr>
        <w:spacing w:after="0" w:line="240" w:lineRule="auto"/>
        <w:ind w:left="567" w:right="539"/>
        <w:jc w:val="both"/>
        <w:textAlignment w:val="baseline"/>
        <w:rPr>
          <w:rFonts w:ascii="Arial" w:eastAsia="Times New Roman" w:hAnsi="Arial" w:cs="Arial"/>
          <w:color w:val="000000"/>
          <w:lang w:eastAsia="es-CO"/>
        </w:rPr>
      </w:pPr>
    </w:p>
    <w:p w14:paraId="68D57069" w14:textId="2AAB21FB" w:rsidR="00DE5654" w:rsidRPr="00A30C7F" w:rsidRDefault="00BB6952" w:rsidP="00B92DAA">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De lo anterior se extracta que, en ambos procesos de calificación realizados al </w:t>
      </w:r>
      <w:r w:rsidR="00E10956" w:rsidRPr="00A30C7F">
        <w:rPr>
          <w:rFonts w:ascii="Arial" w:eastAsia="Times New Roman" w:hAnsi="Arial" w:cs="Arial"/>
          <w:color w:val="000000"/>
          <w:lang w:eastAsia="es-CO"/>
        </w:rPr>
        <w:t>actor</w:t>
      </w:r>
      <w:r w:rsidRPr="00A30C7F">
        <w:rPr>
          <w:rFonts w:ascii="Arial" w:eastAsia="Times New Roman" w:hAnsi="Arial" w:cs="Arial"/>
          <w:color w:val="000000"/>
          <w:lang w:eastAsia="es-CO"/>
        </w:rPr>
        <w:t xml:space="preserve"> se calificaron y evaluaron patologías diferentes, ya que en el proceso promovido en el año 2015, se tuvieron en cuenta </w:t>
      </w:r>
      <w:r w:rsidR="00E10956" w:rsidRPr="00A30C7F">
        <w:rPr>
          <w:rFonts w:ascii="Arial" w:eastAsia="Times New Roman" w:hAnsi="Arial" w:cs="Arial"/>
          <w:color w:val="000000"/>
          <w:lang w:eastAsia="es-CO"/>
        </w:rPr>
        <w:t>los diagnósticos de</w:t>
      </w:r>
      <w:r w:rsidR="00B92DAA" w:rsidRPr="00A30C7F">
        <w:rPr>
          <w:rFonts w:ascii="Arial" w:eastAsia="Times New Roman" w:hAnsi="Arial" w:cs="Arial"/>
          <w:color w:val="000000"/>
          <w:lang w:eastAsia="es-CO"/>
        </w:rPr>
        <w:t>:</w:t>
      </w:r>
      <w:r w:rsidR="00E702AD" w:rsidRPr="00A30C7F">
        <w:rPr>
          <w:rFonts w:ascii="Arial" w:eastAsia="Times New Roman" w:hAnsi="Arial" w:cs="Arial"/>
          <w:color w:val="000000"/>
          <w:lang w:eastAsia="es-CO"/>
        </w:rPr>
        <w:t xml:space="preserve"> DISCOPATIA DEGENERATIVA L4 L5, ESPONDICARTROSIS COLUMNA LUMBAR, LUMBALGIA CRONICA SECUNDARIA, ESCOLIOSOS LUMBAR - ESCOLIOSIS NO ESPECIFICADA,  ESPONDOLIOSIS, OTRAS </w:t>
      </w:r>
      <w:r w:rsidR="00E702AD" w:rsidRPr="00A30C7F">
        <w:rPr>
          <w:rFonts w:ascii="Arial" w:eastAsia="Times New Roman" w:hAnsi="Arial" w:cs="Arial"/>
          <w:color w:val="000000"/>
          <w:lang w:eastAsia="es-CO"/>
        </w:rPr>
        <w:lastRenderedPageBreak/>
        <w:t>DEGENERACIONES ESPECIFICADAS DE DISCOS INTERVERTEBRAL, LUMBAGO NO ESPECIFICADO - LUMBALGIA CRONICA POR ESPONDILOARTROSIS + ESCOLIOSOS</w:t>
      </w:r>
      <w:r w:rsidR="00B92DAA" w:rsidRPr="00A30C7F">
        <w:rPr>
          <w:rFonts w:ascii="Arial" w:eastAsia="Times New Roman" w:hAnsi="Arial" w:cs="Arial"/>
          <w:color w:val="000000"/>
          <w:lang w:eastAsia="es-CO"/>
        </w:rPr>
        <w:t xml:space="preserve">, </w:t>
      </w:r>
      <w:r w:rsidR="00E702AD" w:rsidRPr="00A30C7F">
        <w:rPr>
          <w:rFonts w:ascii="Arial" w:eastAsia="Times New Roman" w:hAnsi="Arial" w:cs="Arial"/>
          <w:color w:val="000000"/>
          <w:lang w:eastAsia="es-CO"/>
        </w:rPr>
        <w:t xml:space="preserve">ALTERACION DE LA MARCHA </w:t>
      </w:r>
      <w:r w:rsidR="00E10956" w:rsidRPr="00A30C7F">
        <w:rPr>
          <w:rFonts w:ascii="Arial" w:eastAsia="Times New Roman" w:hAnsi="Arial" w:cs="Arial"/>
          <w:color w:val="000000"/>
          <w:lang w:eastAsia="es-CO"/>
        </w:rPr>
        <w:t>(de origen enfermedad común); mientras el proceso promovido en el año 2019, se tuvieron en cuenta los siguientes diagnósticos</w:t>
      </w:r>
      <w:r w:rsidR="00B92DAA" w:rsidRPr="00A30C7F">
        <w:rPr>
          <w:rFonts w:ascii="Arial" w:eastAsia="Times New Roman" w:hAnsi="Arial" w:cs="Arial"/>
          <w:color w:val="000000"/>
          <w:lang w:eastAsia="es-CO"/>
        </w:rPr>
        <w:t xml:space="preserve">: DEFICIENCIA POR ALTERACIONES DE NERVIO PERIFERICO DE MIEMBROS INFERIORES, OTROS TRASTORNOS INTERNOS DE LA RODILLA, ESGUINCE Y TORCEDURAS QUE COMPRMETEN EL LIGAMENTO CRUZADO ANTERIOR, </w:t>
      </w:r>
      <w:r w:rsidR="00E10956" w:rsidRPr="00A30C7F">
        <w:rPr>
          <w:rFonts w:ascii="Arial" w:eastAsia="Times New Roman" w:hAnsi="Arial" w:cs="Arial"/>
          <w:color w:val="000000"/>
          <w:lang w:eastAsia="es-CO"/>
        </w:rPr>
        <w:t xml:space="preserve"> </w:t>
      </w:r>
      <w:r w:rsidR="00B92DAA" w:rsidRPr="00A30C7F">
        <w:rPr>
          <w:rFonts w:ascii="Arial" w:eastAsia="Times New Roman" w:hAnsi="Arial" w:cs="Arial"/>
          <w:color w:val="000000"/>
          <w:lang w:eastAsia="es-CO"/>
        </w:rPr>
        <w:t xml:space="preserve">DESGARRO DE MENISCOS PRESENTE </w:t>
      </w:r>
      <w:r w:rsidR="00E10956" w:rsidRPr="00A30C7F">
        <w:rPr>
          <w:rFonts w:ascii="Arial" w:eastAsia="Times New Roman" w:hAnsi="Arial" w:cs="Arial"/>
          <w:color w:val="000000"/>
          <w:lang w:eastAsia="es-CO"/>
        </w:rPr>
        <w:t xml:space="preserve">(de origen accidente de trabajo), concluyendo que corresponden a calificaciones totalmente disimiles y que de realizarse una suma aritmética se configuraría una violación a la norma sustancial. </w:t>
      </w:r>
    </w:p>
    <w:p w14:paraId="26FD3A74" w14:textId="77777777" w:rsidR="00DE5654" w:rsidRPr="00A30C7F" w:rsidRDefault="00DE5654" w:rsidP="00B92DAA">
      <w:pPr>
        <w:spacing w:after="0" w:line="240" w:lineRule="auto"/>
        <w:jc w:val="both"/>
        <w:textAlignment w:val="baseline"/>
        <w:rPr>
          <w:rFonts w:ascii="Arial" w:eastAsia="Times New Roman" w:hAnsi="Arial" w:cs="Arial"/>
          <w:color w:val="000000"/>
          <w:lang w:eastAsia="es-CO"/>
        </w:rPr>
      </w:pPr>
    </w:p>
    <w:p w14:paraId="5442191D" w14:textId="7D1F07CD" w:rsidR="00797056" w:rsidRPr="00A30C7F" w:rsidRDefault="00715F65" w:rsidP="00B92DAA">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De conformidad con lo anteriormente expuesto, se concluye que, el señor </w:t>
      </w:r>
      <w:r w:rsidR="00903E94" w:rsidRPr="00A30C7F">
        <w:rPr>
          <w:rFonts w:ascii="Arial" w:eastAsia="Times New Roman" w:hAnsi="Arial" w:cs="Arial"/>
          <w:color w:val="000000"/>
          <w:lang w:eastAsia="es-CO"/>
        </w:rPr>
        <w:t>ALVAREZ</w:t>
      </w:r>
      <w:r w:rsidR="00B92DAA" w:rsidRPr="00A30C7F">
        <w:rPr>
          <w:rFonts w:ascii="Arial" w:eastAsia="Times New Roman" w:hAnsi="Arial" w:cs="Arial"/>
          <w:color w:val="000000"/>
          <w:lang w:eastAsia="es-CO"/>
        </w:rPr>
        <w:t xml:space="preserve"> PULGARIN</w:t>
      </w:r>
      <w:r w:rsidR="00903E94" w:rsidRPr="00A30C7F">
        <w:rPr>
          <w:rFonts w:ascii="Arial" w:eastAsia="Times New Roman" w:hAnsi="Arial" w:cs="Arial"/>
          <w:color w:val="000000"/>
          <w:lang w:eastAsia="es-CO"/>
        </w:rPr>
        <w:t xml:space="preserve"> </w:t>
      </w:r>
      <w:r w:rsidRPr="00A30C7F">
        <w:rPr>
          <w:rFonts w:ascii="Arial" w:eastAsia="Times New Roman" w:hAnsi="Arial" w:cs="Arial"/>
          <w:color w:val="000000"/>
          <w:lang w:eastAsia="es-CO"/>
        </w:rPr>
        <w:t>no cumple con los requisitos mínimos para acceder a la pensión de invalidez que depreca en el escrito de demanda</w:t>
      </w:r>
      <w:r w:rsidR="00B92DAA" w:rsidRPr="00A30C7F">
        <w:rPr>
          <w:rFonts w:ascii="Arial" w:eastAsia="Times New Roman" w:hAnsi="Arial" w:cs="Arial"/>
          <w:color w:val="000000"/>
          <w:lang w:eastAsia="es-CO"/>
        </w:rPr>
        <w:t>,</w:t>
      </w:r>
      <w:r w:rsidRPr="00A30C7F">
        <w:rPr>
          <w:rFonts w:ascii="Arial" w:eastAsia="Times New Roman" w:hAnsi="Arial" w:cs="Arial"/>
          <w:color w:val="000000"/>
          <w:lang w:eastAsia="es-CO"/>
        </w:rPr>
        <w:t xml:space="preserve"> toda vez que pretende la configuración del derecho sin haber agotado los requisitos mínimos exigidos por la doctrina y la ley, </w:t>
      </w:r>
      <w:r w:rsidR="002E60E3" w:rsidRPr="00A30C7F">
        <w:rPr>
          <w:rFonts w:ascii="Arial" w:eastAsia="Times New Roman" w:hAnsi="Arial" w:cs="Arial"/>
          <w:color w:val="000000"/>
          <w:lang w:eastAsia="es-CO"/>
        </w:rPr>
        <w:t>pretendiendo que se sume el porcentaje de PCL de dos dictámenes</w:t>
      </w:r>
      <w:r w:rsidR="007B4D5F" w:rsidRPr="00A30C7F">
        <w:rPr>
          <w:rFonts w:ascii="Arial" w:eastAsia="Times New Roman" w:hAnsi="Arial" w:cs="Arial"/>
          <w:color w:val="000000"/>
          <w:lang w:eastAsia="es-CO"/>
        </w:rPr>
        <w:t xml:space="preserve"> totalmente diferentes</w:t>
      </w:r>
      <w:r w:rsidR="002E60E3" w:rsidRPr="00A30C7F">
        <w:rPr>
          <w:rFonts w:ascii="Arial" w:eastAsia="Times New Roman" w:hAnsi="Arial" w:cs="Arial"/>
          <w:color w:val="000000"/>
          <w:lang w:eastAsia="es-CO"/>
        </w:rPr>
        <w:t>, situación la cual constituye una violación a la norma técnica</w:t>
      </w:r>
      <w:r w:rsidR="00B92DAA" w:rsidRPr="00A30C7F">
        <w:rPr>
          <w:rFonts w:ascii="Arial" w:eastAsia="Times New Roman" w:hAnsi="Arial" w:cs="Arial"/>
          <w:color w:val="000000"/>
          <w:lang w:eastAsia="es-CO"/>
        </w:rPr>
        <w:t>,</w:t>
      </w:r>
      <w:r w:rsidR="002E60E3" w:rsidRPr="00A30C7F">
        <w:rPr>
          <w:rFonts w:ascii="Arial" w:eastAsia="Times New Roman" w:hAnsi="Arial" w:cs="Arial"/>
          <w:color w:val="000000"/>
          <w:lang w:eastAsia="es-CO"/>
        </w:rPr>
        <w:t xml:space="preserve"> ya que el demandante debe someterse a una calificación de patologías de manera integral</w:t>
      </w:r>
      <w:r w:rsidR="003873D8" w:rsidRPr="00A30C7F">
        <w:rPr>
          <w:rFonts w:ascii="Arial" w:eastAsia="Times New Roman" w:hAnsi="Arial" w:cs="Arial"/>
          <w:color w:val="000000"/>
          <w:lang w:eastAsia="es-CO"/>
        </w:rPr>
        <w:t xml:space="preserve"> en aras de que se determine el origen de las patologías y así, determinar a </w:t>
      </w:r>
      <w:r w:rsidR="005A0EAA" w:rsidRPr="00A30C7F">
        <w:rPr>
          <w:rFonts w:ascii="Arial" w:eastAsia="Times New Roman" w:hAnsi="Arial" w:cs="Arial"/>
          <w:color w:val="000000"/>
          <w:lang w:eastAsia="es-CO"/>
        </w:rPr>
        <w:t>qué</w:t>
      </w:r>
      <w:r w:rsidR="003873D8" w:rsidRPr="00A30C7F">
        <w:rPr>
          <w:rFonts w:ascii="Arial" w:eastAsia="Times New Roman" w:hAnsi="Arial" w:cs="Arial"/>
          <w:color w:val="000000"/>
          <w:lang w:eastAsia="es-CO"/>
        </w:rPr>
        <w:t xml:space="preserve"> entidad de seguridad social le corresponde asumir la eventual prestación. </w:t>
      </w:r>
    </w:p>
    <w:p w14:paraId="01B6CC65" w14:textId="77777777" w:rsidR="00DE5654" w:rsidRPr="00A30C7F" w:rsidRDefault="00DE5654" w:rsidP="002F7821">
      <w:pPr>
        <w:spacing w:after="0" w:line="240" w:lineRule="auto"/>
        <w:ind w:right="539"/>
        <w:jc w:val="both"/>
        <w:textAlignment w:val="baseline"/>
        <w:rPr>
          <w:rFonts w:ascii="Arial" w:eastAsia="Times New Roman" w:hAnsi="Arial" w:cs="Arial"/>
          <w:color w:val="000000"/>
          <w:lang w:eastAsia="es-CO"/>
        </w:rPr>
      </w:pPr>
    </w:p>
    <w:p w14:paraId="08A87E26" w14:textId="05E61612" w:rsidR="006E0573" w:rsidRPr="00A30C7F" w:rsidRDefault="006E0573" w:rsidP="001744B3">
      <w:pPr>
        <w:pStyle w:val="Prrafodelista"/>
        <w:numPr>
          <w:ilvl w:val="0"/>
          <w:numId w:val="16"/>
        </w:numPr>
        <w:tabs>
          <w:tab w:val="left" w:pos="284"/>
        </w:tabs>
        <w:jc w:val="both"/>
        <w:textAlignment w:val="baseline"/>
        <w:rPr>
          <w:rFonts w:ascii="Arial" w:hAnsi="Arial" w:cs="Arial"/>
          <w:sz w:val="22"/>
          <w:szCs w:val="22"/>
          <w:lang w:eastAsia="es-CO"/>
        </w:rPr>
      </w:pPr>
      <w:r w:rsidRPr="00A30C7F">
        <w:rPr>
          <w:rFonts w:ascii="Arial" w:hAnsi="Arial" w:cs="Arial"/>
          <w:b/>
          <w:bCs/>
          <w:color w:val="000000"/>
          <w:sz w:val="22"/>
          <w:szCs w:val="22"/>
          <w:u w:val="single"/>
          <w:lang w:eastAsia="es-CO"/>
        </w:rPr>
        <w:t xml:space="preserve">INEXISTENCIA DE LOS PRESUPUESTOS LEGALES PARA ACCEDER A LA PENSIÓN DE INVALIDEZ </w:t>
      </w:r>
      <w:r w:rsidR="00AA17CD" w:rsidRPr="00A30C7F">
        <w:rPr>
          <w:rFonts w:ascii="Arial" w:hAnsi="Arial" w:cs="Arial"/>
          <w:b/>
          <w:bCs/>
          <w:color w:val="000000"/>
          <w:sz w:val="22"/>
          <w:szCs w:val="22"/>
          <w:u w:val="single"/>
          <w:lang w:eastAsia="es-CO"/>
        </w:rPr>
        <w:t>QUE RECLAMA EL ACTOR POR PARTE D</w:t>
      </w:r>
      <w:r w:rsidRPr="00A30C7F">
        <w:rPr>
          <w:rFonts w:ascii="Arial" w:hAnsi="Arial" w:cs="Arial"/>
          <w:b/>
          <w:bCs/>
          <w:color w:val="000000"/>
          <w:sz w:val="22"/>
          <w:szCs w:val="22"/>
          <w:u w:val="single"/>
          <w:lang w:eastAsia="es-CO"/>
        </w:rPr>
        <w:t>EL SISTEMA GENERAL DE RIESGOS LABORALES.</w:t>
      </w:r>
      <w:r w:rsidRPr="00A30C7F">
        <w:rPr>
          <w:rFonts w:ascii="Arial" w:hAnsi="Arial" w:cs="Arial"/>
          <w:color w:val="000000"/>
          <w:sz w:val="22"/>
          <w:szCs w:val="22"/>
          <w:lang w:eastAsia="es-CO"/>
        </w:rPr>
        <w:t>  </w:t>
      </w:r>
    </w:p>
    <w:p w14:paraId="1119DC9D" w14:textId="77777777" w:rsidR="00700FF7" w:rsidRPr="00A30C7F" w:rsidRDefault="00700FF7" w:rsidP="002F7821">
      <w:pPr>
        <w:pStyle w:val="Prrafodelista"/>
        <w:tabs>
          <w:tab w:val="left" w:pos="284"/>
        </w:tabs>
        <w:ind w:left="1080"/>
        <w:jc w:val="both"/>
        <w:textAlignment w:val="baseline"/>
        <w:rPr>
          <w:rFonts w:ascii="Arial" w:hAnsi="Arial" w:cs="Arial"/>
          <w:sz w:val="22"/>
          <w:szCs w:val="22"/>
          <w:lang w:eastAsia="es-CO"/>
        </w:rPr>
      </w:pPr>
    </w:p>
    <w:p w14:paraId="42FC2F40" w14:textId="46193276" w:rsidR="006E0573" w:rsidRPr="00A30C7F" w:rsidRDefault="005A4AE2" w:rsidP="002F7821">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w:t>
      </w:r>
      <w:r w:rsidR="00952881" w:rsidRPr="00A30C7F">
        <w:rPr>
          <w:rFonts w:ascii="Arial" w:eastAsia="Times New Roman" w:hAnsi="Arial" w:cs="Arial"/>
          <w:color w:val="000000"/>
          <w:lang w:eastAsia="es-CO"/>
        </w:rPr>
        <w:t>ara acceder a una pensión de invalidez de origen laboral, el afiliado debe ostentar una PCL igual o superior al 50%</w:t>
      </w:r>
      <w:r w:rsidR="005A0EAA" w:rsidRPr="00A30C7F">
        <w:rPr>
          <w:rFonts w:ascii="Arial" w:eastAsia="Times New Roman" w:hAnsi="Arial" w:cs="Arial"/>
          <w:color w:val="000000"/>
          <w:lang w:eastAsia="es-CO"/>
        </w:rPr>
        <w:t xml:space="preserve"> de origen laboral y debe presentar afiliación ante la ARL para la fecha de la estructuración, en </w:t>
      </w:r>
      <w:r w:rsidR="00952881" w:rsidRPr="00A30C7F">
        <w:rPr>
          <w:rFonts w:ascii="Arial" w:eastAsia="Times New Roman" w:hAnsi="Arial" w:cs="Arial"/>
          <w:color w:val="000000"/>
          <w:lang w:eastAsia="es-CO"/>
        </w:rPr>
        <w:t>el caso de marras no</w:t>
      </w:r>
      <w:r w:rsidR="006E0573" w:rsidRPr="00A30C7F">
        <w:rPr>
          <w:rFonts w:ascii="Arial" w:eastAsia="Times New Roman" w:hAnsi="Arial" w:cs="Arial"/>
          <w:color w:val="000000"/>
          <w:lang w:eastAsia="es-CO"/>
        </w:rPr>
        <w:t xml:space="preserve"> hay lugar al reconocimiento de </w:t>
      </w:r>
      <w:r w:rsidR="00952881" w:rsidRPr="00A30C7F">
        <w:rPr>
          <w:rFonts w:ascii="Arial" w:eastAsia="Times New Roman" w:hAnsi="Arial" w:cs="Arial"/>
          <w:color w:val="000000"/>
          <w:lang w:eastAsia="es-CO"/>
        </w:rPr>
        <w:t xml:space="preserve">una </w:t>
      </w:r>
      <w:r w:rsidR="006E0573" w:rsidRPr="00A30C7F">
        <w:rPr>
          <w:rFonts w:ascii="Arial" w:eastAsia="Times New Roman" w:hAnsi="Arial" w:cs="Arial"/>
          <w:color w:val="000000"/>
          <w:lang w:eastAsia="es-CO"/>
        </w:rPr>
        <w:t>Pensión de Invalidez a cargo del Sistema de Riesgos Laborales, como quiera que el demandante NO presenta una pérdida de capacidad igual o superior al 50%</w:t>
      </w:r>
      <w:r w:rsidR="00952881" w:rsidRPr="00A30C7F">
        <w:rPr>
          <w:rFonts w:ascii="Arial" w:eastAsia="Times New Roman" w:hAnsi="Arial" w:cs="Arial"/>
          <w:color w:val="000000"/>
          <w:lang w:eastAsia="es-CO"/>
        </w:rPr>
        <w:t xml:space="preserve"> sino una PCL del 22.78% de origen laboral</w:t>
      </w:r>
      <w:r w:rsidR="00704D6F" w:rsidRPr="00A30C7F">
        <w:rPr>
          <w:rFonts w:ascii="Arial" w:eastAsia="Times New Roman" w:hAnsi="Arial" w:cs="Arial"/>
          <w:color w:val="000000"/>
          <w:lang w:eastAsia="es-CO"/>
        </w:rPr>
        <w:t xml:space="preserve"> y una fecha de estructuración del 14/08/2019 - Dictamen No. </w:t>
      </w:r>
      <w:r w:rsidR="00704D6F" w:rsidRPr="00A30C7F">
        <w:rPr>
          <w:rFonts w:ascii="Arial" w:hAnsi="Arial" w:cs="Arial"/>
        </w:rPr>
        <w:t>6429826 - 30292 del 24/09/2020</w:t>
      </w:r>
      <w:r w:rsidR="00704D6F" w:rsidRPr="00A30C7F">
        <w:rPr>
          <w:rFonts w:ascii="Arial" w:eastAsia="Times New Roman" w:hAnsi="Arial" w:cs="Arial"/>
          <w:color w:val="000000"/>
          <w:lang w:eastAsia="es-CO"/>
        </w:rPr>
        <w:t xml:space="preserve"> emitido por la Junta Nacional de Calificación de Invalidez</w:t>
      </w:r>
      <w:r w:rsidR="00952881" w:rsidRPr="00A30C7F">
        <w:rPr>
          <w:rFonts w:ascii="Arial" w:eastAsia="Times New Roman" w:hAnsi="Arial" w:cs="Arial"/>
          <w:color w:val="000000"/>
          <w:lang w:eastAsia="es-CO"/>
        </w:rPr>
        <w:t>, es decir, que no ostenta el estado de invalido</w:t>
      </w:r>
      <w:r w:rsidR="006E0573" w:rsidRPr="00A30C7F">
        <w:rPr>
          <w:rFonts w:ascii="Arial" w:eastAsia="Times New Roman" w:hAnsi="Arial" w:cs="Arial"/>
          <w:color w:val="000000"/>
          <w:lang w:eastAsia="es-CO"/>
        </w:rPr>
        <w:t>, tal como lo dispone el artículo 9 de la Ley 776 de 2002 así:  </w:t>
      </w:r>
    </w:p>
    <w:p w14:paraId="5FAD93F9"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21129C9D" w14:textId="2727A98C" w:rsidR="006E0573" w:rsidRPr="00A30C7F" w:rsidRDefault="006E0573" w:rsidP="002F7821">
      <w:pPr>
        <w:spacing w:after="0" w:line="240" w:lineRule="auto"/>
        <w:ind w:left="705" w:right="539"/>
        <w:jc w:val="both"/>
        <w:textAlignment w:val="baseline"/>
        <w:rPr>
          <w:rFonts w:ascii="Arial" w:eastAsia="Times New Roman" w:hAnsi="Arial" w:cs="Arial"/>
          <w:lang w:eastAsia="es-CO"/>
        </w:rPr>
      </w:pPr>
      <w:r w:rsidRPr="00A30C7F">
        <w:rPr>
          <w:rFonts w:ascii="Arial" w:eastAsia="Times New Roman" w:hAnsi="Arial" w:cs="Arial"/>
          <w:b/>
          <w:bCs/>
          <w:i/>
          <w:iCs/>
          <w:color w:val="000000"/>
          <w:lang w:eastAsia="es-CO"/>
        </w:rPr>
        <w:t>“</w:t>
      </w:r>
      <w:r w:rsidRPr="00A30C7F">
        <w:rPr>
          <w:rFonts w:ascii="Arial" w:eastAsia="Times New Roman" w:hAnsi="Arial" w:cs="Arial"/>
          <w:i/>
          <w:iCs/>
          <w:color w:val="000000"/>
          <w:lang w:eastAsia="es-CO"/>
        </w:rPr>
        <w:t xml:space="preserve">ARTÍCULO 9o. ESTADO DE INVALIDEZ. Para los efectos del Sistema General de Riesgos Profesionales, </w:t>
      </w:r>
      <w:r w:rsidRPr="00A30C7F">
        <w:rPr>
          <w:rFonts w:ascii="Arial" w:eastAsia="Times New Roman" w:hAnsi="Arial" w:cs="Arial"/>
          <w:b/>
          <w:bCs/>
          <w:i/>
          <w:iCs/>
          <w:color w:val="000000"/>
          <w:u w:val="single"/>
          <w:lang w:eastAsia="es-CO"/>
        </w:rPr>
        <w:t xml:space="preserve">se considera inválida la persona </w:t>
      </w:r>
      <w:proofErr w:type="gramStart"/>
      <w:r w:rsidRPr="00A30C7F">
        <w:rPr>
          <w:rFonts w:ascii="Arial" w:eastAsia="Times New Roman" w:hAnsi="Arial" w:cs="Arial"/>
          <w:b/>
          <w:bCs/>
          <w:i/>
          <w:iCs/>
          <w:color w:val="000000"/>
          <w:u w:val="single"/>
          <w:lang w:eastAsia="es-CO"/>
        </w:rPr>
        <w:t>que</w:t>
      </w:r>
      <w:proofErr w:type="gramEnd"/>
      <w:r w:rsidRPr="00A30C7F">
        <w:rPr>
          <w:rFonts w:ascii="Arial" w:eastAsia="Times New Roman" w:hAnsi="Arial" w:cs="Arial"/>
          <w:b/>
          <w:bCs/>
          <w:i/>
          <w:iCs/>
          <w:color w:val="000000"/>
          <w:u w:val="single"/>
          <w:lang w:eastAsia="es-CO"/>
        </w:rPr>
        <w:t xml:space="preserve"> por causa de origen profesional</w:t>
      </w:r>
      <w:r w:rsidRPr="00A30C7F">
        <w:rPr>
          <w:rFonts w:ascii="Arial" w:eastAsia="Times New Roman" w:hAnsi="Arial" w:cs="Arial"/>
          <w:i/>
          <w:iCs/>
          <w:color w:val="000000"/>
          <w:lang w:eastAsia="es-CO"/>
        </w:rPr>
        <w:t xml:space="preserve">, no provocada intencionalmente, </w:t>
      </w:r>
      <w:r w:rsidRPr="00A30C7F">
        <w:rPr>
          <w:rFonts w:ascii="Arial" w:eastAsia="Times New Roman" w:hAnsi="Arial" w:cs="Arial"/>
          <w:b/>
          <w:bCs/>
          <w:i/>
          <w:iCs/>
          <w:color w:val="000000"/>
          <w:u w:val="single"/>
          <w:lang w:eastAsia="es-CO"/>
        </w:rPr>
        <w:t xml:space="preserve">hubiese perdido el cincuenta por ciento (50%) o más de su capacidad laboral </w:t>
      </w:r>
      <w:r w:rsidRPr="00A30C7F">
        <w:rPr>
          <w:rFonts w:ascii="Arial" w:eastAsia="Times New Roman" w:hAnsi="Arial" w:cs="Arial"/>
          <w:i/>
          <w:iCs/>
          <w:color w:val="000000"/>
          <w:lang w:eastAsia="es-CO"/>
        </w:rPr>
        <w:t xml:space="preserve">de acuerdo con el Manual </w:t>
      </w:r>
      <w:r w:rsidR="006630BD" w:rsidRPr="00A30C7F">
        <w:rPr>
          <w:rFonts w:ascii="Arial" w:eastAsia="Times New Roman" w:hAnsi="Arial" w:cs="Arial"/>
          <w:i/>
          <w:iCs/>
          <w:color w:val="000000"/>
          <w:lang w:eastAsia="es-CO"/>
        </w:rPr>
        <w:t>Único</w:t>
      </w:r>
      <w:r w:rsidRPr="00A30C7F">
        <w:rPr>
          <w:rFonts w:ascii="Arial" w:eastAsia="Times New Roman" w:hAnsi="Arial" w:cs="Arial"/>
          <w:i/>
          <w:iCs/>
          <w:color w:val="000000"/>
          <w:lang w:eastAsia="es-CO"/>
        </w:rPr>
        <w:t xml:space="preserve"> de Calificación de Invalidez vigente a la fecha de la calificación...” (</w:t>
      </w:r>
      <w:r w:rsidRPr="00A30C7F">
        <w:rPr>
          <w:rFonts w:ascii="Arial" w:eastAsia="Times New Roman" w:hAnsi="Arial" w:cs="Arial"/>
          <w:color w:val="000000"/>
          <w:lang w:eastAsia="es-CO"/>
        </w:rPr>
        <w:t>negrillas y subrayado fuera de texto</w:t>
      </w:r>
      <w:r w:rsidRPr="00A30C7F">
        <w:rPr>
          <w:rFonts w:ascii="Arial" w:eastAsia="Times New Roman" w:hAnsi="Arial" w:cs="Arial"/>
          <w:i/>
          <w:iCs/>
          <w:color w:val="000000"/>
          <w:lang w:eastAsia="es-CO"/>
        </w:rPr>
        <w:t>)</w:t>
      </w:r>
      <w:r w:rsidRPr="00A30C7F">
        <w:rPr>
          <w:rFonts w:ascii="Arial" w:eastAsia="Times New Roman" w:hAnsi="Arial" w:cs="Arial"/>
          <w:color w:val="000000"/>
          <w:lang w:eastAsia="es-CO"/>
        </w:rPr>
        <w:t> </w:t>
      </w:r>
    </w:p>
    <w:p w14:paraId="620EEEC0" w14:textId="0754645D" w:rsidR="006E0573" w:rsidRPr="00A30C7F" w:rsidRDefault="006E0573" w:rsidP="002F7821">
      <w:pPr>
        <w:spacing w:after="0" w:line="240" w:lineRule="auto"/>
        <w:jc w:val="both"/>
        <w:textAlignment w:val="baseline"/>
        <w:rPr>
          <w:rFonts w:ascii="Arial" w:eastAsia="Times New Roman" w:hAnsi="Arial" w:cs="Arial"/>
          <w:color w:val="000000"/>
          <w:lang w:eastAsia="es-CO"/>
        </w:rPr>
      </w:pPr>
    </w:p>
    <w:p w14:paraId="1E451B5E" w14:textId="0A52142E" w:rsidR="00832B27" w:rsidRPr="00A30C7F" w:rsidRDefault="00832B27" w:rsidP="00832B27">
      <w:pPr>
        <w:spacing w:after="0" w:line="240" w:lineRule="auto"/>
        <w:jc w:val="both"/>
        <w:rPr>
          <w:rFonts w:ascii="Arial" w:eastAsia="Times New Roman" w:hAnsi="Arial" w:cs="Arial"/>
          <w:color w:val="000000"/>
          <w:lang w:eastAsia="es-CO"/>
        </w:rPr>
      </w:pPr>
      <w:r w:rsidRPr="00A30C7F">
        <w:rPr>
          <w:rStyle w:val="normaltextrun"/>
          <w:rFonts w:ascii="Arial" w:hAnsi="Arial" w:cs="Arial"/>
        </w:rPr>
        <w:t xml:space="preserve">En ausencia de pruebas que sustenten las pretensiones de la demanda en cuanto a la configuración de una invalidez de origen laboral, no procederá declarar la responsabilidad de </w:t>
      </w:r>
      <w:r w:rsidRPr="00A30C7F">
        <w:rPr>
          <w:rFonts w:ascii="Arial" w:eastAsia="Times New Roman" w:hAnsi="Arial" w:cs="Arial"/>
          <w:color w:val="000000"/>
          <w:lang w:eastAsia="es-CO"/>
        </w:rPr>
        <w:t xml:space="preserve">MAPFRE COLOMBIA VIDA SEGUROS S.A. </w:t>
      </w:r>
      <w:r w:rsidRPr="00A30C7F">
        <w:rPr>
          <w:rStyle w:val="normaltextrun"/>
          <w:rFonts w:ascii="Arial" w:hAnsi="Arial" w:cs="Arial"/>
        </w:rPr>
        <w:t xml:space="preserve">En este sentido, no hay base para acceder a las pretensiones instauradas por la parte actora, ya que NO cumplió con la carga probatoria exigida por el artículo 167 del C.G.P. sino que simplemente se limitó a solicitar la pensión de invalidez con base en los </w:t>
      </w:r>
      <w:r w:rsidRPr="00A30C7F">
        <w:rPr>
          <w:rFonts w:ascii="Arial" w:eastAsia="Times New Roman" w:hAnsi="Arial" w:cs="Arial"/>
          <w:color w:val="000000"/>
          <w:lang w:eastAsia="es-CO"/>
        </w:rPr>
        <w:t xml:space="preserve">Dictámenes No. 6429826 que determinó una PCL del 27.65% de Origen Enfermedad Común emitido el 01/10/2015 por la Junta Nacional de Calificación de Invalidez y el </w:t>
      </w:r>
      <w:r w:rsidRPr="00A30C7F">
        <w:rPr>
          <w:rFonts w:ascii="Arial" w:hAnsi="Arial" w:cs="Arial"/>
        </w:rPr>
        <w:t>No. 6429826 - 30292 del 24/09/2020</w:t>
      </w:r>
      <w:r w:rsidRPr="00A30C7F">
        <w:rPr>
          <w:rFonts w:ascii="Arial" w:eastAsia="Times New Roman" w:hAnsi="Arial" w:cs="Arial"/>
          <w:color w:val="000000"/>
          <w:lang w:eastAsia="es-CO"/>
        </w:rPr>
        <w:t xml:space="preserve"> emitido por la Junta Nacional de Calificación de Invalidez que determinó una PCL del 22.78% de Origen accidente de trabajo, </w:t>
      </w:r>
      <w:r w:rsidRPr="00A30C7F">
        <w:rPr>
          <w:rStyle w:val="normaltextrun"/>
          <w:rFonts w:ascii="Arial" w:hAnsi="Arial" w:cs="Arial"/>
        </w:rPr>
        <w:t xml:space="preserve"> sin tener en consideración</w:t>
      </w:r>
      <w:r w:rsidR="00CA54CB" w:rsidRPr="00A30C7F">
        <w:rPr>
          <w:rStyle w:val="normaltextrun"/>
          <w:rFonts w:ascii="Arial" w:hAnsi="Arial" w:cs="Arial"/>
        </w:rPr>
        <w:t xml:space="preserve"> que no acredita la PCL requerida </w:t>
      </w:r>
      <w:r w:rsidRPr="00A30C7F">
        <w:rPr>
          <w:rStyle w:val="normaltextrun"/>
          <w:rFonts w:ascii="Arial" w:hAnsi="Arial" w:cs="Arial"/>
        </w:rPr>
        <w:t xml:space="preserve"> </w:t>
      </w:r>
      <w:r w:rsidR="00CA54CB" w:rsidRPr="00A30C7F">
        <w:rPr>
          <w:rStyle w:val="normaltextrun"/>
          <w:rFonts w:ascii="Arial" w:hAnsi="Arial" w:cs="Arial"/>
        </w:rPr>
        <w:t xml:space="preserve">en la ley, y además incumple con </w:t>
      </w:r>
      <w:r w:rsidRPr="00A30C7F">
        <w:rPr>
          <w:rStyle w:val="normaltextrun"/>
          <w:rFonts w:ascii="Arial" w:hAnsi="Arial" w:cs="Arial"/>
        </w:rPr>
        <w:t>lo preceptuado en el artículo 227 del CGP aplicable por analogía al proceso laboral conforme lo establece el artículo 145 del CPTSS.</w:t>
      </w:r>
    </w:p>
    <w:p w14:paraId="5C37B026" w14:textId="77777777" w:rsidR="00832B27" w:rsidRPr="00A30C7F" w:rsidRDefault="00832B27" w:rsidP="00832B27">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sz w:val="22"/>
          <w:szCs w:val="22"/>
        </w:rPr>
        <w:t> </w:t>
      </w:r>
    </w:p>
    <w:p w14:paraId="5F6D9B30" w14:textId="77777777" w:rsidR="00832B27" w:rsidRPr="00A30C7F" w:rsidRDefault="00832B27" w:rsidP="00832B27">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sz w:val="22"/>
          <w:szCs w:val="22"/>
          <w:lang w:val="es-ES"/>
        </w:rPr>
        <w:t>Al respecto, el artículo 167 del Código General del Proceso indica:</w:t>
      </w:r>
      <w:r w:rsidRPr="00A30C7F">
        <w:rPr>
          <w:rStyle w:val="eop"/>
          <w:rFonts w:ascii="Arial" w:hAnsi="Arial" w:cs="Arial"/>
          <w:sz w:val="22"/>
          <w:szCs w:val="22"/>
        </w:rPr>
        <w:t> </w:t>
      </w:r>
    </w:p>
    <w:p w14:paraId="0AE7642C" w14:textId="77777777" w:rsidR="00832B27" w:rsidRPr="00A30C7F" w:rsidRDefault="00832B27" w:rsidP="00832B27">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sz w:val="22"/>
          <w:szCs w:val="22"/>
        </w:rPr>
        <w:t> </w:t>
      </w:r>
    </w:p>
    <w:p w14:paraId="69FA9664" w14:textId="77777777" w:rsidR="00832B27" w:rsidRPr="00A30C7F" w:rsidRDefault="00832B27" w:rsidP="00832B27">
      <w:pPr>
        <w:pStyle w:val="paragraph"/>
        <w:spacing w:before="0" w:beforeAutospacing="0" w:after="0" w:afterAutospacing="0"/>
        <w:ind w:left="705" w:right="525"/>
        <w:jc w:val="both"/>
        <w:textAlignment w:val="baseline"/>
        <w:rPr>
          <w:rFonts w:ascii="Arial" w:hAnsi="Arial" w:cs="Arial"/>
          <w:sz w:val="22"/>
          <w:szCs w:val="22"/>
        </w:rPr>
      </w:pPr>
      <w:r w:rsidRPr="00A30C7F">
        <w:rPr>
          <w:rStyle w:val="normaltextrun"/>
          <w:rFonts w:ascii="Arial" w:hAnsi="Arial" w:cs="Arial"/>
          <w:i/>
          <w:iCs/>
          <w:sz w:val="22"/>
          <w:szCs w:val="22"/>
          <w:lang w:val="es-ES"/>
        </w:rPr>
        <w:t>“ARTÍCULO 167. CARGA DE LA PRUEBA. Incumbe a las partes probar el supuesto de hecho de las normas que consagran el efecto jurídico que ellas persiguen.”</w:t>
      </w:r>
      <w:r w:rsidRPr="00A30C7F">
        <w:rPr>
          <w:rStyle w:val="eop"/>
          <w:rFonts w:ascii="Arial" w:hAnsi="Arial" w:cs="Arial"/>
          <w:sz w:val="22"/>
          <w:szCs w:val="22"/>
        </w:rPr>
        <w:t> </w:t>
      </w:r>
    </w:p>
    <w:p w14:paraId="4D687330" w14:textId="77777777" w:rsidR="00832B27" w:rsidRPr="00A30C7F" w:rsidRDefault="00832B27" w:rsidP="00832B27">
      <w:pPr>
        <w:pStyle w:val="paragraph"/>
        <w:spacing w:before="0" w:beforeAutospacing="0" w:after="0" w:afterAutospacing="0"/>
        <w:ind w:left="705" w:right="525"/>
        <w:jc w:val="both"/>
        <w:textAlignment w:val="baseline"/>
        <w:rPr>
          <w:rFonts w:ascii="Arial" w:hAnsi="Arial" w:cs="Arial"/>
          <w:sz w:val="22"/>
          <w:szCs w:val="22"/>
        </w:rPr>
      </w:pPr>
      <w:r w:rsidRPr="00A30C7F">
        <w:rPr>
          <w:rStyle w:val="eop"/>
          <w:rFonts w:ascii="Arial" w:hAnsi="Arial" w:cs="Arial"/>
          <w:sz w:val="22"/>
          <w:szCs w:val="22"/>
        </w:rPr>
        <w:t> </w:t>
      </w:r>
    </w:p>
    <w:p w14:paraId="3B17D1C1" w14:textId="77777777" w:rsidR="00832B27" w:rsidRPr="00A30C7F" w:rsidRDefault="00832B27" w:rsidP="00832B27">
      <w:pPr>
        <w:pStyle w:val="paragraph"/>
        <w:spacing w:before="0" w:beforeAutospacing="0" w:after="0" w:afterAutospacing="0"/>
        <w:ind w:left="705" w:right="525"/>
        <w:jc w:val="both"/>
        <w:textAlignment w:val="baseline"/>
        <w:rPr>
          <w:rFonts w:ascii="Arial" w:hAnsi="Arial" w:cs="Arial"/>
          <w:sz w:val="22"/>
          <w:szCs w:val="22"/>
        </w:rPr>
      </w:pPr>
      <w:r w:rsidRPr="00A30C7F">
        <w:rPr>
          <w:rStyle w:val="normaltextrun"/>
          <w:rFonts w:ascii="Arial" w:hAnsi="Arial" w:cs="Arial"/>
          <w:i/>
          <w:iCs/>
          <w:sz w:val="22"/>
          <w:szCs w:val="22"/>
          <w:lang w:val="es-ES"/>
        </w:rPr>
        <w:lastRenderedPageBreak/>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r w:rsidRPr="00A30C7F">
        <w:rPr>
          <w:rStyle w:val="eop"/>
          <w:rFonts w:ascii="Arial" w:hAnsi="Arial" w:cs="Arial"/>
          <w:sz w:val="22"/>
          <w:szCs w:val="22"/>
        </w:rPr>
        <w:t> </w:t>
      </w:r>
    </w:p>
    <w:p w14:paraId="1BD6A05F" w14:textId="77777777" w:rsidR="00832B27" w:rsidRPr="00A30C7F" w:rsidRDefault="00832B27" w:rsidP="00832B27">
      <w:pPr>
        <w:pStyle w:val="paragraph"/>
        <w:spacing w:before="0" w:beforeAutospacing="0" w:after="0" w:afterAutospacing="0"/>
        <w:ind w:left="705" w:right="525"/>
        <w:jc w:val="both"/>
        <w:textAlignment w:val="baseline"/>
        <w:rPr>
          <w:rFonts w:ascii="Arial" w:hAnsi="Arial" w:cs="Arial"/>
          <w:sz w:val="22"/>
          <w:szCs w:val="22"/>
        </w:rPr>
      </w:pPr>
      <w:r w:rsidRPr="00A30C7F">
        <w:rPr>
          <w:rStyle w:val="eop"/>
          <w:rFonts w:ascii="Arial" w:hAnsi="Arial" w:cs="Arial"/>
          <w:sz w:val="22"/>
          <w:szCs w:val="22"/>
        </w:rPr>
        <w:t> </w:t>
      </w:r>
    </w:p>
    <w:p w14:paraId="13D32C63" w14:textId="77777777" w:rsidR="00832B27" w:rsidRPr="00A30C7F" w:rsidRDefault="00832B27" w:rsidP="00832B27">
      <w:pPr>
        <w:pStyle w:val="paragraph"/>
        <w:spacing w:before="0" w:beforeAutospacing="0" w:after="0" w:afterAutospacing="0"/>
        <w:ind w:left="705" w:right="525"/>
        <w:jc w:val="both"/>
        <w:textAlignment w:val="baseline"/>
        <w:rPr>
          <w:rFonts w:ascii="Arial" w:hAnsi="Arial" w:cs="Arial"/>
          <w:sz w:val="22"/>
          <w:szCs w:val="22"/>
        </w:rPr>
      </w:pPr>
      <w:r w:rsidRPr="00A30C7F">
        <w:rPr>
          <w:rStyle w:val="normaltextrun"/>
          <w:rFonts w:ascii="Arial" w:hAnsi="Arial" w:cs="Arial"/>
          <w:i/>
          <w:iCs/>
          <w:sz w:val="22"/>
          <w:szCs w:val="22"/>
          <w:lang w:val="es-ES"/>
        </w:rPr>
        <w:t>Cuando el juez adopte esta decisión, que será susceptible de recurso, otorgará a la parte correspondiente el término necesario para aportar o solicitar la respectiva prueba, la cual se someterá a las reglas de contradicción previstas en este código.</w:t>
      </w:r>
      <w:r w:rsidRPr="00A30C7F">
        <w:rPr>
          <w:rStyle w:val="eop"/>
          <w:rFonts w:ascii="Arial" w:hAnsi="Arial" w:cs="Arial"/>
          <w:sz w:val="22"/>
          <w:szCs w:val="22"/>
        </w:rPr>
        <w:t> </w:t>
      </w:r>
    </w:p>
    <w:p w14:paraId="275A9D92" w14:textId="77777777" w:rsidR="00832B27" w:rsidRPr="00A30C7F" w:rsidRDefault="00832B27" w:rsidP="00832B27">
      <w:pPr>
        <w:pStyle w:val="paragraph"/>
        <w:spacing w:before="0" w:beforeAutospacing="0" w:after="0" w:afterAutospacing="0"/>
        <w:ind w:left="705" w:right="525"/>
        <w:jc w:val="both"/>
        <w:textAlignment w:val="baseline"/>
        <w:rPr>
          <w:rFonts w:ascii="Arial" w:hAnsi="Arial" w:cs="Arial"/>
          <w:sz w:val="22"/>
          <w:szCs w:val="22"/>
        </w:rPr>
      </w:pPr>
      <w:r w:rsidRPr="00A30C7F">
        <w:rPr>
          <w:rStyle w:val="eop"/>
          <w:rFonts w:ascii="Arial" w:hAnsi="Arial" w:cs="Arial"/>
          <w:sz w:val="22"/>
          <w:szCs w:val="22"/>
        </w:rPr>
        <w:t> </w:t>
      </w:r>
    </w:p>
    <w:p w14:paraId="5A5BA814" w14:textId="77777777" w:rsidR="00832B27" w:rsidRPr="00A30C7F" w:rsidRDefault="00832B27" w:rsidP="00832B27">
      <w:pPr>
        <w:pStyle w:val="paragraph"/>
        <w:spacing w:before="0" w:beforeAutospacing="0" w:after="0" w:afterAutospacing="0"/>
        <w:ind w:left="705" w:right="525"/>
        <w:jc w:val="both"/>
        <w:textAlignment w:val="baseline"/>
        <w:rPr>
          <w:rFonts w:ascii="Arial" w:hAnsi="Arial" w:cs="Arial"/>
          <w:sz w:val="22"/>
          <w:szCs w:val="22"/>
        </w:rPr>
      </w:pPr>
      <w:r w:rsidRPr="00A30C7F">
        <w:rPr>
          <w:rStyle w:val="normaltextrun"/>
          <w:rFonts w:ascii="Arial" w:hAnsi="Arial" w:cs="Arial"/>
          <w:i/>
          <w:iCs/>
          <w:sz w:val="22"/>
          <w:szCs w:val="22"/>
          <w:lang w:val="es-ES"/>
        </w:rPr>
        <w:t>Los hechos notorios y las afirmaciones o negaciones indefinidas no requieren prueba.”</w:t>
      </w:r>
      <w:r w:rsidRPr="00A30C7F">
        <w:rPr>
          <w:rStyle w:val="eop"/>
          <w:rFonts w:ascii="Arial" w:hAnsi="Arial" w:cs="Arial"/>
          <w:sz w:val="22"/>
          <w:szCs w:val="22"/>
        </w:rPr>
        <w:t> </w:t>
      </w:r>
    </w:p>
    <w:p w14:paraId="094BF065" w14:textId="77777777" w:rsidR="00832B27" w:rsidRPr="00A30C7F" w:rsidRDefault="00832B27" w:rsidP="00832B27">
      <w:pPr>
        <w:pStyle w:val="paragraph"/>
        <w:spacing w:before="0" w:beforeAutospacing="0" w:after="0" w:afterAutospacing="0"/>
        <w:ind w:left="705" w:right="525"/>
        <w:jc w:val="both"/>
        <w:textAlignment w:val="baseline"/>
        <w:rPr>
          <w:rFonts w:ascii="Arial" w:hAnsi="Arial" w:cs="Arial"/>
          <w:sz w:val="22"/>
          <w:szCs w:val="22"/>
        </w:rPr>
      </w:pPr>
      <w:r w:rsidRPr="00A30C7F">
        <w:rPr>
          <w:rStyle w:val="eop"/>
          <w:rFonts w:ascii="Arial" w:hAnsi="Arial" w:cs="Arial"/>
          <w:sz w:val="22"/>
          <w:szCs w:val="22"/>
        </w:rPr>
        <w:t> </w:t>
      </w:r>
    </w:p>
    <w:p w14:paraId="41520019" w14:textId="77777777" w:rsidR="00832B27" w:rsidRPr="00A30C7F" w:rsidRDefault="00832B27" w:rsidP="00832B27">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sz w:val="22"/>
          <w:szCs w:val="22"/>
          <w:lang w:val="es-ES"/>
        </w:rPr>
        <w:t xml:space="preserve">Del artículo en cita se infiere que es obligación de la parte que alega un hecho, probar de manera objetiva su alegación. En este sentido, menciona el profesor Hernán Fabio López Blanco que“(…) </w:t>
      </w:r>
      <w:r w:rsidRPr="00A30C7F">
        <w:rPr>
          <w:rStyle w:val="normaltextrun"/>
          <w:rFonts w:ascii="Arial" w:hAnsi="Arial" w:cs="Arial"/>
          <w:i/>
          <w:iCs/>
          <w:sz w:val="22"/>
          <w:szCs w:val="22"/>
          <w:lang w:val="es-ES"/>
        </w:rPr>
        <w:t>cualquiera de las partes o incluso las dos pueden manifestar su desacuerdo con el trabajo del experto y señalar los motivos por los cuales estiman que se equivocó en materia grave, pues desde ya se debe resaltar que lo que motiva la objeción necesariamente debe ser una falla de entidad en el trabajo de los expertos y no cualquier error tiene esa connotación, pues el numeral 4 del artículo (238 del C.P.C) cualifica que debe tratarse de “</w:t>
      </w:r>
      <w:r w:rsidRPr="00A30C7F">
        <w:rPr>
          <w:rStyle w:val="normaltextrun"/>
          <w:rFonts w:ascii="Arial" w:hAnsi="Arial" w:cs="Arial"/>
          <w:b/>
          <w:bCs/>
          <w:i/>
          <w:iCs/>
          <w:sz w:val="22"/>
          <w:szCs w:val="22"/>
          <w:u w:val="single"/>
          <w:lang w:val="es-ES"/>
        </w:rPr>
        <w:t>error grave</w:t>
      </w:r>
      <w:r w:rsidRPr="00A30C7F">
        <w:rPr>
          <w:rStyle w:val="normaltextrun"/>
          <w:rFonts w:ascii="Arial" w:hAnsi="Arial" w:cs="Arial"/>
          <w:i/>
          <w:iCs/>
          <w:sz w:val="22"/>
          <w:szCs w:val="22"/>
          <w:lang w:val="es-ES"/>
        </w:rPr>
        <w:t>””</w:t>
      </w:r>
      <w:r w:rsidRPr="00A30C7F">
        <w:rPr>
          <w:rStyle w:val="normaltextrun"/>
          <w:rFonts w:ascii="Arial" w:hAnsi="Arial" w:cs="Arial"/>
          <w:sz w:val="22"/>
          <w:szCs w:val="22"/>
          <w:lang w:val="es-ES"/>
        </w:rPr>
        <w:t xml:space="preserve"> (paréntesis, negrillas y subrayado ajenos al original.) </w:t>
      </w:r>
      <w:r w:rsidRPr="00A30C7F">
        <w:rPr>
          <w:rStyle w:val="eop"/>
          <w:rFonts w:ascii="Arial" w:hAnsi="Arial" w:cs="Arial"/>
          <w:sz w:val="22"/>
          <w:szCs w:val="22"/>
        </w:rPr>
        <w:t> </w:t>
      </w:r>
    </w:p>
    <w:p w14:paraId="14C1835B" w14:textId="77777777" w:rsidR="00832B27" w:rsidRPr="00A30C7F" w:rsidRDefault="00832B27" w:rsidP="002F7821">
      <w:pPr>
        <w:spacing w:after="0" w:line="240" w:lineRule="auto"/>
        <w:jc w:val="both"/>
        <w:textAlignment w:val="baseline"/>
        <w:rPr>
          <w:rFonts w:ascii="Arial" w:eastAsia="Times New Roman" w:hAnsi="Arial" w:cs="Arial"/>
          <w:lang w:val="es-CO" w:eastAsia="es-CO"/>
        </w:rPr>
      </w:pPr>
    </w:p>
    <w:p w14:paraId="71EA3308" w14:textId="09DB0731" w:rsidR="006E0573" w:rsidRPr="00A30C7F" w:rsidRDefault="006E0573" w:rsidP="002F7821">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Por tanto, ante la ausencia de los requisitos necesarios para estructurar el derecho, carece de fundamento de toda índole la presente acción y deberá su señoría, despachar desfavorablemente las pretensiones elevadas por el demandante, pues no logra acreditar de manera eficaz el cumplimiento de los requisitos normativos para acceder a alguna prestación asistencial o económica del Sistema de Riesgos Laborales</w:t>
      </w:r>
      <w:r w:rsidR="00704D6F" w:rsidRPr="00A30C7F">
        <w:rPr>
          <w:rFonts w:ascii="Arial" w:eastAsia="Times New Roman" w:hAnsi="Arial" w:cs="Arial"/>
          <w:color w:val="000000"/>
          <w:lang w:eastAsia="es-CO"/>
        </w:rPr>
        <w:t xml:space="preserve"> administrado por mi representada</w:t>
      </w:r>
      <w:r w:rsidRPr="00A30C7F">
        <w:rPr>
          <w:rFonts w:ascii="Arial" w:eastAsia="Times New Roman" w:hAnsi="Arial" w:cs="Arial"/>
          <w:color w:val="000000"/>
          <w:lang w:eastAsia="es-CO"/>
        </w:rPr>
        <w:t>.  </w:t>
      </w:r>
    </w:p>
    <w:p w14:paraId="4C055990" w14:textId="77777777" w:rsidR="00200114" w:rsidRPr="00A30C7F" w:rsidRDefault="00200114" w:rsidP="002F7821">
      <w:pPr>
        <w:spacing w:after="0" w:line="240" w:lineRule="auto"/>
        <w:jc w:val="both"/>
        <w:textAlignment w:val="baseline"/>
        <w:rPr>
          <w:rFonts w:ascii="Arial" w:eastAsia="Times New Roman" w:hAnsi="Arial" w:cs="Arial"/>
          <w:color w:val="000000"/>
          <w:lang w:eastAsia="es-CO"/>
        </w:rPr>
      </w:pPr>
    </w:p>
    <w:p w14:paraId="3FCC81C2" w14:textId="636B6889" w:rsidR="00C364BE" w:rsidRPr="00A30C7F" w:rsidRDefault="00200114" w:rsidP="002F7821">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De lo anterior, se puede concluir que</w:t>
      </w:r>
      <w:r w:rsidR="00C364BE" w:rsidRPr="00A30C7F">
        <w:rPr>
          <w:rFonts w:ascii="Arial" w:eastAsia="Times New Roman" w:hAnsi="Arial" w:cs="Arial"/>
          <w:color w:val="000000"/>
          <w:lang w:eastAsia="es-CO"/>
        </w:rPr>
        <w:t>,</w:t>
      </w:r>
      <w:r w:rsidRPr="00A30C7F">
        <w:rPr>
          <w:rFonts w:ascii="Arial" w:eastAsia="Times New Roman" w:hAnsi="Arial" w:cs="Arial"/>
          <w:color w:val="000000"/>
          <w:lang w:eastAsia="es-CO"/>
        </w:rPr>
        <w:t xml:space="preserve"> el demandante no cumple con los presupuestos legales para acceder a una pensión de invalidez</w:t>
      </w:r>
      <w:r w:rsidR="00C364BE" w:rsidRPr="00A30C7F">
        <w:rPr>
          <w:rFonts w:ascii="Arial" w:eastAsia="Times New Roman" w:hAnsi="Arial" w:cs="Arial"/>
          <w:color w:val="000000"/>
          <w:lang w:eastAsia="es-CO"/>
        </w:rPr>
        <w:t xml:space="preserve"> </w:t>
      </w:r>
      <w:r w:rsidRPr="00A30C7F">
        <w:rPr>
          <w:rFonts w:ascii="Arial" w:eastAsia="Times New Roman" w:hAnsi="Arial" w:cs="Arial"/>
          <w:color w:val="000000"/>
          <w:lang w:eastAsia="es-CO"/>
        </w:rPr>
        <w:t>de origen mixto, como quiera que dicho origen no se encuentra regulado en el sistema pensional, adicionalmente, el actor no acredita tener una pérdida de capacidad igual o superior al 50% sino que por el contrario tiene una PCL del 27.65% de origen enfermedad común</w:t>
      </w:r>
      <w:r w:rsidR="005F3FFC" w:rsidRPr="00A30C7F">
        <w:rPr>
          <w:rFonts w:ascii="Arial" w:eastAsia="Times New Roman" w:hAnsi="Arial" w:cs="Arial"/>
          <w:color w:val="000000"/>
          <w:lang w:eastAsia="es-CO"/>
        </w:rPr>
        <w:t xml:space="preserve"> - Dictamen No. 6429826 emitido el 01/10/2015 por la Junta Nacional de Calificación de Invalidez, </w:t>
      </w:r>
      <w:r w:rsidRPr="00A30C7F">
        <w:rPr>
          <w:rFonts w:ascii="Arial" w:eastAsia="Times New Roman" w:hAnsi="Arial" w:cs="Arial"/>
          <w:color w:val="000000"/>
          <w:lang w:eastAsia="es-CO"/>
        </w:rPr>
        <w:t>y en lo que respecta al origen de accidente laboral solo logra acreditar un PCL de 22.78%</w:t>
      </w:r>
      <w:r w:rsidR="003E66A8" w:rsidRPr="00A30C7F">
        <w:rPr>
          <w:rFonts w:ascii="Arial" w:eastAsia="Times New Roman" w:hAnsi="Arial" w:cs="Arial"/>
          <w:color w:val="000000"/>
          <w:lang w:eastAsia="es-CO"/>
        </w:rPr>
        <w:t xml:space="preserve"> - </w:t>
      </w:r>
      <w:bookmarkStart w:id="1" w:name="_Hlk176459686"/>
      <w:r w:rsidR="003E66A8" w:rsidRPr="00A30C7F">
        <w:rPr>
          <w:rFonts w:ascii="Arial" w:eastAsia="Times New Roman" w:hAnsi="Arial" w:cs="Arial"/>
          <w:color w:val="000000"/>
          <w:lang w:eastAsia="es-CO"/>
        </w:rPr>
        <w:t xml:space="preserve">Dictamen No. 6429826 - 30292 del 24/09/2020 </w:t>
      </w:r>
      <w:bookmarkEnd w:id="1"/>
      <w:r w:rsidR="003E66A8" w:rsidRPr="00A30C7F">
        <w:rPr>
          <w:rFonts w:ascii="Arial" w:eastAsia="Times New Roman" w:hAnsi="Arial" w:cs="Arial"/>
          <w:color w:val="000000"/>
          <w:lang w:eastAsia="es-CO"/>
        </w:rPr>
        <w:t>emitido por la Junta Nacional de Calificación de Invalidez</w:t>
      </w:r>
      <w:r w:rsidRPr="00A30C7F">
        <w:rPr>
          <w:rFonts w:ascii="Arial" w:eastAsia="Times New Roman" w:hAnsi="Arial" w:cs="Arial"/>
          <w:color w:val="000000"/>
          <w:lang w:eastAsia="es-CO"/>
        </w:rPr>
        <w:t>.</w:t>
      </w:r>
      <w:r w:rsidR="005A0EAA" w:rsidRPr="00A30C7F">
        <w:rPr>
          <w:rFonts w:ascii="Arial" w:eastAsia="Times New Roman" w:hAnsi="Arial" w:cs="Arial"/>
          <w:color w:val="000000"/>
          <w:lang w:eastAsia="es-CO"/>
        </w:rPr>
        <w:t xml:space="preserve"> Finalmente, se destaca que el demandante no se encuentra afiliado al sistema de riesgos laborales por medio de la ARL MPAFRE. </w:t>
      </w:r>
    </w:p>
    <w:p w14:paraId="2EC81724" w14:textId="77777777" w:rsidR="00952881" w:rsidRPr="00A30C7F" w:rsidRDefault="00952881" w:rsidP="002F7821">
      <w:pPr>
        <w:spacing w:after="0" w:line="240" w:lineRule="auto"/>
        <w:jc w:val="both"/>
        <w:textAlignment w:val="baseline"/>
        <w:rPr>
          <w:rFonts w:ascii="Arial" w:eastAsia="Times New Roman" w:hAnsi="Arial" w:cs="Arial"/>
          <w:i/>
          <w:iCs/>
          <w:color w:val="000000"/>
          <w:lang w:eastAsia="es-CO"/>
        </w:rPr>
      </w:pPr>
    </w:p>
    <w:p w14:paraId="10B0BA09" w14:textId="1C8A6895" w:rsidR="006E0573" w:rsidRPr="00A30C7F" w:rsidRDefault="006E0573" w:rsidP="002F7821">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En virtud de lo anterior ruego declarar probada esta excepción. </w:t>
      </w:r>
    </w:p>
    <w:p w14:paraId="18E2189B" w14:textId="77777777" w:rsidR="00DE5654" w:rsidRPr="00A30C7F" w:rsidRDefault="00DE5654" w:rsidP="002F7821">
      <w:pPr>
        <w:pStyle w:val="paragraph"/>
        <w:spacing w:before="0" w:beforeAutospacing="0" w:after="0" w:afterAutospacing="0"/>
        <w:jc w:val="both"/>
        <w:textAlignment w:val="baseline"/>
        <w:rPr>
          <w:rStyle w:val="normaltextrun"/>
          <w:rFonts w:ascii="Arial" w:hAnsi="Arial" w:cs="Arial"/>
          <w:b/>
          <w:bCs/>
          <w:color w:val="000000"/>
          <w:sz w:val="22"/>
          <w:szCs w:val="22"/>
          <w:u w:val="single"/>
        </w:rPr>
      </w:pPr>
    </w:p>
    <w:p w14:paraId="159E9151" w14:textId="64336379" w:rsidR="0059189F" w:rsidRPr="00A30C7F" w:rsidRDefault="0059189F" w:rsidP="001744B3">
      <w:pPr>
        <w:pStyle w:val="paragraph"/>
        <w:numPr>
          <w:ilvl w:val="0"/>
          <w:numId w:val="16"/>
        </w:numPr>
        <w:spacing w:before="0" w:beforeAutospacing="0" w:after="0" w:afterAutospacing="0"/>
        <w:jc w:val="both"/>
        <w:textAlignment w:val="baseline"/>
        <w:rPr>
          <w:rFonts w:ascii="Arial" w:hAnsi="Arial" w:cs="Arial"/>
          <w:i/>
          <w:iCs/>
          <w:sz w:val="22"/>
          <w:szCs w:val="22"/>
          <w:u w:val="single"/>
        </w:rPr>
      </w:pPr>
      <w:r w:rsidRPr="00A30C7F">
        <w:rPr>
          <w:rStyle w:val="normaltextrun"/>
          <w:rFonts w:ascii="Arial" w:hAnsi="Arial" w:cs="Arial"/>
          <w:b/>
          <w:bCs/>
          <w:color w:val="000000"/>
          <w:sz w:val="22"/>
          <w:szCs w:val="22"/>
          <w:u w:val="single"/>
        </w:rPr>
        <w:t>IMPROCEDENCIA DE LA CALIFICACIÓN INTEGRAL DE LAS PATOLOGÍAS DEL DEMANDANTE</w:t>
      </w:r>
      <w:r w:rsidRPr="00A30C7F">
        <w:rPr>
          <w:rStyle w:val="eop"/>
          <w:rFonts w:ascii="Arial" w:hAnsi="Arial" w:cs="Arial"/>
          <w:i/>
          <w:iCs/>
          <w:color w:val="000000"/>
          <w:sz w:val="22"/>
          <w:szCs w:val="22"/>
          <w:u w:val="single"/>
        </w:rPr>
        <w:t>.</w:t>
      </w:r>
    </w:p>
    <w:p w14:paraId="7F398DA3" w14:textId="77777777" w:rsidR="0059189F" w:rsidRPr="00A30C7F" w:rsidRDefault="0059189F" w:rsidP="002F7821">
      <w:pPr>
        <w:pStyle w:val="paragraph"/>
        <w:spacing w:before="0" w:beforeAutospacing="0" w:after="0" w:afterAutospacing="0"/>
        <w:textAlignment w:val="baseline"/>
        <w:rPr>
          <w:rFonts w:ascii="Arial" w:hAnsi="Arial" w:cs="Arial"/>
          <w:sz w:val="22"/>
          <w:szCs w:val="22"/>
        </w:rPr>
      </w:pPr>
      <w:r w:rsidRPr="00A30C7F">
        <w:rPr>
          <w:rStyle w:val="eop"/>
          <w:rFonts w:ascii="Arial" w:hAnsi="Arial" w:cs="Arial"/>
          <w:color w:val="000000"/>
          <w:sz w:val="22"/>
          <w:szCs w:val="22"/>
        </w:rPr>
        <w:t> </w:t>
      </w:r>
    </w:p>
    <w:p w14:paraId="797F0178" w14:textId="0920AADE"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color w:val="000000"/>
          <w:sz w:val="22"/>
          <w:szCs w:val="22"/>
        </w:rPr>
        <w:t>Si bien, la parte demandante no hace alusión en sus pretensiones a una solicitud de calificación integral de sus patologías, es importante señalar que esta no sería procedente</w:t>
      </w:r>
      <w:r w:rsidR="00B555C6" w:rsidRPr="00A30C7F">
        <w:rPr>
          <w:rStyle w:val="normaltextrun"/>
          <w:rFonts w:ascii="Arial" w:hAnsi="Arial" w:cs="Arial"/>
          <w:color w:val="000000"/>
          <w:sz w:val="22"/>
          <w:szCs w:val="22"/>
        </w:rPr>
        <w:t>,</w:t>
      </w:r>
      <w:r w:rsidRPr="00A30C7F">
        <w:rPr>
          <w:rStyle w:val="normaltextrun"/>
          <w:rFonts w:ascii="Arial" w:hAnsi="Arial" w:cs="Arial"/>
          <w:color w:val="000000"/>
          <w:sz w:val="22"/>
          <w:szCs w:val="22"/>
        </w:rPr>
        <w:t xml:space="preserve"> por cuanto</w:t>
      </w:r>
      <w:r w:rsidR="00B555C6" w:rsidRPr="00A30C7F">
        <w:rPr>
          <w:rStyle w:val="normaltextrun"/>
          <w:rFonts w:ascii="Arial" w:hAnsi="Arial" w:cs="Arial"/>
          <w:color w:val="000000"/>
          <w:sz w:val="22"/>
          <w:szCs w:val="22"/>
        </w:rPr>
        <w:t>,</w:t>
      </w:r>
      <w:r w:rsidRPr="00A30C7F">
        <w:rPr>
          <w:rStyle w:val="normaltextrun"/>
          <w:rFonts w:ascii="Arial" w:hAnsi="Arial" w:cs="Arial"/>
          <w:color w:val="000000"/>
          <w:sz w:val="22"/>
          <w:szCs w:val="22"/>
        </w:rPr>
        <w:t xml:space="preserve"> para ello es importante que se agote todo el trámite administrativo y sus instancias ante las entidades legalmente autorizadas.</w:t>
      </w:r>
      <w:r w:rsidR="00952881" w:rsidRPr="00A30C7F">
        <w:rPr>
          <w:rFonts w:ascii="Arial" w:hAnsi="Arial" w:cs="Arial"/>
          <w:sz w:val="22"/>
          <w:szCs w:val="22"/>
        </w:rPr>
        <w:t xml:space="preserve"> </w:t>
      </w:r>
      <w:r w:rsidRPr="00A30C7F">
        <w:rPr>
          <w:rStyle w:val="normaltextrun"/>
          <w:rFonts w:ascii="Arial" w:hAnsi="Arial" w:cs="Arial"/>
          <w:color w:val="000000"/>
          <w:sz w:val="22"/>
          <w:szCs w:val="22"/>
        </w:rPr>
        <w:t xml:space="preserve">Conforme con el Decreto 1352 de 2013, mediante el cual se reglamenta la integración, financiación y funcionamiento de las Juntas de Calificación de Invalidez, corresponde a las siguientes entidades calificar el origen y el grado de pérdida de capacidad laboral en caso de accidente o enfermedad: Las Juntas Regionales de Calificación de Invalidez, las EPS y las entidades administradoras del régimen subsidiado </w:t>
      </w:r>
      <w:r w:rsidRPr="00A30C7F">
        <w:rPr>
          <w:rStyle w:val="normaltextrun"/>
          <w:rFonts w:ascii="Arial" w:hAnsi="Arial" w:cs="Arial"/>
          <w:color w:val="000000"/>
          <w:sz w:val="22"/>
          <w:szCs w:val="22"/>
        </w:rPr>
        <w:lastRenderedPageBreak/>
        <w:t>en el evento previsto en el artículo 163 de la Ley 100 de 1993, las entidades administradoras de riesgos profesionales y la Junta Nacional del Calificación de Invalidez.</w:t>
      </w:r>
      <w:r w:rsidRPr="00A30C7F">
        <w:rPr>
          <w:rStyle w:val="eop"/>
          <w:rFonts w:ascii="Arial" w:hAnsi="Arial" w:cs="Arial"/>
          <w:color w:val="000000"/>
          <w:sz w:val="22"/>
          <w:szCs w:val="22"/>
        </w:rPr>
        <w:t> </w:t>
      </w:r>
    </w:p>
    <w:p w14:paraId="18684D43"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color w:val="000000"/>
          <w:sz w:val="22"/>
          <w:szCs w:val="22"/>
        </w:rPr>
        <w:t> </w:t>
      </w:r>
    </w:p>
    <w:p w14:paraId="4237A758" w14:textId="5145A6A9" w:rsidR="00DF4D91" w:rsidRPr="00A30C7F" w:rsidRDefault="00DF4D91" w:rsidP="005A0EAA">
      <w:pPr>
        <w:jc w:val="both"/>
        <w:textAlignment w:val="baseline"/>
        <w:rPr>
          <w:rFonts w:ascii="Arial" w:hAnsi="Arial" w:cs="Arial"/>
          <w:shd w:val="clear" w:color="auto" w:fill="FFFFFF"/>
          <w:lang w:val="es-CO"/>
        </w:rPr>
      </w:pPr>
      <w:r w:rsidRPr="00A30C7F">
        <w:rPr>
          <w:rFonts w:ascii="Arial" w:hAnsi="Arial" w:cs="Arial"/>
          <w:color w:val="0D0D0D"/>
          <w:shd w:val="clear" w:color="auto" w:fill="FFFFFF"/>
        </w:rPr>
        <w:t xml:space="preserve">Al respecto es pertinente traer a colación lo preceptuado en el artículo 41 de la ley 100 de 1993, respecto de la calificación de la invalidez, </w:t>
      </w:r>
      <w:r w:rsidRPr="00A30C7F">
        <w:rPr>
          <w:rFonts w:ascii="Arial" w:hAnsi="Arial" w:cs="Arial"/>
          <w:shd w:val="clear" w:color="auto" w:fill="FFFFFF"/>
        </w:rPr>
        <w:t xml:space="preserve">modificado por el artículo </w:t>
      </w:r>
      <w:r w:rsidRPr="00A30C7F">
        <w:rPr>
          <w:rFonts w:ascii="Arial" w:hAnsi="Arial" w:cs="Arial"/>
          <w:shd w:val="clear" w:color="auto" w:fill="FFFFFF"/>
          <w:lang w:val="es-CO"/>
        </w:rPr>
        <w:t>142 del decreto 19 de 2012, y el </w:t>
      </w:r>
      <w:hyperlink r:id="rId28" w:anchor="52" w:history="1">
        <w:r w:rsidRPr="00A30C7F">
          <w:rPr>
            <w:rStyle w:val="Hipervnculo"/>
            <w:rFonts w:ascii="Arial" w:hAnsi="Arial" w:cs="Arial"/>
            <w:color w:val="auto"/>
            <w:u w:val="none"/>
            <w:shd w:val="clear" w:color="auto" w:fill="FFFFFF"/>
            <w:lang w:val="es-CO"/>
          </w:rPr>
          <w:t>52</w:t>
        </w:r>
      </w:hyperlink>
      <w:r w:rsidRPr="00A30C7F">
        <w:rPr>
          <w:rFonts w:ascii="Arial" w:hAnsi="Arial" w:cs="Arial"/>
          <w:shd w:val="clear" w:color="auto" w:fill="FFFFFF"/>
          <w:lang w:val="es-CO"/>
        </w:rPr>
        <w:t> de la Ley 962 de 2005, el cual reza</w:t>
      </w:r>
      <w:r w:rsidR="005A0EAA" w:rsidRPr="00A30C7F">
        <w:rPr>
          <w:rFonts w:ascii="Arial" w:hAnsi="Arial" w:cs="Arial"/>
          <w:shd w:val="clear" w:color="auto" w:fill="FFFFFF"/>
          <w:lang w:val="es-CO"/>
        </w:rPr>
        <w:t>:</w:t>
      </w:r>
    </w:p>
    <w:p w14:paraId="6C1BB362" w14:textId="77777777" w:rsidR="00DF4D91" w:rsidRPr="00A30C7F" w:rsidRDefault="00DF4D91" w:rsidP="00DF4D91">
      <w:pPr>
        <w:spacing w:after="0" w:line="240" w:lineRule="auto"/>
        <w:ind w:left="709" w:right="539"/>
        <w:jc w:val="both"/>
        <w:textAlignment w:val="baseline"/>
        <w:rPr>
          <w:rFonts w:ascii="Arial" w:hAnsi="Arial" w:cs="Arial"/>
          <w:i/>
          <w:iCs/>
          <w:shd w:val="clear" w:color="auto" w:fill="FFFFFF"/>
          <w:lang w:val="es-CO"/>
        </w:rPr>
      </w:pPr>
      <w:r w:rsidRPr="00A30C7F">
        <w:rPr>
          <w:rFonts w:ascii="Arial" w:hAnsi="Arial" w:cs="Arial"/>
          <w:i/>
          <w:iCs/>
          <w:shd w:val="clear" w:color="auto" w:fill="FFFFFF"/>
          <w:lang w:val="es-CO"/>
        </w:rPr>
        <w:t xml:space="preserve">(…) Calificación del Estado de Invalidez. ... Corresponde al Instituto de Seguros Sociales, Administradora Colombiana de Pensiones -COLPENSIONES-, a las Administradoras de Riesgos Profesionales - ARP-, a las Compañías de Seguros que asuman el riesgo de invalidez y muerte, y a las Entidades Promotoras de Salud EPS, determinar en una primera oportunidad la pérdida de capacidad laboral y calificar el grado de invalidez y el origen de estas contingencias. 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 </w:t>
      </w:r>
      <w:r w:rsidRPr="00A30C7F">
        <w:rPr>
          <w:rFonts w:ascii="Arial" w:hAnsi="Arial" w:cs="Arial"/>
          <w:shd w:val="clear" w:color="auto" w:fill="FFFFFF"/>
          <w:lang w:val="es-CO"/>
        </w:rPr>
        <w:t>(</w:t>
      </w:r>
      <w:r w:rsidRPr="00A30C7F">
        <w:rPr>
          <w:rFonts w:ascii="Arial" w:hAnsi="Arial" w:cs="Arial"/>
          <w:i/>
          <w:iCs/>
          <w:shd w:val="clear" w:color="auto" w:fill="FFFFFF"/>
          <w:lang w:val="es-CO"/>
        </w:rPr>
        <w:t>...)</w:t>
      </w:r>
    </w:p>
    <w:p w14:paraId="7DBD9D53" w14:textId="77777777" w:rsidR="00DF4D91" w:rsidRPr="00A30C7F" w:rsidRDefault="00DF4D91" w:rsidP="00DF4D91">
      <w:pPr>
        <w:spacing w:after="0" w:line="240" w:lineRule="auto"/>
        <w:ind w:left="709" w:right="539"/>
        <w:jc w:val="both"/>
        <w:textAlignment w:val="baseline"/>
        <w:rPr>
          <w:rFonts w:ascii="Arial" w:hAnsi="Arial" w:cs="Arial"/>
          <w:shd w:val="clear" w:color="auto" w:fill="FFFFFF"/>
          <w:lang w:val="es-CO"/>
        </w:rPr>
      </w:pPr>
    </w:p>
    <w:p w14:paraId="6E497A8D" w14:textId="77777777" w:rsidR="00DF4D91" w:rsidRPr="00A30C7F" w:rsidRDefault="00DF4D91" w:rsidP="00DF4D91">
      <w:pPr>
        <w:spacing w:after="0" w:line="240" w:lineRule="auto"/>
        <w:jc w:val="both"/>
        <w:textAlignment w:val="baseline"/>
        <w:rPr>
          <w:rFonts w:ascii="Arial" w:hAnsi="Arial" w:cs="Arial"/>
          <w:color w:val="0D0D0D"/>
          <w:shd w:val="clear" w:color="auto" w:fill="FFFFFF"/>
          <w:lang w:val="es-CO"/>
        </w:rPr>
      </w:pPr>
      <w:r w:rsidRPr="00A30C7F">
        <w:rPr>
          <w:rFonts w:ascii="Arial" w:hAnsi="Arial" w:cs="Arial"/>
          <w:color w:val="0D0D0D"/>
          <w:shd w:val="clear" w:color="auto" w:fill="FFFFFF"/>
          <w:lang w:val="es-CO"/>
        </w:rPr>
        <w:t xml:space="preserve">Adicionalmente, se debe tener en cuenta lo referido en el artículo 18 de la ley 1562 de 2012 el cual establece: </w:t>
      </w:r>
    </w:p>
    <w:p w14:paraId="13EF67BD" w14:textId="77777777" w:rsidR="00DF4D91" w:rsidRPr="00A30C7F" w:rsidRDefault="00DF4D91" w:rsidP="00DF4D91">
      <w:pPr>
        <w:spacing w:after="0" w:line="240" w:lineRule="auto"/>
        <w:jc w:val="both"/>
        <w:textAlignment w:val="baseline"/>
        <w:rPr>
          <w:rFonts w:ascii="Arial" w:hAnsi="Arial" w:cs="Arial"/>
          <w:color w:val="0D0D0D"/>
          <w:shd w:val="clear" w:color="auto" w:fill="FFFFFF"/>
          <w:lang w:val="es-CO"/>
        </w:rPr>
      </w:pPr>
    </w:p>
    <w:p w14:paraId="626B8284" w14:textId="77777777" w:rsidR="00DF4D91" w:rsidRPr="00A30C7F" w:rsidRDefault="00DF4D91" w:rsidP="00DF4D91">
      <w:pPr>
        <w:spacing w:after="0" w:line="240" w:lineRule="auto"/>
        <w:ind w:left="709" w:right="539"/>
        <w:jc w:val="both"/>
        <w:textAlignment w:val="baseline"/>
        <w:rPr>
          <w:rFonts w:ascii="Arial" w:hAnsi="Arial" w:cs="Arial"/>
          <w:i/>
          <w:iCs/>
          <w:color w:val="0D0D0D"/>
          <w:shd w:val="clear" w:color="auto" w:fill="FFFFFF"/>
          <w:lang w:val="es-CO"/>
        </w:rPr>
      </w:pPr>
      <w:r w:rsidRPr="00A30C7F">
        <w:rPr>
          <w:rFonts w:ascii="Arial" w:hAnsi="Arial" w:cs="Arial"/>
          <w:i/>
          <w:iCs/>
          <w:color w:val="0D0D0D"/>
          <w:shd w:val="clear" w:color="auto" w:fill="FFFFFF"/>
          <w:lang w:val="es-CO"/>
        </w:rPr>
        <w:t>(…) Sin perjuicio de lo establecido en este artículo, respecto de la calificación en primera oportunidad, corresponde a las Juntas Regionales calificar en primera instancia la pérdida de capacidad laboral, el estado de invalidez y determinar su origen.</w:t>
      </w:r>
    </w:p>
    <w:p w14:paraId="47118663" w14:textId="77777777" w:rsidR="00DF4D91" w:rsidRPr="00A30C7F" w:rsidRDefault="00DF4D91" w:rsidP="00DF4D91">
      <w:pPr>
        <w:spacing w:after="0" w:line="240" w:lineRule="auto"/>
        <w:ind w:left="709" w:right="539"/>
        <w:jc w:val="both"/>
        <w:textAlignment w:val="baseline"/>
        <w:rPr>
          <w:rFonts w:ascii="Arial" w:hAnsi="Arial" w:cs="Arial"/>
          <w:color w:val="0D0D0D"/>
          <w:shd w:val="clear" w:color="auto" w:fill="FFFFFF"/>
          <w:lang w:val="es-CO"/>
        </w:rPr>
      </w:pPr>
    </w:p>
    <w:p w14:paraId="4CA7AEA5" w14:textId="77777777" w:rsidR="00DF4D91" w:rsidRPr="00A30C7F" w:rsidRDefault="00DF4D91" w:rsidP="00DF4D91">
      <w:pPr>
        <w:spacing w:after="0" w:line="240" w:lineRule="auto"/>
        <w:ind w:left="709" w:right="539"/>
        <w:jc w:val="both"/>
        <w:textAlignment w:val="baseline"/>
        <w:rPr>
          <w:rFonts w:ascii="Arial" w:hAnsi="Arial" w:cs="Arial"/>
          <w:i/>
          <w:iCs/>
          <w:color w:val="0D0D0D"/>
          <w:shd w:val="clear" w:color="auto" w:fill="FFFFFF"/>
          <w:lang w:val="es-CO"/>
        </w:rPr>
      </w:pPr>
      <w:r w:rsidRPr="00A30C7F">
        <w:rPr>
          <w:rFonts w:ascii="Arial" w:hAnsi="Arial" w:cs="Arial"/>
          <w:i/>
          <w:iCs/>
          <w:color w:val="0D0D0D"/>
          <w:shd w:val="clear" w:color="auto" w:fill="FFFFFF"/>
          <w:lang w:val="es-CO"/>
        </w:rPr>
        <w:t xml:space="preserve">A la Junta de Calificación Nacional compete la resolución de las controversias que en segunda instancia sean sometidas para su decisión por las Juntas Regionales. </w:t>
      </w:r>
    </w:p>
    <w:p w14:paraId="56A467A4" w14:textId="77777777" w:rsidR="00DF4D91" w:rsidRPr="00A30C7F" w:rsidRDefault="00DF4D91" w:rsidP="00DF4D91">
      <w:pPr>
        <w:spacing w:after="0" w:line="240" w:lineRule="auto"/>
        <w:ind w:left="709" w:right="539"/>
        <w:jc w:val="both"/>
        <w:textAlignment w:val="baseline"/>
        <w:rPr>
          <w:rFonts w:ascii="Arial" w:hAnsi="Arial" w:cs="Arial"/>
          <w:i/>
          <w:iCs/>
          <w:color w:val="0D0D0D"/>
          <w:shd w:val="clear" w:color="auto" w:fill="FFFFFF"/>
          <w:lang w:val="es-CO"/>
        </w:rPr>
      </w:pPr>
    </w:p>
    <w:p w14:paraId="51850B31" w14:textId="57E3BBB1" w:rsidR="00DF4D91" w:rsidRPr="00A30C7F" w:rsidRDefault="00DF4D91" w:rsidP="00DF4D91">
      <w:pPr>
        <w:spacing w:after="0" w:line="240" w:lineRule="auto"/>
        <w:ind w:left="709" w:right="539"/>
        <w:jc w:val="both"/>
        <w:textAlignment w:val="baseline"/>
        <w:rPr>
          <w:rFonts w:ascii="Arial" w:hAnsi="Arial" w:cs="Arial"/>
          <w:i/>
          <w:iCs/>
          <w:color w:val="0D0D0D"/>
          <w:shd w:val="clear" w:color="auto" w:fill="FFFFFF"/>
          <w:lang w:val="es-CO"/>
        </w:rPr>
      </w:pPr>
      <w:r w:rsidRPr="00A30C7F">
        <w:rPr>
          <w:rFonts w:ascii="Arial" w:hAnsi="Arial" w:cs="Arial"/>
          <w:i/>
          <w:iCs/>
          <w:color w:val="0D0D0D"/>
          <w:shd w:val="clear" w:color="auto" w:fill="FFFFFF"/>
          <w:lang w:val="es-CO"/>
        </w:rPr>
        <w:t>La calificación se realizará con base en el manual único para la calificación de invalidez, expedido por el Gobierno Nacional, vigente a la fecha de calificación, que deberá contener los criterios técnicos-científicos de evaluación y calificación de pérdida de capacidad laboral porcentual por sistemas ante una deficiencia, discapacidad y minusvalía que hayan generado secuelas como consecuencia de una enfermedad o accidente.</w:t>
      </w:r>
    </w:p>
    <w:p w14:paraId="36F37183" w14:textId="46129258" w:rsidR="0059189F" w:rsidRPr="00A30C7F" w:rsidRDefault="0059189F" w:rsidP="00DF4D9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color w:val="000000"/>
          <w:sz w:val="22"/>
          <w:szCs w:val="22"/>
        </w:rPr>
        <w:t> </w:t>
      </w:r>
    </w:p>
    <w:p w14:paraId="3456892E"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color w:val="000000"/>
          <w:sz w:val="22"/>
          <w:szCs w:val="22"/>
        </w:rPr>
        <w:t>Al respecto nuestra Honorable Corte Constitucional en Sentencia T-726 de 2007 ha establecido, conforme al Decreto mencionado que “</w:t>
      </w:r>
      <w:r w:rsidRPr="00A30C7F">
        <w:rPr>
          <w:rStyle w:val="normaltextrun"/>
          <w:rFonts w:ascii="Arial" w:hAnsi="Arial" w:cs="Arial"/>
          <w:i/>
          <w:iCs/>
          <w:color w:val="000000"/>
          <w:sz w:val="22"/>
          <w:szCs w:val="22"/>
        </w:rPr>
        <w:t>(…) en la actualidad el estado de invalidez debe ser determinado en primera instancia por las Juntas Regionales de Calificación de Invalidez y en segunda por la Junta Nacional de Calificación de Invalidez, con base en el Manual Único para la Calificación de Invalidez vigente a la fecha de calificación. Correspondiéndole a las entidades que asumen las contingencias derivadas de la invalidez determinar en “en primera oportunidad” la pérdida de capacidad laboral calificar el grado de invalidez y el origen de las contingencias</w:t>
      </w:r>
      <w:r w:rsidRPr="00A30C7F">
        <w:rPr>
          <w:rStyle w:val="normaltextrun"/>
          <w:rFonts w:ascii="Arial" w:hAnsi="Arial" w:cs="Arial"/>
          <w:color w:val="000000"/>
          <w:sz w:val="22"/>
          <w:szCs w:val="22"/>
        </w:rPr>
        <w:t>”</w:t>
      </w:r>
      <w:r w:rsidRPr="00A30C7F">
        <w:rPr>
          <w:rStyle w:val="eop"/>
          <w:rFonts w:ascii="Arial" w:hAnsi="Arial" w:cs="Arial"/>
          <w:color w:val="000000"/>
          <w:sz w:val="22"/>
          <w:szCs w:val="22"/>
        </w:rPr>
        <w:t> </w:t>
      </w:r>
    </w:p>
    <w:p w14:paraId="76D97456"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color w:val="000000"/>
          <w:sz w:val="22"/>
          <w:szCs w:val="22"/>
        </w:rPr>
        <w:t> </w:t>
      </w:r>
    </w:p>
    <w:p w14:paraId="0F510427"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color w:val="000000"/>
          <w:sz w:val="22"/>
          <w:szCs w:val="22"/>
        </w:rPr>
        <w:t>Igualmente, la sentencia T-1007 de 2004 nos ilustra que “</w:t>
      </w:r>
      <w:r w:rsidRPr="00A30C7F">
        <w:rPr>
          <w:rStyle w:val="normaltextrun"/>
          <w:rFonts w:ascii="Arial" w:hAnsi="Arial" w:cs="Arial"/>
          <w:i/>
          <w:iCs/>
          <w:color w:val="000000"/>
          <w:sz w:val="22"/>
          <w:szCs w:val="22"/>
        </w:rPr>
        <w:t>la finalidad de las juntas de calificación de invalidez es la evaluación técnico-científica del origen y del grado de pérdida de la capacidad laboral de aquellas personas que hacen parte del sistema general de la seguridad social, de conformidad con lo previsto en el artículo 42 de la Ley 100 de 1993</w:t>
      </w:r>
      <w:r w:rsidRPr="00A30C7F">
        <w:rPr>
          <w:rStyle w:val="normaltextrun"/>
          <w:rFonts w:ascii="Arial" w:hAnsi="Arial" w:cs="Arial"/>
          <w:color w:val="000000"/>
          <w:sz w:val="22"/>
          <w:szCs w:val="22"/>
        </w:rPr>
        <w:t>”.</w:t>
      </w:r>
      <w:r w:rsidRPr="00A30C7F">
        <w:rPr>
          <w:rStyle w:val="eop"/>
          <w:rFonts w:ascii="Arial" w:hAnsi="Arial" w:cs="Arial"/>
          <w:color w:val="000000"/>
          <w:sz w:val="22"/>
          <w:szCs w:val="22"/>
        </w:rPr>
        <w:t> </w:t>
      </w:r>
    </w:p>
    <w:p w14:paraId="3218F7DA"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color w:val="000000"/>
          <w:sz w:val="22"/>
          <w:szCs w:val="22"/>
        </w:rPr>
        <w:t> </w:t>
      </w:r>
    </w:p>
    <w:p w14:paraId="02E93C11"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color w:val="000000"/>
          <w:sz w:val="22"/>
          <w:szCs w:val="22"/>
        </w:rPr>
        <w:t>Incluso la Corte Suprema de Justicia Sala Casación Laboral en Sentencia del 29 de septiembre de 1999 ha señalado “</w:t>
      </w:r>
      <w:r w:rsidRPr="00A30C7F">
        <w:rPr>
          <w:rStyle w:val="normaltextrun"/>
          <w:rFonts w:ascii="Arial" w:hAnsi="Arial" w:cs="Arial"/>
          <w:i/>
          <w:iCs/>
          <w:color w:val="000000"/>
          <w:sz w:val="22"/>
          <w:szCs w:val="22"/>
        </w:rPr>
        <w:t>como ya se dijo que son tales entes los únicos facultados por la Ley para emitir el dictamen sobre el grado de reducción de la capacidad laboral de una persona, como fundamento de su pretendida pensión de invalidez</w:t>
      </w:r>
      <w:r w:rsidRPr="00A30C7F">
        <w:rPr>
          <w:rStyle w:val="normaltextrun"/>
          <w:rFonts w:ascii="Arial" w:hAnsi="Arial" w:cs="Arial"/>
          <w:color w:val="000000"/>
          <w:sz w:val="22"/>
          <w:szCs w:val="22"/>
        </w:rPr>
        <w:t>”.</w:t>
      </w:r>
      <w:r w:rsidRPr="00A30C7F">
        <w:rPr>
          <w:rStyle w:val="eop"/>
          <w:rFonts w:ascii="Arial" w:hAnsi="Arial" w:cs="Arial"/>
          <w:color w:val="000000"/>
          <w:sz w:val="22"/>
          <w:szCs w:val="22"/>
        </w:rPr>
        <w:t> </w:t>
      </w:r>
    </w:p>
    <w:p w14:paraId="48B211CC"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color w:val="000000"/>
          <w:sz w:val="22"/>
          <w:szCs w:val="22"/>
        </w:rPr>
        <w:t> </w:t>
      </w:r>
    </w:p>
    <w:p w14:paraId="72618CBC"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color w:val="000000"/>
          <w:sz w:val="22"/>
          <w:szCs w:val="22"/>
        </w:rPr>
        <w:t xml:space="preserve">Por lo tanto, corresponde a las ARL, EPS, AFP y a las Compañía de Seguros determinar en primera oportunidad la pérdida de capacidad laboral y calificar el grado de invalidez y el origen </w:t>
      </w:r>
      <w:r w:rsidRPr="00A30C7F">
        <w:rPr>
          <w:rStyle w:val="normaltextrun"/>
          <w:rFonts w:ascii="Arial" w:hAnsi="Arial" w:cs="Arial"/>
          <w:color w:val="000000"/>
          <w:sz w:val="22"/>
          <w:szCs w:val="22"/>
        </w:rPr>
        <w:lastRenderedPageBreak/>
        <w:t>de estas contingencias, así mismo, corresponde a las Juntas Regionales de Calificación y la Junta Nacional de Calificación de invalidez, resolver los recursos de reposición y apelación frente a las calificaciones realizadas en primera oportunidad.</w:t>
      </w:r>
      <w:r w:rsidRPr="00A30C7F">
        <w:rPr>
          <w:rStyle w:val="eop"/>
          <w:rFonts w:ascii="Arial" w:hAnsi="Arial" w:cs="Arial"/>
          <w:color w:val="000000"/>
          <w:sz w:val="22"/>
          <w:szCs w:val="22"/>
        </w:rPr>
        <w:t> </w:t>
      </w:r>
    </w:p>
    <w:p w14:paraId="23610009"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color w:val="000000"/>
          <w:sz w:val="22"/>
          <w:szCs w:val="22"/>
        </w:rPr>
        <w:t> </w:t>
      </w:r>
    </w:p>
    <w:p w14:paraId="5B4B16EF"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color w:val="000000"/>
          <w:sz w:val="22"/>
          <w:szCs w:val="22"/>
        </w:rPr>
        <w:t>En esa medida, se hace necesario resaltar al Despacho que las Juntas de Calificación son las únicas entidades autorizadas y facultadas para resolver las controversias que se presentan en relación con determinar el origen laboral o común del accidente, enfermedad o muerte y/o calificar la pérdida de capacidad laboral o el estado de invalidez, y su veredicto es plenamente válido y de obligatoria aceptación.</w:t>
      </w:r>
      <w:r w:rsidRPr="00A30C7F">
        <w:rPr>
          <w:rStyle w:val="eop"/>
          <w:rFonts w:ascii="Arial" w:hAnsi="Arial" w:cs="Arial"/>
          <w:color w:val="000000"/>
          <w:sz w:val="22"/>
          <w:szCs w:val="22"/>
        </w:rPr>
        <w:t> </w:t>
      </w:r>
    </w:p>
    <w:p w14:paraId="6ABBBB78"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color w:val="000000"/>
          <w:sz w:val="22"/>
          <w:szCs w:val="22"/>
        </w:rPr>
        <w:t> </w:t>
      </w:r>
    </w:p>
    <w:p w14:paraId="3F13D2F8"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color w:val="000000"/>
          <w:sz w:val="22"/>
          <w:szCs w:val="22"/>
        </w:rPr>
        <w:t>Así lo dispuso el Decreto 1352 en su artículo 4, a saber:</w:t>
      </w:r>
      <w:r w:rsidRPr="00A30C7F">
        <w:rPr>
          <w:rStyle w:val="eop"/>
          <w:rFonts w:ascii="Arial" w:hAnsi="Arial" w:cs="Arial"/>
          <w:color w:val="000000"/>
          <w:sz w:val="22"/>
          <w:szCs w:val="22"/>
        </w:rPr>
        <w:t> </w:t>
      </w:r>
    </w:p>
    <w:p w14:paraId="76914EE7"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color w:val="000000"/>
          <w:sz w:val="22"/>
          <w:szCs w:val="22"/>
        </w:rPr>
        <w:t> </w:t>
      </w:r>
    </w:p>
    <w:p w14:paraId="3F8CF9D1" w14:textId="77777777" w:rsidR="0059189F" w:rsidRPr="00A30C7F" w:rsidRDefault="0059189F" w:rsidP="002F7821">
      <w:pPr>
        <w:pStyle w:val="paragraph"/>
        <w:spacing w:before="0" w:beforeAutospacing="0" w:after="0" w:afterAutospacing="0"/>
        <w:ind w:left="705" w:right="539"/>
        <w:jc w:val="both"/>
        <w:textAlignment w:val="baseline"/>
        <w:rPr>
          <w:rFonts w:ascii="Arial" w:hAnsi="Arial" w:cs="Arial"/>
          <w:sz w:val="22"/>
          <w:szCs w:val="22"/>
        </w:rPr>
      </w:pPr>
      <w:r w:rsidRPr="00A30C7F">
        <w:rPr>
          <w:rStyle w:val="normaltextrun"/>
          <w:rFonts w:ascii="Arial" w:hAnsi="Arial" w:cs="Arial"/>
          <w:i/>
          <w:iCs/>
          <w:color w:val="000000"/>
          <w:sz w:val="22"/>
          <w:szCs w:val="22"/>
        </w:rPr>
        <w:t>“Naturaleza de las Juntas Regionales y Nacional de Calificación de Invalidez. </w:t>
      </w:r>
      <w:r w:rsidRPr="00A30C7F">
        <w:rPr>
          <w:rStyle w:val="eop"/>
          <w:rFonts w:ascii="Arial" w:hAnsi="Arial" w:cs="Arial"/>
          <w:color w:val="000000"/>
          <w:sz w:val="22"/>
          <w:szCs w:val="22"/>
        </w:rPr>
        <w:t> </w:t>
      </w:r>
    </w:p>
    <w:p w14:paraId="1E58912F" w14:textId="77777777" w:rsidR="0059189F" w:rsidRPr="00A30C7F" w:rsidRDefault="0059189F" w:rsidP="002F7821">
      <w:pPr>
        <w:pStyle w:val="paragraph"/>
        <w:spacing w:before="0" w:beforeAutospacing="0" w:after="0" w:afterAutospacing="0"/>
        <w:ind w:left="705" w:right="539"/>
        <w:jc w:val="both"/>
        <w:textAlignment w:val="baseline"/>
        <w:rPr>
          <w:rFonts w:ascii="Arial" w:hAnsi="Arial" w:cs="Arial"/>
          <w:sz w:val="22"/>
          <w:szCs w:val="22"/>
        </w:rPr>
      </w:pPr>
      <w:r w:rsidRPr="00A30C7F">
        <w:rPr>
          <w:rStyle w:val="eop"/>
          <w:rFonts w:ascii="Arial" w:hAnsi="Arial" w:cs="Arial"/>
          <w:color w:val="000000"/>
          <w:sz w:val="22"/>
          <w:szCs w:val="22"/>
        </w:rPr>
        <w:t> </w:t>
      </w:r>
    </w:p>
    <w:p w14:paraId="46C66BC6" w14:textId="77777777" w:rsidR="0059189F" w:rsidRPr="00A30C7F" w:rsidRDefault="0059189F" w:rsidP="002F7821">
      <w:pPr>
        <w:pStyle w:val="paragraph"/>
        <w:spacing w:before="0" w:beforeAutospacing="0" w:after="0" w:afterAutospacing="0"/>
        <w:ind w:left="705" w:right="539"/>
        <w:jc w:val="both"/>
        <w:textAlignment w:val="baseline"/>
        <w:rPr>
          <w:rFonts w:ascii="Arial" w:hAnsi="Arial" w:cs="Arial"/>
          <w:sz w:val="22"/>
          <w:szCs w:val="22"/>
        </w:rPr>
      </w:pPr>
      <w:r w:rsidRPr="00A30C7F">
        <w:rPr>
          <w:rStyle w:val="normaltextrun"/>
          <w:rFonts w:ascii="Arial" w:hAnsi="Arial" w:cs="Arial"/>
          <w:i/>
          <w:iCs/>
          <w:color w:val="000000"/>
          <w:sz w:val="22"/>
          <w:szCs w:val="22"/>
        </w:rPr>
        <w:t>Las Juntas Regionales y Nacional de Calificación de invalidez son organismos del Sistema de la Seguridad Social Integral del orden nacional, de creación legal, adscritas al Ministerio del Trabajo con personería jurídica, de derecho privado, sin ánimo de lucro, de carácter interdisciplinario, sujetas a revisoría fiscal, con autonomía técnica y científica en los dictámenes periciales, cuyas decisiones son de carácter obligatorio’’.</w:t>
      </w:r>
      <w:r w:rsidRPr="00A30C7F">
        <w:rPr>
          <w:rStyle w:val="eop"/>
          <w:rFonts w:ascii="Arial" w:hAnsi="Arial" w:cs="Arial"/>
          <w:color w:val="000000"/>
          <w:sz w:val="22"/>
          <w:szCs w:val="22"/>
        </w:rPr>
        <w:t> </w:t>
      </w:r>
    </w:p>
    <w:p w14:paraId="45217182" w14:textId="77777777" w:rsidR="0059189F" w:rsidRPr="00A30C7F" w:rsidRDefault="0059189F"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color w:val="000000"/>
          <w:sz w:val="22"/>
          <w:szCs w:val="22"/>
        </w:rPr>
        <w:t> </w:t>
      </w:r>
    </w:p>
    <w:p w14:paraId="2F0C5541" w14:textId="77777777" w:rsidR="0059189F" w:rsidRPr="00A30C7F" w:rsidRDefault="0059189F" w:rsidP="002F7821">
      <w:pPr>
        <w:pStyle w:val="paragraph"/>
        <w:spacing w:before="0" w:beforeAutospacing="0" w:after="0" w:afterAutospacing="0"/>
        <w:jc w:val="both"/>
        <w:textAlignment w:val="baseline"/>
        <w:rPr>
          <w:rStyle w:val="eop"/>
          <w:rFonts w:ascii="Arial" w:hAnsi="Arial" w:cs="Arial"/>
          <w:color w:val="000000"/>
          <w:sz w:val="22"/>
          <w:szCs w:val="22"/>
        </w:rPr>
      </w:pPr>
      <w:r w:rsidRPr="00A30C7F">
        <w:rPr>
          <w:rStyle w:val="normaltextrun"/>
          <w:rFonts w:ascii="Arial" w:hAnsi="Arial" w:cs="Arial"/>
          <w:color w:val="000000"/>
          <w:sz w:val="22"/>
          <w:szCs w:val="22"/>
        </w:rPr>
        <w:t>Con esto, el demandante debe elevar su solicitud de calificación integral de la pérdida de capacidad laboral y ocupacional respecto del origen y porcentaje de pérdida de capacidad laboral de sus patologías y efectuar dicha solicitud ante los entes calificadores agotando las respectivas instancias pues no acredita la imposibilidad de efectuar dicho trámite ni solicitud elevada ante los entes calificadores.</w:t>
      </w:r>
      <w:r w:rsidRPr="00A30C7F">
        <w:rPr>
          <w:rStyle w:val="eop"/>
          <w:rFonts w:ascii="Arial" w:hAnsi="Arial" w:cs="Arial"/>
          <w:color w:val="000000"/>
          <w:sz w:val="22"/>
          <w:szCs w:val="22"/>
        </w:rPr>
        <w:t> </w:t>
      </w:r>
    </w:p>
    <w:p w14:paraId="164E6633" w14:textId="77777777" w:rsidR="00EC6440" w:rsidRPr="00A30C7F" w:rsidRDefault="00EC6440" w:rsidP="002F7821">
      <w:pPr>
        <w:spacing w:after="0" w:line="240" w:lineRule="auto"/>
        <w:jc w:val="both"/>
        <w:textAlignment w:val="baseline"/>
        <w:rPr>
          <w:rFonts w:ascii="Arial" w:eastAsia="Times New Roman" w:hAnsi="Arial" w:cs="Arial"/>
          <w:color w:val="000000"/>
          <w:lang w:eastAsia="es-CO"/>
        </w:rPr>
      </w:pPr>
    </w:p>
    <w:p w14:paraId="372C96EF" w14:textId="4A128060" w:rsidR="00AB183F" w:rsidRPr="00A30C7F" w:rsidRDefault="00A1205D" w:rsidP="001744B3">
      <w:pPr>
        <w:pStyle w:val="Prrafodelista"/>
        <w:numPr>
          <w:ilvl w:val="0"/>
          <w:numId w:val="16"/>
        </w:numPr>
        <w:tabs>
          <w:tab w:val="left" w:pos="5626"/>
        </w:tabs>
        <w:jc w:val="both"/>
        <w:rPr>
          <w:rFonts w:ascii="Arial" w:hAnsi="Arial" w:cs="Arial"/>
          <w:b/>
          <w:bCs/>
          <w:sz w:val="22"/>
          <w:szCs w:val="22"/>
          <w:u w:val="single"/>
        </w:rPr>
      </w:pPr>
      <w:r w:rsidRPr="00A30C7F">
        <w:rPr>
          <w:rFonts w:ascii="Arial" w:hAnsi="Arial" w:cs="Arial"/>
          <w:b/>
          <w:bCs/>
          <w:sz w:val="22"/>
          <w:szCs w:val="22"/>
          <w:u w:val="single"/>
        </w:rPr>
        <w:t>FIRMEZA Y VALIDEZ DE</w:t>
      </w:r>
      <w:r w:rsidR="00A31BEE" w:rsidRPr="00A30C7F">
        <w:rPr>
          <w:rFonts w:ascii="Arial" w:hAnsi="Arial" w:cs="Arial"/>
          <w:b/>
          <w:bCs/>
          <w:sz w:val="22"/>
          <w:szCs w:val="22"/>
          <w:u w:val="single"/>
        </w:rPr>
        <w:t xml:space="preserve"> </w:t>
      </w:r>
      <w:r w:rsidRPr="00A30C7F">
        <w:rPr>
          <w:rFonts w:ascii="Arial" w:hAnsi="Arial" w:cs="Arial"/>
          <w:b/>
          <w:bCs/>
          <w:sz w:val="22"/>
          <w:szCs w:val="22"/>
          <w:u w:val="single"/>
        </w:rPr>
        <w:t>L</w:t>
      </w:r>
      <w:r w:rsidR="00A31BEE" w:rsidRPr="00A30C7F">
        <w:rPr>
          <w:rFonts w:ascii="Arial" w:hAnsi="Arial" w:cs="Arial"/>
          <w:b/>
          <w:bCs/>
          <w:sz w:val="22"/>
          <w:szCs w:val="22"/>
          <w:u w:val="single"/>
        </w:rPr>
        <w:t>OS</w:t>
      </w:r>
      <w:r w:rsidRPr="00A30C7F">
        <w:rPr>
          <w:rFonts w:ascii="Arial" w:hAnsi="Arial" w:cs="Arial"/>
          <w:b/>
          <w:bCs/>
          <w:sz w:val="22"/>
          <w:szCs w:val="22"/>
          <w:u w:val="single"/>
        </w:rPr>
        <w:t xml:space="preserve"> DICT</w:t>
      </w:r>
      <w:r w:rsidR="00A31BEE" w:rsidRPr="00A30C7F">
        <w:rPr>
          <w:rFonts w:ascii="Arial" w:hAnsi="Arial" w:cs="Arial"/>
          <w:b/>
          <w:bCs/>
          <w:sz w:val="22"/>
          <w:szCs w:val="22"/>
          <w:u w:val="single"/>
        </w:rPr>
        <w:t>Á</w:t>
      </w:r>
      <w:r w:rsidRPr="00A30C7F">
        <w:rPr>
          <w:rFonts w:ascii="Arial" w:hAnsi="Arial" w:cs="Arial"/>
          <w:b/>
          <w:bCs/>
          <w:sz w:val="22"/>
          <w:szCs w:val="22"/>
          <w:u w:val="single"/>
        </w:rPr>
        <w:t>MEN</w:t>
      </w:r>
      <w:r w:rsidR="00A31BEE" w:rsidRPr="00A30C7F">
        <w:rPr>
          <w:rFonts w:ascii="Arial" w:hAnsi="Arial" w:cs="Arial"/>
          <w:b/>
          <w:bCs/>
          <w:sz w:val="22"/>
          <w:szCs w:val="22"/>
          <w:u w:val="single"/>
        </w:rPr>
        <w:t>ES</w:t>
      </w:r>
      <w:r w:rsidRPr="00A30C7F">
        <w:rPr>
          <w:rFonts w:ascii="Arial" w:hAnsi="Arial" w:cs="Arial"/>
          <w:b/>
          <w:bCs/>
          <w:sz w:val="22"/>
          <w:szCs w:val="22"/>
          <w:u w:val="single"/>
        </w:rPr>
        <w:t xml:space="preserve"> </w:t>
      </w:r>
      <w:r w:rsidR="00A31BEE" w:rsidRPr="00A30C7F">
        <w:rPr>
          <w:rFonts w:ascii="Arial" w:hAnsi="Arial" w:cs="Arial"/>
          <w:b/>
          <w:bCs/>
          <w:sz w:val="22"/>
          <w:szCs w:val="22"/>
          <w:u w:val="single"/>
        </w:rPr>
        <w:t>NO. 6429826 DEL 01/10/2015 Y EL NO. 6429826 - 30292 DEL 24/09/2020</w:t>
      </w:r>
      <w:r w:rsidR="005D58DC" w:rsidRPr="00A30C7F">
        <w:rPr>
          <w:rFonts w:ascii="Arial" w:hAnsi="Arial" w:cs="Arial"/>
          <w:b/>
          <w:bCs/>
          <w:sz w:val="22"/>
          <w:szCs w:val="22"/>
          <w:u w:val="single"/>
        </w:rPr>
        <w:t>,</w:t>
      </w:r>
      <w:r w:rsidR="00A31BEE" w:rsidRPr="00A30C7F">
        <w:rPr>
          <w:rFonts w:ascii="Arial" w:hAnsi="Arial" w:cs="Arial"/>
          <w:b/>
          <w:bCs/>
          <w:sz w:val="22"/>
          <w:szCs w:val="22"/>
          <w:u w:val="single"/>
        </w:rPr>
        <w:t xml:space="preserve"> </w:t>
      </w:r>
      <w:r w:rsidRPr="00A30C7F">
        <w:rPr>
          <w:rFonts w:ascii="Arial" w:hAnsi="Arial" w:cs="Arial"/>
          <w:b/>
          <w:bCs/>
          <w:sz w:val="22"/>
          <w:szCs w:val="22"/>
          <w:u w:val="single"/>
        </w:rPr>
        <w:t>PROFERIDO</w:t>
      </w:r>
      <w:r w:rsidR="00A31BEE" w:rsidRPr="00A30C7F">
        <w:rPr>
          <w:rFonts w:ascii="Arial" w:hAnsi="Arial" w:cs="Arial"/>
          <w:b/>
          <w:bCs/>
          <w:sz w:val="22"/>
          <w:szCs w:val="22"/>
          <w:u w:val="single"/>
        </w:rPr>
        <w:t>S</w:t>
      </w:r>
      <w:r w:rsidRPr="00A30C7F">
        <w:rPr>
          <w:rFonts w:ascii="Arial" w:hAnsi="Arial" w:cs="Arial"/>
          <w:b/>
          <w:bCs/>
          <w:sz w:val="22"/>
          <w:szCs w:val="22"/>
          <w:u w:val="single"/>
        </w:rPr>
        <w:t xml:space="preserve"> POR LA JUNTA </w:t>
      </w:r>
      <w:r w:rsidR="00B543E8" w:rsidRPr="00A30C7F">
        <w:rPr>
          <w:rFonts w:ascii="Arial" w:hAnsi="Arial" w:cs="Arial"/>
          <w:b/>
          <w:bCs/>
          <w:sz w:val="22"/>
          <w:szCs w:val="22"/>
          <w:u w:val="single"/>
        </w:rPr>
        <w:t>NACIONAL</w:t>
      </w:r>
      <w:r w:rsidRPr="00A30C7F">
        <w:rPr>
          <w:rFonts w:ascii="Arial" w:hAnsi="Arial" w:cs="Arial"/>
          <w:b/>
          <w:bCs/>
          <w:sz w:val="22"/>
          <w:szCs w:val="22"/>
          <w:u w:val="single"/>
        </w:rPr>
        <w:t xml:space="preserve"> DE CALIFICACIÓN DE INVALIDEZ. </w:t>
      </w:r>
    </w:p>
    <w:p w14:paraId="377A3450" w14:textId="77777777" w:rsidR="00A60775" w:rsidRPr="00A30C7F" w:rsidRDefault="00A60775" w:rsidP="002F7821">
      <w:pPr>
        <w:pStyle w:val="Prrafodelista"/>
        <w:tabs>
          <w:tab w:val="left" w:pos="5626"/>
        </w:tabs>
        <w:ind w:left="1080"/>
        <w:jc w:val="both"/>
        <w:rPr>
          <w:rFonts w:ascii="Arial" w:hAnsi="Arial" w:cs="Arial"/>
          <w:b/>
          <w:bCs/>
          <w:sz w:val="22"/>
          <w:szCs w:val="22"/>
          <w:u w:val="single"/>
        </w:rPr>
      </w:pPr>
    </w:p>
    <w:p w14:paraId="19A1E97B" w14:textId="7EBCC3A9" w:rsidR="00A1205D" w:rsidRPr="00A30C7F" w:rsidRDefault="005D58DC" w:rsidP="005D58DC">
      <w:pPr>
        <w:tabs>
          <w:tab w:val="left" w:pos="5626"/>
        </w:tabs>
        <w:spacing w:after="0" w:line="240" w:lineRule="auto"/>
        <w:jc w:val="both"/>
        <w:rPr>
          <w:rFonts w:ascii="Arial" w:hAnsi="Arial" w:cs="Arial"/>
        </w:rPr>
      </w:pPr>
      <w:r w:rsidRPr="00A30C7F">
        <w:rPr>
          <w:rFonts w:ascii="Arial" w:hAnsi="Arial" w:cs="Arial"/>
        </w:rPr>
        <w:t>T</w:t>
      </w:r>
      <w:r w:rsidR="00A1205D" w:rsidRPr="00A30C7F">
        <w:rPr>
          <w:rFonts w:ascii="Arial" w:hAnsi="Arial" w:cs="Arial"/>
        </w:rPr>
        <w:t xml:space="preserve">eniendo en cuenta que en </w:t>
      </w:r>
      <w:r w:rsidRPr="00A30C7F">
        <w:rPr>
          <w:rFonts w:ascii="Arial" w:hAnsi="Arial" w:cs="Arial"/>
        </w:rPr>
        <w:t>los dictámenes</w:t>
      </w:r>
      <w:r w:rsidR="00A1205D" w:rsidRPr="00A30C7F">
        <w:rPr>
          <w:rFonts w:ascii="Arial" w:hAnsi="Arial" w:cs="Arial"/>
        </w:rPr>
        <w:t xml:space="preserve"> de PCL No. </w:t>
      </w:r>
      <w:r w:rsidR="00211D50" w:rsidRPr="00A30C7F">
        <w:rPr>
          <w:rFonts w:ascii="Arial" w:hAnsi="Arial" w:cs="Arial"/>
        </w:rPr>
        <w:t xml:space="preserve">6429826 del 01/10/2015 </w:t>
      </w:r>
      <w:r w:rsidR="00A1205D" w:rsidRPr="00A30C7F">
        <w:rPr>
          <w:rFonts w:ascii="Arial" w:hAnsi="Arial" w:cs="Arial"/>
        </w:rPr>
        <w:t xml:space="preserve">emitido por la Junta </w:t>
      </w:r>
      <w:r w:rsidR="00880051" w:rsidRPr="00A30C7F">
        <w:rPr>
          <w:rFonts w:ascii="Arial" w:hAnsi="Arial" w:cs="Arial"/>
        </w:rPr>
        <w:t>Nacional</w:t>
      </w:r>
      <w:r w:rsidR="00A1205D" w:rsidRPr="00A30C7F">
        <w:rPr>
          <w:rFonts w:ascii="Arial" w:hAnsi="Arial" w:cs="Arial"/>
        </w:rPr>
        <w:t xml:space="preserve"> de Calificación de Invalidez,</w:t>
      </w:r>
      <w:r w:rsidRPr="00A30C7F">
        <w:rPr>
          <w:rFonts w:ascii="Arial" w:hAnsi="Arial" w:cs="Arial"/>
        </w:rPr>
        <w:t xml:space="preserve"> y No. 6429826 - 30292 del 24/09/2020</w:t>
      </w:r>
      <w:r w:rsidR="00A1205D" w:rsidRPr="00A30C7F">
        <w:rPr>
          <w:rFonts w:ascii="Arial" w:hAnsi="Arial" w:cs="Arial"/>
        </w:rPr>
        <w:t xml:space="preserve"> se constató que las patologías padecidas por el actor; estas son: </w:t>
      </w:r>
      <w:r w:rsidRPr="00A30C7F">
        <w:rPr>
          <w:rFonts w:ascii="Arial" w:eastAsia="Times New Roman" w:hAnsi="Arial" w:cs="Arial"/>
          <w:color w:val="000000"/>
          <w:lang w:eastAsia="es-CO"/>
        </w:rPr>
        <w:t>DISCOPATIA DEGENERATIVA L4 L5, ESPONDICARTROSIS COLUMNA LUMBAR, LUMBALGIA CRONICA SECUNDARIA, ESCOLIOSOS LUMBAR - ESCOLIOSIS NO ESPECIFICADA,  ESPONDOLIOSIS, OTRAS DEGENERACIONES ESPECIFICADAS DE DISCOS INTERVERTEBRAL, LUMBAGO NO ESPECIFICADO - LUMBALGIA CRONICA POR ESPONDILOARTROSIS + ESCOLIOSOS, ALTERACION DE LA MARCHA (de origen enfermedad común); mientras el proceso promovido en el año 2019, se tuvieron en cuenta los siguientes diagnósticos: DEFICIENCIA POR ALTERACIONES DE NERVIO PERIFERICO DE MIEMBROS INFERIORES, OTROS TRASTORNOS INTERNOS DE LA RODILLA, ESGUINCE Y TORCEDURAS QUE COMPRMETEN EL LIGAMENTO CRUZADO ANTERIOR,  DESGARRO DE MENISCOS PRESENTE (de origen accidente de trabajo)</w:t>
      </w:r>
      <w:r w:rsidR="0040419F" w:rsidRPr="00A30C7F">
        <w:rPr>
          <w:rFonts w:ascii="Arial" w:eastAsiaTheme="minorHAnsi" w:hAnsi="Arial" w:cs="Arial"/>
          <w:lang w:val="es-CO"/>
        </w:rPr>
        <w:t xml:space="preserve"> </w:t>
      </w:r>
      <w:r w:rsidR="0040419F" w:rsidRPr="00A30C7F">
        <w:rPr>
          <w:rFonts w:ascii="Arial" w:hAnsi="Arial" w:cs="Arial"/>
        </w:rPr>
        <w:t xml:space="preserve">y </w:t>
      </w:r>
      <w:r w:rsidRPr="00A30C7F">
        <w:rPr>
          <w:rFonts w:ascii="Arial" w:hAnsi="Arial" w:cs="Arial"/>
        </w:rPr>
        <w:t xml:space="preserve">los mismos </w:t>
      </w:r>
      <w:r w:rsidR="0040419F" w:rsidRPr="00A30C7F">
        <w:rPr>
          <w:rFonts w:ascii="Arial" w:hAnsi="Arial" w:cs="Arial"/>
        </w:rPr>
        <w:t>qued</w:t>
      </w:r>
      <w:r w:rsidRPr="00A30C7F">
        <w:rPr>
          <w:rFonts w:ascii="Arial" w:hAnsi="Arial" w:cs="Arial"/>
        </w:rPr>
        <w:t>aron</w:t>
      </w:r>
      <w:r w:rsidR="0040419F" w:rsidRPr="00A30C7F">
        <w:rPr>
          <w:rFonts w:ascii="Arial" w:hAnsi="Arial" w:cs="Arial"/>
        </w:rPr>
        <w:t xml:space="preserve"> en firme</w:t>
      </w:r>
      <w:r w:rsidR="00A1205D" w:rsidRPr="00A30C7F">
        <w:rPr>
          <w:rFonts w:ascii="Arial" w:hAnsi="Arial" w:cs="Arial"/>
        </w:rPr>
        <w:t>, por lo que dicho</w:t>
      </w:r>
      <w:r w:rsidRPr="00A30C7F">
        <w:rPr>
          <w:rFonts w:ascii="Arial" w:hAnsi="Arial" w:cs="Arial"/>
        </w:rPr>
        <w:t>s</w:t>
      </w:r>
      <w:r w:rsidR="00A1205D" w:rsidRPr="00A30C7F">
        <w:rPr>
          <w:rFonts w:ascii="Arial" w:hAnsi="Arial" w:cs="Arial"/>
        </w:rPr>
        <w:t xml:space="preserve"> </w:t>
      </w:r>
      <w:r w:rsidRPr="00A30C7F">
        <w:rPr>
          <w:rFonts w:ascii="Arial" w:hAnsi="Arial" w:cs="Arial"/>
        </w:rPr>
        <w:t>dictámenes</w:t>
      </w:r>
      <w:r w:rsidR="00A1205D" w:rsidRPr="00A30C7F">
        <w:rPr>
          <w:rFonts w:ascii="Arial" w:hAnsi="Arial" w:cs="Arial"/>
        </w:rPr>
        <w:t xml:space="preserve"> cobr</w:t>
      </w:r>
      <w:r w:rsidRPr="00A30C7F">
        <w:rPr>
          <w:rFonts w:ascii="Arial" w:hAnsi="Arial" w:cs="Arial"/>
        </w:rPr>
        <w:t>aron</w:t>
      </w:r>
      <w:r w:rsidR="00A1205D" w:rsidRPr="00A30C7F">
        <w:rPr>
          <w:rFonts w:ascii="Arial" w:hAnsi="Arial" w:cs="Arial"/>
        </w:rPr>
        <w:t xml:space="preserve"> firmeza y por lo mismo </w:t>
      </w:r>
      <w:r w:rsidRPr="00A30C7F">
        <w:rPr>
          <w:rFonts w:ascii="Arial" w:hAnsi="Arial" w:cs="Arial"/>
        </w:rPr>
        <w:t>son</w:t>
      </w:r>
      <w:r w:rsidR="00A1205D" w:rsidRPr="00A30C7F">
        <w:rPr>
          <w:rFonts w:ascii="Arial" w:hAnsi="Arial" w:cs="Arial"/>
        </w:rPr>
        <w:t xml:space="preserve"> plenamente vinculante</w:t>
      </w:r>
      <w:r w:rsidRPr="00A30C7F">
        <w:rPr>
          <w:rFonts w:ascii="Arial" w:hAnsi="Arial" w:cs="Arial"/>
        </w:rPr>
        <w:t>s</w:t>
      </w:r>
      <w:r w:rsidR="00A1205D" w:rsidRPr="00A30C7F">
        <w:rPr>
          <w:rFonts w:ascii="Arial" w:hAnsi="Arial" w:cs="Arial"/>
        </w:rPr>
        <w:t>.</w:t>
      </w:r>
    </w:p>
    <w:p w14:paraId="6A489321" w14:textId="77777777" w:rsidR="00A60775" w:rsidRPr="00A30C7F" w:rsidRDefault="00A60775" w:rsidP="002F7821">
      <w:pPr>
        <w:tabs>
          <w:tab w:val="left" w:pos="5626"/>
        </w:tabs>
        <w:spacing w:after="0" w:line="240" w:lineRule="auto"/>
        <w:jc w:val="both"/>
        <w:rPr>
          <w:rFonts w:ascii="Arial" w:hAnsi="Arial" w:cs="Arial"/>
        </w:rPr>
      </w:pPr>
    </w:p>
    <w:p w14:paraId="14B72FF4" w14:textId="2F2D64DA" w:rsidR="00A1205D" w:rsidRPr="00A30C7F" w:rsidRDefault="00A1205D" w:rsidP="002F7821">
      <w:pPr>
        <w:tabs>
          <w:tab w:val="left" w:pos="5626"/>
        </w:tabs>
        <w:spacing w:after="0" w:line="240" w:lineRule="auto"/>
        <w:jc w:val="both"/>
        <w:rPr>
          <w:rFonts w:ascii="Arial" w:hAnsi="Arial" w:cs="Arial"/>
        </w:rPr>
      </w:pPr>
      <w:r w:rsidRPr="00A30C7F">
        <w:rPr>
          <w:rFonts w:ascii="Arial" w:hAnsi="Arial" w:cs="Arial"/>
        </w:rPr>
        <w:t>Aunado a lo anterior, se precisa que en el Decreto 1352 de 2013 se reglamenta la integración, financiación y funcionamiento de las Juntas de Calificación de Invalidez y se indica que corresponde a las siguientes entidades calificar el origen y el grado de pérdida de capacidad laboral en caso de accidente o enfermedad; Las EPS, las AFP por intermedio de la aseguradora previsional, las entidades administradoras del régimen subsidiado en el evento previsto en el artículo 163 de la Ley 100 de 1993, las entidades administradoras de riesgos profesionales, las Juntas Regionales de Calificación de Invalidez y la Junta Nacional del Calificación de Invalidez.</w:t>
      </w:r>
    </w:p>
    <w:p w14:paraId="139967BB" w14:textId="77777777" w:rsidR="00AB183F" w:rsidRPr="00A30C7F" w:rsidRDefault="00AB183F" w:rsidP="002F7821">
      <w:pPr>
        <w:tabs>
          <w:tab w:val="left" w:pos="5626"/>
        </w:tabs>
        <w:spacing w:after="0" w:line="240" w:lineRule="auto"/>
        <w:jc w:val="both"/>
        <w:rPr>
          <w:rFonts w:ascii="Arial" w:hAnsi="Arial" w:cs="Arial"/>
        </w:rPr>
      </w:pPr>
    </w:p>
    <w:p w14:paraId="5F7061BD" w14:textId="1D0F571E" w:rsidR="00A1205D" w:rsidRPr="00A30C7F" w:rsidRDefault="00A1205D" w:rsidP="002F7821">
      <w:pPr>
        <w:tabs>
          <w:tab w:val="left" w:pos="5626"/>
        </w:tabs>
        <w:spacing w:after="0" w:line="240" w:lineRule="auto"/>
        <w:jc w:val="both"/>
        <w:rPr>
          <w:rFonts w:ascii="Arial" w:hAnsi="Arial" w:cs="Arial"/>
        </w:rPr>
      </w:pPr>
      <w:r w:rsidRPr="00A30C7F">
        <w:rPr>
          <w:rFonts w:ascii="Arial" w:hAnsi="Arial" w:cs="Arial"/>
        </w:rPr>
        <w:t>En el mismo sentido, el inciso segundo en su artículo 41 de la ley 100 de 1993, modificado por el artículo 142 del decreto 19 de 2012, dispone lo siguiente:</w:t>
      </w:r>
    </w:p>
    <w:p w14:paraId="03AC4CDF" w14:textId="77777777" w:rsidR="00AB183F" w:rsidRPr="00A30C7F" w:rsidRDefault="00AB183F" w:rsidP="002F7821">
      <w:pPr>
        <w:tabs>
          <w:tab w:val="left" w:pos="5626"/>
        </w:tabs>
        <w:spacing w:after="0" w:line="240" w:lineRule="auto"/>
        <w:jc w:val="both"/>
        <w:rPr>
          <w:rFonts w:ascii="Arial" w:hAnsi="Arial" w:cs="Arial"/>
        </w:rPr>
      </w:pPr>
    </w:p>
    <w:p w14:paraId="67D180AA" w14:textId="163800DF" w:rsidR="00A1205D" w:rsidRPr="00A30C7F" w:rsidRDefault="00A1205D" w:rsidP="002F7821">
      <w:pPr>
        <w:tabs>
          <w:tab w:val="left" w:pos="5626"/>
        </w:tabs>
        <w:spacing w:after="0" w:line="240" w:lineRule="auto"/>
        <w:ind w:left="708" w:right="539"/>
        <w:jc w:val="both"/>
        <w:rPr>
          <w:rFonts w:ascii="Arial" w:hAnsi="Arial" w:cs="Arial"/>
          <w:i/>
          <w:iCs/>
        </w:rPr>
      </w:pPr>
      <w:r w:rsidRPr="00A30C7F">
        <w:rPr>
          <w:rFonts w:ascii="Arial" w:hAnsi="Arial" w:cs="Arial"/>
        </w:rPr>
        <w:t>‘</w:t>
      </w:r>
      <w:r w:rsidRPr="00A30C7F">
        <w:rPr>
          <w:rFonts w:ascii="Arial" w:hAnsi="Arial" w:cs="Arial"/>
          <w:i/>
          <w:iCs/>
        </w:rPr>
        <w:t>’ARTÍCULO 41. CALIFICACIÓN DEL ESTADO DE INVALIDEZ.</w:t>
      </w:r>
      <w:r w:rsidR="00330533" w:rsidRPr="00A30C7F">
        <w:rPr>
          <w:rFonts w:ascii="Arial" w:hAnsi="Arial" w:cs="Arial"/>
          <w:i/>
          <w:iCs/>
        </w:rPr>
        <w:t xml:space="preserve"> </w:t>
      </w:r>
      <w:r w:rsidRPr="00A30C7F">
        <w:rPr>
          <w:rFonts w:ascii="Arial" w:hAnsi="Arial" w:cs="Arial"/>
          <w:i/>
          <w:iCs/>
        </w:rPr>
        <w:t>(…)</w:t>
      </w:r>
      <w:r w:rsidR="00330533" w:rsidRPr="00A30C7F">
        <w:rPr>
          <w:rFonts w:ascii="Arial" w:hAnsi="Arial" w:cs="Arial"/>
          <w:i/>
          <w:iCs/>
        </w:rPr>
        <w:t xml:space="preserve"> </w:t>
      </w:r>
      <w:r w:rsidRPr="00A30C7F">
        <w:rPr>
          <w:rFonts w:ascii="Arial" w:hAnsi="Arial" w:cs="Arial"/>
          <w:i/>
          <w:iCs/>
        </w:rPr>
        <w:t xml:space="preserve">Corresponde al Instituto de Seguros Sociales, Administradora Colombiana de </w:t>
      </w:r>
      <w:r w:rsidRPr="00A30C7F">
        <w:rPr>
          <w:rFonts w:ascii="Arial" w:hAnsi="Arial" w:cs="Arial"/>
          <w:i/>
          <w:iCs/>
        </w:rPr>
        <w:lastRenderedPageBreak/>
        <w:t xml:space="preserve">Pensiones -COLPENSIONES-, a las Administradoras de Riesgos Profesionales&lt;6&gt; - ARP-, a las Compañías de Seguros que asuman el riesgo de invalidez y muerte, y a las Entidades Promotoras de Salud EPS, determinar en una primera oportunidad. En caso de que el interesado no esté de acuerdo con </w:t>
      </w:r>
      <w:proofErr w:type="spellStart"/>
      <w:r w:rsidRPr="00A30C7F">
        <w:rPr>
          <w:rFonts w:ascii="Arial" w:hAnsi="Arial" w:cs="Arial"/>
          <w:i/>
          <w:iCs/>
        </w:rPr>
        <w:t>Ia</w:t>
      </w:r>
      <w:proofErr w:type="spellEnd"/>
      <w:r w:rsidRPr="00A30C7F">
        <w:rPr>
          <w:rFonts w:ascii="Arial" w:hAnsi="Arial" w:cs="Arial"/>
          <w:i/>
          <w:iCs/>
        </w:rPr>
        <w:t xml:space="preserve"> calificación deberá manifestar su inconformidad dentro de los diez (10) días siguientes y </w:t>
      </w:r>
      <w:proofErr w:type="spellStart"/>
      <w:r w:rsidRPr="00A30C7F">
        <w:rPr>
          <w:rFonts w:ascii="Arial" w:hAnsi="Arial" w:cs="Arial"/>
          <w:i/>
          <w:iCs/>
        </w:rPr>
        <w:t>Ia</w:t>
      </w:r>
      <w:proofErr w:type="spellEnd"/>
      <w:r w:rsidRPr="00A30C7F">
        <w:rPr>
          <w:rFonts w:ascii="Arial" w:hAnsi="Arial" w:cs="Arial"/>
          <w:i/>
          <w:iCs/>
        </w:rPr>
        <w:t xml:space="preserve"> entidad deberá remitirlo a las Juntas Regionales de Calificación de Invalidez del orden regional dentro de los cinco (5) días siguientes, cuya decisión será apelable ante </w:t>
      </w:r>
      <w:proofErr w:type="spellStart"/>
      <w:r w:rsidRPr="00A30C7F">
        <w:rPr>
          <w:rFonts w:ascii="Arial" w:hAnsi="Arial" w:cs="Arial"/>
          <w:i/>
          <w:iCs/>
        </w:rPr>
        <w:t>Ia</w:t>
      </w:r>
      <w:proofErr w:type="spellEnd"/>
      <w:r w:rsidRPr="00A30C7F">
        <w:rPr>
          <w:rFonts w:ascii="Arial" w:hAnsi="Arial" w:cs="Arial"/>
          <w:i/>
          <w:iCs/>
        </w:rPr>
        <w:t xml:space="preserve"> Junta Nacional de Calificación de Invalidez, </w:t>
      </w:r>
      <w:proofErr w:type="spellStart"/>
      <w:r w:rsidRPr="00A30C7F">
        <w:rPr>
          <w:rFonts w:ascii="Arial" w:hAnsi="Arial" w:cs="Arial"/>
          <w:i/>
          <w:iCs/>
        </w:rPr>
        <w:t>Ia</w:t>
      </w:r>
      <w:proofErr w:type="spellEnd"/>
      <w:r w:rsidRPr="00A30C7F">
        <w:rPr>
          <w:rFonts w:ascii="Arial" w:hAnsi="Arial" w:cs="Arial"/>
          <w:i/>
          <w:iCs/>
        </w:rPr>
        <w:t xml:space="preserve"> cual decidirá en un término de cinco (5) días. Contra dichas decisiones proceden las acciones legales’’.</w:t>
      </w:r>
    </w:p>
    <w:p w14:paraId="1B56BA80" w14:textId="77777777" w:rsidR="00AB183F" w:rsidRPr="00A30C7F" w:rsidRDefault="00AB183F" w:rsidP="002F7821">
      <w:pPr>
        <w:tabs>
          <w:tab w:val="left" w:pos="5626"/>
        </w:tabs>
        <w:spacing w:after="0" w:line="240" w:lineRule="auto"/>
        <w:ind w:left="708" w:right="539"/>
        <w:jc w:val="both"/>
        <w:rPr>
          <w:rFonts w:ascii="Arial" w:hAnsi="Arial" w:cs="Arial"/>
        </w:rPr>
      </w:pPr>
    </w:p>
    <w:p w14:paraId="5C83EB05" w14:textId="2612B783" w:rsidR="00A1205D" w:rsidRPr="00A30C7F" w:rsidRDefault="00A1205D" w:rsidP="002F7821">
      <w:pPr>
        <w:tabs>
          <w:tab w:val="left" w:pos="5626"/>
        </w:tabs>
        <w:spacing w:after="0" w:line="240" w:lineRule="auto"/>
        <w:jc w:val="both"/>
        <w:rPr>
          <w:rFonts w:ascii="Arial" w:hAnsi="Arial" w:cs="Arial"/>
        </w:rPr>
      </w:pPr>
      <w:r w:rsidRPr="00A30C7F">
        <w:rPr>
          <w:rFonts w:ascii="Arial" w:hAnsi="Arial" w:cs="Arial"/>
        </w:rPr>
        <w:t xml:space="preserve">Bajo esa tesitura, la Corte Suprema de Justicia Sala Casación Laboral en Sentencia del 29 de septiembre de 1999 señaló </w:t>
      </w:r>
      <w:r w:rsidRPr="00A30C7F">
        <w:rPr>
          <w:rFonts w:ascii="Arial" w:hAnsi="Arial" w:cs="Arial"/>
          <w:i/>
          <w:iCs/>
        </w:rPr>
        <w:t>“como ya se dijo que son tales entes los únicos facultados por la Ley para emitir el dictamen sobre el grado de reducción de la capacidad laboral de una persona, como fundamento de su pretendida pensión de invalidez</w:t>
      </w:r>
      <w:r w:rsidRPr="00A30C7F">
        <w:rPr>
          <w:rFonts w:ascii="Arial" w:hAnsi="Arial" w:cs="Arial"/>
        </w:rPr>
        <w:t>”.</w:t>
      </w:r>
    </w:p>
    <w:p w14:paraId="79F81D0D" w14:textId="77777777" w:rsidR="00AB183F" w:rsidRPr="00A30C7F" w:rsidRDefault="00AB183F" w:rsidP="002F7821">
      <w:pPr>
        <w:tabs>
          <w:tab w:val="left" w:pos="5626"/>
        </w:tabs>
        <w:spacing w:after="0" w:line="240" w:lineRule="auto"/>
        <w:jc w:val="both"/>
        <w:rPr>
          <w:rFonts w:ascii="Arial" w:hAnsi="Arial" w:cs="Arial"/>
        </w:rPr>
      </w:pPr>
    </w:p>
    <w:p w14:paraId="55686274" w14:textId="3716D802" w:rsidR="00A1205D" w:rsidRPr="00A30C7F" w:rsidRDefault="00A1205D" w:rsidP="002F7821">
      <w:pPr>
        <w:tabs>
          <w:tab w:val="left" w:pos="5626"/>
        </w:tabs>
        <w:spacing w:after="0" w:line="240" w:lineRule="auto"/>
        <w:jc w:val="both"/>
        <w:rPr>
          <w:rFonts w:ascii="Arial" w:hAnsi="Arial" w:cs="Arial"/>
        </w:rPr>
      </w:pPr>
      <w:r w:rsidRPr="00A30C7F">
        <w:rPr>
          <w:rFonts w:ascii="Arial" w:hAnsi="Arial" w:cs="Arial"/>
        </w:rPr>
        <w:t>Por lo tanto, corresponde a las ARL, EPS y a la compañía de seguros que concertó la póliza de seguros previsional con la AFP en la que se encuentra afiliado el demandante, determinar en primera oportunidad la pérdida de capacidad laboral y calificar el grado de invalidez y el origen de estas contingencias, así mismo, corresponde a las Juntas Regionales de Calificación y la Junta Nacional de Calificación de invalidez, resolver los recursos de reposición y apelación frente a las calificaciones realizadas en primera oportunidad.</w:t>
      </w:r>
    </w:p>
    <w:p w14:paraId="3C4BFEA3" w14:textId="77777777" w:rsidR="00AB183F" w:rsidRPr="00A30C7F" w:rsidRDefault="00AB183F" w:rsidP="002F7821">
      <w:pPr>
        <w:tabs>
          <w:tab w:val="left" w:pos="5626"/>
        </w:tabs>
        <w:spacing w:after="0" w:line="240" w:lineRule="auto"/>
        <w:jc w:val="both"/>
        <w:rPr>
          <w:rFonts w:ascii="Arial" w:hAnsi="Arial" w:cs="Arial"/>
        </w:rPr>
      </w:pPr>
    </w:p>
    <w:p w14:paraId="32A2E8CD" w14:textId="63C8C96D" w:rsidR="00A1205D" w:rsidRPr="00A30C7F" w:rsidRDefault="00A1205D" w:rsidP="002F7821">
      <w:pPr>
        <w:tabs>
          <w:tab w:val="left" w:pos="5626"/>
        </w:tabs>
        <w:spacing w:after="0" w:line="240" w:lineRule="auto"/>
        <w:jc w:val="both"/>
        <w:rPr>
          <w:rFonts w:ascii="Arial" w:hAnsi="Arial" w:cs="Arial"/>
          <w:i/>
          <w:iCs/>
        </w:rPr>
      </w:pPr>
      <w:r w:rsidRPr="00A30C7F">
        <w:rPr>
          <w:rFonts w:ascii="Arial" w:hAnsi="Arial" w:cs="Arial"/>
        </w:rPr>
        <w:t xml:space="preserve">Igualmente, la </w:t>
      </w:r>
      <w:r w:rsidR="00A1697D" w:rsidRPr="00A30C7F">
        <w:rPr>
          <w:rFonts w:ascii="Arial" w:hAnsi="Arial" w:cs="Arial"/>
        </w:rPr>
        <w:t>S</w:t>
      </w:r>
      <w:r w:rsidRPr="00A30C7F">
        <w:rPr>
          <w:rFonts w:ascii="Arial" w:hAnsi="Arial" w:cs="Arial"/>
        </w:rPr>
        <w:t>entencia T-1007 de 2004 nos ilustra que “</w:t>
      </w:r>
      <w:r w:rsidRPr="00A30C7F">
        <w:rPr>
          <w:rFonts w:ascii="Arial" w:hAnsi="Arial" w:cs="Arial"/>
          <w:i/>
          <w:iCs/>
        </w:rPr>
        <w:t>La finalidad de las juntas de calificación de invalidez es la evaluación técnico-científica del origen y el grado de pérdida de la capacidad laboral de aquellas personas que hacen parte del sistema general de seguridad social, de conformidad con lo previsto en el artículo 42 de la Ley 100 de 1993”.</w:t>
      </w:r>
    </w:p>
    <w:p w14:paraId="746842DA" w14:textId="77777777" w:rsidR="00AB183F" w:rsidRPr="00A30C7F" w:rsidRDefault="00AB183F" w:rsidP="002F7821">
      <w:pPr>
        <w:tabs>
          <w:tab w:val="left" w:pos="5626"/>
        </w:tabs>
        <w:spacing w:after="0" w:line="240" w:lineRule="auto"/>
        <w:jc w:val="both"/>
        <w:rPr>
          <w:rFonts w:ascii="Arial" w:hAnsi="Arial" w:cs="Arial"/>
          <w:i/>
          <w:iCs/>
        </w:rPr>
      </w:pPr>
    </w:p>
    <w:p w14:paraId="0E2E1EBE" w14:textId="3B8247D7" w:rsidR="00A1205D" w:rsidRPr="00A30C7F" w:rsidRDefault="00A1205D" w:rsidP="002F7821">
      <w:pPr>
        <w:tabs>
          <w:tab w:val="left" w:pos="5626"/>
        </w:tabs>
        <w:spacing w:after="0" w:line="240" w:lineRule="auto"/>
        <w:jc w:val="both"/>
        <w:rPr>
          <w:rFonts w:ascii="Arial" w:hAnsi="Arial" w:cs="Arial"/>
        </w:rPr>
      </w:pPr>
      <w:r w:rsidRPr="00A30C7F">
        <w:rPr>
          <w:rFonts w:ascii="Arial" w:hAnsi="Arial" w:cs="Arial"/>
        </w:rPr>
        <w:t>En esa medida, se hace necesario resaltar al Despacho que la Ley ofrece al trabajador la posibilidad de que pida una revisión de la calificación del grado de invalidez emitida inicialmente por la entidad de seguridad social. Tal como lo enuncia la segunda parte del inciso segundo del artículo 41 de la ley 100 de 1993:</w:t>
      </w:r>
    </w:p>
    <w:p w14:paraId="5A471E4B" w14:textId="77777777" w:rsidR="00AB183F" w:rsidRPr="00A30C7F" w:rsidRDefault="00AB183F" w:rsidP="002F7821">
      <w:pPr>
        <w:tabs>
          <w:tab w:val="left" w:pos="5626"/>
        </w:tabs>
        <w:spacing w:after="0" w:line="240" w:lineRule="auto"/>
        <w:jc w:val="both"/>
        <w:rPr>
          <w:rFonts w:ascii="Arial" w:hAnsi="Arial" w:cs="Arial"/>
        </w:rPr>
      </w:pPr>
    </w:p>
    <w:p w14:paraId="2574501F" w14:textId="60797BA3" w:rsidR="00A1205D" w:rsidRPr="00A30C7F" w:rsidRDefault="00A1205D" w:rsidP="002F7821">
      <w:pPr>
        <w:tabs>
          <w:tab w:val="left" w:pos="5626"/>
        </w:tabs>
        <w:spacing w:after="0" w:line="240" w:lineRule="auto"/>
        <w:ind w:left="708" w:right="539"/>
        <w:jc w:val="both"/>
        <w:rPr>
          <w:rFonts w:ascii="Arial" w:hAnsi="Arial" w:cs="Arial"/>
          <w:i/>
          <w:iCs/>
        </w:rPr>
      </w:pPr>
      <w:r w:rsidRPr="00A30C7F">
        <w:rPr>
          <w:rFonts w:ascii="Arial" w:hAnsi="Arial" w:cs="Arial"/>
          <w:i/>
          <w:iCs/>
        </w:rPr>
        <w:t>«En caso de que el interesado no esté de acuerdo con la calificación deberá manifestar su inconformidad dentro de los diez (10) días siguientes y la entidad deberá remitirlo a las Juntas Regionales de Calificación de Invalidez del orden regional dentro de los cinco (5) días siguientes, cuya decisión será apelable ante la Junta Nacional de Calificación de Invalidez, la cual decidirá en un término de cinco (5) días. Contra dichas decisiones proceden las acciones legales.»</w:t>
      </w:r>
    </w:p>
    <w:p w14:paraId="4B28A74F" w14:textId="77777777" w:rsidR="00AB183F" w:rsidRPr="00A30C7F" w:rsidRDefault="00AB183F" w:rsidP="002F7821">
      <w:pPr>
        <w:tabs>
          <w:tab w:val="left" w:pos="5626"/>
        </w:tabs>
        <w:spacing w:after="0" w:line="240" w:lineRule="auto"/>
        <w:ind w:left="708" w:right="539"/>
        <w:jc w:val="both"/>
        <w:rPr>
          <w:rFonts w:ascii="Arial" w:hAnsi="Arial" w:cs="Arial"/>
        </w:rPr>
      </w:pPr>
    </w:p>
    <w:p w14:paraId="00412EC7" w14:textId="2F6411D4" w:rsidR="00A1205D" w:rsidRPr="00A30C7F" w:rsidRDefault="00A1205D" w:rsidP="002F7821">
      <w:pPr>
        <w:tabs>
          <w:tab w:val="left" w:pos="5626"/>
        </w:tabs>
        <w:spacing w:after="0" w:line="240" w:lineRule="auto"/>
        <w:jc w:val="both"/>
        <w:rPr>
          <w:rFonts w:ascii="Arial" w:hAnsi="Arial" w:cs="Arial"/>
        </w:rPr>
      </w:pPr>
      <w:r w:rsidRPr="00A30C7F">
        <w:rPr>
          <w:rFonts w:ascii="Arial" w:hAnsi="Arial" w:cs="Arial"/>
        </w:rPr>
        <w:t xml:space="preserve">En otros términos, la parte interesada </w:t>
      </w:r>
      <w:r w:rsidR="00D5020C" w:rsidRPr="00A30C7F">
        <w:rPr>
          <w:rFonts w:ascii="Arial" w:hAnsi="Arial" w:cs="Arial"/>
        </w:rPr>
        <w:t>no</w:t>
      </w:r>
      <w:r w:rsidRPr="00A30C7F">
        <w:rPr>
          <w:rFonts w:ascii="Arial" w:hAnsi="Arial" w:cs="Arial"/>
        </w:rPr>
        <w:t xml:space="preserve"> ejerció las acciones inherentes al conducto regular de contradicción, </w:t>
      </w:r>
      <w:r w:rsidR="00D5020C" w:rsidRPr="00A30C7F">
        <w:rPr>
          <w:rFonts w:ascii="Arial" w:hAnsi="Arial" w:cs="Arial"/>
        </w:rPr>
        <w:t xml:space="preserve">por lo que no fue llevado </w:t>
      </w:r>
      <w:r w:rsidRPr="00A30C7F">
        <w:rPr>
          <w:rFonts w:ascii="Arial" w:hAnsi="Arial" w:cs="Arial"/>
        </w:rPr>
        <w:t xml:space="preserve">el caso </w:t>
      </w:r>
      <w:r w:rsidR="00D5020C" w:rsidRPr="00A30C7F">
        <w:rPr>
          <w:rFonts w:ascii="Arial" w:hAnsi="Arial" w:cs="Arial"/>
        </w:rPr>
        <w:t xml:space="preserve">a </w:t>
      </w:r>
      <w:r w:rsidRPr="00A30C7F">
        <w:rPr>
          <w:rFonts w:ascii="Arial" w:hAnsi="Arial" w:cs="Arial"/>
        </w:rPr>
        <w:t>la JNCI quien es el órgano de cierre en materia de calificación de invalidez, por lo que dicho dictamen cobró firmeza y por lo mismo es plenamente vinculante.</w:t>
      </w:r>
    </w:p>
    <w:p w14:paraId="3F77ABE3" w14:textId="77777777" w:rsidR="00AB183F" w:rsidRPr="00A30C7F" w:rsidRDefault="00AB183F" w:rsidP="002F7821">
      <w:pPr>
        <w:tabs>
          <w:tab w:val="left" w:pos="5626"/>
        </w:tabs>
        <w:spacing w:after="0" w:line="240" w:lineRule="auto"/>
        <w:jc w:val="both"/>
        <w:rPr>
          <w:rFonts w:ascii="Arial" w:hAnsi="Arial" w:cs="Arial"/>
        </w:rPr>
      </w:pPr>
    </w:p>
    <w:p w14:paraId="6CAECF8C" w14:textId="470C21A9" w:rsidR="00A1205D" w:rsidRPr="00A30C7F" w:rsidRDefault="00A1205D" w:rsidP="002F7821">
      <w:pPr>
        <w:tabs>
          <w:tab w:val="left" w:pos="5626"/>
        </w:tabs>
        <w:spacing w:after="0" w:line="240" w:lineRule="auto"/>
        <w:jc w:val="both"/>
        <w:rPr>
          <w:rFonts w:ascii="Arial" w:hAnsi="Arial" w:cs="Arial"/>
        </w:rPr>
      </w:pPr>
      <w:r w:rsidRPr="00A30C7F">
        <w:rPr>
          <w:rFonts w:ascii="Arial" w:hAnsi="Arial" w:cs="Arial"/>
        </w:rPr>
        <w:t>Finalmente, el artículo 45 del Decreto 1352 del 2013 señala que los dictámenes adquieren firmeza cuando:</w:t>
      </w:r>
    </w:p>
    <w:p w14:paraId="33306C0B" w14:textId="77777777" w:rsidR="00AB183F" w:rsidRPr="00A30C7F" w:rsidRDefault="00AB183F" w:rsidP="002F7821">
      <w:pPr>
        <w:tabs>
          <w:tab w:val="left" w:pos="5626"/>
        </w:tabs>
        <w:spacing w:after="0" w:line="240" w:lineRule="auto"/>
        <w:jc w:val="both"/>
        <w:rPr>
          <w:rFonts w:ascii="Arial" w:hAnsi="Arial" w:cs="Arial"/>
        </w:rPr>
      </w:pPr>
    </w:p>
    <w:p w14:paraId="3F6C29B5" w14:textId="77777777" w:rsidR="00D5020C" w:rsidRPr="00A30C7F" w:rsidRDefault="00A1205D" w:rsidP="002F7821">
      <w:pPr>
        <w:tabs>
          <w:tab w:val="left" w:pos="5626"/>
        </w:tabs>
        <w:spacing w:after="0" w:line="240" w:lineRule="auto"/>
        <w:ind w:left="708" w:right="539"/>
        <w:jc w:val="both"/>
        <w:rPr>
          <w:rFonts w:ascii="Arial" w:hAnsi="Arial" w:cs="Arial"/>
          <w:i/>
          <w:iCs/>
        </w:rPr>
      </w:pPr>
      <w:r w:rsidRPr="00A30C7F">
        <w:rPr>
          <w:rFonts w:ascii="Arial" w:hAnsi="Arial" w:cs="Arial"/>
          <w:b/>
          <w:bCs/>
          <w:i/>
          <w:iCs/>
        </w:rPr>
        <w:t>“ARTÍCULO 45. Firmeza de los dictámenes</w:t>
      </w:r>
      <w:r w:rsidRPr="00A30C7F">
        <w:rPr>
          <w:rFonts w:ascii="Arial" w:hAnsi="Arial" w:cs="Arial"/>
          <w:i/>
          <w:iCs/>
        </w:rPr>
        <w:t xml:space="preserve">. Los dictámenes adquieren firmeza cuando: </w:t>
      </w:r>
    </w:p>
    <w:p w14:paraId="574CA718" w14:textId="41A704B3" w:rsidR="00A1205D" w:rsidRPr="00A30C7F" w:rsidRDefault="00A1205D" w:rsidP="002F7821">
      <w:pPr>
        <w:tabs>
          <w:tab w:val="left" w:pos="5626"/>
        </w:tabs>
        <w:spacing w:after="0" w:line="240" w:lineRule="auto"/>
        <w:ind w:left="708" w:right="539"/>
        <w:jc w:val="both"/>
        <w:rPr>
          <w:rFonts w:ascii="Arial" w:hAnsi="Arial" w:cs="Arial"/>
          <w:i/>
          <w:iCs/>
        </w:rPr>
      </w:pPr>
      <w:r w:rsidRPr="00A30C7F">
        <w:rPr>
          <w:rFonts w:ascii="Arial" w:hAnsi="Arial" w:cs="Arial"/>
          <w:i/>
          <w:iCs/>
        </w:rPr>
        <w:t xml:space="preserve">a) Contra el dictamen no se haya interpuesto el recurso de reposición y/o apelación dentro del término de diez (10) días siguientes a su notificación; </w:t>
      </w:r>
    </w:p>
    <w:p w14:paraId="32B315D7" w14:textId="77777777" w:rsidR="00A1205D" w:rsidRPr="00A30C7F" w:rsidRDefault="00A1205D" w:rsidP="002F7821">
      <w:pPr>
        <w:tabs>
          <w:tab w:val="left" w:pos="5626"/>
        </w:tabs>
        <w:spacing w:after="0" w:line="240" w:lineRule="auto"/>
        <w:ind w:left="708" w:right="539"/>
        <w:jc w:val="both"/>
        <w:rPr>
          <w:rFonts w:ascii="Arial" w:hAnsi="Arial" w:cs="Arial"/>
          <w:i/>
          <w:iCs/>
        </w:rPr>
      </w:pPr>
      <w:r w:rsidRPr="00A30C7F">
        <w:rPr>
          <w:rFonts w:ascii="Arial" w:hAnsi="Arial" w:cs="Arial"/>
          <w:i/>
          <w:iCs/>
        </w:rPr>
        <w:t xml:space="preserve">b) Se hayan resuelto los recursos interpuestos y se hayan notificado o comunicado en los términos establecidos en el presente decreto; </w:t>
      </w:r>
    </w:p>
    <w:p w14:paraId="5BA5BA69" w14:textId="37743A45" w:rsidR="00A1205D" w:rsidRPr="00A30C7F" w:rsidRDefault="00A1205D" w:rsidP="002F7821">
      <w:pPr>
        <w:tabs>
          <w:tab w:val="left" w:pos="5626"/>
        </w:tabs>
        <w:spacing w:after="0" w:line="240" w:lineRule="auto"/>
        <w:ind w:left="708" w:right="539"/>
        <w:jc w:val="both"/>
        <w:rPr>
          <w:rFonts w:ascii="Arial" w:hAnsi="Arial" w:cs="Arial"/>
          <w:i/>
          <w:iCs/>
        </w:rPr>
      </w:pPr>
      <w:r w:rsidRPr="00A30C7F">
        <w:rPr>
          <w:rFonts w:ascii="Arial" w:hAnsi="Arial" w:cs="Arial"/>
          <w:i/>
          <w:iCs/>
        </w:rPr>
        <w:t xml:space="preserve">c) Una vez resuelta la solicitud de aclaración o complementación del dictamen proferido por la Junta Nacional y se haya comunicado a todos los interesados.” </w:t>
      </w:r>
    </w:p>
    <w:p w14:paraId="620B475E" w14:textId="77777777" w:rsidR="00AB183F" w:rsidRPr="00A30C7F" w:rsidRDefault="00AB183F" w:rsidP="002F7821">
      <w:pPr>
        <w:tabs>
          <w:tab w:val="left" w:pos="5626"/>
        </w:tabs>
        <w:spacing w:after="0" w:line="240" w:lineRule="auto"/>
        <w:ind w:left="708" w:right="539"/>
        <w:jc w:val="both"/>
        <w:rPr>
          <w:rFonts w:ascii="Arial" w:hAnsi="Arial" w:cs="Arial"/>
          <w:i/>
          <w:iCs/>
        </w:rPr>
      </w:pPr>
    </w:p>
    <w:p w14:paraId="0F67CB4B" w14:textId="5CAD4855" w:rsidR="003033C7" w:rsidRPr="00A30C7F" w:rsidRDefault="00A1205D" w:rsidP="002F7821">
      <w:pPr>
        <w:tabs>
          <w:tab w:val="left" w:pos="5626"/>
        </w:tabs>
        <w:spacing w:after="0" w:line="240" w:lineRule="auto"/>
        <w:jc w:val="both"/>
        <w:rPr>
          <w:rFonts w:ascii="Arial" w:hAnsi="Arial" w:cs="Arial"/>
        </w:rPr>
      </w:pPr>
      <w:r w:rsidRPr="00A30C7F">
        <w:rPr>
          <w:rFonts w:ascii="Arial" w:hAnsi="Arial" w:cs="Arial"/>
        </w:rPr>
        <w:t xml:space="preserve">De acuerdo con lo expuesto, se concluye que el señor </w:t>
      </w:r>
      <w:r w:rsidR="00C5489A" w:rsidRPr="00A30C7F">
        <w:rPr>
          <w:rFonts w:ascii="Arial" w:hAnsi="Arial" w:cs="Arial"/>
        </w:rPr>
        <w:t>ÁLVAREZ</w:t>
      </w:r>
      <w:r w:rsidR="005D58DC" w:rsidRPr="00A30C7F">
        <w:rPr>
          <w:rFonts w:ascii="Arial" w:hAnsi="Arial" w:cs="Arial"/>
        </w:rPr>
        <w:t xml:space="preserve"> PULGARIN</w:t>
      </w:r>
      <w:r w:rsidR="00C5489A" w:rsidRPr="00A30C7F">
        <w:rPr>
          <w:rFonts w:ascii="Arial" w:hAnsi="Arial" w:cs="Arial"/>
        </w:rPr>
        <w:t xml:space="preserve"> </w:t>
      </w:r>
      <w:r w:rsidRPr="00A30C7F">
        <w:rPr>
          <w:rFonts w:ascii="Arial" w:hAnsi="Arial" w:cs="Arial"/>
        </w:rPr>
        <w:t xml:space="preserve">ejerció </w:t>
      </w:r>
      <w:r w:rsidR="004B20B9" w:rsidRPr="00A30C7F">
        <w:rPr>
          <w:rFonts w:ascii="Arial" w:hAnsi="Arial" w:cs="Arial"/>
        </w:rPr>
        <w:t xml:space="preserve">todas </w:t>
      </w:r>
      <w:r w:rsidRPr="00A30C7F">
        <w:rPr>
          <w:rFonts w:ascii="Arial" w:hAnsi="Arial" w:cs="Arial"/>
        </w:rPr>
        <w:t>las acciones inherentes al conducto regular de contradicción de</w:t>
      </w:r>
      <w:r w:rsidR="005D58DC" w:rsidRPr="00A30C7F">
        <w:rPr>
          <w:rFonts w:ascii="Arial" w:hAnsi="Arial" w:cs="Arial"/>
        </w:rPr>
        <w:t xml:space="preserve"> </w:t>
      </w:r>
      <w:r w:rsidRPr="00A30C7F">
        <w:rPr>
          <w:rFonts w:ascii="Arial" w:hAnsi="Arial" w:cs="Arial"/>
        </w:rPr>
        <w:t>l</w:t>
      </w:r>
      <w:r w:rsidR="005D58DC" w:rsidRPr="00A30C7F">
        <w:rPr>
          <w:rFonts w:ascii="Arial" w:hAnsi="Arial" w:cs="Arial"/>
        </w:rPr>
        <w:t>os</w:t>
      </w:r>
      <w:r w:rsidRPr="00A30C7F">
        <w:rPr>
          <w:rFonts w:ascii="Arial" w:hAnsi="Arial" w:cs="Arial"/>
        </w:rPr>
        <w:t xml:space="preserve"> </w:t>
      </w:r>
      <w:r w:rsidR="005D58DC" w:rsidRPr="00A30C7F">
        <w:rPr>
          <w:rFonts w:ascii="Arial" w:hAnsi="Arial" w:cs="Arial"/>
        </w:rPr>
        <w:t>dictámenes</w:t>
      </w:r>
      <w:r w:rsidRPr="00A30C7F">
        <w:rPr>
          <w:rFonts w:ascii="Arial" w:hAnsi="Arial" w:cs="Arial"/>
        </w:rPr>
        <w:t xml:space="preserve"> que hoy se cuestiona</w:t>
      </w:r>
      <w:r w:rsidR="005D58DC" w:rsidRPr="00A30C7F">
        <w:rPr>
          <w:rFonts w:ascii="Arial" w:hAnsi="Arial" w:cs="Arial"/>
        </w:rPr>
        <w:t>n</w:t>
      </w:r>
      <w:r w:rsidRPr="00A30C7F">
        <w:rPr>
          <w:rFonts w:ascii="Arial" w:hAnsi="Arial" w:cs="Arial"/>
        </w:rPr>
        <w:t>,</w:t>
      </w:r>
      <w:r w:rsidR="00A94D29" w:rsidRPr="00A30C7F">
        <w:rPr>
          <w:rFonts w:ascii="Arial" w:hAnsi="Arial" w:cs="Arial"/>
        </w:rPr>
        <w:t xml:space="preserve"> </w:t>
      </w:r>
      <w:r w:rsidR="003033C7" w:rsidRPr="00A30C7F">
        <w:rPr>
          <w:rFonts w:ascii="Arial" w:hAnsi="Arial" w:cs="Arial"/>
        </w:rPr>
        <w:t xml:space="preserve">por lo que </w:t>
      </w:r>
      <w:r w:rsidR="005D58DC" w:rsidRPr="00A30C7F">
        <w:rPr>
          <w:rFonts w:ascii="Arial" w:hAnsi="Arial" w:cs="Arial"/>
        </w:rPr>
        <w:t>los dictámenes</w:t>
      </w:r>
      <w:r w:rsidR="003033C7" w:rsidRPr="00A30C7F">
        <w:rPr>
          <w:rFonts w:ascii="Arial" w:hAnsi="Arial" w:cs="Arial"/>
        </w:rPr>
        <w:t xml:space="preserve"> proferido</w:t>
      </w:r>
      <w:r w:rsidR="005D58DC" w:rsidRPr="00A30C7F">
        <w:rPr>
          <w:rFonts w:ascii="Arial" w:hAnsi="Arial" w:cs="Arial"/>
        </w:rPr>
        <w:t>s</w:t>
      </w:r>
      <w:r w:rsidR="003033C7" w:rsidRPr="00A30C7F">
        <w:rPr>
          <w:rFonts w:ascii="Arial" w:hAnsi="Arial" w:cs="Arial"/>
        </w:rPr>
        <w:t xml:space="preserve"> por</w:t>
      </w:r>
      <w:r w:rsidR="00AC0F0F" w:rsidRPr="00A30C7F">
        <w:rPr>
          <w:rFonts w:ascii="Arial" w:hAnsi="Arial" w:cs="Arial"/>
        </w:rPr>
        <w:t xml:space="preserve"> la JNCI</w:t>
      </w:r>
      <w:r w:rsidR="00230417" w:rsidRPr="00A30C7F">
        <w:rPr>
          <w:rFonts w:ascii="Arial" w:hAnsi="Arial" w:cs="Arial"/>
        </w:rPr>
        <w:t xml:space="preserve"> </w:t>
      </w:r>
      <w:r w:rsidR="003033C7" w:rsidRPr="00A30C7F">
        <w:rPr>
          <w:rFonts w:ascii="Arial" w:hAnsi="Arial" w:cs="Arial"/>
        </w:rPr>
        <w:t>cobr</w:t>
      </w:r>
      <w:r w:rsidR="00AC0F0F" w:rsidRPr="00A30C7F">
        <w:rPr>
          <w:rFonts w:ascii="Arial" w:hAnsi="Arial" w:cs="Arial"/>
        </w:rPr>
        <w:t>aron</w:t>
      </w:r>
      <w:r w:rsidR="003033C7" w:rsidRPr="00A30C7F">
        <w:rPr>
          <w:rFonts w:ascii="Arial" w:hAnsi="Arial" w:cs="Arial"/>
        </w:rPr>
        <w:t xml:space="preserve"> firmeza de conformidad </w:t>
      </w:r>
      <w:r w:rsidR="003033C7" w:rsidRPr="00A30C7F">
        <w:rPr>
          <w:rFonts w:ascii="Arial" w:hAnsi="Arial" w:cs="Arial"/>
        </w:rPr>
        <w:lastRenderedPageBreak/>
        <w:t xml:space="preserve">con lo dispuesto en el artículo 45 del Decreto 1352 del 2013 y por tal </w:t>
      </w:r>
      <w:r w:rsidR="00AC0F0F" w:rsidRPr="00A30C7F">
        <w:rPr>
          <w:rFonts w:ascii="Arial" w:hAnsi="Arial" w:cs="Arial"/>
        </w:rPr>
        <w:t>son</w:t>
      </w:r>
      <w:r w:rsidR="003033C7" w:rsidRPr="00A30C7F">
        <w:rPr>
          <w:rFonts w:ascii="Arial" w:hAnsi="Arial" w:cs="Arial"/>
        </w:rPr>
        <w:t xml:space="preserve"> plenamente vinculante</w:t>
      </w:r>
      <w:r w:rsidR="00AC0F0F" w:rsidRPr="00A30C7F">
        <w:rPr>
          <w:rFonts w:ascii="Arial" w:hAnsi="Arial" w:cs="Arial"/>
        </w:rPr>
        <w:t>s</w:t>
      </w:r>
      <w:r w:rsidR="003033C7" w:rsidRPr="00A30C7F">
        <w:rPr>
          <w:rFonts w:ascii="Arial" w:hAnsi="Arial" w:cs="Arial"/>
        </w:rPr>
        <w:t xml:space="preserve">. </w:t>
      </w:r>
    </w:p>
    <w:p w14:paraId="3E3C253C" w14:textId="77777777" w:rsidR="00AB183F" w:rsidRPr="00A30C7F" w:rsidRDefault="00AB183F" w:rsidP="002F7821">
      <w:pPr>
        <w:tabs>
          <w:tab w:val="left" w:pos="5626"/>
        </w:tabs>
        <w:spacing w:after="0" w:line="240" w:lineRule="auto"/>
        <w:jc w:val="both"/>
        <w:rPr>
          <w:rFonts w:ascii="Arial" w:hAnsi="Arial" w:cs="Arial"/>
        </w:rPr>
      </w:pPr>
    </w:p>
    <w:p w14:paraId="5A724CC8" w14:textId="16F846D8" w:rsidR="0024440E" w:rsidRPr="00A30C7F" w:rsidRDefault="0024440E" w:rsidP="003B5BE8">
      <w:pPr>
        <w:pStyle w:val="Prrafodelista"/>
        <w:widowControl w:val="0"/>
        <w:numPr>
          <w:ilvl w:val="0"/>
          <w:numId w:val="16"/>
        </w:numPr>
        <w:tabs>
          <w:tab w:val="left" w:pos="5626"/>
        </w:tabs>
        <w:autoSpaceDE w:val="0"/>
        <w:autoSpaceDN w:val="0"/>
        <w:contextualSpacing w:val="0"/>
        <w:jc w:val="both"/>
        <w:rPr>
          <w:rFonts w:ascii="Arial" w:hAnsi="Arial" w:cs="Arial"/>
          <w:sz w:val="22"/>
          <w:szCs w:val="22"/>
        </w:rPr>
      </w:pPr>
      <w:r w:rsidRPr="00A30C7F">
        <w:rPr>
          <w:rFonts w:ascii="Arial" w:hAnsi="Arial" w:cs="Arial"/>
          <w:b/>
          <w:bCs/>
          <w:sz w:val="22"/>
          <w:szCs w:val="22"/>
          <w:u w:val="single"/>
          <w:lang w:val="es-CO"/>
        </w:rPr>
        <w:t xml:space="preserve">INCOMPATIBILIDAD ENTRE LA PENSIÓN DE INVALIDEZ DE ORIGEN COMÚN </w:t>
      </w:r>
      <w:r w:rsidR="005E378A" w:rsidRPr="00A30C7F">
        <w:rPr>
          <w:rFonts w:ascii="Arial" w:hAnsi="Arial" w:cs="Arial"/>
          <w:b/>
          <w:bCs/>
          <w:sz w:val="22"/>
          <w:szCs w:val="22"/>
          <w:u w:val="single"/>
          <w:lang w:val="es-CO"/>
        </w:rPr>
        <w:t xml:space="preserve">Y </w:t>
      </w:r>
      <w:r w:rsidRPr="00A30C7F">
        <w:rPr>
          <w:rFonts w:ascii="Arial" w:hAnsi="Arial" w:cs="Arial"/>
          <w:b/>
          <w:bCs/>
          <w:sz w:val="22"/>
          <w:szCs w:val="22"/>
          <w:u w:val="single"/>
          <w:lang w:val="es-CO"/>
        </w:rPr>
        <w:t xml:space="preserve">LA PENSIÓN </w:t>
      </w:r>
      <w:r w:rsidR="003B5BE8" w:rsidRPr="00A30C7F">
        <w:rPr>
          <w:rFonts w:ascii="Arial" w:hAnsi="Arial" w:cs="Arial"/>
          <w:b/>
          <w:bCs/>
          <w:sz w:val="22"/>
          <w:szCs w:val="22"/>
          <w:u w:val="single"/>
          <w:lang w:val="es-CO"/>
        </w:rPr>
        <w:t xml:space="preserve">DE INVALIDEZ DE ORIGEN LABORAL EN LA LEGISLACION COLOMBIANA </w:t>
      </w:r>
    </w:p>
    <w:p w14:paraId="6DF889FE" w14:textId="77777777" w:rsidR="0024440E" w:rsidRPr="00A30C7F" w:rsidRDefault="0024440E" w:rsidP="003B5BE8">
      <w:pPr>
        <w:tabs>
          <w:tab w:val="left" w:pos="5626"/>
        </w:tabs>
        <w:spacing w:after="0" w:line="240" w:lineRule="auto"/>
        <w:jc w:val="both"/>
        <w:rPr>
          <w:rFonts w:ascii="Arial" w:hAnsi="Arial" w:cs="Arial"/>
        </w:rPr>
      </w:pPr>
    </w:p>
    <w:p w14:paraId="72D2C058" w14:textId="10E5FFE0" w:rsidR="0024440E" w:rsidRPr="00A30C7F" w:rsidRDefault="0024440E" w:rsidP="003B5BE8">
      <w:pPr>
        <w:tabs>
          <w:tab w:val="left" w:pos="5626"/>
        </w:tabs>
        <w:spacing w:after="0" w:line="240" w:lineRule="auto"/>
        <w:jc w:val="both"/>
        <w:rPr>
          <w:rFonts w:ascii="Arial" w:hAnsi="Arial" w:cs="Arial"/>
        </w:rPr>
      </w:pPr>
      <w:r w:rsidRPr="00A30C7F">
        <w:rPr>
          <w:rFonts w:ascii="Arial" w:hAnsi="Arial" w:cs="Arial"/>
        </w:rPr>
        <w:t xml:space="preserve">El legislador colombiano previó, la incompatibilidad de las prestaciones económicas por pensión de invalidez de origen común y </w:t>
      </w:r>
      <w:r w:rsidR="003B5BE8" w:rsidRPr="00A30C7F">
        <w:rPr>
          <w:rFonts w:ascii="Arial" w:hAnsi="Arial" w:cs="Arial"/>
        </w:rPr>
        <w:t xml:space="preserve">la pensión de invalidez de origen laboral </w:t>
      </w:r>
      <w:r w:rsidRPr="00A30C7F">
        <w:rPr>
          <w:rFonts w:ascii="Arial" w:hAnsi="Arial" w:cs="Arial"/>
        </w:rPr>
        <w:t xml:space="preserve">en cabeza de un mismo afiliado, por cuanto, no podrá concederse al señor </w:t>
      </w:r>
      <w:r w:rsidR="003B5BE8" w:rsidRPr="00A30C7F">
        <w:rPr>
          <w:rFonts w:ascii="Arial" w:hAnsi="Arial" w:cs="Arial"/>
        </w:rPr>
        <w:t xml:space="preserve">ALVAREZ PULGARIN </w:t>
      </w:r>
      <w:r w:rsidRPr="00A30C7F">
        <w:rPr>
          <w:rFonts w:ascii="Arial" w:hAnsi="Arial" w:cs="Arial"/>
        </w:rPr>
        <w:t xml:space="preserve">pensión de invalidez de origen común en caso de resultar probada su invalidez por dicho origen, </w:t>
      </w:r>
      <w:r w:rsidR="003B5BE8" w:rsidRPr="00A30C7F">
        <w:rPr>
          <w:rFonts w:ascii="Arial" w:hAnsi="Arial" w:cs="Arial"/>
        </w:rPr>
        <w:t xml:space="preserve">y concomitantemente la pensión de invalidez de origen laboral en caso de resultar probada su invalidez por dicho origen, por cuanto dicha circunstancia se encuentra prohibida </w:t>
      </w:r>
      <w:r w:rsidR="005E378A" w:rsidRPr="00A30C7F">
        <w:rPr>
          <w:rFonts w:ascii="Arial" w:hAnsi="Arial" w:cs="Arial"/>
        </w:rPr>
        <w:t>por la ley y la jurisprudencia</w:t>
      </w:r>
      <w:r w:rsidRPr="00A30C7F">
        <w:rPr>
          <w:rFonts w:ascii="Arial" w:hAnsi="Arial" w:cs="Arial"/>
        </w:rPr>
        <w:t>.</w:t>
      </w:r>
    </w:p>
    <w:p w14:paraId="1A29DF8A" w14:textId="77777777" w:rsidR="0024440E" w:rsidRPr="00A30C7F" w:rsidRDefault="0024440E" w:rsidP="003B5BE8">
      <w:pPr>
        <w:tabs>
          <w:tab w:val="left" w:pos="5626"/>
        </w:tabs>
        <w:spacing w:after="0" w:line="240" w:lineRule="auto"/>
        <w:jc w:val="both"/>
        <w:rPr>
          <w:rFonts w:ascii="Arial" w:hAnsi="Arial" w:cs="Arial"/>
        </w:rPr>
      </w:pPr>
    </w:p>
    <w:p w14:paraId="4DC29992" w14:textId="2554FAC6" w:rsidR="005E378A" w:rsidRPr="00A30C7F" w:rsidRDefault="005E378A" w:rsidP="005E378A">
      <w:pPr>
        <w:spacing w:after="0" w:line="240" w:lineRule="auto"/>
        <w:jc w:val="both"/>
        <w:textAlignment w:val="baseline"/>
        <w:rPr>
          <w:rFonts w:ascii="Arial" w:hAnsi="Arial" w:cs="Arial"/>
          <w:color w:val="000000"/>
          <w:bdr w:val="none" w:sz="0" w:space="0" w:color="auto" w:frame="1"/>
        </w:rPr>
      </w:pPr>
      <w:r w:rsidRPr="00A30C7F">
        <w:rPr>
          <w:rFonts w:ascii="Arial" w:hAnsi="Arial" w:cs="Arial"/>
          <w:color w:val="000000"/>
          <w:bdr w:val="none" w:sz="0" w:space="0" w:color="auto" w:frame="1"/>
        </w:rPr>
        <w:t>Se precisa que la pensión de invalidez de origen común es asumida por la AFP y esta es regulada por la Ley 100 de 1993 y la Ley 860 de 2003, y la pensión de invalidez de origen laboral</w:t>
      </w:r>
      <w:r w:rsidR="006C7544" w:rsidRPr="00A30C7F">
        <w:rPr>
          <w:rFonts w:ascii="Arial" w:hAnsi="Arial" w:cs="Arial"/>
          <w:color w:val="000000"/>
          <w:bdr w:val="none" w:sz="0" w:space="0" w:color="auto" w:frame="1"/>
        </w:rPr>
        <w:t>,</w:t>
      </w:r>
      <w:r w:rsidRPr="00A30C7F">
        <w:rPr>
          <w:rFonts w:ascii="Arial" w:hAnsi="Arial" w:cs="Arial"/>
          <w:color w:val="000000"/>
          <w:bdr w:val="none" w:sz="0" w:space="0" w:color="auto" w:frame="1"/>
        </w:rPr>
        <w:t xml:space="preserve"> es otorgada o asumida por la ARL, y está es regulada por la Ley 776 de 2002, debiéndose resaltar lo preceptuado en el parágrafo 2 del artículo 10 de la Ley 776 de 2002:</w:t>
      </w:r>
    </w:p>
    <w:p w14:paraId="3D8A4C5B" w14:textId="77777777" w:rsidR="005E378A" w:rsidRPr="00A30C7F" w:rsidRDefault="005E378A" w:rsidP="005E378A">
      <w:pPr>
        <w:spacing w:after="0" w:line="240" w:lineRule="auto"/>
        <w:jc w:val="both"/>
        <w:textAlignment w:val="baseline"/>
        <w:rPr>
          <w:rFonts w:ascii="Arial" w:hAnsi="Arial" w:cs="Arial"/>
          <w:color w:val="000000"/>
          <w:bdr w:val="none" w:sz="0" w:space="0" w:color="auto" w:frame="1"/>
        </w:rPr>
      </w:pPr>
    </w:p>
    <w:p w14:paraId="7DA0227C" w14:textId="77777777" w:rsidR="005E378A" w:rsidRPr="00A30C7F" w:rsidRDefault="005E378A" w:rsidP="005E378A">
      <w:pPr>
        <w:spacing w:after="0" w:line="240" w:lineRule="auto"/>
        <w:ind w:left="703" w:right="539"/>
        <w:jc w:val="both"/>
        <w:textAlignment w:val="baseline"/>
        <w:rPr>
          <w:rFonts w:ascii="Arial" w:hAnsi="Arial" w:cs="Arial"/>
          <w:i/>
          <w:iCs/>
          <w:color w:val="000000"/>
          <w:bdr w:val="none" w:sz="0" w:space="0" w:color="auto" w:frame="1"/>
        </w:rPr>
      </w:pPr>
      <w:r w:rsidRPr="00A30C7F">
        <w:rPr>
          <w:rFonts w:ascii="Arial" w:hAnsi="Arial" w:cs="Arial"/>
          <w:i/>
          <w:iCs/>
          <w:color w:val="000000"/>
          <w:bdr w:val="none" w:sz="0" w:space="0" w:color="auto" w:frame="1"/>
        </w:rPr>
        <w:t>«</w:t>
      </w:r>
      <w:r w:rsidRPr="00A30C7F">
        <w:rPr>
          <w:rFonts w:ascii="Arial" w:hAnsi="Arial" w:cs="Arial"/>
          <w:b/>
          <w:bCs/>
          <w:i/>
          <w:iCs/>
          <w:color w:val="000000"/>
          <w:u w:val="single"/>
          <w:bdr w:val="none" w:sz="0" w:space="0" w:color="auto" w:frame="1"/>
        </w:rPr>
        <w:t>No hay lugar al cobro simultáneo</w:t>
      </w:r>
      <w:r w:rsidRPr="00A30C7F">
        <w:rPr>
          <w:rFonts w:ascii="Arial" w:hAnsi="Arial" w:cs="Arial"/>
          <w:i/>
          <w:iCs/>
          <w:color w:val="000000"/>
          <w:bdr w:val="none" w:sz="0" w:space="0" w:color="auto" w:frame="1"/>
        </w:rPr>
        <w:t xml:space="preserve"> de las prestaciones por incapacidad temporal y pensión de invalidez. Como tampoco lo habrá </w:t>
      </w:r>
      <w:r w:rsidRPr="00A30C7F">
        <w:rPr>
          <w:rFonts w:ascii="Arial" w:hAnsi="Arial" w:cs="Arial"/>
          <w:b/>
          <w:bCs/>
          <w:i/>
          <w:iCs/>
          <w:color w:val="000000"/>
          <w:u w:val="single"/>
          <w:bdr w:val="none" w:sz="0" w:space="0" w:color="auto" w:frame="1"/>
        </w:rPr>
        <w:t>para pensiones otorgadas por los regímenes común y profesional originados en el mismo evento</w:t>
      </w:r>
      <w:r w:rsidRPr="00A30C7F">
        <w:rPr>
          <w:rFonts w:ascii="Arial" w:hAnsi="Arial" w:cs="Arial"/>
          <w:i/>
          <w:iCs/>
          <w:color w:val="000000"/>
          <w:bdr w:val="none" w:sz="0" w:space="0" w:color="auto" w:frame="1"/>
        </w:rPr>
        <w:t xml:space="preserve">.» </w:t>
      </w:r>
      <w:r w:rsidRPr="00A30C7F">
        <w:rPr>
          <w:rFonts w:ascii="Arial" w:hAnsi="Arial" w:cs="Arial"/>
          <w:color w:val="000000"/>
          <w:bdr w:val="none" w:sz="0" w:space="0" w:color="auto" w:frame="1"/>
        </w:rPr>
        <w:t>(Resaltado y en negrilla fuera del texto)</w:t>
      </w:r>
    </w:p>
    <w:p w14:paraId="0A6A6FE2" w14:textId="77777777" w:rsidR="0024440E" w:rsidRPr="00A30C7F" w:rsidRDefault="0024440E" w:rsidP="003B5BE8">
      <w:pPr>
        <w:tabs>
          <w:tab w:val="left" w:pos="5626"/>
        </w:tabs>
        <w:spacing w:after="0" w:line="240" w:lineRule="auto"/>
        <w:ind w:left="709" w:right="527"/>
        <w:jc w:val="both"/>
        <w:rPr>
          <w:rFonts w:ascii="Arial" w:hAnsi="Arial" w:cs="Arial"/>
          <w:i/>
          <w:iCs/>
        </w:rPr>
      </w:pPr>
    </w:p>
    <w:p w14:paraId="3052DD29" w14:textId="4078399C" w:rsidR="0024440E" w:rsidRPr="00A30C7F" w:rsidRDefault="0024440E" w:rsidP="003B5BE8">
      <w:pPr>
        <w:tabs>
          <w:tab w:val="left" w:pos="5626"/>
        </w:tabs>
        <w:spacing w:after="0" w:line="240" w:lineRule="auto"/>
        <w:ind w:right="284"/>
        <w:jc w:val="both"/>
        <w:rPr>
          <w:rFonts w:ascii="Arial" w:hAnsi="Arial" w:cs="Arial"/>
        </w:rPr>
      </w:pPr>
      <w:r w:rsidRPr="00A30C7F">
        <w:rPr>
          <w:rFonts w:ascii="Arial" w:hAnsi="Arial" w:cs="Arial"/>
        </w:rPr>
        <w:t xml:space="preserve">Así mismo, mediante la sentencia de la Corte Suprema de Justicia SL </w:t>
      </w:r>
      <w:r w:rsidR="006C7544" w:rsidRPr="00A30C7F">
        <w:rPr>
          <w:rFonts w:ascii="Arial" w:hAnsi="Arial" w:cs="Arial"/>
        </w:rPr>
        <w:t>1894</w:t>
      </w:r>
      <w:r w:rsidRPr="00A30C7F">
        <w:rPr>
          <w:rFonts w:ascii="Arial" w:hAnsi="Arial" w:cs="Arial"/>
        </w:rPr>
        <w:t xml:space="preserve"> de 2021, Mg. Ponente Dr. </w:t>
      </w:r>
      <w:r w:rsidR="006C7544" w:rsidRPr="00A30C7F">
        <w:rPr>
          <w:rFonts w:ascii="Arial" w:hAnsi="Arial" w:cs="Arial"/>
        </w:rPr>
        <w:t>Fernando Castillo Cadena</w:t>
      </w:r>
      <w:r w:rsidRPr="00A30C7F">
        <w:rPr>
          <w:rFonts w:ascii="Arial" w:hAnsi="Arial" w:cs="Arial"/>
        </w:rPr>
        <w:t xml:space="preserve">, se estableció por dicha corporación y se indicó respecto a la incompatibilidad de la pensión de </w:t>
      </w:r>
      <w:r w:rsidR="006C7544" w:rsidRPr="00A30C7F">
        <w:rPr>
          <w:rFonts w:ascii="Arial" w:hAnsi="Arial" w:cs="Arial"/>
        </w:rPr>
        <w:t>invalidez de origen laboral</w:t>
      </w:r>
      <w:r w:rsidRPr="00A30C7F">
        <w:rPr>
          <w:rFonts w:ascii="Arial" w:hAnsi="Arial" w:cs="Arial"/>
        </w:rPr>
        <w:t xml:space="preserve"> e invalidez de origen común así: </w:t>
      </w:r>
    </w:p>
    <w:p w14:paraId="42DC55E7" w14:textId="77777777" w:rsidR="0024440E" w:rsidRPr="00A30C7F" w:rsidRDefault="0024440E" w:rsidP="003B5BE8">
      <w:pPr>
        <w:tabs>
          <w:tab w:val="left" w:pos="5626"/>
        </w:tabs>
        <w:spacing w:after="0" w:line="240" w:lineRule="auto"/>
        <w:ind w:right="284"/>
        <w:jc w:val="both"/>
        <w:rPr>
          <w:rFonts w:ascii="Arial" w:hAnsi="Arial" w:cs="Arial"/>
        </w:rPr>
      </w:pPr>
    </w:p>
    <w:p w14:paraId="3E6AF141" w14:textId="77777777" w:rsidR="006C7544" w:rsidRPr="00A30C7F" w:rsidRDefault="0024440E" w:rsidP="006C7544">
      <w:pPr>
        <w:tabs>
          <w:tab w:val="left" w:pos="5626"/>
        </w:tabs>
        <w:spacing w:after="0" w:line="240" w:lineRule="auto"/>
        <w:ind w:left="709" w:right="527"/>
        <w:jc w:val="both"/>
        <w:rPr>
          <w:rFonts w:ascii="Arial" w:hAnsi="Arial" w:cs="Arial"/>
          <w:i/>
          <w:iCs/>
        </w:rPr>
      </w:pPr>
      <w:r w:rsidRPr="00A30C7F">
        <w:rPr>
          <w:rFonts w:ascii="Arial" w:hAnsi="Arial" w:cs="Arial"/>
          <w:i/>
          <w:iCs/>
        </w:rPr>
        <w:t xml:space="preserve">(…) </w:t>
      </w:r>
      <w:r w:rsidR="006C7544" w:rsidRPr="00A30C7F">
        <w:rPr>
          <w:rFonts w:ascii="Arial" w:hAnsi="Arial" w:cs="Arial"/>
          <w:i/>
          <w:iCs/>
        </w:rPr>
        <w:t xml:space="preserve">«[...] es claro que dentro de la valoración a efectos de establecer la posible situación de invalidez que abre las puertas a la cobertura pensional, definitivamente engloba el concepto de deficiencia, lo que automáticamente nos lleva al plano de que dicha contingencia ya se encuentra cubierta por el sistema de riesgos laborales. </w:t>
      </w:r>
    </w:p>
    <w:p w14:paraId="12509FED" w14:textId="77777777" w:rsidR="006C7544" w:rsidRPr="00A30C7F" w:rsidRDefault="006C7544" w:rsidP="006C7544">
      <w:pPr>
        <w:tabs>
          <w:tab w:val="left" w:pos="5626"/>
        </w:tabs>
        <w:spacing w:after="0" w:line="240" w:lineRule="auto"/>
        <w:ind w:left="709" w:right="527"/>
        <w:jc w:val="both"/>
        <w:rPr>
          <w:rFonts w:ascii="Arial" w:hAnsi="Arial" w:cs="Arial"/>
          <w:i/>
          <w:iCs/>
        </w:rPr>
      </w:pPr>
    </w:p>
    <w:p w14:paraId="2E01AE3C" w14:textId="77777777" w:rsidR="006C7544" w:rsidRPr="00A30C7F" w:rsidRDefault="006C7544" w:rsidP="006C7544">
      <w:pPr>
        <w:tabs>
          <w:tab w:val="left" w:pos="5626"/>
        </w:tabs>
        <w:spacing w:after="0" w:line="240" w:lineRule="auto"/>
        <w:ind w:left="709" w:right="527"/>
        <w:jc w:val="both"/>
        <w:rPr>
          <w:rFonts w:ascii="Arial" w:hAnsi="Arial" w:cs="Arial"/>
          <w:i/>
          <w:iCs/>
        </w:rPr>
      </w:pPr>
      <w:r w:rsidRPr="00A30C7F">
        <w:rPr>
          <w:rFonts w:ascii="Arial" w:hAnsi="Arial" w:cs="Arial"/>
          <w:i/>
          <w:iCs/>
        </w:rPr>
        <w:t xml:space="preserve">En la misma línea de lo que se viene discurriendo, valga reiterar, si la aludida deficiencia ya se encuentra cubierta por el sistema de riesgos laborales no puede servir también para acceder a la anticipación de la pensión de vejez, que, además, es excepcional; luego, si la invalidez recoge los conceptos de deficiencia física, psíquica o sensorial y, por ésta, ya se concedió una prestación por el sistema general de seguridad social, no puede dar lugar a una doble cobertura por el mismo evento. </w:t>
      </w:r>
    </w:p>
    <w:p w14:paraId="5EF6D5B0" w14:textId="77777777" w:rsidR="006C7544" w:rsidRPr="00A30C7F" w:rsidRDefault="006C7544" w:rsidP="006C7544">
      <w:pPr>
        <w:tabs>
          <w:tab w:val="left" w:pos="5626"/>
        </w:tabs>
        <w:spacing w:after="0" w:line="240" w:lineRule="auto"/>
        <w:ind w:left="709" w:right="527"/>
        <w:jc w:val="both"/>
        <w:rPr>
          <w:rFonts w:ascii="Arial" w:hAnsi="Arial" w:cs="Arial"/>
          <w:i/>
          <w:iCs/>
        </w:rPr>
      </w:pPr>
    </w:p>
    <w:p w14:paraId="01DD2B3C" w14:textId="77777777" w:rsidR="006C7544" w:rsidRPr="00A30C7F" w:rsidRDefault="006C7544" w:rsidP="006C7544">
      <w:pPr>
        <w:tabs>
          <w:tab w:val="left" w:pos="5626"/>
        </w:tabs>
        <w:spacing w:after="0" w:line="240" w:lineRule="auto"/>
        <w:ind w:left="709" w:right="527"/>
        <w:jc w:val="both"/>
        <w:rPr>
          <w:rFonts w:ascii="Arial" w:hAnsi="Arial" w:cs="Arial"/>
          <w:i/>
          <w:iCs/>
        </w:rPr>
      </w:pPr>
      <w:r w:rsidRPr="00A30C7F">
        <w:rPr>
          <w:rFonts w:ascii="Arial" w:hAnsi="Arial" w:cs="Arial"/>
          <w:i/>
          <w:iCs/>
        </w:rPr>
        <w:t xml:space="preserve">Para reforzar esta línea de argumentación, es menester traer a colación el parágrafo 2 del artículo 10 de la Ley 776 que dispone: </w:t>
      </w:r>
    </w:p>
    <w:p w14:paraId="7F0EBA51" w14:textId="77777777" w:rsidR="006C7544" w:rsidRPr="00A30C7F" w:rsidRDefault="006C7544" w:rsidP="006C7544">
      <w:pPr>
        <w:tabs>
          <w:tab w:val="left" w:pos="5626"/>
        </w:tabs>
        <w:spacing w:after="0" w:line="240" w:lineRule="auto"/>
        <w:ind w:left="709" w:right="527"/>
        <w:jc w:val="both"/>
        <w:rPr>
          <w:rFonts w:ascii="Arial" w:hAnsi="Arial" w:cs="Arial"/>
          <w:i/>
          <w:iCs/>
        </w:rPr>
      </w:pPr>
    </w:p>
    <w:p w14:paraId="14218CD8" w14:textId="77777777" w:rsidR="006C7544" w:rsidRPr="00A30C7F" w:rsidRDefault="006C7544" w:rsidP="006C7544">
      <w:pPr>
        <w:tabs>
          <w:tab w:val="left" w:pos="5626"/>
        </w:tabs>
        <w:spacing w:after="0" w:line="240" w:lineRule="auto"/>
        <w:ind w:left="709" w:right="527"/>
        <w:jc w:val="both"/>
        <w:rPr>
          <w:rFonts w:ascii="Arial" w:hAnsi="Arial" w:cs="Arial"/>
          <w:i/>
          <w:iCs/>
        </w:rPr>
      </w:pPr>
      <w:r w:rsidRPr="00A30C7F">
        <w:rPr>
          <w:rFonts w:ascii="Arial" w:hAnsi="Arial" w:cs="Arial"/>
          <w:i/>
          <w:iCs/>
        </w:rPr>
        <w:t xml:space="preserve">"Artículo 10. Monto de la pensión de invalidez. Todo afiliado al que se le defina una invalidez tendrá derecho, desde ese mismo día, a las siguientes prestaciones económicas, según sea el caso: </w:t>
      </w:r>
    </w:p>
    <w:p w14:paraId="3452D15C" w14:textId="77777777" w:rsidR="006C7544" w:rsidRPr="00A30C7F" w:rsidRDefault="006C7544" w:rsidP="006C7544">
      <w:pPr>
        <w:tabs>
          <w:tab w:val="left" w:pos="5626"/>
        </w:tabs>
        <w:spacing w:after="0" w:line="240" w:lineRule="auto"/>
        <w:ind w:left="709" w:right="527"/>
        <w:jc w:val="both"/>
        <w:rPr>
          <w:rFonts w:ascii="Arial" w:hAnsi="Arial" w:cs="Arial"/>
          <w:i/>
          <w:iCs/>
        </w:rPr>
      </w:pPr>
    </w:p>
    <w:p w14:paraId="0E9FBF28" w14:textId="77777777" w:rsidR="006C7544" w:rsidRPr="00A30C7F" w:rsidRDefault="006C7544" w:rsidP="006C7544">
      <w:pPr>
        <w:tabs>
          <w:tab w:val="left" w:pos="5626"/>
        </w:tabs>
        <w:spacing w:after="0" w:line="240" w:lineRule="auto"/>
        <w:ind w:left="709" w:right="527"/>
        <w:jc w:val="both"/>
        <w:rPr>
          <w:rFonts w:ascii="Arial" w:hAnsi="Arial" w:cs="Arial"/>
          <w:i/>
          <w:iCs/>
        </w:rPr>
      </w:pPr>
      <w:r w:rsidRPr="00A30C7F">
        <w:rPr>
          <w:rFonts w:ascii="Arial" w:hAnsi="Arial" w:cs="Arial"/>
          <w:i/>
          <w:iCs/>
        </w:rPr>
        <w:t xml:space="preserve">(…) Parágrafo 2°. No hay lugar al cobro simultáneo de las prestaciones por incapacidad temporal y pensión de invalidez. Como tampoco lo habrá para pensiones otorgadas por los regímenes común y profesional originados en el mismo evento". </w:t>
      </w:r>
    </w:p>
    <w:p w14:paraId="230D06E7" w14:textId="77777777" w:rsidR="006C7544" w:rsidRPr="00A30C7F" w:rsidRDefault="006C7544" w:rsidP="006C7544">
      <w:pPr>
        <w:tabs>
          <w:tab w:val="left" w:pos="5626"/>
        </w:tabs>
        <w:spacing w:after="0" w:line="240" w:lineRule="auto"/>
        <w:ind w:left="709" w:right="527"/>
        <w:jc w:val="both"/>
        <w:rPr>
          <w:rFonts w:ascii="Arial" w:hAnsi="Arial" w:cs="Arial"/>
          <w:i/>
          <w:iCs/>
        </w:rPr>
      </w:pPr>
    </w:p>
    <w:p w14:paraId="1F3C08E2" w14:textId="77777777" w:rsidR="006C7544" w:rsidRPr="00A30C7F" w:rsidRDefault="006C7544" w:rsidP="006C7544">
      <w:pPr>
        <w:tabs>
          <w:tab w:val="left" w:pos="5626"/>
        </w:tabs>
        <w:spacing w:after="0" w:line="240" w:lineRule="auto"/>
        <w:ind w:left="709" w:right="527"/>
        <w:jc w:val="both"/>
        <w:rPr>
          <w:rFonts w:ascii="Arial" w:hAnsi="Arial" w:cs="Arial"/>
          <w:i/>
          <w:iCs/>
        </w:rPr>
      </w:pPr>
      <w:r w:rsidRPr="00A30C7F">
        <w:rPr>
          <w:rFonts w:ascii="Arial" w:hAnsi="Arial" w:cs="Arial"/>
          <w:i/>
          <w:iCs/>
        </w:rPr>
        <w:t xml:space="preserve">El trabajador o quien infrinja lo aquí previsto será investigado y sancionado de acuerdo con lo dispuesto en las leyes vigentes, sin perjuicio de las restituciones a que haya lugar por lo cobrado y obtenido indebidamente. </w:t>
      </w:r>
    </w:p>
    <w:p w14:paraId="345EB749" w14:textId="77777777" w:rsidR="006C7544" w:rsidRPr="00A30C7F" w:rsidRDefault="006C7544" w:rsidP="006C7544">
      <w:pPr>
        <w:tabs>
          <w:tab w:val="left" w:pos="5626"/>
        </w:tabs>
        <w:spacing w:after="0" w:line="240" w:lineRule="auto"/>
        <w:ind w:left="709" w:right="527"/>
        <w:jc w:val="both"/>
        <w:rPr>
          <w:rFonts w:ascii="Arial" w:hAnsi="Arial" w:cs="Arial"/>
          <w:i/>
          <w:iCs/>
        </w:rPr>
      </w:pPr>
    </w:p>
    <w:p w14:paraId="5267D22C" w14:textId="77777777" w:rsidR="000E65A5" w:rsidRPr="00A30C7F" w:rsidRDefault="006C7544" w:rsidP="006C7544">
      <w:pPr>
        <w:tabs>
          <w:tab w:val="left" w:pos="5626"/>
        </w:tabs>
        <w:spacing w:after="0" w:line="240" w:lineRule="auto"/>
        <w:ind w:left="709" w:right="527"/>
        <w:jc w:val="both"/>
        <w:rPr>
          <w:rFonts w:ascii="Arial" w:hAnsi="Arial" w:cs="Arial"/>
          <w:i/>
          <w:iCs/>
        </w:rPr>
      </w:pPr>
      <w:r w:rsidRPr="00A30C7F">
        <w:rPr>
          <w:rFonts w:ascii="Arial" w:hAnsi="Arial" w:cs="Arial"/>
          <w:i/>
          <w:iCs/>
        </w:rPr>
        <w:lastRenderedPageBreak/>
        <w:t>En ese orden, en virtud de la función de unificación de la jurisprudencia, encomendado a esta Corporación por la Constitución Política de Colombia y la ley, corresponde precisar que no es dable el cobro simultáneo de prestaciones en el régimen ordinario y laboral cuando tengan origen en el mismo evento, en virtud del principio de unidad del sistema consagrado en el literal e) del artículo 2 de la Ley 100 de 1993, con lo cual se recoge cualquier decisión en sentido contrario al acá señalado.</w:t>
      </w:r>
    </w:p>
    <w:p w14:paraId="5F7012B5" w14:textId="77777777" w:rsidR="000E65A5" w:rsidRPr="00A30C7F" w:rsidRDefault="000E65A5" w:rsidP="006C7544">
      <w:pPr>
        <w:tabs>
          <w:tab w:val="left" w:pos="5626"/>
        </w:tabs>
        <w:spacing w:after="0" w:line="240" w:lineRule="auto"/>
        <w:ind w:left="709" w:right="527"/>
        <w:jc w:val="both"/>
        <w:rPr>
          <w:rFonts w:ascii="Arial" w:hAnsi="Arial" w:cs="Arial"/>
          <w:i/>
          <w:iCs/>
        </w:rPr>
      </w:pPr>
    </w:p>
    <w:p w14:paraId="017FB48D" w14:textId="77777777" w:rsidR="000E65A5" w:rsidRPr="00A30C7F" w:rsidRDefault="006C7544" w:rsidP="006C7544">
      <w:pPr>
        <w:tabs>
          <w:tab w:val="left" w:pos="5626"/>
        </w:tabs>
        <w:spacing w:after="0" w:line="240" w:lineRule="auto"/>
        <w:ind w:left="709" w:right="527"/>
        <w:jc w:val="both"/>
        <w:rPr>
          <w:rFonts w:ascii="Arial" w:hAnsi="Arial" w:cs="Arial"/>
          <w:i/>
          <w:iCs/>
        </w:rPr>
      </w:pPr>
      <w:r w:rsidRPr="00A30C7F">
        <w:rPr>
          <w:rFonts w:ascii="Arial" w:hAnsi="Arial" w:cs="Arial"/>
          <w:i/>
          <w:iCs/>
        </w:rPr>
        <w:t xml:space="preserve"> [...] Si bien esta pensión lo que busca es flexibilizar los requisitos de la pensión de vejez para las personas que se encuentran en una situación altamente </w:t>
      </w:r>
      <w:proofErr w:type="spellStart"/>
      <w:r w:rsidRPr="00A30C7F">
        <w:rPr>
          <w:rFonts w:ascii="Arial" w:hAnsi="Arial" w:cs="Arial"/>
          <w:i/>
          <w:iCs/>
        </w:rPr>
        <w:t>discapacitante</w:t>
      </w:r>
      <w:proofErr w:type="spellEnd"/>
      <w:r w:rsidRPr="00A30C7F">
        <w:rPr>
          <w:rFonts w:ascii="Arial" w:hAnsi="Arial" w:cs="Arial"/>
          <w:i/>
          <w:iCs/>
        </w:rPr>
        <w:t xml:space="preserve">, no se puede desconocer que la prestación por invalidez que se causa precisamente cuando sobreviene ésta, ya engloba la protección a esa condición especial, por lo que no resulta válido pretender el amparo de la contingencia originada en el mismo evento ya cubierto por el sistema de riesgos laborales. </w:t>
      </w:r>
    </w:p>
    <w:p w14:paraId="3C3D4645" w14:textId="77777777" w:rsidR="000E65A5" w:rsidRPr="00A30C7F" w:rsidRDefault="000E65A5" w:rsidP="006C7544">
      <w:pPr>
        <w:tabs>
          <w:tab w:val="left" w:pos="5626"/>
        </w:tabs>
        <w:spacing w:after="0" w:line="240" w:lineRule="auto"/>
        <w:ind w:left="709" w:right="527"/>
        <w:jc w:val="both"/>
        <w:rPr>
          <w:rFonts w:ascii="Arial" w:hAnsi="Arial" w:cs="Arial"/>
          <w:i/>
          <w:iCs/>
        </w:rPr>
      </w:pPr>
    </w:p>
    <w:p w14:paraId="1A4AEDBD" w14:textId="1B3E3328" w:rsidR="0024440E" w:rsidRPr="00A30C7F" w:rsidRDefault="006C7544" w:rsidP="006C7544">
      <w:pPr>
        <w:tabs>
          <w:tab w:val="left" w:pos="5626"/>
        </w:tabs>
        <w:spacing w:after="0" w:line="240" w:lineRule="auto"/>
        <w:ind w:left="709" w:right="527"/>
        <w:jc w:val="both"/>
        <w:rPr>
          <w:rFonts w:ascii="Arial" w:hAnsi="Arial" w:cs="Arial"/>
          <w:i/>
          <w:iCs/>
        </w:rPr>
      </w:pPr>
      <w:r w:rsidRPr="00A30C7F">
        <w:rPr>
          <w:rFonts w:ascii="Arial" w:hAnsi="Arial" w:cs="Arial"/>
          <w:i/>
          <w:iCs/>
        </w:rPr>
        <w:t>[...] En consecuencia, no le asiste derecho al demandante a obtener una prestación adicional a la otorgada por el sistema de riesgos laborales por la invalidez, que valga la pena reiterar, a riesgo de fatigar, engloba los conceptos de deficiencia física, psíquica o sensorial y, además, obtener anticipadamente la pensión de vejez en el sistema pensional general en razón a la misma deficiencia</w:t>
      </w:r>
    </w:p>
    <w:p w14:paraId="71F8BA3D" w14:textId="77777777" w:rsidR="0024440E" w:rsidRPr="00A30C7F" w:rsidRDefault="0024440E" w:rsidP="003B5BE8">
      <w:pPr>
        <w:tabs>
          <w:tab w:val="left" w:pos="5626"/>
        </w:tabs>
        <w:spacing w:after="0" w:line="240" w:lineRule="auto"/>
        <w:ind w:right="284"/>
        <w:jc w:val="both"/>
        <w:rPr>
          <w:rFonts w:ascii="Arial" w:hAnsi="Arial" w:cs="Arial"/>
        </w:rPr>
      </w:pPr>
    </w:p>
    <w:p w14:paraId="6E0DAD12" w14:textId="2EA77AF8" w:rsidR="0024440E" w:rsidRPr="00A30C7F" w:rsidRDefault="0024440E" w:rsidP="003B5BE8">
      <w:pPr>
        <w:tabs>
          <w:tab w:val="left" w:pos="5626"/>
        </w:tabs>
        <w:spacing w:after="0" w:line="240" w:lineRule="auto"/>
        <w:jc w:val="both"/>
        <w:rPr>
          <w:rFonts w:ascii="Arial" w:hAnsi="Arial" w:cs="Arial"/>
        </w:rPr>
      </w:pPr>
      <w:r w:rsidRPr="00A30C7F">
        <w:rPr>
          <w:rFonts w:ascii="Arial" w:hAnsi="Arial" w:cs="Arial"/>
        </w:rPr>
        <w:t xml:space="preserve">Descendiendo al caso en concreto se tiene que el señor </w:t>
      </w:r>
      <w:r w:rsidR="000E65A5" w:rsidRPr="00A30C7F">
        <w:rPr>
          <w:rFonts w:ascii="Arial" w:hAnsi="Arial" w:cs="Arial"/>
        </w:rPr>
        <w:t>ALVAREZ PULGARIN</w:t>
      </w:r>
      <w:r w:rsidRPr="00A30C7F">
        <w:rPr>
          <w:rFonts w:ascii="Arial" w:hAnsi="Arial" w:cs="Arial"/>
        </w:rPr>
        <w:t>, solicita pensión de invalidez de origen laboral</w:t>
      </w:r>
      <w:r w:rsidR="000E65A5" w:rsidRPr="00A30C7F">
        <w:rPr>
          <w:rFonts w:ascii="Arial" w:hAnsi="Arial" w:cs="Arial"/>
        </w:rPr>
        <w:t xml:space="preserve"> o </w:t>
      </w:r>
      <w:r w:rsidR="000F7D4D" w:rsidRPr="00A30C7F">
        <w:rPr>
          <w:rFonts w:ascii="Arial" w:hAnsi="Arial" w:cs="Arial"/>
        </w:rPr>
        <w:t xml:space="preserve">la </w:t>
      </w:r>
      <w:r w:rsidR="000E65A5" w:rsidRPr="00A30C7F">
        <w:rPr>
          <w:rFonts w:ascii="Arial" w:hAnsi="Arial" w:cs="Arial"/>
        </w:rPr>
        <w:t>pensión de origen común</w:t>
      </w:r>
      <w:r w:rsidRPr="00A30C7F">
        <w:rPr>
          <w:rFonts w:ascii="Arial" w:hAnsi="Arial" w:cs="Arial"/>
        </w:rPr>
        <w:t xml:space="preserve">, sin embargo, los dictámenes </w:t>
      </w:r>
      <w:r w:rsidRPr="00A30C7F">
        <w:rPr>
          <w:rStyle w:val="normaltextrun"/>
          <w:rFonts w:ascii="Arial" w:hAnsi="Arial" w:cs="Arial"/>
          <w:shd w:val="clear" w:color="auto" w:fill="FFFFFF"/>
        </w:rPr>
        <w:t xml:space="preserve">de PCL </w:t>
      </w:r>
      <w:r w:rsidR="000E65A5" w:rsidRPr="00A30C7F">
        <w:rPr>
          <w:rFonts w:ascii="Arial" w:hAnsi="Arial" w:cs="Arial"/>
        </w:rPr>
        <w:t>No. 6429826 del 01/10/2015</w:t>
      </w:r>
      <w:r w:rsidR="00962951" w:rsidRPr="00A30C7F">
        <w:rPr>
          <w:rFonts w:ascii="Arial" w:hAnsi="Arial" w:cs="Arial"/>
        </w:rPr>
        <w:t xml:space="preserve"> </w:t>
      </w:r>
      <w:r w:rsidR="00962951" w:rsidRPr="00A30C7F">
        <w:rPr>
          <w:rFonts w:ascii="Arial" w:eastAsia="Times New Roman" w:hAnsi="Arial" w:cs="Arial"/>
          <w:color w:val="000000"/>
          <w:lang w:eastAsia="es-CO"/>
        </w:rPr>
        <w:t>(de origen enfermedad común)</w:t>
      </w:r>
      <w:r w:rsidR="000E65A5" w:rsidRPr="00A30C7F">
        <w:rPr>
          <w:rFonts w:ascii="Arial" w:hAnsi="Arial" w:cs="Arial"/>
        </w:rPr>
        <w:t xml:space="preserve"> y el No. 6429826 - 30292 del 24/09/2020</w:t>
      </w:r>
      <w:r w:rsidR="00962951" w:rsidRPr="00A30C7F">
        <w:rPr>
          <w:rFonts w:ascii="Arial" w:hAnsi="Arial" w:cs="Arial"/>
        </w:rPr>
        <w:t xml:space="preserve"> </w:t>
      </w:r>
      <w:r w:rsidR="00962951" w:rsidRPr="00A30C7F">
        <w:rPr>
          <w:rFonts w:ascii="Arial" w:eastAsia="Times New Roman" w:hAnsi="Arial" w:cs="Arial"/>
          <w:color w:val="000000"/>
          <w:lang w:eastAsia="es-CO"/>
        </w:rPr>
        <w:t>(de origen accidente laboral)</w:t>
      </w:r>
      <w:r w:rsidRPr="00A30C7F">
        <w:rPr>
          <w:rFonts w:ascii="Arial" w:hAnsi="Arial" w:cs="Arial"/>
        </w:rPr>
        <w:t>, determinan que el actor no acredita los requisitos establecidos en el artículo 9° de la ley 776 de 2002</w:t>
      </w:r>
      <w:r w:rsidR="000E65A5" w:rsidRPr="00A30C7F">
        <w:rPr>
          <w:rFonts w:ascii="Arial" w:hAnsi="Arial" w:cs="Arial"/>
        </w:rPr>
        <w:t xml:space="preserve"> para la pensión de invalidez de origen laboral</w:t>
      </w:r>
      <w:r w:rsidRPr="00A30C7F">
        <w:rPr>
          <w:rFonts w:ascii="Arial" w:hAnsi="Arial" w:cs="Arial"/>
        </w:rPr>
        <w:t>,</w:t>
      </w:r>
      <w:r w:rsidR="000E65A5" w:rsidRPr="00A30C7F">
        <w:rPr>
          <w:rFonts w:ascii="Arial" w:hAnsi="Arial" w:cs="Arial"/>
        </w:rPr>
        <w:t xml:space="preserve"> ni los establecidos en el artículo 38 de la ley 100 de 1993</w:t>
      </w:r>
      <w:r w:rsidR="005A0EAA" w:rsidRPr="00A30C7F">
        <w:rPr>
          <w:rFonts w:ascii="Arial" w:hAnsi="Arial" w:cs="Arial"/>
        </w:rPr>
        <w:t xml:space="preserve"> modificado por el artículo 1° de la Ley 860 de 2003</w:t>
      </w:r>
      <w:r w:rsidR="000E65A5" w:rsidRPr="00A30C7F">
        <w:rPr>
          <w:rFonts w:ascii="Arial" w:hAnsi="Arial" w:cs="Arial"/>
        </w:rPr>
        <w:t>,</w:t>
      </w:r>
      <w:r w:rsidRPr="00A30C7F">
        <w:rPr>
          <w:rFonts w:ascii="Arial" w:hAnsi="Arial" w:cs="Arial"/>
        </w:rPr>
        <w:t xml:space="preserve"> </w:t>
      </w:r>
      <w:r w:rsidR="000E65A5" w:rsidRPr="00A30C7F">
        <w:rPr>
          <w:rFonts w:ascii="Arial" w:hAnsi="Arial" w:cs="Arial"/>
        </w:rPr>
        <w:t xml:space="preserve">para la pensión de invalidez de origen común, </w:t>
      </w:r>
      <w:r w:rsidRPr="00A30C7F">
        <w:rPr>
          <w:rFonts w:ascii="Arial" w:hAnsi="Arial" w:cs="Arial"/>
        </w:rPr>
        <w:t>para ser considerado invalido, así:</w:t>
      </w:r>
    </w:p>
    <w:p w14:paraId="1D118A91" w14:textId="09BF734D" w:rsidR="74B9766B" w:rsidRPr="00A30C7F" w:rsidRDefault="74B9766B" w:rsidP="74B9766B">
      <w:pPr>
        <w:tabs>
          <w:tab w:val="left" w:pos="5626"/>
        </w:tabs>
        <w:spacing w:after="0" w:line="240" w:lineRule="auto"/>
        <w:jc w:val="both"/>
        <w:rPr>
          <w:rFonts w:ascii="Arial" w:hAnsi="Arial" w:cs="Arial"/>
        </w:rPr>
      </w:pPr>
    </w:p>
    <w:p w14:paraId="5038A007" w14:textId="31072E40" w:rsidR="10A3AA06" w:rsidRPr="00A30C7F" w:rsidRDefault="10A3AA06" w:rsidP="74B9766B">
      <w:pPr>
        <w:tabs>
          <w:tab w:val="left" w:pos="5626"/>
        </w:tabs>
        <w:spacing w:after="0" w:line="240" w:lineRule="auto"/>
        <w:jc w:val="both"/>
        <w:rPr>
          <w:rFonts w:ascii="Arial" w:hAnsi="Arial" w:cs="Arial"/>
        </w:rPr>
      </w:pPr>
      <w:r w:rsidRPr="00A30C7F">
        <w:rPr>
          <w:rFonts w:ascii="Arial" w:hAnsi="Arial" w:cs="Arial"/>
        </w:rPr>
        <w:t xml:space="preserve">*Subsistema de riesgos laborales: </w:t>
      </w:r>
    </w:p>
    <w:p w14:paraId="1DB56F92" w14:textId="77777777" w:rsidR="0024440E" w:rsidRPr="00A30C7F" w:rsidRDefault="0024440E" w:rsidP="003B5BE8">
      <w:pPr>
        <w:tabs>
          <w:tab w:val="left" w:pos="5626"/>
        </w:tabs>
        <w:spacing w:after="0" w:line="240" w:lineRule="auto"/>
        <w:ind w:right="284"/>
        <w:jc w:val="both"/>
        <w:rPr>
          <w:rFonts w:ascii="Arial" w:hAnsi="Arial" w:cs="Arial"/>
        </w:rPr>
      </w:pPr>
    </w:p>
    <w:p w14:paraId="5485FA65" w14:textId="543815E0" w:rsidR="0024440E" w:rsidRPr="00A30C7F" w:rsidRDefault="0024440E" w:rsidP="003B5BE8">
      <w:pPr>
        <w:spacing w:after="0" w:line="240" w:lineRule="auto"/>
        <w:ind w:left="708" w:right="539"/>
        <w:jc w:val="both"/>
        <w:textAlignment w:val="baseline"/>
        <w:rPr>
          <w:rFonts w:ascii="Arial" w:eastAsia="Times New Roman" w:hAnsi="Arial" w:cs="Arial"/>
          <w:i/>
          <w:iCs/>
          <w:lang w:eastAsia="es-CO"/>
        </w:rPr>
      </w:pPr>
      <w:r w:rsidRPr="00A30C7F">
        <w:rPr>
          <w:rFonts w:ascii="Arial" w:eastAsia="Times New Roman" w:hAnsi="Arial" w:cs="Arial"/>
          <w:lang w:val="es-CO" w:eastAsia="es-CO"/>
        </w:rPr>
        <w:t xml:space="preserve">(…) </w:t>
      </w:r>
      <w:r w:rsidRPr="00A30C7F">
        <w:rPr>
          <w:rFonts w:ascii="Arial" w:eastAsia="Times New Roman" w:hAnsi="Arial" w:cs="Arial"/>
          <w:b/>
          <w:bCs/>
          <w:i/>
          <w:iCs/>
          <w:lang w:eastAsia="es-CO"/>
        </w:rPr>
        <w:t>“</w:t>
      </w:r>
      <w:r w:rsidRPr="00A30C7F">
        <w:rPr>
          <w:rFonts w:ascii="Arial" w:eastAsia="Times New Roman" w:hAnsi="Arial" w:cs="Arial"/>
          <w:i/>
          <w:iCs/>
          <w:lang w:eastAsia="es-CO"/>
        </w:rPr>
        <w:t xml:space="preserve">ARTÍCULO 9o. ESTADO DE INVALIDEZ. Para los efectos del Sistema General de Riesgos Profesionales, </w:t>
      </w:r>
      <w:r w:rsidRPr="00A30C7F">
        <w:rPr>
          <w:rFonts w:ascii="Arial" w:eastAsia="Times New Roman" w:hAnsi="Arial" w:cs="Arial"/>
          <w:b/>
          <w:bCs/>
          <w:i/>
          <w:iCs/>
          <w:u w:val="single"/>
          <w:lang w:eastAsia="es-CO"/>
        </w:rPr>
        <w:t xml:space="preserve">se considera inválida la persona </w:t>
      </w:r>
      <w:proofErr w:type="gramStart"/>
      <w:r w:rsidRPr="00A30C7F">
        <w:rPr>
          <w:rFonts w:ascii="Arial" w:eastAsia="Times New Roman" w:hAnsi="Arial" w:cs="Arial"/>
          <w:b/>
          <w:bCs/>
          <w:i/>
          <w:iCs/>
          <w:u w:val="single"/>
          <w:lang w:eastAsia="es-CO"/>
        </w:rPr>
        <w:t>que</w:t>
      </w:r>
      <w:proofErr w:type="gramEnd"/>
      <w:r w:rsidRPr="00A30C7F">
        <w:rPr>
          <w:rFonts w:ascii="Arial" w:eastAsia="Times New Roman" w:hAnsi="Arial" w:cs="Arial"/>
          <w:b/>
          <w:bCs/>
          <w:i/>
          <w:iCs/>
          <w:u w:val="single"/>
          <w:lang w:eastAsia="es-CO"/>
        </w:rPr>
        <w:t xml:space="preserve"> por causa de origen profesional</w:t>
      </w:r>
      <w:r w:rsidRPr="00A30C7F">
        <w:rPr>
          <w:rFonts w:ascii="Arial" w:eastAsia="Times New Roman" w:hAnsi="Arial" w:cs="Arial"/>
          <w:i/>
          <w:iCs/>
          <w:lang w:eastAsia="es-CO"/>
        </w:rPr>
        <w:t xml:space="preserve">, no provocada intencionalmente, </w:t>
      </w:r>
      <w:r w:rsidRPr="00A30C7F">
        <w:rPr>
          <w:rFonts w:ascii="Arial" w:eastAsia="Times New Roman" w:hAnsi="Arial" w:cs="Arial"/>
          <w:b/>
          <w:bCs/>
          <w:i/>
          <w:iCs/>
          <w:u w:val="single"/>
          <w:lang w:eastAsia="es-CO"/>
        </w:rPr>
        <w:t xml:space="preserve">hubiese perdido el cincuenta por ciento (50%) o más de su capacidad laboral </w:t>
      </w:r>
      <w:r w:rsidRPr="00A30C7F">
        <w:rPr>
          <w:rFonts w:ascii="Arial" w:eastAsia="Times New Roman" w:hAnsi="Arial" w:cs="Arial"/>
          <w:i/>
          <w:iCs/>
          <w:lang w:eastAsia="es-CO"/>
        </w:rPr>
        <w:t xml:space="preserve">de acuerdo con el Manual Único de Calificación de Invalidez vigente a la fecha de la calificación (...)” </w:t>
      </w:r>
      <w:r w:rsidRPr="00A30C7F">
        <w:rPr>
          <w:rFonts w:ascii="Arial" w:eastAsia="Times New Roman" w:hAnsi="Arial" w:cs="Arial"/>
          <w:lang w:eastAsia="es-CO"/>
        </w:rPr>
        <w:t>– (Negrillas y subrayado fuera de texto</w:t>
      </w:r>
      <w:r w:rsidR="000E65A5" w:rsidRPr="00A30C7F">
        <w:rPr>
          <w:rFonts w:ascii="Arial" w:eastAsia="Times New Roman" w:hAnsi="Arial" w:cs="Arial"/>
          <w:i/>
          <w:iCs/>
          <w:lang w:eastAsia="es-CO"/>
        </w:rPr>
        <w:t>)</w:t>
      </w:r>
    </w:p>
    <w:p w14:paraId="45016175" w14:textId="77777777" w:rsidR="000E65A5" w:rsidRPr="00A30C7F" w:rsidRDefault="000E65A5" w:rsidP="74B9766B">
      <w:pPr>
        <w:spacing w:after="0" w:line="240" w:lineRule="auto"/>
        <w:ind w:left="708" w:right="539"/>
        <w:jc w:val="both"/>
        <w:textAlignment w:val="baseline"/>
        <w:rPr>
          <w:rFonts w:ascii="Arial" w:eastAsia="Times New Roman" w:hAnsi="Arial" w:cs="Arial"/>
          <w:b/>
          <w:bCs/>
          <w:i/>
          <w:iCs/>
          <w:lang w:eastAsia="es-CO"/>
        </w:rPr>
      </w:pPr>
    </w:p>
    <w:p w14:paraId="4E62E650" w14:textId="53E1E70C" w:rsidR="00583457" w:rsidRPr="00A30C7F" w:rsidRDefault="756391A1" w:rsidP="74B9766B">
      <w:pPr>
        <w:spacing w:after="0" w:line="240" w:lineRule="auto"/>
        <w:ind w:right="539"/>
        <w:jc w:val="both"/>
        <w:textAlignment w:val="baseline"/>
        <w:rPr>
          <w:rFonts w:ascii="Arial" w:eastAsia="Times New Roman" w:hAnsi="Arial" w:cs="Arial"/>
          <w:lang w:eastAsia="es-CO"/>
        </w:rPr>
      </w:pPr>
      <w:r w:rsidRPr="00A30C7F">
        <w:rPr>
          <w:rFonts w:ascii="Arial" w:eastAsia="Times New Roman" w:hAnsi="Arial" w:cs="Arial"/>
          <w:lang w:eastAsia="es-CO"/>
        </w:rPr>
        <w:t xml:space="preserve">*Subsistema de pensiones: </w:t>
      </w:r>
    </w:p>
    <w:p w14:paraId="55B3ADD1" w14:textId="7554F3E7" w:rsidR="00583457" w:rsidRPr="00A30C7F" w:rsidRDefault="00583457" w:rsidP="74B9766B">
      <w:pPr>
        <w:spacing w:after="0" w:line="240" w:lineRule="auto"/>
        <w:ind w:right="539"/>
        <w:jc w:val="both"/>
        <w:textAlignment w:val="baseline"/>
        <w:rPr>
          <w:rFonts w:ascii="Arial" w:eastAsia="Times New Roman" w:hAnsi="Arial" w:cs="Arial"/>
          <w:lang w:eastAsia="es-CO"/>
        </w:rPr>
      </w:pPr>
    </w:p>
    <w:p w14:paraId="2D43ABB4" w14:textId="148B0724" w:rsidR="00583457" w:rsidRPr="00A30C7F" w:rsidRDefault="756391A1" w:rsidP="74B9766B">
      <w:pPr>
        <w:spacing w:after="0" w:line="240" w:lineRule="auto"/>
        <w:ind w:right="539"/>
        <w:jc w:val="both"/>
        <w:textAlignment w:val="baseline"/>
        <w:rPr>
          <w:rFonts w:ascii="Arial" w:eastAsia="Arial" w:hAnsi="Arial" w:cs="Arial"/>
        </w:rPr>
      </w:pPr>
      <w:r w:rsidRPr="00A30C7F">
        <w:rPr>
          <w:rFonts w:ascii="Arial" w:eastAsia="Arial" w:hAnsi="Arial" w:cs="Arial"/>
        </w:rPr>
        <w:t xml:space="preserve">El artículo </w:t>
      </w:r>
      <w:hyperlink r:id="rId29" w:anchor="39">
        <w:r w:rsidRPr="00A30C7F">
          <w:rPr>
            <w:rStyle w:val="Hipervnculo"/>
            <w:rFonts w:ascii="Arial" w:eastAsia="Arial" w:hAnsi="Arial" w:cs="Arial"/>
            <w:color w:val="auto"/>
            <w:u w:val="none"/>
          </w:rPr>
          <w:t>39</w:t>
        </w:r>
      </w:hyperlink>
      <w:r w:rsidRPr="00A30C7F">
        <w:rPr>
          <w:rFonts w:ascii="Arial" w:eastAsia="Arial" w:hAnsi="Arial" w:cs="Arial"/>
        </w:rPr>
        <w:t xml:space="preserve"> de la Ley 100 quedará así:</w:t>
      </w:r>
    </w:p>
    <w:p w14:paraId="0C24ECAC" w14:textId="0ABD715A" w:rsidR="00583457" w:rsidRPr="00A30C7F" w:rsidRDefault="00583457" w:rsidP="74B9766B">
      <w:pPr>
        <w:spacing w:after="0" w:line="240" w:lineRule="auto"/>
        <w:ind w:right="539"/>
        <w:jc w:val="both"/>
        <w:textAlignment w:val="baseline"/>
        <w:rPr>
          <w:rFonts w:ascii="Arial" w:eastAsia="Times New Roman" w:hAnsi="Arial" w:cs="Arial"/>
          <w:lang w:eastAsia="es-CO"/>
        </w:rPr>
      </w:pPr>
    </w:p>
    <w:p w14:paraId="7F982AB8" w14:textId="77777777" w:rsidR="00583457" w:rsidRPr="00A30C7F" w:rsidRDefault="00583457" w:rsidP="00583457">
      <w:pPr>
        <w:spacing w:after="0" w:line="240" w:lineRule="auto"/>
        <w:ind w:left="703" w:right="539"/>
        <w:jc w:val="both"/>
        <w:textAlignment w:val="baseline"/>
        <w:rPr>
          <w:rFonts w:ascii="Arial" w:hAnsi="Arial" w:cs="Arial"/>
          <w:i/>
          <w:iCs/>
          <w:color w:val="000000"/>
          <w:lang w:val="es-CO" w:eastAsia="es-CO"/>
        </w:rPr>
      </w:pPr>
      <w:r w:rsidRPr="00A30C7F">
        <w:rPr>
          <w:rFonts w:ascii="Arial" w:hAnsi="Arial" w:cs="Arial"/>
          <w:b/>
          <w:bCs/>
          <w:i/>
          <w:iCs/>
          <w:color w:val="000000"/>
          <w:lang w:val="es-CO" w:eastAsia="es-CO"/>
        </w:rPr>
        <w:t>Artículo 39. Requisitos para obtener la pensión de invalidez.</w:t>
      </w:r>
      <w:r w:rsidRPr="00A30C7F">
        <w:rPr>
          <w:rFonts w:ascii="Arial" w:hAnsi="Arial" w:cs="Arial"/>
          <w:i/>
          <w:iCs/>
          <w:color w:val="000000"/>
          <w:lang w:val="es-CO" w:eastAsia="es-CO"/>
        </w:rPr>
        <w:t> Tendrá derecho a la pensión de invalidez el afiliado al sistema que conforme a lo dispuesto en el artículo anterior sea declarado inválido y acredite las siguientes condiciones:</w:t>
      </w:r>
    </w:p>
    <w:p w14:paraId="0BABC371" w14:textId="77777777" w:rsidR="00583457" w:rsidRPr="00A30C7F" w:rsidRDefault="00583457" w:rsidP="00583457">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1. Invalidez causada por enfermedad: Que haya cotizado cincuenta (50) semanas dentro de los últimos t res (3) años inmediatamente anteriores a la fecha de estructuración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30"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de 2009</w:t>
      </w:r>
      <w:r w:rsidRPr="00A30C7F">
        <w:rPr>
          <w:rFonts w:ascii="Arial" w:eastAsia="Times New Roman" w:hAnsi="Arial" w:cs="Arial"/>
          <w:i/>
          <w:iCs/>
          <w:color w:val="000000"/>
          <w:lang w:val="es-CO" w:eastAsia="es-CO"/>
        </w:rPr>
        <w:t>.</w:t>
      </w:r>
    </w:p>
    <w:p w14:paraId="57757D6C" w14:textId="77777777" w:rsidR="00583457" w:rsidRPr="00A30C7F" w:rsidRDefault="00583457" w:rsidP="00583457">
      <w:pPr>
        <w:spacing w:after="0" w:line="240" w:lineRule="auto"/>
        <w:ind w:left="703" w:right="539"/>
        <w:jc w:val="both"/>
        <w:textAlignment w:val="baseline"/>
        <w:rPr>
          <w:rFonts w:ascii="Arial" w:eastAsia="Times New Roman" w:hAnsi="Arial" w:cs="Arial"/>
          <w:i/>
          <w:iCs/>
          <w:color w:val="000000"/>
          <w:lang w:val="es-CO" w:eastAsia="es-CO"/>
        </w:rPr>
      </w:pPr>
      <w:r w:rsidRPr="00A30C7F">
        <w:rPr>
          <w:rFonts w:ascii="Arial" w:eastAsia="Times New Roman" w:hAnsi="Arial" w:cs="Arial"/>
          <w:i/>
          <w:iCs/>
          <w:color w:val="000000"/>
          <w:lang w:val="es-CO" w:eastAsia="es-CO"/>
        </w:rPr>
        <w:t>2. Invalidez causada por accidente: Que haya cotizado cincuenta (50) semanas dentro de los últimos tres (3) años inmediatamente anteriores al hecho causante de la misma, </w:t>
      </w:r>
      <w:r w:rsidRPr="00A30C7F">
        <w:rPr>
          <w:rFonts w:ascii="Arial" w:eastAsia="Times New Roman" w:hAnsi="Arial" w:cs="Arial"/>
          <w:i/>
          <w:iCs/>
          <w:color w:val="000000"/>
          <w:u w:val="single"/>
          <w:lang w:val="es-CO" w:eastAsia="es-CO"/>
        </w:rPr>
        <w:t xml:space="preserve">y su fidelidad (de cotización para con el sistema sea al menos del veinte por ciento (20%) del tiempo transcurrido entre el momento en que cumplió veinte (20) </w:t>
      </w:r>
      <w:proofErr w:type="gramStart"/>
      <w:r w:rsidRPr="00A30C7F">
        <w:rPr>
          <w:rFonts w:ascii="Arial" w:eastAsia="Times New Roman" w:hAnsi="Arial" w:cs="Arial"/>
          <w:i/>
          <w:iCs/>
          <w:color w:val="000000"/>
          <w:u w:val="single"/>
          <w:lang w:val="es-CO" w:eastAsia="es-CO"/>
        </w:rPr>
        <w:t>años de edad</w:t>
      </w:r>
      <w:proofErr w:type="gramEnd"/>
      <w:r w:rsidRPr="00A30C7F">
        <w:rPr>
          <w:rFonts w:ascii="Arial" w:eastAsia="Times New Roman" w:hAnsi="Arial" w:cs="Arial"/>
          <w:i/>
          <w:iCs/>
          <w:color w:val="000000"/>
          <w:u w:val="single"/>
          <w:lang w:val="es-CO" w:eastAsia="es-CO"/>
        </w:rPr>
        <w:t xml:space="preserve"> y la fecha de la primera calificación del estado de </w:t>
      </w:r>
      <w:r w:rsidRPr="00A30C7F">
        <w:rPr>
          <w:rFonts w:ascii="Arial" w:eastAsia="Times New Roman" w:hAnsi="Arial" w:cs="Arial"/>
          <w:i/>
          <w:iCs/>
          <w:color w:val="000000"/>
          <w:u w:val="single"/>
          <w:lang w:val="es-CO" w:eastAsia="es-CO"/>
        </w:rPr>
        <w:lastRenderedPageBreak/>
        <w:t>invalidez</w:t>
      </w:r>
      <w:r w:rsidRPr="00A30C7F">
        <w:rPr>
          <w:rFonts w:ascii="Arial" w:eastAsia="Times New Roman" w:hAnsi="Arial" w:cs="Arial"/>
          <w:i/>
          <w:iCs/>
          <w:color w:val="000000"/>
          <w:lang w:val="es-CO" w:eastAsia="es-CO"/>
        </w:rPr>
        <w:t>. </w:t>
      </w:r>
      <w:r w:rsidRPr="00A30C7F">
        <w:rPr>
          <w:rFonts w:ascii="Arial" w:eastAsia="Times New Roman" w:hAnsi="Arial" w:cs="Arial"/>
          <w:b/>
          <w:bCs/>
          <w:i/>
          <w:iCs/>
          <w:color w:val="000000"/>
          <w:lang w:val="es-CO" w:eastAsia="es-CO"/>
        </w:rPr>
        <w:t>El texto subrayado fue declarado INEXEQUIBLE por la Corte Constitucional mediante Sentencia </w:t>
      </w:r>
      <w:hyperlink r:id="rId31" w:anchor="0" w:history="1">
        <w:r w:rsidRPr="00A30C7F">
          <w:rPr>
            <w:rStyle w:val="Hipervnculo"/>
            <w:rFonts w:ascii="Arial" w:eastAsia="Times New Roman" w:hAnsi="Arial" w:cs="Arial"/>
            <w:i/>
            <w:iCs/>
            <w:lang w:val="es-CO" w:eastAsia="es-CO"/>
          </w:rPr>
          <w:t>C-428</w:t>
        </w:r>
      </w:hyperlink>
      <w:r w:rsidRPr="00A30C7F">
        <w:rPr>
          <w:rFonts w:ascii="Arial" w:eastAsia="Times New Roman" w:hAnsi="Arial" w:cs="Arial"/>
          <w:b/>
          <w:bCs/>
          <w:i/>
          <w:iCs/>
          <w:color w:val="000000"/>
          <w:lang w:val="es-CO" w:eastAsia="es-CO"/>
        </w:rPr>
        <w:t xml:space="preserve"> de </w:t>
      </w:r>
      <w:proofErr w:type="gramStart"/>
      <w:r w:rsidRPr="00A30C7F">
        <w:rPr>
          <w:rFonts w:ascii="Arial" w:eastAsia="Times New Roman" w:hAnsi="Arial" w:cs="Arial"/>
          <w:b/>
          <w:bCs/>
          <w:i/>
          <w:iCs/>
          <w:color w:val="000000"/>
          <w:lang w:val="es-CO" w:eastAsia="es-CO"/>
        </w:rPr>
        <w:t>2009</w:t>
      </w:r>
      <w:r w:rsidRPr="00A30C7F">
        <w:rPr>
          <w:rFonts w:ascii="Arial" w:eastAsia="Times New Roman" w:hAnsi="Arial" w:cs="Arial"/>
          <w:i/>
          <w:iCs/>
          <w:color w:val="000000"/>
          <w:lang w:val="es-CO" w:eastAsia="es-CO"/>
        </w:rPr>
        <w:t>.</w:t>
      </w:r>
      <w:r w:rsidRPr="00A30C7F">
        <w:rPr>
          <w:rFonts w:ascii="Arial" w:eastAsia="Times New Roman" w:hAnsi="Arial" w:cs="Arial"/>
          <w:i/>
          <w:iCs/>
          <w:color w:val="000000"/>
          <w:lang w:eastAsia="es-CO"/>
        </w:rPr>
        <w:t>...</w:t>
      </w:r>
      <w:proofErr w:type="gramEnd"/>
      <w:r w:rsidRPr="00A30C7F">
        <w:rPr>
          <w:rFonts w:ascii="Arial" w:eastAsia="Times New Roman" w:hAnsi="Arial" w:cs="Arial"/>
          <w:i/>
          <w:iCs/>
          <w:color w:val="000000"/>
          <w:lang w:eastAsia="es-CO"/>
        </w:rPr>
        <w:t xml:space="preserve">” </w:t>
      </w:r>
    </w:p>
    <w:p w14:paraId="32E3E409" w14:textId="77777777" w:rsidR="0024440E" w:rsidRPr="00A30C7F" w:rsidRDefault="0024440E" w:rsidP="003B5BE8">
      <w:pPr>
        <w:tabs>
          <w:tab w:val="left" w:pos="5626"/>
        </w:tabs>
        <w:spacing w:after="0" w:line="240" w:lineRule="auto"/>
        <w:ind w:right="284"/>
        <w:jc w:val="both"/>
        <w:rPr>
          <w:rFonts w:ascii="Arial" w:hAnsi="Arial" w:cs="Arial"/>
        </w:rPr>
      </w:pPr>
    </w:p>
    <w:p w14:paraId="6BB003F6" w14:textId="2CC4CBB4" w:rsidR="0024440E" w:rsidRPr="00A30C7F" w:rsidRDefault="0024440E" w:rsidP="003B5BE8">
      <w:pPr>
        <w:tabs>
          <w:tab w:val="left" w:pos="5626"/>
        </w:tabs>
        <w:spacing w:after="0" w:line="240" w:lineRule="auto"/>
        <w:jc w:val="both"/>
        <w:rPr>
          <w:rFonts w:ascii="Arial" w:hAnsi="Arial" w:cs="Arial"/>
        </w:rPr>
      </w:pPr>
      <w:r w:rsidRPr="00A30C7F">
        <w:rPr>
          <w:rFonts w:ascii="Arial" w:hAnsi="Arial" w:cs="Arial"/>
        </w:rPr>
        <w:t xml:space="preserve">En tal sentido, de llegarse a determinar que el actor goza de una invalidez </w:t>
      </w:r>
      <w:r w:rsidR="00962951" w:rsidRPr="00A30C7F">
        <w:rPr>
          <w:rFonts w:ascii="Arial" w:hAnsi="Arial" w:cs="Arial"/>
        </w:rPr>
        <w:t xml:space="preserve">deberá definirse </w:t>
      </w:r>
      <w:r w:rsidR="005A0EAA" w:rsidRPr="00A30C7F">
        <w:rPr>
          <w:rFonts w:ascii="Arial" w:hAnsi="Arial" w:cs="Arial"/>
        </w:rPr>
        <w:t>cuál</w:t>
      </w:r>
      <w:r w:rsidR="00962951" w:rsidRPr="00A30C7F">
        <w:rPr>
          <w:rFonts w:ascii="Arial" w:hAnsi="Arial" w:cs="Arial"/>
        </w:rPr>
        <w:t xml:space="preserve"> de los subsistemas del SGSS el de pensiones o el de riesgos profesionales, </w:t>
      </w:r>
      <w:r w:rsidR="005A0EAA" w:rsidRPr="00A30C7F">
        <w:rPr>
          <w:rFonts w:ascii="Arial" w:hAnsi="Arial" w:cs="Arial"/>
        </w:rPr>
        <w:t>está</w:t>
      </w:r>
      <w:r w:rsidR="00962951" w:rsidRPr="00A30C7F">
        <w:rPr>
          <w:rFonts w:ascii="Arial" w:hAnsi="Arial" w:cs="Arial"/>
        </w:rPr>
        <w:t xml:space="preserve"> obligado a responder por la prestación en discusión.</w:t>
      </w:r>
    </w:p>
    <w:p w14:paraId="5A94D446" w14:textId="77777777" w:rsidR="0024440E" w:rsidRPr="00A30C7F" w:rsidRDefault="0024440E" w:rsidP="003B5BE8">
      <w:pPr>
        <w:tabs>
          <w:tab w:val="left" w:pos="5626"/>
        </w:tabs>
        <w:spacing w:after="0" w:line="240" w:lineRule="auto"/>
        <w:jc w:val="both"/>
        <w:rPr>
          <w:rFonts w:ascii="Arial" w:hAnsi="Arial" w:cs="Arial"/>
        </w:rPr>
      </w:pPr>
    </w:p>
    <w:p w14:paraId="1AA06E74" w14:textId="75EF1541" w:rsidR="0024440E" w:rsidRPr="00A30C7F" w:rsidRDefault="0024440E" w:rsidP="003B5BE8">
      <w:pPr>
        <w:tabs>
          <w:tab w:val="left" w:pos="5626"/>
        </w:tabs>
        <w:spacing w:after="0" w:line="240" w:lineRule="auto"/>
        <w:jc w:val="both"/>
        <w:rPr>
          <w:rFonts w:ascii="Arial" w:hAnsi="Arial" w:cs="Arial"/>
        </w:rPr>
      </w:pPr>
      <w:r w:rsidRPr="00A30C7F">
        <w:rPr>
          <w:rFonts w:ascii="Arial" w:hAnsi="Arial" w:cs="Arial"/>
        </w:rPr>
        <w:t>En conclusión, no podrá concederse concomitantemente pensión de invalidez de origen común</w:t>
      </w:r>
      <w:r w:rsidR="00962951" w:rsidRPr="00A30C7F">
        <w:rPr>
          <w:rFonts w:ascii="Arial" w:hAnsi="Arial" w:cs="Arial"/>
        </w:rPr>
        <w:t xml:space="preserve"> y la de origen laboral</w:t>
      </w:r>
      <w:r w:rsidRPr="00A30C7F">
        <w:rPr>
          <w:rFonts w:ascii="Arial" w:hAnsi="Arial" w:cs="Arial"/>
        </w:rPr>
        <w:t>, en caso de hallarse probada la invalidez del actor por est</w:t>
      </w:r>
      <w:r w:rsidR="00962951" w:rsidRPr="00A30C7F">
        <w:rPr>
          <w:rFonts w:ascii="Arial" w:hAnsi="Arial" w:cs="Arial"/>
        </w:rPr>
        <w:t>os orígenes</w:t>
      </w:r>
      <w:r w:rsidRPr="00A30C7F">
        <w:rPr>
          <w:rFonts w:ascii="Arial" w:hAnsi="Arial" w:cs="Arial"/>
        </w:rPr>
        <w:t xml:space="preserve">, por cuanto el legislador colombiano y la jurisprudencia de la CSJ, no permiten que un mismo afiliado goce le la pensión de invalidez </w:t>
      </w:r>
      <w:r w:rsidR="00962951" w:rsidRPr="00A30C7F">
        <w:rPr>
          <w:rFonts w:ascii="Arial" w:hAnsi="Arial" w:cs="Arial"/>
        </w:rPr>
        <w:t xml:space="preserve">de origen común y laboral </w:t>
      </w:r>
      <w:r w:rsidRPr="00A30C7F">
        <w:rPr>
          <w:rFonts w:ascii="Arial" w:hAnsi="Arial" w:cs="Arial"/>
        </w:rPr>
        <w:t>al mismo tiempo, por cuanto se incurriría en una incompatibilidad o prohibición legal</w:t>
      </w:r>
      <w:r w:rsidR="00962951" w:rsidRPr="00A30C7F">
        <w:rPr>
          <w:rFonts w:ascii="Arial" w:hAnsi="Arial" w:cs="Arial"/>
        </w:rPr>
        <w:t xml:space="preserve"> y un atentado directo contra el principio de la UNIDAD DEL SISTEMA DE SEGURIDAD SOCIAL</w:t>
      </w:r>
      <w:r w:rsidRPr="00A30C7F">
        <w:rPr>
          <w:rFonts w:ascii="Arial" w:hAnsi="Arial" w:cs="Arial"/>
        </w:rPr>
        <w:t xml:space="preserve">. </w:t>
      </w:r>
    </w:p>
    <w:p w14:paraId="27B06ECA" w14:textId="5489B92A" w:rsidR="009F7475" w:rsidRPr="00A30C7F" w:rsidRDefault="009F7475" w:rsidP="003B5BE8">
      <w:pPr>
        <w:tabs>
          <w:tab w:val="left" w:pos="5626"/>
        </w:tabs>
        <w:spacing w:after="0" w:line="240" w:lineRule="auto"/>
        <w:jc w:val="both"/>
        <w:rPr>
          <w:rFonts w:ascii="Arial" w:hAnsi="Arial" w:cs="Arial"/>
        </w:rPr>
      </w:pPr>
    </w:p>
    <w:p w14:paraId="4B50114B" w14:textId="3033881C" w:rsidR="00583457" w:rsidRPr="00A30C7F" w:rsidRDefault="00583457" w:rsidP="00DD42F9">
      <w:pPr>
        <w:pStyle w:val="Textocomentario"/>
        <w:numPr>
          <w:ilvl w:val="0"/>
          <w:numId w:val="16"/>
        </w:numPr>
        <w:spacing w:after="0"/>
        <w:ind w:left="714" w:hanging="357"/>
        <w:jc w:val="both"/>
        <w:rPr>
          <w:rFonts w:ascii="Arial" w:hAnsi="Arial" w:cs="Arial"/>
          <w:b/>
          <w:bCs/>
          <w:sz w:val="22"/>
          <w:szCs w:val="22"/>
          <w:u w:val="single"/>
        </w:rPr>
      </w:pPr>
      <w:r w:rsidRPr="00A30C7F">
        <w:rPr>
          <w:rFonts w:ascii="Arial" w:hAnsi="Arial" w:cs="Arial"/>
          <w:b/>
          <w:bCs/>
          <w:sz w:val="22"/>
          <w:szCs w:val="22"/>
          <w:u w:val="single"/>
          <w:lang w:val="es-CO"/>
        </w:rPr>
        <w:t xml:space="preserve">FALTA DE COBERTURA MATERIAL FRENTE A LAS PÓLIZAS DE SEGURO PREVISIONAL EMITIDAS POR MAPFRE RESPECTO DE UNA EVENTUAL SUMA ADICIONAL PARA EL PAGO DE UNA PENSIÓN DE INVALIDEZ DE ORIGEN COMÚN. </w:t>
      </w:r>
    </w:p>
    <w:p w14:paraId="7D983D07" w14:textId="77777777" w:rsidR="009F7475" w:rsidRPr="00A30C7F" w:rsidRDefault="009F7475" w:rsidP="003B5BE8">
      <w:pPr>
        <w:tabs>
          <w:tab w:val="left" w:pos="5626"/>
        </w:tabs>
        <w:spacing w:after="0" w:line="240" w:lineRule="auto"/>
        <w:jc w:val="both"/>
        <w:rPr>
          <w:rFonts w:ascii="Arial" w:hAnsi="Arial" w:cs="Arial"/>
        </w:rPr>
      </w:pPr>
    </w:p>
    <w:p w14:paraId="45324E03" w14:textId="7516E8C7" w:rsidR="00DD42F9" w:rsidRPr="00A30C7F" w:rsidRDefault="46C5E767" w:rsidP="74B9766B">
      <w:pPr>
        <w:shd w:val="clear" w:color="auto" w:fill="FFFFFF" w:themeFill="background1"/>
        <w:spacing w:after="0" w:line="240" w:lineRule="auto"/>
        <w:jc w:val="both"/>
        <w:textAlignment w:val="baseline"/>
        <w:rPr>
          <w:rFonts w:ascii="Arial" w:eastAsia="Arial" w:hAnsi="Arial" w:cs="Arial"/>
          <w:color w:val="000000" w:themeColor="text1"/>
        </w:rPr>
      </w:pPr>
      <w:r w:rsidRPr="00A30C7F">
        <w:rPr>
          <w:rFonts w:ascii="Arial" w:eastAsia="Arial" w:hAnsi="Arial" w:cs="Arial"/>
          <w:color w:val="000000" w:themeColor="text1"/>
        </w:rPr>
        <w:t xml:space="preserve">Es fundamental que el Honorable Despacho tome en consideración que en el ámbito de libertad contractual que les asiste a las partes en el contrato de seguro, la Compañía Aseguradora en virtud de la facultad que se consagra en el artículo </w:t>
      </w:r>
      <w:r w:rsidR="4ED7BAB2" w:rsidRPr="00A30C7F">
        <w:rPr>
          <w:rFonts w:ascii="Arial" w:eastAsia="Arial" w:hAnsi="Arial" w:cs="Arial"/>
          <w:color w:val="000000" w:themeColor="text1"/>
        </w:rPr>
        <w:t xml:space="preserve">1056 </w:t>
      </w:r>
      <w:r w:rsidRPr="00A30C7F">
        <w:rPr>
          <w:rFonts w:ascii="Arial" w:eastAsia="Arial" w:hAnsi="Arial" w:cs="Arial"/>
          <w:color w:val="000000" w:themeColor="text1"/>
        </w:rPr>
        <w:t xml:space="preserve">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w:t>
      </w:r>
      <w:bookmarkStart w:id="2" w:name="_Int_xpZ7fyZ7"/>
      <w:r w:rsidRPr="00A30C7F">
        <w:rPr>
          <w:rFonts w:ascii="Arial" w:eastAsia="Arial" w:hAnsi="Arial" w:cs="Arial"/>
          <w:color w:val="000000" w:themeColor="text1"/>
        </w:rPr>
        <w:t>De tal manera que su obligación condicional solo será exigible si se cumplen con los presupuestos que hayan sido pactados por las partes.</w:t>
      </w:r>
      <w:bookmarkEnd w:id="2"/>
      <w:r w:rsidRPr="00A30C7F">
        <w:rPr>
          <w:rFonts w:ascii="Arial" w:eastAsia="Arial" w:hAnsi="Arial" w:cs="Arial"/>
          <w:color w:val="000000" w:themeColor="text1"/>
        </w:rPr>
        <w:t xml:space="preserve"> Para el caso en concreto, se tiene que COLFONDOS S.A. concertó con mi representada dos pólizas de seguro previsiona</w:t>
      </w:r>
      <w:r w:rsidR="2EB1C76F" w:rsidRPr="00A30C7F">
        <w:rPr>
          <w:rFonts w:ascii="Arial" w:eastAsia="Arial" w:hAnsi="Arial" w:cs="Arial"/>
          <w:color w:val="000000" w:themeColor="text1"/>
        </w:rPr>
        <w:t>l</w:t>
      </w:r>
      <w:r w:rsidRPr="00A30C7F">
        <w:rPr>
          <w:rFonts w:ascii="Arial" w:eastAsia="Arial" w:hAnsi="Arial" w:cs="Arial"/>
          <w:color w:val="000000" w:themeColor="text1"/>
        </w:rPr>
        <w:t>, en las cuales se amparó el pago de la suma adicional necesaria para financiar la pensión de invalidez o</w:t>
      </w:r>
      <w:r w:rsidR="0A1693C0" w:rsidRPr="00A30C7F">
        <w:rPr>
          <w:rFonts w:ascii="Arial" w:eastAsia="Arial" w:hAnsi="Arial" w:cs="Arial"/>
          <w:color w:val="000000" w:themeColor="text1"/>
        </w:rPr>
        <w:t xml:space="preserve"> </w:t>
      </w:r>
      <w:r w:rsidR="2A108928" w:rsidRPr="00A30C7F">
        <w:rPr>
          <w:rFonts w:ascii="Arial" w:eastAsia="Arial" w:hAnsi="Arial" w:cs="Arial"/>
          <w:color w:val="000000" w:themeColor="text1"/>
        </w:rPr>
        <w:t>sobrevivencia</w:t>
      </w:r>
      <w:r w:rsidR="0A1693C0" w:rsidRPr="00A30C7F">
        <w:rPr>
          <w:rFonts w:ascii="Arial" w:eastAsia="Arial" w:hAnsi="Arial" w:cs="Arial"/>
          <w:color w:val="000000" w:themeColor="text1"/>
        </w:rPr>
        <w:t xml:space="preserve"> de los afiliados, en estos términos, para que se afecte el amparo de las pólizas, es indispensable que se cumplan ciertos requisitos: (i) Una PCL igual o superior al 50% de origen común (</w:t>
      </w:r>
      <w:proofErr w:type="spellStart"/>
      <w:r w:rsidR="0A1693C0" w:rsidRPr="00A30C7F">
        <w:rPr>
          <w:rFonts w:ascii="Arial" w:eastAsia="Arial" w:hAnsi="Arial" w:cs="Arial"/>
          <w:color w:val="000000" w:themeColor="text1"/>
        </w:rPr>
        <w:t>ii</w:t>
      </w:r>
      <w:proofErr w:type="spellEnd"/>
      <w:r w:rsidR="0A1693C0" w:rsidRPr="00A30C7F">
        <w:rPr>
          <w:rFonts w:ascii="Arial" w:eastAsia="Arial" w:hAnsi="Arial" w:cs="Arial"/>
          <w:color w:val="000000" w:themeColor="text1"/>
        </w:rPr>
        <w:t>) la acreditación de la densidad de semanas exigidas en la Ley 860 de 2003 y (</w:t>
      </w:r>
      <w:proofErr w:type="spellStart"/>
      <w:r w:rsidR="0A1693C0" w:rsidRPr="00A30C7F">
        <w:rPr>
          <w:rFonts w:ascii="Arial" w:eastAsia="Arial" w:hAnsi="Arial" w:cs="Arial"/>
          <w:color w:val="000000" w:themeColor="text1"/>
        </w:rPr>
        <w:t>iii</w:t>
      </w:r>
      <w:proofErr w:type="spellEnd"/>
      <w:r w:rsidR="0A1693C0" w:rsidRPr="00A30C7F">
        <w:rPr>
          <w:rFonts w:ascii="Arial" w:eastAsia="Arial" w:hAnsi="Arial" w:cs="Arial"/>
          <w:color w:val="000000" w:themeColor="text1"/>
        </w:rPr>
        <w:t>) que la fecha de estr</w:t>
      </w:r>
      <w:r w:rsidR="56F13D68" w:rsidRPr="00A30C7F">
        <w:rPr>
          <w:rFonts w:ascii="Arial" w:eastAsia="Arial" w:hAnsi="Arial" w:cs="Arial"/>
          <w:color w:val="000000" w:themeColor="text1"/>
        </w:rPr>
        <w:t xml:space="preserve">ucturación se encuentre dentro de la vigencia de la póliza. Para el caso, el demandante NO acredita una PCL igual o superior al 50%, no acredita la densidad de semanas y la fecha de estructuración de invalidez data del año 2015, es decir, por fuera de la vigencia del contrato de seguro. </w:t>
      </w:r>
    </w:p>
    <w:p w14:paraId="0CFC9D7C" w14:textId="5AFF7DB4" w:rsidR="00DD42F9" w:rsidRPr="00A30C7F" w:rsidRDefault="00DD42F9" w:rsidP="74B9766B">
      <w:pPr>
        <w:tabs>
          <w:tab w:val="left" w:pos="5626"/>
        </w:tabs>
        <w:spacing w:after="0" w:line="240" w:lineRule="auto"/>
        <w:jc w:val="both"/>
        <w:textAlignment w:val="baseline"/>
        <w:rPr>
          <w:rFonts w:ascii="Arial" w:eastAsia="Arial" w:hAnsi="Arial" w:cs="Arial"/>
        </w:rPr>
      </w:pPr>
    </w:p>
    <w:p w14:paraId="03F52552" w14:textId="2470B71A" w:rsidR="00DD42F9" w:rsidRPr="00A30C7F" w:rsidRDefault="5FCA8233" w:rsidP="74B9766B">
      <w:pPr>
        <w:tabs>
          <w:tab w:val="left" w:pos="5626"/>
        </w:tabs>
        <w:spacing w:after="0" w:line="240" w:lineRule="auto"/>
        <w:jc w:val="both"/>
        <w:textAlignment w:val="baseline"/>
        <w:rPr>
          <w:rFonts w:ascii="Arial" w:eastAsia="Arial" w:hAnsi="Arial" w:cs="Arial"/>
        </w:rPr>
      </w:pPr>
      <w:r w:rsidRPr="00A30C7F">
        <w:rPr>
          <w:rFonts w:ascii="Arial" w:eastAsia="Arial" w:hAnsi="Arial" w:cs="Arial"/>
          <w:color w:val="1F1F1F"/>
        </w:rPr>
        <w:t xml:space="preserve">Al respecto, el artículo 1056 del Código de Comercio </w:t>
      </w:r>
      <w:r w:rsidRPr="00A30C7F">
        <w:rPr>
          <w:rFonts w:ascii="Arial" w:eastAsia="Arial" w:hAnsi="Arial" w:cs="Arial"/>
          <w:color w:val="040C28"/>
        </w:rPr>
        <w:t>establece</w:t>
      </w:r>
      <w:r w:rsidR="2F1F19A2" w:rsidRPr="00A30C7F">
        <w:rPr>
          <w:rFonts w:ascii="Arial" w:eastAsia="Arial" w:hAnsi="Arial" w:cs="Arial"/>
          <w:color w:val="040C28"/>
        </w:rPr>
        <w:t>:</w:t>
      </w:r>
    </w:p>
    <w:p w14:paraId="699C4744" w14:textId="7FD25C95" w:rsidR="00DD42F9" w:rsidRPr="00A30C7F" w:rsidRDefault="00DD42F9" w:rsidP="74B9766B">
      <w:pPr>
        <w:pStyle w:val="Ttulo1"/>
        <w:tabs>
          <w:tab w:val="left" w:pos="5626"/>
        </w:tabs>
        <w:spacing w:after="0" w:line="240" w:lineRule="auto"/>
        <w:jc w:val="both"/>
        <w:textAlignment w:val="baseline"/>
        <w:rPr>
          <w:rFonts w:ascii="Arial" w:eastAsia="Arial" w:hAnsi="Arial" w:cs="Arial"/>
          <w:i/>
          <w:iCs/>
          <w:color w:val="333333"/>
          <w:sz w:val="22"/>
          <w:szCs w:val="22"/>
        </w:rPr>
      </w:pPr>
    </w:p>
    <w:p w14:paraId="6414B594" w14:textId="1B230EC9" w:rsidR="00DD42F9" w:rsidRPr="00A30C7F" w:rsidRDefault="2F1F19A2" w:rsidP="74B9766B">
      <w:pPr>
        <w:pStyle w:val="Ttulo1"/>
        <w:tabs>
          <w:tab w:val="left" w:pos="5626"/>
        </w:tabs>
        <w:spacing w:after="0" w:line="240" w:lineRule="auto"/>
        <w:ind w:left="0"/>
        <w:jc w:val="both"/>
        <w:textAlignment w:val="baseline"/>
        <w:rPr>
          <w:rFonts w:ascii="Arial" w:eastAsia="Arial" w:hAnsi="Arial" w:cs="Arial"/>
          <w:i/>
          <w:iCs/>
          <w:color w:val="333333"/>
          <w:sz w:val="22"/>
          <w:szCs w:val="22"/>
        </w:rPr>
      </w:pPr>
      <w:r w:rsidRPr="00A30C7F">
        <w:rPr>
          <w:rFonts w:ascii="Arial" w:eastAsia="Arial" w:hAnsi="Arial" w:cs="Arial"/>
          <w:i/>
          <w:iCs/>
          <w:color w:val="333333"/>
          <w:sz w:val="22"/>
          <w:szCs w:val="22"/>
        </w:rPr>
        <w:t>“Artículo 1056. Asunción de riesgos</w:t>
      </w:r>
    </w:p>
    <w:p w14:paraId="2F9F8C1F" w14:textId="0BB0E29D" w:rsidR="00DD42F9" w:rsidRPr="00A30C7F" w:rsidRDefault="2F1F19A2" w:rsidP="74B9766B">
      <w:pPr>
        <w:tabs>
          <w:tab w:val="left" w:pos="5626"/>
        </w:tabs>
        <w:spacing w:after="0" w:line="240" w:lineRule="auto"/>
        <w:jc w:val="both"/>
        <w:textAlignment w:val="baseline"/>
        <w:rPr>
          <w:rFonts w:ascii="Arial" w:eastAsia="Arial" w:hAnsi="Arial" w:cs="Arial"/>
          <w:i/>
          <w:iCs/>
        </w:rPr>
      </w:pPr>
      <w:r w:rsidRPr="00A30C7F">
        <w:rPr>
          <w:rFonts w:ascii="Arial" w:eastAsia="Arial" w:hAnsi="Arial" w:cs="Arial"/>
          <w:i/>
          <w:iCs/>
          <w:color w:val="333333"/>
        </w:rPr>
        <w:t>Con las restricciones legales, el asegurador pondrá, a su arbitrio, asumir todos o algunos de los riesgos a que estén expuestos el interés o la cosa asegurados, el patrimonio o la persona del asegurado”</w:t>
      </w:r>
    </w:p>
    <w:p w14:paraId="24DEEA7F" w14:textId="50A6A684" w:rsidR="00DD42F9" w:rsidRPr="00A30C7F" w:rsidRDefault="00DD42F9" w:rsidP="74B9766B">
      <w:pPr>
        <w:tabs>
          <w:tab w:val="left" w:pos="5626"/>
        </w:tabs>
        <w:spacing w:after="0" w:line="240" w:lineRule="auto"/>
        <w:jc w:val="both"/>
        <w:textAlignment w:val="baseline"/>
        <w:rPr>
          <w:rFonts w:ascii="Arial" w:eastAsia="Arial" w:hAnsi="Arial" w:cs="Arial"/>
          <w:color w:val="040C28"/>
        </w:rPr>
      </w:pPr>
    </w:p>
    <w:p w14:paraId="410D7766" w14:textId="29DDF938" w:rsidR="00DD42F9" w:rsidRPr="00A30C7F" w:rsidRDefault="5FCA8233" w:rsidP="74B9766B">
      <w:pPr>
        <w:tabs>
          <w:tab w:val="left" w:pos="5626"/>
        </w:tabs>
        <w:spacing w:after="0" w:line="240" w:lineRule="auto"/>
        <w:jc w:val="both"/>
        <w:textAlignment w:val="baseline"/>
        <w:rPr>
          <w:rFonts w:ascii="Arial" w:hAnsi="Arial" w:cs="Arial"/>
          <w:color w:val="000000" w:themeColor="text1"/>
        </w:rPr>
      </w:pPr>
      <w:r w:rsidRPr="00A30C7F">
        <w:rPr>
          <w:rFonts w:ascii="Arial" w:hAnsi="Arial" w:cs="Arial"/>
        </w:rPr>
        <w:t xml:space="preserve">En este sentido, se indica </w:t>
      </w:r>
      <w:r w:rsidR="63488A6D" w:rsidRPr="00A30C7F">
        <w:rPr>
          <w:rFonts w:ascii="Arial" w:hAnsi="Arial" w:cs="Arial"/>
        </w:rPr>
        <w:t>que MAPFRE</w:t>
      </w:r>
      <w:r w:rsidR="00DD42F9" w:rsidRPr="00A30C7F">
        <w:rPr>
          <w:rFonts w:ascii="Arial" w:eastAsia="Times New Roman" w:hAnsi="Arial" w:cs="Arial"/>
          <w:color w:val="000000"/>
          <w:lang w:eastAsia="es-CO"/>
        </w:rPr>
        <w:t xml:space="preserve"> COLOMBIA </w:t>
      </w:r>
      <w:r w:rsidR="00DD42F9" w:rsidRPr="00A30C7F">
        <w:rPr>
          <w:rFonts w:ascii="Arial" w:hAnsi="Arial" w:cs="Arial"/>
          <w:color w:val="000000"/>
          <w:bdr w:val="none" w:sz="0" w:space="0" w:color="auto" w:frame="1"/>
        </w:rPr>
        <w:t xml:space="preserve">VIDA SEGUROS S.A., </w:t>
      </w:r>
      <w:r w:rsidR="3DAB8DD6" w:rsidRPr="00A30C7F">
        <w:rPr>
          <w:rFonts w:ascii="Arial" w:hAnsi="Arial" w:cs="Arial"/>
          <w:color w:val="000000"/>
          <w:bdr w:val="none" w:sz="0" w:space="0" w:color="auto" w:frame="1"/>
        </w:rPr>
        <w:t xml:space="preserve">otorgó como amparo en las pólizas </w:t>
      </w:r>
      <w:r w:rsidR="3DAB8DD6" w:rsidRPr="00A30C7F">
        <w:rPr>
          <w:rFonts w:ascii="Arial" w:hAnsi="Arial" w:cs="Arial"/>
          <w:color w:val="000000" w:themeColor="text1"/>
        </w:rPr>
        <w:t>92014109900129</w:t>
      </w:r>
      <w:r w:rsidR="385469A5" w:rsidRPr="00A30C7F">
        <w:rPr>
          <w:rFonts w:ascii="Arial" w:hAnsi="Arial" w:cs="Arial"/>
          <w:color w:val="000000" w:themeColor="text1"/>
        </w:rPr>
        <w:t xml:space="preserve"> y 9201411900151 la suma adicional necesaria para financiar la pensión de invalidez y sobrevivencia, supeditando el amparo al cumplimiento de determinados requisitos </w:t>
      </w:r>
      <w:r w:rsidR="0125223A" w:rsidRPr="00A30C7F">
        <w:rPr>
          <w:rFonts w:ascii="Arial" w:hAnsi="Arial" w:cs="Arial"/>
          <w:color w:val="000000" w:themeColor="text1"/>
        </w:rPr>
        <w:t>como,</w:t>
      </w:r>
      <w:r w:rsidR="385469A5" w:rsidRPr="00A30C7F">
        <w:rPr>
          <w:rFonts w:ascii="Arial" w:hAnsi="Arial" w:cs="Arial"/>
          <w:color w:val="000000" w:themeColor="text1"/>
        </w:rPr>
        <w:t xml:space="preserve"> por ejemplo, el cumplimiento de los requisitos contemp</w:t>
      </w:r>
      <w:r w:rsidR="0584872B" w:rsidRPr="00A30C7F">
        <w:rPr>
          <w:rFonts w:ascii="Arial" w:hAnsi="Arial" w:cs="Arial"/>
          <w:color w:val="000000" w:themeColor="text1"/>
        </w:rPr>
        <w:t xml:space="preserve">lado en </w:t>
      </w:r>
      <w:r w:rsidR="3F2D741B" w:rsidRPr="00A30C7F">
        <w:rPr>
          <w:rFonts w:ascii="Arial" w:hAnsi="Arial" w:cs="Arial"/>
          <w:color w:val="000000" w:themeColor="text1"/>
        </w:rPr>
        <w:t xml:space="preserve">el artículo 1° de la Ley 860 de 2003 respecto del porcentaje de PCL y fecha de estructuración. </w:t>
      </w:r>
    </w:p>
    <w:p w14:paraId="2C532C67" w14:textId="77777777" w:rsidR="00DD42F9" w:rsidRPr="00A30C7F" w:rsidRDefault="00DD42F9" w:rsidP="74B9766B">
      <w:pPr>
        <w:tabs>
          <w:tab w:val="left" w:pos="5626"/>
        </w:tabs>
        <w:spacing w:after="0" w:line="240" w:lineRule="auto"/>
        <w:jc w:val="both"/>
        <w:textAlignment w:val="baseline"/>
        <w:rPr>
          <w:rFonts w:ascii="Arial" w:hAnsi="Arial" w:cs="Arial"/>
          <w:color w:val="000000"/>
          <w:bdr w:val="none" w:sz="0" w:space="0" w:color="auto" w:frame="1"/>
        </w:rPr>
      </w:pPr>
    </w:p>
    <w:p w14:paraId="0DDB4243" w14:textId="77777777" w:rsidR="00DD42F9" w:rsidRPr="00A30C7F" w:rsidRDefault="00DD42F9" w:rsidP="00DD42F9">
      <w:pPr>
        <w:pStyle w:val="Prrafodelista"/>
        <w:numPr>
          <w:ilvl w:val="0"/>
          <w:numId w:val="23"/>
        </w:numPr>
        <w:jc w:val="both"/>
        <w:textAlignment w:val="baseline"/>
        <w:rPr>
          <w:rFonts w:ascii="Arial" w:hAnsi="Arial" w:cs="Arial"/>
          <w:color w:val="000000"/>
          <w:sz w:val="22"/>
          <w:szCs w:val="22"/>
          <w:bdr w:val="none" w:sz="0" w:space="0" w:color="auto" w:frame="1"/>
        </w:rPr>
      </w:pPr>
      <w:r w:rsidRPr="00A30C7F">
        <w:rPr>
          <w:rFonts w:ascii="Arial" w:hAnsi="Arial" w:cs="Arial"/>
          <w:color w:val="000000"/>
          <w:sz w:val="22"/>
          <w:szCs w:val="22"/>
          <w:bdr w:val="none" w:sz="0" w:space="0" w:color="auto" w:frame="1"/>
        </w:rPr>
        <w:t>Mediante la póliza No. 92014109900129 con vigencia entre el 01/01/2010 y el 31/12/2010 y en la que se amparó:</w:t>
      </w:r>
    </w:p>
    <w:p w14:paraId="2F89CBD3" w14:textId="77777777" w:rsidR="00DD42F9" w:rsidRPr="00A30C7F" w:rsidRDefault="00DD42F9" w:rsidP="00DD42F9">
      <w:pPr>
        <w:spacing w:after="0" w:line="240" w:lineRule="auto"/>
        <w:jc w:val="both"/>
        <w:textAlignment w:val="baseline"/>
        <w:rPr>
          <w:rFonts w:ascii="Arial" w:hAnsi="Arial" w:cs="Arial"/>
          <w:color w:val="000000"/>
          <w:bdr w:val="none" w:sz="0" w:space="0" w:color="auto" w:frame="1"/>
        </w:rPr>
      </w:pPr>
    </w:p>
    <w:p w14:paraId="545D1C11" w14:textId="77777777" w:rsidR="00DD42F9" w:rsidRPr="00A30C7F" w:rsidRDefault="00DD42F9" w:rsidP="00DD42F9">
      <w:pPr>
        <w:spacing w:after="0" w:line="240" w:lineRule="auto"/>
        <w:jc w:val="both"/>
        <w:textAlignment w:val="baseline"/>
        <w:rPr>
          <w:rFonts w:ascii="Arial" w:hAnsi="Arial" w:cs="Arial"/>
          <w:color w:val="000000"/>
          <w:bdr w:val="none" w:sz="0" w:space="0" w:color="auto" w:frame="1"/>
        </w:rPr>
      </w:pPr>
      <w:r w:rsidRPr="00A30C7F">
        <w:rPr>
          <w:rFonts w:ascii="Arial" w:hAnsi="Arial" w:cs="Arial"/>
          <w:noProof/>
          <w:color w:val="000000"/>
          <w:bdr w:val="none" w:sz="0" w:space="0" w:color="auto" w:frame="1"/>
        </w:rPr>
        <w:drawing>
          <wp:inline distT="0" distB="0" distL="0" distR="0" wp14:anchorId="6ACF1B04" wp14:editId="264C62E3">
            <wp:extent cx="5742940" cy="851535"/>
            <wp:effectExtent l="0" t="0" r="0" b="5715"/>
            <wp:docPr id="1379000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974402" name=""/>
                    <pic:cNvPicPr/>
                  </pic:nvPicPr>
                  <pic:blipFill>
                    <a:blip r:embed="rId12"/>
                    <a:stretch>
                      <a:fillRect/>
                    </a:stretch>
                  </pic:blipFill>
                  <pic:spPr>
                    <a:xfrm>
                      <a:off x="0" y="0"/>
                      <a:ext cx="5742940" cy="851535"/>
                    </a:xfrm>
                    <a:prstGeom prst="rect">
                      <a:avLst/>
                    </a:prstGeom>
                  </pic:spPr>
                </pic:pic>
              </a:graphicData>
            </a:graphic>
          </wp:inline>
        </w:drawing>
      </w:r>
    </w:p>
    <w:p w14:paraId="130A9DC8" w14:textId="77777777" w:rsidR="00DD42F9" w:rsidRPr="00A30C7F" w:rsidRDefault="00DD42F9" w:rsidP="00DD42F9">
      <w:pPr>
        <w:spacing w:after="0" w:line="240" w:lineRule="auto"/>
        <w:jc w:val="both"/>
        <w:textAlignment w:val="baseline"/>
        <w:rPr>
          <w:rFonts w:ascii="Arial" w:hAnsi="Arial" w:cs="Arial"/>
          <w:color w:val="000000"/>
          <w:bdr w:val="none" w:sz="0" w:space="0" w:color="auto" w:frame="1"/>
        </w:rPr>
      </w:pPr>
    </w:p>
    <w:p w14:paraId="1953C0D3" w14:textId="77777777" w:rsidR="00DD42F9" w:rsidRPr="00A30C7F" w:rsidRDefault="00DD42F9" w:rsidP="00DD42F9">
      <w:pPr>
        <w:pStyle w:val="Prrafodelista"/>
        <w:numPr>
          <w:ilvl w:val="0"/>
          <w:numId w:val="23"/>
        </w:numPr>
        <w:jc w:val="both"/>
        <w:textAlignment w:val="baseline"/>
        <w:rPr>
          <w:rFonts w:ascii="Arial" w:hAnsi="Arial" w:cs="Arial"/>
          <w:color w:val="000000"/>
          <w:sz w:val="22"/>
          <w:szCs w:val="22"/>
          <w:bdr w:val="none" w:sz="0" w:space="0" w:color="auto" w:frame="1"/>
        </w:rPr>
      </w:pPr>
      <w:r w:rsidRPr="00A30C7F">
        <w:rPr>
          <w:rFonts w:ascii="Arial" w:hAnsi="Arial" w:cs="Arial"/>
          <w:color w:val="000000"/>
          <w:sz w:val="22"/>
          <w:szCs w:val="22"/>
          <w:bdr w:val="none" w:sz="0" w:space="0" w:color="auto" w:frame="1"/>
        </w:rPr>
        <w:lastRenderedPageBreak/>
        <w:t>Mediante la póliza No. 9201411900151, con vigencia entre el 01/01/2013 y el 31/12/2013, y en las que se amparó:</w:t>
      </w:r>
    </w:p>
    <w:p w14:paraId="3D1916D9" w14:textId="77777777" w:rsidR="00DD42F9" w:rsidRPr="00A30C7F" w:rsidRDefault="00DD42F9" w:rsidP="00DD42F9">
      <w:pPr>
        <w:spacing w:after="0" w:line="240" w:lineRule="auto"/>
        <w:jc w:val="both"/>
        <w:textAlignment w:val="baseline"/>
        <w:rPr>
          <w:rFonts w:ascii="Arial" w:hAnsi="Arial" w:cs="Arial"/>
          <w:color w:val="000000"/>
          <w:bdr w:val="none" w:sz="0" w:space="0" w:color="auto" w:frame="1"/>
        </w:rPr>
      </w:pPr>
    </w:p>
    <w:p w14:paraId="068E6584" w14:textId="77777777" w:rsidR="00DD42F9" w:rsidRPr="00A30C7F" w:rsidRDefault="00DD42F9" w:rsidP="00DD42F9">
      <w:pPr>
        <w:spacing w:after="0" w:line="240" w:lineRule="auto"/>
        <w:jc w:val="both"/>
        <w:textAlignment w:val="baseline"/>
        <w:rPr>
          <w:rFonts w:ascii="Arial" w:hAnsi="Arial" w:cs="Arial"/>
          <w:color w:val="000000"/>
          <w:bdr w:val="none" w:sz="0" w:space="0" w:color="auto" w:frame="1"/>
        </w:rPr>
      </w:pPr>
      <w:r w:rsidRPr="00A30C7F">
        <w:rPr>
          <w:rFonts w:ascii="Arial" w:hAnsi="Arial" w:cs="Arial"/>
          <w:noProof/>
          <w:color w:val="000000"/>
          <w:bdr w:val="none" w:sz="0" w:space="0" w:color="auto" w:frame="1"/>
        </w:rPr>
        <w:drawing>
          <wp:inline distT="0" distB="0" distL="0" distR="0" wp14:anchorId="5B7A70CF" wp14:editId="0346A6F2">
            <wp:extent cx="5742940" cy="1264920"/>
            <wp:effectExtent l="0" t="0" r="0" b="0"/>
            <wp:docPr id="8505888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18992" name=""/>
                    <pic:cNvPicPr/>
                  </pic:nvPicPr>
                  <pic:blipFill>
                    <a:blip r:embed="rId13"/>
                    <a:stretch>
                      <a:fillRect/>
                    </a:stretch>
                  </pic:blipFill>
                  <pic:spPr>
                    <a:xfrm>
                      <a:off x="0" y="0"/>
                      <a:ext cx="5742940" cy="1264920"/>
                    </a:xfrm>
                    <a:prstGeom prst="rect">
                      <a:avLst/>
                    </a:prstGeom>
                  </pic:spPr>
                </pic:pic>
              </a:graphicData>
            </a:graphic>
          </wp:inline>
        </w:drawing>
      </w:r>
    </w:p>
    <w:p w14:paraId="1FD934E6" w14:textId="092862E0" w:rsidR="00DD42F9" w:rsidRPr="00A30C7F" w:rsidRDefault="00DD42F9" w:rsidP="74B9766B">
      <w:pPr>
        <w:spacing w:after="0" w:line="240" w:lineRule="auto"/>
        <w:ind w:right="539"/>
        <w:jc w:val="both"/>
        <w:textAlignment w:val="baseline"/>
        <w:rPr>
          <w:rFonts w:ascii="Arial" w:hAnsi="Arial" w:cs="Arial"/>
          <w:i/>
          <w:iCs/>
          <w:color w:val="000000"/>
          <w:bdr w:val="none" w:sz="0" w:space="0" w:color="auto" w:frame="1"/>
        </w:rPr>
      </w:pPr>
    </w:p>
    <w:p w14:paraId="5BA7FB9D" w14:textId="6188D6C8" w:rsidR="00DD42F9" w:rsidRPr="00A30C7F" w:rsidRDefault="396981DB" w:rsidP="74B9766B">
      <w:pPr>
        <w:spacing w:after="0" w:line="240" w:lineRule="auto"/>
        <w:ind w:right="539"/>
        <w:jc w:val="both"/>
        <w:rPr>
          <w:rFonts w:ascii="Arial" w:hAnsi="Arial" w:cs="Arial"/>
          <w:color w:val="000000" w:themeColor="text1"/>
        </w:rPr>
      </w:pPr>
      <w:r w:rsidRPr="00A30C7F">
        <w:rPr>
          <w:rFonts w:ascii="Arial" w:hAnsi="Arial" w:cs="Arial"/>
          <w:color w:val="000000" w:themeColor="text1"/>
        </w:rPr>
        <w:t>En línea con lo expuesto, se tiene que a la fecha el demandante no ha aportado prueba que acredita una PCL igual o superior al 50%, la densidad de 50 semanas cotizadas durante los últimos tres años a la F.E. y tampoco acredita que la F.E. se encuentre dentro de la vigencia de la póliza. Razones por la</w:t>
      </w:r>
      <w:r w:rsidR="7EB68D5D" w:rsidRPr="00A30C7F">
        <w:rPr>
          <w:rFonts w:ascii="Arial" w:hAnsi="Arial" w:cs="Arial"/>
          <w:color w:val="000000" w:themeColor="text1"/>
        </w:rPr>
        <w:t xml:space="preserve">s cuales, el contrato de seguro no se puede afectar. </w:t>
      </w:r>
    </w:p>
    <w:p w14:paraId="2B89905D" w14:textId="0953C5B2" w:rsidR="00DD42F9" w:rsidRPr="00A30C7F" w:rsidRDefault="00DD42F9" w:rsidP="74B9766B">
      <w:pPr>
        <w:spacing w:after="0" w:line="240" w:lineRule="auto"/>
        <w:ind w:right="539"/>
        <w:jc w:val="both"/>
        <w:rPr>
          <w:rFonts w:ascii="Arial" w:hAnsi="Arial" w:cs="Arial"/>
          <w:color w:val="000000" w:themeColor="text1"/>
        </w:rPr>
      </w:pPr>
    </w:p>
    <w:p w14:paraId="4F896AD1" w14:textId="2DAB502C" w:rsidR="00DD42F9" w:rsidRPr="00A30C7F" w:rsidRDefault="3C44936F" w:rsidP="74B9766B">
      <w:pPr>
        <w:spacing w:after="0" w:line="240" w:lineRule="auto"/>
        <w:ind w:right="539"/>
        <w:jc w:val="both"/>
        <w:rPr>
          <w:rFonts w:ascii="Arial" w:hAnsi="Arial" w:cs="Arial"/>
          <w:color w:val="000000" w:themeColor="text1"/>
        </w:rPr>
      </w:pPr>
      <w:r w:rsidRPr="00A30C7F">
        <w:rPr>
          <w:rFonts w:ascii="Arial" w:hAnsi="Arial" w:cs="Arial"/>
          <w:color w:val="000000" w:themeColor="text1"/>
        </w:rPr>
        <w:t>En las condiciones generales del seguro previsional se pactó lo sigu</w:t>
      </w:r>
      <w:r w:rsidR="0DB9667A" w:rsidRPr="00A30C7F">
        <w:rPr>
          <w:rFonts w:ascii="Arial" w:hAnsi="Arial" w:cs="Arial"/>
          <w:color w:val="000000" w:themeColor="text1"/>
        </w:rPr>
        <w:t>iente:</w:t>
      </w:r>
    </w:p>
    <w:p w14:paraId="0ABC0876" w14:textId="568D41B3" w:rsidR="00DD42F9" w:rsidRPr="00A30C7F" w:rsidRDefault="00DD42F9" w:rsidP="74B9766B">
      <w:pPr>
        <w:spacing w:after="0" w:line="240" w:lineRule="auto"/>
        <w:ind w:right="539"/>
        <w:jc w:val="both"/>
        <w:rPr>
          <w:rFonts w:ascii="Arial" w:hAnsi="Arial" w:cs="Arial"/>
          <w:color w:val="000000" w:themeColor="text1"/>
        </w:rPr>
      </w:pPr>
    </w:p>
    <w:p w14:paraId="716A2ABE" w14:textId="4C7CCB51" w:rsidR="00DD42F9" w:rsidRPr="00A30C7F" w:rsidRDefault="0DB9667A" w:rsidP="74B9766B">
      <w:pPr>
        <w:spacing w:after="0" w:line="240" w:lineRule="auto"/>
        <w:ind w:right="539"/>
        <w:jc w:val="center"/>
        <w:rPr>
          <w:rFonts w:ascii="Arial" w:hAnsi="Arial" w:cs="Arial"/>
        </w:rPr>
      </w:pPr>
      <w:r w:rsidRPr="00A30C7F">
        <w:rPr>
          <w:rFonts w:ascii="Arial" w:hAnsi="Arial" w:cs="Arial"/>
          <w:noProof/>
        </w:rPr>
        <w:drawing>
          <wp:inline distT="0" distB="0" distL="0" distR="0" wp14:anchorId="530D34BE" wp14:editId="0ED692AB">
            <wp:extent cx="1838582" cy="5306168"/>
            <wp:effectExtent l="0" t="0" r="0" b="0"/>
            <wp:docPr id="1270625550" name="Imagen 127062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1838582" cy="5306168"/>
                    </a:xfrm>
                    <a:prstGeom prst="rect">
                      <a:avLst/>
                    </a:prstGeom>
                  </pic:spPr>
                </pic:pic>
              </a:graphicData>
            </a:graphic>
          </wp:inline>
        </w:drawing>
      </w:r>
    </w:p>
    <w:p w14:paraId="3D2371A9" w14:textId="0E600730" w:rsidR="00DD42F9" w:rsidRPr="00A30C7F" w:rsidRDefault="00DD42F9" w:rsidP="74B9766B">
      <w:pPr>
        <w:spacing w:after="0" w:line="240" w:lineRule="auto"/>
        <w:ind w:right="539"/>
        <w:jc w:val="both"/>
        <w:rPr>
          <w:rFonts w:ascii="Arial" w:hAnsi="Arial" w:cs="Arial"/>
          <w:color w:val="000000" w:themeColor="text1"/>
        </w:rPr>
      </w:pPr>
    </w:p>
    <w:p w14:paraId="365866EC" w14:textId="49100902" w:rsidR="00DD42F9" w:rsidRPr="00A30C7F" w:rsidRDefault="7EB68D5D" w:rsidP="74B9766B">
      <w:pPr>
        <w:spacing w:after="0" w:line="240" w:lineRule="auto"/>
        <w:ind w:right="539"/>
        <w:jc w:val="both"/>
        <w:rPr>
          <w:rFonts w:ascii="Arial" w:hAnsi="Arial" w:cs="Arial"/>
        </w:rPr>
      </w:pPr>
      <w:r w:rsidRPr="00A30C7F">
        <w:rPr>
          <w:rFonts w:ascii="Arial" w:hAnsi="Arial" w:cs="Arial"/>
        </w:rPr>
        <w:t>Ahora, se</w:t>
      </w:r>
      <w:r w:rsidR="00DD42F9" w:rsidRPr="00A30C7F">
        <w:rPr>
          <w:rFonts w:ascii="Arial" w:hAnsi="Arial" w:cs="Arial"/>
        </w:rPr>
        <w:t xml:space="preserve"> encuentra establecido </w:t>
      </w:r>
      <w:r w:rsidR="02172348" w:rsidRPr="00A30C7F">
        <w:rPr>
          <w:rFonts w:ascii="Arial" w:hAnsi="Arial" w:cs="Arial"/>
        </w:rPr>
        <w:t>que,</w:t>
      </w:r>
      <w:r w:rsidR="4B017555" w:rsidRPr="00A30C7F">
        <w:rPr>
          <w:rFonts w:ascii="Arial" w:hAnsi="Arial" w:cs="Arial"/>
        </w:rPr>
        <w:t xml:space="preserve"> en</w:t>
      </w:r>
      <w:r w:rsidR="00DD42F9" w:rsidRPr="00A30C7F">
        <w:rPr>
          <w:rFonts w:ascii="Arial" w:hAnsi="Arial" w:cs="Arial"/>
        </w:rPr>
        <w:t xml:space="preserve"> los amparos concertados, no </w:t>
      </w:r>
      <w:r w:rsidR="5898955A" w:rsidRPr="00A30C7F">
        <w:rPr>
          <w:rFonts w:ascii="Arial" w:hAnsi="Arial" w:cs="Arial"/>
        </w:rPr>
        <w:t xml:space="preserve">se </w:t>
      </w:r>
      <w:r w:rsidR="00DD42F9" w:rsidRPr="00A30C7F">
        <w:rPr>
          <w:rFonts w:ascii="Arial" w:hAnsi="Arial" w:cs="Arial"/>
        </w:rPr>
        <w:t>incluyen retroactivo pensional, intereses moratorios del artículo 141 de la ley 100 de 1993, n</w:t>
      </w:r>
      <w:r w:rsidR="00236179" w:rsidRPr="00A30C7F">
        <w:rPr>
          <w:rFonts w:ascii="Arial" w:hAnsi="Arial" w:cs="Arial"/>
        </w:rPr>
        <w:t>i</w:t>
      </w:r>
      <w:r w:rsidR="00DD42F9" w:rsidRPr="00A30C7F">
        <w:rPr>
          <w:rFonts w:ascii="Arial" w:hAnsi="Arial" w:cs="Arial"/>
        </w:rPr>
        <w:t xml:space="preserve"> costas procesales, pues el amparo concertado, se circunscribe única y exclusivamente, en el PAGO DE LA SUMA ADICIONAL FALTANTE PARA FINANCIAR LAS PENSIONES DE INVALIDEZ Y SOBREVIVIENCIA de los afiliados a la AFP </w:t>
      </w:r>
      <w:r w:rsidR="001B59EF" w:rsidRPr="00A30C7F">
        <w:rPr>
          <w:rFonts w:ascii="Arial" w:hAnsi="Arial" w:cs="Arial"/>
        </w:rPr>
        <w:t xml:space="preserve">PORVENIR </w:t>
      </w:r>
      <w:r w:rsidR="001B59EF" w:rsidRPr="00A30C7F">
        <w:rPr>
          <w:rFonts w:ascii="Arial" w:hAnsi="Arial" w:cs="Arial"/>
        </w:rPr>
        <w:lastRenderedPageBreak/>
        <w:t>S.A.</w:t>
      </w:r>
      <w:r w:rsidR="00DD42F9" w:rsidRPr="00A30C7F">
        <w:rPr>
          <w:rFonts w:ascii="Arial" w:hAnsi="Arial" w:cs="Arial"/>
        </w:rPr>
        <w:t xml:space="preserve"> en las vigencias descritas, y que acrediten el cumplimiento de los requisitos de causación para ello.</w:t>
      </w:r>
    </w:p>
    <w:p w14:paraId="45A4FF0E" w14:textId="77777777" w:rsidR="00DD42F9" w:rsidRPr="00A30C7F" w:rsidRDefault="00DD42F9" w:rsidP="003B5BE8">
      <w:pPr>
        <w:tabs>
          <w:tab w:val="left" w:pos="5626"/>
        </w:tabs>
        <w:spacing w:after="0" w:line="240" w:lineRule="auto"/>
        <w:jc w:val="both"/>
        <w:rPr>
          <w:rFonts w:ascii="Arial" w:hAnsi="Arial" w:cs="Arial"/>
        </w:rPr>
      </w:pPr>
    </w:p>
    <w:p w14:paraId="64B0356B" w14:textId="50482000" w:rsidR="00DD42F9" w:rsidRPr="00A30C7F" w:rsidRDefault="00DD42F9" w:rsidP="003B5BE8">
      <w:pPr>
        <w:tabs>
          <w:tab w:val="left" w:pos="5626"/>
        </w:tabs>
        <w:spacing w:after="0" w:line="240" w:lineRule="auto"/>
        <w:jc w:val="both"/>
        <w:rPr>
          <w:rFonts w:ascii="Arial" w:hAnsi="Arial" w:cs="Arial"/>
          <w:color w:val="000000"/>
          <w:bdr w:val="none" w:sz="0" w:space="0" w:color="auto" w:frame="1"/>
        </w:rPr>
      </w:pPr>
      <w:r w:rsidRPr="00A30C7F">
        <w:rPr>
          <w:rFonts w:ascii="Arial" w:hAnsi="Arial" w:cs="Arial"/>
        </w:rPr>
        <w:t xml:space="preserve">En el caso de marras se tiene que el señor ALVAREZ PULGARIN, solicita pensión de invalidez de origen laboral o la pensión de origen común, sin embargo, los dictámenes </w:t>
      </w:r>
      <w:r w:rsidRPr="00A30C7F">
        <w:rPr>
          <w:rStyle w:val="normaltextrun"/>
          <w:rFonts w:ascii="Arial" w:hAnsi="Arial" w:cs="Arial"/>
          <w:shd w:val="clear" w:color="auto" w:fill="FFFFFF"/>
        </w:rPr>
        <w:t xml:space="preserve">de PCL </w:t>
      </w:r>
      <w:r w:rsidRPr="00A30C7F">
        <w:rPr>
          <w:rFonts w:ascii="Arial" w:hAnsi="Arial" w:cs="Arial"/>
        </w:rPr>
        <w:t xml:space="preserve">No. 6429826 del 01/10/2015 </w:t>
      </w:r>
      <w:r w:rsidRPr="00A30C7F">
        <w:rPr>
          <w:rFonts w:ascii="Arial" w:eastAsia="Times New Roman" w:hAnsi="Arial" w:cs="Arial"/>
          <w:color w:val="000000"/>
          <w:lang w:eastAsia="es-CO"/>
        </w:rPr>
        <w:t>(de origen enfermedad común)</w:t>
      </w:r>
      <w:r w:rsidRPr="00A30C7F">
        <w:rPr>
          <w:rFonts w:ascii="Arial" w:hAnsi="Arial" w:cs="Arial"/>
        </w:rPr>
        <w:t xml:space="preserve"> y el No. 6429826 - 30292 del 24/09/2020 </w:t>
      </w:r>
      <w:r w:rsidRPr="00A30C7F">
        <w:rPr>
          <w:rFonts w:ascii="Arial" w:eastAsia="Times New Roman" w:hAnsi="Arial" w:cs="Arial"/>
          <w:color w:val="000000"/>
          <w:lang w:eastAsia="es-CO"/>
        </w:rPr>
        <w:t>(de origen accidente laboral)</w:t>
      </w:r>
      <w:r w:rsidRPr="00A30C7F">
        <w:rPr>
          <w:rFonts w:ascii="Arial" w:hAnsi="Arial" w:cs="Arial"/>
        </w:rPr>
        <w:t xml:space="preserve">, determinan que el actor no acredita los requisitos establecidos en el artículo 9° de la ley 776 de 2002 para la pensión de invalidez de origen laboral, ni los establecidos en el artículo 38 de la ley 100 de 1993 modificado por el artículo 1° de la Ley 860 de 2003, para la pensión de invalidez de origen común, para ser considerado invalido, en tal sentido no podrá afectarse las pólizas de seguro previsional </w:t>
      </w:r>
      <w:r w:rsidRPr="00A30C7F">
        <w:rPr>
          <w:rFonts w:ascii="Arial" w:hAnsi="Arial" w:cs="Arial"/>
          <w:color w:val="000000"/>
          <w:bdr w:val="none" w:sz="0" w:space="0" w:color="auto" w:frame="1"/>
        </w:rPr>
        <w:t>No. 92014109900129 y No. 9201411900151, por cuanto, no se cumplen con los presupuestos, para  que mi representada asuma el amparo concertado</w:t>
      </w:r>
      <w:r w:rsidR="00236179" w:rsidRPr="00A30C7F">
        <w:rPr>
          <w:rFonts w:ascii="Arial" w:hAnsi="Arial" w:cs="Arial"/>
          <w:color w:val="000000"/>
          <w:bdr w:val="none" w:sz="0" w:space="0" w:color="auto" w:frame="1"/>
        </w:rPr>
        <w:t>, esto es, acreditar un porcentaje de PCL igual o superior al 50% y haber cotizado 50 semanas dentro de los tres años anteriores a la fecha de estructuración</w:t>
      </w:r>
      <w:r w:rsidR="5BF8D390" w:rsidRPr="00A30C7F">
        <w:rPr>
          <w:rFonts w:ascii="Arial" w:hAnsi="Arial" w:cs="Arial"/>
          <w:color w:val="000000"/>
          <w:bdr w:val="none" w:sz="0" w:space="0" w:color="auto" w:frame="1"/>
        </w:rPr>
        <w:t xml:space="preserve"> y, mucho menos que la fecha de estructuración se encuentre inmersa dentro del contrato de seguro. </w:t>
      </w:r>
    </w:p>
    <w:p w14:paraId="32E6D316" w14:textId="77777777" w:rsidR="001B59EF" w:rsidRPr="00A30C7F" w:rsidRDefault="001B59EF" w:rsidP="003B5BE8">
      <w:pPr>
        <w:tabs>
          <w:tab w:val="left" w:pos="5626"/>
        </w:tabs>
        <w:spacing w:after="0" w:line="240" w:lineRule="auto"/>
        <w:jc w:val="both"/>
        <w:rPr>
          <w:rFonts w:ascii="Arial" w:hAnsi="Arial" w:cs="Arial"/>
          <w:color w:val="000000"/>
          <w:bdr w:val="none" w:sz="0" w:space="0" w:color="auto" w:frame="1"/>
        </w:rPr>
      </w:pPr>
    </w:p>
    <w:p w14:paraId="53E6E5E5" w14:textId="1DDC9F2A" w:rsidR="001B59EF" w:rsidRPr="00A30C7F" w:rsidRDefault="001B59EF" w:rsidP="74B9766B">
      <w:pPr>
        <w:tabs>
          <w:tab w:val="left" w:pos="5626"/>
        </w:tabs>
        <w:spacing w:after="0" w:line="240" w:lineRule="auto"/>
        <w:jc w:val="both"/>
        <w:rPr>
          <w:rFonts w:ascii="Arial" w:hAnsi="Arial" w:cs="Arial"/>
          <w:color w:val="000000" w:themeColor="text1"/>
        </w:rPr>
      </w:pPr>
      <w:r w:rsidRPr="00A30C7F">
        <w:rPr>
          <w:rFonts w:ascii="Arial" w:hAnsi="Arial" w:cs="Arial"/>
          <w:color w:val="000000"/>
          <w:bdr w:val="none" w:sz="0" w:space="0" w:color="auto" w:frame="1"/>
        </w:rPr>
        <w:t xml:space="preserve">Se concluye encantes que </w:t>
      </w:r>
      <w:r w:rsidRPr="00A30C7F">
        <w:rPr>
          <w:rFonts w:ascii="Arial" w:hAnsi="Arial" w:cs="Arial"/>
        </w:rPr>
        <w:t xml:space="preserve">las pólizas de seguro previsional </w:t>
      </w:r>
      <w:r w:rsidRPr="00A30C7F">
        <w:rPr>
          <w:rFonts w:ascii="Arial" w:hAnsi="Arial" w:cs="Arial"/>
          <w:color w:val="000000"/>
          <w:bdr w:val="none" w:sz="0" w:space="0" w:color="auto" w:frame="1"/>
        </w:rPr>
        <w:t xml:space="preserve">No. 92014109900129 y No. 9201411900151, ampararon única y exclusivamente, </w:t>
      </w:r>
      <w:r w:rsidRPr="00A30C7F">
        <w:rPr>
          <w:rFonts w:ascii="Arial" w:hAnsi="Arial" w:cs="Arial"/>
        </w:rPr>
        <w:t xml:space="preserve">el PAGO DE LA SUMA ADICIONAL FALTANTE PARA FINANCIAR LAS PENSIONES DE INVALIDEZ Y SOBREVIVIENCIA de los afiliados a la AFP PORVENIR S.A. </w:t>
      </w:r>
      <w:r w:rsidR="352DFF00" w:rsidRPr="00A30C7F">
        <w:rPr>
          <w:rFonts w:ascii="Arial" w:hAnsi="Arial" w:cs="Arial"/>
        </w:rPr>
        <w:t xml:space="preserve">siempre que (i) el demandante acredite </w:t>
      </w:r>
      <w:r w:rsidR="352DFF00" w:rsidRPr="00A30C7F">
        <w:rPr>
          <w:rFonts w:ascii="Arial" w:hAnsi="Arial" w:cs="Arial"/>
          <w:color w:val="000000" w:themeColor="text1"/>
        </w:rPr>
        <w:t>un porcentaje de PCL igual o superior al 50% (</w:t>
      </w:r>
      <w:proofErr w:type="spellStart"/>
      <w:r w:rsidR="352DFF00" w:rsidRPr="00A30C7F">
        <w:rPr>
          <w:rFonts w:ascii="Arial" w:hAnsi="Arial" w:cs="Arial"/>
          <w:color w:val="000000" w:themeColor="text1"/>
        </w:rPr>
        <w:t>ii</w:t>
      </w:r>
      <w:proofErr w:type="spellEnd"/>
      <w:r w:rsidR="352DFF00" w:rsidRPr="00A30C7F">
        <w:rPr>
          <w:rFonts w:ascii="Arial" w:hAnsi="Arial" w:cs="Arial"/>
          <w:color w:val="000000" w:themeColor="text1"/>
        </w:rPr>
        <w:t>) que logre acreditar la densidad de semanas exigidas en la Ley 860 de 2003 y (</w:t>
      </w:r>
      <w:proofErr w:type="spellStart"/>
      <w:r w:rsidR="352DFF00" w:rsidRPr="00A30C7F">
        <w:rPr>
          <w:rFonts w:ascii="Arial" w:hAnsi="Arial" w:cs="Arial"/>
          <w:color w:val="000000" w:themeColor="text1"/>
        </w:rPr>
        <w:t>iii</w:t>
      </w:r>
      <w:proofErr w:type="spellEnd"/>
      <w:r w:rsidR="352DFF00" w:rsidRPr="00A30C7F">
        <w:rPr>
          <w:rFonts w:ascii="Arial" w:hAnsi="Arial" w:cs="Arial"/>
          <w:color w:val="000000" w:themeColor="text1"/>
        </w:rPr>
        <w:t xml:space="preserve">) que la fecha de estructuración se encuentre dentro de la vigencia del contrato de seguro, </w:t>
      </w:r>
      <w:r w:rsidR="688B7495" w:rsidRPr="00A30C7F">
        <w:rPr>
          <w:rFonts w:ascii="Arial" w:hAnsi="Arial" w:cs="Arial"/>
          <w:color w:val="000000" w:themeColor="text1"/>
        </w:rPr>
        <w:t>obsérvese</w:t>
      </w:r>
      <w:r w:rsidR="352DFF00" w:rsidRPr="00A30C7F">
        <w:rPr>
          <w:rFonts w:ascii="Arial" w:hAnsi="Arial" w:cs="Arial"/>
          <w:color w:val="000000" w:themeColor="text1"/>
        </w:rPr>
        <w:t xml:space="preserve"> en este caso que la F.E. del actor data del año 2015 y la las pólizas estuvieron </w:t>
      </w:r>
      <w:r w:rsidR="1CB33556" w:rsidRPr="00A30C7F">
        <w:rPr>
          <w:rFonts w:ascii="Arial" w:hAnsi="Arial" w:cs="Arial"/>
          <w:color w:val="000000" w:themeColor="text1"/>
        </w:rPr>
        <w:t xml:space="preserve">vigentes </w:t>
      </w:r>
      <w:r w:rsidR="72EA6E0B" w:rsidRPr="00A30C7F">
        <w:rPr>
          <w:rFonts w:ascii="Arial" w:hAnsi="Arial" w:cs="Arial"/>
          <w:color w:val="000000" w:themeColor="text1"/>
        </w:rPr>
        <w:t>únicamente</w:t>
      </w:r>
      <w:r w:rsidR="1CB33556" w:rsidRPr="00A30C7F">
        <w:rPr>
          <w:rFonts w:ascii="Arial" w:hAnsi="Arial" w:cs="Arial"/>
          <w:color w:val="000000" w:themeColor="text1"/>
        </w:rPr>
        <w:t xml:space="preserve"> del 01/01/2010 al 31/12/2010 y del 01/01/2013 al 31/12/2013 </w:t>
      </w:r>
    </w:p>
    <w:p w14:paraId="6D561DAB" w14:textId="77B4A1E4" w:rsidR="001B59EF" w:rsidRPr="00A30C7F" w:rsidRDefault="001B59EF" w:rsidP="74B9766B">
      <w:pPr>
        <w:tabs>
          <w:tab w:val="left" w:pos="5626"/>
        </w:tabs>
        <w:spacing w:after="0" w:line="240" w:lineRule="auto"/>
        <w:jc w:val="both"/>
        <w:rPr>
          <w:rFonts w:ascii="Arial" w:hAnsi="Arial" w:cs="Arial"/>
        </w:rPr>
      </w:pPr>
    </w:p>
    <w:p w14:paraId="000FA3A0" w14:textId="6D883CFB" w:rsidR="001B59EF" w:rsidRPr="00A30C7F" w:rsidRDefault="0A4091AF" w:rsidP="74B9766B">
      <w:pPr>
        <w:pStyle w:val="Prrafodelista"/>
        <w:numPr>
          <w:ilvl w:val="0"/>
          <w:numId w:val="16"/>
        </w:numPr>
        <w:tabs>
          <w:tab w:val="left" w:pos="5626"/>
        </w:tabs>
        <w:jc w:val="both"/>
        <w:rPr>
          <w:rFonts w:ascii="Arial" w:eastAsia="Arial" w:hAnsi="Arial" w:cs="Arial"/>
          <w:b/>
          <w:bCs/>
          <w:color w:val="000000" w:themeColor="text1"/>
          <w:sz w:val="22"/>
          <w:szCs w:val="22"/>
          <w:u w:val="single"/>
        </w:rPr>
      </w:pPr>
      <w:r w:rsidRPr="00A30C7F">
        <w:rPr>
          <w:rFonts w:ascii="Arial" w:eastAsia="Arial" w:hAnsi="Arial" w:cs="Arial"/>
          <w:b/>
          <w:bCs/>
          <w:sz w:val="22"/>
          <w:szCs w:val="22"/>
          <w:u w:val="single"/>
        </w:rPr>
        <w:t xml:space="preserve">FALTA DE COBERTURA TEMPORAL DE LAS PÓLIZAS DE SEGURO PREVISIONAL NO. </w:t>
      </w:r>
      <w:r w:rsidRPr="00A30C7F">
        <w:rPr>
          <w:rFonts w:ascii="Arial" w:eastAsia="Arial" w:hAnsi="Arial" w:cs="Arial"/>
          <w:b/>
          <w:bCs/>
          <w:color w:val="000000" w:themeColor="text1"/>
          <w:sz w:val="22"/>
          <w:szCs w:val="22"/>
          <w:u w:val="single"/>
          <w:lang w:val="es"/>
        </w:rPr>
        <w:t xml:space="preserve">92014109900129 </w:t>
      </w:r>
      <w:proofErr w:type="gramStart"/>
      <w:r w:rsidRPr="00A30C7F">
        <w:rPr>
          <w:rFonts w:ascii="Arial" w:eastAsia="Arial" w:hAnsi="Arial" w:cs="Arial"/>
          <w:b/>
          <w:bCs/>
          <w:color w:val="000000" w:themeColor="text1"/>
          <w:sz w:val="22"/>
          <w:szCs w:val="22"/>
          <w:u w:val="single"/>
          <w:lang w:val="es"/>
        </w:rPr>
        <w:t>Y</w:t>
      </w:r>
      <w:proofErr w:type="gramEnd"/>
      <w:r w:rsidRPr="00A30C7F">
        <w:rPr>
          <w:rFonts w:ascii="Arial" w:eastAsia="Arial" w:hAnsi="Arial" w:cs="Arial"/>
          <w:b/>
          <w:bCs/>
          <w:color w:val="000000" w:themeColor="text1"/>
          <w:sz w:val="22"/>
          <w:szCs w:val="22"/>
          <w:u w:val="single"/>
          <w:lang w:val="es"/>
        </w:rPr>
        <w:t xml:space="preserve"> 9201411900151 </w:t>
      </w:r>
      <w:r w:rsidRPr="00A30C7F">
        <w:rPr>
          <w:rFonts w:ascii="Arial" w:eastAsia="Arial" w:hAnsi="Arial" w:cs="Arial"/>
          <w:b/>
          <w:bCs/>
          <w:color w:val="000000" w:themeColor="text1"/>
          <w:sz w:val="22"/>
          <w:szCs w:val="22"/>
          <w:u w:val="single"/>
        </w:rPr>
        <w:t>EXPEDIDAS POR MAPFRE COLOMBIA VIDA SEGUROS S.A.</w:t>
      </w:r>
    </w:p>
    <w:p w14:paraId="2A0E9661" w14:textId="0CE72144" w:rsidR="74B9766B" w:rsidRPr="00A30C7F" w:rsidRDefault="74B9766B" w:rsidP="74B9766B">
      <w:pPr>
        <w:tabs>
          <w:tab w:val="left" w:pos="5626"/>
        </w:tabs>
        <w:spacing w:after="0" w:line="240" w:lineRule="auto"/>
        <w:jc w:val="both"/>
        <w:rPr>
          <w:rFonts w:ascii="Arial" w:eastAsia="Times New Roman" w:hAnsi="Arial" w:cs="Arial"/>
          <w:color w:val="000000" w:themeColor="text1"/>
        </w:rPr>
      </w:pPr>
    </w:p>
    <w:p w14:paraId="4F792F1D" w14:textId="003E4E8C" w:rsidR="46540C52" w:rsidRPr="00A30C7F" w:rsidRDefault="46540C52" w:rsidP="74B9766B">
      <w:pPr>
        <w:tabs>
          <w:tab w:val="left" w:pos="5626"/>
        </w:tabs>
        <w:spacing w:after="0" w:line="240" w:lineRule="auto"/>
        <w:jc w:val="both"/>
        <w:rPr>
          <w:rFonts w:ascii="Arial" w:eastAsia="Arial" w:hAnsi="Arial" w:cs="Arial"/>
          <w:color w:val="000000" w:themeColor="text1"/>
        </w:rPr>
      </w:pPr>
      <w:r w:rsidRPr="00A30C7F">
        <w:rPr>
          <w:rFonts w:ascii="Arial" w:eastAsia="Arial" w:hAnsi="Arial" w:cs="Arial"/>
          <w:color w:val="000000" w:themeColor="text1"/>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las Pólizas de Seguro Previsional de Invalidez y Sobrevivencia No. 92014109900129 </w:t>
      </w:r>
      <w:r w:rsidR="661FF690" w:rsidRPr="00A30C7F">
        <w:rPr>
          <w:rFonts w:ascii="Arial" w:eastAsia="Arial" w:hAnsi="Arial" w:cs="Arial"/>
          <w:color w:val="000000" w:themeColor="text1"/>
        </w:rPr>
        <w:t xml:space="preserve">y </w:t>
      </w:r>
      <w:r w:rsidRPr="00A30C7F">
        <w:rPr>
          <w:rFonts w:ascii="Arial" w:eastAsia="Arial" w:hAnsi="Arial" w:cs="Arial"/>
          <w:color w:val="000000" w:themeColor="text1"/>
        </w:rPr>
        <w:t xml:space="preserve"> 9201411900151 únicamente amparan los siniestros ocurridos durante la vigencia del contrato de seguro previsional, es decir, </w:t>
      </w:r>
      <w:r w:rsidRPr="00A30C7F">
        <w:rPr>
          <w:rFonts w:ascii="Arial" w:eastAsia="Arial" w:hAnsi="Arial" w:cs="Arial"/>
          <w:lang w:val="es"/>
        </w:rPr>
        <w:t>entre el 01/01/2010 al 31/12/2010 y el 01/01/2013 y el 31/12/2013, respectivamente</w:t>
      </w:r>
      <w:r w:rsidRPr="00A30C7F">
        <w:rPr>
          <w:rFonts w:ascii="Arial" w:eastAsia="Arial" w:hAnsi="Arial" w:cs="Arial"/>
          <w:color w:val="000000" w:themeColor="text1"/>
        </w:rPr>
        <w:t xml:space="preserve">, es así entonces que la póliza expedida por mi prohijada </w:t>
      </w:r>
      <w:r w:rsidRPr="00A30C7F">
        <w:rPr>
          <w:rFonts w:ascii="Arial" w:eastAsia="Arial" w:hAnsi="Arial" w:cs="Arial"/>
          <w:color w:val="000000" w:themeColor="text1"/>
          <w:lang w:val="es"/>
        </w:rPr>
        <w:t>MAPFRE COLOMBIA VIDA SEGUROS S.A</w:t>
      </w:r>
      <w:r w:rsidRPr="00A30C7F">
        <w:rPr>
          <w:rFonts w:ascii="Arial" w:eastAsia="Arial" w:hAnsi="Arial" w:cs="Arial"/>
          <w:color w:val="000000" w:themeColor="text1"/>
        </w:rPr>
        <w:t xml:space="preserve">., para el amparo de la suma adicional que se requiera para financiar la pensión de invalidez o sobrevivencia, solo cubrirá los siniestros acecidos en ese lapso temporal. Por lo cual, desde ya debe tener en cuenta el despacho, que cualquier prestación pensional, ya sea por invalidez o sobrevivencia que requiera de una suma adicional para su financiación y que se cause con anterioridad y posterioridad a dicho lapso, no se encentraría cubierta temporalmente por la póliza de seguro previsional expedida por mi prohijada.  </w:t>
      </w:r>
    </w:p>
    <w:p w14:paraId="308398D3" w14:textId="57470662" w:rsidR="46540C52" w:rsidRPr="00A30C7F" w:rsidRDefault="46540C52" w:rsidP="74B9766B">
      <w:pPr>
        <w:spacing w:before="240" w:after="240"/>
        <w:jc w:val="both"/>
        <w:rPr>
          <w:rFonts w:ascii="Arial" w:eastAsia="Arial" w:hAnsi="Arial" w:cs="Arial"/>
          <w:color w:val="000000" w:themeColor="text1"/>
          <w:lang w:val="es"/>
        </w:rPr>
      </w:pPr>
      <w:r w:rsidRPr="00A30C7F">
        <w:rPr>
          <w:rFonts w:ascii="Arial" w:eastAsia="Arial" w:hAnsi="Arial" w:cs="Arial"/>
          <w:color w:val="000000" w:themeColor="text1"/>
          <w:lang w:val="es"/>
        </w:rPr>
        <w:t xml:space="preserve">Frente a este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 </w:t>
      </w:r>
    </w:p>
    <w:p w14:paraId="155748AB" w14:textId="12524E4A" w:rsidR="46540C52" w:rsidRPr="00A30C7F" w:rsidRDefault="46540C52" w:rsidP="74B9766B">
      <w:pPr>
        <w:spacing w:after="0"/>
        <w:ind w:left="567" w:right="276"/>
        <w:jc w:val="both"/>
        <w:rPr>
          <w:rFonts w:ascii="Arial" w:eastAsia="Arial" w:hAnsi="Arial" w:cs="Arial"/>
          <w:color w:val="000000" w:themeColor="text1"/>
        </w:rPr>
      </w:pPr>
      <w:r w:rsidRPr="00A30C7F">
        <w:rPr>
          <w:rFonts w:ascii="Arial" w:eastAsia="Arial" w:hAnsi="Arial" w:cs="Arial"/>
          <w:i/>
          <w:iCs/>
          <w:color w:val="000000" w:themeColor="text1"/>
        </w:rPr>
        <w:t>“ARTÍCULO 1057. TÉRMINO DESDE EL CUAL SE ASUMEN LOS RIESGOS. En defecto de estipulación o de norma legal, los riesgos principiarán a correr por cuenta del asegurador a la hora veinticuatro del día en que se perfeccione el contrato.”</w:t>
      </w:r>
      <w:r w:rsidRPr="00A30C7F">
        <w:rPr>
          <w:rFonts w:ascii="Arial" w:eastAsia="Arial" w:hAnsi="Arial" w:cs="Arial"/>
          <w:color w:val="000000" w:themeColor="text1"/>
        </w:rPr>
        <w:t xml:space="preserve"> </w:t>
      </w:r>
    </w:p>
    <w:p w14:paraId="20D6B4B5" w14:textId="332023E1" w:rsidR="46540C52" w:rsidRPr="00A30C7F" w:rsidRDefault="46540C52" w:rsidP="74B9766B">
      <w:pPr>
        <w:spacing w:after="0"/>
        <w:ind w:left="360" w:right="45"/>
        <w:jc w:val="both"/>
        <w:rPr>
          <w:rFonts w:ascii="Arial" w:eastAsia="Arial" w:hAnsi="Arial" w:cs="Arial"/>
          <w:color w:val="000000" w:themeColor="text1"/>
        </w:rPr>
      </w:pPr>
      <w:r w:rsidRPr="00A30C7F">
        <w:rPr>
          <w:rFonts w:ascii="Arial" w:eastAsia="Arial" w:hAnsi="Arial" w:cs="Arial"/>
          <w:color w:val="000000" w:themeColor="text1"/>
        </w:rPr>
        <w:t xml:space="preserve"> </w:t>
      </w:r>
    </w:p>
    <w:p w14:paraId="7D4BAF7E" w14:textId="77A16635" w:rsidR="46540C52" w:rsidRPr="00A30C7F" w:rsidRDefault="46540C52" w:rsidP="74B9766B">
      <w:pPr>
        <w:spacing w:after="0"/>
        <w:ind w:right="45"/>
        <w:jc w:val="both"/>
        <w:rPr>
          <w:rFonts w:ascii="Arial" w:eastAsia="Arial" w:hAnsi="Arial" w:cs="Arial"/>
          <w:color w:val="000000" w:themeColor="text1"/>
        </w:rPr>
      </w:pPr>
      <w:r w:rsidRPr="00A30C7F">
        <w:rPr>
          <w:rFonts w:ascii="Arial" w:eastAsia="Arial" w:hAnsi="Arial" w:cs="Arial"/>
          <w:color w:val="000000" w:themeColor="text1"/>
        </w:rPr>
        <w:lastRenderedPageBreak/>
        <w:t xml:space="preserve">Confirmando lo dicho en líneas precedentes, el artículo 1073 del mismo Código, consagra expresamente que la responsabilidad del asegurador debe estar consignada dentro de los límites temporales de la póliza de seguro: </w:t>
      </w:r>
    </w:p>
    <w:p w14:paraId="57DD49A6" w14:textId="0594A21E" w:rsidR="46540C52" w:rsidRPr="00A30C7F" w:rsidRDefault="46540C52" w:rsidP="74B9766B">
      <w:pPr>
        <w:spacing w:after="0"/>
        <w:ind w:left="360" w:right="45"/>
        <w:jc w:val="both"/>
        <w:rPr>
          <w:rFonts w:ascii="Arial" w:eastAsia="Arial" w:hAnsi="Arial" w:cs="Arial"/>
          <w:color w:val="000000" w:themeColor="text1"/>
        </w:rPr>
      </w:pPr>
      <w:r w:rsidRPr="00A30C7F">
        <w:rPr>
          <w:rFonts w:ascii="Arial" w:eastAsia="Arial" w:hAnsi="Arial" w:cs="Arial"/>
          <w:color w:val="000000" w:themeColor="text1"/>
        </w:rPr>
        <w:t xml:space="preserve"> </w:t>
      </w:r>
    </w:p>
    <w:p w14:paraId="22A4992C" w14:textId="325E3810" w:rsidR="46540C52" w:rsidRPr="00A30C7F" w:rsidRDefault="46540C52" w:rsidP="74B9766B">
      <w:pPr>
        <w:spacing w:after="0"/>
        <w:ind w:left="567" w:right="276"/>
        <w:jc w:val="both"/>
        <w:rPr>
          <w:rFonts w:ascii="Arial" w:eastAsia="Arial" w:hAnsi="Arial" w:cs="Arial"/>
          <w:color w:val="000000" w:themeColor="text1"/>
        </w:rPr>
      </w:pPr>
      <w:r w:rsidRPr="00A30C7F">
        <w:rPr>
          <w:rFonts w:ascii="Arial" w:eastAsia="Arial" w:hAnsi="Arial" w:cs="Arial"/>
          <w:i/>
          <w:iCs/>
          <w:color w:val="000000" w:themeColor="text1"/>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A30C7F">
        <w:rPr>
          <w:rFonts w:ascii="Arial" w:eastAsia="Arial" w:hAnsi="Arial" w:cs="Arial"/>
          <w:color w:val="000000" w:themeColor="text1"/>
        </w:rPr>
        <w:t xml:space="preserve"> </w:t>
      </w:r>
    </w:p>
    <w:p w14:paraId="2F03E435" w14:textId="34BA5F01" w:rsidR="46540C52" w:rsidRPr="00A30C7F" w:rsidRDefault="46540C52" w:rsidP="74B9766B">
      <w:pPr>
        <w:spacing w:after="0"/>
        <w:ind w:left="567" w:right="276"/>
        <w:jc w:val="both"/>
        <w:rPr>
          <w:rFonts w:ascii="Arial" w:eastAsia="Arial" w:hAnsi="Arial" w:cs="Arial"/>
          <w:color w:val="000000" w:themeColor="text1"/>
        </w:rPr>
      </w:pPr>
      <w:r w:rsidRPr="00A30C7F">
        <w:rPr>
          <w:rFonts w:ascii="Arial" w:eastAsia="Arial" w:hAnsi="Arial" w:cs="Arial"/>
          <w:i/>
          <w:iCs/>
          <w:color w:val="000000" w:themeColor="text1"/>
          <w:u w:val="single"/>
        </w:rPr>
        <w:t>Pero si se inicia antes y continúa después que los riesgos hayan principiado a correr por cuenta del asegurador, éste no será responsable por el siniestro</w:t>
      </w:r>
      <w:r w:rsidRPr="00A30C7F">
        <w:rPr>
          <w:rFonts w:ascii="Arial" w:eastAsia="Arial" w:hAnsi="Arial" w:cs="Arial"/>
          <w:i/>
          <w:iCs/>
          <w:color w:val="000000" w:themeColor="text1"/>
        </w:rPr>
        <w:t xml:space="preserve">.” </w:t>
      </w:r>
      <w:r w:rsidRPr="00A30C7F">
        <w:rPr>
          <w:rFonts w:ascii="Arial" w:eastAsia="Arial" w:hAnsi="Arial" w:cs="Arial"/>
          <w:color w:val="000000" w:themeColor="text1"/>
        </w:rPr>
        <w:t xml:space="preserve">(subrayado fuera del texto original). </w:t>
      </w:r>
    </w:p>
    <w:p w14:paraId="49AFA34C" w14:textId="11F938FE" w:rsidR="46540C52" w:rsidRPr="00A30C7F" w:rsidRDefault="46540C52" w:rsidP="74B9766B">
      <w:pPr>
        <w:spacing w:before="240" w:after="240"/>
        <w:jc w:val="both"/>
        <w:rPr>
          <w:rFonts w:ascii="Arial" w:eastAsia="Arial" w:hAnsi="Arial" w:cs="Arial"/>
          <w:color w:val="000000" w:themeColor="text1"/>
          <w:lang w:val="es"/>
        </w:rPr>
      </w:pPr>
      <w:r w:rsidRPr="00A30C7F">
        <w:rPr>
          <w:rFonts w:ascii="Arial" w:eastAsia="Arial" w:hAnsi="Arial" w:cs="Arial"/>
          <w:color w:val="000000" w:themeColor="text1"/>
          <w:lang w:val="es"/>
        </w:rPr>
        <w:t xml:space="preserve">Así entonces, teniendo en cuenta que, de conformidad con el dictamen No. </w:t>
      </w:r>
      <w:r w:rsidRPr="00A30C7F">
        <w:rPr>
          <w:rFonts w:ascii="Arial" w:eastAsia="Arial" w:hAnsi="Arial" w:cs="Arial"/>
          <w:lang w:val="es"/>
        </w:rPr>
        <w:t xml:space="preserve">6429826 del 01/10/2015 emitido por la JNCI le otorgó al señor GUSTAVO ADOLFO ALVAREZ PULGARIN un PCL del 22.78% de origen laboral y una </w:t>
      </w:r>
      <w:r w:rsidRPr="00A30C7F">
        <w:rPr>
          <w:rFonts w:ascii="Arial" w:eastAsia="Arial" w:hAnsi="Arial" w:cs="Arial"/>
          <w:b/>
          <w:bCs/>
          <w:u w:val="single"/>
          <w:lang w:val="es"/>
        </w:rPr>
        <w:t xml:space="preserve">fecha de estructuración del </w:t>
      </w:r>
      <w:r w:rsidR="2B726571" w:rsidRPr="00A30C7F">
        <w:rPr>
          <w:rFonts w:ascii="Arial" w:eastAsia="Arial" w:hAnsi="Arial" w:cs="Arial"/>
          <w:b/>
          <w:bCs/>
          <w:u w:val="single"/>
          <w:lang w:val="es"/>
        </w:rPr>
        <w:t>24/02/2015</w:t>
      </w:r>
      <w:r w:rsidRPr="00A30C7F">
        <w:rPr>
          <w:rFonts w:ascii="Arial" w:eastAsia="Arial" w:hAnsi="Arial" w:cs="Arial"/>
          <w:b/>
          <w:bCs/>
          <w:u w:val="single"/>
          <w:lang w:val="es"/>
        </w:rPr>
        <w:t xml:space="preserve">, </w:t>
      </w:r>
      <w:r w:rsidRPr="00A30C7F">
        <w:rPr>
          <w:rFonts w:ascii="Arial" w:eastAsia="Arial" w:hAnsi="Arial" w:cs="Arial"/>
          <w:lang w:val="es"/>
        </w:rPr>
        <w:t>por lo que</w:t>
      </w:r>
      <w:r w:rsidRPr="00A30C7F">
        <w:rPr>
          <w:rFonts w:ascii="Arial" w:eastAsia="Arial" w:hAnsi="Arial" w:cs="Arial"/>
          <w:color w:val="000000" w:themeColor="text1"/>
          <w:lang w:val="es"/>
        </w:rPr>
        <w:t xml:space="preserve">, es claro que mi representada no está llamada a amparar el pago de la suma adicional que se requiera para financiar dicha prestación, por cuanto la misma carece de cobertura temporal, al causarse por fuera de la vigencia de l las Pólizas de Seguro Previsional de Invalidez y Sobrevivencia No. 92014109900129 </w:t>
      </w:r>
      <w:r w:rsidR="6ADFD063" w:rsidRPr="00A30C7F">
        <w:rPr>
          <w:rFonts w:ascii="Arial" w:eastAsia="Arial" w:hAnsi="Arial" w:cs="Arial"/>
          <w:color w:val="000000" w:themeColor="text1"/>
          <w:lang w:val="es"/>
        </w:rPr>
        <w:t>y</w:t>
      </w:r>
      <w:r w:rsidRPr="00A30C7F">
        <w:rPr>
          <w:rFonts w:ascii="Arial" w:eastAsia="Arial" w:hAnsi="Arial" w:cs="Arial"/>
          <w:color w:val="000000" w:themeColor="text1"/>
          <w:lang w:val="es"/>
        </w:rPr>
        <w:t xml:space="preserve"> 9201411900151 ya que la vigencia de estas son </w:t>
      </w:r>
      <w:r w:rsidRPr="00A30C7F">
        <w:rPr>
          <w:rFonts w:ascii="Arial" w:eastAsia="Arial" w:hAnsi="Arial" w:cs="Arial"/>
          <w:lang w:val="es"/>
        </w:rPr>
        <w:t xml:space="preserve">entre el </w:t>
      </w:r>
      <w:r w:rsidR="4D28B7E7" w:rsidRPr="00A30C7F">
        <w:rPr>
          <w:rFonts w:ascii="Arial" w:eastAsia="Arial" w:hAnsi="Arial" w:cs="Arial"/>
          <w:lang w:val="es"/>
        </w:rPr>
        <w:t>01/01/2010 al 31/12/2010 y el 01/01/2013 y el 31/12/2013, respectivamente</w:t>
      </w:r>
      <w:r w:rsidRPr="00A30C7F">
        <w:rPr>
          <w:rFonts w:ascii="Arial" w:eastAsia="Arial" w:hAnsi="Arial" w:cs="Arial"/>
          <w:color w:val="000000" w:themeColor="text1"/>
          <w:lang w:val="es"/>
        </w:rPr>
        <w:t>.</w:t>
      </w:r>
    </w:p>
    <w:p w14:paraId="36789FAD" w14:textId="2C13289D" w:rsidR="46540C52" w:rsidRPr="00A30C7F" w:rsidRDefault="46540C52" w:rsidP="74B9766B">
      <w:pPr>
        <w:spacing w:before="240" w:after="240"/>
        <w:jc w:val="both"/>
        <w:rPr>
          <w:rFonts w:ascii="Arial" w:eastAsia="Arial" w:hAnsi="Arial" w:cs="Arial"/>
          <w:lang w:val="es"/>
        </w:rPr>
      </w:pPr>
      <w:r w:rsidRPr="00A30C7F">
        <w:rPr>
          <w:rFonts w:ascii="Arial" w:eastAsia="Arial" w:hAnsi="Arial" w:cs="Arial"/>
          <w:color w:val="000000" w:themeColor="text1"/>
          <w:lang w:val="es"/>
        </w:rPr>
        <w:t>En ese sentido se debe reiterar que mi prohijada solo tiene la responsabilidad de asumir dicho rubro sobre los siniestros que ocurran durante la vigencia de</w:t>
      </w:r>
      <w:r w:rsidR="645335F5" w:rsidRPr="00A30C7F">
        <w:rPr>
          <w:rFonts w:ascii="Arial" w:eastAsia="Arial" w:hAnsi="Arial" w:cs="Arial"/>
          <w:color w:val="000000" w:themeColor="text1"/>
          <w:lang w:val="es"/>
        </w:rPr>
        <w:t xml:space="preserve"> </w:t>
      </w:r>
      <w:r w:rsidRPr="00A30C7F">
        <w:rPr>
          <w:rFonts w:ascii="Arial" w:eastAsia="Arial" w:hAnsi="Arial" w:cs="Arial"/>
          <w:color w:val="000000" w:themeColor="text1"/>
          <w:lang w:val="es"/>
        </w:rPr>
        <w:t>l</w:t>
      </w:r>
      <w:r w:rsidR="645335F5" w:rsidRPr="00A30C7F">
        <w:rPr>
          <w:rFonts w:ascii="Arial" w:eastAsia="Arial" w:hAnsi="Arial" w:cs="Arial"/>
          <w:color w:val="000000" w:themeColor="text1"/>
          <w:lang w:val="es"/>
        </w:rPr>
        <w:t>os</w:t>
      </w:r>
      <w:r w:rsidRPr="00A30C7F">
        <w:rPr>
          <w:rFonts w:ascii="Arial" w:eastAsia="Arial" w:hAnsi="Arial" w:cs="Arial"/>
          <w:color w:val="000000" w:themeColor="text1"/>
          <w:lang w:val="es"/>
        </w:rPr>
        <w:t xml:space="preserve"> contrato</w:t>
      </w:r>
      <w:r w:rsidR="2207FBBB" w:rsidRPr="00A30C7F">
        <w:rPr>
          <w:rFonts w:ascii="Arial" w:eastAsia="Arial" w:hAnsi="Arial" w:cs="Arial"/>
          <w:color w:val="000000" w:themeColor="text1"/>
          <w:lang w:val="es"/>
        </w:rPr>
        <w:t>s</w:t>
      </w:r>
      <w:r w:rsidRPr="00A30C7F">
        <w:rPr>
          <w:rFonts w:ascii="Arial" w:eastAsia="Arial" w:hAnsi="Arial" w:cs="Arial"/>
          <w:color w:val="000000" w:themeColor="text1"/>
          <w:lang w:val="es"/>
        </w:rPr>
        <w:t xml:space="preserve"> de seguro</w:t>
      </w:r>
      <w:r w:rsidR="1E3A8B0E" w:rsidRPr="00A30C7F">
        <w:rPr>
          <w:rFonts w:ascii="Arial" w:eastAsia="Arial" w:hAnsi="Arial" w:cs="Arial"/>
          <w:color w:val="000000" w:themeColor="text1"/>
          <w:lang w:val="es"/>
        </w:rPr>
        <w:t>s</w:t>
      </w:r>
      <w:r w:rsidRPr="00A30C7F">
        <w:rPr>
          <w:rFonts w:ascii="Arial" w:eastAsia="Arial" w:hAnsi="Arial" w:cs="Arial"/>
          <w:color w:val="000000" w:themeColor="text1"/>
          <w:lang w:val="es"/>
        </w:rPr>
        <w:t xml:space="preserve"> previsional</w:t>
      </w:r>
      <w:r w:rsidR="3BEB4E19" w:rsidRPr="00A30C7F">
        <w:rPr>
          <w:rFonts w:ascii="Arial" w:eastAsia="Arial" w:hAnsi="Arial" w:cs="Arial"/>
          <w:color w:val="000000" w:themeColor="text1"/>
          <w:lang w:val="es"/>
        </w:rPr>
        <w:t>es</w:t>
      </w:r>
      <w:r w:rsidRPr="00A30C7F">
        <w:rPr>
          <w:rFonts w:ascii="Arial" w:eastAsia="Arial" w:hAnsi="Arial" w:cs="Arial"/>
          <w:color w:val="000000" w:themeColor="text1"/>
          <w:lang w:val="es"/>
        </w:rPr>
        <w:t xml:space="preserve">, es decir, </w:t>
      </w:r>
      <w:r w:rsidRPr="00A30C7F">
        <w:rPr>
          <w:rFonts w:ascii="Arial" w:eastAsia="Arial" w:hAnsi="Arial" w:cs="Arial"/>
          <w:lang w:val="es"/>
        </w:rPr>
        <w:t xml:space="preserve">entre </w:t>
      </w:r>
      <w:r w:rsidR="407E4025" w:rsidRPr="00A30C7F">
        <w:rPr>
          <w:rFonts w:ascii="Arial" w:eastAsia="Arial" w:hAnsi="Arial" w:cs="Arial"/>
          <w:lang w:val="es"/>
        </w:rPr>
        <w:t>01/01/2010 al 31/12/2010 (Póliza</w:t>
      </w:r>
      <w:r w:rsidR="407E4025" w:rsidRPr="00A30C7F">
        <w:rPr>
          <w:rFonts w:ascii="Arial" w:eastAsia="Arial" w:hAnsi="Arial" w:cs="Arial"/>
          <w:color w:val="000000" w:themeColor="text1"/>
          <w:lang w:val="es"/>
        </w:rPr>
        <w:t xml:space="preserve"> No. 92014109900129)</w:t>
      </w:r>
      <w:r w:rsidR="407E4025" w:rsidRPr="00A30C7F">
        <w:rPr>
          <w:rFonts w:ascii="Arial" w:eastAsia="Arial" w:hAnsi="Arial" w:cs="Arial"/>
          <w:lang w:val="es"/>
        </w:rPr>
        <w:t xml:space="preserve"> y el 01/01/2013 y el 31/12/2013 (Póliza No. </w:t>
      </w:r>
      <w:r w:rsidR="407E4025" w:rsidRPr="00A30C7F">
        <w:rPr>
          <w:rFonts w:ascii="Arial" w:eastAsia="Arial" w:hAnsi="Arial" w:cs="Arial"/>
          <w:color w:val="000000" w:themeColor="text1"/>
          <w:lang w:val="es"/>
        </w:rPr>
        <w:t>9201411900151)</w:t>
      </w:r>
      <w:r w:rsidR="407E4025" w:rsidRPr="00A30C7F">
        <w:rPr>
          <w:rFonts w:ascii="Arial" w:eastAsia="Arial" w:hAnsi="Arial" w:cs="Arial"/>
          <w:lang w:val="es"/>
        </w:rPr>
        <w:t xml:space="preserve">, </w:t>
      </w:r>
      <w:r w:rsidRPr="00A30C7F">
        <w:rPr>
          <w:rFonts w:ascii="Arial" w:eastAsia="Arial" w:hAnsi="Arial" w:cs="Arial"/>
          <w:color w:val="000000" w:themeColor="text1"/>
          <w:lang w:val="es"/>
        </w:rPr>
        <w:t xml:space="preserve"> </w:t>
      </w:r>
      <w:r w:rsidRPr="00A30C7F">
        <w:rPr>
          <w:rFonts w:ascii="Arial" w:eastAsia="Arial" w:hAnsi="Arial" w:cs="Arial"/>
          <w:color w:val="000000" w:themeColor="text1"/>
        </w:rPr>
        <w:t xml:space="preserve">lo anterior, se encuentra fundamento en base al </w:t>
      </w:r>
      <w:r w:rsidRPr="00A30C7F">
        <w:rPr>
          <w:rFonts w:ascii="Arial" w:eastAsia="Arial" w:hAnsi="Arial" w:cs="Arial"/>
          <w:lang w:val="es"/>
        </w:rPr>
        <w:t>artículo 1047 del Código de Comercio, el cual establece que toda póliza de seguro debe contener (i) la determinación de la fecha en que se extiende la misma y (</w:t>
      </w:r>
      <w:proofErr w:type="spellStart"/>
      <w:r w:rsidRPr="00A30C7F">
        <w:rPr>
          <w:rFonts w:ascii="Arial" w:eastAsia="Arial" w:hAnsi="Arial" w:cs="Arial"/>
          <w:lang w:val="es"/>
        </w:rPr>
        <w:t>ii</w:t>
      </w:r>
      <w:proofErr w:type="spellEnd"/>
      <w:r w:rsidRPr="00A30C7F">
        <w:rPr>
          <w:rFonts w:ascii="Arial" w:eastAsia="Arial" w:hAnsi="Arial" w:cs="Arial"/>
          <w:lang w:val="es"/>
        </w:rPr>
        <w:t xml:space="preserve">) la vigencia del contrato, con indicación de las fechas y horas de iniciación y vencimiento, a fin de determinar el límite temporal de cobertura de las pólizas de seguro, pues </w:t>
      </w:r>
      <w:r w:rsidRPr="00A30C7F">
        <w:rPr>
          <w:rFonts w:ascii="Arial" w:eastAsia="Arial" w:hAnsi="Arial" w:cs="Arial"/>
          <w:u w:val="single"/>
          <w:lang w:val="es"/>
        </w:rPr>
        <w:t>la responsabilidad de la Aseguradora estará delimitada estrictamente por las fechas de cobertura</w:t>
      </w:r>
      <w:r w:rsidRPr="00A30C7F">
        <w:rPr>
          <w:rFonts w:ascii="Arial" w:eastAsia="Arial" w:hAnsi="Arial" w:cs="Arial"/>
          <w:lang w:val="es"/>
        </w:rPr>
        <w:t xml:space="preserve">, por lo que, al haberse determinado un ámbito temporal de cobertura, puntualmente el de ocurrencia, para que pueda predicarse el amparo, es necesario que el hecho </w:t>
      </w:r>
      <w:r w:rsidRPr="00A30C7F">
        <w:rPr>
          <w:rFonts w:ascii="Arial" w:eastAsia="Arial" w:hAnsi="Arial" w:cs="Arial"/>
          <w:u w:val="single"/>
          <w:lang w:val="es"/>
        </w:rPr>
        <w:t xml:space="preserve">ocurra </w:t>
      </w:r>
      <w:r w:rsidRPr="00A30C7F">
        <w:rPr>
          <w:rFonts w:ascii="Arial" w:eastAsia="Arial" w:hAnsi="Arial" w:cs="Arial"/>
          <w:lang w:val="es"/>
        </w:rPr>
        <w:t xml:space="preserve">dentro de la vigencia de la póliza. </w:t>
      </w:r>
    </w:p>
    <w:p w14:paraId="4EE95744" w14:textId="42331EA2" w:rsidR="46540C52" w:rsidRPr="00A30C7F" w:rsidRDefault="46540C52" w:rsidP="74B9766B">
      <w:pPr>
        <w:spacing w:after="0"/>
        <w:jc w:val="both"/>
        <w:rPr>
          <w:rFonts w:ascii="Arial" w:eastAsia="Arial" w:hAnsi="Arial" w:cs="Arial"/>
          <w:color w:val="000000" w:themeColor="text1"/>
        </w:rPr>
      </w:pPr>
      <w:r w:rsidRPr="00A30C7F">
        <w:rPr>
          <w:rFonts w:ascii="Arial" w:eastAsia="Arial" w:hAnsi="Arial" w:cs="Arial"/>
        </w:rPr>
        <w:t xml:space="preserve">En conclusión, no puede perder de vista el despacho que, si bien mi representada se comprometió con la AFP COLFONDOS S.A., a amparar la suma adicional que se llegase a requerir para financiar la pensión de invalidez o sobrevivencia de sus afiliados, dicho amparo solo cubre los siniestros ocurridos dentro de la vigencia de la misma póliza, es decir, dentro del periodo comprendido entre </w:t>
      </w:r>
      <w:r w:rsidR="442A0D7B" w:rsidRPr="00A30C7F">
        <w:rPr>
          <w:rFonts w:ascii="Arial" w:eastAsia="Arial" w:hAnsi="Arial" w:cs="Arial"/>
        </w:rPr>
        <w:t xml:space="preserve">el </w:t>
      </w:r>
      <w:r w:rsidR="442A0D7B" w:rsidRPr="00A30C7F">
        <w:rPr>
          <w:rFonts w:ascii="Arial" w:eastAsia="Arial" w:hAnsi="Arial" w:cs="Arial"/>
          <w:lang w:val="es"/>
        </w:rPr>
        <w:t>01/01/2010 al 31/12/2010 (Póliza</w:t>
      </w:r>
      <w:r w:rsidR="442A0D7B" w:rsidRPr="00A30C7F">
        <w:rPr>
          <w:rFonts w:ascii="Arial" w:eastAsia="Arial" w:hAnsi="Arial" w:cs="Arial"/>
          <w:color w:val="000000" w:themeColor="text1"/>
          <w:lang w:val="es"/>
        </w:rPr>
        <w:t xml:space="preserve"> No. 92014109900129)</w:t>
      </w:r>
      <w:r w:rsidR="442A0D7B" w:rsidRPr="00A30C7F">
        <w:rPr>
          <w:rFonts w:ascii="Arial" w:eastAsia="Arial" w:hAnsi="Arial" w:cs="Arial"/>
          <w:lang w:val="es"/>
        </w:rPr>
        <w:t xml:space="preserve"> y el 01/01/2013 y el 31/12/2013 (Póliza No. </w:t>
      </w:r>
      <w:r w:rsidR="442A0D7B" w:rsidRPr="00A30C7F">
        <w:rPr>
          <w:rFonts w:ascii="Arial" w:eastAsia="Arial" w:hAnsi="Arial" w:cs="Arial"/>
          <w:color w:val="000000" w:themeColor="text1"/>
          <w:lang w:val="es"/>
        </w:rPr>
        <w:t xml:space="preserve">9201411900151) </w:t>
      </w:r>
      <w:r w:rsidRPr="00A30C7F">
        <w:rPr>
          <w:rFonts w:ascii="Arial" w:eastAsia="Arial" w:hAnsi="Arial" w:cs="Arial"/>
        </w:rPr>
        <w:t xml:space="preserve">por lo que </w:t>
      </w:r>
      <w:r w:rsidRPr="00A30C7F">
        <w:rPr>
          <w:rFonts w:ascii="Arial" w:eastAsia="Arial" w:hAnsi="Arial" w:cs="Arial"/>
          <w:color w:val="000000" w:themeColor="text1"/>
        </w:rPr>
        <w:t xml:space="preserve">no es posible endilgar responsabilidad alguna a cargo de </w:t>
      </w:r>
      <w:r w:rsidR="7DA157B2" w:rsidRPr="00A30C7F">
        <w:rPr>
          <w:rFonts w:ascii="Arial" w:eastAsia="Arial" w:hAnsi="Arial" w:cs="Arial"/>
          <w:color w:val="000000" w:themeColor="text1"/>
        </w:rPr>
        <w:t>MAPFRE COLOMBIA VIDA SEGUROS</w:t>
      </w:r>
      <w:r w:rsidRPr="00A30C7F">
        <w:rPr>
          <w:rFonts w:ascii="Arial" w:eastAsia="Arial" w:hAnsi="Arial" w:cs="Arial"/>
          <w:color w:val="000000" w:themeColor="text1"/>
        </w:rPr>
        <w:t xml:space="preserve">., ya que es claro que existe una falta de cobertura temporal frente al caso del aquí demandante en atención a que la estructuración data del </w:t>
      </w:r>
      <w:r w:rsidR="4F1B9E59" w:rsidRPr="00A30C7F">
        <w:rPr>
          <w:rFonts w:ascii="Arial" w:eastAsia="Arial" w:hAnsi="Arial" w:cs="Arial"/>
          <w:color w:val="000000" w:themeColor="text1"/>
        </w:rPr>
        <w:t>24/02/2015</w:t>
      </w:r>
      <w:r w:rsidRPr="00A30C7F">
        <w:rPr>
          <w:rFonts w:ascii="Arial" w:eastAsia="Arial" w:hAnsi="Arial" w:cs="Arial"/>
          <w:color w:val="000000" w:themeColor="text1"/>
        </w:rPr>
        <w:t xml:space="preserve"> es decir, una fecha posterior a la vigencia del contrato. </w:t>
      </w:r>
    </w:p>
    <w:p w14:paraId="6CE7D0BF" w14:textId="792DC954" w:rsidR="74B9766B" w:rsidRPr="00A30C7F" w:rsidRDefault="74B9766B" w:rsidP="74B9766B">
      <w:pPr>
        <w:spacing w:after="0"/>
        <w:jc w:val="both"/>
        <w:rPr>
          <w:rFonts w:ascii="Arial" w:eastAsia="Arial" w:hAnsi="Arial" w:cs="Arial"/>
          <w:color w:val="000000" w:themeColor="text1"/>
        </w:rPr>
      </w:pPr>
    </w:p>
    <w:p w14:paraId="67472DD2" w14:textId="50EF4E25" w:rsidR="00574AE6" w:rsidRPr="00A30C7F" w:rsidRDefault="00574AE6" w:rsidP="00583457">
      <w:pPr>
        <w:pStyle w:val="Prrafodelista"/>
        <w:numPr>
          <w:ilvl w:val="0"/>
          <w:numId w:val="16"/>
        </w:numPr>
        <w:jc w:val="both"/>
        <w:textAlignment w:val="baseline"/>
        <w:rPr>
          <w:rFonts w:ascii="Arial" w:hAnsi="Arial" w:cs="Arial"/>
          <w:b/>
          <w:bCs/>
          <w:color w:val="000000"/>
          <w:sz w:val="22"/>
          <w:szCs w:val="22"/>
          <w:u w:val="single"/>
          <w:lang w:eastAsia="es-CO"/>
        </w:rPr>
      </w:pPr>
      <w:r w:rsidRPr="00A30C7F">
        <w:rPr>
          <w:rFonts w:ascii="Arial" w:hAnsi="Arial" w:cs="Arial"/>
          <w:b/>
          <w:bCs/>
          <w:color w:val="000000"/>
          <w:sz w:val="22"/>
          <w:szCs w:val="22"/>
          <w:u w:val="single"/>
          <w:lang w:eastAsia="es-CO"/>
        </w:rPr>
        <w:t>IMPROCEDENCIA DE RECONOCER Y PAGAR INTERESES MORATORIOS Y/O INDEXACIÓN</w:t>
      </w:r>
    </w:p>
    <w:p w14:paraId="19931E0D" w14:textId="77777777" w:rsidR="00B85159" w:rsidRPr="00A30C7F" w:rsidRDefault="00B85159" w:rsidP="002F7821">
      <w:pPr>
        <w:pStyle w:val="Prrafodelista"/>
        <w:ind w:left="1080"/>
        <w:jc w:val="both"/>
        <w:textAlignment w:val="baseline"/>
        <w:rPr>
          <w:rFonts w:ascii="Arial" w:hAnsi="Arial" w:cs="Arial"/>
          <w:b/>
          <w:bCs/>
          <w:color w:val="000000"/>
          <w:sz w:val="22"/>
          <w:szCs w:val="22"/>
          <w:u w:val="single"/>
          <w:lang w:eastAsia="es-CO"/>
        </w:rPr>
      </w:pPr>
    </w:p>
    <w:p w14:paraId="11889007" w14:textId="68F3FA6E" w:rsidR="00F74F5E" w:rsidRPr="00A30C7F" w:rsidRDefault="00476566" w:rsidP="002F7821">
      <w:pPr>
        <w:pStyle w:val="paragraph"/>
        <w:spacing w:before="0" w:beforeAutospacing="0" w:after="0" w:afterAutospacing="0"/>
        <w:jc w:val="both"/>
        <w:textAlignment w:val="baseline"/>
        <w:rPr>
          <w:rStyle w:val="normaltextrun"/>
          <w:rFonts w:ascii="Arial" w:hAnsi="Arial" w:cs="Arial"/>
          <w:sz w:val="22"/>
          <w:szCs w:val="22"/>
        </w:rPr>
      </w:pPr>
      <w:r w:rsidRPr="00A30C7F">
        <w:rPr>
          <w:rStyle w:val="normaltextrun"/>
          <w:rFonts w:ascii="Arial" w:hAnsi="Arial" w:cs="Arial"/>
          <w:sz w:val="22"/>
          <w:szCs w:val="22"/>
        </w:rPr>
        <w:t>M</w:t>
      </w:r>
      <w:r w:rsidR="00F74F5E" w:rsidRPr="00A30C7F">
        <w:rPr>
          <w:rStyle w:val="normaltextrun"/>
          <w:rFonts w:ascii="Arial" w:hAnsi="Arial" w:cs="Arial"/>
          <w:sz w:val="22"/>
          <w:szCs w:val="22"/>
        </w:rPr>
        <w:t xml:space="preserve">i representada no tiene la obligación de reconocer y pagar </w:t>
      </w:r>
      <w:r w:rsidRPr="00A30C7F">
        <w:rPr>
          <w:rStyle w:val="normaltextrun"/>
          <w:rFonts w:ascii="Arial" w:hAnsi="Arial" w:cs="Arial"/>
          <w:sz w:val="22"/>
          <w:szCs w:val="22"/>
        </w:rPr>
        <w:t xml:space="preserve">los intereses moratorios del artículo 141 de la 100 de 1993 </w:t>
      </w:r>
      <w:r w:rsidR="00F74F5E" w:rsidRPr="00A30C7F">
        <w:rPr>
          <w:rStyle w:val="normaltextrun"/>
          <w:rFonts w:ascii="Arial" w:hAnsi="Arial" w:cs="Arial"/>
          <w:sz w:val="22"/>
          <w:szCs w:val="22"/>
        </w:rPr>
        <w:t xml:space="preserve">y/o </w:t>
      </w:r>
      <w:r w:rsidR="0024440E" w:rsidRPr="00A30C7F">
        <w:rPr>
          <w:rStyle w:val="normaltextrun"/>
          <w:rFonts w:ascii="Arial" w:hAnsi="Arial" w:cs="Arial"/>
          <w:sz w:val="22"/>
          <w:szCs w:val="22"/>
        </w:rPr>
        <w:t xml:space="preserve">la </w:t>
      </w:r>
      <w:r w:rsidR="00F74F5E" w:rsidRPr="00A30C7F">
        <w:rPr>
          <w:rStyle w:val="normaltextrun"/>
          <w:rFonts w:ascii="Arial" w:hAnsi="Arial" w:cs="Arial"/>
          <w:sz w:val="22"/>
          <w:szCs w:val="22"/>
        </w:rPr>
        <w:t>indexación</w:t>
      </w:r>
      <w:r w:rsidRPr="00A30C7F">
        <w:rPr>
          <w:rStyle w:val="normaltextrun"/>
          <w:rFonts w:ascii="Arial" w:hAnsi="Arial" w:cs="Arial"/>
          <w:sz w:val="22"/>
          <w:szCs w:val="22"/>
        </w:rPr>
        <w:t xml:space="preserve"> que reclama el actor respecto de la inexistente prestación </w:t>
      </w:r>
      <w:r w:rsidR="0024440E" w:rsidRPr="00A30C7F">
        <w:rPr>
          <w:rStyle w:val="normaltextrun"/>
          <w:rFonts w:ascii="Arial" w:hAnsi="Arial" w:cs="Arial"/>
          <w:sz w:val="22"/>
          <w:szCs w:val="22"/>
        </w:rPr>
        <w:t xml:space="preserve">por invalidez </w:t>
      </w:r>
      <w:r w:rsidRPr="00A30C7F">
        <w:rPr>
          <w:rStyle w:val="normaltextrun"/>
          <w:rFonts w:ascii="Arial" w:hAnsi="Arial" w:cs="Arial"/>
          <w:sz w:val="22"/>
          <w:szCs w:val="22"/>
        </w:rPr>
        <w:t>que reclama</w:t>
      </w:r>
      <w:r w:rsidR="00F74F5E" w:rsidRPr="00A30C7F">
        <w:rPr>
          <w:rStyle w:val="normaltextrun"/>
          <w:rFonts w:ascii="Arial" w:hAnsi="Arial" w:cs="Arial"/>
          <w:sz w:val="22"/>
          <w:szCs w:val="22"/>
        </w:rPr>
        <w:t xml:space="preserve">, cabe resaltar que </w:t>
      </w:r>
      <w:r w:rsidR="00F74F5E" w:rsidRPr="00A30C7F">
        <w:rPr>
          <w:rFonts w:ascii="Arial" w:hAnsi="Arial" w:cs="Arial"/>
          <w:color w:val="000000"/>
          <w:sz w:val="22"/>
          <w:szCs w:val="22"/>
        </w:rPr>
        <w:t>MA</w:t>
      </w:r>
      <w:r w:rsidR="00962951" w:rsidRPr="00A30C7F">
        <w:rPr>
          <w:rFonts w:ascii="Arial" w:hAnsi="Arial" w:cs="Arial"/>
          <w:color w:val="000000"/>
          <w:sz w:val="22"/>
          <w:szCs w:val="22"/>
        </w:rPr>
        <w:t>P</w:t>
      </w:r>
      <w:r w:rsidR="00F74F5E" w:rsidRPr="00A30C7F">
        <w:rPr>
          <w:rFonts w:ascii="Arial" w:hAnsi="Arial" w:cs="Arial"/>
          <w:color w:val="000000"/>
          <w:sz w:val="22"/>
          <w:szCs w:val="22"/>
        </w:rPr>
        <w:t xml:space="preserve">FRE COLOMBIA VIDA SEGUROS S.A., no </w:t>
      </w:r>
      <w:r w:rsidR="00F74F5E" w:rsidRPr="00A30C7F">
        <w:rPr>
          <w:rFonts w:ascii="Arial" w:hAnsi="Arial" w:cs="Arial"/>
          <w:kern w:val="2"/>
          <w:sz w:val="22"/>
          <w:szCs w:val="22"/>
        </w:rPr>
        <w:t xml:space="preserve">se encuentra legitimada para actuar dentro del presente proceso, toda vez que no tiene relación alguna con los hechos que dieron lugar a la presentación de la </w:t>
      </w:r>
      <w:r w:rsidR="00F74F5E" w:rsidRPr="00A30C7F">
        <w:rPr>
          <w:rFonts w:ascii="Arial" w:hAnsi="Arial" w:cs="Arial"/>
          <w:kern w:val="2"/>
          <w:sz w:val="22"/>
          <w:szCs w:val="22"/>
        </w:rPr>
        <w:lastRenderedPageBreak/>
        <w:t xml:space="preserve">demanda, como quiera que esta </w:t>
      </w:r>
      <w:r w:rsidR="002014B9" w:rsidRPr="00A30C7F">
        <w:rPr>
          <w:rFonts w:ascii="Arial" w:hAnsi="Arial" w:cs="Arial"/>
          <w:kern w:val="2"/>
          <w:sz w:val="22"/>
          <w:szCs w:val="22"/>
        </w:rPr>
        <w:t>NO</w:t>
      </w:r>
      <w:r w:rsidR="00F74F5E" w:rsidRPr="00A30C7F">
        <w:rPr>
          <w:rFonts w:ascii="Arial" w:hAnsi="Arial" w:cs="Arial"/>
          <w:kern w:val="2"/>
          <w:sz w:val="22"/>
          <w:szCs w:val="22"/>
        </w:rPr>
        <w:t xml:space="preserve"> fung</w:t>
      </w:r>
      <w:r w:rsidR="0024440E" w:rsidRPr="00A30C7F">
        <w:rPr>
          <w:rFonts w:ascii="Arial" w:hAnsi="Arial" w:cs="Arial"/>
          <w:kern w:val="2"/>
          <w:sz w:val="22"/>
          <w:szCs w:val="22"/>
        </w:rPr>
        <w:t>e</w:t>
      </w:r>
      <w:r w:rsidR="00F74F5E" w:rsidRPr="00A30C7F">
        <w:rPr>
          <w:rFonts w:ascii="Arial" w:hAnsi="Arial" w:cs="Arial"/>
          <w:kern w:val="2"/>
          <w:sz w:val="22"/>
          <w:szCs w:val="22"/>
        </w:rPr>
        <w:t xml:space="preserve"> como aseguradora de riesgos laborales como lo pretende hacer ver el apoderado del señor </w:t>
      </w:r>
      <w:r w:rsidR="0024440E" w:rsidRPr="00A30C7F">
        <w:rPr>
          <w:rFonts w:ascii="Arial" w:hAnsi="Arial" w:cs="Arial"/>
          <w:kern w:val="2"/>
          <w:sz w:val="22"/>
          <w:szCs w:val="22"/>
        </w:rPr>
        <w:t>ALVAREZ PULGARIN</w:t>
      </w:r>
    </w:p>
    <w:p w14:paraId="3F0A0A1A" w14:textId="77777777" w:rsidR="00F74F5E" w:rsidRPr="00A30C7F" w:rsidRDefault="00F74F5E"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sz w:val="22"/>
          <w:szCs w:val="22"/>
        </w:rPr>
        <w:t> </w:t>
      </w:r>
    </w:p>
    <w:p w14:paraId="7F324BB4" w14:textId="77777777" w:rsidR="00F74F5E" w:rsidRPr="00A30C7F" w:rsidRDefault="00F74F5E" w:rsidP="002F7821">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sz w:val="22"/>
          <w:szCs w:val="22"/>
          <w:lang w:val="es-ES"/>
        </w:rPr>
        <w:t>Por lo anterior, en sentencia del 10 de julio de 2013, la Corte Suprema de Justicia – Sala de Casación Laboral, Rad. 44905 SL444-2013, M.P. Jorge Mauricio Burgos Ruiz, determinó cuánto surge el estado de mora, señalando lo siguiente:</w:t>
      </w:r>
      <w:r w:rsidRPr="00A30C7F">
        <w:rPr>
          <w:rStyle w:val="eop"/>
          <w:rFonts w:ascii="Arial" w:hAnsi="Arial" w:cs="Arial"/>
          <w:sz w:val="22"/>
          <w:szCs w:val="22"/>
        </w:rPr>
        <w:t> </w:t>
      </w:r>
      <w:r w:rsidRPr="00A30C7F">
        <w:rPr>
          <w:rStyle w:val="normaltextrun"/>
          <w:rFonts w:ascii="Arial" w:hAnsi="Arial" w:cs="Arial"/>
          <w:sz w:val="22"/>
          <w:szCs w:val="22"/>
          <w:lang w:val="es-ES"/>
        </w:rPr>
        <w:t xml:space="preserve"> </w:t>
      </w:r>
    </w:p>
    <w:p w14:paraId="478F2470" w14:textId="77777777" w:rsidR="00F74F5E" w:rsidRPr="00A30C7F" w:rsidRDefault="00F74F5E"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sz w:val="22"/>
          <w:szCs w:val="22"/>
        </w:rPr>
        <w:t> </w:t>
      </w:r>
    </w:p>
    <w:p w14:paraId="5975B3D4" w14:textId="77777777" w:rsidR="00F74F5E" w:rsidRPr="00A30C7F" w:rsidRDefault="00F74F5E" w:rsidP="002F7821">
      <w:pPr>
        <w:pStyle w:val="paragraph"/>
        <w:spacing w:before="0" w:beforeAutospacing="0" w:after="0" w:afterAutospacing="0"/>
        <w:ind w:left="705" w:right="539"/>
        <w:jc w:val="both"/>
        <w:textAlignment w:val="baseline"/>
        <w:rPr>
          <w:rFonts w:ascii="Arial" w:hAnsi="Arial" w:cs="Arial"/>
          <w:sz w:val="22"/>
          <w:szCs w:val="22"/>
        </w:rPr>
      </w:pPr>
      <w:r w:rsidRPr="00A30C7F">
        <w:rPr>
          <w:rStyle w:val="normaltextrun"/>
          <w:rFonts w:ascii="Arial" w:hAnsi="Arial" w:cs="Arial"/>
          <w:i/>
          <w:iCs/>
          <w:sz w:val="22"/>
          <w:szCs w:val="22"/>
          <w:lang w:val="es-ES"/>
        </w:rPr>
        <w:t xml:space="preserve">“El aspecto jurídico atinente a la determinación del momento a partir del cual ha de entenderse que la administradora de pensiones está en mora de cubrir la obligación pensional para que haya lugar al pago de tales intereses, ha sido tratado por la Sala </w:t>
      </w:r>
      <w:proofErr w:type="gramStart"/>
      <w:r w:rsidRPr="00A30C7F">
        <w:rPr>
          <w:rStyle w:val="normaltextrun"/>
          <w:rFonts w:ascii="Arial" w:hAnsi="Arial" w:cs="Arial"/>
          <w:i/>
          <w:iCs/>
          <w:sz w:val="22"/>
          <w:szCs w:val="22"/>
          <w:lang w:val="es-ES"/>
        </w:rPr>
        <w:t>que</w:t>
      </w:r>
      <w:proofErr w:type="gramEnd"/>
      <w:r w:rsidRPr="00A30C7F">
        <w:rPr>
          <w:rStyle w:val="normaltextrun"/>
          <w:rFonts w:ascii="Arial" w:hAnsi="Arial" w:cs="Arial"/>
          <w:i/>
          <w:iCs/>
          <w:sz w:val="22"/>
          <w:szCs w:val="22"/>
          <w:lang w:val="es-ES"/>
        </w:rPr>
        <w:t xml:space="preserve"> en sentencia de 12 de diciembre de 2007, rad. </w:t>
      </w:r>
      <w:proofErr w:type="spellStart"/>
      <w:r w:rsidRPr="00A30C7F">
        <w:rPr>
          <w:rStyle w:val="normaltextrun"/>
          <w:rFonts w:ascii="Arial" w:hAnsi="Arial" w:cs="Arial"/>
          <w:i/>
          <w:iCs/>
          <w:sz w:val="22"/>
          <w:szCs w:val="22"/>
          <w:lang w:val="es-ES"/>
        </w:rPr>
        <w:t>N°</w:t>
      </w:r>
      <w:proofErr w:type="spellEnd"/>
      <w:r w:rsidRPr="00A30C7F">
        <w:rPr>
          <w:rStyle w:val="normaltextrun"/>
          <w:rFonts w:ascii="Arial" w:hAnsi="Arial" w:cs="Arial"/>
          <w:i/>
          <w:iCs/>
          <w:sz w:val="22"/>
          <w:szCs w:val="22"/>
          <w:lang w:val="es-ES"/>
        </w:rPr>
        <w:t xml:space="preserve"> 32003, </w:t>
      </w:r>
      <w:r w:rsidRPr="00A30C7F">
        <w:rPr>
          <w:rStyle w:val="normaltextrun"/>
          <w:rFonts w:ascii="Arial" w:hAnsi="Arial" w:cs="Arial"/>
          <w:i/>
          <w:iCs/>
          <w:sz w:val="22"/>
          <w:szCs w:val="22"/>
          <w:u w:val="single"/>
          <w:lang w:val="es-ES"/>
        </w:rPr>
        <w:t>precisó que el estado de mora surge una vez vencido el término que la ley concede a la administradora de pensiones para proceder al reconocimiento y pago de la prestación, sin que lo haya hecho. No basta entonces, la reclamación por parte del interesado o beneficiario, sino que se debe dejar correr el término previsto legalmente para que la administradora dé respuesta a la solicitud</w:t>
      </w:r>
      <w:r w:rsidRPr="00A30C7F">
        <w:rPr>
          <w:rStyle w:val="normaltextrun"/>
          <w:rFonts w:ascii="Arial" w:hAnsi="Arial" w:cs="Arial"/>
          <w:i/>
          <w:iCs/>
          <w:sz w:val="22"/>
          <w:szCs w:val="22"/>
          <w:lang w:val="es-ES"/>
        </w:rPr>
        <w:t>, y sólo hasta ese momento si no se ha satisfecho la obligación o se hace tardíamente fuera de ese término, es dable predicar incumplimiento de su parte.”</w:t>
      </w:r>
      <w:r w:rsidRPr="00A30C7F">
        <w:rPr>
          <w:rStyle w:val="eop"/>
          <w:rFonts w:ascii="Arial" w:hAnsi="Arial" w:cs="Arial"/>
          <w:sz w:val="22"/>
          <w:szCs w:val="22"/>
        </w:rPr>
        <w:t> (Subrayado fuera del texto original)</w:t>
      </w:r>
    </w:p>
    <w:p w14:paraId="1380AF60" w14:textId="77777777" w:rsidR="00F74F5E" w:rsidRPr="00A30C7F" w:rsidRDefault="00F74F5E"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sz w:val="22"/>
          <w:szCs w:val="22"/>
        </w:rPr>
        <w:t> </w:t>
      </w:r>
    </w:p>
    <w:p w14:paraId="4AD4A3CE" w14:textId="77777777" w:rsidR="00F74F5E" w:rsidRPr="00A30C7F" w:rsidRDefault="00F74F5E" w:rsidP="002F7821">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sz w:val="22"/>
          <w:szCs w:val="22"/>
          <w:lang w:val="es-ES"/>
        </w:rPr>
        <w:t>Así mimo, la misma la Corte Constitucional, en Sentencia T-148/21 señaló:</w:t>
      </w:r>
      <w:r w:rsidRPr="00A30C7F">
        <w:rPr>
          <w:rStyle w:val="eop"/>
          <w:rFonts w:ascii="Arial" w:hAnsi="Arial" w:cs="Arial"/>
          <w:sz w:val="22"/>
          <w:szCs w:val="22"/>
        </w:rPr>
        <w:t> </w:t>
      </w:r>
    </w:p>
    <w:p w14:paraId="5A9CFCF0" w14:textId="77777777" w:rsidR="00F74F5E" w:rsidRPr="00A30C7F" w:rsidRDefault="00F74F5E"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sz w:val="22"/>
          <w:szCs w:val="22"/>
        </w:rPr>
        <w:t> </w:t>
      </w:r>
    </w:p>
    <w:p w14:paraId="53A05AA1" w14:textId="77777777" w:rsidR="00F74F5E" w:rsidRPr="00A30C7F" w:rsidRDefault="00F74F5E" w:rsidP="002F7821">
      <w:pPr>
        <w:pStyle w:val="paragraph"/>
        <w:spacing w:before="0" w:beforeAutospacing="0" w:after="0" w:afterAutospacing="0"/>
        <w:ind w:left="705" w:right="539"/>
        <w:jc w:val="both"/>
        <w:textAlignment w:val="baseline"/>
        <w:rPr>
          <w:rFonts w:ascii="Arial" w:hAnsi="Arial" w:cs="Arial"/>
          <w:sz w:val="22"/>
          <w:szCs w:val="22"/>
        </w:rPr>
      </w:pPr>
      <w:r w:rsidRPr="00A30C7F">
        <w:rPr>
          <w:rStyle w:val="normaltextrun"/>
          <w:rFonts w:ascii="Arial" w:hAnsi="Arial" w:cs="Arial"/>
          <w:color w:val="000000"/>
          <w:sz w:val="22"/>
          <w:szCs w:val="22"/>
          <w:shd w:val="clear" w:color="auto" w:fill="FFFFFF"/>
          <w:lang w:val="es-ES"/>
        </w:rPr>
        <w:t>“</w:t>
      </w:r>
      <w:r w:rsidRPr="00A30C7F">
        <w:rPr>
          <w:rStyle w:val="normaltextrun"/>
          <w:rFonts w:ascii="Arial" w:hAnsi="Arial" w:cs="Arial"/>
          <w:i/>
          <w:iCs/>
          <w:color w:val="000000"/>
          <w:sz w:val="22"/>
          <w:szCs w:val="22"/>
          <w:shd w:val="clear" w:color="auto" w:fill="FFFFFF"/>
          <w:lang w:val="es-ES"/>
        </w:rPr>
        <w:t>En suma, según el precedente vigente en la materia, cuando se presente controversia entre los posibles beneficiarios de una sustitución pensional y tal circunstancia origina en la entidad administradora de pensiones serias y legítimas dudas sobre la titularidad del derecho en discusión, es procedente que suspenda el trámite de reconocimiento y retarde el pago de la prestación solicitada hasta tanto un juez de la República dirima el conflicto mediante sentencia debidamente ejecutoriada. Si el juez laboral determina que una o varias personas deben acceder a la pensión sustitutiva, la entidad de seguridad social no está obligada al pago de intereses moratorios en su favor, dado que el tiempo transcurrido en definir la asignación del beneficio no es imputable a su capricho o negligencia sino que ha obedecido a la necesidad de preservar la destinación y utilización adecuada y legítima del erario implicado, mientras judicialmente se tiene certeza jurídica acerca de la exclusividad del derecho.</w:t>
      </w:r>
      <w:r w:rsidRPr="00A30C7F">
        <w:rPr>
          <w:rStyle w:val="normaltextrun"/>
          <w:rFonts w:ascii="Arial" w:hAnsi="Arial" w:cs="Arial"/>
          <w:i/>
          <w:iCs/>
          <w:sz w:val="22"/>
          <w:szCs w:val="22"/>
          <w:lang w:val="es-ES"/>
        </w:rPr>
        <w:t>”</w:t>
      </w:r>
      <w:r w:rsidRPr="00A30C7F">
        <w:rPr>
          <w:rStyle w:val="eop"/>
          <w:rFonts w:ascii="Arial" w:hAnsi="Arial" w:cs="Arial"/>
          <w:sz w:val="22"/>
          <w:szCs w:val="22"/>
        </w:rPr>
        <w:t> </w:t>
      </w:r>
    </w:p>
    <w:p w14:paraId="49C1AB5A" w14:textId="77777777" w:rsidR="00F74F5E" w:rsidRPr="00A30C7F" w:rsidRDefault="00F74F5E" w:rsidP="002F7821">
      <w:pPr>
        <w:pStyle w:val="paragraph"/>
        <w:spacing w:before="0" w:beforeAutospacing="0" w:after="0" w:afterAutospacing="0"/>
        <w:ind w:left="705"/>
        <w:jc w:val="both"/>
        <w:textAlignment w:val="baseline"/>
        <w:rPr>
          <w:rFonts w:ascii="Arial" w:hAnsi="Arial" w:cs="Arial"/>
          <w:sz w:val="22"/>
          <w:szCs w:val="22"/>
        </w:rPr>
      </w:pPr>
      <w:r w:rsidRPr="00A30C7F">
        <w:rPr>
          <w:rStyle w:val="eop"/>
          <w:rFonts w:ascii="Arial" w:hAnsi="Arial" w:cs="Arial"/>
          <w:sz w:val="22"/>
          <w:szCs w:val="22"/>
        </w:rPr>
        <w:t> </w:t>
      </w:r>
    </w:p>
    <w:p w14:paraId="25D785DF" w14:textId="55BCE724" w:rsidR="00F74F5E" w:rsidRPr="00A30C7F" w:rsidRDefault="00F74F5E" w:rsidP="002F7821">
      <w:pPr>
        <w:pStyle w:val="paragraph"/>
        <w:spacing w:before="0" w:beforeAutospacing="0" w:after="0" w:afterAutospacing="0"/>
        <w:jc w:val="both"/>
        <w:textAlignment w:val="baseline"/>
        <w:rPr>
          <w:rStyle w:val="normaltextrun"/>
          <w:rFonts w:ascii="Arial" w:hAnsi="Arial" w:cs="Arial"/>
          <w:sz w:val="22"/>
          <w:szCs w:val="22"/>
          <w:lang w:val="es-ES"/>
        </w:rPr>
      </w:pPr>
      <w:r w:rsidRPr="00A30C7F">
        <w:rPr>
          <w:rStyle w:val="normaltextrun"/>
          <w:rFonts w:ascii="Arial" w:hAnsi="Arial" w:cs="Arial"/>
          <w:sz w:val="22"/>
          <w:szCs w:val="22"/>
          <w:lang w:val="es-ES"/>
        </w:rPr>
        <w:t>Frente a las mencionadas citas se deduce entonces que los intereses moratorios son improcedentes en el presente caso por cuanto</w:t>
      </w:r>
      <w:r w:rsidR="002014B9" w:rsidRPr="00A30C7F">
        <w:rPr>
          <w:rStyle w:val="normaltextrun"/>
          <w:rFonts w:ascii="Arial" w:hAnsi="Arial" w:cs="Arial"/>
          <w:sz w:val="22"/>
          <w:szCs w:val="22"/>
          <w:lang w:val="es-ES"/>
        </w:rPr>
        <w:t xml:space="preserve"> el demandante no logra acreditar la configuración del derecho reclamado, adicionalmente no se ha creado la obligación en cabeza de la AFP</w:t>
      </w:r>
      <w:r w:rsidRPr="00A30C7F">
        <w:rPr>
          <w:rStyle w:val="normaltextrun"/>
          <w:rFonts w:ascii="Arial" w:hAnsi="Arial" w:cs="Arial"/>
          <w:sz w:val="22"/>
          <w:szCs w:val="22"/>
          <w:lang w:val="es-ES"/>
        </w:rPr>
        <w:t xml:space="preserve"> </w:t>
      </w:r>
      <w:r w:rsidR="002014B9" w:rsidRPr="00A30C7F">
        <w:rPr>
          <w:rStyle w:val="normaltextrun"/>
          <w:rFonts w:ascii="Arial" w:hAnsi="Arial" w:cs="Arial"/>
          <w:sz w:val="22"/>
          <w:szCs w:val="22"/>
          <w:lang w:val="es-ES"/>
        </w:rPr>
        <w:t>PORVENIR S.A.,</w:t>
      </w:r>
      <w:r w:rsidR="0024440E" w:rsidRPr="00A30C7F">
        <w:rPr>
          <w:rStyle w:val="normaltextrun"/>
          <w:rFonts w:ascii="Arial" w:hAnsi="Arial" w:cs="Arial"/>
          <w:sz w:val="22"/>
          <w:szCs w:val="22"/>
          <w:lang w:val="es-ES"/>
        </w:rPr>
        <w:t xml:space="preserve"> y/o la ARL SURA S.A.</w:t>
      </w:r>
      <w:r w:rsidR="002014B9" w:rsidRPr="00A30C7F">
        <w:rPr>
          <w:rStyle w:val="normaltextrun"/>
          <w:rFonts w:ascii="Arial" w:hAnsi="Arial" w:cs="Arial"/>
          <w:sz w:val="22"/>
          <w:szCs w:val="22"/>
          <w:lang w:val="es-ES"/>
        </w:rPr>
        <w:t xml:space="preserve"> en lo que concierne al pago de mesadas pensionales por invalidez, </w:t>
      </w:r>
      <w:r w:rsidRPr="00A30C7F">
        <w:rPr>
          <w:rStyle w:val="normaltextrun"/>
          <w:rFonts w:ascii="Arial" w:hAnsi="Arial" w:cs="Arial"/>
          <w:sz w:val="22"/>
          <w:szCs w:val="22"/>
          <w:lang w:val="es-ES"/>
        </w:rPr>
        <w:t>razón por la que el juez de instancia no debe conceder el reconocimiento de dichos rubros.</w:t>
      </w:r>
    </w:p>
    <w:p w14:paraId="58377E3F" w14:textId="77777777" w:rsidR="00F74F5E" w:rsidRPr="00A30C7F" w:rsidRDefault="00F74F5E" w:rsidP="002F782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sz w:val="22"/>
          <w:szCs w:val="22"/>
        </w:rPr>
        <w:t> </w:t>
      </w:r>
    </w:p>
    <w:p w14:paraId="49E598EF" w14:textId="2ECC6934" w:rsidR="00ED722B" w:rsidRPr="00A30C7F" w:rsidRDefault="00F74F5E" w:rsidP="002F7821">
      <w:pPr>
        <w:pStyle w:val="paragraph"/>
        <w:spacing w:before="0" w:beforeAutospacing="0" w:after="0" w:afterAutospacing="0"/>
        <w:jc w:val="both"/>
        <w:textAlignment w:val="baseline"/>
        <w:rPr>
          <w:rStyle w:val="normaltextrun"/>
          <w:rFonts w:ascii="Arial" w:hAnsi="Arial" w:cs="Arial"/>
          <w:sz w:val="22"/>
          <w:szCs w:val="22"/>
          <w:lang w:val="es-ES"/>
        </w:rPr>
      </w:pPr>
      <w:r w:rsidRPr="00A30C7F">
        <w:rPr>
          <w:rStyle w:val="normaltextrun"/>
          <w:rFonts w:ascii="Arial" w:hAnsi="Arial" w:cs="Arial"/>
          <w:sz w:val="22"/>
          <w:szCs w:val="22"/>
          <w:lang w:val="es-ES"/>
        </w:rPr>
        <w:t xml:space="preserve">En conclusión, se indica que </w:t>
      </w:r>
      <w:r w:rsidR="00B51950" w:rsidRPr="00A30C7F">
        <w:rPr>
          <w:rStyle w:val="normaltextrun"/>
          <w:rFonts w:ascii="Arial" w:hAnsi="Arial" w:cs="Arial"/>
          <w:sz w:val="22"/>
          <w:szCs w:val="22"/>
          <w:lang w:val="es-ES"/>
        </w:rPr>
        <w:t xml:space="preserve">el </w:t>
      </w:r>
      <w:r w:rsidR="0024440E" w:rsidRPr="00A30C7F">
        <w:rPr>
          <w:rStyle w:val="normaltextrun"/>
          <w:rFonts w:ascii="Arial" w:hAnsi="Arial" w:cs="Arial"/>
          <w:b/>
          <w:bCs/>
          <w:sz w:val="22"/>
          <w:szCs w:val="22"/>
          <w:u w:val="single"/>
          <w:lang w:val="es-ES"/>
        </w:rPr>
        <w:t>NO</w:t>
      </w:r>
      <w:r w:rsidR="00B51950" w:rsidRPr="00A30C7F">
        <w:rPr>
          <w:rStyle w:val="normaltextrun"/>
          <w:rFonts w:ascii="Arial" w:hAnsi="Arial" w:cs="Arial"/>
          <w:sz w:val="22"/>
          <w:szCs w:val="22"/>
          <w:lang w:val="es-ES"/>
        </w:rPr>
        <w:t xml:space="preserve"> reconocimiento de la pensión de invalidez</w:t>
      </w:r>
      <w:r w:rsidR="0024440E" w:rsidRPr="00A30C7F">
        <w:rPr>
          <w:rStyle w:val="normaltextrun"/>
          <w:rFonts w:ascii="Arial" w:hAnsi="Arial" w:cs="Arial"/>
          <w:sz w:val="22"/>
          <w:szCs w:val="22"/>
          <w:lang w:val="es-ES"/>
        </w:rPr>
        <w:t xml:space="preserve"> </w:t>
      </w:r>
      <w:r w:rsidR="00B51950" w:rsidRPr="00A30C7F">
        <w:rPr>
          <w:rStyle w:val="normaltextrun"/>
          <w:rFonts w:ascii="Arial" w:hAnsi="Arial" w:cs="Arial"/>
          <w:sz w:val="22"/>
          <w:szCs w:val="22"/>
          <w:lang w:val="es-ES"/>
        </w:rPr>
        <w:t xml:space="preserve">por parte de </w:t>
      </w:r>
      <w:r w:rsidR="00B51950" w:rsidRPr="00A30C7F">
        <w:rPr>
          <w:rFonts w:ascii="Arial" w:hAnsi="Arial" w:cs="Arial"/>
          <w:color w:val="000000"/>
          <w:sz w:val="22"/>
          <w:szCs w:val="22"/>
        </w:rPr>
        <w:t>MA</w:t>
      </w:r>
      <w:r w:rsidR="0024440E" w:rsidRPr="00A30C7F">
        <w:rPr>
          <w:rFonts w:ascii="Arial" w:hAnsi="Arial" w:cs="Arial"/>
          <w:color w:val="000000"/>
          <w:sz w:val="22"/>
          <w:szCs w:val="22"/>
        </w:rPr>
        <w:t>P</w:t>
      </w:r>
      <w:r w:rsidR="00B51950" w:rsidRPr="00A30C7F">
        <w:rPr>
          <w:rFonts w:ascii="Arial" w:hAnsi="Arial" w:cs="Arial"/>
          <w:color w:val="000000"/>
          <w:sz w:val="22"/>
          <w:szCs w:val="22"/>
        </w:rPr>
        <w:t>FRE COLOMBIA VIDA SEGUROS S.A.</w:t>
      </w:r>
      <w:r w:rsidRPr="00A30C7F">
        <w:rPr>
          <w:rStyle w:val="normaltextrun"/>
          <w:rFonts w:ascii="Arial" w:hAnsi="Arial" w:cs="Arial"/>
          <w:sz w:val="22"/>
          <w:szCs w:val="22"/>
          <w:lang w:val="es-ES"/>
        </w:rPr>
        <w:t xml:space="preserve">, </w:t>
      </w:r>
      <w:r w:rsidR="00B51950" w:rsidRPr="00A30C7F">
        <w:rPr>
          <w:rStyle w:val="normaltextrun"/>
          <w:rFonts w:ascii="Arial" w:hAnsi="Arial" w:cs="Arial"/>
          <w:sz w:val="22"/>
          <w:szCs w:val="22"/>
          <w:lang w:val="es-ES"/>
        </w:rPr>
        <w:t xml:space="preserve">no se da por capricho de la entidad, sino que como se dijo anteriormente, mi representada no se encuentra legitimada para actuar bajo la premisa de las pretensiones del actor, por consiguiente, tampoco se encuentra legitimada para que sea condenada al pago de intereses moratorios y/o </w:t>
      </w:r>
      <w:r w:rsidR="004B35A3" w:rsidRPr="00A30C7F">
        <w:rPr>
          <w:rStyle w:val="normaltextrun"/>
          <w:rFonts w:ascii="Arial" w:hAnsi="Arial" w:cs="Arial"/>
          <w:sz w:val="22"/>
          <w:szCs w:val="22"/>
          <w:lang w:val="es-ES"/>
        </w:rPr>
        <w:t>indexaciones deprecadas</w:t>
      </w:r>
      <w:r w:rsidR="00B51950" w:rsidRPr="00A30C7F">
        <w:rPr>
          <w:rStyle w:val="normaltextrun"/>
          <w:rFonts w:ascii="Arial" w:hAnsi="Arial" w:cs="Arial"/>
          <w:sz w:val="22"/>
          <w:szCs w:val="22"/>
          <w:lang w:val="es-ES"/>
        </w:rPr>
        <w:t xml:space="preserve"> por el señor GUSTAVO ADOLFO </w:t>
      </w:r>
      <w:r w:rsidR="0024440E" w:rsidRPr="00A30C7F">
        <w:rPr>
          <w:rStyle w:val="normaltextrun"/>
          <w:rFonts w:ascii="Arial" w:hAnsi="Arial" w:cs="Arial"/>
          <w:sz w:val="22"/>
          <w:szCs w:val="22"/>
          <w:lang w:val="es-ES"/>
        </w:rPr>
        <w:t>A</w:t>
      </w:r>
      <w:r w:rsidR="004B35A3" w:rsidRPr="00A30C7F">
        <w:rPr>
          <w:rStyle w:val="normaltextrun"/>
          <w:rFonts w:ascii="Arial" w:hAnsi="Arial" w:cs="Arial"/>
          <w:sz w:val="22"/>
          <w:szCs w:val="22"/>
          <w:lang w:val="es-ES"/>
        </w:rPr>
        <w:t>LVAREZ</w:t>
      </w:r>
      <w:r w:rsidR="0024440E" w:rsidRPr="00A30C7F">
        <w:rPr>
          <w:rStyle w:val="normaltextrun"/>
          <w:rFonts w:ascii="Arial" w:hAnsi="Arial" w:cs="Arial"/>
          <w:sz w:val="22"/>
          <w:szCs w:val="22"/>
          <w:lang w:val="es-ES"/>
        </w:rPr>
        <w:t xml:space="preserve"> PULGARIN</w:t>
      </w:r>
      <w:r w:rsidR="00B51950" w:rsidRPr="00A30C7F">
        <w:rPr>
          <w:rStyle w:val="normaltextrun"/>
          <w:rFonts w:ascii="Arial" w:hAnsi="Arial" w:cs="Arial"/>
          <w:sz w:val="22"/>
          <w:szCs w:val="22"/>
          <w:lang w:val="es-ES"/>
        </w:rPr>
        <w:t xml:space="preserve">. </w:t>
      </w:r>
    </w:p>
    <w:p w14:paraId="5C43A8FD" w14:textId="0D866BA9" w:rsidR="006E0573" w:rsidRPr="00A30C7F" w:rsidRDefault="006E0573" w:rsidP="002F7821">
      <w:pPr>
        <w:spacing w:after="0" w:line="240" w:lineRule="auto"/>
        <w:jc w:val="both"/>
        <w:textAlignment w:val="baseline"/>
        <w:rPr>
          <w:rFonts w:ascii="Arial" w:eastAsia="Times New Roman" w:hAnsi="Arial" w:cs="Arial"/>
          <w:lang w:eastAsia="es-CO"/>
        </w:rPr>
      </w:pPr>
    </w:p>
    <w:p w14:paraId="61049E6B" w14:textId="5C9A5085" w:rsidR="00A1205D" w:rsidRPr="00A30C7F" w:rsidRDefault="00A1205D" w:rsidP="00583457">
      <w:pPr>
        <w:pStyle w:val="Prrafodelista"/>
        <w:numPr>
          <w:ilvl w:val="0"/>
          <w:numId w:val="16"/>
        </w:numPr>
        <w:tabs>
          <w:tab w:val="left" w:pos="5626"/>
        </w:tabs>
        <w:jc w:val="both"/>
        <w:rPr>
          <w:rFonts w:ascii="Arial" w:hAnsi="Arial" w:cs="Arial"/>
          <w:b/>
          <w:bCs/>
          <w:sz w:val="22"/>
          <w:szCs w:val="22"/>
          <w:u w:val="single"/>
        </w:rPr>
      </w:pPr>
      <w:r w:rsidRPr="00A30C7F">
        <w:rPr>
          <w:rFonts w:ascii="Arial" w:hAnsi="Arial" w:cs="Arial"/>
          <w:b/>
          <w:bCs/>
          <w:sz w:val="22"/>
          <w:szCs w:val="22"/>
          <w:u w:val="single"/>
        </w:rPr>
        <w:t xml:space="preserve">COBRO DE LO NO DEBIDO </w:t>
      </w:r>
    </w:p>
    <w:p w14:paraId="16552A74" w14:textId="77777777" w:rsidR="00AB183F" w:rsidRPr="00A30C7F" w:rsidRDefault="00AB183F" w:rsidP="002F7821">
      <w:pPr>
        <w:tabs>
          <w:tab w:val="left" w:pos="5626"/>
        </w:tabs>
        <w:spacing w:after="0" w:line="240" w:lineRule="auto"/>
        <w:jc w:val="both"/>
        <w:rPr>
          <w:rFonts w:ascii="Arial" w:eastAsia="Arial MT" w:hAnsi="Arial" w:cs="Arial"/>
          <w:b/>
          <w:bCs/>
          <w:u w:val="single"/>
        </w:rPr>
      </w:pPr>
    </w:p>
    <w:p w14:paraId="39D0ADBE" w14:textId="08AB994B" w:rsidR="00A1205D" w:rsidRPr="00A30C7F" w:rsidRDefault="00A1205D" w:rsidP="002F7821">
      <w:pPr>
        <w:tabs>
          <w:tab w:val="left" w:pos="5626"/>
        </w:tabs>
        <w:spacing w:after="0" w:line="240" w:lineRule="auto"/>
        <w:jc w:val="both"/>
        <w:rPr>
          <w:rFonts w:ascii="Arial" w:hAnsi="Arial" w:cs="Arial"/>
        </w:rPr>
      </w:pPr>
      <w:r w:rsidRPr="00A30C7F">
        <w:rPr>
          <w:rFonts w:ascii="Arial" w:hAnsi="Arial" w:cs="Arial"/>
        </w:rPr>
        <w:t xml:space="preserve">Con fundamento en lo anterior, y una vez comprobado que no se acreditan los presupuestos para que </w:t>
      </w:r>
      <w:r w:rsidR="006B7DC2" w:rsidRPr="00A30C7F">
        <w:rPr>
          <w:rFonts w:ascii="Arial" w:eastAsia="Times New Roman" w:hAnsi="Arial" w:cs="Arial"/>
          <w:color w:val="000000"/>
          <w:lang w:eastAsia="es-CO"/>
        </w:rPr>
        <w:t>MA</w:t>
      </w:r>
      <w:r w:rsidR="003331C6" w:rsidRPr="00A30C7F">
        <w:rPr>
          <w:rFonts w:ascii="Arial" w:eastAsia="Times New Roman" w:hAnsi="Arial" w:cs="Arial"/>
          <w:color w:val="000000"/>
          <w:lang w:eastAsia="es-CO"/>
        </w:rPr>
        <w:t>P</w:t>
      </w:r>
      <w:r w:rsidR="006B7DC2" w:rsidRPr="00A30C7F">
        <w:rPr>
          <w:rFonts w:ascii="Arial" w:eastAsia="Times New Roman" w:hAnsi="Arial" w:cs="Arial"/>
          <w:color w:val="000000"/>
          <w:lang w:eastAsia="es-CO"/>
        </w:rPr>
        <w:t>FRE COLOMBIA VIDA SEGUROS S.A</w:t>
      </w:r>
      <w:r w:rsidRPr="00A30C7F">
        <w:rPr>
          <w:rFonts w:ascii="Arial" w:hAnsi="Arial" w:cs="Arial"/>
        </w:rPr>
        <w:t>.</w:t>
      </w:r>
      <w:r w:rsidR="00DC6EED" w:rsidRPr="00A30C7F">
        <w:rPr>
          <w:rFonts w:ascii="Arial" w:hAnsi="Arial" w:cs="Arial"/>
        </w:rPr>
        <w:t>,</w:t>
      </w:r>
      <w:r w:rsidRPr="00A30C7F">
        <w:rPr>
          <w:rFonts w:ascii="Arial" w:hAnsi="Arial" w:cs="Arial"/>
        </w:rPr>
        <w:t xml:space="preserve"> sea condenada a asumir las pretensiones de la demanda, en caso de que el Juzgado despache favorablemente las peticiones del actor, se derivaría en un cobro de lo no debido, prohibido por nuestro ordenamiento jurídico. </w:t>
      </w:r>
    </w:p>
    <w:p w14:paraId="680BD977" w14:textId="77777777" w:rsidR="00AB183F" w:rsidRPr="00A30C7F" w:rsidRDefault="00AB183F" w:rsidP="002F7821">
      <w:pPr>
        <w:tabs>
          <w:tab w:val="left" w:pos="5626"/>
        </w:tabs>
        <w:spacing w:after="0" w:line="240" w:lineRule="auto"/>
        <w:jc w:val="both"/>
        <w:rPr>
          <w:rFonts w:ascii="Arial" w:hAnsi="Arial" w:cs="Arial"/>
        </w:rPr>
      </w:pPr>
    </w:p>
    <w:p w14:paraId="1F9215A1" w14:textId="4EC266E6" w:rsidR="00A1205D" w:rsidRPr="00A30C7F" w:rsidRDefault="00A1205D" w:rsidP="002F7821">
      <w:pPr>
        <w:tabs>
          <w:tab w:val="left" w:pos="5626"/>
        </w:tabs>
        <w:spacing w:after="0" w:line="240" w:lineRule="auto"/>
        <w:jc w:val="both"/>
        <w:rPr>
          <w:rFonts w:ascii="Arial" w:hAnsi="Arial" w:cs="Arial"/>
        </w:rPr>
      </w:pPr>
      <w:r w:rsidRPr="00A30C7F">
        <w:rPr>
          <w:rFonts w:ascii="Arial" w:hAnsi="Arial" w:cs="Arial"/>
        </w:rPr>
        <w:t xml:space="preserve">Así mismo, una remota condena en contra de esta generaría un rubro a favor de la parte demandante que no tiene justificación legal o contractual, lo que se traduciría en un </w:t>
      </w:r>
      <w:r w:rsidRPr="00A30C7F">
        <w:rPr>
          <w:rFonts w:ascii="Arial" w:hAnsi="Arial" w:cs="Arial"/>
        </w:rPr>
        <w:lastRenderedPageBreak/>
        <w:t>enriquecimiento sin causa, dado que el demandante no ostenta patologías producto de una enfermedad laboral o accidente.</w:t>
      </w:r>
    </w:p>
    <w:p w14:paraId="5F999FB2" w14:textId="77777777" w:rsidR="00AB183F" w:rsidRPr="00A30C7F" w:rsidRDefault="00AB183F" w:rsidP="002F7821">
      <w:pPr>
        <w:tabs>
          <w:tab w:val="left" w:pos="5626"/>
        </w:tabs>
        <w:spacing w:after="0" w:line="240" w:lineRule="auto"/>
        <w:jc w:val="both"/>
        <w:rPr>
          <w:rFonts w:ascii="Arial" w:hAnsi="Arial" w:cs="Arial"/>
        </w:rPr>
      </w:pPr>
    </w:p>
    <w:p w14:paraId="3DB6124A" w14:textId="0CF503A6" w:rsidR="00A1205D" w:rsidRPr="00A30C7F" w:rsidRDefault="00A1205D" w:rsidP="002F7821">
      <w:pPr>
        <w:tabs>
          <w:tab w:val="left" w:pos="5626"/>
        </w:tabs>
        <w:spacing w:after="0" w:line="240" w:lineRule="auto"/>
        <w:jc w:val="both"/>
        <w:rPr>
          <w:rFonts w:ascii="Arial" w:hAnsi="Arial" w:cs="Arial"/>
        </w:rPr>
      </w:pPr>
      <w:r w:rsidRPr="00A30C7F">
        <w:rPr>
          <w:rFonts w:ascii="Arial" w:hAnsi="Arial" w:cs="Arial"/>
        </w:rPr>
        <w:t>Consecuentemente, ruego al señor Juez declarar probada esta excepción</w:t>
      </w:r>
      <w:r w:rsidR="00AB183F" w:rsidRPr="00A30C7F">
        <w:rPr>
          <w:rFonts w:ascii="Arial" w:hAnsi="Arial" w:cs="Arial"/>
        </w:rPr>
        <w:t>.</w:t>
      </w:r>
    </w:p>
    <w:p w14:paraId="71A2C88F" w14:textId="77777777" w:rsidR="00AB183F" w:rsidRPr="00A30C7F" w:rsidRDefault="00AB183F" w:rsidP="002F7821">
      <w:pPr>
        <w:tabs>
          <w:tab w:val="left" w:pos="5626"/>
        </w:tabs>
        <w:spacing w:after="0" w:line="240" w:lineRule="auto"/>
        <w:jc w:val="both"/>
        <w:rPr>
          <w:rFonts w:ascii="Arial" w:hAnsi="Arial" w:cs="Arial"/>
        </w:rPr>
      </w:pPr>
    </w:p>
    <w:p w14:paraId="4E2EB793" w14:textId="5C2C0C3E" w:rsidR="00A1205D" w:rsidRPr="00A30C7F" w:rsidRDefault="00A1205D" w:rsidP="00583457">
      <w:pPr>
        <w:pStyle w:val="Prrafodelista"/>
        <w:numPr>
          <w:ilvl w:val="0"/>
          <w:numId w:val="16"/>
        </w:numPr>
        <w:tabs>
          <w:tab w:val="left" w:pos="5626"/>
        </w:tabs>
        <w:jc w:val="both"/>
        <w:rPr>
          <w:rFonts w:ascii="Arial" w:hAnsi="Arial" w:cs="Arial"/>
          <w:b/>
          <w:bCs/>
          <w:sz w:val="22"/>
          <w:szCs w:val="22"/>
          <w:u w:val="single"/>
        </w:rPr>
      </w:pPr>
      <w:r w:rsidRPr="00A30C7F">
        <w:rPr>
          <w:rFonts w:ascii="Arial" w:hAnsi="Arial" w:cs="Arial"/>
          <w:b/>
          <w:bCs/>
          <w:sz w:val="22"/>
          <w:szCs w:val="22"/>
          <w:u w:val="single"/>
        </w:rPr>
        <w:t>ENRIQUECIMIENTO SIN JUSTA CAUSA</w:t>
      </w:r>
      <w:r w:rsidR="001A5EEB" w:rsidRPr="00A30C7F">
        <w:rPr>
          <w:rFonts w:ascii="Arial" w:hAnsi="Arial" w:cs="Arial"/>
          <w:b/>
          <w:bCs/>
          <w:sz w:val="22"/>
          <w:szCs w:val="22"/>
          <w:u w:val="single"/>
        </w:rPr>
        <w:t xml:space="preserve"> Y COBRO DE LO NO DEBIDO</w:t>
      </w:r>
    </w:p>
    <w:p w14:paraId="57C69180" w14:textId="77777777" w:rsidR="00AB183F" w:rsidRPr="00A30C7F" w:rsidRDefault="00AB183F" w:rsidP="002F7821">
      <w:pPr>
        <w:tabs>
          <w:tab w:val="left" w:pos="5626"/>
        </w:tabs>
        <w:spacing w:after="0" w:line="240" w:lineRule="auto"/>
        <w:jc w:val="both"/>
        <w:rPr>
          <w:rFonts w:ascii="Arial" w:hAnsi="Arial" w:cs="Arial"/>
          <w:b/>
          <w:bCs/>
          <w:u w:val="single"/>
        </w:rPr>
      </w:pPr>
    </w:p>
    <w:p w14:paraId="22B9D622" w14:textId="4A63D4CD" w:rsidR="00A1205D" w:rsidRPr="00A30C7F" w:rsidRDefault="00A1205D" w:rsidP="002F7821">
      <w:pPr>
        <w:tabs>
          <w:tab w:val="left" w:pos="5626"/>
        </w:tabs>
        <w:spacing w:after="0" w:line="240" w:lineRule="auto"/>
        <w:jc w:val="both"/>
        <w:rPr>
          <w:rFonts w:ascii="Arial" w:hAnsi="Arial" w:cs="Arial"/>
        </w:rPr>
      </w:pPr>
      <w:r w:rsidRPr="00A30C7F">
        <w:rPr>
          <w:rFonts w:ascii="Arial" w:hAnsi="Arial" w:cs="Arial"/>
        </w:rPr>
        <w:t xml:space="preserve">Teniendo en cuenta que el enriquecimiento sin causa se configura cuando hay una adquisición patrimonial a expensas de un empobrecimiento económico sin que medie causa legal para dicha relación, debe concluirse que condenar a </w:t>
      </w:r>
      <w:r w:rsidR="005E13D5" w:rsidRPr="00A30C7F">
        <w:rPr>
          <w:rFonts w:ascii="Arial" w:eastAsia="Times New Roman" w:hAnsi="Arial" w:cs="Arial"/>
          <w:color w:val="000000"/>
          <w:lang w:eastAsia="es-CO"/>
        </w:rPr>
        <w:t>MA</w:t>
      </w:r>
      <w:r w:rsidR="001A5EEB" w:rsidRPr="00A30C7F">
        <w:rPr>
          <w:rFonts w:ascii="Arial" w:eastAsia="Times New Roman" w:hAnsi="Arial" w:cs="Arial"/>
          <w:color w:val="000000"/>
          <w:lang w:eastAsia="es-CO"/>
        </w:rPr>
        <w:t>P</w:t>
      </w:r>
      <w:r w:rsidR="005E13D5" w:rsidRPr="00A30C7F">
        <w:rPr>
          <w:rFonts w:ascii="Arial" w:eastAsia="Times New Roman" w:hAnsi="Arial" w:cs="Arial"/>
          <w:color w:val="000000"/>
          <w:lang w:eastAsia="es-CO"/>
        </w:rPr>
        <w:t>FRE COLOMBIA VIDA SEGUROS S.A</w:t>
      </w:r>
      <w:r w:rsidRPr="00A30C7F">
        <w:rPr>
          <w:rFonts w:ascii="Arial" w:hAnsi="Arial" w:cs="Arial"/>
        </w:rPr>
        <w:t>.</w:t>
      </w:r>
      <w:r w:rsidR="00DC6EED" w:rsidRPr="00A30C7F">
        <w:rPr>
          <w:rFonts w:ascii="Arial" w:hAnsi="Arial" w:cs="Arial"/>
        </w:rPr>
        <w:t>,</w:t>
      </w:r>
      <w:r w:rsidRPr="00A30C7F">
        <w:rPr>
          <w:rFonts w:ascii="Arial" w:hAnsi="Arial" w:cs="Arial"/>
        </w:rPr>
        <w:t xml:space="preserve"> al reconocimiento y pago </w:t>
      </w:r>
      <w:r w:rsidR="00DC6EED" w:rsidRPr="00A30C7F">
        <w:rPr>
          <w:rFonts w:ascii="Arial" w:hAnsi="Arial" w:cs="Arial"/>
        </w:rPr>
        <w:t>de la pensión de invalidez</w:t>
      </w:r>
      <w:r w:rsidRPr="00A30C7F">
        <w:rPr>
          <w:rFonts w:ascii="Arial" w:hAnsi="Arial" w:cs="Arial"/>
        </w:rPr>
        <w:t xml:space="preserve">, sería un enriquecimiento sin causa, pues no existe ningún argumento legal para legitimar o justificar el más mínimo pago en favor del demandante, más aún cuando el señor </w:t>
      </w:r>
      <w:r w:rsidR="006448F4" w:rsidRPr="00A30C7F">
        <w:rPr>
          <w:rFonts w:ascii="Arial" w:hAnsi="Arial" w:cs="Arial"/>
        </w:rPr>
        <w:t>AL</w:t>
      </w:r>
      <w:r w:rsidR="00D81DD3" w:rsidRPr="00A30C7F">
        <w:rPr>
          <w:rFonts w:ascii="Arial" w:hAnsi="Arial" w:cs="Arial"/>
        </w:rPr>
        <w:t>VAREZ</w:t>
      </w:r>
      <w:r w:rsidRPr="00A30C7F">
        <w:rPr>
          <w:rFonts w:ascii="Arial" w:hAnsi="Arial" w:cs="Arial"/>
        </w:rPr>
        <w:t xml:space="preserve"> </w:t>
      </w:r>
      <w:r w:rsidR="001A5EEB" w:rsidRPr="00A30C7F">
        <w:rPr>
          <w:rFonts w:ascii="Arial" w:hAnsi="Arial" w:cs="Arial"/>
        </w:rPr>
        <w:t xml:space="preserve">PULGARIN </w:t>
      </w:r>
      <w:r w:rsidRPr="00A30C7F">
        <w:rPr>
          <w:rFonts w:ascii="Arial" w:hAnsi="Arial" w:cs="Arial"/>
        </w:rPr>
        <w:t>no reúne los requisitos para ser beneficiario de una pensión de invalidez de origen laboral</w:t>
      </w:r>
      <w:r w:rsidR="00AB6224" w:rsidRPr="00A30C7F">
        <w:rPr>
          <w:rFonts w:ascii="Arial" w:hAnsi="Arial" w:cs="Arial"/>
        </w:rPr>
        <w:t>.</w:t>
      </w:r>
    </w:p>
    <w:p w14:paraId="60D2EF92" w14:textId="77777777" w:rsidR="00AB183F" w:rsidRPr="00A30C7F" w:rsidRDefault="00AB183F" w:rsidP="002F7821">
      <w:pPr>
        <w:tabs>
          <w:tab w:val="left" w:pos="5626"/>
        </w:tabs>
        <w:spacing w:after="0" w:line="240" w:lineRule="auto"/>
        <w:jc w:val="both"/>
        <w:rPr>
          <w:rFonts w:ascii="Arial" w:hAnsi="Arial" w:cs="Arial"/>
        </w:rPr>
      </w:pPr>
    </w:p>
    <w:p w14:paraId="798CBE07" w14:textId="57443DE6" w:rsidR="00A1205D" w:rsidRPr="00A30C7F" w:rsidRDefault="00A1205D" w:rsidP="00583457">
      <w:pPr>
        <w:pStyle w:val="Prrafodelista"/>
        <w:numPr>
          <w:ilvl w:val="0"/>
          <w:numId w:val="16"/>
        </w:numPr>
        <w:tabs>
          <w:tab w:val="left" w:pos="5626"/>
        </w:tabs>
        <w:jc w:val="both"/>
        <w:rPr>
          <w:rFonts w:ascii="Arial" w:hAnsi="Arial" w:cs="Arial"/>
          <w:b/>
          <w:bCs/>
          <w:sz w:val="22"/>
          <w:szCs w:val="22"/>
          <w:u w:val="single"/>
        </w:rPr>
      </w:pPr>
      <w:r w:rsidRPr="00A30C7F">
        <w:rPr>
          <w:rFonts w:ascii="Arial" w:hAnsi="Arial" w:cs="Arial"/>
          <w:b/>
          <w:bCs/>
          <w:sz w:val="22"/>
          <w:szCs w:val="22"/>
          <w:u w:val="single"/>
        </w:rPr>
        <w:t>PRESCRIPCIÓN DE LAS PRESTACIONES ASISTENCIALES Y ECONÓMICAS DEL SISTEMA GENERAL DE RIESGOS LABORALES</w:t>
      </w:r>
      <w:r w:rsidR="008B186A" w:rsidRPr="00A30C7F">
        <w:rPr>
          <w:rFonts w:ascii="Arial" w:hAnsi="Arial" w:cs="Arial"/>
          <w:b/>
          <w:bCs/>
          <w:sz w:val="22"/>
          <w:szCs w:val="22"/>
          <w:u w:val="single"/>
        </w:rPr>
        <w:t>.</w:t>
      </w:r>
    </w:p>
    <w:p w14:paraId="3041F95C" w14:textId="77777777" w:rsidR="00AB183F" w:rsidRPr="00A30C7F" w:rsidRDefault="00AB183F" w:rsidP="00962951">
      <w:pPr>
        <w:tabs>
          <w:tab w:val="left" w:pos="5626"/>
        </w:tabs>
        <w:spacing w:after="0" w:line="240" w:lineRule="auto"/>
        <w:jc w:val="both"/>
        <w:rPr>
          <w:rFonts w:ascii="Arial" w:hAnsi="Arial" w:cs="Arial"/>
        </w:rPr>
      </w:pPr>
    </w:p>
    <w:p w14:paraId="3AE0D351" w14:textId="77777777" w:rsidR="00962951" w:rsidRPr="00A30C7F" w:rsidRDefault="00962951" w:rsidP="00962951">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sz w:val="22"/>
          <w:szCs w:val="22"/>
          <w:lang w:val="es-ES"/>
        </w:rPr>
        <w:t>Pese a que mi representada de ninguna manera está obligada al reconocimiento y pago de alguna prestación a favor del demandante y sin que constituya reconocimiento de responsabilidad alguna por parte de mi procurada, invoco como excepción la PRESCRIPCIÓN consagrada en el artículo 22 de la Ley 1562 de 2012, la cual es propuesta en aras de la defensa de mi procurada.</w:t>
      </w:r>
      <w:r w:rsidRPr="00A30C7F">
        <w:rPr>
          <w:rStyle w:val="eop"/>
          <w:rFonts w:ascii="Arial" w:hAnsi="Arial" w:cs="Arial"/>
          <w:sz w:val="22"/>
          <w:szCs w:val="22"/>
        </w:rPr>
        <w:t> </w:t>
      </w:r>
    </w:p>
    <w:p w14:paraId="5E17AC0E" w14:textId="77777777" w:rsidR="00962951" w:rsidRPr="00A30C7F" w:rsidRDefault="00962951" w:rsidP="00962951">
      <w:pPr>
        <w:pStyle w:val="paragraph"/>
        <w:spacing w:before="0" w:beforeAutospacing="0" w:after="0" w:afterAutospacing="0"/>
        <w:jc w:val="both"/>
        <w:textAlignment w:val="baseline"/>
        <w:rPr>
          <w:rFonts w:ascii="Arial" w:hAnsi="Arial" w:cs="Arial"/>
          <w:sz w:val="22"/>
          <w:szCs w:val="22"/>
        </w:rPr>
      </w:pPr>
      <w:r w:rsidRPr="00A30C7F">
        <w:rPr>
          <w:rStyle w:val="eop"/>
          <w:rFonts w:ascii="Arial" w:hAnsi="Arial" w:cs="Arial"/>
          <w:sz w:val="22"/>
          <w:szCs w:val="22"/>
        </w:rPr>
        <w:t> </w:t>
      </w:r>
    </w:p>
    <w:p w14:paraId="4D3088ED" w14:textId="77777777" w:rsidR="00962951" w:rsidRPr="00A30C7F" w:rsidRDefault="00962951" w:rsidP="00962951">
      <w:pPr>
        <w:pStyle w:val="paragraph"/>
        <w:spacing w:before="0" w:beforeAutospacing="0" w:after="0" w:afterAutospacing="0"/>
        <w:ind w:left="709" w:right="539"/>
        <w:jc w:val="both"/>
        <w:rPr>
          <w:rFonts w:ascii="Arial" w:eastAsia="Arial" w:hAnsi="Arial" w:cs="Arial"/>
          <w:i/>
          <w:iCs/>
          <w:sz w:val="22"/>
          <w:szCs w:val="22"/>
        </w:rPr>
      </w:pPr>
      <w:r w:rsidRPr="00A30C7F">
        <w:rPr>
          <w:rFonts w:ascii="Arial" w:eastAsia="Arial" w:hAnsi="Arial" w:cs="Arial"/>
          <w:b/>
          <w:bCs/>
          <w:i/>
          <w:iCs/>
          <w:sz w:val="22"/>
          <w:szCs w:val="22"/>
        </w:rPr>
        <w:t>ARTÍCULO 22. PRESCRIPCIÓN.</w:t>
      </w:r>
      <w:r w:rsidRPr="00A30C7F">
        <w:rPr>
          <w:rFonts w:ascii="Arial" w:eastAsia="Arial" w:hAnsi="Arial" w:cs="Arial"/>
          <w:i/>
          <w:iCs/>
          <w:sz w:val="22"/>
          <w:szCs w:val="22"/>
        </w:rPr>
        <w:t xml:space="preserve"> Las mesadas pensionales y las demás prestaciones establecidas en el Sistema General de Riesgos Profesionales prescriben en el término de tres (3) años, contados a partir de la fecha en que se genere, concrete y determine el derecho.</w:t>
      </w:r>
    </w:p>
    <w:p w14:paraId="5A01BEE4" w14:textId="77777777" w:rsidR="00962951" w:rsidRPr="00A30C7F" w:rsidRDefault="00962951" w:rsidP="00962951">
      <w:pPr>
        <w:pStyle w:val="paragraph"/>
        <w:spacing w:before="0" w:beforeAutospacing="0" w:after="0" w:afterAutospacing="0"/>
        <w:ind w:left="705"/>
        <w:jc w:val="both"/>
        <w:textAlignment w:val="baseline"/>
        <w:rPr>
          <w:rFonts w:ascii="Arial" w:hAnsi="Arial" w:cs="Arial"/>
          <w:sz w:val="22"/>
          <w:szCs w:val="22"/>
        </w:rPr>
      </w:pPr>
      <w:r w:rsidRPr="00A30C7F">
        <w:rPr>
          <w:rStyle w:val="eop"/>
          <w:rFonts w:ascii="Arial" w:hAnsi="Arial" w:cs="Arial"/>
          <w:sz w:val="22"/>
          <w:szCs w:val="22"/>
        </w:rPr>
        <w:t> </w:t>
      </w:r>
    </w:p>
    <w:p w14:paraId="10052605" w14:textId="77777777" w:rsidR="00962951" w:rsidRPr="00A30C7F" w:rsidRDefault="00962951" w:rsidP="00962951">
      <w:pPr>
        <w:pStyle w:val="paragraph"/>
        <w:spacing w:before="0" w:beforeAutospacing="0" w:after="0" w:afterAutospacing="0"/>
        <w:jc w:val="both"/>
        <w:textAlignment w:val="baseline"/>
        <w:rPr>
          <w:rFonts w:ascii="Arial" w:hAnsi="Arial" w:cs="Arial"/>
          <w:sz w:val="22"/>
          <w:szCs w:val="22"/>
        </w:rPr>
      </w:pPr>
      <w:r w:rsidRPr="00A30C7F">
        <w:rPr>
          <w:rStyle w:val="normaltextrun"/>
          <w:rFonts w:ascii="Arial" w:hAnsi="Arial" w:cs="Arial"/>
          <w:sz w:val="22"/>
          <w:szCs w:val="22"/>
          <w:lang w:val="es-ES"/>
        </w:rPr>
        <w:t>De conformidad con la normatividad descrita, encontramos que en el evento en que se establezca que la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r w:rsidRPr="00A30C7F">
        <w:rPr>
          <w:rStyle w:val="eop"/>
          <w:rFonts w:ascii="Arial" w:hAnsi="Arial" w:cs="Arial"/>
          <w:sz w:val="22"/>
          <w:szCs w:val="22"/>
        </w:rPr>
        <w:t> </w:t>
      </w:r>
    </w:p>
    <w:p w14:paraId="30904497" w14:textId="77777777" w:rsidR="00962951" w:rsidRPr="00A30C7F" w:rsidRDefault="00962951" w:rsidP="00962951">
      <w:pPr>
        <w:tabs>
          <w:tab w:val="left" w:pos="5626"/>
        </w:tabs>
        <w:spacing w:after="0" w:line="240" w:lineRule="auto"/>
        <w:jc w:val="both"/>
        <w:rPr>
          <w:rFonts w:ascii="Arial" w:hAnsi="Arial" w:cs="Arial"/>
          <w:lang w:val="es-CO"/>
        </w:rPr>
      </w:pPr>
    </w:p>
    <w:p w14:paraId="019D8CCD" w14:textId="53B0A2D3" w:rsidR="00AB183F" w:rsidRPr="00A30C7F" w:rsidRDefault="00962951" w:rsidP="002F7821">
      <w:pPr>
        <w:tabs>
          <w:tab w:val="left" w:pos="5626"/>
        </w:tabs>
        <w:spacing w:after="0" w:line="240" w:lineRule="auto"/>
        <w:jc w:val="both"/>
        <w:rPr>
          <w:rFonts w:ascii="Arial" w:hAnsi="Arial" w:cs="Arial"/>
        </w:rPr>
      </w:pPr>
      <w:r w:rsidRPr="00A30C7F">
        <w:rPr>
          <w:rFonts w:ascii="Arial" w:hAnsi="Arial" w:cs="Arial"/>
        </w:rPr>
        <w:t>Consecuentemente, ruego al señor Juez declarar probada esta excepción</w:t>
      </w:r>
      <w:r w:rsidR="00A1205D" w:rsidRPr="00A30C7F">
        <w:rPr>
          <w:rFonts w:ascii="Arial" w:hAnsi="Arial" w:cs="Arial"/>
        </w:rPr>
        <w:t>.</w:t>
      </w:r>
    </w:p>
    <w:p w14:paraId="4686DB83" w14:textId="2219D297" w:rsidR="005A0EAA" w:rsidRPr="00A30C7F" w:rsidRDefault="005A0EAA" w:rsidP="002F7821">
      <w:pPr>
        <w:tabs>
          <w:tab w:val="left" w:pos="5626"/>
        </w:tabs>
        <w:spacing w:after="0" w:line="240" w:lineRule="auto"/>
        <w:jc w:val="both"/>
        <w:rPr>
          <w:rFonts w:ascii="Arial" w:hAnsi="Arial" w:cs="Arial"/>
          <w:strike/>
        </w:rPr>
      </w:pPr>
    </w:p>
    <w:p w14:paraId="1C91D193" w14:textId="46BC598D" w:rsidR="005A0EAA" w:rsidRPr="00A30C7F" w:rsidRDefault="001C4F4D" w:rsidP="00583457">
      <w:pPr>
        <w:pStyle w:val="Prrafodelista"/>
        <w:numPr>
          <w:ilvl w:val="0"/>
          <w:numId w:val="16"/>
        </w:numPr>
        <w:tabs>
          <w:tab w:val="left" w:pos="5626"/>
        </w:tabs>
        <w:jc w:val="both"/>
        <w:rPr>
          <w:rFonts w:ascii="Arial" w:hAnsi="Arial" w:cs="Arial"/>
          <w:b/>
          <w:bCs/>
          <w:sz w:val="22"/>
          <w:szCs w:val="22"/>
          <w:u w:val="single"/>
        </w:rPr>
      </w:pPr>
      <w:r w:rsidRPr="00A30C7F">
        <w:rPr>
          <w:rFonts w:ascii="Arial" w:hAnsi="Arial" w:cs="Arial"/>
          <w:b/>
          <w:bCs/>
          <w:sz w:val="22"/>
          <w:szCs w:val="22"/>
          <w:u w:val="single"/>
          <w:lang w:val="es-CO"/>
        </w:rPr>
        <w:t>PRESCRIPCIÓN DE MESADAS</w:t>
      </w:r>
      <w:r w:rsidR="00E77079" w:rsidRPr="00A30C7F">
        <w:rPr>
          <w:rFonts w:ascii="Arial" w:hAnsi="Arial" w:cs="Arial"/>
          <w:b/>
          <w:bCs/>
          <w:sz w:val="22"/>
          <w:szCs w:val="22"/>
          <w:u w:val="single"/>
          <w:lang w:val="es-CO"/>
        </w:rPr>
        <w:t xml:space="preserve"> </w:t>
      </w:r>
      <w:r w:rsidR="0D6A440F" w:rsidRPr="00A30C7F">
        <w:rPr>
          <w:rFonts w:ascii="Arial" w:hAnsi="Arial" w:cs="Arial"/>
          <w:b/>
          <w:bCs/>
          <w:sz w:val="22"/>
          <w:szCs w:val="22"/>
          <w:u w:val="single"/>
          <w:lang w:val="es-CO"/>
        </w:rPr>
        <w:t>EN EL</w:t>
      </w:r>
      <w:r w:rsidRPr="00A30C7F">
        <w:rPr>
          <w:rFonts w:ascii="Arial" w:hAnsi="Arial" w:cs="Arial"/>
          <w:b/>
          <w:bCs/>
          <w:sz w:val="22"/>
          <w:szCs w:val="22"/>
          <w:u w:val="single"/>
          <w:lang w:val="es-CO"/>
        </w:rPr>
        <w:t xml:space="preserve"> SISTEMA GENERAL DE</w:t>
      </w:r>
      <w:r w:rsidR="00E77079" w:rsidRPr="00A30C7F">
        <w:rPr>
          <w:rFonts w:ascii="Arial" w:hAnsi="Arial" w:cs="Arial"/>
          <w:b/>
          <w:bCs/>
          <w:sz w:val="22"/>
          <w:szCs w:val="22"/>
          <w:u w:val="single"/>
          <w:lang w:val="es-CO"/>
        </w:rPr>
        <w:t xml:space="preserve"> SEGURIDAD SOCIAL EN</w:t>
      </w:r>
      <w:r w:rsidRPr="00A30C7F">
        <w:rPr>
          <w:rFonts w:ascii="Arial" w:hAnsi="Arial" w:cs="Arial"/>
          <w:b/>
          <w:bCs/>
          <w:sz w:val="22"/>
          <w:szCs w:val="22"/>
          <w:u w:val="single"/>
          <w:lang w:val="es-CO"/>
        </w:rPr>
        <w:t xml:space="preserve"> PENSIONES</w:t>
      </w:r>
    </w:p>
    <w:p w14:paraId="01A4AF24" w14:textId="77777777" w:rsidR="001C4F4D" w:rsidRPr="00A30C7F" w:rsidRDefault="001C4F4D" w:rsidP="001C4F4D">
      <w:pPr>
        <w:tabs>
          <w:tab w:val="left" w:pos="5626"/>
        </w:tabs>
        <w:spacing w:after="0" w:line="240" w:lineRule="auto"/>
        <w:jc w:val="both"/>
        <w:rPr>
          <w:rFonts w:ascii="Arial" w:hAnsi="Arial" w:cs="Arial"/>
        </w:rPr>
      </w:pPr>
    </w:p>
    <w:p w14:paraId="77C9ABF7" w14:textId="0D7A060A" w:rsidR="001C4F4D" w:rsidRPr="00A30C7F" w:rsidRDefault="001C4F4D" w:rsidP="001C4F4D">
      <w:pPr>
        <w:spacing w:after="0" w:line="240" w:lineRule="auto"/>
        <w:jc w:val="both"/>
        <w:rPr>
          <w:rFonts w:ascii="Arial" w:hAnsi="Arial" w:cs="Arial"/>
        </w:rPr>
      </w:pPr>
      <w:r w:rsidRPr="00A30C7F">
        <w:rPr>
          <w:rFonts w:ascii="Arial" w:hAnsi="Arial" w:cs="Arial"/>
          <w:lang w:val="es-CO"/>
        </w:rPr>
        <w:t>Frente a las mesadas pensionales y/o retroactivo por invalidez solicitado por al señor GUSTAVO ADOLFO ALVAREZ PULGARIN</w:t>
      </w:r>
      <w:r w:rsidRPr="00A30C7F">
        <w:rPr>
          <w:rFonts w:ascii="Arial" w:hAnsi="Arial" w:cs="Arial"/>
          <w:b/>
          <w:bCs/>
        </w:rPr>
        <w:t xml:space="preserve">, </w:t>
      </w:r>
      <w:r w:rsidR="00E77079" w:rsidRPr="00A30C7F">
        <w:rPr>
          <w:rFonts w:ascii="Arial" w:hAnsi="Arial" w:cs="Arial"/>
        </w:rPr>
        <w:t>y en el eventual caso de que se llegare a acreditar el cumplimiento de los requisitos para ello, esto es, una PCL igual o superior al 50% y haber acreditado 50 semanas dentro de los tres años anteriores a la fecha de estructuración, ha operado</w:t>
      </w:r>
      <w:r w:rsidR="00E77079" w:rsidRPr="00A30C7F">
        <w:rPr>
          <w:rFonts w:ascii="Arial" w:hAnsi="Arial" w:cs="Arial"/>
          <w:b/>
          <w:bCs/>
        </w:rPr>
        <w:t xml:space="preserve"> </w:t>
      </w:r>
      <w:r w:rsidRPr="00A30C7F">
        <w:rPr>
          <w:rFonts w:ascii="Arial" w:hAnsi="Arial" w:cs="Arial"/>
        </w:rPr>
        <w:t>el fenómeno de la prescripción contemplado en nuestro ordenamiento jurídico, precisando dicha circunstancia no como la forma de extinguir la obligación, sino como la acción o el derecho del acreedor para exigir el cumplimiento por el supuesto deudor respecto de alguna obligación, traduciéndose tal ficción legal como una sanción por la inactividad en el ejercicio de la acción de reclamación del derecho pretendido.</w:t>
      </w:r>
    </w:p>
    <w:p w14:paraId="44A7E359" w14:textId="77777777" w:rsidR="001C4F4D" w:rsidRPr="00A30C7F" w:rsidRDefault="001C4F4D" w:rsidP="001C4F4D">
      <w:pPr>
        <w:tabs>
          <w:tab w:val="left" w:pos="5626"/>
        </w:tabs>
        <w:spacing w:after="0" w:line="240" w:lineRule="auto"/>
        <w:jc w:val="both"/>
        <w:rPr>
          <w:rFonts w:ascii="Arial" w:hAnsi="Arial" w:cs="Arial"/>
        </w:rPr>
      </w:pPr>
    </w:p>
    <w:p w14:paraId="13276A76" w14:textId="77777777" w:rsidR="001C4F4D" w:rsidRPr="00A30C7F" w:rsidRDefault="001C4F4D" w:rsidP="001C4F4D">
      <w:pPr>
        <w:spacing w:after="0" w:line="240" w:lineRule="auto"/>
        <w:jc w:val="both"/>
        <w:rPr>
          <w:rFonts w:ascii="Arial" w:hAnsi="Arial" w:cs="Arial"/>
          <w:lang w:val="es-CO"/>
        </w:rPr>
      </w:pPr>
      <w:r w:rsidRPr="00A30C7F">
        <w:rPr>
          <w:rFonts w:ascii="Arial" w:hAnsi="Arial" w:cs="Arial"/>
        </w:rPr>
        <w:t xml:space="preserve">Al respecto, </w:t>
      </w:r>
      <w:r w:rsidRPr="00A30C7F">
        <w:rPr>
          <w:rFonts w:ascii="Arial" w:hAnsi="Arial" w:cs="Arial"/>
          <w:lang w:val="es-CO"/>
        </w:rPr>
        <w:t>el código procesal del trabajo y la seguridad social colombiano, contempla la regla general de la prescripción de la acción derivada de los derechos laborales, así:</w:t>
      </w:r>
    </w:p>
    <w:p w14:paraId="6A2BF832" w14:textId="77777777" w:rsidR="001C4F4D" w:rsidRPr="00A30C7F" w:rsidRDefault="001C4F4D" w:rsidP="001C4F4D">
      <w:pPr>
        <w:spacing w:after="0" w:line="240" w:lineRule="auto"/>
        <w:jc w:val="both"/>
        <w:rPr>
          <w:rFonts w:ascii="Arial" w:hAnsi="Arial" w:cs="Arial"/>
          <w:lang w:val="es-CO"/>
        </w:rPr>
      </w:pPr>
    </w:p>
    <w:p w14:paraId="33DD935F" w14:textId="77777777" w:rsidR="001C4F4D" w:rsidRPr="00A30C7F" w:rsidRDefault="001C4F4D" w:rsidP="001C4F4D">
      <w:pPr>
        <w:pStyle w:val="Sinespaciado"/>
        <w:ind w:left="1012"/>
        <w:jc w:val="both"/>
        <w:rPr>
          <w:rFonts w:ascii="Arial" w:hAnsi="Arial" w:cs="Arial"/>
          <w:i/>
          <w:iCs/>
        </w:rPr>
      </w:pPr>
      <w:r w:rsidRPr="00A30C7F">
        <w:rPr>
          <w:rFonts w:ascii="Arial" w:hAnsi="Arial" w:cs="Arial"/>
          <w:i/>
          <w:iCs/>
        </w:rPr>
        <w:t>Artículo 151. Prescripción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566B6AFE" w14:textId="77777777" w:rsidR="001C4F4D" w:rsidRPr="00A30C7F" w:rsidRDefault="001C4F4D" w:rsidP="001C4F4D">
      <w:pPr>
        <w:spacing w:after="0" w:line="240" w:lineRule="auto"/>
        <w:ind w:left="652"/>
        <w:jc w:val="both"/>
        <w:rPr>
          <w:rFonts w:ascii="Arial" w:hAnsi="Arial" w:cs="Arial"/>
          <w:i/>
          <w:iCs/>
        </w:rPr>
      </w:pPr>
    </w:p>
    <w:p w14:paraId="71F4770D" w14:textId="77777777" w:rsidR="001C4F4D" w:rsidRPr="00A30C7F" w:rsidRDefault="001C4F4D" w:rsidP="001C4F4D">
      <w:pPr>
        <w:spacing w:after="0" w:line="240" w:lineRule="auto"/>
        <w:jc w:val="both"/>
        <w:rPr>
          <w:rFonts w:ascii="Arial" w:hAnsi="Arial" w:cs="Arial"/>
        </w:rPr>
      </w:pPr>
      <w:r w:rsidRPr="00A30C7F">
        <w:rPr>
          <w:rFonts w:ascii="Arial" w:hAnsi="Arial" w:cs="Arial"/>
        </w:rPr>
        <w:t>Igualmente; el artículo 488 y 489 del Código Sustantivo del Trabajo, prevén:</w:t>
      </w:r>
    </w:p>
    <w:p w14:paraId="4A881353" w14:textId="77777777" w:rsidR="001C4F4D" w:rsidRPr="00A30C7F" w:rsidRDefault="001C4F4D" w:rsidP="001C4F4D">
      <w:pPr>
        <w:spacing w:after="0" w:line="240" w:lineRule="auto"/>
        <w:jc w:val="both"/>
        <w:rPr>
          <w:rFonts w:ascii="Arial" w:hAnsi="Arial" w:cs="Arial"/>
        </w:rPr>
      </w:pPr>
    </w:p>
    <w:p w14:paraId="615A3CAE" w14:textId="77777777" w:rsidR="001C4F4D" w:rsidRPr="00A30C7F" w:rsidRDefault="001C4F4D" w:rsidP="001C4F4D">
      <w:pPr>
        <w:pStyle w:val="Sinespaciado"/>
        <w:ind w:left="1012"/>
        <w:jc w:val="both"/>
        <w:rPr>
          <w:rFonts w:ascii="Arial" w:hAnsi="Arial" w:cs="Arial"/>
          <w:i/>
          <w:iCs/>
        </w:rPr>
      </w:pPr>
      <w:r w:rsidRPr="00A30C7F">
        <w:rPr>
          <w:rFonts w:ascii="Arial" w:hAnsi="Arial" w:cs="Arial"/>
          <w:i/>
          <w:iCs/>
        </w:rPr>
        <w:t>(…) Artículo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5DD6BDC5" w14:textId="77777777" w:rsidR="001C4F4D" w:rsidRPr="00A30C7F" w:rsidRDefault="001C4F4D" w:rsidP="001C4F4D">
      <w:pPr>
        <w:pStyle w:val="Sinespaciado"/>
        <w:ind w:left="1012"/>
        <w:jc w:val="both"/>
        <w:rPr>
          <w:rFonts w:ascii="Arial" w:hAnsi="Arial" w:cs="Arial"/>
          <w:i/>
          <w:iCs/>
        </w:rPr>
      </w:pPr>
    </w:p>
    <w:p w14:paraId="123B1140" w14:textId="77777777" w:rsidR="001C4F4D" w:rsidRPr="00A30C7F" w:rsidRDefault="001C4F4D" w:rsidP="001C4F4D">
      <w:pPr>
        <w:pStyle w:val="Sinespaciado"/>
        <w:ind w:left="1012"/>
        <w:jc w:val="both"/>
        <w:rPr>
          <w:rFonts w:ascii="Arial" w:hAnsi="Arial" w:cs="Arial"/>
          <w:i/>
          <w:iCs/>
        </w:rPr>
      </w:pPr>
      <w:r w:rsidRPr="00A30C7F">
        <w:rPr>
          <w:rFonts w:ascii="Arial" w:hAnsi="Arial" w:cs="Arial"/>
          <w:i/>
          <w:iCs/>
        </w:rPr>
        <w:t>Artículo 489. Interrupción de la prescripción El simple reclamo escrito del trabajador, recibido por el {empleador}, acerca de un derecho debidamente determinado, interrumpe la prescripción por una sola vez, la cual principia a contarse de nuevo a partir del reclamo y por un lapso igual al señalado para la prescripción correspondiente. (…)</w:t>
      </w:r>
    </w:p>
    <w:p w14:paraId="35130675" w14:textId="77777777" w:rsidR="001C4F4D" w:rsidRPr="00A30C7F" w:rsidRDefault="001C4F4D" w:rsidP="001C4F4D">
      <w:pPr>
        <w:pStyle w:val="Sinespaciado"/>
        <w:ind w:left="1012"/>
        <w:jc w:val="both"/>
        <w:rPr>
          <w:rFonts w:ascii="Arial" w:hAnsi="Arial" w:cs="Arial"/>
          <w:i/>
          <w:iCs/>
        </w:rPr>
      </w:pPr>
    </w:p>
    <w:p w14:paraId="051C617D" w14:textId="77777777" w:rsidR="001C4F4D" w:rsidRPr="00A30C7F" w:rsidRDefault="001C4F4D" w:rsidP="001C4F4D">
      <w:pPr>
        <w:spacing w:after="0" w:line="240" w:lineRule="auto"/>
        <w:jc w:val="both"/>
        <w:rPr>
          <w:rFonts w:ascii="Arial" w:hAnsi="Arial" w:cs="Arial"/>
        </w:rPr>
      </w:pPr>
      <w:r w:rsidRPr="00A30C7F">
        <w:rPr>
          <w:rFonts w:ascii="Arial" w:hAnsi="Arial" w:cs="Arial"/>
        </w:rPr>
        <w:t>Al respecto, es preciso indicar que el legislador colombiano, estableció en el inciso final del artículo 40 de la ley 100 de 1993, el momento desde el cual se empezara a pagar la pensión de invalidez, así:</w:t>
      </w:r>
    </w:p>
    <w:p w14:paraId="2CD4A9CA" w14:textId="77777777" w:rsidR="001C4F4D" w:rsidRPr="00A30C7F" w:rsidRDefault="001C4F4D" w:rsidP="001C4F4D">
      <w:pPr>
        <w:spacing w:after="0" w:line="240" w:lineRule="auto"/>
        <w:jc w:val="both"/>
        <w:rPr>
          <w:rFonts w:ascii="Arial" w:hAnsi="Arial" w:cs="Arial"/>
        </w:rPr>
      </w:pPr>
    </w:p>
    <w:p w14:paraId="758278C1" w14:textId="77777777" w:rsidR="001C4F4D" w:rsidRPr="00A30C7F" w:rsidRDefault="001C4F4D" w:rsidP="001C4F4D">
      <w:pPr>
        <w:spacing w:after="0" w:line="240" w:lineRule="auto"/>
        <w:ind w:left="709"/>
        <w:jc w:val="both"/>
        <w:rPr>
          <w:rFonts w:ascii="Arial" w:hAnsi="Arial" w:cs="Arial"/>
        </w:rPr>
      </w:pPr>
      <w:r w:rsidRPr="00A30C7F">
        <w:rPr>
          <w:rFonts w:ascii="Arial" w:hAnsi="Arial" w:cs="Arial"/>
          <w:i/>
          <w:iCs/>
        </w:rPr>
        <w:t xml:space="preserve">(…) La pensión de invalidez se reconocerá a solicitud de parte interesada y comenzará a pagarse, en forma retroactiva, </w:t>
      </w:r>
      <w:r w:rsidRPr="00A30C7F">
        <w:rPr>
          <w:rFonts w:ascii="Arial" w:hAnsi="Arial" w:cs="Arial"/>
          <w:b/>
          <w:bCs/>
          <w:i/>
          <w:iCs/>
          <w:u w:val="single"/>
        </w:rPr>
        <w:t>desde la fecha en que se produzca tal estado</w:t>
      </w:r>
      <w:r w:rsidRPr="00A30C7F">
        <w:rPr>
          <w:rFonts w:ascii="Arial" w:hAnsi="Arial" w:cs="Arial"/>
          <w:i/>
          <w:iCs/>
        </w:rPr>
        <w:t xml:space="preserve"> (…) (</w:t>
      </w:r>
      <w:r w:rsidRPr="00A30C7F">
        <w:rPr>
          <w:rFonts w:ascii="Arial" w:hAnsi="Arial" w:cs="Arial"/>
        </w:rPr>
        <w:t>Resaltado y en negrilla fuera del texto)</w:t>
      </w:r>
    </w:p>
    <w:p w14:paraId="2707E8EC" w14:textId="77777777" w:rsidR="001C4F4D" w:rsidRPr="00A30C7F" w:rsidRDefault="001C4F4D" w:rsidP="001C4F4D">
      <w:pPr>
        <w:spacing w:after="0" w:line="240" w:lineRule="auto"/>
        <w:ind w:left="709"/>
        <w:jc w:val="both"/>
        <w:rPr>
          <w:rFonts w:ascii="Arial" w:hAnsi="Arial" w:cs="Arial"/>
        </w:rPr>
      </w:pPr>
    </w:p>
    <w:p w14:paraId="585B88B2" w14:textId="77777777" w:rsidR="001C4F4D" w:rsidRPr="00A30C7F" w:rsidRDefault="001C4F4D" w:rsidP="001C4F4D">
      <w:pPr>
        <w:tabs>
          <w:tab w:val="left" w:pos="4800"/>
        </w:tabs>
        <w:spacing w:after="0" w:line="240" w:lineRule="auto"/>
        <w:jc w:val="both"/>
        <w:rPr>
          <w:rFonts w:ascii="Arial" w:hAnsi="Arial" w:cs="Arial"/>
          <w:color w:val="0D0D0D"/>
          <w:lang w:val="es-CO"/>
        </w:rPr>
      </w:pPr>
      <w:bookmarkStart w:id="3" w:name="_Int_TRwYiDru"/>
      <w:r w:rsidRPr="00A30C7F">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w:t>
      </w:r>
    </w:p>
    <w:bookmarkEnd w:id="3"/>
    <w:p w14:paraId="4A97F0C0" w14:textId="77777777" w:rsidR="001C4F4D" w:rsidRPr="00A30C7F" w:rsidRDefault="001C4F4D" w:rsidP="001C4F4D">
      <w:pPr>
        <w:spacing w:after="0" w:line="240" w:lineRule="auto"/>
        <w:jc w:val="both"/>
        <w:rPr>
          <w:rFonts w:ascii="Arial" w:hAnsi="Arial" w:cs="Arial"/>
          <w:lang w:val="es-CO"/>
        </w:rPr>
      </w:pPr>
    </w:p>
    <w:p w14:paraId="41FBD8A8" w14:textId="4CE994BA" w:rsidR="001C4F4D" w:rsidRPr="00A30C7F" w:rsidRDefault="001C4F4D" w:rsidP="001C4F4D">
      <w:pPr>
        <w:spacing w:after="0" w:line="240" w:lineRule="auto"/>
        <w:jc w:val="both"/>
        <w:rPr>
          <w:rFonts w:ascii="Arial" w:hAnsi="Arial" w:cs="Arial"/>
        </w:rPr>
      </w:pPr>
      <w:r w:rsidRPr="00A30C7F">
        <w:rPr>
          <w:rFonts w:ascii="Arial" w:hAnsi="Arial" w:cs="Arial"/>
        </w:rPr>
        <w:t xml:space="preserve">En conclusión, como quiera que frente a lo pretendido por el actor, operó el fenómeno de la prescripción, deberá la delegatura absolver a MAPFRE COLOMBIA VIDA SEGUROS S.A., </w:t>
      </w:r>
      <w:r w:rsidRPr="00A30C7F">
        <w:rPr>
          <w:rFonts w:ascii="Arial" w:hAnsi="Arial" w:cs="Arial"/>
          <w:lang w:val="es-CO"/>
        </w:rPr>
        <w:t>pues; el demandante no</w:t>
      </w:r>
      <w:r w:rsidR="00E77079" w:rsidRPr="00A30C7F">
        <w:rPr>
          <w:rFonts w:ascii="Arial" w:hAnsi="Arial" w:cs="Arial"/>
          <w:lang w:val="es-CO"/>
        </w:rPr>
        <w:t xml:space="preserve"> acredita el cumplimiento de los requisitos establecidos en la Ley 100 de 1993, modificados por la ley 860 de 2003, esto es, una PCL igual o superior al 50% y haber cotizado 50 semanas dentro de los tres años anteriores a la fecha de estructuración</w:t>
      </w:r>
      <w:r w:rsidRPr="00A30C7F">
        <w:rPr>
          <w:rFonts w:ascii="Arial" w:hAnsi="Arial" w:cs="Arial"/>
        </w:rPr>
        <w:t>,</w:t>
      </w:r>
      <w:r w:rsidR="00E77079" w:rsidRPr="00A30C7F">
        <w:rPr>
          <w:rFonts w:ascii="Arial" w:hAnsi="Arial" w:cs="Arial"/>
        </w:rPr>
        <w:t xml:space="preserve"> en este entendido, de llegarse a establecer que al actor le asiste derecho a la prestación por invalidez que reclama y que su origen sea común, deberá el juez de conocimiento dar estricto </w:t>
      </w:r>
      <w:r w:rsidRPr="00A30C7F">
        <w:rPr>
          <w:rFonts w:ascii="Arial" w:hAnsi="Arial" w:cs="Arial"/>
          <w:bCs/>
          <w:iCs/>
          <w:lang w:val="es-CO"/>
        </w:rPr>
        <w:t xml:space="preserve">cumplimiento de lo preceptuado en </w:t>
      </w:r>
      <w:r w:rsidRPr="00A30C7F">
        <w:rPr>
          <w:rFonts w:ascii="Arial" w:hAnsi="Arial" w:cs="Arial"/>
          <w:bCs/>
          <w:color w:val="000000"/>
        </w:rPr>
        <w:t>los artículos 151 del CPTSS, 488 y 489 del CST y el inciso final del artículo 4 de la ley 100 de 1993.</w:t>
      </w:r>
    </w:p>
    <w:p w14:paraId="26A4ACB5" w14:textId="77777777" w:rsidR="005A0EAA" w:rsidRPr="00A30C7F" w:rsidRDefault="005A0EAA" w:rsidP="002F7821">
      <w:pPr>
        <w:tabs>
          <w:tab w:val="left" w:pos="5626"/>
        </w:tabs>
        <w:spacing w:after="0" w:line="240" w:lineRule="auto"/>
        <w:jc w:val="both"/>
        <w:rPr>
          <w:rFonts w:ascii="Arial" w:hAnsi="Arial" w:cs="Arial"/>
        </w:rPr>
      </w:pPr>
    </w:p>
    <w:p w14:paraId="3D0AA5D4" w14:textId="4B5C6146" w:rsidR="00A1205D" w:rsidRPr="00A30C7F" w:rsidRDefault="00A1205D" w:rsidP="00583457">
      <w:pPr>
        <w:pStyle w:val="Prrafodelista"/>
        <w:numPr>
          <w:ilvl w:val="0"/>
          <w:numId w:val="16"/>
        </w:numPr>
        <w:tabs>
          <w:tab w:val="left" w:pos="5626"/>
        </w:tabs>
        <w:jc w:val="both"/>
        <w:rPr>
          <w:rFonts w:ascii="Arial" w:hAnsi="Arial" w:cs="Arial"/>
          <w:b/>
          <w:bCs/>
          <w:sz w:val="22"/>
          <w:szCs w:val="22"/>
          <w:u w:val="single"/>
        </w:rPr>
      </w:pPr>
      <w:r w:rsidRPr="00A30C7F">
        <w:rPr>
          <w:rFonts w:ascii="Arial" w:hAnsi="Arial" w:cs="Arial"/>
          <w:b/>
          <w:bCs/>
          <w:sz w:val="22"/>
          <w:szCs w:val="22"/>
          <w:u w:val="single"/>
        </w:rPr>
        <w:t>COMPENSACIÓN</w:t>
      </w:r>
    </w:p>
    <w:p w14:paraId="75EABB4F" w14:textId="77777777" w:rsidR="00AB183F" w:rsidRPr="00A30C7F" w:rsidRDefault="00AB183F" w:rsidP="002F7821">
      <w:pPr>
        <w:tabs>
          <w:tab w:val="left" w:pos="5626"/>
        </w:tabs>
        <w:spacing w:after="0" w:line="240" w:lineRule="auto"/>
        <w:jc w:val="both"/>
        <w:rPr>
          <w:rFonts w:ascii="Arial" w:eastAsia="Arial MT" w:hAnsi="Arial" w:cs="Arial"/>
          <w:b/>
          <w:bCs/>
          <w:u w:val="single"/>
        </w:rPr>
      </w:pPr>
    </w:p>
    <w:p w14:paraId="3E2439F2" w14:textId="249BAFD0" w:rsidR="00D905AC" w:rsidRPr="00A30C7F" w:rsidRDefault="00A1205D" w:rsidP="00583457">
      <w:pPr>
        <w:tabs>
          <w:tab w:val="left" w:pos="5626"/>
        </w:tabs>
        <w:spacing w:after="0" w:line="240" w:lineRule="auto"/>
        <w:jc w:val="both"/>
        <w:rPr>
          <w:rFonts w:ascii="Arial" w:hAnsi="Arial" w:cs="Arial"/>
        </w:rPr>
      </w:pPr>
      <w:r w:rsidRPr="00A30C7F">
        <w:rPr>
          <w:rFonts w:ascii="Arial" w:hAnsi="Arial" w:cs="Arial"/>
        </w:rPr>
        <w:t xml:space="preserve">Se formula esta excepción en virtud de que en el improbable evento de que prosperen las pretensiones de la demanda y se imponga alguna condena a mi representada, del monto de esta deberán deducirse o descontarse las sumas que ya fueron pagadas a la parte actora. </w:t>
      </w:r>
    </w:p>
    <w:p w14:paraId="3C81FB90" w14:textId="77777777" w:rsidR="00583457" w:rsidRPr="00A30C7F" w:rsidRDefault="00583457" w:rsidP="00583457">
      <w:pPr>
        <w:tabs>
          <w:tab w:val="left" w:pos="5626"/>
        </w:tabs>
        <w:spacing w:after="0" w:line="240" w:lineRule="auto"/>
        <w:jc w:val="both"/>
        <w:rPr>
          <w:rFonts w:ascii="Arial" w:hAnsi="Arial" w:cs="Arial"/>
        </w:rPr>
      </w:pPr>
    </w:p>
    <w:p w14:paraId="73859783" w14:textId="792C8E54" w:rsidR="007246BD" w:rsidRPr="00A30C7F" w:rsidRDefault="006E0573" w:rsidP="00583457">
      <w:pPr>
        <w:pStyle w:val="Prrafodelista"/>
        <w:numPr>
          <w:ilvl w:val="0"/>
          <w:numId w:val="16"/>
        </w:numPr>
        <w:jc w:val="both"/>
        <w:textAlignment w:val="baseline"/>
        <w:rPr>
          <w:rFonts w:ascii="Arial" w:hAnsi="Arial" w:cs="Arial"/>
          <w:sz w:val="22"/>
          <w:szCs w:val="22"/>
          <w:lang w:eastAsia="es-CO"/>
        </w:rPr>
      </w:pPr>
      <w:r w:rsidRPr="00A30C7F">
        <w:rPr>
          <w:rFonts w:ascii="Arial" w:hAnsi="Arial" w:cs="Arial"/>
          <w:b/>
          <w:bCs/>
          <w:color w:val="000000"/>
          <w:sz w:val="22"/>
          <w:szCs w:val="22"/>
          <w:u w:val="single"/>
          <w:lang w:eastAsia="es-CO"/>
        </w:rPr>
        <w:t>GENÉRICA O INNOMINADA</w:t>
      </w:r>
    </w:p>
    <w:p w14:paraId="591262B7" w14:textId="77777777" w:rsidR="007E4B31" w:rsidRPr="00A30C7F" w:rsidRDefault="007E4B31" w:rsidP="002F7821">
      <w:pPr>
        <w:pStyle w:val="Prrafodelista"/>
        <w:jc w:val="both"/>
        <w:textAlignment w:val="baseline"/>
        <w:rPr>
          <w:rFonts w:ascii="Arial" w:hAnsi="Arial" w:cs="Arial"/>
          <w:sz w:val="22"/>
          <w:szCs w:val="22"/>
          <w:lang w:eastAsia="es-CO"/>
        </w:rPr>
      </w:pPr>
    </w:p>
    <w:p w14:paraId="583F20CF"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xml:space="preserve">Ruego declarar cualquier otra excepción que resulte probada en el curso de este proceso, en virtud del Principio de </w:t>
      </w:r>
      <w:proofErr w:type="spellStart"/>
      <w:r w:rsidRPr="00A30C7F">
        <w:rPr>
          <w:rFonts w:ascii="Arial" w:eastAsia="Times New Roman" w:hAnsi="Arial" w:cs="Arial"/>
          <w:color w:val="000000"/>
          <w:lang w:eastAsia="es-CO"/>
        </w:rPr>
        <w:t>Iura</w:t>
      </w:r>
      <w:proofErr w:type="spellEnd"/>
      <w:r w:rsidRPr="00A30C7F">
        <w:rPr>
          <w:rFonts w:ascii="Arial" w:eastAsia="Times New Roman" w:hAnsi="Arial" w:cs="Arial"/>
          <w:color w:val="000000"/>
          <w:lang w:eastAsia="es-CO"/>
        </w:rPr>
        <w:t xml:space="preserve"> Novit Curia, de conformidad a la Ley y sin que ello signifique que se reconoce responsabilidad alguna a cargo de la demandada o de mi representada. </w:t>
      </w:r>
    </w:p>
    <w:p w14:paraId="08DA8590" w14:textId="05B6AAD0" w:rsidR="006E0573" w:rsidRPr="00A30C7F" w:rsidRDefault="006E0573" w:rsidP="002F7821">
      <w:pPr>
        <w:spacing w:after="0" w:line="240" w:lineRule="auto"/>
        <w:jc w:val="center"/>
        <w:textAlignment w:val="baseline"/>
        <w:rPr>
          <w:rFonts w:ascii="Arial" w:eastAsia="Times New Roman" w:hAnsi="Arial" w:cs="Arial"/>
          <w:b/>
          <w:bCs/>
          <w:color w:val="000000"/>
          <w:u w:val="single"/>
          <w:lang w:eastAsia="es-CO"/>
        </w:rPr>
      </w:pPr>
    </w:p>
    <w:p w14:paraId="26117559" w14:textId="5D7251BD" w:rsidR="002E53D9" w:rsidRPr="00A30C7F" w:rsidRDefault="002E53D9" w:rsidP="002F7821">
      <w:pPr>
        <w:spacing w:after="0" w:line="240" w:lineRule="auto"/>
        <w:jc w:val="center"/>
        <w:textAlignment w:val="baseline"/>
        <w:rPr>
          <w:rFonts w:ascii="Arial" w:eastAsia="Times New Roman" w:hAnsi="Arial" w:cs="Arial"/>
          <w:b/>
          <w:bCs/>
          <w:u w:val="single"/>
          <w:lang w:eastAsia="es-CO"/>
        </w:rPr>
      </w:pPr>
      <w:r w:rsidRPr="00A30C7F">
        <w:rPr>
          <w:rFonts w:ascii="Arial" w:eastAsia="Times New Roman" w:hAnsi="Arial" w:cs="Arial"/>
          <w:b/>
          <w:bCs/>
          <w:color w:val="000000"/>
          <w:u w:val="single"/>
          <w:lang w:eastAsia="es-CO"/>
        </w:rPr>
        <w:t>CAPITULO III</w:t>
      </w:r>
    </w:p>
    <w:p w14:paraId="4242890E" w14:textId="06FD50AC" w:rsidR="006E0573" w:rsidRPr="00A30C7F" w:rsidRDefault="006E0573" w:rsidP="002F7821">
      <w:pPr>
        <w:spacing w:after="0" w:line="240" w:lineRule="auto"/>
        <w:ind w:left="1080"/>
        <w:jc w:val="center"/>
        <w:textAlignment w:val="baseline"/>
        <w:rPr>
          <w:rFonts w:ascii="Arial" w:eastAsia="Times New Roman" w:hAnsi="Arial" w:cs="Arial"/>
          <w:lang w:eastAsia="es-CO"/>
        </w:rPr>
      </w:pPr>
      <w:r w:rsidRPr="00A30C7F">
        <w:rPr>
          <w:rFonts w:ascii="Arial" w:eastAsia="Times New Roman" w:hAnsi="Arial" w:cs="Arial"/>
          <w:b/>
          <w:bCs/>
          <w:color w:val="000000"/>
          <w:u w:val="single"/>
          <w:lang w:eastAsia="es-CO"/>
        </w:rPr>
        <w:t>HECHOS, FUNDAMENTOS Y RAZONES DE DERECHO DE LA DEFENSA</w:t>
      </w:r>
    </w:p>
    <w:p w14:paraId="0D90AA37" w14:textId="77777777" w:rsidR="006E0573" w:rsidRPr="00A30C7F" w:rsidRDefault="006E0573" w:rsidP="002F7821">
      <w:pPr>
        <w:spacing w:after="0" w:line="240" w:lineRule="auto"/>
        <w:jc w:val="center"/>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01DEC871" w14:textId="3B6B520D" w:rsidR="006E0573" w:rsidRPr="00A30C7F" w:rsidRDefault="006E0573" w:rsidP="002F7821">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themeColor="text1"/>
          <w:lang w:eastAsia="es-CO"/>
        </w:rPr>
        <w:t xml:space="preserve">En el caso de marras, el señor </w:t>
      </w:r>
      <w:r w:rsidR="00E650B3" w:rsidRPr="00A30C7F">
        <w:rPr>
          <w:rFonts w:ascii="Arial" w:eastAsia="Times New Roman" w:hAnsi="Arial" w:cs="Arial"/>
          <w:color w:val="000000" w:themeColor="text1"/>
          <w:lang w:eastAsia="es-CO"/>
        </w:rPr>
        <w:t>GUSTAVO ADOLFO ALVAREZ PULGARIN</w:t>
      </w:r>
      <w:r w:rsidRPr="00A30C7F">
        <w:rPr>
          <w:rFonts w:ascii="Arial" w:eastAsia="Times New Roman" w:hAnsi="Arial" w:cs="Arial"/>
          <w:color w:val="000000" w:themeColor="text1"/>
          <w:lang w:eastAsia="es-CO"/>
        </w:rPr>
        <w:t xml:space="preserve">, pretende </w:t>
      </w:r>
      <w:r w:rsidR="0013692E" w:rsidRPr="00A30C7F">
        <w:rPr>
          <w:rFonts w:ascii="Arial" w:eastAsia="Times New Roman" w:hAnsi="Arial" w:cs="Arial"/>
          <w:color w:val="000000" w:themeColor="text1"/>
          <w:lang w:eastAsia="es-CO"/>
        </w:rPr>
        <w:t xml:space="preserve">que, i) </w:t>
      </w:r>
      <w:r w:rsidRPr="00A30C7F">
        <w:rPr>
          <w:rFonts w:ascii="Arial" w:eastAsia="Times New Roman" w:hAnsi="Arial" w:cs="Arial"/>
          <w:color w:val="000000" w:themeColor="text1"/>
          <w:lang w:eastAsia="es-CO"/>
        </w:rPr>
        <w:t xml:space="preserve">se declare que </w:t>
      </w:r>
      <w:r w:rsidR="00F73BB6" w:rsidRPr="00A30C7F">
        <w:rPr>
          <w:rFonts w:ascii="Arial" w:eastAsia="Times New Roman" w:hAnsi="Arial" w:cs="Arial"/>
          <w:color w:val="000000" w:themeColor="text1"/>
          <w:lang w:eastAsia="es-CO"/>
        </w:rPr>
        <w:t xml:space="preserve">el actor </w:t>
      </w:r>
      <w:r w:rsidR="00007B40" w:rsidRPr="00A30C7F">
        <w:rPr>
          <w:rFonts w:ascii="Arial" w:eastAsia="Times New Roman" w:hAnsi="Arial" w:cs="Arial"/>
          <w:color w:val="000000" w:themeColor="text1"/>
          <w:lang w:eastAsia="es-CO"/>
        </w:rPr>
        <w:t xml:space="preserve">es beneficiario de la pensión de </w:t>
      </w:r>
      <w:r w:rsidR="00522219" w:rsidRPr="00A30C7F">
        <w:rPr>
          <w:rFonts w:ascii="Arial" w:eastAsia="Times New Roman" w:hAnsi="Arial" w:cs="Arial"/>
          <w:color w:val="000000" w:themeColor="text1"/>
          <w:lang w:eastAsia="es-CO"/>
        </w:rPr>
        <w:t>invalidez</w:t>
      </w:r>
      <w:r w:rsidR="00E90DA5" w:rsidRPr="00A30C7F">
        <w:rPr>
          <w:rFonts w:ascii="Arial" w:eastAsia="Times New Roman" w:hAnsi="Arial" w:cs="Arial"/>
          <w:color w:val="000000" w:themeColor="text1"/>
          <w:lang w:eastAsia="es-CO"/>
        </w:rPr>
        <w:t xml:space="preserve">, </w:t>
      </w:r>
      <w:proofErr w:type="spellStart"/>
      <w:r w:rsidR="00E90DA5" w:rsidRPr="00A30C7F">
        <w:rPr>
          <w:rFonts w:ascii="Arial" w:eastAsia="Times New Roman" w:hAnsi="Arial" w:cs="Arial"/>
          <w:color w:val="000000" w:themeColor="text1"/>
          <w:lang w:eastAsia="es-CO"/>
        </w:rPr>
        <w:t>ii</w:t>
      </w:r>
      <w:proofErr w:type="spellEnd"/>
      <w:r w:rsidR="00E90DA5" w:rsidRPr="00A30C7F">
        <w:rPr>
          <w:rFonts w:ascii="Arial" w:eastAsia="Times New Roman" w:hAnsi="Arial" w:cs="Arial"/>
          <w:color w:val="000000" w:themeColor="text1"/>
          <w:lang w:eastAsia="es-CO"/>
        </w:rPr>
        <w:t>)</w:t>
      </w:r>
      <w:r w:rsidR="00EE3FE6" w:rsidRPr="00A30C7F">
        <w:rPr>
          <w:rFonts w:ascii="Arial" w:eastAsia="Times New Roman" w:hAnsi="Arial" w:cs="Arial"/>
          <w:color w:val="000000" w:themeColor="text1"/>
          <w:lang w:eastAsia="es-CO"/>
        </w:rPr>
        <w:t xml:space="preserve"> </w:t>
      </w:r>
      <w:r w:rsidR="004E7830" w:rsidRPr="00A30C7F">
        <w:rPr>
          <w:rFonts w:ascii="Arial" w:eastAsia="Times New Roman" w:hAnsi="Arial" w:cs="Arial"/>
          <w:color w:val="000000" w:themeColor="text1"/>
          <w:lang w:eastAsia="es-CO"/>
        </w:rPr>
        <w:t>que,</w:t>
      </w:r>
      <w:r w:rsidR="00EE3FE6" w:rsidRPr="00A30C7F">
        <w:rPr>
          <w:rFonts w:ascii="Arial" w:eastAsia="Times New Roman" w:hAnsi="Arial" w:cs="Arial"/>
          <w:color w:val="000000" w:themeColor="text1"/>
          <w:lang w:eastAsia="es-CO"/>
        </w:rPr>
        <w:t xml:space="preserve"> como consecuencia </w:t>
      </w:r>
      <w:r w:rsidR="004E7830" w:rsidRPr="00A30C7F">
        <w:rPr>
          <w:rFonts w:ascii="Arial" w:eastAsia="Times New Roman" w:hAnsi="Arial" w:cs="Arial"/>
          <w:color w:val="000000" w:themeColor="text1"/>
          <w:lang w:eastAsia="es-CO"/>
        </w:rPr>
        <w:t>de la pretensión anterior, se ordene a PORVENIR S.A., a MA</w:t>
      </w:r>
      <w:r w:rsidR="003331C6" w:rsidRPr="00A30C7F">
        <w:rPr>
          <w:rFonts w:ascii="Arial" w:eastAsia="Times New Roman" w:hAnsi="Arial" w:cs="Arial"/>
          <w:color w:val="000000" w:themeColor="text1"/>
          <w:lang w:eastAsia="es-CO"/>
        </w:rPr>
        <w:t>P</w:t>
      </w:r>
      <w:r w:rsidR="004E7830" w:rsidRPr="00A30C7F">
        <w:rPr>
          <w:rFonts w:ascii="Arial" w:eastAsia="Times New Roman" w:hAnsi="Arial" w:cs="Arial"/>
          <w:color w:val="000000" w:themeColor="text1"/>
          <w:lang w:eastAsia="es-CO"/>
        </w:rPr>
        <w:t>FRE COLOMBIA VIDA SEGUROS S.A.</w:t>
      </w:r>
      <w:r w:rsidR="00522219" w:rsidRPr="00A30C7F">
        <w:rPr>
          <w:rFonts w:ascii="Arial" w:eastAsia="Times New Roman" w:hAnsi="Arial" w:cs="Arial"/>
          <w:color w:val="000000" w:themeColor="text1"/>
          <w:lang w:eastAsia="es-CO"/>
        </w:rPr>
        <w:t xml:space="preserve"> o a SEGUROS DE VIDA SURAMERICANA S.A</w:t>
      </w:r>
      <w:r w:rsidR="004E7830" w:rsidRPr="00A30C7F">
        <w:rPr>
          <w:rFonts w:ascii="Arial" w:eastAsia="Times New Roman" w:hAnsi="Arial" w:cs="Arial"/>
          <w:color w:val="000000" w:themeColor="text1"/>
          <w:lang w:eastAsia="es-CO"/>
        </w:rPr>
        <w:t>,</w:t>
      </w:r>
      <w:r w:rsidR="002A70A6" w:rsidRPr="00A30C7F">
        <w:rPr>
          <w:rFonts w:ascii="Arial" w:eastAsia="Times New Roman" w:hAnsi="Arial" w:cs="Arial"/>
          <w:color w:val="000000" w:themeColor="text1"/>
          <w:lang w:eastAsia="es-CO"/>
        </w:rPr>
        <w:t xml:space="preserve"> reconocer y pagar las mesadas dejadas de percibir y las que se causen a futuro</w:t>
      </w:r>
      <w:r w:rsidR="00522219" w:rsidRPr="00A30C7F">
        <w:rPr>
          <w:rFonts w:ascii="Arial" w:eastAsia="Times New Roman" w:hAnsi="Arial" w:cs="Arial"/>
          <w:color w:val="000000" w:themeColor="text1"/>
          <w:lang w:eastAsia="es-CO"/>
        </w:rPr>
        <w:t xml:space="preserve"> por la pensión de invalidez</w:t>
      </w:r>
      <w:r w:rsidR="00FF4108" w:rsidRPr="00A30C7F">
        <w:rPr>
          <w:rFonts w:ascii="Arial" w:eastAsia="Times New Roman" w:hAnsi="Arial" w:cs="Arial"/>
          <w:color w:val="000000" w:themeColor="text1"/>
          <w:lang w:eastAsia="es-CO"/>
        </w:rPr>
        <w:t xml:space="preserve">, </w:t>
      </w:r>
      <w:proofErr w:type="spellStart"/>
      <w:r w:rsidR="00FF4108" w:rsidRPr="00A30C7F">
        <w:rPr>
          <w:rFonts w:ascii="Arial" w:eastAsia="Times New Roman" w:hAnsi="Arial" w:cs="Arial"/>
          <w:color w:val="000000" w:themeColor="text1"/>
          <w:lang w:eastAsia="es-CO"/>
        </w:rPr>
        <w:t>iii</w:t>
      </w:r>
      <w:proofErr w:type="spellEnd"/>
      <w:r w:rsidR="00FF4108" w:rsidRPr="00A30C7F">
        <w:rPr>
          <w:rFonts w:ascii="Arial" w:eastAsia="Times New Roman" w:hAnsi="Arial" w:cs="Arial"/>
          <w:color w:val="000000" w:themeColor="text1"/>
          <w:lang w:eastAsia="es-CO"/>
        </w:rPr>
        <w:t xml:space="preserve">) que se sirva cancelar por concepto de retroactivo la suma de </w:t>
      </w:r>
      <w:r w:rsidR="00091A54" w:rsidRPr="00A30C7F">
        <w:rPr>
          <w:rFonts w:ascii="Arial" w:hAnsi="Arial" w:cs="Arial"/>
          <w:color w:val="000000" w:themeColor="text1"/>
        </w:rPr>
        <w:t>$</w:t>
      </w:r>
      <w:r w:rsidR="00522219" w:rsidRPr="00A30C7F">
        <w:rPr>
          <w:rFonts w:ascii="Arial" w:hAnsi="Arial" w:cs="Arial"/>
        </w:rPr>
        <w:t xml:space="preserve"> </w:t>
      </w:r>
      <w:r w:rsidR="00522219" w:rsidRPr="00A30C7F">
        <w:rPr>
          <w:rFonts w:ascii="Arial" w:hAnsi="Arial" w:cs="Arial"/>
          <w:color w:val="000000" w:themeColor="text1"/>
        </w:rPr>
        <w:t xml:space="preserve">111.366.508 </w:t>
      </w:r>
      <w:r w:rsidR="00091A54" w:rsidRPr="00A30C7F">
        <w:rPr>
          <w:rFonts w:ascii="Arial" w:hAnsi="Arial" w:cs="Arial"/>
          <w:color w:val="000000" w:themeColor="text1"/>
        </w:rPr>
        <w:t>M/</w:t>
      </w:r>
      <w:proofErr w:type="spellStart"/>
      <w:r w:rsidR="00091A54" w:rsidRPr="00A30C7F">
        <w:rPr>
          <w:rFonts w:ascii="Arial" w:hAnsi="Arial" w:cs="Arial"/>
          <w:color w:val="000000" w:themeColor="text1"/>
        </w:rPr>
        <w:t>Cte</w:t>
      </w:r>
      <w:proofErr w:type="spellEnd"/>
      <w:r w:rsidR="00C6417F" w:rsidRPr="00A30C7F">
        <w:rPr>
          <w:rFonts w:ascii="Arial" w:hAnsi="Arial" w:cs="Arial"/>
          <w:color w:val="000000" w:themeColor="text1"/>
        </w:rPr>
        <w:t xml:space="preserve"> desde el </w:t>
      </w:r>
      <w:r w:rsidR="000A4B87" w:rsidRPr="00A30C7F">
        <w:rPr>
          <w:rFonts w:ascii="Arial" w:hAnsi="Arial" w:cs="Arial"/>
          <w:color w:val="000000" w:themeColor="text1"/>
        </w:rPr>
        <w:t>día</w:t>
      </w:r>
      <w:r w:rsidR="00C6417F" w:rsidRPr="00A30C7F">
        <w:rPr>
          <w:rFonts w:ascii="Arial" w:hAnsi="Arial" w:cs="Arial"/>
          <w:color w:val="000000" w:themeColor="text1"/>
        </w:rPr>
        <w:t xml:space="preserve"> siguiente al accidente laboral, </w:t>
      </w:r>
      <w:proofErr w:type="spellStart"/>
      <w:r w:rsidR="00C6417F" w:rsidRPr="00A30C7F">
        <w:rPr>
          <w:rFonts w:ascii="Arial" w:hAnsi="Arial" w:cs="Arial"/>
          <w:color w:val="000000" w:themeColor="text1"/>
        </w:rPr>
        <w:t>iv</w:t>
      </w:r>
      <w:proofErr w:type="spellEnd"/>
      <w:r w:rsidR="00C6417F" w:rsidRPr="00A30C7F">
        <w:rPr>
          <w:rFonts w:ascii="Arial" w:hAnsi="Arial" w:cs="Arial"/>
          <w:color w:val="000000" w:themeColor="text1"/>
        </w:rPr>
        <w:t xml:space="preserve">) que se ordene el pago por concepto </w:t>
      </w:r>
      <w:r w:rsidR="70880AC5" w:rsidRPr="00A30C7F">
        <w:rPr>
          <w:rFonts w:ascii="Arial" w:hAnsi="Arial" w:cs="Arial"/>
          <w:color w:val="000000" w:themeColor="text1"/>
        </w:rPr>
        <w:t>de</w:t>
      </w:r>
      <w:r w:rsidR="00C6417F" w:rsidRPr="00A30C7F">
        <w:rPr>
          <w:rFonts w:ascii="Arial" w:hAnsi="Arial" w:cs="Arial"/>
          <w:color w:val="000000" w:themeColor="text1"/>
        </w:rPr>
        <w:t xml:space="preserve"> intereses moratorios </w:t>
      </w:r>
      <w:r w:rsidR="00B74918" w:rsidRPr="00A30C7F">
        <w:rPr>
          <w:rFonts w:ascii="Arial" w:hAnsi="Arial" w:cs="Arial"/>
          <w:color w:val="000000" w:themeColor="text1"/>
        </w:rPr>
        <w:lastRenderedPageBreak/>
        <w:t xml:space="preserve">causados desde el </w:t>
      </w:r>
      <w:r w:rsidR="000A4B87" w:rsidRPr="00A30C7F">
        <w:rPr>
          <w:rFonts w:ascii="Arial" w:hAnsi="Arial" w:cs="Arial"/>
          <w:color w:val="000000" w:themeColor="text1"/>
        </w:rPr>
        <w:t>día</w:t>
      </w:r>
      <w:r w:rsidR="00B74918" w:rsidRPr="00A30C7F">
        <w:rPr>
          <w:rFonts w:ascii="Arial" w:hAnsi="Arial" w:cs="Arial"/>
          <w:color w:val="000000" w:themeColor="text1"/>
        </w:rPr>
        <w:t xml:space="preserve"> siguiente que se cause el derecho</w:t>
      </w:r>
      <w:r w:rsidR="004B3B6D" w:rsidRPr="00A30C7F">
        <w:rPr>
          <w:rFonts w:ascii="Arial" w:hAnsi="Arial" w:cs="Arial"/>
          <w:color w:val="000000" w:themeColor="text1"/>
        </w:rPr>
        <w:t xml:space="preserve">, v) que se condene a </w:t>
      </w:r>
      <w:r w:rsidR="004B3B6D" w:rsidRPr="00A30C7F">
        <w:rPr>
          <w:rFonts w:ascii="Arial" w:eastAsia="Times New Roman" w:hAnsi="Arial" w:cs="Arial"/>
          <w:color w:val="000000" w:themeColor="text1"/>
          <w:lang w:eastAsia="es-CO"/>
        </w:rPr>
        <w:t xml:space="preserve">PORVENIR S.A., </w:t>
      </w:r>
      <w:r w:rsidR="00522219" w:rsidRPr="00A30C7F">
        <w:rPr>
          <w:rFonts w:ascii="Arial" w:eastAsia="Times New Roman" w:hAnsi="Arial" w:cs="Arial"/>
          <w:color w:val="000000" w:themeColor="text1"/>
          <w:lang w:eastAsia="es-CO"/>
        </w:rPr>
        <w:t>a MA</w:t>
      </w:r>
      <w:r w:rsidR="003331C6" w:rsidRPr="00A30C7F">
        <w:rPr>
          <w:rFonts w:ascii="Arial" w:eastAsia="Times New Roman" w:hAnsi="Arial" w:cs="Arial"/>
          <w:color w:val="000000" w:themeColor="text1"/>
          <w:lang w:eastAsia="es-CO"/>
        </w:rPr>
        <w:t>P</w:t>
      </w:r>
      <w:r w:rsidR="00522219" w:rsidRPr="00A30C7F">
        <w:rPr>
          <w:rFonts w:ascii="Arial" w:eastAsia="Times New Roman" w:hAnsi="Arial" w:cs="Arial"/>
          <w:color w:val="000000" w:themeColor="text1"/>
          <w:lang w:eastAsia="es-CO"/>
        </w:rPr>
        <w:t>FRE COLOMBIA VIDA SEGUROS S.A. o a SEGUROS DE VIDA SURAMERICANA S.A</w:t>
      </w:r>
      <w:r w:rsidR="004B3B6D" w:rsidRPr="00A30C7F">
        <w:rPr>
          <w:rFonts w:ascii="Arial" w:eastAsia="Times New Roman" w:hAnsi="Arial" w:cs="Arial"/>
          <w:color w:val="000000" w:themeColor="text1"/>
          <w:lang w:eastAsia="es-CO"/>
        </w:rPr>
        <w:t xml:space="preserve">., al pago de agencias </w:t>
      </w:r>
      <w:r w:rsidR="001E3F01" w:rsidRPr="00A30C7F">
        <w:rPr>
          <w:rFonts w:ascii="Arial" w:eastAsia="Times New Roman" w:hAnsi="Arial" w:cs="Arial"/>
          <w:color w:val="000000" w:themeColor="text1"/>
          <w:lang w:eastAsia="es-CO"/>
        </w:rPr>
        <w:t xml:space="preserve">en derecho y costas procesales y vi) que le sea reconocida </w:t>
      </w:r>
      <w:r w:rsidR="000A4B87" w:rsidRPr="00A30C7F">
        <w:rPr>
          <w:rFonts w:ascii="Arial" w:eastAsia="Times New Roman" w:hAnsi="Arial" w:cs="Arial"/>
          <w:color w:val="000000" w:themeColor="text1"/>
          <w:lang w:eastAsia="es-CO"/>
        </w:rPr>
        <w:t>personería</w:t>
      </w:r>
      <w:r w:rsidR="001E3F01" w:rsidRPr="00A30C7F">
        <w:rPr>
          <w:rFonts w:ascii="Arial" w:eastAsia="Times New Roman" w:hAnsi="Arial" w:cs="Arial"/>
          <w:color w:val="000000" w:themeColor="text1"/>
          <w:lang w:eastAsia="es-CO"/>
        </w:rPr>
        <w:t xml:space="preserve"> jurídica al abogado </w:t>
      </w:r>
      <w:r w:rsidR="000A4B87" w:rsidRPr="00A30C7F">
        <w:rPr>
          <w:rFonts w:ascii="Arial" w:eastAsia="Times New Roman" w:hAnsi="Arial" w:cs="Arial"/>
          <w:color w:val="000000" w:themeColor="text1"/>
          <w:lang w:eastAsia="es-CO"/>
        </w:rPr>
        <w:t>Moisés Agudelo Ayala.</w:t>
      </w:r>
    </w:p>
    <w:p w14:paraId="01CDAB6F" w14:textId="77777777" w:rsidR="00676248" w:rsidRPr="00A30C7F" w:rsidRDefault="00676248" w:rsidP="002F7821">
      <w:pPr>
        <w:spacing w:after="0" w:line="240" w:lineRule="auto"/>
        <w:jc w:val="both"/>
        <w:rPr>
          <w:rFonts w:ascii="Arial" w:hAnsi="Arial" w:cs="Arial"/>
          <w:shd w:val="clear" w:color="auto" w:fill="FAFAFA"/>
        </w:rPr>
      </w:pPr>
    </w:p>
    <w:p w14:paraId="49742850" w14:textId="2B4375AA" w:rsidR="009A26C3" w:rsidRPr="00A30C7F" w:rsidRDefault="00676248" w:rsidP="001A5EEB">
      <w:pPr>
        <w:spacing w:after="0" w:line="240" w:lineRule="auto"/>
        <w:jc w:val="both"/>
        <w:rPr>
          <w:rFonts w:ascii="Arial" w:hAnsi="Arial" w:cs="Arial"/>
          <w:shd w:val="clear" w:color="auto" w:fill="FAFAFA"/>
        </w:rPr>
      </w:pPr>
      <w:r w:rsidRPr="00A30C7F">
        <w:rPr>
          <w:rFonts w:ascii="Arial" w:hAnsi="Arial" w:cs="Arial"/>
          <w:shd w:val="clear" w:color="auto" w:fill="FAFAFA"/>
        </w:rPr>
        <w:t>En este sentido, precisaremos los motivos por los cuales el Juez deberá desestimar las pretensiones de la demanda formuladas por</w:t>
      </w:r>
      <w:r w:rsidR="00522935" w:rsidRPr="00A30C7F">
        <w:rPr>
          <w:rFonts w:ascii="Arial" w:hAnsi="Arial" w:cs="Arial"/>
          <w:shd w:val="clear" w:color="auto" w:fill="FAFAFA"/>
        </w:rPr>
        <w:t xml:space="preserve"> el señor</w:t>
      </w:r>
      <w:r w:rsidRPr="00A30C7F">
        <w:rPr>
          <w:rFonts w:ascii="Arial" w:hAnsi="Arial" w:cs="Arial"/>
          <w:shd w:val="clear" w:color="auto" w:fill="FAFAFA"/>
        </w:rPr>
        <w:t xml:space="preserve"> </w:t>
      </w:r>
      <w:r w:rsidR="00522935" w:rsidRPr="00A30C7F">
        <w:rPr>
          <w:rFonts w:ascii="Arial" w:eastAsia="Times New Roman" w:hAnsi="Arial" w:cs="Arial"/>
          <w:color w:val="000000"/>
          <w:lang w:eastAsia="es-CO"/>
        </w:rPr>
        <w:t>GUSTAVO ADOLFO ALVAREZ PULGARIN</w:t>
      </w:r>
      <w:r w:rsidRPr="00A30C7F">
        <w:rPr>
          <w:rFonts w:ascii="Arial" w:eastAsia="Times New Roman" w:hAnsi="Arial" w:cs="Arial"/>
          <w:color w:val="000000"/>
          <w:lang w:eastAsia="es-CO"/>
        </w:rPr>
        <w:t> </w:t>
      </w:r>
      <w:r w:rsidRPr="00A30C7F">
        <w:rPr>
          <w:rFonts w:ascii="Arial" w:hAnsi="Arial" w:cs="Arial"/>
          <w:shd w:val="clear" w:color="auto" w:fill="FAFAFA"/>
        </w:rPr>
        <w:t>a mi representada:</w:t>
      </w:r>
    </w:p>
    <w:p w14:paraId="66F9E981" w14:textId="77777777" w:rsidR="009A26C3" w:rsidRPr="00A30C7F" w:rsidRDefault="009A26C3" w:rsidP="001A5EEB">
      <w:pPr>
        <w:spacing w:after="0" w:line="240" w:lineRule="auto"/>
        <w:jc w:val="both"/>
        <w:rPr>
          <w:rFonts w:ascii="Arial" w:hAnsi="Arial" w:cs="Arial"/>
          <w:shd w:val="clear" w:color="auto" w:fill="FAFAFA"/>
        </w:rPr>
      </w:pPr>
    </w:p>
    <w:p w14:paraId="6026E0BB" w14:textId="2F6C1EEE" w:rsidR="00C7717B" w:rsidRPr="00A30C7F" w:rsidRDefault="75662D7D" w:rsidP="74B9766B">
      <w:pPr>
        <w:pStyle w:val="Prrafodelista"/>
        <w:numPr>
          <w:ilvl w:val="0"/>
          <w:numId w:val="14"/>
        </w:numPr>
        <w:jc w:val="both"/>
        <w:rPr>
          <w:rFonts w:ascii="Arial" w:hAnsi="Arial" w:cs="Arial"/>
          <w:color w:val="000000" w:themeColor="text1"/>
          <w:sz w:val="22"/>
          <w:szCs w:val="22"/>
          <w:lang w:eastAsia="es-CO"/>
        </w:rPr>
      </w:pPr>
      <w:r w:rsidRPr="00A30C7F">
        <w:rPr>
          <w:rFonts w:ascii="Arial" w:hAnsi="Arial" w:cs="Arial"/>
          <w:color w:val="000000" w:themeColor="text1"/>
          <w:sz w:val="22"/>
          <w:szCs w:val="22"/>
          <w:lang w:eastAsia="es-CO"/>
        </w:rPr>
        <w:t>Quien</w:t>
      </w:r>
      <w:r w:rsidR="001C4F4D" w:rsidRPr="00A30C7F">
        <w:rPr>
          <w:rFonts w:ascii="Arial" w:hAnsi="Arial" w:cs="Arial"/>
          <w:color w:val="000000" w:themeColor="text1"/>
          <w:sz w:val="22"/>
          <w:szCs w:val="22"/>
          <w:lang w:eastAsia="es-CO"/>
        </w:rPr>
        <w:t xml:space="preserve"> está obligado al reconocimiento y pago de lo deprecado por el actor, resulta ser las partes que tuvieron relación directa con los hechos de la demanda, es decir, aquellas entidades de seguridad social -AFP y ARL- con quienes el demandante presentó afiliación para la fecha de emisión de los dictámenes y fecha de estructuración </w:t>
      </w:r>
      <w:r w:rsidR="001C4F4D" w:rsidRPr="00A30C7F">
        <w:rPr>
          <w:rFonts w:ascii="Arial" w:hAnsi="Arial" w:cs="Arial"/>
          <w:sz w:val="22"/>
          <w:szCs w:val="22"/>
        </w:rPr>
        <w:t xml:space="preserve">y no como equivocadamente lo plantea el apoderado del señor ALVAREZ PULGARIN, quien al convocar a mi representada al litigio desconoce la falta de legitimación en la causa por pasiva que se configura respecto de </w:t>
      </w:r>
      <w:r w:rsidR="001C4F4D" w:rsidRPr="00A30C7F">
        <w:rPr>
          <w:rFonts w:ascii="Arial" w:hAnsi="Arial" w:cs="Arial"/>
          <w:color w:val="000000" w:themeColor="text1"/>
          <w:sz w:val="22"/>
          <w:szCs w:val="22"/>
          <w:lang w:eastAsia="es-CO"/>
        </w:rPr>
        <w:t>MAPFRE COLOMBIA VIDA SEGUROS S.A. al no ser la ARL en la que presentó afiliación el actor</w:t>
      </w:r>
      <w:r w:rsidR="00C7717B" w:rsidRPr="00A30C7F">
        <w:rPr>
          <w:rFonts w:ascii="Arial" w:hAnsi="Arial" w:cs="Arial"/>
          <w:color w:val="000000" w:themeColor="text1"/>
          <w:sz w:val="22"/>
          <w:szCs w:val="22"/>
          <w:lang w:eastAsia="es-CO"/>
        </w:rPr>
        <w:t>.</w:t>
      </w:r>
    </w:p>
    <w:p w14:paraId="5B808588" w14:textId="77777777" w:rsidR="00C7717B" w:rsidRPr="00A30C7F" w:rsidRDefault="00C7717B" w:rsidP="001A5EEB">
      <w:pPr>
        <w:pStyle w:val="Prrafodelista"/>
        <w:rPr>
          <w:rFonts w:ascii="Arial" w:hAnsi="Arial" w:cs="Arial"/>
          <w:color w:val="000000"/>
          <w:sz w:val="22"/>
          <w:szCs w:val="22"/>
          <w:lang w:eastAsia="es-CO"/>
        </w:rPr>
      </w:pPr>
    </w:p>
    <w:p w14:paraId="23A148D9" w14:textId="5E5019A5" w:rsidR="00C7717B" w:rsidRPr="00A30C7F" w:rsidRDefault="00C7717B" w:rsidP="001A5EEB">
      <w:pPr>
        <w:pStyle w:val="Prrafodelista"/>
        <w:numPr>
          <w:ilvl w:val="0"/>
          <w:numId w:val="14"/>
        </w:numPr>
        <w:jc w:val="both"/>
        <w:textAlignment w:val="baseline"/>
        <w:rPr>
          <w:rFonts w:ascii="Arial" w:hAnsi="Arial" w:cs="Arial"/>
          <w:color w:val="000000"/>
          <w:sz w:val="22"/>
          <w:szCs w:val="22"/>
          <w:lang w:eastAsia="es-CO"/>
        </w:rPr>
      </w:pPr>
      <w:r w:rsidRPr="00A30C7F">
        <w:rPr>
          <w:rFonts w:ascii="Arial" w:hAnsi="Arial" w:cs="Arial"/>
          <w:color w:val="000000"/>
          <w:sz w:val="22"/>
          <w:szCs w:val="22"/>
          <w:lang w:eastAsia="es-CO"/>
        </w:rPr>
        <w:t>El demandante no cumple con los presupuestos legales para acceder a una pensión de invalidez de origen mixto, como quiera que dicho origen no se encuentra regulado en el sistema pensional, adicionalmente, el actor no acredita tener una pérdida de capacidad igual o superior al 50% sino que por el contrario tiene una PCL del 27.65% de origen enfermedad común - Dictamen No. 6429826 emitido el 01/10/2015 por la Junta Nacional de Calificación de Invalidez, y en lo que respecta al origen de accidente laboral solo logra acreditar un PCL de 22.78% - Dictamen No. 6429826 - 30292 del 24/09/2020 emitido por la Junta Nacional de Calificación de Invalidez.</w:t>
      </w:r>
    </w:p>
    <w:p w14:paraId="47EA32EA" w14:textId="77777777" w:rsidR="001A5EEB" w:rsidRPr="00A30C7F" w:rsidRDefault="001A5EEB" w:rsidP="001A5EEB">
      <w:pPr>
        <w:spacing w:after="0" w:line="240" w:lineRule="auto"/>
        <w:jc w:val="both"/>
        <w:textAlignment w:val="baseline"/>
        <w:rPr>
          <w:rFonts w:ascii="Arial" w:hAnsi="Arial" w:cs="Arial"/>
          <w:color w:val="000000"/>
          <w:lang w:eastAsia="es-CO"/>
        </w:rPr>
      </w:pPr>
    </w:p>
    <w:p w14:paraId="51362C0B" w14:textId="3BBD57C4" w:rsidR="7CEEECFB" w:rsidRPr="00A30C7F" w:rsidRDefault="7CEEECFB" w:rsidP="74B9766B">
      <w:pPr>
        <w:pStyle w:val="Prrafodelista"/>
        <w:numPr>
          <w:ilvl w:val="0"/>
          <w:numId w:val="14"/>
        </w:numPr>
        <w:jc w:val="both"/>
        <w:rPr>
          <w:rFonts w:ascii="Arial" w:hAnsi="Arial" w:cs="Arial"/>
          <w:color w:val="000000" w:themeColor="text1"/>
          <w:sz w:val="22"/>
          <w:szCs w:val="22"/>
          <w:lang w:eastAsia="es-CO"/>
        </w:rPr>
      </w:pPr>
      <w:r w:rsidRPr="00A30C7F">
        <w:rPr>
          <w:rFonts w:ascii="Arial" w:hAnsi="Arial" w:cs="Arial"/>
          <w:color w:val="000000" w:themeColor="text1"/>
          <w:sz w:val="22"/>
          <w:szCs w:val="22"/>
          <w:lang w:eastAsia="es-CO"/>
        </w:rPr>
        <w:t>El</w:t>
      </w:r>
      <w:r w:rsidR="00C7717B" w:rsidRPr="00A30C7F">
        <w:rPr>
          <w:rFonts w:ascii="Arial" w:hAnsi="Arial" w:cs="Arial"/>
          <w:color w:val="000000" w:themeColor="text1"/>
          <w:sz w:val="22"/>
          <w:szCs w:val="22"/>
          <w:lang w:eastAsia="es-CO"/>
        </w:rPr>
        <w:t xml:space="preserve"> señor ALVAREZ PULGARIN no cumple con los requisitos mínimos para acceder a la pensión de invalidez que depreca en el escrito de demanda, toda vez que pretende la configuración del derecho sin haber agotado los requisitos mínimos exigidos por la doctrina y la ley, pretendiendo que se sume el porcentaje de PCL de dos dictámenes totalmente diferentes, situación la cual constituye una violación a la norma técnica, ya que el demandante debe someterse a una calificación de patologías de manera integral en aras de que se determine el origen de las patologías y así, determinar a qué entidad de seguridad social le corresponde asumir la eventual prestación.</w:t>
      </w:r>
    </w:p>
    <w:p w14:paraId="69BC0F2E" w14:textId="77777777" w:rsidR="00C7717B" w:rsidRPr="00A30C7F" w:rsidRDefault="00C7717B" w:rsidP="001A5EEB">
      <w:pPr>
        <w:pStyle w:val="Prrafodelista"/>
        <w:jc w:val="both"/>
        <w:textAlignment w:val="baseline"/>
        <w:rPr>
          <w:rFonts w:ascii="Arial" w:hAnsi="Arial" w:cs="Arial"/>
          <w:color w:val="000000"/>
          <w:sz w:val="22"/>
          <w:szCs w:val="22"/>
          <w:lang w:eastAsia="es-CO"/>
        </w:rPr>
      </w:pPr>
    </w:p>
    <w:p w14:paraId="23771594" w14:textId="77777777" w:rsidR="00C248F5" w:rsidRPr="00A30C7F" w:rsidRDefault="007246BD" w:rsidP="001A5EEB">
      <w:pPr>
        <w:pStyle w:val="Prrafodelista"/>
        <w:numPr>
          <w:ilvl w:val="0"/>
          <w:numId w:val="14"/>
        </w:numPr>
        <w:tabs>
          <w:tab w:val="left" w:pos="2127"/>
        </w:tabs>
        <w:jc w:val="both"/>
        <w:textAlignment w:val="baseline"/>
        <w:rPr>
          <w:rStyle w:val="eop"/>
          <w:rFonts w:ascii="Arial" w:hAnsi="Arial" w:cs="Arial"/>
          <w:color w:val="000000"/>
          <w:sz w:val="22"/>
          <w:szCs w:val="22"/>
          <w:lang w:eastAsia="es-CO"/>
        </w:rPr>
      </w:pPr>
      <w:r w:rsidRPr="00A30C7F">
        <w:rPr>
          <w:rFonts w:ascii="Arial" w:hAnsi="Arial" w:cs="Arial"/>
          <w:color w:val="000000"/>
          <w:sz w:val="22"/>
          <w:szCs w:val="22"/>
          <w:lang w:eastAsia="es-CO"/>
        </w:rPr>
        <w:t xml:space="preserve">El </w:t>
      </w:r>
      <w:r w:rsidR="008729A9" w:rsidRPr="00A30C7F">
        <w:rPr>
          <w:rStyle w:val="normaltextrun"/>
          <w:rFonts w:ascii="Arial" w:hAnsi="Arial" w:cs="Arial"/>
          <w:color w:val="000000"/>
          <w:sz w:val="22"/>
          <w:szCs w:val="22"/>
        </w:rPr>
        <w:t>demandante debe elevar su solicitud de calificación integral de la pérdida de capacidad laboral y ocupacional respecto del origen y porcentaje de pérdida de capacidad laboral de sus patologías y efectuar dicha solicitud ante los entes calificadores agotando las respectivas instancias pues no acredita la imposibilidad de efectuar dicho trámite ni solicitud elevada ante los entes calificadores.</w:t>
      </w:r>
      <w:r w:rsidR="008729A9" w:rsidRPr="00A30C7F">
        <w:rPr>
          <w:rStyle w:val="eop"/>
          <w:rFonts w:ascii="Arial" w:hAnsi="Arial" w:cs="Arial"/>
          <w:color w:val="000000"/>
          <w:sz w:val="22"/>
          <w:szCs w:val="22"/>
        </w:rPr>
        <w:t> </w:t>
      </w:r>
    </w:p>
    <w:p w14:paraId="1D71CED2" w14:textId="77777777" w:rsidR="001A5EEB" w:rsidRPr="00A30C7F" w:rsidRDefault="001A5EEB" w:rsidP="001A5EEB">
      <w:pPr>
        <w:pStyle w:val="Prrafodelista"/>
        <w:rPr>
          <w:rStyle w:val="eop"/>
          <w:rFonts w:ascii="Arial" w:hAnsi="Arial" w:cs="Arial"/>
          <w:color w:val="000000"/>
          <w:sz w:val="22"/>
          <w:szCs w:val="22"/>
          <w:lang w:eastAsia="es-CO"/>
        </w:rPr>
      </w:pPr>
    </w:p>
    <w:p w14:paraId="63CE809F" w14:textId="6734B6EB" w:rsidR="001A5EEB" w:rsidRPr="00A30C7F" w:rsidRDefault="5A2DCD1B" w:rsidP="001A5EEB">
      <w:pPr>
        <w:pStyle w:val="Prrafodelista"/>
        <w:numPr>
          <w:ilvl w:val="0"/>
          <w:numId w:val="14"/>
        </w:numPr>
        <w:tabs>
          <w:tab w:val="left" w:pos="5626"/>
        </w:tabs>
        <w:jc w:val="both"/>
        <w:rPr>
          <w:rFonts w:ascii="Arial" w:hAnsi="Arial" w:cs="Arial"/>
          <w:sz w:val="22"/>
          <w:szCs w:val="22"/>
        </w:rPr>
      </w:pPr>
      <w:r w:rsidRPr="00A30C7F">
        <w:rPr>
          <w:rFonts w:ascii="Arial" w:hAnsi="Arial" w:cs="Arial"/>
          <w:sz w:val="22"/>
          <w:szCs w:val="22"/>
        </w:rPr>
        <w:t>El</w:t>
      </w:r>
      <w:r w:rsidR="001A5EEB" w:rsidRPr="00A30C7F">
        <w:rPr>
          <w:rFonts w:ascii="Arial" w:hAnsi="Arial" w:cs="Arial"/>
          <w:sz w:val="22"/>
          <w:szCs w:val="22"/>
        </w:rPr>
        <w:t xml:space="preserve"> señor ÁLVAREZ PULGARIN ejerció todas las acciones inherentes al conducto regular de contradicción de los dictámenes que hoy se cuestionan, por lo que los dictámenes proferidos por la JNCI cobraron firmeza de conformidad con lo dispuesto en el artículo 45 del Decreto 1352 del 2013 y por tal son plenamente vinculantes. </w:t>
      </w:r>
    </w:p>
    <w:p w14:paraId="5C95FAFB" w14:textId="77777777" w:rsidR="001A5EEB" w:rsidRPr="00A30C7F" w:rsidRDefault="001A5EEB" w:rsidP="001A5EEB">
      <w:pPr>
        <w:pStyle w:val="Prrafodelista"/>
        <w:tabs>
          <w:tab w:val="left" w:pos="5626"/>
        </w:tabs>
        <w:jc w:val="both"/>
        <w:rPr>
          <w:rFonts w:ascii="Arial" w:hAnsi="Arial" w:cs="Arial"/>
          <w:sz w:val="22"/>
          <w:szCs w:val="22"/>
        </w:rPr>
      </w:pPr>
    </w:p>
    <w:p w14:paraId="5A1F356C" w14:textId="2D5BE571" w:rsidR="001A5EEB" w:rsidRPr="00A30C7F" w:rsidRDefault="001A5EEB" w:rsidP="74B9766B">
      <w:pPr>
        <w:pStyle w:val="Prrafodelista"/>
        <w:numPr>
          <w:ilvl w:val="0"/>
          <w:numId w:val="14"/>
        </w:numPr>
        <w:tabs>
          <w:tab w:val="left" w:pos="2127"/>
        </w:tabs>
        <w:jc w:val="both"/>
        <w:rPr>
          <w:rFonts w:ascii="Arial" w:hAnsi="Arial" w:cs="Arial"/>
          <w:color w:val="000000" w:themeColor="text1"/>
          <w:sz w:val="22"/>
          <w:szCs w:val="22"/>
          <w:lang w:eastAsia="es-CO"/>
        </w:rPr>
      </w:pPr>
      <w:r w:rsidRPr="00A30C7F">
        <w:rPr>
          <w:rFonts w:ascii="Arial" w:hAnsi="Arial" w:cs="Arial"/>
          <w:sz w:val="22"/>
          <w:szCs w:val="22"/>
        </w:rPr>
        <w:t>No podrá concederse concomitantemente pensión de invalidez de origen común y la de origen laboral, en caso de hallarse probada la invalidez del actor por estos orígenes, por cuanto el legislador colombiano y la jurisprudencia de la CSJ, no permiten que un mismo afiliado goce le la pensión de invalidez de origen común y laboral al mismo tiempo, por cuanto se incurriría en una incompatibilidad o prohibición legal y un atentado directo contra el principio de la UNIDAD DEL SISTEMA DE SEGURIDAD SOCIAL.</w:t>
      </w:r>
    </w:p>
    <w:p w14:paraId="17B4D409" w14:textId="25D01132" w:rsidR="74B9766B" w:rsidRPr="00A30C7F" w:rsidRDefault="74B9766B" w:rsidP="74B9766B">
      <w:pPr>
        <w:pStyle w:val="Prrafodelista"/>
        <w:tabs>
          <w:tab w:val="left" w:pos="2127"/>
        </w:tabs>
        <w:jc w:val="both"/>
        <w:rPr>
          <w:rFonts w:ascii="Arial" w:hAnsi="Arial" w:cs="Arial"/>
          <w:color w:val="000000" w:themeColor="text1"/>
          <w:sz w:val="22"/>
          <w:szCs w:val="22"/>
          <w:lang w:eastAsia="es-CO"/>
        </w:rPr>
      </w:pPr>
    </w:p>
    <w:p w14:paraId="27A2EF54" w14:textId="7671B581" w:rsidR="4AADC817" w:rsidRPr="00A30C7F" w:rsidRDefault="4AADC817" w:rsidP="74B9766B">
      <w:pPr>
        <w:pStyle w:val="Prrafodelista"/>
        <w:numPr>
          <w:ilvl w:val="0"/>
          <w:numId w:val="14"/>
        </w:numPr>
        <w:tabs>
          <w:tab w:val="left" w:pos="2127"/>
        </w:tabs>
        <w:jc w:val="both"/>
        <w:rPr>
          <w:rFonts w:ascii="Arial" w:hAnsi="Arial" w:cs="Arial"/>
          <w:color w:val="000000" w:themeColor="text1"/>
          <w:sz w:val="22"/>
          <w:szCs w:val="22"/>
        </w:rPr>
      </w:pPr>
      <w:r w:rsidRPr="00A30C7F">
        <w:rPr>
          <w:rFonts w:ascii="Arial" w:hAnsi="Arial" w:cs="Arial"/>
          <w:sz w:val="22"/>
          <w:szCs w:val="22"/>
        </w:rPr>
        <w:t>Las</w:t>
      </w:r>
      <w:r w:rsidR="469964B6" w:rsidRPr="00A30C7F">
        <w:rPr>
          <w:rFonts w:ascii="Arial" w:hAnsi="Arial" w:cs="Arial"/>
          <w:sz w:val="22"/>
          <w:szCs w:val="22"/>
        </w:rPr>
        <w:t xml:space="preserve"> pólizas de seguro previsional </w:t>
      </w:r>
      <w:r w:rsidR="469964B6" w:rsidRPr="00A30C7F">
        <w:rPr>
          <w:rFonts w:ascii="Arial" w:hAnsi="Arial" w:cs="Arial"/>
          <w:color w:val="000000" w:themeColor="text1"/>
          <w:sz w:val="22"/>
          <w:szCs w:val="22"/>
        </w:rPr>
        <w:t xml:space="preserve">No. 92014109900129 y No. 9201411900151, ampararon única y exclusivamente, </w:t>
      </w:r>
      <w:r w:rsidR="469964B6" w:rsidRPr="00A30C7F">
        <w:rPr>
          <w:rFonts w:ascii="Arial" w:hAnsi="Arial" w:cs="Arial"/>
          <w:sz w:val="22"/>
          <w:szCs w:val="22"/>
        </w:rPr>
        <w:t xml:space="preserve">el PAGO DE LA SUMA ADICIONAL FALTANTE PARA FINANCIAR LAS PENSIONES DE INVALIDEZ Y SOBREVIVIENCIA de los afiliados a la AFP PORVENIR S.A. siempre que (i) el demandante acredite </w:t>
      </w:r>
      <w:r w:rsidR="469964B6" w:rsidRPr="00A30C7F">
        <w:rPr>
          <w:rFonts w:ascii="Arial" w:hAnsi="Arial" w:cs="Arial"/>
          <w:color w:val="000000" w:themeColor="text1"/>
          <w:sz w:val="22"/>
          <w:szCs w:val="22"/>
        </w:rPr>
        <w:t xml:space="preserve">un </w:t>
      </w:r>
      <w:r w:rsidR="469964B6" w:rsidRPr="00A30C7F">
        <w:rPr>
          <w:rFonts w:ascii="Arial" w:hAnsi="Arial" w:cs="Arial"/>
          <w:color w:val="000000" w:themeColor="text1"/>
          <w:sz w:val="22"/>
          <w:szCs w:val="22"/>
        </w:rPr>
        <w:lastRenderedPageBreak/>
        <w:t>porcentaje de PCL igual o superior al 50% (</w:t>
      </w:r>
      <w:proofErr w:type="spellStart"/>
      <w:r w:rsidR="469964B6" w:rsidRPr="00A30C7F">
        <w:rPr>
          <w:rFonts w:ascii="Arial" w:hAnsi="Arial" w:cs="Arial"/>
          <w:color w:val="000000" w:themeColor="text1"/>
          <w:sz w:val="22"/>
          <w:szCs w:val="22"/>
        </w:rPr>
        <w:t>ii</w:t>
      </w:r>
      <w:proofErr w:type="spellEnd"/>
      <w:r w:rsidR="469964B6" w:rsidRPr="00A30C7F">
        <w:rPr>
          <w:rFonts w:ascii="Arial" w:hAnsi="Arial" w:cs="Arial"/>
          <w:color w:val="000000" w:themeColor="text1"/>
          <w:sz w:val="22"/>
          <w:szCs w:val="22"/>
        </w:rPr>
        <w:t>) que logre acreditar la densidad de semanas exigidas en la Ley 860 de 2003 y (</w:t>
      </w:r>
      <w:proofErr w:type="spellStart"/>
      <w:r w:rsidR="469964B6" w:rsidRPr="00A30C7F">
        <w:rPr>
          <w:rFonts w:ascii="Arial" w:hAnsi="Arial" w:cs="Arial"/>
          <w:color w:val="000000" w:themeColor="text1"/>
          <w:sz w:val="22"/>
          <w:szCs w:val="22"/>
        </w:rPr>
        <w:t>iii</w:t>
      </w:r>
      <w:proofErr w:type="spellEnd"/>
      <w:r w:rsidR="469964B6" w:rsidRPr="00A30C7F">
        <w:rPr>
          <w:rFonts w:ascii="Arial" w:hAnsi="Arial" w:cs="Arial"/>
          <w:color w:val="000000" w:themeColor="text1"/>
          <w:sz w:val="22"/>
          <w:szCs w:val="22"/>
        </w:rPr>
        <w:t>) que la fecha de estructuración se encuentre dentro de la vigencia del contrato de seguro, obsérvese en este caso que la F.E. del actor data del año 2015 y la las pólizas estuvieron vigentes únicamente del 01/01/2010 al 31/12/2010 y del 01/01/2013 al 31/12/2013.</w:t>
      </w:r>
    </w:p>
    <w:p w14:paraId="7F4FE473" w14:textId="40008E0A" w:rsidR="74B9766B" w:rsidRPr="00A30C7F" w:rsidRDefault="74B9766B" w:rsidP="74B9766B">
      <w:pPr>
        <w:pStyle w:val="Prrafodelista"/>
        <w:tabs>
          <w:tab w:val="left" w:pos="2127"/>
        </w:tabs>
        <w:jc w:val="both"/>
        <w:rPr>
          <w:rFonts w:ascii="Arial" w:hAnsi="Arial" w:cs="Arial"/>
          <w:color w:val="000000" w:themeColor="text1"/>
          <w:sz w:val="22"/>
          <w:szCs w:val="22"/>
        </w:rPr>
      </w:pPr>
    </w:p>
    <w:p w14:paraId="48846452" w14:textId="4E102A4B" w:rsidR="6CBAFEE6" w:rsidRPr="00A30C7F" w:rsidRDefault="6CBAFEE6" w:rsidP="74B9766B">
      <w:pPr>
        <w:pStyle w:val="paragraph"/>
        <w:numPr>
          <w:ilvl w:val="0"/>
          <w:numId w:val="14"/>
        </w:numPr>
        <w:spacing w:before="0" w:beforeAutospacing="0" w:after="0" w:afterAutospacing="0"/>
        <w:jc w:val="both"/>
        <w:rPr>
          <w:rFonts w:ascii="Arial" w:eastAsia="Arial" w:hAnsi="Arial" w:cs="Arial"/>
          <w:color w:val="000000" w:themeColor="text1"/>
          <w:sz w:val="22"/>
          <w:szCs w:val="22"/>
          <w:lang w:val="es-ES"/>
        </w:rPr>
      </w:pPr>
      <w:r w:rsidRPr="00A30C7F">
        <w:rPr>
          <w:rFonts w:ascii="Arial" w:eastAsia="Arial" w:hAnsi="Arial" w:cs="Arial"/>
          <w:sz w:val="22"/>
          <w:szCs w:val="22"/>
          <w:lang w:val="es-ES"/>
        </w:rPr>
        <w:t xml:space="preserve">En conclusión, no puede perder de vista el despacho que, si bien mi representada se comprometió con la AFP COLFONDOS S.A., a amparar la suma adicional que se llegase a requerir para financiar la pensión de invalidez o sobrevivencia de sus afiliados, dicho amparo solo cubre los siniestros ocurridos dentro de la vigencia de la misma póliza, es decir, dentro del periodo comprendido entre el </w:t>
      </w:r>
      <w:r w:rsidRPr="00A30C7F">
        <w:rPr>
          <w:rFonts w:ascii="Arial" w:eastAsia="Arial" w:hAnsi="Arial" w:cs="Arial"/>
          <w:sz w:val="22"/>
          <w:szCs w:val="22"/>
          <w:lang w:val="es"/>
        </w:rPr>
        <w:t>01/01/2010 al 31/12/2010 (Póliza</w:t>
      </w:r>
      <w:r w:rsidRPr="00A30C7F">
        <w:rPr>
          <w:rFonts w:ascii="Arial" w:eastAsia="Arial" w:hAnsi="Arial" w:cs="Arial"/>
          <w:color w:val="000000" w:themeColor="text1"/>
          <w:sz w:val="22"/>
          <w:szCs w:val="22"/>
          <w:lang w:val="es"/>
        </w:rPr>
        <w:t xml:space="preserve"> No. 92014109900129)</w:t>
      </w:r>
      <w:r w:rsidRPr="00A30C7F">
        <w:rPr>
          <w:rFonts w:ascii="Arial" w:eastAsia="Arial" w:hAnsi="Arial" w:cs="Arial"/>
          <w:sz w:val="22"/>
          <w:szCs w:val="22"/>
          <w:lang w:val="es"/>
        </w:rPr>
        <w:t xml:space="preserve"> y el 01/01/2013 y el 31/12/2013 (Póliza No. </w:t>
      </w:r>
      <w:r w:rsidRPr="00A30C7F">
        <w:rPr>
          <w:rFonts w:ascii="Arial" w:eastAsia="Arial" w:hAnsi="Arial" w:cs="Arial"/>
          <w:color w:val="000000" w:themeColor="text1"/>
          <w:sz w:val="22"/>
          <w:szCs w:val="22"/>
          <w:lang w:val="es"/>
        </w:rPr>
        <w:t xml:space="preserve">9201411900151) </w:t>
      </w:r>
      <w:r w:rsidRPr="00A30C7F">
        <w:rPr>
          <w:rFonts w:ascii="Arial" w:eastAsia="Arial" w:hAnsi="Arial" w:cs="Arial"/>
          <w:sz w:val="22"/>
          <w:szCs w:val="22"/>
          <w:lang w:val="es-ES"/>
        </w:rPr>
        <w:t xml:space="preserve">por lo que </w:t>
      </w:r>
      <w:r w:rsidRPr="00A30C7F">
        <w:rPr>
          <w:rFonts w:ascii="Arial" w:eastAsia="Arial" w:hAnsi="Arial" w:cs="Arial"/>
          <w:color w:val="000000" w:themeColor="text1"/>
          <w:sz w:val="22"/>
          <w:szCs w:val="22"/>
          <w:lang w:val="es-ES"/>
        </w:rPr>
        <w:t>no es posible endilgar responsabilidad alguna a cargo de MAPFRE COLOMBIA VIDA SEGUROS., ya que es claro que existe una falta de cobertura temporal frente al caso del aquí demandante en atención a que la estructuración data del 24/02/2015 es decir, una fecha posterior a la vigencia del contrato.</w:t>
      </w:r>
    </w:p>
    <w:p w14:paraId="40D1ED46" w14:textId="4002A9FB" w:rsidR="74B9766B" w:rsidRPr="00A30C7F" w:rsidRDefault="74B9766B" w:rsidP="74B9766B">
      <w:pPr>
        <w:pStyle w:val="paragraph"/>
        <w:spacing w:before="0" w:beforeAutospacing="0" w:after="0" w:afterAutospacing="0"/>
        <w:ind w:left="720"/>
        <w:jc w:val="both"/>
        <w:rPr>
          <w:rFonts w:ascii="Arial" w:hAnsi="Arial" w:cs="Arial"/>
          <w:sz w:val="22"/>
          <w:szCs w:val="22"/>
        </w:rPr>
      </w:pPr>
    </w:p>
    <w:p w14:paraId="0C2A92CD" w14:textId="7FB7F54D" w:rsidR="001A5EEB" w:rsidRPr="00A30C7F" w:rsidRDefault="001A5EEB" w:rsidP="001A5EEB">
      <w:pPr>
        <w:pStyle w:val="paragraph"/>
        <w:numPr>
          <w:ilvl w:val="0"/>
          <w:numId w:val="14"/>
        </w:numPr>
        <w:spacing w:before="0" w:beforeAutospacing="0" w:after="0" w:afterAutospacing="0"/>
        <w:jc w:val="both"/>
        <w:textAlignment w:val="baseline"/>
        <w:rPr>
          <w:rStyle w:val="normaltextrun"/>
          <w:rFonts w:ascii="Arial" w:hAnsi="Arial" w:cs="Arial"/>
          <w:sz w:val="22"/>
          <w:szCs w:val="22"/>
          <w:lang w:val="es-ES"/>
        </w:rPr>
      </w:pPr>
      <w:r w:rsidRPr="00A30C7F">
        <w:rPr>
          <w:rStyle w:val="normaltextrun"/>
          <w:rFonts w:ascii="Arial" w:hAnsi="Arial" w:cs="Arial"/>
          <w:sz w:val="22"/>
          <w:szCs w:val="22"/>
          <w:lang w:val="es-ES"/>
        </w:rPr>
        <w:t xml:space="preserve">Se indica que el </w:t>
      </w:r>
      <w:r w:rsidRPr="00A30C7F">
        <w:rPr>
          <w:rStyle w:val="normaltextrun"/>
          <w:rFonts w:ascii="Arial" w:hAnsi="Arial" w:cs="Arial"/>
          <w:b/>
          <w:bCs/>
          <w:sz w:val="22"/>
          <w:szCs w:val="22"/>
          <w:u w:val="single"/>
          <w:lang w:val="es-ES"/>
        </w:rPr>
        <w:t>NO</w:t>
      </w:r>
      <w:r w:rsidRPr="00A30C7F">
        <w:rPr>
          <w:rStyle w:val="normaltextrun"/>
          <w:rFonts w:ascii="Arial" w:hAnsi="Arial" w:cs="Arial"/>
          <w:sz w:val="22"/>
          <w:szCs w:val="22"/>
          <w:lang w:val="es-ES"/>
        </w:rPr>
        <w:t xml:space="preserve"> reconocimiento de la pensión de invalidez por parte de </w:t>
      </w:r>
      <w:r w:rsidRPr="00A30C7F">
        <w:rPr>
          <w:rFonts w:ascii="Arial" w:hAnsi="Arial" w:cs="Arial"/>
          <w:color w:val="000000"/>
          <w:sz w:val="22"/>
          <w:szCs w:val="22"/>
        </w:rPr>
        <w:t>MAPFRE COLOMBIA VIDA SEGUROS S.A.</w:t>
      </w:r>
      <w:r w:rsidRPr="00A30C7F">
        <w:rPr>
          <w:rStyle w:val="normaltextrun"/>
          <w:rFonts w:ascii="Arial" w:hAnsi="Arial" w:cs="Arial"/>
          <w:sz w:val="22"/>
          <w:szCs w:val="22"/>
          <w:lang w:val="es-ES"/>
        </w:rPr>
        <w:t xml:space="preserve">, no se da por capricho de la entidad, sino que como se dijo anteriormente, mi representada no se encuentra legitimada para actuar bajo la premisa de las pretensiones del actor, por consiguiente, tampoco se encuentra legitimada para que sea condenada al pago de intereses moratorios y/o indexaciones deprecadas por el señor GUSTAVO ADOLFO ALVAREZ PULGARIN. </w:t>
      </w:r>
    </w:p>
    <w:p w14:paraId="3EB4DEEA" w14:textId="77777777" w:rsidR="001A5EEB" w:rsidRPr="00A30C7F" w:rsidRDefault="001A5EEB" w:rsidP="001A5EEB">
      <w:pPr>
        <w:pStyle w:val="paragraph"/>
        <w:spacing w:before="0" w:beforeAutospacing="0" w:after="0" w:afterAutospacing="0"/>
        <w:ind w:left="720"/>
        <w:jc w:val="both"/>
        <w:textAlignment w:val="baseline"/>
        <w:rPr>
          <w:rStyle w:val="normaltextrun"/>
          <w:rFonts w:ascii="Arial" w:hAnsi="Arial" w:cs="Arial"/>
          <w:sz w:val="22"/>
          <w:szCs w:val="22"/>
          <w:lang w:val="es-ES"/>
        </w:rPr>
      </w:pPr>
    </w:p>
    <w:p w14:paraId="55015D98" w14:textId="55650063" w:rsidR="001A5EEB" w:rsidRPr="00A30C7F" w:rsidRDefault="001A5EEB" w:rsidP="001A5EEB">
      <w:pPr>
        <w:pStyle w:val="Prrafodelista"/>
        <w:numPr>
          <w:ilvl w:val="0"/>
          <w:numId w:val="14"/>
        </w:numPr>
        <w:jc w:val="both"/>
        <w:textAlignment w:val="baseline"/>
        <w:rPr>
          <w:rFonts w:ascii="Arial" w:hAnsi="Arial" w:cs="Arial"/>
          <w:sz w:val="22"/>
          <w:szCs w:val="22"/>
          <w:lang w:eastAsia="es-CO"/>
        </w:rPr>
      </w:pPr>
      <w:r w:rsidRPr="00A30C7F">
        <w:rPr>
          <w:rFonts w:ascii="Arial" w:hAnsi="Arial" w:cs="Arial"/>
          <w:color w:val="000000"/>
          <w:sz w:val="22"/>
          <w:szCs w:val="22"/>
          <w:lang w:eastAsia="es-CO"/>
        </w:rPr>
        <w:t xml:space="preserve">El juzgador debe ceñirse a lo enunciado, es decir, al ordenamiento jurídico, así como a la línea jurisprudencial de la Sala Laboral de la Corte Suprema de Justicia y en ese sentido, absolver a mi representada de las pretensiones incoadas en su contra por cuanto el demandante no cumple con el requisito de porcentaje de PCL requerido, absolviendo a mi prohijada de todas y cada una de la pretensiones, incluidas las costas y agencias en derecho y condenando a la parte demandante a reconocer y pagar a favor MAPFRE COLOMBIA VIDA SEGUROS S.A., dichos rubros. </w:t>
      </w:r>
    </w:p>
    <w:p w14:paraId="2DDD3F5F" w14:textId="77777777" w:rsidR="001A5EEB" w:rsidRPr="00A30C7F" w:rsidRDefault="001A5EEB" w:rsidP="001A5EEB">
      <w:pPr>
        <w:spacing w:after="0" w:line="240" w:lineRule="auto"/>
        <w:jc w:val="both"/>
        <w:textAlignment w:val="baseline"/>
        <w:rPr>
          <w:rFonts w:ascii="Arial" w:hAnsi="Arial" w:cs="Arial"/>
          <w:lang w:eastAsia="es-CO"/>
        </w:rPr>
      </w:pPr>
    </w:p>
    <w:p w14:paraId="317C648F" w14:textId="73AA14F9" w:rsidR="001A5EEB" w:rsidRPr="00A30C7F" w:rsidRDefault="001A5EEB" w:rsidP="001A5EEB">
      <w:pPr>
        <w:pStyle w:val="Prrafodelista"/>
        <w:numPr>
          <w:ilvl w:val="0"/>
          <w:numId w:val="14"/>
        </w:numPr>
        <w:tabs>
          <w:tab w:val="left" w:pos="2127"/>
        </w:tabs>
        <w:jc w:val="both"/>
        <w:textAlignment w:val="baseline"/>
        <w:rPr>
          <w:rFonts w:ascii="Arial" w:hAnsi="Arial" w:cs="Arial"/>
          <w:color w:val="000000"/>
          <w:sz w:val="22"/>
          <w:szCs w:val="22"/>
          <w:lang w:eastAsia="es-CO"/>
        </w:rPr>
      </w:pPr>
      <w:r w:rsidRPr="00A30C7F">
        <w:rPr>
          <w:rFonts w:ascii="Arial" w:hAnsi="Arial" w:cs="Arial"/>
          <w:sz w:val="22"/>
          <w:szCs w:val="22"/>
        </w:rPr>
        <w:t xml:space="preserve">Condenar a </w:t>
      </w:r>
      <w:r w:rsidRPr="00A30C7F">
        <w:rPr>
          <w:rFonts w:ascii="Arial" w:hAnsi="Arial" w:cs="Arial"/>
          <w:color w:val="000000"/>
          <w:sz w:val="22"/>
          <w:szCs w:val="22"/>
          <w:lang w:eastAsia="es-CO"/>
        </w:rPr>
        <w:t>MAPFRE COLOMBIA VIDA SEGUROS S.A</w:t>
      </w:r>
      <w:r w:rsidRPr="00A30C7F">
        <w:rPr>
          <w:rFonts w:ascii="Arial" w:hAnsi="Arial" w:cs="Arial"/>
          <w:sz w:val="22"/>
          <w:szCs w:val="22"/>
        </w:rPr>
        <w:t>., al reconocimiento y pago de la pensión de invalidez, sería un enriquecimiento sin causa, pues no existe ningún argumento legal para legitimar o justificar el más mínimo pago en favor del demandante, más aún cuando el señor ALVAREZ PULGARIN no reúne los requisitos para ser beneficiario de una pensión de invalidez de origen laboral.</w:t>
      </w:r>
    </w:p>
    <w:p w14:paraId="0CF3393F" w14:textId="77777777" w:rsidR="001A5EEB" w:rsidRPr="00A30C7F" w:rsidRDefault="001A5EEB" w:rsidP="001A5EEB">
      <w:pPr>
        <w:tabs>
          <w:tab w:val="left" w:pos="2127"/>
        </w:tabs>
        <w:spacing w:after="0" w:line="240" w:lineRule="auto"/>
        <w:jc w:val="both"/>
        <w:textAlignment w:val="baseline"/>
        <w:rPr>
          <w:rFonts w:ascii="Arial" w:hAnsi="Arial" w:cs="Arial"/>
          <w:color w:val="000000"/>
          <w:lang w:eastAsia="es-CO"/>
        </w:rPr>
      </w:pPr>
    </w:p>
    <w:p w14:paraId="424658DB" w14:textId="68AB23BD" w:rsidR="001A5EEB" w:rsidRPr="00A30C7F" w:rsidRDefault="001A5EEB" w:rsidP="001A5EEB">
      <w:pPr>
        <w:pStyle w:val="Prrafodelista"/>
        <w:numPr>
          <w:ilvl w:val="0"/>
          <w:numId w:val="14"/>
        </w:numPr>
        <w:tabs>
          <w:tab w:val="left" w:pos="5626"/>
        </w:tabs>
        <w:jc w:val="both"/>
        <w:rPr>
          <w:rFonts w:ascii="Arial" w:hAnsi="Arial" w:cs="Arial"/>
          <w:sz w:val="22"/>
          <w:szCs w:val="22"/>
        </w:rPr>
      </w:pPr>
      <w:r w:rsidRPr="00A30C7F">
        <w:rPr>
          <w:rFonts w:ascii="Arial" w:hAnsi="Arial" w:cs="Arial"/>
          <w:sz w:val="22"/>
          <w:szCs w:val="22"/>
        </w:rPr>
        <w:t xml:space="preserve">En el improbable evento de que prosperen las pretensiones de la demanda y se imponga alguna condena a mi representada, del monto de esta deberán deducirse o descontarse las sumas que ya fueron pagadas a la parte actora. </w:t>
      </w:r>
    </w:p>
    <w:p w14:paraId="7E544011" w14:textId="77777777" w:rsidR="003364EF" w:rsidRPr="00A30C7F" w:rsidRDefault="003364EF" w:rsidP="001A5EEB">
      <w:pPr>
        <w:spacing w:after="0" w:line="240" w:lineRule="auto"/>
        <w:rPr>
          <w:rFonts w:ascii="Arial" w:hAnsi="Arial" w:cs="Arial"/>
          <w:color w:val="000000"/>
          <w:lang w:eastAsia="es-CO"/>
        </w:rPr>
      </w:pPr>
    </w:p>
    <w:p w14:paraId="3E7690DE" w14:textId="25C3BE83" w:rsidR="003364EF" w:rsidRPr="00A30C7F" w:rsidRDefault="003364EF" w:rsidP="001A5EEB">
      <w:pPr>
        <w:pStyle w:val="Prrafodelista"/>
        <w:numPr>
          <w:ilvl w:val="0"/>
          <w:numId w:val="11"/>
        </w:numPr>
        <w:tabs>
          <w:tab w:val="left" w:pos="5626"/>
        </w:tabs>
        <w:jc w:val="both"/>
        <w:rPr>
          <w:rFonts w:ascii="Arial" w:hAnsi="Arial" w:cs="Arial"/>
          <w:sz w:val="22"/>
          <w:szCs w:val="22"/>
        </w:rPr>
      </w:pPr>
      <w:r w:rsidRPr="00A30C7F">
        <w:rPr>
          <w:rFonts w:ascii="Arial" w:hAnsi="Arial" w:cs="Arial"/>
          <w:sz w:val="22"/>
          <w:szCs w:val="22"/>
        </w:rPr>
        <w:t>En el evento en que se establezca que el demandante le asiste algún derecho a cargo del Sistema de Riesgos Laborales, frente a las mismas, debe ser analizado por el juzgado el fenómeno de la prescripción, teniendo en cuenta que de acuerdo con la línea jurisprudencial el término de prescripción se debe contar a partir del momento en que los derechos pretendidos se hacen exigibles no desde la fecha en que se hace efectivo. Siendo así, los términos deben contabilizarse desde el momento en que se causa el derecho.</w:t>
      </w:r>
    </w:p>
    <w:p w14:paraId="27C94AFD" w14:textId="77777777" w:rsidR="003364EF" w:rsidRPr="00A30C7F" w:rsidRDefault="003364EF" w:rsidP="001A5EEB">
      <w:pPr>
        <w:spacing w:after="0" w:line="240" w:lineRule="auto"/>
        <w:jc w:val="both"/>
        <w:rPr>
          <w:rFonts w:ascii="Arial" w:hAnsi="Arial" w:cs="Arial"/>
          <w:lang w:val="es-CO"/>
        </w:rPr>
      </w:pPr>
    </w:p>
    <w:p w14:paraId="70AD1B99" w14:textId="333C34FB" w:rsidR="00D91C3C" w:rsidRPr="00A30C7F" w:rsidRDefault="007D651C" w:rsidP="001A5EEB">
      <w:pPr>
        <w:spacing w:after="0" w:line="240" w:lineRule="auto"/>
        <w:jc w:val="both"/>
        <w:rPr>
          <w:rFonts w:ascii="Arial" w:hAnsi="Arial" w:cs="Arial"/>
          <w:lang w:val="es-CO"/>
        </w:rPr>
      </w:pPr>
      <w:r w:rsidRPr="00A30C7F">
        <w:rPr>
          <w:rFonts w:ascii="Arial" w:hAnsi="Arial" w:cs="Arial"/>
          <w:lang w:val="es-CO"/>
        </w:rPr>
        <w:t>Conforme a lo expuesto, son suficientes razones para el Juez de instancia desestime las pretensiones de la demanda.</w:t>
      </w:r>
    </w:p>
    <w:p w14:paraId="323D0B03" w14:textId="77777777" w:rsidR="00D91C3C" w:rsidRPr="00A30C7F" w:rsidRDefault="00D91C3C" w:rsidP="002F7821">
      <w:pPr>
        <w:spacing w:after="0" w:line="240" w:lineRule="auto"/>
        <w:jc w:val="both"/>
        <w:rPr>
          <w:rFonts w:ascii="Arial" w:hAnsi="Arial" w:cs="Arial"/>
          <w:lang w:val="es-CO"/>
        </w:rPr>
      </w:pPr>
    </w:p>
    <w:p w14:paraId="544B0830" w14:textId="2D4C7670" w:rsidR="00A1205D" w:rsidRPr="00A30C7F" w:rsidRDefault="00A1205D" w:rsidP="002F7821">
      <w:pPr>
        <w:spacing w:after="0" w:line="240" w:lineRule="auto"/>
        <w:jc w:val="center"/>
        <w:rPr>
          <w:rFonts w:ascii="Arial" w:eastAsia="Arial MT" w:hAnsi="Arial" w:cs="Arial"/>
          <w:b/>
          <w:bCs/>
          <w:u w:val="single"/>
        </w:rPr>
      </w:pPr>
      <w:r w:rsidRPr="00A30C7F">
        <w:rPr>
          <w:rFonts w:ascii="Arial" w:hAnsi="Arial" w:cs="Arial"/>
          <w:b/>
          <w:bCs/>
          <w:u w:val="single"/>
        </w:rPr>
        <w:t xml:space="preserve">CAPÍTULO </w:t>
      </w:r>
      <w:r w:rsidR="002E53D9" w:rsidRPr="00A30C7F">
        <w:rPr>
          <w:rFonts w:ascii="Arial" w:hAnsi="Arial" w:cs="Arial"/>
          <w:b/>
          <w:bCs/>
          <w:u w:val="single"/>
        </w:rPr>
        <w:t>I</w:t>
      </w:r>
      <w:r w:rsidRPr="00A30C7F">
        <w:rPr>
          <w:rFonts w:ascii="Arial" w:hAnsi="Arial" w:cs="Arial"/>
          <w:b/>
          <w:bCs/>
          <w:u w:val="single"/>
        </w:rPr>
        <w:t>V</w:t>
      </w:r>
    </w:p>
    <w:p w14:paraId="78F7C3C3" w14:textId="6320129C" w:rsidR="00A1205D" w:rsidRPr="00A30C7F" w:rsidRDefault="00A1205D" w:rsidP="002F7821">
      <w:pPr>
        <w:tabs>
          <w:tab w:val="left" w:pos="5626"/>
        </w:tabs>
        <w:spacing w:after="0" w:line="240" w:lineRule="auto"/>
        <w:jc w:val="center"/>
        <w:rPr>
          <w:rFonts w:ascii="Arial" w:hAnsi="Arial" w:cs="Arial"/>
          <w:b/>
          <w:bCs/>
          <w:u w:val="single"/>
        </w:rPr>
      </w:pPr>
      <w:r w:rsidRPr="00A30C7F">
        <w:rPr>
          <w:rFonts w:ascii="Arial" w:hAnsi="Arial" w:cs="Arial"/>
          <w:b/>
          <w:bCs/>
          <w:u w:val="single"/>
        </w:rPr>
        <w:t>FUNDAMENTOS DE DERECHO</w:t>
      </w:r>
    </w:p>
    <w:p w14:paraId="5A68F10B" w14:textId="77777777" w:rsidR="00AB183F" w:rsidRPr="00A30C7F" w:rsidRDefault="00AB183F" w:rsidP="002F7821">
      <w:pPr>
        <w:tabs>
          <w:tab w:val="left" w:pos="5626"/>
        </w:tabs>
        <w:spacing w:after="0" w:line="240" w:lineRule="auto"/>
        <w:jc w:val="center"/>
        <w:rPr>
          <w:rFonts w:ascii="Arial" w:hAnsi="Arial" w:cs="Arial"/>
          <w:b/>
          <w:bCs/>
          <w:u w:val="single"/>
        </w:rPr>
      </w:pPr>
    </w:p>
    <w:p w14:paraId="3236F9C2" w14:textId="7431E6F7" w:rsidR="006E0573" w:rsidRPr="00A30C7F" w:rsidRDefault="00A1205D" w:rsidP="002F7821">
      <w:pPr>
        <w:tabs>
          <w:tab w:val="left" w:pos="5626"/>
        </w:tabs>
        <w:spacing w:after="0" w:line="240" w:lineRule="auto"/>
        <w:jc w:val="both"/>
        <w:rPr>
          <w:rFonts w:ascii="Arial" w:hAnsi="Arial" w:cs="Arial"/>
        </w:rPr>
      </w:pPr>
      <w:r w:rsidRPr="00A30C7F">
        <w:rPr>
          <w:rFonts w:ascii="Arial" w:hAnsi="Arial" w:cs="Arial"/>
        </w:rPr>
        <w:t>Fundo mis argumentos en la Ley 776 de 2002, Decreto 1295 de 1994, Ley 1562 de 2012, Ley 100 de 1991, Ley 100 de 1991,</w:t>
      </w:r>
      <w:r w:rsidR="00BD59FC" w:rsidRPr="00A30C7F">
        <w:rPr>
          <w:rFonts w:ascii="Arial" w:hAnsi="Arial" w:cs="Arial"/>
        </w:rPr>
        <w:t xml:space="preserve"> Ley 860 de 2003,</w:t>
      </w:r>
      <w:r w:rsidRPr="00A30C7F">
        <w:rPr>
          <w:rFonts w:ascii="Arial" w:hAnsi="Arial" w:cs="Arial"/>
        </w:rPr>
        <w:t xml:space="preserve"> artículo 488 del Código Sustantivo del </w:t>
      </w:r>
      <w:r w:rsidRPr="00A30C7F">
        <w:rPr>
          <w:rFonts w:ascii="Arial" w:hAnsi="Arial" w:cs="Arial"/>
        </w:rPr>
        <w:lastRenderedPageBreak/>
        <w:t>Trabajo, Articulo 151 del Código de Procedimiento Laboral</w:t>
      </w:r>
      <w:r w:rsidR="005B584F" w:rsidRPr="00A30C7F">
        <w:rPr>
          <w:rFonts w:ascii="Arial" w:hAnsi="Arial" w:cs="Arial"/>
        </w:rPr>
        <w:t xml:space="preserve">, Decreto 917 de 1999 </w:t>
      </w:r>
      <w:r w:rsidRPr="00A30C7F">
        <w:rPr>
          <w:rFonts w:ascii="Arial" w:hAnsi="Arial" w:cs="Arial"/>
        </w:rPr>
        <w:t>y la línea jurisprudencial de la Sala de Casación Laboral de la Corte Suprema de Justicia.</w:t>
      </w:r>
    </w:p>
    <w:p w14:paraId="266E4E25" w14:textId="77777777" w:rsidR="002E53D9" w:rsidRPr="00A30C7F" w:rsidRDefault="002E53D9" w:rsidP="002F7821">
      <w:pPr>
        <w:tabs>
          <w:tab w:val="left" w:pos="5626"/>
        </w:tabs>
        <w:spacing w:after="0" w:line="240" w:lineRule="auto"/>
        <w:jc w:val="both"/>
        <w:rPr>
          <w:rFonts w:ascii="Arial" w:hAnsi="Arial" w:cs="Arial"/>
        </w:rPr>
      </w:pPr>
    </w:p>
    <w:p w14:paraId="69686FE4" w14:textId="7740C9FE" w:rsidR="002E53D9" w:rsidRPr="00A30C7F" w:rsidRDefault="002E53D9" w:rsidP="002F7821">
      <w:pPr>
        <w:spacing w:after="0" w:line="240" w:lineRule="auto"/>
        <w:jc w:val="center"/>
        <w:textAlignment w:val="baseline"/>
        <w:rPr>
          <w:rFonts w:ascii="Arial" w:eastAsia="Times New Roman" w:hAnsi="Arial" w:cs="Arial"/>
          <w:b/>
          <w:bCs/>
          <w:u w:val="single"/>
          <w:lang w:eastAsia="es-CO"/>
        </w:rPr>
      </w:pPr>
      <w:r w:rsidRPr="00A30C7F">
        <w:rPr>
          <w:rFonts w:ascii="Arial" w:eastAsia="Times New Roman" w:hAnsi="Arial" w:cs="Arial"/>
          <w:b/>
          <w:bCs/>
          <w:color w:val="000000"/>
          <w:u w:val="single"/>
          <w:lang w:eastAsia="es-CO"/>
        </w:rPr>
        <w:t>CAPITULO V</w:t>
      </w:r>
    </w:p>
    <w:p w14:paraId="4671AB2B" w14:textId="49CA10F9" w:rsidR="006E0573" w:rsidRPr="00A30C7F" w:rsidRDefault="006E0573" w:rsidP="002F7821">
      <w:pPr>
        <w:spacing w:after="0" w:line="240" w:lineRule="auto"/>
        <w:jc w:val="center"/>
        <w:textAlignment w:val="baseline"/>
        <w:rPr>
          <w:rFonts w:ascii="Arial" w:eastAsia="Times New Roman" w:hAnsi="Arial" w:cs="Arial"/>
          <w:lang w:eastAsia="es-CO"/>
        </w:rPr>
      </w:pPr>
      <w:r w:rsidRPr="00A30C7F">
        <w:rPr>
          <w:rFonts w:ascii="Arial" w:eastAsia="Times New Roman" w:hAnsi="Arial" w:cs="Arial"/>
          <w:b/>
          <w:bCs/>
          <w:color w:val="000000"/>
          <w:u w:val="single"/>
          <w:lang w:eastAsia="es-CO"/>
        </w:rPr>
        <w:t>MEDIOS DE PRUEBA</w:t>
      </w:r>
    </w:p>
    <w:p w14:paraId="11C07986"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2002C88C"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Solicito atentamente, decretar y tener como pruebas las siguientes: </w:t>
      </w:r>
    </w:p>
    <w:p w14:paraId="25D4658C"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604878A9" w14:textId="3F3FC536" w:rsidR="006E0573" w:rsidRPr="00A30C7F" w:rsidRDefault="006E0573" w:rsidP="00EA0E06">
      <w:pPr>
        <w:pStyle w:val="Prrafodelista"/>
        <w:numPr>
          <w:ilvl w:val="0"/>
          <w:numId w:val="11"/>
        </w:numPr>
        <w:jc w:val="both"/>
        <w:textAlignment w:val="baseline"/>
        <w:rPr>
          <w:rFonts w:ascii="Arial" w:hAnsi="Arial" w:cs="Arial"/>
          <w:sz w:val="22"/>
          <w:szCs w:val="22"/>
          <w:lang w:eastAsia="es-CO"/>
        </w:rPr>
      </w:pPr>
      <w:r w:rsidRPr="00A30C7F">
        <w:rPr>
          <w:rFonts w:ascii="Arial" w:hAnsi="Arial" w:cs="Arial"/>
          <w:b/>
          <w:bCs/>
          <w:color w:val="000000"/>
          <w:sz w:val="22"/>
          <w:szCs w:val="22"/>
          <w:lang w:eastAsia="es-CO"/>
        </w:rPr>
        <w:t>DOCUMENTALES</w:t>
      </w:r>
      <w:r w:rsidRPr="00A30C7F">
        <w:rPr>
          <w:rFonts w:ascii="Arial" w:hAnsi="Arial" w:cs="Arial"/>
          <w:color w:val="000000"/>
          <w:sz w:val="22"/>
          <w:szCs w:val="22"/>
          <w:lang w:eastAsia="es-CO"/>
        </w:rPr>
        <w:t> </w:t>
      </w:r>
    </w:p>
    <w:p w14:paraId="5749CC33"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452BB471"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themeColor="text1"/>
          <w:lang w:eastAsia="es-CO"/>
        </w:rPr>
        <w:t>Téngase como pruebas las que obran en el expediente y las siguientes: </w:t>
      </w:r>
    </w:p>
    <w:p w14:paraId="4CB9A25E" w14:textId="68FB3FE0" w:rsidR="002F7821"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4E38FC02" w14:textId="640B2BB8" w:rsidR="002F7821" w:rsidRPr="00A30C7F" w:rsidRDefault="002F7821"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lang w:eastAsia="es-CO"/>
        </w:rPr>
        <w:t xml:space="preserve">1. Certificado de NO afiliación ante la ARL MAPFRE COLOMBIA VIDA SEGUROS S.A. </w:t>
      </w:r>
    </w:p>
    <w:p w14:paraId="5F2884E5" w14:textId="77777777" w:rsidR="002F7821" w:rsidRPr="00A30C7F" w:rsidRDefault="002F7821" w:rsidP="002F7821">
      <w:pPr>
        <w:spacing w:after="0" w:line="240" w:lineRule="auto"/>
        <w:jc w:val="both"/>
        <w:textAlignment w:val="baseline"/>
        <w:rPr>
          <w:rFonts w:ascii="Arial" w:eastAsia="Times New Roman" w:hAnsi="Arial" w:cs="Arial"/>
          <w:lang w:eastAsia="es-CO"/>
        </w:rPr>
      </w:pPr>
    </w:p>
    <w:p w14:paraId="75A1A690" w14:textId="075FBC23" w:rsidR="00657AE0" w:rsidRPr="00A30C7F" w:rsidRDefault="002F7821" w:rsidP="002F7821">
      <w:pPr>
        <w:tabs>
          <w:tab w:val="num" w:pos="284"/>
        </w:tabs>
        <w:jc w:val="both"/>
        <w:textAlignment w:val="baseline"/>
        <w:rPr>
          <w:rFonts w:ascii="Arial" w:hAnsi="Arial" w:cs="Arial"/>
          <w:lang w:eastAsia="es-CO"/>
        </w:rPr>
      </w:pPr>
      <w:r w:rsidRPr="00A30C7F">
        <w:rPr>
          <w:rFonts w:ascii="Arial" w:hAnsi="Arial" w:cs="Arial"/>
          <w:color w:val="000000"/>
          <w:lang w:eastAsia="es-CO"/>
        </w:rPr>
        <w:t xml:space="preserve">2. </w:t>
      </w:r>
      <w:r w:rsidR="006E0573" w:rsidRPr="00A30C7F">
        <w:rPr>
          <w:rFonts w:ascii="Arial" w:hAnsi="Arial" w:cs="Arial"/>
          <w:color w:val="000000"/>
          <w:lang w:eastAsia="es-CO"/>
        </w:rPr>
        <w:t xml:space="preserve">Dictamen de Pérdida de Capacidad Laboral No. </w:t>
      </w:r>
      <w:r w:rsidR="007B0F4C" w:rsidRPr="00A30C7F">
        <w:rPr>
          <w:rFonts w:ascii="Arial" w:hAnsi="Arial" w:cs="Arial"/>
          <w:color w:val="000000"/>
          <w:lang w:eastAsia="es-CO"/>
        </w:rPr>
        <w:t>64</w:t>
      </w:r>
      <w:r w:rsidR="00657AE0" w:rsidRPr="00A30C7F">
        <w:rPr>
          <w:rFonts w:ascii="Arial" w:hAnsi="Arial" w:cs="Arial"/>
          <w:color w:val="000000"/>
          <w:lang w:eastAsia="es-CO"/>
        </w:rPr>
        <w:t>29826</w:t>
      </w:r>
      <w:r w:rsidR="006E0573" w:rsidRPr="00A30C7F">
        <w:rPr>
          <w:rFonts w:ascii="Arial" w:hAnsi="Arial" w:cs="Arial"/>
          <w:color w:val="000000"/>
          <w:lang w:eastAsia="es-CO"/>
        </w:rPr>
        <w:t xml:space="preserve"> del </w:t>
      </w:r>
      <w:r w:rsidR="00657AE0" w:rsidRPr="00A30C7F">
        <w:rPr>
          <w:rFonts w:ascii="Arial" w:hAnsi="Arial" w:cs="Arial"/>
          <w:color w:val="000000"/>
          <w:lang w:eastAsia="es-CO"/>
        </w:rPr>
        <w:t>01/10/2015</w:t>
      </w:r>
      <w:r w:rsidR="006E0573" w:rsidRPr="00A30C7F">
        <w:rPr>
          <w:rFonts w:ascii="Arial" w:hAnsi="Arial" w:cs="Arial"/>
          <w:color w:val="000000"/>
          <w:lang w:eastAsia="es-CO"/>
        </w:rPr>
        <w:t xml:space="preserve"> emitido por </w:t>
      </w:r>
      <w:r w:rsidR="00657AE0" w:rsidRPr="00A30C7F">
        <w:rPr>
          <w:rFonts w:ascii="Arial" w:hAnsi="Arial" w:cs="Arial"/>
          <w:color w:val="000000"/>
          <w:lang w:eastAsia="es-CO"/>
        </w:rPr>
        <w:t>la Junta Nacional de Calificación de Invalidez</w:t>
      </w:r>
      <w:r w:rsidR="00D81F39" w:rsidRPr="00A30C7F">
        <w:rPr>
          <w:rFonts w:ascii="Arial" w:hAnsi="Arial" w:cs="Arial"/>
          <w:color w:val="000000"/>
          <w:lang w:eastAsia="es-CO"/>
        </w:rPr>
        <w:t>.</w:t>
      </w:r>
    </w:p>
    <w:p w14:paraId="458CB153" w14:textId="76E23EAB" w:rsidR="006E0573" w:rsidRPr="00A30C7F" w:rsidRDefault="002F7821" w:rsidP="00EA0E06">
      <w:pPr>
        <w:tabs>
          <w:tab w:val="num" w:pos="284"/>
        </w:tabs>
        <w:jc w:val="both"/>
        <w:textAlignment w:val="baseline"/>
        <w:rPr>
          <w:rFonts w:ascii="Arial" w:hAnsi="Arial" w:cs="Arial"/>
          <w:color w:val="000000"/>
          <w:lang w:eastAsia="es-CO"/>
        </w:rPr>
      </w:pPr>
      <w:r w:rsidRPr="00A30C7F">
        <w:rPr>
          <w:rFonts w:ascii="Arial" w:hAnsi="Arial" w:cs="Arial"/>
          <w:color w:val="000000" w:themeColor="text1"/>
          <w:lang w:eastAsia="es-CO"/>
        </w:rPr>
        <w:t xml:space="preserve">3. </w:t>
      </w:r>
      <w:r w:rsidR="006E0573" w:rsidRPr="00A30C7F">
        <w:rPr>
          <w:rFonts w:ascii="Arial" w:hAnsi="Arial" w:cs="Arial"/>
          <w:color w:val="000000" w:themeColor="text1"/>
          <w:lang w:eastAsia="es-CO"/>
        </w:rPr>
        <w:t xml:space="preserve">Dictamen de Pérdida de Capacidad Laboral No. </w:t>
      </w:r>
      <w:r w:rsidR="00E5327B" w:rsidRPr="00A30C7F">
        <w:rPr>
          <w:rFonts w:ascii="Arial" w:hAnsi="Arial" w:cs="Arial"/>
          <w:color w:val="000000" w:themeColor="text1"/>
          <w:lang w:eastAsia="es-CO"/>
        </w:rPr>
        <w:t xml:space="preserve">6429826 </w:t>
      </w:r>
      <w:r w:rsidR="00D81F39" w:rsidRPr="00A30C7F">
        <w:rPr>
          <w:rFonts w:ascii="Arial" w:hAnsi="Arial" w:cs="Arial"/>
          <w:color w:val="000000" w:themeColor="text1"/>
          <w:lang w:eastAsia="es-CO"/>
        </w:rPr>
        <w:t>- 30292</w:t>
      </w:r>
      <w:r w:rsidR="006E0573" w:rsidRPr="00A30C7F">
        <w:rPr>
          <w:rFonts w:ascii="Arial" w:hAnsi="Arial" w:cs="Arial"/>
          <w:color w:val="000000" w:themeColor="text1"/>
          <w:lang w:eastAsia="es-CO"/>
        </w:rPr>
        <w:t xml:space="preserve"> del 2</w:t>
      </w:r>
      <w:r w:rsidR="00D81F39" w:rsidRPr="00A30C7F">
        <w:rPr>
          <w:rFonts w:ascii="Arial" w:hAnsi="Arial" w:cs="Arial"/>
          <w:color w:val="000000" w:themeColor="text1"/>
          <w:lang w:eastAsia="es-CO"/>
        </w:rPr>
        <w:t>4</w:t>
      </w:r>
      <w:r w:rsidR="006E0573" w:rsidRPr="00A30C7F">
        <w:rPr>
          <w:rFonts w:ascii="Arial" w:hAnsi="Arial" w:cs="Arial"/>
          <w:color w:val="000000" w:themeColor="text1"/>
          <w:lang w:eastAsia="es-CO"/>
        </w:rPr>
        <w:t>/0</w:t>
      </w:r>
      <w:r w:rsidR="00D81F39" w:rsidRPr="00A30C7F">
        <w:rPr>
          <w:rFonts w:ascii="Arial" w:hAnsi="Arial" w:cs="Arial"/>
          <w:color w:val="000000" w:themeColor="text1"/>
          <w:lang w:eastAsia="es-CO"/>
        </w:rPr>
        <w:t>9</w:t>
      </w:r>
      <w:r w:rsidR="006E0573" w:rsidRPr="00A30C7F">
        <w:rPr>
          <w:rFonts w:ascii="Arial" w:hAnsi="Arial" w:cs="Arial"/>
          <w:color w:val="000000" w:themeColor="text1"/>
          <w:lang w:eastAsia="es-CO"/>
        </w:rPr>
        <w:t>/20</w:t>
      </w:r>
      <w:r w:rsidR="00D81F39" w:rsidRPr="00A30C7F">
        <w:rPr>
          <w:rFonts w:ascii="Arial" w:hAnsi="Arial" w:cs="Arial"/>
          <w:color w:val="000000" w:themeColor="text1"/>
          <w:lang w:eastAsia="es-CO"/>
        </w:rPr>
        <w:t>20</w:t>
      </w:r>
      <w:r w:rsidR="006E0573" w:rsidRPr="00A30C7F">
        <w:rPr>
          <w:rFonts w:ascii="Arial" w:hAnsi="Arial" w:cs="Arial"/>
          <w:color w:val="000000" w:themeColor="text1"/>
          <w:lang w:eastAsia="es-CO"/>
        </w:rPr>
        <w:t xml:space="preserve"> emitido por la </w:t>
      </w:r>
      <w:r w:rsidR="00D81F39" w:rsidRPr="00A30C7F">
        <w:rPr>
          <w:rFonts w:ascii="Arial" w:hAnsi="Arial" w:cs="Arial"/>
          <w:color w:val="000000" w:themeColor="text1"/>
          <w:lang w:eastAsia="es-CO"/>
        </w:rPr>
        <w:t>Junta Nacional de Calificación de Invalidez</w:t>
      </w:r>
      <w:r w:rsidR="006E0573" w:rsidRPr="00A30C7F">
        <w:rPr>
          <w:rFonts w:ascii="Arial" w:hAnsi="Arial" w:cs="Arial"/>
          <w:color w:val="000000" w:themeColor="text1"/>
          <w:lang w:eastAsia="es-CO"/>
        </w:rPr>
        <w:t>. </w:t>
      </w:r>
    </w:p>
    <w:p w14:paraId="1B808792" w14:textId="4B9C59DD" w:rsidR="001B59EF" w:rsidRPr="00A30C7F" w:rsidRDefault="001B59EF" w:rsidP="00EA0E06">
      <w:pPr>
        <w:tabs>
          <w:tab w:val="num" w:pos="284"/>
        </w:tabs>
        <w:jc w:val="both"/>
        <w:textAlignment w:val="baseline"/>
        <w:rPr>
          <w:rFonts w:ascii="Arial" w:hAnsi="Arial" w:cs="Arial"/>
          <w:color w:val="000000"/>
          <w:bdr w:val="none" w:sz="0" w:space="0" w:color="auto" w:frame="1"/>
        </w:rPr>
      </w:pPr>
      <w:r w:rsidRPr="00A30C7F">
        <w:rPr>
          <w:rFonts w:ascii="Arial" w:hAnsi="Arial" w:cs="Arial"/>
          <w:color w:val="000000"/>
          <w:lang w:eastAsia="es-CO"/>
        </w:rPr>
        <w:t>4. Caratula de la</w:t>
      </w:r>
      <w:r w:rsidRPr="00A30C7F">
        <w:rPr>
          <w:rFonts w:ascii="Arial" w:hAnsi="Arial" w:cs="Arial"/>
          <w:color w:val="000000"/>
          <w:bdr w:val="none" w:sz="0" w:space="0" w:color="auto" w:frame="1"/>
        </w:rPr>
        <w:t xml:space="preserve"> póliza previsional No. 92014109900129 y su condicionado general</w:t>
      </w:r>
    </w:p>
    <w:p w14:paraId="3E4C5B86" w14:textId="292E1F3C" w:rsidR="001B59EF" w:rsidRPr="00A30C7F" w:rsidRDefault="001B59EF" w:rsidP="00EA0E06">
      <w:pPr>
        <w:tabs>
          <w:tab w:val="num" w:pos="284"/>
        </w:tabs>
        <w:jc w:val="both"/>
        <w:textAlignment w:val="baseline"/>
        <w:rPr>
          <w:rFonts w:ascii="Arial" w:hAnsi="Arial" w:cs="Arial"/>
          <w:color w:val="000000"/>
          <w:bdr w:val="none" w:sz="0" w:space="0" w:color="auto" w:frame="1"/>
        </w:rPr>
      </w:pPr>
      <w:r w:rsidRPr="00A30C7F">
        <w:rPr>
          <w:rFonts w:ascii="Arial" w:hAnsi="Arial" w:cs="Arial"/>
          <w:color w:val="000000"/>
          <w:bdr w:val="none" w:sz="0" w:space="0" w:color="auto" w:frame="1"/>
        </w:rPr>
        <w:t>5. Caratula de la póliza No. 9201411900151 y su condicionado general</w:t>
      </w:r>
    </w:p>
    <w:p w14:paraId="417BAA19" w14:textId="12665C98" w:rsidR="006E0573" w:rsidRPr="00A30C7F" w:rsidRDefault="006E0573" w:rsidP="00EA0E06">
      <w:pPr>
        <w:pStyle w:val="Prrafodelista"/>
        <w:numPr>
          <w:ilvl w:val="0"/>
          <w:numId w:val="11"/>
        </w:numPr>
        <w:jc w:val="both"/>
        <w:textAlignment w:val="baseline"/>
        <w:rPr>
          <w:rFonts w:ascii="Arial" w:hAnsi="Arial" w:cs="Arial"/>
          <w:sz w:val="22"/>
          <w:szCs w:val="22"/>
          <w:u w:val="single"/>
          <w:lang w:eastAsia="es-CO"/>
        </w:rPr>
      </w:pPr>
      <w:r w:rsidRPr="00A30C7F">
        <w:rPr>
          <w:rFonts w:ascii="Arial" w:hAnsi="Arial" w:cs="Arial"/>
          <w:b/>
          <w:bCs/>
          <w:color w:val="000000"/>
          <w:sz w:val="22"/>
          <w:szCs w:val="22"/>
          <w:u w:val="single"/>
          <w:lang w:eastAsia="es-CO"/>
        </w:rPr>
        <w:t>INTERROGATORIO DE PARTE</w:t>
      </w:r>
      <w:r w:rsidRPr="00A30C7F">
        <w:rPr>
          <w:rFonts w:ascii="Arial" w:hAnsi="Arial" w:cs="Arial"/>
          <w:color w:val="000000"/>
          <w:sz w:val="22"/>
          <w:szCs w:val="22"/>
          <w:u w:val="single"/>
          <w:lang w:eastAsia="es-CO"/>
        </w:rPr>
        <w:t> </w:t>
      </w:r>
    </w:p>
    <w:p w14:paraId="40395EF8"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73FD1A6B" w14:textId="1CA2D67E" w:rsidR="006E0573" w:rsidRPr="00A30C7F" w:rsidRDefault="006E0573" w:rsidP="002F7821">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xml:space="preserve">Ruego ordenar y hacer comparecer al </w:t>
      </w:r>
      <w:r w:rsidR="00522219" w:rsidRPr="00A30C7F">
        <w:rPr>
          <w:rFonts w:ascii="Arial" w:eastAsia="Times New Roman" w:hAnsi="Arial" w:cs="Arial"/>
          <w:color w:val="000000"/>
          <w:lang w:eastAsia="es-CO"/>
        </w:rPr>
        <w:t>señor GUSTAVO ADOLFO ALVAREZ PULGARIN</w:t>
      </w:r>
      <w:r w:rsidRPr="00A30C7F">
        <w:rPr>
          <w:rFonts w:ascii="Arial" w:eastAsia="Times New Roman" w:hAnsi="Arial" w:cs="Arial"/>
          <w:color w:val="000000"/>
          <w:lang w:eastAsia="es-CO"/>
        </w:rPr>
        <w:t>, para que en audiencia absuelva el interrogatorio que verbalmente o mediante cuestionario escrito le formularé sobre los hechos de la demanda. </w:t>
      </w:r>
    </w:p>
    <w:p w14:paraId="4FEB8244"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18F14D3D" w14:textId="2AB90C0B" w:rsidR="006E0573" w:rsidRPr="00A30C7F" w:rsidRDefault="006E0573" w:rsidP="00EA0E06">
      <w:pPr>
        <w:pStyle w:val="Prrafodelista"/>
        <w:numPr>
          <w:ilvl w:val="0"/>
          <w:numId w:val="11"/>
        </w:numPr>
        <w:jc w:val="both"/>
        <w:textAlignment w:val="baseline"/>
        <w:rPr>
          <w:rFonts w:ascii="Arial" w:hAnsi="Arial" w:cs="Arial"/>
          <w:sz w:val="22"/>
          <w:szCs w:val="22"/>
          <w:u w:val="single"/>
          <w:lang w:eastAsia="es-CO"/>
        </w:rPr>
      </w:pPr>
      <w:r w:rsidRPr="00A30C7F">
        <w:rPr>
          <w:rFonts w:ascii="Arial" w:hAnsi="Arial" w:cs="Arial"/>
          <w:b/>
          <w:bCs/>
          <w:color w:val="000000"/>
          <w:sz w:val="22"/>
          <w:szCs w:val="22"/>
          <w:u w:val="single"/>
          <w:lang w:eastAsia="es-CO"/>
        </w:rPr>
        <w:t>TESTIMONIAL</w:t>
      </w:r>
      <w:r w:rsidRPr="00A30C7F">
        <w:rPr>
          <w:rFonts w:ascii="Arial" w:hAnsi="Arial" w:cs="Arial"/>
          <w:color w:val="000000"/>
          <w:sz w:val="22"/>
          <w:szCs w:val="22"/>
          <w:u w:val="single"/>
          <w:lang w:eastAsia="es-CO"/>
        </w:rPr>
        <w:t> </w:t>
      </w:r>
    </w:p>
    <w:p w14:paraId="7C2CCB2A" w14:textId="77777777" w:rsidR="006E0573" w:rsidRPr="00A30C7F" w:rsidRDefault="006E0573" w:rsidP="00522219">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2A75AA16" w14:textId="77777777" w:rsidR="00522219" w:rsidRPr="00A30C7F" w:rsidRDefault="00522219" w:rsidP="00522219">
      <w:pPr>
        <w:spacing w:after="0" w:line="240" w:lineRule="auto"/>
        <w:jc w:val="both"/>
        <w:rPr>
          <w:rFonts w:ascii="Arial" w:hAnsi="Arial" w:cs="Arial"/>
          <w:iCs/>
        </w:rPr>
      </w:pPr>
      <w:r w:rsidRPr="00A30C7F">
        <w:rPr>
          <w:rFonts w:ascii="Arial" w:hAnsi="Arial" w:cs="Arial"/>
          <w:iCs/>
        </w:rPr>
        <w:t xml:space="preserve">Sírvase señor Juez, </w:t>
      </w:r>
      <w:proofErr w:type="spellStart"/>
      <w:r w:rsidRPr="00A30C7F">
        <w:rPr>
          <w:rFonts w:ascii="Arial" w:hAnsi="Arial" w:cs="Arial"/>
          <w:iCs/>
        </w:rPr>
        <w:t>recepcionar</w:t>
      </w:r>
      <w:proofErr w:type="spellEnd"/>
      <w:r w:rsidRPr="00A30C7F">
        <w:rPr>
          <w:rFonts w:ascii="Arial" w:hAnsi="Arial" w:cs="Arial"/>
          <w:iCs/>
        </w:rPr>
        <w:t xml:space="preserve"> la declaración testimonial de la siguiente persona, mayor de edad, para que se pronuncie sobre los hechos de la demanda y los argumentos de defensa expuestos en esta contestación.</w:t>
      </w:r>
    </w:p>
    <w:p w14:paraId="7F0ACF1A" w14:textId="77777777" w:rsidR="00522219" w:rsidRPr="00A30C7F" w:rsidRDefault="00522219" w:rsidP="00522219">
      <w:pPr>
        <w:spacing w:after="0" w:line="240" w:lineRule="auto"/>
        <w:jc w:val="both"/>
        <w:rPr>
          <w:rFonts w:ascii="Arial" w:hAnsi="Arial" w:cs="Arial"/>
          <w:iCs/>
        </w:rPr>
      </w:pPr>
      <w:r w:rsidRPr="00A30C7F">
        <w:rPr>
          <w:rFonts w:ascii="Arial" w:hAnsi="Arial" w:cs="Arial"/>
          <w:iCs/>
        </w:rPr>
        <w:t xml:space="preserve"> </w:t>
      </w:r>
    </w:p>
    <w:p w14:paraId="5CB812BA" w14:textId="77777777" w:rsidR="00522219" w:rsidRPr="00A30C7F" w:rsidRDefault="00522219" w:rsidP="00522219">
      <w:pPr>
        <w:spacing w:after="0" w:line="240" w:lineRule="auto"/>
        <w:jc w:val="both"/>
        <w:rPr>
          <w:rFonts w:ascii="Arial" w:hAnsi="Arial" w:cs="Arial"/>
          <w:iCs/>
        </w:rPr>
      </w:pPr>
      <w:r w:rsidRPr="00A30C7F">
        <w:rPr>
          <w:rFonts w:ascii="Arial" w:hAnsi="Arial" w:cs="Arial"/>
          <w:iCs/>
        </w:rPr>
        <w:t xml:space="preserve">Los datos del testigo se relacionan a continuación: </w:t>
      </w:r>
    </w:p>
    <w:p w14:paraId="1CB35432" w14:textId="77777777" w:rsidR="00522219" w:rsidRPr="00A30C7F" w:rsidRDefault="00522219" w:rsidP="00522219">
      <w:pPr>
        <w:spacing w:after="0" w:line="240" w:lineRule="auto"/>
        <w:jc w:val="both"/>
        <w:rPr>
          <w:rFonts w:ascii="Arial" w:hAnsi="Arial" w:cs="Arial"/>
          <w:iCs/>
        </w:rPr>
      </w:pPr>
    </w:p>
    <w:p w14:paraId="26B1C7D9" w14:textId="77777777" w:rsidR="00522219" w:rsidRPr="00A30C7F" w:rsidRDefault="00522219" w:rsidP="00522219">
      <w:pPr>
        <w:pStyle w:val="Prrafodelista"/>
        <w:numPr>
          <w:ilvl w:val="0"/>
          <w:numId w:val="20"/>
        </w:numPr>
        <w:ind w:right="103" w:firstLine="0"/>
        <w:jc w:val="both"/>
        <w:rPr>
          <w:rFonts w:ascii="Arial" w:hAnsi="Arial" w:cs="Arial"/>
          <w:sz w:val="22"/>
          <w:szCs w:val="22"/>
        </w:rPr>
      </w:pPr>
      <w:r w:rsidRPr="00A30C7F">
        <w:rPr>
          <w:rFonts w:ascii="Arial" w:hAnsi="Arial" w:cs="Arial"/>
          <w:b/>
          <w:bCs/>
          <w:iCs/>
          <w:sz w:val="22"/>
          <w:szCs w:val="22"/>
        </w:rPr>
        <w:t>Daniela Quintero Laverde</w:t>
      </w:r>
      <w:r w:rsidRPr="00A30C7F">
        <w:rPr>
          <w:rFonts w:ascii="Arial" w:hAnsi="Arial" w:cs="Arial"/>
          <w:iCs/>
          <w:sz w:val="22"/>
          <w:szCs w:val="22"/>
        </w:rPr>
        <w:t xml:space="preserve"> identificada con Cedula de Ciudadanía No. 1.234.192.273, quien podrá citarse en la carrera 90 No. 45-198, teléfono 3108241711 y correo electrónico: </w:t>
      </w:r>
      <w:hyperlink r:id="rId33" w:history="1">
        <w:r w:rsidRPr="00A30C7F">
          <w:rPr>
            <w:rStyle w:val="Hipervnculo"/>
            <w:rFonts w:ascii="Arial" w:hAnsi="Arial" w:cs="Arial"/>
            <w:iCs/>
            <w:sz w:val="22"/>
            <w:szCs w:val="22"/>
          </w:rPr>
          <w:t>danielaquinterolaverde@gmail.com</w:t>
        </w:r>
      </w:hyperlink>
      <w:r w:rsidRPr="00A30C7F">
        <w:rPr>
          <w:rFonts w:ascii="Arial" w:hAnsi="Arial" w:cs="Arial"/>
          <w:iCs/>
          <w:sz w:val="22"/>
          <w:szCs w:val="22"/>
        </w:rPr>
        <w:t>, asesora externa de la sociedad.</w:t>
      </w:r>
    </w:p>
    <w:p w14:paraId="519581E9" w14:textId="77777777" w:rsidR="006E0573" w:rsidRPr="00A30C7F" w:rsidRDefault="006E0573" w:rsidP="00522219">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0B9210D5" w14:textId="3E27F44D" w:rsidR="002E53D9" w:rsidRPr="00A30C7F" w:rsidRDefault="002E53D9" w:rsidP="002F7821">
      <w:pPr>
        <w:spacing w:after="0" w:line="240" w:lineRule="auto"/>
        <w:jc w:val="center"/>
        <w:textAlignment w:val="baseline"/>
        <w:rPr>
          <w:rFonts w:ascii="Arial" w:eastAsia="Times New Roman" w:hAnsi="Arial" w:cs="Arial"/>
          <w:b/>
          <w:bCs/>
          <w:u w:val="single"/>
          <w:lang w:eastAsia="es-CO"/>
        </w:rPr>
      </w:pPr>
      <w:r w:rsidRPr="00A30C7F">
        <w:rPr>
          <w:rFonts w:ascii="Arial" w:eastAsia="Times New Roman" w:hAnsi="Arial" w:cs="Arial"/>
          <w:b/>
          <w:bCs/>
          <w:color w:val="000000"/>
          <w:u w:val="single"/>
          <w:lang w:eastAsia="es-CO"/>
        </w:rPr>
        <w:t>CAPITULO VI</w:t>
      </w:r>
    </w:p>
    <w:p w14:paraId="0F15B88E" w14:textId="77777777" w:rsidR="003C65C2" w:rsidRPr="00A30C7F" w:rsidRDefault="006E0573" w:rsidP="002F7821">
      <w:pPr>
        <w:spacing w:after="0" w:line="240" w:lineRule="auto"/>
        <w:jc w:val="center"/>
        <w:textAlignment w:val="baseline"/>
        <w:rPr>
          <w:rFonts w:ascii="Arial" w:eastAsia="Times New Roman" w:hAnsi="Arial" w:cs="Arial"/>
          <w:b/>
          <w:bCs/>
          <w:color w:val="000000"/>
          <w:u w:val="single"/>
          <w:lang w:eastAsia="es-CO"/>
        </w:rPr>
      </w:pPr>
      <w:r w:rsidRPr="00A30C7F">
        <w:rPr>
          <w:rFonts w:ascii="Arial" w:eastAsia="Times New Roman" w:hAnsi="Arial" w:cs="Arial"/>
          <w:b/>
          <w:bCs/>
          <w:color w:val="000000"/>
          <w:u w:val="single"/>
          <w:lang w:eastAsia="es-CO"/>
        </w:rPr>
        <w:t>ANEXOS</w:t>
      </w:r>
    </w:p>
    <w:p w14:paraId="5A7EE81B" w14:textId="77777777" w:rsidR="002F7821" w:rsidRPr="00A30C7F" w:rsidRDefault="002F7821" w:rsidP="002F7821">
      <w:pPr>
        <w:spacing w:after="0" w:line="240" w:lineRule="auto"/>
        <w:jc w:val="center"/>
        <w:textAlignment w:val="baseline"/>
        <w:rPr>
          <w:rFonts w:ascii="Arial" w:eastAsia="Times New Roman" w:hAnsi="Arial" w:cs="Arial"/>
          <w:lang w:eastAsia="es-CO"/>
        </w:rPr>
      </w:pPr>
    </w:p>
    <w:p w14:paraId="4BFE0C04" w14:textId="11AB6319" w:rsidR="006E0573" w:rsidRPr="00A30C7F" w:rsidRDefault="003C65C2" w:rsidP="002F7821">
      <w:pPr>
        <w:pStyle w:val="Prrafodelista"/>
        <w:numPr>
          <w:ilvl w:val="0"/>
          <w:numId w:val="6"/>
        </w:numPr>
        <w:textAlignment w:val="baseline"/>
        <w:rPr>
          <w:rFonts w:ascii="Arial" w:hAnsi="Arial" w:cs="Arial"/>
          <w:sz w:val="22"/>
          <w:szCs w:val="22"/>
          <w:lang w:eastAsia="es-CO"/>
        </w:rPr>
      </w:pPr>
      <w:r w:rsidRPr="00A30C7F">
        <w:rPr>
          <w:rStyle w:val="normaltextrun"/>
          <w:rFonts w:ascii="Arial" w:hAnsi="Arial" w:cs="Arial"/>
          <w:color w:val="000000"/>
          <w:sz w:val="22"/>
          <w:szCs w:val="22"/>
          <w:shd w:val="clear" w:color="auto" w:fill="FFFFFF"/>
        </w:rPr>
        <w:t xml:space="preserve">Copia del poder general a mi conferido, mediante la escritura pública No. 1804 del 20 de </w:t>
      </w:r>
      <w:r w:rsidR="00E904D3" w:rsidRPr="00A30C7F">
        <w:rPr>
          <w:rStyle w:val="normaltextrun"/>
          <w:rFonts w:ascii="Arial" w:hAnsi="Arial" w:cs="Arial"/>
          <w:color w:val="000000"/>
          <w:sz w:val="22"/>
          <w:szCs w:val="22"/>
          <w:shd w:val="clear" w:color="auto" w:fill="FFFFFF"/>
        </w:rPr>
        <w:t>junio</w:t>
      </w:r>
      <w:r w:rsidRPr="00A30C7F">
        <w:rPr>
          <w:rStyle w:val="normaltextrun"/>
          <w:rFonts w:ascii="Arial" w:hAnsi="Arial" w:cs="Arial"/>
          <w:color w:val="000000"/>
          <w:sz w:val="22"/>
          <w:szCs w:val="22"/>
          <w:shd w:val="clear" w:color="auto" w:fill="FFFFFF"/>
        </w:rPr>
        <w:t xml:space="preserve"> del 2003 en la Notaría 35 del círculo de Bogotá D.C.</w:t>
      </w:r>
      <w:r w:rsidR="006E0573" w:rsidRPr="00A30C7F">
        <w:rPr>
          <w:rFonts w:ascii="Arial" w:hAnsi="Arial" w:cs="Arial"/>
          <w:color w:val="000000"/>
          <w:sz w:val="22"/>
          <w:szCs w:val="22"/>
          <w:lang w:eastAsia="es-CO"/>
        </w:rPr>
        <w:t> </w:t>
      </w:r>
    </w:p>
    <w:p w14:paraId="272DB36C" w14:textId="15250BCD" w:rsidR="00E904D3" w:rsidRPr="00A30C7F" w:rsidRDefault="00E904D3" w:rsidP="002F7821">
      <w:pPr>
        <w:pStyle w:val="Prrafodelista"/>
        <w:numPr>
          <w:ilvl w:val="0"/>
          <w:numId w:val="6"/>
        </w:numPr>
        <w:textAlignment w:val="baseline"/>
        <w:rPr>
          <w:rFonts w:ascii="Arial" w:hAnsi="Arial" w:cs="Arial"/>
          <w:sz w:val="22"/>
          <w:szCs w:val="22"/>
          <w:lang w:eastAsia="es-CO"/>
        </w:rPr>
      </w:pPr>
      <w:r w:rsidRPr="00A30C7F">
        <w:rPr>
          <w:rStyle w:val="normaltextrun"/>
          <w:rFonts w:ascii="Arial" w:hAnsi="Arial" w:cs="Arial"/>
          <w:color w:val="000000"/>
          <w:sz w:val="22"/>
          <w:szCs w:val="22"/>
          <w:shd w:val="clear" w:color="auto" w:fill="FFFFFF"/>
        </w:rPr>
        <w:t xml:space="preserve">Certificado No. 662 </w:t>
      </w:r>
      <w:r w:rsidR="00181C57" w:rsidRPr="00A30C7F">
        <w:rPr>
          <w:rStyle w:val="normaltextrun"/>
          <w:rFonts w:ascii="Arial" w:hAnsi="Arial" w:cs="Arial"/>
          <w:color w:val="000000"/>
          <w:sz w:val="22"/>
          <w:szCs w:val="22"/>
          <w:shd w:val="clear" w:color="auto" w:fill="FFFFFF"/>
        </w:rPr>
        <w:t xml:space="preserve">del </w:t>
      </w:r>
      <w:r w:rsidRPr="00A30C7F">
        <w:rPr>
          <w:rStyle w:val="normaltextrun"/>
          <w:rFonts w:ascii="Arial" w:hAnsi="Arial" w:cs="Arial"/>
          <w:color w:val="000000"/>
          <w:sz w:val="22"/>
          <w:szCs w:val="22"/>
          <w:shd w:val="clear" w:color="auto" w:fill="FFFFFF"/>
        </w:rPr>
        <w:t>11/11/2021</w:t>
      </w:r>
      <w:r w:rsidR="00181C57" w:rsidRPr="00A30C7F">
        <w:rPr>
          <w:rStyle w:val="normaltextrun"/>
          <w:rFonts w:ascii="Arial" w:hAnsi="Arial" w:cs="Arial"/>
          <w:color w:val="000000"/>
          <w:sz w:val="22"/>
          <w:szCs w:val="22"/>
          <w:shd w:val="clear" w:color="auto" w:fill="FFFFFF"/>
        </w:rPr>
        <w:t xml:space="preserve"> </w:t>
      </w:r>
      <w:r w:rsidRPr="00A30C7F">
        <w:rPr>
          <w:rStyle w:val="normaltextrun"/>
          <w:rFonts w:ascii="Arial" w:hAnsi="Arial" w:cs="Arial"/>
          <w:color w:val="000000"/>
          <w:sz w:val="22"/>
          <w:szCs w:val="22"/>
          <w:shd w:val="clear" w:color="auto" w:fill="FFFFFF"/>
        </w:rPr>
        <w:t xml:space="preserve">emitido por la notaría 35 del </w:t>
      </w:r>
      <w:r w:rsidR="00181C57" w:rsidRPr="00A30C7F">
        <w:rPr>
          <w:rStyle w:val="normaltextrun"/>
          <w:rFonts w:ascii="Arial" w:hAnsi="Arial" w:cs="Arial"/>
          <w:color w:val="000000"/>
          <w:sz w:val="22"/>
          <w:szCs w:val="22"/>
          <w:shd w:val="clear" w:color="auto" w:fill="FFFFFF"/>
        </w:rPr>
        <w:t>C</w:t>
      </w:r>
      <w:r w:rsidRPr="00A30C7F">
        <w:rPr>
          <w:rStyle w:val="normaltextrun"/>
          <w:rFonts w:ascii="Arial" w:hAnsi="Arial" w:cs="Arial"/>
          <w:color w:val="000000"/>
          <w:sz w:val="22"/>
          <w:szCs w:val="22"/>
          <w:shd w:val="clear" w:color="auto" w:fill="FFFFFF"/>
        </w:rPr>
        <w:t>írculo de Bogotá.</w:t>
      </w:r>
    </w:p>
    <w:p w14:paraId="7C4C836B" w14:textId="77777777" w:rsidR="00D228FC" w:rsidRPr="00A30C7F" w:rsidRDefault="00E904D3" w:rsidP="002F7821">
      <w:pPr>
        <w:pStyle w:val="Prrafodelista"/>
        <w:numPr>
          <w:ilvl w:val="0"/>
          <w:numId w:val="6"/>
        </w:numPr>
        <w:jc w:val="both"/>
        <w:textAlignment w:val="baseline"/>
        <w:rPr>
          <w:rStyle w:val="eop"/>
          <w:rFonts w:ascii="Arial" w:hAnsi="Arial" w:cs="Arial"/>
          <w:sz w:val="22"/>
          <w:szCs w:val="22"/>
          <w:lang w:eastAsia="es-CO"/>
        </w:rPr>
      </w:pPr>
      <w:r w:rsidRPr="00A30C7F">
        <w:rPr>
          <w:rStyle w:val="normaltextrun"/>
          <w:rFonts w:ascii="Arial" w:hAnsi="Arial" w:cs="Arial"/>
          <w:color w:val="000000"/>
          <w:sz w:val="22"/>
          <w:szCs w:val="22"/>
          <w:shd w:val="clear" w:color="auto" w:fill="FFFFFF"/>
        </w:rPr>
        <w:t>Certificado de Cámara y Comercio de MAPFRE COLOMBIA VIDA SEGUROS S.A.</w:t>
      </w:r>
      <w:r w:rsidRPr="00A30C7F">
        <w:rPr>
          <w:rStyle w:val="eop"/>
          <w:rFonts w:ascii="Arial" w:hAnsi="Arial" w:cs="Arial"/>
          <w:color w:val="000000"/>
          <w:sz w:val="22"/>
          <w:szCs w:val="22"/>
          <w:shd w:val="clear" w:color="auto" w:fill="FFFFFF"/>
        </w:rPr>
        <w:t> </w:t>
      </w:r>
    </w:p>
    <w:p w14:paraId="03868D6A" w14:textId="77777777" w:rsidR="00B800FC" w:rsidRPr="00A30C7F" w:rsidRDefault="00D228FC" w:rsidP="002F7821">
      <w:pPr>
        <w:pStyle w:val="Prrafodelista"/>
        <w:numPr>
          <w:ilvl w:val="0"/>
          <w:numId w:val="6"/>
        </w:numPr>
        <w:jc w:val="both"/>
        <w:textAlignment w:val="baseline"/>
        <w:rPr>
          <w:rFonts w:ascii="Arial" w:hAnsi="Arial" w:cs="Arial"/>
          <w:sz w:val="22"/>
          <w:szCs w:val="22"/>
          <w:lang w:eastAsia="es-CO"/>
        </w:rPr>
      </w:pPr>
      <w:r w:rsidRPr="00A30C7F">
        <w:rPr>
          <w:rStyle w:val="normaltextrun"/>
          <w:rFonts w:ascii="Arial" w:hAnsi="Arial" w:cs="Arial"/>
          <w:color w:val="000000"/>
          <w:sz w:val="22"/>
          <w:szCs w:val="22"/>
          <w:bdr w:val="none" w:sz="0" w:space="0" w:color="auto" w:frame="1"/>
        </w:rPr>
        <w:t>Cédula de ciudadanía y tarjeta profesional del suscrito</w:t>
      </w:r>
      <w:r w:rsidR="00453622" w:rsidRPr="00A30C7F">
        <w:rPr>
          <w:rFonts w:ascii="Arial" w:hAnsi="Arial" w:cs="Arial"/>
          <w:sz w:val="22"/>
          <w:szCs w:val="22"/>
          <w:lang w:eastAsia="es-CO"/>
        </w:rPr>
        <w:t>.</w:t>
      </w:r>
    </w:p>
    <w:p w14:paraId="132E4E4B" w14:textId="3AB3C7E4" w:rsidR="00181C57" w:rsidRPr="00A30C7F" w:rsidRDefault="00B800FC" w:rsidP="004152B1">
      <w:pPr>
        <w:pStyle w:val="Prrafodelista"/>
        <w:numPr>
          <w:ilvl w:val="0"/>
          <w:numId w:val="6"/>
        </w:numPr>
        <w:jc w:val="both"/>
        <w:textAlignment w:val="baseline"/>
        <w:rPr>
          <w:rFonts w:ascii="Arial" w:hAnsi="Arial" w:cs="Arial"/>
          <w:color w:val="000000"/>
          <w:sz w:val="22"/>
          <w:szCs w:val="22"/>
          <w:lang w:eastAsia="es-CO"/>
        </w:rPr>
      </w:pPr>
      <w:r w:rsidRPr="00A30C7F">
        <w:rPr>
          <w:rStyle w:val="normaltextrun"/>
          <w:rFonts w:ascii="Arial" w:hAnsi="Arial" w:cs="Arial"/>
          <w:color w:val="000000"/>
          <w:sz w:val="22"/>
          <w:szCs w:val="22"/>
          <w:bdr w:val="none" w:sz="0" w:space="0" w:color="auto" w:frame="1"/>
        </w:rPr>
        <w:t>Los documentos aducidos como pruebas.</w:t>
      </w:r>
      <w:r w:rsidR="00453622" w:rsidRPr="00A30C7F">
        <w:rPr>
          <w:rFonts w:ascii="Arial" w:hAnsi="Arial" w:cs="Arial"/>
          <w:sz w:val="22"/>
          <w:szCs w:val="22"/>
          <w:lang w:eastAsia="es-CO"/>
        </w:rPr>
        <w:t xml:space="preserve"> </w:t>
      </w:r>
    </w:p>
    <w:p w14:paraId="7E13503E" w14:textId="77777777" w:rsidR="00181C57" w:rsidRPr="00A30C7F" w:rsidRDefault="00181C57" w:rsidP="00A30C7F">
      <w:pPr>
        <w:spacing w:after="0" w:line="240" w:lineRule="auto"/>
        <w:jc w:val="both"/>
        <w:textAlignment w:val="baseline"/>
        <w:rPr>
          <w:rFonts w:ascii="Arial" w:eastAsia="Times New Roman" w:hAnsi="Arial" w:cs="Arial"/>
          <w:lang w:eastAsia="es-CO"/>
        </w:rPr>
      </w:pPr>
    </w:p>
    <w:p w14:paraId="1DD414B4" w14:textId="1FA6F2DA" w:rsidR="002E53D9" w:rsidRPr="00A30C7F" w:rsidRDefault="002E53D9" w:rsidP="002F7821">
      <w:pPr>
        <w:spacing w:after="0" w:line="240" w:lineRule="auto"/>
        <w:jc w:val="center"/>
        <w:textAlignment w:val="baseline"/>
        <w:rPr>
          <w:rFonts w:ascii="Arial" w:eastAsia="Times New Roman" w:hAnsi="Arial" w:cs="Arial"/>
          <w:b/>
          <w:bCs/>
          <w:u w:val="single"/>
          <w:lang w:eastAsia="es-CO"/>
        </w:rPr>
      </w:pPr>
      <w:r w:rsidRPr="00A30C7F">
        <w:rPr>
          <w:rFonts w:ascii="Arial" w:eastAsia="Times New Roman" w:hAnsi="Arial" w:cs="Arial"/>
          <w:b/>
          <w:bCs/>
          <w:color w:val="000000"/>
          <w:u w:val="single"/>
          <w:lang w:eastAsia="es-CO"/>
        </w:rPr>
        <w:t>CAPITULO VII</w:t>
      </w:r>
    </w:p>
    <w:p w14:paraId="402811B9" w14:textId="36CAA808" w:rsidR="006E0573" w:rsidRPr="00A30C7F" w:rsidRDefault="006E0573" w:rsidP="002F7821">
      <w:pPr>
        <w:spacing w:after="0" w:line="240" w:lineRule="auto"/>
        <w:jc w:val="center"/>
        <w:textAlignment w:val="baseline"/>
        <w:rPr>
          <w:rFonts w:ascii="Arial" w:eastAsia="Times New Roman" w:hAnsi="Arial" w:cs="Arial"/>
          <w:lang w:eastAsia="es-CO"/>
        </w:rPr>
      </w:pPr>
      <w:r w:rsidRPr="00A30C7F">
        <w:rPr>
          <w:rFonts w:ascii="Arial" w:eastAsia="Times New Roman" w:hAnsi="Arial" w:cs="Arial"/>
          <w:b/>
          <w:bCs/>
          <w:color w:val="000000"/>
          <w:u w:val="single"/>
          <w:lang w:eastAsia="es-CO"/>
        </w:rPr>
        <w:t>NOTIFICACIONES</w:t>
      </w:r>
    </w:p>
    <w:p w14:paraId="5C3CC7D6" w14:textId="77777777" w:rsidR="006E0573" w:rsidRPr="00A30C7F" w:rsidRDefault="006E0573" w:rsidP="002F7821">
      <w:pPr>
        <w:spacing w:after="0" w:line="240" w:lineRule="auto"/>
        <w:ind w:left="720"/>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143C726A" w14:textId="72C5AFF8" w:rsidR="00BA4162" w:rsidRPr="00A30C7F" w:rsidRDefault="00BA4162" w:rsidP="002F7821">
      <w:pPr>
        <w:pStyle w:val="Prrafodelista"/>
        <w:numPr>
          <w:ilvl w:val="0"/>
          <w:numId w:val="7"/>
        </w:numPr>
        <w:autoSpaceDE w:val="0"/>
        <w:autoSpaceDN w:val="0"/>
        <w:adjustRightInd w:val="0"/>
        <w:ind w:left="284" w:hanging="284"/>
        <w:rPr>
          <w:rFonts w:ascii="Arial" w:hAnsi="Arial" w:cs="Arial"/>
          <w:bCs/>
          <w:sz w:val="22"/>
          <w:szCs w:val="22"/>
        </w:rPr>
      </w:pPr>
      <w:r w:rsidRPr="00A30C7F">
        <w:rPr>
          <w:rFonts w:ascii="Arial" w:hAnsi="Arial" w:cs="Arial"/>
          <w:bCs/>
          <w:sz w:val="22"/>
          <w:szCs w:val="22"/>
        </w:rPr>
        <w:t xml:space="preserve">El apoderado de la parte demandante </w:t>
      </w:r>
      <w:r w:rsidRPr="00A30C7F">
        <w:rPr>
          <w:rFonts w:ascii="Arial" w:hAnsi="Arial" w:cs="Arial"/>
          <w:sz w:val="22"/>
          <w:szCs w:val="22"/>
        </w:rPr>
        <w:t xml:space="preserve">recibirá </w:t>
      </w:r>
      <w:r w:rsidRPr="00A30C7F">
        <w:rPr>
          <w:rFonts w:ascii="Arial" w:hAnsi="Arial" w:cs="Arial"/>
          <w:bCs/>
          <w:sz w:val="22"/>
          <w:szCs w:val="22"/>
        </w:rPr>
        <w:t xml:space="preserve">notificaciones en la </w:t>
      </w:r>
      <w:r w:rsidR="005D64E4" w:rsidRPr="00A30C7F">
        <w:rPr>
          <w:rFonts w:ascii="Arial" w:hAnsi="Arial" w:cs="Arial"/>
          <w:bCs/>
          <w:sz w:val="22"/>
          <w:szCs w:val="22"/>
        </w:rPr>
        <w:t>Carr</w:t>
      </w:r>
      <w:r w:rsidR="002E0BD1" w:rsidRPr="00A30C7F">
        <w:rPr>
          <w:rFonts w:ascii="Arial" w:hAnsi="Arial" w:cs="Arial"/>
          <w:bCs/>
          <w:sz w:val="22"/>
          <w:szCs w:val="22"/>
        </w:rPr>
        <w:t>era 27 No. 27 – 24 Oficina 402 B</w:t>
      </w:r>
      <w:r w:rsidR="000E3FDF" w:rsidRPr="00A30C7F">
        <w:rPr>
          <w:rFonts w:ascii="Arial" w:hAnsi="Arial" w:cs="Arial"/>
          <w:bCs/>
          <w:sz w:val="22"/>
          <w:szCs w:val="22"/>
        </w:rPr>
        <w:t>, de Tuluá - Valle</w:t>
      </w:r>
      <w:r w:rsidRPr="00A30C7F">
        <w:rPr>
          <w:rFonts w:ascii="Arial" w:hAnsi="Arial" w:cs="Arial"/>
          <w:bCs/>
          <w:sz w:val="22"/>
          <w:szCs w:val="22"/>
        </w:rPr>
        <w:t xml:space="preserve">, </w:t>
      </w:r>
      <w:r w:rsidR="000E3FDF" w:rsidRPr="00A30C7F">
        <w:rPr>
          <w:rFonts w:ascii="Arial" w:hAnsi="Arial" w:cs="Arial"/>
          <w:bCs/>
          <w:sz w:val="22"/>
          <w:szCs w:val="22"/>
        </w:rPr>
        <w:t xml:space="preserve">Celular: </w:t>
      </w:r>
      <w:r w:rsidR="00CE4488" w:rsidRPr="00A30C7F">
        <w:rPr>
          <w:rFonts w:ascii="Arial" w:hAnsi="Arial" w:cs="Arial"/>
          <w:bCs/>
          <w:sz w:val="22"/>
          <w:szCs w:val="22"/>
        </w:rPr>
        <w:t xml:space="preserve">3105051279, </w:t>
      </w:r>
      <w:r w:rsidRPr="00A30C7F">
        <w:rPr>
          <w:rFonts w:ascii="Arial" w:hAnsi="Arial" w:cs="Arial"/>
          <w:bCs/>
          <w:sz w:val="22"/>
          <w:szCs w:val="22"/>
        </w:rPr>
        <w:t>Email</w:t>
      </w:r>
      <w:r w:rsidR="00CE4488" w:rsidRPr="00A30C7F">
        <w:rPr>
          <w:rFonts w:ascii="Arial" w:hAnsi="Arial" w:cs="Arial"/>
          <w:bCs/>
          <w:sz w:val="22"/>
          <w:szCs w:val="22"/>
        </w:rPr>
        <w:t xml:space="preserve">: </w:t>
      </w:r>
      <w:hyperlink r:id="rId34" w:history="1">
        <w:r w:rsidR="00522219" w:rsidRPr="00A30C7F">
          <w:rPr>
            <w:rStyle w:val="Hipervnculo"/>
            <w:rFonts w:ascii="Arial" w:hAnsi="Arial" w:cs="Arial"/>
            <w:sz w:val="22"/>
            <w:szCs w:val="22"/>
          </w:rPr>
          <w:t>myabogados@hotmail.com</w:t>
        </w:r>
      </w:hyperlink>
      <w:r w:rsidR="00522219" w:rsidRPr="00A30C7F">
        <w:rPr>
          <w:rFonts w:ascii="Arial" w:hAnsi="Arial" w:cs="Arial"/>
          <w:sz w:val="22"/>
          <w:szCs w:val="22"/>
        </w:rPr>
        <w:t xml:space="preserve"> </w:t>
      </w:r>
    </w:p>
    <w:p w14:paraId="6DFE0E98" w14:textId="77777777" w:rsidR="00BA4162" w:rsidRPr="00A30C7F" w:rsidRDefault="00BA4162" w:rsidP="002F7821">
      <w:pPr>
        <w:pStyle w:val="Prrafodelista"/>
        <w:widowControl w:val="0"/>
        <w:autoSpaceDE w:val="0"/>
        <w:autoSpaceDN w:val="0"/>
        <w:ind w:left="360"/>
        <w:jc w:val="both"/>
        <w:rPr>
          <w:rFonts w:ascii="Arial" w:hAnsi="Arial" w:cs="Arial"/>
          <w:bCs/>
          <w:sz w:val="22"/>
          <w:szCs w:val="22"/>
        </w:rPr>
      </w:pPr>
    </w:p>
    <w:p w14:paraId="4682BF00" w14:textId="6E778B0C" w:rsidR="00BA4162" w:rsidRPr="00A30C7F" w:rsidRDefault="00BA4162" w:rsidP="002F7821">
      <w:pPr>
        <w:pStyle w:val="Prrafodelista"/>
        <w:widowControl w:val="0"/>
        <w:numPr>
          <w:ilvl w:val="0"/>
          <w:numId w:val="3"/>
        </w:numPr>
        <w:autoSpaceDE w:val="0"/>
        <w:autoSpaceDN w:val="0"/>
        <w:ind w:left="284" w:hanging="284"/>
        <w:contextualSpacing w:val="0"/>
        <w:jc w:val="both"/>
        <w:rPr>
          <w:rFonts w:ascii="Arial" w:eastAsia="Calibri" w:hAnsi="Arial" w:cs="Arial"/>
          <w:bCs/>
          <w:sz w:val="22"/>
          <w:szCs w:val="22"/>
          <w:lang w:eastAsia="en-US"/>
        </w:rPr>
      </w:pPr>
      <w:r w:rsidRPr="00A30C7F">
        <w:rPr>
          <w:rFonts w:ascii="Arial" w:eastAsia="Calibri" w:hAnsi="Arial" w:cs="Arial"/>
          <w:bCs/>
          <w:sz w:val="22"/>
          <w:szCs w:val="22"/>
          <w:lang w:eastAsia="en-US"/>
        </w:rPr>
        <w:t xml:space="preserve">La parte demandante recibirá notificaciones en la </w:t>
      </w:r>
      <w:r w:rsidR="00AD7C23" w:rsidRPr="00A30C7F">
        <w:rPr>
          <w:rFonts w:ascii="Arial" w:eastAsia="Calibri" w:hAnsi="Arial" w:cs="Arial"/>
          <w:bCs/>
          <w:sz w:val="22"/>
          <w:szCs w:val="22"/>
          <w:lang w:eastAsia="en-US"/>
        </w:rPr>
        <w:t>C</w:t>
      </w:r>
      <w:r w:rsidRPr="00A30C7F">
        <w:rPr>
          <w:rFonts w:ascii="Arial" w:eastAsia="Calibri" w:hAnsi="Arial" w:cs="Arial"/>
          <w:bCs/>
          <w:sz w:val="22"/>
          <w:szCs w:val="22"/>
          <w:lang w:eastAsia="en-US"/>
        </w:rPr>
        <w:t>arrera 1</w:t>
      </w:r>
      <w:r w:rsidR="00AD7C23" w:rsidRPr="00A30C7F">
        <w:rPr>
          <w:rFonts w:ascii="Arial" w:eastAsia="Calibri" w:hAnsi="Arial" w:cs="Arial"/>
          <w:bCs/>
          <w:sz w:val="22"/>
          <w:szCs w:val="22"/>
          <w:lang w:eastAsia="en-US"/>
        </w:rPr>
        <w:t>4</w:t>
      </w:r>
      <w:r w:rsidRPr="00A30C7F">
        <w:rPr>
          <w:rFonts w:ascii="Arial" w:eastAsia="Calibri" w:hAnsi="Arial" w:cs="Arial"/>
          <w:bCs/>
          <w:sz w:val="22"/>
          <w:szCs w:val="22"/>
          <w:lang w:eastAsia="en-US"/>
        </w:rPr>
        <w:t xml:space="preserve"> No. </w:t>
      </w:r>
      <w:r w:rsidR="00AD7C23" w:rsidRPr="00A30C7F">
        <w:rPr>
          <w:rFonts w:ascii="Arial" w:eastAsia="Calibri" w:hAnsi="Arial" w:cs="Arial"/>
          <w:bCs/>
          <w:sz w:val="22"/>
          <w:szCs w:val="22"/>
          <w:lang w:eastAsia="en-US"/>
        </w:rPr>
        <w:t>5</w:t>
      </w:r>
      <w:r w:rsidR="00F148E4" w:rsidRPr="00A30C7F">
        <w:rPr>
          <w:rFonts w:ascii="Arial" w:eastAsia="Calibri" w:hAnsi="Arial" w:cs="Arial"/>
          <w:bCs/>
          <w:sz w:val="22"/>
          <w:szCs w:val="22"/>
          <w:lang w:eastAsia="en-US"/>
        </w:rPr>
        <w:t xml:space="preserve"> - 08</w:t>
      </w:r>
      <w:r w:rsidRPr="00A30C7F">
        <w:rPr>
          <w:rFonts w:ascii="Arial" w:eastAsia="Calibri" w:hAnsi="Arial" w:cs="Arial"/>
          <w:bCs/>
          <w:sz w:val="22"/>
          <w:szCs w:val="22"/>
          <w:lang w:eastAsia="en-US"/>
        </w:rPr>
        <w:t xml:space="preserve"> Barrio La </w:t>
      </w:r>
      <w:r w:rsidR="00F148E4" w:rsidRPr="00A30C7F">
        <w:rPr>
          <w:rFonts w:ascii="Arial" w:eastAsia="Calibri" w:hAnsi="Arial" w:cs="Arial"/>
          <w:bCs/>
          <w:sz w:val="22"/>
          <w:szCs w:val="22"/>
          <w:lang w:eastAsia="en-US"/>
        </w:rPr>
        <w:t xml:space="preserve">Paz – </w:t>
      </w:r>
      <w:r w:rsidR="00F148E4" w:rsidRPr="00A30C7F">
        <w:rPr>
          <w:rFonts w:ascii="Arial" w:eastAsia="Calibri" w:hAnsi="Arial" w:cs="Arial"/>
          <w:bCs/>
          <w:sz w:val="22"/>
          <w:szCs w:val="22"/>
          <w:lang w:eastAsia="en-US"/>
        </w:rPr>
        <w:lastRenderedPageBreak/>
        <w:t>Municipio de Riofrio Valle</w:t>
      </w:r>
      <w:r w:rsidR="00470237" w:rsidRPr="00A30C7F">
        <w:rPr>
          <w:rFonts w:ascii="Arial" w:eastAsia="Calibri" w:hAnsi="Arial" w:cs="Arial"/>
          <w:bCs/>
          <w:sz w:val="22"/>
          <w:szCs w:val="22"/>
          <w:lang w:eastAsia="en-US"/>
        </w:rPr>
        <w:t xml:space="preserve">, </w:t>
      </w:r>
      <w:r w:rsidR="00362380" w:rsidRPr="00A30C7F">
        <w:rPr>
          <w:rFonts w:ascii="Arial" w:eastAsia="Calibri" w:hAnsi="Arial" w:cs="Arial"/>
          <w:bCs/>
          <w:sz w:val="22"/>
          <w:szCs w:val="22"/>
          <w:lang w:eastAsia="en-US"/>
        </w:rPr>
        <w:t xml:space="preserve">Celular: 3233028065, </w:t>
      </w:r>
      <w:r w:rsidRPr="00A30C7F">
        <w:rPr>
          <w:rFonts w:ascii="Arial" w:eastAsia="Calibri" w:hAnsi="Arial" w:cs="Arial"/>
          <w:bCs/>
          <w:sz w:val="22"/>
          <w:szCs w:val="22"/>
          <w:lang w:eastAsia="en-US"/>
        </w:rPr>
        <w:t xml:space="preserve">Email. </w:t>
      </w:r>
      <w:hyperlink r:id="rId35" w:history="1">
        <w:r w:rsidR="00522219" w:rsidRPr="00A30C7F">
          <w:rPr>
            <w:rStyle w:val="Hipervnculo"/>
            <w:rFonts w:ascii="Arial" w:hAnsi="Arial" w:cs="Arial"/>
            <w:sz w:val="22"/>
            <w:szCs w:val="22"/>
          </w:rPr>
          <w:t>rojaset83@gmail.com</w:t>
        </w:r>
      </w:hyperlink>
      <w:r w:rsidR="00522219" w:rsidRPr="00A30C7F">
        <w:rPr>
          <w:rFonts w:ascii="Arial" w:hAnsi="Arial" w:cs="Arial"/>
          <w:sz w:val="22"/>
          <w:szCs w:val="22"/>
        </w:rPr>
        <w:t xml:space="preserve"> </w:t>
      </w:r>
      <w:r w:rsidR="00362380" w:rsidRPr="00A30C7F">
        <w:rPr>
          <w:rFonts w:ascii="Arial" w:hAnsi="Arial" w:cs="Arial"/>
          <w:sz w:val="22"/>
          <w:szCs w:val="22"/>
        </w:rPr>
        <w:t xml:space="preserve"> </w:t>
      </w:r>
    </w:p>
    <w:p w14:paraId="20E63E7D" w14:textId="77777777" w:rsidR="00BA4162" w:rsidRPr="00A30C7F" w:rsidRDefault="00BA4162" w:rsidP="002F7821">
      <w:pPr>
        <w:pStyle w:val="Prrafodelista"/>
        <w:jc w:val="both"/>
        <w:rPr>
          <w:rFonts w:ascii="Arial" w:eastAsiaTheme="minorHAnsi" w:hAnsi="Arial" w:cs="Arial"/>
          <w:color w:val="000000"/>
          <w:sz w:val="22"/>
          <w:szCs w:val="22"/>
          <w:lang w:val="es-CO"/>
        </w:rPr>
      </w:pPr>
    </w:p>
    <w:p w14:paraId="5EF8FD57" w14:textId="3BC37264" w:rsidR="00BA4162" w:rsidRPr="00A30C7F" w:rsidRDefault="00BA4162" w:rsidP="002F7821">
      <w:pPr>
        <w:pStyle w:val="Prrafodelista"/>
        <w:widowControl w:val="0"/>
        <w:numPr>
          <w:ilvl w:val="0"/>
          <w:numId w:val="3"/>
        </w:numPr>
        <w:autoSpaceDE w:val="0"/>
        <w:autoSpaceDN w:val="0"/>
        <w:ind w:left="284" w:hanging="284"/>
        <w:contextualSpacing w:val="0"/>
        <w:jc w:val="both"/>
        <w:rPr>
          <w:rFonts w:ascii="Arial" w:hAnsi="Arial" w:cs="Arial"/>
          <w:bCs/>
          <w:sz w:val="22"/>
          <w:szCs w:val="22"/>
        </w:rPr>
      </w:pPr>
      <w:r w:rsidRPr="00A30C7F">
        <w:rPr>
          <w:rFonts w:ascii="Arial" w:eastAsiaTheme="minorHAnsi" w:hAnsi="Arial" w:cs="Arial"/>
          <w:color w:val="000000"/>
          <w:sz w:val="22"/>
          <w:szCs w:val="22"/>
          <w:lang w:val="es-CO" w:eastAsia="en-US"/>
        </w:rPr>
        <w:t xml:space="preserve">La demandada </w:t>
      </w:r>
      <w:r w:rsidRPr="00A30C7F">
        <w:rPr>
          <w:rFonts w:ascii="Arial" w:eastAsiaTheme="minorHAnsi" w:hAnsi="Arial" w:cs="Arial"/>
          <w:sz w:val="22"/>
          <w:szCs w:val="22"/>
          <w:lang w:val="es-CO"/>
        </w:rPr>
        <w:t>PORVENIR</w:t>
      </w:r>
      <w:r w:rsidR="00D07C16" w:rsidRPr="00A30C7F">
        <w:rPr>
          <w:rFonts w:ascii="Arial" w:eastAsiaTheme="minorHAnsi" w:hAnsi="Arial" w:cs="Arial"/>
          <w:sz w:val="22"/>
          <w:szCs w:val="22"/>
          <w:lang w:val="es-CO"/>
        </w:rPr>
        <w:t xml:space="preserve"> S.A.,</w:t>
      </w:r>
      <w:r w:rsidRPr="00A30C7F">
        <w:rPr>
          <w:rFonts w:ascii="Arial" w:eastAsiaTheme="minorHAnsi" w:hAnsi="Arial" w:cs="Arial"/>
          <w:sz w:val="22"/>
          <w:szCs w:val="22"/>
          <w:lang w:val="es-CO"/>
        </w:rPr>
        <w:t xml:space="preserve"> </w:t>
      </w:r>
      <w:r w:rsidRPr="00A30C7F">
        <w:rPr>
          <w:rFonts w:ascii="Arial" w:hAnsi="Arial" w:cs="Arial"/>
          <w:sz w:val="22"/>
          <w:szCs w:val="22"/>
        </w:rPr>
        <w:t>recibirá notificaciones en la</w:t>
      </w:r>
      <w:r w:rsidRPr="00A30C7F">
        <w:rPr>
          <w:rFonts w:ascii="Arial" w:eastAsiaTheme="minorHAnsi" w:hAnsi="Arial" w:cs="Arial"/>
          <w:sz w:val="22"/>
          <w:szCs w:val="22"/>
          <w:lang w:val="es-CO"/>
        </w:rPr>
        <w:t xml:space="preserve"> </w:t>
      </w:r>
      <w:r w:rsidR="00A243BB" w:rsidRPr="00A30C7F">
        <w:rPr>
          <w:rFonts w:ascii="Arial" w:eastAsiaTheme="minorHAnsi" w:hAnsi="Arial" w:cs="Arial"/>
          <w:sz w:val="22"/>
          <w:szCs w:val="22"/>
          <w:lang w:val="es-CO"/>
        </w:rPr>
        <w:t>Calle 27 No. 26 – 60 local 309</w:t>
      </w:r>
      <w:r w:rsidR="00E11322" w:rsidRPr="00A30C7F">
        <w:rPr>
          <w:rFonts w:ascii="Arial" w:eastAsiaTheme="minorHAnsi" w:hAnsi="Arial" w:cs="Arial"/>
          <w:sz w:val="22"/>
          <w:szCs w:val="22"/>
          <w:lang w:val="es-CO"/>
        </w:rPr>
        <w:t>, Centro Comercial Café Plaza, Tuluá - Valle</w:t>
      </w:r>
      <w:r w:rsidR="00E50445" w:rsidRPr="00A30C7F">
        <w:rPr>
          <w:rFonts w:ascii="Arial" w:eastAsiaTheme="minorHAnsi" w:hAnsi="Arial" w:cs="Arial"/>
          <w:sz w:val="22"/>
          <w:szCs w:val="22"/>
          <w:lang w:val="es-CO"/>
        </w:rPr>
        <w:t>,</w:t>
      </w:r>
      <w:r w:rsidR="00E11322" w:rsidRPr="00A30C7F">
        <w:rPr>
          <w:rFonts w:ascii="Arial" w:eastAsiaTheme="minorHAnsi" w:hAnsi="Arial" w:cs="Arial"/>
          <w:sz w:val="22"/>
          <w:szCs w:val="22"/>
          <w:lang w:val="es-CO"/>
        </w:rPr>
        <w:t xml:space="preserve"> </w:t>
      </w:r>
      <w:r w:rsidRPr="00A30C7F">
        <w:rPr>
          <w:rFonts w:ascii="Arial" w:eastAsiaTheme="minorHAnsi" w:hAnsi="Arial" w:cs="Arial"/>
          <w:color w:val="000000"/>
          <w:sz w:val="22"/>
          <w:szCs w:val="22"/>
          <w:lang w:val="es-CO" w:eastAsia="en-US"/>
        </w:rPr>
        <w:t>Email:</w:t>
      </w:r>
      <w:r w:rsidR="00D07C16" w:rsidRPr="00A30C7F">
        <w:rPr>
          <w:rFonts w:ascii="Arial" w:eastAsiaTheme="minorHAnsi" w:hAnsi="Arial" w:cs="Arial"/>
          <w:color w:val="000000"/>
          <w:sz w:val="22"/>
          <w:szCs w:val="22"/>
          <w:lang w:val="es-CO" w:eastAsia="en-US"/>
        </w:rPr>
        <w:t xml:space="preserve"> </w:t>
      </w:r>
      <w:hyperlink r:id="rId36" w:history="1">
        <w:r w:rsidR="00D07C16" w:rsidRPr="00A30C7F">
          <w:rPr>
            <w:rStyle w:val="Hipervnculo"/>
            <w:rFonts w:ascii="Arial" w:eastAsiaTheme="minorHAnsi" w:hAnsi="Arial" w:cs="Arial"/>
            <w:sz w:val="22"/>
            <w:szCs w:val="22"/>
            <w:lang w:val="es-CO"/>
          </w:rPr>
          <w:t>notificacionesjudiciales@porvenir.com.co</w:t>
        </w:r>
      </w:hyperlink>
      <w:r w:rsidRPr="00A30C7F">
        <w:rPr>
          <w:rFonts w:ascii="Arial" w:eastAsiaTheme="minorHAnsi" w:hAnsi="Arial" w:cs="Arial"/>
          <w:color w:val="00B1F1"/>
          <w:sz w:val="22"/>
          <w:szCs w:val="22"/>
          <w:lang w:val="es-CO"/>
        </w:rPr>
        <w:t xml:space="preserve"> </w:t>
      </w:r>
    </w:p>
    <w:p w14:paraId="0B2592D3" w14:textId="77777777" w:rsidR="00522219" w:rsidRPr="00A30C7F" w:rsidRDefault="00522219" w:rsidP="00522219">
      <w:pPr>
        <w:pStyle w:val="Prrafodelista"/>
        <w:rPr>
          <w:rFonts w:ascii="Arial" w:hAnsi="Arial" w:cs="Arial"/>
          <w:bCs/>
          <w:sz w:val="22"/>
          <w:szCs w:val="22"/>
        </w:rPr>
      </w:pPr>
    </w:p>
    <w:p w14:paraId="0C8CA86A" w14:textId="6128FF6C" w:rsidR="00522219" w:rsidRPr="00A30C7F" w:rsidRDefault="00522219" w:rsidP="002F7821">
      <w:pPr>
        <w:pStyle w:val="Prrafodelista"/>
        <w:widowControl w:val="0"/>
        <w:numPr>
          <w:ilvl w:val="0"/>
          <w:numId w:val="3"/>
        </w:numPr>
        <w:autoSpaceDE w:val="0"/>
        <w:autoSpaceDN w:val="0"/>
        <w:ind w:left="284" w:hanging="284"/>
        <w:contextualSpacing w:val="0"/>
        <w:jc w:val="both"/>
        <w:rPr>
          <w:rFonts w:ascii="Arial" w:hAnsi="Arial" w:cs="Arial"/>
          <w:bCs/>
          <w:sz w:val="22"/>
          <w:szCs w:val="22"/>
        </w:rPr>
      </w:pPr>
      <w:r w:rsidRPr="00A30C7F">
        <w:rPr>
          <w:rFonts w:ascii="Arial" w:hAnsi="Arial" w:cs="Arial"/>
          <w:bCs/>
          <w:sz w:val="22"/>
          <w:szCs w:val="22"/>
        </w:rPr>
        <w:t xml:space="preserve">La demandada SEGUROS DE VIDA SURAMERICANA S.A0 recibirá notificaciones en la Calle 49A No 63 - 55 - Medellín, correo electrónico </w:t>
      </w:r>
      <w:hyperlink r:id="rId37" w:history="1">
        <w:r w:rsidRPr="00A30C7F">
          <w:rPr>
            <w:rStyle w:val="Hipervnculo"/>
            <w:rFonts w:ascii="Arial" w:hAnsi="Arial" w:cs="Arial"/>
            <w:bCs/>
            <w:sz w:val="22"/>
            <w:szCs w:val="22"/>
          </w:rPr>
          <w:t>notijuridico@suramericana.com.co</w:t>
        </w:r>
      </w:hyperlink>
      <w:r w:rsidRPr="00A30C7F">
        <w:rPr>
          <w:rFonts w:ascii="Arial" w:hAnsi="Arial" w:cs="Arial"/>
          <w:bCs/>
          <w:sz w:val="22"/>
          <w:szCs w:val="22"/>
        </w:rPr>
        <w:t xml:space="preserve"> </w:t>
      </w:r>
    </w:p>
    <w:p w14:paraId="5EDD2A17" w14:textId="77777777" w:rsidR="00BA4162" w:rsidRPr="00A30C7F" w:rsidRDefault="00BA4162" w:rsidP="002F7821">
      <w:pPr>
        <w:pStyle w:val="Prrafodelista"/>
        <w:rPr>
          <w:rFonts w:ascii="Arial" w:hAnsi="Arial" w:cs="Arial"/>
          <w:bCs/>
          <w:sz w:val="22"/>
          <w:szCs w:val="22"/>
        </w:rPr>
      </w:pPr>
    </w:p>
    <w:p w14:paraId="67726059" w14:textId="57E7E2D5" w:rsidR="00BA4162" w:rsidRPr="00A30C7F" w:rsidRDefault="00BA4162" w:rsidP="002F7821">
      <w:pPr>
        <w:pStyle w:val="Prrafodelista"/>
        <w:widowControl w:val="0"/>
        <w:numPr>
          <w:ilvl w:val="0"/>
          <w:numId w:val="3"/>
        </w:numPr>
        <w:autoSpaceDE w:val="0"/>
        <w:autoSpaceDN w:val="0"/>
        <w:ind w:left="284" w:hanging="284"/>
        <w:contextualSpacing w:val="0"/>
        <w:jc w:val="both"/>
        <w:rPr>
          <w:rFonts w:ascii="Arial" w:hAnsi="Arial" w:cs="Arial"/>
          <w:bCs/>
          <w:sz w:val="22"/>
          <w:szCs w:val="22"/>
        </w:rPr>
      </w:pPr>
      <w:r w:rsidRPr="00A30C7F">
        <w:rPr>
          <w:rFonts w:ascii="Arial" w:hAnsi="Arial" w:cs="Arial"/>
          <w:bCs/>
          <w:sz w:val="22"/>
          <w:szCs w:val="22"/>
        </w:rPr>
        <w:t xml:space="preserve">El suscrito y mi representada en la secretaria de su despacho, en la </w:t>
      </w:r>
      <w:r w:rsidRPr="00A30C7F">
        <w:rPr>
          <w:rFonts w:ascii="Arial" w:hAnsi="Arial" w:cs="Arial"/>
          <w:sz w:val="22"/>
          <w:szCs w:val="22"/>
        </w:rPr>
        <w:t xml:space="preserve">Avenida 6ABis No.35N-100 Oficina 212 de la ciudad de Cali y a los correos electrónicos </w:t>
      </w:r>
      <w:hyperlink r:id="rId38" w:history="1">
        <w:r w:rsidRPr="00A30C7F">
          <w:rPr>
            <w:rStyle w:val="Hipervnculo"/>
            <w:rFonts w:ascii="Arial" w:hAnsi="Arial" w:cs="Arial"/>
            <w:sz w:val="22"/>
            <w:szCs w:val="22"/>
          </w:rPr>
          <w:t>notificaciones@gha.com.co</w:t>
        </w:r>
      </w:hyperlink>
    </w:p>
    <w:p w14:paraId="4A4AF0EC" w14:textId="3E1BA09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38096ADF" w14:textId="600FD6DF"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Cordialmente, </w:t>
      </w:r>
    </w:p>
    <w:p w14:paraId="5C55BE62" w14:textId="496F30D4"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 </w:t>
      </w:r>
    </w:p>
    <w:p w14:paraId="6075997B" w14:textId="53970FDC" w:rsidR="006E0573" w:rsidRPr="00A30C7F" w:rsidRDefault="00522219" w:rsidP="002F7821">
      <w:pPr>
        <w:spacing w:after="0" w:line="240" w:lineRule="auto"/>
        <w:jc w:val="both"/>
        <w:textAlignment w:val="baseline"/>
        <w:rPr>
          <w:rFonts w:ascii="Arial" w:eastAsia="Times New Roman" w:hAnsi="Arial" w:cs="Arial"/>
          <w:lang w:eastAsia="es-CO"/>
        </w:rPr>
      </w:pPr>
      <w:r w:rsidRPr="00A30C7F">
        <w:rPr>
          <w:rFonts w:ascii="Arial" w:hAnsi="Arial" w:cs="Arial"/>
          <w:noProof/>
        </w:rPr>
        <w:drawing>
          <wp:anchor distT="0" distB="0" distL="114300" distR="114300" simplePos="0" relativeHeight="251658240" behindDoc="1" locked="0" layoutInCell="1" allowOverlap="1" wp14:anchorId="3473D0A0" wp14:editId="6586BA32">
            <wp:simplePos x="0" y="0"/>
            <wp:positionH relativeFrom="margin">
              <wp:align>left</wp:align>
            </wp:positionH>
            <wp:positionV relativeFrom="paragraph">
              <wp:posOffset>27305</wp:posOffset>
            </wp:positionV>
            <wp:extent cx="2343150" cy="723900"/>
            <wp:effectExtent l="0" t="0" r="0" b="0"/>
            <wp:wrapNone/>
            <wp:docPr id="91733480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334801" name="Imagen 1" descr="Texto, Carta&#10;&#10;Descripción generada automáticament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431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573" w:rsidRPr="00A30C7F">
        <w:rPr>
          <w:rFonts w:ascii="Arial" w:eastAsia="Times New Roman" w:hAnsi="Arial" w:cs="Arial"/>
          <w:color w:val="000000"/>
          <w:lang w:eastAsia="es-CO"/>
        </w:rPr>
        <w:t> </w:t>
      </w:r>
    </w:p>
    <w:p w14:paraId="1A8DE265" w14:textId="29022D78" w:rsidR="006E0573" w:rsidRPr="00A30C7F" w:rsidRDefault="006E0573" w:rsidP="002F7821">
      <w:pPr>
        <w:spacing w:after="0" w:line="240" w:lineRule="auto"/>
        <w:jc w:val="both"/>
        <w:textAlignment w:val="baseline"/>
        <w:rPr>
          <w:rFonts w:ascii="Arial" w:eastAsia="Times New Roman" w:hAnsi="Arial" w:cs="Arial"/>
          <w:color w:val="000000"/>
          <w:lang w:eastAsia="es-CO"/>
        </w:rPr>
      </w:pPr>
      <w:r w:rsidRPr="00A30C7F">
        <w:rPr>
          <w:rFonts w:ascii="Arial" w:eastAsia="Times New Roman" w:hAnsi="Arial" w:cs="Arial"/>
          <w:color w:val="000000"/>
          <w:lang w:eastAsia="es-CO"/>
        </w:rPr>
        <w:t> </w:t>
      </w:r>
    </w:p>
    <w:p w14:paraId="436FB2BA" w14:textId="77777777" w:rsidR="00522219" w:rsidRPr="00A30C7F" w:rsidRDefault="00522219" w:rsidP="002F7821">
      <w:pPr>
        <w:spacing w:after="0" w:line="240" w:lineRule="auto"/>
        <w:jc w:val="both"/>
        <w:textAlignment w:val="baseline"/>
        <w:rPr>
          <w:rFonts w:ascii="Arial" w:eastAsia="Times New Roman" w:hAnsi="Arial" w:cs="Arial"/>
          <w:color w:val="000000"/>
          <w:lang w:eastAsia="es-CO"/>
        </w:rPr>
      </w:pPr>
    </w:p>
    <w:p w14:paraId="3A69711A" w14:textId="77777777" w:rsidR="00522219" w:rsidRPr="00A30C7F" w:rsidRDefault="00522219" w:rsidP="002F7821">
      <w:pPr>
        <w:spacing w:after="0" w:line="240" w:lineRule="auto"/>
        <w:jc w:val="both"/>
        <w:textAlignment w:val="baseline"/>
        <w:rPr>
          <w:rFonts w:ascii="Arial" w:eastAsia="Times New Roman" w:hAnsi="Arial" w:cs="Arial"/>
          <w:color w:val="000000"/>
          <w:lang w:eastAsia="es-CO"/>
        </w:rPr>
      </w:pPr>
    </w:p>
    <w:p w14:paraId="509E4BFA" w14:textId="4C45090A" w:rsidR="006E0573" w:rsidRPr="00A30C7F" w:rsidRDefault="006E0573" w:rsidP="002F7821">
      <w:pPr>
        <w:spacing w:after="0" w:line="240" w:lineRule="auto"/>
        <w:jc w:val="both"/>
        <w:textAlignment w:val="baseline"/>
        <w:rPr>
          <w:rFonts w:ascii="Arial" w:eastAsia="Times New Roman" w:hAnsi="Arial" w:cs="Arial"/>
          <w:lang w:eastAsia="es-CO"/>
        </w:rPr>
      </w:pPr>
    </w:p>
    <w:p w14:paraId="63D59C65" w14:textId="1877BB38"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b/>
          <w:bCs/>
          <w:color w:val="000000"/>
          <w:lang w:eastAsia="es-CO"/>
        </w:rPr>
        <w:t>GUSTAVO ALBERTO HERRERA ÁVILA.</w:t>
      </w:r>
      <w:r w:rsidRPr="00A30C7F">
        <w:rPr>
          <w:rFonts w:ascii="Arial" w:eastAsia="Times New Roman" w:hAnsi="Arial" w:cs="Arial"/>
          <w:color w:val="000000"/>
          <w:lang w:eastAsia="es-CO"/>
        </w:rPr>
        <w:t> </w:t>
      </w:r>
    </w:p>
    <w:p w14:paraId="14DDC215" w14:textId="77777777" w:rsidR="006E0573" w:rsidRPr="00A30C7F" w:rsidRDefault="006E0573" w:rsidP="002F7821">
      <w:pPr>
        <w:spacing w:after="0" w:line="240" w:lineRule="auto"/>
        <w:jc w:val="both"/>
        <w:textAlignment w:val="baseline"/>
        <w:rPr>
          <w:rFonts w:ascii="Arial" w:eastAsia="Times New Roman" w:hAnsi="Arial" w:cs="Arial"/>
          <w:lang w:eastAsia="es-CO"/>
        </w:rPr>
      </w:pPr>
      <w:r w:rsidRPr="00A30C7F">
        <w:rPr>
          <w:rFonts w:ascii="Arial" w:eastAsia="Times New Roman" w:hAnsi="Arial" w:cs="Arial"/>
          <w:color w:val="000000"/>
          <w:lang w:eastAsia="es-CO"/>
        </w:rPr>
        <w:t>C.C. 19.395.114 de Bogotá D.C </w:t>
      </w:r>
    </w:p>
    <w:p w14:paraId="02C318FF" w14:textId="7F947DF9" w:rsidR="00194DAC" w:rsidRPr="00A30C7F" w:rsidRDefault="006E0573" w:rsidP="002F7821">
      <w:pPr>
        <w:spacing w:after="0" w:line="240" w:lineRule="auto"/>
        <w:jc w:val="both"/>
        <w:textAlignment w:val="baseline"/>
        <w:rPr>
          <w:rFonts w:ascii="Arial" w:hAnsi="Arial" w:cs="Arial"/>
        </w:rPr>
      </w:pPr>
      <w:r w:rsidRPr="00A30C7F">
        <w:rPr>
          <w:rFonts w:ascii="Arial" w:eastAsia="Times New Roman" w:hAnsi="Arial" w:cs="Arial"/>
          <w:color w:val="000000"/>
          <w:lang w:eastAsia="es-CO"/>
        </w:rPr>
        <w:t>T.P. No. 39.116 del C.S. de la J. </w:t>
      </w:r>
    </w:p>
    <w:sectPr w:rsidR="00194DAC" w:rsidRPr="00A30C7F" w:rsidSect="00747E93">
      <w:headerReference w:type="default" r:id="rId40"/>
      <w:footerReference w:type="default" r:id="rId41"/>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67C34" w14:textId="77777777" w:rsidR="00B057E0" w:rsidRDefault="00B057E0" w:rsidP="0025591F">
      <w:r>
        <w:separator/>
      </w:r>
    </w:p>
  </w:endnote>
  <w:endnote w:type="continuationSeparator" w:id="0">
    <w:p w14:paraId="1AD14B10" w14:textId="77777777" w:rsidR="00B057E0" w:rsidRDefault="00B057E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1EE6152D" w:rsidR="003F26B0" w:rsidRPr="005D0C83" w:rsidRDefault="00B54DCC"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6AA1AF5F">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19665629">
              <wp:simplePos x="0" y="0"/>
              <wp:positionH relativeFrom="margin">
                <wp:posOffset>1883410</wp:posOffset>
              </wp:positionH>
              <wp:positionV relativeFrom="page">
                <wp:posOffset>11257114</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6E31DEF">
            <v:rect id="Rectángulo 4" style="position:absolute;margin-left:148.3pt;margin-top:886.4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65062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">
              <v:textbox>
                <w:txbxContent>
                  <w:p w:rsidR="000F1A17" w:rsidP="00416F84" w:rsidRDefault="00416F84" w14:paraId="1592D576" w14:textId="77777777">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Pr="005D0C83" w:rsidR="00E23DED">
                      <w:rPr>
                        <w:rFonts w:ascii="Arial" w:hAnsi="Arial" w:cs="Arial"/>
                        <w:color w:val="11213B"/>
                        <w:w w:val="105"/>
                        <w:sz w:val="14"/>
                        <w:szCs w:val="14"/>
                      </w:rPr>
                      <w:t xml:space="preserve"> - 602-6594075</w:t>
                    </w:r>
                  </w:p>
                  <w:p w:rsidRPr="005D0C83" w:rsidR="00416F84" w:rsidP="00416F84" w:rsidRDefault="00416F84" w14:paraId="553F198C" w14:textId="17510D80">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r>
                    <w:r w:rsidRPr="005D0C83">
                      <w:rPr>
                        <w:rFonts w:ascii="Arial" w:hAnsi="Arial" w:cs="Arial"/>
                        <w:color w:val="11213B"/>
                        <w:w w:val="105"/>
                        <w:sz w:val="14"/>
                        <w:szCs w:val="14"/>
                      </w:rPr>
                      <w:t>+57 3173795688</w:t>
                    </w:r>
                    <w:r w:rsidRPr="005D0C83" w:rsidR="00E23DED">
                      <w:rPr>
                        <w:rFonts w:ascii="Arial" w:hAnsi="Arial" w:cs="Arial"/>
                        <w:color w:val="11213B"/>
                        <w:w w:val="105"/>
                        <w:sz w:val="14"/>
                        <w:szCs w:val="14"/>
                      </w:rPr>
                      <w:t xml:space="preserve"> - 601-7616436</w:t>
                    </w:r>
                  </w:p>
                </w:txbxContent>
              </v:textbox>
              <w10:wrap anchorx="margin" anchory="page"/>
            </v:rect>
          </w:pict>
        </mc:Fallback>
      </mc:AlternateContent>
    </w:r>
    <w:r w:rsidR="004A356B"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72869A" w14:textId="3BB4E8C1" w:rsidR="00547FA1" w:rsidRPr="00547FA1" w:rsidRDefault="00547FA1" w:rsidP="00A30C7F">
                          <w:pPr>
                            <w:spacing w:before="10" w:after="0" w:line="240" w:lineRule="auto"/>
                            <w:jc w:val="center"/>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4A72869A" w14:textId="3BB4E8C1" w:rsidR="00547FA1" w:rsidRPr="00547FA1" w:rsidRDefault="00547FA1" w:rsidP="00A30C7F">
                    <w:pPr>
                      <w:spacing w:before="10" w:after="0" w:line="240" w:lineRule="auto"/>
                      <w:jc w:val="center"/>
                      <w:rPr>
                        <w:rFonts w:ascii="Arial" w:hAnsi="Arial" w:cs="Arial"/>
                        <w:b/>
                        <w:bCs/>
                        <w:color w:val="FFFFFF" w:themeColor="background1"/>
                        <w:w w:val="105"/>
                        <w:sz w:val="10"/>
                        <w:szCs w:val="10"/>
                        <w:lang w:val="es-CO"/>
                      </w:rPr>
                    </w:pPr>
                    <w:r>
                      <w:rPr>
                        <w:rFonts w:ascii="Arial" w:hAnsi="Arial" w:cs="Arial"/>
                        <w:b/>
                        <w:bCs/>
                        <w:color w:val="FFFFFF" w:themeColor="background1"/>
                        <w:w w:val="105"/>
                        <w:sz w:val="10"/>
                        <w:szCs w:val="10"/>
                        <w:lang w:val="es-CO"/>
                      </w:rPr>
                      <w:t>DAU</w:t>
                    </w:r>
                  </w:p>
                </w:txbxContent>
              </v:textbox>
              <w10:wrap anchorx="page" anchory="margin"/>
            </v:rect>
          </w:pict>
        </mc:Fallback>
      </mc:AlternateContent>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1CD25" w14:textId="77777777" w:rsidR="00B057E0" w:rsidRDefault="00B057E0" w:rsidP="0025591F">
      <w:r>
        <w:separator/>
      </w:r>
    </w:p>
  </w:footnote>
  <w:footnote w:type="continuationSeparator" w:id="0">
    <w:p w14:paraId="7BCE451E" w14:textId="77777777" w:rsidR="00B057E0" w:rsidRDefault="00B057E0" w:rsidP="0025591F">
      <w:r>
        <w:continuationSeparator/>
      </w:r>
    </w:p>
  </w:footnote>
  <w:footnote w:id="1">
    <w:p w14:paraId="2F75940A" w14:textId="77777777" w:rsidR="00980828" w:rsidRPr="005A0EAA" w:rsidRDefault="00980828" w:rsidP="00980828">
      <w:pPr>
        <w:pStyle w:val="Textonotapie"/>
        <w:jc w:val="both"/>
        <w:rPr>
          <w:rFonts w:ascii="Arial" w:hAnsi="Arial" w:cs="Arial"/>
          <w:sz w:val="16"/>
          <w:szCs w:val="16"/>
        </w:rPr>
      </w:pPr>
      <w:r w:rsidRPr="005A0EAA">
        <w:rPr>
          <w:rStyle w:val="Refdenotaalpie"/>
          <w:rFonts w:ascii="Arial" w:hAnsi="Arial" w:cs="Arial"/>
        </w:rPr>
        <w:footnoteRef/>
      </w:r>
      <w:r w:rsidRPr="005A0EAA">
        <w:rPr>
          <w:rFonts w:ascii="Arial" w:hAnsi="Arial" w:cs="Arial"/>
        </w:rPr>
        <w:t xml:space="preserve"> ARTÍCULO 167 CARGA DE LA PRUEBA. </w:t>
      </w:r>
      <w:r w:rsidRPr="005A0EAA">
        <w:rPr>
          <w:rFonts w:ascii="Arial" w:hAnsi="Arial" w:cs="Arial"/>
          <w:u w:val="single"/>
        </w:rPr>
        <w:t>Incumbe a las partes probar el supuesto de hecho de las normas que consagran el efecto jurídico que ellas persiguen.</w:t>
      </w:r>
      <w:r w:rsidRPr="005A0EAA">
        <w:rPr>
          <w:rFonts w:ascii="Arial" w:hAnsi="Arial" w:cs="Arial"/>
        </w:rPr>
        <w:t xml:space="preserve"> (…)</w:t>
      </w:r>
    </w:p>
    <w:p w14:paraId="4CBCFEE7" w14:textId="77777777" w:rsidR="00980828" w:rsidRPr="00372F63" w:rsidRDefault="00980828" w:rsidP="00980828">
      <w:pPr>
        <w:pStyle w:val="Textonotapie"/>
        <w:jc w:val="both"/>
        <w:rPr>
          <w:rFonts w:ascii="Arial" w:hAnsi="Arial" w:cs="Arial"/>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xpZ7fyZ7" int2:invalidationBookmarkName="" int2:hashCode="ox9iGhhE/mpFsh" int2:id="EYbdXSv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D467EA"/>
    <w:lvl w:ilvl="0">
      <w:numFmt w:val="decimal"/>
      <w:lvlText w:val="*"/>
      <w:lvlJc w:val="left"/>
    </w:lvl>
  </w:abstractNum>
  <w:abstractNum w:abstractNumId="1" w15:restartNumberingAfterBreak="0">
    <w:nsid w:val="00E043EB"/>
    <w:multiLevelType w:val="hybridMultilevel"/>
    <w:tmpl w:val="393C31BC"/>
    <w:lvl w:ilvl="0" w:tplc="240A0001">
      <w:start w:val="1"/>
      <w:numFmt w:val="bullet"/>
      <w:lvlText w:val=""/>
      <w:lvlJc w:val="left"/>
      <w:pPr>
        <w:ind w:left="0" w:hanging="360"/>
      </w:pPr>
      <w:rPr>
        <w:rFonts w:ascii="Symbol" w:hAnsi="Symbol" w:hint="default"/>
      </w:rPr>
    </w:lvl>
    <w:lvl w:ilvl="1" w:tplc="240A0003" w:tentative="1">
      <w:start w:val="1"/>
      <w:numFmt w:val="bullet"/>
      <w:lvlText w:val="o"/>
      <w:lvlJc w:val="left"/>
      <w:pPr>
        <w:ind w:left="720" w:hanging="360"/>
      </w:pPr>
      <w:rPr>
        <w:rFonts w:ascii="Courier New" w:hAnsi="Courier New" w:cs="Courier New" w:hint="default"/>
      </w:rPr>
    </w:lvl>
    <w:lvl w:ilvl="2" w:tplc="240A0005" w:tentative="1">
      <w:start w:val="1"/>
      <w:numFmt w:val="bullet"/>
      <w:lvlText w:val=""/>
      <w:lvlJc w:val="left"/>
      <w:pPr>
        <w:ind w:left="1440" w:hanging="360"/>
      </w:pPr>
      <w:rPr>
        <w:rFonts w:ascii="Wingdings" w:hAnsi="Wingdings" w:hint="default"/>
      </w:rPr>
    </w:lvl>
    <w:lvl w:ilvl="3" w:tplc="240A0001" w:tentative="1">
      <w:start w:val="1"/>
      <w:numFmt w:val="bullet"/>
      <w:lvlText w:val=""/>
      <w:lvlJc w:val="left"/>
      <w:pPr>
        <w:ind w:left="2160" w:hanging="360"/>
      </w:pPr>
      <w:rPr>
        <w:rFonts w:ascii="Symbol" w:hAnsi="Symbol" w:hint="default"/>
      </w:rPr>
    </w:lvl>
    <w:lvl w:ilvl="4" w:tplc="240A0003" w:tentative="1">
      <w:start w:val="1"/>
      <w:numFmt w:val="bullet"/>
      <w:lvlText w:val="o"/>
      <w:lvlJc w:val="left"/>
      <w:pPr>
        <w:ind w:left="2880" w:hanging="360"/>
      </w:pPr>
      <w:rPr>
        <w:rFonts w:ascii="Courier New" w:hAnsi="Courier New" w:cs="Courier New" w:hint="default"/>
      </w:rPr>
    </w:lvl>
    <w:lvl w:ilvl="5" w:tplc="240A0005" w:tentative="1">
      <w:start w:val="1"/>
      <w:numFmt w:val="bullet"/>
      <w:lvlText w:val=""/>
      <w:lvlJc w:val="left"/>
      <w:pPr>
        <w:ind w:left="360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5040" w:hanging="360"/>
      </w:pPr>
      <w:rPr>
        <w:rFonts w:ascii="Courier New" w:hAnsi="Courier New" w:cs="Courier New" w:hint="default"/>
      </w:rPr>
    </w:lvl>
    <w:lvl w:ilvl="8" w:tplc="240A0005" w:tentative="1">
      <w:start w:val="1"/>
      <w:numFmt w:val="bullet"/>
      <w:lvlText w:val=""/>
      <w:lvlJc w:val="left"/>
      <w:pPr>
        <w:ind w:left="5760" w:hanging="360"/>
      </w:pPr>
      <w:rPr>
        <w:rFonts w:ascii="Wingdings" w:hAnsi="Wingdings" w:hint="default"/>
      </w:rPr>
    </w:lvl>
  </w:abstractNum>
  <w:abstractNum w:abstractNumId="2" w15:restartNumberingAfterBreak="0">
    <w:nsid w:val="065C3163"/>
    <w:multiLevelType w:val="hybridMultilevel"/>
    <w:tmpl w:val="3FD663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E15C00"/>
    <w:multiLevelType w:val="hybridMultilevel"/>
    <w:tmpl w:val="FD16BBAC"/>
    <w:lvl w:ilvl="0" w:tplc="7718666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0A09356C"/>
    <w:multiLevelType w:val="hybridMultilevel"/>
    <w:tmpl w:val="0A085438"/>
    <w:lvl w:ilvl="0" w:tplc="EF0C2CFC">
      <w:start w:val="4"/>
      <w:numFmt w:val="decimal"/>
      <w:lvlText w:val="%1."/>
      <w:lvlJc w:val="left"/>
      <w:pPr>
        <w:ind w:left="1080" w:hanging="360"/>
      </w:pPr>
      <w:rPr>
        <w:rFonts w:hint="default"/>
        <w:b/>
        <w:color w:val="000000"/>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A8C2082"/>
    <w:multiLevelType w:val="hybridMultilevel"/>
    <w:tmpl w:val="907082F4"/>
    <w:lvl w:ilvl="0" w:tplc="FFFFFFFF">
      <w:start w:val="1"/>
      <w:numFmt w:val="decimal"/>
      <w:lvlText w:val="%1."/>
      <w:lvlJc w:val="left"/>
      <w:pPr>
        <w:ind w:left="720" w:hanging="360"/>
      </w:pPr>
      <w:rPr>
        <w:rFonts w:hint="default"/>
        <w:b/>
        <w:bCs/>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8F00CE"/>
    <w:multiLevelType w:val="hybridMultilevel"/>
    <w:tmpl w:val="4E0EEE6E"/>
    <w:lvl w:ilvl="0" w:tplc="14264A1A">
      <w:start w:val="5"/>
      <w:numFmt w:val="decimal"/>
      <w:lvlText w:val="%1."/>
      <w:lvlJc w:val="left"/>
      <w:pPr>
        <w:ind w:left="2160" w:hanging="360"/>
      </w:pPr>
      <w:rPr>
        <w:rFonts w:hint="default"/>
        <w:b/>
        <w:i w:val="0"/>
        <w:color w:val="000000"/>
      </w:rPr>
    </w:lvl>
    <w:lvl w:ilvl="1" w:tplc="240A0019" w:tentative="1">
      <w:start w:val="1"/>
      <w:numFmt w:val="lowerLetter"/>
      <w:lvlText w:val="%2."/>
      <w:lvlJc w:val="left"/>
      <w:pPr>
        <w:ind w:left="2880" w:hanging="360"/>
      </w:pPr>
    </w:lvl>
    <w:lvl w:ilvl="2" w:tplc="240A001B">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7" w15:restartNumberingAfterBreak="0">
    <w:nsid w:val="1EC77C72"/>
    <w:multiLevelType w:val="hybridMultilevel"/>
    <w:tmpl w:val="11A425EE"/>
    <w:lvl w:ilvl="0" w:tplc="A8F40E34">
      <w:start w:val="2"/>
      <w:numFmt w:val="decimal"/>
      <w:lvlText w:val="%1."/>
      <w:lvlJc w:val="left"/>
      <w:pPr>
        <w:ind w:left="720" w:hanging="360"/>
      </w:pPr>
      <w:rPr>
        <w:rFonts w:hint="default"/>
        <w:b/>
        <w:bCs/>
        <w:i w:val="0"/>
        <w:iCs w:val="0"/>
        <w:color w:val="0000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565CDD"/>
    <w:multiLevelType w:val="hybridMultilevel"/>
    <w:tmpl w:val="C5866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ED5912"/>
    <w:multiLevelType w:val="hybridMultilevel"/>
    <w:tmpl w:val="1B74986E"/>
    <w:lvl w:ilvl="0" w:tplc="611E4D88">
      <w:start w:val="1"/>
      <w:numFmt w:val="decimal"/>
      <w:lvlText w:val="%1."/>
      <w:lvlJc w:val="left"/>
      <w:pPr>
        <w:ind w:left="720" w:hanging="360"/>
      </w:pPr>
    </w:lvl>
    <w:lvl w:ilvl="1" w:tplc="AC361E60">
      <w:start w:val="1"/>
      <w:numFmt w:val="lowerLetter"/>
      <w:lvlText w:val="%2."/>
      <w:lvlJc w:val="left"/>
      <w:pPr>
        <w:ind w:left="1440" w:hanging="360"/>
      </w:pPr>
    </w:lvl>
    <w:lvl w:ilvl="2" w:tplc="98380EA6">
      <w:start w:val="1"/>
      <w:numFmt w:val="lowerRoman"/>
      <w:lvlText w:val="%3."/>
      <w:lvlJc w:val="right"/>
      <w:pPr>
        <w:ind w:left="2160" w:hanging="180"/>
      </w:pPr>
    </w:lvl>
    <w:lvl w:ilvl="3" w:tplc="44C6DC96">
      <w:start w:val="1"/>
      <w:numFmt w:val="decimal"/>
      <w:lvlText w:val="%4."/>
      <w:lvlJc w:val="left"/>
      <w:pPr>
        <w:ind w:left="2880" w:hanging="360"/>
      </w:pPr>
    </w:lvl>
    <w:lvl w:ilvl="4" w:tplc="F4865236">
      <w:start w:val="1"/>
      <w:numFmt w:val="lowerLetter"/>
      <w:lvlText w:val="%5."/>
      <w:lvlJc w:val="left"/>
      <w:pPr>
        <w:ind w:left="3600" w:hanging="360"/>
      </w:pPr>
    </w:lvl>
    <w:lvl w:ilvl="5" w:tplc="41D86534">
      <w:start w:val="1"/>
      <w:numFmt w:val="lowerRoman"/>
      <w:lvlText w:val="%6."/>
      <w:lvlJc w:val="right"/>
      <w:pPr>
        <w:ind w:left="4320" w:hanging="180"/>
      </w:pPr>
    </w:lvl>
    <w:lvl w:ilvl="6" w:tplc="0908CEBE">
      <w:start w:val="1"/>
      <w:numFmt w:val="decimal"/>
      <w:lvlText w:val="%7."/>
      <w:lvlJc w:val="left"/>
      <w:pPr>
        <w:ind w:left="5040" w:hanging="360"/>
      </w:pPr>
    </w:lvl>
    <w:lvl w:ilvl="7" w:tplc="FCFE4EBA">
      <w:start w:val="1"/>
      <w:numFmt w:val="lowerLetter"/>
      <w:lvlText w:val="%8."/>
      <w:lvlJc w:val="left"/>
      <w:pPr>
        <w:ind w:left="5760" w:hanging="360"/>
      </w:pPr>
    </w:lvl>
    <w:lvl w:ilvl="8" w:tplc="9B2EC9D4">
      <w:start w:val="1"/>
      <w:numFmt w:val="lowerRoman"/>
      <w:lvlText w:val="%9."/>
      <w:lvlJc w:val="right"/>
      <w:pPr>
        <w:ind w:left="6480" w:hanging="180"/>
      </w:pPr>
    </w:lvl>
  </w:abstractNum>
  <w:abstractNum w:abstractNumId="10" w15:restartNumberingAfterBreak="0">
    <w:nsid w:val="3514747D"/>
    <w:multiLevelType w:val="multilevel"/>
    <w:tmpl w:val="BD1696E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2B3E5A"/>
    <w:multiLevelType w:val="hybridMultilevel"/>
    <w:tmpl w:val="47CE0CB2"/>
    <w:lvl w:ilvl="0" w:tplc="4FA6F01E">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647D55"/>
    <w:multiLevelType w:val="hybridMultilevel"/>
    <w:tmpl w:val="476A25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6648FA"/>
    <w:multiLevelType w:val="hybridMultilevel"/>
    <w:tmpl w:val="907082F4"/>
    <w:lvl w:ilvl="0" w:tplc="4A32D898">
      <w:start w:val="1"/>
      <w:numFmt w:val="decimal"/>
      <w:lvlText w:val="%1."/>
      <w:lvlJc w:val="left"/>
      <w:pPr>
        <w:ind w:left="720" w:hanging="360"/>
      </w:pPr>
      <w:rPr>
        <w:rFonts w:hint="default"/>
        <w:b/>
        <w:bCs/>
        <w:i w:val="0"/>
        <w:iCs w:val="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6D6C6A"/>
    <w:multiLevelType w:val="hybridMultilevel"/>
    <w:tmpl w:val="4C6C4D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C43F51"/>
    <w:multiLevelType w:val="hybridMultilevel"/>
    <w:tmpl w:val="0BB8DE44"/>
    <w:lvl w:ilvl="0" w:tplc="86A87704">
      <w:start w:val="1"/>
      <w:numFmt w:val="bullet"/>
      <w:pStyle w:val="Listacon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888C13F"/>
    <w:multiLevelType w:val="hybridMultilevel"/>
    <w:tmpl w:val="EC7E57D8"/>
    <w:lvl w:ilvl="0" w:tplc="7B865AEC">
      <w:start w:val="1"/>
      <w:numFmt w:val="decimal"/>
      <w:lvlText w:val="%1."/>
      <w:lvlJc w:val="left"/>
      <w:pPr>
        <w:ind w:left="720" w:hanging="360"/>
      </w:pPr>
    </w:lvl>
    <w:lvl w:ilvl="1" w:tplc="A9A6C590">
      <w:start w:val="1"/>
      <w:numFmt w:val="lowerLetter"/>
      <w:lvlText w:val="%2."/>
      <w:lvlJc w:val="left"/>
      <w:pPr>
        <w:ind w:left="1440" w:hanging="360"/>
      </w:pPr>
    </w:lvl>
    <w:lvl w:ilvl="2" w:tplc="C52835C2">
      <w:start w:val="1"/>
      <w:numFmt w:val="lowerRoman"/>
      <w:lvlText w:val="%3."/>
      <w:lvlJc w:val="right"/>
      <w:pPr>
        <w:ind w:left="2160" w:hanging="180"/>
      </w:pPr>
    </w:lvl>
    <w:lvl w:ilvl="3" w:tplc="9C4A38D2">
      <w:start w:val="1"/>
      <w:numFmt w:val="decimal"/>
      <w:lvlText w:val="%4."/>
      <w:lvlJc w:val="left"/>
      <w:pPr>
        <w:ind w:left="2880" w:hanging="360"/>
      </w:pPr>
    </w:lvl>
    <w:lvl w:ilvl="4" w:tplc="39A4901C">
      <w:start w:val="1"/>
      <w:numFmt w:val="lowerLetter"/>
      <w:lvlText w:val="%5."/>
      <w:lvlJc w:val="left"/>
      <w:pPr>
        <w:ind w:left="3600" w:hanging="360"/>
      </w:pPr>
    </w:lvl>
    <w:lvl w:ilvl="5" w:tplc="ED50B3A8">
      <w:start w:val="1"/>
      <w:numFmt w:val="lowerRoman"/>
      <w:lvlText w:val="%6."/>
      <w:lvlJc w:val="right"/>
      <w:pPr>
        <w:ind w:left="4320" w:hanging="180"/>
      </w:pPr>
    </w:lvl>
    <w:lvl w:ilvl="6" w:tplc="CA3627E4">
      <w:start w:val="1"/>
      <w:numFmt w:val="decimal"/>
      <w:lvlText w:val="%7."/>
      <w:lvlJc w:val="left"/>
      <w:pPr>
        <w:ind w:left="5040" w:hanging="360"/>
      </w:pPr>
    </w:lvl>
    <w:lvl w:ilvl="7" w:tplc="E1C615B0">
      <w:start w:val="1"/>
      <w:numFmt w:val="lowerLetter"/>
      <w:lvlText w:val="%8."/>
      <w:lvlJc w:val="left"/>
      <w:pPr>
        <w:ind w:left="5760" w:hanging="360"/>
      </w:pPr>
    </w:lvl>
    <w:lvl w:ilvl="8" w:tplc="80748522">
      <w:start w:val="1"/>
      <w:numFmt w:val="lowerRoman"/>
      <w:lvlText w:val="%9."/>
      <w:lvlJc w:val="right"/>
      <w:pPr>
        <w:ind w:left="6480" w:hanging="180"/>
      </w:pPr>
    </w:lvl>
  </w:abstractNum>
  <w:abstractNum w:abstractNumId="18" w15:restartNumberingAfterBreak="0">
    <w:nsid w:val="646C43C9"/>
    <w:multiLevelType w:val="hybridMultilevel"/>
    <w:tmpl w:val="C7BAC43C"/>
    <w:lvl w:ilvl="0" w:tplc="B864849E">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84CE0"/>
    <w:multiLevelType w:val="multilevel"/>
    <w:tmpl w:val="3FFE5252"/>
    <w:lvl w:ilvl="0">
      <w:start w:val="1"/>
      <w:numFmt w:val="decimal"/>
      <w:lvlText w:val="%1."/>
      <w:lvlJc w:val="left"/>
      <w:pPr>
        <w:tabs>
          <w:tab w:val="num" w:pos="720"/>
        </w:tabs>
        <w:ind w:left="720" w:hanging="360"/>
      </w:pPr>
      <w:rPr>
        <w:rFonts w:ascii="Arial" w:eastAsia="Calibri" w:hAnsi="Arial" w:cs="Arial"/>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90259"/>
    <w:multiLevelType w:val="hybridMultilevel"/>
    <w:tmpl w:val="9992142A"/>
    <w:lvl w:ilvl="0" w:tplc="263E6DD8">
      <w:start w:val="12"/>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93C4B85"/>
    <w:multiLevelType w:val="hybridMultilevel"/>
    <w:tmpl w:val="5EF2C1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B2639F"/>
    <w:multiLevelType w:val="hybridMultilevel"/>
    <w:tmpl w:val="2030160C"/>
    <w:lvl w:ilvl="0" w:tplc="9CEEC9AA">
      <w:start w:val="11"/>
      <w:numFmt w:val="decimal"/>
      <w:lvlText w:val="%1."/>
      <w:lvlJc w:val="left"/>
      <w:pPr>
        <w:ind w:left="720" w:hanging="360"/>
      </w:pPr>
      <w:rPr>
        <w:rFonts w:hint="default"/>
        <w:b/>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77706666">
    <w:abstractNumId w:val="17"/>
  </w:num>
  <w:num w:numId="2" w16cid:durableId="426118913">
    <w:abstractNumId w:val="9"/>
  </w:num>
  <w:num w:numId="3" w16cid:durableId="200482333">
    <w:abstractNumId w:val="1"/>
  </w:num>
  <w:num w:numId="4" w16cid:durableId="1910651853">
    <w:abstractNumId w:val="16"/>
  </w:num>
  <w:num w:numId="5" w16cid:durableId="218906349">
    <w:abstractNumId w:val="19"/>
  </w:num>
  <w:num w:numId="6" w16cid:durableId="197132651">
    <w:abstractNumId w:val="10"/>
  </w:num>
  <w:num w:numId="7" w16cid:durableId="1429692546">
    <w:abstractNumId w:val="8"/>
  </w:num>
  <w:num w:numId="8" w16cid:durableId="1047098272">
    <w:abstractNumId w:val="7"/>
  </w:num>
  <w:num w:numId="9" w16cid:durableId="412897008">
    <w:abstractNumId w:val="6"/>
  </w:num>
  <w:num w:numId="10" w16cid:durableId="1255356096">
    <w:abstractNumId w:val="20"/>
  </w:num>
  <w:num w:numId="11" w16cid:durableId="1581258807">
    <w:abstractNumId w:val="13"/>
  </w:num>
  <w:num w:numId="12" w16cid:durableId="1996647591">
    <w:abstractNumId w:val="2"/>
  </w:num>
  <w:num w:numId="13" w16cid:durableId="1263997794">
    <w:abstractNumId w:val="3"/>
  </w:num>
  <w:num w:numId="14" w16cid:durableId="113062307">
    <w:abstractNumId w:val="21"/>
  </w:num>
  <w:num w:numId="15" w16cid:durableId="608008819">
    <w:abstractNumId w:val="22"/>
  </w:num>
  <w:num w:numId="16" w16cid:durableId="1057046373">
    <w:abstractNumId w:val="14"/>
  </w:num>
  <w:num w:numId="17" w16cid:durableId="641816107">
    <w:abstractNumId w:val="4"/>
  </w:num>
  <w:num w:numId="18" w16cid:durableId="11447348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1928074856">
    <w:abstractNumId w:val="18"/>
  </w:num>
  <w:num w:numId="20" w16cid:durableId="30158174">
    <w:abstractNumId w:val="12"/>
  </w:num>
  <w:num w:numId="21" w16cid:durableId="1593315119">
    <w:abstractNumId w:val="5"/>
  </w:num>
  <w:num w:numId="22" w16cid:durableId="1431119361">
    <w:abstractNumId w:val="15"/>
  </w:num>
  <w:num w:numId="23" w16cid:durableId="93771681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33CD"/>
    <w:rsid w:val="00004C68"/>
    <w:rsid w:val="00004CBA"/>
    <w:rsid w:val="00004CE7"/>
    <w:rsid w:val="00005D8B"/>
    <w:rsid w:val="00005E75"/>
    <w:rsid w:val="00006F4D"/>
    <w:rsid w:val="00007B40"/>
    <w:rsid w:val="00010B1C"/>
    <w:rsid w:val="0001106E"/>
    <w:rsid w:val="00011733"/>
    <w:rsid w:val="0001520A"/>
    <w:rsid w:val="000203D5"/>
    <w:rsid w:val="00023679"/>
    <w:rsid w:val="0002522B"/>
    <w:rsid w:val="00025B34"/>
    <w:rsid w:val="00025CCA"/>
    <w:rsid w:val="00026527"/>
    <w:rsid w:val="00027DB2"/>
    <w:rsid w:val="00030D4E"/>
    <w:rsid w:val="0003111F"/>
    <w:rsid w:val="000329E0"/>
    <w:rsid w:val="00033F72"/>
    <w:rsid w:val="00037756"/>
    <w:rsid w:val="00037FD4"/>
    <w:rsid w:val="000406AB"/>
    <w:rsid w:val="00040F91"/>
    <w:rsid w:val="00042D1A"/>
    <w:rsid w:val="00045075"/>
    <w:rsid w:val="00045C56"/>
    <w:rsid w:val="00047A6A"/>
    <w:rsid w:val="00052E2B"/>
    <w:rsid w:val="00054576"/>
    <w:rsid w:val="00056311"/>
    <w:rsid w:val="00056D34"/>
    <w:rsid w:val="000570A5"/>
    <w:rsid w:val="00060B27"/>
    <w:rsid w:val="00060E19"/>
    <w:rsid w:val="000625DA"/>
    <w:rsid w:val="00077652"/>
    <w:rsid w:val="000777D3"/>
    <w:rsid w:val="00081A49"/>
    <w:rsid w:val="00086A9C"/>
    <w:rsid w:val="00091A54"/>
    <w:rsid w:val="00092743"/>
    <w:rsid w:val="00093A50"/>
    <w:rsid w:val="00093CE2"/>
    <w:rsid w:val="00094895"/>
    <w:rsid w:val="0009503C"/>
    <w:rsid w:val="000977B6"/>
    <w:rsid w:val="000A08CF"/>
    <w:rsid w:val="000A0D48"/>
    <w:rsid w:val="000A2F41"/>
    <w:rsid w:val="000A43ED"/>
    <w:rsid w:val="000A4B87"/>
    <w:rsid w:val="000A6B48"/>
    <w:rsid w:val="000B19ED"/>
    <w:rsid w:val="000B212E"/>
    <w:rsid w:val="000B3903"/>
    <w:rsid w:val="000B3C83"/>
    <w:rsid w:val="000B7AB5"/>
    <w:rsid w:val="000C16C5"/>
    <w:rsid w:val="000C2259"/>
    <w:rsid w:val="000C251E"/>
    <w:rsid w:val="000C2815"/>
    <w:rsid w:val="000C2FA4"/>
    <w:rsid w:val="000C35B5"/>
    <w:rsid w:val="000C396E"/>
    <w:rsid w:val="000C49C7"/>
    <w:rsid w:val="000C4F95"/>
    <w:rsid w:val="000C63C6"/>
    <w:rsid w:val="000C66DC"/>
    <w:rsid w:val="000C69E2"/>
    <w:rsid w:val="000C6D3C"/>
    <w:rsid w:val="000C7BA0"/>
    <w:rsid w:val="000D02C5"/>
    <w:rsid w:val="000D05EB"/>
    <w:rsid w:val="000D0844"/>
    <w:rsid w:val="000D4AC3"/>
    <w:rsid w:val="000D531E"/>
    <w:rsid w:val="000D5BF6"/>
    <w:rsid w:val="000D6487"/>
    <w:rsid w:val="000E06C5"/>
    <w:rsid w:val="000E0BB9"/>
    <w:rsid w:val="000E269E"/>
    <w:rsid w:val="000E3FDF"/>
    <w:rsid w:val="000E576A"/>
    <w:rsid w:val="000E65A5"/>
    <w:rsid w:val="000E6F63"/>
    <w:rsid w:val="000F0BFF"/>
    <w:rsid w:val="000F171E"/>
    <w:rsid w:val="000F1A17"/>
    <w:rsid w:val="000F3723"/>
    <w:rsid w:val="000F3EC2"/>
    <w:rsid w:val="000F42AB"/>
    <w:rsid w:val="000F5D88"/>
    <w:rsid w:val="000F6FAF"/>
    <w:rsid w:val="000F7C3E"/>
    <w:rsid w:val="000F7D4D"/>
    <w:rsid w:val="00101394"/>
    <w:rsid w:val="0010198C"/>
    <w:rsid w:val="00101A84"/>
    <w:rsid w:val="001030C7"/>
    <w:rsid w:val="0011054A"/>
    <w:rsid w:val="00111BFE"/>
    <w:rsid w:val="001125F4"/>
    <w:rsid w:val="00114BF1"/>
    <w:rsid w:val="0011526A"/>
    <w:rsid w:val="001173A7"/>
    <w:rsid w:val="00124E0F"/>
    <w:rsid w:val="00130A46"/>
    <w:rsid w:val="00134508"/>
    <w:rsid w:val="00134AB4"/>
    <w:rsid w:val="0013692E"/>
    <w:rsid w:val="00137592"/>
    <w:rsid w:val="0014025B"/>
    <w:rsid w:val="001407EE"/>
    <w:rsid w:val="00140E75"/>
    <w:rsid w:val="001413B9"/>
    <w:rsid w:val="00141E8F"/>
    <w:rsid w:val="00142062"/>
    <w:rsid w:val="0014208D"/>
    <w:rsid w:val="0014230A"/>
    <w:rsid w:val="00146911"/>
    <w:rsid w:val="00146EA4"/>
    <w:rsid w:val="001470C5"/>
    <w:rsid w:val="00151774"/>
    <w:rsid w:val="00151A2B"/>
    <w:rsid w:val="00151F1C"/>
    <w:rsid w:val="00153DFA"/>
    <w:rsid w:val="00155C00"/>
    <w:rsid w:val="00155F20"/>
    <w:rsid w:val="0015730B"/>
    <w:rsid w:val="00157626"/>
    <w:rsid w:val="001634E4"/>
    <w:rsid w:val="00164B85"/>
    <w:rsid w:val="00164F0A"/>
    <w:rsid w:val="0016574D"/>
    <w:rsid w:val="001657FD"/>
    <w:rsid w:val="001658DE"/>
    <w:rsid w:val="00165AFC"/>
    <w:rsid w:val="00165F41"/>
    <w:rsid w:val="00166FC6"/>
    <w:rsid w:val="00167C1C"/>
    <w:rsid w:val="001706C6"/>
    <w:rsid w:val="00172673"/>
    <w:rsid w:val="00173AD5"/>
    <w:rsid w:val="0017431C"/>
    <w:rsid w:val="001744B3"/>
    <w:rsid w:val="00174740"/>
    <w:rsid w:val="001767E5"/>
    <w:rsid w:val="00177296"/>
    <w:rsid w:val="001805AA"/>
    <w:rsid w:val="001805AD"/>
    <w:rsid w:val="00181C57"/>
    <w:rsid w:val="001829D9"/>
    <w:rsid w:val="00182B81"/>
    <w:rsid w:val="0018327B"/>
    <w:rsid w:val="00184102"/>
    <w:rsid w:val="00186D8B"/>
    <w:rsid w:val="00191B0A"/>
    <w:rsid w:val="001925A0"/>
    <w:rsid w:val="0019281E"/>
    <w:rsid w:val="00194DAC"/>
    <w:rsid w:val="001A0425"/>
    <w:rsid w:val="001A0434"/>
    <w:rsid w:val="001A4D7B"/>
    <w:rsid w:val="001A52E5"/>
    <w:rsid w:val="001A5EEB"/>
    <w:rsid w:val="001A7C99"/>
    <w:rsid w:val="001B13A7"/>
    <w:rsid w:val="001B2E30"/>
    <w:rsid w:val="001B4686"/>
    <w:rsid w:val="001B59EF"/>
    <w:rsid w:val="001B5A7B"/>
    <w:rsid w:val="001C1650"/>
    <w:rsid w:val="001C34C6"/>
    <w:rsid w:val="001C4806"/>
    <w:rsid w:val="001C4F4D"/>
    <w:rsid w:val="001C7682"/>
    <w:rsid w:val="001C7868"/>
    <w:rsid w:val="001D23E5"/>
    <w:rsid w:val="001D29BD"/>
    <w:rsid w:val="001D363E"/>
    <w:rsid w:val="001D36EB"/>
    <w:rsid w:val="001D5A14"/>
    <w:rsid w:val="001D6D09"/>
    <w:rsid w:val="001D7B4A"/>
    <w:rsid w:val="001E3133"/>
    <w:rsid w:val="001E3F01"/>
    <w:rsid w:val="001E74E1"/>
    <w:rsid w:val="001F1CE8"/>
    <w:rsid w:val="001F2E82"/>
    <w:rsid w:val="001F60B1"/>
    <w:rsid w:val="001F6B33"/>
    <w:rsid w:val="001F6D17"/>
    <w:rsid w:val="001F7FD3"/>
    <w:rsid w:val="00200114"/>
    <w:rsid w:val="0020017D"/>
    <w:rsid w:val="0020127C"/>
    <w:rsid w:val="002014B9"/>
    <w:rsid w:val="002039E7"/>
    <w:rsid w:val="00204794"/>
    <w:rsid w:val="00205EAD"/>
    <w:rsid w:val="00206F27"/>
    <w:rsid w:val="00211D50"/>
    <w:rsid w:val="00212C37"/>
    <w:rsid w:val="00212D8C"/>
    <w:rsid w:val="002140FE"/>
    <w:rsid w:val="00214C99"/>
    <w:rsid w:val="00215C6F"/>
    <w:rsid w:val="00217F92"/>
    <w:rsid w:val="00220B61"/>
    <w:rsid w:val="002217A7"/>
    <w:rsid w:val="002237C8"/>
    <w:rsid w:val="00223967"/>
    <w:rsid w:val="00224124"/>
    <w:rsid w:val="00224B11"/>
    <w:rsid w:val="00230417"/>
    <w:rsid w:val="00230480"/>
    <w:rsid w:val="00230BC8"/>
    <w:rsid w:val="002320D2"/>
    <w:rsid w:val="002328D3"/>
    <w:rsid w:val="00234F3F"/>
    <w:rsid w:val="00236179"/>
    <w:rsid w:val="002373C8"/>
    <w:rsid w:val="00240794"/>
    <w:rsid w:val="00243670"/>
    <w:rsid w:val="0024440E"/>
    <w:rsid w:val="00244964"/>
    <w:rsid w:val="00245DD0"/>
    <w:rsid w:val="00254D98"/>
    <w:rsid w:val="00254E27"/>
    <w:rsid w:val="0025591F"/>
    <w:rsid w:val="00261667"/>
    <w:rsid w:val="00261764"/>
    <w:rsid w:val="00264B50"/>
    <w:rsid w:val="0026625A"/>
    <w:rsid w:val="00266BE2"/>
    <w:rsid w:val="00266C66"/>
    <w:rsid w:val="00267A19"/>
    <w:rsid w:val="00267DDC"/>
    <w:rsid w:val="0027258C"/>
    <w:rsid w:val="002729FA"/>
    <w:rsid w:val="00274965"/>
    <w:rsid w:val="00280216"/>
    <w:rsid w:val="00281C0E"/>
    <w:rsid w:val="00281D90"/>
    <w:rsid w:val="0028284A"/>
    <w:rsid w:val="0028285A"/>
    <w:rsid w:val="00284016"/>
    <w:rsid w:val="002868A5"/>
    <w:rsid w:val="0028796C"/>
    <w:rsid w:val="00287DD1"/>
    <w:rsid w:val="002910AF"/>
    <w:rsid w:val="002947FC"/>
    <w:rsid w:val="002A1385"/>
    <w:rsid w:val="002A13CE"/>
    <w:rsid w:val="002A5D4F"/>
    <w:rsid w:val="002A70A6"/>
    <w:rsid w:val="002B466E"/>
    <w:rsid w:val="002B5E76"/>
    <w:rsid w:val="002B690A"/>
    <w:rsid w:val="002B70BA"/>
    <w:rsid w:val="002C12E8"/>
    <w:rsid w:val="002C1385"/>
    <w:rsid w:val="002C289A"/>
    <w:rsid w:val="002C4DF3"/>
    <w:rsid w:val="002C5403"/>
    <w:rsid w:val="002C574E"/>
    <w:rsid w:val="002C5F96"/>
    <w:rsid w:val="002C776C"/>
    <w:rsid w:val="002D024B"/>
    <w:rsid w:val="002D05A5"/>
    <w:rsid w:val="002D0B08"/>
    <w:rsid w:val="002D1F77"/>
    <w:rsid w:val="002D646D"/>
    <w:rsid w:val="002D652D"/>
    <w:rsid w:val="002D724E"/>
    <w:rsid w:val="002E0808"/>
    <w:rsid w:val="002E0BD1"/>
    <w:rsid w:val="002E4847"/>
    <w:rsid w:val="002E53D9"/>
    <w:rsid w:val="002E60A9"/>
    <w:rsid w:val="002E60E3"/>
    <w:rsid w:val="002E741A"/>
    <w:rsid w:val="002E779A"/>
    <w:rsid w:val="002F2B4C"/>
    <w:rsid w:val="002F4818"/>
    <w:rsid w:val="002F7336"/>
    <w:rsid w:val="002F7821"/>
    <w:rsid w:val="00300C0E"/>
    <w:rsid w:val="003033C7"/>
    <w:rsid w:val="00303BEF"/>
    <w:rsid w:val="00306D1F"/>
    <w:rsid w:val="00310E13"/>
    <w:rsid w:val="00311557"/>
    <w:rsid w:val="00314B69"/>
    <w:rsid w:val="003170DD"/>
    <w:rsid w:val="00317B0D"/>
    <w:rsid w:val="00317CCE"/>
    <w:rsid w:val="00320AFB"/>
    <w:rsid w:val="00321889"/>
    <w:rsid w:val="003223CA"/>
    <w:rsid w:val="003264A7"/>
    <w:rsid w:val="00327005"/>
    <w:rsid w:val="00330533"/>
    <w:rsid w:val="00330918"/>
    <w:rsid w:val="003324F9"/>
    <w:rsid w:val="003331C6"/>
    <w:rsid w:val="003364EF"/>
    <w:rsid w:val="00336979"/>
    <w:rsid w:val="0033774B"/>
    <w:rsid w:val="00341B10"/>
    <w:rsid w:val="00342B57"/>
    <w:rsid w:val="003432CF"/>
    <w:rsid w:val="00344318"/>
    <w:rsid w:val="00344457"/>
    <w:rsid w:val="00346E35"/>
    <w:rsid w:val="00350D77"/>
    <w:rsid w:val="00352622"/>
    <w:rsid w:val="0035447B"/>
    <w:rsid w:val="00355975"/>
    <w:rsid w:val="003568CA"/>
    <w:rsid w:val="00357BFE"/>
    <w:rsid w:val="00357C49"/>
    <w:rsid w:val="00357FCC"/>
    <w:rsid w:val="00362380"/>
    <w:rsid w:val="00362F8E"/>
    <w:rsid w:val="00363C63"/>
    <w:rsid w:val="00363C85"/>
    <w:rsid w:val="0036464A"/>
    <w:rsid w:val="003647DE"/>
    <w:rsid w:val="003649D1"/>
    <w:rsid w:val="003655BD"/>
    <w:rsid w:val="00367174"/>
    <w:rsid w:val="00372C3A"/>
    <w:rsid w:val="00375AFE"/>
    <w:rsid w:val="003760CD"/>
    <w:rsid w:val="00381484"/>
    <w:rsid w:val="00381B69"/>
    <w:rsid w:val="0038294B"/>
    <w:rsid w:val="00382EEE"/>
    <w:rsid w:val="00384363"/>
    <w:rsid w:val="003873D8"/>
    <w:rsid w:val="003879DD"/>
    <w:rsid w:val="003908E5"/>
    <w:rsid w:val="00390CB3"/>
    <w:rsid w:val="00392AE0"/>
    <w:rsid w:val="00392D77"/>
    <w:rsid w:val="003938B0"/>
    <w:rsid w:val="00393C67"/>
    <w:rsid w:val="00393EB1"/>
    <w:rsid w:val="00394F1C"/>
    <w:rsid w:val="003955DC"/>
    <w:rsid w:val="00395E71"/>
    <w:rsid w:val="00397A9E"/>
    <w:rsid w:val="00397F9D"/>
    <w:rsid w:val="003A1F7B"/>
    <w:rsid w:val="003A2E3A"/>
    <w:rsid w:val="003A37F5"/>
    <w:rsid w:val="003A5CBE"/>
    <w:rsid w:val="003A6703"/>
    <w:rsid w:val="003A6EEB"/>
    <w:rsid w:val="003B0FC2"/>
    <w:rsid w:val="003B2516"/>
    <w:rsid w:val="003B47A2"/>
    <w:rsid w:val="003B5BE8"/>
    <w:rsid w:val="003C0533"/>
    <w:rsid w:val="003C5BCE"/>
    <w:rsid w:val="003C65C2"/>
    <w:rsid w:val="003C68AF"/>
    <w:rsid w:val="003C7232"/>
    <w:rsid w:val="003C7491"/>
    <w:rsid w:val="003C7942"/>
    <w:rsid w:val="003D2DD4"/>
    <w:rsid w:val="003D3B0E"/>
    <w:rsid w:val="003D4C63"/>
    <w:rsid w:val="003D62B7"/>
    <w:rsid w:val="003E2E3D"/>
    <w:rsid w:val="003E66A8"/>
    <w:rsid w:val="003F26B0"/>
    <w:rsid w:val="003F293A"/>
    <w:rsid w:val="003F3B35"/>
    <w:rsid w:val="003F5E0F"/>
    <w:rsid w:val="004035F6"/>
    <w:rsid w:val="00403762"/>
    <w:rsid w:val="0040419F"/>
    <w:rsid w:val="00405EEB"/>
    <w:rsid w:val="0040792A"/>
    <w:rsid w:val="00410C4E"/>
    <w:rsid w:val="00413529"/>
    <w:rsid w:val="00413FD3"/>
    <w:rsid w:val="004140F1"/>
    <w:rsid w:val="0041419A"/>
    <w:rsid w:val="00414A0F"/>
    <w:rsid w:val="00416F84"/>
    <w:rsid w:val="00417B99"/>
    <w:rsid w:val="004203F8"/>
    <w:rsid w:val="00420461"/>
    <w:rsid w:val="0042398D"/>
    <w:rsid w:val="00424132"/>
    <w:rsid w:val="0042497F"/>
    <w:rsid w:val="004261CB"/>
    <w:rsid w:val="00427137"/>
    <w:rsid w:val="00430D08"/>
    <w:rsid w:val="00434470"/>
    <w:rsid w:val="00434850"/>
    <w:rsid w:val="00437599"/>
    <w:rsid w:val="00437F1F"/>
    <w:rsid w:val="00440F57"/>
    <w:rsid w:val="00441074"/>
    <w:rsid w:val="00441C06"/>
    <w:rsid w:val="00443BC6"/>
    <w:rsid w:val="00443CD5"/>
    <w:rsid w:val="00446C87"/>
    <w:rsid w:val="00446E9E"/>
    <w:rsid w:val="00447BDA"/>
    <w:rsid w:val="00453465"/>
    <w:rsid w:val="00453622"/>
    <w:rsid w:val="00455DD7"/>
    <w:rsid w:val="00456171"/>
    <w:rsid w:val="00456EF8"/>
    <w:rsid w:val="00461D64"/>
    <w:rsid w:val="00464B92"/>
    <w:rsid w:val="00466255"/>
    <w:rsid w:val="00470237"/>
    <w:rsid w:val="00470810"/>
    <w:rsid w:val="00472164"/>
    <w:rsid w:val="00472431"/>
    <w:rsid w:val="00473991"/>
    <w:rsid w:val="004752D9"/>
    <w:rsid w:val="0047561B"/>
    <w:rsid w:val="00476566"/>
    <w:rsid w:val="00480291"/>
    <w:rsid w:val="00482338"/>
    <w:rsid w:val="00482E97"/>
    <w:rsid w:val="00486B87"/>
    <w:rsid w:val="00490AC8"/>
    <w:rsid w:val="0049541E"/>
    <w:rsid w:val="00495EE2"/>
    <w:rsid w:val="0049610A"/>
    <w:rsid w:val="004977A5"/>
    <w:rsid w:val="004A049E"/>
    <w:rsid w:val="004A0A51"/>
    <w:rsid w:val="004A1A32"/>
    <w:rsid w:val="004A356B"/>
    <w:rsid w:val="004A5BAD"/>
    <w:rsid w:val="004A6216"/>
    <w:rsid w:val="004A6228"/>
    <w:rsid w:val="004A689B"/>
    <w:rsid w:val="004A7105"/>
    <w:rsid w:val="004B042F"/>
    <w:rsid w:val="004B04CB"/>
    <w:rsid w:val="004B20B9"/>
    <w:rsid w:val="004B35A3"/>
    <w:rsid w:val="004B37B4"/>
    <w:rsid w:val="004B3B6D"/>
    <w:rsid w:val="004B5080"/>
    <w:rsid w:val="004B5398"/>
    <w:rsid w:val="004B6127"/>
    <w:rsid w:val="004B75C9"/>
    <w:rsid w:val="004B76A4"/>
    <w:rsid w:val="004C01CE"/>
    <w:rsid w:val="004C0B51"/>
    <w:rsid w:val="004C1E9A"/>
    <w:rsid w:val="004C2C16"/>
    <w:rsid w:val="004C2D6C"/>
    <w:rsid w:val="004C355F"/>
    <w:rsid w:val="004C4C0E"/>
    <w:rsid w:val="004C7990"/>
    <w:rsid w:val="004D08C0"/>
    <w:rsid w:val="004D1334"/>
    <w:rsid w:val="004D2046"/>
    <w:rsid w:val="004D274D"/>
    <w:rsid w:val="004D394E"/>
    <w:rsid w:val="004D7137"/>
    <w:rsid w:val="004E327B"/>
    <w:rsid w:val="004E35BA"/>
    <w:rsid w:val="004E6812"/>
    <w:rsid w:val="004E7830"/>
    <w:rsid w:val="004E7845"/>
    <w:rsid w:val="004F37FB"/>
    <w:rsid w:val="004F518B"/>
    <w:rsid w:val="004F75B8"/>
    <w:rsid w:val="00500141"/>
    <w:rsid w:val="005024D6"/>
    <w:rsid w:val="00505F3C"/>
    <w:rsid w:val="005068E2"/>
    <w:rsid w:val="0050693C"/>
    <w:rsid w:val="00506A6D"/>
    <w:rsid w:val="00510CA5"/>
    <w:rsid w:val="00513557"/>
    <w:rsid w:val="00513FF7"/>
    <w:rsid w:val="005151A8"/>
    <w:rsid w:val="0051545D"/>
    <w:rsid w:val="005159CA"/>
    <w:rsid w:val="00515EC2"/>
    <w:rsid w:val="00522219"/>
    <w:rsid w:val="00522935"/>
    <w:rsid w:val="00523E69"/>
    <w:rsid w:val="00530F31"/>
    <w:rsid w:val="00533318"/>
    <w:rsid w:val="00536583"/>
    <w:rsid w:val="0053746B"/>
    <w:rsid w:val="00537F89"/>
    <w:rsid w:val="005401B9"/>
    <w:rsid w:val="00540386"/>
    <w:rsid w:val="00540CF6"/>
    <w:rsid w:val="00541B3B"/>
    <w:rsid w:val="00542BA7"/>
    <w:rsid w:val="00542FEB"/>
    <w:rsid w:val="00543A33"/>
    <w:rsid w:val="00543F6F"/>
    <w:rsid w:val="00544CBE"/>
    <w:rsid w:val="00547240"/>
    <w:rsid w:val="00547FA1"/>
    <w:rsid w:val="00554DFF"/>
    <w:rsid w:val="00555633"/>
    <w:rsid w:val="00556711"/>
    <w:rsid w:val="005575AC"/>
    <w:rsid w:val="00560F57"/>
    <w:rsid w:val="005621DE"/>
    <w:rsid w:val="00566607"/>
    <w:rsid w:val="005715D0"/>
    <w:rsid w:val="005732C8"/>
    <w:rsid w:val="00574A85"/>
    <w:rsid w:val="00574AE6"/>
    <w:rsid w:val="0057611E"/>
    <w:rsid w:val="0057647F"/>
    <w:rsid w:val="00580411"/>
    <w:rsid w:val="005808E4"/>
    <w:rsid w:val="00581F38"/>
    <w:rsid w:val="0058303A"/>
    <w:rsid w:val="00583457"/>
    <w:rsid w:val="00583CCF"/>
    <w:rsid w:val="00585885"/>
    <w:rsid w:val="00586FA3"/>
    <w:rsid w:val="00590CB6"/>
    <w:rsid w:val="0059189F"/>
    <w:rsid w:val="005931E3"/>
    <w:rsid w:val="00595030"/>
    <w:rsid w:val="00597778"/>
    <w:rsid w:val="005977AA"/>
    <w:rsid w:val="005A0EAA"/>
    <w:rsid w:val="005A17BF"/>
    <w:rsid w:val="005A1D60"/>
    <w:rsid w:val="005A3439"/>
    <w:rsid w:val="005A3F2C"/>
    <w:rsid w:val="005A4485"/>
    <w:rsid w:val="005A4AE2"/>
    <w:rsid w:val="005A5A3F"/>
    <w:rsid w:val="005A5C83"/>
    <w:rsid w:val="005B19B4"/>
    <w:rsid w:val="005B584F"/>
    <w:rsid w:val="005B6F09"/>
    <w:rsid w:val="005C1490"/>
    <w:rsid w:val="005C37BD"/>
    <w:rsid w:val="005C3FB3"/>
    <w:rsid w:val="005C3FF1"/>
    <w:rsid w:val="005C4178"/>
    <w:rsid w:val="005C6598"/>
    <w:rsid w:val="005C6C91"/>
    <w:rsid w:val="005D07EE"/>
    <w:rsid w:val="005D0C83"/>
    <w:rsid w:val="005D174C"/>
    <w:rsid w:val="005D294A"/>
    <w:rsid w:val="005D2CDE"/>
    <w:rsid w:val="005D3C6E"/>
    <w:rsid w:val="005D58DC"/>
    <w:rsid w:val="005D64E4"/>
    <w:rsid w:val="005D694D"/>
    <w:rsid w:val="005D7117"/>
    <w:rsid w:val="005E0690"/>
    <w:rsid w:val="005E0947"/>
    <w:rsid w:val="005E13D5"/>
    <w:rsid w:val="005E378A"/>
    <w:rsid w:val="005E425F"/>
    <w:rsid w:val="005E4878"/>
    <w:rsid w:val="005E62EE"/>
    <w:rsid w:val="005F24A7"/>
    <w:rsid w:val="005F268F"/>
    <w:rsid w:val="005F27D7"/>
    <w:rsid w:val="005F3FFC"/>
    <w:rsid w:val="005F489B"/>
    <w:rsid w:val="005F615C"/>
    <w:rsid w:val="005F6819"/>
    <w:rsid w:val="005F6849"/>
    <w:rsid w:val="00600A74"/>
    <w:rsid w:val="00601334"/>
    <w:rsid w:val="00601DAB"/>
    <w:rsid w:val="00605AC5"/>
    <w:rsid w:val="006069DC"/>
    <w:rsid w:val="00610537"/>
    <w:rsid w:val="00610DBB"/>
    <w:rsid w:val="006131D8"/>
    <w:rsid w:val="006148C9"/>
    <w:rsid w:val="00616A41"/>
    <w:rsid w:val="00617243"/>
    <w:rsid w:val="00617BFA"/>
    <w:rsid w:val="00620DA9"/>
    <w:rsid w:val="00621E51"/>
    <w:rsid w:val="00623BB9"/>
    <w:rsid w:val="00627AD6"/>
    <w:rsid w:val="00632DF2"/>
    <w:rsid w:val="00634786"/>
    <w:rsid w:val="00635FAC"/>
    <w:rsid w:val="00637020"/>
    <w:rsid w:val="006376BF"/>
    <w:rsid w:val="00640315"/>
    <w:rsid w:val="0064067F"/>
    <w:rsid w:val="00640BF9"/>
    <w:rsid w:val="00640CFD"/>
    <w:rsid w:val="00643466"/>
    <w:rsid w:val="00643F42"/>
    <w:rsid w:val="006448F4"/>
    <w:rsid w:val="00645E7B"/>
    <w:rsid w:val="00647237"/>
    <w:rsid w:val="00651709"/>
    <w:rsid w:val="00654D43"/>
    <w:rsid w:val="00654E29"/>
    <w:rsid w:val="00657AE0"/>
    <w:rsid w:val="00660375"/>
    <w:rsid w:val="00661055"/>
    <w:rsid w:val="00661EDA"/>
    <w:rsid w:val="006630BD"/>
    <w:rsid w:val="00664DAD"/>
    <w:rsid w:val="00665999"/>
    <w:rsid w:val="006672BE"/>
    <w:rsid w:val="00667651"/>
    <w:rsid w:val="00676248"/>
    <w:rsid w:val="00677156"/>
    <w:rsid w:val="00685C18"/>
    <w:rsid w:val="00690815"/>
    <w:rsid w:val="00691014"/>
    <w:rsid w:val="006966E3"/>
    <w:rsid w:val="006A0FFA"/>
    <w:rsid w:val="006A1E1C"/>
    <w:rsid w:val="006A1E36"/>
    <w:rsid w:val="006A22C0"/>
    <w:rsid w:val="006A3BA1"/>
    <w:rsid w:val="006A4C14"/>
    <w:rsid w:val="006B21F5"/>
    <w:rsid w:val="006B261D"/>
    <w:rsid w:val="006B4BAC"/>
    <w:rsid w:val="006B5765"/>
    <w:rsid w:val="006B5A01"/>
    <w:rsid w:val="006B7A17"/>
    <w:rsid w:val="006B7DC2"/>
    <w:rsid w:val="006C7544"/>
    <w:rsid w:val="006D07A8"/>
    <w:rsid w:val="006D0C85"/>
    <w:rsid w:val="006D1E08"/>
    <w:rsid w:val="006D23C8"/>
    <w:rsid w:val="006D45B3"/>
    <w:rsid w:val="006D4A9D"/>
    <w:rsid w:val="006D4E03"/>
    <w:rsid w:val="006D5AFB"/>
    <w:rsid w:val="006E0573"/>
    <w:rsid w:val="006E0D4F"/>
    <w:rsid w:val="006E181C"/>
    <w:rsid w:val="006E2982"/>
    <w:rsid w:val="006E6D2D"/>
    <w:rsid w:val="006E792C"/>
    <w:rsid w:val="006F0C00"/>
    <w:rsid w:val="006F1CE1"/>
    <w:rsid w:val="006F3F7B"/>
    <w:rsid w:val="006F66E7"/>
    <w:rsid w:val="006F6CF2"/>
    <w:rsid w:val="006F7070"/>
    <w:rsid w:val="00700FF7"/>
    <w:rsid w:val="007021E4"/>
    <w:rsid w:val="00704D6F"/>
    <w:rsid w:val="00705057"/>
    <w:rsid w:val="00705DEE"/>
    <w:rsid w:val="00707CE1"/>
    <w:rsid w:val="00707EE8"/>
    <w:rsid w:val="00711F36"/>
    <w:rsid w:val="00713CF4"/>
    <w:rsid w:val="007144CE"/>
    <w:rsid w:val="00715F65"/>
    <w:rsid w:val="00716554"/>
    <w:rsid w:val="0071687D"/>
    <w:rsid w:val="0071709F"/>
    <w:rsid w:val="00717A28"/>
    <w:rsid w:val="007200C7"/>
    <w:rsid w:val="007202D6"/>
    <w:rsid w:val="0072158D"/>
    <w:rsid w:val="007216DF"/>
    <w:rsid w:val="007246BD"/>
    <w:rsid w:val="00724839"/>
    <w:rsid w:val="00725ADF"/>
    <w:rsid w:val="00725AFC"/>
    <w:rsid w:val="00732812"/>
    <w:rsid w:val="00732CA1"/>
    <w:rsid w:val="0073368A"/>
    <w:rsid w:val="0073377C"/>
    <w:rsid w:val="007339DD"/>
    <w:rsid w:val="00741BB2"/>
    <w:rsid w:val="00742670"/>
    <w:rsid w:val="00742DA3"/>
    <w:rsid w:val="00742DD5"/>
    <w:rsid w:val="00742E1A"/>
    <w:rsid w:val="007438F2"/>
    <w:rsid w:val="00743DC1"/>
    <w:rsid w:val="00744FB1"/>
    <w:rsid w:val="00747518"/>
    <w:rsid w:val="00747E93"/>
    <w:rsid w:val="007501FB"/>
    <w:rsid w:val="00751720"/>
    <w:rsid w:val="007517F4"/>
    <w:rsid w:val="00751F85"/>
    <w:rsid w:val="00761159"/>
    <w:rsid w:val="00763141"/>
    <w:rsid w:val="00763532"/>
    <w:rsid w:val="0076689A"/>
    <w:rsid w:val="00766AE4"/>
    <w:rsid w:val="007737A4"/>
    <w:rsid w:val="00774917"/>
    <w:rsid w:val="00774A0E"/>
    <w:rsid w:val="00775314"/>
    <w:rsid w:val="0078175A"/>
    <w:rsid w:val="0078374A"/>
    <w:rsid w:val="0078461A"/>
    <w:rsid w:val="00785C09"/>
    <w:rsid w:val="00787113"/>
    <w:rsid w:val="0079019B"/>
    <w:rsid w:val="00790589"/>
    <w:rsid w:val="00790903"/>
    <w:rsid w:val="00791183"/>
    <w:rsid w:val="00793C8E"/>
    <w:rsid w:val="00797056"/>
    <w:rsid w:val="00797CAC"/>
    <w:rsid w:val="007A195F"/>
    <w:rsid w:val="007A1A23"/>
    <w:rsid w:val="007A39B0"/>
    <w:rsid w:val="007A4AC0"/>
    <w:rsid w:val="007A4CD5"/>
    <w:rsid w:val="007A5F4A"/>
    <w:rsid w:val="007B0F4C"/>
    <w:rsid w:val="007B1C6A"/>
    <w:rsid w:val="007B4B53"/>
    <w:rsid w:val="007B4D5F"/>
    <w:rsid w:val="007B5C45"/>
    <w:rsid w:val="007B5DDF"/>
    <w:rsid w:val="007C05AD"/>
    <w:rsid w:val="007C0783"/>
    <w:rsid w:val="007C10D2"/>
    <w:rsid w:val="007C1355"/>
    <w:rsid w:val="007C1A65"/>
    <w:rsid w:val="007C4791"/>
    <w:rsid w:val="007C52D4"/>
    <w:rsid w:val="007C58CD"/>
    <w:rsid w:val="007C5D7D"/>
    <w:rsid w:val="007D00CC"/>
    <w:rsid w:val="007D2A16"/>
    <w:rsid w:val="007D434F"/>
    <w:rsid w:val="007D58A0"/>
    <w:rsid w:val="007D651C"/>
    <w:rsid w:val="007E1055"/>
    <w:rsid w:val="007E11E6"/>
    <w:rsid w:val="007E1229"/>
    <w:rsid w:val="007E190B"/>
    <w:rsid w:val="007E4B31"/>
    <w:rsid w:val="007E5C41"/>
    <w:rsid w:val="007F407D"/>
    <w:rsid w:val="007F6320"/>
    <w:rsid w:val="007F632D"/>
    <w:rsid w:val="007F6A39"/>
    <w:rsid w:val="007F7E7B"/>
    <w:rsid w:val="008006D0"/>
    <w:rsid w:val="00800980"/>
    <w:rsid w:val="00805445"/>
    <w:rsid w:val="0081011E"/>
    <w:rsid w:val="00811881"/>
    <w:rsid w:val="0081388E"/>
    <w:rsid w:val="00813940"/>
    <w:rsid w:val="0081416F"/>
    <w:rsid w:val="00816AC3"/>
    <w:rsid w:val="00820D76"/>
    <w:rsid w:val="00821C2A"/>
    <w:rsid w:val="008227ED"/>
    <w:rsid w:val="00824C3D"/>
    <w:rsid w:val="008253DB"/>
    <w:rsid w:val="00826946"/>
    <w:rsid w:val="00826B93"/>
    <w:rsid w:val="00831152"/>
    <w:rsid w:val="00832B27"/>
    <w:rsid w:val="008330D1"/>
    <w:rsid w:val="0083436B"/>
    <w:rsid w:val="00837DF0"/>
    <w:rsid w:val="0084157F"/>
    <w:rsid w:val="00841E51"/>
    <w:rsid w:val="008444CF"/>
    <w:rsid w:val="008453E3"/>
    <w:rsid w:val="0084564D"/>
    <w:rsid w:val="008456FC"/>
    <w:rsid w:val="00845CAC"/>
    <w:rsid w:val="008460B7"/>
    <w:rsid w:val="00847A95"/>
    <w:rsid w:val="00847B80"/>
    <w:rsid w:val="00847F18"/>
    <w:rsid w:val="0085197F"/>
    <w:rsid w:val="00851A7B"/>
    <w:rsid w:val="008525F9"/>
    <w:rsid w:val="00852934"/>
    <w:rsid w:val="00852E72"/>
    <w:rsid w:val="00853629"/>
    <w:rsid w:val="00857736"/>
    <w:rsid w:val="00860004"/>
    <w:rsid w:val="00862CDE"/>
    <w:rsid w:val="008636A5"/>
    <w:rsid w:val="00863777"/>
    <w:rsid w:val="00870AE6"/>
    <w:rsid w:val="008729A9"/>
    <w:rsid w:val="008737EE"/>
    <w:rsid w:val="00875560"/>
    <w:rsid w:val="00876112"/>
    <w:rsid w:val="00876245"/>
    <w:rsid w:val="0087633B"/>
    <w:rsid w:val="00876632"/>
    <w:rsid w:val="00880051"/>
    <w:rsid w:val="0088172B"/>
    <w:rsid w:val="00881BB9"/>
    <w:rsid w:val="008830A7"/>
    <w:rsid w:val="008853CD"/>
    <w:rsid w:val="0088629A"/>
    <w:rsid w:val="00890BEA"/>
    <w:rsid w:val="00890F38"/>
    <w:rsid w:val="00891182"/>
    <w:rsid w:val="00891503"/>
    <w:rsid w:val="008917E5"/>
    <w:rsid w:val="0089208A"/>
    <w:rsid w:val="00892443"/>
    <w:rsid w:val="008941A1"/>
    <w:rsid w:val="00895E99"/>
    <w:rsid w:val="008975D0"/>
    <w:rsid w:val="00897F83"/>
    <w:rsid w:val="008A057D"/>
    <w:rsid w:val="008A2374"/>
    <w:rsid w:val="008A26D4"/>
    <w:rsid w:val="008A3EE5"/>
    <w:rsid w:val="008A6F20"/>
    <w:rsid w:val="008A7214"/>
    <w:rsid w:val="008A730E"/>
    <w:rsid w:val="008A73AB"/>
    <w:rsid w:val="008B0537"/>
    <w:rsid w:val="008B057D"/>
    <w:rsid w:val="008B186A"/>
    <w:rsid w:val="008B1B16"/>
    <w:rsid w:val="008B3D03"/>
    <w:rsid w:val="008B46D2"/>
    <w:rsid w:val="008C08EA"/>
    <w:rsid w:val="008C28BB"/>
    <w:rsid w:val="008C4EAC"/>
    <w:rsid w:val="008C520C"/>
    <w:rsid w:val="008C6204"/>
    <w:rsid w:val="008C727B"/>
    <w:rsid w:val="008D0D22"/>
    <w:rsid w:val="008D30DA"/>
    <w:rsid w:val="008D35C6"/>
    <w:rsid w:val="008D5EAE"/>
    <w:rsid w:val="008D6B29"/>
    <w:rsid w:val="008D6B58"/>
    <w:rsid w:val="008D6DA3"/>
    <w:rsid w:val="008E15C2"/>
    <w:rsid w:val="008E2775"/>
    <w:rsid w:val="008E3EFC"/>
    <w:rsid w:val="008E4E08"/>
    <w:rsid w:val="008E57B3"/>
    <w:rsid w:val="008E5FCF"/>
    <w:rsid w:val="008E6917"/>
    <w:rsid w:val="008E7759"/>
    <w:rsid w:val="008F182E"/>
    <w:rsid w:val="008F1E2F"/>
    <w:rsid w:val="008F5397"/>
    <w:rsid w:val="008F6C7E"/>
    <w:rsid w:val="00900DE7"/>
    <w:rsid w:val="0090285A"/>
    <w:rsid w:val="0090310E"/>
    <w:rsid w:val="00903CAB"/>
    <w:rsid w:val="00903E94"/>
    <w:rsid w:val="00904266"/>
    <w:rsid w:val="00904775"/>
    <w:rsid w:val="00907853"/>
    <w:rsid w:val="00907DEC"/>
    <w:rsid w:val="009117DB"/>
    <w:rsid w:val="0091292C"/>
    <w:rsid w:val="00914087"/>
    <w:rsid w:val="00916F3F"/>
    <w:rsid w:val="00921DB6"/>
    <w:rsid w:val="009234D1"/>
    <w:rsid w:val="00923A13"/>
    <w:rsid w:val="009248D1"/>
    <w:rsid w:val="00924F95"/>
    <w:rsid w:val="0092738B"/>
    <w:rsid w:val="00930BD8"/>
    <w:rsid w:val="00930C24"/>
    <w:rsid w:val="00930F9B"/>
    <w:rsid w:val="009330C2"/>
    <w:rsid w:val="009334BF"/>
    <w:rsid w:val="00934B1F"/>
    <w:rsid w:val="009350F0"/>
    <w:rsid w:val="009364DD"/>
    <w:rsid w:val="009377A8"/>
    <w:rsid w:val="00940FD0"/>
    <w:rsid w:val="009410E9"/>
    <w:rsid w:val="00941261"/>
    <w:rsid w:val="00941912"/>
    <w:rsid w:val="00942109"/>
    <w:rsid w:val="009422D4"/>
    <w:rsid w:val="00946CD6"/>
    <w:rsid w:val="00950B63"/>
    <w:rsid w:val="00950E60"/>
    <w:rsid w:val="0095101F"/>
    <w:rsid w:val="0095253F"/>
    <w:rsid w:val="009527BB"/>
    <w:rsid w:val="00952881"/>
    <w:rsid w:val="00952B3B"/>
    <w:rsid w:val="00953AF0"/>
    <w:rsid w:val="00955568"/>
    <w:rsid w:val="00955AB5"/>
    <w:rsid w:val="00957CE6"/>
    <w:rsid w:val="00957F5D"/>
    <w:rsid w:val="0096066F"/>
    <w:rsid w:val="00960E93"/>
    <w:rsid w:val="0096270C"/>
    <w:rsid w:val="00962951"/>
    <w:rsid w:val="00967D70"/>
    <w:rsid w:val="009707C7"/>
    <w:rsid w:val="0097150A"/>
    <w:rsid w:val="00977B1D"/>
    <w:rsid w:val="00980828"/>
    <w:rsid w:val="00980DBE"/>
    <w:rsid w:val="00981E13"/>
    <w:rsid w:val="00982E61"/>
    <w:rsid w:val="00983904"/>
    <w:rsid w:val="00985DCA"/>
    <w:rsid w:val="0098774D"/>
    <w:rsid w:val="009913B9"/>
    <w:rsid w:val="009938C9"/>
    <w:rsid w:val="00995DAF"/>
    <w:rsid w:val="009977BC"/>
    <w:rsid w:val="00997C0E"/>
    <w:rsid w:val="009A0243"/>
    <w:rsid w:val="009A26C3"/>
    <w:rsid w:val="009A27ED"/>
    <w:rsid w:val="009A29F3"/>
    <w:rsid w:val="009A36A7"/>
    <w:rsid w:val="009A6945"/>
    <w:rsid w:val="009A6A89"/>
    <w:rsid w:val="009A789F"/>
    <w:rsid w:val="009B06DC"/>
    <w:rsid w:val="009B0D02"/>
    <w:rsid w:val="009B1243"/>
    <w:rsid w:val="009B16E4"/>
    <w:rsid w:val="009B1F14"/>
    <w:rsid w:val="009B2E92"/>
    <w:rsid w:val="009C0BA0"/>
    <w:rsid w:val="009C0E4F"/>
    <w:rsid w:val="009C1D2A"/>
    <w:rsid w:val="009C48E7"/>
    <w:rsid w:val="009C5C1D"/>
    <w:rsid w:val="009C6A8B"/>
    <w:rsid w:val="009D0119"/>
    <w:rsid w:val="009D27DC"/>
    <w:rsid w:val="009D5249"/>
    <w:rsid w:val="009D565F"/>
    <w:rsid w:val="009E00A6"/>
    <w:rsid w:val="009F084E"/>
    <w:rsid w:val="009F0C14"/>
    <w:rsid w:val="009F1149"/>
    <w:rsid w:val="009F1BEB"/>
    <w:rsid w:val="009F3DDF"/>
    <w:rsid w:val="009F41B6"/>
    <w:rsid w:val="009F60F5"/>
    <w:rsid w:val="009F69EB"/>
    <w:rsid w:val="009F73FB"/>
    <w:rsid w:val="009F7475"/>
    <w:rsid w:val="00A00B19"/>
    <w:rsid w:val="00A01CD0"/>
    <w:rsid w:val="00A101F2"/>
    <w:rsid w:val="00A10236"/>
    <w:rsid w:val="00A11160"/>
    <w:rsid w:val="00A1205D"/>
    <w:rsid w:val="00A1206A"/>
    <w:rsid w:val="00A1417A"/>
    <w:rsid w:val="00A15392"/>
    <w:rsid w:val="00A156D8"/>
    <w:rsid w:val="00A163BE"/>
    <w:rsid w:val="00A1697D"/>
    <w:rsid w:val="00A17788"/>
    <w:rsid w:val="00A17FC7"/>
    <w:rsid w:val="00A20231"/>
    <w:rsid w:val="00A2213B"/>
    <w:rsid w:val="00A2280E"/>
    <w:rsid w:val="00A243BB"/>
    <w:rsid w:val="00A24631"/>
    <w:rsid w:val="00A25C81"/>
    <w:rsid w:val="00A27FF3"/>
    <w:rsid w:val="00A30C7F"/>
    <w:rsid w:val="00A31BEE"/>
    <w:rsid w:val="00A338C8"/>
    <w:rsid w:val="00A339A0"/>
    <w:rsid w:val="00A35C38"/>
    <w:rsid w:val="00A366E2"/>
    <w:rsid w:val="00A40A6A"/>
    <w:rsid w:val="00A4291E"/>
    <w:rsid w:val="00A45365"/>
    <w:rsid w:val="00A454E2"/>
    <w:rsid w:val="00A46228"/>
    <w:rsid w:val="00A51F09"/>
    <w:rsid w:val="00A526C9"/>
    <w:rsid w:val="00A539B4"/>
    <w:rsid w:val="00A53E51"/>
    <w:rsid w:val="00A54DA2"/>
    <w:rsid w:val="00A55DF7"/>
    <w:rsid w:val="00A564A3"/>
    <w:rsid w:val="00A56CF7"/>
    <w:rsid w:val="00A60775"/>
    <w:rsid w:val="00A61263"/>
    <w:rsid w:val="00A64C1F"/>
    <w:rsid w:val="00A70AFD"/>
    <w:rsid w:val="00A70BBA"/>
    <w:rsid w:val="00A716A8"/>
    <w:rsid w:val="00A76F48"/>
    <w:rsid w:val="00A827B3"/>
    <w:rsid w:val="00A837BF"/>
    <w:rsid w:val="00A84629"/>
    <w:rsid w:val="00A85278"/>
    <w:rsid w:val="00A877E6"/>
    <w:rsid w:val="00A94D29"/>
    <w:rsid w:val="00A972BD"/>
    <w:rsid w:val="00A97D59"/>
    <w:rsid w:val="00AA0ED5"/>
    <w:rsid w:val="00AA149F"/>
    <w:rsid w:val="00AA17CD"/>
    <w:rsid w:val="00AA3C55"/>
    <w:rsid w:val="00AA68A5"/>
    <w:rsid w:val="00AA6C8B"/>
    <w:rsid w:val="00AA701C"/>
    <w:rsid w:val="00AA7D1F"/>
    <w:rsid w:val="00AB00C6"/>
    <w:rsid w:val="00AB1620"/>
    <w:rsid w:val="00AB164A"/>
    <w:rsid w:val="00AB183F"/>
    <w:rsid w:val="00AB3A2C"/>
    <w:rsid w:val="00AB536C"/>
    <w:rsid w:val="00AB57EB"/>
    <w:rsid w:val="00AB6224"/>
    <w:rsid w:val="00AB7C82"/>
    <w:rsid w:val="00AB7F13"/>
    <w:rsid w:val="00AC0F0F"/>
    <w:rsid w:val="00AC49D8"/>
    <w:rsid w:val="00AC6866"/>
    <w:rsid w:val="00AC6CDB"/>
    <w:rsid w:val="00AD03AA"/>
    <w:rsid w:val="00AD2133"/>
    <w:rsid w:val="00AD2D60"/>
    <w:rsid w:val="00AD3CCC"/>
    <w:rsid w:val="00AD5051"/>
    <w:rsid w:val="00AD5EEE"/>
    <w:rsid w:val="00AD77A5"/>
    <w:rsid w:val="00AD7BE9"/>
    <w:rsid w:val="00AD7C23"/>
    <w:rsid w:val="00AE0CF0"/>
    <w:rsid w:val="00AE3057"/>
    <w:rsid w:val="00AE6CBF"/>
    <w:rsid w:val="00AF1802"/>
    <w:rsid w:val="00AF3F95"/>
    <w:rsid w:val="00AF5305"/>
    <w:rsid w:val="00AF7123"/>
    <w:rsid w:val="00B00A98"/>
    <w:rsid w:val="00B017E9"/>
    <w:rsid w:val="00B019A6"/>
    <w:rsid w:val="00B01D0D"/>
    <w:rsid w:val="00B04C8E"/>
    <w:rsid w:val="00B0549A"/>
    <w:rsid w:val="00B057E0"/>
    <w:rsid w:val="00B062A2"/>
    <w:rsid w:val="00B07F9B"/>
    <w:rsid w:val="00B1138D"/>
    <w:rsid w:val="00B12C61"/>
    <w:rsid w:val="00B13A68"/>
    <w:rsid w:val="00B16FCE"/>
    <w:rsid w:val="00B17BF2"/>
    <w:rsid w:val="00B20189"/>
    <w:rsid w:val="00B21E36"/>
    <w:rsid w:val="00B21EB5"/>
    <w:rsid w:val="00B2624E"/>
    <w:rsid w:val="00B27865"/>
    <w:rsid w:val="00B32770"/>
    <w:rsid w:val="00B33DBF"/>
    <w:rsid w:val="00B4088D"/>
    <w:rsid w:val="00B40AE3"/>
    <w:rsid w:val="00B414B4"/>
    <w:rsid w:val="00B42055"/>
    <w:rsid w:val="00B434FE"/>
    <w:rsid w:val="00B43A13"/>
    <w:rsid w:val="00B43F11"/>
    <w:rsid w:val="00B47812"/>
    <w:rsid w:val="00B51950"/>
    <w:rsid w:val="00B5252E"/>
    <w:rsid w:val="00B527CC"/>
    <w:rsid w:val="00B52825"/>
    <w:rsid w:val="00B529C7"/>
    <w:rsid w:val="00B52D49"/>
    <w:rsid w:val="00B53D1E"/>
    <w:rsid w:val="00B53D4C"/>
    <w:rsid w:val="00B543E8"/>
    <w:rsid w:val="00B54DCC"/>
    <w:rsid w:val="00B555C6"/>
    <w:rsid w:val="00B564DB"/>
    <w:rsid w:val="00B571F9"/>
    <w:rsid w:val="00B622A0"/>
    <w:rsid w:val="00B63C94"/>
    <w:rsid w:val="00B63D49"/>
    <w:rsid w:val="00B648B6"/>
    <w:rsid w:val="00B65095"/>
    <w:rsid w:val="00B65E4A"/>
    <w:rsid w:val="00B66D9A"/>
    <w:rsid w:val="00B70505"/>
    <w:rsid w:val="00B725F9"/>
    <w:rsid w:val="00B74918"/>
    <w:rsid w:val="00B751D2"/>
    <w:rsid w:val="00B76F1F"/>
    <w:rsid w:val="00B800FC"/>
    <w:rsid w:val="00B819F2"/>
    <w:rsid w:val="00B8359A"/>
    <w:rsid w:val="00B85159"/>
    <w:rsid w:val="00B90650"/>
    <w:rsid w:val="00B92DAA"/>
    <w:rsid w:val="00B93049"/>
    <w:rsid w:val="00B93889"/>
    <w:rsid w:val="00B964AC"/>
    <w:rsid w:val="00B9665F"/>
    <w:rsid w:val="00BA3318"/>
    <w:rsid w:val="00BA33E1"/>
    <w:rsid w:val="00BA4162"/>
    <w:rsid w:val="00BA526C"/>
    <w:rsid w:val="00BA7241"/>
    <w:rsid w:val="00BB0690"/>
    <w:rsid w:val="00BB0A31"/>
    <w:rsid w:val="00BB18B6"/>
    <w:rsid w:val="00BB2C70"/>
    <w:rsid w:val="00BB54CC"/>
    <w:rsid w:val="00BB6952"/>
    <w:rsid w:val="00BB7105"/>
    <w:rsid w:val="00BC2AE0"/>
    <w:rsid w:val="00BC38C4"/>
    <w:rsid w:val="00BC4B71"/>
    <w:rsid w:val="00BD27CD"/>
    <w:rsid w:val="00BD59FC"/>
    <w:rsid w:val="00BD6E2E"/>
    <w:rsid w:val="00BD6E7E"/>
    <w:rsid w:val="00BDBCD5"/>
    <w:rsid w:val="00BE5B7B"/>
    <w:rsid w:val="00BE6214"/>
    <w:rsid w:val="00BE6945"/>
    <w:rsid w:val="00BE740F"/>
    <w:rsid w:val="00BE7FCD"/>
    <w:rsid w:val="00BF1A2E"/>
    <w:rsid w:val="00BF1A90"/>
    <w:rsid w:val="00BF4AF1"/>
    <w:rsid w:val="00BF4CDD"/>
    <w:rsid w:val="00BF4F25"/>
    <w:rsid w:val="00BF747C"/>
    <w:rsid w:val="00BF776F"/>
    <w:rsid w:val="00C006EF"/>
    <w:rsid w:val="00C00A0F"/>
    <w:rsid w:val="00C00FDF"/>
    <w:rsid w:val="00C05346"/>
    <w:rsid w:val="00C05C15"/>
    <w:rsid w:val="00C060A7"/>
    <w:rsid w:val="00C07146"/>
    <w:rsid w:val="00C071CE"/>
    <w:rsid w:val="00C107E0"/>
    <w:rsid w:val="00C114EF"/>
    <w:rsid w:val="00C1580E"/>
    <w:rsid w:val="00C175CB"/>
    <w:rsid w:val="00C22477"/>
    <w:rsid w:val="00C23012"/>
    <w:rsid w:val="00C23D7C"/>
    <w:rsid w:val="00C248F5"/>
    <w:rsid w:val="00C2564A"/>
    <w:rsid w:val="00C2636B"/>
    <w:rsid w:val="00C26780"/>
    <w:rsid w:val="00C26C4C"/>
    <w:rsid w:val="00C30317"/>
    <w:rsid w:val="00C327E1"/>
    <w:rsid w:val="00C32A2E"/>
    <w:rsid w:val="00C3426D"/>
    <w:rsid w:val="00C35911"/>
    <w:rsid w:val="00C35DDF"/>
    <w:rsid w:val="00C364BE"/>
    <w:rsid w:val="00C37993"/>
    <w:rsid w:val="00C37E29"/>
    <w:rsid w:val="00C40078"/>
    <w:rsid w:val="00C40B3A"/>
    <w:rsid w:val="00C41C96"/>
    <w:rsid w:val="00C42456"/>
    <w:rsid w:val="00C47118"/>
    <w:rsid w:val="00C47957"/>
    <w:rsid w:val="00C52626"/>
    <w:rsid w:val="00C52EAB"/>
    <w:rsid w:val="00C531F1"/>
    <w:rsid w:val="00C53500"/>
    <w:rsid w:val="00C53D4B"/>
    <w:rsid w:val="00C5489A"/>
    <w:rsid w:val="00C54D8F"/>
    <w:rsid w:val="00C577D2"/>
    <w:rsid w:val="00C6417F"/>
    <w:rsid w:val="00C64209"/>
    <w:rsid w:val="00C656F6"/>
    <w:rsid w:val="00C6797F"/>
    <w:rsid w:val="00C67A07"/>
    <w:rsid w:val="00C7003A"/>
    <w:rsid w:val="00C700C1"/>
    <w:rsid w:val="00C70FF5"/>
    <w:rsid w:val="00C72D42"/>
    <w:rsid w:val="00C7717B"/>
    <w:rsid w:val="00C779C2"/>
    <w:rsid w:val="00C81B9F"/>
    <w:rsid w:val="00C82382"/>
    <w:rsid w:val="00C8258E"/>
    <w:rsid w:val="00C82789"/>
    <w:rsid w:val="00C82BE7"/>
    <w:rsid w:val="00C82E69"/>
    <w:rsid w:val="00C86E1C"/>
    <w:rsid w:val="00C91871"/>
    <w:rsid w:val="00C92CB4"/>
    <w:rsid w:val="00C9443E"/>
    <w:rsid w:val="00C94C22"/>
    <w:rsid w:val="00C9637E"/>
    <w:rsid w:val="00C96CDE"/>
    <w:rsid w:val="00C97ED1"/>
    <w:rsid w:val="00CA0736"/>
    <w:rsid w:val="00CA0E9B"/>
    <w:rsid w:val="00CA1215"/>
    <w:rsid w:val="00CA19D8"/>
    <w:rsid w:val="00CA2986"/>
    <w:rsid w:val="00CA2F6E"/>
    <w:rsid w:val="00CA54CB"/>
    <w:rsid w:val="00CA7F71"/>
    <w:rsid w:val="00CB186A"/>
    <w:rsid w:val="00CB416F"/>
    <w:rsid w:val="00CB56D9"/>
    <w:rsid w:val="00CB7F45"/>
    <w:rsid w:val="00CC034F"/>
    <w:rsid w:val="00CC1C71"/>
    <w:rsid w:val="00CC2252"/>
    <w:rsid w:val="00CC62FF"/>
    <w:rsid w:val="00CD07A8"/>
    <w:rsid w:val="00CD15FF"/>
    <w:rsid w:val="00CD1DDB"/>
    <w:rsid w:val="00CD3711"/>
    <w:rsid w:val="00CD3FA9"/>
    <w:rsid w:val="00CD412B"/>
    <w:rsid w:val="00CD7564"/>
    <w:rsid w:val="00CE2BDB"/>
    <w:rsid w:val="00CE4488"/>
    <w:rsid w:val="00CE486E"/>
    <w:rsid w:val="00CE4FB4"/>
    <w:rsid w:val="00CF01E4"/>
    <w:rsid w:val="00CF02E3"/>
    <w:rsid w:val="00CF09E4"/>
    <w:rsid w:val="00CF3836"/>
    <w:rsid w:val="00CF39C7"/>
    <w:rsid w:val="00CF3ECB"/>
    <w:rsid w:val="00CF3FF5"/>
    <w:rsid w:val="00CF42CE"/>
    <w:rsid w:val="00CF4684"/>
    <w:rsid w:val="00CF474A"/>
    <w:rsid w:val="00CF614C"/>
    <w:rsid w:val="00D00DE9"/>
    <w:rsid w:val="00D02095"/>
    <w:rsid w:val="00D049C7"/>
    <w:rsid w:val="00D05C0D"/>
    <w:rsid w:val="00D05EB6"/>
    <w:rsid w:val="00D07C16"/>
    <w:rsid w:val="00D13010"/>
    <w:rsid w:val="00D13126"/>
    <w:rsid w:val="00D14A9A"/>
    <w:rsid w:val="00D15E2E"/>
    <w:rsid w:val="00D160ED"/>
    <w:rsid w:val="00D1697F"/>
    <w:rsid w:val="00D17896"/>
    <w:rsid w:val="00D17B49"/>
    <w:rsid w:val="00D17BE8"/>
    <w:rsid w:val="00D17ED3"/>
    <w:rsid w:val="00D228FC"/>
    <w:rsid w:val="00D23A48"/>
    <w:rsid w:val="00D23B48"/>
    <w:rsid w:val="00D2573E"/>
    <w:rsid w:val="00D26B97"/>
    <w:rsid w:val="00D27459"/>
    <w:rsid w:val="00D27765"/>
    <w:rsid w:val="00D329A2"/>
    <w:rsid w:val="00D335BC"/>
    <w:rsid w:val="00D36F5B"/>
    <w:rsid w:val="00D45155"/>
    <w:rsid w:val="00D45F67"/>
    <w:rsid w:val="00D466B4"/>
    <w:rsid w:val="00D46D80"/>
    <w:rsid w:val="00D5020C"/>
    <w:rsid w:val="00D5147D"/>
    <w:rsid w:val="00D51510"/>
    <w:rsid w:val="00D54115"/>
    <w:rsid w:val="00D54CFE"/>
    <w:rsid w:val="00D551A9"/>
    <w:rsid w:val="00D5620E"/>
    <w:rsid w:val="00D617F6"/>
    <w:rsid w:val="00D62C4D"/>
    <w:rsid w:val="00D62D53"/>
    <w:rsid w:val="00D63959"/>
    <w:rsid w:val="00D65E8B"/>
    <w:rsid w:val="00D6605B"/>
    <w:rsid w:val="00D66CD9"/>
    <w:rsid w:val="00D67001"/>
    <w:rsid w:val="00D7151A"/>
    <w:rsid w:val="00D76148"/>
    <w:rsid w:val="00D76F45"/>
    <w:rsid w:val="00D77119"/>
    <w:rsid w:val="00D81A0B"/>
    <w:rsid w:val="00D81DD3"/>
    <w:rsid w:val="00D81F39"/>
    <w:rsid w:val="00D81F52"/>
    <w:rsid w:val="00D832F4"/>
    <w:rsid w:val="00D84E42"/>
    <w:rsid w:val="00D84F06"/>
    <w:rsid w:val="00D84F4F"/>
    <w:rsid w:val="00D905AC"/>
    <w:rsid w:val="00D90CE0"/>
    <w:rsid w:val="00D91C3C"/>
    <w:rsid w:val="00D925D8"/>
    <w:rsid w:val="00D94768"/>
    <w:rsid w:val="00D9692E"/>
    <w:rsid w:val="00D96A35"/>
    <w:rsid w:val="00DA2310"/>
    <w:rsid w:val="00DA42CF"/>
    <w:rsid w:val="00DA713B"/>
    <w:rsid w:val="00DA738B"/>
    <w:rsid w:val="00DA7FF7"/>
    <w:rsid w:val="00DB2554"/>
    <w:rsid w:val="00DB294B"/>
    <w:rsid w:val="00DB3C25"/>
    <w:rsid w:val="00DB57C6"/>
    <w:rsid w:val="00DB6001"/>
    <w:rsid w:val="00DB61C0"/>
    <w:rsid w:val="00DC2DB6"/>
    <w:rsid w:val="00DC2F27"/>
    <w:rsid w:val="00DC6EED"/>
    <w:rsid w:val="00DD0940"/>
    <w:rsid w:val="00DD1C20"/>
    <w:rsid w:val="00DD2ED8"/>
    <w:rsid w:val="00DD40D5"/>
    <w:rsid w:val="00DD42F9"/>
    <w:rsid w:val="00DD432A"/>
    <w:rsid w:val="00DD4EEB"/>
    <w:rsid w:val="00DD50B8"/>
    <w:rsid w:val="00DD5DFA"/>
    <w:rsid w:val="00DE205F"/>
    <w:rsid w:val="00DE4829"/>
    <w:rsid w:val="00DE5654"/>
    <w:rsid w:val="00DF07B8"/>
    <w:rsid w:val="00DF07F6"/>
    <w:rsid w:val="00DF4D59"/>
    <w:rsid w:val="00DF4D91"/>
    <w:rsid w:val="00DF5E31"/>
    <w:rsid w:val="00E02284"/>
    <w:rsid w:val="00E023E7"/>
    <w:rsid w:val="00E02B3D"/>
    <w:rsid w:val="00E033AF"/>
    <w:rsid w:val="00E033C4"/>
    <w:rsid w:val="00E03644"/>
    <w:rsid w:val="00E05E2A"/>
    <w:rsid w:val="00E06D87"/>
    <w:rsid w:val="00E0754F"/>
    <w:rsid w:val="00E10956"/>
    <w:rsid w:val="00E111B7"/>
    <w:rsid w:val="00E11322"/>
    <w:rsid w:val="00E11B81"/>
    <w:rsid w:val="00E11E2F"/>
    <w:rsid w:val="00E1275C"/>
    <w:rsid w:val="00E12888"/>
    <w:rsid w:val="00E12B25"/>
    <w:rsid w:val="00E13BB6"/>
    <w:rsid w:val="00E14085"/>
    <w:rsid w:val="00E15B2E"/>
    <w:rsid w:val="00E16013"/>
    <w:rsid w:val="00E209FE"/>
    <w:rsid w:val="00E21E8F"/>
    <w:rsid w:val="00E22ECE"/>
    <w:rsid w:val="00E238DD"/>
    <w:rsid w:val="00E23DED"/>
    <w:rsid w:val="00E241F7"/>
    <w:rsid w:val="00E24356"/>
    <w:rsid w:val="00E24AAD"/>
    <w:rsid w:val="00E24BE3"/>
    <w:rsid w:val="00E251B2"/>
    <w:rsid w:val="00E27203"/>
    <w:rsid w:val="00E27CC0"/>
    <w:rsid w:val="00E27FE6"/>
    <w:rsid w:val="00E3409B"/>
    <w:rsid w:val="00E34F97"/>
    <w:rsid w:val="00E3623D"/>
    <w:rsid w:val="00E37CA2"/>
    <w:rsid w:val="00E400CE"/>
    <w:rsid w:val="00E41364"/>
    <w:rsid w:val="00E423C3"/>
    <w:rsid w:val="00E424E1"/>
    <w:rsid w:val="00E43BA7"/>
    <w:rsid w:val="00E43D1F"/>
    <w:rsid w:val="00E47AE0"/>
    <w:rsid w:val="00E50445"/>
    <w:rsid w:val="00E50E8F"/>
    <w:rsid w:val="00E5327B"/>
    <w:rsid w:val="00E54918"/>
    <w:rsid w:val="00E55AAB"/>
    <w:rsid w:val="00E5648E"/>
    <w:rsid w:val="00E61261"/>
    <w:rsid w:val="00E62415"/>
    <w:rsid w:val="00E629E7"/>
    <w:rsid w:val="00E62BAB"/>
    <w:rsid w:val="00E6380C"/>
    <w:rsid w:val="00E63B07"/>
    <w:rsid w:val="00E63CBA"/>
    <w:rsid w:val="00E63CC0"/>
    <w:rsid w:val="00E650B3"/>
    <w:rsid w:val="00E67A4D"/>
    <w:rsid w:val="00E701A0"/>
    <w:rsid w:val="00E702AD"/>
    <w:rsid w:val="00E717CB"/>
    <w:rsid w:val="00E718E1"/>
    <w:rsid w:val="00E73F56"/>
    <w:rsid w:val="00E75B2A"/>
    <w:rsid w:val="00E77079"/>
    <w:rsid w:val="00E82C71"/>
    <w:rsid w:val="00E82F58"/>
    <w:rsid w:val="00E8409C"/>
    <w:rsid w:val="00E8434F"/>
    <w:rsid w:val="00E856A3"/>
    <w:rsid w:val="00E86485"/>
    <w:rsid w:val="00E904D3"/>
    <w:rsid w:val="00E90DA5"/>
    <w:rsid w:val="00E9212B"/>
    <w:rsid w:val="00E921B8"/>
    <w:rsid w:val="00E9616C"/>
    <w:rsid w:val="00E962B8"/>
    <w:rsid w:val="00EA00A9"/>
    <w:rsid w:val="00EA0847"/>
    <w:rsid w:val="00EA0E06"/>
    <w:rsid w:val="00EA21C5"/>
    <w:rsid w:val="00EA2A89"/>
    <w:rsid w:val="00EA3516"/>
    <w:rsid w:val="00EA3C3E"/>
    <w:rsid w:val="00EB06B6"/>
    <w:rsid w:val="00EB0754"/>
    <w:rsid w:val="00EB2591"/>
    <w:rsid w:val="00EB355E"/>
    <w:rsid w:val="00EB6373"/>
    <w:rsid w:val="00EB656E"/>
    <w:rsid w:val="00EB6952"/>
    <w:rsid w:val="00EB7E13"/>
    <w:rsid w:val="00EC0FE4"/>
    <w:rsid w:val="00EC1A7F"/>
    <w:rsid w:val="00EC2706"/>
    <w:rsid w:val="00EC2EDE"/>
    <w:rsid w:val="00EC434B"/>
    <w:rsid w:val="00EC5F68"/>
    <w:rsid w:val="00EC6440"/>
    <w:rsid w:val="00EC6538"/>
    <w:rsid w:val="00ED1A0A"/>
    <w:rsid w:val="00ED1F4A"/>
    <w:rsid w:val="00ED57BB"/>
    <w:rsid w:val="00ED63CE"/>
    <w:rsid w:val="00ED655E"/>
    <w:rsid w:val="00ED722B"/>
    <w:rsid w:val="00EE1C08"/>
    <w:rsid w:val="00EE2143"/>
    <w:rsid w:val="00EE2F19"/>
    <w:rsid w:val="00EE3FE6"/>
    <w:rsid w:val="00EE40E3"/>
    <w:rsid w:val="00EE5886"/>
    <w:rsid w:val="00EE621B"/>
    <w:rsid w:val="00EE6544"/>
    <w:rsid w:val="00EE6636"/>
    <w:rsid w:val="00EF0045"/>
    <w:rsid w:val="00EF0A24"/>
    <w:rsid w:val="00EF359A"/>
    <w:rsid w:val="00EF4A1C"/>
    <w:rsid w:val="00EF4E12"/>
    <w:rsid w:val="00F0275C"/>
    <w:rsid w:val="00F05CA6"/>
    <w:rsid w:val="00F10139"/>
    <w:rsid w:val="00F10CE9"/>
    <w:rsid w:val="00F12627"/>
    <w:rsid w:val="00F13D7B"/>
    <w:rsid w:val="00F14674"/>
    <w:rsid w:val="00F148E4"/>
    <w:rsid w:val="00F21AE9"/>
    <w:rsid w:val="00F22716"/>
    <w:rsid w:val="00F2317F"/>
    <w:rsid w:val="00F23A38"/>
    <w:rsid w:val="00F27B2D"/>
    <w:rsid w:val="00F30A9E"/>
    <w:rsid w:val="00F30B3E"/>
    <w:rsid w:val="00F315C3"/>
    <w:rsid w:val="00F31D0E"/>
    <w:rsid w:val="00F33B8C"/>
    <w:rsid w:val="00F344E0"/>
    <w:rsid w:val="00F36A71"/>
    <w:rsid w:val="00F3772C"/>
    <w:rsid w:val="00F41C78"/>
    <w:rsid w:val="00F42786"/>
    <w:rsid w:val="00F42A05"/>
    <w:rsid w:val="00F42D7B"/>
    <w:rsid w:val="00F43DCE"/>
    <w:rsid w:val="00F46C4A"/>
    <w:rsid w:val="00F46FEC"/>
    <w:rsid w:val="00F47BFE"/>
    <w:rsid w:val="00F52C40"/>
    <w:rsid w:val="00F533BB"/>
    <w:rsid w:val="00F534DF"/>
    <w:rsid w:val="00F54D0E"/>
    <w:rsid w:val="00F55DEA"/>
    <w:rsid w:val="00F60D53"/>
    <w:rsid w:val="00F617C0"/>
    <w:rsid w:val="00F648BE"/>
    <w:rsid w:val="00F64F3A"/>
    <w:rsid w:val="00F6531E"/>
    <w:rsid w:val="00F73BB6"/>
    <w:rsid w:val="00F74F5E"/>
    <w:rsid w:val="00F7651E"/>
    <w:rsid w:val="00F80454"/>
    <w:rsid w:val="00F81050"/>
    <w:rsid w:val="00F82636"/>
    <w:rsid w:val="00F8285C"/>
    <w:rsid w:val="00F82A0E"/>
    <w:rsid w:val="00F83097"/>
    <w:rsid w:val="00F852CD"/>
    <w:rsid w:val="00F85A96"/>
    <w:rsid w:val="00F876EB"/>
    <w:rsid w:val="00F87735"/>
    <w:rsid w:val="00F87DCF"/>
    <w:rsid w:val="00F91FC1"/>
    <w:rsid w:val="00F91FFB"/>
    <w:rsid w:val="00F94C6B"/>
    <w:rsid w:val="00F95354"/>
    <w:rsid w:val="00F96294"/>
    <w:rsid w:val="00F969ED"/>
    <w:rsid w:val="00F97295"/>
    <w:rsid w:val="00F97567"/>
    <w:rsid w:val="00FA46C5"/>
    <w:rsid w:val="00FA4FFB"/>
    <w:rsid w:val="00FB0720"/>
    <w:rsid w:val="00FB3DCC"/>
    <w:rsid w:val="00FB4209"/>
    <w:rsid w:val="00FB5183"/>
    <w:rsid w:val="00FB5444"/>
    <w:rsid w:val="00FB635F"/>
    <w:rsid w:val="00FC06E9"/>
    <w:rsid w:val="00FC11BE"/>
    <w:rsid w:val="00FC3161"/>
    <w:rsid w:val="00FC37E8"/>
    <w:rsid w:val="00FC42AB"/>
    <w:rsid w:val="00FC522E"/>
    <w:rsid w:val="00FC5C70"/>
    <w:rsid w:val="00FC75F6"/>
    <w:rsid w:val="00FD62FC"/>
    <w:rsid w:val="00FD6339"/>
    <w:rsid w:val="00FE10B5"/>
    <w:rsid w:val="00FE347B"/>
    <w:rsid w:val="00FE386E"/>
    <w:rsid w:val="00FE4460"/>
    <w:rsid w:val="00FE46A1"/>
    <w:rsid w:val="00FE5AAA"/>
    <w:rsid w:val="00FE5E2E"/>
    <w:rsid w:val="00FE5EA6"/>
    <w:rsid w:val="00FE77C9"/>
    <w:rsid w:val="00FE7DD5"/>
    <w:rsid w:val="00FF2E90"/>
    <w:rsid w:val="00FF4108"/>
    <w:rsid w:val="00FF4C90"/>
    <w:rsid w:val="00FF59F7"/>
    <w:rsid w:val="00FF6D12"/>
    <w:rsid w:val="00FF70D7"/>
    <w:rsid w:val="00FF7CCF"/>
    <w:rsid w:val="011313BD"/>
    <w:rsid w:val="0125223A"/>
    <w:rsid w:val="015E263F"/>
    <w:rsid w:val="01931A8E"/>
    <w:rsid w:val="02172348"/>
    <w:rsid w:val="0354EC41"/>
    <w:rsid w:val="0584872B"/>
    <w:rsid w:val="09915D0E"/>
    <w:rsid w:val="0A1693C0"/>
    <w:rsid w:val="0A4091AF"/>
    <w:rsid w:val="0AE56F32"/>
    <w:rsid w:val="0B4E5591"/>
    <w:rsid w:val="0D0AD17B"/>
    <w:rsid w:val="0D6A440F"/>
    <w:rsid w:val="0DB9667A"/>
    <w:rsid w:val="0E7EB6EB"/>
    <w:rsid w:val="0ECB330B"/>
    <w:rsid w:val="102AB870"/>
    <w:rsid w:val="10A3AA06"/>
    <w:rsid w:val="11B29927"/>
    <w:rsid w:val="1213E2B9"/>
    <w:rsid w:val="142C84EA"/>
    <w:rsid w:val="1764233E"/>
    <w:rsid w:val="17C7CC84"/>
    <w:rsid w:val="18DF490D"/>
    <w:rsid w:val="1A4CB1E5"/>
    <w:rsid w:val="1C6A9A5D"/>
    <w:rsid w:val="1C993168"/>
    <w:rsid w:val="1CB33556"/>
    <w:rsid w:val="1E3A8B0E"/>
    <w:rsid w:val="2207FBBB"/>
    <w:rsid w:val="227D9213"/>
    <w:rsid w:val="22AA27B1"/>
    <w:rsid w:val="23506960"/>
    <w:rsid w:val="23AF08C8"/>
    <w:rsid w:val="2411ACCE"/>
    <w:rsid w:val="2A108928"/>
    <w:rsid w:val="2A33D447"/>
    <w:rsid w:val="2B2520E3"/>
    <w:rsid w:val="2B726571"/>
    <w:rsid w:val="2B8A5914"/>
    <w:rsid w:val="2D0BE881"/>
    <w:rsid w:val="2D88796F"/>
    <w:rsid w:val="2EB1C76F"/>
    <w:rsid w:val="2F1F19A2"/>
    <w:rsid w:val="318D272F"/>
    <w:rsid w:val="331D0DA1"/>
    <w:rsid w:val="352DFF00"/>
    <w:rsid w:val="36041604"/>
    <w:rsid w:val="361A9C4E"/>
    <w:rsid w:val="385469A5"/>
    <w:rsid w:val="38D2AE67"/>
    <w:rsid w:val="396981DB"/>
    <w:rsid w:val="3BEB4E19"/>
    <w:rsid w:val="3C44936F"/>
    <w:rsid w:val="3C6A3B0F"/>
    <w:rsid w:val="3C8B30FC"/>
    <w:rsid w:val="3D950BB0"/>
    <w:rsid w:val="3DAB8DD6"/>
    <w:rsid w:val="3E26E9FB"/>
    <w:rsid w:val="3E36BE1B"/>
    <w:rsid w:val="3F2D741B"/>
    <w:rsid w:val="407E4025"/>
    <w:rsid w:val="42A9180D"/>
    <w:rsid w:val="442A0D7B"/>
    <w:rsid w:val="46540C52"/>
    <w:rsid w:val="469964B6"/>
    <w:rsid w:val="46C5E767"/>
    <w:rsid w:val="46F1647C"/>
    <w:rsid w:val="48009090"/>
    <w:rsid w:val="481144E6"/>
    <w:rsid w:val="49558B17"/>
    <w:rsid w:val="4983BC6A"/>
    <w:rsid w:val="4AADC817"/>
    <w:rsid w:val="4ACD3A8D"/>
    <w:rsid w:val="4B017555"/>
    <w:rsid w:val="4D28B7E7"/>
    <w:rsid w:val="4D8496ED"/>
    <w:rsid w:val="4ED7BAB2"/>
    <w:rsid w:val="4F1B9E59"/>
    <w:rsid w:val="4F7FD6C2"/>
    <w:rsid w:val="515D5923"/>
    <w:rsid w:val="52253B25"/>
    <w:rsid w:val="56F13D68"/>
    <w:rsid w:val="586767B9"/>
    <w:rsid w:val="5898955A"/>
    <w:rsid w:val="58D15182"/>
    <w:rsid w:val="598A762D"/>
    <w:rsid w:val="5A2DCD1B"/>
    <w:rsid w:val="5A598D19"/>
    <w:rsid w:val="5AD56807"/>
    <w:rsid w:val="5BF8D390"/>
    <w:rsid w:val="5CCE5F18"/>
    <w:rsid w:val="5CF38A00"/>
    <w:rsid w:val="5FCA8233"/>
    <w:rsid w:val="6273C63B"/>
    <w:rsid w:val="62B279E7"/>
    <w:rsid w:val="633B711B"/>
    <w:rsid w:val="63488A6D"/>
    <w:rsid w:val="63597073"/>
    <w:rsid w:val="645335F5"/>
    <w:rsid w:val="661FF690"/>
    <w:rsid w:val="664FA01F"/>
    <w:rsid w:val="66F75E79"/>
    <w:rsid w:val="68106CD0"/>
    <w:rsid w:val="688B7495"/>
    <w:rsid w:val="6ADFD063"/>
    <w:rsid w:val="6B74ADE3"/>
    <w:rsid w:val="6CBAFEE6"/>
    <w:rsid w:val="6F386776"/>
    <w:rsid w:val="70880AC5"/>
    <w:rsid w:val="72EA6E0B"/>
    <w:rsid w:val="74B9766B"/>
    <w:rsid w:val="756391A1"/>
    <w:rsid w:val="75662D7D"/>
    <w:rsid w:val="770035BF"/>
    <w:rsid w:val="78AF37D7"/>
    <w:rsid w:val="79E44B10"/>
    <w:rsid w:val="7A363205"/>
    <w:rsid w:val="7A41A8C0"/>
    <w:rsid w:val="7B64D316"/>
    <w:rsid w:val="7CEEECFB"/>
    <w:rsid w:val="7DA157B2"/>
    <w:rsid w:val="7EB68D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56"/>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Párrafo de lista111,Párrafo de lista3,List Paragraph1,Betulia Título 1,Lista HD,Titulo 5,Chulito,Bolita,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Párrafo de lista111 Car,Párrafo de lista3 Car,List Paragraph1 Car,Betulia Título 1 Car,Lista HD Car,Chulito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215C6F"/>
    <w:pPr>
      <w:numPr>
        <w:numId w:val="4"/>
      </w:numPr>
      <w:spacing w:after="0" w:line="240" w:lineRule="auto"/>
      <w:jc w:val="both"/>
    </w:pPr>
    <w:rPr>
      <w:rFonts w:ascii="Arial" w:eastAsia="Times New Roman" w:hAnsi="Arial" w:cs="Arial"/>
      <w:b/>
      <w:szCs w:val="20"/>
      <w:u w:val="single"/>
      <w:lang w:val="es-CO" w:eastAsia="es-ES"/>
    </w:rPr>
  </w:style>
  <w:style w:type="table" w:styleId="Tablaconcuadrcula">
    <w:name w:val="Table Grid"/>
    <w:basedOn w:val="Tablanormal"/>
    <w:uiPriority w:val="39"/>
    <w:rsid w:val="00005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980828"/>
    <w:rPr>
      <w:b/>
      <w:bCs/>
    </w:rPr>
  </w:style>
  <w:style w:type="character" w:styleId="nfasis">
    <w:name w:val="Emphasis"/>
    <w:uiPriority w:val="20"/>
    <w:qFormat/>
    <w:rsid w:val="009808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1409">
      <w:bodyDiv w:val="1"/>
      <w:marLeft w:val="0"/>
      <w:marRight w:val="0"/>
      <w:marTop w:val="0"/>
      <w:marBottom w:val="0"/>
      <w:divBdr>
        <w:top w:val="none" w:sz="0" w:space="0" w:color="auto"/>
        <w:left w:val="none" w:sz="0" w:space="0" w:color="auto"/>
        <w:bottom w:val="none" w:sz="0" w:space="0" w:color="auto"/>
        <w:right w:val="none" w:sz="0" w:space="0" w:color="auto"/>
      </w:divBdr>
    </w:div>
    <w:div w:id="181823871">
      <w:bodyDiv w:val="1"/>
      <w:marLeft w:val="0"/>
      <w:marRight w:val="0"/>
      <w:marTop w:val="0"/>
      <w:marBottom w:val="0"/>
      <w:divBdr>
        <w:top w:val="none" w:sz="0" w:space="0" w:color="auto"/>
        <w:left w:val="none" w:sz="0" w:space="0" w:color="auto"/>
        <w:bottom w:val="none" w:sz="0" w:space="0" w:color="auto"/>
        <w:right w:val="none" w:sz="0" w:space="0" w:color="auto"/>
      </w:divBdr>
    </w:div>
    <w:div w:id="219368651">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75686312">
      <w:bodyDiv w:val="1"/>
      <w:marLeft w:val="0"/>
      <w:marRight w:val="0"/>
      <w:marTop w:val="0"/>
      <w:marBottom w:val="0"/>
      <w:divBdr>
        <w:top w:val="none" w:sz="0" w:space="0" w:color="auto"/>
        <w:left w:val="none" w:sz="0" w:space="0" w:color="auto"/>
        <w:bottom w:val="none" w:sz="0" w:space="0" w:color="auto"/>
        <w:right w:val="none" w:sz="0" w:space="0" w:color="auto"/>
      </w:divBdr>
      <w:divsChild>
        <w:div w:id="518004995">
          <w:marLeft w:val="0"/>
          <w:marRight w:val="0"/>
          <w:marTop w:val="0"/>
          <w:marBottom w:val="0"/>
          <w:divBdr>
            <w:top w:val="none" w:sz="0" w:space="0" w:color="auto"/>
            <w:left w:val="none" w:sz="0" w:space="0" w:color="auto"/>
            <w:bottom w:val="none" w:sz="0" w:space="0" w:color="auto"/>
            <w:right w:val="none" w:sz="0" w:space="0" w:color="auto"/>
          </w:divBdr>
        </w:div>
        <w:div w:id="109056666">
          <w:marLeft w:val="0"/>
          <w:marRight w:val="0"/>
          <w:marTop w:val="0"/>
          <w:marBottom w:val="0"/>
          <w:divBdr>
            <w:top w:val="none" w:sz="0" w:space="0" w:color="auto"/>
            <w:left w:val="none" w:sz="0" w:space="0" w:color="auto"/>
            <w:bottom w:val="none" w:sz="0" w:space="0" w:color="auto"/>
            <w:right w:val="none" w:sz="0" w:space="0" w:color="auto"/>
          </w:divBdr>
        </w:div>
      </w:divsChild>
    </w:div>
    <w:div w:id="51330075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90235786">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10619199">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31138150">
      <w:bodyDiv w:val="1"/>
      <w:marLeft w:val="0"/>
      <w:marRight w:val="0"/>
      <w:marTop w:val="0"/>
      <w:marBottom w:val="0"/>
      <w:divBdr>
        <w:top w:val="none" w:sz="0" w:space="0" w:color="auto"/>
        <w:left w:val="none" w:sz="0" w:space="0" w:color="auto"/>
        <w:bottom w:val="none" w:sz="0" w:space="0" w:color="auto"/>
        <w:right w:val="none" w:sz="0" w:space="0" w:color="auto"/>
      </w:divBdr>
    </w:div>
    <w:div w:id="832724829">
      <w:bodyDiv w:val="1"/>
      <w:marLeft w:val="0"/>
      <w:marRight w:val="0"/>
      <w:marTop w:val="0"/>
      <w:marBottom w:val="0"/>
      <w:divBdr>
        <w:top w:val="none" w:sz="0" w:space="0" w:color="auto"/>
        <w:left w:val="none" w:sz="0" w:space="0" w:color="auto"/>
        <w:bottom w:val="none" w:sz="0" w:space="0" w:color="auto"/>
        <w:right w:val="none" w:sz="0" w:space="0" w:color="auto"/>
      </w:divBdr>
    </w:div>
    <w:div w:id="857355993">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28214669">
      <w:bodyDiv w:val="1"/>
      <w:marLeft w:val="0"/>
      <w:marRight w:val="0"/>
      <w:marTop w:val="0"/>
      <w:marBottom w:val="0"/>
      <w:divBdr>
        <w:top w:val="none" w:sz="0" w:space="0" w:color="auto"/>
        <w:left w:val="none" w:sz="0" w:space="0" w:color="auto"/>
        <w:bottom w:val="none" w:sz="0" w:space="0" w:color="auto"/>
        <w:right w:val="none" w:sz="0" w:space="0" w:color="auto"/>
      </w:divBdr>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196429608">
      <w:bodyDiv w:val="1"/>
      <w:marLeft w:val="0"/>
      <w:marRight w:val="0"/>
      <w:marTop w:val="0"/>
      <w:marBottom w:val="0"/>
      <w:divBdr>
        <w:top w:val="none" w:sz="0" w:space="0" w:color="auto"/>
        <w:left w:val="none" w:sz="0" w:space="0" w:color="auto"/>
        <w:bottom w:val="none" w:sz="0" w:space="0" w:color="auto"/>
        <w:right w:val="none" w:sz="0" w:space="0" w:color="auto"/>
      </w:divBdr>
    </w:div>
    <w:div w:id="1207109087">
      <w:bodyDiv w:val="1"/>
      <w:marLeft w:val="0"/>
      <w:marRight w:val="0"/>
      <w:marTop w:val="0"/>
      <w:marBottom w:val="0"/>
      <w:divBdr>
        <w:top w:val="none" w:sz="0" w:space="0" w:color="auto"/>
        <w:left w:val="none" w:sz="0" w:space="0" w:color="auto"/>
        <w:bottom w:val="none" w:sz="0" w:space="0" w:color="auto"/>
        <w:right w:val="none" w:sz="0" w:space="0" w:color="auto"/>
      </w:divBdr>
    </w:div>
    <w:div w:id="1306550913">
      <w:bodyDiv w:val="1"/>
      <w:marLeft w:val="0"/>
      <w:marRight w:val="0"/>
      <w:marTop w:val="0"/>
      <w:marBottom w:val="0"/>
      <w:divBdr>
        <w:top w:val="none" w:sz="0" w:space="0" w:color="auto"/>
        <w:left w:val="none" w:sz="0" w:space="0" w:color="auto"/>
        <w:bottom w:val="none" w:sz="0" w:space="0" w:color="auto"/>
        <w:right w:val="none" w:sz="0" w:space="0" w:color="auto"/>
      </w:divBdr>
    </w:div>
    <w:div w:id="1391268273">
      <w:bodyDiv w:val="1"/>
      <w:marLeft w:val="0"/>
      <w:marRight w:val="0"/>
      <w:marTop w:val="0"/>
      <w:marBottom w:val="0"/>
      <w:divBdr>
        <w:top w:val="none" w:sz="0" w:space="0" w:color="auto"/>
        <w:left w:val="none" w:sz="0" w:space="0" w:color="auto"/>
        <w:bottom w:val="none" w:sz="0" w:space="0" w:color="auto"/>
        <w:right w:val="none" w:sz="0" w:space="0" w:color="auto"/>
      </w:divBdr>
    </w:div>
    <w:div w:id="1446650977">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979868">
      <w:bodyDiv w:val="1"/>
      <w:marLeft w:val="0"/>
      <w:marRight w:val="0"/>
      <w:marTop w:val="0"/>
      <w:marBottom w:val="0"/>
      <w:divBdr>
        <w:top w:val="none" w:sz="0" w:space="0" w:color="auto"/>
        <w:left w:val="none" w:sz="0" w:space="0" w:color="auto"/>
        <w:bottom w:val="none" w:sz="0" w:space="0" w:color="auto"/>
        <w:right w:val="none" w:sz="0" w:space="0" w:color="auto"/>
      </w:divBdr>
    </w:div>
    <w:div w:id="1473986627">
      <w:bodyDiv w:val="1"/>
      <w:marLeft w:val="0"/>
      <w:marRight w:val="0"/>
      <w:marTop w:val="0"/>
      <w:marBottom w:val="0"/>
      <w:divBdr>
        <w:top w:val="none" w:sz="0" w:space="0" w:color="auto"/>
        <w:left w:val="none" w:sz="0" w:space="0" w:color="auto"/>
        <w:bottom w:val="none" w:sz="0" w:space="0" w:color="auto"/>
        <w:right w:val="none" w:sz="0" w:space="0" w:color="auto"/>
      </w:divBdr>
    </w:div>
    <w:div w:id="1604532945">
      <w:bodyDiv w:val="1"/>
      <w:marLeft w:val="0"/>
      <w:marRight w:val="0"/>
      <w:marTop w:val="0"/>
      <w:marBottom w:val="0"/>
      <w:divBdr>
        <w:top w:val="none" w:sz="0" w:space="0" w:color="auto"/>
        <w:left w:val="none" w:sz="0" w:space="0" w:color="auto"/>
        <w:bottom w:val="none" w:sz="0" w:space="0" w:color="auto"/>
        <w:right w:val="none" w:sz="0" w:space="0" w:color="auto"/>
      </w:divBdr>
    </w:div>
    <w:div w:id="1720278913">
      <w:bodyDiv w:val="1"/>
      <w:marLeft w:val="0"/>
      <w:marRight w:val="0"/>
      <w:marTop w:val="0"/>
      <w:marBottom w:val="0"/>
      <w:divBdr>
        <w:top w:val="none" w:sz="0" w:space="0" w:color="auto"/>
        <w:left w:val="none" w:sz="0" w:space="0" w:color="auto"/>
        <w:bottom w:val="none" w:sz="0" w:space="0" w:color="auto"/>
        <w:right w:val="none" w:sz="0" w:space="0" w:color="auto"/>
      </w:divBdr>
    </w:div>
    <w:div w:id="1728215074">
      <w:bodyDiv w:val="1"/>
      <w:marLeft w:val="0"/>
      <w:marRight w:val="0"/>
      <w:marTop w:val="0"/>
      <w:marBottom w:val="0"/>
      <w:divBdr>
        <w:top w:val="none" w:sz="0" w:space="0" w:color="auto"/>
        <w:left w:val="none" w:sz="0" w:space="0" w:color="auto"/>
        <w:bottom w:val="none" w:sz="0" w:space="0" w:color="auto"/>
        <w:right w:val="none" w:sz="0" w:space="0" w:color="auto"/>
      </w:divBdr>
      <w:divsChild>
        <w:div w:id="1386677655">
          <w:marLeft w:val="0"/>
          <w:marRight w:val="0"/>
          <w:marTop w:val="0"/>
          <w:marBottom w:val="0"/>
          <w:divBdr>
            <w:top w:val="none" w:sz="0" w:space="0" w:color="auto"/>
            <w:left w:val="none" w:sz="0" w:space="0" w:color="auto"/>
            <w:bottom w:val="none" w:sz="0" w:space="0" w:color="auto"/>
            <w:right w:val="none" w:sz="0" w:space="0" w:color="auto"/>
          </w:divBdr>
          <w:divsChild>
            <w:div w:id="1609465450">
              <w:marLeft w:val="0"/>
              <w:marRight w:val="0"/>
              <w:marTop w:val="0"/>
              <w:marBottom w:val="0"/>
              <w:divBdr>
                <w:top w:val="none" w:sz="0" w:space="0" w:color="auto"/>
                <w:left w:val="none" w:sz="0" w:space="0" w:color="auto"/>
                <w:bottom w:val="none" w:sz="0" w:space="0" w:color="auto"/>
                <w:right w:val="none" w:sz="0" w:space="0" w:color="auto"/>
              </w:divBdr>
            </w:div>
          </w:divsChild>
        </w:div>
        <w:div w:id="1820072658">
          <w:marLeft w:val="0"/>
          <w:marRight w:val="0"/>
          <w:marTop w:val="0"/>
          <w:marBottom w:val="0"/>
          <w:divBdr>
            <w:top w:val="none" w:sz="0" w:space="0" w:color="auto"/>
            <w:left w:val="none" w:sz="0" w:space="0" w:color="auto"/>
            <w:bottom w:val="none" w:sz="0" w:space="0" w:color="auto"/>
            <w:right w:val="none" w:sz="0" w:space="0" w:color="auto"/>
          </w:divBdr>
          <w:divsChild>
            <w:div w:id="2092388331">
              <w:marLeft w:val="0"/>
              <w:marRight w:val="0"/>
              <w:marTop w:val="0"/>
              <w:marBottom w:val="0"/>
              <w:divBdr>
                <w:top w:val="none" w:sz="0" w:space="0" w:color="auto"/>
                <w:left w:val="none" w:sz="0" w:space="0" w:color="auto"/>
                <w:bottom w:val="none" w:sz="0" w:space="0" w:color="auto"/>
                <w:right w:val="none" w:sz="0" w:space="0" w:color="auto"/>
              </w:divBdr>
            </w:div>
            <w:div w:id="265768727">
              <w:marLeft w:val="0"/>
              <w:marRight w:val="0"/>
              <w:marTop w:val="0"/>
              <w:marBottom w:val="0"/>
              <w:divBdr>
                <w:top w:val="none" w:sz="0" w:space="0" w:color="auto"/>
                <w:left w:val="none" w:sz="0" w:space="0" w:color="auto"/>
                <w:bottom w:val="none" w:sz="0" w:space="0" w:color="auto"/>
                <w:right w:val="none" w:sz="0" w:space="0" w:color="auto"/>
              </w:divBdr>
            </w:div>
            <w:div w:id="253633502">
              <w:marLeft w:val="0"/>
              <w:marRight w:val="0"/>
              <w:marTop w:val="0"/>
              <w:marBottom w:val="0"/>
              <w:divBdr>
                <w:top w:val="none" w:sz="0" w:space="0" w:color="auto"/>
                <w:left w:val="none" w:sz="0" w:space="0" w:color="auto"/>
                <w:bottom w:val="none" w:sz="0" w:space="0" w:color="auto"/>
                <w:right w:val="none" w:sz="0" w:space="0" w:color="auto"/>
              </w:divBdr>
            </w:div>
            <w:div w:id="154297639">
              <w:marLeft w:val="0"/>
              <w:marRight w:val="0"/>
              <w:marTop w:val="0"/>
              <w:marBottom w:val="0"/>
              <w:divBdr>
                <w:top w:val="none" w:sz="0" w:space="0" w:color="auto"/>
                <w:left w:val="none" w:sz="0" w:space="0" w:color="auto"/>
                <w:bottom w:val="none" w:sz="0" w:space="0" w:color="auto"/>
                <w:right w:val="none" w:sz="0" w:space="0" w:color="auto"/>
              </w:divBdr>
            </w:div>
            <w:div w:id="1837571090">
              <w:marLeft w:val="0"/>
              <w:marRight w:val="0"/>
              <w:marTop w:val="0"/>
              <w:marBottom w:val="0"/>
              <w:divBdr>
                <w:top w:val="none" w:sz="0" w:space="0" w:color="auto"/>
                <w:left w:val="none" w:sz="0" w:space="0" w:color="auto"/>
                <w:bottom w:val="none" w:sz="0" w:space="0" w:color="auto"/>
                <w:right w:val="none" w:sz="0" w:space="0" w:color="auto"/>
              </w:divBdr>
            </w:div>
          </w:divsChild>
        </w:div>
        <w:div w:id="1738355038">
          <w:marLeft w:val="0"/>
          <w:marRight w:val="0"/>
          <w:marTop w:val="0"/>
          <w:marBottom w:val="0"/>
          <w:divBdr>
            <w:top w:val="none" w:sz="0" w:space="0" w:color="auto"/>
            <w:left w:val="none" w:sz="0" w:space="0" w:color="auto"/>
            <w:bottom w:val="none" w:sz="0" w:space="0" w:color="auto"/>
            <w:right w:val="none" w:sz="0" w:space="0" w:color="auto"/>
          </w:divBdr>
        </w:div>
        <w:div w:id="166016936">
          <w:marLeft w:val="0"/>
          <w:marRight w:val="0"/>
          <w:marTop w:val="0"/>
          <w:marBottom w:val="0"/>
          <w:divBdr>
            <w:top w:val="none" w:sz="0" w:space="0" w:color="auto"/>
            <w:left w:val="none" w:sz="0" w:space="0" w:color="auto"/>
            <w:bottom w:val="none" w:sz="0" w:space="0" w:color="auto"/>
            <w:right w:val="none" w:sz="0" w:space="0" w:color="auto"/>
          </w:divBdr>
        </w:div>
        <w:div w:id="1089548834">
          <w:marLeft w:val="0"/>
          <w:marRight w:val="0"/>
          <w:marTop w:val="0"/>
          <w:marBottom w:val="0"/>
          <w:divBdr>
            <w:top w:val="none" w:sz="0" w:space="0" w:color="auto"/>
            <w:left w:val="none" w:sz="0" w:space="0" w:color="auto"/>
            <w:bottom w:val="none" w:sz="0" w:space="0" w:color="auto"/>
            <w:right w:val="none" w:sz="0" w:space="0" w:color="auto"/>
          </w:divBdr>
        </w:div>
        <w:div w:id="1483306415">
          <w:marLeft w:val="0"/>
          <w:marRight w:val="0"/>
          <w:marTop w:val="0"/>
          <w:marBottom w:val="0"/>
          <w:divBdr>
            <w:top w:val="none" w:sz="0" w:space="0" w:color="auto"/>
            <w:left w:val="none" w:sz="0" w:space="0" w:color="auto"/>
            <w:bottom w:val="none" w:sz="0" w:space="0" w:color="auto"/>
            <w:right w:val="none" w:sz="0" w:space="0" w:color="auto"/>
          </w:divBdr>
        </w:div>
      </w:divsChild>
    </w:div>
    <w:div w:id="1758135317">
      <w:bodyDiv w:val="1"/>
      <w:marLeft w:val="0"/>
      <w:marRight w:val="0"/>
      <w:marTop w:val="0"/>
      <w:marBottom w:val="0"/>
      <w:divBdr>
        <w:top w:val="none" w:sz="0" w:space="0" w:color="auto"/>
        <w:left w:val="none" w:sz="0" w:space="0" w:color="auto"/>
        <w:bottom w:val="none" w:sz="0" w:space="0" w:color="auto"/>
        <w:right w:val="none" w:sz="0" w:space="0" w:color="auto"/>
      </w:divBdr>
    </w:div>
    <w:div w:id="1863935149">
      <w:bodyDiv w:val="1"/>
      <w:marLeft w:val="0"/>
      <w:marRight w:val="0"/>
      <w:marTop w:val="0"/>
      <w:marBottom w:val="0"/>
      <w:divBdr>
        <w:top w:val="none" w:sz="0" w:space="0" w:color="auto"/>
        <w:left w:val="none" w:sz="0" w:space="0" w:color="auto"/>
        <w:bottom w:val="none" w:sz="0" w:space="0" w:color="auto"/>
        <w:right w:val="none" w:sz="0" w:space="0" w:color="auto"/>
      </w:divBdr>
    </w:div>
    <w:div w:id="1893542624">
      <w:bodyDiv w:val="1"/>
      <w:marLeft w:val="0"/>
      <w:marRight w:val="0"/>
      <w:marTop w:val="0"/>
      <w:marBottom w:val="0"/>
      <w:divBdr>
        <w:top w:val="none" w:sz="0" w:space="0" w:color="auto"/>
        <w:left w:val="none" w:sz="0" w:space="0" w:color="auto"/>
        <w:bottom w:val="none" w:sz="0" w:space="0" w:color="auto"/>
        <w:right w:val="none" w:sz="0" w:space="0" w:color="auto"/>
      </w:divBdr>
      <w:divsChild>
        <w:div w:id="205219881">
          <w:marLeft w:val="0"/>
          <w:marRight w:val="0"/>
          <w:marTop w:val="0"/>
          <w:marBottom w:val="0"/>
          <w:divBdr>
            <w:top w:val="none" w:sz="0" w:space="0" w:color="auto"/>
            <w:left w:val="none" w:sz="0" w:space="0" w:color="auto"/>
            <w:bottom w:val="none" w:sz="0" w:space="0" w:color="auto"/>
            <w:right w:val="none" w:sz="0" w:space="0" w:color="auto"/>
          </w:divBdr>
          <w:divsChild>
            <w:div w:id="1329402381">
              <w:marLeft w:val="0"/>
              <w:marRight w:val="0"/>
              <w:marTop w:val="0"/>
              <w:marBottom w:val="0"/>
              <w:divBdr>
                <w:top w:val="none" w:sz="0" w:space="0" w:color="auto"/>
                <w:left w:val="none" w:sz="0" w:space="0" w:color="auto"/>
                <w:bottom w:val="none" w:sz="0" w:space="0" w:color="auto"/>
                <w:right w:val="none" w:sz="0" w:space="0" w:color="auto"/>
              </w:divBdr>
            </w:div>
          </w:divsChild>
        </w:div>
        <w:div w:id="148639070">
          <w:marLeft w:val="0"/>
          <w:marRight w:val="0"/>
          <w:marTop w:val="0"/>
          <w:marBottom w:val="0"/>
          <w:divBdr>
            <w:top w:val="none" w:sz="0" w:space="0" w:color="auto"/>
            <w:left w:val="none" w:sz="0" w:space="0" w:color="auto"/>
            <w:bottom w:val="none" w:sz="0" w:space="0" w:color="auto"/>
            <w:right w:val="none" w:sz="0" w:space="0" w:color="auto"/>
          </w:divBdr>
        </w:div>
        <w:div w:id="1718822357">
          <w:marLeft w:val="0"/>
          <w:marRight w:val="0"/>
          <w:marTop w:val="0"/>
          <w:marBottom w:val="0"/>
          <w:divBdr>
            <w:top w:val="none" w:sz="0" w:space="0" w:color="auto"/>
            <w:left w:val="none" w:sz="0" w:space="0" w:color="auto"/>
            <w:bottom w:val="none" w:sz="0" w:space="0" w:color="auto"/>
            <w:right w:val="none" w:sz="0" w:space="0" w:color="auto"/>
          </w:divBdr>
        </w:div>
        <w:div w:id="1613518340">
          <w:marLeft w:val="0"/>
          <w:marRight w:val="0"/>
          <w:marTop w:val="0"/>
          <w:marBottom w:val="0"/>
          <w:divBdr>
            <w:top w:val="none" w:sz="0" w:space="0" w:color="auto"/>
            <w:left w:val="none" w:sz="0" w:space="0" w:color="auto"/>
            <w:bottom w:val="none" w:sz="0" w:space="0" w:color="auto"/>
            <w:right w:val="none" w:sz="0" w:space="0" w:color="auto"/>
          </w:divBdr>
        </w:div>
        <w:div w:id="1712151375">
          <w:marLeft w:val="0"/>
          <w:marRight w:val="0"/>
          <w:marTop w:val="0"/>
          <w:marBottom w:val="0"/>
          <w:divBdr>
            <w:top w:val="none" w:sz="0" w:space="0" w:color="auto"/>
            <w:left w:val="none" w:sz="0" w:space="0" w:color="auto"/>
            <w:bottom w:val="none" w:sz="0" w:space="0" w:color="auto"/>
            <w:right w:val="none" w:sz="0" w:space="0" w:color="auto"/>
          </w:divBdr>
        </w:div>
        <w:div w:id="319845707">
          <w:marLeft w:val="0"/>
          <w:marRight w:val="0"/>
          <w:marTop w:val="0"/>
          <w:marBottom w:val="0"/>
          <w:divBdr>
            <w:top w:val="none" w:sz="0" w:space="0" w:color="auto"/>
            <w:left w:val="none" w:sz="0" w:space="0" w:color="auto"/>
            <w:bottom w:val="none" w:sz="0" w:space="0" w:color="auto"/>
            <w:right w:val="none" w:sz="0" w:space="0" w:color="auto"/>
          </w:divBdr>
        </w:div>
        <w:div w:id="1847283678">
          <w:marLeft w:val="0"/>
          <w:marRight w:val="0"/>
          <w:marTop w:val="0"/>
          <w:marBottom w:val="0"/>
          <w:divBdr>
            <w:top w:val="none" w:sz="0" w:space="0" w:color="auto"/>
            <w:left w:val="none" w:sz="0" w:space="0" w:color="auto"/>
            <w:bottom w:val="none" w:sz="0" w:space="0" w:color="auto"/>
            <w:right w:val="none" w:sz="0" w:space="0" w:color="auto"/>
          </w:divBdr>
        </w:div>
        <w:div w:id="115025921">
          <w:marLeft w:val="0"/>
          <w:marRight w:val="0"/>
          <w:marTop w:val="0"/>
          <w:marBottom w:val="0"/>
          <w:divBdr>
            <w:top w:val="none" w:sz="0" w:space="0" w:color="auto"/>
            <w:left w:val="none" w:sz="0" w:space="0" w:color="auto"/>
            <w:bottom w:val="none" w:sz="0" w:space="0" w:color="auto"/>
            <w:right w:val="none" w:sz="0" w:space="0" w:color="auto"/>
          </w:divBdr>
        </w:div>
        <w:div w:id="1217542820">
          <w:marLeft w:val="0"/>
          <w:marRight w:val="0"/>
          <w:marTop w:val="0"/>
          <w:marBottom w:val="0"/>
          <w:divBdr>
            <w:top w:val="none" w:sz="0" w:space="0" w:color="auto"/>
            <w:left w:val="none" w:sz="0" w:space="0" w:color="auto"/>
            <w:bottom w:val="none" w:sz="0" w:space="0" w:color="auto"/>
            <w:right w:val="none" w:sz="0" w:space="0" w:color="auto"/>
          </w:divBdr>
        </w:div>
        <w:div w:id="1028483459">
          <w:marLeft w:val="0"/>
          <w:marRight w:val="0"/>
          <w:marTop w:val="0"/>
          <w:marBottom w:val="0"/>
          <w:divBdr>
            <w:top w:val="none" w:sz="0" w:space="0" w:color="auto"/>
            <w:left w:val="none" w:sz="0" w:space="0" w:color="auto"/>
            <w:bottom w:val="none" w:sz="0" w:space="0" w:color="auto"/>
            <w:right w:val="none" w:sz="0" w:space="0" w:color="auto"/>
          </w:divBdr>
        </w:div>
        <w:div w:id="1750153878">
          <w:marLeft w:val="0"/>
          <w:marRight w:val="0"/>
          <w:marTop w:val="0"/>
          <w:marBottom w:val="0"/>
          <w:divBdr>
            <w:top w:val="none" w:sz="0" w:space="0" w:color="auto"/>
            <w:left w:val="none" w:sz="0" w:space="0" w:color="auto"/>
            <w:bottom w:val="none" w:sz="0" w:space="0" w:color="auto"/>
            <w:right w:val="none" w:sz="0" w:space="0" w:color="auto"/>
          </w:divBdr>
        </w:div>
        <w:div w:id="368989674">
          <w:marLeft w:val="0"/>
          <w:marRight w:val="0"/>
          <w:marTop w:val="0"/>
          <w:marBottom w:val="0"/>
          <w:divBdr>
            <w:top w:val="none" w:sz="0" w:space="0" w:color="auto"/>
            <w:left w:val="none" w:sz="0" w:space="0" w:color="auto"/>
            <w:bottom w:val="none" w:sz="0" w:space="0" w:color="auto"/>
            <w:right w:val="none" w:sz="0" w:space="0" w:color="auto"/>
          </w:divBdr>
        </w:div>
        <w:div w:id="108597261">
          <w:marLeft w:val="0"/>
          <w:marRight w:val="0"/>
          <w:marTop w:val="0"/>
          <w:marBottom w:val="0"/>
          <w:divBdr>
            <w:top w:val="none" w:sz="0" w:space="0" w:color="auto"/>
            <w:left w:val="none" w:sz="0" w:space="0" w:color="auto"/>
            <w:bottom w:val="none" w:sz="0" w:space="0" w:color="auto"/>
            <w:right w:val="none" w:sz="0" w:space="0" w:color="auto"/>
          </w:divBdr>
        </w:div>
        <w:div w:id="1234970698">
          <w:marLeft w:val="0"/>
          <w:marRight w:val="0"/>
          <w:marTop w:val="0"/>
          <w:marBottom w:val="0"/>
          <w:divBdr>
            <w:top w:val="none" w:sz="0" w:space="0" w:color="auto"/>
            <w:left w:val="none" w:sz="0" w:space="0" w:color="auto"/>
            <w:bottom w:val="none" w:sz="0" w:space="0" w:color="auto"/>
            <w:right w:val="none" w:sz="0" w:space="0" w:color="auto"/>
          </w:divBdr>
        </w:div>
        <w:div w:id="759982314">
          <w:marLeft w:val="0"/>
          <w:marRight w:val="0"/>
          <w:marTop w:val="0"/>
          <w:marBottom w:val="0"/>
          <w:divBdr>
            <w:top w:val="none" w:sz="0" w:space="0" w:color="auto"/>
            <w:left w:val="none" w:sz="0" w:space="0" w:color="auto"/>
            <w:bottom w:val="none" w:sz="0" w:space="0" w:color="auto"/>
            <w:right w:val="none" w:sz="0" w:space="0" w:color="auto"/>
          </w:divBdr>
        </w:div>
        <w:div w:id="77293305">
          <w:marLeft w:val="0"/>
          <w:marRight w:val="0"/>
          <w:marTop w:val="0"/>
          <w:marBottom w:val="0"/>
          <w:divBdr>
            <w:top w:val="none" w:sz="0" w:space="0" w:color="auto"/>
            <w:left w:val="none" w:sz="0" w:space="0" w:color="auto"/>
            <w:bottom w:val="none" w:sz="0" w:space="0" w:color="auto"/>
            <w:right w:val="none" w:sz="0" w:space="0" w:color="auto"/>
          </w:divBdr>
        </w:div>
        <w:div w:id="350767386">
          <w:marLeft w:val="0"/>
          <w:marRight w:val="0"/>
          <w:marTop w:val="0"/>
          <w:marBottom w:val="0"/>
          <w:divBdr>
            <w:top w:val="none" w:sz="0" w:space="0" w:color="auto"/>
            <w:left w:val="none" w:sz="0" w:space="0" w:color="auto"/>
            <w:bottom w:val="none" w:sz="0" w:space="0" w:color="auto"/>
            <w:right w:val="none" w:sz="0" w:space="0" w:color="auto"/>
          </w:divBdr>
        </w:div>
        <w:div w:id="273946791">
          <w:marLeft w:val="0"/>
          <w:marRight w:val="0"/>
          <w:marTop w:val="0"/>
          <w:marBottom w:val="0"/>
          <w:divBdr>
            <w:top w:val="none" w:sz="0" w:space="0" w:color="auto"/>
            <w:left w:val="none" w:sz="0" w:space="0" w:color="auto"/>
            <w:bottom w:val="none" w:sz="0" w:space="0" w:color="auto"/>
            <w:right w:val="none" w:sz="0" w:space="0" w:color="auto"/>
          </w:divBdr>
        </w:div>
        <w:div w:id="1272980514">
          <w:marLeft w:val="0"/>
          <w:marRight w:val="0"/>
          <w:marTop w:val="0"/>
          <w:marBottom w:val="0"/>
          <w:divBdr>
            <w:top w:val="none" w:sz="0" w:space="0" w:color="auto"/>
            <w:left w:val="none" w:sz="0" w:space="0" w:color="auto"/>
            <w:bottom w:val="none" w:sz="0" w:space="0" w:color="auto"/>
            <w:right w:val="none" w:sz="0" w:space="0" w:color="auto"/>
          </w:divBdr>
        </w:div>
        <w:div w:id="1190798740">
          <w:marLeft w:val="0"/>
          <w:marRight w:val="0"/>
          <w:marTop w:val="0"/>
          <w:marBottom w:val="0"/>
          <w:divBdr>
            <w:top w:val="none" w:sz="0" w:space="0" w:color="auto"/>
            <w:left w:val="none" w:sz="0" w:space="0" w:color="auto"/>
            <w:bottom w:val="none" w:sz="0" w:space="0" w:color="auto"/>
            <w:right w:val="none" w:sz="0" w:space="0" w:color="auto"/>
          </w:divBdr>
        </w:div>
        <w:div w:id="841168295">
          <w:marLeft w:val="0"/>
          <w:marRight w:val="0"/>
          <w:marTop w:val="0"/>
          <w:marBottom w:val="0"/>
          <w:divBdr>
            <w:top w:val="none" w:sz="0" w:space="0" w:color="auto"/>
            <w:left w:val="none" w:sz="0" w:space="0" w:color="auto"/>
            <w:bottom w:val="none" w:sz="0" w:space="0" w:color="auto"/>
            <w:right w:val="none" w:sz="0" w:space="0" w:color="auto"/>
          </w:divBdr>
        </w:div>
        <w:div w:id="1768891772">
          <w:marLeft w:val="0"/>
          <w:marRight w:val="0"/>
          <w:marTop w:val="0"/>
          <w:marBottom w:val="0"/>
          <w:divBdr>
            <w:top w:val="none" w:sz="0" w:space="0" w:color="auto"/>
            <w:left w:val="none" w:sz="0" w:space="0" w:color="auto"/>
            <w:bottom w:val="none" w:sz="0" w:space="0" w:color="auto"/>
            <w:right w:val="none" w:sz="0" w:space="0" w:color="auto"/>
          </w:divBdr>
        </w:div>
        <w:div w:id="463625320">
          <w:marLeft w:val="0"/>
          <w:marRight w:val="0"/>
          <w:marTop w:val="0"/>
          <w:marBottom w:val="0"/>
          <w:divBdr>
            <w:top w:val="none" w:sz="0" w:space="0" w:color="auto"/>
            <w:left w:val="none" w:sz="0" w:space="0" w:color="auto"/>
            <w:bottom w:val="none" w:sz="0" w:space="0" w:color="auto"/>
            <w:right w:val="none" w:sz="0" w:space="0" w:color="auto"/>
          </w:divBdr>
        </w:div>
        <w:div w:id="691541283">
          <w:marLeft w:val="0"/>
          <w:marRight w:val="0"/>
          <w:marTop w:val="0"/>
          <w:marBottom w:val="0"/>
          <w:divBdr>
            <w:top w:val="none" w:sz="0" w:space="0" w:color="auto"/>
            <w:left w:val="none" w:sz="0" w:space="0" w:color="auto"/>
            <w:bottom w:val="none" w:sz="0" w:space="0" w:color="auto"/>
            <w:right w:val="none" w:sz="0" w:space="0" w:color="auto"/>
          </w:divBdr>
        </w:div>
        <w:div w:id="2084528844">
          <w:marLeft w:val="0"/>
          <w:marRight w:val="0"/>
          <w:marTop w:val="0"/>
          <w:marBottom w:val="0"/>
          <w:divBdr>
            <w:top w:val="none" w:sz="0" w:space="0" w:color="auto"/>
            <w:left w:val="none" w:sz="0" w:space="0" w:color="auto"/>
            <w:bottom w:val="none" w:sz="0" w:space="0" w:color="auto"/>
            <w:right w:val="none" w:sz="0" w:space="0" w:color="auto"/>
          </w:divBdr>
        </w:div>
        <w:div w:id="1575234387">
          <w:marLeft w:val="0"/>
          <w:marRight w:val="0"/>
          <w:marTop w:val="0"/>
          <w:marBottom w:val="0"/>
          <w:divBdr>
            <w:top w:val="none" w:sz="0" w:space="0" w:color="auto"/>
            <w:left w:val="none" w:sz="0" w:space="0" w:color="auto"/>
            <w:bottom w:val="none" w:sz="0" w:space="0" w:color="auto"/>
            <w:right w:val="none" w:sz="0" w:space="0" w:color="auto"/>
          </w:divBdr>
        </w:div>
        <w:div w:id="557670501">
          <w:marLeft w:val="0"/>
          <w:marRight w:val="0"/>
          <w:marTop w:val="0"/>
          <w:marBottom w:val="0"/>
          <w:divBdr>
            <w:top w:val="none" w:sz="0" w:space="0" w:color="auto"/>
            <w:left w:val="none" w:sz="0" w:space="0" w:color="auto"/>
            <w:bottom w:val="none" w:sz="0" w:space="0" w:color="auto"/>
            <w:right w:val="none" w:sz="0" w:space="0" w:color="auto"/>
          </w:divBdr>
        </w:div>
        <w:div w:id="430928949">
          <w:marLeft w:val="0"/>
          <w:marRight w:val="0"/>
          <w:marTop w:val="0"/>
          <w:marBottom w:val="0"/>
          <w:divBdr>
            <w:top w:val="none" w:sz="0" w:space="0" w:color="auto"/>
            <w:left w:val="none" w:sz="0" w:space="0" w:color="auto"/>
            <w:bottom w:val="none" w:sz="0" w:space="0" w:color="auto"/>
            <w:right w:val="none" w:sz="0" w:space="0" w:color="auto"/>
          </w:divBdr>
        </w:div>
        <w:div w:id="775564467">
          <w:marLeft w:val="0"/>
          <w:marRight w:val="0"/>
          <w:marTop w:val="0"/>
          <w:marBottom w:val="0"/>
          <w:divBdr>
            <w:top w:val="none" w:sz="0" w:space="0" w:color="auto"/>
            <w:left w:val="none" w:sz="0" w:space="0" w:color="auto"/>
            <w:bottom w:val="none" w:sz="0" w:space="0" w:color="auto"/>
            <w:right w:val="none" w:sz="0" w:space="0" w:color="auto"/>
          </w:divBdr>
        </w:div>
      </w:divsChild>
    </w:div>
    <w:div w:id="1962956952">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99117024">
      <w:bodyDiv w:val="1"/>
      <w:marLeft w:val="0"/>
      <w:marRight w:val="0"/>
      <w:marTop w:val="0"/>
      <w:marBottom w:val="0"/>
      <w:divBdr>
        <w:top w:val="none" w:sz="0" w:space="0" w:color="auto"/>
        <w:left w:val="none" w:sz="0" w:space="0" w:color="auto"/>
        <w:bottom w:val="none" w:sz="0" w:space="0" w:color="auto"/>
        <w:right w:val="none" w:sz="0" w:space="0" w:color="auto"/>
      </w:divBdr>
      <w:divsChild>
        <w:div w:id="1166170152">
          <w:marLeft w:val="0"/>
          <w:marRight w:val="0"/>
          <w:marTop w:val="0"/>
          <w:marBottom w:val="0"/>
          <w:divBdr>
            <w:top w:val="none" w:sz="0" w:space="0" w:color="auto"/>
            <w:left w:val="none" w:sz="0" w:space="0" w:color="auto"/>
            <w:bottom w:val="none" w:sz="0" w:space="0" w:color="auto"/>
            <w:right w:val="none" w:sz="0" w:space="0" w:color="auto"/>
          </w:divBdr>
        </w:div>
        <w:div w:id="200480514">
          <w:marLeft w:val="0"/>
          <w:marRight w:val="0"/>
          <w:marTop w:val="0"/>
          <w:marBottom w:val="0"/>
          <w:divBdr>
            <w:top w:val="none" w:sz="0" w:space="0" w:color="auto"/>
            <w:left w:val="none" w:sz="0" w:space="0" w:color="auto"/>
            <w:bottom w:val="none" w:sz="0" w:space="0" w:color="auto"/>
            <w:right w:val="none" w:sz="0" w:space="0" w:color="auto"/>
          </w:divBdr>
        </w:div>
        <w:div w:id="658731667">
          <w:marLeft w:val="0"/>
          <w:marRight w:val="0"/>
          <w:marTop w:val="0"/>
          <w:marBottom w:val="0"/>
          <w:divBdr>
            <w:top w:val="none" w:sz="0" w:space="0" w:color="auto"/>
            <w:left w:val="none" w:sz="0" w:space="0" w:color="auto"/>
            <w:bottom w:val="none" w:sz="0" w:space="0" w:color="auto"/>
            <w:right w:val="none" w:sz="0" w:space="0" w:color="auto"/>
          </w:divBdr>
        </w:div>
        <w:div w:id="441220188">
          <w:marLeft w:val="0"/>
          <w:marRight w:val="0"/>
          <w:marTop w:val="0"/>
          <w:marBottom w:val="0"/>
          <w:divBdr>
            <w:top w:val="none" w:sz="0" w:space="0" w:color="auto"/>
            <w:left w:val="none" w:sz="0" w:space="0" w:color="auto"/>
            <w:bottom w:val="none" w:sz="0" w:space="0" w:color="auto"/>
            <w:right w:val="none" w:sz="0" w:space="0" w:color="auto"/>
          </w:divBdr>
        </w:div>
        <w:div w:id="2070111167">
          <w:marLeft w:val="0"/>
          <w:marRight w:val="0"/>
          <w:marTop w:val="0"/>
          <w:marBottom w:val="0"/>
          <w:divBdr>
            <w:top w:val="none" w:sz="0" w:space="0" w:color="auto"/>
            <w:left w:val="none" w:sz="0" w:space="0" w:color="auto"/>
            <w:bottom w:val="none" w:sz="0" w:space="0" w:color="auto"/>
            <w:right w:val="none" w:sz="0" w:space="0" w:color="auto"/>
          </w:divBdr>
        </w:div>
        <w:div w:id="1318681627">
          <w:marLeft w:val="0"/>
          <w:marRight w:val="0"/>
          <w:marTop w:val="0"/>
          <w:marBottom w:val="0"/>
          <w:divBdr>
            <w:top w:val="none" w:sz="0" w:space="0" w:color="auto"/>
            <w:left w:val="none" w:sz="0" w:space="0" w:color="auto"/>
            <w:bottom w:val="none" w:sz="0" w:space="0" w:color="auto"/>
            <w:right w:val="none" w:sz="0" w:space="0" w:color="auto"/>
          </w:divBdr>
        </w:div>
        <w:div w:id="1324165265">
          <w:marLeft w:val="0"/>
          <w:marRight w:val="0"/>
          <w:marTop w:val="0"/>
          <w:marBottom w:val="0"/>
          <w:divBdr>
            <w:top w:val="none" w:sz="0" w:space="0" w:color="auto"/>
            <w:left w:val="none" w:sz="0" w:space="0" w:color="auto"/>
            <w:bottom w:val="none" w:sz="0" w:space="0" w:color="auto"/>
            <w:right w:val="none" w:sz="0" w:space="0" w:color="auto"/>
          </w:divBdr>
        </w:div>
        <w:div w:id="1426684625">
          <w:marLeft w:val="0"/>
          <w:marRight w:val="0"/>
          <w:marTop w:val="0"/>
          <w:marBottom w:val="0"/>
          <w:divBdr>
            <w:top w:val="none" w:sz="0" w:space="0" w:color="auto"/>
            <w:left w:val="none" w:sz="0" w:space="0" w:color="auto"/>
            <w:bottom w:val="none" w:sz="0" w:space="0" w:color="auto"/>
            <w:right w:val="none" w:sz="0" w:space="0" w:color="auto"/>
          </w:divBdr>
        </w:div>
        <w:div w:id="1146966939">
          <w:marLeft w:val="0"/>
          <w:marRight w:val="0"/>
          <w:marTop w:val="0"/>
          <w:marBottom w:val="0"/>
          <w:divBdr>
            <w:top w:val="none" w:sz="0" w:space="0" w:color="auto"/>
            <w:left w:val="none" w:sz="0" w:space="0" w:color="auto"/>
            <w:bottom w:val="none" w:sz="0" w:space="0" w:color="auto"/>
            <w:right w:val="none" w:sz="0" w:space="0" w:color="auto"/>
          </w:divBdr>
        </w:div>
        <w:div w:id="39598672">
          <w:marLeft w:val="0"/>
          <w:marRight w:val="0"/>
          <w:marTop w:val="0"/>
          <w:marBottom w:val="0"/>
          <w:divBdr>
            <w:top w:val="none" w:sz="0" w:space="0" w:color="auto"/>
            <w:left w:val="none" w:sz="0" w:space="0" w:color="auto"/>
            <w:bottom w:val="none" w:sz="0" w:space="0" w:color="auto"/>
            <w:right w:val="none" w:sz="0" w:space="0" w:color="auto"/>
          </w:divBdr>
        </w:div>
        <w:div w:id="935943798">
          <w:marLeft w:val="0"/>
          <w:marRight w:val="0"/>
          <w:marTop w:val="0"/>
          <w:marBottom w:val="0"/>
          <w:divBdr>
            <w:top w:val="none" w:sz="0" w:space="0" w:color="auto"/>
            <w:left w:val="none" w:sz="0" w:space="0" w:color="auto"/>
            <w:bottom w:val="none" w:sz="0" w:space="0" w:color="auto"/>
            <w:right w:val="none" w:sz="0" w:space="0" w:color="auto"/>
          </w:divBdr>
        </w:div>
        <w:div w:id="201209580">
          <w:marLeft w:val="0"/>
          <w:marRight w:val="0"/>
          <w:marTop w:val="0"/>
          <w:marBottom w:val="0"/>
          <w:divBdr>
            <w:top w:val="none" w:sz="0" w:space="0" w:color="auto"/>
            <w:left w:val="none" w:sz="0" w:space="0" w:color="auto"/>
            <w:bottom w:val="none" w:sz="0" w:space="0" w:color="auto"/>
            <w:right w:val="none" w:sz="0" w:space="0" w:color="auto"/>
          </w:divBdr>
        </w:div>
        <w:div w:id="425882679">
          <w:marLeft w:val="0"/>
          <w:marRight w:val="0"/>
          <w:marTop w:val="0"/>
          <w:marBottom w:val="0"/>
          <w:divBdr>
            <w:top w:val="none" w:sz="0" w:space="0" w:color="auto"/>
            <w:left w:val="none" w:sz="0" w:space="0" w:color="auto"/>
            <w:bottom w:val="none" w:sz="0" w:space="0" w:color="auto"/>
            <w:right w:val="none" w:sz="0" w:space="0" w:color="auto"/>
          </w:divBdr>
        </w:div>
        <w:div w:id="208149616">
          <w:marLeft w:val="0"/>
          <w:marRight w:val="0"/>
          <w:marTop w:val="0"/>
          <w:marBottom w:val="0"/>
          <w:divBdr>
            <w:top w:val="none" w:sz="0" w:space="0" w:color="auto"/>
            <w:left w:val="none" w:sz="0" w:space="0" w:color="auto"/>
            <w:bottom w:val="none" w:sz="0" w:space="0" w:color="auto"/>
            <w:right w:val="none" w:sz="0" w:space="0" w:color="auto"/>
          </w:divBdr>
        </w:div>
        <w:div w:id="34624232">
          <w:marLeft w:val="0"/>
          <w:marRight w:val="0"/>
          <w:marTop w:val="0"/>
          <w:marBottom w:val="0"/>
          <w:divBdr>
            <w:top w:val="none" w:sz="0" w:space="0" w:color="auto"/>
            <w:left w:val="none" w:sz="0" w:space="0" w:color="auto"/>
            <w:bottom w:val="none" w:sz="0" w:space="0" w:color="auto"/>
            <w:right w:val="none" w:sz="0" w:space="0" w:color="auto"/>
          </w:divBdr>
        </w:div>
        <w:div w:id="1397970333">
          <w:marLeft w:val="0"/>
          <w:marRight w:val="0"/>
          <w:marTop w:val="0"/>
          <w:marBottom w:val="0"/>
          <w:divBdr>
            <w:top w:val="none" w:sz="0" w:space="0" w:color="auto"/>
            <w:left w:val="none" w:sz="0" w:space="0" w:color="auto"/>
            <w:bottom w:val="none" w:sz="0" w:space="0" w:color="auto"/>
            <w:right w:val="none" w:sz="0" w:space="0" w:color="auto"/>
          </w:divBdr>
          <w:divsChild>
            <w:div w:id="1089690212">
              <w:marLeft w:val="0"/>
              <w:marRight w:val="0"/>
              <w:marTop w:val="0"/>
              <w:marBottom w:val="0"/>
              <w:divBdr>
                <w:top w:val="none" w:sz="0" w:space="0" w:color="auto"/>
                <w:left w:val="none" w:sz="0" w:space="0" w:color="auto"/>
                <w:bottom w:val="none" w:sz="0" w:space="0" w:color="auto"/>
                <w:right w:val="none" w:sz="0" w:space="0" w:color="auto"/>
              </w:divBdr>
            </w:div>
            <w:div w:id="1560821435">
              <w:marLeft w:val="0"/>
              <w:marRight w:val="0"/>
              <w:marTop w:val="0"/>
              <w:marBottom w:val="0"/>
              <w:divBdr>
                <w:top w:val="none" w:sz="0" w:space="0" w:color="auto"/>
                <w:left w:val="none" w:sz="0" w:space="0" w:color="auto"/>
                <w:bottom w:val="none" w:sz="0" w:space="0" w:color="auto"/>
                <w:right w:val="none" w:sz="0" w:space="0" w:color="auto"/>
              </w:divBdr>
            </w:div>
            <w:div w:id="873495178">
              <w:marLeft w:val="0"/>
              <w:marRight w:val="0"/>
              <w:marTop w:val="0"/>
              <w:marBottom w:val="0"/>
              <w:divBdr>
                <w:top w:val="none" w:sz="0" w:space="0" w:color="auto"/>
                <w:left w:val="none" w:sz="0" w:space="0" w:color="auto"/>
                <w:bottom w:val="none" w:sz="0" w:space="0" w:color="auto"/>
                <w:right w:val="none" w:sz="0" w:space="0" w:color="auto"/>
              </w:divBdr>
            </w:div>
            <w:div w:id="942110416">
              <w:marLeft w:val="0"/>
              <w:marRight w:val="0"/>
              <w:marTop w:val="0"/>
              <w:marBottom w:val="0"/>
              <w:divBdr>
                <w:top w:val="none" w:sz="0" w:space="0" w:color="auto"/>
                <w:left w:val="none" w:sz="0" w:space="0" w:color="auto"/>
                <w:bottom w:val="none" w:sz="0" w:space="0" w:color="auto"/>
                <w:right w:val="none" w:sz="0" w:space="0" w:color="auto"/>
              </w:divBdr>
            </w:div>
            <w:div w:id="105317725">
              <w:marLeft w:val="0"/>
              <w:marRight w:val="0"/>
              <w:marTop w:val="0"/>
              <w:marBottom w:val="0"/>
              <w:divBdr>
                <w:top w:val="none" w:sz="0" w:space="0" w:color="auto"/>
                <w:left w:val="none" w:sz="0" w:space="0" w:color="auto"/>
                <w:bottom w:val="none" w:sz="0" w:space="0" w:color="auto"/>
                <w:right w:val="none" w:sz="0" w:space="0" w:color="auto"/>
              </w:divBdr>
            </w:div>
          </w:divsChild>
        </w:div>
        <w:div w:id="77555802">
          <w:marLeft w:val="0"/>
          <w:marRight w:val="0"/>
          <w:marTop w:val="0"/>
          <w:marBottom w:val="0"/>
          <w:divBdr>
            <w:top w:val="none" w:sz="0" w:space="0" w:color="auto"/>
            <w:left w:val="none" w:sz="0" w:space="0" w:color="auto"/>
            <w:bottom w:val="none" w:sz="0" w:space="0" w:color="auto"/>
            <w:right w:val="none" w:sz="0" w:space="0" w:color="auto"/>
          </w:divBdr>
          <w:divsChild>
            <w:div w:id="430443292">
              <w:marLeft w:val="0"/>
              <w:marRight w:val="0"/>
              <w:marTop w:val="0"/>
              <w:marBottom w:val="0"/>
              <w:divBdr>
                <w:top w:val="none" w:sz="0" w:space="0" w:color="auto"/>
                <w:left w:val="none" w:sz="0" w:space="0" w:color="auto"/>
                <w:bottom w:val="none" w:sz="0" w:space="0" w:color="auto"/>
                <w:right w:val="none" w:sz="0" w:space="0" w:color="auto"/>
              </w:divBdr>
            </w:div>
            <w:div w:id="709963742">
              <w:marLeft w:val="0"/>
              <w:marRight w:val="0"/>
              <w:marTop w:val="0"/>
              <w:marBottom w:val="0"/>
              <w:divBdr>
                <w:top w:val="none" w:sz="0" w:space="0" w:color="auto"/>
                <w:left w:val="none" w:sz="0" w:space="0" w:color="auto"/>
                <w:bottom w:val="none" w:sz="0" w:space="0" w:color="auto"/>
                <w:right w:val="none" w:sz="0" w:space="0" w:color="auto"/>
              </w:divBdr>
            </w:div>
            <w:div w:id="2081980322">
              <w:marLeft w:val="0"/>
              <w:marRight w:val="0"/>
              <w:marTop w:val="0"/>
              <w:marBottom w:val="0"/>
              <w:divBdr>
                <w:top w:val="none" w:sz="0" w:space="0" w:color="auto"/>
                <w:left w:val="none" w:sz="0" w:space="0" w:color="auto"/>
                <w:bottom w:val="none" w:sz="0" w:space="0" w:color="auto"/>
                <w:right w:val="none" w:sz="0" w:space="0" w:color="auto"/>
              </w:divBdr>
            </w:div>
            <w:div w:id="1786924982">
              <w:marLeft w:val="0"/>
              <w:marRight w:val="0"/>
              <w:marTop w:val="0"/>
              <w:marBottom w:val="0"/>
              <w:divBdr>
                <w:top w:val="none" w:sz="0" w:space="0" w:color="auto"/>
                <w:left w:val="none" w:sz="0" w:space="0" w:color="auto"/>
                <w:bottom w:val="none" w:sz="0" w:space="0" w:color="auto"/>
                <w:right w:val="none" w:sz="0" w:space="0" w:color="auto"/>
              </w:divBdr>
            </w:div>
            <w:div w:id="654262997">
              <w:marLeft w:val="0"/>
              <w:marRight w:val="0"/>
              <w:marTop w:val="0"/>
              <w:marBottom w:val="0"/>
              <w:divBdr>
                <w:top w:val="none" w:sz="0" w:space="0" w:color="auto"/>
                <w:left w:val="none" w:sz="0" w:space="0" w:color="auto"/>
                <w:bottom w:val="none" w:sz="0" w:space="0" w:color="auto"/>
                <w:right w:val="none" w:sz="0" w:space="0" w:color="auto"/>
              </w:divBdr>
            </w:div>
          </w:divsChild>
        </w:div>
        <w:div w:id="23024347">
          <w:marLeft w:val="0"/>
          <w:marRight w:val="0"/>
          <w:marTop w:val="0"/>
          <w:marBottom w:val="0"/>
          <w:divBdr>
            <w:top w:val="none" w:sz="0" w:space="0" w:color="auto"/>
            <w:left w:val="none" w:sz="0" w:space="0" w:color="auto"/>
            <w:bottom w:val="none" w:sz="0" w:space="0" w:color="auto"/>
            <w:right w:val="none" w:sz="0" w:space="0" w:color="auto"/>
          </w:divBdr>
          <w:divsChild>
            <w:div w:id="1509516398">
              <w:marLeft w:val="0"/>
              <w:marRight w:val="0"/>
              <w:marTop w:val="0"/>
              <w:marBottom w:val="0"/>
              <w:divBdr>
                <w:top w:val="none" w:sz="0" w:space="0" w:color="auto"/>
                <w:left w:val="none" w:sz="0" w:space="0" w:color="auto"/>
                <w:bottom w:val="none" w:sz="0" w:space="0" w:color="auto"/>
                <w:right w:val="none" w:sz="0" w:space="0" w:color="auto"/>
              </w:divBdr>
            </w:div>
            <w:div w:id="17850978">
              <w:marLeft w:val="0"/>
              <w:marRight w:val="0"/>
              <w:marTop w:val="0"/>
              <w:marBottom w:val="0"/>
              <w:divBdr>
                <w:top w:val="none" w:sz="0" w:space="0" w:color="auto"/>
                <w:left w:val="none" w:sz="0" w:space="0" w:color="auto"/>
                <w:bottom w:val="none" w:sz="0" w:space="0" w:color="auto"/>
                <w:right w:val="none" w:sz="0" w:space="0" w:color="auto"/>
              </w:divBdr>
            </w:div>
            <w:div w:id="2036729663">
              <w:marLeft w:val="0"/>
              <w:marRight w:val="0"/>
              <w:marTop w:val="0"/>
              <w:marBottom w:val="0"/>
              <w:divBdr>
                <w:top w:val="none" w:sz="0" w:space="0" w:color="auto"/>
                <w:left w:val="none" w:sz="0" w:space="0" w:color="auto"/>
                <w:bottom w:val="none" w:sz="0" w:space="0" w:color="auto"/>
                <w:right w:val="none" w:sz="0" w:space="0" w:color="auto"/>
              </w:divBdr>
            </w:div>
            <w:div w:id="349837480">
              <w:marLeft w:val="0"/>
              <w:marRight w:val="0"/>
              <w:marTop w:val="0"/>
              <w:marBottom w:val="0"/>
              <w:divBdr>
                <w:top w:val="none" w:sz="0" w:space="0" w:color="auto"/>
                <w:left w:val="none" w:sz="0" w:space="0" w:color="auto"/>
                <w:bottom w:val="none" w:sz="0" w:space="0" w:color="auto"/>
                <w:right w:val="none" w:sz="0" w:space="0" w:color="auto"/>
              </w:divBdr>
            </w:div>
            <w:div w:id="1921020652">
              <w:marLeft w:val="0"/>
              <w:marRight w:val="0"/>
              <w:marTop w:val="0"/>
              <w:marBottom w:val="0"/>
              <w:divBdr>
                <w:top w:val="none" w:sz="0" w:space="0" w:color="auto"/>
                <w:left w:val="none" w:sz="0" w:space="0" w:color="auto"/>
                <w:bottom w:val="none" w:sz="0" w:space="0" w:color="auto"/>
                <w:right w:val="none" w:sz="0" w:space="0" w:color="auto"/>
              </w:divBdr>
            </w:div>
          </w:divsChild>
        </w:div>
        <w:div w:id="1049305633">
          <w:marLeft w:val="0"/>
          <w:marRight w:val="0"/>
          <w:marTop w:val="0"/>
          <w:marBottom w:val="0"/>
          <w:divBdr>
            <w:top w:val="none" w:sz="0" w:space="0" w:color="auto"/>
            <w:left w:val="none" w:sz="0" w:space="0" w:color="auto"/>
            <w:bottom w:val="none" w:sz="0" w:space="0" w:color="auto"/>
            <w:right w:val="none" w:sz="0" w:space="0" w:color="auto"/>
          </w:divBdr>
        </w:div>
        <w:div w:id="1587374084">
          <w:marLeft w:val="0"/>
          <w:marRight w:val="0"/>
          <w:marTop w:val="0"/>
          <w:marBottom w:val="0"/>
          <w:divBdr>
            <w:top w:val="none" w:sz="0" w:space="0" w:color="auto"/>
            <w:left w:val="none" w:sz="0" w:space="0" w:color="auto"/>
            <w:bottom w:val="none" w:sz="0" w:space="0" w:color="auto"/>
            <w:right w:val="none" w:sz="0" w:space="0" w:color="auto"/>
          </w:divBdr>
        </w:div>
        <w:div w:id="2023244367">
          <w:marLeft w:val="0"/>
          <w:marRight w:val="0"/>
          <w:marTop w:val="0"/>
          <w:marBottom w:val="0"/>
          <w:divBdr>
            <w:top w:val="none" w:sz="0" w:space="0" w:color="auto"/>
            <w:left w:val="none" w:sz="0" w:space="0" w:color="auto"/>
            <w:bottom w:val="none" w:sz="0" w:space="0" w:color="auto"/>
            <w:right w:val="none" w:sz="0" w:space="0" w:color="auto"/>
          </w:divBdr>
        </w:div>
        <w:div w:id="1545798782">
          <w:marLeft w:val="0"/>
          <w:marRight w:val="0"/>
          <w:marTop w:val="0"/>
          <w:marBottom w:val="0"/>
          <w:divBdr>
            <w:top w:val="none" w:sz="0" w:space="0" w:color="auto"/>
            <w:left w:val="none" w:sz="0" w:space="0" w:color="auto"/>
            <w:bottom w:val="none" w:sz="0" w:space="0" w:color="auto"/>
            <w:right w:val="none" w:sz="0" w:space="0" w:color="auto"/>
          </w:divBdr>
        </w:div>
        <w:div w:id="1631588876">
          <w:marLeft w:val="0"/>
          <w:marRight w:val="0"/>
          <w:marTop w:val="0"/>
          <w:marBottom w:val="0"/>
          <w:divBdr>
            <w:top w:val="none" w:sz="0" w:space="0" w:color="auto"/>
            <w:left w:val="none" w:sz="0" w:space="0" w:color="auto"/>
            <w:bottom w:val="none" w:sz="0" w:space="0" w:color="auto"/>
            <w:right w:val="none" w:sz="0" w:space="0" w:color="auto"/>
          </w:divBdr>
        </w:div>
        <w:div w:id="1479807846">
          <w:marLeft w:val="0"/>
          <w:marRight w:val="0"/>
          <w:marTop w:val="0"/>
          <w:marBottom w:val="0"/>
          <w:divBdr>
            <w:top w:val="none" w:sz="0" w:space="0" w:color="auto"/>
            <w:left w:val="none" w:sz="0" w:space="0" w:color="auto"/>
            <w:bottom w:val="none" w:sz="0" w:space="0" w:color="auto"/>
            <w:right w:val="none" w:sz="0" w:space="0" w:color="auto"/>
          </w:divBdr>
        </w:div>
        <w:div w:id="974026350">
          <w:marLeft w:val="0"/>
          <w:marRight w:val="0"/>
          <w:marTop w:val="0"/>
          <w:marBottom w:val="0"/>
          <w:divBdr>
            <w:top w:val="none" w:sz="0" w:space="0" w:color="auto"/>
            <w:left w:val="none" w:sz="0" w:space="0" w:color="auto"/>
            <w:bottom w:val="none" w:sz="0" w:space="0" w:color="auto"/>
            <w:right w:val="none" w:sz="0" w:space="0" w:color="auto"/>
          </w:divBdr>
        </w:div>
        <w:div w:id="240144247">
          <w:marLeft w:val="0"/>
          <w:marRight w:val="0"/>
          <w:marTop w:val="0"/>
          <w:marBottom w:val="0"/>
          <w:divBdr>
            <w:top w:val="none" w:sz="0" w:space="0" w:color="auto"/>
            <w:left w:val="none" w:sz="0" w:space="0" w:color="auto"/>
            <w:bottom w:val="none" w:sz="0" w:space="0" w:color="auto"/>
            <w:right w:val="none" w:sz="0" w:space="0" w:color="auto"/>
          </w:divBdr>
        </w:div>
        <w:div w:id="489564405">
          <w:marLeft w:val="0"/>
          <w:marRight w:val="0"/>
          <w:marTop w:val="0"/>
          <w:marBottom w:val="0"/>
          <w:divBdr>
            <w:top w:val="none" w:sz="0" w:space="0" w:color="auto"/>
            <w:left w:val="none" w:sz="0" w:space="0" w:color="auto"/>
            <w:bottom w:val="none" w:sz="0" w:space="0" w:color="auto"/>
            <w:right w:val="none" w:sz="0" w:space="0" w:color="auto"/>
          </w:divBdr>
        </w:div>
        <w:div w:id="1700013021">
          <w:marLeft w:val="0"/>
          <w:marRight w:val="0"/>
          <w:marTop w:val="0"/>
          <w:marBottom w:val="0"/>
          <w:divBdr>
            <w:top w:val="none" w:sz="0" w:space="0" w:color="auto"/>
            <w:left w:val="none" w:sz="0" w:space="0" w:color="auto"/>
            <w:bottom w:val="none" w:sz="0" w:space="0" w:color="auto"/>
            <w:right w:val="none" w:sz="0" w:space="0" w:color="auto"/>
          </w:divBdr>
        </w:div>
        <w:div w:id="63532070">
          <w:marLeft w:val="0"/>
          <w:marRight w:val="0"/>
          <w:marTop w:val="0"/>
          <w:marBottom w:val="0"/>
          <w:divBdr>
            <w:top w:val="none" w:sz="0" w:space="0" w:color="auto"/>
            <w:left w:val="none" w:sz="0" w:space="0" w:color="auto"/>
            <w:bottom w:val="none" w:sz="0" w:space="0" w:color="auto"/>
            <w:right w:val="none" w:sz="0" w:space="0" w:color="auto"/>
          </w:divBdr>
          <w:divsChild>
            <w:div w:id="1451971909">
              <w:marLeft w:val="0"/>
              <w:marRight w:val="0"/>
              <w:marTop w:val="0"/>
              <w:marBottom w:val="0"/>
              <w:divBdr>
                <w:top w:val="none" w:sz="0" w:space="0" w:color="auto"/>
                <w:left w:val="none" w:sz="0" w:space="0" w:color="auto"/>
                <w:bottom w:val="none" w:sz="0" w:space="0" w:color="auto"/>
                <w:right w:val="none" w:sz="0" w:space="0" w:color="auto"/>
              </w:divBdr>
            </w:div>
            <w:div w:id="1521702101">
              <w:marLeft w:val="0"/>
              <w:marRight w:val="0"/>
              <w:marTop w:val="0"/>
              <w:marBottom w:val="0"/>
              <w:divBdr>
                <w:top w:val="none" w:sz="0" w:space="0" w:color="auto"/>
                <w:left w:val="none" w:sz="0" w:space="0" w:color="auto"/>
                <w:bottom w:val="none" w:sz="0" w:space="0" w:color="auto"/>
                <w:right w:val="none" w:sz="0" w:space="0" w:color="auto"/>
              </w:divBdr>
            </w:div>
            <w:div w:id="469401061">
              <w:marLeft w:val="0"/>
              <w:marRight w:val="0"/>
              <w:marTop w:val="0"/>
              <w:marBottom w:val="0"/>
              <w:divBdr>
                <w:top w:val="none" w:sz="0" w:space="0" w:color="auto"/>
                <w:left w:val="none" w:sz="0" w:space="0" w:color="auto"/>
                <w:bottom w:val="none" w:sz="0" w:space="0" w:color="auto"/>
                <w:right w:val="none" w:sz="0" w:space="0" w:color="auto"/>
              </w:divBdr>
            </w:div>
            <w:div w:id="1598098502">
              <w:marLeft w:val="0"/>
              <w:marRight w:val="0"/>
              <w:marTop w:val="0"/>
              <w:marBottom w:val="0"/>
              <w:divBdr>
                <w:top w:val="none" w:sz="0" w:space="0" w:color="auto"/>
                <w:left w:val="none" w:sz="0" w:space="0" w:color="auto"/>
                <w:bottom w:val="none" w:sz="0" w:space="0" w:color="auto"/>
                <w:right w:val="none" w:sz="0" w:space="0" w:color="auto"/>
              </w:divBdr>
            </w:div>
            <w:div w:id="789200096">
              <w:marLeft w:val="0"/>
              <w:marRight w:val="0"/>
              <w:marTop w:val="0"/>
              <w:marBottom w:val="0"/>
              <w:divBdr>
                <w:top w:val="none" w:sz="0" w:space="0" w:color="auto"/>
                <w:left w:val="none" w:sz="0" w:space="0" w:color="auto"/>
                <w:bottom w:val="none" w:sz="0" w:space="0" w:color="auto"/>
                <w:right w:val="none" w:sz="0" w:space="0" w:color="auto"/>
              </w:divBdr>
            </w:div>
          </w:divsChild>
        </w:div>
        <w:div w:id="590939351">
          <w:marLeft w:val="0"/>
          <w:marRight w:val="0"/>
          <w:marTop w:val="0"/>
          <w:marBottom w:val="0"/>
          <w:divBdr>
            <w:top w:val="none" w:sz="0" w:space="0" w:color="auto"/>
            <w:left w:val="none" w:sz="0" w:space="0" w:color="auto"/>
            <w:bottom w:val="none" w:sz="0" w:space="0" w:color="auto"/>
            <w:right w:val="none" w:sz="0" w:space="0" w:color="auto"/>
          </w:divBdr>
          <w:divsChild>
            <w:div w:id="679619403">
              <w:marLeft w:val="0"/>
              <w:marRight w:val="0"/>
              <w:marTop w:val="0"/>
              <w:marBottom w:val="0"/>
              <w:divBdr>
                <w:top w:val="none" w:sz="0" w:space="0" w:color="auto"/>
                <w:left w:val="none" w:sz="0" w:space="0" w:color="auto"/>
                <w:bottom w:val="none" w:sz="0" w:space="0" w:color="auto"/>
                <w:right w:val="none" w:sz="0" w:space="0" w:color="auto"/>
              </w:divBdr>
            </w:div>
            <w:div w:id="1039475436">
              <w:marLeft w:val="0"/>
              <w:marRight w:val="0"/>
              <w:marTop w:val="0"/>
              <w:marBottom w:val="0"/>
              <w:divBdr>
                <w:top w:val="none" w:sz="0" w:space="0" w:color="auto"/>
                <w:left w:val="none" w:sz="0" w:space="0" w:color="auto"/>
                <w:bottom w:val="none" w:sz="0" w:space="0" w:color="auto"/>
                <w:right w:val="none" w:sz="0" w:space="0" w:color="auto"/>
              </w:divBdr>
            </w:div>
            <w:div w:id="1161580246">
              <w:marLeft w:val="0"/>
              <w:marRight w:val="0"/>
              <w:marTop w:val="0"/>
              <w:marBottom w:val="0"/>
              <w:divBdr>
                <w:top w:val="none" w:sz="0" w:space="0" w:color="auto"/>
                <w:left w:val="none" w:sz="0" w:space="0" w:color="auto"/>
                <w:bottom w:val="none" w:sz="0" w:space="0" w:color="auto"/>
                <w:right w:val="none" w:sz="0" w:space="0" w:color="auto"/>
              </w:divBdr>
            </w:div>
            <w:div w:id="240872646">
              <w:marLeft w:val="0"/>
              <w:marRight w:val="0"/>
              <w:marTop w:val="0"/>
              <w:marBottom w:val="0"/>
              <w:divBdr>
                <w:top w:val="none" w:sz="0" w:space="0" w:color="auto"/>
                <w:left w:val="none" w:sz="0" w:space="0" w:color="auto"/>
                <w:bottom w:val="none" w:sz="0" w:space="0" w:color="auto"/>
                <w:right w:val="none" w:sz="0" w:space="0" w:color="auto"/>
              </w:divBdr>
            </w:div>
            <w:div w:id="167209001">
              <w:marLeft w:val="0"/>
              <w:marRight w:val="0"/>
              <w:marTop w:val="0"/>
              <w:marBottom w:val="0"/>
              <w:divBdr>
                <w:top w:val="none" w:sz="0" w:space="0" w:color="auto"/>
                <w:left w:val="none" w:sz="0" w:space="0" w:color="auto"/>
                <w:bottom w:val="none" w:sz="0" w:space="0" w:color="auto"/>
                <w:right w:val="none" w:sz="0" w:space="0" w:color="auto"/>
              </w:divBdr>
            </w:div>
          </w:divsChild>
        </w:div>
        <w:div w:id="749273629">
          <w:marLeft w:val="0"/>
          <w:marRight w:val="0"/>
          <w:marTop w:val="0"/>
          <w:marBottom w:val="0"/>
          <w:divBdr>
            <w:top w:val="none" w:sz="0" w:space="0" w:color="auto"/>
            <w:left w:val="none" w:sz="0" w:space="0" w:color="auto"/>
            <w:bottom w:val="none" w:sz="0" w:space="0" w:color="auto"/>
            <w:right w:val="none" w:sz="0" w:space="0" w:color="auto"/>
          </w:divBdr>
        </w:div>
        <w:div w:id="667756409">
          <w:marLeft w:val="0"/>
          <w:marRight w:val="0"/>
          <w:marTop w:val="0"/>
          <w:marBottom w:val="0"/>
          <w:divBdr>
            <w:top w:val="none" w:sz="0" w:space="0" w:color="auto"/>
            <w:left w:val="none" w:sz="0" w:space="0" w:color="auto"/>
            <w:bottom w:val="none" w:sz="0" w:space="0" w:color="auto"/>
            <w:right w:val="none" w:sz="0" w:space="0" w:color="auto"/>
          </w:divBdr>
        </w:div>
        <w:div w:id="1484009575">
          <w:marLeft w:val="0"/>
          <w:marRight w:val="0"/>
          <w:marTop w:val="0"/>
          <w:marBottom w:val="0"/>
          <w:divBdr>
            <w:top w:val="none" w:sz="0" w:space="0" w:color="auto"/>
            <w:left w:val="none" w:sz="0" w:space="0" w:color="auto"/>
            <w:bottom w:val="none" w:sz="0" w:space="0" w:color="auto"/>
            <w:right w:val="none" w:sz="0" w:space="0" w:color="auto"/>
          </w:divBdr>
        </w:div>
        <w:div w:id="1965967179">
          <w:marLeft w:val="0"/>
          <w:marRight w:val="0"/>
          <w:marTop w:val="0"/>
          <w:marBottom w:val="0"/>
          <w:divBdr>
            <w:top w:val="none" w:sz="0" w:space="0" w:color="auto"/>
            <w:left w:val="none" w:sz="0" w:space="0" w:color="auto"/>
            <w:bottom w:val="none" w:sz="0" w:space="0" w:color="auto"/>
            <w:right w:val="none" w:sz="0" w:space="0" w:color="auto"/>
          </w:divBdr>
        </w:div>
        <w:div w:id="712658768">
          <w:marLeft w:val="0"/>
          <w:marRight w:val="0"/>
          <w:marTop w:val="0"/>
          <w:marBottom w:val="0"/>
          <w:divBdr>
            <w:top w:val="none" w:sz="0" w:space="0" w:color="auto"/>
            <w:left w:val="none" w:sz="0" w:space="0" w:color="auto"/>
            <w:bottom w:val="none" w:sz="0" w:space="0" w:color="auto"/>
            <w:right w:val="none" w:sz="0" w:space="0" w:color="auto"/>
          </w:divBdr>
        </w:div>
        <w:div w:id="1509516049">
          <w:marLeft w:val="0"/>
          <w:marRight w:val="0"/>
          <w:marTop w:val="0"/>
          <w:marBottom w:val="0"/>
          <w:divBdr>
            <w:top w:val="none" w:sz="0" w:space="0" w:color="auto"/>
            <w:left w:val="none" w:sz="0" w:space="0" w:color="auto"/>
            <w:bottom w:val="none" w:sz="0" w:space="0" w:color="auto"/>
            <w:right w:val="none" w:sz="0" w:space="0" w:color="auto"/>
          </w:divBdr>
          <w:divsChild>
            <w:div w:id="1346712118">
              <w:marLeft w:val="0"/>
              <w:marRight w:val="0"/>
              <w:marTop w:val="0"/>
              <w:marBottom w:val="0"/>
              <w:divBdr>
                <w:top w:val="none" w:sz="0" w:space="0" w:color="auto"/>
                <w:left w:val="none" w:sz="0" w:space="0" w:color="auto"/>
                <w:bottom w:val="none" w:sz="0" w:space="0" w:color="auto"/>
                <w:right w:val="none" w:sz="0" w:space="0" w:color="auto"/>
              </w:divBdr>
            </w:div>
            <w:div w:id="1265725876">
              <w:marLeft w:val="0"/>
              <w:marRight w:val="0"/>
              <w:marTop w:val="0"/>
              <w:marBottom w:val="0"/>
              <w:divBdr>
                <w:top w:val="none" w:sz="0" w:space="0" w:color="auto"/>
                <w:left w:val="none" w:sz="0" w:space="0" w:color="auto"/>
                <w:bottom w:val="none" w:sz="0" w:space="0" w:color="auto"/>
                <w:right w:val="none" w:sz="0" w:space="0" w:color="auto"/>
              </w:divBdr>
            </w:div>
            <w:div w:id="2040084226">
              <w:marLeft w:val="0"/>
              <w:marRight w:val="0"/>
              <w:marTop w:val="0"/>
              <w:marBottom w:val="0"/>
              <w:divBdr>
                <w:top w:val="none" w:sz="0" w:space="0" w:color="auto"/>
                <w:left w:val="none" w:sz="0" w:space="0" w:color="auto"/>
                <w:bottom w:val="none" w:sz="0" w:space="0" w:color="auto"/>
                <w:right w:val="none" w:sz="0" w:space="0" w:color="auto"/>
              </w:divBdr>
            </w:div>
            <w:div w:id="1837921608">
              <w:marLeft w:val="0"/>
              <w:marRight w:val="0"/>
              <w:marTop w:val="0"/>
              <w:marBottom w:val="0"/>
              <w:divBdr>
                <w:top w:val="none" w:sz="0" w:space="0" w:color="auto"/>
                <w:left w:val="none" w:sz="0" w:space="0" w:color="auto"/>
                <w:bottom w:val="none" w:sz="0" w:space="0" w:color="auto"/>
                <w:right w:val="none" w:sz="0" w:space="0" w:color="auto"/>
              </w:divBdr>
            </w:div>
            <w:div w:id="1807694637">
              <w:marLeft w:val="0"/>
              <w:marRight w:val="0"/>
              <w:marTop w:val="0"/>
              <w:marBottom w:val="0"/>
              <w:divBdr>
                <w:top w:val="none" w:sz="0" w:space="0" w:color="auto"/>
                <w:left w:val="none" w:sz="0" w:space="0" w:color="auto"/>
                <w:bottom w:val="none" w:sz="0" w:space="0" w:color="auto"/>
                <w:right w:val="none" w:sz="0" w:space="0" w:color="auto"/>
              </w:divBdr>
            </w:div>
          </w:divsChild>
        </w:div>
        <w:div w:id="381712744">
          <w:marLeft w:val="0"/>
          <w:marRight w:val="0"/>
          <w:marTop w:val="0"/>
          <w:marBottom w:val="0"/>
          <w:divBdr>
            <w:top w:val="none" w:sz="0" w:space="0" w:color="auto"/>
            <w:left w:val="none" w:sz="0" w:space="0" w:color="auto"/>
            <w:bottom w:val="none" w:sz="0" w:space="0" w:color="auto"/>
            <w:right w:val="none" w:sz="0" w:space="0" w:color="auto"/>
          </w:divBdr>
        </w:div>
        <w:div w:id="1098599604">
          <w:marLeft w:val="0"/>
          <w:marRight w:val="0"/>
          <w:marTop w:val="0"/>
          <w:marBottom w:val="0"/>
          <w:divBdr>
            <w:top w:val="none" w:sz="0" w:space="0" w:color="auto"/>
            <w:left w:val="none" w:sz="0" w:space="0" w:color="auto"/>
            <w:bottom w:val="none" w:sz="0" w:space="0" w:color="auto"/>
            <w:right w:val="none" w:sz="0" w:space="0" w:color="auto"/>
          </w:divBdr>
        </w:div>
        <w:div w:id="690424011">
          <w:marLeft w:val="0"/>
          <w:marRight w:val="0"/>
          <w:marTop w:val="0"/>
          <w:marBottom w:val="0"/>
          <w:divBdr>
            <w:top w:val="none" w:sz="0" w:space="0" w:color="auto"/>
            <w:left w:val="none" w:sz="0" w:space="0" w:color="auto"/>
            <w:bottom w:val="none" w:sz="0" w:space="0" w:color="auto"/>
            <w:right w:val="none" w:sz="0" w:space="0" w:color="auto"/>
          </w:divBdr>
        </w:div>
        <w:div w:id="1704206635">
          <w:marLeft w:val="0"/>
          <w:marRight w:val="0"/>
          <w:marTop w:val="0"/>
          <w:marBottom w:val="0"/>
          <w:divBdr>
            <w:top w:val="none" w:sz="0" w:space="0" w:color="auto"/>
            <w:left w:val="none" w:sz="0" w:space="0" w:color="auto"/>
            <w:bottom w:val="none" w:sz="0" w:space="0" w:color="auto"/>
            <w:right w:val="none" w:sz="0" w:space="0" w:color="auto"/>
          </w:divBdr>
        </w:div>
        <w:div w:id="2030638786">
          <w:marLeft w:val="0"/>
          <w:marRight w:val="0"/>
          <w:marTop w:val="0"/>
          <w:marBottom w:val="0"/>
          <w:divBdr>
            <w:top w:val="none" w:sz="0" w:space="0" w:color="auto"/>
            <w:left w:val="none" w:sz="0" w:space="0" w:color="auto"/>
            <w:bottom w:val="none" w:sz="0" w:space="0" w:color="auto"/>
            <w:right w:val="none" w:sz="0" w:space="0" w:color="auto"/>
          </w:divBdr>
        </w:div>
        <w:div w:id="542133953">
          <w:marLeft w:val="0"/>
          <w:marRight w:val="0"/>
          <w:marTop w:val="0"/>
          <w:marBottom w:val="0"/>
          <w:divBdr>
            <w:top w:val="none" w:sz="0" w:space="0" w:color="auto"/>
            <w:left w:val="none" w:sz="0" w:space="0" w:color="auto"/>
            <w:bottom w:val="none" w:sz="0" w:space="0" w:color="auto"/>
            <w:right w:val="none" w:sz="0" w:space="0" w:color="auto"/>
          </w:divBdr>
        </w:div>
        <w:div w:id="1355031607">
          <w:marLeft w:val="0"/>
          <w:marRight w:val="0"/>
          <w:marTop w:val="0"/>
          <w:marBottom w:val="0"/>
          <w:divBdr>
            <w:top w:val="none" w:sz="0" w:space="0" w:color="auto"/>
            <w:left w:val="none" w:sz="0" w:space="0" w:color="auto"/>
            <w:bottom w:val="none" w:sz="0" w:space="0" w:color="auto"/>
            <w:right w:val="none" w:sz="0" w:space="0" w:color="auto"/>
          </w:divBdr>
        </w:div>
        <w:div w:id="1992634834">
          <w:marLeft w:val="0"/>
          <w:marRight w:val="0"/>
          <w:marTop w:val="0"/>
          <w:marBottom w:val="0"/>
          <w:divBdr>
            <w:top w:val="none" w:sz="0" w:space="0" w:color="auto"/>
            <w:left w:val="none" w:sz="0" w:space="0" w:color="auto"/>
            <w:bottom w:val="none" w:sz="0" w:space="0" w:color="auto"/>
            <w:right w:val="none" w:sz="0" w:space="0" w:color="auto"/>
          </w:divBdr>
        </w:div>
        <w:div w:id="1392919713">
          <w:marLeft w:val="0"/>
          <w:marRight w:val="0"/>
          <w:marTop w:val="0"/>
          <w:marBottom w:val="0"/>
          <w:divBdr>
            <w:top w:val="none" w:sz="0" w:space="0" w:color="auto"/>
            <w:left w:val="none" w:sz="0" w:space="0" w:color="auto"/>
            <w:bottom w:val="none" w:sz="0" w:space="0" w:color="auto"/>
            <w:right w:val="none" w:sz="0" w:space="0" w:color="auto"/>
          </w:divBdr>
        </w:div>
        <w:div w:id="2034189968">
          <w:marLeft w:val="0"/>
          <w:marRight w:val="0"/>
          <w:marTop w:val="0"/>
          <w:marBottom w:val="0"/>
          <w:divBdr>
            <w:top w:val="none" w:sz="0" w:space="0" w:color="auto"/>
            <w:left w:val="none" w:sz="0" w:space="0" w:color="auto"/>
            <w:bottom w:val="none" w:sz="0" w:space="0" w:color="auto"/>
            <w:right w:val="none" w:sz="0" w:space="0" w:color="auto"/>
          </w:divBdr>
        </w:div>
        <w:div w:id="913078614">
          <w:marLeft w:val="0"/>
          <w:marRight w:val="0"/>
          <w:marTop w:val="0"/>
          <w:marBottom w:val="0"/>
          <w:divBdr>
            <w:top w:val="none" w:sz="0" w:space="0" w:color="auto"/>
            <w:left w:val="none" w:sz="0" w:space="0" w:color="auto"/>
            <w:bottom w:val="none" w:sz="0" w:space="0" w:color="auto"/>
            <w:right w:val="none" w:sz="0" w:space="0" w:color="auto"/>
          </w:divBdr>
          <w:divsChild>
            <w:div w:id="577593962">
              <w:marLeft w:val="0"/>
              <w:marRight w:val="0"/>
              <w:marTop w:val="0"/>
              <w:marBottom w:val="0"/>
              <w:divBdr>
                <w:top w:val="none" w:sz="0" w:space="0" w:color="auto"/>
                <w:left w:val="none" w:sz="0" w:space="0" w:color="auto"/>
                <w:bottom w:val="none" w:sz="0" w:space="0" w:color="auto"/>
                <w:right w:val="none" w:sz="0" w:space="0" w:color="auto"/>
              </w:divBdr>
            </w:div>
            <w:div w:id="1924338252">
              <w:marLeft w:val="0"/>
              <w:marRight w:val="0"/>
              <w:marTop w:val="0"/>
              <w:marBottom w:val="0"/>
              <w:divBdr>
                <w:top w:val="none" w:sz="0" w:space="0" w:color="auto"/>
                <w:left w:val="none" w:sz="0" w:space="0" w:color="auto"/>
                <w:bottom w:val="none" w:sz="0" w:space="0" w:color="auto"/>
                <w:right w:val="none" w:sz="0" w:space="0" w:color="auto"/>
              </w:divBdr>
            </w:div>
            <w:div w:id="2131052596">
              <w:marLeft w:val="0"/>
              <w:marRight w:val="0"/>
              <w:marTop w:val="0"/>
              <w:marBottom w:val="0"/>
              <w:divBdr>
                <w:top w:val="none" w:sz="0" w:space="0" w:color="auto"/>
                <w:left w:val="none" w:sz="0" w:space="0" w:color="auto"/>
                <w:bottom w:val="none" w:sz="0" w:space="0" w:color="auto"/>
                <w:right w:val="none" w:sz="0" w:space="0" w:color="auto"/>
              </w:divBdr>
            </w:div>
            <w:div w:id="249894298">
              <w:marLeft w:val="0"/>
              <w:marRight w:val="0"/>
              <w:marTop w:val="0"/>
              <w:marBottom w:val="0"/>
              <w:divBdr>
                <w:top w:val="none" w:sz="0" w:space="0" w:color="auto"/>
                <w:left w:val="none" w:sz="0" w:space="0" w:color="auto"/>
                <w:bottom w:val="none" w:sz="0" w:space="0" w:color="auto"/>
                <w:right w:val="none" w:sz="0" w:space="0" w:color="auto"/>
              </w:divBdr>
            </w:div>
            <w:div w:id="1405764170">
              <w:marLeft w:val="0"/>
              <w:marRight w:val="0"/>
              <w:marTop w:val="0"/>
              <w:marBottom w:val="0"/>
              <w:divBdr>
                <w:top w:val="none" w:sz="0" w:space="0" w:color="auto"/>
                <w:left w:val="none" w:sz="0" w:space="0" w:color="auto"/>
                <w:bottom w:val="none" w:sz="0" w:space="0" w:color="auto"/>
                <w:right w:val="none" w:sz="0" w:space="0" w:color="auto"/>
              </w:divBdr>
            </w:div>
          </w:divsChild>
        </w:div>
        <w:div w:id="139689871">
          <w:marLeft w:val="0"/>
          <w:marRight w:val="0"/>
          <w:marTop w:val="0"/>
          <w:marBottom w:val="0"/>
          <w:divBdr>
            <w:top w:val="none" w:sz="0" w:space="0" w:color="auto"/>
            <w:left w:val="none" w:sz="0" w:space="0" w:color="auto"/>
            <w:bottom w:val="none" w:sz="0" w:space="0" w:color="auto"/>
            <w:right w:val="none" w:sz="0" w:space="0" w:color="auto"/>
          </w:divBdr>
        </w:div>
        <w:div w:id="769424759">
          <w:marLeft w:val="0"/>
          <w:marRight w:val="0"/>
          <w:marTop w:val="0"/>
          <w:marBottom w:val="0"/>
          <w:divBdr>
            <w:top w:val="none" w:sz="0" w:space="0" w:color="auto"/>
            <w:left w:val="none" w:sz="0" w:space="0" w:color="auto"/>
            <w:bottom w:val="none" w:sz="0" w:space="0" w:color="auto"/>
            <w:right w:val="none" w:sz="0" w:space="0" w:color="auto"/>
          </w:divBdr>
        </w:div>
        <w:div w:id="1579634280">
          <w:marLeft w:val="0"/>
          <w:marRight w:val="0"/>
          <w:marTop w:val="0"/>
          <w:marBottom w:val="0"/>
          <w:divBdr>
            <w:top w:val="none" w:sz="0" w:space="0" w:color="auto"/>
            <w:left w:val="none" w:sz="0" w:space="0" w:color="auto"/>
            <w:bottom w:val="none" w:sz="0" w:space="0" w:color="auto"/>
            <w:right w:val="none" w:sz="0" w:space="0" w:color="auto"/>
          </w:divBdr>
        </w:div>
        <w:div w:id="455223955">
          <w:marLeft w:val="0"/>
          <w:marRight w:val="0"/>
          <w:marTop w:val="0"/>
          <w:marBottom w:val="0"/>
          <w:divBdr>
            <w:top w:val="none" w:sz="0" w:space="0" w:color="auto"/>
            <w:left w:val="none" w:sz="0" w:space="0" w:color="auto"/>
            <w:bottom w:val="none" w:sz="0" w:space="0" w:color="auto"/>
            <w:right w:val="none" w:sz="0" w:space="0" w:color="auto"/>
          </w:divBdr>
        </w:div>
        <w:div w:id="1642072516">
          <w:marLeft w:val="0"/>
          <w:marRight w:val="0"/>
          <w:marTop w:val="0"/>
          <w:marBottom w:val="0"/>
          <w:divBdr>
            <w:top w:val="none" w:sz="0" w:space="0" w:color="auto"/>
            <w:left w:val="none" w:sz="0" w:space="0" w:color="auto"/>
            <w:bottom w:val="none" w:sz="0" w:space="0" w:color="auto"/>
            <w:right w:val="none" w:sz="0" w:space="0" w:color="auto"/>
          </w:divBdr>
        </w:div>
        <w:div w:id="539823212">
          <w:marLeft w:val="0"/>
          <w:marRight w:val="0"/>
          <w:marTop w:val="0"/>
          <w:marBottom w:val="0"/>
          <w:divBdr>
            <w:top w:val="none" w:sz="0" w:space="0" w:color="auto"/>
            <w:left w:val="none" w:sz="0" w:space="0" w:color="auto"/>
            <w:bottom w:val="none" w:sz="0" w:space="0" w:color="auto"/>
            <w:right w:val="none" w:sz="0" w:space="0" w:color="auto"/>
          </w:divBdr>
        </w:div>
        <w:div w:id="256643160">
          <w:marLeft w:val="0"/>
          <w:marRight w:val="0"/>
          <w:marTop w:val="0"/>
          <w:marBottom w:val="0"/>
          <w:divBdr>
            <w:top w:val="none" w:sz="0" w:space="0" w:color="auto"/>
            <w:left w:val="none" w:sz="0" w:space="0" w:color="auto"/>
            <w:bottom w:val="none" w:sz="0" w:space="0" w:color="auto"/>
            <w:right w:val="none" w:sz="0" w:space="0" w:color="auto"/>
          </w:divBdr>
        </w:div>
        <w:div w:id="511139951">
          <w:marLeft w:val="0"/>
          <w:marRight w:val="0"/>
          <w:marTop w:val="0"/>
          <w:marBottom w:val="0"/>
          <w:divBdr>
            <w:top w:val="none" w:sz="0" w:space="0" w:color="auto"/>
            <w:left w:val="none" w:sz="0" w:space="0" w:color="auto"/>
            <w:bottom w:val="none" w:sz="0" w:space="0" w:color="auto"/>
            <w:right w:val="none" w:sz="0" w:space="0" w:color="auto"/>
          </w:divBdr>
        </w:div>
        <w:div w:id="462700881">
          <w:marLeft w:val="0"/>
          <w:marRight w:val="0"/>
          <w:marTop w:val="0"/>
          <w:marBottom w:val="0"/>
          <w:divBdr>
            <w:top w:val="none" w:sz="0" w:space="0" w:color="auto"/>
            <w:left w:val="none" w:sz="0" w:space="0" w:color="auto"/>
            <w:bottom w:val="none" w:sz="0" w:space="0" w:color="auto"/>
            <w:right w:val="none" w:sz="0" w:space="0" w:color="auto"/>
          </w:divBdr>
        </w:div>
        <w:div w:id="1263494437">
          <w:marLeft w:val="0"/>
          <w:marRight w:val="0"/>
          <w:marTop w:val="0"/>
          <w:marBottom w:val="0"/>
          <w:divBdr>
            <w:top w:val="none" w:sz="0" w:space="0" w:color="auto"/>
            <w:left w:val="none" w:sz="0" w:space="0" w:color="auto"/>
            <w:bottom w:val="none" w:sz="0" w:space="0" w:color="auto"/>
            <w:right w:val="none" w:sz="0" w:space="0" w:color="auto"/>
          </w:divBdr>
        </w:div>
        <w:div w:id="1966692021">
          <w:marLeft w:val="0"/>
          <w:marRight w:val="0"/>
          <w:marTop w:val="0"/>
          <w:marBottom w:val="0"/>
          <w:divBdr>
            <w:top w:val="none" w:sz="0" w:space="0" w:color="auto"/>
            <w:left w:val="none" w:sz="0" w:space="0" w:color="auto"/>
            <w:bottom w:val="none" w:sz="0" w:space="0" w:color="auto"/>
            <w:right w:val="none" w:sz="0" w:space="0" w:color="auto"/>
          </w:divBdr>
        </w:div>
        <w:div w:id="59669262">
          <w:marLeft w:val="0"/>
          <w:marRight w:val="0"/>
          <w:marTop w:val="0"/>
          <w:marBottom w:val="0"/>
          <w:divBdr>
            <w:top w:val="none" w:sz="0" w:space="0" w:color="auto"/>
            <w:left w:val="none" w:sz="0" w:space="0" w:color="auto"/>
            <w:bottom w:val="none" w:sz="0" w:space="0" w:color="auto"/>
            <w:right w:val="none" w:sz="0" w:space="0" w:color="auto"/>
          </w:divBdr>
        </w:div>
        <w:div w:id="2055694170">
          <w:marLeft w:val="0"/>
          <w:marRight w:val="0"/>
          <w:marTop w:val="0"/>
          <w:marBottom w:val="0"/>
          <w:divBdr>
            <w:top w:val="none" w:sz="0" w:space="0" w:color="auto"/>
            <w:left w:val="none" w:sz="0" w:space="0" w:color="auto"/>
            <w:bottom w:val="none" w:sz="0" w:space="0" w:color="auto"/>
            <w:right w:val="none" w:sz="0" w:space="0" w:color="auto"/>
          </w:divBdr>
        </w:div>
        <w:div w:id="211579060">
          <w:marLeft w:val="0"/>
          <w:marRight w:val="0"/>
          <w:marTop w:val="0"/>
          <w:marBottom w:val="0"/>
          <w:divBdr>
            <w:top w:val="none" w:sz="0" w:space="0" w:color="auto"/>
            <w:left w:val="none" w:sz="0" w:space="0" w:color="auto"/>
            <w:bottom w:val="none" w:sz="0" w:space="0" w:color="auto"/>
            <w:right w:val="none" w:sz="0" w:space="0" w:color="auto"/>
          </w:divBdr>
        </w:div>
        <w:div w:id="1213078678">
          <w:marLeft w:val="0"/>
          <w:marRight w:val="0"/>
          <w:marTop w:val="0"/>
          <w:marBottom w:val="0"/>
          <w:divBdr>
            <w:top w:val="none" w:sz="0" w:space="0" w:color="auto"/>
            <w:left w:val="none" w:sz="0" w:space="0" w:color="auto"/>
            <w:bottom w:val="none" w:sz="0" w:space="0" w:color="auto"/>
            <w:right w:val="none" w:sz="0" w:space="0" w:color="auto"/>
          </w:divBdr>
        </w:div>
        <w:div w:id="1524515309">
          <w:marLeft w:val="0"/>
          <w:marRight w:val="0"/>
          <w:marTop w:val="0"/>
          <w:marBottom w:val="0"/>
          <w:divBdr>
            <w:top w:val="none" w:sz="0" w:space="0" w:color="auto"/>
            <w:left w:val="none" w:sz="0" w:space="0" w:color="auto"/>
            <w:bottom w:val="none" w:sz="0" w:space="0" w:color="auto"/>
            <w:right w:val="none" w:sz="0" w:space="0" w:color="auto"/>
          </w:divBdr>
          <w:divsChild>
            <w:div w:id="617105333">
              <w:marLeft w:val="0"/>
              <w:marRight w:val="0"/>
              <w:marTop w:val="0"/>
              <w:marBottom w:val="0"/>
              <w:divBdr>
                <w:top w:val="none" w:sz="0" w:space="0" w:color="auto"/>
                <w:left w:val="none" w:sz="0" w:space="0" w:color="auto"/>
                <w:bottom w:val="none" w:sz="0" w:space="0" w:color="auto"/>
                <w:right w:val="none" w:sz="0" w:space="0" w:color="auto"/>
              </w:divBdr>
            </w:div>
            <w:div w:id="1053967798">
              <w:marLeft w:val="0"/>
              <w:marRight w:val="0"/>
              <w:marTop w:val="0"/>
              <w:marBottom w:val="0"/>
              <w:divBdr>
                <w:top w:val="none" w:sz="0" w:space="0" w:color="auto"/>
                <w:left w:val="none" w:sz="0" w:space="0" w:color="auto"/>
                <w:bottom w:val="none" w:sz="0" w:space="0" w:color="auto"/>
                <w:right w:val="none" w:sz="0" w:space="0" w:color="auto"/>
              </w:divBdr>
            </w:div>
            <w:div w:id="1866823296">
              <w:marLeft w:val="0"/>
              <w:marRight w:val="0"/>
              <w:marTop w:val="0"/>
              <w:marBottom w:val="0"/>
              <w:divBdr>
                <w:top w:val="none" w:sz="0" w:space="0" w:color="auto"/>
                <w:left w:val="none" w:sz="0" w:space="0" w:color="auto"/>
                <w:bottom w:val="none" w:sz="0" w:space="0" w:color="auto"/>
                <w:right w:val="none" w:sz="0" w:space="0" w:color="auto"/>
              </w:divBdr>
            </w:div>
            <w:div w:id="810631117">
              <w:marLeft w:val="0"/>
              <w:marRight w:val="0"/>
              <w:marTop w:val="0"/>
              <w:marBottom w:val="0"/>
              <w:divBdr>
                <w:top w:val="none" w:sz="0" w:space="0" w:color="auto"/>
                <w:left w:val="none" w:sz="0" w:space="0" w:color="auto"/>
                <w:bottom w:val="none" w:sz="0" w:space="0" w:color="auto"/>
                <w:right w:val="none" w:sz="0" w:space="0" w:color="auto"/>
              </w:divBdr>
            </w:div>
            <w:div w:id="746340415">
              <w:marLeft w:val="0"/>
              <w:marRight w:val="0"/>
              <w:marTop w:val="0"/>
              <w:marBottom w:val="0"/>
              <w:divBdr>
                <w:top w:val="none" w:sz="0" w:space="0" w:color="auto"/>
                <w:left w:val="none" w:sz="0" w:space="0" w:color="auto"/>
                <w:bottom w:val="none" w:sz="0" w:space="0" w:color="auto"/>
                <w:right w:val="none" w:sz="0" w:space="0" w:color="auto"/>
              </w:divBdr>
            </w:div>
          </w:divsChild>
        </w:div>
        <w:div w:id="1909879841">
          <w:marLeft w:val="0"/>
          <w:marRight w:val="0"/>
          <w:marTop w:val="0"/>
          <w:marBottom w:val="0"/>
          <w:divBdr>
            <w:top w:val="none" w:sz="0" w:space="0" w:color="auto"/>
            <w:left w:val="none" w:sz="0" w:space="0" w:color="auto"/>
            <w:bottom w:val="none" w:sz="0" w:space="0" w:color="auto"/>
            <w:right w:val="none" w:sz="0" w:space="0" w:color="auto"/>
          </w:divBdr>
          <w:divsChild>
            <w:div w:id="1327855183">
              <w:marLeft w:val="0"/>
              <w:marRight w:val="0"/>
              <w:marTop w:val="0"/>
              <w:marBottom w:val="0"/>
              <w:divBdr>
                <w:top w:val="none" w:sz="0" w:space="0" w:color="auto"/>
                <w:left w:val="none" w:sz="0" w:space="0" w:color="auto"/>
                <w:bottom w:val="none" w:sz="0" w:space="0" w:color="auto"/>
                <w:right w:val="none" w:sz="0" w:space="0" w:color="auto"/>
              </w:divBdr>
            </w:div>
            <w:div w:id="1432822463">
              <w:marLeft w:val="0"/>
              <w:marRight w:val="0"/>
              <w:marTop w:val="0"/>
              <w:marBottom w:val="0"/>
              <w:divBdr>
                <w:top w:val="none" w:sz="0" w:space="0" w:color="auto"/>
                <w:left w:val="none" w:sz="0" w:space="0" w:color="auto"/>
                <w:bottom w:val="none" w:sz="0" w:space="0" w:color="auto"/>
                <w:right w:val="none" w:sz="0" w:space="0" w:color="auto"/>
              </w:divBdr>
            </w:div>
            <w:div w:id="1246261454">
              <w:marLeft w:val="0"/>
              <w:marRight w:val="0"/>
              <w:marTop w:val="0"/>
              <w:marBottom w:val="0"/>
              <w:divBdr>
                <w:top w:val="none" w:sz="0" w:space="0" w:color="auto"/>
                <w:left w:val="none" w:sz="0" w:space="0" w:color="auto"/>
                <w:bottom w:val="none" w:sz="0" w:space="0" w:color="auto"/>
                <w:right w:val="none" w:sz="0" w:space="0" w:color="auto"/>
              </w:divBdr>
            </w:div>
            <w:div w:id="997615327">
              <w:marLeft w:val="0"/>
              <w:marRight w:val="0"/>
              <w:marTop w:val="0"/>
              <w:marBottom w:val="0"/>
              <w:divBdr>
                <w:top w:val="none" w:sz="0" w:space="0" w:color="auto"/>
                <w:left w:val="none" w:sz="0" w:space="0" w:color="auto"/>
                <w:bottom w:val="none" w:sz="0" w:space="0" w:color="auto"/>
                <w:right w:val="none" w:sz="0" w:space="0" w:color="auto"/>
              </w:divBdr>
            </w:div>
            <w:div w:id="605649144">
              <w:marLeft w:val="0"/>
              <w:marRight w:val="0"/>
              <w:marTop w:val="0"/>
              <w:marBottom w:val="0"/>
              <w:divBdr>
                <w:top w:val="none" w:sz="0" w:space="0" w:color="auto"/>
                <w:left w:val="none" w:sz="0" w:space="0" w:color="auto"/>
                <w:bottom w:val="none" w:sz="0" w:space="0" w:color="auto"/>
                <w:right w:val="none" w:sz="0" w:space="0" w:color="auto"/>
              </w:divBdr>
            </w:div>
          </w:divsChild>
        </w:div>
        <w:div w:id="1315716632">
          <w:marLeft w:val="0"/>
          <w:marRight w:val="0"/>
          <w:marTop w:val="0"/>
          <w:marBottom w:val="0"/>
          <w:divBdr>
            <w:top w:val="none" w:sz="0" w:space="0" w:color="auto"/>
            <w:left w:val="none" w:sz="0" w:space="0" w:color="auto"/>
            <w:bottom w:val="none" w:sz="0" w:space="0" w:color="auto"/>
            <w:right w:val="none" w:sz="0" w:space="0" w:color="auto"/>
          </w:divBdr>
        </w:div>
        <w:div w:id="1184906071">
          <w:marLeft w:val="0"/>
          <w:marRight w:val="0"/>
          <w:marTop w:val="0"/>
          <w:marBottom w:val="0"/>
          <w:divBdr>
            <w:top w:val="none" w:sz="0" w:space="0" w:color="auto"/>
            <w:left w:val="none" w:sz="0" w:space="0" w:color="auto"/>
            <w:bottom w:val="none" w:sz="0" w:space="0" w:color="auto"/>
            <w:right w:val="none" w:sz="0" w:space="0" w:color="auto"/>
          </w:divBdr>
        </w:div>
        <w:div w:id="304314790">
          <w:marLeft w:val="0"/>
          <w:marRight w:val="0"/>
          <w:marTop w:val="0"/>
          <w:marBottom w:val="0"/>
          <w:divBdr>
            <w:top w:val="none" w:sz="0" w:space="0" w:color="auto"/>
            <w:left w:val="none" w:sz="0" w:space="0" w:color="auto"/>
            <w:bottom w:val="none" w:sz="0" w:space="0" w:color="auto"/>
            <w:right w:val="none" w:sz="0" w:space="0" w:color="auto"/>
          </w:divBdr>
        </w:div>
        <w:div w:id="326640713">
          <w:marLeft w:val="0"/>
          <w:marRight w:val="0"/>
          <w:marTop w:val="0"/>
          <w:marBottom w:val="0"/>
          <w:divBdr>
            <w:top w:val="none" w:sz="0" w:space="0" w:color="auto"/>
            <w:left w:val="none" w:sz="0" w:space="0" w:color="auto"/>
            <w:bottom w:val="none" w:sz="0" w:space="0" w:color="auto"/>
            <w:right w:val="none" w:sz="0" w:space="0" w:color="auto"/>
          </w:divBdr>
        </w:div>
        <w:div w:id="225992264">
          <w:marLeft w:val="0"/>
          <w:marRight w:val="0"/>
          <w:marTop w:val="0"/>
          <w:marBottom w:val="0"/>
          <w:divBdr>
            <w:top w:val="none" w:sz="0" w:space="0" w:color="auto"/>
            <w:left w:val="none" w:sz="0" w:space="0" w:color="auto"/>
            <w:bottom w:val="none" w:sz="0" w:space="0" w:color="auto"/>
            <w:right w:val="none" w:sz="0" w:space="0" w:color="auto"/>
          </w:divBdr>
        </w:div>
        <w:div w:id="407850731">
          <w:marLeft w:val="0"/>
          <w:marRight w:val="0"/>
          <w:marTop w:val="0"/>
          <w:marBottom w:val="0"/>
          <w:divBdr>
            <w:top w:val="none" w:sz="0" w:space="0" w:color="auto"/>
            <w:left w:val="none" w:sz="0" w:space="0" w:color="auto"/>
            <w:bottom w:val="none" w:sz="0" w:space="0" w:color="auto"/>
            <w:right w:val="none" w:sz="0" w:space="0" w:color="auto"/>
          </w:divBdr>
        </w:div>
        <w:div w:id="567038728">
          <w:marLeft w:val="0"/>
          <w:marRight w:val="0"/>
          <w:marTop w:val="0"/>
          <w:marBottom w:val="0"/>
          <w:divBdr>
            <w:top w:val="none" w:sz="0" w:space="0" w:color="auto"/>
            <w:left w:val="none" w:sz="0" w:space="0" w:color="auto"/>
            <w:bottom w:val="none" w:sz="0" w:space="0" w:color="auto"/>
            <w:right w:val="none" w:sz="0" w:space="0" w:color="auto"/>
          </w:divBdr>
        </w:div>
        <w:div w:id="1760760554">
          <w:marLeft w:val="0"/>
          <w:marRight w:val="0"/>
          <w:marTop w:val="0"/>
          <w:marBottom w:val="0"/>
          <w:divBdr>
            <w:top w:val="none" w:sz="0" w:space="0" w:color="auto"/>
            <w:left w:val="none" w:sz="0" w:space="0" w:color="auto"/>
            <w:bottom w:val="none" w:sz="0" w:space="0" w:color="auto"/>
            <w:right w:val="none" w:sz="0" w:space="0" w:color="auto"/>
          </w:divBdr>
        </w:div>
        <w:div w:id="628128341">
          <w:marLeft w:val="0"/>
          <w:marRight w:val="0"/>
          <w:marTop w:val="0"/>
          <w:marBottom w:val="0"/>
          <w:divBdr>
            <w:top w:val="none" w:sz="0" w:space="0" w:color="auto"/>
            <w:left w:val="none" w:sz="0" w:space="0" w:color="auto"/>
            <w:bottom w:val="none" w:sz="0" w:space="0" w:color="auto"/>
            <w:right w:val="none" w:sz="0" w:space="0" w:color="auto"/>
          </w:divBdr>
        </w:div>
        <w:div w:id="804197996">
          <w:marLeft w:val="0"/>
          <w:marRight w:val="0"/>
          <w:marTop w:val="0"/>
          <w:marBottom w:val="0"/>
          <w:divBdr>
            <w:top w:val="none" w:sz="0" w:space="0" w:color="auto"/>
            <w:left w:val="none" w:sz="0" w:space="0" w:color="auto"/>
            <w:bottom w:val="none" w:sz="0" w:space="0" w:color="auto"/>
            <w:right w:val="none" w:sz="0" w:space="0" w:color="auto"/>
          </w:divBdr>
        </w:div>
        <w:div w:id="938371263">
          <w:marLeft w:val="0"/>
          <w:marRight w:val="0"/>
          <w:marTop w:val="0"/>
          <w:marBottom w:val="0"/>
          <w:divBdr>
            <w:top w:val="none" w:sz="0" w:space="0" w:color="auto"/>
            <w:left w:val="none" w:sz="0" w:space="0" w:color="auto"/>
            <w:bottom w:val="none" w:sz="0" w:space="0" w:color="auto"/>
            <w:right w:val="none" w:sz="0" w:space="0" w:color="auto"/>
          </w:divBdr>
        </w:div>
        <w:div w:id="150367386">
          <w:marLeft w:val="0"/>
          <w:marRight w:val="0"/>
          <w:marTop w:val="0"/>
          <w:marBottom w:val="0"/>
          <w:divBdr>
            <w:top w:val="none" w:sz="0" w:space="0" w:color="auto"/>
            <w:left w:val="none" w:sz="0" w:space="0" w:color="auto"/>
            <w:bottom w:val="none" w:sz="0" w:space="0" w:color="auto"/>
            <w:right w:val="none" w:sz="0" w:space="0" w:color="auto"/>
          </w:divBdr>
        </w:div>
        <w:div w:id="1812751382">
          <w:marLeft w:val="0"/>
          <w:marRight w:val="0"/>
          <w:marTop w:val="0"/>
          <w:marBottom w:val="0"/>
          <w:divBdr>
            <w:top w:val="none" w:sz="0" w:space="0" w:color="auto"/>
            <w:left w:val="none" w:sz="0" w:space="0" w:color="auto"/>
            <w:bottom w:val="none" w:sz="0" w:space="0" w:color="auto"/>
            <w:right w:val="none" w:sz="0" w:space="0" w:color="auto"/>
          </w:divBdr>
        </w:div>
        <w:div w:id="1335380572">
          <w:marLeft w:val="0"/>
          <w:marRight w:val="0"/>
          <w:marTop w:val="0"/>
          <w:marBottom w:val="0"/>
          <w:divBdr>
            <w:top w:val="none" w:sz="0" w:space="0" w:color="auto"/>
            <w:left w:val="none" w:sz="0" w:space="0" w:color="auto"/>
            <w:bottom w:val="none" w:sz="0" w:space="0" w:color="auto"/>
            <w:right w:val="none" w:sz="0" w:space="0" w:color="auto"/>
          </w:divBdr>
        </w:div>
        <w:div w:id="1351492559">
          <w:marLeft w:val="0"/>
          <w:marRight w:val="0"/>
          <w:marTop w:val="0"/>
          <w:marBottom w:val="0"/>
          <w:divBdr>
            <w:top w:val="none" w:sz="0" w:space="0" w:color="auto"/>
            <w:left w:val="none" w:sz="0" w:space="0" w:color="auto"/>
            <w:bottom w:val="none" w:sz="0" w:space="0" w:color="auto"/>
            <w:right w:val="none" w:sz="0" w:space="0" w:color="auto"/>
          </w:divBdr>
        </w:div>
        <w:div w:id="1371566224">
          <w:marLeft w:val="0"/>
          <w:marRight w:val="0"/>
          <w:marTop w:val="0"/>
          <w:marBottom w:val="0"/>
          <w:divBdr>
            <w:top w:val="none" w:sz="0" w:space="0" w:color="auto"/>
            <w:left w:val="none" w:sz="0" w:space="0" w:color="auto"/>
            <w:bottom w:val="none" w:sz="0" w:space="0" w:color="auto"/>
            <w:right w:val="none" w:sz="0" w:space="0" w:color="auto"/>
          </w:divBdr>
        </w:div>
        <w:div w:id="1760980336">
          <w:marLeft w:val="0"/>
          <w:marRight w:val="0"/>
          <w:marTop w:val="0"/>
          <w:marBottom w:val="0"/>
          <w:divBdr>
            <w:top w:val="none" w:sz="0" w:space="0" w:color="auto"/>
            <w:left w:val="none" w:sz="0" w:space="0" w:color="auto"/>
            <w:bottom w:val="none" w:sz="0" w:space="0" w:color="auto"/>
            <w:right w:val="none" w:sz="0" w:space="0" w:color="auto"/>
          </w:divBdr>
        </w:div>
        <w:div w:id="310256910">
          <w:marLeft w:val="0"/>
          <w:marRight w:val="0"/>
          <w:marTop w:val="0"/>
          <w:marBottom w:val="0"/>
          <w:divBdr>
            <w:top w:val="none" w:sz="0" w:space="0" w:color="auto"/>
            <w:left w:val="none" w:sz="0" w:space="0" w:color="auto"/>
            <w:bottom w:val="none" w:sz="0" w:space="0" w:color="auto"/>
            <w:right w:val="none" w:sz="0" w:space="0" w:color="auto"/>
          </w:divBdr>
        </w:div>
        <w:div w:id="661547416">
          <w:marLeft w:val="0"/>
          <w:marRight w:val="0"/>
          <w:marTop w:val="0"/>
          <w:marBottom w:val="0"/>
          <w:divBdr>
            <w:top w:val="none" w:sz="0" w:space="0" w:color="auto"/>
            <w:left w:val="none" w:sz="0" w:space="0" w:color="auto"/>
            <w:bottom w:val="none" w:sz="0" w:space="0" w:color="auto"/>
            <w:right w:val="none" w:sz="0" w:space="0" w:color="auto"/>
          </w:divBdr>
        </w:div>
        <w:div w:id="313604182">
          <w:marLeft w:val="0"/>
          <w:marRight w:val="0"/>
          <w:marTop w:val="0"/>
          <w:marBottom w:val="0"/>
          <w:divBdr>
            <w:top w:val="none" w:sz="0" w:space="0" w:color="auto"/>
            <w:left w:val="none" w:sz="0" w:space="0" w:color="auto"/>
            <w:bottom w:val="none" w:sz="0" w:space="0" w:color="auto"/>
            <w:right w:val="none" w:sz="0" w:space="0" w:color="auto"/>
          </w:divBdr>
        </w:div>
        <w:div w:id="1186090231">
          <w:marLeft w:val="0"/>
          <w:marRight w:val="0"/>
          <w:marTop w:val="0"/>
          <w:marBottom w:val="0"/>
          <w:divBdr>
            <w:top w:val="none" w:sz="0" w:space="0" w:color="auto"/>
            <w:left w:val="none" w:sz="0" w:space="0" w:color="auto"/>
            <w:bottom w:val="none" w:sz="0" w:space="0" w:color="auto"/>
            <w:right w:val="none" w:sz="0" w:space="0" w:color="auto"/>
          </w:divBdr>
        </w:div>
        <w:div w:id="1366558147">
          <w:marLeft w:val="0"/>
          <w:marRight w:val="0"/>
          <w:marTop w:val="0"/>
          <w:marBottom w:val="0"/>
          <w:divBdr>
            <w:top w:val="none" w:sz="0" w:space="0" w:color="auto"/>
            <w:left w:val="none" w:sz="0" w:space="0" w:color="auto"/>
            <w:bottom w:val="none" w:sz="0" w:space="0" w:color="auto"/>
            <w:right w:val="none" w:sz="0" w:space="0" w:color="auto"/>
          </w:divBdr>
        </w:div>
        <w:div w:id="342628604">
          <w:marLeft w:val="0"/>
          <w:marRight w:val="0"/>
          <w:marTop w:val="0"/>
          <w:marBottom w:val="0"/>
          <w:divBdr>
            <w:top w:val="none" w:sz="0" w:space="0" w:color="auto"/>
            <w:left w:val="none" w:sz="0" w:space="0" w:color="auto"/>
            <w:bottom w:val="none" w:sz="0" w:space="0" w:color="auto"/>
            <w:right w:val="none" w:sz="0" w:space="0" w:color="auto"/>
          </w:divBdr>
        </w:div>
        <w:div w:id="91321191">
          <w:marLeft w:val="0"/>
          <w:marRight w:val="0"/>
          <w:marTop w:val="0"/>
          <w:marBottom w:val="0"/>
          <w:divBdr>
            <w:top w:val="none" w:sz="0" w:space="0" w:color="auto"/>
            <w:left w:val="none" w:sz="0" w:space="0" w:color="auto"/>
            <w:bottom w:val="none" w:sz="0" w:space="0" w:color="auto"/>
            <w:right w:val="none" w:sz="0" w:space="0" w:color="auto"/>
          </w:divBdr>
        </w:div>
        <w:div w:id="1666661855">
          <w:marLeft w:val="0"/>
          <w:marRight w:val="0"/>
          <w:marTop w:val="0"/>
          <w:marBottom w:val="0"/>
          <w:divBdr>
            <w:top w:val="none" w:sz="0" w:space="0" w:color="auto"/>
            <w:left w:val="none" w:sz="0" w:space="0" w:color="auto"/>
            <w:bottom w:val="none" w:sz="0" w:space="0" w:color="auto"/>
            <w:right w:val="none" w:sz="0" w:space="0" w:color="auto"/>
          </w:divBdr>
        </w:div>
        <w:div w:id="1735083550">
          <w:marLeft w:val="0"/>
          <w:marRight w:val="0"/>
          <w:marTop w:val="0"/>
          <w:marBottom w:val="0"/>
          <w:divBdr>
            <w:top w:val="none" w:sz="0" w:space="0" w:color="auto"/>
            <w:left w:val="none" w:sz="0" w:space="0" w:color="auto"/>
            <w:bottom w:val="none" w:sz="0" w:space="0" w:color="auto"/>
            <w:right w:val="none" w:sz="0" w:space="0" w:color="auto"/>
          </w:divBdr>
          <w:divsChild>
            <w:div w:id="641889279">
              <w:marLeft w:val="0"/>
              <w:marRight w:val="0"/>
              <w:marTop w:val="0"/>
              <w:marBottom w:val="0"/>
              <w:divBdr>
                <w:top w:val="none" w:sz="0" w:space="0" w:color="auto"/>
                <w:left w:val="none" w:sz="0" w:space="0" w:color="auto"/>
                <w:bottom w:val="none" w:sz="0" w:space="0" w:color="auto"/>
                <w:right w:val="none" w:sz="0" w:space="0" w:color="auto"/>
              </w:divBdr>
            </w:div>
            <w:div w:id="979193705">
              <w:marLeft w:val="0"/>
              <w:marRight w:val="0"/>
              <w:marTop w:val="0"/>
              <w:marBottom w:val="0"/>
              <w:divBdr>
                <w:top w:val="none" w:sz="0" w:space="0" w:color="auto"/>
                <w:left w:val="none" w:sz="0" w:space="0" w:color="auto"/>
                <w:bottom w:val="none" w:sz="0" w:space="0" w:color="auto"/>
                <w:right w:val="none" w:sz="0" w:space="0" w:color="auto"/>
              </w:divBdr>
            </w:div>
            <w:div w:id="468673267">
              <w:marLeft w:val="0"/>
              <w:marRight w:val="0"/>
              <w:marTop w:val="0"/>
              <w:marBottom w:val="0"/>
              <w:divBdr>
                <w:top w:val="none" w:sz="0" w:space="0" w:color="auto"/>
                <w:left w:val="none" w:sz="0" w:space="0" w:color="auto"/>
                <w:bottom w:val="none" w:sz="0" w:space="0" w:color="auto"/>
                <w:right w:val="none" w:sz="0" w:space="0" w:color="auto"/>
              </w:divBdr>
            </w:div>
            <w:div w:id="397436939">
              <w:marLeft w:val="0"/>
              <w:marRight w:val="0"/>
              <w:marTop w:val="0"/>
              <w:marBottom w:val="0"/>
              <w:divBdr>
                <w:top w:val="none" w:sz="0" w:space="0" w:color="auto"/>
                <w:left w:val="none" w:sz="0" w:space="0" w:color="auto"/>
                <w:bottom w:val="none" w:sz="0" w:space="0" w:color="auto"/>
                <w:right w:val="none" w:sz="0" w:space="0" w:color="auto"/>
              </w:divBdr>
            </w:div>
            <w:div w:id="134028743">
              <w:marLeft w:val="0"/>
              <w:marRight w:val="0"/>
              <w:marTop w:val="0"/>
              <w:marBottom w:val="0"/>
              <w:divBdr>
                <w:top w:val="none" w:sz="0" w:space="0" w:color="auto"/>
                <w:left w:val="none" w:sz="0" w:space="0" w:color="auto"/>
                <w:bottom w:val="none" w:sz="0" w:space="0" w:color="auto"/>
                <w:right w:val="none" w:sz="0" w:space="0" w:color="auto"/>
              </w:divBdr>
            </w:div>
          </w:divsChild>
        </w:div>
        <w:div w:id="2140951898">
          <w:marLeft w:val="0"/>
          <w:marRight w:val="0"/>
          <w:marTop w:val="0"/>
          <w:marBottom w:val="0"/>
          <w:divBdr>
            <w:top w:val="none" w:sz="0" w:space="0" w:color="auto"/>
            <w:left w:val="none" w:sz="0" w:space="0" w:color="auto"/>
            <w:bottom w:val="none" w:sz="0" w:space="0" w:color="auto"/>
            <w:right w:val="none" w:sz="0" w:space="0" w:color="auto"/>
          </w:divBdr>
        </w:div>
        <w:div w:id="219437368">
          <w:marLeft w:val="0"/>
          <w:marRight w:val="0"/>
          <w:marTop w:val="0"/>
          <w:marBottom w:val="0"/>
          <w:divBdr>
            <w:top w:val="none" w:sz="0" w:space="0" w:color="auto"/>
            <w:left w:val="none" w:sz="0" w:space="0" w:color="auto"/>
            <w:bottom w:val="none" w:sz="0" w:space="0" w:color="auto"/>
            <w:right w:val="none" w:sz="0" w:space="0" w:color="auto"/>
          </w:divBdr>
        </w:div>
        <w:div w:id="1764451448">
          <w:marLeft w:val="0"/>
          <w:marRight w:val="0"/>
          <w:marTop w:val="0"/>
          <w:marBottom w:val="0"/>
          <w:divBdr>
            <w:top w:val="none" w:sz="0" w:space="0" w:color="auto"/>
            <w:left w:val="none" w:sz="0" w:space="0" w:color="auto"/>
            <w:bottom w:val="none" w:sz="0" w:space="0" w:color="auto"/>
            <w:right w:val="none" w:sz="0" w:space="0" w:color="auto"/>
          </w:divBdr>
        </w:div>
        <w:div w:id="1939948877">
          <w:marLeft w:val="0"/>
          <w:marRight w:val="0"/>
          <w:marTop w:val="0"/>
          <w:marBottom w:val="0"/>
          <w:divBdr>
            <w:top w:val="none" w:sz="0" w:space="0" w:color="auto"/>
            <w:left w:val="none" w:sz="0" w:space="0" w:color="auto"/>
            <w:bottom w:val="none" w:sz="0" w:space="0" w:color="auto"/>
            <w:right w:val="none" w:sz="0" w:space="0" w:color="auto"/>
          </w:divBdr>
        </w:div>
        <w:div w:id="1112211545">
          <w:marLeft w:val="0"/>
          <w:marRight w:val="0"/>
          <w:marTop w:val="0"/>
          <w:marBottom w:val="0"/>
          <w:divBdr>
            <w:top w:val="none" w:sz="0" w:space="0" w:color="auto"/>
            <w:left w:val="none" w:sz="0" w:space="0" w:color="auto"/>
            <w:bottom w:val="none" w:sz="0" w:space="0" w:color="auto"/>
            <w:right w:val="none" w:sz="0" w:space="0" w:color="auto"/>
          </w:divBdr>
        </w:div>
        <w:div w:id="787629286">
          <w:marLeft w:val="0"/>
          <w:marRight w:val="0"/>
          <w:marTop w:val="0"/>
          <w:marBottom w:val="0"/>
          <w:divBdr>
            <w:top w:val="none" w:sz="0" w:space="0" w:color="auto"/>
            <w:left w:val="none" w:sz="0" w:space="0" w:color="auto"/>
            <w:bottom w:val="none" w:sz="0" w:space="0" w:color="auto"/>
            <w:right w:val="none" w:sz="0" w:space="0" w:color="auto"/>
          </w:divBdr>
          <w:divsChild>
            <w:div w:id="1380782255">
              <w:marLeft w:val="0"/>
              <w:marRight w:val="0"/>
              <w:marTop w:val="0"/>
              <w:marBottom w:val="0"/>
              <w:divBdr>
                <w:top w:val="none" w:sz="0" w:space="0" w:color="auto"/>
                <w:left w:val="none" w:sz="0" w:space="0" w:color="auto"/>
                <w:bottom w:val="none" w:sz="0" w:space="0" w:color="auto"/>
                <w:right w:val="none" w:sz="0" w:space="0" w:color="auto"/>
              </w:divBdr>
            </w:div>
            <w:div w:id="352656451">
              <w:marLeft w:val="0"/>
              <w:marRight w:val="0"/>
              <w:marTop w:val="0"/>
              <w:marBottom w:val="0"/>
              <w:divBdr>
                <w:top w:val="none" w:sz="0" w:space="0" w:color="auto"/>
                <w:left w:val="none" w:sz="0" w:space="0" w:color="auto"/>
                <w:bottom w:val="none" w:sz="0" w:space="0" w:color="auto"/>
                <w:right w:val="none" w:sz="0" w:space="0" w:color="auto"/>
              </w:divBdr>
            </w:div>
            <w:div w:id="1369795114">
              <w:marLeft w:val="0"/>
              <w:marRight w:val="0"/>
              <w:marTop w:val="0"/>
              <w:marBottom w:val="0"/>
              <w:divBdr>
                <w:top w:val="none" w:sz="0" w:space="0" w:color="auto"/>
                <w:left w:val="none" w:sz="0" w:space="0" w:color="auto"/>
                <w:bottom w:val="none" w:sz="0" w:space="0" w:color="auto"/>
                <w:right w:val="none" w:sz="0" w:space="0" w:color="auto"/>
              </w:divBdr>
            </w:div>
            <w:div w:id="1663585621">
              <w:marLeft w:val="0"/>
              <w:marRight w:val="0"/>
              <w:marTop w:val="0"/>
              <w:marBottom w:val="0"/>
              <w:divBdr>
                <w:top w:val="none" w:sz="0" w:space="0" w:color="auto"/>
                <w:left w:val="none" w:sz="0" w:space="0" w:color="auto"/>
                <w:bottom w:val="none" w:sz="0" w:space="0" w:color="auto"/>
                <w:right w:val="none" w:sz="0" w:space="0" w:color="auto"/>
              </w:divBdr>
            </w:div>
            <w:div w:id="1018239569">
              <w:marLeft w:val="0"/>
              <w:marRight w:val="0"/>
              <w:marTop w:val="0"/>
              <w:marBottom w:val="0"/>
              <w:divBdr>
                <w:top w:val="none" w:sz="0" w:space="0" w:color="auto"/>
                <w:left w:val="none" w:sz="0" w:space="0" w:color="auto"/>
                <w:bottom w:val="none" w:sz="0" w:space="0" w:color="auto"/>
                <w:right w:val="none" w:sz="0" w:space="0" w:color="auto"/>
              </w:divBdr>
            </w:div>
          </w:divsChild>
        </w:div>
        <w:div w:id="1294867062">
          <w:marLeft w:val="0"/>
          <w:marRight w:val="0"/>
          <w:marTop w:val="0"/>
          <w:marBottom w:val="0"/>
          <w:divBdr>
            <w:top w:val="none" w:sz="0" w:space="0" w:color="auto"/>
            <w:left w:val="none" w:sz="0" w:space="0" w:color="auto"/>
            <w:bottom w:val="none" w:sz="0" w:space="0" w:color="auto"/>
            <w:right w:val="none" w:sz="0" w:space="0" w:color="auto"/>
          </w:divBdr>
        </w:div>
        <w:div w:id="1083455601">
          <w:marLeft w:val="0"/>
          <w:marRight w:val="0"/>
          <w:marTop w:val="0"/>
          <w:marBottom w:val="0"/>
          <w:divBdr>
            <w:top w:val="none" w:sz="0" w:space="0" w:color="auto"/>
            <w:left w:val="none" w:sz="0" w:space="0" w:color="auto"/>
            <w:bottom w:val="none" w:sz="0" w:space="0" w:color="auto"/>
            <w:right w:val="none" w:sz="0" w:space="0" w:color="auto"/>
          </w:divBdr>
        </w:div>
        <w:div w:id="1634748753">
          <w:marLeft w:val="0"/>
          <w:marRight w:val="0"/>
          <w:marTop w:val="0"/>
          <w:marBottom w:val="0"/>
          <w:divBdr>
            <w:top w:val="none" w:sz="0" w:space="0" w:color="auto"/>
            <w:left w:val="none" w:sz="0" w:space="0" w:color="auto"/>
            <w:bottom w:val="none" w:sz="0" w:space="0" w:color="auto"/>
            <w:right w:val="none" w:sz="0" w:space="0" w:color="auto"/>
          </w:divBdr>
        </w:div>
        <w:div w:id="862673100">
          <w:marLeft w:val="0"/>
          <w:marRight w:val="0"/>
          <w:marTop w:val="0"/>
          <w:marBottom w:val="0"/>
          <w:divBdr>
            <w:top w:val="none" w:sz="0" w:space="0" w:color="auto"/>
            <w:left w:val="none" w:sz="0" w:space="0" w:color="auto"/>
            <w:bottom w:val="none" w:sz="0" w:space="0" w:color="auto"/>
            <w:right w:val="none" w:sz="0" w:space="0" w:color="auto"/>
          </w:divBdr>
        </w:div>
        <w:div w:id="778263330">
          <w:marLeft w:val="0"/>
          <w:marRight w:val="0"/>
          <w:marTop w:val="0"/>
          <w:marBottom w:val="0"/>
          <w:divBdr>
            <w:top w:val="none" w:sz="0" w:space="0" w:color="auto"/>
            <w:left w:val="none" w:sz="0" w:space="0" w:color="auto"/>
            <w:bottom w:val="none" w:sz="0" w:space="0" w:color="auto"/>
            <w:right w:val="none" w:sz="0" w:space="0" w:color="auto"/>
          </w:divBdr>
        </w:div>
        <w:div w:id="1334182183">
          <w:marLeft w:val="0"/>
          <w:marRight w:val="0"/>
          <w:marTop w:val="0"/>
          <w:marBottom w:val="0"/>
          <w:divBdr>
            <w:top w:val="none" w:sz="0" w:space="0" w:color="auto"/>
            <w:left w:val="none" w:sz="0" w:space="0" w:color="auto"/>
            <w:bottom w:val="none" w:sz="0" w:space="0" w:color="auto"/>
            <w:right w:val="none" w:sz="0" w:space="0" w:color="auto"/>
          </w:divBdr>
        </w:div>
        <w:div w:id="863784517">
          <w:marLeft w:val="0"/>
          <w:marRight w:val="0"/>
          <w:marTop w:val="0"/>
          <w:marBottom w:val="0"/>
          <w:divBdr>
            <w:top w:val="none" w:sz="0" w:space="0" w:color="auto"/>
            <w:left w:val="none" w:sz="0" w:space="0" w:color="auto"/>
            <w:bottom w:val="none" w:sz="0" w:space="0" w:color="auto"/>
            <w:right w:val="none" w:sz="0" w:space="0" w:color="auto"/>
          </w:divBdr>
        </w:div>
        <w:div w:id="1445998029">
          <w:marLeft w:val="0"/>
          <w:marRight w:val="0"/>
          <w:marTop w:val="0"/>
          <w:marBottom w:val="0"/>
          <w:divBdr>
            <w:top w:val="none" w:sz="0" w:space="0" w:color="auto"/>
            <w:left w:val="none" w:sz="0" w:space="0" w:color="auto"/>
            <w:bottom w:val="none" w:sz="0" w:space="0" w:color="auto"/>
            <w:right w:val="none" w:sz="0" w:space="0" w:color="auto"/>
          </w:divBdr>
        </w:div>
        <w:div w:id="377821642">
          <w:marLeft w:val="0"/>
          <w:marRight w:val="0"/>
          <w:marTop w:val="0"/>
          <w:marBottom w:val="0"/>
          <w:divBdr>
            <w:top w:val="none" w:sz="0" w:space="0" w:color="auto"/>
            <w:left w:val="none" w:sz="0" w:space="0" w:color="auto"/>
            <w:bottom w:val="none" w:sz="0" w:space="0" w:color="auto"/>
            <w:right w:val="none" w:sz="0" w:space="0" w:color="auto"/>
          </w:divBdr>
        </w:div>
        <w:div w:id="1529761049">
          <w:marLeft w:val="0"/>
          <w:marRight w:val="0"/>
          <w:marTop w:val="0"/>
          <w:marBottom w:val="0"/>
          <w:divBdr>
            <w:top w:val="none" w:sz="0" w:space="0" w:color="auto"/>
            <w:left w:val="none" w:sz="0" w:space="0" w:color="auto"/>
            <w:bottom w:val="none" w:sz="0" w:space="0" w:color="auto"/>
            <w:right w:val="none" w:sz="0" w:space="0" w:color="auto"/>
          </w:divBdr>
        </w:div>
        <w:div w:id="537549887">
          <w:marLeft w:val="0"/>
          <w:marRight w:val="0"/>
          <w:marTop w:val="0"/>
          <w:marBottom w:val="0"/>
          <w:divBdr>
            <w:top w:val="none" w:sz="0" w:space="0" w:color="auto"/>
            <w:left w:val="none" w:sz="0" w:space="0" w:color="auto"/>
            <w:bottom w:val="none" w:sz="0" w:space="0" w:color="auto"/>
            <w:right w:val="none" w:sz="0" w:space="0" w:color="auto"/>
          </w:divBdr>
          <w:divsChild>
            <w:div w:id="1377201787">
              <w:marLeft w:val="0"/>
              <w:marRight w:val="0"/>
              <w:marTop w:val="0"/>
              <w:marBottom w:val="0"/>
              <w:divBdr>
                <w:top w:val="none" w:sz="0" w:space="0" w:color="auto"/>
                <w:left w:val="none" w:sz="0" w:space="0" w:color="auto"/>
                <w:bottom w:val="none" w:sz="0" w:space="0" w:color="auto"/>
                <w:right w:val="none" w:sz="0" w:space="0" w:color="auto"/>
              </w:divBdr>
            </w:div>
            <w:div w:id="71707701">
              <w:marLeft w:val="0"/>
              <w:marRight w:val="0"/>
              <w:marTop w:val="0"/>
              <w:marBottom w:val="0"/>
              <w:divBdr>
                <w:top w:val="none" w:sz="0" w:space="0" w:color="auto"/>
                <w:left w:val="none" w:sz="0" w:space="0" w:color="auto"/>
                <w:bottom w:val="none" w:sz="0" w:space="0" w:color="auto"/>
                <w:right w:val="none" w:sz="0" w:space="0" w:color="auto"/>
              </w:divBdr>
            </w:div>
            <w:div w:id="1874463091">
              <w:marLeft w:val="0"/>
              <w:marRight w:val="0"/>
              <w:marTop w:val="0"/>
              <w:marBottom w:val="0"/>
              <w:divBdr>
                <w:top w:val="none" w:sz="0" w:space="0" w:color="auto"/>
                <w:left w:val="none" w:sz="0" w:space="0" w:color="auto"/>
                <w:bottom w:val="none" w:sz="0" w:space="0" w:color="auto"/>
                <w:right w:val="none" w:sz="0" w:space="0" w:color="auto"/>
              </w:divBdr>
            </w:div>
            <w:div w:id="70275596">
              <w:marLeft w:val="0"/>
              <w:marRight w:val="0"/>
              <w:marTop w:val="0"/>
              <w:marBottom w:val="0"/>
              <w:divBdr>
                <w:top w:val="none" w:sz="0" w:space="0" w:color="auto"/>
                <w:left w:val="none" w:sz="0" w:space="0" w:color="auto"/>
                <w:bottom w:val="none" w:sz="0" w:space="0" w:color="auto"/>
                <w:right w:val="none" w:sz="0" w:space="0" w:color="auto"/>
              </w:divBdr>
            </w:div>
            <w:div w:id="1180658136">
              <w:marLeft w:val="0"/>
              <w:marRight w:val="0"/>
              <w:marTop w:val="0"/>
              <w:marBottom w:val="0"/>
              <w:divBdr>
                <w:top w:val="none" w:sz="0" w:space="0" w:color="auto"/>
                <w:left w:val="none" w:sz="0" w:space="0" w:color="auto"/>
                <w:bottom w:val="none" w:sz="0" w:space="0" w:color="auto"/>
                <w:right w:val="none" w:sz="0" w:space="0" w:color="auto"/>
              </w:divBdr>
            </w:div>
          </w:divsChild>
        </w:div>
        <w:div w:id="2134863489">
          <w:marLeft w:val="0"/>
          <w:marRight w:val="0"/>
          <w:marTop w:val="0"/>
          <w:marBottom w:val="0"/>
          <w:divBdr>
            <w:top w:val="none" w:sz="0" w:space="0" w:color="auto"/>
            <w:left w:val="none" w:sz="0" w:space="0" w:color="auto"/>
            <w:bottom w:val="none" w:sz="0" w:space="0" w:color="auto"/>
            <w:right w:val="none" w:sz="0" w:space="0" w:color="auto"/>
          </w:divBdr>
        </w:div>
        <w:div w:id="2138178090">
          <w:marLeft w:val="0"/>
          <w:marRight w:val="0"/>
          <w:marTop w:val="0"/>
          <w:marBottom w:val="0"/>
          <w:divBdr>
            <w:top w:val="none" w:sz="0" w:space="0" w:color="auto"/>
            <w:left w:val="none" w:sz="0" w:space="0" w:color="auto"/>
            <w:bottom w:val="none" w:sz="0" w:space="0" w:color="auto"/>
            <w:right w:val="none" w:sz="0" w:space="0" w:color="auto"/>
          </w:divBdr>
        </w:div>
        <w:div w:id="160244321">
          <w:marLeft w:val="0"/>
          <w:marRight w:val="0"/>
          <w:marTop w:val="0"/>
          <w:marBottom w:val="0"/>
          <w:divBdr>
            <w:top w:val="none" w:sz="0" w:space="0" w:color="auto"/>
            <w:left w:val="none" w:sz="0" w:space="0" w:color="auto"/>
            <w:bottom w:val="none" w:sz="0" w:space="0" w:color="auto"/>
            <w:right w:val="none" w:sz="0" w:space="0" w:color="auto"/>
          </w:divBdr>
        </w:div>
        <w:div w:id="1972058584">
          <w:marLeft w:val="0"/>
          <w:marRight w:val="0"/>
          <w:marTop w:val="0"/>
          <w:marBottom w:val="0"/>
          <w:divBdr>
            <w:top w:val="none" w:sz="0" w:space="0" w:color="auto"/>
            <w:left w:val="none" w:sz="0" w:space="0" w:color="auto"/>
            <w:bottom w:val="none" w:sz="0" w:space="0" w:color="auto"/>
            <w:right w:val="none" w:sz="0" w:space="0" w:color="auto"/>
          </w:divBdr>
        </w:div>
        <w:div w:id="673844090">
          <w:marLeft w:val="0"/>
          <w:marRight w:val="0"/>
          <w:marTop w:val="0"/>
          <w:marBottom w:val="0"/>
          <w:divBdr>
            <w:top w:val="none" w:sz="0" w:space="0" w:color="auto"/>
            <w:left w:val="none" w:sz="0" w:space="0" w:color="auto"/>
            <w:bottom w:val="none" w:sz="0" w:space="0" w:color="auto"/>
            <w:right w:val="none" w:sz="0" w:space="0" w:color="auto"/>
          </w:divBdr>
        </w:div>
        <w:div w:id="1164473109">
          <w:marLeft w:val="0"/>
          <w:marRight w:val="0"/>
          <w:marTop w:val="0"/>
          <w:marBottom w:val="0"/>
          <w:divBdr>
            <w:top w:val="none" w:sz="0" w:space="0" w:color="auto"/>
            <w:left w:val="none" w:sz="0" w:space="0" w:color="auto"/>
            <w:bottom w:val="none" w:sz="0" w:space="0" w:color="auto"/>
            <w:right w:val="none" w:sz="0" w:space="0" w:color="auto"/>
          </w:divBdr>
        </w:div>
        <w:div w:id="226913680">
          <w:marLeft w:val="0"/>
          <w:marRight w:val="0"/>
          <w:marTop w:val="0"/>
          <w:marBottom w:val="0"/>
          <w:divBdr>
            <w:top w:val="none" w:sz="0" w:space="0" w:color="auto"/>
            <w:left w:val="none" w:sz="0" w:space="0" w:color="auto"/>
            <w:bottom w:val="none" w:sz="0" w:space="0" w:color="auto"/>
            <w:right w:val="none" w:sz="0" w:space="0" w:color="auto"/>
          </w:divBdr>
        </w:div>
        <w:div w:id="1572275242">
          <w:marLeft w:val="0"/>
          <w:marRight w:val="0"/>
          <w:marTop w:val="0"/>
          <w:marBottom w:val="0"/>
          <w:divBdr>
            <w:top w:val="none" w:sz="0" w:space="0" w:color="auto"/>
            <w:left w:val="none" w:sz="0" w:space="0" w:color="auto"/>
            <w:bottom w:val="none" w:sz="0" w:space="0" w:color="auto"/>
            <w:right w:val="none" w:sz="0" w:space="0" w:color="auto"/>
          </w:divBdr>
        </w:div>
        <w:div w:id="1112553459">
          <w:marLeft w:val="0"/>
          <w:marRight w:val="0"/>
          <w:marTop w:val="0"/>
          <w:marBottom w:val="0"/>
          <w:divBdr>
            <w:top w:val="none" w:sz="0" w:space="0" w:color="auto"/>
            <w:left w:val="none" w:sz="0" w:space="0" w:color="auto"/>
            <w:bottom w:val="none" w:sz="0" w:space="0" w:color="auto"/>
            <w:right w:val="none" w:sz="0" w:space="0" w:color="auto"/>
          </w:divBdr>
        </w:div>
        <w:div w:id="2040231786">
          <w:marLeft w:val="0"/>
          <w:marRight w:val="0"/>
          <w:marTop w:val="0"/>
          <w:marBottom w:val="0"/>
          <w:divBdr>
            <w:top w:val="none" w:sz="0" w:space="0" w:color="auto"/>
            <w:left w:val="none" w:sz="0" w:space="0" w:color="auto"/>
            <w:bottom w:val="none" w:sz="0" w:space="0" w:color="auto"/>
            <w:right w:val="none" w:sz="0" w:space="0" w:color="auto"/>
          </w:divBdr>
        </w:div>
        <w:div w:id="1527213449">
          <w:marLeft w:val="0"/>
          <w:marRight w:val="0"/>
          <w:marTop w:val="0"/>
          <w:marBottom w:val="0"/>
          <w:divBdr>
            <w:top w:val="none" w:sz="0" w:space="0" w:color="auto"/>
            <w:left w:val="none" w:sz="0" w:space="0" w:color="auto"/>
            <w:bottom w:val="none" w:sz="0" w:space="0" w:color="auto"/>
            <w:right w:val="none" w:sz="0" w:space="0" w:color="auto"/>
          </w:divBdr>
        </w:div>
        <w:div w:id="1298754290">
          <w:marLeft w:val="0"/>
          <w:marRight w:val="0"/>
          <w:marTop w:val="0"/>
          <w:marBottom w:val="0"/>
          <w:divBdr>
            <w:top w:val="none" w:sz="0" w:space="0" w:color="auto"/>
            <w:left w:val="none" w:sz="0" w:space="0" w:color="auto"/>
            <w:bottom w:val="none" w:sz="0" w:space="0" w:color="auto"/>
            <w:right w:val="none" w:sz="0" w:space="0" w:color="auto"/>
          </w:divBdr>
        </w:div>
        <w:div w:id="1548227254">
          <w:marLeft w:val="0"/>
          <w:marRight w:val="0"/>
          <w:marTop w:val="0"/>
          <w:marBottom w:val="0"/>
          <w:divBdr>
            <w:top w:val="none" w:sz="0" w:space="0" w:color="auto"/>
            <w:left w:val="none" w:sz="0" w:space="0" w:color="auto"/>
            <w:bottom w:val="none" w:sz="0" w:space="0" w:color="auto"/>
            <w:right w:val="none" w:sz="0" w:space="0" w:color="auto"/>
          </w:divBdr>
        </w:div>
        <w:div w:id="1321613022">
          <w:marLeft w:val="0"/>
          <w:marRight w:val="0"/>
          <w:marTop w:val="0"/>
          <w:marBottom w:val="0"/>
          <w:divBdr>
            <w:top w:val="none" w:sz="0" w:space="0" w:color="auto"/>
            <w:left w:val="none" w:sz="0" w:space="0" w:color="auto"/>
            <w:bottom w:val="none" w:sz="0" w:space="0" w:color="auto"/>
            <w:right w:val="none" w:sz="0" w:space="0" w:color="auto"/>
          </w:divBdr>
        </w:div>
        <w:div w:id="175774986">
          <w:marLeft w:val="0"/>
          <w:marRight w:val="0"/>
          <w:marTop w:val="0"/>
          <w:marBottom w:val="0"/>
          <w:divBdr>
            <w:top w:val="none" w:sz="0" w:space="0" w:color="auto"/>
            <w:left w:val="none" w:sz="0" w:space="0" w:color="auto"/>
            <w:bottom w:val="none" w:sz="0" w:space="0" w:color="auto"/>
            <w:right w:val="none" w:sz="0" w:space="0" w:color="auto"/>
          </w:divBdr>
        </w:div>
        <w:div w:id="722411243">
          <w:marLeft w:val="0"/>
          <w:marRight w:val="0"/>
          <w:marTop w:val="0"/>
          <w:marBottom w:val="0"/>
          <w:divBdr>
            <w:top w:val="none" w:sz="0" w:space="0" w:color="auto"/>
            <w:left w:val="none" w:sz="0" w:space="0" w:color="auto"/>
            <w:bottom w:val="none" w:sz="0" w:space="0" w:color="auto"/>
            <w:right w:val="none" w:sz="0" w:space="0" w:color="auto"/>
          </w:divBdr>
        </w:div>
        <w:div w:id="544562123">
          <w:marLeft w:val="0"/>
          <w:marRight w:val="0"/>
          <w:marTop w:val="0"/>
          <w:marBottom w:val="0"/>
          <w:divBdr>
            <w:top w:val="none" w:sz="0" w:space="0" w:color="auto"/>
            <w:left w:val="none" w:sz="0" w:space="0" w:color="auto"/>
            <w:bottom w:val="none" w:sz="0" w:space="0" w:color="auto"/>
            <w:right w:val="none" w:sz="0" w:space="0" w:color="auto"/>
          </w:divBdr>
        </w:div>
        <w:div w:id="609320683">
          <w:marLeft w:val="0"/>
          <w:marRight w:val="0"/>
          <w:marTop w:val="0"/>
          <w:marBottom w:val="0"/>
          <w:divBdr>
            <w:top w:val="none" w:sz="0" w:space="0" w:color="auto"/>
            <w:left w:val="none" w:sz="0" w:space="0" w:color="auto"/>
            <w:bottom w:val="none" w:sz="0" w:space="0" w:color="auto"/>
            <w:right w:val="none" w:sz="0" w:space="0" w:color="auto"/>
          </w:divBdr>
        </w:div>
        <w:div w:id="869100806">
          <w:marLeft w:val="0"/>
          <w:marRight w:val="0"/>
          <w:marTop w:val="0"/>
          <w:marBottom w:val="0"/>
          <w:divBdr>
            <w:top w:val="none" w:sz="0" w:space="0" w:color="auto"/>
            <w:left w:val="none" w:sz="0" w:space="0" w:color="auto"/>
            <w:bottom w:val="none" w:sz="0" w:space="0" w:color="auto"/>
            <w:right w:val="none" w:sz="0" w:space="0" w:color="auto"/>
          </w:divBdr>
        </w:div>
        <w:div w:id="861164099">
          <w:marLeft w:val="0"/>
          <w:marRight w:val="0"/>
          <w:marTop w:val="0"/>
          <w:marBottom w:val="0"/>
          <w:divBdr>
            <w:top w:val="none" w:sz="0" w:space="0" w:color="auto"/>
            <w:left w:val="none" w:sz="0" w:space="0" w:color="auto"/>
            <w:bottom w:val="none" w:sz="0" w:space="0" w:color="auto"/>
            <w:right w:val="none" w:sz="0" w:space="0" w:color="auto"/>
          </w:divBdr>
        </w:div>
        <w:div w:id="248858082">
          <w:marLeft w:val="0"/>
          <w:marRight w:val="0"/>
          <w:marTop w:val="0"/>
          <w:marBottom w:val="0"/>
          <w:divBdr>
            <w:top w:val="none" w:sz="0" w:space="0" w:color="auto"/>
            <w:left w:val="none" w:sz="0" w:space="0" w:color="auto"/>
            <w:bottom w:val="none" w:sz="0" w:space="0" w:color="auto"/>
            <w:right w:val="none" w:sz="0" w:space="0" w:color="auto"/>
          </w:divBdr>
          <w:divsChild>
            <w:div w:id="1909025253">
              <w:marLeft w:val="0"/>
              <w:marRight w:val="0"/>
              <w:marTop w:val="0"/>
              <w:marBottom w:val="0"/>
              <w:divBdr>
                <w:top w:val="none" w:sz="0" w:space="0" w:color="auto"/>
                <w:left w:val="none" w:sz="0" w:space="0" w:color="auto"/>
                <w:bottom w:val="none" w:sz="0" w:space="0" w:color="auto"/>
                <w:right w:val="none" w:sz="0" w:space="0" w:color="auto"/>
              </w:divBdr>
            </w:div>
            <w:div w:id="698510831">
              <w:marLeft w:val="0"/>
              <w:marRight w:val="0"/>
              <w:marTop w:val="0"/>
              <w:marBottom w:val="0"/>
              <w:divBdr>
                <w:top w:val="none" w:sz="0" w:space="0" w:color="auto"/>
                <w:left w:val="none" w:sz="0" w:space="0" w:color="auto"/>
                <w:bottom w:val="none" w:sz="0" w:space="0" w:color="auto"/>
                <w:right w:val="none" w:sz="0" w:space="0" w:color="auto"/>
              </w:divBdr>
            </w:div>
            <w:div w:id="76709314">
              <w:marLeft w:val="0"/>
              <w:marRight w:val="0"/>
              <w:marTop w:val="0"/>
              <w:marBottom w:val="0"/>
              <w:divBdr>
                <w:top w:val="none" w:sz="0" w:space="0" w:color="auto"/>
                <w:left w:val="none" w:sz="0" w:space="0" w:color="auto"/>
                <w:bottom w:val="none" w:sz="0" w:space="0" w:color="auto"/>
                <w:right w:val="none" w:sz="0" w:space="0" w:color="auto"/>
              </w:divBdr>
            </w:div>
            <w:div w:id="780685362">
              <w:marLeft w:val="0"/>
              <w:marRight w:val="0"/>
              <w:marTop w:val="0"/>
              <w:marBottom w:val="0"/>
              <w:divBdr>
                <w:top w:val="none" w:sz="0" w:space="0" w:color="auto"/>
                <w:left w:val="none" w:sz="0" w:space="0" w:color="auto"/>
                <w:bottom w:val="none" w:sz="0" w:space="0" w:color="auto"/>
                <w:right w:val="none" w:sz="0" w:space="0" w:color="auto"/>
              </w:divBdr>
            </w:div>
            <w:div w:id="1753622648">
              <w:marLeft w:val="0"/>
              <w:marRight w:val="0"/>
              <w:marTop w:val="0"/>
              <w:marBottom w:val="0"/>
              <w:divBdr>
                <w:top w:val="none" w:sz="0" w:space="0" w:color="auto"/>
                <w:left w:val="none" w:sz="0" w:space="0" w:color="auto"/>
                <w:bottom w:val="none" w:sz="0" w:space="0" w:color="auto"/>
                <w:right w:val="none" w:sz="0" w:space="0" w:color="auto"/>
              </w:divBdr>
            </w:div>
          </w:divsChild>
        </w:div>
        <w:div w:id="300234265">
          <w:marLeft w:val="0"/>
          <w:marRight w:val="0"/>
          <w:marTop w:val="0"/>
          <w:marBottom w:val="0"/>
          <w:divBdr>
            <w:top w:val="none" w:sz="0" w:space="0" w:color="auto"/>
            <w:left w:val="none" w:sz="0" w:space="0" w:color="auto"/>
            <w:bottom w:val="none" w:sz="0" w:space="0" w:color="auto"/>
            <w:right w:val="none" w:sz="0" w:space="0" w:color="auto"/>
          </w:divBdr>
        </w:div>
        <w:div w:id="1865440357">
          <w:marLeft w:val="0"/>
          <w:marRight w:val="0"/>
          <w:marTop w:val="0"/>
          <w:marBottom w:val="0"/>
          <w:divBdr>
            <w:top w:val="none" w:sz="0" w:space="0" w:color="auto"/>
            <w:left w:val="none" w:sz="0" w:space="0" w:color="auto"/>
            <w:bottom w:val="none" w:sz="0" w:space="0" w:color="auto"/>
            <w:right w:val="none" w:sz="0" w:space="0" w:color="auto"/>
          </w:divBdr>
        </w:div>
        <w:div w:id="1039359411">
          <w:marLeft w:val="0"/>
          <w:marRight w:val="0"/>
          <w:marTop w:val="0"/>
          <w:marBottom w:val="0"/>
          <w:divBdr>
            <w:top w:val="none" w:sz="0" w:space="0" w:color="auto"/>
            <w:left w:val="none" w:sz="0" w:space="0" w:color="auto"/>
            <w:bottom w:val="none" w:sz="0" w:space="0" w:color="auto"/>
            <w:right w:val="none" w:sz="0" w:space="0" w:color="auto"/>
          </w:divBdr>
        </w:div>
        <w:div w:id="1347362020">
          <w:marLeft w:val="0"/>
          <w:marRight w:val="0"/>
          <w:marTop w:val="0"/>
          <w:marBottom w:val="0"/>
          <w:divBdr>
            <w:top w:val="none" w:sz="0" w:space="0" w:color="auto"/>
            <w:left w:val="none" w:sz="0" w:space="0" w:color="auto"/>
            <w:bottom w:val="none" w:sz="0" w:space="0" w:color="auto"/>
            <w:right w:val="none" w:sz="0" w:space="0" w:color="auto"/>
          </w:divBdr>
        </w:div>
        <w:div w:id="1709793123">
          <w:marLeft w:val="0"/>
          <w:marRight w:val="0"/>
          <w:marTop w:val="0"/>
          <w:marBottom w:val="0"/>
          <w:divBdr>
            <w:top w:val="none" w:sz="0" w:space="0" w:color="auto"/>
            <w:left w:val="none" w:sz="0" w:space="0" w:color="auto"/>
            <w:bottom w:val="none" w:sz="0" w:space="0" w:color="auto"/>
            <w:right w:val="none" w:sz="0" w:space="0" w:color="auto"/>
          </w:divBdr>
        </w:div>
        <w:div w:id="433748457">
          <w:marLeft w:val="0"/>
          <w:marRight w:val="0"/>
          <w:marTop w:val="0"/>
          <w:marBottom w:val="0"/>
          <w:divBdr>
            <w:top w:val="none" w:sz="0" w:space="0" w:color="auto"/>
            <w:left w:val="none" w:sz="0" w:space="0" w:color="auto"/>
            <w:bottom w:val="none" w:sz="0" w:space="0" w:color="auto"/>
            <w:right w:val="none" w:sz="0" w:space="0" w:color="auto"/>
          </w:divBdr>
          <w:divsChild>
            <w:div w:id="108941255">
              <w:marLeft w:val="0"/>
              <w:marRight w:val="0"/>
              <w:marTop w:val="0"/>
              <w:marBottom w:val="0"/>
              <w:divBdr>
                <w:top w:val="none" w:sz="0" w:space="0" w:color="auto"/>
                <w:left w:val="none" w:sz="0" w:space="0" w:color="auto"/>
                <w:bottom w:val="none" w:sz="0" w:space="0" w:color="auto"/>
                <w:right w:val="none" w:sz="0" w:space="0" w:color="auto"/>
              </w:divBdr>
            </w:div>
            <w:div w:id="537813246">
              <w:marLeft w:val="0"/>
              <w:marRight w:val="0"/>
              <w:marTop w:val="0"/>
              <w:marBottom w:val="0"/>
              <w:divBdr>
                <w:top w:val="none" w:sz="0" w:space="0" w:color="auto"/>
                <w:left w:val="none" w:sz="0" w:space="0" w:color="auto"/>
                <w:bottom w:val="none" w:sz="0" w:space="0" w:color="auto"/>
                <w:right w:val="none" w:sz="0" w:space="0" w:color="auto"/>
              </w:divBdr>
            </w:div>
            <w:div w:id="259335600">
              <w:marLeft w:val="0"/>
              <w:marRight w:val="0"/>
              <w:marTop w:val="0"/>
              <w:marBottom w:val="0"/>
              <w:divBdr>
                <w:top w:val="none" w:sz="0" w:space="0" w:color="auto"/>
                <w:left w:val="none" w:sz="0" w:space="0" w:color="auto"/>
                <w:bottom w:val="none" w:sz="0" w:space="0" w:color="auto"/>
                <w:right w:val="none" w:sz="0" w:space="0" w:color="auto"/>
              </w:divBdr>
            </w:div>
            <w:div w:id="1408501010">
              <w:marLeft w:val="0"/>
              <w:marRight w:val="0"/>
              <w:marTop w:val="0"/>
              <w:marBottom w:val="0"/>
              <w:divBdr>
                <w:top w:val="none" w:sz="0" w:space="0" w:color="auto"/>
                <w:left w:val="none" w:sz="0" w:space="0" w:color="auto"/>
                <w:bottom w:val="none" w:sz="0" w:space="0" w:color="auto"/>
                <w:right w:val="none" w:sz="0" w:space="0" w:color="auto"/>
              </w:divBdr>
            </w:div>
            <w:div w:id="285047026">
              <w:marLeft w:val="0"/>
              <w:marRight w:val="0"/>
              <w:marTop w:val="0"/>
              <w:marBottom w:val="0"/>
              <w:divBdr>
                <w:top w:val="none" w:sz="0" w:space="0" w:color="auto"/>
                <w:left w:val="none" w:sz="0" w:space="0" w:color="auto"/>
                <w:bottom w:val="none" w:sz="0" w:space="0" w:color="auto"/>
                <w:right w:val="none" w:sz="0" w:space="0" w:color="auto"/>
              </w:divBdr>
            </w:div>
          </w:divsChild>
        </w:div>
        <w:div w:id="1113590779">
          <w:marLeft w:val="0"/>
          <w:marRight w:val="0"/>
          <w:marTop w:val="0"/>
          <w:marBottom w:val="0"/>
          <w:divBdr>
            <w:top w:val="none" w:sz="0" w:space="0" w:color="auto"/>
            <w:left w:val="none" w:sz="0" w:space="0" w:color="auto"/>
            <w:bottom w:val="none" w:sz="0" w:space="0" w:color="auto"/>
            <w:right w:val="none" w:sz="0" w:space="0" w:color="auto"/>
          </w:divBdr>
          <w:divsChild>
            <w:div w:id="2135249472">
              <w:marLeft w:val="0"/>
              <w:marRight w:val="0"/>
              <w:marTop w:val="0"/>
              <w:marBottom w:val="0"/>
              <w:divBdr>
                <w:top w:val="none" w:sz="0" w:space="0" w:color="auto"/>
                <w:left w:val="none" w:sz="0" w:space="0" w:color="auto"/>
                <w:bottom w:val="none" w:sz="0" w:space="0" w:color="auto"/>
                <w:right w:val="none" w:sz="0" w:space="0" w:color="auto"/>
              </w:divBdr>
            </w:div>
            <w:div w:id="322051387">
              <w:marLeft w:val="0"/>
              <w:marRight w:val="0"/>
              <w:marTop w:val="0"/>
              <w:marBottom w:val="0"/>
              <w:divBdr>
                <w:top w:val="none" w:sz="0" w:space="0" w:color="auto"/>
                <w:left w:val="none" w:sz="0" w:space="0" w:color="auto"/>
                <w:bottom w:val="none" w:sz="0" w:space="0" w:color="auto"/>
                <w:right w:val="none" w:sz="0" w:space="0" w:color="auto"/>
              </w:divBdr>
            </w:div>
            <w:div w:id="1910072725">
              <w:marLeft w:val="0"/>
              <w:marRight w:val="0"/>
              <w:marTop w:val="0"/>
              <w:marBottom w:val="0"/>
              <w:divBdr>
                <w:top w:val="none" w:sz="0" w:space="0" w:color="auto"/>
                <w:left w:val="none" w:sz="0" w:space="0" w:color="auto"/>
                <w:bottom w:val="none" w:sz="0" w:space="0" w:color="auto"/>
                <w:right w:val="none" w:sz="0" w:space="0" w:color="auto"/>
              </w:divBdr>
            </w:div>
            <w:div w:id="34233356">
              <w:marLeft w:val="0"/>
              <w:marRight w:val="0"/>
              <w:marTop w:val="0"/>
              <w:marBottom w:val="0"/>
              <w:divBdr>
                <w:top w:val="none" w:sz="0" w:space="0" w:color="auto"/>
                <w:left w:val="none" w:sz="0" w:space="0" w:color="auto"/>
                <w:bottom w:val="none" w:sz="0" w:space="0" w:color="auto"/>
                <w:right w:val="none" w:sz="0" w:space="0" w:color="auto"/>
              </w:divBdr>
            </w:div>
            <w:div w:id="1398045122">
              <w:marLeft w:val="0"/>
              <w:marRight w:val="0"/>
              <w:marTop w:val="0"/>
              <w:marBottom w:val="0"/>
              <w:divBdr>
                <w:top w:val="none" w:sz="0" w:space="0" w:color="auto"/>
                <w:left w:val="none" w:sz="0" w:space="0" w:color="auto"/>
                <w:bottom w:val="none" w:sz="0" w:space="0" w:color="auto"/>
                <w:right w:val="none" w:sz="0" w:space="0" w:color="auto"/>
              </w:divBdr>
            </w:div>
          </w:divsChild>
        </w:div>
        <w:div w:id="363529075">
          <w:marLeft w:val="0"/>
          <w:marRight w:val="0"/>
          <w:marTop w:val="0"/>
          <w:marBottom w:val="0"/>
          <w:divBdr>
            <w:top w:val="none" w:sz="0" w:space="0" w:color="auto"/>
            <w:left w:val="none" w:sz="0" w:space="0" w:color="auto"/>
            <w:bottom w:val="none" w:sz="0" w:space="0" w:color="auto"/>
            <w:right w:val="none" w:sz="0" w:space="0" w:color="auto"/>
          </w:divBdr>
          <w:divsChild>
            <w:div w:id="875854202">
              <w:marLeft w:val="0"/>
              <w:marRight w:val="0"/>
              <w:marTop w:val="0"/>
              <w:marBottom w:val="0"/>
              <w:divBdr>
                <w:top w:val="none" w:sz="0" w:space="0" w:color="auto"/>
                <w:left w:val="none" w:sz="0" w:space="0" w:color="auto"/>
                <w:bottom w:val="none" w:sz="0" w:space="0" w:color="auto"/>
                <w:right w:val="none" w:sz="0" w:space="0" w:color="auto"/>
              </w:divBdr>
            </w:div>
            <w:div w:id="1625188773">
              <w:marLeft w:val="0"/>
              <w:marRight w:val="0"/>
              <w:marTop w:val="0"/>
              <w:marBottom w:val="0"/>
              <w:divBdr>
                <w:top w:val="none" w:sz="0" w:space="0" w:color="auto"/>
                <w:left w:val="none" w:sz="0" w:space="0" w:color="auto"/>
                <w:bottom w:val="none" w:sz="0" w:space="0" w:color="auto"/>
                <w:right w:val="none" w:sz="0" w:space="0" w:color="auto"/>
              </w:divBdr>
            </w:div>
            <w:div w:id="561841106">
              <w:marLeft w:val="0"/>
              <w:marRight w:val="0"/>
              <w:marTop w:val="0"/>
              <w:marBottom w:val="0"/>
              <w:divBdr>
                <w:top w:val="none" w:sz="0" w:space="0" w:color="auto"/>
                <w:left w:val="none" w:sz="0" w:space="0" w:color="auto"/>
                <w:bottom w:val="none" w:sz="0" w:space="0" w:color="auto"/>
                <w:right w:val="none" w:sz="0" w:space="0" w:color="auto"/>
              </w:divBdr>
            </w:div>
            <w:div w:id="142814169">
              <w:marLeft w:val="0"/>
              <w:marRight w:val="0"/>
              <w:marTop w:val="0"/>
              <w:marBottom w:val="0"/>
              <w:divBdr>
                <w:top w:val="none" w:sz="0" w:space="0" w:color="auto"/>
                <w:left w:val="none" w:sz="0" w:space="0" w:color="auto"/>
                <w:bottom w:val="none" w:sz="0" w:space="0" w:color="auto"/>
                <w:right w:val="none" w:sz="0" w:space="0" w:color="auto"/>
              </w:divBdr>
            </w:div>
            <w:div w:id="674037764">
              <w:marLeft w:val="0"/>
              <w:marRight w:val="0"/>
              <w:marTop w:val="0"/>
              <w:marBottom w:val="0"/>
              <w:divBdr>
                <w:top w:val="none" w:sz="0" w:space="0" w:color="auto"/>
                <w:left w:val="none" w:sz="0" w:space="0" w:color="auto"/>
                <w:bottom w:val="none" w:sz="0" w:space="0" w:color="auto"/>
                <w:right w:val="none" w:sz="0" w:space="0" w:color="auto"/>
              </w:divBdr>
            </w:div>
          </w:divsChild>
        </w:div>
        <w:div w:id="1426072424">
          <w:marLeft w:val="0"/>
          <w:marRight w:val="0"/>
          <w:marTop w:val="0"/>
          <w:marBottom w:val="0"/>
          <w:divBdr>
            <w:top w:val="none" w:sz="0" w:space="0" w:color="auto"/>
            <w:left w:val="none" w:sz="0" w:space="0" w:color="auto"/>
            <w:bottom w:val="none" w:sz="0" w:space="0" w:color="auto"/>
            <w:right w:val="none" w:sz="0" w:space="0" w:color="auto"/>
          </w:divBdr>
        </w:div>
        <w:div w:id="1713647280">
          <w:marLeft w:val="0"/>
          <w:marRight w:val="0"/>
          <w:marTop w:val="0"/>
          <w:marBottom w:val="0"/>
          <w:divBdr>
            <w:top w:val="none" w:sz="0" w:space="0" w:color="auto"/>
            <w:left w:val="none" w:sz="0" w:space="0" w:color="auto"/>
            <w:bottom w:val="none" w:sz="0" w:space="0" w:color="auto"/>
            <w:right w:val="none" w:sz="0" w:space="0" w:color="auto"/>
          </w:divBdr>
        </w:div>
        <w:div w:id="743994154">
          <w:marLeft w:val="0"/>
          <w:marRight w:val="0"/>
          <w:marTop w:val="0"/>
          <w:marBottom w:val="0"/>
          <w:divBdr>
            <w:top w:val="none" w:sz="0" w:space="0" w:color="auto"/>
            <w:left w:val="none" w:sz="0" w:space="0" w:color="auto"/>
            <w:bottom w:val="none" w:sz="0" w:space="0" w:color="auto"/>
            <w:right w:val="none" w:sz="0" w:space="0" w:color="auto"/>
          </w:divBdr>
        </w:div>
        <w:div w:id="734544972">
          <w:marLeft w:val="0"/>
          <w:marRight w:val="0"/>
          <w:marTop w:val="0"/>
          <w:marBottom w:val="0"/>
          <w:divBdr>
            <w:top w:val="none" w:sz="0" w:space="0" w:color="auto"/>
            <w:left w:val="none" w:sz="0" w:space="0" w:color="auto"/>
            <w:bottom w:val="none" w:sz="0" w:space="0" w:color="auto"/>
            <w:right w:val="none" w:sz="0" w:space="0" w:color="auto"/>
          </w:divBdr>
        </w:div>
        <w:div w:id="567158135">
          <w:marLeft w:val="0"/>
          <w:marRight w:val="0"/>
          <w:marTop w:val="0"/>
          <w:marBottom w:val="0"/>
          <w:divBdr>
            <w:top w:val="none" w:sz="0" w:space="0" w:color="auto"/>
            <w:left w:val="none" w:sz="0" w:space="0" w:color="auto"/>
            <w:bottom w:val="none" w:sz="0" w:space="0" w:color="auto"/>
            <w:right w:val="none" w:sz="0" w:space="0" w:color="auto"/>
          </w:divBdr>
        </w:div>
        <w:div w:id="1511138009">
          <w:marLeft w:val="0"/>
          <w:marRight w:val="0"/>
          <w:marTop w:val="0"/>
          <w:marBottom w:val="0"/>
          <w:divBdr>
            <w:top w:val="none" w:sz="0" w:space="0" w:color="auto"/>
            <w:left w:val="none" w:sz="0" w:space="0" w:color="auto"/>
            <w:bottom w:val="none" w:sz="0" w:space="0" w:color="auto"/>
            <w:right w:val="none" w:sz="0" w:space="0" w:color="auto"/>
          </w:divBdr>
        </w:div>
        <w:div w:id="1780292482">
          <w:marLeft w:val="0"/>
          <w:marRight w:val="0"/>
          <w:marTop w:val="0"/>
          <w:marBottom w:val="0"/>
          <w:divBdr>
            <w:top w:val="none" w:sz="0" w:space="0" w:color="auto"/>
            <w:left w:val="none" w:sz="0" w:space="0" w:color="auto"/>
            <w:bottom w:val="none" w:sz="0" w:space="0" w:color="auto"/>
            <w:right w:val="none" w:sz="0" w:space="0" w:color="auto"/>
          </w:divBdr>
        </w:div>
        <w:div w:id="1618560981">
          <w:marLeft w:val="0"/>
          <w:marRight w:val="0"/>
          <w:marTop w:val="0"/>
          <w:marBottom w:val="0"/>
          <w:divBdr>
            <w:top w:val="none" w:sz="0" w:space="0" w:color="auto"/>
            <w:left w:val="none" w:sz="0" w:space="0" w:color="auto"/>
            <w:bottom w:val="none" w:sz="0" w:space="0" w:color="auto"/>
            <w:right w:val="none" w:sz="0" w:space="0" w:color="auto"/>
          </w:divBdr>
        </w:div>
        <w:div w:id="1710647010">
          <w:marLeft w:val="0"/>
          <w:marRight w:val="0"/>
          <w:marTop w:val="0"/>
          <w:marBottom w:val="0"/>
          <w:divBdr>
            <w:top w:val="none" w:sz="0" w:space="0" w:color="auto"/>
            <w:left w:val="none" w:sz="0" w:space="0" w:color="auto"/>
            <w:bottom w:val="none" w:sz="0" w:space="0" w:color="auto"/>
            <w:right w:val="none" w:sz="0" w:space="0" w:color="auto"/>
          </w:divBdr>
        </w:div>
        <w:div w:id="532574899">
          <w:marLeft w:val="0"/>
          <w:marRight w:val="0"/>
          <w:marTop w:val="0"/>
          <w:marBottom w:val="0"/>
          <w:divBdr>
            <w:top w:val="none" w:sz="0" w:space="0" w:color="auto"/>
            <w:left w:val="none" w:sz="0" w:space="0" w:color="auto"/>
            <w:bottom w:val="none" w:sz="0" w:space="0" w:color="auto"/>
            <w:right w:val="none" w:sz="0" w:space="0" w:color="auto"/>
          </w:divBdr>
        </w:div>
        <w:div w:id="1866602564">
          <w:marLeft w:val="0"/>
          <w:marRight w:val="0"/>
          <w:marTop w:val="0"/>
          <w:marBottom w:val="0"/>
          <w:divBdr>
            <w:top w:val="none" w:sz="0" w:space="0" w:color="auto"/>
            <w:left w:val="none" w:sz="0" w:space="0" w:color="auto"/>
            <w:bottom w:val="none" w:sz="0" w:space="0" w:color="auto"/>
            <w:right w:val="none" w:sz="0" w:space="0" w:color="auto"/>
          </w:divBdr>
        </w:div>
        <w:div w:id="1902905797">
          <w:marLeft w:val="0"/>
          <w:marRight w:val="0"/>
          <w:marTop w:val="0"/>
          <w:marBottom w:val="0"/>
          <w:divBdr>
            <w:top w:val="none" w:sz="0" w:space="0" w:color="auto"/>
            <w:left w:val="none" w:sz="0" w:space="0" w:color="auto"/>
            <w:bottom w:val="none" w:sz="0" w:space="0" w:color="auto"/>
            <w:right w:val="none" w:sz="0" w:space="0" w:color="auto"/>
          </w:divBdr>
        </w:div>
        <w:div w:id="1664622575">
          <w:marLeft w:val="0"/>
          <w:marRight w:val="0"/>
          <w:marTop w:val="0"/>
          <w:marBottom w:val="0"/>
          <w:divBdr>
            <w:top w:val="none" w:sz="0" w:space="0" w:color="auto"/>
            <w:left w:val="none" w:sz="0" w:space="0" w:color="auto"/>
            <w:bottom w:val="none" w:sz="0" w:space="0" w:color="auto"/>
            <w:right w:val="none" w:sz="0" w:space="0" w:color="auto"/>
          </w:divBdr>
        </w:div>
        <w:div w:id="467940808">
          <w:marLeft w:val="0"/>
          <w:marRight w:val="0"/>
          <w:marTop w:val="0"/>
          <w:marBottom w:val="0"/>
          <w:divBdr>
            <w:top w:val="none" w:sz="0" w:space="0" w:color="auto"/>
            <w:left w:val="none" w:sz="0" w:space="0" w:color="auto"/>
            <w:bottom w:val="none" w:sz="0" w:space="0" w:color="auto"/>
            <w:right w:val="none" w:sz="0" w:space="0" w:color="auto"/>
          </w:divBdr>
        </w:div>
        <w:div w:id="1562523614">
          <w:marLeft w:val="0"/>
          <w:marRight w:val="0"/>
          <w:marTop w:val="0"/>
          <w:marBottom w:val="0"/>
          <w:divBdr>
            <w:top w:val="none" w:sz="0" w:space="0" w:color="auto"/>
            <w:left w:val="none" w:sz="0" w:space="0" w:color="auto"/>
            <w:bottom w:val="none" w:sz="0" w:space="0" w:color="auto"/>
            <w:right w:val="none" w:sz="0" w:space="0" w:color="auto"/>
          </w:divBdr>
        </w:div>
        <w:div w:id="1177767308">
          <w:marLeft w:val="0"/>
          <w:marRight w:val="0"/>
          <w:marTop w:val="0"/>
          <w:marBottom w:val="0"/>
          <w:divBdr>
            <w:top w:val="none" w:sz="0" w:space="0" w:color="auto"/>
            <w:left w:val="none" w:sz="0" w:space="0" w:color="auto"/>
            <w:bottom w:val="none" w:sz="0" w:space="0" w:color="auto"/>
            <w:right w:val="none" w:sz="0" w:space="0" w:color="auto"/>
          </w:divBdr>
        </w:div>
        <w:div w:id="538401345">
          <w:marLeft w:val="0"/>
          <w:marRight w:val="0"/>
          <w:marTop w:val="0"/>
          <w:marBottom w:val="0"/>
          <w:divBdr>
            <w:top w:val="none" w:sz="0" w:space="0" w:color="auto"/>
            <w:left w:val="none" w:sz="0" w:space="0" w:color="auto"/>
            <w:bottom w:val="none" w:sz="0" w:space="0" w:color="auto"/>
            <w:right w:val="none" w:sz="0" w:space="0" w:color="auto"/>
          </w:divBdr>
        </w:div>
        <w:div w:id="608587849">
          <w:marLeft w:val="0"/>
          <w:marRight w:val="0"/>
          <w:marTop w:val="0"/>
          <w:marBottom w:val="0"/>
          <w:divBdr>
            <w:top w:val="none" w:sz="0" w:space="0" w:color="auto"/>
            <w:left w:val="none" w:sz="0" w:space="0" w:color="auto"/>
            <w:bottom w:val="none" w:sz="0" w:space="0" w:color="auto"/>
            <w:right w:val="none" w:sz="0" w:space="0" w:color="auto"/>
          </w:divBdr>
        </w:div>
        <w:div w:id="544096863">
          <w:marLeft w:val="0"/>
          <w:marRight w:val="0"/>
          <w:marTop w:val="0"/>
          <w:marBottom w:val="0"/>
          <w:divBdr>
            <w:top w:val="none" w:sz="0" w:space="0" w:color="auto"/>
            <w:left w:val="none" w:sz="0" w:space="0" w:color="auto"/>
            <w:bottom w:val="none" w:sz="0" w:space="0" w:color="auto"/>
            <w:right w:val="none" w:sz="0" w:space="0" w:color="auto"/>
          </w:divBdr>
        </w:div>
        <w:div w:id="1666670218">
          <w:marLeft w:val="0"/>
          <w:marRight w:val="0"/>
          <w:marTop w:val="0"/>
          <w:marBottom w:val="0"/>
          <w:divBdr>
            <w:top w:val="none" w:sz="0" w:space="0" w:color="auto"/>
            <w:left w:val="none" w:sz="0" w:space="0" w:color="auto"/>
            <w:bottom w:val="none" w:sz="0" w:space="0" w:color="auto"/>
            <w:right w:val="none" w:sz="0" w:space="0" w:color="auto"/>
          </w:divBdr>
        </w:div>
        <w:div w:id="2123647207">
          <w:marLeft w:val="0"/>
          <w:marRight w:val="0"/>
          <w:marTop w:val="0"/>
          <w:marBottom w:val="0"/>
          <w:divBdr>
            <w:top w:val="none" w:sz="0" w:space="0" w:color="auto"/>
            <w:left w:val="none" w:sz="0" w:space="0" w:color="auto"/>
            <w:bottom w:val="none" w:sz="0" w:space="0" w:color="auto"/>
            <w:right w:val="none" w:sz="0" w:space="0" w:color="auto"/>
          </w:divBdr>
          <w:divsChild>
            <w:div w:id="1768189077">
              <w:marLeft w:val="0"/>
              <w:marRight w:val="0"/>
              <w:marTop w:val="0"/>
              <w:marBottom w:val="0"/>
              <w:divBdr>
                <w:top w:val="none" w:sz="0" w:space="0" w:color="auto"/>
                <w:left w:val="none" w:sz="0" w:space="0" w:color="auto"/>
                <w:bottom w:val="none" w:sz="0" w:space="0" w:color="auto"/>
                <w:right w:val="none" w:sz="0" w:space="0" w:color="auto"/>
              </w:divBdr>
            </w:div>
            <w:div w:id="2144342702">
              <w:marLeft w:val="0"/>
              <w:marRight w:val="0"/>
              <w:marTop w:val="0"/>
              <w:marBottom w:val="0"/>
              <w:divBdr>
                <w:top w:val="none" w:sz="0" w:space="0" w:color="auto"/>
                <w:left w:val="none" w:sz="0" w:space="0" w:color="auto"/>
                <w:bottom w:val="none" w:sz="0" w:space="0" w:color="auto"/>
                <w:right w:val="none" w:sz="0" w:space="0" w:color="auto"/>
              </w:divBdr>
            </w:div>
            <w:div w:id="670984148">
              <w:marLeft w:val="0"/>
              <w:marRight w:val="0"/>
              <w:marTop w:val="0"/>
              <w:marBottom w:val="0"/>
              <w:divBdr>
                <w:top w:val="none" w:sz="0" w:space="0" w:color="auto"/>
                <w:left w:val="none" w:sz="0" w:space="0" w:color="auto"/>
                <w:bottom w:val="none" w:sz="0" w:space="0" w:color="auto"/>
                <w:right w:val="none" w:sz="0" w:space="0" w:color="auto"/>
              </w:divBdr>
            </w:div>
            <w:div w:id="1642804923">
              <w:marLeft w:val="0"/>
              <w:marRight w:val="0"/>
              <w:marTop w:val="0"/>
              <w:marBottom w:val="0"/>
              <w:divBdr>
                <w:top w:val="none" w:sz="0" w:space="0" w:color="auto"/>
                <w:left w:val="none" w:sz="0" w:space="0" w:color="auto"/>
                <w:bottom w:val="none" w:sz="0" w:space="0" w:color="auto"/>
                <w:right w:val="none" w:sz="0" w:space="0" w:color="auto"/>
              </w:divBdr>
            </w:div>
            <w:div w:id="748891986">
              <w:marLeft w:val="0"/>
              <w:marRight w:val="0"/>
              <w:marTop w:val="0"/>
              <w:marBottom w:val="0"/>
              <w:divBdr>
                <w:top w:val="none" w:sz="0" w:space="0" w:color="auto"/>
                <w:left w:val="none" w:sz="0" w:space="0" w:color="auto"/>
                <w:bottom w:val="none" w:sz="0" w:space="0" w:color="auto"/>
                <w:right w:val="none" w:sz="0" w:space="0" w:color="auto"/>
              </w:divBdr>
            </w:div>
          </w:divsChild>
        </w:div>
        <w:div w:id="1088040207">
          <w:marLeft w:val="0"/>
          <w:marRight w:val="0"/>
          <w:marTop w:val="0"/>
          <w:marBottom w:val="0"/>
          <w:divBdr>
            <w:top w:val="none" w:sz="0" w:space="0" w:color="auto"/>
            <w:left w:val="none" w:sz="0" w:space="0" w:color="auto"/>
            <w:bottom w:val="none" w:sz="0" w:space="0" w:color="auto"/>
            <w:right w:val="none" w:sz="0" w:space="0" w:color="auto"/>
          </w:divBdr>
          <w:divsChild>
            <w:div w:id="1567374686">
              <w:marLeft w:val="0"/>
              <w:marRight w:val="0"/>
              <w:marTop w:val="0"/>
              <w:marBottom w:val="0"/>
              <w:divBdr>
                <w:top w:val="none" w:sz="0" w:space="0" w:color="auto"/>
                <w:left w:val="none" w:sz="0" w:space="0" w:color="auto"/>
                <w:bottom w:val="none" w:sz="0" w:space="0" w:color="auto"/>
                <w:right w:val="none" w:sz="0" w:space="0" w:color="auto"/>
              </w:divBdr>
            </w:div>
            <w:div w:id="1509366564">
              <w:marLeft w:val="0"/>
              <w:marRight w:val="0"/>
              <w:marTop w:val="0"/>
              <w:marBottom w:val="0"/>
              <w:divBdr>
                <w:top w:val="none" w:sz="0" w:space="0" w:color="auto"/>
                <w:left w:val="none" w:sz="0" w:space="0" w:color="auto"/>
                <w:bottom w:val="none" w:sz="0" w:space="0" w:color="auto"/>
                <w:right w:val="none" w:sz="0" w:space="0" w:color="auto"/>
              </w:divBdr>
            </w:div>
            <w:div w:id="1408960472">
              <w:marLeft w:val="0"/>
              <w:marRight w:val="0"/>
              <w:marTop w:val="0"/>
              <w:marBottom w:val="0"/>
              <w:divBdr>
                <w:top w:val="none" w:sz="0" w:space="0" w:color="auto"/>
                <w:left w:val="none" w:sz="0" w:space="0" w:color="auto"/>
                <w:bottom w:val="none" w:sz="0" w:space="0" w:color="auto"/>
                <w:right w:val="none" w:sz="0" w:space="0" w:color="auto"/>
              </w:divBdr>
            </w:div>
            <w:div w:id="1878810134">
              <w:marLeft w:val="0"/>
              <w:marRight w:val="0"/>
              <w:marTop w:val="0"/>
              <w:marBottom w:val="0"/>
              <w:divBdr>
                <w:top w:val="none" w:sz="0" w:space="0" w:color="auto"/>
                <w:left w:val="none" w:sz="0" w:space="0" w:color="auto"/>
                <w:bottom w:val="none" w:sz="0" w:space="0" w:color="auto"/>
                <w:right w:val="none" w:sz="0" w:space="0" w:color="auto"/>
              </w:divBdr>
            </w:div>
            <w:div w:id="126552300">
              <w:marLeft w:val="0"/>
              <w:marRight w:val="0"/>
              <w:marTop w:val="0"/>
              <w:marBottom w:val="0"/>
              <w:divBdr>
                <w:top w:val="none" w:sz="0" w:space="0" w:color="auto"/>
                <w:left w:val="none" w:sz="0" w:space="0" w:color="auto"/>
                <w:bottom w:val="none" w:sz="0" w:space="0" w:color="auto"/>
                <w:right w:val="none" w:sz="0" w:space="0" w:color="auto"/>
              </w:divBdr>
            </w:div>
          </w:divsChild>
        </w:div>
        <w:div w:id="624820813">
          <w:marLeft w:val="0"/>
          <w:marRight w:val="0"/>
          <w:marTop w:val="0"/>
          <w:marBottom w:val="0"/>
          <w:divBdr>
            <w:top w:val="none" w:sz="0" w:space="0" w:color="auto"/>
            <w:left w:val="none" w:sz="0" w:space="0" w:color="auto"/>
            <w:bottom w:val="none" w:sz="0" w:space="0" w:color="auto"/>
            <w:right w:val="none" w:sz="0" w:space="0" w:color="auto"/>
          </w:divBdr>
        </w:div>
        <w:div w:id="969046635">
          <w:marLeft w:val="0"/>
          <w:marRight w:val="0"/>
          <w:marTop w:val="0"/>
          <w:marBottom w:val="0"/>
          <w:divBdr>
            <w:top w:val="none" w:sz="0" w:space="0" w:color="auto"/>
            <w:left w:val="none" w:sz="0" w:space="0" w:color="auto"/>
            <w:bottom w:val="none" w:sz="0" w:space="0" w:color="auto"/>
            <w:right w:val="none" w:sz="0" w:space="0" w:color="auto"/>
          </w:divBdr>
        </w:div>
        <w:div w:id="334966176">
          <w:marLeft w:val="0"/>
          <w:marRight w:val="0"/>
          <w:marTop w:val="0"/>
          <w:marBottom w:val="0"/>
          <w:divBdr>
            <w:top w:val="none" w:sz="0" w:space="0" w:color="auto"/>
            <w:left w:val="none" w:sz="0" w:space="0" w:color="auto"/>
            <w:bottom w:val="none" w:sz="0" w:space="0" w:color="auto"/>
            <w:right w:val="none" w:sz="0" w:space="0" w:color="auto"/>
          </w:divBdr>
        </w:div>
        <w:div w:id="1729915204">
          <w:marLeft w:val="0"/>
          <w:marRight w:val="0"/>
          <w:marTop w:val="0"/>
          <w:marBottom w:val="0"/>
          <w:divBdr>
            <w:top w:val="none" w:sz="0" w:space="0" w:color="auto"/>
            <w:left w:val="none" w:sz="0" w:space="0" w:color="auto"/>
            <w:bottom w:val="none" w:sz="0" w:space="0" w:color="auto"/>
            <w:right w:val="none" w:sz="0" w:space="0" w:color="auto"/>
          </w:divBdr>
        </w:div>
        <w:div w:id="1799566312">
          <w:marLeft w:val="0"/>
          <w:marRight w:val="0"/>
          <w:marTop w:val="0"/>
          <w:marBottom w:val="0"/>
          <w:divBdr>
            <w:top w:val="none" w:sz="0" w:space="0" w:color="auto"/>
            <w:left w:val="none" w:sz="0" w:space="0" w:color="auto"/>
            <w:bottom w:val="none" w:sz="0" w:space="0" w:color="auto"/>
            <w:right w:val="none" w:sz="0" w:space="0" w:color="auto"/>
          </w:divBdr>
        </w:div>
        <w:div w:id="105275088">
          <w:marLeft w:val="0"/>
          <w:marRight w:val="0"/>
          <w:marTop w:val="0"/>
          <w:marBottom w:val="0"/>
          <w:divBdr>
            <w:top w:val="none" w:sz="0" w:space="0" w:color="auto"/>
            <w:left w:val="none" w:sz="0" w:space="0" w:color="auto"/>
            <w:bottom w:val="none" w:sz="0" w:space="0" w:color="auto"/>
            <w:right w:val="none" w:sz="0" w:space="0" w:color="auto"/>
          </w:divBdr>
          <w:divsChild>
            <w:div w:id="1780834181">
              <w:marLeft w:val="0"/>
              <w:marRight w:val="0"/>
              <w:marTop w:val="0"/>
              <w:marBottom w:val="0"/>
              <w:divBdr>
                <w:top w:val="none" w:sz="0" w:space="0" w:color="auto"/>
                <w:left w:val="none" w:sz="0" w:space="0" w:color="auto"/>
                <w:bottom w:val="none" w:sz="0" w:space="0" w:color="auto"/>
                <w:right w:val="none" w:sz="0" w:space="0" w:color="auto"/>
              </w:divBdr>
            </w:div>
            <w:div w:id="1112365124">
              <w:marLeft w:val="0"/>
              <w:marRight w:val="0"/>
              <w:marTop w:val="0"/>
              <w:marBottom w:val="0"/>
              <w:divBdr>
                <w:top w:val="none" w:sz="0" w:space="0" w:color="auto"/>
                <w:left w:val="none" w:sz="0" w:space="0" w:color="auto"/>
                <w:bottom w:val="none" w:sz="0" w:space="0" w:color="auto"/>
                <w:right w:val="none" w:sz="0" w:space="0" w:color="auto"/>
              </w:divBdr>
            </w:div>
            <w:div w:id="1175146893">
              <w:marLeft w:val="0"/>
              <w:marRight w:val="0"/>
              <w:marTop w:val="0"/>
              <w:marBottom w:val="0"/>
              <w:divBdr>
                <w:top w:val="none" w:sz="0" w:space="0" w:color="auto"/>
                <w:left w:val="none" w:sz="0" w:space="0" w:color="auto"/>
                <w:bottom w:val="none" w:sz="0" w:space="0" w:color="auto"/>
                <w:right w:val="none" w:sz="0" w:space="0" w:color="auto"/>
              </w:divBdr>
            </w:div>
            <w:div w:id="613443859">
              <w:marLeft w:val="0"/>
              <w:marRight w:val="0"/>
              <w:marTop w:val="0"/>
              <w:marBottom w:val="0"/>
              <w:divBdr>
                <w:top w:val="none" w:sz="0" w:space="0" w:color="auto"/>
                <w:left w:val="none" w:sz="0" w:space="0" w:color="auto"/>
                <w:bottom w:val="none" w:sz="0" w:space="0" w:color="auto"/>
                <w:right w:val="none" w:sz="0" w:space="0" w:color="auto"/>
              </w:divBdr>
            </w:div>
            <w:div w:id="718896060">
              <w:marLeft w:val="0"/>
              <w:marRight w:val="0"/>
              <w:marTop w:val="0"/>
              <w:marBottom w:val="0"/>
              <w:divBdr>
                <w:top w:val="none" w:sz="0" w:space="0" w:color="auto"/>
                <w:left w:val="none" w:sz="0" w:space="0" w:color="auto"/>
                <w:bottom w:val="none" w:sz="0" w:space="0" w:color="auto"/>
                <w:right w:val="none" w:sz="0" w:space="0" w:color="auto"/>
              </w:divBdr>
            </w:div>
          </w:divsChild>
        </w:div>
        <w:div w:id="79451939">
          <w:marLeft w:val="0"/>
          <w:marRight w:val="0"/>
          <w:marTop w:val="0"/>
          <w:marBottom w:val="0"/>
          <w:divBdr>
            <w:top w:val="none" w:sz="0" w:space="0" w:color="auto"/>
            <w:left w:val="none" w:sz="0" w:space="0" w:color="auto"/>
            <w:bottom w:val="none" w:sz="0" w:space="0" w:color="auto"/>
            <w:right w:val="none" w:sz="0" w:space="0" w:color="auto"/>
          </w:divBdr>
          <w:divsChild>
            <w:div w:id="1928344360">
              <w:marLeft w:val="0"/>
              <w:marRight w:val="0"/>
              <w:marTop w:val="0"/>
              <w:marBottom w:val="0"/>
              <w:divBdr>
                <w:top w:val="none" w:sz="0" w:space="0" w:color="auto"/>
                <w:left w:val="none" w:sz="0" w:space="0" w:color="auto"/>
                <w:bottom w:val="none" w:sz="0" w:space="0" w:color="auto"/>
                <w:right w:val="none" w:sz="0" w:space="0" w:color="auto"/>
              </w:divBdr>
            </w:div>
            <w:div w:id="768040539">
              <w:marLeft w:val="0"/>
              <w:marRight w:val="0"/>
              <w:marTop w:val="0"/>
              <w:marBottom w:val="0"/>
              <w:divBdr>
                <w:top w:val="none" w:sz="0" w:space="0" w:color="auto"/>
                <w:left w:val="none" w:sz="0" w:space="0" w:color="auto"/>
                <w:bottom w:val="none" w:sz="0" w:space="0" w:color="auto"/>
                <w:right w:val="none" w:sz="0" w:space="0" w:color="auto"/>
              </w:divBdr>
            </w:div>
            <w:div w:id="2078739799">
              <w:marLeft w:val="0"/>
              <w:marRight w:val="0"/>
              <w:marTop w:val="0"/>
              <w:marBottom w:val="0"/>
              <w:divBdr>
                <w:top w:val="none" w:sz="0" w:space="0" w:color="auto"/>
                <w:left w:val="none" w:sz="0" w:space="0" w:color="auto"/>
                <w:bottom w:val="none" w:sz="0" w:space="0" w:color="auto"/>
                <w:right w:val="none" w:sz="0" w:space="0" w:color="auto"/>
              </w:divBdr>
            </w:div>
            <w:div w:id="1020400592">
              <w:marLeft w:val="0"/>
              <w:marRight w:val="0"/>
              <w:marTop w:val="0"/>
              <w:marBottom w:val="0"/>
              <w:divBdr>
                <w:top w:val="none" w:sz="0" w:space="0" w:color="auto"/>
                <w:left w:val="none" w:sz="0" w:space="0" w:color="auto"/>
                <w:bottom w:val="none" w:sz="0" w:space="0" w:color="auto"/>
                <w:right w:val="none" w:sz="0" w:space="0" w:color="auto"/>
              </w:divBdr>
            </w:div>
            <w:div w:id="655770188">
              <w:marLeft w:val="0"/>
              <w:marRight w:val="0"/>
              <w:marTop w:val="0"/>
              <w:marBottom w:val="0"/>
              <w:divBdr>
                <w:top w:val="none" w:sz="0" w:space="0" w:color="auto"/>
                <w:left w:val="none" w:sz="0" w:space="0" w:color="auto"/>
                <w:bottom w:val="none" w:sz="0" w:space="0" w:color="auto"/>
                <w:right w:val="none" w:sz="0" w:space="0" w:color="auto"/>
              </w:divBdr>
            </w:div>
          </w:divsChild>
        </w:div>
        <w:div w:id="196235494">
          <w:marLeft w:val="0"/>
          <w:marRight w:val="0"/>
          <w:marTop w:val="0"/>
          <w:marBottom w:val="0"/>
          <w:divBdr>
            <w:top w:val="none" w:sz="0" w:space="0" w:color="auto"/>
            <w:left w:val="none" w:sz="0" w:space="0" w:color="auto"/>
            <w:bottom w:val="none" w:sz="0" w:space="0" w:color="auto"/>
            <w:right w:val="none" w:sz="0" w:space="0" w:color="auto"/>
          </w:divBdr>
          <w:divsChild>
            <w:div w:id="623540434">
              <w:marLeft w:val="0"/>
              <w:marRight w:val="0"/>
              <w:marTop w:val="0"/>
              <w:marBottom w:val="0"/>
              <w:divBdr>
                <w:top w:val="none" w:sz="0" w:space="0" w:color="auto"/>
                <w:left w:val="none" w:sz="0" w:space="0" w:color="auto"/>
                <w:bottom w:val="none" w:sz="0" w:space="0" w:color="auto"/>
                <w:right w:val="none" w:sz="0" w:space="0" w:color="auto"/>
              </w:divBdr>
            </w:div>
            <w:div w:id="395516426">
              <w:marLeft w:val="0"/>
              <w:marRight w:val="0"/>
              <w:marTop w:val="0"/>
              <w:marBottom w:val="0"/>
              <w:divBdr>
                <w:top w:val="none" w:sz="0" w:space="0" w:color="auto"/>
                <w:left w:val="none" w:sz="0" w:space="0" w:color="auto"/>
                <w:bottom w:val="none" w:sz="0" w:space="0" w:color="auto"/>
                <w:right w:val="none" w:sz="0" w:space="0" w:color="auto"/>
              </w:divBdr>
            </w:div>
            <w:div w:id="1854955833">
              <w:marLeft w:val="0"/>
              <w:marRight w:val="0"/>
              <w:marTop w:val="0"/>
              <w:marBottom w:val="0"/>
              <w:divBdr>
                <w:top w:val="none" w:sz="0" w:space="0" w:color="auto"/>
                <w:left w:val="none" w:sz="0" w:space="0" w:color="auto"/>
                <w:bottom w:val="none" w:sz="0" w:space="0" w:color="auto"/>
                <w:right w:val="none" w:sz="0" w:space="0" w:color="auto"/>
              </w:divBdr>
            </w:div>
            <w:div w:id="2051421049">
              <w:marLeft w:val="0"/>
              <w:marRight w:val="0"/>
              <w:marTop w:val="0"/>
              <w:marBottom w:val="0"/>
              <w:divBdr>
                <w:top w:val="none" w:sz="0" w:space="0" w:color="auto"/>
                <w:left w:val="none" w:sz="0" w:space="0" w:color="auto"/>
                <w:bottom w:val="none" w:sz="0" w:space="0" w:color="auto"/>
                <w:right w:val="none" w:sz="0" w:space="0" w:color="auto"/>
              </w:divBdr>
            </w:div>
            <w:div w:id="1899127238">
              <w:marLeft w:val="0"/>
              <w:marRight w:val="0"/>
              <w:marTop w:val="0"/>
              <w:marBottom w:val="0"/>
              <w:divBdr>
                <w:top w:val="none" w:sz="0" w:space="0" w:color="auto"/>
                <w:left w:val="none" w:sz="0" w:space="0" w:color="auto"/>
                <w:bottom w:val="none" w:sz="0" w:space="0" w:color="auto"/>
                <w:right w:val="none" w:sz="0" w:space="0" w:color="auto"/>
              </w:divBdr>
            </w:div>
          </w:divsChild>
        </w:div>
        <w:div w:id="1882403012">
          <w:marLeft w:val="0"/>
          <w:marRight w:val="0"/>
          <w:marTop w:val="0"/>
          <w:marBottom w:val="0"/>
          <w:divBdr>
            <w:top w:val="none" w:sz="0" w:space="0" w:color="auto"/>
            <w:left w:val="none" w:sz="0" w:space="0" w:color="auto"/>
            <w:bottom w:val="none" w:sz="0" w:space="0" w:color="auto"/>
            <w:right w:val="none" w:sz="0" w:space="0" w:color="auto"/>
          </w:divBdr>
          <w:divsChild>
            <w:div w:id="621695864">
              <w:marLeft w:val="0"/>
              <w:marRight w:val="0"/>
              <w:marTop w:val="0"/>
              <w:marBottom w:val="0"/>
              <w:divBdr>
                <w:top w:val="none" w:sz="0" w:space="0" w:color="auto"/>
                <w:left w:val="none" w:sz="0" w:space="0" w:color="auto"/>
                <w:bottom w:val="none" w:sz="0" w:space="0" w:color="auto"/>
                <w:right w:val="none" w:sz="0" w:space="0" w:color="auto"/>
              </w:divBdr>
            </w:div>
            <w:div w:id="924341557">
              <w:marLeft w:val="0"/>
              <w:marRight w:val="0"/>
              <w:marTop w:val="0"/>
              <w:marBottom w:val="0"/>
              <w:divBdr>
                <w:top w:val="none" w:sz="0" w:space="0" w:color="auto"/>
                <w:left w:val="none" w:sz="0" w:space="0" w:color="auto"/>
                <w:bottom w:val="none" w:sz="0" w:space="0" w:color="auto"/>
                <w:right w:val="none" w:sz="0" w:space="0" w:color="auto"/>
              </w:divBdr>
            </w:div>
            <w:div w:id="90246329">
              <w:marLeft w:val="0"/>
              <w:marRight w:val="0"/>
              <w:marTop w:val="0"/>
              <w:marBottom w:val="0"/>
              <w:divBdr>
                <w:top w:val="none" w:sz="0" w:space="0" w:color="auto"/>
                <w:left w:val="none" w:sz="0" w:space="0" w:color="auto"/>
                <w:bottom w:val="none" w:sz="0" w:space="0" w:color="auto"/>
                <w:right w:val="none" w:sz="0" w:space="0" w:color="auto"/>
              </w:divBdr>
            </w:div>
            <w:div w:id="108403132">
              <w:marLeft w:val="0"/>
              <w:marRight w:val="0"/>
              <w:marTop w:val="0"/>
              <w:marBottom w:val="0"/>
              <w:divBdr>
                <w:top w:val="none" w:sz="0" w:space="0" w:color="auto"/>
                <w:left w:val="none" w:sz="0" w:space="0" w:color="auto"/>
                <w:bottom w:val="none" w:sz="0" w:space="0" w:color="auto"/>
                <w:right w:val="none" w:sz="0" w:space="0" w:color="auto"/>
              </w:divBdr>
            </w:div>
            <w:div w:id="1632245794">
              <w:marLeft w:val="0"/>
              <w:marRight w:val="0"/>
              <w:marTop w:val="0"/>
              <w:marBottom w:val="0"/>
              <w:divBdr>
                <w:top w:val="none" w:sz="0" w:space="0" w:color="auto"/>
                <w:left w:val="none" w:sz="0" w:space="0" w:color="auto"/>
                <w:bottom w:val="none" w:sz="0" w:space="0" w:color="auto"/>
                <w:right w:val="none" w:sz="0" w:space="0" w:color="auto"/>
              </w:divBdr>
            </w:div>
          </w:divsChild>
        </w:div>
        <w:div w:id="1466120538">
          <w:marLeft w:val="0"/>
          <w:marRight w:val="0"/>
          <w:marTop w:val="0"/>
          <w:marBottom w:val="0"/>
          <w:divBdr>
            <w:top w:val="none" w:sz="0" w:space="0" w:color="auto"/>
            <w:left w:val="none" w:sz="0" w:space="0" w:color="auto"/>
            <w:bottom w:val="none" w:sz="0" w:space="0" w:color="auto"/>
            <w:right w:val="none" w:sz="0" w:space="0" w:color="auto"/>
          </w:divBdr>
          <w:divsChild>
            <w:div w:id="1562399472">
              <w:marLeft w:val="0"/>
              <w:marRight w:val="0"/>
              <w:marTop w:val="0"/>
              <w:marBottom w:val="0"/>
              <w:divBdr>
                <w:top w:val="none" w:sz="0" w:space="0" w:color="auto"/>
                <w:left w:val="none" w:sz="0" w:space="0" w:color="auto"/>
                <w:bottom w:val="none" w:sz="0" w:space="0" w:color="auto"/>
                <w:right w:val="none" w:sz="0" w:space="0" w:color="auto"/>
              </w:divBdr>
            </w:div>
            <w:div w:id="1609659796">
              <w:marLeft w:val="0"/>
              <w:marRight w:val="0"/>
              <w:marTop w:val="0"/>
              <w:marBottom w:val="0"/>
              <w:divBdr>
                <w:top w:val="none" w:sz="0" w:space="0" w:color="auto"/>
                <w:left w:val="none" w:sz="0" w:space="0" w:color="auto"/>
                <w:bottom w:val="none" w:sz="0" w:space="0" w:color="auto"/>
                <w:right w:val="none" w:sz="0" w:space="0" w:color="auto"/>
              </w:divBdr>
            </w:div>
            <w:div w:id="1174302858">
              <w:marLeft w:val="0"/>
              <w:marRight w:val="0"/>
              <w:marTop w:val="0"/>
              <w:marBottom w:val="0"/>
              <w:divBdr>
                <w:top w:val="none" w:sz="0" w:space="0" w:color="auto"/>
                <w:left w:val="none" w:sz="0" w:space="0" w:color="auto"/>
                <w:bottom w:val="none" w:sz="0" w:space="0" w:color="auto"/>
                <w:right w:val="none" w:sz="0" w:space="0" w:color="auto"/>
              </w:divBdr>
            </w:div>
            <w:div w:id="2144888498">
              <w:marLeft w:val="0"/>
              <w:marRight w:val="0"/>
              <w:marTop w:val="0"/>
              <w:marBottom w:val="0"/>
              <w:divBdr>
                <w:top w:val="none" w:sz="0" w:space="0" w:color="auto"/>
                <w:left w:val="none" w:sz="0" w:space="0" w:color="auto"/>
                <w:bottom w:val="none" w:sz="0" w:space="0" w:color="auto"/>
                <w:right w:val="none" w:sz="0" w:space="0" w:color="auto"/>
              </w:divBdr>
            </w:div>
            <w:div w:id="1712414629">
              <w:marLeft w:val="0"/>
              <w:marRight w:val="0"/>
              <w:marTop w:val="0"/>
              <w:marBottom w:val="0"/>
              <w:divBdr>
                <w:top w:val="none" w:sz="0" w:space="0" w:color="auto"/>
                <w:left w:val="none" w:sz="0" w:space="0" w:color="auto"/>
                <w:bottom w:val="none" w:sz="0" w:space="0" w:color="auto"/>
                <w:right w:val="none" w:sz="0" w:space="0" w:color="auto"/>
              </w:divBdr>
            </w:div>
          </w:divsChild>
        </w:div>
        <w:div w:id="1104307140">
          <w:marLeft w:val="0"/>
          <w:marRight w:val="0"/>
          <w:marTop w:val="0"/>
          <w:marBottom w:val="0"/>
          <w:divBdr>
            <w:top w:val="none" w:sz="0" w:space="0" w:color="auto"/>
            <w:left w:val="none" w:sz="0" w:space="0" w:color="auto"/>
            <w:bottom w:val="none" w:sz="0" w:space="0" w:color="auto"/>
            <w:right w:val="none" w:sz="0" w:space="0" w:color="auto"/>
          </w:divBdr>
          <w:divsChild>
            <w:div w:id="1381514774">
              <w:marLeft w:val="0"/>
              <w:marRight w:val="0"/>
              <w:marTop w:val="0"/>
              <w:marBottom w:val="0"/>
              <w:divBdr>
                <w:top w:val="none" w:sz="0" w:space="0" w:color="auto"/>
                <w:left w:val="none" w:sz="0" w:space="0" w:color="auto"/>
                <w:bottom w:val="none" w:sz="0" w:space="0" w:color="auto"/>
                <w:right w:val="none" w:sz="0" w:space="0" w:color="auto"/>
              </w:divBdr>
            </w:div>
            <w:div w:id="1887570949">
              <w:marLeft w:val="0"/>
              <w:marRight w:val="0"/>
              <w:marTop w:val="0"/>
              <w:marBottom w:val="0"/>
              <w:divBdr>
                <w:top w:val="none" w:sz="0" w:space="0" w:color="auto"/>
                <w:left w:val="none" w:sz="0" w:space="0" w:color="auto"/>
                <w:bottom w:val="none" w:sz="0" w:space="0" w:color="auto"/>
                <w:right w:val="none" w:sz="0" w:space="0" w:color="auto"/>
              </w:divBdr>
            </w:div>
            <w:div w:id="851148768">
              <w:marLeft w:val="0"/>
              <w:marRight w:val="0"/>
              <w:marTop w:val="0"/>
              <w:marBottom w:val="0"/>
              <w:divBdr>
                <w:top w:val="none" w:sz="0" w:space="0" w:color="auto"/>
                <w:left w:val="none" w:sz="0" w:space="0" w:color="auto"/>
                <w:bottom w:val="none" w:sz="0" w:space="0" w:color="auto"/>
                <w:right w:val="none" w:sz="0" w:space="0" w:color="auto"/>
              </w:divBdr>
            </w:div>
            <w:div w:id="1214581347">
              <w:marLeft w:val="0"/>
              <w:marRight w:val="0"/>
              <w:marTop w:val="0"/>
              <w:marBottom w:val="0"/>
              <w:divBdr>
                <w:top w:val="none" w:sz="0" w:space="0" w:color="auto"/>
                <w:left w:val="none" w:sz="0" w:space="0" w:color="auto"/>
                <w:bottom w:val="none" w:sz="0" w:space="0" w:color="auto"/>
                <w:right w:val="none" w:sz="0" w:space="0" w:color="auto"/>
              </w:divBdr>
            </w:div>
            <w:div w:id="288055391">
              <w:marLeft w:val="0"/>
              <w:marRight w:val="0"/>
              <w:marTop w:val="0"/>
              <w:marBottom w:val="0"/>
              <w:divBdr>
                <w:top w:val="none" w:sz="0" w:space="0" w:color="auto"/>
                <w:left w:val="none" w:sz="0" w:space="0" w:color="auto"/>
                <w:bottom w:val="none" w:sz="0" w:space="0" w:color="auto"/>
                <w:right w:val="none" w:sz="0" w:space="0" w:color="auto"/>
              </w:divBdr>
            </w:div>
          </w:divsChild>
        </w:div>
        <w:div w:id="2109499903">
          <w:marLeft w:val="0"/>
          <w:marRight w:val="0"/>
          <w:marTop w:val="0"/>
          <w:marBottom w:val="0"/>
          <w:divBdr>
            <w:top w:val="none" w:sz="0" w:space="0" w:color="auto"/>
            <w:left w:val="none" w:sz="0" w:space="0" w:color="auto"/>
            <w:bottom w:val="none" w:sz="0" w:space="0" w:color="auto"/>
            <w:right w:val="none" w:sz="0" w:space="0" w:color="auto"/>
          </w:divBdr>
          <w:divsChild>
            <w:div w:id="1980379943">
              <w:marLeft w:val="0"/>
              <w:marRight w:val="0"/>
              <w:marTop w:val="0"/>
              <w:marBottom w:val="0"/>
              <w:divBdr>
                <w:top w:val="none" w:sz="0" w:space="0" w:color="auto"/>
                <w:left w:val="none" w:sz="0" w:space="0" w:color="auto"/>
                <w:bottom w:val="none" w:sz="0" w:space="0" w:color="auto"/>
                <w:right w:val="none" w:sz="0" w:space="0" w:color="auto"/>
              </w:divBdr>
            </w:div>
            <w:div w:id="392702634">
              <w:marLeft w:val="0"/>
              <w:marRight w:val="0"/>
              <w:marTop w:val="0"/>
              <w:marBottom w:val="0"/>
              <w:divBdr>
                <w:top w:val="none" w:sz="0" w:space="0" w:color="auto"/>
                <w:left w:val="none" w:sz="0" w:space="0" w:color="auto"/>
                <w:bottom w:val="none" w:sz="0" w:space="0" w:color="auto"/>
                <w:right w:val="none" w:sz="0" w:space="0" w:color="auto"/>
              </w:divBdr>
            </w:div>
            <w:div w:id="1111245589">
              <w:marLeft w:val="0"/>
              <w:marRight w:val="0"/>
              <w:marTop w:val="0"/>
              <w:marBottom w:val="0"/>
              <w:divBdr>
                <w:top w:val="none" w:sz="0" w:space="0" w:color="auto"/>
                <w:left w:val="none" w:sz="0" w:space="0" w:color="auto"/>
                <w:bottom w:val="none" w:sz="0" w:space="0" w:color="auto"/>
                <w:right w:val="none" w:sz="0" w:space="0" w:color="auto"/>
              </w:divBdr>
            </w:div>
            <w:div w:id="323321437">
              <w:marLeft w:val="0"/>
              <w:marRight w:val="0"/>
              <w:marTop w:val="0"/>
              <w:marBottom w:val="0"/>
              <w:divBdr>
                <w:top w:val="none" w:sz="0" w:space="0" w:color="auto"/>
                <w:left w:val="none" w:sz="0" w:space="0" w:color="auto"/>
                <w:bottom w:val="none" w:sz="0" w:space="0" w:color="auto"/>
                <w:right w:val="none" w:sz="0" w:space="0" w:color="auto"/>
              </w:divBdr>
            </w:div>
            <w:div w:id="1974478280">
              <w:marLeft w:val="0"/>
              <w:marRight w:val="0"/>
              <w:marTop w:val="0"/>
              <w:marBottom w:val="0"/>
              <w:divBdr>
                <w:top w:val="none" w:sz="0" w:space="0" w:color="auto"/>
                <w:left w:val="none" w:sz="0" w:space="0" w:color="auto"/>
                <w:bottom w:val="none" w:sz="0" w:space="0" w:color="auto"/>
                <w:right w:val="none" w:sz="0" w:space="0" w:color="auto"/>
              </w:divBdr>
            </w:div>
          </w:divsChild>
        </w:div>
        <w:div w:id="114568124">
          <w:marLeft w:val="0"/>
          <w:marRight w:val="0"/>
          <w:marTop w:val="0"/>
          <w:marBottom w:val="0"/>
          <w:divBdr>
            <w:top w:val="none" w:sz="0" w:space="0" w:color="auto"/>
            <w:left w:val="none" w:sz="0" w:space="0" w:color="auto"/>
            <w:bottom w:val="none" w:sz="0" w:space="0" w:color="auto"/>
            <w:right w:val="none" w:sz="0" w:space="0" w:color="auto"/>
          </w:divBdr>
        </w:div>
        <w:div w:id="1373073199">
          <w:marLeft w:val="0"/>
          <w:marRight w:val="0"/>
          <w:marTop w:val="0"/>
          <w:marBottom w:val="0"/>
          <w:divBdr>
            <w:top w:val="none" w:sz="0" w:space="0" w:color="auto"/>
            <w:left w:val="none" w:sz="0" w:space="0" w:color="auto"/>
            <w:bottom w:val="none" w:sz="0" w:space="0" w:color="auto"/>
            <w:right w:val="none" w:sz="0" w:space="0" w:color="auto"/>
          </w:divBdr>
        </w:div>
        <w:div w:id="349569880">
          <w:marLeft w:val="0"/>
          <w:marRight w:val="0"/>
          <w:marTop w:val="0"/>
          <w:marBottom w:val="0"/>
          <w:divBdr>
            <w:top w:val="none" w:sz="0" w:space="0" w:color="auto"/>
            <w:left w:val="none" w:sz="0" w:space="0" w:color="auto"/>
            <w:bottom w:val="none" w:sz="0" w:space="0" w:color="auto"/>
            <w:right w:val="none" w:sz="0" w:space="0" w:color="auto"/>
          </w:divBdr>
        </w:div>
        <w:div w:id="1044528490">
          <w:marLeft w:val="0"/>
          <w:marRight w:val="0"/>
          <w:marTop w:val="0"/>
          <w:marBottom w:val="0"/>
          <w:divBdr>
            <w:top w:val="none" w:sz="0" w:space="0" w:color="auto"/>
            <w:left w:val="none" w:sz="0" w:space="0" w:color="auto"/>
            <w:bottom w:val="none" w:sz="0" w:space="0" w:color="auto"/>
            <w:right w:val="none" w:sz="0" w:space="0" w:color="auto"/>
          </w:divBdr>
        </w:div>
        <w:div w:id="767896405">
          <w:marLeft w:val="0"/>
          <w:marRight w:val="0"/>
          <w:marTop w:val="0"/>
          <w:marBottom w:val="0"/>
          <w:divBdr>
            <w:top w:val="none" w:sz="0" w:space="0" w:color="auto"/>
            <w:left w:val="none" w:sz="0" w:space="0" w:color="auto"/>
            <w:bottom w:val="none" w:sz="0" w:space="0" w:color="auto"/>
            <w:right w:val="none" w:sz="0" w:space="0" w:color="auto"/>
          </w:divBdr>
        </w:div>
        <w:div w:id="1714573902">
          <w:marLeft w:val="0"/>
          <w:marRight w:val="0"/>
          <w:marTop w:val="0"/>
          <w:marBottom w:val="0"/>
          <w:divBdr>
            <w:top w:val="none" w:sz="0" w:space="0" w:color="auto"/>
            <w:left w:val="none" w:sz="0" w:space="0" w:color="auto"/>
            <w:bottom w:val="none" w:sz="0" w:space="0" w:color="auto"/>
            <w:right w:val="none" w:sz="0" w:space="0" w:color="auto"/>
          </w:divBdr>
        </w:div>
        <w:div w:id="335111326">
          <w:marLeft w:val="0"/>
          <w:marRight w:val="0"/>
          <w:marTop w:val="0"/>
          <w:marBottom w:val="0"/>
          <w:divBdr>
            <w:top w:val="none" w:sz="0" w:space="0" w:color="auto"/>
            <w:left w:val="none" w:sz="0" w:space="0" w:color="auto"/>
            <w:bottom w:val="none" w:sz="0" w:space="0" w:color="auto"/>
            <w:right w:val="none" w:sz="0" w:space="0" w:color="auto"/>
          </w:divBdr>
        </w:div>
        <w:div w:id="788358091">
          <w:marLeft w:val="0"/>
          <w:marRight w:val="0"/>
          <w:marTop w:val="0"/>
          <w:marBottom w:val="0"/>
          <w:divBdr>
            <w:top w:val="none" w:sz="0" w:space="0" w:color="auto"/>
            <w:left w:val="none" w:sz="0" w:space="0" w:color="auto"/>
            <w:bottom w:val="none" w:sz="0" w:space="0" w:color="auto"/>
            <w:right w:val="none" w:sz="0" w:space="0" w:color="auto"/>
          </w:divBdr>
        </w:div>
      </w:divsChild>
    </w:div>
    <w:div w:id="201595967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funcionpublica.gov.co/eva/gestornormativo/norma.php?i=39562" TargetMode="External"/><Relationship Id="rId26" Type="http://schemas.openxmlformats.org/officeDocument/2006/relationships/hyperlink" Target="https://www.funcionpublica.gov.co/eva/gestornormativo/norma.php?i=39562" TargetMode="External"/><Relationship Id="rId39" Type="http://schemas.openxmlformats.org/officeDocument/2006/relationships/image" Target="media/image5.png"/><Relationship Id="rId21" Type="http://schemas.openxmlformats.org/officeDocument/2006/relationships/hyperlink" Target="https://www.funcionpublica.gov.co/eva/gestornormativo/norma.php?i=39562" TargetMode="External"/><Relationship Id="rId34" Type="http://schemas.openxmlformats.org/officeDocument/2006/relationships/hyperlink" Target="mailto:myabogados@hotmail.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uncionpublica.gov.co/eva/gestornormativo/norma.php?i=39562" TargetMode="External"/><Relationship Id="rId20" Type="http://schemas.openxmlformats.org/officeDocument/2006/relationships/hyperlink" Target="https://www.funcionpublica.gov.co/eva/gestornormativo/norma.php?i=39562" TargetMode="External"/><Relationship Id="rId29" Type="http://schemas.openxmlformats.org/officeDocument/2006/relationships/hyperlink" Target="https://www.funcionpublica.gov.co/eva/gestornormativo/norma.php?i=5248"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39562" TargetMode="External"/><Relationship Id="rId24" Type="http://schemas.openxmlformats.org/officeDocument/2006/relationships/hyperlink" Target="https://www.funcionpublica.gov.co/eva/gestornormativo/norma.php?i=39562" TargetMode="External"/><Relationship Id="rId32" Type="http://schemas.openxmlformats.org/officeDocument/2006/relationships/image" Target="media/image4.png"/><Relationship Id="rId37" Type="http://schemas.openxmlformats.org/officeDocument/2006/relationships/hyperlink" Target="mailto:notijuridico@suramericana.com.co"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uncionpublica.gov.co/eva/gestornormativo/norma.php?i=39562" TargetMode="External"/><Relationship Id="rId23" Type="http://schemas.openxmlformats.org/officeDocument/2006/relationships/hyperlink" Target="https://www.funcionpublica.gov.co/eva/gestornormativo/norma.php?i=39562" TargetMode="External"/><Relationship Id="rId28" Type="http://schemas.openxmlformats.org/officeDocument/2006/relationships/hyperlink" Target="http://www.secretariasenado.gov.co/senado/basedoc/ley_0962_2005_pr001.html" TargetMode="External"/><Relationship Id="rId36" Type="http://schemas.openxmlformats.org/officeDocument/2006/relationships/hyperlink" Target="mailto:notificacionesjudiciales@porvenir.com.co" TargetMode="External"/><Relationship Id="rId10" Type="http://schemas.openxmlformats.org/officeDocument/2006/relationships/hyperlink" Target="https://www.funcionpublica.gov.co/eva/gestornormativo/norma.php?i=39562" TargetMode="External"/><Relationship Id="rId19" Type="http://schemas.openxmlformats.org/officeDocument/2006/relationships/hyperlink" Target="https://www.funcionpublica.gov.co/eva/gestornormativo/norma.php?i=39562" TargetMode="External"/><Relationship Id="rId31" Type="http://schemas.openxmlformats.org/officeDocument/2006/relationships/hyperlink" Target="https://www.funcionpublica.gov.co/eva/gestornormativo/norma.php?i=39562" TargetMode="External"/><Relationship Id="rId44"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uncionpublica.gov.co/eva/gestornormativo/norma.php?i=39562" TargetMode="External"/><Relationship Id="rId22" Type="http://schemas.openxmlformats.org/officeDocument/2006/relationships/hyperlink" Target="https://www.funcionpublica.gov.co/eva/gestornormativo/norma.php?i=39562" TargetMode="External"/><Relationship Id="rId27" Type="http://schemas.openxmlformats.org/officeDocument/2006/relationships/hyperlink" Target="https://www.funcionpublica.gov.co/eva/gestornormativo/norma.php?i=39562" TargetMode="External"/><Relationship Id="rId30" Type="http://schemas.openxmlformats.org/officeDocument/2006/relationships/hyperlink" Target="https://www.funcionpublica.gov.co/eva/gestornormativo/norma.php?i=39562" TargetMode="External"/><Relationship Id="rId35" Type="http://schemas.openxmlformats.org/officeDocument/2006/relationships/hyperlink" Target="mailto:rojaset83@gmail.com" TargetMode="External"/><Relationship Id="rId43" Type="http://schemas.openxmlformats.org/officeDocument/2006/relationships/theme" Target="theme/theme1.xml"/><Relationship Id="rId8" Type="http://schemas.openxmlformats.org/officeDocument/2006/relationships/hyperlink" Target="mailto:j01lctulua@cendoj.ramajudicial.gov.co"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funcionpublica.gov.co/eva/gestornormativo/norma.php?i=39562" TargetMode="External"/><Relationship Id="rId25" Type="http://schemas.openxmlformats.org/officeDocument/2006/relationships/hyperlink" Target="https://www.funcionpublica.gov.co/eva/gestornormativo/norma.php?i=39562" TargetMode="External"/><Relationship Id="rId33" Type="http://schemas.openxmlformats.org/officeDocument/2006/relationships/hyperlink" Target="mailto:danielaquinterolaverde@gmail.com" TargetMode="External"/><Relationship Id="rId38"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TotalTime>
  <Pages>46</Pages>
  <Words>25532</Words>
  <Characters>140426</Characters>
  <Application>Microsoft Office Word</Application>
  <DocSecurity>0</DocSecurity>
  <Lines>1170</Lines>
  <Paragraphs>331</Paragraphs>
  <ScaleCrop>false</ScaleCrop>
  <Company/>
  <LinksUpToDate>false</LinksUpToDate>
  <CharactersWithSpaces>165627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Daniela q</cp:lastModifiedBy>
  <cp:revision>1358</cp:revision>
  <cp:lastPrinted>2023-07-11T19:34:00Z</cp:lastPrinted>
  <dcterms:created xsi:type="dcterms:W3CDTF">2023-05-18T19:15:00Z</dcterms:created>
  <dcterms:modified xsi:type="dcterms:W3CDTF">2024-09-06T21:52:00Z</dcterms:modified>
</cp:coreProperties>
</file>