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03B9" w14:textId="77777777" w:rsidR="00906282" w:rsidRPr="009E6E44" w:rsidRDefault="00906282" w:rsidP="007233DE">
      <w:pPr>
        <w:spacing w:after="0" w:line="360" w:lineRule="auto"/>
        <w:jc w:val="center"/>
        <w:rPr>
          <w:rFonts w:ascii="Century Gothic" w:hAnsi="Century Gothic" w:cstheme="minorHAnsi"/>
          <w:b/>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E6E44">
        <w:rPr>
          <w:rFonts w:ascii="Century Gothic" w:hAnsi="Century Gothic" w:cstheme="minorHAnsi"/>
          <w:b/>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Pr="009E6E44" w:rsidRDefault="00375DE6" w:rsidP="007233DE">
      <w:pPr>
        <w:spacing w:after="0" w:line="360" w:lineRule="auto"/>
        <w:rPr>
          <w:rFonts w:ascii="Century Gothic" w:hAnsi="Century Gothic" w:cstheme="minorHAnsi"/>
          <w:b/>
        </w:rPr>
      </w:pPr>
    </w:p>
    <w:p w14:paraId="0B47FE9D" w14:textId="59722D2D" w:rsidR="00906282" w:rsidRPr="009E6E44" w:rsidRDefault="00906282" w:rsidP="007233DE">
      <w:pPr>
        <w:spacing w:after="0" w:line="360" w:lineRule="auto"/>
        <w:rPr>
          <w:rFonts w:ascii="Century Gothic" w:hAnsi="Century Gothic" w:cstheme="minorHAnsi"/>
        </w:rPr>
      </w:pPr>
      <w:r w:rsidRPr="009E6E44">
        <w:rPr>
          <w:rFonts w:ascii="Century Gothic" w:hAnsi="Century Gothic" w:cstheme="minorHAnsi"/>
          <w:b/>
        </w:rPr>
        <w:t>Fecha Presentación del Informe</w:t>
      </w:r>
      <w:r w:rsidRPr="009E6E44">
        <w:rPr>
          <w:rFonts w:ascii="Century Gothic" w:hAnsi="Century Gothic" w:cstheme="minorHAnsi"/>
        </w:rPr>
        <w:t xml:space="preserve">:  </w:t>
      </w:r>
      <w:sdt>
        <w:sdtPr>
          <w:rPr>
            <w:rStyle w:val="Estilo3"/>
            <w:rFonts w:cstheme="minorHAnsi"/>
            <w:b w:val="0"/>
          </w:rPr>
          <w:alias w:val="FECHA"/>
          <w:tag w:val="FEHCA"/>
          <w:id w:val="302663996"/>
          <w:placeholder>
            <w:docPart w:val="7648FE0BD8524C4CB75B438B661094CE"/>
          </w:placeholder>
          <w:date w:fullDate="2023-05-10T00:00:00Z">
            <w:dateFormat w:val="dd/MM/yyyy"/>
            <w:lid w:val="es-CO"/>
            <w:storeMappedDataAs w:val="dateTime"/>
            <w:calendar w:val="gregorian"/>
          </w:date>
        </w:sdtPr>
        <w:sdtEndPr>
          <w:rPr>
            <w:rStyle w:val="Fuentedeprrafopredeter"/>
            <w:rFonts w:asciiTheme="minorHAnsi" w:hAnsiTheme="minorHAnsi"/>
            <w:caps w:val="0"/>
          </w:rPr>
        </w:sdtEndPr>
        <w:sdtContent>
          <w:r w:rsidR="007B3FE6">
            <w:rPr>
              <w:rStyle w:val="Estilo3"/>
              <w:rFonts w:cstheme="minorHAnsi"/>
              <w:b w:val="0"/>
            </w:rPr>
            <w:t>10/05/2023</w:t>
          </w:r>
        </w:sdtContent>
      </w:sdt>
      <w:r w:rsidRPr="009E6E44">
        <w:rPr>
          <w:rFonts w:ascii="Century Gothic" w:hAnsi="Century Gothic" w:cstheme="minorHAnsi"/>
        </w:rPr>
        <w:t xml:space="preserve">                                       </w:t>
      </w:r>
    </w:p>
    <w:p w14:paraId="63FF7917" w14:textId="59FA2D0B" w:rsidR="00906282" w:rsidRPr="009E6E44" w:rsidRDefault="00906282" w:rsidP="007233DE">
      <w:pPr>
        <w:spacing w:after="0" w:line="360" w:lineRule="auto"/>
        <w:rPr>
          <w:rFonts w:ascii="Century Gothic" w:hAnsi="Century Gothic" w:cstheme="minorHAnsi"/>
        </w:rPr>
      </w:pPr>
      <w:r w:rsidRPr="009E6E44">
        <w:rPr>
          <w:rFonts w:ascii="Century Gothic" w:hAnsi="Century Gothic" w:cstheme="minorHAnsi"/>
          <w:b/>
        </w:rPr>
        <w:t>SGC</w:t>
      </w:r>
      <w:r w:rsidRPr="009E6E44">
        <w:rPr>
          <w:rFonts w:ascii="Century Gothic" w:hAnsi="Century Gothic" w:cstheme="minorHAnsi"/>
        </w:rPr>
        <w:t xml:space="preserve">:  </w:t>
      </w:r>
      <w:sdt>
        <w:sdtPr>
          <w:rPr>
            <w:rStyle w:val="Estilo3"/>
            <w:rFonts w:cstheme="minorHAnsi"/>
          </w:rPr>
          <w:alias w:val="SGC"/>
          <w:tag w:val="SGC"/>
          <w:id w:val="354074790"/>
          <w:placeholder>
            <w:docPart w:val="2E553FF1FF66499F9C09D21E39FAD87B"/>
          </w:placeholder>
          <w:text/>
        </w:sdtPr>
        <w:sdtContent>
          <w:r w:rsidR="00C0668D" w:rsidRPr="00C0668D">
            <w:rPr>
              <w:rStyle w:val="Estilo3"/>
              <w:rFonts w:cstheme="minorHAnsi"/>
            </w:rPr>
            <w:t xml:space="preserve">     9152         </w:t>
          </w:r>
        </w:sdtContent>
      </w:sdt>
    </w:p>
    <w:p w14:paraId="5AD56010" w14:textId="46918B97" w:rsidR="00906282" w:rsidRPr="009E6E44" w:rsidRDefault="00906282" w:rsidP="007233DE">
      <w:pPr>
        <w:spacing w:after="0" w:line="360" w:lineRule="auto"/>
        <w:rPr>
          <w:rFonts w:ascii="Century Gothic" w:hAnsi="Century Gothic" w:cstheme="minorHAnsi"/>
        </w:rPr>
      </w:pPr>
      <w:r w:rsidRPr="009E6E44">
        <w:rPr>
          <w:rFonts w:ascii="Century Gothic" w:hAnsi="Century Gothic" w:cstheme="minorHAnsi"/>
          <w:b/>
        </w:rPr>
        <w:t>Despacho Judicial</w:t>
      </w:r>
      <w:r w:rsidRPr="009E6E44">
        <w:rPr>
          <w:rFonts w:ascii="Century Gothic" w:hAnsi="Century Gothic" w:cstheme="minorHAnsi"/>
        </w:rPr>
        <w:t xml:space="preserve">: </w:t>
      </w:r>
      <w:sdt>
        <w:sdtPr>
          <w:rPr>
            <w:rStyle w:val="Estilo3"/>
            <w:rFonts w:cstheme="minorHAnsi"/>
            <w:b w:val="0"/>
          </w:rPr>
          <w:alias w:val="NUMERO"/>
          <w:tag w:val="NUMERO"/>
          <w:id w:val="-174201678"/>
          <w:placeholder>
            <w:docPart w:val="1FBE7CA2C5C842D9BFBBD482E442D8FF"/>
          </w:placeholder>
          <w:text/>
        </w:sdtPr>
        <w:sdtEndPr>
          <w:rPr>
            <w:rStyle w:val="Fuentedeprrafopredeter"/>
            <w:rFonts w:asciiTheme="minorHAnsi" w:hAnsiTheme="minorHAnsi"/>
            <w:caps w:val="0"/>
          </w:rPr>
        </w:sdtEndPr>
        <w:sdtContent>
          <w:r w:rsidR="00801614">
            <w:rPr>
              <w:rStyle w:val="Estilo3"/>
              <w:rFonts w:cstheme="minorHAnsi"/>
            </w:rPr>
            <w:t>VEINTISIETE</w:t>
          </w:r>
        </w:sdtContent>
      </w:sdt>
      <w:r w:rsidRPr="00801614">
        <w:rPr>
          <w:rFonts w:ascii="Century Gothic" w:hAnsi="Century Gothic" w:cstheme="minorHAnsi"/>
          <w:b/>
        </w:rPr>
        <w:t xml:space="preserve">  </w:t>
      </w:r>
      <w:sdt>
        <w:sdtPr>
          <w:rPr>
            <w:rStyle w:val="Estilo3"/>
            <w:rFonts w:cstheme="minorHAnsi"/>
            <w:bCs/>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b w:val="0"/>
            <w:caps w:val="0"/>
          </w:rPr>
        </w:sdtEndPr>
        <w:sdtContent>
          <w:r w:rsidR="00801614" w:rsidRPr="00801614">
            <w:rPr>
              <w:rStyle w:val="Estilo3"/>
              <w:rFonts w:cstheme="minorHAnsi"/>
              <w:bCs/>
            </w:rPr>
            <w:t>CIVIL MUNICIPAL</w:t>
          </w:r>
        </w:sdtContent>
      </w:sdt>
      <w:r w:rsidRPr="009E6E44">
        <w:rPr>
          <w:rFonts w:ascii="Century Gothic" w:hAnsi="Century Gothic" w:cstheme="minorHAnsi"/>
        </w:rPr>
        <w:t xml:space="preserve">  </w:t>
      </w:r>
      <w:sdt>
        <w:sdtPr>
          <w:rPr>
            <w:rStyle w:val="Estilo3"/>
            <w:rFonts w:cstheme="minorHAnsi"/>
            <w:b w:val="0"/>
          </w:rPr>
          <w:alias w:val="CIUDAD"/>
          <w:tag w:val="CIUDAD"/>
          <w:id w:val="167755817"/>
          <w:placeholder>
            <w:docPart w:val="555C536715654135A21EC167A279B375"/>
          </w:placeholder>
          <w:text/>
        </w:sdtPr>
        <w:sdtEndPr>
          <w:rPr>
            <w:rStyle w:val="Fuentedeprrafopredeter"/>
            <w:rFonts w:asciiTheme="minorHAnsi" w:hAnsiTheme="minorHAnsi"/>
            <w:caps w:val="0"/>
          </w:rPr>
        </w:sdtEndPr>
        <w:sdtContent>
          <w:r w:rsidR="00801614">
            <w:rPr>
              <w:rStyle w:val="Estilo3"/>
              <w:rFonts w:cstheme="minorHAnsi"/>
            </w:rPr>
            <w:t>DE CALI</w:t>
          </w:r>
        </w:sdtContent>
      </w:sdt>
    </w:p>
    <w:p w14:paraId="46D3378E" w14:textId="66ED272C" w:rsidR="00906282" w:rsidRDefault="00906282" w:rsidP="007233DE">
      <w:pPr>
        <w:spacing w:after="0" w:line="360" w:lineRule="auto"/>
        <w:rPr>
          <w:rStyle w:val="Estilo3"/>
          <w:rFonts w:cstheme="minorHAnsi"/>
          <w:b w:val="0"/>
        </w:rPr>
      </w:pPr>
      <w:r w:rsidRPr="009E6E44">
        <w:rPr>
          <w:rFonts w:ascii="Century Gothic" w:hAnsi="Century Gothic" w:cstheme="minorHAnsi"/>
          <w:b/>
        </w:rPr>
        <w:t>Radicado</w:t>
      </w:r>
      <w:r w:rsidRPr="009E6E44">
        <w:rPr>
          <w:rFonts w:ascii="Century Gothic" w:hAnsi="Century Gothic" w:cstheme="minorHAnsi"/>
        </w:rPr>
        <w:t>:</w:t>
      </w:r>
      <w:sdt>
        <w:sdtPr>
          <w:rPr>
            <w:rStyle w:val="Estilo3"/>
            <w:rFonts w:cstheme="minorHAnsi"/>
            <w:b w:val="0"/>
          </w:rPr>
          <w:alias w:val="RADICADO"/>
          <w:tag w:val="RADICADO"/>
          <w:id w:val="-31735373"/>
          <w:placeholder>
            <w:docPart w:val="2A04DD0832104E9B9C6DF4825D091F15"/>
          </w:placeholder>
          <w:text/>
        </w:sdtPr>
        <w:sdtContent>
          <w:r w:rsidR="00FC4BC1" w:rsidRPr="00FC4BC1">
            <w:rPr>
              <w:rStyle w:val="Estilo3"/>
              <w:rFonts w:cstheme="minorHAnsi"/>
              <w:b w:val="0"/>
            </w:rPr>
            <w:t>76</w:t>
          </w:r>
          <w:r w:rsidR="00FC4BC1">
            <w:rPr>
              <w:rStyle w:val="Estilo3"/>
              <w:rFonts w:cstheme="minorHAnsi"/>
              <w:b w:val="0"/>
            </w:rPr>
            <w:t>-</w:t>
          </w:r>
          <w:r w:rsidR="00FC4BC1" w:rsidRPr="00FC4BC1">
            <w:rPr>
              <w:rStyle w:val="Estilo3"/>
              <w:rFonts w:cstheme="minorHAnsi"/>
              <w:b w:val="0"/>
            </w:rPr>
            <w:t>001</w:t>
          </w:r>
          <w:r w:rsidR="00FC4BC1">
            <w:rPr>
              <w:rStyle w:val="Estilo3"/>
              <w:rFonts w:cstheme="minorHAnsi"/>
              <w:b w:val="0"/>
            </w:rPr>
            <w:t>-</w:t>
          </w:r>
          <w:r w:rsidR="00FC4BC1" w:rsidRPr="00FC4BC1">
            <w:rPr>
              <w:rStyle w:val="Estilo3"/>
              <w:rFonts w:cstheme="minorHAnsi"/>
              <w:b w:val="0"/>
            </w:rPr>
            <w:t>40</w:t>
          </w:r>
          <w:r w:rsidR="00FC4BC1">
            <w:rPr>
              <w:rStyle w:val="Estilo3"/>
              <w:rFonts w:cstheme="minorHAnsi"/>
              <w:b w:val="0"/>
            </w:rPr>
            <w:t>-</w:t>
          </w:r>
          <w:r w:rsidR="00FC4BC1" w:rsidRPr="00FC4BC1">
            <w:rPr>
              <w:rStyle w:val="Estilo3"/>
              <w:rFonts w:cstheme="minorHAnsi"/>
              <w:b w:val="0"/>
            </w:rPr>
            <w:t>030</w:t>
          </w:r>
          <w:r w:rsidR="00FC4BC1">
            <w:rPr>
              <w:rStyle w:val="Estilo3"/>
              <w:rFonts w:cstheme="minorHAnsi"/>
              <w:b w:val="0"/>
            </w:rPr>
            <w:t>-</w:t>
          </w:r>
          <w:r w:rsidR="00FC4BC1" w:rsidRPr="00FC4BC1">
            <w:rPr>
              <w:rStyle w:val="Estilo3"/>
              <w:rFonts w:cstheme="minorHAnsi"/>
              <w:b w:val="0"/>
            </w:rPr>
            <w:t>27-2023-00081-00</w:t>
          </w:r>
        </w:sdtContent>
      </w:sdt>
    </w:p>
    <w:p w14:paraId="250B8C37" w14:textId="77777777" w:rsidR="007233DE" w:rsidRPr="009E6E44" w:rsidRDefault="007233DE" w:rsidP="007233DE">
      <w:pPr>
        <w:spacing w:after="0" w:line="360" w:lineRule="auto"/>
        <w:rPr>
          <w:rFonts w:ascii="Century Gothic" w:hAnsi="Century Gothic" w:cstheme="minorHAnsi"/>
          <w:b/>
        </w:rPr>
      </w:pPr>
    </w:p>
    <w:p w14:paraId="30071216" w14:textId="4FCEEF33" w:rsidR="00906282" w:rsidRDefault="00906282" w:rsidP="001B25E1">
      <w:pPr>
        <w:spacing w:after="0" w:line="360" w:lineRule="auto"/>
        <w:jc w:val="both"/>
        <w:rPr>
          <w:rFonts w:ascii="Century Gothic" w:hAnsi="Century Gothic" w:cstheme="minorHAnsi"/>
        </w:rPr>
      </w:pPr>
      <w:r w:rsidRPr="009E6E44">
        <w:rPr>
          <w:rFonts w:ascii="Century Gothic" w:hAnsi="Century Gothic" w:cstheme="minorHAnsi"/>
          <w:b/>
        </w:rPr>
        <w:t>Demandante</w:t>
      </w:r>
      <w:r w:rsidR="009E6E44" w:rsidRPr="009E6E44">
        <w:rPr>
          <w:rFonts w:ascii="Century Gothic" w:hAnsi="Century Gothic" w:cstheme="minorHAnsi"/>
          <w:b/>
        </w:rPr>
        <w:t>s</w:t>
      </w:r>
      <w:r w:rsidRPr="009E6E44">
        <w:rPr>
          <w:rFonts w:ascii="Century Gothic" w:hAnsi="Century Gothic" w:cstheme="minorHAnsi"/>
        </w:rPr>
        <w:t xml:space="preserve">:  </w:t>
      </w:r>
      <w:sdt>
        <w:sdtPr>
          <w:rPr>
            <w:rFonts w:ascii="Century Gothic" w:hAnsi="Century Gothic" w:cstheme="minorHAnsi"/>
          </w:rPr>
          <w:alias w:val="DEMANDANTE"/>
          <w:tag w:val="DEMANDANTE"/>
          <w:id w:val="1644081101"/>
          <w:placeholder>
            <w:docPart w:val="881A441D454840A2A94DCC9441C98AD3"/>
          </w:placeholder>
          <w:text/>
        </w:sdtPr>
        <w:sdtContent>
          <w:r w:rsidR="001B25E1" w:rsidRPr="001B25E1">
            <w:rPr>
              <w:rFonts w:ascii="Century Gothic" w:hAnsi="Century Gothic" w:cstheme="minorHAnsi"/>
            </w:rPr>
            <w:t>1. DAIRA LUCUMI ARCE</w:t>
          </w:r>
        </w:sdtContent>
      </w:sdt>
    </w:p>
    <w:p w14:paraId="6944DB8C" w14:textId="77777777" w:rsidR="007233DE" w:rsidRPr="009E6E44" w:rsidRDefault="007233DE" w:rsidP="007233DE">
      <w:pPr>
        <w:spacing w:after="0" w:line="360" w:lineRule="auto"/>
        <w:jc w:val="both"/>
        <w:rPr>
          <w:rFonts w:ascii="Century Gothic" w:hAnsi="Century Gothic" w:cstheme="minorHAnsi"/>
        </w:rPr>
      </w:pPr>
    </w:p>
    <w:p w14:paraId="1A4DA51E" w14:textId="65862209" w:rsidR="00906282" w:rsidRDefault="00906282" w:rsidP="001B25E1">
      <w:pPr>
        <w:spacing w:after="0" w:line="360" w:lineRule="auto"/>
        <w:jc w:val="both"/>
        <w:rPr>
          <w:rFonts w:ascii="Century Gothic" w:hAnsi="Century Gothic" w:cstheme="minorHAnsi"/>
        </w:rPr>
      </w:pPr>
      <w:r w:rsidRPr="009E6E44">
        <w:rPr>
          <w:rFonts w:ascii="Century Gothic" w:hAnsi="Century Gothic" w:cstheme="minorHAnsi"/>
          <w:b/>
        </w:rPr>
        <w:t>Demandado</w:t>
      </w:r>
      <w:r w:rsidRPr="009E6E44">
        <w:rPr>
          <w:rFonts w:ascii="Century Gothic" w:hAnsi="Century Gothic" w:cstheme="minorHAnsi"/>
        </w:rPr>
        <w:t xml:space="preserve">:  </w:t>
      </w:r>
      <w:sdt>
        <w:sdtPr>
          <w:rPr>
            <w:rFonts w:ascii="Century Gothic" w:hAnsi="Century Gothic" w:cstheme="minorHAnsi"/>
          </w:rPr>
          <w:alias w:val="DEMANDADO"/>
          <w:tag w:val="DEMANDADO"/>
          <w:id w:val="-1253122746"/>
          <w:placeholder>
            <w:docPart w:val="386D94AF26E44C7FA7D6D77164D6A68F"/>
          </w:placeholder>
          <w:text/>
        </w:sdtPr>
        <w:sdtContent>
          <w:r w:rsidR="00593611" w:rsidRPr="00593611">
            <w:rPr>
              <w:rFonts w:ascii="Century Gothic" w:hAnsi="Century Gothic" w:cstheme="minorHAnsi"/>
            </w:rPr>
            <w:t xml:space="preserve"> 1. NILSON MENDOZA ASTUDILLO (Propietario y conductor del vehículo de placa IZT060 2. </w:t>
          </w:r>
          <w:r w:rsidR="00593611">
            <w:rPr>
              <w:rFonts w:ascii="Century Gothic" w:hAnsi="Century Gothic" w:cstheme="minorHAnsi"/>
            </w:rPr>
            <w:t>LA EQUIDAD SEGUROS GENERALES OC</w:t>
          </w:r>
          <w:r w:rsidR="00593611" w:rsidRPr="00593611">
            <w:rPr>
              <w:rFonts w:ascii="Century Gothic" w:hAnsi="Century Gothic" w:cstheme="minorHAnsi"/>
            </w:rPr>
            <w:t>.</w:t>
          </w:r>
        </w:sdtContent>
      </w:sdt>
    </w:p>
    <w:p w14:paraId="7576AC3B" w14:textId="77777777" w:rsidR="007233DE" w:rsidRPr="009E6E44" w:rsidRDefault="007233DE" w:rsidP="007233DE">
      <w:pPr>
        <w:spacing w:after="0" w:line="360" w:lineRule="auto"/>
        <w:jc w:val="both"/>
        <w:rPr>
          <w:rFonts w:ascii="Century Gothic" w:hAnsi="Century Gothic" w:cstheme="minorHAnsi"/>
        </w:rPr>
      </w:pPr>
    </w:p>
    <w:p w14:paraId="1739B5C0" w14:textId="6E755557" w:rsidR="00906282" w:rsidRPr="00E54372" w:rsidRDefault="00906282" w:rsidP="007233DE">
      <w:pPr>
        <w:spacing w:after="0" w:line="360" w:lineRule="auto"/>
        <w:rPr>
          <w:rFonts w:ascii="Century Gothic" w:hAnsi="Century Gothic" w:cstheme="minorHAnsi"/>
        </w:rPr>
      </w:pPr>
      <w:r w:rsidRPr="009E6E44">
        <w:rPr>
          <w:rFonts w:ascii="Century Gothic" w:hAnsi="Century Gothic" w:cstheme="minorHAnsi"/>
          <w:b/>
        </w:rPr>
        <w:t>Tipo de Vinculación</w:t>
      </w:r>
      <w:r w:rsidRPr="009E6E44">
        <w:rPr>
          <w:rFonts w:ascii="Century Gothic" w:hAnsi="Century Gothic" w:cstheme="minorHAnsi"/>
        </w:rPr>
        <w:t>:</w:t>
      </w:r>
      <w:r w:rsidR="00E54372">
        <w:rPr>
          <w:rFonts w:ascii="Century Gothic" w:hAnsi="Century Gothic" w:cstheme="minorHAnsi"/>
        </w:rPr>
        <w:t xml:space="preserve"> </w:t>
      </w:r>
      <w:sdt>
        <w:sdtPr>
          <w:rPr>
            <w:rStyle w:val="Estilo3"/>
            <w:rFonts w:cstheme="minorHAnsi"/>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caps w:val="0"/>
          </w:rPr>
        </w:sdtEndPr>
        <w:sdtContent>
          <w:r w:rsidR="00D63A52">
            <w:rPr>
              <w:rStyle w:val="Estilo3"/>
              <w:rFonts w:cstheme="minorHAnsi"/>
              <w:b w:val="0"/>
            </w:rPr>
            <w:t>DEMANDA DIRECTA</w:t>
          </w:r>
        </w:sdtContent>
      </w:sdt>
    </w:p>
    <w:p w14:paraId="1BFE45C4" w14:textId="1AE1DB99" w:rsidR="00906282" w:rsidRPr="00E54372" w:rsidRDefault="00906282" w:rsidP="007233DE">
      <w:pPr>
        <w:spacing w:after="0" w:line="360" w:lineRule="auto"/>
        <w:rPr>
          <w:rFonts w:ascii="Century Gothic" w:hAnsi="Century Gothic" w:cstheme="minorHAnsi"/>
        </w:rPr>
      </w:pPr>
      <w:r w:rsidRPr="00E54372">
        <w:rPr>
          <w:rFonts w:ascii="Century Gothic" w:hAnsi="Century Gothic" w:cstheme="minorHAnsi"/>
          <w:b/>
        </w:rPr>
        <w:t>Fecha Notificación</w:t>
      </w:r>
      <w:r w:rsidRPr="00E54372">
        <w:rPr>
          <w:rFonts w:ascii="Century Gothic" w:hAnsi="Century Gothic" w:cstheme="minorHAnsi"/>
        </w:rPr>
        <w:t xml:space="preserve">: </w:t>
      </w:r>
      <w:sdt>
        <w:sdtPr>
          <w:rPr>
            <w:rStyle w:val="Estilo3"/>
            <w:rFonts w:cstheme="minorHAnsi"/>
            <w:b w:val="0"/>
          </w:rPr>
          <w:alias w:val="FECHA NOTIFICACION"/>
          <w:tag w:val="FECHA NOTIFICACION"/>
          <w:id w:val="173383097"/>
          <w:placeholder>
            <w:docPart w:val="21B90C9B12234C5E871601AFD0B419AE"/>
          </w:placeholder>
          <w:date w:fullDate="2023-04-26T00:00:00Z">
            <w:dateFormat w:val="dd/MM/yyyy"/>
            <w:lid w:val="es-CO"/>
            <w:storeMappedDataAs w:val="dateTime"/>
            <w:calendar w:val="gregorian"/>
          </w:date>
        </w:sdtPr>
        <w:sdtEndPr>
          <w:rPr>
            <w:rStyle w:val="Fuentedeprrafopredeter"/>
            <w:rFonts w:asciiTheme="minorHAnsi" w:hAnsiTheme="minorHAnsi"/>
            <w:caps w:val="0"/>
          </w:rPr>
        </w:sdtEndPr>
        <w:sdtContent>
          <w:r w:rsidR="00187D02">
            <w:rPr>
              <w:rStyle w:val="Estilo3"/>
              <w:rFonts w:cstheme="minorHAnsi"/>
              <w:b w:val="0"/>
            </w:rPr>
            <w:t>26</w:t>
          </w:r>
          <w:r w:rsidR="007B3FE6">
            <w:rPr>
              <w:rStyle w:val="Estilo3"/>
              <w:rFonts w:cstheme="minorHAnsi"/>
              <w:b w:val="0"/>
            </w:rPr>
            <w:t>/0</w:t>
          </w:r>
          <w:r w:rsidR="00187D02">
            <w:rPr>
              <w:rStyle w:val="Estilo3"/>
              <w:rFonts w:cstheme="minorHAnsi"/>
              <w:b w:val="0"/>
            </w:rPr>
            <w:t>4</w:t>
          </w:r>
          <w:r w:rsidR="007B3FE6">
            <w:rPr>
              <w:rStyle w:val="Estilo3"/>
              <w:rFonts w:cstheme="minorHAnsi"/>
              <w:b w:val="0"/>
            </w:rPr>
            <w:t>/2023</w:t>
          </w:r>
        </w:sdtContent>
      </w:sdt>
      <w:r w:rsidR="00E54372" w:rsidRPr="00E54372">
        <w:rPr>
          <w:rFonts w:ascii="Century Gothic" w:hAnsi="Century Gothic" w:cstheme="minorHAnsi"/>
        </w:rPr>
        <w:t xml:space="preserve"> </w:t>
      </w:r>
    </w:p>
    <w:p w14:paraId="04C740D4" w14:textId="52392CDE" w:rsidR="00906282" w:rsidRPr="00E54372" w:rsidRDefault="00906282" w:rsidP="007233DE">
      <w:pPr>
        <w:spacing w:after="0" w:line="360" w:lineRule="auto"/>
        <w:rPr>
          <w:rFonts w:ascii="Century Gothic" w:hAnsi="Century Gothic" w:cstheme="minorHAnsi"/>
        </w:rPr>
      </w:pPr>
      <w:r w:rsidRPr="00E54372">
        <w:rPr>
          <w:rFonts w:ascii="Century Gothic" w:hAnsi="Century Gothic" w:cstheme="minorHAnsi"/>
          <w:b/>
        </w:rPr>
        <w:t>Fecha fin Término</w:t>
      </w:r>
      <w:r w:rsidRPr="00E54372">
        <w:rPr>
          <w:rFonts w:ascii="Century Gothic" w:hAnsi="Century Gothic" w:cstheme="minorHAnsi"/>
        </w:rPr>
        <w:t xml:space="preserve">: </w:t>
      </w:r>
      <w:sdt>
        <w:sdtPr>
          <w:rPr>
            <w:rFonts w:ascii="Century Gothic" w:hAnsi="Century Gothic" w:cstheme="minorHAnsi"/>
          </w:rPr>
          <w:id w:val="-62026635"/>
          <w:placeholder>
            <w:docPart w:val="058B5A2D546346938DE7ED9DE620076B"/>
          </w:placeholder>
          <w:date w:fullDate="2023-05-15T00:00:00Z">
            <w:dateFormat w:val="dd/MM/yyyy"/>
            <w:lid w:val="es-CO"/>
            <w:storeMappedDataAs w:val="dateTime"/>
            <w:calendar w:val="gregorian"/>
          </w:date>
        </w:sdtPr>
        <w:sdtContent>
          <w:r w:rsidR="000D5FEF">
            <w:rPr>
              <w:rFonts w:ascii="Century Gothic" w:hAnsi="Century Gothic" w:cstheme="minorHAnsi"/>
            </w:rPr>
            <w:t>1</w:t>
          </w:r>
          <w:r w:rsidR="00D700A7">
            <w:rPr>
              <w:rFonts w:ascii="Century Gothic" w:hAnsi="Century Gothic" w:cstheme="minorHAnsi"/>
            </w:rPr>
            <w:t>5</w:t>
          </w:r>
          <w:r w:rsidR="007B3FE6">
            <w:rPr>
              <w:rFonts w:ascii="Century Gothic" w:hAnsi="Century Gothic" w:cstheme="minorHAnsi"/>
            </w:rPr>
            <w:t>/0</w:t>
          </w:r>
          <w:r w:rsidR="000D5FEF">
            <w:rPr>
              <w:rFonts w:ascii="Century Gothic" w:hAnsi="Century Gothic" w:cstheme="minorHAnsi"/>
            </w:rPr>
            <w:t>5</w:t>
          </w:r>
          <w:r w:rsidR="007B3FE6">
            <w:rPr>
              <w:rFonts w:ascii="Century Gothic" w:hAnsi="Century Gothic" w:cstheme="minorHAnsi"/>
            </w:rPr>
            <w:t>/2023</w:t>
          </w:r>
        </w:sdtContent>
      </w:sdt>
    </w:p>
    <w:p w14:paraId="6B0EC993" w14:textId="15514C07" w:rsidR="00906282" w:rsidRPr="00E54372" w:rsidRDefault="00906282" w:rsidP="007233DE">
      <w:pPr>
        <w:spacing w:after="0" w:line="360" w:lineRule="auto"/>
        <w:rPr>
          <w:rFonts w:ascii="Century Gothic" w:hAnsi="Century Gothic" w:cstheme="minorHAnsi"/>
        </w:rPr>
      </w:pPr>
      <w:r w:rsidRPr="00E54372">
        <w:rPr>
          <w:rFonts w:ascii="Century Gothic" w:hAnsi="Century Gothic" w:cstheme="minorHAnsi"/>
          <w:b/>
        </w:rPr>
        <w:t>Fecha Siniestro</w:t>
      </w:r>
      <w:r w:rsidRPr="00E54372">
        <w:rPr>
          <w:rFonts w:ascii="Century Gothic" w:hAnsi="Century Gothic" w:cstheme="minorHAnsi"/>
        </w:rPr>
        <w:t xml:space="preserve">:  </w:t>
      </w:r>
      <w:sdt>
        <w:sdtPr>
          <w:rPr>
            <w:rStyle w:val="Estilo3"/>
            <w:rFonts w:cstheme="minorHAnsi"/>
            <w:b w:val="0"/>
          </w:rPr>
          <w:alias w:val="FECHA"/>
          <w:tag w:val="FEHCA"/>
          <w:id w:val="1298109440"/>
          <w:placeholder>
            <w:docPart w:val="7B79A3F3CDAC4E69BBE8C2888BCC0E7C"/>
          </w:placeholder>
          <w:date w:fullDate="2021-07-23T00:00:00Z">
            <w:dateFormat w:val="dd/MM/yyyy"/>
            <w:lid w:val="es-CO"/>
            <w:storeMappedDataAs w:val="dateTime"/>
            <w:calendar w:val="gregorian"/>
          </w:date>
        </w:sdtPr>
        <w:sdtEndPr>
          <w:rPr>
            <w:rStyle w:val="Fuentedeprrafopredeter"/>
            <w:rFonts w:asciiTheme="minorHAnsi" w:hAnsiTheme="minorHAnsi"/>
            <w:caps w:val="0"/>
          </w:rPr>
        </w:sdtEndPr>
        <w:sdtContent>
          <w:r w:rsidR="000D5FEF">
            <w:rPr>
              <w:rStyle w:val="Estilo3"/>
              <w:rFonts w:cstheme="minorHAnsi"/>
              <w:b w:val="0"/>
            </w:rPr>
            <w:t>23</w:t>
          </w:r>
          <w:r w:rsidR="007B3FE6">
            <w:rPr>
              <w:rStyle w:val="Estilo3"/>
              <w:rFonts w:cstheme="minorHAnsi"/>
              <w:b w:val="0"/>
            </w:rPr>
            <w:t>/0</w:t>
          </w:r>
          <w:r w:rsidR="000D5FEF">
            <w:rPr>
              <w:rStyle w:val="Estilo3"/>
              <w:rFonts w:cstheme="minorHAnsi"/>
              <w:b w:val="0"/>
            </w:rPr>
            <w:t>7</w:t>
          </w:r>
          <w:r w:rsidR="007B3FE6">
            <w:rPr>
              <w:rStyle w:val="Estilo3"/>
              <w:rFonts w:cstheme="minorHAnsi"/>
              <w:b w:val="0"/>
            </w:rPr>
            <w:t>/20</w:t>
          </w:r>
          <w:r w:rsidR="000D5FEF">
            <w:rPr>
              <w:rStyle w:val="Estilo3"/>
              <w:rFonts w:cstheme="minorHAnsi"/>
              <w:b w:val="0"/>
            </w:rPr>
            <w:t>21</w:t>
          </w:r>
        </w:sdtContent>
      </w:sdt>
    </w:p>
    <w:p w14:paraId="1ED5C657" w14:textId="77777777" w:rsidR="007233DE" w:rsidRPr="009E6E44" w:rsidRDefault="007233DE" w:rsidP="007233DE">
      <w:pPr>
        <w:spacing w:after="0" w:line="360" w:lineRule="auto"/>
        <w:rPr>
          <w:rFonts w:ascii="Century Gothic" w:hAnsi="Century Gothic" w:cstheme="minorHAnsi"/>
        </w:rPr>
      </w:pPr>
    </w:p>
    <w:p w14:paraId="3157EDF6" w14:textId="38769538" w:rsidR="00906282" w:rsidRDefault="00906282" w:rsidP="0094373C">
      <w:pPr>
        <w:spacing w:after="0" w:line="360" w:lineRule="auto"/>
        <w:jc w:val="both"/>
        <w:rPr>
          <w:rFonts w:ascii="Century Gothic" w:hAnsi="Century Gothic" w:cstheme="minorHAnsi"/>
          <w:bCs/>
          <w:bdr w:val="none" w:sz="0" w:space="0" w:color="auto" w:frame="1"/>
        </w:rPr>
      </w:pPr>
      <w:r w:rsidRPr="009E6E44">
        <w:rPr>
          <w:rFonts w:ascii="Century Gothic" w:hAnsi="Century Gothic" w:cstheme="minorHAnsi"/>
          <w:b/>
        </w:rPr>
        <w:t>Hechos</w:t>
      </w:r>
      <w:r w:rsidRPr="009E6E44">
        <w:rPr>
          <w:rFonts w:ascii="Century Gothic" w:hAnsi="Century Gothic" w:cstheme="minorHAnsi"/>
        </w:rPr>
        <w:t xml:space="preserve">:   </w:t>
      </w:r>
      <w:sdt>
        <w:sdtPr>
          <w:rPr>
            <w:rFonts w:ascii="Century Gothic" w:hAnsi="Century Gothic" w:cstheme="minorHAnsi"/>
            <w:bCs/>
            <w:bdr w:val="none" w:sz="0" w:space="0" w:color="auto" w:frame="1"/>
          </w:rPr>
          <w:alias w:val="HECHOS"/>
          <w:tag w:val="HECHOS"/>
          <w:id w:val="-654141650"/>
          <w:placeholder>
            <w:docPart w:val="77B7100F3C8E4F28A3681AAA13B78C22"/>
          </w:placeholder>
          <w:text/>
        </w:sdtPr>
        <w:sdtContent>
          <w:r w:rsidR="00600E9C" w:rsidRPr="00600E9C">
            <w:rPr>
              <w:rFonts w:ascii="Century Gothic" w:hAnsi="Century Gothic" w:cstheme="minorHAnsi"/>
              <w:bCs/>
              <w:bdr w:val="none" w:sz="0" w:space="0" w:color="auto" w:frame="1"/>
            </w:rPr>
            <w:t xml:space="preserve">El día 19 de julio de 2019, se presentó accidente de tránsito, donde se vio involucrado el vehículo de placa IZT060 de propiedad y conducido por el señor Nilson Mendoza Astudillo, y el vehículo de placa VCY810 de propiedad de la señora Daira </w:t>
          </w:r>
          <w:proofErr w:type="spellStart"/>
          <w:r w:rsidR="00600E9C" w:rsidRPr="00600E9C">
            <w:rPr>
              <w:rFonts w:ascii="Century Gothic" w:hAnsi="Century Gothic" w:cstheme="minorHAnsi"/>
              <w:bCs/>
              <w:bdr w:val="none" w:sz="0" w:space="0" w:color="auto" w:frame="1"/>
            </w:rPr>
            <w:t>Lucumi</w:t>
          </w:r>
          <w:proofErr w:type="spellEnd"/>
          <w:r w:rsidR="00600E9C" w:rsidRPr="00600E9C">
            <w:rPr>
              <w:rFonts w:ascii="Century Gothic" w:hAnsi="Century Gothic" w:cstheme="minorHAnsi"/>
              <w:bCs/>
              <w:bdr w:val="none" w:sz="0" w:space="0" w:color="auto" w:frame="1"/>
            </w:rPr>
            <w:t xml:space="preserve"> Arce. Según se describe en la demanda, el accidente se produjo debido a que el conductor del vehículo de placa IZT060 no respetó la señal de PARE. Se aduce que por el hecho se generaron daños al vehículo de placas VCY810, del cual aportan </w:t>
          </w:r>
          <w:r w:rsidR="00BD10FA">
            <w:rPr>
              <w:rFonts w:ascii="Century Gothic" w:hAnsi="Century Gothic" w:cstheme="minorHAnsi"/>
              <w:bCs/>
              <w:bdr w:val="none" w:sz="0" w:space="0" w:color="auto" w:frame="1"/>
            </w:rPr>
            <w:t>factura</w:t>
          </w:r>
          <w:r w:rsidR="00600E9C" w:rsidRPr="00600E9C">
            <w:rPr>
              <w:rFonts w:ascii="Century Gothic" w:hAnsi="Century Gothic" w:cstheme="minorHAnsi"/>
              <w:bCs/>
              <w:bdr w:val="none" w:sz="0" w:space="0" w:color="auto" w:frame="1"/>
            </w:rPr>
            <w:t xml:space="preserve"> emitida por MAXICAR PLUS S.A.S. por la suma de ($13’970.600</w:t>
          </w:r>
          <w:r w:rsidR="00600E9C">
            <w:rPr>
              <w:rFonts w:ascii="Century Gothic" w:hAnsi="Century Gothic" w:cstheme="minorHAnsi"/>
              <w:bCs/>
              <w:bdr w:val="none" w:sz="0" w:space="0" w:color="auto" w:frame="1"/>
            </w:rPr>
            <w:t xml:space="preserve">) </w:t>
          </w:r>
          <w:r w:rsidR="00600E9C" w:rsidRPr="00600E9C">
            <w:rPr>
              <w:rFonts w:ascii="Century Gothic" w:hAnsi="Century Gothic" w:cstheme="minorHAnsi"/>
              <w:bCs/>
              <w:bdr w:val="none" w:sz="0" w:space="0" w:color="auto" w:frame="1"/>
            </w:rPr>
            <w:t xml:space="preserve"> </w:t>
          </w:r>
        </w:sdtContent>
      </w:sdt>
    </w:p>
    <w:p w14:paraId="788D653D" w14:textId="77777777" w:rsidR="007233DE" w:rsidRPr="009E6E44" w:rsidRDefault="007233DE" w:rsidP="007233DE">
      <w:pPr>
        <w:spacing w:after="0" w:line="360" w:lineRule="auto"/>
        <w:jc w:val="both"/>
        <w:rPr>
          <w:rFonts w:ascii="Century Gothic" w:hAnsi="Century Gothic" w:cstheme="minorHAnsi"/>
        </w:rPr>
      </w:pPr>
    </w:p>
    <w:p w14:paraId="1550BD07" w14:textId="2595D208" w:rsidR="00906282" w:rsidRDefault="00906282" w:rsidP="007233DE">
      <w:pPr>
        <w:spacing w:after="0" w:line="360" w:lineRule="auto"/>
        <w:rPr>
          <w:rFonts w:cstheme="minorHAnsi"/>
        </w:rPr>
      </w:pPr>
      <w:r w:rsidRPr="009E6E44">
        <w:rPr>
          <w:rFonts w:ascii="Century Gothic" w:hAnsi="Century Gothic" w:cstheme="minorHAnsi"/>
          <w:b/>
        </w:rPr>
        <w:t>Audiencia Prejudicial</w:t>
      </w:r>
      <w:r w:rsidRPr="009E6E44">
        <w:rPr>
          <w:rFonts w:ascii="Century Gothic" w:hAnsi="Century Gothic" w:cstheme="minorHAnsi"/>
        </w:rPr>
        <w:t xml:space="preserve">: </w:t>
      </w:r>
      <w:sdt>
        <w:sdtPr>
          <w:rPr>
            <w:rStyle w:val="Estilo3"/>
            <w:rFonts w:cstheme="minorHAnsi"/>
            <w:b w:val="0"/>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caps w:val="0"/>
          </w:rPr>
        </w:sdtEndPr>
        <w:sdtContent>
          <w:r w:rsidRPr="009E6E44">
            <w:rPr>
              <w:rStyle w:val="Estilo3"/>
              <w:rFonts w:cstheme="minorHAnsi"/>
            </w:rPr>
            <w:t>SI</w:t>
          </w:r>
        </w:sdtContent>
      </w:sdt>
    </w:p>
    <w:p w14:paraId="7FA747E8" w14:textId="77777777" w:rsidR="007233DE" w:rsidRPr="009E6E44" w:rsidRDefault="007233DE" w:rsidP="007233DE">
      <w:pPr>
        <w:spacing w:after="0" w:line="360" w:lineRule="auto"/>
        <w:rPr>
          <w:rFonts w:ascii="Century Gothic" w:hAnsi="Century Gothic" w:cstheme="minorHAnsi"/>
        </w:rPr>
      </w:pPr>
    </w:p>
    <w:p w14:paraId="55707408" w14:textId="1AD1F96C" w:rsidR="00906282" w:rsidRDefault="00906282" w:rsidP="007233DE">
      <w:pPr>
        <w:spacing w:after="0" w:line="360" w:lineRule="auto"/>
        <w:jc w:val="both"/>
        <w:rPr>
          <w:rFonts w:ascii="Century Gothic" w:eastAsia="Times New Roman" w:hAnsi="Century Gothic" w:cstheme="minorHAnsi"/>
          <w:bCs/>
          <w:lang w:eastAsia="es-CO"/>
        </w:rPr>
      </w:pPr>
      <w:r w:rsidRPr="009E6E44">
        <w:rPr>
          <w:rFonts w:ascii="Century Gothic" w:hAnsi="Century Gothic" w:cstheme="minorHAnsi"/>
          <w:b/>
        </w:rPr>
        <w:t>Pretensiones de la demanda</w:t>
      </w:r>
      <w:r w:rsidRPr="009E6E44">
        <w:rPr>
          <w:rFonts w:ascii="Century Gothic" w:hAnsi="Century Gothic" w:cstheme="minorHAnsi"/>
        </w:rPr>
        <w:t xml:space="preserve">:  </w:t>
      </w:r>
      <w:sdt>
        <w:sdtPr>
          <w:rPr>
            <w:rFonts w:ascii="Century Gothic" w:eastAsia="Times New Roman" w:hAnsi="Century Gothic" w:cstheme="minorHAnsi"/>
            <w:bCs/>
            <w:lang w:eastAsia="es-CO"/>
          </w:rPr>
          <w:alias w:val="PRETENSIONES"/>
          <w:tag w:val="PRETENSIONES"/>
          <w:id w:val="-321507162"/>
          <w:placeholder>
            <w:docPart w:val="7057A85CA769434CB181176B5C5C151A"/>
          </w:placeholder>
          <w:text/>
        </w:sdtPr>
        <w:sdtContent>
          <w:r w:rsidR="001563E4" w:rsidRPr="001563E4">
            <w:rPr>
              <w:rFonts w:ascii="Century Gothic" w:eastAsia="Times New Roman" w:hAnsi="Century Gothic" w:cstheme="minorHAnsi"/>
              <w:bCs/>
              <w:lang w:eastAsia="es-CO"/>
            </w:rPr>
            <w:t xml:space="preserve">Se solicitó la suma total de: $ </w:t>
          </w:r>
          <w:r w:rsidR="00DE261F">
            <w:rPr>
              <w:rFonts w:ascii="Century Gothic" w:eastAsia="Times New Roman" w:hAnsi="Century Gothic" w:cstheme="minorHAnsi"/>
              <w:bCs/>
              <w:lang w:eastAsia="es-CO"/>
            </w:rPr>
            <w:t>34.486.600</w:t>
          </w:r>
          <w:r w:rsidR="001563E4" w:rsidRPr="001563E4">
            <w:rPr>
              <w:rFonts w:ascii="Century Gothic" w:eastAsia="Times New Roman" w:hAnsi="Century Gothic" w:cstheme="minorHAnsi"/>
              <w:bCs/>
              <w:lang w:eastAsia="es-CO"/>
            </w:rPr>
            <w:t xml:space="preserve"> Discriminados así: (1.) PERJUCIOS PATRIMONIALES: Daño Emergente: $ 15.770.600 Lucro Cesante Consolidado: $ 17.556.000. (2.) PERJUICIOS EXTRAPATRIMONIALES ($11.600.000). </w:t>
          </w:r>
          <w:r w:rsidR="001563E4" w:rsidRPr="001563E4">
            <w:rPr>
              <w:rFonts w:ascii="Century Gothic" w:eastAsia="Times New Roman" w:hAnsi="Century Gothic" w:cstheme="minorHAnsi"/>
              <w:bCs/>
              <w:lang w:eastAsia="es-CO"/>
            </w:rPr>
            <w:lastRenderedPageBreak/>
            <w:t>Perjuicios morales: 10SMMLV correspondientes a la suma</w:t>
          </w:r>
          <w:r w:rsidR="00DE261F">
            <w:rPr>
              <w:rFonts w:ascii="Century Gothic" w:eastAsia="Times New Roman" w:hAnsi="Century Gothic" w:cstheme="minorHAnsi"/>
              <w:bCs/>
              <w:lang w:eastAsia="es-CO"/>
            </w:rPr>
            <w:t xml:space="preserve"> </w:t>
          </w:r>
          <w:r w:rsidR="001563E4" w:rsidRPr="001563E4">
            <w:rPr>
              <w:rFonts w:ascii="Century Gothic" w:eastAsia="Times New Roman" w:hAnsi="Century Gothic" w:cstheme="minorHAnsi"/>
              <w:bCs/>
              <w:lang w:eastAsia="es-CO"/>
            </w:rPr>
            <w:t>de $ 11.600.000 (SMMLV 2023).</w:t>
          </w:r>
        </w:sdtContent>
      </w:sdt>
    </w:p>
    <w:p w14:paraId="2AD26692" w14:textId="77777777" w:rsidR="007233DE" w:rsidRPr="009E6E44" w:rsidRDefault="007233DE" w:rsidP="007233DE">
      <w:pPr>
        <w:spacing w:after="0" w:line="360" w:lineRule="auto"/>
        <w:jc w:val="both"/>
        <w:rPr>
          <w:rFonts w:ascii="Century Gothic" w:hAnsi="Century Gothic" w:cstheme="minorHAnsi"/>
        </w:rPr>
      </w:pPr>
    </w:p>
    <w:p w14:paraId="3D275A14" w14:textId="520C4332" w:rsidR="00A71A06" w:rsidRDefault="00906282" w:rsidP="00A71A06">
      <w:pPr>
        <w:spacing w:after="0" w:line="360" w:lineRule="auto"/>
        <w:jc w:val="both"/>
        <w:rPr>
          <w:rFonts w:ascii="Century Gothic" w:hAnsi="Century Gothic" w:cstheme="minorHAnsi"/>
          <w:b/>
        </w:rPr>
      </w:pPr>
      <w:r w:rsidRPr="009E6E44">
        <w:rPr>
          <w:rFonts w:ascii="Century Gothic" w:hAnsi="Century Gothic" w:cstheme="minorHAnsi"/>
          <w:b/>
        </w:rPr>
        <w:t>Liquidación objetivada de las pretensiones:</w:t>
      </w:r>
      <w:r w:rsidR="007C0BDB" w:rsidRPr="009E6E44">
        <w:rPr>
          <w:rFonts w:ascii="Century Gothic" w:hAnsi="Century Gothic" w:cstheme="minorHAnsi"/>
          <w:b/>
        </w:rPr>
        <w:t xml:space="preserve"> $</w:t>
      </w:r>
      <w:r w:rsidR="00800832">
        <w:rPr>
          <w:rFonts w:ascii="Century Gothic" w:hAnsi="Century Gothic" w:cstheme="minorHAnsi"/>
          <w:b/>
        </w:rPr>
        <w:t xml:space="preserve"> </w:t>
      </w:r>
      <w:r w:rsidR="00172C03">
        <w:rPr>
          <w:rFonts w:ascii="Century Gothic" w:hAnsi="Century Gothic" w:cstheme="minorHAnsi"/>
          <w:b/>
        </w:rPr>
        <w:t>25.433.621</w:t>
      </w:r>
      <w:r w:rsidR="00800832" w:rsidRPr="00800832">
        <w:rPr>
          <w:rFonts w:ascii="Century Gothic" w:hAnsi="Century Gothic" w:cstheme="minorHAnsi"/>
          <w:b/>
        </w:rPr>
        <w:t>.</w:t>
      </w:r>
      <w:r w:rsidR="00C301B6">
        <w:rPr>
          <w:rFonts w:ascii="Century Gothic" w:hAnsi="Century Gothic" w:cstheme="minorHAnsi"/>
        </w:rPr>
        <w:t xml:space="preserve"> Suma que se obtiene de acuerdo con lo que se pasa a explicar a continuación: </w:t>
      </w:r>
    </w:p>
    <w:p w14:paraId="7E2481B9" w14:textId="77777777" w:rsidR="00A71A06" w:rsidRDefault="00A71A06" w:rsidP="00A71A06">
      <w:pPr>
        <w:spacing w:after="0" w:line="360" w:lineRule="auto"/>
        <w:jc w:val="both"/>
        <w:rPr>
          <w:rFonts w:ascii="Century Gothic" w:hAnsi="Century Gothic" w:cstheme="minorHAnsi"/>
          <w:b/>
        </w:rPr>
      </w:pPr>
    </w:p>
    <w:p w14:paraId="0F1B556A" w14:textId="773E8823" w:rsidR="00FB426B" w:rsidRDefault="00A71A06" w:rsidP="00CE577D">
      <w:pPr>
        <w:spacing w:after="0" w:line="360" w:lineRule="auto"/>
        <w:jc w:val="both"/>
        <w:rPr>
          <w:rFonts w:ascii="Century Gothic" w:hAnsi="Century Gothic" w:cstheme="minorHAnsi"/>
          <w:b/>
          <w:bCs/>
        </w:rPr>
      </w:pPr>
      <w:r>
        <w:rPr>
          <w:rFonts w:ascii="Century Gothic" w:hAnsi="Century Gothic" w:cstheme="minorHAnsi"/>
          <w:b/>
        </w:rPr>
        <w:t>F</w:t>
      </w:r>
      <w:r w:rsidR="00C301B6">
        <w:rPr>
          <w:rFonts w:ascii="Century Gothic" w:hAnsi="Century Gothic" w:cstheme="minorHAnsi"/>
          <w:b/>
          <w:bCs/>
        </w:rPr>
        <w:t>rente al</w:t>
      </w:r>
      <w:r w:rsidR="00FB426B">
        <w:rPr>
          <w:rFonts w:ascii="Century Gothic" w:hAnsi="Century Gothic" w:cstheme="minorHAnsi"/>
          <w:b/>
          <w:bCs/>
        </w:rPr>
        <w:t xml:space="preserve"> Daño Emergente: </w:t>
      </w:r>
      <w:r w:rsidR="00B22DBC" w:rsidRPr="00B22DBC">
        <w:rPr>
          <w:rFonts w:ascii="Century Gothic" w:hAnsi="Century Gothic" w:cstheme="minorHAnsi"/>
          <w:b/>
          <w:bCs/>
        </w:rPr>
        <w:t xml:space="preserve">$ </w:t>
      </w:r>
      <w:r w:rsidR="008F6ED5">
        <w:rPr>
          <w:rFonts w:ascii="Century Gothic" w:hAnsi="Century Gothic" w:cstheme="minorHAnsi"/>
          <w:b/>
          <w:bCs/>
        </w:rPr>
        <w:t>15.770.600</w:t>
      </w:r>
      <w:r w:rsidR="00B22DBC" w:rsidRPr="00B22DBC">
        <w:rPr>
          <w:rFonts w:ascii="Century Gothic" w:hAnsi="Century Gothic" w:cstheme="minorHAnsi"/>
          <w:b/>
          <w:bCs/>
        </w:rPr>
        <w:t xml:space="preserve"> </w:t>
      </w:r>
      <w:r w:rsidR="00B22DBC" w:rsidRPr="00B22DBC">
        <w:rPr>
          <w:rFonts w:ascii="Century Gothic" w:hAnsi="Century Gothic" w:cstheme="minorHAnsi"/>
        </w:rPr>
        <w:t xml:space="preserve">Se estima este valor conforme a la </w:t>
      </w:r>
      <w:r w:rsidR="00AB446E">
        <w:rPr>
          <w:rFonts w:ascii="Century Gothic" w:hAnsi="Century Gothic" w:cstheme="minorHAnsi"/>
        </w:rPr>
        <w:t>factura de venta</w:t>
      </w:r>
      <w:r w:rsidR="00B22DBC" w:rsidRPr="00B22DBC">
        <w:rPr>
          <w:rFonts w:ascii="Century Gothic" w:hAnsi="Century Gothic" w:cstheme="minorHAnsi"/>
        </w:rPr>
        <w:t xml:space="preserve"> emitida por </w:t>
      </w:r>
      <w:r w:rsidR="00FD69D5">
        <w:rPr>
          <w:rFonts w:ascii="Century Gothic" w:hAnsi="Century Gothic" w:cstheme="minorHAnsi"/>
        </w:rPr>
        <w:t>MAXICAR PLUS S</w:t>
      </w:r>
      <w:r w:rsidR="00B22DBC" w:rsidRPr="00B22DBC">
        <w:rPr>
          <w:rFonts w:ascii="Century Gothic" w:hAnsi="Century Gothic" w:cstheme="minorHAnsi"/>
        </w:rPr>
        <w:t xml:space="preserve">.A allegada </w:t>
      </w:r>
      <w:r w:rsidR="00FD69D5">
        <w:rPr>
          <w:rFonts w:ascii="Century Gothic" w:hAnsi="Century Gothic" w:cstheme="minorHAnsi"/>
        </w:rPr>
        <w:t>junto con el escrito de la demanda</w:t>
      </w:r>
      <w:r w:rsidR="00B22DBC" w:rsidRPr="00B22DBC">
        <w:rPr>
          <w:rFonts w:ascii="Century Gothic" w:hAnsi="Century Gothic" w:cstheme="minorHAnsi"/>
        </w:rPr>
        <w:t xml:space="preserve"> por los daños materiales del vehículo de placa </w:t>
      </w:r>
      <w:r w:rsidR="00FA049C" w:rsidRPr="00600E9C">
        <w:rPr>
          <w:rFonts w:ascii="Century Gothic" w:hAnsi="Century Gothic" w:cstheme="minorHAnsi"/>
          <w:bCs/>
          <w:bdr w:val="none" w:sz="0" w:space="0" w:color="auto" w:frame="1"/>
        </w:rPr>
        <w:t>VCY810</w:t>
      </w:r>
      <w:r w:rsidR="00B22DBC" w:rsidRPr="00B22DBC">
        <w:rPr>
          <w:rFonts w:ascii="Century Gothic" w:hAnsi="Century Gothic" w:cstheme="minorHAnsi"/>
        </w:rPr>
        <w:t xml:space="preserve"> por la suma de $ </w:t>
      </w:r>
      <w:r w:rsidR="00CA168D">
        <w:rPr>
          <w:rFonts w:ascii="Century Gothic" w:hAnsi="Century Gothic" w:cstheme="minorHAnsi"/>
        </w:rPr>
        <w:t>13.970</w:t>
      </w:r>
      <w:r w:rsidR="004C611B">
        <w:rPr>
          <w:rFonts w:ascii="Century Gothic" w:hAnsi="Century Gothic" w:cstheme="minorHAnsi"/>
        </w:rPr>
        <w:t>.600</w:t>
      </w:r>
      <w:r w:rsidR="00B22DBC" w:rsidRPr="00B22DBC">
        <w:rPr>
          <w:rFonts w:ascii="Century Gothic" w:hAnsi="Century Gothic" w:cstheme="minorHAnsi"/>
        </w:rPr>
        <w:t xml:space="preserve">, así como la </w:t>
      </w:r>
      <w:r w:rsidR="004C611B">
        <w:rPr>
          <w:rFonts w:ascii="Century Gothic" w:hAnsi="Century Gothic" w:cstheme="minorHAnsi"/>
        </w:rPr>
        <w:t xml:space="preserve">factura </w:t>
      </w:r>
      <w:r w:rsidR="009156DA">
        <w:rPr>
          <w:rFonts w:ascii="Century Gothic" w:hAnsi="Century Gothic" w:cstheme="minorHAnsi"/>
        </w:rPr>
        <w:t xml:space="preserve">del servicio de grúa utilizada para el traslado </w:t>
      </w:r>
      <w:r w:rsidR="009156DA" w:rsidRPr="00B22DBC">
        <w:rPr>
          <w:rFonts w:ascii="Century Gothic" w:hAnsi="Century Gothic" w:cstheme="minorHAnsi"/>
        </w:rPr>
        <w:t xml:space="preserve">vehículo de placa </w:t>
      </w:r>
      <w:r w:rsidR="009156DA" w:rsidRPr="00600E9C">
        <w:rPr>
          <w:rFonts w:ascii="Century Gothic" w:hAnsi="Century Gothic" w:cstheme="minorHAnsi"/>
          <w:bCs/>
          <w:bdr w:val="none" w:sz="0" w:space="0" w:color="auto" w:frame="1"/>
        </w:rPr>
        <w:t>VCY810</w:t>
      </w:r>
      <w:r w:rsidR="009156DA" w:rsidRPr="00B22DBC">
        <w:rPr>
          <w:rFonts w:ascii="Century Gothic" w:hAnsi="Century Gothic" w:cstheme="minorHAnsi"/>
        </w:rPr>
        <w:t xml:space="preserve"> </w:t>
      </w:r>
      <w:r w:rsidR="009156DA">
        <w:rPr>
          <w:rFonts w:ascii="Century Gothic" w:hAnsi="Century Gothic" w:cstheme="minorHAnsi"/>
        </w:rPr>
        <w:t xml:space="preserve">para la fecha del </w:t>
      </w:r>
      <w:r w:rsidR="00C8664C">
        <w:rPr>
          <w:rFonts w:ascii="Century Gothic" w:hAnsi="Century Gothic" w:cstheme="minorHAnsi"/>
        </w:rPr>
        <w:t>accidente</w:t>
      </w:r>
      <w:r w:rsidR="00C8664C" w:rsidRPr="00B22DBC">
        <w:rPr>
          <w:rFonts w:ascii="Century Gothic" w:hAnsi="Century Gothic" w:cstheme="minorHAnsi"/>
        </w:rPr>
        <w:t xml:space="preserve"> por</w:t>
      </w:r>
      <w:r w:rsidR="00B22DBC" w:rsidRPr="00B22DBC">
        <w:rPr>
          <w:rFonts w:ascii="Century Gothic" w:hAnsi="Century Gothic" w:cstheme="minorHAnsi"/>
        </w:rPr>
        <w:t xml:space="preserve"> la suma de </w:t>
      </w:r>
      <w:r w:rsidR="00B22DBC" w:rsidRPr="002178DD">
        <w:rPr>
          <w:rFonts w:ascii="Century Gothic" w:hAnsi="Century Gothic" w:cstheme="minorHAnsi"/>
        </w:rPr>
        <w:t>$</w:t>
      </w:r>
      <w:r w:rsidR="009156DA" w:rsidRPr="002178DD">
        <w:rPr>
          <w:rFonts w:ascii="Century Gothic" w:hAnsi="Century Gothic" w:cstheme="minorHAnsi"/>
        </w:rPr>
        <w:t>60.000</w:t>
      </w:r>
      <w:r w:rsidR="00E32D6D">
        <w:rPr>
          <w:rFonts w:ascii="Century Gothic" w:hAnsi="Century Gothic" w:cstheme="minorHAnsi"/>
        </w:rPr>
        <w:t xml:space="preserve"> y por ultimo </w:t>
      </w:r>
      <w:r w:rsidR="0001731A">
        <w:rPr>
          <w:rFonts w:ascii="Century Gothic" w:hAnsi="Century Gothic" w:cstheme="minorHAnsi"/>
        </w:rPr>
        <w:t xml:space="preserve">los recibos de caja por concepto de arrendamiento de garaje </w:t>
      </w:r>
      <w:r w:rsidR="004F37C7">
        <w:rPr>
          <w:rFonts w:ascii="Century Gothic" w:hAnsi="Century Gothic" w:cstheme="minorHAnsi"/>
        </w:rPr>
        <w:t xml:space="preserve">desde el 28 de julio de 2021 al 20 de enero de 2022 por la suma de </w:t>
      </w:r>
      <w:r w:rsidR="00A25679" w:rsidRPr="002178DD">
        <w:rPr>
          <w:rFonts w:ascii="Century Gothic" w:hAnsi="Century Gothic" w:cstheme="minorHAnsi"/>
        </w:rPr>
        <w:t>$1.740.000</w:t>
      </w:r>
      <w:r w:rsidR="00A25679">
        <w:rPr>
          <w:rFonts w:ascii="Century Gothic" w:hAnsi="Century Gothic" w:cstheme="minorHAnsi"/>
        </w:rPr>
        <w:t>.</w:t>
      </w:r>
    </w:p>
    <w:p w14:paraId="5C2E735A" w14:textId="77777777" w:rsidR="00FB426B" w:rsidRDefault="00FB426B" w:rsidP="00CE577D">
      <w:pPr>
        <w:spacing w:after="0" w:line="360" w:lineRule="auto"/>
        <w:jc w:val="both"/>
        <w:rPr>
          <w:rFonts w:ascii="Century Gothic" w:hAnsi="Century Gothic" w:cstheme="minorHAnsi"/>
          <w:b/>
          <w:bCs/>
        </w:rPr>
      </w:pPr>
    </w:p>
    <w:p w14:paraId="1B9FF0C9" w14:textId="080BF530" w:rsidR="00C301B6" w:rsidRPr="00A71A06" w:rsidRDefault="005002AB" w:rsidP="00D6129B">
      <w:pPr>
        <w:spacing w:after="0" w:line="360" w:lineRule="auto"/>
        <w:jc w:val="both"/>
        <w:rPr>
          <w:rFonts w:ascii="Century Gothic" w:hAnsi="Century Gothic" w:cstheme="minorHAnsi"/>
          <w:bCs/>
        </w:rPr>
      </w:pPr>
      <w:r>
        <w:rPr>
          <w:rFonts w:ascii="Century Gothic" w:hAnsi="Century Gothic" w:cstheme="minorHAnsi"/>
          <w:b/>
          <w:bCs/>
        </w:rPr>
        <w:t>Frente al</w:t>
      </w:r>
      <w:r w:rsidR="00C301B6">
        <w:rPr>
          <w:rFonts w:ascii="Century Gothic" w:hAnsi="Century Gothic" w:cstheme="minorHAnsi"/>
          <w:b/>
          <w:bCs/>
        </w:rPr>
        <w:t xml:space="preserve"> </w:t>
      </w:r>
      <w:r w:rsidR="00C07D3B">
        <w:rPr>
          <w:rFonts w:ascii="Century Gothic" w:hAnsi="Century Gothic" w:cstheme="minorHAnsi"/>
          <w:b/>
          <w:bCs/>
        </w:rPr>
        <w:t>Lucro Cesante Consolidado:</w:t>
      </w:r>
      <w:r w:rsidR="00C301B6">
        <w:rPr>
          <w:rFonts w:ascii="Century Gothic" w:hAnsi="Century Gothic" w:cstheme="minorHAnsi"/>
          <w:b/>
          <w:bCs/>
        </w:rPr>
        <w:t xml:space="preserve"> </w:t>
      </w:r>
      <w:r w:rsidR="00A71A06" w:rsidRPr="00A71A06">
        <w:rPr>
          <w:rFonts w:ascii="Century Gothic" w:hAnsi="Century Gothic" w:cstheme="minorHAnsi"/>
          <w:b/>
          <w:bCs/>
        </w:rPr>
        <w:t>$</w:t>
      </w:r>
      <w:r w:rsidR="00172C03" w:rsidRPr="00172C03">
        <w:t xml:space="preserve"> </w:t>
      </w:r>
      <w:r w:rsidR="00172C03" w:rsidRPr="00172C03">
        <w:rPr>
          <w:rFonts w:ascii="Century Gothic" w:hAnsi="Century Gothic" w:cstheme="minorHAnsi"/>
          <w:b/>
          <w:bCs/>
        </w:rPr>
        <w:t>9.663.021</w:t>
      </w:r>
      <w:r w:rsidR="00A71A06">
        <w:rPr>
          <w:rFonts w:ascii="Century Gothic" w:hAnsi="Century Gothic" w:cstheme="minorHAnsi"/>
          <w:b/>
          <w:bCs/>
        </w:rPr>
        <w:t xml:space="preserve"> </w:t>
      </w:r>
      <w:r w:rsidR="007C107A">
        <w:rPr>
          <w:rFonts w:ascii="Century Gothic" w:hAnsi="Century Gothic" w:cstheme="minorHAnsi"/>
          <w:bCs/>
        </w:rPr>
        <w:t xml:space="preserve">Se estima este valor conforme al </w:t>
      </w:r>
      <w:r w:rsidR="00D6129B" w:rsidRPr="00D6129B">
        <w:rPr>
          <w:rFonts w:ascii="Century Gothic" w:hAnsi="Century Gothic" w:cstheme="minorHAnsi"/>
          <w:bCs/>
        </w:rPr>
        <w:t xml:space="preserve">certificado de ingresos del vehículo tipo taxi que obra en el expediente, se observa que generaba $ </w:t>
      </w:r>
      <w:r w:rsidR="000B782A">
        <w:rPr>
          <w:rFonts w:ascii="Century Gothic" w:hAnsi="Century Gothic" w:cstheme="minorHAnsi"/>
          <w:bCs/>
        </w:rPr>
        <w:t>2</w:t>
      </w:r>
      <w:r w:rsidR="00D6129B" w:rsidRPr="00D6129B">
        <w:rPr>
          <w:rFonts w:ascii="Century Gothic" w:hAnsi="Century Gothic" w:cstheme="minorHAnsi"/>
          <w:bCs/>
        </w:rPr>
        <w:t>.</w:t>
      </w:r>
      <w:r w:rsidR="000B782A">
        <w:rPr>
          <w:rFonts w:ascii="Century Gothic" w:hAnsi="Century Gothic" w:cstheme="minorHAnsi"/>
          <w:bCs/>
        </w:rPr>
        <w:t>8</w:t>
      </w:r>
      <w:r w:rsidR="00D6129B" w:rsidRPr="00D6129B">
        <w:rPr>
          <w:rFonts w:ascii="Century Gothic" w:hAnsi="Century Gothic" w:cstheme="minorHAnsi"/>
          <w:bCs/>
        </w:rPr>
        <w:t>00.000 mensuales</w:t>
      </w:r>
      <w:r w:rsidR="00941DD9">
        <w:rPr>
          <w:rFonts w:ascii="Century Gothic" w:hAnsi="Century Gothic" w:cstheme="minorHAnsi"/>
          <w:bCs/>
        </w:rPr>
        <w:t xml:space="preserve"> desde el momento de la ocurrencia del accidente hasta </w:t>
      </w:r>
      <w:r w:rsidR="00A73269">
        <w:rPr>
          <w:rFonts w:ascii="Century Gothic" w:hAnsi="Century Gothic" w:cstheme="minorHAnsi"/>
          <w:bCs/>
        </w:rPr>
        <w:t xml:space="preserve">la fecha </w:t>
      </w:r>
      <w:r w:rsidR="00941DD9">
        <w:rPr>
          <w:rFonts w:ascii="Century Gothic" w:hAnsi="Century Gothic" w:cstheme="minorHAnsi"/>
          <w:bCs/>
        </w:rPr>
        <w:t>en que el vehículo fue</w:t>
      </w:r>
      <w:r w:rsidR="00A73269">
        <w:rPr>
          <w:rFonts w:ascii="Century Gothic" w:hAnsi="Century Gothic" w:cstheme="minorHAnsi"/>
          <w:bCs/>
        </w:rPr>
        <w:t xml:space="preserve"> reparado conforme a la factura de venta que obra en el plenario</w:t>
      </w:r>
      <w:r w:rsidR="00D6129B" w:rsidRPr="00D6129B">
        <w:rPr>
          <w:rFonts w:ascii="Century Gothic" w:hAnsi="Century Gothic" w:cstheme="minorHAnsi"/>
          <w:bCs/>
        </w:rPr>
        <w:t>.</w:t>
      </w:r>
      <w:r w:rsidR="00172C03">
        <w:rPr>
          <w:rFonts w:ascii="Century Gothic" w:hAnsi="Century Gothic" w:cstheme="minorHAnsi"/>
          <w:bCs/>
        </w:rPr>
        <w:t xml:space="preserve"> Ahora bien, también se tiene en cuenta los gastos necesarios que generan este tipo de vehículos como lo son gasolina, llantas, repuestos, pago salario al conductor, etc.</w:t>
      </w:r>
      <w:r w:rsidR="00D6129B" w:rsidRPr="00D6129B">
        <w:rPr>
          <w:rFonts w:ascii="Century Gothic" w:hAnsi="Century Gothic" w:cstheme="minorHAnsi"/>
          <w:bCs/>
        </w:rPr>
        <w:t xml:space="preserve"> Por lo anterior, el valor a reconocer es la suma de </w:t>
      </w:r>
      <w:r w:rsidR="00172C03" w:rsidRPr="00172C03">
        <w:rPr>
          <w:rFonts w:ascii="Century Gothic" w:hAnsi="Century Gothic" w:cstheme="minorHAnsi"/>
          <w:bCs/>
        </w:rPr>
        <w:t>$ 9.663.021</w:t>
      </w:r>
      <w:r w:rsidR="00A73269" w:rsidRPr="00A73269">
        <w:rPr>
          <w:rFonts w:ascii="Century Gothic" w:hAnsi="Century Gothic" w:cstheme="minorHAnsi"/>
          <w:bCs/>
        </w:rPr>
        <w:t xml:space="preserve">. </w:t>
      </w:r>
    </w:p>
    <w:p w14:paraId="2AA8E7C8" w14:textId="77777777" w:rsidR="00C301B6" w:rsidRPr="00A71A06" w:rsidRDefault="00C301B6" w:rsidP="00A71A06">
      <w:pPr>
        <w:rPr>
          <w:rFonts w:ascii="Century Gothic" w:hAnsi="Century Gothic" w:cstheme="minorHAnsi"/>
          <w:b/>
          <w:bCs/>
        </w:rPr>
      </w:pPr>
    </w:p>
    <w:p w14:paraId="30EFAD24" w14:textId="6AE64FCC" w:rsidR="00C301B6" w:rsidRPr="00B44089" w:rsidRDefault="00C301B6" w:rsidP="00B802F0">
      <w:pPr>
        <w:spacing w:after="0" w:line="360" w:lineRule="auto"/>
        <w:jc w:val="both"/>
        <w:rPr>
          <w:rFonts w:ascii="Century Gothic" w:hAnsi="Century Gothic" w:cstheme="minorHAnsi"/>
          <w:bCs/>
        </w:rPr>
      </w:pPr>
      <w:r w:rsidRPr="00C301B6">
        <w:rPr>
          <w:rFonts w:ascii="Century Gothic" w:hAnsi="Century Gothic" w:cstheme="minorHAnsi"/>
          <w:b/>
          <w:bCs/>
        </w:rPr>
        <w:t xml:space="preserve">Frente al </w:t>
      </w:r>
      <w:r w:rsidR="00C07D3B" w:rsidRPr="00C301B6">
        <w:rPr>
          <w:rFonts w:ascii="Century Gothic" w:hAnsi="Century Gothic" w:cstheme="minorHAnsi"/>
          <w:b/>
          <w:bCs/>
        </w:rPr>
        <w:t>Daño Moral</w:t>
      </w:r>
      <w:r w:rsidRPr="00C301B6">
        <w:rPr>
          <w:rFonts w:ascii="Century Gothic" w:hAnsi="Century Gothic" w:cstheme="minorHAnsi"/>
          <w:b/>
          <w:bCs/>
        </w:rPr>
        <w:t xml:space="preserve">: </w:t>
      </w:r>
      <w:r w:rsidR="00172C03" w:rsidRPr="00172C03">
        <w:rPr>
          <w:rFonts w:ascii="Century Gothic" w:hAnsi="Century Gothic" w:cstheme="minorHAnsi"/>
          <w:b/>
          <w:bCs/>
        </w:rPr>
        <w:t xml:space="preserve">$0.  </w:t>
      </w:r>
      <w:r w:rsidR="00172C03" w:rsidRPr="00172C03">
        <w:rPr>
          <w:rFonts w:ascii="Century Gothic" w:hAnsi="Century Gothic" w:cstheme="minorHAnsi"/>
        </w:rPr>
        <w:t>No se allegaron valoraciones médicas que den cuenta que los hechos provocaron en la demandante un cambio profundo en sus ánimos</w:t>
      </w:r>
      <w:r w:rsidR="00172C03" w:rsidRPr="00172C03">
        <w:rPr>
          <w:rFonts w:ascii="Century Gothic" w:hAnsi="Century Gothic" w:cstheme="minorHAnsi"/>
          <w:b/>
          <w:bCs/>
        </w:rPr>
        <w:t xml:space="preserve">. </w:t>
      </w:r>
    </w:p>
    <w:p w14:paraId="0EAA8BDE" w14:textId="58021E10" w:rsidR="00E70F67" w:rsidRDefault="00E70F67" w:rsidP="007233DE">
      <w:pPr>
        <w:spacing w:after="0" w:line="360" w:lineRule="auto"/>
        <w:jc w:val="both"/>
        <w:rPr>
          <w:rFonts w:ascii="Century Gothic" w:hAnsi="Century Gothic" w:cstheme="minorHAnsi"/>
        </w:rPr>
      </w:pPr>
    </w:p>
    <w:p w14:paraId="512226C8" w14:textId="150433AA" w:rsidR="00800832" w:rsidRDefault="00F1414E" w:rsidP="007233DE">
      <w:pPr>
        <w:spacing w:after="0" w:line="360" w:lineRule="auto"/>
        <w:jc w:val="both"/>
        <w:rPr>
          <w:rFonts w:ascii="Century Gothic" w:hAnsi="Century Gothic" w:cstheme="minorHAnsi"/>
          <w:b/>
        </w:rPr>
      </w:pPr>
      <w:r w:rsidRPr="00F1414E">
        <w:rPr>
          <w:rFonts w:ascii="Century Gothic" w:hAnsi="Century Gothic" w:cstheme="minorHAnsi"/>
          <w:b/>
        </w:rPr>
        <w:t xml:space="preserve">Análisis frente a la póliza: </w:t>
      </w:r>
      <w:r w:rsidR="00944871" w:rsidRPr="00944871">
        <w:rPr>
          <w:rFonts w:ascii="Century Gothic" w:hAnsi="Century Gothic" w:cstheme="minorHAnsi"/>
        </w:rPr>
        <w:t xml:space="preserve">teniendo en cuenta que la póliza de seguro </w:t>
      </w:r>
      <w:r w:rsidR="00751CC0">
        <w:rPr>
          <w:rFonts w:ascii="Century Gothic" w:hAnsi="Century Gothic" w:cstheme="minorHAnsi"/>
        </w:rPr>
        <w:t>autoplus</w:t>
      </w:r>
      <w:r w:rsidR="00944871" w:rsidRPr="00944871">
        <w:rPr>
          <w:rFonts w:ascii="Century Gothic" w:hAnsi="Century Gothic" w:cstheme="minorHAnsi"/>
        </w:rPr>
        <w:t xml:space="preserve"> tiene pactado un límite máximo asegurado de </w:t>
      </w:r>
      <w:r w:rsidR="00537D02" w:rsidRPr="00537D02">
        <w:rPr>
          <w:rFonts w:ascii="Century Gothic" w:hAnsi="Century Gothic" w:cstheme="minorHAnsi"/>
        </w:rPr>
        <w:t>$4</w:t>
      </w:r>
      <w:r w:rsidR="00537D02">
        <w:rPr>
          <w:rFonts w:ascii="Century Gothic" w:hAnsi="Century Gothic" w:cstheme="minorHAnsi"/>
        </w:rPr>
        <w:t>.</w:t>
      </w:r>
      <w:r w:rsidR="00537D02" w:rsidRPr="00537D02">
        <w:rPr>
          <w:rFonts w:ascii="Century Gothic" w:hAnsi="Century Gothic" w:cstheme="minorHAnsi"/>
        </w:rPr>
        <w:t>000</w:t>
      </w:r>
      <w:r w:rsidR="00537D02">
        <w:rPr>
          <w:rFonts w:ascii="Century Gothic" w:hAnsi="Century Gothic" w:cstheme="minorHAnsi"/>
        </w:rPr>
        <w:t>.</w:t>
      </w:r>
      <w:r w:rsidR="00537D02" w:rsidRPr="00537D02">
        <w:rPr>
          <w:rFonts w:ascii="Century Gothic" w:hAnsi="Century Gothic" w:cstheme="minorHAnsi"/>
        </w:rPr>
        <w:t>000</w:t>
      </w:r>
      <w:r w:rsidR="00537D02">
        <w:rPr>
          <w:rFonts w:ascii="Century Gothic" w:hAnsi="Century Gothic" w:cstheme="minorHAnsi"/>
        </w:rPr>
        <w:t>.</w:t>
      </w:r>
      <w:r w:rsidR="00537D02" w:rsidRPr="00537D02">
        <w:rPr>
          <w:rFonts w:ascii="Century Gothic" w:hAnsi="Century Gothic" w:cstheme="minorHAnsi"/>
        </w:rPr>
        <w:t>000</w:t>
      </w:r>
      <w:r w:rsidR="00537D02">
        <w:rPr>
          <w:rFonts w:ascii="Century Gothic" w:hAnsi="Century Gothic" w:cstheme="minorHAnsi"/>
        </w:rPr>
        <w:t xml:space="preserve"> </w:t>
      </w:r>
      <w:r w:rsidR="00944871" w:rsidRPr="00944871">
        <w:rPr>
          <w:rFonts w:ascii="Century Gothic" w:hAnsi="Century Gothic" w:cstheme="minorHAnsi"/>
        </w:rPr>
        <w:t>para la fecha de los hechos (202</w:t>
      </w:r>
      <w:r w:rsidR="00751CC0">
        <w:rPr>
          <w:rFonts w:ascii="Century Gothic" w:hAnsi="Century Gothic" w:cstheme="minorHAnsi"/>
        </w:rPr>
        <w:t>1</w:t>
      </w:r>
      <w:r w:rsidR="00944871" w:rsidRPr="00944871">
        <w:rPr>
          <w:rFonts w:ascii="Century Gothic" w:hAnsi="Century Gothic" w:cstheme="minorHAnsi"/>
        </w:rPr>
        <w:t>), sin deducible. El valor asegurado podría cubrir la liquidación objetiv</w:t>
      </w:r>
      <w:r w:rsidR="00751CC0">
        <w:rPr>
          <w:rFonts w:ascii="Century Gothic" w:hAnsi="Century Gothic" w:cstheme="minorHAnsi"/>
        </w:rPr>
        <w:t>a</w:t>
      </w:r>
      <w:r w:rsidR="00B80636" w:rsidRPr="00800832">
        <w:rPr>
          <w:rFonts w:ascii="Century Gothic" w:hAnsi="Century Gothic" w:cstheme="minorHAnsi"/>
          <w:b/>
        </w:rPr>
        <w:t>.</w:t>
      </w:r>
      <w:r w:rsidR="00800832">
        <w:rPr>
          <w:rFonts w:ascii="Century Gothic" w:hAnsi="Century Gothic" w:cstheme="minorHAnsi"/>
          <w:b/>
        </w:rPr>
        <w:t xml:space="preserve"> </w:t>
      </w:r>
    </w:p>
    <w:p w14:paraId="48D8A034" w14:textId="77777777" w:rsidR="00E70F67" w:rsidRDefault="00E70F67" w:rsidP="007233DE">
      <w:pPr>
        <w:spacing w:after="0" w:line="360" w:lineRule="auto"/>
        <w:jc w:val="both"/>
        <w:rPr>
          <w:rFonts w:ascii="Century Gothic" w:hAnsi="Century Gothic" w:cstheme="minorHAnsi"/>
        </w:rPr>
      </w:pPr>
    </w:p>
    <w:p w14:paraId="5751FEFD" w14:textId="77777777" w:rsidR="00172C03" w:rsidRPr="009E6E44" w:rsidRDefault="00172C03" w:rsidP="007233DE">
      <w:pPr>
        <w:spacing w:after="0" w:line="360" w:lineRule="auto"/>
        <w:jc w:val="both"/>
        <w:rPr>
          <w:rFonts w:ascii="Century Gothic" w:hAnsi="Century Gothic" w:cstheme="minorHAnsi"/>
        </w:rPr>
      </w:pPr>
    </w:p>
    <w:p w14:paraId="128ACFAF" w14:textId="796AC92C" w:rsidR="009E0F0D" w:rsidRDefault="00906282" w:rsidP="007233DE">
      <w:pPr>
        <w:spacing w:after="0" w:line="360" w:lineRule="auto"/>
        <w:jc w:val="both"/>
        <w:rPr>
          <w:rFonts w:ascii="Century Gothic" w:hAnsi="Century Gothic" w:cs="Arial"/>
          <w:b/>
          <w:u w:val="single"/>
        </w:rPr>
      </w:pPr>
      <w:r w:rsidRPr="009E0F0D">
        <w:rPr>
          <w:rFonts w:ascii="Century Gothic" w:hAnsi="Century Gothic" w:cstheme="minorHAnsi"/>
          <w:b/>
        </w:rPr>
        <w:lastRenderedPageBreak/>
        <w:t>Excepciones</w:t>
      </w:r>
      <w:r w:rsidRPr="009E0F0D">
        <w:rPr>
          <w:rFonts w:ascii="Century Gothic" w:hAnsi="Century Gothic" w:cstheme="minorHAnsi"/>
        </w:rPr>
        <w:t xml:space="preserve">: </w:t>
      </w:r>
      <w:r w:rsidR="009E0F0D" w:rsidRPr="009E0F0D">
        <w:rPr>
          <w:rFonts w:ascii="Century Gothic" w:hAnsi="Century Gothic" w:cs="Arial"/>
          <w:b/>
          <w:u w:val="single"/>
        </w:rPr>
        <w:t xml:space="preserve">Excepciones frente a la demanda: </w:t>
      </w:r>
    </w:p>
    <w:p w14:paraId="10B497DF" w14:textId="77777777" w:rsidR="007233DE" w:rsidRPr="009E0F0D" w:rsidRDefault="007233DE" w:rsidP="007233DE">
      <w:pPr>
        <w:spacing w:after="0" w:line="360" w:lineRule="auto"/>
        <w:jc w:val="both"/>
        <w:rPr>
          <w:rFonts w:ascii="Century Gothic" w:hAnsi="Century Gothic" w:cs="Arial"/>
          <w:b/>
          <w:u w:val="single"/>
        </w:rPr>
      </w:pPr>
    </w:p>
    <w:p w14:paraId="724E35DA" w14:textId="7414AA49" w:rsidR="009E0F0D" w:rsidRPr="009E0F0D" w:rsidRDefault="001C2F18" w:rsidP="007233DE">
      <w:pPr>
        <w:pStyle w:val="Prrafodelista"/>
        <w:numPr>
          <w:ilvl w:val="0"/>
          <w:numId w:val="5"/>
        </w:numPr>
        <w:spacing w:after="0" w:line="360" w:lineRule="auto"/>
        <w:jc w:val="both"/>
        <w:rPr>
          <w:rFonts w:ascii="Century Gothic" w:hAnsi="Century Gothic" w:cs="Arial"/>
        </w:rPr>
      </w:pPr>
      <w:r w:rsidRPr="005A7300">
        <w:rPr>
          <w:rFonts w:ascii="Century Gothic" w:hAnsi="Century Gothic" w:cs="Arial"/>
        </w:rPr>
        <w:t>Ausencia de medios probatorios que permitan acreditar la existencia de la responsabilidad que se pretende atribuir a la parte demandada</w:t>
      </w:r>
      <w:r w:rsidR="009E0F0D" w:rsidRPr="009E0F0D">
        <w:rPr>
          <w:rFonts w:ascii="Century Gothic" w:hAnsi="Century Gothic" w:cs="Arial"/>
        </w:rPr>
        <w:t>.</w:t>
      </w:r>
    </w:p>
    <w:p w14:paraId="3D74DEC3" w14:textId="398733CA" w:rsidR="009E0F0D" w:rsidRPr="009E0F0D" w:rsidRDefault="001C2F18" w:rsidP="007233DE">
      <w:pPr>
        <w:pStyle w:val="Prrafodelista"/>
        <w:numPr>
          <w:ilvl w:val="0"/>
          <w:numId w:val="5"/>
        </w:numPr>
        <w:spacing w:after="0" w:line="360" w:lineRule="auto"/>
        <w:jc w:val="both"/>
        <w:rPr>
          <w:rFonts w:ascii="Century Gothic" w:hAnsi="Century Gothic" w:cs="Arial"/>
          <w:lang w:val="es-ES"/>
        </w:rPr>
      </w:pPr>
      <w:r w:rsidRPr="00AE78F9">
        <w:rPr>
          <w:rFonts w:ascii="Century Gothic" w:hAnsi="Century Gothic" w:cs="Arial"/>
          <w:bCs/>
        </w:rPr>
        <w:t>Reducción de la indemnización en atención a la concurrencia de culpa</w:t>
      </w:r>
      <w:r w:rsidR="009E0F0D" w:rsidRPr="009E0F0D">
        <w:rPr>
          <w:rFonts w:ascii="Century Gothic" w:hAnsi="Century Gothic" w:cs="Arial"/>
          <w:bCs/>
          <w:lang w:val="es-ES"/>
        </w:rPr>
        <w:t>.</w:t>
      </w:r>
    </w:p>
    <w:p w14:paraId="4792AE57" w14:textId="673660C0" w:rsidR="009E0F0D" w:rsidRPr="009E0F0D" w:rsidRDefault="001C2F18" w:rsidP="007233DE">
      <w:pPr>
        <w:pStyle w:val="Prrafodelista"/>
        <w:numPr>
          <w:ilvl w:val="0"/>
          <w:numId w:val="5"/>
        </w:numPr>
        <w:spacing w:after="0" w:line="360" w:lineRule="auto"/>
        <w:jc w:val="both"/>
        <w:rPr>
          <w:rFonts w:ascii="Century Gothic" w:hAnsi="Century Gothic" w:cs="Arial"/>
          <w:bCs/>
          <w:lang w:val="es-ES"/>
        </w:rPr>
      </w:pPr>
      <w:r w:rsidRPr="00733AEC">
        <w:rPr>
          <w:rFonts w:ascii="Century Gothic" w:hAnsi="Century Gothic" w:cs="Arial"/>
          <w:bCs/>
        </w:rPr>
        <w:t>Inexistencia de los elementos configurativos de la responsabilidad civil extracontractual que se persigue, por cuanto no se ha probado la ocurrencia del supuesto hecho dañoso</w:t>
      </w:r>
      <w:r w:rsidR="009E0F0D" w:rsidRPr="009E0F0D">
        <w:rPr>
          <w:rFonts w:ascii="Century Gothic" w:hAnsi="Century Gothic" w:cs="Arial"/>
        </w:rPr>
        <w:t>.</w:t>
      </w:r>
    </w:p>
    <w:p w14:paraId="61370EBA" w14:textId="78B7CFA2" w:rsidR="009E0F0D" w:rsidRPr="009E0F0D" w:rsidRDefault="001C2F18" w:rsidP="007233DE">
      <w:pPr>
        <w:pStyle w:val="Prrafodelista"/>
        <w:numPr>
          <w:ilvl w:val="0"/>
          <w:numId w:val="5"/>
        </w:numPr>
        <w:spacing w:after="0" w:line="360" w:lineRule="auto"/>
        <w:jc w:val="both"/>
        <w:rPr>
          <w:rFonts w:ascii="Century Gothic" w:hAnsi="Century Gothic" w:cs="Arial"/>
        </w:rPr>
      </w:pPr>
      <w:r w:rsidRPr="00733AEC">
        <w:rPr>
          <w:rFonts w:ascii="Century Gothic" w:hAnsi="Century Gothic" w:cs="Arial"/>
        </w:rPr>
        <w:t>El presente caso no puede evaluarse a la luz del régimen objetivo de responsabilidad</w:t>
      </w:r>
      <w:r w:rsidR="009E0F0D" w:rsidRPr="009E0F0D">
        <w:rPr>
          <w:rFonts w:ascii="Century Gothic" w:hAnsi="Century Gothic" w:cs="Arial"/>
        </w:rPr>
        <w:t>.</w:t>
      </w:r>
    </w:p>
    <w:p w14:paraId="183CEE95" w14:textId="6A7C7D1C" w:rsidR="009E0F0D" w:rsidRPr="009E0F0D" w:rsidRDefault="001C2F18" w:rsidP="007233DE">
      <w:pPr>
        <w:pStyle w:val="Prrafodelista"/>
        <w:numPr>
          <w:ilvl w:val="0"/>
          <w:numId w:val="5"/>
        </w:numPr>
        <w:spacing w:after="0" w:line="360" w:lineRule="auto"/>
        <w:jc w:val="both"/>
        <w:rPr>
          <w:rFonts w:ascii="Century Gothic" w:hAnsi="Century Gothic" w:cs="Arial"/>
        </w:rPr>
      </w:pPr>
      <w:r w:rsidRPr="00B21225">
        <w:rPr>
          <w:rFonts w:ascii="Century Gothic" w:hAnsi="Century Gothic" w:cs="Arial"/>
        </w:rPr>
        <w:t>Enriquecimiento sin justa causa</w:t>
      </w:r>
      <w:r w:rsidR="009E0F0D" w:rsidRPr="009E0F0D">
        <w:rPr>
          <w:rFonts w:ascii="Century Gothic" w:hAnsi="Century Gothic" w:cs="Arial"/>
        </w:rPr>
        <w:t>.</w:t>
      </w:r>
    </w:p>
    <w:p w14:paraId="74998B04" w14:textId="077ED701" w:rsidR="009E0F0D" w:rsidRPr="009E0F0D" w:rsidRDefault="001C2F18" w:rsidP="007233DE">
      <w:pPr>
        <w:pStyle w:val="Prrafodelista"/>
        <w:numPr>
          <w:ilvl w:val="0"/>
          <w:numId w:val="5"/>
        </w:numPr>
        <w:spacing w:after="0" w:line="360" w:lineRule="auto"/>
        <w:jc w:val="both"/>
        <w:rPr>
          <w:rFonts w:ascii="Century Gothic" w:hAnsi="Century Gothic" w:cs="Arial"/>
        </w:rPr>
      </w:pPr>
      <w:r w:rsidRPr="00B21225">
        <w:rPr>
          <w:rFonts w:ascii="Century Gothic" w:hAnsi="Century Gothic" w:cs="Arial"/>
        </w:rPr>
        <w:t>Improcedencia del reconocimiento del daño emergente pretendido por la demandante</w:t>
      </w:r>
      <w:r w:rsidR="009E0F0D" w:rsidRPr="009E0F0D">
        <w:rPr>
          <w:rFonts w:ascii="Century Gothic" w:hAnsi="Century Gothic" w:cs="Arial"/>
        </w:rPr>
        <w:t>.</w:t>
      </w:r>
    </w:p>
    <w:p w14:paraId="4176FDD5" w14:textId="578FEDF4" w:rsidR="009E0F0D" w:rsidRPr="009E0F0D" w:rsidRDefault="009E0F0D" w:rsidP="007233DE">
      <w:pPr>
        <w:pStyle w:val="Prrafodelista"/>
        <w:numPr>
          <w:ilvl w:val="0"/>
          <w:numId w:val="5"/>
        </w:numPr>
        <w:spacing w:after="0" w:line="360" w:lineRule="auto"/>
        <w:jc w:val="both"/>
        <w:rPr>
          <w:rFonts w:ascii="Century Gothic" w:hAnsi="Century Gothic" w:cs="Arial"/>
          <w:color w:val="000000" w:themeColor="text1"/>
        </w:rPr>
      </w:pPr>
      <w:r w:rsidRPr="009E0F0D">
        <w:rPr>
          <w:rFonts w:ascii="Century Gothic" w:hAnsi="Century Gothic" w:cs="Arial"/>
          <w:color w:val="000000" w:themeColor="text1"/>
        </w:rPr>
        <w:t>I</w:t>
      </w:r>
      <w:r w:rsidR="001C2F18" w:rsidRPr="00A57A5B">
        <w:rPr>
          <w:rFonts w:ascii="Century Gothic" w:hAnsi="Century Gothic" w:cs="Arial"/>
          <w:color w:val="000000" w:themeColor="text1"/>
        </w:rPr>
        <w:t xml:space="preserve">nexistencia del lucro cesante consolidado pretendido por la señora Daira </w:t>
      </w:r>
      <w:proofErr w:type="spellStart"/>
      <w:r w:rsidR="001C2F18" w:rsidRPr="00A57A5B">
        <w:rPr>
          <w:rFonts w:ascii="Century Gothic" w:hAnsi="Century Gothic" w:cs="Arial"/>
          <w:color w:val="000000" w:themeColor="text1"/>
        </w:rPr>
        <w:t>Lucumi</w:t>
      </w:r>
      <w:proofErr w:type="spellEnd"/>
      <w:r w:rsidR="001C2F18" w:rsidRPr="00A57A5B">
        <w:rPr>
          <w:rFonts w:ascii="Century Gothic" w:hAnsi="Century Gothic" w:cs="Arial"/>
          <w:color w:val="000000" w:themeColor="text1"/>
        </w:rPr>
        <w:t xml:space="preserve"> Arce</w:t>
      </w:r>
      <w:r w:rsidRPr="009E0F0D">
        <w:rPr>
          <w:rFonts w:ascii="Century Gothic" w:hAnsi="Century Gothic" w:cs="Arial"/>
          <w:color w:val="000000" w:themeColor="text1"/>
        </w:rPr>
        <w:t>.</w:t>
      </w:r>
    </w:p>
    <w:p w14:paraId="634ADCBD" w14:textId="6A76DB41" w:rsidR="00F47F1E" w:rsidRDefault="001C2F18" w:rsidP="007233DE">
      <w:pPr>
        <w:pStyle w:val="Prrafodelista"/>
        <w:widowControl w:val="0"/>
        <w:numPr>
          <w:ilvl w:val="0"/>
          <w:numId w:val="5"/>
        </w:numPr>
        <w:autoSpaceDE w:val="0"/>
        <w:autoSpaceDN w:val="0"/>
        <w:adjustRightInd w:val="0"/>
        <w:spacing w:after="0" w:line="360" w:lineRule="auto"/>
        <w:jc w:val="both"/>
        <w:rPr>
          <w:rFonts w:ascii="Century Gothic" w:hAnsi="Century Gothic" w:cs="Arial"/>
        </w:rPr>
      </w:pPr>
      <w:r w:rsidRPr="00F47F1E">
        <w:rPr>
          <w:rFonts w:ascii="Century Gothic" w:hAnsi="Century Gothic" w:cs="Arial"/>
        </w:rPr>
        <w:t xml:space="preserve">Los perjuicios morales derivados de daños materiales no son presumibles y, en consecuencia, su eventual reconocimiento requiere plena acreditación de la </w:t>
      </w:r>
      <w:proofErr w:type="spellStart"/>
      <w:r w:rsidRPr="00F47F1E">
        <w:rPr>
          <w:rFonts w:ascii="Century Gothic" w:hAnsi="Century Gothic" w:cs="Arial"/>
        </w:rPr>
        <w:t>causación</w:t>
      </w:r>
      <w:proofErr w:type="spellEnd"/>
      <w:r w:rsidRPr="00F47F1E">
        <w:rPr>
          <w:rFonts w:ascii="Century Gothic" w:hAnsi="Century Gothic" w:cs="Arial"/>
        </w:rPr>
        <w:t xml:space="preserve"> del perjuicio</w:t>
      </w:r>
    </w:p>
    <w:p w14:paraId="206DBBCC" w14:textId="600457D0" w:rsidR="009E0F0D" w:rsidRPr="009E0F0D" w:rsidRDefault="001C2F18" w:rsidP="007233DE">
      <w:pPr>
        <w:pStyle w:val="Prrafodelista"/>
        <w:widowControl w:val="0"/>
        <w:numPr>
          <w:ilvl w:val="0"/>
          <w:numId w:val="5"/>
        </w:numPr>
        <w:autoSpaceDE w:val="0"/>
        <w:autoSpaceDN w:val="0"/>
        <w:adjustRightInd w:val="0"/>
        <w:spacing w:after="0" w:line="360" w:lineRule="auto"/>
        <w:jc w:val="both"/>
        <w:rPr>
          <w:rFonts w:ascii="Century Gothic" w:hAnsi="Century Gothic" w:cs="Arial"/>
        </w:rPr>
      </w:pPr>
      <w:r w:rsidRPr="00F47F1E">
        <w:rPr>
          <w:rFonts w:ascii="Century Gothic" w:hAnsi="Century Gothic" w:cs="Arial"/>
        </w:rPr>
        <w:t>Inexistencia de obligación indemnizatoria a cargo de la Equidad Seguros Generales O</w:t>
      </w:r>
      <w:r>
        <w:rPr>
          <w:rFonts w:ascii="Century Gothic" w:hAnsi="Century Gothic" w:cs="Arial"/>
        </w:rPr>
        <w:t>C</w:t>
      </w:r>
      <w:r w:rsidRPr="00F47F1E">
        <w:rPr>
          <w:rFonts w:ascii="Century Gothic" w:hAnsi="Century Gothic" w:cs="Arial"/>
        </w:rPr>
        <w:t>., por cuanto no se realizó el riesgo asegurado</w:t>
      </w:r>
      <w:r w:rsidR="009E0F0D" w:rsidRPr="009E0F0D">
        <w:rPr>
          <w:rFonts w:ascii="Century Gothic" w:hAnsi="Century Gothic" w:cs="Arial"/>
        </w:rPr>
        <w:t>.</w:t>
      </w:r>
    </w:p>
    <w:p w14:paraId="2CCA382F" w14:textId="0302A687" w:rsidR="009E0F0D" w:rsidRPr="009E0F0D" w:rsidRDefault="001C2F18" w:rsidP="007233DE">
      <w:pPr>
        <w:pStyle w:val="Prrafodelista"/>
        <w:widowControl w:val="0"/>
        <w:numPr>
          <w:ilvl w:val="0"/>
          <w:numId w:val="5"/>
        </w:numPr>
        <w:autoSpaceDE w:val="0"/>
        <w:autoSpaceDN w:val="0"/>
        <w:adjustRightInd w:val="0"/>
        <w:spacing w:after="0" w:line="360" w:lineRule="auto"/>
        <w:jc w:val="both"/>
        <w:rPr>
          <w:rFonts w:ascii="Century Gothic" w:hAnsi="Century Gothic" w:cs="Arial"/>
          <w:color w:val="000000" w:themeColor="text1"/>
        </w:rPr>
      </w:pPr>
      <w:r w:rsidRPr="00D0690A">
        <w:rPr>
          <w:rFonts w:ascii="Century Gothic" w:hAnsi="Century Gothic" w:cs="Arial"/>
        </w:rPr>
        <w:t>En todo caso, la obligación de la aseguradora no podrá exceder el límite de los amparos otorgados a través de la póliza número AA185043</w:t>
      </w:r>
      <w:r w:rsidR="009E0F0D" w:rsidRPr="009E0F0D">
        <w:rPr>
          <w:rFonts w:ascii="Century Gothic" w:hAnsi="Century Gothic" w:cs="Arial"/>
        </w:rPr>
        <w:t>.</w:t>
      </w:r>
    </w:p>
    <w:p w14:paraId="64DA29F4" w14:textId="265AD94E" w:rsidR="009E0F0D" w:rsidRPr="009E0F0D" w:rsidRDefault="001C2F18" w:rsidP="007233DE">
      <w:pPr>
        <w:pStyle w:val="Prrafodelista"/>
        <w:numPr>
          <w:ilvl w:val="0"/>
          <w:numId w:val="5"/>
        </w:numPr>
        <w:tabs>
          <w:tab w:val="left" w:pos="2268"/>
        </w:tabs>
        <w:spacing w:after="0" w:line="360" w:lineRule="auto"/>
        <w:jc w:val="both"/>
        <w:rPr>
          <w:rFonts w:ascii="Century Gothic" w:hAnsi="Century Gothic" w:cs="Arial"/>
        </w:rPr>
      </w:pPr>
      <w:r w:rsidRPr="00D0690A">
        <w:rPr>
          <w:rFonts w:ascii="Century Gothic" w:hAnsi="Century Gothic" w:cs="Arial"/>
        </w:rPr>
        <w:t>Causales de exclusión de cobertura de la póliza de seguro de número AA185043</w:t>
      </w:r>
      <w:r w:rsidR="009E0F0D" w:rsidRPr="009E0F0D">
        <w:rPr>
          <w:rFonts w:ascii="Century Gothic" w:hAnsi="Century Gothic" w:cs="Arial"/>
        </w:rPr>
        <w:t>.</w:t>
      </w:r>
    </w:p>
    <w:p w14:paraId="20886F67" w14:textId="022DAD1A" w:rsidR="009E0F0D" w:rsidRPr="009E0F0D" w:rsidRDefault="001C2F18" w:rsidP="007233DE">
      <w:pPr>
        <w:pStyle w:val="Prrafodelista"/>
        <w:numPr>
          <w:ilvl w:val="0"/>
          <w:numId w:val="5"/>
        </w:numPr>
        <w:suppressAutoHyphens/>
        <w:autoSpaceDN w:val="0"/>
        <w:spacing w:after="0" w:line="360" w:lineRule="auto"/>
        <w:jc w:val="both"/>
        <w:textAlignment w:val="baseline"/>
        <w:rPr>
          <w:rFonts w:ascii="Century Gothic" w:hAnsi="Century Gothic"/>
        </w:rPr>
      </w:pPr>
      <w:r w:rsidRPr="00BF0D4E">
        <w:rPr>
          <w:rFonts w:ascii="Century Gothic" w:hAnsi="Century Gothic" w:cs="Arial"/>
          <w:iCs/>
        </w:rPr>
        <w:t>El seguro expedido por la Equidad Seguros Generales O</w:t>
      </w:r>
      <w:r>
        <w:rPr>
          <w:rFonts w:ascii="Century Gothic" w:hAnsi="Century Gothic" w:cs="Arial"/>
          <w:iCs/>
        </w:rPr>
        <w:t>C</w:t>
      </w:r>
      <w:r w:rsidRPr="00BF0D4E">
        <w:rPr>
          <w:rFonts w:ascii="Century Gothic" w:hAnsi="Century Gothic" w:cs="Arial"/>
          <w:iCs/>
        </w:rPr>
        <w:t>, es de carácter meramente indemnizatorio</w:t>
      </w:r>
      <w:r w:rsidR="009E0F0D" w:rsidRPr="009E0F0D">
        <w:rPr>
          <w:rFonts w:ascii="Century Gothic" w:hAnsi="Century Gothic" w:cs="Arial"/>
          <w:bCs/>
        </w:rPr>
        <w:t>.</w:t>
      </w:r>
    </w:p>
    <w:p w14:paraId="67028906" w14:textId="34CFEC41" w:rsidR="00BF0D4E" w:rsidRPr="00BF0D4E" w:rsidRDefault="001C2F18" w:rsidP="00BF0D4E">
      <w:pPr>
        <w:pStyle w:val="Prrafodelista"/>
        <w:numPr>
          <w:ilvl w:val="0"/>
          <w:numId w:val="5"/>
        </w:numPr>
        <w:spacing w:after="0" w:line="360" w:lineRule="auto"/>
        <w:jc w:val="both"/>
        <w:rPr>
          <w:rFonts w:ascii="Century Gothic" w:hAnsi="Century Gothic" w:cs="Arial"/>
        </w:rPr>
      </w:pPr>
      <w:r w:rsidRPr="00BF0D4E">
        <w:rPr>
          <w:rFonts w:ascii="Century Gothic" w:eastAsia="Times New Roman" w:hAnsi="Century Gothic" w:cs="Arial"/>
          <w:lang w:val="es-ES_tradnl" w:eastAsia="es-CO"/>
        </w:rPr>
        <w:t>Excepción genérica</w:t>
      </w:r>
    </w:p>
    <w:p w14:paraId="2EC980BA" w14:textId="096B327C" w:rsidR="00906282" w:rsidRPr="00BF0D4E" w:rsidRDefault="009E0F0D" w:rsidP="00BF0D4E">
      <w:pPr>
        <w:pStyle w:val="Prrafodelista"/>
        <w:spacing w:after="0" w:line="360" w:lineRule="auto"/>
        <w:ind w:left="360"/>
        <w:jc w:val="both"/>
        <w:rPr>
          <w:rFonts w:ascii="Century Gothic" w:hAnsi="Century Gothic" w:cs="Arial"/>
        </w:rPr>
      </w:pPr>
      <w:r w:rsidRPr="009E0F0D">
        <w:rPr>
          <w:rFonts w:ascii="Century Gothic" w:hAnsi="Century Gothic" w:cs="Arial"/>
          <w:bCs/>
          <w:lang w:eastAsia="es-ES"/>
        </w:rPr>
        <w:t xml:space="preserve"> </w:t>
      </w:r>
    </w:p>
    <w:p w14:paraId="035C3E82" w14:textId="61E40F27" w:rsidR="00906282" w:rsidRPr="009E6E44" w:rsidRDefault="00906282" w:rsidP="007233DE">
      <w:pPr>
        <w:spacing w:after="0" w:line="360" w:lineRule="auto"/>
        <w:rPr>
          <w:rFonts w:ascii="Century Gothic" w:hAnsi="Century Gothic" w:cstheme="minorHAnsi"/>
        </w:rPr>
      </w:pPr>
      <w:r w:rsidRPr="009E6E44">
        <w:rPr>
          <w:rFonts w:ascii="Century Gothic" w:hAnsi="Century Gothic" w:cstheme="minorHAnsi"/>
          <w:b/>
        </w:rPr>
        <w:t>Siniestro</w:t>
      </w:r>
      <w:r w:rsidRPr="009E6E44">
        <w:rPr>
          <w:rFonts w:ascii="Century Gothic" w:hAnsi="Century Gothic" w:cstheme="minorHAnsi"/>
        </w:rPr>
        <w:t xml:space="preserve">: </w:t>
      </w:r>
      <w:sdt>
        <w:sdtPr>
          <w:rPr>
            <w:rFonts w:ascii="Century Gothic" w:hAnsi="Century Gothic"/>
          </w:rPr>
          <w:alias w:val="NUMUERO SINIESTRO"/>
          <w:tag w:val="NUMERO SINIESTRO"/>
          <w:id w:val="1952504439"/>
          <w:placeholder>
            <w:docPart w:val="3DA5AA211C5C445BBDE6C93FB94D889A"/>
          </w:placeholder>
          <w:text/>
        </w:sdtPr>
        <w:sdtContent>
          <w:r w:rsidR="00D27A0E" w:rsidRPr="00D27A0E">
            <w:rPr>
              <w:rFonts w:ascii="Century Gothic" w:hAnsi="Century Gothic"/>
            </w:rPr>
            <w:t>SP104503</w:t>
          </w:r>
        </w:sdtContent>
      </w:sdt>
    </w:p>
    <w:p w14:paraId="055C036B" w14:textId="77777777" w:rsidR="009179F7" w:rsidRDefault="009179F7" w:rsidP="007233DE">
      <w:pPr>
        <w:spacing w:after="0" w:line="360" w:lineRule="auto"/>
        <w:rPr>
          <w:rFonts w:ascii="Century Gothic" w:hAnsi="Century Gothic" w:cstheme="minorHAnsi"/>
          <w:b/>
        </w:rPr>
      </w:pPr>
    </w:p>
    <w:p w14:paraId="04D6BA07" w14:textId="01DCB54E" w:rsidR="00906282" w:rsidRPr="009E6E44" w:rsidRDefault="009179F7" w:rsidP="007233DE">
      <w:pPr>
        <w:spacing w:after="0" w:line="360" w:lineRule="auto"/>
        <w:rPr>
          <w:rFonts w:ascii="Century Gothic" w:hAnsi="Century Gothic" w:cstheme="minorHAnsi"/>
        </w:rPr>
      </w:pPr>
      <w:r>
        <w:rPr>
          <w:rFonts w:ascii="Century Gothic" w:hAnsi="Century Gothic" w:cstheme="minorHAnsi"/>
          <w:b/>
        </w:rPr>
        <w:t xml:space="preserve">1. </w:t>
      </w:r>
      <w:r w:rsidR="00906282" w:rsidRPr="009E6E44">
        <w:rPr>
          <w:rFonts w:ascii="Century Gothic" w:hAnsi="Century Gothic" w:cstheme="minorHAnsi"/>
          <w:b/>
        </w:rPr>
        <w:t>Póliza</w:t>
      </w:r>
      <w:r w:rsidR="00906282" w:rsidRPr="009E6E44">
        <w:rPr>
          <w:rFonts w:ascii="Century Gothic" w:hAnsi="Century Gothic" w:cstheme="minorHAnsi"/>
        </w:rPr>
        <w:t xml:space="preserve">:  </w:t>
      </w:r>
      <w:sdt>
        <w:sdtPr>
          <w:rPr>
            <w:rFonts w:ascii="Century Gothic" w:hAnsi="Century Gothic" w:cstheme="minorHAnsi"/>
            <w:shd w:val="clear" w:color="auto" w:fill="FFFFFF"/>
          </w:rPr>
          <w:alias w:val="PÓLIZA"/>
          <w:tag w:val="PÓLIZA"/>
          <w:id w:val="481668139"/>
          <w:placeholder>
            <w:docPart w:val="BB6D70A7F84D45A79C09B46975C26B96"/>
          </w:placeholder>
          <w:text/>
        </w:sdtPr>
        <w:sdtContent>
          <w:r w:rsidR="00461408" w:rsidRPr="009E6E44">
            <w:rPr>
              <w:rFonts w:ascii="Century Gothic" w:hAnsi="Century Gothic" w:cstheme="minorHAnsi"/>
              <w:shd w:val="clear" w:color="auto" w:fill="FFFFFF"/>
            </w:rPr>
            <w:t>RC</w:t>
          </w:r>
          <w:r w:rsidR="004E0A74">
            <w:rPr>
              <w:rFonts w:ascii="Century Gothic" w:hAnsi="Century Gothic" w:cstheme="minorHAnsi"/>
              <w:shd w:val="clear" w:color="auto" w:fill="FFFFFF"/>
            </w:rPr>
            <w:t>E</w:t>
          </w:r>
          <w:r w:rsidR="00461408" w:rsidRPr="009E6E44">
            <w:rPr>
              <w:rFonts w:ascii="Century Gothic" w:hAnsi="Century Gothic" w:cstheme="minorHAnsi"/>
              <w:shd w:val="clear" w:color="auto" w:fill="FFFFFF"/>
            </w:rPr>
            <w:t xml:space="preserve"> </w:t>
          </w:r>
          <w:r w:rsidR="00E46BF1">
            <w:rPr>
              <w:rFonts w:ascii="Century Gothic" w:hAnsi="Century Gothic" w:cstheme="minorHAnsi"/>
              <w:shd w:val="clear" w:color="auto" w:fill="FFFFFF"/>
            </w:rPr>
            <w:t>AUTOPLUS</w:t>
          </w:r>
          <w:r w:rsidR="00461408" w:rsidRPr="009E6E44">
            <w:rPr>
              <w:rFonts w:ascii="Century Gothic" w:hAnsi="Century Gothic" w:cstheme="minorHAnsi"/>
              <w:shd w:val="clear" w:color="auto" w:fill="FFFFFF"/>
            </w:rPr>
            <w:t xml:space="preserve"> AA</w:t>
          </w:r>
          <w:r w:rsidR="00E46BF1">
            <w:rPr>
              <w:rFonts w:ascii="Century Gothic" w:hAnsi="Century Gothic" w:cstheme="minorHAnsi"/>
              <w:shd w:val="clear" w:color="auto" w:fill="FFFFFF"/>
            </w:rPr>
            <w:t>185043</w:t>
          </w:r>
        </w:sdtContent>
      </w:sdt>
    </w:p>
    <w:p w14:paraId="3CAB45E1" w14:textId="612E8F52" w:rsidR="00906282" w:rsidRPr="009E6E44" w:rsidRDefault="00906282" w:rsidP="007233DE">
      <w:pPr>
        <w:spacing w:after="0" w:line="360" w:lineRule="auto"/>
        <w:rPr>
          <w:rFonts w:ascii="Century Gothic" w:hAnsi="Century Gothic" w:cstheme="minorHAnsi"/>
        </w:rPr>
      </w:pPr>
      <w:r w:rsidRPr="009E6E44">
        <w:rPr>
          <w:rFonts w:ascii="Century Gothic" w:hAnsi="Century Gothic" w:cstheme="minorHAnsi"/>
          <w:b/>
        </w:rPr>
        <w:t>Vigencia Afectada</w:t>
      </w:r>
      <w:r w:rsidRPr="009E6E44">
        <w:rPr>
          <w:rFonts w:ascii="Century Gothic" w:hAnsi="Century Gothic" w:cstheme="minorHAnsi"/>
        </w:rPr>
        <w:t xml:space="preserve">: </w:t>
      </w:r>
      <w:sdt>
        <w:sdtPr>
          <w:rPr>
            <w:rFonts w:ascii="Century Gothic" w:hAnsi="Century Gothic" w:cstheme="minorHAnsi"/>
          </w:rPr>
          <w:id w:val="-878393758"/>
          <w:placeholder>
            <w:docPart w:val="0840BF8604D14C35874A893D390FBAE9"/>
          </w:placeholder>
          <w:date w:fullDate="2021-03-05T00:00:00Z">
            <w:dateFormat w:val="dd/MM/yyyy"/>
            <w:lid w:val="es-CO"/>
            <w:storeMappedDataAs w:val="dateTime"/>
            <w:calendar w:val="gregorian"/>
          </w:date>
        </w:sdtPr>
        <w:sdtContent>
          <w:r w:rsidR="00E46BF1">
            <w:rPr>
              <w:rFonts w:ascii="Century Gothic" w:hAnsi="Century Gothic" w:cstheme="minorHAnsi"/>
            </w:rPr>
            <w:t>05/03/2021</w:t>
          </w:r>
        </w:sdtContent>
      </w:sdt>
      <w:r w:rsidRPr="009E6E44">
        <w:rPr>
          <w:rFonts w:ascii="Century Gothic" w:hAnsi="Century Gothic" w:cstheme="minorHAnsi"/>
        </w:rPr>
        <w:t xml:space="preserve"> al </w:t>
      </w:r>
      <w:sdt>
        <w:sdtPr>
          <w:rPr>
            <w:rFonts w:ascii="Century Gothic" w:hAnsi="Century Gothic" w:cstheme="minorHAnsi"/>
          </w:rPr>
          <w:id w:val="-1195382093"/>
          <w:placeholder>
            <w:docPart w:val="0840BF8604D14C35874A893D390FBAE9"/>
          </w:placeholder>
          <w:date w:fullDate="2022-03-05T00:00:00Z">
            <w:dateFormat w:val="dd/MM/yyyy"/>
            <w:lid w:val="es-CO"/>
            <w:storeMappedDataAs w:val="dateTime"/>
            <w:calendar w:val="gregorian"/>
          </w:date>
        </w:sdtPr>
        <w:sdtContent>
          <w:r w:rsidR="00BE2174">
            <w:rPr>
              <w:rFonts w:ascii="Century Gothic" w:hAnsi="Century Gothic" w:cstheme="minorHAnsi"/>
            </w:rPr>
            <w:t>05/03/2022</w:t>
          </w:r>
        </w:sdtContent>
      </w:sdt>
    </w:p>
    <w:p w14:paraId="11A4B071" w14:textId="0F9F2D60" w:rsidR="00906282" w:rsidRPr="009E6E44" w:rsidRDefault="00906282" w:rsidP="007233DE">
      <w:pPr>
        <w:spacing w:after="0" w:line="360" w:lineRule="auto"/>
        <w:rPr>
          <w:rFonts w:ascii="Century Gothic" w:hAnsi="Century Gothic" w:cstheme="minorHAnsi"/>
        </w:rPr>
      </w:pPr>
      <w:r w:rsidRPr="009E6E44">
        <w:rPr>
          <w:rFonts w:ascii="Century Gothic" w:hAnsi="Century Gothic" w:cstheme="minorHAnsi"/>
          <w:b/>
        </w:rPr>
        <w:lastRenderedPageBreak/>
        <w:t>Ramo</w:t>
      </w:r>
      <w:r w:rsidRPr="009E6E44">
        <w:rPr>
          <w:rFonts w:ascii="Century Gothic" w:hAnsi="Century Gothic" w:cstheme="minorHAnsi"/>
        </w:rPr>
        <w:t xml:space="preserve">: </w:t>
      </w:r>
      <w:sdt>
        <w:sdtPr>
          <w:rPr>
            <w:rStyle w:val="Estilo3"/>
            <w:rFonts w:cstheme="minorHAnsi"/>
            <w:b w:val="0"/>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caps w:val="0"/>
          </w:rPr>
        </w:sdtEndPr>
        <w:sdtContent>
          <w:r w:rsidR="00BE2174">
            <w:rPr>
              <w:rStyle w:val="Estilo3"/>
              <w:rFonts w:cstheme="minorHAnsi"/>
              <w:b w:val="0"/>
            </w:rPr>
            <w:t>AUTOPLUS</w:t>
          </w:r>
        </w:sdtContent>
      </w:sdt>
    </w:p>
    <w:p w14:paraId="7611A182" w14:textId="54EFBB4A" w:rsidR="00906282" w:rsidRPr="009E6E44" w:rsidRDefault="00906282" w:rsidP="007233DE">
      <w:pPr>
        <w:spacing w:after="0" w:line="360" w:lineRule="auto"/>
        <w:rPr>
          <w:rFonts w:ascii="Century Gothic" w:hAnsi="Century Gothic" w:cstheme="minorHAnsi"/>
        </w:rPr>
      </w:pPr>
      <w:r w:rsidRPr="009E6E44">
        <w:rPr>
          <w:rFonts w:ascii="Century Gothic" w:hAnsi="Century Gothic" w:cstheme="minorHAnsi"/>
          <w:b/>
        </w:rPr>
        <w:t>Agencia Expide</w:t>
      </w:r>
      <w:r w:rsidRPr="009E6E44">
        <w:rPr>
          <w:rFonts w:ascii="Century Gothic" w:hAnsi="Century Gothic" w:cstheme="minorHAnsi"/>
        </w:rPr>
        <w:t xml:space="preserve">: </w:t>
      </w:r>
      <w:sdt>
        <w:sdtPr>
          <w:rPr>
            <w:rStyle w:val="Estilo3"/>
            <w:rFonts w:cstheme="minorHAnsi"/>
            <w:b w:val="0"/>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BE2174">
            <w:rPr>
              <w:rStyle w:val="Estilo3"/>
              <w:rFonts w:cstheme="minorHAnsi"/>
              <w:b w:val="0"/>
            </w:rPr>
            <w:t>100001 BOGOTA CALLE 100</w:t>
          </w:r>
        </w:sdtContent>
      </w:sdt>
    </w:p>
    <w:p w14:paraId="1D6DFCDA" w14:textId="33E7A265" w:rsidR="00906282" w:rsidRPr="009E6E44" w:rsidRDefault="00906282" w:rsidP="007233DE">
      <w:pPr>
        <w:spacing w:after="0" w:line="360" w:lineRule="auto"/>
        <w:rPr>
          <w:rFonts w:ascii="Century Gothic" w:hAnsi="Century Gothic" w:cstheme="minorHAnsi"/>
        </w:rPr>
      </w:pPr>
      <w:r w:rsidRPr="009E6E44">
        <w:rPr>
          <w:rFonts w:ascii="Century Gothic" w:hAnsi="Century Gothic" w:cstheme="minorHAnsi"/>
          <w:b/>
        </w:rPr>
        <w:t>Placa</w:t>
      </w:r>
      <w:r w:rsidRPr="009E6E44">
        <w:rPr>
          <w:rFonts w:ascii="Century Gothic" w:hAnsi="Century Gothic" w:cstheme="minorHAnsi"/>
        </w:rPr>
        <w:t xml:space="preserve">: </w:t>
      </w:r>
      <w:sdt>
        <w:sdtPr>
          <w:rPr>
            <w:rStyle w:val="Estilo3"/>
            <w:rFonts w:cstheme="minorHAnsi"/>
          </w:rPr>
          <w:alias w:val="PLACA"/>
          <w:tag w:val="PLACA"/>
          <w:id w:val="14583454"/>
          <w:placeholder>
            <w:docPart w:val="FE60F7B6BD524662AF1863EA8672F47C"/>
          </w:placeholder>
          <w:text/>
        </w:sdtPr>
        <w:sdtContent>
          <w:r w:rsidR="00DA32F7">
            <w:rPr>
              <w:rStyle w:val="Estilo3"/>
              <w:rFonts w:cstheme="minorHAnsi"/>
            </w:rPr>
            <w:t>I</w:t>
          </w:r>
          <w:r w:rsidR="00DA32F7" w:rsidRPr="00DA32F7">
            <w:rPr>
              <w:rStyle w:val="Estilo3"/>
              <w:rFonts w:cstheme="minorHAnsi"/>
            </w:rPr>
            <w:t>ZT</w:t>
          </w:r>
          <w:r w:rsidR="00DA32F7">
            <w:rPr>
              <w:rStyle w:val="Estilo3"/>
              <w:rFonts w:cstheme="minorHAnsi"/>
            </w:rPr>
            <w:t xml:space="preserve"> </w:t>
          </w:r>
          <w:r w:rsidR="00DA32F7" w:rsidRPr="00DA32F7">
            <w:rPr>
              <w:rStyle w:val="Estilo3"/>
              <w:rFonts w:cstheme="minorHAnsi"/>
            </w:rPr>
            <w:t>060</w:t>
          </w:r>
        </w:sdtContent>
      </w:sdt>
    </w:p>
    <w:p w14:paraId="1F89FE28" w14:textId="0BC2E040" w:rsidR="00906282" w:rsidRPr="009E6E44" w:rsidRDefault="00906282" w:rsidP="007233DE">
      <w:pPr>
        <w:spacing w:after="0" w:line="360" w:lineRule="auto"/>
        <w:rPr>
          <w:rFonts w:ascii="Century Gothic" w:hAnsi="Century Gothic" w:cstheme="minorHAnsi"/>
        </w:rPr>
      </w:pPr>
      <w:r w:rsidRPr="009E6E44">
        <w:rPr>
          <w:rFonts w:ascii="Century Gothic" w:hAnsi="Century Gothic" w:cstheme="minorHAnsi"/>
          <w:b/>
        </w:rPr>
        <w:t>Valor Asegurado</w:t>
      </w:r>
      <w:r w:rsidRPr="009E6E44">
        <w:rPr>
          <w:rFonts w:ascii="Century Gothic" w:hAnsi="Century Gothic" w:cstheme="minorHAnsi"/>
        </w:rPr>
        <w:t xml:space="preserve">: </w:t>
      </w:r>
      <w:sdt>
        <w:sdtPr>
          <w:rPr>
            <w:rFonts w:ascii="Century Gothic" w:hAnsi="Century Gothic" w:cstheme="minorHAnsi"/>
          </w:rPr>
          <w:alias w:val="VALOR"/>
          <w:tag w:val="VALOR"/>
          <w:id w:val="-187528886"/>
          <w:placeholder>
            <w:docPart w:val="968A0E66FC8D4F148DA96A842443FA67"/>
          </w:placeholder>
          <w:text/>
        </w:sdtPr>
        <w:sdtContent>
          <w:r w:rsidR="00DA32F7" w:rsidRPr="00C3112E">
            <w:rPr>
              <w:rFonts w:ascii="Century Gothic" w:hAnsi="Century Gothic" w:cstheme="minorHAnsi"/>
            </w:rPr>
            <w:t>$4,000,000,000.00</w:t>
          </w:r>
        </w:sdtContent>
      </w:sdt>
    </w:p>
    <w:p w14:paraId="0BE7F889" w14:textId="47ABDCE2" w:rsidR="00906282" w:rsidRPr="009E6E44" w:rsidRDefault="00906282" w:rsidP="007233DE">
      <w:pPr>
        <w:spacing w:after="0" w:line="360" w:lineRule="auto"/>
        <w:rPr>
          <w:rFonts w:ascii="Century Gothic" w:hAnsi="Century Gothic" w:cstheme="minorHAnsi"/>
        </w:rPr>
      </w:pPr>
      <w:r w:rsidRPr="009E6E44">
        <w:rPr>
          <w:rFonts w:ascii="Century Gothic" w:hAnsi="Century Gothic" w:cstheme="minorHAnsi"/>
          <w:b/>
        </w:rPr>
        <w:t>Deducible</w:t>
      </w:r>
      <w:r w:rsidRPr="009E6E44">
        <w:rPr>
          <w:rFonts w:ascii="Century Gothic" w:hAnsi="Century Gothic" w:cstheme="minorHAnsi"/>
        </w:rPr>
        <w:t xml:space="preserve">:  </w:t>
      </w:r>
      <w:sdt>
        <w:sdtPr>
          <w:rPr>
            <w:rStyle w:val="Estilo3"/>
            <w:rFonts w:cstheme="minorHAnsi"/>
            <w:b w:val="0"/>
          </w:rPr>
          <w:alias w:val="DEDUCIBLE"/>
          <w:tag w:val="DEDUCIBLE"/>
          <w:id w:val="1061289738"/>
          <w:placeholder>
            <w:docPart w:val="98E8DA6BCA9B4F0ABBA730D07D2B3BC8"/>
          </w:placeholder>
          <w:text/>
        </w:sdtPr>
        <w:sdtEndPr>
          <w:rPr>
            <w:rStyle w:val="Fuentedeprrafopredeter"/>
            <w:rFonts w:asciiTheme="minorHAnsi" w:hAnsiTheme="minorHAnsi"/>
            <w:caps w:val="0"/>
          </w:rPr>
        </w:sdtEndPr>
        <w:sdtContent>
          <w:r w:rsidR="009179F7">
            <w:rPr>
              <w:rStyle w:val="Estilo3"/>
              <w:rFonts w:cstheme="minorHAnsi"/>
            </w:rPr>
            <w:t>n/a</w:t>
          </w:r>
          <w:r w:rsidRPr="009E6E44">
            <w:rPr>
              <w:rStyle w:val="Estilo3"/>
              <w:rFonts w:cstheme="minorHAnsi"/>
            </w:rPr>
            <w:t xml:space="preserve"> </w:t>
          </w:r>
        </w:sdtContent>
      </w:sdt>
      <w:r w:rsidRPr="009E6E44">
        <w:rPr>
          <w:rFonts w:ascii="Century Gothic" w:hAnsi="Century Gothic" w:cstheme="minorHAnsi"/>
        </w:rPr>
        <w:t xml:space="preserve"> </w:t>
      </w:r>
    </w:p>
    <w:p w14:paraId="5D36557E" w14:textId="12519713" w:rsidR="00906282" w:rsidRDefault="00906282" w:rsidP="007233DE">
      <w:pPr>
        <w:spacing w:after="0" w:line="360" w:lineRule="auto"/>
        <w:rPr>
          <w:rFonts w:cstheme="minorHAnsi"/>
        </w:rPr>
      </w:pPr>
      <w:r w:rsidRPr="009E6E44">
        <w:rPr>
          <w:rFonts w:ascii="Century Gothic" w:hAnsi="Century Gothic" w:cstheme="minorHAnsi"/>
          <w:b/>
        </w:rPr>
        <w:t>Exceso</w:t>
      </w:r>
      <w:r w:rsidRPr="009E6E44">
        <w:rPr>
          <w:rFonts w:ascii="Century Gothic" w:hAnsi="Century Gothic" w:cstheme="minorHAnsi"/>
        </w:rPr>
        <w:t xml:space="preserve">: </w:t>
      </w:r>
      <w:sdt>
        <w:sdtPr>
          <w:rPr>
            <w:rStyle w:val="Estilo3"/>
            <w:rFonts w:cstheme="minorHAnsi"/>
            <w:b w:val="0"/>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Pr="009E6E44">
            <w:rPr>
              <w:rStyle w:val="Estilo3"/>
              <w:rFonts w:cstheme="minorHAnsi"/>
            </w:rPr>
            <w:t>NO</w:t>
          </w:r>
        </w:sdtContent>
      </w:sdt>
      <w:r w:rsidRPr="009E6E44">
        <w:rPr>
          <w:rFonts w:ascii="Century Gothic" w:hAnsi="Century Gothic" w:cstheme="minorHAnsi"/>
        </w:rPr>
        <w:t xml:space="preserve">  </w:t>
      </w:r>
      <w:sdt>
        <w:sdtPr>
          <w:rPr>
            <w:rStyle w:val="Estilo3"/>
            <w:rFonts w:cstheme="minorHAnsi"/>
            <w:b w:val="0"/>
          </w:rPr>
          <w:alias w:val="VALOR"/>
          <w:tag w:val="VALOR"/>
          <w:id w:val="-1614589492"/>
          <w:placeholder>
            <w:docPart w:val="FD60A0293EC94D2D8EB336FCCECC38B4"/>
          </w:placeholder>
          <w:text/>
        </w:sdtPr>
        <w:sdtEndPr>
          <w:rPr>
            <w:rStyle w:val="Fuentedeprrafopredeter"/>
            <w:rFonts w:asciiTheme="minorHAnsi" w:hAnsiTheme="minorHAnsi"/>
            <w:caps w:val="0"/>
          </w:rPr>
        </w:sdtEndPr>
        <w:sdtContent>
          <w:r w:rsidRPr="009E6E44">
            <w:rPr>
              <w:rStyle w:val="Estilo3"/>
              <w:rFonts w:cstheme="minorHAnsi"/>
            </w:rPr>
            <w:t>$</w:t>
          </w:r>
        </w:sdtContent>
      </w:sdt>
    </w:p>
    <w:p w14:paraId="5F1D77F0" w14:textId="088F0955" w:rsidR="009179F7" w:rsidRDefault="009179F7" w:rsidP="007233DE">
      <w:pPr>
        <w:spacing w:after="0" w:line="360" w:lineRule="auto"/>
        <w:rPr>
          <w:rFonts w:cstheme="minorHAnsi"/>
        </w:rPr>
      </w:pPr>
    </w:p>
    <w:p w14:paraId="087AA5AF" w14:textId="77777777" w:rsidR="00906282" w:rsidRDefault="00906282" w:rsidP="007233DE">
      <w:pPr>
        <w:spacing w:after="0" w:line="360" w:lineRule="auto"/>
        <w:rPr>
          <w:rFonts w:cstheme="minorHAnsi"/>
        </w:rPr>
      </w:pPr>
      <w:r w:rsidRPr="009E6E44">
        <w:rPr>
          <w:rFonts w:ascii="Century Gothic" w:hAnsi="Century Gothic" w:cstheme="minorHAnsi"/>
          <w:b/>
        </w:rPr>
        <w:t>Contingencia</w:t>
      </w:r>
      <w:r w:rsidRPr="009E6E44">
        <w:rPr>
          <w:rFonts w:ascii="Century Gothic" w:hAnsi="Century Gothic" w:cstheme="minorHAnsi"/>
        </w:rPr>
        <w:t xml:space="preserve">: </w:t>
      </w:r>
      <w:sdt>
        <w:sdtPr>
          <w:rPr>
            <w:rStyle w:val="Estilo3"/>
            <w:rFonts w:cstheme="minorHAnsi"/>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Pr="009E6E44">
            <w:rPr>
              <w:rStyle w:val="Estilo3"/>
              <w:rFonts w:cstheme="minorHAnsi"/>
            </w:rPr>
            <w:t>PROBABLE</w:t>
          </w:r>
        </w:sdtContent>
      </w:sdt>
    </w:p>
    <w:p w14:paraId="5B05D2BD" w14:textId="3E899EEF" w:rsidR="00E70F67" w:rsidRDefault="00906282" w:rsidP="007233DE">
      <w:pPr>
        <w:spacing w:after="0" w:line="360" w:lineRule="auto"/>
        <w:jc w:val="both"/>
        <w:rPr>
          <w:rFonts w:ascii="Century Gothic" w:hAnsi="Century Gothic" w:cstheme="minorHAnsi"/>
          <w:b/>
        </w:rPr>
      </w:pPr>
      <w:r w:rsidRPr="009E6E44">
        <w:rPr>
          <w:rFonts w:ascii="Century Gothic" w:hAnsi="Century Gothic" w:cstheme="minorHAnsi"/>
          <w:b/>
        </w:rPr>
        <w:t>Reserva sugerida</w:t>
      </w:r>
      <w:r w:rsidRPr="004223CD">
        <w:rPr>
          <w:rFonts w:ascii="Century Gothic" w:hAnsi="Century Gothic" w:cstheme="minorHAnsi"/>
        </w:rPr>
        <w:t>:</w:t>
      </w:r>
      <w:r w:rsidR="004223CD" w:rsidRPr="004223CD">
        <w:rPr>
          <w:rFonts w:ascii="Century Gothic" w:hAnsi="Century Gothic" w:cstheme="minorHAnsi"/>
          <w:b/>
        </w:rPr>
        <w:t xml:space="preserve"> $ </w:t>
      </w:r>
      <w:r w:rsidR="00172C03" w:rsidRPr="00172C03">
        <w:rPr>
          <w:rFonts w:ascii="Century Gothic" w:hAnsi="Century Gothic" w:cstheme="minorHAnsi"/>
          <w:b/>
        </w:rPr>
        <w:t>25.433.621</w:t>
      </w:r>
      <w:r w:rsidR="004223CD" w:rsidRPr="004223CD">
        <w:rPr>
          <w:rFonts w:ascii="Century Gothic" w:hAnsi="Century Gothic" w:cstheme="minorHAnsi"/>
          <w:b/>
        </w:rPr>
        <w:t>.</w:t>
      </w:r>
    </w:p>
    <w:p w14:paraId="7FAA7B42" w14:textId="77777777" w:rsidR="00DA32F7" w:rsidRPr="00DA32F7" w:rsidRDefault="00DA32F7" w:rsidP="007233DE">
      <w:pPr>
        <w:spacing w:after="0" w:line="360" w:lineRule="auto"/>
        <w:jc w:val="both"/>
        <w:rPr>
          <w:rFonts w:ascii="Century Gothic" w:hAnsi="Century Gothic" w:cstheme="minorHAnsi"/>
          <w:b/>
        </w:rPr>
      </w:pPr>
    </w:p>
    <w:p w14:paraId="1D972186" w14:textId="113A99E9" w:rsidR="00906282" w:rsidRDefault="00906282" w:rsidP="007233DE">
      <w:pPr>
        <w:spacing w:after="0" w:line="360" w:lineRule="auto"/>
        <w:jc w:val="both"/>
        <w:rPr>
          <w:rFonts w:ascii="Century Gothic" w:hAnsi="Century Gothic" w:cstheme="minorHAnsi"/>
          <w:bCs/>
        </w:rPr>
      </w:pPr>
      <w:r w:rsidRPr="009E6E44">
        <w:rPr>
          <w:rFonts w:ascii="Century Gothic" w:hAnsi="Century Gothic" w:cstheme="minorHAnsi"/>
          <w:b/>
          <w:bCs/>
        </w:rPr>
        <w:t>Concepto del Apoderado designado para el caso</w:t>
      </w:r>
      <w:r w:rsidRPr="009E6E44">
        <w:rPr>
          <w:rFonts w:ascii="Century Gothic" w:hAnsi="Century Gothic" w:cstheme="minorHAnsi"/>
          <w:bCs/>
        </w:rPr>
        <w:t xml:space="preserve">:  </w:t>
      </w:r>
    </w:p>
    <w:p w14:paraId="102F4B53" w14:textId="77777777" w:rsidR="00F1414E" w:rsidRDefault="00F1414E" w:rsidP="007233DE">
      <w:pPr>
        <w:spacing w:after="0" w:line="360" w:lineRule="auto"/>
        <w:jc w:val="both"/>
        <w:rPr>
          <w:rFonts w:ascii="Century Gothic" w:hAnsi="Century Gothic" w:cstheme="minorHAnsi"/>
          <w:bCs/>
        </w:rPr>
      </w:pPr>
    </w:p>
    <w:p w14:paraId="5780CA25" w14:textId="13E6FF03" w:rsidR="007233DE" w:rsidRDefault="007233DE" w:rsidP="007233DE">
      <w:pPr>
        <w:spacing w:after="0" w:line="360" w:lineRule="auto"/>
        <w:jc w:val="both"/>
        <w:rPr>
          <w:rFonts w:ascii="Century Gothic" w:hAnsi="Century Gothic" w:cstheme="minorHAnsi"/>
          <w:bCs/>
        </w:rPr>
      </w:pPr>
      <w:r>
        <w:rPr>
          <w:rFonts w:ascii="Century Gothic" w:hAnsi="Century Gothic" w:cstheme="minorHAnsi"/>
          <w:bCs/>
        </w:rPr>
        <w:t xml:space="preserve">El proceso se califica como </w:t>
      </w:r>
      <w:r w:rsidRPr="007233DE">
        <w:rPr>
          <w:rFonts w:ascii="Century Gothic" w:hAnsi="Century Gothic" w:cstheme="minorHAnsi"/>
          <w:b/>
          <w:bCs/>
        </w:rPr>
        <w:t>PROBABLE,</w:t>
      </w:r>
      <w:r w:rsidRPr="007233DE">
        <w:rPr>
          <w:rFonts w:ascii="Century Gothic" w:hAnsi="Century Gothic" w:cstheme="minorHAnsi"/>
          <w:bCs/>
        </w:rPr>
        <w:t xml:space="preserve"> </w:t>
      </w:r>
      <w:r>
        <w:rPr>
          <w:rFonts w:ascii="Century Gothic" w:hAnsi="Century Gothic" w:cstheme="minorHAnsi"/>
          <w:bCs/>
        </w:rPr>
        <w:t xml:space="preserve">toda vez que </w:t>
      </w:r>
      <w:r w:rsidR="00523624">
        <w:rPr>
          <w:rFonts w:ascii="Century Gothic" w:hAnsi="Century Gothic" w:cstheme="minorHAnsi"/>
          <w:bCs/>
        </w:rPr>
        <w:t>el contrato</w:t>
      </w:r>
      <w:r>
        <w:rPr>
          <w:rFonts w:ascii="Century Gothic" w:hAnsi="Century Gothic" w:cstheme="minorHAnsi"/>
          <w:bCs/>
        </w:rPr>
        <w:t xml:space="preserve"> de seguro de responsabilidad civil </w:t>
      </w:r>
      <w:r w:rsidR="003D3933">
        <w:rPr>
          <w:rFonts w:ascii="Century Gothic" w:hAnsi="Century Gothic" w:cstheme="minorHAnsi"/>
          <w:bCs/>
        </w:rPr>
        <w:t xml:space="preserve">extracontractual </w:t>
      </w:r>
      <w:r>
        <w:rPr>
          <w:rFonts w:ascii="Century Gothic" w:hAnsi="Century Gothic" w:cstheme="minorHAnsi"/>
          <w:bCs/>
        </w:rPr>
        <w:t>presta cobertura material y temporal</w:t>
      </w:r>
      <w:r w:rsidR="003D3933">
        <w:rPr>
          <w:rFonts w:ascii="Century Gothic" w:hAnsi="Century Gothic" w:cstheme="minorHAnsi"/>
          <w:bCs/>
        </w:rPr>
        <w:t>,</w:t>
      </w:r>
      <w:r>
        <w:rPr>
          <w:rFonts w:ascii="Century Gothic" w:hAnsi="Century Gothic" w:cstheme="minorHAnsi"/>
          <w:bCs/>
        </w:rPr>
        <w:t xml:space="preserve"> y se encuentra probada la responsabilidad civil del asegurado. </w:t>
      </w:r>
    </w:p>
    <w:p w14:paraId="459A2DE6" w14:textId="77777777" w:rsidR="00F1414E" w:rsidRDefault="00F1414E" w:rsidP="007233DE">
      <w:pPr>
        <w:spacing w:after="0" w:line="360" w:lineRule="auto"/>
        <w:jc w:val="both"/>
        <w:rPr>
          <w:rFonts w:ascii="Century Gothic" w:hAnsi="Century Gothic" w:cstheme="minorHAnsi"/>
          <w:bCs/>
        </w:rPr>
      </w:pPr>
    </w:p>
    <w:p w14:paraId="17BBBB75" w14:textId="3CB87535" w:rsidR="00CF3167" w:rsidRDefault="007233DE" w:rsidP="003D3933">
      <w:pPr>
        <w:spacing w:after="0" w:line="360" w:lineRule="auto"/>
        <w:jc w:val="both"/>
        <w:rPr>
          <w:rFonts w:ascii="Century Gothic" w:hAnsi="Century Gothic" w:cstheme="minorHAnsi"/>
          <w:bCs/>
        </w:rPr>
      </w:pPr>
      <w:r w:rsidRPr="007233DE">
        <w:rPr>
          <w:rFonts w:ascii="Century Gothic" w:hAnsi="Century Gothic" w:cstheme="minorHAnsi"/>
          <w:bCs/>
        </w:rPr>
        <w:t>En primer lugar</w:t>
      </w:r>
      <w:r>
        <w:rPr>
          <w:rFonts w:ascii="Century Gothic" w:hAnsi="Century Gothic" w:cstheme="minorHAnsi"/>
          <w:bCs/>
        </w:rPr>
        <w:t>,</w:t>
      </w:r>
      <w:r w:rsidRPr="007233DE">
        <w:rPr>
          <w:rFonts w:ascii="Century Gothic" w:hAnsi="Century Gothic" w:cstheme="minorHAnsi"/>
          <w:bCs/>
        </w:rPr>
        <w:t xml:space="preserve"> se debe indicar que </w:t>
      </w:r>
      <w:r w:rsidR="00F1414E" w:rsidRPr="007233DE">
        <w:rPr>
          <w:rFonts w:ascii="Century Gothic" w:hAnsi="Century Gothic" w:cstheme="minorHAnsi"/>
          <w:bCs/>
        </w:rPr>
        <w:t xml:space="preserve">la </w:t>
      </w:r>
      <w:r w:rsidR="00F1414E" w:rsidRPr="00F1414E">
        <w:rPr>
          <w:rFonts w:ascii="Century Gothic" w:hAnsi="Century Gothic" w:cstheme="minorHAnsi"/>
          <w:b/>
          <w:bCs/>
        </w:rPr>
        <w:t>póliza de RCE No. AA</w:t>
      </w:r>
      <w:r w:rsidR="005F021F">
        <w:rPr>
          <w:rFonts w:ascii="Century Gothic" w:hAnsi="Century Gothic" w:cstheme="minorHAnsi"/>
          <w:b/>
          <w:bCs/>
        </w:rPr>
        <w:t>185043</w:t>
      </w:r>
      <w:r w:rsidR="00F1414E" w:rsidRPr="007233DE">
        <w:rPr>
          <w:rFonts w:ascii="Century Gothic" w:hAnsi="Century Gothic" w:cstheme="minorHAnsi"/>
          <w:bCs/>
        </w:rPr>
        <w:t xml:space="preserve">, presta cobertura material y temporal de conformidad con los hechos y pretensiones expuestos en el líbelo de la reclamación. Frente a la </w:t>
      </w:r>
      <w:r w:rsidR="00F1414E" w:rsidRPr="007233DE">
        <w:rPr>
          <w:rFonts w:ascii="Century Gothic" w:hAnsi="Century Gothic" w:cstheme="minorHAnsi"/>
          <w:b/>
          <w:bCs/>
        </w:rPr>
        <w:t>cobertura temporal</w:t>
      </w:r>
      <w:r w:rsidR="00F1414E" w:rsidRPr="007233DE">
        <w:rPr>
          <w:rFonts w:ascii="Century Gothic" w:hAnsi="Century Gothic" w:cstheme="minorHAnsi"/>
          <w:bCs/>
        </w:rPr>
        <w:t xml:space="preserve">, es importante mencionar que, el accidente de tránsito ocurrió dentro de los límites temporales de la póliza, pues se pactó con una vigencia que inició </w:t>
      </w:r>
      <w:r w:rsidR="004E3CC9">
        <w:rPr>
          <w:rFonts w:ascii="Century Gothic" w:hAnsi="Century Gothic" w:cstheme="minorHAnsi"/>
          <w:bCs/>
        </w:rPr>
        <w:t>el 05 de marzo de 2021</w:t>
      </w:r>
      <w:r w:rsidR="00F1414E" w:rsidRPr="007233DE">
        <w:rPr>
          <w:rFonts w:ascii="Century Gothic" w:hAnsi="Century Gothic" w:cstheme="minorHAnsi"/>
          <w:bCs/>
        </w:rPr>
        <w:t xml:space="preserve"> </w:t>
      </w:r>
      <w:r w:rsidR="00F1414E">
        <w:rPr>
          <w:rFonts w:ascii="Century Gothic" w:hAnsi="Century Gothic" w:cstheme="minorHAnsi"/>
          <w:bCs/>
        </w:rPr>
        <w:t xml:space="preserve">y terminó el </w:t>
      </w:r>
      <w:r w:rsidR="004E3CC9">
        <w:rPr>
          <w:rFonts w:ascii="Century Gothic" w:hAnsi="Century Gothic" w:cstheme="minorHAnsi"/>
          <w:bCs/>
        </w:rPr>
        <w:t>05 de marzo de 2022</w:t>
      </w:r>
      <w:r w:rsidR="00F1414E" w:rsidRPr="007233DE">
        <w:rPr>
          <w:rFonts w:ascii="Century Gothic" w:hAnsi="Century Gothic" w:cstheme="minorHAnsi"/>
          <w:bCs/>
        </w:rPr>
        <w:t xml:space="preserve"> en modalidad por ocurrencia, y el accidente habría tenido lugar el </w:t>
      </w:r>
      <w:r w:rsidR="004E3CC9">
        <w:rPr>
          <w:rFonts w:ascii="Century Gothic" w:hAnsi="Century Gothic" w:cstheme="minorHAnsi"/>
          <w:bCs/>
          <w:bdr w:val="none" w:sz="0" w:space="0" w:color="auto" w:frame="1"/>
        </w:rPr>
        <w:t>23 de julio de 2021</w:t>
      </w:r>
      <w:r w:rsidR="00F1414E" w:rsidRPr="009E6E44">
        <w:rPr>
          <w:rFonts w:ascii="Century Gothic" w:hAnsi="Century Gothic" w:cstheme="minorHAnsi"/>
          <w:bCs/>
          <w:bdr w:val="none" w:sz="0" w:space="0" w:color="auto" w:frame="1"/>
        </w:rPr>
        <w:t>,</w:t>
      </w:r>
      <w:r w:rsidR="00F1414E" w:rsidRPr="007233DE">
        <w:rPr>
          <w:rFonts w:ascii="Century Gothic" w:hAnsi="Century Gothic" w:cstheme="minorHAnsi"/>
          <w:bCs/>
        </w:rPr>
        <w:t xml:space="preserve"> es decir dentro de la vigencia. Aunado a ello, presta </w:t>
      </w:r>
      <w:r w:rsidR="00F1414E" w:rsidRPr="007233DE">
        <w:rPr>
          <w:rFonts w:ascii="Century Gothic" w:hAnsi="Century Gothic" w:cstheme="minorHAnsi"/>
          <w:b/>
          <w:bCs/>
        </w:rPr>
        <w:t>cobertura material</w:t>
      </w:r>
      <w:r w:rsidR="00F1414E" w:rsidRPr="007233DE">
        <w:rPr>
          <w:rFonts w:ascii="Century Gothic" w:hAnsi="Century Gothic" w:cstheme="minorHAnsi"/>
          <w:bCs/>
        </w:rPr>
        <w:t xml:space="preserve"> </w:t>
      </w:r>
      <w:r w:rsidR="00462562" w:rsidRPr="00462562">
        <w:rPr>
          <w:rFonts w:ascii="Century Gothic" w:hAnsi="Century Gothic" w:cstheme="minorHAnsi"/>
          <w:bCs/>
        </w:rPr>
        <w:t xml:space="preserve">por cuanto ampara la responsabilidad civil extracontractual respecto de daños a bienes a terceros, en relación con la conducción del vehículo de placa </w:t>
      </w:r>
      <w:r w:rsidR="00B814DD">
        <w:rPr>
          <w:rStyle w:val="Estilo3"/>
          <w:rFonts w:cstheme="minorHAnsi"/>
        </w:rPr>
        <w:t>IZT</w:t>
      </w:r>
      <w:r w:rsidR="00F1414E" w:rsidRPr="009E6E44">
        <w:rPr>
          <w:rStyle w:val="Estilo3"/>
          <w:rFonts w:cstheme="minorHAnsi"/>
        </w:rPr>
        <w:t xml:space="preserve"> </w:t>
      </w:r>
      <w:r w:rsidR="00B814DD">
        <w:rPr>
          <w:rStyle w:val="Estilo3"/>
          <w:rFonts w:cstheme="minorHAnsi"/>
        </w:rPr>
        <w:t>060</w:t>
      </w:r>
      <w:r w:rsidR="00F1414E" w:rsidRPr="007233DE">
        <w:rPr>
          <w:rFonts w:ascii="Century Gothic" w:hAnsi="Century Gothic" w:cstheme="minorHAnsi"/>
          <w:bCs/>
        </w:rPr>
        <w:t xml:space="preserve">, pretensión que </w:t>
      </w:r>
      <w:r w:rsidR="00F1414E">
        <w:rPr>
          <w:rFonts w:ascii="Century Gothic" w:hAnsi="Century Gothic" w:cstheme="minorHAnsi"/>
          <w:bCs/>
        </w:rPr>
        <w:t xml:space="preserve">se endilga por </w:t>
      </w:r>
      <w:r w:rsidR="00821176">
        <w:rPr>
          <w:rFonts w:ascii="Century Gothic" w:hAnsi="Century Gothic" w:cstheme="minorHAnsi"/>
          <w:bCs/>
        </w:rPr>
        <w:t>el accionante</w:t>
      </w:r>
      <w:r w:rsidR="00F1414E">
        <w:rPr>
          <w:rFonts w:ascii="Century Gothic" w:hAnsi="Century Gothic" w:cstheme="minorHAnsi"/>
          <w:bCs/>
        </w:rPr>
        <w:t xml:space="preserve"> al asegurado. </w:t>
      </w:r>
    </w:p>
    <w:p w14:paraId="317EBB34" w14:textId="77777777" w:rsidR="00CF3167" w:rsidRDefault="00CF3167" w:rsidP="003D3933">
      <w:pPr>
        <w:spacing w:after="0" w:line="360" w:lineRule="auto"/>
        <w:jc w:val="both"/>
        <w:rPr>
          <w:rFonts w:ascii="Century Gothic" w:hAnsi="Century Gothic" w:cstheme="minorHAnsi"/>
          <w:bCs/>
        </w:rPr>
      </w:pPr>
    </w:p>
    <w:p w14:paraId="596A245E" w14:textId="4A24D454" w:rsidR="00F1414E" w:rsidRDefault="004D7E64" w:rsidP="007233DE">
      <w:pPr>
        <w:spacing w:after="0" w:line="360" w:lineRule="auto"/>
        <w:jc w:val="both"/>
        <w:rPr>
          <w:rFonts w:ascii="Century Gothic" w:hAnsi="Century Gothic" w:cstheme="minorHAnsi"/>
          <w:bCs/>
        </w:rPr>
      </w:pPr>
      <w:r w:rsidRPr="004D7E64">
        <w:rPr>
          <w:rFonts w:ascii="Century Gothic" w:hAnsi="Century Gothic" w:cstheme="minorHAnsi"/>
          <w:bCs/>
        </w:rPr>
        <w:t xml:space="preserve">En segundo lugar, lo anterior debe analizarse en consonancia con la responsabilidad que pretende atribuirse al asegurado, y frente a ello deberá indicarse lo siguiente: (i) </w:t>
      </w:r>
      <w:r w:rsidR="005049DB" w:rsidRPr="005049DB">
        <w:rPr>
          <w:rFonts w:ascii="Century Gothic" w:hAnsi="Century Gothic" w:cstheme="minorHAnsi"/>
          <w:bCs/>
        </w:rPr>
        <w:t xml:space="preserve">En el IPAT se consignó como causal No. 157 atenientes a </w:t>
      </w:r>
      <w:r w:rsidR="00281BA4">
        <w:rPr>
          <w:rFonts w:ascii="Century Gothic" w:hAnsi="Century Gothic" w:cstheme="minorHAnsi"/>
          <w:bCs/>
        </w:rPr>
        <w:t>no respetar la señal del pare por parte del</w:t>
      </w:r>
      <w:r w:rsidR="005049DB" w:rsidRPr="005049DB">
        <w:rPr>
          <w:rFonts w:ascii="Century Gothic" w:hAnsi="Century Gothic" w:cstheme="minorHAnsi"/>
          <w:bCs/>
        </w:rPr>
        <w:t xml:space="preserve"> conductor del vehículo de placa </w:t>
      </w:r>
      <w:r w:rsidR="00281BA4">
        <w:rPr>
          <w:rFonts w:ascii="Century Gothic" w:hAnsi="Century Gothic" w:cstheme="minorHAnsi"/>
          <w:bCs/>
        </w:rPr>
        <w:t>IZT</w:t>
      </w:r>
      <w:r w:rsidR="005049DB" w:rsidRPr="005049DB">
        <w:rPr>
          <w:rFonts w:ascii="Century Gothic" w:hAnsi="Century Gothic" w:cstheme="minorHAnsi"/>
          <w:bCs/>
        </w:rPr>
        <w:t>-</w:t>
      </w:r>
      <w:r w:rsidR="00281BA4">
        <w:rPr>
          <w:rFonts w:ascii="Century Gothic" w:hAnsi="Century Gothic" w:cstheme="minorHAnsi"/>
          <w:bCs/>
        </w:rPr>
        <w:t>060</w:t>
      </w:r>
      <w:r w:rsidR="005049DB" w:rsidRPr="005049DB">
        <w:rPr>
          <w:rFonts w:ascii="Century Gothic" w:hAnsi="Century Gothic" w:cstheme="minorHAnsi"/>
          <w:bCs/>
        </w:rPr>
        <w:t xml:space="preserve"> </w:t>
      </w:r>
      <w:r w:rsidRPr="004D7E64">
        <w:rPr>
          <w:rFonts w:ascii="Century Gothic" w:hAnsi="Century Gothic" w:cstheme="minorHAnsi"/>
          <w:bCs/>
        </w:rPr>
        <w:lastRenderedPageBreak/>
        <w:t>(</w:t>
      </w:r>
      <w:proofErr w:type="spellStart"/>
      <w:r w:rsidRPr="004D7E64">
        <w:rPr>
          <w:rFonts w:ascii="Century Gothic" w:hAnsi="Century Gothic" w:cstheme="minorHAnsi"/>
          <w:bCs/>
        </w:rPr>
        <w:t>ii</w:t>
      </w:r>
      <w:proofErr w:type="spellEnd"/>
      <w:r w:rsidRPr="004D7E64">
        <w:rPr>
          <w:rFonts w:ascii="Century Gothic" w:hAnsi="Century Gothic" w:cstheme="minorHAnsi"/>
          <w:bCs/>
        </w:rPr>
        <w:t>)</w:t>
      </w:r>
      <w:r w:rsidR="00C50379">
        <w:rPr>
          <w:rFonts w:ascii="Century Gothic" w:hAnsi="Century Gothic" w:cstheme="minorHAnsi"/>
          <w:bCs/>
        </w:rPr>
        <w:t xml:space="preserve"> </w:t>
      </w:r>
      <w:r w:rsidR="00C50379" w:rsidRPr="00C50379">
        <w:rPr>
          <w:rFonts w:ascii="Century Gothic" w:hAnsi="Century Gothic" w:cstheme="minorHAnsi"/>
          <w:bCs/>
        </w:rPr>
        <w:t xml:space="preserve">En el croquis elaborado se evidencia que el vehículo de placa </w:t>
      </w:r>
      <w:r w:rsidR="00281BA4">
        <w:rPr>
          <w:rFonts w:ascii="Century Gothic" w:hAnsi="Century Gothic" w:cstheme="minorHAnsi"/>
          <w:bCs/>
        </w:rPr>
        <w:t>IZT</w:t>
      </w:r>
      <w:r w:rsidR="00281BA4" w:rsidRPr="005049DB">
        <w:rPr>
          <w:rFonts w:ascii="Century Gothic" w:hAnsi="Century Gothic" w:cstheme="minorHAnsi"/>
          <w:bCs/>
        </w:rPr>
        <w:t>-</w:t>
      </w:r>
      <w:r w:rsidR="00281BA4">
        <w:rPr>
          <w:rFonts w:ascii="Century Gothic" w:hAnsi="Century Gothic" w:cstheme="minorHAnsi"/>
          <w:bCs/>
        </w:rPr>
        <w:t>060</w:t>
      </w:r>
      <w:r w:rsidR="00281BA4" w:rsidRPr="005049DB">
        <w:rPr>
          <w:rFonts w:ascii="Century Gothic" w:hAnsi="Century Gothic" w:cstheme="minorHAnsi"/>
          <w:bCs/>
        </w:rPr>
        <w:t xml:space="preserve"> </w:t>
      </w:r>
      <w:r w:rsidR="001D4643">
        <w:rPr>
          <w:rFonts w:ascii="Century Gothic" w:hAnsi="Century Gothic" w:cstheme="minorHAnsi"/>
          <w:bCs/>
        </w:rPr>
        <w:t>no respetó la señal de pare por lo que colisionó con el vehículo de placa</w:t>
      </w:r>
      <w:r w:rsidR="006C36EA">
        <w:rPr>
          <w:rFonts w:ascii="Century Gothic" w:hAnsi="Century Gothic" w:cstheme="minorHAnsi"/>
          <w:bCs/>
        </w:rPr>
        <w:t xml:space="preserve"> VCY 810</w:t>
      </w:r>
      <w:r w:rsidR="00C50379">
        <w:rPr>
          <w:rFonts w:ascii="Century Gothic" w:hAnsi="Century Gothic" w:cstheme="minorHAnsi"/>
          <w:bCs/>
        </w:rPr>
        <w:t xml:space="preserve"> (</w:t>
      </w:r>
      <w:proofErr w:type="spellStart"/>
      <w:r w:rsidR="00C50379">
        <w:rPr>
          <w:rFonts w:ascii="Century Gothic" w:hAnsi="Century Gothic" w:cstheme="minorHAnsi"/>
          <w:bCs/>
        </w:rPr>
        <w:t>iii</w:t>
      </w:r>
      <w:proofErr w:type="spellEnd"/>
      <w:r w:rsidR="00C50379">
        <w:rPr>
          <w:rFonts w:ascii="Century Gothic" w:hAnsi="Century Gothic" w:cstheme="minorHAnsi"/>
          <w:bCs/>
        </w:rPr>
        <w:t>)</w:t>
      </w:r>
      <w:r w:rsidRPr="004D7E64">
        <w:rPr>
          <w:rFonts w:ascii="Century Gothic" w:hAnsi="Century Gothic" w:cstheme="minorHAnsi"/>
          <w:bCs/>
        </w:rPr>
        <w:t xml:space="preserve"> </w:t>
      </w:r>
      <w:r w:rsidR="00896869" w:rsidRPr="00896869">
        <w:rPr>
          <w:rFonts w:ascii="Century Gothic" w:hAnsi="Century Gothic" w:cstheme="minorHAnsi"/>
          <w:bCs/>
        </w:rPr>
        <w:t>No existe aún en el acervo probatorio documento alguno que permita probar un eximente de responsabilidad, en razón a que estamos en el escenario de una responsabilidad objetiva por el hecho de la actividad de conducción, existe una presunción de responsabilidad, que sólo podrá ser desvirtuada probando una causa extraña o culpa exclusiva de la víctima, la cual, se reitera, no está fehacientemente demostrada</w:t>
      </w:r>
      <w:r w:rsidR="00896869">
        <w:rPr>
          <w:rFonts w:ascii="Century Gothic" w:hAnsi="Century Gothic" w:cstheme="minorHAnsi"/>
          <w:bCs/>
        </w:rPr>
        <w:t xml:space="preserve">. </w:t>
      </w:r>
      <w:r w:rsidRPr="004D7E64">
        <w:rPr>
          <w:rFonts w:ascii="Century Gothic" w:hAnsi="Century Gothic" w:cstheme="minorHAnsi"/>
          <w:bCs/>
        </w:rPr>
        <w:t>Por lo anterior, es jurídicamente aceptado concluir que el asegurado puede ser encontrado responsable de los hechos que se analizan.</w:t>
      </w:r>
    </w:p>
    <w:p w14:paraId="4D4EFB79" w14:textId="77777777" w:rsidR="004D7E64" w:rsidRPr="009E6E44" w:rsidRDefault="004D7E64" w:rsidP="007233DE">
      <w:pPr>
        <w:spacing w:after="0" w:line="360" w:lineRule="auto"/>
        <w:jc w:val="both"/>
        <w:rPr>
          <w:rFonts w:ascii="Century Gothic" w:hAnsi="Century Gothic" w:cstheme="minorHAnsi"/>
          <w:bCs/>
        </w:rPr>
      </w:pPr>
    </w:p>
    <w:p w14:paraId="49EDDE08" w14:textId="168C7368" w:rsidR="00906282" w:rsidRDefault="00906282" w:rsidP="007233DE">
      <w:pPr>
        <w:spacing w:after="0" w:line="360" w:lineRule="auto"/>
        <w:jc w:val="both"/>
        <w:rPr>
          <w:rFonts w:ascii="Century Gothic" w:hAnsi="Century Gothic" w:cstheme="minorHAnsi"/>
          <w:b/>
          <w:bCs/>
        </w:rPr>
      </w:pPr>
      <w:r w:rsidRPr="009E6E44">
        <w:rPr>
          <w:rFonts w:ascii="Century Gothic" w:hAnsi="Century Gothic" w:cstheme="minorHAnsi"/>
          <w:b/>
          <w:bCs/>
        </w:rPr>
        <w:t>Solicitud Autorización</w:t>
      </w:r>
      <w:r w:rsidR="00AC00CB" w:rsidRPr="009E6E44">
        <w:rPr>
          <w:rFonts w:ascii="Century Gothic" w:hAnsi="Century Gothic" w:cstheme="minorHAnsi"/>
          <w:b/>
          <w:bCs/>
        </w:rPr>
        <w:t xml:space="preserve">: </w:t>
      </w:r>
      <w:r w:rsidR="00786FCF" w:rsidRPr="009E6E44">
        <w:rPr>
          <w:rFonts w:ascii="Century Gothic" w:hAnsi="Century Gothic" w:cstheme="minorHAnsi"/>
          <w:b/>
          <w:bCs/>
        </w:rPr>
        <w:t>se solicita la autorización para realizar ofrecimiento al demandante con el fin de culminar el proceso judicial.</w:t>
      </w:r>
    </w:p>
    <w:p w14:paraId="456BB644" w14:textId="328B85AB" w:rsidR="00714849" w:rsidRPr="009E6E44" w:rsidRDefault="00714849" w:rsidP="007233DE">
      <w:pPr>
        <w:spacing w:after="0" w:line="360" w:lineRule="auto"/>
        <w:jc w:val="both"/>
        <w:rPr>
          <w:rFonts w:ascii="Century Gothic" w:hAnsi="Century Gothic" w:cstheme="minorHAnsi"/>
          <w:bCs/>
        </w:rPr>
      </w:pPr>
      <w:r w:rsidRPr="009E6E44">
        <w:rPr>
          <w:rFonts w:ascii="Century Gothic" w:hAnsi="Century Gothic" w:cstheme="minorHAnsi"/>
          <w:bCs/>
        </w:rPr>
        <w:t xml:space="preserve"> </w:t>
      </w:r>
    </w:p>
    <w:p w14:paraId="503C34FB" w14:textId="77777777" w:rsidR="00714849" w:rsidRPr="009E6E44" w:rsidRDefault="00714849" w:rsidP="007233DE">
      <w:pPr>
        <w:spacing w:after="0" w:line="360" w:lineRule="auto"/>
        <w:rPr>
          <w:rFonts w:ascii="Century Gothic" w:hAnsi="Century Gothic" w:cstheme="minorHAnsi"/>
          <w:bCs/>
        </w:rPr>
      </w:pPr>
    </w:p>
    <w:p w14:paraId="30C958B3" w14:textId="44C4913D" w:rsidR="00906282" w:rsidRDefault="00906282" w:rsidP="007233DE">
      <w:pPr>
        <w:spacing w:after="0" w:line="360" w:lineRule="auto"/>
        <w:rPr>
          <w:rFonts w:ascii="Century Gothic" w:hAnsi="Century Gothic" w:cstheme="minorHAnsi"/>
          <w:bCs/>
        </w:rPr>
      </w:pPr>
      <w:r w:rsidRPr="009E6E44">
        <w:rPr>
          <w:rFonts w:ascii="Century Gothic" w:hAnsi="Century Gothic" w:cstheme="minorHAnsi"/>
          <w:bCs/>
        </w:rPr>
        <w:t xml:space="preserve">Firma: </w:t>
      </w:r>
    </w:p>
    <w:p w14:paraId="4404BD48" w14:textId="77777777" w:rsidR="00F70A73" w:rsidRPr="009E6E44" w:rsidRDefault="00F70A73" w:rsidP="007233DE">
      <w:pPr>
        <w:spacing w:after="0" w:line="360" w:lineRule="auto"/>
        <w:rPr>
          <w:rFonts w:ascii="Century Gothic" w:hAnsi="Century Gothic" w:cstheme="minorHAnsi"/>
          <w:bCs/>
        </w:rPr>
      </w:pPr>
    </w:p>
    <w:p w14:paraId="79139FF9" w14:textId="7F4CEA47" w:rsidR="00906282" w:rsidRPr="00F70A73" w:rsidRDefault="00F70A73" w:rsidP="007233DE">
      <w:pPr>
        <w:spacing w:after="0" w:line="360" w:lineRule="auto"/>
        <w:rPr>
          <w:rFonts w:ascii="Century Gothic" w:hAnsi="Century Gothic" w:cstheme="minorHAnsi"/>
          <w:b/>
          <w:bCs/>
        </w:rPr>
      </w:pPr>
      <w:r w:rsidRPr="00F70A73">
        <w:rPr>
          <w:rFonts w:ascii="Century Gothic" w:hAnsi="Century Gothic" w:cstheme="minorHAnsi"/>
          <w:b/>
        </w:rPr>
        <w:t>GUSTAVO ALBERTO HERRERA ÁVILA</w:t>
      </w:r>
    </w:p>
    <w:p w14:paraId="06526756" w14:textId="2B75F557" w:rsidR="000F0821" w:rsidRPr="009E6E44" w:rsidRDefault="00906282" w:rsidP="007233DE">
      <w:pPr>
        <w:spacing w:after="0" w:line="360" w:lineRule="auto"/>
        <w:rPr>
          <w:rFonts w:ascii="Century Gothic" w:eastAsia="Times New Roman" w:hAnsi="Century Gothic" w:cstheme="minorHAnsi"/>
        </w:rPr>
      </w:pPr>
      <w:r w:rsidRPr="009E6E44">
        <w:rPr>
          <w:rFonts w:ascii="Century Gothic" w:hAnsi="Century Gothic" w:cstheme="minorHAnsi"/>
          <w:bCs/>
        </w:rPr>
        <w:t xml:space="preserve">Abogado </w:t>
      </w:r>
    </w:p>
    <w:sectPr w:rsidR="000F0821" w:rsidRPr="009E6E44">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021E1" w14:textId="77777777" w:rsidR="001F5DEA" w:rsidRDefault="001F5DEA" w:rsidP="00F361C1">
      <w:pPr>
        <w:spacing w:after="0" w:line="240" w:lineRule="auto"/>
      </w:pPr>
      <w:r>
        <w:separator/>
      </w:r>
    </w:p>
  </w:endnote>
  <w:endnote w:type="continuationSeparator" w:id="0">
    <w:p w14:paraId="422680BF" w14:textId="77777777" w:rsidR="001F5DEA" w:rsidRDefault="001F5DEA"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DB604" w14:textId="77777777" w:rsidR="001F5DEA" w:rsidRDefault="001F5DEA" w:rsidP="00F361C1">
      <w:pPr>
        <w:spacing w:after="0" w:line="240" w:lineRule="auto"/>
      </w:pPr>
      <w:r>
        <w:separator/>
      </w:r>
    </w:p>
  </w:footnote>
  <w:footnote w:type="continuationSeparator" w:id="0">
    <w:p w14:paraId="4ADF69F5" w14:textId="77777777" w:rsidR="001F5DEA" w:rsidRDefault="001F5DEA"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F1D9"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B542EA8"/>
    <w:lvl w:ilvl="0">
      <w:start w:val="1"/>
      <w:numFmt w:val="bullet"/>
      <w:pStyle w:val="Listaconvietas"/>
      <w:lvlText w:val=""/>
      <w:lvlJc w:val="left"/>
      <w:pPr>
        <w:tabs>
          <w:tab w:val="num" w:pos="643"/>
        </w:tabs>
        <w:ind w:left="643" w:hanging="360"/>
      </w:pPr>
      <w:rPr>
        <w:rFonts w:ascii="Symbol" w:hAnsi="Symbol" w:hint="default"/>
      </w:rPr>
    </w:lvl>
  </w:abstractNum>
  <w:abstractNum w:abstractNumId="1"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A23E39"/>
    <w:multiLevelType w:val="hybridMultilevel"/>
    <w:tmpl w:val="F2AE8A62"/>
    <w:lvl w:ilvl="0" w:tplc="25FEEF96">
      <w:start w:val="1"/>
      <w:numFmt w:val="decimal"/>
      <w:lvlText w:val="%1."/>
      <w:lvlJc w:val="left"/>
      <w:pPr>
        <w:ind w:left="400" w:hanging="40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18D5C18"/>
    <w:multiLevelType w:val="hybridMultilevel"/>
    <w:tmpl w:val="B1220918"/>
    <w:lvl w:ilvl="0" w:tplc="7C2AFB8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407ADC"/>
    <w:multiLevelType w:val="hybridMultilevel"/>
    <w:tmpl w:val="ACFE2BCC"/>
    <w:lvl w:ilvl="0" w:tplc="993AD4C8">
      <w:start w:val="2"/>
      <w:numFmt w:val="bullet"/>
      <w:lvlText w:val="-"/>
      <w:lvlJc w:val="left"/>
      <w:pPr>
        <w:ind w:left="360" w:hanging="360"/>
      </w:pPr>
      <w:rPr>
        <w:rFonts w:ascii="Century Gothic" w:eastAsiaTheme="minorHAnsi" w:hAnsi="Century Gothic" w:cstheme="minorHAnsi"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76872452">
    <w:abstractNumId w:val="1"/>
  </w:num>
  <w:num w:numId="2" w16cid:durableId="1960329526">
    <w:abstractNumId w:val="3"/>
  </w:num>
  <w:num w:numId="3" w16cid:durableId="1300261436">
    <w:abstractNumId w:val="5"/>
  </w:num>
  <w:num w:numId="4" w16cid:durableId="2073306218">
    <w:abstractNumId w:val="0"/>
  </w:num>
  <w:num w:numId="5" w16cid:durableId="1280532419">
    <w:abstractNumId w:val="4"/>
  </w:num>
  <w:num w:numId="6" w16cid:durableId="1265530973">
    <w:abstractNumId w:val="2"/>
  </w:num>
  <w:num w:numId="7" w16cid:durableId="18087447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05BCD"/>
    <w:rsid w:val="0001731A"/>
    <w:rsid w:val="00040A20"/>
    <w:rsid w:val="00074350"/>
    <w:rsid w:val="000B3112"/>
    <w:rsid w:val="000B782A"/>
    <w:rsid w:val="000D5FEF"/>
    <w:rsid w:val="000E29D1"/>
    <w:rsid w:val="000F0821"/>
    <w:rsid w:val="001179E4"/>
    <w:rsid w:val="001563E4"/>
    <w:rsid w:val="001662FF"/>
    <w:rsid w:val="00172C03"/>
    <w:rsid w:val="00185785"/>
    <w:rsid w:val="00187D02"/>
    <w:rsid w:val="001961D7"/>
    <w:rsid w:val="001B25E1"/>
    <w:rsid w:val="001C2F18"/>
    <w:rsid w:val="001D4643"/>
    <w:rsid w:val="001F5DEA"/>
    <w:rsid w:val="001F78AF"/>
    <w:rsid w:val="00202CBF"/>
    <w:rsid w:val="00217582"/>
    <w:rsid w:val="002178DD"/>
    <w:rsid w:val="00225AC7"/>
    <w:rsid w:val="00226C3C"/>
    <w:rsid w:val="00230615"/>
    <w:rsid w:val="002345BF"/>
    <w:rsid w:val="00281BA4"/>
    <w:rsid w:val="002A165C"/>
    <w:rsid w:val="002A24B9"/>
    <w:rsid w:val="002B795C"/>
    <w:rsid w:val="002E63C5"/>
    <w:rsid w:val="002E6DB4"/>
    <w:rsid w:val="0030790B"/>
    <w:rsid w:val="003377F2"/>
    <w:rsid w:val="00347ADF"/>
    <w:rsid w:val="00354D6B"/>
    <w:rsid w:val="00375DE6"/>
    <w:rsid w:val="003B6672"/>
    <w:rsid w:val="003D3933"/>
    <w:rsid w:val="003F6017"/>
    <w:rsid w:val="004223CD"/>
    <w:rsid w:val="00461408"/>
    <w:rsid w:val="00462562"/>
    <w:rsid w:val="00473423"/>
    <w:rsid w:val="004C611B"/>
    <w:rsid w:val="004D7E64"/>
    <w:rsid w:val="004E0A74"/>
    <w:rsid w:val="004E3CC9"/>
    <w:rsid w:val="004E53A6"/>
    <w:rsid w:val="004F37C7"/>
    <w:rsid w:val="005002AB"/>
    <w:rsid w:val="005049DB"/>
    <w:rsid w:val="00505EB7"/>
    <w:rsid w:val="00507CFE"/>
    <w:rsid w:val="00523624"/>
    <w:rsid w:val="00537D02"/>
    <w:rsid w:val="00537E20"/>
    <w:rsid w:val="00542254"/>
    <w:rsid w:val="00553BAB"/>
    <w:rsid w:val="00563A31"/>
    <w:rsid w:val="00575CD3"/>
    <w:rsid w:val="00593611"/>
    <w:rsid w:val="005949F1"/>
    <w:rsid w:val="005A7300"/>
    <w:rsid w:val="005F021F"/>
    <w:rsid w:val="00600E9C"/>
    <w:rsid w:val="006033EA"/>
    <w:rsid w:val="006161E9"/>
    <w:rsid w:val="006277A2"/>
    <w:rsid w:val="00643B69"/>
    <w:rsid w:val="00686E0B"/>
    <w:rsid w:val="006A3ECF"/>
    <w:rsid w:val="006A57E8"/>
    <w:rsid w:val="006C0A53"/>
    <w:rsid w:val="006C36EA"/>
    <w:rsid w:val="006C6B65"/>
    <w:rsid w:val="00707C31"/>
    <w:rsid w:val="00714849"/>
    <w:rsid w:val="007233DE"/>
    <w:rsid w:val="00730BF7"/>
    <w:rsid w:val="00733AEC"/>
    <w:rsid w:val="0074241E"/>
    <w:rsid w:val="00742E80"/>
    <w:rsid w:val="00751CC0"/>
    <w:rsid w:val="00752C60"/>
    <w:rsid w:val="00753D26"/>
    <w:rsid w:val="00774FAF"/>
    <w:rsid w:val="00786FCF"/>
    <w:rsid w:val="007A6AFC"/>
    <w:rsid w:val="007B3FE6"/>
    <w:rsid w:val="007C0BDB"/>
    <w:rsid w:val="007C107A"/>
    <w:rsid w:val="00800832"/>
    <w:rsid w:val="00801614"/>
    <w:rsid w:val="00821176"/>
    <w:rsid w:val="0084076B"/>
    <w:rsid w:val="0087242B"/>
    <w:rsid w:val="00874096"/>
    <w:rsid w:val="00891F96"/>
    <w:rsid w:val="00896869"/>
    <w:rsid w:val="008F6ED5"/>
    <w:rsid w:val="009031E2"/>
    <w:rsid w:val="00906282"/>
    <w:rsid w:val="009156DA"/>
    <w:rsid w:val="009179F7"/>
    <w:rsid w:val="009338E1"/>
    <w:rsid w:val="00941DD9"/>
    <w:rsid w:val="0094373C"/>
    <w:rsid w:val="00944871"/>
    <w:rsid w:val="0096003D"/>
    <w:rsid w:val="00975731"/>
    <w:rsid w:val="00993B48"/>
    <w:rsid w:val="009D08D4"/>
    <w:rsid w:val="009E0F0D"/>
    <w:rsid w:val="009E36BB"/>
    <w:rsid w:val="009E6A0F"/>
    <w:rsid w:val="009E6E44"/>
    <w:rsid w:val="00A24DF9"/>
    <w:rsid w:val="00A25679"/>
    <w:rsid w:val="00A57A5B"/>
    <w:rsid w:val="00A71964"/>
    <w:rsid w:val="00A71A06"/>
    <w:rsid w:val="00A73269"/>
    <w:rsid w:val="00AB0039"/>
    <w:rsid w:val="00AB446E"/>
    <w:rsid w:val="00AC00CB"/>
    <w:rsid w:val="00AE78F9"/>
    <w:rsid w:val="00B0216E"/>
    <w:rsid w:val="00B21225"/>
    <w:rsid w:val="00B22DBC"/>
    <w:rsid w:val="00B3304C"/>
    <w:rsid w:val="00B44089"/>
    <w:rsid w:val="00B4416D"/>
    <w:rsid w:val="00B802F0"/>
    <w:rsid w:val="00B80636"/>
    <w:rsid w:val="00B814DD"/>
    <w:rsid w:val="00B941FE"/>
    <w:rsid w:val="00B95E36"/>
    <w:rsid w:val="00BA28BD"/>
    <w:rsid w:val="00BD10FA"/>
    <w:rsid w:val="00BE2174"/>
    <w:rsid w:val="00BF0D4E"/>
    <w:rsid w:val="00C0668D"/>
    <w:rsid w:val="00C07D3B"/>
    <w:rsid w:val="00C22E6E"/>
    <w:rsid w:val="00C301B6"/>
    <w:rsid w:val="00C50379"/>
    <w:rsid w:val="00C8664C"/>
    <w:rsid w:val="00CA168D"/>
    <w:rsid w:val="00CA418F"/>
    <w:rsid w:val="00CE577D"/>
    <w:rsid w:val="00CF3167"/>
    <w:rsid w:val="00D0690A"/>
    <w:rsid w:val="00D1484B"/>
    <w:rsid w:val="00D17E2D"/>
    <w:rsid w:val="00D25521"/>
    <w:rsid w:val="00D27A0E"/>
    <w:rsid w:val="00D3378E"/>
    <w:rsid w:val="00D6129B"/>
    <w:rsid w:val="00D63A52"/>
    <w:rsid w:val="00D700A7"/>
    <w:rsid w:val="00D761C6"/>
    <w:rsid w:val="00D87C88"/>
    <w:rsid w:val="00DA32F7"/>
    <w:rsid w:val="00DA3A34"/>
    <w:rsid w:val="00DB7954"/>
    <w:rsid w:val="00DB7B57"/>
    <w:rsid w:val="00DE261F"/>
    <w:rsid w:val="00DE485D"/>
    <w:rsid w:val="00DE5EE1"/>
    <w:rsid w:val="00DF0088"/>
    <w:rsid w:val="00E32D6D"/>
    <w:rsid w:val="00E35D1B"/>
    <w:rsid w:val="00E375C9"/>
    <w:rsid w:val="00E41960"/>
    <w:rsid w:val="00E46BF1"/>
    <w:rsid w:val="00E54372"/>
    <w:rsid w:val="00E70F67"/>
    <w:rsid w:val="00E901F7"/>
    <w:rsid w:val="00EA7D35"/>
    <w:rsid w:val="00EE606A"/>
    <w:rsid w:val="00EE6DBB"/>
    <w:rsid w:val="00EF1493"/>
    <w:rsid w:val="00F1414E"/>
    <w:rsid w:val="00F204C3"/>
    <w:rsid w:val="00F361C1"/>
    <w:rsid w:val="00F47F1E"/>
    <w:rsid w:val="00F70A73"/>
    <w:rsid w:val="00F82BB0"/>
    <w:rsid w:val="00F9056F"/>
    <w:rsid w:val="00F97408"/>
    <w:rsid w:val="00FA049C"/>
    <w:rsid w:val="00FB426B"/>
    <w:rsid w:val="00FC029B"/>
    <w:rsid w:val="00FC4BC1"/>
    <w:rsid w:val="00FD2F2F"/>
    <w:rsid w:val="00FD6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paragraph" w:styleId="Prrafodelista">
    <w:name w:val="List Paragraph"/>
    <w:aliases w:val="Nivel 1,Párrafo de lista1,Bullets,titulo 3,List Paragraph,Ha"/>
    <w:basedOn w:val="Normal"/>
    <w:link w:val="PrrafodelistaCar"/>
    <w:qFormat/>
    <w:rsid w:val="009E0F0D"/>
    <w:pPr>
      <w:spacing w:after="200" w:line="276" w:lineRule="auto"/>
      <w:ind w:left="720"/>
      <w:contextualSpacing/>
    </w:pPr>
  </w:style>
  <w:style w:type="character" w:customStyle="1" w:styleId="PrrafodelistaCar">
    <w:name w:val="Párrafo de lista Car"/>
    <w:aliases w:val="Nivel 1 Car,Párrafo de lista1 Car,Bullets Car,titulo 3 Car,List Paragraph Car,Ha Car"/>
    <w:link w:val="Prrafodelista"/>
    <w:rsid w:val="009E0F0D"/>
    <w:rPr>
      <w:lang w:val="es-CO"/>
    </w:rPr>
  </w:style>
  <w:style w:type="paragraph" w:customStyle="1" w:styleId="Textbody">
    <w:name w:val="Text body"/>
    <w:basedOn w:val="Normal"/>
    <w:rsid w:val="009E0F0D"/>
    <w:pPr>
      <w:suppressAutoHyphens/>
      <w:autoSpaceDN w:val="0"/>
      <w:spacing w:after="0" w:line="240" w:lineRule="auto"/>
      <w:jc w:val="both"/>
      <w:textAlignment w:val="baseline"/>
    </w:pPr>
    <w:rPr>
      <w:rFonts w:ascii="Arial" w:eastAsia="Times New Roman" w:hAnsi="Arial" w:cs="Arial"/>
      <w:sz w:val="24"/>
      <w:szCs w:val="20"/>
      <w:lang w:val="es-ES_tradnl" w:eastAsia="es-CO"/>
    </w:rPr>
  </w:style>
  <w:style w:type="paragraph" w:customStyle="1" w:styleId="Standard">
    <w:name w:val="Standard"/>
    <w:rsid w:val="009E0F0D"/>
    <w:pPr>
      <w:suppressAutoHyphens/>
      <w:autoSpaceDN w:val="0"/>
      <w:spacing w:after="200" w:line="276" w:lineRule="auto"/>
      <w:textAlignment w:val="baseline"/>
    </w:pPr>
    <w:rPr>
      <w:rFonts w:ascii="Calibri" w:eastAsia="Calibri" w:hAnsi="Calibri" w:cs="Tahoma"/>
      <w:lang w:val="es-CO"/>
    </w:rPr>
  </w:style>
  <w:style w:type="paragraph" w:styleId="Textoindependiente">
    <w:name w:val="Body Text"/>
    <w:basedOn w:val="Normal"/>
    <w:link w:val="TextoindependienteCar"/>
    <w:rsid w:val="009E0F0D"/>
    <w:pPr>
      <w:spacing w:after="0" w:line="240" w:lineRule="auto"/>
      <w:jc w:val="both"/>
    </w:pPr>
    <w:rPr>
      <w:rFonts w:ascii="Arial" w:eastAsia="Times New Roman" w:hAnsi="Arial" w:cs="Arial"/>
      <w:sz w:val="24"/>
      <w:szCs w:val="20"/>
      <w:lang w:val="es-ES_tradnl" w:eastAsia="es-CO"/>
    </w:rPr>
  </w:style>
  <w:style w:type="character" w:customStyle="1" w:styleId="TextoindependienteCar">
    <w:name w:val="Texto independiente Car"/>
    <w:basedOn w:val="Fuentedeprrafopredeter"/>
    <w:link w:val="Textoindependiente"/>
    <w:rsid w:val="009E0F0D"/>
    <w:rPr>
      <w:rFonts w:ascii="Arial" w:eastAsia="Times New Roman" w:hAnsi="Arial" w:cs="Arial"/>
      <w:sz w:val="24"/>
      <w:szCs w:val="20"/>
      <w:lang w:val="es-ES_tradnl" w:eastAsia="es-CO"/>
    </w:rPr>
  </w:style>
  <w:style w:type="paragraph" w:styleId="Listaconvietas">
    <w:name w:val="List Bullet"/>
    <w:basedOn w:val="Normal"/>
    <w:uiPriority w:val="99"/>
    <w:semiHidden/>
    <w:unhideWhenUsed/>
    <w:rsid w:val="009E0F0D"/>
    <w:pPr>
      <w:numPr>
        <w:numId w:val="4"/>
      </w:numPr>
      <w:spacing w:after="200" w:line="276" w:lineRule="auto"/>
      <w:contextualSpacing/>
    </w:pPr>
  </w:style>
  <w:style w:type="character" w:styleId="Textodelmarcadordeposicin">
    <w:name w:val="Placeholder Text"/>
    <w:basedOn w:val="Fuentedeprrafopredeter"/>
    <w:uiPriority w:val="99"/>
    <w:semiHidden/>
    <w:rsid w:val="00187D02"/>
    <w:rPr>
      <w:color w:val="808080"/>
    </w:rPr>
  </w:style>
  <w:style w:type="character" w:styleId="Refdecomentario">
    <w:name w:val="annotation reference"/>
    <w:basedOn w:val="Fuentedeprrafopredeter"/>
    <w:uiPriority w:val="99"/>
    <w:semiHidden/>
    <w:unhideWhenUsed/>
    <w:rsid w:val="00EF1493"/>
    <w:rPr>
      <w:sz w:val="16"/>
      <w:szCs w:val="16"/>
    </w:rPr>
  </w:style>
  <w:style w:type="paragraph" w:styleId="Textocomentario">
    <w:name w:val="annotation text"/>
    <w:basedOn w:val="Normal"/>
    <w:link w:val="TextocomentarioCar"/>
    <w:uiPriority w:val="99"/>
    <w:unhideWhenUsed/>
    <w:rsid w:val="00EF1493"/>
    <w:pPr>
      <w:spacing w:line="240" w:lineRule="auto"/>
    </w:pPr>
    <w:rPr>
      <w:sz w:val="20"/>
      <w:szCs w:val="20"/>
    </w:rPr>
  </w:style>
  <w:style w:type="character" w:customStyle="1" w:styleId="TextocomentarioCar">
    <w:name w:val="Texto comentario Car"/>
    <w:basedOn w:val="Fuentedeprrafopredeter"/>
    <w:link w:val="Textocomentario"/>
    <w:uiPriority w:val="99"/>
    <w:rsid w:val="00EF1493"/>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EF1493"/>
    <w:rPr>
      <w:b/>
      <w:bCs/>
    </w:rPr>
  </w:style>
  <w:style w:type="character" w:customStyle="1" w:styleId="AsuntodelcomentarioCar">
    <w:name w:val="Asunto del comentario Car"/>
    <w:basedOn w:val="TextocomentarioCar"/>
    <w:link w:val="Asuntodelcomentario"/>
    <w:uiPriority w:val="99"/>
    <w:semiHidden/>
    <w:rsid w:val="00EF1493"/>
    <w:rPr>
      <w:b/>
      <w:bCs/>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 w:id="1939362314">
      <w:bodyDiv w:val="1"/>
      <w:marLeft w:val="0"/>
      <w:marRight w:val="0"/>
      <w:marTop w:val="0"/>
      <w:marBottom w:val="0"/>
      <w:divBdr>
        <w:top w:val="none" w:sz="0" w:space="0" w:color="auto"/>
        <w:left w:val="none" w:sz="0" w:space="0" w:color="auto"/>
        <w:bottom w:val="none" w:sz="0" w:space="0" w:color="auto"/>
        <w:right w:val="none" w:sz="0" w:space="0" w:color="auto"/>
      </w:divBdr>
    </w:div>
    <w:div w:id="2048219337">
      <w:bodyDiv w:val="1"/>
      <w:marLeft w:val="0"/>
      <w:marRight w:val="0"/>
      <w:marTop w:val="0"/>
      <w:marBottom w:val="0"/>
      <w:divBdr>
        <w:top w:val="none" w:sz="0" w:space="0" w:color="auto"/>
        <w:left w:val="none" w:sz="0" w:space="0" w:color="auto"/>
        <w:bottom w:val="none" w:sz="0" w:space="0" w:color="auto"/>
        <w:right w:val="none" w:sz="0" w:space="0" w:color="auto"/>
      </w:divBdr>
    </w:div>
    <w:div w:id="207496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2F214A" w:rsidRDefault="00E738C3" w:rsidP="00E738C3">
          <w:pPr>
            <w:pStyle w:val="2E553FF1FF66499F9C09D21E39FAD87B"/>
          </w:pPr>
          <w:r w:rsidRPr="00DB0913">
            <w:rPr>
              <w:rStyle w:val="Textodelmarcadordeposicin"/>
            </w:rPr>
            <w:t>Haga clic o pulse aquí para escribir texto.</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2F214A"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2F214A" w:rsidRDefault="00E738C3" w:rsidP="00E738C3">
          <w:pPr>
            <w:pStyle w:val="7057A85CA769434CB181176B5C5C151A"/>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2F214A" w:rsidRDefault="00E738C3" w:rsidP="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FD60A0293EC94D2D8EB336FCCECC38B4"/>
        <w:category>
          <w:name w:val="General"/>
          <w:gallery w:val="placeholder"/>
        </w:category>
        <w:types>
          <w:type w:val="bbPlcHdr"/>
        </w:types>
        <w:behaviors>
          <w:behavior w:val="content"/>
        </w:behaviors>
        <w:guid w:val="{8C87B84B-21DE-4FFB-A5C0-A18FA6133FD8}"/>
      </w:docPartPr>
      <w:docPartBody>
        <w:p w:rsidR="002F214A" w:rsidRDefault="00E738C3" w:rsidP="00E738C3">
          <w:pPr>
            <w:pStyle w:val="FD60A0293EC94D2D8EB336FCCECC38B4"/>
          </w:pPr>
          <w:r w:rsidRPr="00DB0913">
            <w:rPr>
              <w:rStyle w:val="Textodelmarcadordeposicin"/>
            </w:rPr>
            <w:t>Haga clic o pulse aquí para escribir texto.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0F6AF0"/>
    <w:rsid w:val="00257CB6"/>
    <w:rsid w:val="002F214A"/>
    <w:rsid w:val="003912E3"/>
    <w:rsid w:val="003934CA"/>
    <w:rsid w:val="00517EF7"/>
    <w:rsid w:val="007A096A"/>
    <w:rsid w:val="00966AE0"/>
    <w:rsid w:val="00A94B6A"/>
    <w:rsid w:val="00BD7AD6"/>
    <w:rsid w:val="00C371EC"/>
    <w:rsid w:val="00D8693E"/>
    <w:rsid w:val="00DE2B07"/>
    <w:rsid w:val="00E738C3"/>
    <w:rsid w:val="00E73B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D7AD6"/>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E6E2D-D87C-4391-9839-E4E6794ED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1088</TotalTime>
  <Pages>5</Pages>
  <Words>1097</Words>
  <Characters>6038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Karol Vanessa Pérez</cp:lastModifiedBy>
  <cp:revision>114</cp:revision>
  <dcterms:created xsi:type="dcterms:W3CDTF">2023-05-11T19:21:00Z</dcterms:created>
  <dcterms:modified xsi:type="dcterms:W3CDTF">2023-06-17T00:12:00Z</dcterms:modified>
</cp:coreProperties>
</file>