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CF996" w14:textId="29AE80BB"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D.C, </w:t>
      </w:r>
      <w:r w:rsidR="00F31258">
        <w:rPr>
          <w:rFonts w:ascii="Arial" w:hAnsi="Arial" w:cs="Arial"/>
        </w:rPr>
        <w:t>30 de abril</w:t>
      </w:r>
      <w:r>
        <w:rPr>
          <w:rFonts w:ascii="Arial" w:hAnsi="Arial" w:cs="Arial"/>
        </w:rPr>
        <w:t xml:space="preserve"> de 202</w:t>
      </w:r>
      <w:r w:rsidR="00984FE7">
        <w:rPr>
          <w:rFonts w:ascii="Arial" w:hAnsi="Arial" w:cs="Arial"/>
        </w:rPr>
        <w:t>4</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8"/>
      </w:tblGrid>
      <w:tr w:rsidR="000238E4" w14:paraId="1C0E494E" w14:textId="77777777" w:rsidTr="003F6BF8">
        <w:tc>
          <w:tcPr>
            <w:tcW w:w="3261" w:type="dxa"/>
            <w:vAlign w:val="center"/>
            <w:hideMark/>
          </w:tcPr>
          <w:p w14:paraId="2056EDAD" w14:textId="77777777" w:rsidR="000238E4" w:rsidRDefault="000238E4" w:rsidP="006538D6">
            <w:pPr>
              <w:spacing w:line="360" w:lineRule="auto"/>
              <w:rPr>
                <w:rFonts w:ascii="Arial" w:hAnsi="Arial" w:cs="Arial"/>
                <w:b/>
                <w:bCs/>
                <w:lang w:val="es-CO"/>
              </w:rPr>
            </w:pPr>
            <w:r>
              <w:rPr>
                <w:rFonts w:ascii="Arial" w:hAnsi="Arial" w:cs="Arial"/>
                <w:b/>
                <w:bCs/>
              </w:rPr>
              <w:t>DESPACHO:</w:t>
            </w:r>
          </w:p>
        </w:tc>
        <w:tc>
          <w:tcPr>
            <w:tcW w:w="6378" w:type="dxa"/>
            <w:vAlign w:val="center"/>
            <w:hideMark/>
          </w:tcPr>
          <w:p w14:paraId="41E8D3B3" w14:textId="10332A85" w:rsidR="000238E4" w:rsidRDefault="00441AE1" w:rsidP="00504E2C">
            <w:pPr>
              <w:spacing w:line="360" w:lineRule="auto"/>
              <w:jc w:val="both"/>
              <w:rPr>
                <w:rFonts w:ascii="Arial" w:hAnsi="Arial" w:cs="Arial"/>
              </w:rPr>
            </w:pPr>
            <w:r w:rsidRPr="00441AE1">
              <w:rPr>
                <w:rFonts w:ascii="Arial" w:hAnsi="Arial" w:cs="Arial"/>
              </w:rPr>
              <w:t xml:space="preserve">JUZGADO </w:t>
            </w:r>
            <w:r w:rsidR="00504E2C" w:rsidRPr="00504E2C">
              <w:rPr>
                <w:rFonts w:ascii="Arial" w:hAnsi="Arial" w:cs="Arial"/>
              </w:rPr>
              <w:t>VEINTICINCO (25) CIVIL DEL CIRCUITO DE BOGOTÁ D.C</w:t>
            </w:r>
            <w:r w:rsidR="00504E2C">
              <w:rPr>
                <w:rFonts w:ascii="Arial" w:hAnsi="Arial" w:cs="Arial"/>
              </w:rPr>
              <w:t>.</w:t>
            </w:r>
          </w:p>
        </w:tc>
      </w:tr>
      <w:tr w:rsidR="000238E4" w14:paraId="4AEC2258" w14:textId="77777777" w:rsidTr="003F6BF8">
        <w:tc>
          <w:tcPr>
            <w:tcW w:w="3261" w:type="dxa"/>
            <w:vAlign w:val="center"/>
            <w:hideMark/>
          </w:tcPr>
          <w:p w14:paraId="6B1EEF8E" w14:textId="77777777" w:rsidR="000238E4" w:rsidRDefault="000238E4" w:rsidP="006538D6">
            <w:pPr>
              <w:spacing w:line="360" w:lineRule="auto"/>
              <w:rPr>
                <w:rFonts w:ascii="Arial" w:hAnsi="Arial" w:cs="Arial"/>
                <w:b/>
                <w:bCs/>
              </w:rPr>
            </w:pPr>
            <w:r>
              <w:rPr>
                <w:rFonts w:ascii="Arial" w:hAnsi="Arial" w:cs="Arial"/>
                <w:b/>
                <w:bCs/>
              </w:rPr>
              <w:t>REFERENCIA:</w:t>
            </w:r>
          </w:p>
        </w:tc>
        <w:tc>
          <w:tcPr>
            <w:tcW w:w="6378" w:type="dxa"/>
            <w:vAlign w:val="center"/>
            <w:hideMark/>
          </w:tcPr>
          <w:p w14:paraId="1CD8F999" w14:textId="1E189706" w:rsidR="000238E4" w:rsidRDefault="000238E4" w:rsidP="006538D6">
            <w:pPr>
              <w:spacing w:line="360" w:lineRule="auto"/>
              <w:rPr>
                <w:rFonts w:ascii="Arial" w:hAnsi="Arial" w:cs="Arial"/>
              </w:rPr>
            </w:pPr>
            <w:r>
              <w:rPr>
                <w:rFonts w:ascii="Arial" w:hAnsi="Arial" w:cs="Arial"/>
              </w:rPr>
              <w:t xml:space="preserve">PROCESO VERBAL </w:t>
            </w:r>
          </w:p>
        </w:tc>
      </w:tr>
      <w:tr w:rsidR="00B34E91" w14:paraId="3D45C326" w14:textId="77777777" w:rsidTr="003F6BF8">
        <w:tc>
          <w:tcPr>
            <w:tcW w:w="3261" w:type="dxa"/>
            <w:vAlign w:val="center"/>
            <w:hideMark/>
          </w:tcPr>
          <w:p w14:paraId="5FEE79E9" w14:textId="77777777" w:rsidR="00B34E91" w:rsidRDefault="00B34E91" w:rsidP="00B34E91">
            <w:pPr>
              <w:spacing w:line="360" w:lineRule="auto"/>
              <w:rPr>
                <w:rFonts w:ascii="Arial" w:hAnsi="Arial" w:cs="Arial"/>
                <w:b/>
                <w:bCs/>
              </w:rPr>
            </w:pPr>
            <w:r>
              <w:rPr>
                <w:rFonts w:ascii="Arial" w:hAnsi="Arial" w:cs="Arial"/>
                <w:b/>
                <w:bCs/>
              </w:rPr>
              <w:t>RADICADO:</w:t>
            </w:r>
          </w:p>
        </w:tc>
        <w:tc>
          <w:tcPr>
            <w:tcW w:w="6378" w:type="dxa"/>
            <w:hideMark/>
          </w:tcPr>
          <w:p w14:paraId="5AC7C7B8" w14:textId="788D10E5" w:rsidR="00B34E91" w:rsidRDefault="00D00BBF" w:rsidP="00B34E91">
            <w:pPr>
              <w:spacing w:line="360" w:lineRule="auto"/>
              <w:rPr>
                <w:rFonts w:ascii="Arial" w:hAnsi="Arial" w:cs="Arial"/>
              </w:rPr>
            </w:pPr>
            <w:r w:rsidRPr="002A32E7">
              <w:rPr>
                <w:rFonts w:ascii="Arial" w:eastAsiaTheme="minorHAnsi" w:hAnsi="Arial" w:cs="Arial"/>
              </w:rPr>
              <w:t>110013103025</w:t>
            </w:r>
            <w:r>
              <w:rPr>
                <w:rFonts w:ascii="Arial" w:eastAsiaTheme="minorHAnsi" w:hAnsi="Arial" w:cs="Arial"/>
              </w:rPr>
              <w:t>-</w:t>
            </w:r>
            <w:r w:rsidRPr="002A32E7">
              <w:rPr>
                <w:rFonts w:ascii="Arial" w:eastAsiaTheme="minorHAnsi" w:hAnsi="Arial" w:cs="Arial"/>
                <w:b/>
                <w:bCs/>
                <w:u w:val="single"/>
              </w:rPr>
              <w:t>2021-00438</w:t>
            </w:r>
            <w:r>
              <w:rPr>
                <w:rFonts w:ascii="Arial" w:eastAsiaTheme="minorHAnsi" w:hAnsi="Arial" w:cs="Arial"/>
              </w:rPr>
              <w:t>-</w:t>
            </w:r>
            <w:r w:rsidRPr="002A32E7">
              <w:rPr>
                <w:rFonts w:ascii="Arial" w:eastAsiaTheme="minorHAnsi" w:hAnsi="Arial" w:cs="Arial"/>
              </w:rPr>
              <w:t>00</w:t>
            </w:r>
          </w:p>
        </w:tc>
      </w:tr>
      <w:tr w:rsidR="00996600" w14:paraId="11E3790B" w14:textId="77777777" w:rsidTr="003F6BF8">
        <w:tc>
          <w:tcPr>
            <w:tcW w:w="3261" w:type="dxa"/>
            <w:vAlign w:val="center"/>
            <w:hideMark/>
          </w:tcPr>
          <w:p w14:paraId="385C5276" w14:textId="77777777" w:rsidR="00996600" w:rsidRDefault="00996600" w:rsidP="00996600">
            <w:pPr>
              <w:spacing w:line="360" w:lineRule="auto"/>
              <w:rPr>
                <w:rFonts w:ascii="Arial" w:hAnsi="Arial" w:cs="Arial"/>
                <w:b/>
                <w:bCs/>
              </w:rPr>
            </w:pPr>
            <w:r>
              <w:rPr>
                <w:rFonts w:ascii="Arial" w:hAnsi="Arial" w:cs="Arial"/>
                <w:b/>
                <w:bCs/>
              </w:rPr>
              <w:t>DEMANDANTES:</w:t>
            </w:r>
          </w:p>
        </w:tc>
        <w:tc>
          <w:tcPr>
            <w:tcW w:w="6378" w:type="dxa"/>
            <w:hideMark/>
          </w:tcPr>
          <w:p w14:paraId="48D4418C" w14:textId="2A5F7E1B" w:rsidR="00996600" w:rsidRDefault="00006427" w:rsidP="00996600">
            <w:pPr>
              <w:spacing w:line="360" w:lineRule="auto"/>
              <w:rPr>
                <w:rFonts w:ascii="Arial" w:hAnsi="Arial" w:cs="Arial"/>
              </w:rPr>
            </w:pPr>
            <w:r w:rsidRPr="0071034C">
              <w:rPr>
                <w:rFonts w:ascii="Arial" w:eastAsiaTheme="minorHAnsi" w:hAnsi="Arial" w:cs="Arial"/>
              </w:rPr>
              <w:t>GLADYS RINCON FERNÁNDEZ Y OTROS</w:t>
            </w:r>
          </w:p>
        </w:tc>
      </w:tr>
      <w:tr w:rsidR="00996600" w14:paraId="3E31FFF8" w14:textId="77777777" w:rsidTr="003F6BF8">
        <w:tc>
          <w:tcPr>
            <w:tcW w:w="3261" w:type="dxa"/>
            <w:vAlign w:val="center"/>
            <w:hideMark/>
          </w:tcPr>
          <w:p w14:paraId="5EA76506" w14:textId="003A73FB" w:rsidR="00996600" w:rsidRDefault="00996600" w:rsidP="00996600">
            <w:pPr>
              <w:spacing w:line="360" w:lineRule="auto"/>
              <w:rPr>
                <w:rFonts w:ascii="Arial" w:hAnsi="Arial" w:cs="Arial"/>
                <w:b/>
                <w:bCs/>
              </w:rPr>
            </w:pPr>
            <w:r>
              <w:rPr>
                <w:rFonts w:ascii="Arial" w:hAnsi="Arial" w:cs="Arial"/>
                <w:b/>
                <w:bCs/>
              </w:rPr>
              <w:t>DEMANDADO:</w:t>
            </w:r>
          </w:p>
        </w:tc>
        <w:tc>
          <w:tcPr>
            <w:tcW w:w="6378" w:type="dxa"/>
            <w:hideMark/>
          </w:tcPr>
          <w:p w14:paraId="56DB82B3" w14:textId="3BA50F5A" w:rsidR="00996600" w:rsidRDefault="00EE21EC" w:rsidP="00996600">
            <w:pPr>
              <w:spacing w:line="360" w:lineRule="auto"/>
              <w:rPr>
                <w:rFonts w:ascii="Arial" w:hAnsi="Arial" w:cs="Arial"/>
              </w:rPr>
            </w:pPr>
            <w:r w:rsidRPr="0071034C">
              <w:rPr>
                <w:rFonts w:ascii="Arial" w:eastAsiaTheme="minorHAnsi" w:hAnsi="Arial" w:cs="Arial"/>
              </w:rPr>
              <w:t>SAYDA XIOMARA CHAPARRO MELO</w:t>
            </w:r>
          </w:p>
        </w:tc>
      </w:tr>
      <w:tr w:rsidR="00996600" w14:paraId="0B5B21DE" w14:textId="77777777" w:rsidTr="003F6BF8">
        <w:tc>
          <w:tcPr>
            <w:tcW w:w="3261" w:type="dxa"/>
            <w:vAlign w:val="center"/>
            <w:hideMark/>
          </w:tcPr>
          <w:p w14:paraId="1F359900" w14:textId="77777777" w:rsidR="00996600" w:rsidRDefault="00996600" w:rsidP="00996600">
            <w:pPr>
              <w:spacing w:line="360" w:lineRule="auto"/>
              <w:rPr>
                <w:rFonts w:ascii="Arial" w:hAnsi="Arial" w:cs="Arial"/>
                <w:b/>
                <w:bCs/>
              </w:rPr>
            </w:pPr>
            <w:r>
              <w:rPr>
                <w:rFonts w:ascii="Arial" w:hAnsi="Arial" w:cs="Arial"/>
                <w:b/>
                <w:bCs/>
              </w:rPr>
              <w:t>LLAMADOS EN GARANTIA:</w:t>
            </w:r>
          </w:p>
        </w:tc>
        <w:tc>
          <w:tcPr>
            <w:tcW w:w="6378" w:type="dxa"/>
            <w:hideMark/>
          </w:tcPr>
          <w:p w14:paraId="663B488C" w14:textId="593EF23F" w:rsidR="00996600" w:rsidRDefault="00EE21EC" w:rsidP="00996600">
            <w:pPr>
              <w:spacing w:line="360" w:lineRule="auto"/>
              <w:rPr>
                <w:rFonts w:ascii="Arial" w:hAnsi="Arial" w:cs="Arial"/>
              </w:rPr>
            </w:pPr>
            <w:r>
              <w:rPr>
                <w:rFonts w:ascii="Arial" w:eastAsiaTheme="minorHAnsi" w:hAnsi="Arial" w:cs="Arial"/>
              </w:rPr>
              <w:t>ALLIANZ SEGUROS</w:t>
            </w:r>
            <w:r w:rsidR="00607D6D">
              <w:rPr>
                <w:rFonts w:ascii="Arial" w:eastAsiaTheme="minorHAnsi" w:hAnsi="Arial" w:cs="Arial"/>
              </w:rPr>
              <w:t xml:space="preserve"> S.A.</w:t>
            </w:r>
          </w:p>
        </w:tc>
      </w:tr>
      <w:tr w:rsidR="00B34E91" w14:paraId="33C467AB" w14:textId="77777777" w:rsidTr="003F6BF8">
        <w:tc>
          <w:tcPr>
            <w:tcW w:w="3261" w:type="dxa"/>
            <w:vAlign w:val="center"/>
            <w:hideMark/>
          </w:tcPr>
          <w:p w14:paraId="422EF08E" w14:textId="77777777" w:rsidR="00B34E91" w:rsidRDefault="00B34E91" w:rsidP="00B34E91">
            <w:pPr>
              <w:spacing w:line="360" w:lineRule="auto"/>
              <w:rPr>
                <w:rFonts w:ascii="Arial" w:hAnsi="Arial" w:cs="Arial"/>
                <w:b/>
                <w:bCs/>
              </w:rPr>
            </w:pPr>
            <w:r>
              <w:rPr>
                <w:rFonts w:ascii="Arial" w:hAnsi="Arial" w:cs="Arial"/>
                <w:b/>
                <w:bCs/>
              </w:rPr>
              <w:t>AUDIENCIA:</w:t>
            </w:r>
          </w:p>
        </w:tc>
        <w:tc>
          <w:tcPr>
            <w:tcW w:w="6378" w:type="dxa"/>
            <w:vAlign w:val="center"/>
            <w:hideMark/>
          </w:tcPr>
          <w:p w14:paraId="1DCF4630" w14:textId="646345F1" w:rsidR="00B34E91" w:rsidRDefault="00F31258" w:rsidP="00B34E91">
            <w:pPr>
              <w:spacing w:line="360" w:lineRule="auto"/>
              <w:rPr>
                <w:rFonts w:ascii="Arial" w:hAnsi="Arial" w:cs="Arial"/>
              </w:rPr>
            </w:pPr>
            <w:r>
              <w:rPr>
                <w:rFonts w:ascii="Arial" w:hAnsi="Arial" w:cs="Arial"/>
              </w:rPr>
              <w:t>INSTRUCCIÓN Y JUZGAMIENTO ART. 373</w:t>
            </w:r>
            <w:r w:rsidR="00C75B02">
              <w:rPr>
                <w:rFonts w:ascii="Arial" w:hAnsi="Arial" w:cs="Arial"/>
              </w:rPr>
              <w:t xml:space="preserve"> C.G.P. </w:t>
            </w:r>
          </w:p>
        </w:tc>
      </w:tr>
      <w:tr w:rsidR="00B34E91" w14:paraId="1A3A7257" w14:textId="77777777" w:rsidTr="003F6BF8">
        <w:tc>
          <w:tcPr>
            <w:tcW w:w="3261" w:type="dxa"/>
            <w:vAlign w:val="center"/>
            <w:hideMark/>
          </w:tcPr>
          <w:p w14:paraId="10C9E8DC" w14:textId="77777777" w:rsidR="00B34E91" w:rsidRDefault="00B34E91" w:rsidP="00B34E91">
            <w:pPr>
              <w:spacing w:line="360" w:lineRule="auto"/>
              <w:rPr>
                <w:rFonts w:ascii="Arial" w:hAnsi="Arial" w:cs="Arial"/>
                <w:b/>
                <w:bCs/>
              </w:rPr>
            </w:pPr>
            <w:r>
              <w:rPr>
                <w:rFonts w:ascii="Arial" w:hAnsi="Arial" w:cs="Arial"/>
                <w:b/>
                <w:bCs/>
              </w:rPr>
              <w:t>FECHA:</w:t>
            </w:r>
          </w:p>
        </w:tc>
        <w:tc>
          <w:tcPr>
            <w:tcW w:w="6378" w:type="dxa"/>
            <w:vAlign w:val="center"/>
            <w:hideMark/>
          </w:tcPr>
          <w:p w14:paraId="2CF6FC51" w14:textId="11084252" w:rsidR="00B34E91" w:rsidRDefault="00F31258" w:rsidP="00B34E91">
            <w:pPr>
              <w:spacing w:line="360" w:lineRule="auto"/>
              <w:rPr>
                <w:rFonts w:ascii="Arial" w:hAnsi="Arial" w:cs="Arial"/>
              </w:rPr>
            </w:pPr>
            <w:r>
              <w:rPr>
                <w:rFonts w:ascii="Arial" w:hAnsi="Arial" w:cs="Arial"/>
              </w:rPr>
              <w:t>29 DE ABRIL</w:t>
            </w:r>
            <w:r w:rsidR="00B34E91">
              <w:rPr>
                <w:rFonts w:ascii="Arial" w:hAnsi="Arial" w:cs="Arial"/>
              </w:rPr>
              <w:t xml:space="preserve"> DE 202</w:t>
            </w:r>
            <w:r w:rsidR="00C75B02">
              <w:rPr>
                <w:rFonts w:ascii="Arial" w:hAnsi="Arial" w:cs="Arial"/>
              </w:rPr>
              <w:t>4</w:t>
            </w:r>
          </w:p>
        </w:tc>
      </w:tr>
    </w:tbl>
    <w:p w14:paraId="42AC9153" w14:textId="77777777" w:rsidR="00CB271B" w:rsidRDefault="00CB271B" w:rsidP="000238E4">
      <w:pPr>
        <w:pStyle w:val="Sinespaciado"/>
        <w:spacing w:line="360" w:lineRule="auto"/>
        <w:jc w:val="center"/>
        <w:rPr>
          <w:rFonts w:ascii="Arial" w:hAnsi="Arial" w:cs="Arial"/>
          <w:b/>
          <w:bCs/>
          <w:u w:val="single"/>
        </w:rPr>
      </w:pPr>
    </w:p>
    <w:p w14:paraId="76632BE1" w14:textId="6599C27C" w:rsidR="000238E4" w:rsidRPr="00D15356" w:rsidRDefault="006C0E9C" w:rsidP="00D15356">
      <w:pPr>
        <w:pStyle w:val="Sinespaciado"/>
        <w:numPr>
          <w:ilvl w:val="0"/>
          <w:numId w:val="5"/>
        </w:numPr>
        <w:spacing w:line="360" w:lineRule="auto"/>
        <w:jc w:val="center"/>
        <w:rPr>
          <w:rFonts w:ascii="Arial" w:hAnsi="Arial" w:cs="Arial"/>
          <w:b/>
          <w:bCs/>
        </w:rPr>
      </w:pPr>
      <w:r>
        <w:rPr>
          <w:rFonts w:ascii="Arial" w:hAnsi="Arial" w:cs="Arial"/>
          <w:b/>
          <w:bCs/>
        </w:rPr>
        <w:t>PRACTICA</w:t>
      </w:r>
      <w:r w:rsidR="000238E4" w:rsidRPr="00D15356">
        <w:rPr>
          <w:rFonts w:ascii="Arial" w:hAnsi="Arial" w:cs="Arial"/>
          <w:b/>
          <w:bCs/>
        </w:rPr>
        <w:t xml:space="preserve"> DE PRUEBAS</w:t>
      </w:r>
    </w:p>
    <w:p w14:paraId="570832AB" w14:textId="77777777" w:rsidR="009D3DCC" w:rsidRDefault="009D3DCC" w:rsidP="009D3DCC">
      <w:pPr>
        <w:pStyle w:val="Sinespaciado"/>
        <w:widowControl/>
        <w:autoSpaceDE/>
        <w:autoSpaceDN/>
        <w:spacing w:line="360" w:lineRule="auto"/>
        <w:rPr>
          <w:rFonts w:ascii="Arial" w:hAnsi="Arial" w:cs="Arial"/>
          <w:b/>
          <w:bCs/>
        </w:rPr>
      </w:pPr>
    </w:p>
    <w:p w14:paraId="1C10083C" w14:textId="710953BD" w:rsidR="009B15AE" w:rsidRDefault="00C91FA4" w:rsidP="00890758">
      <w:pPr>
        <w:pStyle w:val="Sinespaciado"/>
        <w:widowControl/>
        <w:numPr>
          <w:ilvl w:val="0"/>
          <w:numId w:val="9"/>
        </w:numPr>
        <w:autoSpaceDE/>
        <w:autoSpaceDN/>
        <w:spacing w:line="360" w:lineRule="auto"/>
        <w:jc w:val="both"/>
        <w:rPr>
          <w:rFonts w:ascii="Arial" w:hAnsi="Arial" w:cs="Arial"/>
          <w:b/>
          <w:bCs/>
        </w:rPr>
      </w:pPr>
      <w:r>
        <w:rPr>
          <w:rFonts w:ascii="Arial" w:hAnsi="Arial" w:cs="Arial"/>
          <w:b/>
          <w:bCs/>
        </w:rPr>
        <w:t>TESTIMONIOS</w:t>
      </w:r>
    </w:p>
    <w:p w14:paraId="45196398" w14:textId="77777777" w:rsidR="00C91FA4" w:rsidRDefault="00C91FA4" w:rsidP="00C91FA4">
      <w:pPr>
        <w:pStyle w:val="Sinespaciado"/>
        <w:spacing w:line="360" w:lineRule="auto"/>
        <w:jc w:val="both"/>
        <w:rPr>
          <w:rFonts w:ascii="Arial" w:hAnsi="Arial" w:cs="Arial"/>
          <w:b/>
          <w:bCs/>
        </w:rPr>
      </w:pPr>
    </w:p>
    <w:p w14:paraId="67C349FE" w14:textId="47453545" w:rsidR="00C91FA4" w:rsidRPr="00C91FA4" w:rsidRDefault="00C91FA4" w:rsidP="00C91FA4">
      <w:pPr>
        <w:pStyle w:val="Sinespaciado"/>
        <w:spacing w:line="360" w:lineRule="auto"/>
        <w:jc w:val="both"/>
        <w:rPr>
          <w:rFonts w:ascii="Arial" w:hAnsi="Arial" w:cs="Arial"/>
          <w:b/>
          <w:bCs/>
          <w:u w:val="single"/>
        </w:rPr>
      </w:pPr>
      <w:r w:rsidRPr="00C91FA4">
        <w:rPr>
          <w:rFonts w:ascii="Arial" w:hAnsi="Arial" w:cs="Arial"/>
          <w:b/>
          <w:bCs/>
          <w:u w:val="single"/>
        </w:rPr>
        <w:t>FABIO EMILIO RUSINQUE QUIROZ</w:t>
      </w:r>
    </w:p>
    <w:p w14:paraId="2236BBFA" w14:textId="77777777" w:rsidR="00C91FA4" w:rsidRPr="00132DDD" w:rsidRDefault="00C91FA4" w:rsidP="00C91FA4">
      <w:pPr>
        <w:pStyle w:val="Sinespaciado"/>
        <w:widowControl/>
        <w:autoSpaceDE/>
        <w:autoSpaceDN/>
        <w:spacing w:line="360" w:lineRule="auto"/>
        <w:jc w:val="both"/>
        <w:rPr>
          <w:rFonts w:ascii="Arial" w:hAnsi="Arial" w:cs="Arial"/>
        </w:rPr>
      </w:pPr>
    </w:p>
    <w:p w14:paraId="6D9B0F1E" w14:textId="6B346472" w:rsidR="00132DDD" w:rsidRPr="00132DDD" w:rsidRDefault="00132DDD" w:rsidP="00132DDD">
      <w:pPr>
        <w:pStyle w:val="Sinespaciado"/>
        <w:widowControl/>
        <w:autoSpaceDE/>
        <w:autoSpaceDN/>
        <w:spacing w:line="360" w:lineRule="auto"/>
        <w:jc w:val="both"/>
        <w:rPr>
          <w:rFonts w:ascii="Arial" w:hAnsi="Arial" w:cs="Arial"/>
        </w:rPr>
      </w:pPr>
      <w:r w:rsidRPr="00132DDD">
        <w:rPr>
          <w:rFonts w:ascii="Arial" w:hAnsi="Arial" w:cs="Arial"/>
        </w:rPr>
        <w:t xml:space="preserve">Es compañero de la </w:t>
      </w:r>
      <w:r w:rsidRPr="00132DDD">
        <w:rPr>
          <w:rFonts w:ascii="Arial" w:hAnsi="Arial" w:cs="Arial"/>
        </w:rPr>
        <w:t>víctima</w:t>
      </w:r>
      <w:r w:rsidRPr="00132DDD">
        <w:rPr>
          <w:rFonts w:ascii="Arial" w:hAnsi="Arial" w:cs="Arial"/>
        </w:rPr>
        <w:t xml:space="preserve"> desde el año 2008, trabajaban juntos. Conoce a la cónyuge y tuvo conocimiento de los hechos e incluso lo visito mientras estuvo hospitalizado. </w:t>
      </w:r>
      <w:r w:rsidR="008C6710">
        <w:rPr>
          <w:rFonts w:ascii="Arial" w:hAnsi="Arial" w:cs="Arial"/>
        </w:rPr>
        <w:t>T</w:t>
      </w:r>
      <w:r w:rsidRPr="00132DDD">
        <w:rPr>
          <w:rFonts w:ascii="Arial" w:hAnsi="Arial" w:cs="Arial"/>
        </w:rPr>
        <w:t xml:space="preserve">rabajaron juntos </w:t>
      </w:r>
      <w:r w:rsidR="008C6710" w:rsidRPr="00132DDD">
        <w:rPr>
          <w:rFonts w:ascii="Arial" w:hAnsi="Arial" w:cs="Arial"/>
        </w:rPr>
        <w:t>durante 2 o 3 años</w:t>
      </w:r>
      <w:r w:rsidR="008C6710" w:rsidRPr="00132DDD">
        <w:rPr>
          <w:rFonts w:ascii="Arial" w:hAnsi="Arial" w:cs="Arial"/>
        </w:rPr>
        <w:t xml:space="preserve"> </w:t>
      </w:r>
      <w:r w:rsidRPr="00132DDD">
        <w:rPr>
          <w:rFonts w:ascii="Arial" w:hAnsi="Arial" w:cs="Arial"/>
        </w:rPr>
        <w:t>hasta el 2012.</w:t>
      </w:r>
    </w:p>
    <w:p w14:paraId="709FDDB8" w14:textId="77777777" w:rsidR="00132DDD" w:rsidRPr="00132DDD" w:rsidRDefault="00132DDD" w:rsidP="00132DDD">
      <w:pPr>
        <w:pStyle w:val="Sinespaciado"/>
        <w:widowControl/>
        <w:autoSpaceDE/>
        <w:autoSpaceDN/>
        <w:spacing w:line="360" w:lineRule="auto"/>
        <w:jc w:val="both"/>
        <w:rPr>
          <w:rFonts w:ascii="Arial" w:hAnsi="Arial" w:cs="Arial"/>
        </w:rPr>
      </w:pPr>
    </w:p>
    <w:p w14:paraId="2F1358B8" w14:textId="7B102E5D" w:rsidR="00132DDD" w:rsidRPr="00132DDD" w:rsidRDefault="00132DDD" w:rsidP="00132DDD">
      <w:pPr>
        <w:pStyle w:val="Sinespaciado"/>
        <w:widowControl/>
        <w:autoSpaceDE/>
        <w:autoSpaceDN/>
        <w:spacing w:line="360" w:lineRule="auto"/>
        <w:jc w:val="both"/>
        <w:rPr>
          <w:rFonts w:ascii="Arial" w:hAnsi="Arial" w:cs="Arial"/>
        </w:rPr>
      </w:pPr>
      <w:r w:rsidRPr="00132DDD">
        <w:rPr>
          <w:rFonts w:ascii="Arial" w:hAnsi="Arial" w:cs="Arial"/>
        </w:rPr>
        <w:t xml:space="preserve">Para la fecha de los hechos la victima ya estaba vinculado con otra empresa. Su compañero se encontraba casado con la demandante y tenían una hija menor de edad. Se comunicaban constantemente y departían juntos al menos una vez al mes. La </w:t>
      </w:r>
      <w:r w:rsidR="002753E3" w:rsidRPr="00132DDD">
        <w:rPr>
          <w:rFonts w:ascii="Arial" w:hAnsi="Arial" w:cs="Arial"/>
        </w:rPr>
        <w:t>víctima</w:t>
      </w:r>
      <w:r w:rsidRPr="00132DDD">
        <w:rPr>
          <w:rFonts w:ascii="Arial" w:hAnsi="Arial" w:cs="Arial"/>
        </w:rPr>
        <w:t xml:space="preserve"> era un hombre muy activo, quien estaba muy ilusionado con su matrimonio y su hija, tenía muchos proyectos. Dice que la mamá de la víctima vive en Honda</w:t>
      </w:r>
      <w:r w:rsidR="002753E3">
        <w:rPr>
          <w:rFonts w:ascii="Arial" w:hAnsi="Arial" w:cs="Arial"/>
        </w:rPr>
        <w:t xml:space="preserve"> (la señora GLADYS manifestó que vive con ella)</w:t>
      </w:r>
      <w:r w:rsidRPr="00132DDD">
        <w:rPr>
          <w:rFonts w:ascii="Arial" w:hAnsi="Arial" w:cs="Arial"/>
        </w:rPr>
        <w:t>.</w:t>
      </w:r>
    </w:p>
    <w:p w14:paraId="143F51A7" w14:textId="77777777" w:rsidR="00132DDD" w:rsidRPr="00132DDD" w:rsidRDefault="00132DDD" w:rsidP="00132DDD">
      <w:pPr>
        <w:pStyle w:val="Sinespaciado"/>
        <w:widowControl/>
        <w:autoSpaceDE/>
        <w:autoSpaceDN/>
        <w:spacing w:line="360" w:lineRule="auto"/>
        <w:jc w:val="both"/>
        <w:rPr>
          <w:rFonts w:ascii="Arial" w:hAnsi="Arial" w:cs="Arial"/>
        </w:rPr>
      </w:pPr>
    </w:p>
    <w:p w14:paraId="5C2C4018" w14:textId="6468B139" w:rsidR="00132DDD" w:rsidRPr="00132DDD" w:rsidRDefault="00132DDD" w:rsidP="00132DDD">
      <w:pPr>
        <w:pStyle w:val="Sinespaciado"/>
        <w:widowControl/>
        <w:autoSpaceDE/>
        <w:autoSpaceDN/>
        <w:spacing w:line="360" w:lineRule="auto"/>
        <w:jc w:val="both"/>
        <w:rPr>
          <w:rFonts w:ascii="Arial" w:hAnsi="Arial" w:cs="Arial"/>
        </w:rPr>
      </w:pPr>
      <w:r w:rsidRPr="00132DDD">
        <w:rPr>
          <w:rFonts w:ascii="Arial" w:hAnsi="Arial" w:cs="Arial"/>
        </w:rPr>
        <w:lastRenderedPageBreak/>
        <w:t xml:space="preserve">La </w:t>
      </w:r>
      <w:r w:rsidR="002753E3" w:rsidRPr="00132DDD">
        <w:rPr>
          <w:rFonts w:ascii="Arial" w:hAnsi="Arial" w:cs="Arial"/>
        </w:rPr>
        <w:t>víctima</w:t>
      </w:r>
      <w:r w:rsidRPr="00132DDD">
        <w:rPr>
          <w:rFonts w:ascii="Arial" w:hAnsi="Arial" w:cs="Arial"/>
        </w:rPr>
        <w:t xml:space="preserve"> era una buena persona y un buen compañero. En la actualidad no lo ha visitado, pero si mientras estuvo hospitalizado. La </w:t>
      </w:r>
      <w:r w:rsidR="002753E3" w:rsidRPr="00132DDD">
        <w:rPr>
          <w:rFonts w:ascii="Arial" w:hAnsi="Arial" w:cs="Arial"/>
        </w:rPr>
        <w:t>víctima</w:t>
      </w:r>
      <w:r w:rsidRPr="00132DDD">
        <w:rPr>
          <w:rFonts w:ascii="Arial" w:hAnsi="Arial" w:cs="Arial"/>
        </w:rPr>
        <w:t xml:space="preserve"> se encuentra en estado vegetal, realiza movimientos, pero no habla ni </w:t>
      </w:r>
      <w:r w:rsidR="002753E3" w:rsidRPr="00132DDD">
        <w:rPr>
          <w:rFonts w:ascii="Arial" w:hAnsi="Arial" w:cs="Arial"/>
        </w:rPr>
        <w:t>está</w:t>
      </w:r>
      <w:r w:rsidRPr="00132DDD">
        <w:rPr>
          <w:rFonts w:ascii="Arial" w:hAnsi="Arial" w:cs="Arial"/>
        </w:rPr>
        <w:t xml:space="preserve"> seguro de si lo reconoce.</w:t>
      </w:r>
    </w:p>
    <w:p w14:paraId="28A3BD0D" w14:textId="77777777" w:rsidR="00132DDD" w:rsidRPr="00132DDD" w:rsidRDefault="00132DDD" w:rsidP="00132DDD">
      <w:pPr>
        <w:pStyle w:val="Sinespaciado"/>
        <w:widowControl/>
        <w:autoSpaceDE/>
        <w:autoSpaceDN/>
        <w:spacing w:line="360" w:lineRule="auto"/>
        <w:jc w:val="both"/>
        <w:rPr>
          <w:rFonts w:ascii="Arial" w:hAnsi="Arial" w:cs="Arial"/>
        </w:rPr>
      </w:pPr>
    </w:p>
    <w:p w14:paraId="2C985784" w14:textId="77777777" w:rsidR="00132DDD" w:rsidRPr="000960A4" w:rsidRDefault="00132DDD" w:rsidP="00132DDD">
      <w:pPr>
        <w:pStyle w:val="Sinespaciado"/>
        <w:widowControl/>
        <w:autoSpaceDE/>
        <w:autoSpaceDN/>
        <w:spacing w:line="360" w:lineRule="auto"/>
        <w:jc w:val="both"/>
        <w:rPr>
          <w:rFonts w:ascii="Arial" w:hAnsi="Arial" w:cs="Arial"/>
          <w:b/>
          <w:bCs/>
          <w:u w:val="single"/>
        </w:rPr>
      </w:pPr>
      <w:r w:rsidRPr="000960A4">
        <w:rPr>
          <w:rFonts w:ascii="Arial" w:hAnsi="Arial" w:cs="Arial"/>
          <w:b/>
          <w:bCs/>
          <w:u w:val="single"/>
        </w:rPr>
        <w:t>JORGE ALAPE BETANCUR</w:t>
      </w:r>
    </w:p>
    <w:p w14:paraId="6B623AD7" w14:textId="77777777" w:rsidR="00132DDD" w:rsidRPr="00132DDD" w:rsidRDefault="00132DDD" w:rsidP="00132DDD">
      <w:pPr>
        <w:pStyle w:val="Sinespaciado"/>
        <w:widowControl/>
        <w:autoSpaceDE/>
        <w:autoSpaceDN/>
        <w:spacing w:line="360" w:lineRule="auto"/>
        <w:jc w:val="both"/>
        <w:rPr>
          <w:rFonts w:ascii="Arial" w:hAnsi="Arial" w:cs="Arial"/>
        </w:rPr>
      </w:pPr>
    </w:p>
    <w:p w14:paraId="32784CC8" w14:textId="1C04D687" w:rsidR="00132DDD" w:rsidRPr="00132DDD" w:rsidRDefault="00422F0E" w:rsidP="00132DDD">
      <w:pPr>
        <w:pStyle w:val="Sinespaciado"/>
        <w:widowControl/>
        <w:autoSpaceDE/>
        <w:autoSpaceDN/>
        <w:spacing w:line="360" w:lineRule="auto"/>
        <w:jc w:val="both"/>
        <w:rPr>
          <w:rFonts w:ascii="Arial" w:hAnsi="Arial" w:cs="Arial"/>
        </w:rPr>
      </w:pPr>
      <w:r>
        <w:rPr>
          <w:rFonts w:ascii="Arial" w:hAnsi="Arial" w:cs="Arial"/>
        </w:rPr>
        <w:t>A</w:t>
      </w:r>
      <w:r w:rsidRPr="00422F0E">
        <w:rPr>
          <w:rFonts w:ascii="Arial" w:hAnsi="Arial" w:cs="Arial"/>
        </w:rPr>
        <w:t>gente de la Policía Nacional</w:t>
      </w:r>
      <w:r>
        <w:rPr>
          <w:rFonts w:ascii="Arial" w:hAnsi="Arial" w:cs="Arial"/>
        </w:rPr>
        <w:t>.</w:t>
      </w:r>
      <w:r w:rsidRPr="00422F0E">
        <w:rPr>
          <w:rFonts w:ascii="Arial" w:hAnsi="Arial" w:cs="Arial"/>
        </w:rPr>
        <w:t xml:space="preserve"> </w:t>
      </w:r>
      <w:r w:rsidR="00132DDD" w:rsidRPr="00132DDD">
        <w:rPr>
          <w:rFonts w:ascii="Arial" w:hAnsi="Arial" w:cs="Arial"/>
        </w:rPr>
        <w:t>No recuerda los hechos, dado que ha pasado mucho tiempo y hace 8 años se desvinculo del área de tránsito dado que fue trasladado.</w:t>
      </w:r>
    </w:p>
    <w:p w14:paraId="4C26661A" w14:textId="77777777" w:rsidR="00132DDD" w:rsidRPr="00132DDD" w:rsidRDefault="00132DDD" w:rsidP="00132DDD">
      <w:pPr>
        <w:pStyle w:val="Sinespaciado"/>
        <w:widowControl/>
        <w:autoSpaceDE/>
        <w:autoSpaceDN/>
        <w:spacing w:line="360" w:lineRule="auto"/>
        <w:jc w:val="both"/>
        <w:rPr>
          <w:rFonts w:ascii="Arial" w:hAnsi="Arial" w:cs="Arial"/>
        </w:rPr>
      </w:pPr>
    </w:p>
    <w:p w14:paraId="7827DE4A" w14:textId="74161AD2" w:rsidR="00132DDD" w:rsidRPr="00132DDD" w:rsidRDefault="00132DDD" w:rsidP="00132DDD">
      <w:pPr>
        <w:pStyle w:val="Sinespaciado"/>
        <w:widowControl/>
        <w:autoSpaceDE/>
        <w:autoSpaceDN/>
        <w:spacing w:line="360" w:lineRule="auto"/>
        <w:jc w:val="both"/>
        <w:rPr>
          <w:rFonts w:ascii="Arial" w:hAnsi="Arial" w:cs="Arial"/>
        </w:rPr>
      </w:pPr>
      <w:r w:rsidRPr="00132DDD">
        <w:rPr>
          <w:rFonts w:ascii="Arial" w:hAnsi="Arial" w:cs="Arial"/>
        </w:rPr>
        <w:t xml:space="preserve">El tiempo de la asistencia en el sitio depende del acceso y la congestión vehicular. Lo citaron el 27 de abril y aunque reviso el archivo para intentar ubicar el IPAT, dado que han pasado casi 10 años, no le fue posible encontrar información al respecto. No ha tenido contacto con los apoderados vinculados a este proceso. Revisado el IPAT </w:t>
      </w:r>
      <w:r w:rsidR="00C62583">
        <w:rPr>
          <w:rFonts w:ascii="Arial" w:hAnsi="Arial" w:cs="Arial"/>
        </w:rPr>
        <w:t xml:space="preserve">en audiencia </w:t>
      </w:r>
      <w:r w:rsidRPr="00132DDD">
        <w:rPr>
          <w:rFonts w:ascii="Arial" w:hAnsi="Arial" w:cs="Arial"/>
        </w:rPr>
        <w:t>confirma que fue suscrito por él</w:t>
      </w:r>
      <w:r w:rsidR="00C62583">
        <w:rPr>
          <w:rFonts w:ascii="Arial" w:hAnsi="Arial" w:cs="Arial"/>
        </w:rPr>
        <w:t>.</w:t>
      </w:r>
    </w:p>
    <w:p w14:paraId="2C87BDD6" w14:textId="77777777" w:rsidR="00132DDD" w:rsidRPr="00132DDD" w:rsidRDefault="00132DDD" w:rsidP="00132DDD">
      <w:pPr>
        <w:pStyle w:val="Sinespaciado"/>
        <w:widowControl/>
        <w:autoSpaceDE/>
        <w:autoSpaceDN/>
        <w:spacing w:line="360" w:lineRule="auto"/>
        <w:jc w:val="both"/>
        <w:rPr>
          <w:rFonts w:ascii="Arial" w:hAnsi="Arial" w:cs="Arial"/>
        </w:rPr>
      </w:pPr>
    </w:p>
    <w:p w14:paraId="6E8A8571" w14:textId="77777777" w:rsidR="00132DDD" w:rsidRPr="00132DDD" w:rsidRDefault="00132DDD" w:rsidP="00132DDD">
      <w:pPr>
        <w:pStyle w:val="Sinespaciado"/>
        <w:widowControl/>
        <w:autoSpaceDE/>
        <w:autoSpaceDN/>
        <w:spacing w:line="360" w:lineRule="auto"/>
        <w:jc w:val="both"/>
        <w:rPr>
          <w:rFonts w:ascii="Arial" w:hAnsi="Arial" w:cs="Arial"/>
        </w:rPr>
      </w:pPr>
      <w:r w:rsidRPr="00132DDD">
        <w:rPr>
          <w:rFonts w:ascii="Arial" w:hAnsi="Arial" w:cs="Arial"/>
        </w:rPr>
        <w:t>El código de tránsito le da los términos para determinar los lineamientos bajo los cuales se establece la hipótesis, la cual es una causa probable. En el país a nadie le gusta ser testigo de un accidente o un delito. La causa se establece de conformidad con los daños de los vehículos y la ruta bajo la cual transitaban. Confirma que en efecto en el IPAT se establece es una hipótesis.</w:t>
      </w:r>
    </w:p>
    <w:p w14:paraId="532E43EC" w14:textId="77777777" w:rsidR="00132DDD" w:rsidRPr="00132DDD" w:rsidRDefault="00132DDD" w:rsidP="00132DDD">
      <w:pPr>
        <w:pStyle w:val="Sinespaciado"/>
        <w:widowControl/>
        <w:autoSpaceDE/>
        <w:autoSpaceDN/>
        <w:spacing w:line="360" w:lineRule="auto"/>
        <w:jc w:val="both"/>
        <w:rPr>
          <w:rFonts w:ascii="Arial" w:hAnsi="Arial" w:cs="Arial"/>
        </w:rPr>
      </w:pPr>
    </w:p>
    <w:p w14:paraId="30F0A8F3" w14:textId="4EFAE194" w:rsidR="00132DDD" w:rsidRPr="00132DDD" w:rsidRDefault="00132DDD" w:rsidP="00132DDD">
      <w:pPr>
        <w:pStyle w:val="Sinespaciado"/>
        <w:widowControl/>
        <w:autoSpaceDE/>
        <w:autoSpaceDN/>
        <w:spacing w:line="360" w:lineRule="auto"/>
        <w:jc w:val="both"/>
        <w:rPr>
          <w:rFonts w:ascii="Arial" w:hAnsi="Arial" w:cs="Arial"/>
        </w:rPr>
      </w:pPr>
      <w:r w:rsidRPr="00132DDD">
        <w:rPr>
          <w:rFonts w:ascii="Arial" w:hAnsi="Arial" w:cs="Arial"/>
        </w:rPr>
        <w:t>La señal SR1 es la señal de PARE y s</w:t>
      </w:r>
      <w:r w:rsidR="00EC2813">
        <w:rPr>
          <w:rFonts w:ascii="Arial" w:hAnsi="Arial" w:cs="Arial"/>
        </w:rPr>
        <w:t>i s</w:t>
      </w:r>
      <w:r w:rsidRPr="00132DDD">
        <w:rPr>
          <w:rFonts w:ascii="Arial" w:hAnsi="Arial" w:cs="Arial"/>
        </w:rPr>
        <w:t xml:space="preserve">e diagrama </w:t>
      </w:r>
      <w:r w:rsidR="00EC2813">
        <w:rPr>
          <w:rFonts w:ascii="Arial" w:hAnsi="Arial" w:cs="Arial"/>
        </w:rPr>
        <w:t xml:space="preserve">en el bosquejo topográfico </w:t>
      </w:r>
      <w:r w:rsidRPr="00132DDD">
        <w:rPr>
          <w:rFonts w:ascii="Arial" w:hAnsi="Arial" w:cs="Arial"/>
        </w:rPr>
        <w:t>es porque se constató que existía en la zona. Es una señal vertical y reglamentaria que le indica al actor vial que debe detenerse en la intersección</w:t>
      </w:r>
      <w:r w:rsidR="00185F5D">
        <w:rPr>
          <w:rFonts w:ascii="Arial" w:hAnsi="Arial" w:cs="Arial"/>
        </w:rPr>
        <w:t>.</w:t>
      </w:r>
    </w:p>
    <w:p w14:paraId="362CC00E" w14:textId="77777777" w:rsidR="00185F5D" w:rsidRDefault="00185F5D" w:rsidP="00185F5D">
      <w:pPr>
        <w:pStyle w:val="Sinespaciado"/>
        <w:spacing w:line="360" w:lineRule="auto"/>
        <w:jc w:val="both"/>
        <w:rPr>
          <w:rFonts w:ascii="Arial" w:hAnsi="Arial" w:cs="Arial"/>
        </w:rPr>
      </w:pPr>
    </w:p>
    <w:p w14:paraId="37DC1B58" w14:textId="63938A17" w:rsidR="00AB4C1D" w:rsidRPr="00185F5D" w:rsidRDefault="00185F5D" w:rsidP="00185F5D">
      <w:pPr>
        <w:pStyle w:val="Sinespaciado"/>
        <w:spacing w:line="360" w:lineRule="auto"/>
        <w:jc w:val="both"/>
        <w:rPr>
          <w:rFonts w:ascii="Arial" w:hAnsi="Arial" w:cs="Arial"/>
          <w:u w:val="single"/>
        </w:rPr>
      </w:pPr>
      <w:r w:rsidRPr="00185F5D">
        <w:rPr>
          <w:rFonts w:ascii="Arial" w:hAnsi="Arial" w:cs="Arial"/>
          <w:u w:val="single"/>
        </w:rPr>
        <w:t xml:space="preserve">Nota: se desiste de los testimonios de </w:t>
      </w:r>
      <w:r w:rsidR="00AB4C1D" w:rsidRPr="00185F5D">
        <w:rPr>
          <w:rFonts w:ascii="Arial" w:hAnsi="Arial" w:cs="Arial"/>
          <w:u w:val="single"/>
        </w:rPr>
        <w:t>FLOR MARLENY SIERRA BELTRAN</w:t>
      </w:r>
      <w:r w:rsidRPr="00185F5D">
        <w:rPr>
          <w:rFonts w:ascii="Arial" w:hAnsi="Arial" w:cs="Arial"/>
          <w:u w:val="single"/>
        </w:rPr>
        <w:t xml:space="preserve"> y de MARÍA CAMILA AGUDELO</w:t>
      </w:r>
      <w:r w:rsidRPr="00185F5D">
        <w:rPr>
          <w:rFonts w:ascii="Arial" w:hAnsi="Arial" w:cs="Arial"/>
        </w:rPr>
        <w:t>.</w:t>
      </w:r>
    </w:p>
    <w:p w14:paraId="58287D09" w14:textId="77777777" w:rsidR="00185F5D" w:rsidRDefault="00185F5D" w:rsidP="00185F5D">
      <w:pPr>
        <w:pStyle w:val="Sinespaciado"/>
        <w:spacing w:line="360" w:lineRule="auto"/>
        <w:jc w:val="both"/>
        <w:rPr>
          <w:rFonts w:ascii="Arial" w:hAnsi="Arial" w:cs="Arial"/>
        </w:rPr>
      </w:pPr>
    </w:p>
    <w:p w14:paraId="6B1DC17C" w14:textId="6F9D4AF9" w:rsidR="00185F5D" w:rsidRPr="0028399E" w:rsidRDefault="0028399E" w:rsidP="0028399E">
      <w:pPr>
        <w:pStyle w:val="Sinespaciado"/>
        <w:numPr>
          <w:ilvl w:val="0"/>
          <w:numId w:val="5"/>
        </w:numPr>
        <w:spacing w:line="360" w:lineRule="auto"/>
        <w:jc w:val="center"/>
        <w:rPr>
          <w:rFonts w:ascii="Arial" w:hAnsi="Arial" w:cs="Arial"/>
          <w:b/>
          <w:bCs/>
        </w:rPr>
      </w:pPr>
      <w:r>
        <w:rPr>
          <w:rFonts w:ascii="Arial" w:hAnsi="Arial" w:cs="Arial"/>
          <w:b/>
          <w:bCs/>
        </w:rPr>
        <w:t>SUSPENSIÓN</w:t>
      </w:r>
    </w:p>
    <w:p w14:paraId="36E5EEA8" w14:textId="77777777" w:rsidR="00185F5D" w:rsidRDefault="00185F5D" w:rsidP="00185F5D">
      <w:pPr>
        <w:pStyle w:val="Sinespaciado"/>
        <w:spacing w:line="360" w:lineRule="auto"/>
        <w:jc w:val="both"/>
        <w:rPr>
          <w:rFonts w:ascii="Arial" w:hAnsi="Arial" w:cs="Arial"/>
        </w:rPr>
      </w:pPr>
    </w:p>
    <w:p w14:paraId="6F31EECF" w14:textId="2F80317A" w:rsidR="002A2D75" w:rsidRDefault="0028399E" w:rsidP="00185F5D">
      <w:pPr>
        <w:pStyle w:val="Sinespaciado"/>
        <w:spacing w:line="360" w:lineRule="auto"/>
        <w:jc w:val="both"/>
        <w:rPr>
          <w:rFonts w:ascii="Arial" w:hAnsi="Arial" w:cs="Arial"/>
        </w:rPr>
      </w:pPr>
      <w:r>
        <w:rPr>
          <w:rFonts w:ascii="Arial" w:hAnsi="Arial" w:cs="Arial"/>
        </w:rPr>
        <w:lastRenderedPageBreak/>
        <w:t>Se suspende la diligencia y se fija como nueva fecha el día</w:t>
      </w:r>
      <w:r w:rsidR="0083491D">
        <w:rPr>
          <w:rFonts w:ascii="Arial" w:hAnsi="Arial" w:cs="Arial"/>
        </w:rPr>
        <w:t xml:space="preserve"> </w:t>
      </w:r>
      <w:r w:rsidR="0083491D">
        <w:rPr>
          <w:rFonts w:ascii="Arial" w:hAnsi="Arial" w:cs="Arial"/>
          <w:b/>
          <w:bCs/>
          <w:u w:val="single"/>
        </w:rPr>
        <w:t>07</w:t>
      </w:r>
      <w:r w:rsidR="0083491D" w:rsidRPr="00953B2E">
        <w:rPr>
          <w:rFonts w:ascii="Arial" w:hAnsi="Arial" w:cs="Arial"/>
          <w:b/>
          <w:bCs/>
          <w:u w:val="single"/>
        </w:rPr>
        <w:t xml:space="preserve"> de </w:t>
      </w:r>
      <w:r w:rsidR="0083491D">
        <w:rPr>
          <w:rFonts w:ascii="Arial" w:hAnsi="Arial" w:cs="Arial"/>
          <w:b/>
          <w:bCs/>
          <w:u w:val="single"/>
        </w:rPr>
        <w:t>junio</w:t>
      </w:r>
      <w:r w:rsidR="0083491D" w:rsidRPr="00953B2E">
        <w:rPr>
          <w:rFonts w:ascii="Arial" w:hAnsi="Arial" w:cs="Arial"/>
          <w:b/>
          <w:bCs/>
          <w:u w:val="single"/>
        </w:rPr>
        <w:t xml:space="preserve"> de 2024 a partir de las 09:00 a.m</w:t>
      </w:r>
      <w:r w:rsidR="0083491D">
        <w:rPr>
          <w:rFonts w:ascii="Arial" w:hAnsi="Arial" w:cs="Arial"/>
          <w:u w:val="single"/>
        </w:rPr>
        <w:t>.</w:t>
      </w:r>
      <w:r w:rsidR="0083491D">
        <w:rPr>
          <w:rFonts w:ascii="Arial" w:hAnsi="Arial" w:cs="Arial"/>
        </w:rPr>
        <w:t xml:space="preserve">, fecha en la cual </w:t>
      </w:r>
      <w:r w:rsidR="008F5293">
        <w:rPr>
          <w:rFonts w:ascii="Arial" w:hAnsi="Arial" w:cs="Arial"/>
        </w:rPr>
        <w:t>deberán comparecer los peritos que rindieron las experticias aportadas tanto por la parte demandante como por la llamada en garantía</w:t>
      </w:r>
      <w:r w:rsidR="00E72F37">
        <w:rPr>
          <w:rFonts w:ascii="Arial" w:hAnsi="Arial" w:cs="Arial"/>
        </w:rPr>
        <w:t>. Se exhorta al extremo actor para que allegue la</w:t>
      </w:r>
      <w:r w:rsidR="000C2B88">
        <w:rPr>
          <w:rFonts w:ascii="Arial" w:hAnsi="Arial" w:cs="Arial"/>
        </w:rPr>
        <w:t xml:space="preserve"> </w:t>
      </w:r>
      <w:r w:rsidR="002A2D75" w:rsidRPr="002A2D75">
        <w:rPr>
          <w:rFonts w:ascii="Arial" w:hAnsi="Arial" w:cs="Arial"/>
        </w:rPr>
        <w:t>Resolución No. 2014085129 del 30 de abril de 2015 expedida por Axa Colpatria Seguros de Vida S.A.</w:t>
      </w:r>
      <w:r w:rsidR="00E72F37">
        <w:rPr>
          <w:rFonts w:ascii="Arial" w:hAnsi="Arial" w:cs="Arial"/>
        </w:rPr>
        <w:t>, a través de la cual se reconoció el derecho pensional al señor</w:t>
      </w:r>
      <w:r w:rsidR="00833E1F">
        <w:rPr>
          <w:rFonts w:ascii="Arial" w:hAnsi="Arial" w:cs="Arial"/>
        </w:rPr>
        <w:t xml:space="preserve"> </w:t>
      </w:r>
      <w:r w:rsidR="00833E1F" w:rsidRPr="00833E1F">
        <w:rPr>
          <w:rFonts w:ascii="Arial" w:hAnsi="Arial" w:cs="Arial"/>
        </w:rPr>
        <w:t>DIOMER FERNANDO PIÑEROS SANCHEZ</w:t>
      </w:r>
      <w:r w:rsidR="00833E1F">
        <w:rPr>
          <w:rFonts w:ascii="Arial" w:hAnsi="Arial" w:cs="Arial"/>
        </w:rPr>
        <w:t>.</w:t>
      </w:r>
    </w:p>
    <w:p w14:paraId="63BF215E" w14:textId="77777777" w:rsidR="00A35DC1" w:rsidRDefault="00A35DC1" w:rsidP="00F5070F">
      <w:pPr>
        <w:pStyle w:val="Sinespaciado"/>
        <w:spacing w:line="360" w:lineRule="auto"/>
        <w:ind w:left="720"/>
        <w:jc w:val="both"/>
        <w:rPr>
          <w:rFonts w:ascii="Arial" w:hAnsi="Arial" w:cs="Arial"/>
        </w:rPr>
      </w:pPr>
    </w:p>
    <w:p w14:paraId="4834DE49" w14:textId="25FAFC73" w:rsidR="008A441A" w:rsidRPr="008A441A" w:rsidRDefault="008A441A" w:rsidP="009940FD">
      <w:pPr>
        <w:pStyle w:val="Sinespaciado"/>
        <w:spacing w:line="360" w:lineRule="auto"/>
        <w:jc w:val="both"/>
        <w:rPr>
          <w:rFonts w:ascii="Arial" w:hAnsi="Arial" w:cs="Arial"/>
        </w:rPr>
      </w:pPr>
    </w:p>
    <w:sectPr w:rsidR="008A441A" w:rsidRPr="008A441A" w:rsidSect="001E0FCD">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307D1" w14:textId="77777777" w:rsidR="001E0FCD" w:rsidRDefault="001E0FCD" w:rsidP="0025591F">
      <w:r>
        <w:separator/>
      </w:r>
    </w:p>
  </w:endnote>
  <w:endnote w:type="continuationSeparator" w:id="0">
    <w:p w14:paraId="48B7F6A7" w14:textId="77777777" w:rsidR="001E0FCD" w:rsidRDefault="001E0FCD"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altName w:val="Calibri Light"/>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28711" w14:textId="77777777" w:rsidR="001E0FCD" w:rsidRDefault="001E0FCD" w:rsidP="0025591F">
      <w:r>
        <w:separator/>
      </w:r>
    </w:p>
  </w:footnote>
  <w:footnote w:type="continuationSeparator" w:id="0">
    <w:p w14:paraId="670B3F2A" w14:textId="77777777" w:rsidR="001E0FCD" w:rsidRDefault="001E0FCD"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CAD03EC"/>
    <w:multiLevelType w:val="hybridMultilevel"/>
    <w:tmpl w:val="E9EC8F7A"/>
    <w:lvl w:ilvl="0" w:tplc="B1EE709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B017ED"/>
    <w:multiLevelType w:val="hybridMultilevel"/>
    <w:tmpl w:val="05AE58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5E3B3B"/>
    <w:multiLevelType w:val="hybridMultilevel"/>
    <w:tmpl w:val="2B326F4C"/>
    <w:lvl w:ilvl="0" w:tplc="8442755E">
      <w:start w:val="2"/>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F601B8"/>
    <w:multiLevelType w:val="hybridMultilevel"/>
    <w:tmpl w:val="435EE88E"/>
    <w:lvl w:ilvl="0" w:tplc="D9FC3492">
      <w:start w:val="18"/>
      <w:numFmt w:val="bullet"/>
      <w:lvlText w:val="-"/>
      <w:lvlJc w:val="left"/>
      <w:pPr>
        <w:ind w:left="1080" w:hanging="360"/>
      </w:pPr>
      <w:rPr>
        <w:rFonts w:ascii="Arial" w:eastAsia="Arial MT"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AE42046"/>
    <w:multiLevelType w:val="hybridMultilevel"/>
    <w:tmpl w:val="71487644"/>
    <w:lvl w:ilvl="0" w:tplc="D708100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9" w15:restartNumberingAfterBreak="0">
    <w:nsid w:val="6A1331E2"/>
    <w:multiLevelType w:val="hybridMultilevel"/>
    <w:tmpl w:val="F9AE16D0"/>
    <w:lvl w:ilvl="0" w:tplc="2806F2B6">
      <w:start w:val="18"/>
      <w:numFmt w:val="bullet"/>
      <w:lvlText w:val="-"/>
      <w:lvlJc w:val="left"/>
      <w:pPr>
        <w:ind w:left="1080" w:hanging="360"/>
      </w:pPr>
      <w:rPr>
        <w:rFonts w:ascii="Arial" w:eastAsia="Arial MT"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10"/>
  </w:num>
  <w:num w:numId="5" w16cid:durableId="1029259050">
    <w:abstractNumId w:val="7"/>
  </w:num>
  <w:num w:numId="6" w16cid:durableId="2135712675">
    <w:abstractNumId w:val="8"/>
  </w:num>
  <w:num w:numId="7" w16cid:durableId="1152868072">
    <w:abstractNumId w:val="5"/>
  </w:num>
  <w:num w:numId="8" w16cid:durableId="920064313">
    <w:abstractNumId w:val="6"/>
  </w:num>
  <w:num w:numId="9" w16cid:durableId="1256942202">
    <w:abstractNumId w:val="1"/>
  </w:num>
  <w:num w:numId="10" w16cid:durableId="1464930743">
    <w:abstractNumId w:val="3"/>
  </w:num>
  <w:num w:numId="11" w16cid:durableId="1276138745">
    <w:abstractNumId w:val="2"/>
  </w:num>
  <w:num w:numId="12" w16cid:durableId="1257784391">
    <w:abstractNumId w:val="9"/>
  </w:num>
  <w:num w:numId="13" w16cid:durableId="157798130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6427"/>
    <w:rsid w:val="00011645"/>
    <w:rsid w:val="00011B3F"/>
    <w:rsid w:val="000238E4"/>
    <w:rsid w:val="000254C2"/>
    <w:rsid w:val="0003111F"/>
    <w:rsid w:val="000343C9"/>
    <w:rsid w:val="000361E0"/>
    <w:rsid w:val="00040C6E"/>
    <w:rsid w:val="000443A9"/>
    <w:rsid w:val="0004759B"/>
    <w:rsid w:val="000610CC"/>
    <w:rsid w:val="00061F81"/>
    <w:rsid w:val="0006238F"/>
    <w:rsid w:val="00073C6E"/>
    <w:rsid w:val="00075615"/>
    <w:rsid w:val="00075624"/>
    <w:rsid w:val="00080D7B"/>
    <w:rsid w:val="000849E8"/>
    <w:rsid w:val="00084D79"/>
    <w:rsid w:val="000855BE"/>
    <w:rsid w:val="00090C64"/>
    <w:rsid w:val="0009173C"/>
    <w:rsid w:val="00092A03"/>
    <w:rsid w:val="000960A4"/>
    <w:rsid w:val="000A1953"/>
    <w:rsid w:val="000A22B2"/>
    <w:rsid w:val="000A249E"/>
    <w:rsid w:val="000B1739"/>
    <w:rsid w:val="000C2815"/>
    <w:rsid w:val="000C2B88"/>
    <w:rsid w:val="000D48B4"/>
    <w:rsid w:val="000F5029"/>
    <w:rsid w:val="000F5ACE"/>
    <w:rsid w:val="0011173A"/>
    <w:rsid w:val="001145D9"/>
    <w:rsid w:val="00116803"/>
    <w:rsid w:val="00132DDD"/>
    <w:rsid w:val="00133B8C"/>
    <w:rsid w:val="00142916"/>
    <w:rsid w:val="001558D3"/>
    <w:rsid w:val="00155BB8"/>
    <w:rsid w:val="00155C86"/>
    <w:rsid w:val="001661FF"/>
    <w:rsid w:val="00171B10"/>
    <w:rsid w:val="00174FCC"/>
    <w:rsid w:val="001824E3"/>
    <w:rsid w:val="00185F5D"/>
    <w:rsid w:val="001925A0"/>
    <w:rsid w:val="00194536"/>
    <w:rsid w:val="00194DAC"/>
    <w:rsid w:val="001A2402"/>
    <w:rsid w:val="001B0B51"/>
    <w:rsid w:val="001B4457"/>
    <w:rsid w:val="001B4BF9"/>
    <w:rsid w:val="001D4537"/>
    <w:rsid w:val="001E0360"/>
    <w:rsid w:val="001E0FCD"/>
    <w:rsid w:val="001F1969"/>
    <w:rsid w:val="001F4B73"/>
    <w:rsid w:val="001F5F28"/>
    <w:rsid w:val="001F7663"/>
    <w:rsid w:val="00201902"/>
    <w:rsid w:val="0020265F"/>
    <w:rsid w:val="00220909"/>
    <w:rsid w:val="00221193"/>
    <w:rsid w:val="00222947"/>
    <w:rsid w:val="002237CB"/>
    <w:rsid w:val="00224708"/>
    <w:rsid w:val="0022605B"/>
    <w:rsid w:val="00230DCB"/>
    <w:rsid w:val="0023253E"/>
    <w:rsid w:val="00234F3F"/>
    <w:rsid w:val="002358F8"/>
    <w:rsid w:val="00240AEF"/>
    <w:rsid w:val="00241924"/>
    <w:rsid w:val="00245F40"/>
    <w:rsid w:val="002462E7"/>
    <w:rsid w:val="002518F5"/>
    <w:rsid w:val="00254E27"/>
    <w:rsid w:val="0025591F"/>
    <w:rsid w:val="002568C0"/>
    <w:rsid w:val="00262991"/>
    <w:rsid w:val="00263310"/>
    <w:rsid w:val="00263695"/>
    <w:rsid w:val="00265B06"/>
    <w:rsid w:val="00267DDC"/>
    <w:rsid w:val="00273814"/>
    <w:rsid w:val="002753E3"/>
    <w:rsid w:val="00280252"/>
    <w:rsid w:val="00281D90"/>
    <w:rsid w:val="0028399E"/>
    <w:rsid w:val="002858E9"/>
    <w:rsid w:val="00295EDD"/>
    <w:rsid w:val="0029705D"/>
    <w:rsid w:val="002A210A"/>
    <w:rsid w:val="002A2D75"/>
    <w:rsid w:val="002B4C38"/>
    <w:rsid w:val="002B5E76"/>
    <w:rsid w:val="002C60C7"/>
    <w:rsid w:val="002D1E17"/>
    <w:rsid w:val="002E4355"/>
    <w:rsid w:val="002E5834"/>
    <w:rsid w:val="002F1340"/>
    <w:rsid w:val="00304AEE"/>
    <w:rsid w:val="00305C2C"/>
    <w:rsid w:val="00310569"/>
    <w:rsid w:val="00322AD9"/>
    <w:rsid w:val="00324967"/>
    <w:rsid w:val="0033036A"/>
    <w:rsid w:val="0034304B"/>
    <w:rsid w:val="00354FF7"/>
    <w:rsid w:val="00363ED7"/>
    <w:rsid w:val="003739BE"/>
    <w:rsid w:val="003757E1"/>
    <w:rsid w:val="00375AFE"/>
    <w:rsid w:val="00381CA8"/>
    <w:rsid w:val="00383D35"/>
    <w:rsid w:val="00386784"/>
    <w:rsid w:val="003A498E"/>
    <w:rsid w:val="003B1171"/>
    <w:rsid w:val="003C1762"/>
    <w:rsid w:val="003C5BCE"/>
    <w:rsid w:val="003E759A"/>
    <w:rsid w:val="003F26B0"/>
    <w:rsid w:val="003F5E4B"/>
    <w:rsid w:val="003F6BF8"/>
    <w:rsid w:val="00401649"/>
    <w:rsid w:val="004029D9"/>
    <w:rsid w:val="004032FD"/>
    <w:rsid w:val="00405432"/>
    <w:rsid w:val="00405476"/>
    <w:rsid w:val="00407A14"/>
    <w:rsid w:val="00412306"/>
    <w:rsid w:val="00413BC7"/>
    <w:rsid w:val="00416F84"/>
    <w:rsid w:val="00422F0E"/>
    <w:rsid w:val="0042497F"/>
    <w:rsid w:val="00437EEF"/>
    <w:rsid w:val="00441AE1"/>
    <w:rsid w:val="00447B16"/>
    <w:rsid w:val="004502E7"/>
    <w:rsid w:val="00453F42"/>
    <w:rsid w:val="00460760"/>
    <w:rsid w:val="00461721"/>
    <w:rsid w:val="00470810"/>
    <w:rsid w:val="00475C7C"/>
    <w:rsid w:val="00490181"/>
    <w:rsid w:val="00493795"/>
    <w:rsid w:val="004A1DB3"/>
    <w:rsid w:val="004A356B"/>
    <w:rsid w:val="004A7E53"/>
    <w:rsid w:val="004C01CE"/>
    <w:rsid w:val="004C1CFF"/>
    <w:rsid w:val="004D171A"/>
    <w:rsid w:val="004D7190"/>
    <w:rsid w:val="004E0C98"/>
    <w:rsid w:val="004E4AE3"/>
    <w:rsid w:val="004E6963"/>
    <w:rsid w:val="004F2BDF"/>
    <w:rsid w:val="004F3AE6"/>
    <w:rsid w:val="00502390"/>
    <w:rsid w:val="00504E2C"/>
    <w:rsid w:val="00505F3C"/>
    <w:rsid w:val="0050652A"/>
    <w:rsid w:val="005077EA"/>
    <w:rsid w:val="0051162C"/>
    <w:rsid w:val="0051217F"/>
    <w:rsid w:val="0051555D"/>
    <w:rsid w:val="00515982"/>
    <w:rsid w:val="00543F6F"/>
    <w:rsid w:val="005455CB"/>
    <w:rsid w:val="00545C04"/>
    <w:rsid w:val="00547EF4"/>
    <w:rsid w:val="00552EE6"/>
    <w:rsid w:val="00554576"/>
    <w:rsid w:val="0056057E"/>
    <w:rsid w:val="00572542"/>
    <w:rsid w:val="00572B55"/>
    <w:rsid w:val="00574CBB"/>
    <w:rsid w:val="00581816"/>
    <w:rsid w:val="0059597F"/>
    <w:rsid w:val="005A156F"/>
    <w:rsid w:val="005A3398"/>
    <w:rsid w:val="005A3BD9"/>
    <w:rsid w:val="005A3F2C"/>
    <w:rsid w:val="005A431E"/>
    <w:rsid w:val="005B5B1B"/>
    <w:rsid w:val="005B69ED"/>
    <w:rsid w:val="005C4D9D"/>
    <w:rsid w:val="005D7117"/>
    <w:rsid w:val="005E30DC"/>
    <w:rsid w:val="005E3CC9"/>
    <w:rsid w:val="005E4B9E"/>
    <w:rsid w:val="005E7310"/>
    <w:rsid w:val="005F5469"/>
    <w:rsid w:val="005F672E"/>
    <w:rsid w:val="00602538"/>
    <w:rsid w:val="00607D6D"/>
    <w:rsid w:val="006129AC"/>
    <w:rsid w:val="0061638B"/>
    <w:rsid w:val="00620267"/>
    <w:rsid w:val="00633F8C"/>
    <w:rsid w:val="00637020"/>
    <w:rsid w:val="00642B12"/>
    <w:rsid w:val="006538D6"/>
    <w:rsid w:val="00654F12"/>
    <w:rsid w:val="00654FCF"/>
    <w:rsid w:val="00660832"/>
    <w:rsid w:val="006619E8"/>
    <w:rsid w:val="0066266F"/>
    <w:rsid w:val="006704CF"/>
    <w:rsid w:val="00673CD6"/>
    <w:rsid w:val="00682AA2"/>
    <w:rsid w:val="00685629"/>
    <w:rsid w:val="006923AE"/>
    <w:rsid w:val="006934AD"/>
    <w:rsid w:val="006947C8"/>
    <w:rsid w:val="006A0A8C"/>
    <w:rsid w:val="006A0C41"/>
    <w:rsid w:val="006A1C11"/>
    <w:rsid w:val="006A5BF8"/>
    <w:rsid w:val="006B6DDA"/>
    <w:rsid w:val="006C0E9C"/>
    <w:rsid w:val="006E0EA6"/>
    <w:rsid w:val="006F078F"/>
    <w:rsid w:val="006F18EA"/>
    <w:rsid w:val="006F3F7B"/>
    <w:rsid w:val="00701336"/>
    <w:rsid w:val="00705286"/>
    <w:rsid w:val="00730B86"/>
    <w:rsid w:val="007541E9"/>
    <w:rsid w:val="00793C8E"/>
    <w:rsid w:val="007A5E51"/>
    <w:rsid w:val="007A6591"/>
    <w:rsid w:val="007C1A65"/>
    <w:rsid w:val="007C3410"/>
    <w:rsid w:val="007D0E6F"/>
    <w:rsid w:val="007E0AE5"/>
    <w:rsid w:val="007E1C0F"/>
    <w:rsid w:val="007E76E0"/>
    <w:rsid w:val="007F1A71"/>
    <w:rsid w:val="007F632D"/>
    <w:rsid w:val="007F674B"/>
    <w:rsid w:val="007F6A39"/>
    <w:rsid w:val="00802DAE"/>
    <w:rsid w:val="00821945"/>
    <w:rsid w:val="00823A98"/>
    <w:rsid w:val="00826CA0"/>
    <w:rsid w:val="00833E1F"/>
    <w:rsid w:val="0083491D"/>
    <w:rsid w:val="008457E4"/>
    <w:rsid w:val="00854C7E"/>
    <w:rsid w:val="00860FB8"/>
    <w:rsid w:val="00866632"/>
    <w:rsid w:val="00866D44"/>
    <w:rsid w:val="008679DA"/>
    <w:rsid w:val="0087230F"/>
    <w:rsid w:val="00872805"/>
    <w:rsid w:val="0087456F"/>
    <w:rsid w:val="00876FC5"/>
    <w:rsid w:val="00881D82"/>
    <w:rsid w:val="00882696"/>
    <w:rsid w:val="008830A7"/>
    <w:rsid w:val="00883A15"/>
    <w:rsid w:val="00885426"/>
    <w:rsid w:val="0088616C"/>
    <w:rsid w:val="00890758"/>
    <w:rsid w:val="00895394"/>
    <w:rsid w:val="008A3EE5"/>
    <w:rsid w:val="008A441A"/>
    <w:rsid w:val="008C5F27"/>
    <w:rsid w:val="008C6710"/>
    <w:rsid w:val="008D45A6"/>
    <w:rsid w:val="008E0287"/>
    <w:rsid w:val="008E4E08"/>
    <w:rsid w:val="008E5AB7"/>
    <w:rsid w:val="008F1E2F"/>
    <w:rsid w:val="008F5293"/>
    <w:rsid w:val="008F5A11"/>
    <w:rsid w:val="00900188"/>
    <w:rsid w:val="00912669"/>
    <w:rsid w:val="00915325"/>
    <w:rsid w:val="00915521"/>
    <w:rsid w:val="00917CC7"/>
    <w:rsid w:val="00923C6B"/>
    <w:rsid w:val="009332AA"/>
    <w:rsid w:val="00941EAD"/>
    <w:rsid w:val="00952292"/>
    <w:rsid w:val="00953B2E"/>
    <w:rsid w:val="00954AB5"/>
    <w:rsid w:val="009630C9"/>
    <w:rsid w:val="00980610"/>
    <w:rsid w:val="00984766"/>
    <w:rsid w:val="00984FE7"/>
    <w:rsid w:val="0098619E"/>
    <w:rsid w:val="0098670A"/>
    <w:rsid w:val="009940FD"/>
    <w:rsid w:val="00996600"/>
    <w:rsid w:val="00997C0E"/>
    <w:rsid w:val="009A6728"/>
    <w:rsid w:val="009A7312"/>
    <w:rsid w:val="009B01EA"/>
    <w:rsid w:val="009B1124"/>
    <w:rsid w:val="009B15AE"/>
    <w:rsid w:val="009B6EFA"/>
    <w:rsid w:val="009C5E33"/>
    <w:rsid w:val="009C7D14"/>
    <w:rsid w:val="009D3803"/>
    <w:rsid w:val="009D3DCC"/>
    <w:rsid w:val="009E1220"/>
    <w:rsid w:val="009E1AA4"/>
    <w:rsid w:val="009F2BD8"/>
    <w:rsid w:val="009F71EB"/>
    <w:rsid w:val="00A15A8D"/>
    <w:rsid w:val="00A21609"/>
    <w:rsid w:val="00A216A0"/>
    <w:rsid w:val="00A35DC1"/>
    <w:rsid w:val="00A37D77"/>
    <w:rsid w:val="00A50229"/>
    <w:rsid w:val="00A679D7"/>
    <w:rsid w:val="00A67CFC"/>
    <w:rsid w:val="00A70C1F"/>
    <w:rsid w:val="00A8175C"/>
    <w:rsid w:val="00A829CE"/>
    <w:rsid w:val="00A8333B"/>
    <w:rsid w:val="00A877E6"/>
    <w:rsid w:val="00A9288A"/>
    <w:rsid w:val="00A93AD2"/>
    <w:rsid w:val="00AA06A4"/>
    <w:rsid w:val="00AA6734"/>
    <w:rsid w:val="00AA687B"/>
    <w:rsid w:val="00AB3A2C"/>
    <w:rsid w:val="00AB4C1D"/>
    <w:rsid w:val="00AB66AC"/>
    <w:rsid w:val="00AD03AA"/>
    <w:rsid w:val="00AD278F"/>
    <w:rsid w:val="00AE21FE"/>
    <w:rsid w:val="00AE3AC5"/>
    <w:rsid w:val="00AE5B62"/>
    <w:rsid w:val="00AF0545"/>
    <w:rsid w:val="00AF08C6"/>
    <w:rsid w:val="00AF4CC8"/>
    <w:rsid w:val="00AF7D55"/>
    <w:rsid w:val="00B000A0"/>
    <w:rsid w:val="00B20189"/>
    <w:rsid w:val="00B234A9"/>
    <w:rsid w:val="00B30DC9"/>
    <w:rsid w:val="00B32590"/>
    <w:rsid w:val="00B34E91"/>
    <w:rsid w:val="00B4164F"/>
    <w:rsid w:val="00B5177D"/>
    <w:rsid w:val="00B54DCC"/>
    <w:rsid w:val="00B7378F"/>
    <w:rsid w:val="00B77F91"/>
    <w:rsid w:val="00B81E76"/>
    <w:rsid w:val="00B837E3"/>
    <w:rsid w:val="00B90D09"/>
    <w:rsid w:val="00B91755"/>
    <w:rsid w:val="00B974B8"/>
    <w:rsid w:val="00BA33E1"/>
    <w:rsid w:val="00BB7105"/>
    <w:rsid w:val="00BC65D4"/>
    <w:rsid w:val="00BC7FB8"/>
    <w:rsid w:val="00BE4724"/>
    <w:rsid w:val="00BE6214"/>
    <w:rsid w:val="00BE78E5"/>
    <w:rsid w:val="00BF183B"/>
    <w:rsid w:val="00BF1A90"/>
    <w:rsid w:val="00C14331"/>
    <w:rsid w:val="00C23E84"/>
    <w:rsid w:val="00C2430F"/>
    <w:rsid w:val="00C311B8"/>
    <w:rsid w:val="00C433DB"/>
    <w:rsid w:val="00C43636"/>
    <w:rsid w:val="00C454F4"/>
    <w:rsid w:val="00C47EC7"/>
    <w:rsid w:val="00C53500"/>
    <w:rsid w:val="00C62583"/>
    <w:rsid w:val="00C6496D"/>
    <w:rsid w:val="00C70A43"/>
    <w:rsid w:val="00C70CCD"/>
    <w:rsid w:val="00C70FF5"/>
    <w:rsid w:val="00C727DF"/>
    <w:rsid w:val="00C75B02"/>
    <w:rsid w:val="00C762EE"/>
    <w:rsid w:val="00C7766B"/>
    <w:rsid w:val="00C83C3B"/>
    <w:rsid w:val="00C91FA4"/>
    <w:rsid w:val="00CA3175"/>
    <w:rsid w:val="00CB271B"/>
    <w:rsid w:val="00CC05AC"/>
    <w:rsid w:val="00CC23D1"/>
    <w:rsid w:val="00CC7F98"/>
    <w:rsid w:val="00CD2278"/>
    <w:rsid w:val="00CD4863"/>
    <w:rsid w:val="00CE0595"/>
    <w:rsid w:val="00CE0D30"/>
    <w:rsid w:val="00CE0DA6"/>
    <w:rsid w:val="00CE4DCB"/>
    <w:rsid w:val="00CE56B5"/>
    <w:rsid w:val="00D00BBF"/>
    <w:rsid w:val="00D02683"/>
    <w:rsid w:val="00D15356"/>
    <w:rsid w:val="00D15D1E"/>
    <w:rsid w:val="00D21CF6"/>
    <w:rsid w:val="00D23A48"/>
    <w:rsid w:val="00D2555D"/>
    <w:rsid w:val="00D37834"/>
    <w:rsid w:val="00D37F0E"/>
    <w:rsid w:val="00D452FD"/>
    <w:rsid w:val="00D47E77"/>
    <w:rsid w:val="00D544DB"/>
    <w:rsid w:val="00D57F6D"/>
    <w:rsid w:val="00D71E01"/>
    <w:rsid w:val="00D72571"/>
    <w:rsid w:val="00D750B5"/>
    <w:rsid w:val="00D75920"/>
    <w:rsid w:val="00D9257B"/>
    <w:rsid w:val="00DA06B4"/>
    <w:rsid w:val="00DA0FB0"/>
    <w:rsid w:val="00DA19F9"/>
    <w:rsid w:val="00DA2A11"/>
    <w:rsid w:val="00DB2CA2"/>
    <w:rsid w:val="00DC2AED"/>
    <w:rsid w:val="00DC6676"/>
    <w:rsid w:val="00DD2448"/>
    <w:rsid w:val="00DD2501"/>
    <w:rsid w:val="00DD5122"/>
    <w:rsid w:val="00DE0582"/>
    <w:rsid w:val="00DE7EC0"/>
    <w:rsid w:val="00DF0964"/>
    <w:rsid w:val="00DF38CF"/>
    <w:rsid w:val="00DF5621"/>
    <w:rsid w:val="00E0085F"/>
    <w:rsid w:val="00E02346"/>
    <w:rsid w:val="00E13028"/>
    <w:rsid w:val="00E20C62"/>
    <w:rsid w:val="00E23DED"/>
    <w:rsid w:val="00E25E79"/>
    <w:rsid w:val="00E2663D"/>
    <w:rsid w:val="00E43BA7"/>
    <w:rsid w:val="00E611AF"/>
    <w:rsid w:val="00E63CC0"/>
    <w:rsid w:val="00E72F37"/>
    <w:rsid w:val="00E847A4"/>
    <w:rsid w:val="00E97A48"/>
    <w:rsid w:val="00EA592A"/>
    <w:rsid w:val="00EA750E"/>
    <w:rsid w:val="00EB06B6"/>
    <w:rsid w:val="00EB258E"/>
    <w:rsid w:val="00EB5B37"/>
    <w:rsid w:val="00EC168C"/>
    <w:rsid w:val="00EC2813"/>
    <w:rsid w:val="00EC434B"/>
    <w:rsid w:val="00ED3CCA"/>
    <w:rsid w:val="00EE21EC"/>
    <w:rsid w:val="00EE29D7"/>
    <w:rsid w:val="00EE40E3"/>
    <w:rsid w:val="00EF0023"/>
    <w:rsid w:val="00EF6A0A"/>
    <w:rsid w:val="00F03EC0"/>
    <w:rsid w:val="00F125FD"/>
    <w:rsid w:val="00F138A0"/>
    <w:rsid w:val="00F16705"/>
    <w:rsid w:val="00F20303"/>
    <w:rsid w:val="00F212C3"/>
    <w:rsid w:val="00F250A9"/>
    <w:rsid w:val="00F31258"/>
    <w:rsid w:val="00F44D5B"/>
    <w:rsid w:val="00F4610A"/>
    <w:rsid w:val="00F47823"/>
    <w:rsid w:val="00F5070F"/>
    <w:rsid w:val="00F604DE"/>
    <w:rsid w:val="00F60CB7"/>
    <w:rsid w:val="00F62403"/>
    <w:rsid w:val="00F65FE6"/>
    <w:rsid w:val="00F7008B"/>
    <w:rsid w:val="00F7572B"/>
    <w:rsid w:val="00F76143"/>
    <w:rsid w:val="00F83760"/>
    <w:rsid w:val="00F854BA"/>
    <w:rsid w:val="00F94855"/>
    <w:rsid w:val="00F95354"/>
    <w:rsid w:val="00F96288"/>
    <w:rsid w:val="00F97D83"/>
    <w:rsid w:val="00FA0686"/>
    <w:rsid w:val="00FA4FFB"/>
    <w:rsid w:val="00FC019E"/>
    <w:rsid w:val="00FC72B5"/>
    <w:rsid w:val="00FE10B5"/>
    <w:rsid w:val="00FE51E3"/>
    <w:rsid w:val="00FE5E2E"/>
    <w:rsid w:val="00FE6052"/>
    <w:rsid w:val="00FF2098"/>
    <w:rsid w:val="00FF5C76"/>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623</TotalTime>
  <Pages>3</Pages>
  <Words>486</Words>
  <Characters>2674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222</cp:revision>
  <dcterms:created xsi:type="dcterms:W3CDTF">2023-07-27T23:56:00Z</dcterms:created>
  <dcterms:modified xsi:type="dcterms:W3CDTF">2024-04-30T14:32:00Z</dcterms:modified>
</cp:coreProperties>
</file>