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CF3D7" w14:textId="77777777" w:rsidR="009C3036" w:rsidRDefault="009C3036" w:rsidP="009C3036">
      <w:pPr>
        <w:contextualSpacing/>
        <w:jc w:val="right"/>
      </w:pPr>
      <w:r>
        <w:t xml:space="preserve">Daniel Ricardo Sarmiento Cristancho. </w:t>
      </w:r>
    </w:p>
    <w:p w14:paraId="309F2C46" w14:textId="56306AC5" w:rsidR="00B9243D" w:rsidRDefault="009C3036" w:rsidP="009C3036">
      <w:pPr>
        <w:contextualSpacing/>
        <w:jc w:val="right"/>
      </w:pPr>
      <w:r>
        <w:t>Abogado T.P. No. 188208</w:t>
      </w:r>
    </w:p>
    <w:p w14:paraId="7778C7DB" w14:textId="77777777" w:rsidR="00121709" w:rsidRDefault="00121709" w:rsidP="009C3036">
      <w:pPr>
        <w:contextualSpacing/>
        <w:jc w:val="right"/>
      </w:pPr>
    </w:p>
    <w:p w14:paraId="32575BAD" w14:textId="77777777" w:rsidR="00C47FD8" w:rsidRDefault="00C47FD8" w:rsidP="009C3036">
      <w:pPr>
        <w:contextualSpacing/>
        <w:jc w:val="right"/>
      </w:pPr>
    </w:p>
    <w:p w14:paraId="39019D1C" w14:textId="77777777" w:rsidR="00121709" w:rsidRDefault="00121709" w:rsidP="00121709">
      <w:pPr>
        <w:contextualSpacing/>
        <w:jc w:val="both"/>
      </w:pPr>
    </w:p>
    <w:p w14:paraId="6A564234" w14:textId="77777777" w:rsidR="00C47FD8" w:rsidRDefault="00C47FD8" w:rsidP="00121709">
      <w:pPr>
        <w:contextualSpacing/>
        <w:jc w:val="both"/>
      </w:pPr>
    </w:p>
    <w:p w14:paraId="1F1290E4" w14:textId="77777777" w:rsidR="00966BC4" w:rsidRDefault="00966BC4" w:rsidP="00966BC4">
      <w:pPr>
        <w:pStyle w:val="Default"/>
        <w:rPr>
          <w:sz w:val="23"/>
          <w:szCs w:val="23"/>
        </w:rPr>
      </w:pPr>
      <w:r>
        <w:rPr>
          <w:sz w:val="23"/>
          <w:szCs w:val="23"/>
        </w:rPr>
        <w:t xml:space="preserve">Dr. Orlando Gilbert Hernández Montañez </w:t>
      </w:r>
    </w:p>
    <w:p w14:paraId="264D4BFA" w14:textId="77777777" w:rsidR="00966BC4" w:rsidRDefault="00966BC4" w:rsidP="00966BC4">
      <w:pPr>
        <w:pStyle w:val="Default"/>
        <w:rPr>
          <w:sz w:val="23"/>
          <w:szCs w:val="23"/>
        </w:rPr>
      </w:pPr>
      <w:r>
        <w:rPr>
          <w:sz w:val="23"/>
          <w:szCs w:val="23"/>
        </w:rPr>
        <w:t xml:space="preserve">Juez 15 Civil Del Circuito De Bogotá D.C. </w:t>
      </w:r>
    </w:p>
    <w:p w14:paraId="344B040F" w14:textId="3DE960F8" w:rsidR="00966BC4" w:rsidRDefault="00966BC4" w:rsidP="00966BC4">
      <w:pPr>
        <w:pStyle w:val="Default"/>
        <w:rPr>
          <w:sz w:val="23"/>
          <w:szCs w:val="23"/>
        </w:rPr>
      </w:pPr>
      <w:r>
        <w:rPr>
          <w:sz w:val="23"/>
          <w:szCs w:val="23"/>
        </w:rPr>
        <w:t>E.S.D.</w:t>
      </w:r>
    </w:p>
    <w:p w14:paraId="6DD67CEE" w14:textId="77777777" w:rsidR="00966BC4" w:rsidRDefault="00966BC4" w:rsidP="00966BC4">
      <w:pPr>
        <w:pStyle w:val="Default"/>
        <w:rPr>
          <w:sz w:val="23"/>
          <w:szCs w:val="23"/>
        </w:rPr>
      </w:pPr>
    </w:p>
    <w:p w14:paraId="70FD895B" w14:textId="77777777" w:rsidR="00C47FD8" w:rsidRDefault="00C47FD8" w:rsidP="00121709">
      <w:pPr>
        <w:contextualSpacing/>
        <w:jc w:val="both"/>
      </w:pPr>
    </w:p>
    <w:p w14:paraId="7AAD88C5" w14:textId="77777777" w:rsidR="00966BC4" w:rsidRDefault="00966BC4" w:rsidP="004478F1">
      <w:pPr>
        <w:contextualSpacing/>
        <w:jc w:val="both"/>
      </w:pPr>
    </w:p>
    <w:p w14:paraId="69174FC3" w14:textId="3C8FFB6E" w:rsidR="00966BC4" w:rsidRDefault="00966BC4" w:rsidP="004478F1">
      <w:pPr>
        <w:contextualSpacing/>
        <w:jc w:val="both"/>
        <w:rPr>
          <w:sz w:val="23"/>
          <w:szCs w:val="23"/>
        </w:rPr>
      </w:pPr>
      <w:r>
        <w:t xml:space="preserve">ASUNTO:  </w:t>
      </w:r>
      <w:proofErr w:type="spellStart"/>
      <w:r>
        <w:rPr>
          <w:b/>
          <w:bCs/>
          <w:sz w:val="23"/>
          <w:szCs w:val="23"/>
        </w:rPr>
        <w:t>Recurso</w:t>
      </w:r>
      <w:proofErr w:type="spellEnd"/>
      <w:r>
        <w:rPr>
          <w:b/>
          <w:bCs/>
          <w:sz w:val="23"/>
          <w:szCs w:val="23"/>
        </w:rPr>
        <w:t xml:space="preserve"> de </w:t>
      </w:r>
      <w:proofErr w:type="spellStart"/>
      <w:r>
        <w:rPr>
          <w:b/>
          <w:bCs/>
          <w:sz w:val="23"/>
          <w:szCs w:val="23"/>
        </w:rPr>
        <w:t>reposición</w:t>
      </w:r>
      <w:proofErr w:type="spellEnd"/>
      <w:r>
        <w:rPr>
          <w:b/>
          <w:bCs/>
          <w:sz w:val="23"/>
          <w:szCs w:val="23"/>
        </w:rPr>
        <w:t xml:space="preserve"> en </w:t>
      </w:r>
      <w:proofErr w:type="spellStart"/>
      <w:r>
        <w:rPr>
          <w:b/>
          <w:bCs/>
          <w:sz w:val="23"/>
          <w:szCs w:val="23"/>
        </w:rPr>
        <w:t>subsidio</w:t>
      </w:r>
      <w:proofErr w:type="spellEnd"/>
      <w:r>
        <w:rPr>
          <w:b/>
          <w:bCs/>
          <w:sz w:val="23"/>
          <w:szCs w:val="23"/>
        </w:rPr>
        <w:t xml:space="preserve"> el de </w:t>
      </w:r>
      <w:proofErr w:type="spellStart"/>
      <w:r>
        <w:rPr>
          <w:b/>
          <w:bCs/>
          <w:sz w:val="23"/>
          <w:szCs w:val="23"/>
        </w:rPr>
        <w:t>apelación</w:t>
      </w:r>
      <w:proofErr w:type="spellEnd"/>
      <w:r>
        <w:rPr>
          <w:b/>
          <w:bCs/>
          <w:sz w:val="23"/>
          <w:szCs w:val="23"/>
        </w:rPr>
        <w:t xml:space="preserve"> </w:t>
      </w:r>
      <w:proofErr w:type="spellStart"/>
      <w:r>
        <w:rPr>
          <w:sz w:val="23"/>
          <w:szCs w:val="23"/>
        </w:rPr>
        <w:t>Solicitud</w:t>
      </w:r>
      <w:proofErr w:type="spellEnd"/>
      <w:r>
        <w:rPr>
          <w:sz w:val="23"/>
          <w:szCs w:val="23"/>
        </w:rPr>
        <w:t xml:space="preserve"> de </w:t>
      </w:r>
      <w:proofErr w:type="spellStart"/>
      <w:r>
        <w:rPr>
          <w:sz w:val="23"/>
          <w:szCs w:val="23"/>
        </w:rPr>
        <w:t>corregir</w:t>
      </w:r>
      <w:proofErr w:type="spellEnd"/>
      <w:r>
        <w:rPr>
          <w:sz w:val="23"/>
          <w:szCs w:val="23"/>
        </w:rPr>
        <w:t xml:space="preserve"> </w:t>
      </w:r>
      <w:proofErr w:type="spellStart"/>
      <w:r>
        <w:rPr>
          <w:sz w:val="23"/>
          <w:szCs w:val="23"/>
        </w:rPr>
        <w:t>los</w:t>
      </w:r>
      <w:proofErr w:type="spellEnd"/>
      <w:r>
        <w:rPr>
          <w:sz w:val="23"/>
          <w:szCs w:val="23"/>
        </w:rPr>
        <w:t xml:space="preserve"> dos autos </w:t>
      </w:r>
      <w:proofErr w:type="spellStart"/>
      <w:r>
        <w:rPr>
          <w:sz w:val="23"/>
          <w:szCs w:val="23"/>
        </w:rPr>
        <w:t>proferidos</w:t>
      </w:r>
      <w:proofErr w:type="spellEnd"/>
      <w:r>
        <w:rPr>
          <w:sz w:val="23"/>
          <w:szCs w:val="23"/>
        </w:rPr>
        <w:t xml:space="preserve"> el 29 de </w:t>
      </w:r>
      <w:proofErr w:type="spellStart"/>
      <w:r>
        <w:rPr>
          <w:sz w:val="23"/>
          <w:szCs w:val="23"/>
        </w:rPr>
        <w:t>enero</w:t>
      </w:r>
      <w:proofErr w:type="spellEnd"/>
      <w:r>
        <w:rPr>
          <w:sz w:val="23"/>
          <w:szCs w:val="23"/>
        </w:rPr>
        <w:t xml:space="preserve"> de 2024.</w:t>
      </w:r>
    </w:p>
    <w:p w14:paraId="31168F7C" w14:textId="77777777" w:rsidR="00966BC4" w:rsidRDefault="00966BC4" w:rsidP="004478F1">
      <w:pPr>
        <w:contextualSpacing/>
        <w:jc w:val="both"/>
        <w:rPr>
          <w:sz w:val="23"/>
          <w:szCs w:val="23"/>
        </w:rPr>
      </w:pPr>
    </w:p>
    <w:p w14:paraId="00ECAD86" w14:textId="77777777" w:rsidR="00966BC4" w:rsidRDefault="00966BC4" w:rsidP="004478F1">
      <w:pPr>
        <w:contextualSpacing/>
        <w:jc w:val="both"/>
        <w:rPr>
          <w:sz w:val="23"/>
          <w:szCs w:val="23"/>
        </w:rPr>
      </w:pPr>
    </w:p>
    <w:p w14:paraId="636021C2" w14:textId="77777777" w:rsidR="00975300" w:rsidRDefault="00975300" w:rsidP="004478F1">
      <w:pPr>
        <w:contextualSpacing/>
        <w:jc w:val="both"/>
        <w:rPr>
          <w:sz w:val="23"/>
          <w:szCs w:val="23"/>
        </w:rPr>
      </w:pPr>
    </w:p>
    <w:p w14:paraId="5448EB06" w14:textId="77777777" w:rsidR="00975300" w:rsidRDefault="00975300" w:rsidP="004478F1">
      <w:pPr>
        <w:contextualSpacing/>
        <w:jc w:val="both"/>
        <w:rPr>
          <w:sz w:val="23"/>
          <w:szCs w:val="23"/>
        </w:rPr>
      </w:pPr>
    </w:p>
    <w:p w14:paraId="6F88701F" w14:textId="77777777" w:rsidR="00975300" w:rsidRDefault="00975300" w:rsidP="004478F1">
      <w:pPr>
        <w:pStyle w:val="Default"/>
        <w:jc w:val="both"/>
        <w:rPr>
          <w:sz w:val="23"/>
          <w:szCs w:val="23"/>
        </w:rPr>
      </w:pPr>
      <w:r>
        <w:rPr>
          <w:sz w:val="23"/>
          <w:szCs w:val="23"/>
        </w:rPr>
        <w:t xml:space="preserve">DANIEL RICARDO SARMIENTO CRISTANCHO, mayor de edad, domiciliado y residenciado en esta ciudad, identificado con la cédula de ciudadanía N°80.187.243 expedida en la ciudad de Bogotá D.C., y portador de la T.P. No. 188208 proferida por el Consejo Superior de la Judicatura, obrando como apoderado de los demandantes; descorro el traslado de las excepciones de mérito de la siguiente manera: </w:t>
      </w:r>
    </w:p>
    <w:p w14:paraId="7D037313" w14:textId="77777777" w:rsidR="004478F1" w:rsidRDefault="004478F1" w:rsidP="004478F1">
      <w:pPr>
        <w:pStyle w:val="Default"/>
        <w:jc w:val="both"/>
        <w:rPr>
          <w:sz w:val="23"/>
          <w:szCs w:val="23"/>
        </w:rPr>
      </w:pPr>
    </w:p>
    <w:p w14:paraId="604239E4" w14:textId="77777777" w:rsidR="00975300" w:rsidRDefault="00975300" w:rsidP="004478F1">
      <w:pPr>
        <w:pStyle w:val="Default"/>
        <w:numPr>
          <w:ilvl w:val="0"/>
          <w:numId w:val="1"/>
        </w:numPr>
        <w:ind w:left="360" w:hanging="360"/>
        <w:jc w:val="both"/>
        <w:rPr>
          <w:sz w:val="23"/>
          <w:szCs w:val="23"/>
        </w:rPr>
      </w:pPr>
      <w:r>
        <w:rPr>
          <w:sz w:val="23"/>
          <w:szCs w:val="23"/>
        </w:rPr>
        <w:t xml:space="preserve">En el primer auto se afirma que Compensar E.P.S. presentó objeción al juramento estimatorio. Compensar E.P.S. no es demandada en el presente proceso. Consideramos que debió ser un error por cortar y pegar información de un auto con una información similar. Sin perjuicio del error, al revisar la contestación de la demanda de E.P.S. SANITAS no se encuentra ninguna objeción al juramento estimatorio de la cual se le pueda descorrer traslado. O si se presentó, no se puede identificar con facilidad en qué parte de la contestación de la demanda se hizo, es decir, que el “la objeción al juramento” no cumple con los requisitos de ley para que se acepte tal objeción y se le deba descorrer traslado, además de que se solicitaron pretensiones indemnizatorias relativas a daños extrapatrimoniales e inmateriales. </w:t>
      </w:r>
    </w:p>
    <w:p w14:paraId="67B3B791" w14:textId="77777777" w:rsidR="00975300" w:rsidRDefault="00975300" w:rsidP="004478F1">
      <w:pPr>
        <w:pStyle w:val="Default"/>
        <w:jc w:val="both"/>
        <w:rPr>
          <w:sz w:val="23"/>
          <w:szCs w:val="23"/>
        </w:rPr>
      </w:pPr>
    </w:p>
    <w:p w14:paraId="50AADBBB" w14:textId="74962A69" w:rsidR="00975300" w:rsidRDefault="00975300" w:rsidP="004478F1">
      <w:pPr>
        <w:contextualSpacing/>
        <w:jc w:val="both"/>
        <w:rPr>
          <w:sz w:val="23"/>
          <w:szCs w:val="23"/>
        </w:rPr>
      </w:pPr>
      <w:r>
        <w:rPr>
          <w:sz w:val="23"/>
          <w:szCs w:val="23"/>
        </w:rPr>
        <w:t xml:space="preserve">En el numeral </w:t>
      </w:r>
      <w:proofErr w:type="spellStart"/>
      <w:r>
        <w:rPr>
          <w:sz w:val="23"/>
          <w:szCs w:val="23"/>
        </w:rPr>
        <w:t>segundo</w:t>
      </w:r>
      <w:proofErr w:type="spellEnd"/>
      <w:r>
        <w:rPr>
          <w:sz w:val="23"/>
          <w:szCs w:val="23"/>
        </w:rPr>
        <w:t xml:space="preserve"> del primer auto, se </w:t>
      </w:r>
      <w:proofErr w:type="spellStart"/>
      <w:r>
        <w:rPr>
          <w:sz w:val="23"/>
          <w:szCs w:val="23"/>
        </w:rPr>
        <w:t>ordena</w:t>
      </w:r>
      <w:proofErr w:type="spellEnd"/>
      <w:r>
        <w:rPr>
          <w:sz w:val="23"/>
          <w:szCs w:val="23"/>
        </w:rPr>
        <w:t xml:space="preserve"> </w:t>
      </w:r>
      <w:proofErr w:type="spellStart"/>
      <w:r>
        <w:rPr>
          <w:sz w:val="23"/>
          <w:szCs w:val="23"/>
        </w:rPr>
        <w:t>correr</w:t>
      </w:r>
      <w:proofErr w:type="spellEnd"/>
      <w:r>
        <w:rPr>
          <w:sz w:val="23"/>
          <w:szCs w:val="23"/>
        </w:rPr>
        <w:t xml:space="preserve"> </w:t>
      </w:r>
      <w:proofErr w:type="spellStart"/>
      <w:r>
        <w:rPr>
          <w:sz w:val="23"/>
          <w:szCs w:val="23"/>
        </w:rPr>
        <w:t>traslado</w:t>
      </w:r>
      <w:proofErr w:type="spellEnd"/>
      <w:r>
        <w:rPr>
          <w:sz w:val="23"/>
          <w:szCs w:val="23"/>
        </w:rPr>
        <w:t xml:space="preserve"> de las </w:t>
      </w:r>
      <w:proofErr w:type="spellStart"/>
      <w:r>
        <w:rPr>
          <w:sz w:val="23"/>
          <w:szCs w:val="23"/>
        </w:rPr>
        <w:t>excepciones</w:t>
      </w:r>
      <w:proofErr w:type="spellEnd"/>
      <w:r>
        <w:rPr>
          <w:sz w:val="23"/>
          <w:szCs w:val="23"/>
        </w:rPr>
        <w:t xml:space="preserve"> previas, sin </w:t>
      </w:r>
      <w:proofErr w:type="spellStart"/>
      <w:r>
        <w:rPr>
          <w:sz w:val="23"/>
          <w:szCs w:val="23"/>
        </w:rPr>
        <w:t>percatarse</w:t>
      </w:r>
      <w:proofErr w:type="spellEnd"/>
      <w:r>
        <w:rPr>
          <w:sz w:val="23"/>
          <w:szCs w:val="23"/>
        </w:rPr>
        <w:t xml:space="preserve"> que </w:t>
      </w:r>
      <w:proofErr w:type="spellStart"/>
      <w:r>
        <w:rPr>
          <w:sz w:val="23"/>
          <w:szCs w:val="23"/>
        </w:rPr>
        <w:t>este</w:t>
      </w:r>
      <w:proofErr w:type="spellEnd"/>
      <w:r>
        <w:rPr>
          <w:sz w:val="23"/>
          <w:szCs w:val="23"/>
        </w:rPr>
        <w:t xml:space="preserve"> </w:t>
      </w:r>
      <w:proofErr w:type="spellStart"/>
      <w:r>
        <w:rPr>
          <w:sz w:val="23"/>
          <w:szCs w:val="23"/>
        </w:rPr>
        <w:t>traslado</w:t>
      </w:r>
      <w:proofErr w:type="spellEnd"/>
      <w:r>
        <w:rPr>
          <w:sz w:val="23"/>
          <w:szCs w:val="23"/>
        </w:rPr>
        <w:t xml:space="preserve"> </w:t>
      </w:r>
      <w:proofErr w:type="spellStart"/>
      <w:r>
        <w:rPr>
          <w:sz w:val="23"/>
          <w:szCs w:val="23"/>
        </w:rPr>
        <w:t>ya</w:t>
      </w:r>
      <w:proofErr w:type="spellEnd"/>
      <w:r>
        <w:rPr>
          <w:sz w:val="23"/>
          <w:szCs w:val="23"/>
        </w:rPr>
        <w:t xml:space="preserve"> </w:t>
      </w:r>
      <w:proofErr w:type="spellStart"/>
      <w:r>
        <w:rPr>
          <w:sz w:val="23"/>
          <w:szCs w:val="23"/>
        </w:rPr>
        <w:t>fue</w:t>
      </w:r>
      <w:proofErr w:type="spellEnd"/>
      <w:r>
        <w:rPr>
          <w:sz w:val="23"/>
          <w:szCs w:val="23"/>
        </w:rPr>
        <w:t xml:space="preserve"> </w:t>
      </w:r>
      <w:proofErr w:type="spellStart"/>
      <w:r>
        <w:rPr>
          <w:sz w:val="23"/>
          <w:szCs w:val="23"/>
        </w:rPr>
        <w:t>descorrido</w:t>
      </w:r>
      <w:proofErr w:type="spellEnd"/>
      <w:r>
        <w:rPr>
          <w:sz w:val="23"/>
          <w:szCs w:val="23"/>
        </w:rPr>
        <w:t xml:space="preserve"> y </w:t>
      </w:r>
      <w:proofErr w:type="spellStart"/>
      <w:r>
        <w:rPr>
          <w:sz w:val="23"/>
          <w:szCs w:val="23"/>
        </w:rPr>
        <w:t>radicado</w:t>
      </w:r>
      <w:proofErr w:type="spellEnd"/>
      <w:r>
        <w:rPr>
          <w:sz w:val="23"/>
          <w:szCs w:val="23"/>
        </w:rPr>
        <w:t xml:space="preserve"> con </w:t>
      </w:r>
      <w:proofErr w:type="spellStart"/>
      <w:r>
        <w:rPr>
          <w:sz w:val="23"/>
          <w:szCs w:val="23"/>
        </w:rPr>
        <w:t>fecha</w:t>
      </w:r>
      <w:proofErr w:type="spellEnd"/>
      <w:r>
        <w:rPr>
          <w:sz w:val="23"/>
          <w:szCs w:val="23"/>
        </w:rPr>
        <w:t xml:space="preserve"> 12 de </w:t>
      </w:r>
      <w:proofErr w:type="spellStart"/>
      <w:r>
        <w:rPr>
          <w:sz w:val="23"/>
          <w:szCs w:val="23"/>
        </w:rPr>
        <w:t>julio</w:t>
      </w:r>
      <w:proofErr w:type="spellEnd"/>
      <w:r>
        <w:rPr>
          <w:sz w:val="23"/>
          <w:szCs w:val="23"/>
        </w:rPr>
        <w:t xml:space="preserve"> de 2022, 15:20 bajo el </w:t>
      </w:r>
      <w:proofErr w:type="spellStart"/>
      <w:r>
        <w:rPr>
          <w:sz w:val="23"/>
          <w:szCs w:val="23"/>
        </w:rPr>
        <w:t>asunto</w:t>
      </w:r>
      <w:proofErr w:type="spellEnd"/>
      <w:r>
        <w:rPr>
          <w:sz w:val="23"/>
          <w:szCs w:val="23"/>
        </w:rPr>
        <w:t>: 15-2021-00335 DESCORRIMIENTO TRASLADO DE EXCPECIONES DE MERITO.</w:t>
      </w:r>
    </w:p>
    <w:p w14:paraId="62D5EE6A" w14:textId="77777777" w:rsidR="00975300" w:rsidRDefault="00975300" w:rsidP="004478F1">
      <w:pPr>
        <w:contextualSpacing/>
        <w:jc w:val="both"/>
        <w:rPr>
          <w:sz w:val="23"/>
          <w:szCs w:val="23"/>
        </w:rPr>
      </w:pPr>
    </w:p>
    <w:p w14:paraId="57A05B8D" w14:textId="77777777" w:rsidR="00092CC6" w:rsidRDefault="00092CC6" w:rsidP="004478F1">
      <w:pPr>
        <w:pStyle w:val="Default"/>
        <w:jc w:val="both"/>
      </w:pPr>
    </w:p>
    <w:p w14:paraId="3DE51C45" w14:textId="77777777" w:rsidR="00092CC6" w:rsidRDefault="00092CC6" w:rsidP="004478F1">
      <w:pPr>
        <w:pStyle w:val="Default"/>
        <w:jc w:val="both"/>
        <w:rPr>
          <w:sz w:val="23"/>
          <w:szCs w:val="23"/>
        </w:rPr>
      </w:pPr>
      <w:r>
        <w:rPr>
          <w:b/>
          <w:bCs/>
          <w:sz w:val="23"/>
          <w:szCs w:val="23"/>
        </w:rPr>
        <w:lastRenderedPageBreak/>
        <w:t xml:space="preserve">2. </w:t>
      </w:r>
      <w:r>
        <w:rPr>
          <w:sz w:val="23"/>
          <w:szCs w:val="23"/>
        </w:rPr>
        <w:t xml:space="preserve">En el segundo auto, se afirma que de la objeción al juramento estimatorio presentado por la Equidad Seguros generales O.C., se corre traslado, sin perjuicio de lo ordenado por este despacho, la Equidad Seguros generales O.C. no ha presentado ninguna objeción al juramento estimatorio, y se demuestra de la siguiente manera: </w:t>
      </w:r>
    </w:p>
    <w:p w14:paraId="4AB07D0A" w14:textId="77777777" w:rsidR="004478F1" w:rsidRDefault="004478F1" w:rsidP="004478F1">
      <w:pPr>
        <w:pStyle w:val="Default"/>
        <w:jc w:val="both"/>
        <w:rPr>
          <w:sz w:val="23"/>
          <w:szCs w:val="23"/>
        </w:rPr>
      </w:pPr>
    </w:p>
    <w:p w14:paraId="197A5A10" w14:textId="0862A068" w:rsidR="00092CC6" w:rsidRDefault="00092CC6" w:rsidP="004478F1">
      <w:pPr>
        <w:pStyle w:val="Default"/>
        <w:jc w:val="both"/>
        <w:rPr>
          <w:sz w:val="23"/>
          <w:szCs w:val="23"/>
        </w:rPr>
      </w:pPr>
      <w:r>
        <w:rPr>
          <w:sz w:val="23"/>
          <w:szCs w:val="23"/>
        </w:rPr>
        <w:t xml:space="preserve">“III. OBJECIÓN AL JURAMENTO ESTIMATORIO DE LA DEMANDA. </w:t>
      </w:r>
    </w:p>
    <w:p w14:paraId="42E81ED4" w14:textId="77777777" w:rsidR="004478F1" w:rsidRDefault="004478F1" w:rsidP="004478F1">
      <w:pPr>
        <w:pStyle w:val="Default"/>
        <w:jc w:val="both"/>
        <w:rPr>
          <w:sz w:val="23"/>
          <w:szCs w:val="23"/>
        </w:rPr>
      </w:pPr>
    </w:p>
    <w:p w14:paraId="05DDC6DF" w14:textId="6FB9B881" w:rsidR="00092CC6" w:rsidRDefault="00092CC6" w:rsidP="004478F1">
      <w:pPr>
        <w:pStyle w:val="Default"/>
        <w:jc w:val="both"/>
        <w:rPr>
          <w:sz w:val="23"/>
          <w:szCs w:val="23"/>
        </w:rPr>
      </w:pPr>
      <w:r>
        <w:rPr>
          <w:sz w:val="23"/>
          <w:szCs w:val="23"/>
        </w:rPr>
        <w:t xml:space="preserve">De conformidad con lo establecido en el inciso siete del Art. 206 del CGP y en virtud a que en el libelo de la demanda se está solicitado por los demandantes perjuicios extrapatrimoniales, no se hará pronunciamiento alguno frente a este acápite”. </w:t>
      </w:r>
    </w:p>
    <w:p w14:paraId="63D4C4DD" w14:textId="77777777" w:rsidR="004478F1" w:rsidRDefault="004478F1" w:rsidP="004478F1">
      <w:pPr>
        <w:contextualSpacing/>
        <w:jc w:val="both"/>
        <w:rPr>
          <w:sz w:val="23"/>
          <w:szCs w:val="23"/>
        </w:rPr>
      </w:pPr>
    </w:p>
    <w:p w14:paraId="565C83C7" w14:textId="5DF38F7E" w:rsidR="00975300" w:rsidRDefault="00092CC6" w:rsidP="004478F1">
      <w:pPr>
        <w:contextualSpacing/>
        <w:jc w:val="both"/>
        <w:rPr>
          <w:sz w:val="23"/>
          <w:szCs w:val="23"/>
        </w:rPr>
      </w:pPr>
      <w:proofErr w:type="spellStart"/>
      <w:r>
        <w:rPr>
          <w:sz w:val="23"/>
          <w:szCs w:val="23"/>
        </w:rPr>
        <w:t>Razones</w:t>
      </w:r>
      <w:proofErr w:type="spellEnd"/>
      <w:r>
        <w:rPr>
          <w:sz w:val="23"/>
          <w:szCs w:val="23"/>
        </w:rPr>
        <w:t xml:space="preserve"> </w:t>
      </w:r>
      <w:proofErr w:type="spellStart"/>
      <w:r>
        <w:rPr>
          <w:sz w:val="23"/>
          <w:szCs w:val="23"/>
        </w:rPr>
        <w:t>por</w:t>
      </w:r>
      <w:proofErr w:type="spellEnd"/>
      <w:r>
        <w:rPr>
          <w:sz w:val="23"/>
          <w:szCs w:val="23"/>
        </w:rPr>
        <w:t xml:space="preserve"> las </w:t>
      </w:r>
      <w:proofErr w:type="spellStart"/>
      <w:r>
        <w:rPr>
          <w:sz w:val="23"/>
          <w:szCs w:val="23"/>
        </w:rPr>
        <w:t>cuales</w:t>
      </w:r>
      <w:proofErr w:type="spellEnd"/>
      <w:r>
        <w:rPr>
          <w:sz w:val="23"/>
          <w:szCs w:val="23"/>
        </w:rPr>
        <w:t xml:space="preserve"> </w:t>
      </w:r>
      <w:proofErr w:type="spellStart"/>
      <w:r>
        <w:rPr>
          <w:sz w:val="23"/>
          <w:szCs w:val="23"/>
        </w:rPr>
        <w:t>ruego</w:t>
      </w:r>
      <w:proofErr w:type="spellEnd"/>
      <w:r>
        <w:rPr>
          <w:sz w:val="23"/>
          <w:szCs w:val="23"/>
        </w:rPr>
        <w:t xml:space="preserve"> al </w:t>
      </w:r>
      <w:proofErr w:type="spellStart"/>
      <w:r>
        <w:rPr>
          <w:sz w:val="23"/>
          <w:szCs w:val="23"/>
        </w:rPr>
        <w:t>despacho</w:t>
      </w:r>
      <w:proofErr w:type="spellEnd"/>
      <w:r>
        <w:rPr>
          <w:sz w:val="23"/>
          <w:szCs w:val="23"/>
        </w:rPr>
        <w:t xml:space="preserve"> </w:t>
      </w:r>
      <w:proofErr w:type="spellStart"/>
      <w:r>
        <w:rPr>
          <w:sz w:val="23"/>
          <w:szCs w:val="23"/>
        </w:rPr>
        <w:t>revocar</w:t>
      </w:r>
      <w:proofErr w:type="spellEnd"/>
      <w:r>
        <w:rPr>
          <w:sz w:val="23"/>
          <w:szCs w:val="23"/>
        </w:rPr>
        <w:t xml:space="preserve"> </w:t>
      </w:r>
      <w:proofErr w:type="spellStart"/>
      <w:r>
        <w:rPr>
          <w:sz w:val="23"/>
          <w:szCs w:val="23"/>
        </w:rPr>
        <w:t>los</w:t>
      </w:r>
      <w:proofErr w:type="spellEnd"/>
      <w:r>
        <w:rPr>
          <w:sz w:val="23"/>
          <w:szCs w:val="23"/>
        </w:rPr>
        <w:t xml:space="preserve"> </w:t>
      </w:r>
      <w:proofErr w:type="spellStart"/>
      <w:r>
        <w:rPr>
          <w:sz w:val="23"/>
          <w:szCs w:val="23"/>
        </w:rPr>
        <w:t>autos</w:t>
      </w:r>
      <w:proofErr w:type="spellEnd"/>
      <w:r>
        <w:rPr>
          <w:sz w:val="23"/>
          <w:szCs w:val="23"/>
        </w:rPr>
        <w:t xml:space="preserve"> y en </w:t>
      </w:r>
      <w:proofErr w:type="spellStart"/>
      <w:r>
        <w:rPr>
          <w:sz w:val="23"/>
          <w:szCs w:val="23"/>
        </w:rPr>
        <w:t>su</w:t>
      </w:r>
      <w:proofErr w:type="spellEnd"/>
      <w:r>
        <w:rPr>
          <w:sz w:val="23"/>
          <w:szCs w:val="23"/>
        </w:rPr>
        <w:t xml:space="preserve"> </w:t>
      </w:r>
      <w:proofErr w:type="spellStart"/>
      <w:r>
        <w:rPr>
          <w:sz w:val="23"/>
          <w:szCs w:val="23"/>
        </w:rPr>
        <w:t>lugar</w:t>
      </w:r>
      <w:proofErr w:type="spellEnd"/>
      <w:r>
        <w:rPr>
          <w:sz w:val="23"/>
          <w:szCs w:val="23"/>
        </w:rPr>
        <w:t xml:space="preserve">, disponer </w:t>
      </w:r>
      <w:proofErr w:type="spellStart"/>
      <w:r>
        <w:rPr>
          <w:sz w:val="23"/>
          <w:szCs w:val="23"/>
        </w:rPr>
        <w:t>continuar</w:t>
      </w:r>
      <w:proofErr w:type="spellEnd"/>
      <w:r>
        <w:rPr>
          <w:sz w:val="23"/>
          <w:szCs w:val="23"/>
        </w:rPr>
        <w:t xml:space="preserve"> con el </w:t>
      </w:r>
      <w:proofErr w:type="spellStart"/>
      <w:r>
        <w:rPr>
          <w:sz w:val="23"/>
          <w:szCs w:val="23"/>
        </w:rPr>
        <w:t>trámite</w:t>
      </w:r>
      <w:proofErr w:type="spellEnd"/>
      <w:r>
        <w:rPr>
          <w:sz w:val="23"/>
          <w:szCs w:val="23"/>
        </w:rPr>
        <w:t xml:space="preserve"> </w:t>
      </w:r>
      <w:proofErr w:type="spellStart"/>
      <w:r>
        <w:rPr>
          <w:sz w:val="23"/>
          <w:szCs w:val="23"/>
        </w:rPr>
        <w:t>procesal</w:t>
      </w:r>
      <w:proofErr w:type="spellEnd"/>
      <w:r>
        <w:rPr>
          <w:sz w:val="23"/>
          <w:szCs w:val="23"/>
        </w:rPr>
        <w:t xml:space="preserve"> </w:t>
      </w:r>
      <w:proofErr w:type="spellStart"/>
      <w:r>
        <w:rPr>
          <w:sz w:val="23"/>
          <w:szCs w:val="23"/>
        </w:rPr>
        <w:t>pertinente</w:t>
      </w:r>
      <w:proofErr w:type="spellEnd"/>
      <w:r>
        <w:rPr>
          <w:sz w:val="23"/>
          <w:szCs w:val="23"/>
        </w:rPr>
        <w:t>.</w:t>
      </w:r>
    </w:p>
    <w:p w14:paraId="02B13BB2" w14:textId="77777777" w:rsidR="00092CC6" w:rsidRDefault="00092CC6" w:rsidP="004478F1">
      <w:pPr>
        <w:contextualSpacing/>
        <w:jc w:val="both"/>
        <w:rPr>
          <w:sz w:val="23"/>
          <w:szCs w:val="23"/>
        </w:rPr>
      </w:pPr>
    </w:p>
    <w:p w14:paraId="4A1D17D9" w14:textId="77777777" w:rsidR="00092CC6" w:rsidRDefault="00092CC6" w:rsidP="004478F1">
      <w:pPr>
        <w:contextualSpacing/>
        <w:jc w:val="both"/>
        <w:rPr>
          <w:sz w:val="23"/>
          <w:szCs w:val="23"/>
        </w:rPr>
      </w:pPr>
    </w:p>
    <w:p w14:paraId="38916B12" w14:textId="77777777" w:rsidR="00091259" w:rsidRDefault="00091259" w:rsidP="004478F1">
      <w:pPr>
        <w:contextualSpacing/>
        <w:jc w:val="both"/>
        <w:rPr>
          <w:sz w:val="23"/>
          <w:szCs w:val="23"/>
        </w:rPr>
      </w:pPr>
    </w:p>
    <w:p w14:paraId="5798D239" w14:textId="77777777" w:rsidR="00091259" w:rsidRDefault="00091259" w:rsidP="004478F1">
      <w:pPr>
        <w:contextualSpacing/>
        <w:jc w:val="both"/>
        <w:rPr>
          <w:sz w:val="23"/>
          <w:szCs w:val="23"/>
        </w:rPr>
      </w:pPr>
    </w:p>
    <w:p w14:paraId="67D4365F" w14:textId="77777777" w:rsidR="00091259" w:rsidRDefault="00091259" w:rsidP="004478F1">
      <w:pPr>
        <w:contextualSpacing/>
        <w:jc w:val="both"/>
        <w:rPr>
          <w:sz w:val="23"/>
          <w:szCs w:val="23"/>
        </w:rPr>
      </w:pPr>
    </w:p>
    <w:p w14:paraId="79D07764" w14:textId="77777777" w:rsidR="00091259" w:rsidRDefault="00091259" w:rsidP="004478F1">
      <w:pPr>
        <w:contextualSpacing/>
        <w:jc w:val="both"/>
        <w:rPr>
          <w:sz w:val="23"/>
          <w:szCs w:val="23"/>
        </w:rPr>
      </w:pPr>
    </w:p>
    <w:p w14:paraId="7141EDE4" w14:textId="77777777" w:rsidR="00091259" w:rsidRDefault="00091259" w:rsidP="004478F1">
      <w:pPr>
        <w:contextualSpacing/>
        <w:jc w:val="both"/>
        <w:rPr>
          <w:sz w:val="23"/>
          <w:szCs w:val="23"/>
        </w:rPr>
      </w:pPr>
    </w:p>
    <w:p w14:paraId="670C9B8D" w14:textId="77777777" w:rsidR="00091259" w:rsidRDefault="00091259" w:rsidP="004478F1">
      <w:pPr>
        <w:contextualSpacing/>
        <w:jc w:val="both"/>
        <w:rPr>
          <w:sz w:val="23"/>
          <w:szCs w:val="23"/>
        </w:rPr>
      </w:pPr>
    </w:p>
    <w:p w14:paraId="60A19B17" w14:textId="77777777" w:rsidR="00091259" w:rsidRDefault="00091259" w:rsidP="004478F1">
      <w:pPr>
        <w:contextualSpacing/>
        <w:jc w:val="both"/>
        <w:rPr>
          <w:sz w:val="23"/>
          <w:szCs w:val="23"/>
        </w:rPr>
      </w:pPr>
    </w:p>
    <w:p w14:paraId="32E0CD90" w14:textId="77777777" w:rsidR="00091259" w:rsidRDefault="00091259" w:rsidP="004478F1">
      <w:pPr>
        <w:contextualSpacing/>
        <w:jc w:val="both"/>
        <w:rPr>
          <w:sz w:val="23"/>
          <w:szCs w:val="23"/>
        </w:rPr>
      </w:pPr>
    </w:p>
    <w:p w14:paraId="701BB0D4" w14:textId="77777777" w:rsidR="00091259" w:rsidRDefault="00091259" w:rsidP="004478F1">
      <w:pPr>
        <w:contextualSpacing/>
        <w:jc w:val="both"/>
        <w:rPr>
          <w:sz w:val="23"/>
          <w:szCs w:val="23"/>
        </w:rPr>
      </w:pPr>
    </w:p>
    <w:p w14:paraId="644FCD97" w14:textId="77777777" w:rsidR="00091259" w:rsidRDefault="00091259" w:rsidP="004478F1">
      <w:pPr>
        <w:contextualSpacing/>
        <w:jc w:val="both"/>
        <w:rPr>
          <w:sz w:val="23"/>
          <w:szCs w:val="23"/>
        </w:rPr>
      </w:pPr>
    </w:p>
    <w:p w14:paraId="601E4C2C" w14:textId="77777777" w:rsidR="00091259" w:rsidRDefault="00091259" w:rsidP="004478F1">
      <w:pPr>
        <w:contextualSpacing/>
        <w:jc w:val="both"/>
        <w:rPr>
          <w:sz w:val="23"/>
          <w:szCs w:val="23"/>
        </w:rPr>
      </w:pPr>
    </w:p>
    <w:p w14:paraId="60D387B3" w14:textId="77777777" w:rsidR="00091259" w:rsidRDefault="00091259" w:rsidP="004478F1">
      <w:pPr>
        <w:contextualSpacing/>
        <w:jc w:val="both"/>
        <w:rPr>
          <w:sz w:val="23"/>
          <w:szCs w:val="23"/>
        </w:rPr>
      </w:pPr>
    </w:p>
    <w:p w14:paraId="4635CD71" w14:textId="77777777" w:rsidR="00091259" w:rsidRDefault="00091259" w:rsidP="004478F1">
      <w:pPr>
        <w:contextualSpacing/>
        <w:jc w:val="both"/>
        <w:rPr>
          <w:sz w:val="23"/>
          <w:szCs w:val="23"/>
        </w:rPr>
      </w:pPr>
    </w:p>
    <w:p w14:paraId="2AEEA905" w14:textId="77777777" w:rsidR="00091259" w:rsidRDefault="00091259" w:rsidP="004478F1">
      <w:pPr>
        <w:contextualSpacing/>
        <w:jc w:val="both"/>
        <w:rPr>
          <w:sz w:val="23"/>
          <w:szCs w:val="23"/>
        </w:rPr>
      </w:pPr>
    </w:p>
    <w:p w14:paraId="72420CB8" w14:textId="77777777" w:rsidR="00091259" w:rsidRDefault="00091259" w:rsidP="004478F1">
      <w:pPr>
        <w:contextualSpacing/>
        <w:jc w:val="both"/>
        <w:rPr>
          <w:sz w:val="23"/>
          <w:szCs w:val="23"/>
        </w:rPr>
      </w:pPr>
    </w:p>
    <w:p w14:paraId="69500862" w14:textId="77777777" w:rsidR="00091259" w:rsidRDefault="00091259" w:rsidP="004478F1">
      <w:pPr>
        <w:contextualSpacing/>
        <w:jc w:val="both"/>
        <w:rPr>
          <w:sz w:val="23"/>
          <w:szCs w:val="23"/>
        </w:rPr>
      </w:pPr>
    </w:p>
    <w:p w14:paraId="4B1E2C19" w14:textId="77777777" w:rsidR="00091259" w:rsidRDefault="00091259" w:rsidP="004478F1">
      <w:pPr>
        <w:contextualSpacing/>
        <w:jc w:val="both"/>
        <w:rPr>
          <w:sz w:val="23"/>
          <w:szCs w:val="23"/>
        </w:rPr>
      </w:pPr>
    </w:p>
    <w:p w14:paraId="7C4A2F86" w14:textId="77777777" w:rsidR="00091259" w:rsidRDefault="00091259" w:rsidP="004478F1">
      <w:pPr>
        <w:contextualSpacing/>
        <w:jc w:val="both"/>
        <w:rPr>
          <w:sz w:val="23"/>
          <w:szCs w:val="23"/>
        </w:rPr>
      </w:pPr>
    </w:p>
    <w:p w14:paraId="49C3EA5E" w14:textId="77777777" w:rsidR="00091259" w:rsidRDefault="00091259" w:rsidP="004478F1">
      <w:pPr>
        <w:contextualSpacing/>
        <w:jc w:val="both"/>
        <w:rPr>
          <w:sz w:val="23"/>
          <w:szCs w:val="23"/>
        </w:rPr>
      </w:pPr>
    </w:p>
    <w:p w14:paraId="18636493" w14:textId="77777777" w:rsidR="00091259" w:rsidRDefault="00091259" w:rsidP="004478F1">
      <w:pPr>
        <w:contextualSpacing/>
        <w:jc w:val="both"/>
        <w:rPr>
          <w:sz w:val="23"/>
          <w:szCs w:val="23"/>
        </w:rPr>
      </w:pPr>
    </w:p>
    <w:p w14:paraId="451133B3" w14:textId="77777777" w:rsidR="00091259" w:rsidRDefault="00091259" w:rsidP="004478F1">
      <w:pPr>
        <w:contextualSpacing/>
        <w:jc w:val="both"/>
        <w:rPr>
          <w:sz w:val="23"/>
          <w:szCs w:val="23"/>
        </w:rPr>
      </w:pPr>
    </w:p>
    <w:p w14:paraId="54703287" w14:textId="77777777" w:rsidR="00091259" w:rsidRDefault="00091259" w:rsidP="004478F1">
      <w:pPr>
        <w:contextualSpacing/>
        <w:jc w:val="both"/>
        <w:rPr>
          <w:sz w:val="23"/>
          <w:szCs w:val="23"/>
        </w:rPr>
      </w:pPr>
    </w:p>
    <w:p w14:paraId="51A74DAE" w14:textId="77777777" w:rsidR="00091259" w:rsidRDefault="00091259" w:rsidP="004478F1">
      <w:pPr>
        <w:contextualSpacing/>
        <w:jc w:val="both"/>
        <w:rPr>
          <w:sz w:val="23"/>
          <w:szCs w:val="23"/>
        </w:rPr>
      </w:pPr>
    </w:p>
    <w:p w14:paraId="568924DF" w14:textId="77777777" w:rsidR="00091259" w:rsidRDefault="00091259" w:rsidP="004478F1">
      <w:pPr>
        <w:contextualSpacing/>
        <w:jc w:val="both"/>
        <w:rPr>
          <w:sz w:val="23"/>
          <w:szCs w:val="23"/>
        </w:rPr>
      </w:pPr>
    </w:p>
    <w:p w14:paraId="6758293A" w14:textId="77777777" w:rsidR="00091259" w:rsidRDefault="00091259" w:rsidP="004478F1">
      <w:pPr>
        <w:contextualSpacing/>
        <w:jc w:val="both"/>
        <w:rPr>
          <w:sz w:val="23"/>
          <w:szCs w:val="23"/>
        </w:rPr>
      </w:pPr>
    </w:p>
    <w:p w14:paraId="77D37A1B" w14:textId="77777777" w:rsidR="00091259" w:rsidRDefault="00091259" w:rsidP="004478F1">
      <w:pPr>
        <w:contextualSpacing/>
        <w:jc w:val="both"/>
        <w:rPr>
          <w:sz w:val="23"/>
          <w:szCs w:val="23"/>
        </w:rPr>
      </w:pPr>
    </w:p>
    <w:p w14:paraId="3085D47B" w14:textId="77777777" w:rsidR="00091259" w:rsidRDefault="00091259" w:rsidP="004478F1">
      <w:pPr>
        <w:contextualSpacing/>
        <w:jc w:val="both"/>
        <w:rPr>
          <w:sz w:val="23"/>
          <w:szCs w:val="23"/>
        </w:rPr>
      </w:pPr>
    </w:p>
    <w:p w14:paraId="17D80F92" w14:textId="77777777" w:rsidR="00091259" w:rsidRDefault="00091259" w:rsidP="004478F1">
      <w:pPr>
        <w:contextualSpacing/>
        <w:jc w:val="both"/>
        <w:rPr>
          <w:sz w:val="23"/>
          <w:szCs w:val="23"/>
        </w:rPr>
      </w:pPr>
    </w:p>
    <w:p w14:paraId="18092656" w14:textId="77777777" w:rsidR="00091259" w:rsidRPr="00091259" w:rsidRDefault="00091259" w:rsidP="004478F1">
      <w:pPr>
        <w:autoSpaceDE w:val="0"/>
        <w:autoSpaceDN w:val="0"/>
        <w:adjustRightInd w:val="0"/>
        <w:spacing w:after="0" w:line="240" w:lineRule="auto"/>
        <w:jc w:val="both"/>
        <w:rPr>
          <w:rFonts w:ascii="Segoe UI Semibold" w:hAnsi="Segoe UI Semibold" w:cs="Segoe UI Semibold"/>
          <w:color w:val="414141"/>
          <w:kern w:val="0"/>
          <w:sz w:val="25"/>
          <w:szCs w:val="25"/>
          <w:lang w:val="es-CO"/>
        </w:rPr>
      </w:pPr>
      <w:r w:rsidRPr="00091259">
        <w:rPr>
          <w:rFonts w:ascii="Segoe UI Semibold" w:hAnsi="Segoe UI Semibold" w:cs="Segoe UI Semibold"/>
          <w:b/>
          <w:bCs/>
          <w:color w:val="414141"/>
          <w:kern w:val="0"/>
          <w:sz w:val="25"/>
          <w:szCs w:val="25"/>
          <w:lang w:val="es-CO"/>
        </w:rPr>
        <w:t xml:space="preserve">11001310301520210033500 RECURSO DE REPOSICIÓN EN SUBSIDIO EL DE APELACIÓN CONTRA LOS AUTOS DEL 29 DE ENERO DE 2024 </w:t>
      </w:r>
    </w:p>
    <w:p w14:paraId="32107CB2" w14:textId="7491484B" w:rsidR="00091259" w:rsidRPr="00091259" w:rsidRDefault="00091259" w:rsidP="004478F1">
      <w:pPr>
        <w:autoSpaceDE w:val="0"/>
        <w:autoSpaceDN w:val="0"/>
        <w:adjustRightInd w:val="0"/>
        <w:spacing w:after="0" w:line="240" w:lineRule="auto"/>
        <w:jc w:val="both"/>
        <w:rPr>
          <w:rFonts w:ascii="Segoe UI" w:hAnsi="Segoe UI" w:cs="Segoe UI"/>
          <w:color w:val="000000"/>
          <w:kern w:val="0"/>
          <w:sz w:val="23"/>
          <w:szCs w:val="23"/>
          <w:lang w:val="es-CO"/>
        </w:rPr>
      </w:pPr>
      <w:r w:rsidRPr="00091259">
        <w:rPr>
          <w:rFonts w:ascii="Segoe UI" w:hAnsi="Segoe UI" w:cs="Segoe UI"/>
          <w:color w:val="000000"/>
          <w:kern w:val="0"/>
          <w:sz w:val="23"/>
          <w:szCs w:val="23"/>
          <w:lang w:val="es-CO"/>
        </w:rPr>
        <w:t xml:space="preserve">Daniel Ricardo Sarmiento Cristancho &lt;danielsarmiento.ius@gmail.com&gt; </w:t>
      </w:r>
    </w:p>
    <w:p w14:paraId="3D8C8F22" w14:textId="77777777" w:rsidR="00091259" w:rsidRPr="00091259" w:rsidRDefault="00091259" w:rsidP="004478F1">
      <w:pPr>
        <w:autoSpaceDE w:val="0"/>
        <w:autoSpaceDN w:val="0"/>
        <w:adjustRightInd w:val="0"/>
        <w:spacing w:after="0" w:line="240" w:lineRule="auto"/>
        <w:jc w:val="both"/>
        <w:rPr>
          <w:rFonts w:ascii="Segoe UI" w:hAnsi="Segoe UI" w:cs="Segoe UI"/>
          <w:color w:val="2B2B2B"/>
          <w:kern w:val="0"/>
          <w:sz w:val="18"/>
          <w:szCs w:val="18"/>
          <w:lang w:val="es-CO"/>
        </w:rPr>
      </w:pPr>
      <w:r w:rsidRPr="00091259">
        <w:rPr>
          <w:rFonts w:ascii="Segoe UI" w:hAnsi="Segoe UI" w:cs="Segoe UI"/>
          <w:color w:val="2B2B2B"/>
          <w:kern w:val="0"/>
          <w:sz w:val="18"/>
          <w:szCs w:val="18"/>
          <w:lang w:val="es-CO"/>
        </w:rPr>
        <w:t xml:space="preserve">Jue 1/02/2024 11:17 AM </w:t>
      </w:r>
    </w:p>
    <w:p w14:paraId="545BD65B" w14:textId="77777777" w:rsidR="00091259" w:rsidRPr="00091259" w:rsidRDefault="00091259" w:rsidP="004478F1">
      <w:pPr>
        <w:autoSpaceDE w:val="0"/>
        <w:autoSpaceDN w:val="0"/>
        <w:adjustRightInd w:val="0"/>
        <w:spacing w:after="0" w:line="240" w:lineRule="auto"/>
        <w:jc w:val="both"/>
        <w:rPr>
          <w:rFonts w:ascii="Segoe UI" w:hAnsi="Segoe UI" w:cs="Segoe UI"/>
          <w:color w:val="000000"/>
          <w:kern w:val="0"/>
          <w:sz w:val="18"/>
          <w:szCs w:val="18"/>
          <w:lang w:val="es-CO"/>
        </w:rPr>
      </w:pPr>
      <w:r w:rsidRPr="00091259">
        <w:rPr>
          <w:rFonts w:ascii="Segoe UI" w:hAnsi="Segoe UI" w:cs="Segoe UI"/>
          <w:color w:val="000000"/>
          <w:kern w:val="0"/>
          <w:sz w:val="18"/>
          <w:szCs w:val="18"/>
          <w:lang w:val="es-CO"/>
        </w:rPr>
        <w:t xml:space="preserve">Para: Juzgado 15 Civil Circuito - Bogotá - Bogotá D.C. &lt;ccto15bt@cendoj.ramajudicial.gov.co&gt; </w:t>
      </w:r>
    </w:p>
    <w:p w14:paraId="623B3414" w14:textId="77777777" w:rsidR="00091259" w:rsidRPr="00091259" w:rsidRDefault="00091259" w:rsidP="004478F1">
      <w:pPr>
        <w:autoSpaceDE w:val="0"/>
        <w:autoSpaceDN w:val="0"/>
        <w:adjustRightInd w:val="0"/>
        <w:spacing w:after="0" w:line="240" w:lineRule="auto"/>
        <w:jc w:val="both"/>
        <w:rPr>
          <w:rFonts w:ascii="Segoe UI" w:hAnsi="Segoe UI" w:cs="Segoe UI"/>
          <w:color w:val="2B2B2B"/>
          <w:kern w:val="0"/>
          <w:sz w:val="18"/>
          <w:szCs w:val="18"/>
          <w:lang w:val="es-CO"/>
        </w:rPr>
      </w:pPr>
      <w:r w:rsidRPr="00091259">
        <w:rPr>
          <w:rFonts w:ascii="Segoe UI" w:hAnsi="Segoe UI" w:cs="Segoe UI"/>
          <w:color w:val="2B2B2B"/>
          <w:kern w:val="0"/>
          <w:sz w:val="18"/>
          <w:szCs w:val="18"/>
          <w:lang w:val="es-CO"/>
        </w:rPr>
        <w:t xml:space="preserve">1 archivos adjuntos (59 KB) </w:t>
      </w:r>
    </w:p>
    <w:p w14:paraId="1449C700" w14:textId="77777777" w:rsidR="00091259" w:rsidRPr="00091259" w:rsidRDefault="00091259" w:rsidP="004478F1">
      <w:pPr>
        <w:autoSpaceDE w:val="0"/>
        <w:autoSpaceDN w:val="0"/>
        <w:adjustRightInd w:val="0"/>
        <w:spacing w:after="0" w:line="240" w:lineRule="auto"/>
        <w:jc w:val="both"/>
        <w:rPr>
          <w:rFonts w:ascii="Segoe UI" w:hAnsi="Segoe UI" w:cs="Segoe UI"/>
          <w:color w:val="414141"/>
          <w:kern w:val="0"/>
          <w:sz w:val="18"/>
          <w:szCs w:val="18"/>
          <w:lang w:val="es-CO"/>
        </w:rPr>
      </w:pPr>
      <w:r w:rsidRPr="00091259">
        <w:rPr>
          <w:rFonts w:ascii="Segoe UI" w:hAnsi="Segoe UI" w:cs="Segoe UI"/>
          <w:color w:val="414141"/>
          <w:kern w:val="0"/>
          <w:sz w:val="18"/>
          <w:szCs w:val="18"/>
          <w:lang w:val="es-CO"/>
        </w:rPr>
        <w:t xml:space="preserve">15-2021-0335 RECURSO DE REPOSICION EN SUBSIDIO EL DE APELACION CONTRA LOS AUTOS DEL 29 DE ENERO DE 2024.pdf; </w:t>
      </w:r>
    </w:p>
    <w:p w14:paraId="3DF7A435" w14:textId="77777777" w:rsidR="004478F1" w:rsidRDefault="004478F1" w:rsidP="004478F1">
      <w:pPr>
        <w:autoSpaceDE w:val="0"/>
        <w:autoSpaceDN w:val="0"/>
        <w:adjustRightInd w:val="0"/>
        <w:spacing w:after="0" w:line="240" w:lineRule="auto"/>
        <w:jc w:val="both"/>
        <w:rPr>
          <w:rFonts w:ascii="Bookman Old Style" w:hAnsi="Bookman Old Style" w:cs="Bookman Old Style"/>
          <w:color w:val="242424"/>
          <w:kern w:val="0"/>
          <w:sz w:val="23"/>
          <w:szCs w:val="23"/>
          <w:lang w:val="es-CO"/>
        </w:rPr>
      </w:pPr>
    </w:p>
    <w:p w14:paraId="19F8F0A1" w14:textId="77777777" w:rsidR="004478F1" w:rsidRDefault="004478F1" w:rsidP="004478F1">
      <w:pPr>
        <w:autoSpaceDE w:val="0"/>
        <w:autoSpaceDN w:val="0"/>
        <w:adjustRightInd w:val="0"/>
        <w:spacing w:after="0" w:line="240" w:lineRule="auto"/>
        <w:jc w:val="both"/>
        <w:rPr>
          <w:rFonts w:ascii="Bookman Old Style" w:hAnsi="Bookman Old Style" w:cs="Bookman Old Style"/>
          <w:color w:val="242424"/>
          <w:kern w:val="0"/>
          <w:sz w:val="23"/>
          <w:szCs w:val="23"/>
          <w:lang w:val="es-CO"/>
        </w:rPr>
      </w:pPr>
    </w:p>
    <w:p w14:paraId="6D63F568" w14:textId="275F9C39" w:rsidR="00091259" w:rsidRPr="00091259" w:rsidRDefault="00091259" w:rsidP="004478F1">
      <w:pPr>
        <w:autoSpaceDE w:val="0"/>
        <w:autoSpaceDN w:val="0"/>
        <w:adjustRightInd w:val="0"/>
        <w:spacing w:after="0" w:line="240" w:lineRule="auto"/>
        <w:jc w:val="both"/>
        <w:rPr>
          <w:rFonts w:ascii="Bookman Old Style" w:hAnsi="Bookman Old Style" w:cs="Bookman Old Style"/>
          <w:color w:val="242424"/>
          <w:kern w:val="0"/>
          <w:sz w:val="23"/>
          <w:szCs w:val="23"/>
          <w:lang w:val="es-CO"/>
        </w:rPr>
      </w:pPr>
      <w:r w:rsidRPr="00091259">
        <w:rPr>
          <w:rFonts w:ascii="Bookman Old Style" w:hAnsi="Bookman Old Style" w:cs="Bookman Old Style"/>
          <w:color w:val="242424"/>
          <w:kern w:val="0"/>
          <w:sz w:val="23"/>
          <w:szCs w:val="23"/>
          <w:lang w:val="es-CO"/>
        </w:rPr>
        <w:t xml:space="preserve">Dr. Orlando Gilbert Hernández Montañez </w:t>
      </w:r>
    </w:p>
    <w:p w14:paraId="2ECA8FA4" w14:textId="77777777" w:rsidR="00091259" w:rsidRPr="00091259" w:rsidRDefault="00091259" w:rsidP="004478F1">
      <w:pPr>
        <w:autoSpaceDE w:val="0"/>
        <w:autoSpaceDN w:val="0"/>
        <w:adjustRightInd w:val="0"/>
        <w:spacing w:after="0" w:line="240" w:lineRule="auto"/>
        <w:jc w:val="both"/>
        <w:rPr>
          <w:rFonts w:ascii="Bookman Old Style" w:hAnsi="Bookman Old Style" w:cs="Bookman Old Style"/>
          <w:color w:val="242424"/>
          <w:kern w:val="0"/>
          <w:sz w:val="23"/>
          <w:szCs w:val="23"/>
          <w:lang w:val="es-CO"/>
        </w:rPr>
      </w:pPr>
      <w:r w:rsidRPr="00091259">
        <w:rPr>
          <w:rFonts w:ascii="Bookman Old Style" w:hAnsi="Bookman Old Style" w:cs="Bookman Old Style"/>
          <w:color w:val="242424"/>
          <w:kern w:val="0"/>
          <w:sz w:val="23"/>
          <w:szCs w:val="23"/>
          <w:lang w:val="es-CO"/>
        </w:rPr>
        <w:t xml:space="preserve">Juez 15 Civil Del Circuito De Bogotá D.C. </w:t>
      </w:r>
    </w:p>
    <w:p w14:paraId="2BF55FF8" w14:textId="77777777" w:rsidR="00091259" w:rsidRPr="00091259" w:rsidRDefault="00091259" w:rsidP="004478F1">
      <w:pPr>
        <w:autoSpaceDE w:val="0"/>
        <w:autoSpaceDN w:val="0"/>
        <w:adjustRightInd w:val="0"/>
        <w:spacing w:after="0" w:line="240" w:lineRule="auto"/>
        <w:jc w:val="both"/>
        <w:rPr>
          <w:rFonts w:ascii="Bookman Old Style" w:hAnsi="Bookman Old Style" w:cs="Bookman Old Style"/>
          <w:color w:val="242424"/>
          <w:kern w:val="0"/>
          <w:sz w:val="23"/>
          <w:szCs w:val="23"/>
          <w:lang w:val="es-CO"/>
        </w:rPr>
      </w:pPr>
      <w:r w:rsidRPr="00091259">
        <w:rPr>
          <w:rFonts w:ascii="Bookman Old Style" w:hAnsi="Bookman Old Style" w:cs="Bookman Old Style"/>
          <w:color w:val="242424"/>
          <w:kern w:val="0"/>
          <w:sz w:val="23"/>
          <w:szCs w:val="23"/>
          <w:lang w:val="es-CO"/>
        </w:rPr>
        <w:t xml:space="preserve">E. S. D. </w:t>
      </w:r>
    </w:p>
    <w:p w14:paraId="5EB433DB" w14:textId="77777777" w:rsidR="004478F1" w:rsidRDefault="004478F1" w:rsidP="004478F1">
      <w:pPr>
        <w:autoSpaceDE w:val="0"/>
        <w:autoSpaceDN w:val="0"/>
        <w:adjustRightInd w:val="0"/>
        <w:spacing w:after="0" w:line="240" w:lineRule="auto"/>
        <w:jc w:val="both"/>
        <w:rPr>
          <w:rFonts w:ascii="Bookman Old Style" w:hAnsi="Bookman Old Style" w:cs="Bookman Old Style"/>
          <w:color w:val="242424"/>
          <w:kern w:val="0"/>
          <w:sz w:val="23"/>
          <w:szCs w:val="23"/>
          <w:lang w:val="es-CO"/>
        </w:rPr>
      </w:pPr>
    </w:p>
    <w:p w14:paraId="503549DE" w14:textId="77777777" w:rsidR="004478F1" w:rsidRDefault="004478F1" w:rsidP="004478F1">
      <w:pPr>
        <w:autoSpaceDE w:val="0"/>
        <w:autoSpaceDN w:val="0"/>
        <w:adjustRightInd w:val="0"/>
        <w:spacing w:after="0" w:line="240" w:lineRule="auto"/>
        <w:jc w:val="both"/>
        <w:rPr>
          <w:rFonts w:ascii="Bookman Old Style" w:hAnsi="Bookman Old Style" w:cs="Bookman Old Style"/>
          <w:color w:val="242424"/>
          <w:kern w:val="0"/>
          <w:sz w:val="23"/>
          <w:szCs w:val="23"/>
          <w:lang w:val="es-CO"/>
        </w:rPr>
      </w:pPr>
    </w:p>
    <w:p w14:paraId="72DAC48A" w14:textId="304D88D8" w:rsidR="00091259" w:rsidRPr="00091259" w:rsidRDefault="00091259" w:rsidP="004478F1">
      <w:pPr>
        <w:autoSpaceDE w:val="0"/>
        <w:autoSpaceDN w:val="0"/>
        <w:adjustRightInd w:val="0"/>
        <w:spacing w:after="0" w:line="240" w:lineRule="auto"/>
        <w:jc w:val="both"/>
        <w:rPr>
          <w:rFonts w:ascii="Segoe UI" w:hAnsi="Segoe UI" w:cs="Segoe UI"/>
          <w:color w:val="242424"/>
          <w:kern w:val="0"/>
          <w:lang w:val="es-CO"/>
        </w:rPr>
      </w:pPr>
      <w:r w:rsidRPr="00091259">
        <w:rPr>
          <w:rFonts w:ascii="Bookman Old Style" w:hAnsi="Bookman Old Style" w:cs="Bookman Old Style"/>
          <w:color w:val="242424"/>
          <w:kern w:val="0"/>
          <w:sz w:val="23"/>
          <w:szCs w:val="23"/>
          <w:lang w:val="es-CO"/>
        </w:rPr>
        <w:t>ASUNTO:</w:t>
      </w:r>
      <w:r w:rsidR="004478F1">
        <w:rPr>
          <w:rFonts w:ascii="Bookman Old Style" w:hAnsi="Bookman Old Style" w:cs="Bookman Old Style"/>
          <w:color w:val="242424"/>
          <w:kern w:val="0"/>
          <w:sz w:val="23"/>
          <w:szCs w:val="23"/>
          <w:lang w:val="es-CO"/>
        </w:rPr>
        <w:t xml:space="preserve"> </w:t>
      </w:r>
      <w:r w:rsidRPr="00091259">
        <w:rPr>
          <w:rFonts w:ascii="Bookman Old Style" w:hAnsi="Bookman Old Style" w:cs="Bookman Old Style"/>
          <w:b/>
          <w:bCs/>
          <w:color w:val="242424"/>
          <w:kern w:val="0"/>
          <w:sz w:val="23"/>
          <w:szCs w:val="23"/>
          <w:lang w:val="es-CO"/>
        </w:rPr>
        <w:t xml:space="preserve">Recurso de reposición en subsidio el de apelación </w:t>
      </w:r>
      <w:r w:rsidRPr="00091259">
        <w:rPr>
          <w:rFonts w:ascii="Bookman Old Style" w:hAnsi="Bookman Old Style" w:cs="Bookman Old Style"/>
          <w:color w:val="242424"/>
          <w:kern w:val="0"/>
          <w:sz w:val="23"/>
          <w:szCs w:val="23"/>
          <w:lang w:val="es-CO"/>
        </w:rPr>
        <w:t xml:space="preserve">Solicitud de corregir los dos autos proferidos el 29 de enero de 2024. DANIEL RICARDO SARMIENTO CRISTANCHO, mayor de edad, domiciliado y residenciado en esta ciudad, identificado con la cédula de ciudadanía N°80.187.243 expedida en la ciudad de Bogotá D.C., y portador de la T.P. No. 188208 proferida por el Consejo Superior de la Judicatura, obrando como apoderado de los demandantes; interpongo recurso de reposición en subsidio el de apelación contra los autos proferidos el 29 de enero de 2024. </w:t>
      </w:r>
      <w:r w:rsidRPr="00091259">
        <w:rPr>
          <w:rFonts w:ascii="Segoe UI" w:hAnsi="Segoe UI" w:cs="Segoe UI"/>
          <w:color w:val="242424"/>
          <w:kern w:val="0"/>
          <w:lang w:val="es-CO"/>
        </w:rPr>
        <w:t xml:space="preserve">-- </w:t>
      </w:r>
    </w:p>
    <w:p w14:paraId="2EE1B160" w14:textId="77777777" w:rsidR="004478F1" w:rsidRDefault="004478F1" w:rsidP="004478F1">
      <w:pPr>
        <w:autoSpaceDE w:val="0"/>
        <w:autoSpaceDN w:val="0"/>
        <w:adjustRightInd w:val="0"/>
        <w:spacing w:after="0" w:line="240" w:lineRule="auto"/>
        <w:jc w:val="both"/>
        <w:rPr>
          <w:rFonts w:ascii="Arial" w:hAnsi="Arial" w:cs="Arial"/>
          <w:color w:val="242424"/>
          <w:kern w:val="0"/>
          <w:sz w:val="19"/>
          <w:szCs w:val="19"/>
          <w:lang w:val="es-CO"/>
        </w:rPr>
      </w:pPr>
    </w:p>
    <w:p w14:paraId="4DB2D48C" w14:textId="7E34139F" w:rsidR="00091259" w:rsidRPr="00091259" w:rsidRDefault="00091259" w:rsidP="004478F1">
      <w:pPr>
        <w:autoSpaceDE w:val="0"/>
        <w:autoSpaceDN w:val="0"/>
        <w:adjustRightInd w:val="0"/>
        <w:spacing w:after="0" w:line="240" w:lineRule="auto"/>
        <w:jc w:val="both"/>
        <w:rPr>
          <w:rFonts w:ascii="Arial" w:hAnsi="Arial" w:cs="Arial"/>
          <w:color w:val="242424"/>
          <w:kern w:val="0"/>
          <w:sz w:val="20"/>
          <w:szCs w:val="20"/>
          <w:lang w:val="es-CO"/>
        </w:rPr>
      </w:pPr>
      <w:r w:rsidRPr="00091259">
        <w:rPr>
          <w:rFonts w:ascii="Arial" w:hAnsi="Arial" w:cs="Arial"/>
          <w:color w:val="242424"/>
          <w:kern w:val="0"/>
          <w:sz w:val="19"/>
          <w:szCs w:val="19"/>
          <w:lang w:val="es-CO"/>
        </w:rPr>
        <w:t xml:space="preserve">Cordialmente. </w:t>
      </w:r>
      <w:r w:rsidRPr="00091259">
        <w:rPr>
          <w:rFonts w:ascii="Arial" w:hAnsi="Arial" w:cs="Arial"/>
          <w:color w:val="242424"/>
          <w:kern w:val="0"/>
          <w:sz w:val="20"/>
          <w:szCs w:val="20"/>
          <w:lang w:val="es-CO"/>
        </w:rPr>
        <w:t xml:space="preserve">Daniel Ricardo Sarmiento Cristancho. </w:t>
      </w:r>
    </w:p>
    <w:p w14:paraId="0664B8DC" w14:textId="6090E6C9" w:rsidR="00091259" w:rsidRDefault="00091259" w:rsidP="004478F1">
      <w:pPr>
        <w:contextualSpacing/>
        <w:jc w:val="both"/>
        <w:rPr>
          <w:sz w:val="23"/>
          <w:szCs w:val="23"/>
        </w:rPr>
      </w:pPr>
      <w:r w:rsidRPr="00091259">
        <w:rPr>
          <w:rFonts w:ascii="Arial" w:hAnsi="Arial" w:cs="Arial"/>
          <w:color w:val="0000ED"/>
          <w:kern w:val="0"/>
          <w:lang w:val="es-CO"/>
        </w:rPr>
        <w:t>www.daniel-sarmiento.com</w:t>
      </w:r>
    </w:p>
    <w:p w14:paraId="6C3B03A1" w14:textId="77777777" w:rsidR="00091259" w:rsidRDefault="00091259" w:rsidP="004478F1">
      <w:pPr>
        <w:contextualSpacing/>
        <w:jc w:val="both"/>
        <w:rPr>
          <w:sz w:val="23"/>
          <w:szCs w:val="23"/>
        </w:rPr>
      </w:pPr>
    </w:p>
    <w:p w14:paraId="3ECBA2D8" w14:textId="77777777" w:rsidR="00091259" w:rsidRDefault="00091259" w:rsidP="004478F1">
      <w:pPr>
        <w:contextualSpacing/>
        <w:jc w:val="both"/>
        <w:rPr>
          <w:sz w:val="23"/>
          <w:szCs w:val="23"/>
        </w:rPr>
      </w:pPr>
    </w:p>
    <w:p w14:paraId="3343D305" w14:textId="77777777" w:rsidR="00091259" w:rsidRDefault="00091259" w:rsidP="004478F1">
      <w:pPr>
        <w:contextualSpacing/>
        <w:jc w:val="both"/>
        <w:rPr>
          <w:sz w:val="23"/>
          <w:szCs w:val="23"/>
        </w:rPr>
      </w:pPr>
    </w:p>
    <w:p w14:paraId="3119BE21" w14:textId="77777777" w:rsidR="00091259" w:rsidRDefault="00091259" w:rsidP="004478F1">
      <w:pPr>
        <w:contextualSpacing/>
        <w:jc w:val="both"/>
        <w:rPr>
          <w:sz w:val="23"/>
          <w:szCs w:val="23"/>
        </w:rPr>
      </w:pPr>
    </w:p>
    <w:p w14:paraId="65C89D9B" w14:textId="77777777" w:rsidR="00091259" w:rsidRDefault="00091259" w:rsidP="004478F1">
      <w:pPr>
        <w:contextualSpacing/>
        <w:jc w:val="both"/>
      </w:pPr>
    </w:p>
    <w:sectPr w:rsidR="0009125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Segoe UI Semibold">
    <w:altName w:val="Segoe UI"/>
    <w:panose1 w:val="020B0702040204020203"/>
    <w:charset w:val="00"/>
    <w:family w:val="swiss"/>
    <w:pitch w:val="variable"/>
    <w:sig w:usb0="E4002EFF" w:usb1="C000E47F"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C58E08"/>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169910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036"/>
    <w:rsid w:val="00091259"/>
    <w:rsid w:val="00092CC6"/>
    <w:rsid w:val="00121709"/>
    <w:rsid w:val="004478F1"/>
    <w:rsid w:val="00737460"/>
    <w:rsid w:val="0085269C"/>
    <w:rsid w:val="00966BC4"/>
    <w:rsid w:val="00975300"/>
    <w:rsid w:val="009C3036"/>
    <w:rsid w:val="00B9243D"/>
    <w:rsid w:val="00C47FD8"/>
    <w:rsid w:val="00DA0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AA874"/>
  <w15:chartTrackingRefBased/>
  <w15:docId w15:val="{4A34A5F1-F4DD-4B94-B3CC-57E60D533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47FD8"/>
    <w:pPr>
      <w:autoSpaceDE w:val="0"/>
      <w:autoSpaceDN w:val="0"/>
      <w:adjustRightInd w:val="0"/>
      <w:spacing w:after="0" w:line="240" w:lineRule="auto"/>
    </w:pPr>
    <w:rPr>
      <w:rFonts w:ascii="Bookman Old Style" w:hAnsi="Bookman Old Style" w:cs="Bookman Old Style"/>
      <w:color w:val="000000"/>
      <w:kern w:val="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576</Words>
  <Characters>3170</Characters>
  <Application>Microsoft Office Word</Application>
  <DocSecurity>0</DocSecurity>
  <Lines>26</Lines>
  <Paragraphs>7</Paragraphs>
  <ScaleCrop>false</ScaleCrop>
  <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Marleny Aldana Sandoval</dc:creator>
  <cp:keywords/>
  <dc:description/>
  <cp:lastModifiedBy>Marleny Aldana Sandoval</cp:lastModifiedBy>
  <cp:revision>11</cp:revision>
  <dcterms:created xsi:type="dcterms:W3CDTF">2024-02-05T14:58:00Z</dcterms:created>
  <dcterms:modified xsi:type="dcterms:W3CDTF">2024-02-05T15:07:00Z</dcterms:modified>
</cp:coreProperties>
</file>