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ACC5" w14:textId="2F14795B" w:rsidR="00D00EDC" w:rsidRDefault="00D00EDC" w:rsidP="002E647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REPÚBLICA DE COLOMBIA</w:t>
      </w:r>
    </w:p>
    <w:p w14:paraId="4011D76F" w14:textId="3F806ADB" w:rsidR="00D00EDC" w:rsidRDefault="00D00EDC" w:rsidP="002E647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RAMA JUDICIAL DEL PODER PÚBLICO</w:t>
      </w:r>
    </w:p>
    <w:p w14:paraId="07829D50" w14:textId="3C902262" w:rsidR="00D00EDC" w:rsidRDefault="00D00EDC" w:rsidP="002E647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QUINTO CIVIL DEL CIRCUITO</w:t>
      </w:r>
    </w:p>
    <w:p w14:paraId="38D9AD53" w14:textId="0083E6BE" w:rsidR="00D00EDC" w:rsidRDefault="00D00EDC" w:rsidP="002E6474">
      <w:pPr>
        <w:pStyle w:val="Default"/>
        <w:jc w:val="center"/>
        <w:rPr>
          <w:sz w:val="14"/>
          <w:szCs w:val="14"/>
        </w:rPr>
      </w:pPr>
      <w:r>
        <w:rPr>
          <w:sz w:val="22"/>
          <w:szCs w:val="22"/>
        </w:rPr>
        <w:t>Bogotá, D.C., veintiséis (26) de febrero de dos mil veinticuatro (2024)</w:t>
      </w:r>
      <w:r>
        <w:rPr>
          <w:sz w:val="14"/>
          <w:szCs w:val="14"/>
        </w:rPr>
        <w:t>1</w:t>
      </w:r>
    </w:p>
    <w:p w14:paraId="1FE2B00D" w14:textId="5F37B208" w:rsidR="00D00EDC" w:rsidRDefault="00D00EDC" w:rsidP="002E647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Expediente 005 2021 – 00129 00</w:t>
      </w:r>
    </w:p>
    <w:p w14:paraId="03E54AAF" w14:textId="77777777" w:rsidR="002E6474" w:rsidRDefault="002E6474" w:rsidP="00D00EDC">
      <w:pPr>
        <w:pStyle w:val="Default"/>
        <w:rPr>
          <w:sz w:val="22"/>
          <w:szCs w:val="22"/>
        </w:rPr>
      </w:pPr>
    </w:p>
    <w:p w14:paraId="4E79BB55" w14:textId="77777777" w:rsidR="002E6474" w:rsidRDefault="002E6474" w:rsidP="00D00EDC">
      <w:pPr>
        <w:pStyle w:val="Default"/>
        <w:rPr>
          <w:sz w:val="22"/>
          <w:szCs w:val="22"/>
        </w:rPr>
      </w:pPr>
    </w:p>
    <w:p w14:paraId="56889A3E" w14:textId="0E6EDF50" w:rsidR="00D00EDC" w:rsidRDefault="00D00EDC" w:rsidP="002E6474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Un vez</w:t>
      </w:r>
      <w:proofErr w:type="gramEnd"/>
      <w:r>
        <w:rPr>
          <w:sz w:val="22"/>
          <w:szCs w:val="22"/>
        </w:rPr>
        <w:t xml:space="preserve"> venza el término otorgado en virtud de la reforma de la demanda se resolverá sobre el llamamiento garantía que efectuó TRANSPORTES ICEBERG DE COLOMBIA S.A </w:t>
      </w:r>
    </w:p>
    <w:p w14:paraId="35B1C932" w14:textId="77777777" w:rsidR="002E6474" w:rsidRDefault="002E6474" w:rsidP="002E6474">
      <w:pPr>
        <w:pStyle w:val="Default"/>
        <w:jc w:val="both"/>
        <w:rPr>
          <w:b/>
          <w:bCs/>
          <w:sz w:val="22"/>
          <w:szCs w:val="22"/>
        </w:rPr>
      </w:pPr>
    </w:p>
    <w:p w14:paraId="53F629A4" w14:textId="77777777" w:rsidR="002E6474" w:rsidRDefault="002E6474" w:rsidP="002E6474">
      <w:pPr>
        <w:pStyle w:val="Default"/>
        <w:jc w:val="both"/>
        <w:rPr>
          <w:b/>
          <w:bCs/>
          <w:sz w:val="22"/>
          <w:szCs w:val="22"/>
        </w:rPr>
      </w:pPr>
    </w:p>
    <w:p w14:paraId="51922D37" w14:textId="0080457B" w:rsidR="00D00EDC" w:rsidRDefault="00D00EDC" w:rsidP="002E647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NOTIFÍQUESE, </w:t>
      </w:r>
    </w:p>
    <w:p w14:paraId="4990806A" w14:textId="77777777" w:rsidR="002E6474" w:rsidRDefault="002E6474" w:rsidP="002E6474">
      <w:pPr>
        <w:pStyle w:val="Default"/>
        <w:jc w:val="both"/>
        <w:rPr>
          <w:b/>
          <w:bCs/>
          <w:sz w:val="22"/>
          <w:szCs w:val="22"/>
        </w:rPr>
      </w:pPr>
    </w:p>
    <w:p w14:paraId="6FDD7803" w14:textId="25A86DFE" w:rsidR="00D00EDC" w:rsidRDefault="00D00EDC" w:rsidP="002E647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NANCY LILIANA FUENTES VELANDIA </w:t>
      </w:r>
    </w:p>
    <w:p w14:paraId="1E51ED8C" w14:textId="77777777" w:rsidR="00D00EDC" w:rsidRDefault="00D00EDC" w:rsidP="002E647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JUEZA </w:t>
      </w:r>
    </w:p>
    <w:p w14:paraId="4812E169" w14:textId="77777777" w:rsidR="00D00EDC" w:rsidRDefault="00D00EDC" w:rsidP="002E647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(5) </w:t>
      </w:r>
    </w:p>
    <w:p w14:paraId="2AD40395" w14:textId="77777777" w:rsidR="002E6474" w:rsidRDefault="002E6474" w:rsidP="002E6474">
      <w:pPr>
        <w:pStyle w:val="Default"/>
        <w:jc w:val="both"/>
        <w:rPr>
          <w:color w:val="auto"/>
          <w:sz w:val="16"/>
          <w:szCs w:val="16"/>
        </w:rPr>
      </w:pPr>
    </w:p>
    <w:p w14:paraId="175E52E9" w14:textId="479B45DD" w:rsidR="00D00EDC" w:rsidRDefault="00D00EDC" w:rsidP="002E6474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Firmado Por: </w:t>
      </w:r>
    </w:p>
    <w:p w14:paraId="189F7F5A" w14:textId="77777777" w:rsidR="00D00EDC" w:rsidRDefault="00D00EDC" w:rsidP="002E6474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Nancy Liliana Fuentes Velandia </w:t>
      </w:r>
    </w:p>
    <w:p w14:paraId="39E556D8" w14:textId="77777777" w:rsidR="00D00EDC" w:rsidRDefault="00D00EDC" w:rsidP="002E6474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Juez </w:t>
      </w:r>
    </w:p>
    <w:p w14:paraId="2E416A52" w14:textId="77777777" w:rsidR="00D00EDC" w:rsidRDefault="00D00EDC" w:rsidP="002E6474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Juzgado De Circuito </w:t>
      </w:r>
    </w:p>
    <w:p w14:paraId="1E989B11" w14:textId="77777777" w:rsidR="00D00EDC" w:rsidRDefault="00D00EDC" w:rsidP="002E6474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Civil 005 </w:t>
      </w:r>
    </w:p>
    <w:p w14:paraId="5F819565" w14:textId="77777777" w:rsidR="00D00EDC" w:rsidRDefault="00D00EDC" w:rsidP="002E6474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Bogotá, D.C. - Bogotá D.C., </w:t>
      </w:r>
    </w:p>
    <w:p w14:paraId="094D22B4" w14:textId="77777777" w:rsidR="00D00EDC" w:rsidRDefault="00D00EDC" w:rsidP="002E6474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6F391327" w14:textId="77777777" w:rsidR="00D00EDC" w:rsidRDefault="00D00EDC" w:rsidP="002E6474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conforme a lo dispuesto en la Ley 527/99 y el decreto reglamentario 2364/12 </w:t>
      </w:r>
    </w:p>
    <w:p w14:paraId="7BA0AF1C" w14:textId="77777777" w:rsidR="00D00EDC" w:rsidRDefault="00D00EDC" w:rsidP="002E6474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Código de verificación: </w:t>
      </w:r>
    </w:p>
    <w:p w14:paraId="5E6AAD65" w14:textId="77777777" w:rsidR="00D00EDC" w:rsidRDefault="00D00EDC" w:rsidP="002E6474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3850e64b4549285ef3cfe3f7bc87ab8f39776d40f17d0041fda9dcfb82d970a0 </w:t>
      </w:r>
    </w:p>
    <w:p w14:paraId="3D8AEF02" w14:textId="77777777" w:rsidR="00D00EDC" w:rsidRDefault="00D00EDC" w:rsidP="002E6474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Documento generado en 26/02/2024 07:48:32 AM </w:t>
      </w:r>
    </w:p>
    <w:p w14:paraId="15FFE81C" w14:textId="77777777" w:rsidR="00D00EDC" w:rsidRDefault="00D00EDC" w:rsidP="002E64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Descargue el archivo y valide </w:t>
      </w:r>
      <w:proofErr w:type="gramStart"/>
      <w:r>
        <w:rPr>
          <w:color w:val="auto"/>
          <w:sz w:val="20"/>
          <w:szCs w:val="20"/>
        </w:rPr>
        <w:t>éste</w:t>
      </w:r>
      <w:proofErr w:type="gramEnd"/>
      <w:r>
        <w:rPr>
          <w:color w:val="auto"/>
          <w:sz w:val="20"/>
          <w:szCs w:val="20"/>
        </w:rPr>
        <w:t xml:space="preserve"> documento electrónico en la siguiente URL: </w:t>
      </w:r>
    </w:p>
    <w:p w14:paraId="1B4D13B0" w14:textId="15783F7C" w:rsidR="00B9243D" w:rsidRDefault="00D00EDC" w:rsidP="00D00EDC">
      <w:r>
        <w:rPr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DC"/>
    <w:rsid w:val="002E6474"/>
    <w:rsid w:val="00737460"/>
    <w:rsid w:val="00B9243D"/>
    <w:rsid w:val="00D00EDC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892E"/>
  <w15:chartTrackingRefBased/>
  <w15:docId w15:val="{2A213983-F267-4200-A3B5-A9BC29AC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00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2024-02-27T14:34:00Z</dcterms:created>
  <dcterms:modified xsi:type="dcterms:W3CDTF">2024-02-27T14:35:00Z</dcterms:modified>
</cp:coreProperties>
</file>