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6E305" w14:textId="4E79E610" w:rsidR="00784295" w:rsidRPr="009136DF" w:rsidRDefault="00784295" w:rsidP="00434FC3">
      <w:pPr>
        <w:spacing w:line="276" w:lineRule="auto"/>
        <w:jc w:val="center"/>
        <w:rPr>
          <w:rFonts w:ascii="Garamond" w:hAnsi="Garamond"/>
          <w:b/>
          <w:bCs/>
          <w:color w:val="000000" w:themeColor="text1"/>
          <w:sz w:val="22"/>
          <w:szCs w:val="22"/>
          <w:u w:val="single"/>
        </w:rPr>
      </w:pPr>
      <w:r w:rsidRPr="009136DF">
        <w:rPr>
          <w:rFonts w:ascii="Garamond" w:hAnsi="Garamond"/>
          <w:b/>
          <w:bCs/>
          <w:color w:val="000000" w:themeColor="text1"/>
          <w:sz w:val="22"/>
          <w:szCs w:val="22"/>
          <w:u w:val="single"/>
        </w:rPr>
        <w:t>PREPARACIÓN AUDIENCIA</w:t>
      </w:r>
      <w:r w:rsidR="00904EC0" w:rsidRPr="009136DF">
        <w:rPr>
          <w:rFonts w:ascii="Garamond" w:hAnsi="Garamond"/>
          <w:b/>
          <w:bCs/>
          <w:color w:val="000000" w:themeColor="text1"/>
          <w:sz w:val="22"/>
          <w:szCs w:val="22"/>
          <w:u w:val="single"/>
        </w:rPr>
        <w:t xml:space="preserve"> 372 Y EVENTUALMENTE 373 CGP</w:t>
      </w:r>
    </w:p>
    <w:p w14:paraId="5AF6090F" w14:textId="131844E1" w:rsidR="00784295" w:rsidRPr="009136DF" w:rsidRDefault="00784295" w:rsidP="00434FC3">
      <w:pPr>
        <w:spacing w:line="276" w:lineRule="auto"/>
        <w:jc w:val="both"/>
        <w:rPr>
          <w:rFonts w:ascii="Garamond" w:hAnsi="Garamond"/>
          <w:color w:val="000000" w:themeColor="text1"/>
          <w:sz w:val="22"/>
          <w:szCs w:val="22"/>
        </w:rPr>
      </w:pPr>
    </w:p>
    <w:p w14:paraId="5625D54D" w14:textId="16D34F6C" w:rsidR="00424871" w:rsidRPr="009136DF" w:rsidRDefault="00424871" w:rsidP="00434FC3">
      <w:pPr>
        <w:pStyle w:val="Prrafodelista"/>
        <w:numPr>
          <w:ilvl w:val="0"/>
          <w:numId w:val="10"/>
        </w:numPr>
        <w:spacing w:line="276" w:lineRule="auto"/>
        <w:jc w:val="both"/>
        <w:rPr>
          <w:rFonts w:ascii="Garamond" w:hAnsi="Garamond"/>
          <w:b/>
          <w:bCs/>
          <w:color w:val="000000" w:themeColor="text1"/>
          <w:sz w:val="22"/>
          <w:szCs w:val="22"/>
          <w:u w:val="single"/>
        </w:rPr>
      </w:pPr>
      <w:r w:rsidRPr="009136DF">
        <w:rPr>
          <w:rFonts w:ascii="Garamond" w:hAnsi="Garamond"/>
          <w:b/>
          <w:bCs/>
          <w:color w:val="000000" w:themeColor="text1"/>
          <w:sz w:val="22"/>
          <w:szCs w:val="22"/>
          <w:u w:val="single"/>
        </w:rPr>
        <w:t>Hechos:</w:t>
      </w:r>
    </w:p>
    <w:p w14:paraId="439AB029" w14:textId="77777777" w:rsidR="00F25AD7" w:rsidRPr="009136DF" w:rsidRDefault="00F25AD7" w:rsidP="00F25AD7">
      <w:pPr>
        <w:pStyle w:val="Prrafodelista"/>
        <w:spacing w:line="276" w:lineRule="auto"/>
        <w:jc w:val="both"/>
        <w:rPr>
          <w:rFonts w:ascii="Garamond" w:hAnsi="Garamond"/>
          <w:b/>
          <w:bCs/>
          <w:color w:val="000000" w:themeColor="text1"/>
          <w:sz w:val="22"/>
          <w:szCs w:val="22"/>
        </w:rPr>
      </w:pPr>
    </w:p>
    <w:p w14:paraId="0F0E0CF8" w14:textId="6134114D" w:rsidR="00424871" w:rsidRPr="009136DF" w:rsidRDefault="00424871" w:rsidP="00434FC3">
      <w:pPr>
        <w:pStyle w:val="Prrafodelista"/>
        <w:numPr>
          <w:ilvl w:val="0"/>
          <w:numId w:val="11"/>
        </w:numPr>
        <w:spacing w:line="276" w:lineRule="auto"/>
        <w:jc w:val="both"/>
        <w:rPr>
          <w:rFonts w:ascii="Garamond" w:hAnsi="Garamond"/>
          <w:color w:val="000000" w:themeColor="text1"/>
          <w:sz w:val="22"/>
          <w:szCs w:val="22"/>
        </w:rPr>
      </w:pPr>
      <w:proofErr w:type="spellStart"/>
      <w:r w:rsidRPr="009136DF">
        <w:rPr>
          <w:rFonts w:ascii="Garamond" w:hAnsi="Garamond"/>
          <w:color w:val="000000" w:themeColor="text1"/>
          <w:sz w:val="22"/>
          <w:szCs w:val="22"/>
        </w:rPr>
        <w:t>Dairo</w:t>
      </w:r>
      <w:proofErr w:type="spellEnd"/>
      <w:r w:rsidRPr="009136DF">
        <w:rPr>
          <w:rFonts w:ascii="Garamond" w:hAnsi="Garamond"/>
          <w:color w:val="000000" w:themeColor="text1"/>
          <w:sz w:val="22"/>
          <w:szCs w:val="22"/>
        </w:rPr>
        <w:t xml:space="preserve"> y Oscar parte de la Fundación</w:t>
      </w:r>
    </w:p>
    <w:p w14:paraId="2588B155" w14:textId="1114C6AA" w:rsidR="00424871" w:rsidRPr="009136DF" w:rsidRDefault="0042487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Fundación desde el 2009 y ejerce labor social</w:t>
      </w:r>
    </w:p>
    <w:p w14:paraId="65162772" w14:textId="612166BD" w:rsidR="00424871" w:rsidRPr="009136DF" w:rsidRDefault="0042487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Integrantes fundación: </w:t>
      </w:r>
      <w:r w:rsidR="00BF1F91" w:rsidRPr="009136DF">
        <w:rPr>
          <w:rFonts w:ascii="Garamond" w:hAnsi="Garamond"/>
          <w:color w:val="000000" w:themeColor="text1"/>
          <w:sz w:val="22"/>
          <w:szCs w:val="22"/>
        </w:rPr>
        <w:t>desplazados</w:t>
      </w:r>
      <w:r w:rsidRPr="009136DF">
        <w:rPr>
          <w:rFonts w:ascii="Garamond" w:hAnsi="Garamond"/>
          <w:color w:val="000000" w:themeColor="text1"/>
          <w:sz w:val="22"/>
          <w:szCs w:val="22"/>
        </w:rPr>
        <w:t>, drogas, condiciones físicas, Etc.</w:t>
      </w:r>
    </w:p>
    <w:p w14:paraId="04D79636" w14:textId="22AA9258" w:rsidR="00424871" w:rsidRPr="009136DF" w:rsidRDefault="0042487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(6) Oscar es uno de los </w:t>
      </w:r>
      <w:r w:rsidR="00BF1F91">
        <w:rPr>
          <w:rFonts w:ascii="Garamond" w:hAnsi="Garamond"/>
          <w:color w:val="000000" w:themeColor="text1"/>
          <w:sz w:val="22"/>
          <w:szCs w:val="22"/>
        </w:rPr>
        <w:t>m</w:t>
      </w:r>
      <w:r w:rsidRPr="009136DF">
        <w:rPr>
          <w:rFonts w:ascii="Garamond" w:hAnsi="Garamond"/>
          <w:color w:val="000000" w:themeColor="text1"/>
          <w:sz w:val="22"/>
          <w:szCs w:val="22"/>
        </w:rPr>
        <w:t xml:space="preserve">úsicos </w:t>
      </w:r>
    </w:p>
    <w:p w14:paraId="1F1CD533" w14:textId="6882D28A" w:rsidR="00424871" w:rsidRPr="009136DF" w:rsidRDefault="0042487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Oscar autor de varias obras, entre ellas puya a </w:t>
      </w:r>
      <w:proofErr w:type="spellStart"/>
      <w:r w:rsidRPr="009136DF">
        <w:rPr>
          <w:rFonts w:ascii="Garamond" w:hAnsi="Garamond"/>
          <w:color w:val="000000" w:themeColor="text1"/>
          <w:sz w:val="22"/>
          <w:szCs w:val="22"/>
        </w:rPr>
        <w:t>Corré</w:t>
      </w:r>
      <w:proofErr w:type="spellEnd"/>
    </w:p>
    <w:p w14:paraId="6067C387" w14:textId="77777777" w:rsidR="00424871" w:rsidRPr="009136DF" w:rsidRDefault="0042487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Puya a </w:t>
      </w:r>
      <w:proofErr w:type="spellStart"/>
      <w:r w:rsidRPr="009136DF">
        <w:rPr>
          <w:rFonts w:ascii="Garamond" w:hAnsi="Garamond"/>
          <w:color w:val="000000" w:themeColor="text1"/>
          <w:sz w:val="22"/>
          <w:szCs w:val="22"/>
        </w:rPr>
        <w:t>Corré</w:t>
      </w:r>
      <w:proofErr w:type="spellEnd"/>
      <w:r w:rsidRPr="009136DF">
        <w:rPr>
          <w:rFonts w:ascii="Garamond" w:hAnsi="Garamond"/>
          <w:color w:val="000000" w:themeColor="text1"/>
          <w:sz w:val="22"/>
          <w:szCs w:val="22"/>
        </w:rPr>
        <w:t xml:space="preserve"> registrada en la DNDA desde el 2 de septiembre de 2015.</w:t>
      </w:r>
    </w:p>
    <w:p w14:paraId="3E10DC7C" w14:textId="446357EE" w:rsidR="00424871" w:rsidRPr="009136DF" w:rsidRDefault="0042487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Autoría (morales) Oscar y Producción Oscar y </w:t>
      </w:r>
      <w:proofErr w:type="spellStart"/>
      <w:r w:rsidRPr="009136DF">
        <w:rPr>
          <w:rFonts w:ascii="Garamond" w:hAnsi="Garamond"/>
          <w:color w:val="000000" w:themeColor="text1"/>
          <w:sz w:val="22"/>
          <w:szCs w:val="22"/>
        </w:rPr>
        <w:t>Dairo</w:t>
      </w:r>
      <w:proofErr w:type="spellEnd"/>
      <w:r w:rsidRPr="009136DF">
        <w:rPr>
          <w:rFonts w:ascii="Garamond" w:hAnsi="Garamond"/>
          <w:color w:val="000000" w:themeColor="text1"/>
          <w:sz w:val="22"/>
          <w:szCs w:val="22"/>
        </w:rPr>
        <w:t xml:space="preserve"> (patrimoniales)</w:t>
      </w:r>
    </w:p>
    <w:p w14:paraId="323123B9" w14:textId="78D6EFE0" w:rsidR="00424871" w:rsidRPr="009136DF" w:rsidRDefault="00424871" w:rsidP="00434FC3">
      <w:pPr>
        <w:spacing w:line="276" w:lineRule="auto"/>
        <w:jc w:val="both"/>
        <w:rPr>
          <w:rFonts w:ascii="Garamond" w:hAnsi="Garamond"/>
          <w:color w:val="000000" w:themeColor="text1"/>
          <w:sz w:val="22"/>
          <w:szCs w:val="22"/>
        </w:rPr>
      </w:pPr>
    </w:p>
    <w:p w14:paraId="68BD5C2F" w14:textId="2D6E15AB" w:rsidR="00424871" w:rsidRPr="009136DF" w:rsidRDefault="00424871" w:rsidP="00434FC3">
      <w:p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Infracción:</w:t>
      </w:r>
    </w:p>
    <w:p w14:paraId="7341FD49" w14:textId="459ED441" w:rsidR="00424871" w:rsidRPr="009136DF" w:rsidRDefault="00424871" w:rsidP="00434FC3">
      <w:pPr>
        <w:spacing w:line="276" w:lineRule="auto"/>
        <w:jc w:val="both"/>
        <w:rPr>
          <w:rFonts w:ascii="Garamond" w:hAnsi="Garamond"/>
          <w:color w:val="000000" w:themeColor="text1"/>
          <w:sz w:val="22"/>
          <w:szCs w:val="22"/>
        </w:rPr>
      </w:pPr>
    </w:p>
    <w:p w14:paraId="79418977" w14:textId="1AC25692" w:rsidR="00424871" w:rsidRPr="009136DF" w:rsidRDefault="0042487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14 y 15 febrero de 2022 promoción campa política senadora Laura </w:t>
      </w:r>
      <w:proofErr w:type="spellStart"/>
      <w:r w:rsidRPr="009136DF">
        <w:rPr>
          <w:rFonts w:ascii="Garamond" w:hAnsi="Garamond"/>
          <w:color w:val="000000" w:themeColor="text1"/>
          <w:sz w:val="22"/>
          <w:szCs w:val="22"/>
        </w:rPr>
        <w:t>Fortich</w:t>
      </w:r>
      <w:proofErr w:type="spellEnd"/>
      <w:r w:rsidR="00354D43" w:rsidRPr="009136DF">
        <w:rPr>
          <w:rFonts w:ascii="Garamond" w:hAnsi="Garamond"/>
          <w:color w:val="000000" w:themeColor="text1"/>
          <w:sz w:val="22"/>
          <w:szCs w:val="22"/>
        </w:rPr>
        <w:t xml:space="preserve"> - </w:t>
      </w:r>
      <w:r w:rsidR="00354D43" w:rsidRPr="009136DF">
        <w:rPr>
          <w:rFonts w:ascii="Garamond" w:hAnsi="Garamond" w:cs="Times New Roman"/>
          <w:color w:val="000000" w:themeColor="text1"/>
          <w:sz w:val="22"/>
          <w:szCs w:val="22"/>
          <w:lang w:val="es-ES_tradnl"/>
        </w:rPr>
        <w:t xml:space="preserve">reprodujo, </w:t>
      </w:r>
      <w:proofErr w:type="spellStart"/>
      <w:r w:rsidR="00354D43" w:rsidRPr="009136DF">
        <w:rPr>
          <w:rFonts w:ascii="Garamond" w:hAnsi="Garamond" w:cs="Times New Roman"/>
          <w:color w:val="000000" w:themeColor="text1"/>
          <w:sz w:val="22"/>
          <w:szCs w:val="22"/>
          <w:lang w:val="es-ES_tradnl"/>
        </w:rPr>
        <w:t>sincroniz</w:t>
      </w:r>
      <w:proofErr w:type="spellEnd"/>
      <w:r w:rsidR="00354D43" w:rsidRPr="009136DF">
        <w:rPr>
          <w:rFonts w:ascii="Garamond" w:hAnsi="Garamond" w:cs="Times New Roman"/>
          <w:color w:val="000000" w:themeColor="text1"/>
          <w:sz w:val="22"/>
          <w:szCs w:val="22"/>
          <w:lang w:val="es-ES_tradnl"/>
        </w:rPr>
        <w:t xml:space="preserve">., </w:t>
      </w:r>
      <w:proofErr w:type="spellStart"/>
      <w:r w:rsidR="00354D43" w:rsidRPr="009136DF">
        <w:rPr>
          <w:rFonts w:ascii="Garamond" w:hAnsi="Garamond" w:cs="Times New Roman"/>
          <w:color w:val="000000" w:themeColor="text1"/>
          <w:sz w:val="22"/>
          <w:szCs w:val="22"/>
          <w:lang w:val="es-ES_tradnl"/>
        </w:rPr>
        <w:t>ejecut</w:t>
      </w:r>
      <w:proofErr w:type="spellEnd"/>
      <w:r w:rsidR="00354D43" w:rsidRPr="009136DF">
        <w:rPr>
          <w:rFonts w:ascii="Garamond" w:hAnsi="Garamond" w:cs="Times New Roman"/>
          <w:color w:val="000000" w:themeColor="text1"/>
          <w:sz w:val="22"/>
          <w:szCs w:val="22"/>
          <w:lang w:val="es-ES_tradnl"/>
        </w:rPr>
        <w:t xml:space="preserve">. y </w:t>
      </w:r>
      <w:proofErr w:type="spellStart"/>
      <w:r w:rsidR="00354D43" w:rsidRPr="009136DF">
        <w:rPr>
          <w:rFonts w:ascii="Garamond" w:hAnsi="Garamond" w:cs="Times New Roman"/>
          <w:color w:val="000000" w:themeColor="text1"/>
          <w:sz w:val="22"/>
          <w:szCs w:val="22"/>
          <w:lang w:val="es-ES_tradnl"/>
        </w:rPr>
        <w:t>comunic</w:t>
      </w:r>
      <w:proofErr w:type="spellEnd"/>
      <w:r w:rsidR="00354D43" w:rsidRPr="009136DF">
        <w:rPr>
          <w:rFonts w:ascii="Garamond" w:hAnsi="Garamond" w:cs="Times New Roman"/>
          <w:color w:val="000000" w:themeColor="text1"/>
          <w:sz w:val="22"/>
          <w:szCs w:val="22"/>
          <w:lang w:val="es-ES_tradnl"/>
        </w:rPr>
        <w:t xml:space="preserve">. al </w:t>
      </w:r>
      <w:r w:rsidR="00BF1F91" w:rsidRPr="009136DF">
        <w:rPr>
          <w:rFonts w:ascii="Garamond" w:hAnsi="Garamond" w:cs="Times New Roman"/>
          <w:color w:val="000000" w:themeColor="text1"/>
          <w:sz w:val="22"/>
          <w:szCs w:val="22"/>
          <w:lang w:val="es-ES_tradnl"/>
        </w:rPr>
        <w:t>público</w:t>
      </w:r>
      <w:r w:rsidR="00354D43" w:rsidRPr="009136DF">
        <w:rPr>
          <w:rFonts w:ascii="Garamond" w:hAnsi="Garamond" w:cs="Times New Roman"/>
          <w:color w:val="000000" w:themeColor="text1"/>
          <w:sz w:val="22"/>
          <w:szCs w:val="22"/>
          <w:lang w:val="es-ES_tradnl"/>
        </w:rPr>
        <w:t xml:space="preserve"> </w:t>
      </w:r>
      <w:r w:rsidR="00354D43" w:rsidRPr="009136DF">
        <w:rPr>
          <w:rFonts w:ascii="Garamond" w:hAnsi="Garamond" w:cs="Times New Roman"/>
          <w:color w:val="000000" w:themeColor="text1"/>
          <w:sz w:val="22"/>
          <w:szCs w:val="22"/>
          <w:lang w:val="es-ES_tradnl"/>
        </w:rPr>
        <w:t>la obra</w:t>
      </w:r>
      <w:r w:rsidR="00354D43" w:rsidRPr="009136DF">
        <w:rPr>
          <w:rFonts w:ascii="Garamond" w:hAnsi="Garamond" w:cs="Times New Roman"/>
          <w:color w:val="000000" w:themeColor="text1"/>
          <w:sz w:val="22"/>
          <w:szCs w:val="22"/>
          <w:lang w:val="es-ES_tradnl"/>
        </w:rPr>
        <w:t xml:space="preserve"> en Instagram y Facebook. </w:t>
      </w:r>
    </w:p>
    <w:p w14:paraId="6C325D8C" w14:textId="04D4370A" w:rsidR="00354D43" w:rsidRPr="009136DF" w:rsidRDefault="00354D43" w:rsidP="00434FC3">
      <w:pPr>
        <w:spacing w:line="276" w:lineRule="auto"/>
        <w:jc w:val="both"/>
        <w:rPr>
          <w:rFonts w:ascii="Garamond" w:hAnsi="Garamond"/>
          <w:color w:val="000000" w:themeColor="text1"/>
          <w:sz w:val="22"/>
          <w:szCs w:val="22"/>
        </w:rPr>
      </w:pPr>
    </w:p>
    <w:p w14:paraId="5C503274" w14:textId="626027D6" w:rsidR="00354D43" w:rsidRPr="009136DF" w:rsidRDefault="00354D43" w:rsidP="00434FC3">
      <w:p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drawing>
          <wp:inline distT="0" distB="0" distL="0" distR="0" wp14:anchorId="11B672FD" wp14:editId="433F9D8A">
            <wp:extent cx="5612130" cy="726141"/>
            <wp:effectExtent l="0" t="0" r="1270" b="0"/>
            <wp:docPr id="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5"/>
                    <a:srcRect b="85392"/>
                    <a:stretch/>
                  </pic:blipFill>
                  <pic:spPr bwMode="auto">
                    <a:xfrm>
                      <a:off x="0" y="0"/>
                      <a:ext cx="5612130" cy="726141"/>
                    </a:xfrm>
                    <a:prstGeom prst="rect">
                      <a:avLst/>
                    </a:prstGeom>
                    <a:ln>
                      <a:noFill/>
                    </a:ln>
                    <a:extLst>
                      <a:ext uri="{53640926-AAD7-44D8-BBD7-CCE9431645EC}">
                        <a14:shadowObscured xmlns:a14="http://schemas.microsoft.com/office/drawing/2010/main"/>
                      </a:ext>
                    </a:extLst>
                  </pic:spPr>
                </pic:pic>
              </a:graphicData>
            </a:graphic>
          </wp:inline>
        </w:drawing>
      </w:r>
    </w:p>
    <w:p w14:paraId="1DE51EF0" w14:textId="6E4886F4" w:rsidR="00354D43" w:rsidRPr="009136DF" w:rsidRDefault="00354D43" w:rsidP="00434FC3">
      <w:p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drawing>
          <wp:inline distT="0" distB="0" distL="0" distR="0" wp14:anchorId="6F6E4296" wp14:editId="592E1C24">
            <wp:extent cx="5612130" cy="2962686"/>
            <wp:effectExtent l="0" t="0" r="1270" b="0"/>
            <wp:docPr id="3" name="Imagen 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Texto&#10;&#10;Descripción generada automáticamente"/>
                    <pic:cNvPicPr/>
                  </pic:nvPicPr>
                  <pic:blipFill rotWithShape="1">
                    <a:blip r:embed="rId5"/>
                    <a:srcRect t="40398"/>
                    <a:stretch/>
                  </pic:blipFill>
                  <pic:spPr bwMode="auto">
                    <a:xfrm>
                      <a:off x="0" y="0"/>
                      <a:ext cx="5612130" cy="2962686"/>
                    </a:xfrm>
                    <a:prstGeom prst="rect">
                      <a:avLst/>
                    </a:prstGeom>
                    <a:ln>
                      <a:noFill/>
                    </a:ln>
                    <a:extLst>
                      <a:ext uri="{53640926-AAD7-44D8-BBD7-CCE9431645EC}">
                        <a14:shadowObscured xmlns:a14="http://schemas.microsoft.com/office/drawing/2010/main"/>
                      </a:ext>
                    </a:extLst>
                  </pic:spPr>
                </pic:pic>
              </a:graphicData>
            </a:graphic>
          </wp:inline>
        </w:drawing>
      </w:r>
    </w:p>
    <w:p w14:paraId="165FE9D8" w14:textId="3D49AC16" w:rsidR="00354D43" w:rsidRPr="009136DF" w:rsidRDefault="00354D43" w:rsidP="00434FC3">
      <w:p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lastRenderedPageBreak/>
        <w:drawing>
          <wp:inline distT="0" distB="0" distL="0" distR="0" wp14:anchorId="4E5B9099" wp14:editId="1FDEA1BA">
            <wp:extent cx="5612130" cy="4733290"/>
            <wp:effectExtent l="0" t="0" r="1270" b="3810"/>
            <wp:docPr id="2" name="Imagen 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10;&#10;Descripción generada automáticamente"/>
                    <pic:cNvPicPr/>
                  </pic:nvPicPr>
                  <pic:blipFill>
                    <a:blip r:embed="rId6"/>
                    <a:stretch>
                      <a:fillRect/>
                    </a:stretch>
                  </pic:blipFill>
                  <pic:spPr>
                    <a:xfrm>
                      <a:off x="0" y="0"/>
                      <a:ext cx="5612130" cy="4733290"/>
                    </a:xfrm>
                    <a:prstGeom prst="rect">
                      <a:avLst/>
                    </a:prstGeom>
                  </pic:spPr>
                </pic:pic>
              </a:graphicData>
            </a:graphic>
          </wp:inline>
        </w:drawing>
      </w:r>
    </w:p>
    <w:p w14:paraId="01D3AA92" w14:textId="4C00CADA" w:rsidR="00424871" w:rsidRPr="009136DF" w:rsidRDefault="0008252E" w:rsidP="00434FC3">
      <w:pPr>
        <w:pStyle w:val="Prrafodelista"/>
        <w:numPr>
          <w:ilvl w:val="0"/>
          <w:numId w:val="11"/>
        </w:numPr>
        <w:spacing w:line="276" w:lineRule="auto"/>
        <w:jc w:val="both"/>
        <w:rPr>
          <w:rFonts w:ascii="Garamond" w:hAnsi="Garamond"/>
          <w:color w:val="000000" w:themeColor="text1"/>
          <w:sz w:val="22"/>
          <w:szCs w:val="22"/>
        </w:rPr>
      </w:pPr>
      <w:proofErr w:type="spellStart"/>
      <w:r w:rsidRPr="009136DF">
        <w:rPr>
          <w:rFonts w:ascii="Garamond" w:hAnsi="Garamond"/>
          <w:color w:val="000000" w:themeColor="text1"/>
          <w:sz w:val="22"/>
          <w:szCs w:val="22"/>
        </w:rPr>
        <w:t>Fortich</w:t>
      </w:r>
      <w:proofErr w:type="spellEnd"/>
      <w:r w:rsidRPr="009136DF">
        <w:rPr>
          <w:rFonts w:ascii="Garamond" w:hAnsi="Garamond"/>
          <w:color w:val="000000" w:themeColor="text1"/>
          <w:sz w:val="22"/>
          <w:szCs w:val="22"/>
        </w:rPr>
        <w:t xml:space="preserve"> indica en su publicación que es un audio original cuando ello no es así</w:t>
      </w:r>
    </w:p>
    <w:p w14:paraId="5572EF20" w14:textId="7E126773" w:rsidR="0008252E" w:rsidRPr="009136DF" w:rsidRDefault="0008252E"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No hubo autorización ni acuerdo</w:t>
      </w:r>
    </w:p>
    <w:p w14:paraId="39CE8497" w14:textId="28514B1B" w:rsidR="0008252E" w:rsidRPr="009136DF" w:rsidRDefault="0008252E"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utilización de la obra bajo diferentes modalidades-sincronización</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 xml:space="preserve">de </w:t>
      </w:r>
      <w:proofErr w:type="gramStart"/>
      <w:r w:rsidRPr="009136DF">
        <w:rPr>
          <w:rFonts w:ascii="Garamond" w:hAnsi="Garamond"/>
          <w:color w:val="000000" w:themeColor="text1"/>
          <w:sz w:val="22"/>
          <w:szCs w:val="22"/>
        </w:rPr>
        <w:t>la misma</w:t>
      </w:r>
      <w:proofErr w:type="gramEnd"/>
      <w:r w:rsidRPr="009136DF">
        <w:rPr>
          <w:rFonts w:ascii="Garamond" w:hAnsi="Garamond"/>
          <w:color w:val="000000" w:themeColor="text1"/>
          <w:sz w:val="22"/>
          <w:szCs w:val="22"/>
        </w:rPr>
        <w:t xml:space="preserve"> a imágenes audiovisuales no autorizadas, modificaciones, transformaciones,</w:t>
      </w:r>
    </w:p>
    <w:p w14:paraId="7A643BE5" w14:textId="13C7FC80" w:rsidR="0008252E" w:rsidRPr="009136DF" w:rsidRDefault="0008252E" w:rsidP="00434FC3">
      <w:pPr>
        <w:pStyle w:val="Prrafodelista"/>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reproducción, comunicación al público, entre otros usos,</w:t>
      </w:r>
      <w:r w:rsidRPr="009136DF">
        <w:rPr>
          <w:rFonts w:ascii="Garamond" w:hAnsi="Garamond"/>
          <w:color w:val="000000" w:themeColor="text1"/>
          <w:sz w:val="22"/>
          <w:szCs w:val="22"/>
        </w:rPr>
        <w:t xml:space="preserve"> sin mención autoría - PATERNIDAD</w:t>
      </w:r>
    </w:p>
    <w:p w14:paraId="3C175220" w14:textId="39788F92" w:rsidR="0008252E" w:rsidRPr="009136DF" w:rsidRDefault="0008252E"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Uso de apartes y/o extractos – modificación y /o adaptación -INTEGRIDAD</w:t>
      </w:r>
    </w:p>
    <w:p w14:paraId="2585DB3D" w14:textId="7AB9ACEB" w:rsidR="0008252E" w:rsidRPr="009136DF" w:rsidRDefault="005540D4"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Alcance al público de las cuentas de </w:t>
      </w:r>
      <w:proofErr w:type="spellStart"/>
      <w:r w:rsidRPr="009136DF">
        <w:rPr>
          <w:rFonts w:ascii="Garamond" w:hAnsi="Garamond"/>
          <w:color w:val="000000" w:themeColor="text1"/>
          <w:sz w:val="22"/>
          <w:szCs w:val="22"/>
        </w:rPr>
        <w:t>Fortich</w:t>
      </w:r>
      <w:proofErr w:type="spellEnd"/>
    </w:p>
    <w:p w14:paraId="402BBED0" w14:textId="36362571" w:rsidR="005540D4" w:rsidRPr="009136DF" w:rsidRDefault="005540D4" w:rsidP="00434FC3">
      <w:pPr>
        <w:spacing w:line="276" w:lineRule="auto"/>
        <w:jc w:val="both"/>
        <w:rPr>
          <w:rFonts w:ascii="Garamond" w:hAnsi="Garamond"/>
          <w:color w:val="000000" w:themeColor="text1"/>
          <w:sz w:val="22"/>
          <w:szCs w:val="22"/>
        </w:rPr>
      </w:pPr>
    </w:p>
    <w:p w14:paraId="5647292E" w14:textId="1CB7FDC8" w:rsidR="005540D4" w:rsidRPr="009136DF" w:rsidRDefault="005540D4" w:rsidP="00434FC3">
      <w:p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lastRenderedPageBreak/>
        <w:drawing>
          <wp:inline distT="0" distB="0" distL="0" distR="0" wp14:anchorId="41A07265" wp14:editId="487A400C">
            <wp:extent cx="4558351" cy="6364941"/>
            <wp:effectExtent l="0" t="0" r="1270" b="0"/>
            <wp:docPr id="4" name="Imagen 4"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Teams&#10;&#10;Descripción generada automáticamente"/>
                    <pic:cNvPicPr/>
                  </pic:nvPicPr>
                  <pic:blipFill>
                    <a:blip r:embed="rId7"/>
                    <a:stretch>
                      <a:fillRect/>
                    </a:stretch>
                  </pic:blipFill>
                  <pic:spPr>
                    <a:xfrm>
                      <a:off x="0" y="0"/>
                      <a:ext cx="4559271" cy="6366226"/>
                    </a:xfrm>
                    <a:prstGeom prst="rect">
                      <a:avLst/>
                    </a:prstGeom>
                  </pic:spPr>
                </pic:pic>
              </a:graphicData>
            </a:graphic>
          </wp:inline>
        </w:drawing>
      </w:r>
    </w:p>
    <w:p w14:paraId="598F9189" w14:textId="73CF113A" w:rsidR="00A61DBD" w:rsidRPr="009136DF" w:rsidRDefault="00A61DBD" w:rsidP="00434FC3">
      <w:pPr>
        <w:spacing w:line="276" w:lineRule="auto"/>
        <w:jc w:val="both"/>
        <w:rPr>
          <w:rFonts w:ascii="Garamond" w:hAnsi="Garamond"/>
          <w:color w:val="000000" w:themeColor="text1"/>
          <w:sz w:val="22"/>
          <w:szCs w:val="22"/>
        </w:rPr>
      </w:pPr>
    </w:p>
    <w:p w14:paraId="69D4E3D1" w14:textId="12CBA194" w:rsidR="00A61DBD" w:rsidRPr="009136DF" w:rsidRDefault="00A61DBD"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1,200 reproducciones en Instagram del post en el que se utilizaba la obra</w:t>
      </w:r>
    </w:p>
    <w:p w14:paraId="29026CEE" w14:textId="56349BCA" w:rsidR="00A61DBD" w:rsidRPr="009136DF" w:rsidRDefault="00A61DBD"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No autorización ni regalías</w:t>
      </w:r>
    </w:p>
    <w:p w14:paraId="3B49872C" w14:textId="077D6DC8" w:rsidR="00A61DBD" w:rsidRPr="009136DF" w:rsidRDefault="00E021C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Reclamación por Instagram los días 16 y 17 de febrero de 2022 sin respuesta pese a su lectura.</w:t>
      </w:r>
    </w:p>
    <w:p w14:paraId="0712BDE4" w14:textId="4870A305" w:rsidR="00E021C1" w:rsidRPr="009136DF" w:rsidRDefault="00E021C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No existió comunicación desde entonces pero sí eliminó el post en todas las redes.</w:t>
      </w:r>
    </w:p>
    <w:p w14:paraId="64A27AEC" w14:textId="4E1D7785" w:rsidR="00E021C1" w:rsidRPr="009136DF" w:rsidRDefault="00E021C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30 de marzo de 2022 solicitud de audiencia de conciliación </w:t>
      </w:r>
    </w:p>
    <w:p w14:paraId="5B7F0F11" w14:textId="6B6E5B5D" w:rsidR="00E021C1" w:rsidRPr="009136DF" w:rsidRDefault="00E021C1" w:rsidP="00434FC3">
      <w:pPr>
        <w:pStyle w:val="Prrafodelista"/>
        <w:numPr>
          <w:ilvl w:val="0"/>
          <w:numId w:val="1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(30) 10 de mayo de 2022 conciliación fallida ante inasistencia de </w:t>
      </w:r>
      <w:proofErr w:type="spellStart"/>
      <w:r w:rsidRPr="009136DF">
        <w:rPr>
          <w:rFonts w:ascii="Garamond" w:hAnsi="Garamond"/>
          <w:color w:val="000000" w:themeColor="text1"/>
          <w:sz w:val="22"/>
          <w:szCs w:val="22"/>
        </w:rPr>
        <w:t>Fortich</w:t>
      </w:r>
      <w:proofErr w:type="spellEnd"/>
      <w:r w:rsidRPr="009136DF">
        <w:rPr>
          <w:rFonts w:ascii="Garamond" w:hAnsi="Garamond"/>
          <w:color w:val="000000" w:themeColor="text1"/>
          <w:sz w:val="22"/>
          <w:szCs w:val="22"/>
        </w:rPr>
        <w:t xml:space="preserve"> pese haber sido citada</w:t>
      </w:r>
    </w:p>
    <w:p w14:paraId="2E5F6AE7" w14:textId="77777777" w:rsidR="0008252E" w:rsidRPr="009136DF" w:rsidRDefault="0008252E" w:rsidP="00434FC3">
      <w:pPr>
        <w:pStyle w:val="Prrafodelista"/>
        <w:spacing w:line="276" w:lineRule="auto"/>
        <w:jc w:val="both"/>
        <w:rPr>
          <w:rFonts w:ascii="Garamond" w:hAnsi="Garamond"/>
          <w:b/>
          <w:bCs/>
          <w:color w:val="000000" w:themeColor="text1"/>
          <w:sz w:val="22"/>
          <w:szCs w:val="22"/>
        </w:rPr>
      </w:pPr>
    </w:p>
    <w:p w14:paraId="4DE6ED8C" w14:textId="2F33F03F" w:rsidR="007D2C67" w:rsidRPr="009136DF" w:rsidRDefault="007D2C67" w:rsidP="00434FC3">
      <w:pPr>
        <w:pStyle w:val="Prrafodelista"/>
        <w:numPr>
          <w:ilvl w:val="0"/>
          <w:numId w:val="10"/>
        </w:numPr>
        <w:spacing w:line="276" w:lineRule="auto"/>
        <w:jc w:val="both"/>
        <w:rPr>
          <w:rFonts w:ascii="Garamond" w:hAnsi="Garamond"/>
          <w:b/>
          <w:bCs/>
          <w:color w:val="000000" w:themeColor="text1"/>
          <w:sz w:val="22"/>
          <w:szCs w:val="22"/>
          <w:u w:val="single"/>
        </w:rPr>
      </w:pPr>
      <w:r w:rsidRPr="009136DF">
        <w:rPr>
          <w:rFonts w:ascii="Garamond" w:hAnsi="Garamond"/>
          <w:b/>
          <w:bCs/>
          <w:color w:val="000000" w:themeColor="text1"/>
          <w:sz w:val="22"/>
          <w:szCs w:val="22"/>
          <w:u w:val="single"/>
        </w:rPr>
        <w:t xml:space="preserve">Excepciones de </w:t>
      </w:r>
      <w:proofErr w:type="spellStart"/>
      <w:r w:rsidRPr="009136DF">
        <w:rPr>
          <w:rFonts w:ascii="Garamond" w:hAnsi="Garamond"/>
          <w:b/>
          <w:bCs/>
          <w:color w:val="000000" w:themeColor="text1"/>
          <w:sz w:val="22"/>
          <w:szCs w:val="22"/>
          <w:u w:val="single"/>
        </w:rPr>
        <w:t>Fortich</w:t>
      </w:r>
      <w:proofErr w:type="spellEnd"/>
      <w:r w:rsidRPr="009136DF">
        <w:rPr>
          <w:rFonts w:ascii="Garamond" w:hAnsi="Garamond"/>
          <w:b/>
          <w:bCs/>
          <w:color w:val="000000" w:themeColor="text1"/>
          <w:sz w:val="22"/>
          <w:szCs w:val="22"/>
          <w:u w:val="single"/>
        </w:rPr>
        <w:t>:</w:t>
      </w:r>
    </w:p>
    <w:p w14:paraId="7694794D" w14:textId="42C2B8D8" w:rsidR="007D2C67" w:rsidRPr="009136DF" w:rsidRDefault="007D2C67" w:rsidP="00434FC3">
      <w:pPr>
        <w:spacing w:line="276" w:lineRule="auto"/>
        <w:jc w:val="both"/>
        <w:rPr>
          <w:rFonts w:ascii="Garamond" w:hAnsi="Garamond"/>
          <w:b/>
          <w:bCs/>
          <w:color w:val="000000" w:themeColor="text1"/>
          <w:sz w:val="22"/>
          <w:szCs w:val="22"/>
        </w:rPr>
      </w:pPr>
    </w:p>
    <w:p w14:paraId="45901508" w14:textId="4BDF29AE" w:rsidR="007D2C67" w:rsidRPr="009136DF" w:rsidRDefault="007D2C67" w:rsidP="00434FC3">
      <w:pPr>
        <w:pStyle w:val="Prrafodelista"/>
        <w:numPr>
          <w:ilvl w:val="0"/>
          <w:numId w:val="16"/>
        </w:numPr>
        <w:spacing w:line="276" w:lineRule="auto"/>
        <w:jc w:val="both"/>
        <w:rPr>
          <w:rFonts w:ascii="Garamond" w:hAnsi="Garamond"/>
          <w:i/>
          <w:iCs/>
          <w:color w:val="000000" w:themeColor="text1"/>
          <w:sz w:val="22"/>
          <w:szCs w:val="22"/>
        </w:rPr>
      </w:pPr>
      <w:r w:rsidRPr="009136DF">
        <w:rPr>
          <w:rFonts w:ascii="Garamond" w:hAnsi="Garamond"/>
          <w:i/>
          <w:iCs/>
          <w:color w:val="000000" w:themeColor="text1"/>
          <w:sz w:val="22"/>
          <w:szCs w:val="22"/>
        </w:rPr>
        <w:lastRenderedPageBreak/>
        <w:t>“La publicación acusada no fue realizada por mi cliente, puesto que ella no tiene conocimiento de elaboración de videos, pistas musicales y en general producciones audiovisuales, tal publicación, fue un video que un seguidor gentilmente le hizo llegar y que ante tal situación lo compartió, sin que le generara beneficios particulares.”</w:t>
      </w:r>
    </w:p>
    <w:p w14:paraId="4B4EE262" w14:textId="77777777" w:rsidR="00260456" w:rsidRPr="009136DF" w:rsidRDefault="00260456" w:rsidP="00434FC3">
      <w:pPr>
        <w:pStyle w:val="Prrafodelista"/>
        <w:spacing w:line="276" w:lineRule="auto"/>
        <w:jc w:val="both"/>
        <w:rPr>
          <w:rFonts w:ascii="Garamond" w:hAnsi="Garamond"/>
          <w:i/>
          <w:iCs/>
          <w:color w:val="000000" w:themeColor="text1"/>
          <w:sz w:val="22"/>
          <w:szCs w:val="22"/>
        </w:rPr>
      </w:pPr>
    </w:p>
    <w:p w14:paraId="28E82028" w14:textId="08743E40" w:rsidR="00260456" w:rsidRPr="009136DF" w:rsidRDefault="00260456" w:rsidP="00434FC3">
      <w:pPr>
        <w:pStyle w:val="Prrafodelista"/>
        <w:numPr>
          <w:ilvl w:val="0"/>
          <w:numId w:val="16"/>
        </w:numPr>
        <w:spacing w:line="276" w:lineRule="auto"/>
        <w:jc w:val="both"/>
        <w:rPr>
          <w:rFonts w:ascii="Garamond" w:hAnsi="Garamond"/>
          <w:i/>
          <w:iCs/>
          <w:color w:val="000000" w:themeColor="text1"/>
          <w:sz w:val="22"/>
          <w:szCs w:val="22"/>
        </w:rPr>
      </w:pPr>
      <w:r w:rsidRPr="009136DF">
        <w:rPr>
          <w:rFonts w:ascii="Garamond" w:hAnsi="Garamond"/>
          <w:i/>
          <w:iCs/>
          <w:color w:val="000000" w:themeColor="text1"/>
          <w:sz w:val="22"/>
          <w:szCs w:val="22"/>
        </w:rPr>
        <w:t>“(…) la publicación de mi prohijada no fue para fines comerciales, ni obtuvo un redito financiero, ni ofertó productos en el mercado comercial colombiano, ni tampoco se reprodujo en algún evento público”</w:t>
      </w:r>
    </w:p>
    <w:p w14:paraId="77486CC0" w14:textId="77777777" w:rsidR="00260456" w:rsidRPr="009136DF" w:rsidRDefault="00260456" w:rsidP="00434FC3">
      <w:pPr>
        <w:pStyle w:val="Prrafodelista"/>
        <w:spacing w:line="276" w:lineRule="auto"/>
        <w:rPr>
          <w:rFonts w:ascii="Garamond" w:hAnsi="Garamond"/>
          <w:i/>
          <w:iCs/>
          <w:color w:val="000000" w:themeColor="text1"/>
          <w:sz w:val="22"/>
          <w:szCs w:val="22"/>
        </w:rPr>
      </w:pPr>
    </w:p>
    <w:p w14:paraId="1F28674D" w14:textId="39CB76B9" w:rsidR="00434FC3" w:rsidRPr="009136DF" w:rsidRDefault="00434FC3" w:rsidP="00434FC3">
      <w:pPr>
        <w:pStyle w:val="Prrafodelista"/>
        <w:numPr>
          <w:ilvl w:val="0"/>
          <w:numId w:val="16"/>
        </w:numPr>
        <w:spacing w:line="276" w:lineRule="auto"/>
        <w:jc w:val="both"/>
        <w:rPr>
          <w:rFonts w:ascii="Garamond" w:hAnsi="Garamond"/>
          <w:i/>
          <w:iCs/>
          <w:color w:val="000000" w:themeColor="text1"/>
          <w:sz w:val="22"/>
          <w:szCs w:val="22"/>
        </w:rPr>
      </w:pPr>
      <w:r w:rsidRPr="009136DF">
        <w:rPr>
          <w:rFonts w:ascii="Garamond" w:hAnsi="Garamond"/>
          <w:i/>
          <w:iCs/>
          <w:color w:val="000000" w:themeColor="text1"/>
          <w:sz w:val="22"/>
          <w:szCs w:val="22"/>
        </w:rPr>
        <w:t xml:space="preserve">“(…) no se encuentran hechos que sustenten dicha pretensión, de los que se pueda concluir que hubo una vulneración a un derecho moral, una afectación </w:t>
      </w:r>
      <w:proofErr w:type="spellStart"/>
      <w:r w:rsidRPr="009136DF">
        <w:rPr>
          <w:rFonts w:ascii="Garamond" w:hAnsi="Garamond"/>
          <w:i/>
          <w:iCs/>
          <w:color w:val="000000" w:themeColor="text1"/>
          <w:sz w:val="22"/>
          <w:szCs w:val="22"/>
        </w:rPr>
        <w:t>extrapatrimonial</w:t>
      </w:r>
      <w:proofErr w:type="spellEnd"/>
      <w:r w:rsidRPr="009136DF">
        <w:rPr>
          <w:rFonts w:ascii="Garamond" w:hAnsi="Garamond"/>
          <w:i/>
          <w:iCs/>
          <w:color w:val="000000" w:themeColor="text1"/>
          <w:sz w:val="22"/>
          <w:szCs w:val="22"/>
        </w:rPr>
        <w:t xml:space="preserve"> o un sufrimiento causado a los demandantes, tampoco obran pruebas en el expediente que acrediten una infracción de esta naturaleza.”</w:t>
      </w:r>
    </w:p>
    <w:p w14:paraId="1CF4E822" w14:textId="77777777" w:rsidR="00160D8F" w:rsidRPr="009136DF" w:rsidRDefault="00160D8F" w:rsidP="00160D8F">
      <w:pPr>
        <w:pStyle w:val="Prrafodelista"/>
        <w:rPr>
          <w:rFonts w:ascii="Garamond" w:hAnsi="Garamond"/>
          <w:i/>
          <w:iCs/>
          <w:color w:val="000000" w:themeColor="text1"/>
          <w:sz w:val="22"/>
          <w:szCs w:val="22"/>
        </w:rPr>
      </w:pPr>
    </w:p>
    <w:p w14:paraId="7B6EA818" w14:textId="3F3A9247" w:rsidR="00160D8F" w:rsidRPr="009136DF" w:rsidRDefault="00160D8F" w:rsidP="00160D8F">
      <w:pPr>
        <w:pStyle w:val="Prrafodelista"/>
        <w:numPr>
          <w:ilvl w:val="0"/>
          <w:numId w:val="16"/>
        </w:numPr>
        <w:spacing w:line="276" w:lineRule="auto"/>
        <w:jc w:val="both"/>
        <w:rPr>
          <w:rFonts w:ascii="Garamond" w:hAnsi="Garamond"/>
          <w:i/>
          <w:iCs/>
          <w:color w:val="000000" w:themeColor="text1"/>
          <w:sz w:val="22"/>
          <w:szCs w:val="22"/>
        </w:rPr>
      </w:pPr>
      <w:r w:rsidRPr="009136DF">
        <w:rPr>
          <w:rFonts w:ascii="Garamond" w:hAnsi="Garamond"/>
          <w:i/>
          <w:iCs/>
          <w:color w:val="000000" w:themeColor="text1"/>
          <w:sz w:val="22"/>
          <w:szCs w:val="22"/>
        </w:rPr>
        <w:t xml:space="preserve">(…) anteriores </w:t>
      </w:r>
      <w:proofErr w:type="spellStart"/>
      <w:r w:rsidRPr="009136DF">
        <w:rPr>
          <w:rFonts w:ascii="Garamond" w:hAnsi="Garamond"/>
          <w:i/>
          <w:iCs/>
          <w:color w:val="000000" w:themeColor="text1"/>
          <w:sz w:val="22"/>
          <w:szCs w:val="22"/>
        </w:rPr>
        <w:t>litis</w:t>
      </w:r>
      <w:proofErr w:type="spellEnd"/>
      <w:r w:rsidRPr="009136DF">
        <w:rPr>
          <w:rFonts w:ascii="Garamond" w:hAnsi="Garamond"/>
          <w:i/>
          <w:iCs/>
          <w:color w:val="000000" w:themeColor="text1"/>
          <w:sz w:val="22"/>
          <w:szCs w:val="22"/>
        </w:rPr>
        <w:t xml:space="preserve"> que se han destrabado en dirección, quedó demostrado y hace tránsito a cosa juzgada que el señor </w:t>
      </w:r>
      <w:proofErr w:type="spellStart"/>
      <w:r w:rsidRPr="009136DF">
        <w:rPr>
          <w:rFonts w:ascii="Garamond" w:hAnsi="Garamond"/>
          <w:i/>
          <w:iCs/>
          <w:color w:val="000000" w:themeColor="text1"/>
          <w:sz w:val="22"/>
          <w:szCs w:val="22"/>
        </w:rPr>
        <w:t>Dairo</w:t>
      </w:r>
      <w:proofErr w:type="spellEnd"/>
      <w:r w:rsidRPr="009136DF">
        <w:rPr>
          <w:rFonts w:ascii="Garamond" w:hAnsi="Garamond"/>
          <w:i/>
          <w:iCs/>
          <w:color w:val="000000" w:themeColor="text1"/>
          <w:sz w:val="22"/>
          <w:szCs w:val="22"/>
        </w:rPr>
        <w:t xml:space="preserve"> Rafael Cabrera Rodríguez no ostenta la calidad de productor fonográfico, ni está legitimado sustancialmente para actuar como demandante, razón por la cual, en virtud del principio de congruencia, se le ruega al despacho abstenerse de analizar todo lo referente al fonograma “PUYA A CORRE”</w:t>
      </w:r>
      <w:r w:rsidRPr="009136DF">
        <w:rPr>
          <w:rFonts w:ascii="Garamond" w:hAnsi="Garamond"/>
          <w:i/>
          <w:iCs/>
          <w:color w:val="000000" w:themeColor="text1"/>
          <w:sz w:val="22"/>
          <w:szCs w:val="22"/>
        </w:rPr>
        <w:t>.</w:t>
      </w:r>
    </w:p>
    <w:p w14:paraId="41F08D48" w14:textId="77777777" w:rsidR="00160D8F" w:rsidRPr="009136DF" w:rsidRDefault="00160D8F" w:rsidP="00160D8F">
      <w:pPr>
        <w:pStyle w:val="Prrafodelista"/>
        <w:rPr>
          <w:rFonts w:ascii="Garamond" w:hAnsi="Garamond"/>
          <w:i/>
          <w:iCs/>
          <w:color w:val="000000" w:themeColor="text1"/>
          <w:sz w:val="22"/>
          <w:szCs w:val="22"/>
        </w:rPr>
      </w:pPr>
    </w:p>
    <w:p w14:paraId="7D4562BE" w14:textId="2064EB24" w:rsidR="00160D8F" w:rsidRPr="009136DF" w:rsidRDefault="00160D8F" w:rsidP="00160D8F">
      <w:pPr>
        <w:pStyle w:val="Prrafodelista"/>
        <w:numPr>
          <w:ilvl w:val="0"/>
          <w:numId w:val="16"/>
        </w:numPr>
        <w:spacing w:line="276" w:lineRule="auto"/>
        <w:jc w:val="both"/>
        <w:rPr>
          <w:rFonts w:ascii="Garamond" w:hAnsi="Garamond"/>
          <w:i/>
          <w:iCs/>
          <w:color w:val="000000" w:themeColor="text1"/>
          <w:sz w:val="22"/>
          <w:szCs w:val="22"/>
        </w:rPr>
      </w:pPr>
      <w:r w:rsidRPr="009136DF">
        <w:rPr>
          <w:rFonts w:ascii="Garamond" w:hAnsi="Garamond"/>
          <w:i/>
          <w:iCs/>
          <w:color w:val="000000" w:themeColor="text1"/>
          <w:sz w:val="22"/>
          <w:szCs w:val="22"/>
        </w:rPr>
        <w:t xml:space="preserve">“(…) es de conocimiento público </w:t>
      </w:r>
      <w:proofErr w:type="gramStart"/>
      <w:r w:rsidRPr="009136DF">
        <w:rPr>
          <w:rFonts w:ascii="Garamond" w:hAnsi="Garamond"/>
          <w:i/>
          <w:iCs/>
          <w:color w:val="000000" w:themeColor="text1"/>
          <w:sz w:val="22"/>
          <w:szCs w:val="22"/>
        </w:rPr>
        <w:t>que</w:t>
      </w:r>
      <w:proofErr w:type="gramEnd"/>
      <w:r w:rsidRPr="009136DF">
        <w:rPr>
          <w:rFonts w:ascii="Garamond" w:hAnsi="Garamond"/>
          <w:i/>
          <w:iCs/>
          <w:color w:val="000000" w:themeColor="text1"/>
          <w:sz w:val="22"/>
          <w:szCs w:val="22"/>
        </w:rPr>
        <w:t xml:space="preserve"> en el año 2017, el señor Oscar Hurtado Rodríguez ya había autorizado a la FUNDACIÓN SIRENATO DE LA CUMBIA la fijación de una obra musical para publicidad por un valor de CINCO MILLONES M/CTE ($5’000.000), y teniendo en cuenta que se trata del mismo autor quien autoriza el uso para publicidad de una de sus obras musicales, es dable concluir que es una transacción comparable con la de la presente </w:t>
      </w:r>
      <w:proofErr w:type="spellStart"/>
      <w:r w:rsidRPr="009136DF">
        <w:rPr>
          <w:rFonts w:ascii="Garamond" w:hAnsi="Garamond"/>
          <w:i/>
          <w:iCs/>
          <w:color w:val="000000" w:themeColor="text1"/>
          <w:sz w:val="22"/>
          <w:szCs w:val="22"/>
        </w:rPr>
        <w:t>litis</w:t>
      </w:r>
      <w:proofErr w:type="spellEnd"/>
      <w:r w:rsidRPr="009136DF">
        <w:rPr>
          <w:rFonts w:ascii="Garamond" w:hAnsi="Garamond"/>
          <w:i/>
          <w:iCs/>
          <w:color w:val="000000" w:themeColor="text1"/>
          <w:sz w:val="22"/>
          <w:szCs w:val="22"/>
        </w:rPr>
        <w:t>.”</w:t>
      </w:r>
    </w:p>
    <w:p w14:paraId="6664EFBB" w14:textId="77777777" w:rsidR="00F25AD7" w:rsidRPr="009136DF" w:rsidRDefault="00F25AD7" w:rsidP="00F25AD7">
      <w:pPr>
        <w:pStyle w:val="Prrafodelista"/>
        <w:rPr>
          <w:rFonts w:ascii="Garamond" w:hAnsi="Garamond"/>
          <w:i/>
          <w:iCs/>
          <w:color w:val="000000" w:themeColor="text1"/>
          <w:sz w:val="22"/>
          <w:szCs w:val="22"/>
        </w:rPr>
      </w:pPr>
    </w:p>
    <w:p w14:paraId="33122AAA" w14:textId="0801BE7C" w:rsidR="00F25AD7" w:rsidRPr="009136DF" w:rsidRDefault="00F25AD7" w:rsidP="00F25AD7">
      <w:pPr>
        <w:pStyle w:val="Prrafodelista"/>
        <w:numPr>
          <w:ilvl w:val="0"/>
          <w:numId w:val="16"/>
        </w:numPr>
        <w:spacing w:line="276" w:lineRule="auto"/>
        <w:jc w:val="both"/>
        <w:rPr>
          <w:rFonts w:ascii="Garamond" w:hAnsi="Garamond"/>
          <w:i/>
          <w:iCs/>
          <w:color w:val="000000" w:themeColor="text1"/>
          <w:sz w:val="22"/>
          <w:szCs w:val="22"/>
        </w:rPr>
      </w:pPr>
      <w:r w:rsidRPr="009136DF">
        <w:rPr>
          <w:rFonts w:ascii="Garamond" w:hAnsi="Garamond"/>
          <w:i/>
          <w:iCs/>
          <w:color w:val="000000" w:themeColor="text1"/>
          <w:sz w:val="22"/>
          <w:szCs w:val="22"/>
        </w:rPr>
        <w:t>“(…) de modo subsidiario, ruego al Despacho tener en cuenta los precedentes jurisprudenciales emitidos por esta misma corporación, tales como la emanada en la Sentencia del 30 de noviembre de 2020, Radicado N° 1-2018-69517, dentro del Proceso Verbal Sumario, entre Oscar Hurtado Rodríguez y otro y Papelería El Cid S.A.S.”</w:t>
      </w:r>
    </w:p>
    <w:p w14:paraId="2F1D3982" w14:textId="77777777" w:rsidR="007D2C67" w:rsidRPr="009136DF" w:rsidRDefault="007D2C67" w:rsidP="00434FC3">
      <w:pPr>
        <w:pStyle w:val="Prrafodelista"/>
        <w:spacing w:line="276" w:lineRule="auto"/>
        <w:jc w:val="both"/>
        <w:rPr>
          <w:rFonts w:ascii="Garamond" w:hAnsi="Garamond"/>
          <w:b/>
          <w:bCs/>
          <w:color w:val="000000" w:themeColor="text1"/>
          <w:sz w:val="22"/>
          <w:szCs w:val="22"/>
        </w:rPr>
      </w:pPr>
    </w:p>
    <w:p w14:paraId="2517274F" w14:textId="7010C1C7" w:rsidR="00424871" w:rsidRPr="009136DF" w:rsidRDefault="00424871" w:rsidP="00434FC3">
      <w:pPr>
        <w:pStyle w:val="Prrafodelista"/>
        <w:numPr>
          <w:ilvl w:val="0"/>
          <w:numId w:val="10"/>
        </w:numPr>
        <w:spacing w:line="276" w:lineRule="auto"/>
        <w:jc w:val="both"/>
        <w:rPr>
          <w:rFonts w:ascii="Garamond" w:hAnsi="Garamond"/>
          <w:b/>
          <w:bCs/>
          <w:color w:val="000000" w:themeColor="text1"/>
          <w:sz w:val="22"/>
          <w:szCs w:val="22"/>
        </w:rPr>
      </w:pPr>
      <w:r w:rsidRPr="009136DF">
        <w:rPr>
          <w:rFonts w:ascii="Garamond" w:hAnsi="Garamond"/>
          <w:b/>
          <w:bCs/>
          <w:color w:val="000000" w:themeColor="text1"/>
          <w:sz w:val="22"/>
          <w:szCs w:val="22"/>
        </w:rPr>
        <w:t>Antecedentes procesales:</w:t>
      </w:r>
    </w:p>
    <w:p w14:paraId="56DD30DC" w14:textId="77777777" w:rsidR="00424871" w:rsidRPr="009136DF" w:rsidRDefault="00424871" w:rsidP="00434FC3">
      <w:pPr>
        <w:pStyle w:val="Prrafodelista"/>
        <w:spacing w:line="276" w:lineRule="auto"/>
        <w:jc w:val="both"/>
        <w:rPr>
          <w:rFonts w:ascii="Garamond" w:hAnsi="Garamond"/>
          <w:color w:val="000000" w:themeColor="text1"/>
          <w:sz w:val="22"/>
          <w:szCs w:val="22"/>
        </w:rPr>
      </w:pPr>
    </w:p>
    <w:p w14:paraId="672F62F2" w14:textId="64F19C1D" w:rsidR="00784295" w:rsidRPr="009136DF" w:rsidRDefault="00784295" w:rsidP="00434FC3">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Demanda 2 de junio de 2022</w:t>
      </w:r>
    </w:p>
    <w:p w14:paraId="23FF0052" w14:textId="77777777" w:rsidR="00DA60D6" w:rsidRPr="009136DF" w:rsidRDefault="00DA60D6" w:rsidP="00434FC3">
      <w:pPr>
        <w:pStyle w:val="Prrafodelista"/>
        <w:spacing w:line="276" w:lineRule="auto"/>
        <w:jc w:val="both"/>
        <w:rPr>
          <w:rFonts w:ascii="Garamond" w:hAnsi="Garamond"/>
          <w:color w:val="000000" w:themeColor="text1"/>
          <w:sz w:val="22"/>
          <w:szCs w:val="22"/>
        </w:rPr>
      </w:pPr>
    </w:p>
    <w:p w14:paraId="28F4792B" w14:textId="08BBFFF7" w:rsidR="00784295" w:rsidRPr="009136DF" w:rsidRDefault="00784295" w:rsidP="00434FC3">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Se impuso multa de 1SMLV a </w:t>
      </w:r>
      <w:proofErr w:type="spellStart"/>
      <w:r w:rsidRPr="009136DF">
        <w:rPr>
          <w:rFonts w:ascii="Garamond" w:hAnsi="Garamond"/>
          <w:color w:val="000000" w:themeColor="text1"/>
          <w:sz w:val="22"/>
          <w:szCs w:val="22"/>
        </w:rPr>
        <w:t>Fortich</w:t>
      </w:r>
      <w:proofErr w:type="spellEnd"/>
      <w:r w:rsidRPr="009136DF">
        <w:rPr>
          <w:rFonts w:ascii="Garamond" w:hAnsi="Garamond"/>
          <w:color w:val="000000" w:themeColor="text1"/>
          <w:sz w:val="22"/>
          <w:szCs w:val="22"/>
        </w:rPr>
        <w:t xml:space="preserve"> por la solicitud de terminación de amparo de pobreza sin prueba.</w:t>
      </w:r>
    </w:p>
    <w:p w14:paraId="2F5766B8" w14:textId="77777777" w:rsidR="00DA60D6" w:rsidRPr="009136DF" w:rsidRDefault="00DA60D6" w:rsidP="00434FC3">
      <w:pPr>
        <w:pStyle w:val="Prrafodelista"/>
        <w:spacing w:line="276" w:lineRule="auto"/>
        <w:jc w:val="both"/>
        <w:rPr>
          <w:rFonts w:ascii="Garamond" w:hAnsi="Garamond"/>
          <w:color w:val="000000" w:themeColor="text1"/>
          <w:sz w:val="22"/>
          <w:szCs w:val="22"/>
        </w:rPr>
      </w:pPr>
    </w:p>
    <w:p w14:paraId="0353382F" w14:textId="1C3790B2" w:rsidR="00784295" w:rsidRPr="009136DF" w:rsidRDefault="00784295" w:rsidP="00434FC3">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Se negaron las medidas cautelares.</w:t>
      </w:r>
    </w:p>
    <w:p w14:paraId="1AB6C067" w14:textId="77777777" w:rsidR="00DA60D6" w:rsidRPr="009136DF" w:rsidRDefault="00DA60D6" w:rsidP="00434FC3">
      <w:pPr>
        <w:pStyle w:val="Prrafodelista"/>
        <w:spacing w:line="276" w:lineRule="auto"/>
        <w:jc w:val="both"/>
        <w:rPr>
          <w:rFonts w:ascii="Garamond" w:hAnsi="Garamond"/>
          <w:color w:val="000000" w:themeColor="text1"/>
          <w:sz w:val="22"/>
          <w:szCs w:val="22"/>
        </w:rPr>
      </w:pPr>
    </w:p>
    <w:p w14:paraId="2E91CDE1" w14:textId="6ED2FF68" w:rsidR="001B6087" w:rsidRPr="009136DF" w:rsidRDefault="00656960" w:rsidP="00434FC3">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Acepta objeción juramento. Nos pronunciamos y presentamos </w:t>
      </w:r>
      <w:r w:rsidR="001B6087" w:rsidRPr="009136DF">
        <w:rPr>
          <w:rFonts w:ascii="Garamond" w:hAnsi="Garamond"/>
          <w:color w:val="000000" w:themeColor="text1"/>
          <w:sz w:val="22"/>
          <w:szCs w:val="22"/>
        </w:rPr>
        <w:t>Dictamen 6 de junio de 2023</w:t>
      </w:r>
      <w:r w:rsidR="00DA60D6" w:rsidRPr="009136DF">
        <w:rPr>
          <w:rFonts w:ascii="Garamond" w:hAnsi="Garamond"/>
          <w:color w:val="000000" w:themeColor="text1"/>
          <w:sz w:val="22"/>
          <w:szCs w:val="22"/>
        </w:rPr>
        <w:t>. No solicitaron la contradicción.</w:t>
      </w:r>
    </w:p>
    <w:p w14:paraId="2F9D3B02" w14:textId="77777777" w:rsidR="00DA60D6" w:rsidRPr="009136DF" w:rsidRDefault="00DA60D6" w:rsidP="00434FC3">
      <w:pPr>
        <w:pStyle w:val="Prrafodelista"/>
        <w:spacing w:line="276" w:lineRule="auto"/>
        <w:jc w:val="both"/>
        <w:rPr>
          <w:rFonts w:ascii="Garamond" w:hAnsi="Garamond"/>
          <w:color w:val="000000" w:themeColor="text1"/>
          <w:sz w:val="22"/>
          <w:szCs w:val="22"/>
        </w:rPr>
      </w:pPr>
    </w:p>
    <w:p w14:paraId="4CE4905A" w14:textId="013C5B51" w:rsidR="00CD369A" w:rsidRPr="009136DF" w:rsidRDefault="00CD369A" w:rsidP="00434FC3">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Aceptaron prueba trasladada “</w:t>
      </w:r>
      <w:r w:rsidRPr="009136DF">
        <w:rPr>
          <w:rFonts w:ascii="Garamond" w:hAnsi="Garamond"/>
          <w:i/>
          <w:iCs/>
          <w:color w:val="000000" w:themeColor="text1"/>
          <w:sz w:val="22"/>
          <w:szCs w:val="22"/>
        </w:rPr>
        <w:t xml:space="preserve">copia íntegra de las pruebas referentes a las certificaciones por pago de usos de canciones recopiladas dentro del proceso con radicación 1-2018-69517 </w:t>
      </w:r>
      <w:r w:rsidR="00904EC0" w:rsidRPr="009136DF">
        <w:rPr>
          <w:rFonts w:ascii="Garamond" w:hAnsi="Garamond"/>
          <w:i/>
          <w:iCs/>
          <w:color w:val="000000" w:themeColor="text1"/>
          <w:sz w:val="22"/>
          <w:szCs w:val="22"/>
        </w:rPr>
        <w:t>(</w:t>
      </w:r>
      <w:r w:rsidR="00904EC0" w:rsidRPr="009136DF">
        <w:rPr>
          <w:rFonts w:ascii="Garamond" w:hAnsi="Garamond"/>
          <w:i/>
          <w:iCs/>
          <w:color w:val="000000" w:themeColor="text1"/>
          <w:sz w:val="22"/>
          <w:szCs w:val="22"/>
        </w:rPr>
        <w:t>entre Oscar Hurtado Rodríguez y otro y Papelería El Cid S.A.S.</w:t>
      </w:r>
      <w:r w:rsidR="00904EC0" w:rsidRPr="009136DF">
        <w:rPr>
          <w:rFonts w:ascii="Garamond" w:hAnsi="Garamond"/>
          <w:color w:val="000000" w:themeColor="text1"/>
          <w:sz w:val="22"/>
          <w:szCs w:val="22"/>
        </w:rPr>
        <w:t>”</w:t>
      </w:r>
      <w:r w:rsidR="00904EC0" w:rsidRPr="009136DF">
        <w:rPr>
          <w:rFonts w:ascii="Garamond" w:hAnsi="Garamond"/>
          <w:color w:val="000000" w:themeColor="text1"/>
          <w:sz w:val="22"/>
          <w:szCs w:val="22"/>
        </w:rPr>
        <w:t xml:space="preserve">) </w:t>
      </w:r>
      <w:r w:rsidRPr="009136DF">
        <w:rPr>
          <w:rFonts w:ascii="Garamond" w:hAnsi="Garamond"/>
          <w:i/>
          <w:iCs/>
          <w:color w:val="000000" w:themeColor="text1"/>
          <w:sz w:val="22"/>
          <w:szCs w:val="22"/>
        </w:rPr>
        <w:t>al presente proceso, para que sean incorporadas al expediente de la referencia</w:t>
      </w:r>
      <w:r w:rsidRPr="009136DF">
        <w:rPr>
          <w:rFonts w:ascii="Garamond" w:hAnsi="Garamond"/>
          <w:color w:val="000000" w:themeColor="text1"/>
          <w:sz w:val="22"/>
          <w:szCs w:val="22"/>
        </w:rPr>
        <w:t>”.</w:t>
      </w:r>
      <w:r w:rsidRPr="009136DF">
        <w:rPr>
          <w:rFonts w:ascii="Garamond" w:hAnsi="Garamond"/>
          <w:color w:val="000000" w:themeColor="text1"/>
          <w:sz w:val="22"/>
          <w:szCs w:val="22"/>
        </w:rPr>
        <w:t xml:space="preserve"> Recurrimos porque (i) </w:t>
      </w:r>
      <w:r w:rsidRPr="009136DF">
        <w:rPr>
          <w:rFonts w:ascii="Garamond" w:hAnsi="Garamond"/>
          <w:color w:val="000000" w:themeColor="text1"/>
          <w:sz w:val="22"/>
          <w:szCs w:val="22"/>
        </w:rPr>
        <w:t>los comprobantes del cumplimiento de la sentencia no son pruebas que hubieran hecho parte del proceso referido</w:t>
      </w:r>
      <w:r w:rsidRPr="009136DF">
        <w:rPr>
          <w:rFonts w:ascii="Garamond" w:hAnsi="Garamond"/>
          <w:color w:val="000000" w:themeColor="text1"/>
          <w:sz w:val="22"/>
          <w:szCs w:val="22"/>
        </w:rPr>
        <w:t xml:space="preserve">, (ii) </w:t>
      </w:r>
      <w:r w:rsidRPr="009136DF">
        <w:rPr>
          <w:rFonts w:ascii="Garamond" w:hAnsi="Garamond"/>
          <w:color w:val="000000" w:themeColor="text1"/>
          <w:sz w:val="22"/>
          <w:szCs w:val="22"/>
        </w:rPr>
        <w:t>no se indica cual sería el objeto de la prueba a trasladar, por lo que no es posible establecer el propósito y necesidad de la prueba</w:t>
      </w:r>
      <w:r w:rsidRPr="009136DF">
        <w:rPr>
          <w:rFonts w:ascii="Garamond" w:hAnsi="Garamond"/>
          <w:color w:val="000000" w:themeColor="text1"/>
          <w:sz w:val="22"/>
          <w:szCs w:val="22"/>
        </w:rPr>
        <w:t xml:space="preserve">, (iii) falta a la congruencia porque </w:t>
      </w:r>
      <w:r w:rsidRPr="009136DF">
        <w:rPr>
          <w:rFonts w:ascii="Garamond" w:hAnsi="Garamond"/>
          <w:color w:val="000000" w:themeColor="text1"/>
          <w:sz w:val="22"/>
          <w:szCs w:val="22"/>
        </w:rPr>
        <w:t xml:space="preserve">el Despacho debió valorar que se tratara de procesos similares y después si </w:t>
      </w:r>
      <w:r w:rsidRPr="009136DF">
        <w:rPr>
          <w:rFonts w:ascii="Garamond" w:hAnsi="Garamond"/>
          <w:color w:val="000000" w:themeColor="text1"/>
          <w:sz w:val="22"/>
          <w:szCs w:val="22"/>
        </w:rPr>
        <w:lastRenderedPageBreak/>
        <w:t>ordenar el traslado de una prueba</w:t>
      </w:r>
      <w:r w:rsidRPr="009136DF">
        <w:rPr>
          <w:rFonts w:ascii="Garamond" w:hAnsi="Garamond"/>
          <w:color w:val="000000" w:themeColor="text1"/>
          <w:sz w:val="22"/>
          <w:szCs w:val="22"/>
        </w:rPr>
        <w:t xml:space="preserve">, (iv) falta de utilidad y pertinencia. El Despacho confirmó el auto porque </w:t>
      </w:r>
      <w:r w:rsidRPr="009136DF">
        <w:rPr>
          <w:rFonts w:ascii="Garamond" w:hAnsi="Garamond"/>
          <w:color w:val="000000" w:themeColor="text1"/>
          <w:sz w:val="22"/>
          <w:szCs w:val="22"/>
        </w:rPr>
        <w:t xml:space="preserve">se refiere a las pruebas que se aportaron en el proceso 1-2018-69517 en las que consta el valor que el extremo activo de la </w:t>
      </w:r>
      <w:proofErr w:type="spellStart"/>
      <w:r w:rsidRPr="009136DF">
        <w:rPr>
          <w:rFonts w:ascii="Garamond" w:hAnsi="Garamond"/>
          <w:color w:val="000000" w:themeColor="text1"/>
          <w:sz w:val="22"/>
          <w:szCs w:val="22"/>
        </w:rPr>
        <w:t>litis</w:t>
      </w:r>
      <w:proofErr w:type="spellEnd"/>
      <w:r w:rsidRPr="009136DF">
        <w:rPr>
          <w:rFonts w:ascii="Garamond" w:hAnsi="Garamond"/>
          <w:color w:val="000000" w:themeColor="text1"/>
          <w:sz w:val="22"/>
          <w:szCs w:val="22"/>
        </w:rPr>
        <w:t xml:space="preserve"> cobró por diferentes licencias para utilizar la obra musical “</w:t>
      </w:r>
      <w:r w:rsidRPr="009136DF">
        <w:rPr>
          <w:rFonts w:ascii="Garamond" w:hAnsi="Garamond"/>
          <w:i/>
          <w:iCs/>
          <w:color w:val="000000" w:themeColor="text1"/>
          <w:sz w:val="22"/>
          <w:szCs w:val="22"/>
        </w:rPr>
        <w:t>puya a corre</w:t>
      </w:r>
      <w:r w:rsidRPr="009136DF">
        <w:rPr>
          <w:rFonts w:ascii="Garamond" w:hAnsi="Garamond"/>
          <w:color w:val="000000" w:themeColor="text1"/>
          <w:sz w:val="22"/>
          <w:szCs w:val="22"/>
        </w:rPr>
        <w:t>”, y no a los documentos que acrediten el cumplimiento de la sentencia</w:t>
      </w:r>
      <w:r w:rsidRPr="009136DF">
        <w:rPr>
          <w:rFonts w:ascii="Garamond" w:hAnsi="Garamond"/>
          <w:color w:val="000000" w:themeColor="text1"/>
          <w:sz w:val="22"/>
          <w:szCs w:val="22"/>
        </w:rPr>
        <w:t>. En ese caso, el valor de la licencia pro el uso de la obra fue de 5M.</w:t>
      </w:r>
    </w:p>
    <w:p w14:paraId="0387D14D" w14:textId="77777777" w:rsidR="00DA60D6" w:rsidRPr="009136DF" w:rsidRDefault="00DA60D6" w:rsidP="00434FC3">
      <w:pPr>
        <w:pStyle w:val="Prrafodelista"/>
        <w:spacing w:line="276" w:lineRule="auto"/>
        <w:jc w:val="both"/>
        <w:rPr>
          <w:rFonts w:ascii="Garamond" w:hAnsi="Garamond"/>
          <w:color w:val="000000" w:themeColor="text1"/>
          <w:sz w:val="22"/>
          <w:szCs w:val="22"/>
        </w:rPr>
      </w:pPr>
    </w:p>
    <w:p w14:paraId="45A81892" w14:textId="0C752429" w:rsidR="003242AF" w:rsidRPr="009136DF" w:rsidRDefault="003242AF" w:rsidP="00434FC3">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La prueba por informe a SAYCO que solicitamos nos la negaron. </w:t>
      </w:r>
    </w:p>
    <w:p w14:paraId="04F8E5D0" w14:textId="77777777" w:rsidR="00DA60D6" w:rsidRPr="009136DF" w:rsidRDefault="00DA60D6" w:rsidP="00434FC3">
      <w:pPr>
        <w:pStyle w:val="Prrafodelista"/>
        <w:spacing w:line="276" w:lineRule="auto"/>
        <w:jc w:val="both"/>
        <w:rPr>
          <w:rFonts w:ascii="Garamond" w:hAnsi="Garamond"/>
          <w:color w:val="000000" w:themeColor="text1"/>
          <w:sz w:val="22"/>
          <w:szCs w:val="22"/>
        </w:rPr>
      </w:pPr>
    </w:p>
    <w:p w14:paraId="2F4CC7ED" w14:textId="77777777" w:rsidR="003242AF" w:rsidRPr="009136DF" w:rsidRDefault="003242AF" w:rsidP="00434FC3">
      <w:pPr>
        <w:pStyle w:val="Prrafodelista"/>
        <w:numPr>
          <w:ilvl w:val="0"/>
          <w:numId w:val="1"/>
        </w:numPr>
        <w:spacing w:line="276" w:lineRule="auto"/>
        <w:jc w:val="both"/>
        <w:rPr>
          <w:rFonts w:ascii="Garamond" w:hAnsi="Garamond"/>
          <w:i/>
          <w:iCs/>
          <w:color w:val="000000" w:themeColor="text1"/>
          <w:sz w:val="22"/>
          <w:szCs w:val="22"/>
        </w:rPr>
      </w:pPr>
      <w:r w:rsidRPr="009136DF">
        <w:rPr>
          <w:rFonts w:ascii="Garamond" w:hAnsi="Garamond"/>
          <w:color w:val="000000" w:themeColor="text1"/>
          <w:sz w:val="22"/>
          <w:szCs w:val="22"/>
        </w:rPr>
        <w:t>Negadas las siguientes pruebas de FORTICH:</w:t>
      </w:r>
    </w:p>
    <w:p w14:paraId="626FBAC1" w14:textId="4DA67185" w:rsidR="003242AF" w:rsidRPr="009136DF" w:rsidRDefault="003242AF" w:rsidP="00434FC3">
      <w:pPr>
        <w:pStyle w:val="Prrafodelista"/>
        <w:numPr>
          <w:ilvl w:val="0"/>
          <w:numId w:val="6"/>
        </w:numPr>
        <w:spacing w:line="276" w:lineRule="auto"/>
        <w:jc w:val="both"/>
        <w:rPr>
          <w:rFonts w:ascii="Garamond" w:hAnsi="Garamond"/>
          <w:i/>
          <w:iCs/>
          <w:color w:val="000000" w:themeColor="text1"/>
          <w:sz w:val="22"/>
          <w:szCs w:val="22"/>
        </w:rPr>
      </w:pPr>
      <w:r w:rsidRPr="009136DF">
        <w:rPr>
          <w:rFonts w:ascii="Garamond" w:hAnsi="Garamond"/>
          <w:color w:val="000000" w:themeColor="text1"/>
          <w:sz w:val="22"/>
          <w:szCs w:val="22"/>
        </w:rPr>
        <w:t xml:space="preserve">Oficios </w:t>
      </w:r>
      <w:r w:rsidRPr="009136DF">
        <w:rPr>
          <w:rFonts w:ascii="Garamond" w:hAnsi="Garamond"/>
          <w:i/>
          <w:iCs/>
          <w:color w:val="000000" w:themeColor="text1"/>
          <w:sz w:val="22"/>
          <w:szCs w:val="22"/>
        </w:rPr>
        <w:t xml:space="preserve">“a las diferentes emisoras del Departamento del Atlántico, para que certifiquen si la pieza publicitaria aquí acusada fue retransmitida por dichos medios de comunicación.” </w:t>
      </w:r>
    </w:p>
    <w:p w14:paraId="4CA6AC95" w14:textId="3CF55721" w:rsidR="003242AF" w:rsidRPr="009136DF" w:rsidRDefault="003242AF" w:rsidP="00434FC3">
      <w:pPr>
        <w:pStyle w:val="Prrafodelista"/>
        <w:numPr>
          <w:ilvl w:val="0"/>
          <w:numId w:val="6"/>
        </w:numPr>
        <w:spacing w:line="276" w:lineRule="auto"/>
        <w:jc w:val="both"/>
        <w:rPr>
          <w:rFonts w:ascii="Garamond" w:hAnsi="Garamond"/>
          <w:i/>
          <w:iCs/>
          <w:color w:val="000000" w:themeColor="text1"/>
          <w:sz w:val="22"/>
          <w:szCs w:val="22"/>
        </w:rPr>
      </w:pPr>
      <w:r w:rsidRPr="009136DF">
        <w:rPr>
          <w:rFonts w:ascii="Garamond" w:hAnsi="Garamond"/>
          <w:color w:val="000000" w:themeColor="text1"/>
          <w:sz w:val="22"/>
          <w:szCs w:val="22"/>
        </w:rPr>
        <w:t xml:space="preserve">Oficio a </w:t>
      </w:r>
      <w:r w:rsidRPr="009136DF">
        <w:rPr>
          <w:rFonts w:ascii="Garamond" w:hAnsi="Garamond"/>
          <w:i/>
          <w:iCs/>
          <w:color w:val="000000" w:themeColor="text1"/>
          <w:sz w:val="22"/>
          <w:szCs w:val="22"/>
        </w:rPr>
        <w:t>“</w:t>
      </w:r>
      <w:proofErr w:type="spellStart"/>
      <w:r w:rsidRPr="009136DF">
        <w:rPr>
          <w:rFonts w:ascii="Garamond" w:hAnsi="Garamond"/>
          <w:i/>
          <w:iCs/>
          <w:color w:val="000000" w:themeColor="text1"/>
          <w:sz w:val="22"/>
          <w:szCs w:val="22"/>
        </w:rPr>
        <w:t>Telecaribe</w:t>
      </w:r>
      <w:proofErr w:type="spellEnd"/>
      <w:r w:rsidRPr="009136DF">
        <w:rPr>
          <w:rFonts w:ascii="Garamond" w:hAnsi="Garamond"/>
          <w:i/>
          <w:iCs/>
          <w:color w:val="000000" w:themeColor="text1"/>
          <w:sz w:val="22"/>
          <w:szCs w:val="22"/>
        </w:rPr>
        <w:t xml:space="preserve"> SA, para que certifique si la pieza publicitaria, fue retransmitida en laguna programación de su parrilla.” </w:t>
      </w:r>
    </w:p>
    <w:p w14:paraId="2B1C5632" w14:textId="7408EB3C" w:rsidR="003242AF" w:rsidRPr="009136DF" w:rsidRDefault="003242AF" w:rsidP="00434FC3">
      <w:pPr>
        <w:pStyle w:val="Prrafodelista"/>
        <w:numPr>
          <w:ilvl w:val="0"/>
          <w:numId w:val="6"/>
        </w:numPr>
        <w:spacing w:line="276" w:lineRule="auto"/>
        <w:jc w:val="both"/>
        <w:rPr>
          <w:rFonts w:ascii="Garamond" w:hAnsi="Garamond"/>
          <w:i/>
          <w:iCs/>
          <w:color w:val="000000" w:themeColor="text1"/>
          <w:sz w:val="22"/>
          <w:szCs w:val="22"/>
        </w:rPr>
      </w:pPr>
      <w:r w:rsidRPr="009136DF">
        <w:rPr>
          <w:rFonts w:ascii="Garamond" w:hAnsi="Garamond"/>
          <w:color w:val="000000" w:themeColor="text1"/>
          <w:sz w:val="22"/>
          <w:szCs w:val="22"/>
        </w:rPr>
        <w:t xml:space="preserve">Oficie a </w:t>
      </w:r>
      <w:r w:rsidRPr="009136DF">
        <w:rPr>
          <w:rFonts w:ascii="Garamond" w:hAnsi="Garamond"/>
          <w:i/>
          <w:iCs/>
          <w:color w:val="000000" w:themeColor="text1"/>
          <w:sz w:val="22"/>
          <w:szCs w:val="22"/>
        </w:rPr>
        <w:t>“la Fundación Carnaval de Barranquilla, para que certifique si ha realizado acuerdos conciliatorios con el señor Oscar Hurtado”</w:t>
      </w:r>
    </w:p>
    <w:p w14:paraId="5C188E9F" w14:textId="77777777" w:rsidR="003242AF" w:rsidRPr="009136DF" w:rsidRDefault="003242AF" w:rsidP="00434FC3">
      <w:pPr>
        <w:pStyle w:val="Prrafodelista"/>
        <w:spacing w:line="276" w:lineRule="auto"/>
        <w:jc w:val="both"/>
        <w:rPr>
          <w:rFonts w:ascii="Garamond" w:hAnsi="Garamond"/>
          <w:color w:val="000000" w:themeColor="text1"/>
          <w:sz w:val="22"/>
          <w:szCs w:val="22"/>
        </w:rPr>
      </w:pPr>
    </w:p>
    <w:p w14:paraId="42457EA7" w14:textId="6B5414AA" w:rsidR="00904EC0" w:rsidRPr="009136DF" w:rsidRDefault="00904EC0" w:rsidP="00434FC3">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El 22 de febrero de 2024 vence el plazo para decisión de primera instancia.</w:t>
      </w:r>
    </w:p>
    <w:p w14:paraId="13A9AE61" w14:textId="77777777" w:rsidR="00DA60D6" w:rsidRPr="009136DF" w:rsidRDefault="00DA60D6" w:rsidP="00434FC3">
      <w:pPr>
        <w:pStyle w:val="Prrafodelista"/>
        <w:spacing w:line="276" w:lineRule="auto"/>
        <w:jc w:val="both"/>
        <w:rPr>
          <w:rFonts w:ascii="Garamond" w:hAnsi="Garamond"/>
          <w:color w:val="000000" w:themeColor="text1"/>
          <w:sz w:val="22"/>
          <w:szCs w:val="22"/>
        </w:rPr>
      </w:pPr>
    </w:p>
    <w:p w14:paraId="3E428D08" w14:textId="6F937303" w:rsidR="001B6087" w:rsidRPr="009136DF" w:rsidRDefault="001B6087" w:rsidP="00434FC3">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Pendiente recurso frente a pruebas solicitadas por </w:t>
      </w:r>
      <w:proofErr w:type="spellStart"/>
      <w:r w:rsidRPr="009136DF">
        <w:rPr>
          <w:rFonts w:ascii="Garamond" w:hAnsi="Garamond"/>
          <w:color w:val="000000" w:themeColor="text1"/>
          <w:sz w:val="22"/>
          <w:szCs w:val="22"/>
        </w:rPr>
        <w:t>Fortich</w:t>
      </w:r>
      <w:proofErr w:type="spellEnd"/>
      <w:r w:rsidRPr="009136DF">
        <w:rPr>
          <w:rFonts w:ascii="Garamond" w:hAnsi="Garamond"/>
          <w:color w:val="000000" w:themeColor="text1"/>
          <w:sz w:val="22"/>
          <w:szCs w:val="22"/>
        </w:rPr>
        <w:t>.</w:t>
      </w:r>
    </w:p>
    <w:p w14:paraId="06B027A4" w14:textId="77777777" w:rsidR="00DA60D6" w:rsidRPr="009136DF" w:rsidRDefault="00DA60D6" w:rsidP="00434FC3">
      <w:pPr>
        <w:pStyle w:val="Prrafodelista"/>
        <w:spacing w:line="276" w:lineRule="auto"/>
        <w:jc w:val="both"/>
        <w:rPr>
          <w:rFonts w:ascii="Garamond" w:hAnsi="Garamond"/>
          <w:color w:val="000000" w:themeColor="text1"/>
          <w:sz w:val="22"/>
          <w:szCs w:val="22"/>
        </w:rPr>
      </w:pPr>
    </w:p>
    <w:p w14:paraId="049CF896" w14:textId="64CC6903" w:rsidR="001B6087" w:rsidRPr="009136DF" w:rsidRDefault="001B6087" w:rsidP="00434FC3">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Pendiente fijación del litigio</w:t>
      </w:r>
    </w:p>
    <w:p w14:paraId="10E58BC8" w14:textId="77777777" w:rsidR="00DA60D6" w:rsidRPr="009136DF" w:rsidRDefault="00DA60D6" w:rsidP="00434FC3">
      <w:pPr>
        <w:pStyle w:val="Prrafodelista"/>
        <w:spacing w:line="276" w:lineRule="auto"/>
        <w:jc w:val="both"/>
        <w:rPr>
          <w:rFonts w:ascii="Garamond" w:hAnsi="Garamond"/>
          <w:color w:val="000000" w:themeColor="text1"/>
          <w:sz w:val="22"/>
          <w:szCs w:val="22"/>
        </w:rPr>
      </w:pPr>
    </w:p>
    <w:p w14:paraId="7A9056CB" w14:textId="1DC73E5C" w:rsidR="00424871" w:rsidRPr="00BF1F91" w:rsidRDefault="001B6087" w:rsidP="00BF1F91">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Venció el pazo para contradicción</w:t>
      </w:r>
    </w:p>
    <w:p w14:paraId="0ACD2F54" w14:textId="77777777" w:rsidR="00424871" w:rsidRPr="009136DF" w:rsidRDefault="00424871" w:rsidP="00434FC3">
      <w:pPr>
        <w:spacing w:line="276" w:lineRule="auto"/>
        <w:jc w:val="both"/>
        <w:rPr>
          <w:rFonts w:ascii="Garamond" w:hAnsi="Garamond"/>
          <w:color w:val="000000" w:themeColor="text1"/>
          <w:sz w:val="22"/>
          <w:szCs w:val="22"/>
        </w:rPr>
      </w:pPr>
    </w:p>
    <w:p w14:paraId="27B36265" w14:textId="495BA8B2" w:rsidR="000919C7" w:rsidRPr="009136DF" w:rsidRDefault="000919C7" w:rsidP="00434FC3">
      <w:pPr>
        <w:spacing w:line="276" w:lineRule="auto"/>
        <w:jc w:val="both"/>
        <w:rPr>
          <w:rFonts w:ascii="Garamond" w:hAnsi="Garamond"/>
          <w:b/>
          <w:bCs/>
          <w:color w:val="000000" w:themeColor="text1"/>
          <w:sz w:val="22"/>
          <w:szCs w:val="22"/>
        </w:rPr>
      </w:pPr>
      <w:r w:rsidRPr="009136DF">
        <w:rPr>
          <w:rFonts w:ascii="Garamond" w:hAnsi="Garamond"/>
          <w:b/>
          <w:bCs/>
          <w:color w:val="000000" w:themeColor="text1"/>
          <w:sz w:val="22"/>
          <w:szCs w:val="22"/>
        </w:rPr>
        <w:t>PRUEBAS APORTADAS Y/O SOLICITADAS:</w:t>
      </w:r>
    </w:p>
    <w:p w14:paraId="5C638091" w14:textId="70481496" w:rsidR="000919C7" w:rsidRPr="009136DF" w:rsidRDefault="000919C7" w:rsidP="00434FC3">
      <w:pPr>
        <w:spacing w:line="276" w:lineRule="auto"/>
        <w:jc w:val="both"/>
        <w:rPr>
          <w:rFonts w:ascii="Garamond" w:hAnsi="Garamond"/>
          <w:b/>
          <w:bCs/>
          <w:color w:val="000000" w:themeColor="text1"/>
          <w:sz w:val="22"/>
          <w:szCs w:val="22"/>
        </w:rPr>
      </w:pPr>
    </w:p>
    <w:p w14:paraId="184ABD80" w14:textId="74852453" w:rsidR="000919C7" w:rsidRPr="009136DF" w:rsidRDefault="000919C7" w:rsidP="00434FC3">
      <w:pPr>
        <w:pStyle w:val="Prrafodelista"/>
        <w:numPr>
          <w:ilvl w:val="0"/>
          <w:numId w:val="3"/>
        </w:numPr>
        <w:spacing w:line="276" w:lineRule="auto"/>
        <w:jc w:val="both"/>
        <w:rPr>
          <w:rFonts w:ascii="Garamond" w:hAnsi="Garamond"/>
          <w:b/>
          <w:bCs/>
          <w:color w:val="000000" w:themeColor="text1"/>
          <w:sz w:val="22"/>
          <w:szCs w:val="22"/>
        </w:rPr>
      </w:pPr>
      <w:r w:rsidRPr="009136DF">
        <w:rPr>
          <w:rFonts w:ascii="Garamond" w:hAnsi="Garamond"/>
          <w:b/>
          <w:bCs/>
          <w:color w:val="000000" w:themeColor="text1"/>
          <w:sz w:val="22"/>
          <w:szCs w:val="22"/>
        </w:rPr>
        <w:t>NUESTRAS:</w:t>
      </w:r>
    </w:p>
    <w:p w14:paraId="378D40B7" w14:textId="40F87862" w:rsidR="000919C7" w:rsidRPr="009136DF" w:rsidRDefault="000919C7" w:rsidP="00434FC3">
      <w:pPr>
        <w:spacing w:line="276" w:lineRule="auto"/>
        <w:jc w:val="both"/>
        <w:rPr>
          <w:rFonts w:ascii="Garamond" w:hAnsi="Garamond"/>
          <w:color w:val="000000" w:themeColor="text1"/>
          <w:sz w:val="22"/>
          <w:szCs w:val="22"/>
        </w:rPr>
      </w:pPr>
    </w:p>
    <w:p w14:paraId="172F2185" w14:textId="33629401" w:rsidR="000919C7" w:rsidRPr="009136DF" w:rsidRDefault="000919C7" w:rsidP="00434FC3">
      <w:pPr>
        <w:pStyle w:val="Prrafodelista"/>
        <w:numPr>
          <w:ilvl w:val="0"/>
          <w:numId w:val="2"/>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(12) pruebas documentales </w:t>
      </w:r>
    </w:p>
    <w:p w14:paraId="67D4B3A4" w14:textId="55C45E5B" w:rsidR="000E2651" w:rsidRPr="009136DF" w:rsidRDefault="000E2651" w:rsidP="00434FC3">
      <w:pPr>
        <w:pStyle w:val="Prrafodelista"/>
        <w:numPr>
          <w:ilvl w:val="0"/>
          <w:numId w:val="2"/>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Dictamen</w:t>
      </w:r>
    </w:p>
    <w:p w14:paraId="5B7D669A" w14:textId="177564D7" w:rsidR="000919C7" w:rsidRPr="009136DF" w:rsidRDefault="000919C7" w:rsidP="00434FC3">
      <w:pPr>
        <w:spacing w:line="276" w:lineRule="auto"/>
        <w:jc w:val="both"/>
        <w:rPr>
          <w:rFonts w:ascii="Garamond" w:hAnsi="Garamond"/>
          <w:color w:val="000000" w:themeColor="text1"/>
          <w:sz w:val="22"/>
          <w:szCs w:val="22"/>
        </w:rPr>
      </w:pPr>
    </w:p>
    <w:p w14:paraId="0DAA45BB" w14:textId="56F8C625" w:rsidR="000919C7" w:rsidRPr="009136DF" w:rsidRDefault="000919C7" w:rsidP="00434FC3">
      <w:pPr>
        <w:pStyle w:val="Prrafodelista"/>
        <w:numPr>
          <w:ilvl w:val="0"/>
          <w:numId w:val="3"/>
        </w:numPr>
        <w:spacing w:line="276" w:lineRule="auto"/>
        <w:jc w:val="both"/>
        <w:rPr>
          <w:rFonts w:ascii="Garamond" w:hAnsi="Garamond"/>
          <w:b/>
          <w:bCs/>
          <w:color w:val="000000" w:themeColor="text1"/>
          <w:sz w:val="22"/>
          <w:szCs w:val="22"/>
        </w:rPr>
      </w:pPr>
      <w:r w:rsidRPr="009136DF">
        <w:rPr>
          <w:rFonts w:ascii="Garamond" w:hAnsi="Garamond"/>
          <w:b/>
          <w:bCs/>
          <w:color w:val="000000" w:themeColor="text1"/>
          <w:sz w:val="22"/>
          <w:szCs w:val="22"/>
        </w:rPr>
        <w:t>FORTICH:</w:t>
      </w:r>
    </w:p>
    <w:p w14:paraId="20D657B4" w14:textId="59EF5B32" w:rsidR="000919C7" w:rsidRPr="009136DF" w:rsidRDefault="000919C7" w:rsidP="00434FC3">
      <w:pPr>
        <w:pStyle w:val="Prrafodelista"/>
        <w:spacing w:line="276" w:lineRule="auto"/>
        <w:jc w:val="both"/>
        <w:rPr>
          <w:rFonts w:ascii="Garamond" w:hAnsi="Garamond"/>
          <w:b/>
          <w:bCs/>
          <w:color w:val="000000" w:themeColor="text1"/>
          <w:sz w:val="22"/>
          <w:szCs w:val="22"/>
        </w:rPr>
      </w:pPr>
    </w:p>
    <w:p w14:paraId="33E8EBA2" w14:textId="77777777" w:rsidR="003242AF" w:rsidRPr="009136DF" w:rsidRDefault="000919C7" w:rsidP="00434FC3">
      <w:pPr>
        <w:pStyle w:val="Prrafodelista"/>
        <w:numPr>
          <w:ilvl w:val="0"/>
          <w:numId w:val="4"/>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La prueba trasladada que fue decretada. 5M que se cobró a Papelería EL CID</w:t>
      </w:r>
    </w:p>
    <w:p w14:paraId="55258364" w14:textId="7582BF11" w:rsidR="000919C7" w:rsidRPr="009136DF" w:rsidRDefault="000919C7" w:rsidP="00434FC3">
      <w:pPr>
        <w:pStyle w:val="Prrafodelista"/>
        <w:numPr>
          <w:ilvl w:val="0"/>
          <w:numId w:val="4"/>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Interrogatorio de parte a OSCAR HURTADO</w:t>
      </w:r>
    </w:p>
    <w:p w14:paraId="696DAB2B" w14:textId="2D75DB7B" w:rsidR="00DA60D6" w:rsidRPr="009136DF" w:rsidRDefault="00DA60D6" w:rsidP="00434FC3">
      <w:pPr>
        <w:pStyle w:val="Prrafodelista"/>
        <w:spacing w:line="276" w:lineRule="auto"/>
        <w:ind w:left="1080"/>
        <w:jc w:val="both"/>
        <w:rPr>
          <w:rFonts w:ascii="Garamond" w:hAnsi="Garamond"/>
          <w:i/>
          <w:iCs/>
          <w:color w:val="000000" w:themeColor="text1"/>
          <w:sz w:val="22"/>
          <w:szCs w:val="22"/>
        </w:rPr>
      </w:pPr>
    </w:p>
    <w:p w14:paraId="1D71DC0F" w14:textId="77777777" w:rsidR="00511979" w:rsidRPr="009136DF" w:rsidRDefault="00511979" w:rsidP="00434FC3">
      <w:pPr>
        <w:pStyle w:val="Prrafodelista"/>
        <w:spacing w:line="276" w:lineRule="auto"/>
        <w:ind w:left="1080"/>
        <w:jc w:val="both"/>
        <w:rPr>
          <w:rFonts w:ascii="Garamond" w:hAnsi="Garamond"/>
          <w:i/>
          <w:iCs/>
          <w:color w:val="000000" w:themeColor="text1"/>
          <w:sz w:val="22"/>
          <w:szCs w:val="22"/>
        </w:rPr>
      </w:pPr>
    </w:p>
    <w:p w14:paraId="2645ECDF" w14:textId="7AF2B977" w:rsidR="00DA60D6" w:rsidRPr="009136DF" w:rsidRDefault="00DA60D6" w:rsidP="00434FC3">
      <w:pPr>
        <w:pStyle w:val="Prrafodelista"/>
        <w:spacing w:line="276" w:lineRule="auto"/>
        <w:ind w:left="0"/>
        <w:jc w:val="center"/>
        <w:rPr>
          <w:rFonts w:ascii="Garamond" w:hAnsi="Garamond"/>
          <w:b/>
          <w:bCs/>
          <w:color w:val="000000" w:themeColor="text1"/>
          <w:sz w:val="22"/>
          <w:szCs w:val="22"/>
        </w:rPr>
      </w:pPr>
      <w:r w:rsidRPr="009136DF">
        <w:rPr>
          <w:rFonts w:ascii="Garamond" w:hAnsi="Garamond"/>
          <w:b/>
          <w:bCs/>
          <w:color w:val="000000" w:themeColor="text1"/>
          <w:sz w:val="22"/>
          <w:szCs w:val="22"/>
        </w:rPr>
        <w:t>DESARROLLO DE LA AUDIENCIA</w:t>
      </w:r>
    </w:p>
    <w:p w14:paraId="4CBF1308" w14:textId="3895E6CC" w:rsidR="00511979" w:rsidRPr="009136DF" w:rsidRDefault="00511979" w:rsidP="00434FC3">
      <w:pPr>
        <w:spacing w:line="276" w:lineRule="auto"/>
        <w:jc w:val="center"/>
        <w:rPr>
          <w:rFonts w:ascii="Garamond" w:hAnsi="Garamond"/>
          <w:b/>
          <w:bCs/>
          <w:color w:val="000000" w:themeColor="text1"/>
          <w:sz w:val="22"/>
          <w:szCs w:val="22"/>
        </w:rPr>
      </w:pPr>
      <w:r w:rsidRPr="009136DF">
        <w:rPr>
          <w:rFonts w:ascii="Garamond" w:hAnsi="Garamond"/>
          <w:b/>
          <w:bCs/>
          <w:color w:val="000000" w:themeColor="text1"/>
          <w:sz w:val="22"/>
          <w:szCs w:val="22"/>
        </w:rPr>
        <w:t>JUEVES 18 DE ENERO</w:t>
      </w:r>
      <w:r w:rsidRPr="009136DF">
        <w:rPr>
          <w:rFonts w:ascii="Garamond" w:hAnsi="Garamond"/>
          <w:b/>
          <w:bCs/>
          <w:color w:val="000000" w:themeColor="text1"/>
          <w:sz w:val="22"/>
          <w:szCs w:val="22"/>
        </w:rPr>
        <w:t xml:space="preserve"> 9 A.M.</w:t>
      </w:r>
    </w:p>
    <w:p w14:paraId="2B469D63" w14:textId="12BE7CF4" w:rsidR="00DA60D6" w:rsidRDefault="00DA60D6" w:rsidP="00434FC3">
      <w:pPr>
        <w:pStyle w:val="Prrafodelista"/>
        <w:spacing w:line="276" w:lineRule="auto"/>
        <w:ind w:left="0"/>
        <w:jc w:val="both"/>
        <w:rPr>
          <w:rFonts w:ascii="Garamond" w:hAnsi="Garamond"/>
          <w:b/>
          <w:bCs/>
          <w:color w:val="000000" w:themeColor="text1"/>
          <w:sz w:val="22"/>
          <w:szCs w:val="22"/>
        </w:rPr>
      </w:pPr>
    </w:p>
    <w:p w14:paraId="30CC56A3" w14:textId="52DA450A" w:rsidR="00ED4288" w:rsidRDefault="00ED4288" w:rsidP="00ED4288">
      <w:pPr>
        <w:pStyle w:val="Prrafodelista"/>
        <w:numPr>
          <w:ilvl w:val="0"/>
          <w:numId w:val="1"/>
        </w:numPr>
        <w:spacing w:line="276" w:lineRule="auto"/>
        <w:jc w:val="both"/>
        <w:rPr>
          <w:rFonts w:ascii="Garamond" w:hAnsi="Garamond"/>
          <w:color w:val="000000" w:themeColor="text1"/>
          <w:sz w:val="22"/>
          <w:szCs w:val="22"/>
        </w:rPr>
      </w:pPr>
      <w:r w:rsidRPr="00ED4288">
        <w:rPr>
          <w:rFonts w:ascii="Garamond" w:hAnsi="Garamond"/>
          <w:color w:val="000000" w:themeColor="text1"/>
          <w:sz w:val="22"/>
          <w:szCs w:val="22"/>
        </w:rPr>
        <w:t xml:space="preserve">Se me reconoce personería jurídica </w:t>
      </w:r>
    </w:p>
    <w:p w14:paraId="1A977DA8" w14:textId="172F3FBC" w:rsidR="00ED4288" w:rsidRDefault="00ED4288" w:rsidP="00ED4288">
      <w:pPr>
        <w:pStyle w:val="Prrafodelista"/>
        <w:numPr>
          <w:ilvl w:val="0"/>
          <w:numId w:val="1"/>
        </w:numPr>
        <w:spacing w:line="276" w:lineRule="auto"/>
        <w:jc w:val="both"/>
        <w:rPr>
          <w:rFonts w:ascii="Garamond" w:hAnsi="Garamond"/>
          <w:color w:val="000000" w:themeColor="text1"/>
          <w:sz w:val="22"/>
          <w:szCs w:val="22"/>
        </w:rPr>
      </w:pPr>
      <w:r>
        <w:rPr>
          <w:rFonts w:ascii="Garamond" w:hAnsi="Garamond"/>
          <w:color w:val="000000" w:themeColor="text1"/>
          <w:sz w:val="22"/>
          <w:szCs w:val="22"/>
        </w:rPr>
        <w:t xml:space="preserve">Se efectúa sustitución de poder de la apoderada </w:t>
      </w:r>
      <w:proofErr w:type="spellStart"/>
      <w:r>
        <w:rPr>
          <w:rFonts w:ascii="Garamond" w:hAnsi="Garamond"/>
          <w:color w:val="000000" w:themeColor="text1"/>
          <w:sz w:val="22"/>
          <w:szCs w:val="22"/>
        </w:rPr>
        <w:t>Aury</w:t>
      </w:r>
      <w:proofErr w:type="spellEnd"/>
      <w:r>
        <w:rPr>
          <w:rFonts w:ascii="Garamond" w:hAnsi="Garamond"/>
          <w:color w:val="000000" w:themeColor="text1"/>
          <w:sz w:val="22"/>
          <w:szCs w:val="22"/>
        </w:rPr>
        <w:t xml:space="preserve"> Polo de la demandada </w:t>
      </w:r>
      <w:proofErr w:type="spellStart"/>
      <w:r>
        <w:rPr>
          <w:rFonts w:ascii="Garamond" w:hAnsi="Garamond"/>
          <w:color w:val="000000" w:themeColor="text1"/>
          <w:sz w:val="22"/>
          <w:szCs w:val="22"/>
        </w:rPr>
        <w:t>Fortich</w:t>
      </w:r>
      <w:proofErr w:type="spellEnd"/>
      <w:r>
        <w:rPr>
          <w:rFonts w:ascii="Garamond" w:hAnsi="Garamond"/>
          <w:color w:val="000000" w:themeColor="text1"/>
          <w:sz w:val="22"/>
          <w:szCs w:val="22"/>
        </w:rPr>
        <w:t xml:space="preserve"> al doctor Alberto José Peña de </w:t>
      </w:r>
      <w:proofErr w:type="spellStart"/>
      <w:r>
        <w:rPr>
          <w:rFonts w:ascii="Garamond" w:hAnsi="Garamond"/>
          <w:color w:val="000000" w:themeColor="text1"/>
          <w:sz w:val="22"/>
          <w:szCs w:val="22"/>
        </w:rPr>
        <w:t>rhmcolombia</w:t>
      </w:r>
      <w:proofErr w:type="spellEnd"/>
      <w:r>
        <w:rPr>
          <w:rFonts w:ascii="Garamond" w:hAnsi="Garamond"/>
          <w:color w:val="000000" w:themeColor="text1"/>
          <w:sz w:val="22"/>
          <w:szCs w:val="22"/>
        </w:rPr>
        <w:t>. 3003469610</w:t>
      </w:r>
    </w:p>
    <w:p w14:paraId="0AACBF7B" w14:textId="5D2969F8" w:rsidR="00ED4288" w:rsidRDefault="00ED4288" w:rsidP="00ED4288">
      <w:pPr>
        <w:pStyle w:val="Prrafodelista"/>
        <w:numPr>
          <w:ilvl w:val="0"/>
          <w:numId w:val="1"/>
        </w:numPr>
        <w:spacing w:line="276" w:lineRule="auto"/>
        <w:jc w:val="both"/>
        <w:rPr>
          <w:rFonts w:ascii="Garamond" w:hAnsi="Garamond"/>
          <w:color w:val="000000" w:themeColor="text1"/>
          <w:sz w:val="22"/>
          <w:szCs w:val="22"/>
        </w:rPr>
      </w:pPr>
      <w:r>
        <w:rPr>
          <w:rFonts w:ascii="Garamond" w:hAnsi="Garamond"/>
          <w:color w:val="000000" w:themeColor="text1"/>
          <w:sz w:val="22"/>
          <w:szCs w:val="22"/>
        </w:rPr>
        <w:lastRenderedPageBreak/>
        <w:t>Inasistencia de la demandada, por lo que se procederá con el desarrollo de la audiencia</w:t>
      </w:r>
      <w:r w:rsidR="004E5F90">
        <w:rPr>
          <w:rFonts w:ascii="Garamond" w:hAnsi="Garamond"/>
          <w:color w:val="000000" w:themeColor="text1"/>
          <w:sz w:val="22"/>
          <w:szCs w:val="22"/>
        </w:rPr>
        <w:t>,</w:t>
      </w:r>
      <w:r>
        <w:rPr>
          <w:rFonts w:ascii="Garamond" w:hAnsi="Garamond"/>
          <w:color w:val="000000" w:themeColor="text1"/>
          <w:sz w:val="22"/>
          <w:szCs w:val="22"/>
        </w:rPr>
        <w:t xml:space="preserve"> pero </w:t>
      </w:r>
      <w:r w:rsidR="00AD724B">
        <w:rPr>
          <w:rFonts w:ascii="Garamond" w:hAnsi="Garamond"/>
          <w:color w:val="000000" w:themeColor="text1"/>
          <w:sz w:val="22"/>
          <w:szCs w:val="22"/>
        </w:rPr>
        <w:t xml:space="preserve">tendrá en cuenta las consecuencias que ello podría traer consigo y multa de 5SMLMV </w:t>
      </w:r>
      <w:proofErr w:type="spellStart"/>
      <w:r w:rsidR="00AD724B">
        <w:rPr>
          <w:rFonts w:ascii="Garamond" w:hAnsi="Garamond"/>
          <w:color w:val="000000" w:themeColor="text1"/>
          <w:sz w:val="22"/>
          <w:szCs w:val="22"/>
        </w:rPr>
        <w:t>auqnue</w:t>
      </w:r>
      <w:proofErr w:type="spellEnd"/>
      <w:r w:rsidR="00AD724B">
        <w:rPr>
          <w:rFonts w:ascii="Garamond" w:hAnsi="Garamond"/>
          <w:color w:val="000000" w:themeColor="text1"/>
          <w:sz w:val="22"/>
          <w:szCs w:val="22"/>
        </w:rPr>
        <w:t xml:space="preserve"> tiene 3 días hábiles para aportar la justificación de caso fortuito o fuerza mayor.</w:t>
      </w:r>
    </w:p>
    <w:p w14:paraId="3B8EAF74" w14:textId="674863DA" w:rsidR="00AD724B" w:rsidRDefault="00AD724B" w:rsidP="00ED4288">
      <w:pPr>
        <w:pStyle w:val="Prrafodelista"/>
        <w:numPr>
          <w:ilvl w:val="0"/>
          <w:numId w:val="1"/>
        </w:numPr>
        <w:spacing w:line="276" w:lineRule="auto"/>
        <w:jc w:val="both"/>
        <w:rPr>
          <w:rFonts w:ascii="Garamond" w:hAnsi="Garamond"/>
          <w:color w:val="000000" w:themeColor="text1"/>
          <w:sz w:val="22"/>
          <w:szCs w:val="22"/>
        </w:rPr>
      </w:pPr>
      <w:r>
        <w:rPr>
          <w:rFonts w:ascii="Garamond" w:hAnsi="Garamond"/>
          <w:color w:val="000000" w:themeColor="text1"/>
          <w:sz w:val="22"/>
          <w:szCs w:val="22"/>
        </w:rPr>
        <w:t xml:space="preserve">Presenta recurso de reposición y en subsidio de apelación. Coadyuvo la decisión del Despacho. </w:t>
      </w:r>
    </w:p>
    <w:p w14:paraId="69F0CB15" w14:textId="7A6BE34A" w:rsidR="00A26FAB" w:rsidRDefault="00AD724B" w:rsidP="00A26FAB">
      <w:pPr>
        <w:pStyle w:val="Prrafodelista"/>
        <w:numPr>
          <w:ilvl w:val="0"/>
          <w:numId w:val="1"/>
        </w:numPr>
        <w:spacing w:line="276" w:lineRule="auto"/>
        <w:jc w:val="both"/>
        <w:rPr>
          <w:rFonts w:ascii="Garamond" w:hAnsi="Garamond"/>
          <w:color w:val="000000" w:themeColor="text1"/>
          <w:sz w:val="22"/>
          <w:szCs w:val="22"/>
        </w:rPr>
      </w:pPr>
      <w:r>
        <w:rPr>
          <w:rFonts w:ascii="Garamond" w:hAnsi="Garamond"/>
          <w:color w:val="000000" w:themeColor="text1"/>
          <w:sz w:val="22"/>
          <w:szCs w:val="22"/>
        </w:rPr>
        <w:t>Se resuelve recurso y confirma decisión</w:t>
      </w:r>
      <w:r w:rsidR="00A26FAB">
        <w:rPr>
          <w:rFonts w:ascii="Garamond" w:hAnsi="Garamond"/>
          <w:color w:val="000000" w:themeColor="text1"/>
          <w:sz w:val="22"/>
          <w:szCs w:val="22"/>
        </w:rPr>
        <w:t xml:space="preserve"> y no procede la apelación.</w:t>
      </w:r>
    </w:p>
    <w:p w14:paraId="53B596EA" w14:textId="77777777" w:rsidR="00ED4288" w:rsidRPr="009136DF" w:rsidRDefault="00ED4288" w:rsidP="00434FC3">
      <w:pPr>
        <w:pStyle w:val="Prrafodelista"/>
        <w:spacing w:line="276" w:lineRule="auto"/>
        <w:ind w:left="0"/>
        <w:jc w:val="both"/>
        <w:rPr>
          <w:rFonts w:ascii="Garamond" w:hAnsi="Garamond"/>
          <w:b/>
          <w:bCs/>
          <w:color w:val="000000" w:themeColor="text1"/>
          <w:sz w:val="22"/>
          <w:szCs w:val="22"/>
        </w:rPr>
      </w:pPr>
    </w:p>
    <w:p w14:paraId="2EC8759C" w14:textId="5B54A88D" w:rsidR="008E2E1A" w:rsidRDefault="008E2E1A" w:rsidP="008E2E1A">
      <w:pPr>
        <w:pStyle w:val="Prrafodelista"/>
        <w:numPr>
          <w:ilvl w:val="0"/>
          <w:numId w:val="7"/>
        </w:numPr>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Excepciones previas – NO HAY</w:t>
      </w:r>
    </w:p>
    <w:p w14:paraId="59D322FB" w14:textId="77777777" w:rsidR="008E2E1A" w:rsidRPr="009136DF" w:rsidRDefault="008E2E1A" w:rsidP="008E2E1A">
      <w:pPr>
        <w:pStyle w:val="Prrafodelista"/>
        <w:spacing w:line="276" w:lineRule="auto"/>
        <w:ind w:left="0"/>
        <w:jc w:val="both"/>
        <w:rPr>
          <w:rFonts w:ascii="Garamond" w:hAnsi="Garamond"/>
          <w:color w:val="000000" w:themeColor="text1"/>
          <w:sz w:val="22"/>
          <w:szCs w:val="22"/>
        </w:rPr>
      </w:pPr>
    </w:p>
    <w:p w14:paraId="78162446" w14:textId="29FBA3FB" w:rsidR="00DA60D6" w:rsidRDefault="00DA60D6" w:rsidP="00434FC3">
      <w:pPr>
        <w:pStyle w:val="Prrafodelista"/>
        <w:numPr>
          <w:ilvl w:val="0"/>
          <w:numId w:val="7"/>
        </w:numPr>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Conciliación</w:t>
      </w:r>
      <w:r w:rsidR="00511979" w:rsidRPr="009136DF">
        <w:rPr>
          <w:rFonts w:ascii="Garamond" w:hAnsi="Garamond"/>
          <w:color w:val="000000" w:themeColor="text1"/>
          <w:sz w:val="22"/>
          <w:szCs w:val="22"/>
        </w:rPr>
        <w:t xml:space="preserve"> – REVISAR CON DAIRO</w:t>
      </w:r>
    </w:p>
    <w:p w14:paraId="35CE8C75" w14:textId="4FEF27CA" w:rsidR="00572CCA" w:rsidRDefault="00572CCA" w:rsidP="00572CCA">
      <w:pPr>
        <w:pStyle w:val="Prrafodelista"/>
        <w:spacing w:line="276" w:lineRule="auto"/>
        <w:ind w:left="0"/>
        <w:jc w:val="both"/>
        <w:rPr>
          <w:rFonts w:ascii="Garamond" w:hAnsi="Garamond"/>
          <w:color w:val="000000" w:themeColor="text1"/>
          <w:sz w:val="22"/>
          <w:szCs w:val="22"/>
        </w:rPr>
      </w:pPr>
    </w:p>
    <w:p w14:paraId="24D64E92" w14:textId="77ACD77F" w:rsidR="00572CCA" w:rsidRDefault="00572CCA" w:rsidP="00572CCA">
      <w:pPr>
        <w:pStyle w:val="Prrafodelista"/>
        <w:numPr>
          <w:ilvl w:val="0"/>
          <w:numId w:val="1"/>
        </w:numPr>
        <w:spacing w:line="276" w:lineRule="auto"/>
        <w:jc w:val="both"/>
        <w:rPr>
          <w:rFonts w:ascii="Garamond" w:hAnsi="Garamond"/>
          <w:color w:val="000000" w:themeColor="text1"/>
          <w:sz w:val="22"/>
          <w:szCs w:val="22"/>
        </w:rPr>
      </w:pPr>
      <w:r>
        <w:rPr>
          <w:rFonts w:ascii="Garamond" w:hAnsi="Garamond"/>
          <w:color w:val="000000" w:themeColor="text1"/>
          <w:sz w:val="22"/>
          <w:szCs w:val="22"/>
        </w:rPr>
        <w:t xml:space="preserve">En medio de la conciliación ingresa la doctora </w:t>
      </w:r>
      <w:proofErr w:type="spellStart"/>
      <w:r>
        <w:rPr>
          <w:rFonts w:ascii="Garamond" w:hAnsi="Garamond"/>
          <w:color w:val="000000" w:themeColor="text1"/>
          <w:sz w:val="22"/>
          <w:szCs w:val="22"/>
        </w:rPr>
        <w:t>Fortich</w:t>
      </w:r>
      <w:proofErr w:type="spellEnd"/>
      <w:r w:rsidR="0082753B">
        <w:rPr>
          <w:rFonts w:ascii="Garamond" w:hAnsi="Garamond"/>
          <w:color w:val="000000" w:themeColor="text1"/>
          <w:sz w:val="22"/>
          <w:szCs w:val="22"/>
        </w:rPr>
        <w:t xml:space="preserve"> y el apoderado solicita </w:t>
      </w:r>
      <w:r w:rsidR="00247E93">
        <w:rPr>
          <w:rFonts w:ascii="Garamond" w:hAnsi="Garamond"/>
          <w:color w:val="000000" w:themeColor="text1"/>
          <w:sz w:val="22"/>
          <w:szCs w:val="22"/>
        </w:rPr>
        <w:t>no se le imponga la multa. La juez manifiesta que ello solo será posible si presenta la excusa correspondiente dentro de los 3 días hábiles siguientes.</w:t>
      </w:r>
    </w:p>
    <w:p w14:paraId="239E43E6" w14:textId="2FF31403" w:rsidR="00572CCA" w:rsidRDefault="009C422D" w:rsidP="00572CCA">
      <w:pPr>
        <w:pStyle w:val="Prrafodelista"/>
        <w:numPr>
          <w:ilvl w:val="0"/>
          <w:numId w:val="1"/>
        </w:numPr>
        <w:spacing w:line="276" w:lineRule="auto"/>
        <w:jc w:val="both"/>
        <w:rPr>
          <w:rFonts w:ascii="Garamond" w:hAnsi="Garamond"/>
          <w:color w:val="000000" w:themeColor="text1"/>
          <w:sz w:val="22"/>
          <w:szCs w:val="22"/>
        </w:rPr>
      </w:pPr>
      <w:r>
        <w:rPr>
          <w:rFonts w:ascii="Garamond" w:hAnsi="Garamond"/>
          <w:color w:val="000000" w:themeColor="text1"/>
          <w:sz w:val="22"/>
          <w:szCs w:val="22"/>
        </w:rPr>
        <w:t xml:space="preserve">Propone 5M para </w:t>
      </w:r>
      <w:proofErr w:type="spellStart"/>
      <w:r>
        <w:rPr>
          <w:rFonts w:ascii="Garamond" w:hAnsi="Garamond"/>
          <w:color w:val="000000" w:themeColor="text1"/>
          <w:sz w:val="22"/>
          <w:szCs w:val="22"/>
        </w:rPr>
        <w:t>Dairo</w:t>
      </w:r>
      <w:proofErr w:type="spellEnd"/>
      <w:r>
        <w:rPr>
          <w:rFonts w:ascii="Garamond" w:hAnsi="Garamond"/>
          <w:color w:val="000000" w:themeColor="text1"/>
          <w:sz w:val="22"/>
          <w:szCs w:val="22"/>
        </w:rPr>
        <w:t xml:space="preserve"> y 5M para Oscar</w:t>
      </w:r>
      <w:r w:rsidR="008E2E1A">
        <w:rPr>
          <w:rFonts w:ascii="Garamond" w:hAnsi="Garamond"/>
          <w:color w:val="000000" w:themeColor="text1"/>
          <w:sz w:val="22"/>
          <w:szCs w:val="22"/>
        </w:rPr>
        <w:t>, para un total de 10M</w:t>
      </w:r>
    </w:p>
    <w:p w14:paraId="06588E64" w14:textId="60CF48FA" w:rsidR="0030186D" w:rsidRDefault="0030186D" w:rsidP="0030186D">
      <w:pPr>
        <w:pStyle w:val="Prrafodelista"/>
        <w:numPr>
          <w:ilvl w:val="0"/>
          <w:numId w:val="1"/>
        </w:numPr>
        <w:spacing w:line="276" w:lineRule="auto"/>
        <w:jc w:val="both"/>
        <w:rPr>
          <w:rFonts w:ascii="Garamond" w:hAnsi="Garamond"/>
          <w:color w:val="000000" w:themeColor="text1"/>
          <w:sz w:val="22"/>
          <w:szCs w:val="22"/>
        </w:rPr>
      </w:pPr>
      <w:r>
        <w:rPr>
          <w:rFonts w:ascii="Garamond" w:hAnsi="Garamond"/>
          <w:color w:val="000000" w:themeColor="text1"/>
          <w:sz w:val="22"/>
          <w:szCs w:val="22"/>
        </w:rPr>
        <w:t xml:space="preserve">Quieren una reunión presencial en Barranquilla </w:t>
      </w:r>
      <w:r w:rsidR="008E2E1A">
        <w:rPr>
          <w:rFonts w:ascii="Garamond" w:hAnsi="Garamond"/>
          <w:color w:val="000000" w:themeColor="text1"/>
          <w:sz w:val="22"/>
          <w:szCs w:val="22"/>
        </w:rPr>
        <w:t>para conversar y hacer varias propuestas</w:t>
      </w:r>
    </w:p>
    <w:p w14:paraId="449A8F91" w14:textId="77777777" w:rsidR="0030186D" w:rsidRPr="0030186D" w:rsidRDefault="0030186D" w:rsidP="0030186D">
      <w:pPr>
        <w:pStyle w:val="Prrafodelista"/>
        <w:spacing w:line="276" w:lineRule="auto"/>
        <w:jc w:val="both"/>
        <w:rPr>
          <w:rFonts w:ascii="Garamond" w:hAnsi="Garamond"/>
          <w:color w:val="000000" w:themeColor="text1"/>
          <w:sz w:val="22"/>
          <w:szCs w:val="22"/>
        </w:rPr>
      </w:pPr>
    </w:p>
    <w:p w14:paraId="3C130A06" w14:textId="4D0C4738" w:rsidR="0030186D" w:rsidRPr="0030186D" w:rsidRDefault="0030186D" w:rsidP="00572CCA">
      <w:pPr>
        <w:pStyle w:val="Prrafodelista"/>
        <w:numPr>
          <w:ilvl w:val="0"/>
          <w:numId w:val="1"/>
        </w:numPr>
        <w:spacing w:line="276" w:lineRule="auto"/>
        <w:jc w:val="both"/>
        <w:rPr>
          <w:rFonts w:ascii="Garamond" w:hAnsi="Garamond"/>
          <w:b/>
          <w:bCs/>
          <w:color w:val="000000" w:themeColor="text1"/>
          <w:sz w:val="22"/>
          <w:szCs w:val="22"/>
        </w:rPr>
      </w:pPr>
      <w:r w:rsidRPr="0030186D">
        <w:rPr>
          <w:rFonts w:ascii="Garamond" w:hAnsi="Garamond"/>
          <w:b/>
          <w:bCs/>
          <w:color w:val="000000" w:themeColor="text1"/>
          <w:sz w:val="22"/>
          <w:szCs w:val="22"/>
        </w:rPr>
        <w:t>Se suspende de mutuo acuerdo la diligencia hasta el 6 de marzo de 2024</w:t>
      </w:r>
    </w:p>
    <w:p w14:paraId="75AE4775" w14:textId="794CB7F4" w:rsidR="0030186D" w:rsidRDefault="0030186D" w:rsidP="00572CCA">
      <w:pPr>
        <w:pStyle w:val="Prrafodelista"/>
        <w:numPr>
          <w:ilvl w:val="0"/>
          <w:numId w:val="1"/>
        </w:numPr>
        <w:spacing w:line="276" w:lineRule="auto"/>
        <w:jc w:val="both"/>
        <w:rPr>
          <w:rFonts w:ascii="Garamond" w:hAnsi="Garamond"/>
          <w:b/>
          <w:bCs/>
          <w:color w:val="000000" w:themeColor="text1"/>
          <w:sz w:val="22"/>
          <w:szCs w:val="22"/>
          <w:u w:val="single"/>
        </w:rPr>
      </w:pPr>
      <w:r w:rsidRPr="004E5F90">
        <w:rPr>
          <w:rFonts w:ascii="Garamond" w:hAnsi="Garamond"/>
          <w:b/>
          <w:bCs/>
          <w:color w:val="000000" w:themeColor="text1"/>
          <w:sz w:val="22"/>
          <w:szCs w:val="22"/>
          <w:u w:val="single"/>
        </w:rPr>
        <w:t>Continuación audiencia 7 de marzo de 2024 a las 9AM</w:t>
      </w:r>
    </w:p>
    <w:p w14:paraId="0F3A015B" w14:textId="1262DDB3" w:rsidR="007A0629" w:rsidRDefault="007A0629" w:rsidP="007A0629">
      <w:pPr>
        <w:spacing w:line="276" w:lineRule="auto"/>
        <w:jc w:val="both"/>
        <w:rPr>
          <w:rFonts w:ascii="Garamond" w:hAnsi="Garamond"/>
          <w:b/>
          <w:bCs/>
          <w:color w:val="000000" w:themeColor="text1"/>
          <w:sz w:val="22"/>
          <w:szCs w:val="22"/>
          <w:u w:val="single"/>
        </w:rPr>
      </w:pPr>
    </w:p>
    <w:p w14:paraId="75DFDCEA" w14:textId="5387008E" w:rsidR="007A0629" w:rsidRPr="007A0629" w:rsidRDefault="007A0629" w:rsidP="007A0629">
      <w:pPr>
        <w:spacing w:line="276" w:lineRule="auto"/>
        <w:jc w:val="both"/>
        <w:rPr>
          <w:rFonts w:ascii="Garamond" w:hAnsi="Garamond"/>
          <w:b/>
          <w:bCs/>
          <w:color w:val="000000" w:themeColor="text1"/>
          <w:sz w:val="22"/>
          <w:szCs w:val="22"/>
          <w:u w:val="single"/>
        </w:rPr>
      </w:pPr>
      <w:r>
        <w:rPr>
          <w:rFonts w:ascii="Garamond" w:hAnsi="Garamond"/>
          <w:b/>
          <w:bCs/>
          <w:color w:val="000000" w:themeColor="text1"/>
          <w:sz w:val="22"/>
          <w:szCs w:val="22"/>
          <w:u w:val="single"/>
        </w:rPr>
        <w:t>Nota: El Juez tenía hasta el 22 de febrero para decidir, sin embargo, con la suspensión desde el 19 de enero hasta el 6 de marzo, dicho plazo se extiende hasta el 6 de abril de 2024.</w:t>
      </w:r>
    </w:p>
    <w:p w14:paraId="6A95BEE8" w14:textId="64D1CB70" w:rsidR="0082753B" w:rsidRDefault="0082753B" w:rsidP="0082753B">
      <w:pPr>
        <w:pStyle w:val="Prrafodelista"/>
        <w:spacing w:line="276" w:lineRule="auto"/>
        <w:jc w:val="both"/>
        <w:rPr>
          <w:rFonts w:ascii="Garamond" w:hAnsi="Garamond"/>
          <w:b/>
          <w:bCs/>
          <w:color w:val="000000" w:themeColor="text1"/>
          <w:sz w:val="22"/>
          <w:szCs w:val="22"/>
        </w:rPr>
      </w:pPr>
    </w:p>
    <w:p w14:paraId="4D7BA1F4" w14:textId="7D09D903" w:rsidR="008E2E1A" w:rsidRDefault="008E2E1A" w:rsidP="008E2E1A">
      <w:pPr>
        <w:spacing w:line="276" w:lineRule="auto"/>
        <w:jc w:val="both"/>
        <w:rPr>
          <w:rFonts w:ascii="Garamond" w:hAnsi="Garamond"/>
          <w:b/>
          <w:bCs/>
          <w:color w:val="000000" w:themeColor="text1"/>
          <w:sz w:val="22"/>
          <w:szCs w:val="22"/>
        </w:rPr>
      </w:pPr>
    </w:p>
    <w:p w14:paraId="7DD7516E" w14:textId="0F1F555A" w:rsidR="008E2E1A" w:rsidRPr="008E2E1A" w:rsidRDefault="008E2E1A" w:rsidP="008E2E1A">
      <w:pPr>
        <w:spacing w:line="276" w:lineRule="auto"/>
        <w:jc w:val="both"/>
        <w:rPr>
          <w:rFonts w:ascii="Garamond" w:hAnsi="Garamond"/>
          <w:b/>
          <w:bCs/>
          <w:color w:val="000000" w:themeColor="text1"/>
          <w:sz w:val="22"/>
          <w:szCs w:val="22"/>
        </w:rPr>
      </w:pPr>
      <w:r>
        <w:rPr>
          <w:rFonts w:ascii="Garamond" w:hAnsi="Garamond"/>
          <w:b/>
          <w:bCs/>
          <w:color w:val="000000" w:themeColor="text1"/>
          <w:sz w:val="22"/>
          <w:szCs w:val="22"/>
        </w:rPr>
        <w:t>________________________________________________________________________________</w:t>
      </w:r>
    </w:p>
    <w:p w14:paraId="1EE86A7C" w14:textId="3B8739BC" w:rsidR="00511979" w:rsidRPr="009136DF" w:rsidRDefault="00511979" w:rsidP="00434FC3">
      <w:pPr>
        <w:spacing w:line="276" w:lineRule="auto"/>
        <w:jc w:val="both"/>
        <w:rPr>
          <w:rFonts w:ascii="Garamond" w:hAnsi="Garamond"/>
          <w:color w:val="000000" w:themeColor="text1"/>
          <w:sz w:val="22"/>
          <w:szCs w:val="22"/>
        </w:rPr>
      </w:pPr>
    </w:p>
    <w:p w14:paraId="4FEBD320" w14:textId="018E74B2" w:rsidR="00511979" w:rsidRPr="008E2E1A" w:rsidRDefault="00511979" w:rsidP="00434FC3">
      <w:pPr>
        <w:spacing w:line="276" w:lineRule="auto"/>
        <w:jc w:val="both"/>
        <w:rPr>
          <w:rFonts w:ascii="Garamond" w:hAnsi="Garamond"/>
          <w:color w:val="FF0000"/>
          <w:sz w:val="22"/>
          <w:szCs w:val="22"/>
        </w:rPr>
      </w:pPr>
      <w:r w:rsidRPr="008E2E1A">
        <w:rPr>
          <w:rFonts w:ascii="Garamond" w:hAnsi="Garamond"/>
          <w:color w:val="FF0000"/>
          <w:sz w:val="22"/>
          <w:szCs w:val="22"/>
        </w:rPr>
        <w:t>Recordatorio de pretensiones:</w:t>
      </w:r>
    </w:p>
    <w:p w14:paraId="511F6F9C" w14:textId="408B595C" w:rsidR="00511979" w:rsidRPr="008E2E1A" w:rsidRDefault="00511979" w:rsidP="00434FC3">
      <w:pPr>
        <w:pStyle w:val="Prrafodelista"/>
        <w:numPr>
          <w:ilvl w:val="0"/>
          <w:numId w:val="1"/>
        </w:numPr>
        <w:spacing w:line="276" w:lineRule="auto"/>
        <w:jc w:val="both"/>
        <w:rPr>
          <w:rFonts w:ascii="Garamond" w:hAnsi="Garamond"/>
          <w:color w:val="FF0000"/>
          <w:sz w:val="22"/>
          <w:szCs w:val="22"/>
        </w:rPr>
      </w:pPr>
      <w:r w:rsidRPr="008E2E1A">
        <w:rPr>
          <w:rFonts w:ascii="Garamond" w:hAnsi="Garamond"/>
          <w:color w:val="FF0000"/>
          <w:sz w:val="22"/>
          <w:szCs w:val="22"/>
        </w:rPr>
        <w:t>Declarativas:</w:t>
      </w:r>
    </w:p>
    <w:p w14:paraId="62DA7EBA" w14:textId="57ACDAAD" w:rsidR="00511979" w:rsidRPr="008E2E1A" w:rsidRDefault="00511979"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Uso y comunicación de la obra</w:t>
      </w:r>
    </w:p>
    <w:p w14:paraId="094FE9D2" w14:textId="7F857CAB" w:rsidR="00511979" w:rsidRPr="008E2E1A" w:rsidRDefault="00511979"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Modificación y/o adaptación de la obra</w:t>
      </w:r>
    </w:p>
    <w:p w14:paraId="3F0C95FF" w14:textId="56CA0172" w:rsidR="00511979" w:rsidRPr="008E2E1A" w:rsidRDefault="00511979"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Reproducción y sincronización de la obra</w:t>
      </w:r>
    </w:p>
    <w:p w14:paraId="1EA65B2B" w14:textId="51496FDD" w:rsidR="00511979" w:rsidRPr="008E2E1A" w:rsidRDefault="00511979"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Constituyen infracción derechos morales de Oscar</w:t>
      </w:r>
    </w:p>
    <w:p w14:paraId="09555BFD" w14:textId="14AFDFE3" w:rsidR="00511979" w:rsidRPr="008E2E1A" w:rsidRDefault="00511979"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 xml:space="preserve">Constituyen infracción derechos patrimoniales de Oscar y </w:t>
      </w:r>
      <w:proofErr w:type="spellStart"/>
      <w:r w:rsidRPr="008E2E1A">
        <w:rPr>
          <w:rFonts w:ascii="Garamond" w:hAnsi="Garamond"/>
          <w:color w:val="FF0000"/>
          <w:sz w:val="22"/>
          <w:szCs w:val="22"/>
        </w:rPr>
        <w:t>Dairo</w:t>
      </w:r>
      <w:proofErr w:type="spellEnd"/>
    </w:p>
    <w:p w14:paraId="3A2CCA14" w14:textId="77777777" w:rsidR="00511979" w:rsidRPr="008E2E1A" w:rsidRDefault="00511979" w:rsidP="00434FC3">
      <w:pPr>
        <w:pStyle w:val="Prrafodelista"/>
        <w:spacing w:line="276" w:lineRule="auto"/>
        <w:ind w:left="1080"/>
        <w:jc w:val="both"/>
        <w:rPr>
          <w:rFonts w:ascii="Garamond" w:hAnsi="Garamond"/>
          <w:color w:val="FF0000"/>
          <w:sz w:val="22"/>
          <w:szCs w:val="22"/>
        </w:rPr>
      </w:pPr>
    </w:p>
    <w:p w14:paraId="5D72CFBE" w14:textId="63512719" w:rsidR="00511979" w:rsidRPr="008E2E1A" w:rsidRDefault="00511979" w:rsidP="00434FC3">
      <w:pPr>
        <w:pStyle w:val="Prrafodelista"/>
        <w:numPr>
          <w:ilvl w:val="0"/>
          <w:numId w:val="1"/>
        </w:numPr>
        <w:spacing w:line="276" w:lineRule="auto"/>
        <w:jc w:val="both"/>
        <w:rPr>
          <w:rFonts w:ascii="Garamond" w:hAnsi="Garamond"/>
          <w:color w:val="FF0000"/>
          <w:sz w:val="22"/>
          <w:szCs w:val="22"/>
        </w:rPr>
      </w:pPr>
      <w:r w:rsidRPr="008E2E1A">
        <w:rPr>
          <w:rFonts w:ascii="Garamond" w:hAnsi="Garamond"/>
          <w:color w:val="FF0000"/>
          <w:sz w:val="22"/>
          <w:szCs w:val="22"/>
        </w:rPr>
        <w:t>Condena:</w:t>
      </w:r>
    </w:p>
    <w:p w14:paraId="3B55CF03" w14:textId="3A43B470" w:rsidR="00511979" w:rsidRPr="008E2E1A" w:rsidRDefault="00511979"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15M por moral de paternidad de Oscar</w:t>
      </w:r>
    </w:p>
    <w:p w14:paraId="4599409A" w14:textId="4A9B1554" w:rsidR="006813D3" w:rsidRPr="008E2E1A" w:rsidRDefault="00511979"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15M por moral de integridad de Oscar</w:t>
      </w:r>
      <w:r w:rsidR="006813D3" w:rsidRPr="008E2E1A">
        <w:rPr>
          <w:rFonts w:ascii="Garamond" w:hAnsi="Garamond"/>
          <w:color w:val="FF0000"/>
          <w:sz w:val="22"/>
          <w:szCs w:val="22"/>
        </w:rPr>
        <w:t xml:space="preserve"> </w:t>
      </w:r>
      <w:proofErr w:type="gramStart"/>
      <w:r w:rsidR="006813D3" w:rsidRPr="008E2E1A">
        <w:rPr>
          <w:rFonts w:ascii="Garamond" w:hAnsi="Garamond"/>
          <w:color w:val="FF0000"/>
          <w:sz w:val="22"/>
          <w:szCs w:val="22"/>
        </w:rPr>
        <w:t xml:space="preserve">–  </w:t>
      </w:r>
      <w:r w:rsidR="006813D3" w:rsidRPr="008E2E1A">
        <w:rPr>
          <w:rFonts w:ascii="Garamond" w:hAnsi="Garamond"/>
          <w:color w:val="FF0000"/>
          <w:sz w:val="22"/>
          <w:szCs w:val="22"/>
        </w:rPr>
        <w:t>afectando</w:t>
      </w:r>
      <w:proofErr w:type="gramEnd"/>
      <w:r w:rsidR="006813D3" w:rsidRPr="008E2E1A">
        <w:rPr>
          <w:rFonts w:ascii="Garamond" w:hAnsi="Garamond"/>
          <w:color w:val="FF0000"/>
          <w:sz w:val="22"/>
          <w:szCs w:val="22"/>
        </w:rPr>
        <w:t xml:space="preserve"> la reputación</w:t>
      </w:r>
      <w:r w:rsidR="006813D3" w:rsidRPr="008E2E1A">
        <w:rPr>
          <w:rFonts w:ascii="Garamond" w:hAnsi="Garamond"/>
          <w:color w:val="FF0000"/>
          <w:sz w:val="22"/>
          <w:szCs w:val="22"/>
        </w:rPr>
        <w:t xml:space="preserve"> </w:t>
      </w:r>
      <w:r w:rsidR="006813D3" w:rsidRPr="008E2E1A">
        <w:rPr>
          <w:rFonts w:ascii="Garamond" w:hAnsi="Garamond"/>
          <w:color w:val="FF0000"/>
          <w:sz w:val="22"/>
          <w:szCs w:val="22"/>
        </w:rPr>
        <w:t>del autor y de la obra misma pues se hizo una vinculación no autorizada con política cuando el</w:t>
      </w:r>
    </w:p>
    <w:p w14:paraId="20D31B6B" w14:textId="77777777" w:rsidR="006813D3" w:rsidRPr="008E2E1A" w:rsidRDefault="006813D3" w:rsidP="00434FC3">
      <w:pPr>
        <w:pStyle w:val="Prrafodelista"/>
        <w:spacing w:line="276" w:lineRule="auto"/>
        <w:ind w:left="1080"/>
        <w:jc w:val="both"/>
        <w:rPr>
          <w:rFonts w:ascii="Garamond" w:hAnsi="Garamond"/>
          <w:color w:val="FF0000"/>
          <w:sz w:val="22"/>
          <w:szCs w:val="22"/>
        </w:rPr>
      </w:pPr>
      <w:r w:rsidRPr="008E2E1A">
        <w:rPr>
          <w:rFonts w:ascii="Garamond" w:hAnsi="Garamond"/>
          <w:color w:val="FF0000"/>
          <w:sz w:val="22"/>
          <w:szCs w:val="22"/>
        </w:rPr>
        <w:t>propósito de esta obra musical era diferente</w:t>
      </w:r>
    </w:p>
    <w:p w14:paraId="74EC7C5E" w14:textId="5CE4105E" w:rsidR="006813D3" w:rsidRPr="008E2E1A" w:rsidRDefault="006813D3"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 xml:space="preserve">15M por lucro cesante por no licencia de reproducción a Oscar y </w:t>
      </w:r>
      <w:proofErr w:type="spellStart"/>
      <w:r w:rsidRPr="008E2E1A">
        <w:rPr>
          <w:rFonts w:ascii="Garamond" w:hAnsi="Garamond"/>
          <w:color w:val="FF0000"/>
          <w:sz w:val="22"/>
          <w:szCs w:val="22"/>
        </w:rPr>
        <w:t>Dairo</w:t>
      </w:r>
      <w:proofErr w:type="spellEnd"/>
    </w:p>
    <w:p w14:paraId="3454C7EE" w14:textId="65D369B6" w:rsidR="006813D3" w:rsidRPr="008E2E1A" w:rsidRDefault="006813D3"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 xml:space="preserve">5M lucro cesante por no licencia de adaptación a Oscar y </w:t>
      </w:r>
      <w:proofErr w:type="spellStart"/>
      <w:r w:rsidRPr="008E2E1A">
        <w:rPr>
          <w:rFonts w:ascii="Garamond" w:hAnsi="Garamond"/>
          <w:color w:val="FF0000"/>
          <w:sz w:val="22"/>
          <w:szCs w:val="22"/>
        </w:rPr>
        <w:t>Dairo</w:t>
      </w:r>
      <w:proofErr w:type="spellEnd"/>
    </w:p>
    <w:p w14:paraId="7A8B5AC2" w14:textId="52ADB1B3" w:rsidR="006813D3" w:rsidRPr="008E2E1A" w:rsidRDefault="006813D3"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Indexar</w:t>
      </w:r>
    </w:p>
    <w:p w14:paraId="6C86FD76" w14:textId="474599F0" w:rsidR="006813D3" w:rsidRPr="008E2E1A" w:rsidRDefault="006813D3"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Reparación simbólica – disculpa pública</w:t>
      </w:r>
    </w:p>
    <w:p w14:paraId="542F71A4" w14:textId="37F9A240" w:rsidR="006813D3" w:rsidRPr="008E2E1A" w:rsidRDefault="006813D3"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Difundir la obra en redes reconociendo la autoría</w:t>
      </w:r>
    </w:p>
    <w:p w14:paraId="7ED23116" w14:textId="709FB40C" w:rsidR="006813D3" w:rsidRPr="008E2E1A" w:rsidRDefault="006813D3"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Concierto con la Fundación promoviendo la prevención al consumo de drogas.</w:t>
      </w:r>
    </w:p>
    <w:p w14:paraId="75002387" w14:textId="39CB36C8" w:rsidR="006813D3" w:rsidRPr="008E2E1A" w:rsidRDefault="006813D3" w:rsidP="00434FC3">
      <w:pPr>
        <w:pStyle w:val="Prrafodelista"/>
        <w:numPr>
          <w:ilvl w:val="0"/>
          <w:numId w:val="8"/>
        </w:numPr>
        <w:spacing w:line="276" w:lineRule="auto"/>
        <w:jc w:val="both"/>
        <w:rPr>
          <w:rFonts w:ascii="Garamond" w:hAnsi="Garamond"/>
          <w:color w:val="FF0000"/>
          <w:sz w:val="22"/>
          <w:szCs w:val="22"/>
        </w:rPr>
      </w:pPr>
      <w:r w:rsidRPr="008E2E1A">
        <w:rPr>
          <w:rFonts w:ascii="Garamond" w:hAnsi="Garamond"/>
          <w:color w:val="FF0000"/>
          <w:sz w:val="22"/>
          <w:szCs w:val="22"/>
        </w:rPr>
        <w:t>Costas y agencia en derecho</w:t>
      </w:r>
    </w:p>
    <w:p w14:paraId="44016B66" w14:textId="6FD62A24" w:rsidR="006813D3" w:rsidRPr="008E2E1A" w:rsidRDefault="006813D3" w:rsidP="00434FC3">
      <w:pPr>
        <w:spacing w:line="276" w:lineRule="auto"/>
        <w:jc w:val="both"/>
        <w:rPr>
          <w:rFonts w:ascii="Garamond" w:hAnsi="Garamond"/>
          <w:color w:val="FF0000"/>
          <w:sz w:val="22"/>
          <w:szCs w:val="22"/>
        </w:rPr>
      </w:pPr>
    </w:p>
    <w:p w14:paraId="061BAA0E" w14:textId="552E689B" w:rsidR="006813D3" w:rsidRPr="008E2E1A" w:rsidRDefault="006813D3" w:rsidP="00434FC3">
      <w:pPr>
        <w:spacing w:line="276" w:lineRule="auto"/>
        <w:jc w:val="both"/>
        <w:rPr>
          <w:rFonts w:ascii="Garamond" w:hAnsi="Garamond"/>
          <w:b/>
          <w:bCs/>
          <w:color w:val="FF0000"/>
          <w:sz w:val="22"/>
          <w:szCs w:val="22"/>
        </w:rPr>
      </w:pPr>
      <w:r w:rsidRPr="008E2E1A">
        <w:rPr>
          <w:rFonts w:ascii="Garamond" w:hAnsi="Garamond"/>
          <w:b/>
          <w:bCs/>
          <w:color w:val="FF0000"/>
          <w:sz w:val="22"/>
          <w:szCs w:val="22"/>
        </w:rPr>
        <w:t>TOTAL $50M</w:t>
      </w:r>
    </w:p>
    <w:p w14:paraId="706FE0F1" w14:textId="56D22998" w:rsidR="00A26FAB" w:rsidRPr="008E2E1A" w:rsidRDefault="00A26FAB" w:rsidP="00434FC3">
      <w:pPr>
        <w:spacing w:line="276" w:lineRule="auto"/>
        <w:jc w:val="both"/>
        <w:rPr>
          <w:rFonts w:ascii="Garamond" w:hAnsi="Garamond"/>
          <w:b/>
          <w:bCs/>
          <w:color w:val="FF0000"/>
          <w:sz w:val="22"/>
          <w:szCs w:val="22"/>
        </w:rPr>
      </w:pPr>
      <w:r w:rsidRPr="008E2E1A">
        <w:rPr>
          <w:rFonts w:ascii="Garamond" w:hAnsi="Garamond"/>
          <w:b/>
          <w:bCs/>
          <w:color w:val="FF0000"/>
          <w:sz w:val="22"/>
          <w:szCs w:val="22"/>
        </w:rPr>
        <w:t xml:space="preserve">Van a conciliar por </w:t>
      </w:r>
      <w:r w:rsidR="008E2E1A" w:rsidRPr="008E2E1A">
        <w:rPr>
          <w:rFonts w:ascii="Garamond" w:hAnsi="Garamond"/>
          <w:b/>
          <w:bCs/>
          <w:color w:val="FF0000"/>
          <w:sz w:val="22"/>
          <w:szCs w:val="22"/>
        </w:rPr>
        <w:t>30</w:t>
      </w:r>
      <w:r w:rsidRPr="008E2E1A">
        <w:rPr>
          <w:rFonts w:ascii="Garamond" w:hAnsi="Garamond"/>
          <w:b/>
          <w:bCs/>
          <w:color w:val="FF0000"/>
          <w:sz w:val="22"/>
          <w:szCs w:val="22"/>
        </w:rPr>
        <w:t>M de ser el caso</w:t>
      </w:r>
    </w:p>
    <w:p w14:paraId="0042698B" w14:textId="77777777" w:rsidR="006813D3" w:rsidRPr="009136DF" w:rsidRDefault="006813D3" w:rsidP="00434FC3">
      <w:pPr>
        <w:pStyle w:val="Prrafodelista"/>
        <w:spacing w:line="276" w:lineRule="auto"/>
        <w:ind w:left="0"/>
        <w:jc w:val="both"/>
        <w:rPr>
          <w:rFonts w:ascii="Garamond" w:hAnsi="Garamond"/>
          <w:color w:val="000000" w:themeColor="text1"/>
          <w:sz w:val="22"/>
          <w:szCs w:val="22"/>
        </w:rPr>
      </w:pPr>
    </w:p>
    <w:p w14:paraId="204D52BD" w14:textId="0F37662C" w:rsidR="00DA60D6" w:rsidRPr="009136DF" w:rsidRDefault="00DA60D6" w:rsidP="00434FC3">
      <w:pPr>
        <w:pStyle w:val="Prrafodelista"/>
        <w:numPr>
          <w:ilvl w:val="0"/>
          <w:numId w:val="7"/>
        </w:numPr>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Fijación del litigio</w:t>
      </w:r>
    </w:p>
    <w:p w14:paraId="40B3D9AE" w14:textId="77777777" w:rsidR="007C0D4E" w:rsidRPr="009136DF" w:rsidRDefault="007C0D4E" w:rsidP="00434FC3">
      <w:pPr>
        <w:pStyle w:val="Prrafodelista"/>
        <w:spacing w:line="276" w:lineRule="auto"/>
        <w:rPr>
          <w:rFonts w:ascii="Garamond" w:hAnsi="Garamond"/>
          <w:color w:val="000000" w:themeColor="text1"/>
          <w:sz w:val="22"/>
          <w:szCs w:val="22"/>
        </w:rPr>
      </w:pPr>
    </w:p>
    <w:p w14:paraId="27634A29" w14:textId="5A365BAC" w:rsidR="007C0D4E" w:rsidRPr="009136DF" w:rsidRDefault="007C0D4E" w:rsidP="00434FC3">
      <w:p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Importante resaltar que contrario a lo establecido en el artículo 96 del CGP, </w:t>
      </w:r>
      <w:r w:rsidRPr="009136DF">
        <w:rPr>
          <w:rFonts w:ascii="Garamond" w:hAnsi="Garamond"/>
          <w:color w:val="000000" w:themeColor="text1"/>
          <w:sz w:val="22"/>
          <w:szCs w:val="22"/>
        </w:rPr>
        <w:t>si en gracia de discusión se entendiera por contestada la demanda, en todo caso, habría de presumirse como cierto</w:t>
      </w:r>
      <w:r w:rsidRPr="009136DF">
        <w:rPr>
          <w:rFonts w:ascii="Garamond" w:hAnsi="Garamond"/>
          <w:color w:val="000000" w:themeColor="text1"/>
          <w:sz w:val="22"/>
          <w:szCs w:val="22"/>
        </w:rPr>
        <w:t>s</w:t>
      </w:r>
      <w:r w:rsidRPr="009136DF">
        <w:rPr>
          <w:rFonts w:ascii="Garamond" w:hAnsi="Garamond"/>
          <w:color w:val="000000" w:themeColor="text1"/>
          <w:sz w:val="22"/>
          <w:szCs w:val="22"/>
        </w:rPr>
        <w:t xml:space="preserve"> los hechos que omiten el pronunciamiento expreso y concreto</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 xml:space="preserve">así como aquellas afirmaciones o negaciones contrarias a la realidad. </w:t>
      </w:r>
      <w:r w:rsidRPr="009136DF">
        <w:rPr>
          <w:rFonts w:ascii="Garamond" w:hAnsi="Garamond"/>
          <w:color w:val="000000" w:themeColor="text1"/>
          <w:sz w:val="22"/>
          <w:szCs w:val="22"/>
        </w:rPr>
        <w:t xml:space="preserve">No se pronuncian frente a cada hecho, como es cierto, no es cierto o no me consta, y la consecuencia jurídica es esta, más allá de no poder </w:t>
      </w:r>
      <w:r w:rsidR="00E36561" w:rsidRPr="009136DF">
        <w:rPr>
          <w:rFonts w:ascii="Garamond" w:hAnsi="Garamond"/>
          <w:color w:val="000000" w:themeColor="text1"/>
          <w:sz w:val="22"/>
          <w:szCs w:val="22"/>
        </w:rPr>
        <w:t>fijar el litigio por esa inobservancia de los deberes procesales mínimos.</w:t>
      </w:r>
    </w:p>
    <w:p w14:paraId="013F1337" w14:textId="77777777" w:rsidR="006813D3" w:rsidRPr="009136DF" w:rsidRDefault="006813D3" w:rsidP="00434FC3">
      <w:pPr>
        <w:pStyle w:val="Prrafodelista"/>
        <w:spacing w:line="276" w:lineRule="auto"/>
        <w:ind w:left="0"/>
        <w:jc w:val="both"/>
        <w:rPr>
          <w:rFonts w:ascii="Garamond" w:hAnsi="Garamond"/>
          <w:color w:val="000000" w:themeColor="text1"/>
          <w:sz w:val="22"/>
          <w:szCs w:val="22"/>
        </w:rPr>
      </w:pPr>
    </w:p>
    <w:p w14:paraId="31063A07" w14:textId="79E0DDA0" w:rsidR="00DA60D6" w:rsidRPr="009136DF" w:rsidRDefault="00511979" w:rsidP="00434FC3">
      <w:pPr>
        <w:pStyle w:val="Prrafodelista"/>
        <w:numPr>
          <w:ilvl w:val="0"/>
          <w:numId w:val="7"/>
        </w:numPr>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Control de legalidad</w:t>
      </w:r>
    </w:p>
    <w:p w14:paraId="42A349FF" w14:textId="77777777" w:rsidR="006813D3" w:rsidRPr="009136DF" w:rsidRDefault="006813D3" w:rsidP="00434FC3">
      <w:pPr>
        <w:pStyle w:val="Prrafodelista"/>
        <w:spacing w:line="276" w:lineRule="auto"/>
        <w:ind w:left="0"/>
        <w:jc w:val="both"/>
        <w:rPr>
          <w:rFonts w:ascii="Garamond" w:hAnsi="Garamond"/>
          <w:color w:val="000000" w:themeColor="text1"/>
          <w:sz w:val="22"/>
          <w:szCs w:val="22"/>
        </w:rPr>
      </w:pPr>
    </w:p>
    <w:p w14:paraId="296A3354" w14:textId="565A94DC" w:rsidR="00511979" w:rsidRPr="009136DF" w:rsidRDefault="00511979" w:rsidP="00434FC3">
      <w:pPr>
        <w:pStyle w:val="Prrafodelista"/>
        <w:numPr>
          <w:ilvl w:val="0"/>
          <w:numId w:val="7"/>
        </w:numPr>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Decreto de pruebas – YA LAS DECRETÓ TODAS EN EL AUTO FIJO FECHA AUDIENCIA</w:t>
      </w:r>
    </w:p>
    <w:p w14:paraId="6419BEC3" w14:textId="77777777" w:rsidR="006813D3" w:rsidRPr="009136DF" w:rsidRDefault="006813D3" w:rsidP="00434FC3">
      <w:pPr>
        <w:pStyle w:val="Prrafodelista"/>
        <w:spacing w:line="276" w:lineRule="auto"/>
        <w:rPr>
          <w:rFonts w:ascii="Garamond" w:hAnsi="Garamond"/>
          <w:color w:val="000000" w:themeColor="text1"/>
          <w:sz w:val="22"/>
          <w:szCs w:val="22"/>
        </w:rPr>
      </w:pPr>
    </w:p>
    <w:p w14:paraId="56CBFF53" w14:textId="1C1D941D" w:rsidR="006813D3" w:rsidRDefault="006813D3" w:rsidP="00434FC3">
      <w:pPr>
        <w:pStyle w:val="Prrafodelista"/>
        <w:numPr>
          <w:ilvl w:val="0"/>
          <w:numId w:val="9"/>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Interrogatorio a </w:t>
      </w:r>
      <w:proofErr w:type="spellStart"/>
      <w:r w:rsidRPr="009136DF">
        <w:rPr>
          <w:rFonts w:ascii="Garamond" w:hAnsi="Garamond"/>
          <w:color w:val="000000" w:themeColor="text1"/>
          <w:sz w:val="22"/>
          <w:szCs w:val="22"/>
        </w:rPr>
        <w:t>Dairo</w:t>
      </w:r>
      <w:proofErr w:type="spellEnd"/>
    </w:p>
    <w:p w14:paraId="35C7EB10" w14:textId="77777777" w:rsidR="00BF1F91" w:rsidRDefault="00BF1F91" w:rsidP="00BF1F91">
      <w:pPr>
        <w:pStyle w:val="Prrafodelista"/>
        <w:spacing w:line="276" w:lineRule="auto"/>
        <w:ind w:left="1080"/>
        <w:jc w:val="both"/>
        <w:rPr>
          <w:rFonts w:ascii="Garamond" w:hAnsi="Garamond"/>
          <w:color w:val="000000" w:themeColor="text1"/>
          <w:sz w:val="22"/>
          <w:szCs w:val="22"/>
        </w:rPr>
      </w:pPr>
    </w:p>
    <w:p w14:paraId="426AB935" w14:textId="3AACBCDC" w:rsidR="00BF1F91" w:rsidRDefault="00BF1F91" w:rsidP="00BF1F91">
      <w:pPr>
        <w:pStyle w:val="Prrafodelista"/>
        <w:numPr>
          <w:ilvl w:val="0"/>
          <w:numId w:val="1"/>
        </w:numPr>
        <w:spacing w:line="276" w:lineRule="auto"/>
        <w:jc w:val="both"/>
        <w:rPr>
          <w:rFonts w:ascii="Garamond" w:hAnsi="Garamond"/>
          <w:color w:val="000000" w:themeColor="text1"/>
          <w:sz w:val="22"/>
          <w:szCs w:val="22"/>
        </w:rPr>
      </w:pPr>
      <w:r>
        <w:rPr>
          <w:rFonts w:ascii="Garamond" w:hAnsi="Garamond"/>
          <w:color w:val="000000" w:themeColor="text1"/>
          <w:sz w:val="22"/>
          <w:szCs w:val="22"/>
        </w:rPr>
        <w:t>Calidad de productor</w:t>
      </w:r>
    </w:p>
    <w:p w14:paraId="4D14DD52" w14:textId="6EABC4D9" w:rsidR="00BF1F91" w:rsidRDefault="00BF1F91" w:rsidP="00BF1F91">
      <w:pPr>
        <w:pStyle w:val="Prrafodelista"/>
        <w:numPr>
          <w:ilvl w:val="0"/>
          <w:numId w:val="1"/>
        </w:numPr>
        <w:spacing w:line="276" w:lineRule="auto"/>
        <w:jc w:val="both"/>
        <w:rPr>
          <w:rFonts w:ascii="Garamond" w:hAnsi="Garamond"/>
          <w:color w:val="000000" w:themeColor="text1"/>
          <w:sz w:val="22"/>
          <w:szCs w:val="22"/>
        </w:rPr>
      </w:pPr>
      <w:r>
        <w:rPr>
          <w:rFonts w:ascii="Garamond" w:hAnsi="Garamond"/>
          <w:color w:val="000000" w:themeColor="text1"/>
          <w:sz w:val="22"/>
          <w:szCs w:val="22"/>
        </w:rPr>
        <w:t>Cómo producen las obras</w:t>
      </w:r>
    </w:p>
    <w:p w14:paraId="4EABA7E0" w14:textId="1A752BCA" w:rsidR="00BF1F91" w:rsidRDefault="00BF1F91" w:rsidP="00BF1F91">
      <w:pPr>
        <w:pStyle w:val="Prrafodelista"/>
        <w:numPr>
          <w:ilvl w:val="0"/>
          <w:numId w:val="1"/>
        </w:numPr>
        <w:spacing w:line="276" w:lineRule="auto"/>
        <w:jc w:val="both"/>
        <w:rPr>
          <w:rFonts w:ascii="Garamond" w:hAnsi="Garamond"/>
          <w:color w:val="000000" w:themeColor="text1"/>
          <w:sz w:val="22"/>
          <w:szCs w:val="22"/>
        </w:rPr>
      </w:pPr>
      <w:r>
        <w:rPr>
          <w:rFonts w:ascii="Garamond" w:hAnsi="Garamond"/>
          <w:color w:val="000000" w:themeColor="text1"/>
          <w:sz w:val="22"/>
          <w:szCs w:val="22"/>
        </w:rPr>
        <w:t>Su relación con Oscar</w:t>
      </w:r>
    </w:p>
    <w:p w14:paraId="7DB63AAF" w14:textId="77777777" w:rsidR="00BF1F91" w:rsidRPr="009136DF" w:rsidRDefault="00BF1F91" w:rsidP="00BF1F91">
      <w:pPr>
        <w:pStyle w:val="Prrafodelista"/>
        <w:spacing w:line="276" w:lineRule="auto"/>
        <w:ind w:left="1080"/>
        <w:jc w:val="both"/>
        <w:rPr>
          <w:rFonts w:ascii="Garamond" w:hAnsi="Garamond"/>
          <w:color w:val="000000" w:themeColor="text1"/>
          <w:sz w:val="22"/>
          <w:szCs w:val="22"/>
        </w:rPr>
      </w:pPr>
    </w:p>
    <w:p w14:paraId="01FBFFAF" w14:textId="64A62296" w:rsidR="006813D3" w:rsidRPr="009136DF" w:rsidRDefault="006813D3" w:rsidP="00434FC3">
      <w:pPr>
        <w:pStyle w:val="Prrafodelista"/>
        <w:numPr>
          <w:ilvl w:val="0"/>
          <w:numId w:val="9"/>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Interrogatorio a Oscar</w:t>
      </w:r>
    </w:p>
    <w:p w14:paraId="5489AFD4" w14:textId="36B50195" w:rsidR="00EE7B28" w:rsidRPr="009136DF" w:rsidRDefault="00EE7B28" w:rsidP="00EE7B28">
      <w:pPr>
        <w:spacing w:line="276" w:lineRule="auto"/>
        <w:jc w:val="both"/>
        <w:rPr>
          <w:rFonts w:ascii="Garamond" w:hAnsi="Garamond"/>
          <w:color w:val="000000" w:themeColor="text1"/>
          <w:sz w:val="22"/>
          <w:szCs w:val="22"/>
        </w:rPr>
      </w:pPr>
    </w:p>
    <w:p w14:paraId="590A81AD" w14:textId="74507CC1" w:rsidR="00EE7B28" w:rsidRPr="009136DF" w:rsidRDefault="00EE7B28" w:rsidP="00EE7B28">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La negociac</w:t>
      </w:r>
      <w:r w:rsidR="00A40410">
        <w:rPr>
          <w:rFonts w:ascii="Garamond" w:hAnsi="Garamond"/>
          <w:color w:val="000000" w:themeColor="text1"/>
          <w:sz w:val="22"/>
          <w:szCs w:val="22"/>
        </w:rPr>
        <w:t>i</w:t>
      </w:r>
      <w:r w:rsidRPr="009136DF">
        <w:rPr>
          <w:rFonts w:ascii="Garamond" w:hAnsi="Garamond"/>
          <w:color w:val="000000" w:themeColor="text1"/>
          <w:sz w:val="22"/>
          <w:szCs w:val="22"/>
        </w:rPr>
        <w:t>ón de 5M con papelería el cid en 2018.</w:t>
      </w:r>
    </w:p>
    <w:p w14:paraId="3BB9D888" w14:textId="4D390836" w:rsidR="00EE7B28" w:rsidRPr="009136DF" w:rsidRDefault="00EE7B28" w:rsidP="00EE7B28">
      <w:pPr>
        <w:pStyle w:val="Prrafodelista"/>
        <w:numPr>
          <w:ilvl w:val="0"/>
          <w:numId w:val="1"/>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La negociación de 5M con la Fundación </w:t>
      </w:r>
      <w:proofErr w:type="spellStart"/>
      <w:r w:rsidRPr="009136DF">
        <w:rPr>
          <w:rFonts w:ascii="Garamond" w:hAnsi="Garamond"/>
          <w:color w:val="000000" w:themeColor="text1"/>
          <w:sz w:val="22"/>
          <w:szCs w:val="22"/>
        </w:rPr>
        <w:t>Sirenato</w:t>
      </w:r>
      <w:proofErr w:type="spellEnd"/>
      <w:r w:rsidRPr="009136DF">
        <w:rPr>
          <w:rFonts w:ascii="Garamond" w:hAnsi="Garamond"/>
          <w:color w:val="000000" w:themeColor="text1"/>
          <w:sz w:val="22"/>
          <w:szCs w:val="22"/>
        </w:rPr>
        <w:t xml:space="preserve"> de La cumbia en 2017.</w:t>
      </w:r>
    </w:p>
    <w:p w14:paraId="24A17727" w14:textId="77777777" w:rsidR="00EE7B28" w:rsidRPr="009136DF" w:rsidRDefault="00EE7B28" w:rsidP="00EE7B28">
      <w:pPr>
        <w:spacing w:line="276" w:lineRule="auto"/>
        <w:jc w:val="both"/>
        <w:rPr>
          <w:rFonts w:ascii="Garamond" w:hAnsi="Garamond"/>
          <w:color w:val="000000" w:themeColor="text1"/>
          <w:sz w:val="22"/>
          <w:szCs w:val="22"/>
        </w:rPr>
      </w:pPr>
    </w:p>
    <w:p w14:paraId="73CAD0D8" w14:textId="16F892A5" w:rsidR="006813D3" w:rsidRPr="009136DF" w:rsidRDefault="006813D3" w:rsidP="00434FC3">
      <w:pPr>
        <w:pStyle w:val="Prrafodelista"/>
        <w:numPr>
          <w:ilvl w:val="0"/>
          <w:numId w:val="9"/>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Interrogatorio a Laura </w:t>
      </w:r>
      <w:proofErr w:type="spellStart"/>
      <w:r w:rsidRPr="009136DF">
        <w:rPr>
          <w:rFonts w:ascii="Garamond" w:hAnsi="Garamond"/>
          <w:color w:val="000000" w:themeColor="text1"/>
          <w:sz w:val="22"/>
          <w:szCs w:val="22"/>
        </w:rPr>
        <w:t>Fortich</w:t>
      </w:r>
      <w:proofErr w:type="spellEnd"/>
    </w:p>
    <w:p w14:paraId="591E789D" w14:textId="08CBED71" w:rsidR="00187960" w:rsidRPr="009136DF" w:rsidRDefault="00187960" w:rsidP="00187960">
      <w:pPr>
        <w:spacing w:line="276" w:lineRule="auto"/>
        <w:jc w:val="both"/>
        <w:rPr>
          <w:rFonts w:ascii="Garamond" w:hAnsi="Garamond"/>
          <w:color w:val="000000" w:themeColor="text1"/>
          <w:sz w:val="22"/>
          <w:szCs w:val="22"/>
        </w:rPr>
      </w:pPr>
    </w:p>
    <w:p w14:paraId="113419ED" w14:textId="77777777" w:rsidR="00F25AD7" w:rsidRPr="009136DF" w:rsidRDefault="00F25AD7" w:rsidP="00187960">
      <w:pPr>
        <w:pStyle w:val="Prrafodelista"/>
        <w:numPr>
          <w:ilvl w:val="0"/>
          <w:numId w:val="17"/>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¿En qué consistía el post?</w:t>
      </w:r>
    </w:p>
    <w:p w14:paraId="1260BBFB" w14:textId="486CCE53" w:rsidR="00187960" w:rsidRPr="009136DF" w:rsidRDefault="00EE7B28" w:rsidP="00187960">
      <w:pPr>
        <w:pStyle w:val="Prrafodelista"/>
        <w:numPr>
          <w:ilvl w:val="0"/>
          <w:numId w:val="17"/>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¿En el video que usted subió el día 14 de febrero de 2022 se escuchaba de fondo la obra?</w:t>
      </w:r>
    </w:p>
    <w:p w14:paraId="25BBC217" w14:textId="6D8F01D5" w:rsidR="00187960" w:rsidRPr="009136DF" w:rsidRDefault="00EE7B28" w:rsidP="00187960">
      <w:pPr>
        <w:pStyle w:val="Prrafodelista"/>
        <w:numPr>
          <w:ilvl w:val="0"/>
          <w:numId w:val="17"/>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w:t>
      </w:r>
      <w:r w:rsidR="00187960" w:rsidRPr="009136DF">
        <w:rPr>
          <w:rFonts w:ascii="Garamond" w:hAnsi="Garamond"/>
          <w:color w:val="000000" w:themeColor="text1"/>
          <w:sz w:val="22"/>
          <w:szCs w:val="22"/>
        </w:rPr>
        <w:t>En el video que usted subió el día 1</w:t>
      </w:r>
      <w:r w:rsidR="00B5163B">
        <w:rPr>
          <w:rFonts w:ascii="Garamond" w:hAnsi="Garamond"/>
          <w:color w:val="000000" w:themeColor="text1"/>
          <w:sz w:val="22"/>
          <w:szCs w:val="22"/>
        </w:rPr>
        <w:t>5</w:t>
      </w:r>
      <w:r w:rsidR="00187960" w:rsidRPr="009136DF">
        <w:rPr>
          <w:rFonts w:ascii="Garamond" w:hAnsi="Garamond"/>
          <w:color w:val="000000" w:themeColor="text1"/>
          <w:sz w:val="22"/>
          <w:szCs w:val="22"/>
        </w:rPr>
        <w:t xml:space="preserve"> de febrero de 2022 se escuchaba de fondo la obra?</w:t>
      </w:r>
    </w:p>
    <w:p w14:paraId="5EFBE4FB" w14:textId="323F4A55" w:rsidR="00187960" w:rsidRPr="009136DF" w:rsidRDefault="00EE7B28" w:rsidP="00187960">
      <w:pPr>
        <w:pStyle w:val="Prrafodelista"/>
        <w:numPr>
          <w:ilvl w:val="0"/>
          <w:numId w:val="17"/>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w:t>
      </w:r>
      <w:r w:rsidRPr="009136DF">
        <w:rPr>
          <w:rFonts w:ascii="Garamond" w:hAnsi="Garamond"/>
          <w:color w:val="000000" w:themeColor="text1"/>
          <w:sz w:val="22"/>
          <w:szCs w:val="22"/>
        </w:rPr>
        <w:t>Se le efectuaron cambios para la finalidad que tenía con su post?</w:t>
      </w:r>
    </w:p>
    <w:p w14:paraId="774851BB" w14:textId="41136F0D" w:rsidR="00EE7B28" w:rsidRPr="009136DF" w:rsidRDefault="00EE7B28" w:rsidP="00187960">
      <w:pPr>
        <w:pStyle w:val="Prrafodelista"/>
        <w:numPr>
          <w:ilvl w:val="0"/>
          <w:numId w:val="17"/>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w:t>
      </w:r>
      <w:r w:rsidRPr="009136DF">
        <w:rPr>
          <w:rFonts w:ascii="Garamond" w:hAnsi="Garamond"/>
          <w:color w:val="000000" w:themeColor="text1"/>
          <w:sz w:val="22"/>
          <w:szCs w:val="22"/>
        </w:rPr>
        <w:t>Se le adicionó la</w:t>
      </w:r>
      <w:r w:rsidRPr="009136DF">
        <w:rPr>
          <w:rFonts w:ascii="Garamond" w:hAnsi="Garamond"/>
          <w:color w:val="000000" w:themeColor="text1"/>
          <w:sz w:val="22"/>
          <w:szCs w:val="22"/>
        </w:rPr>
        <w:t xml:space="preserve"> siguiente letra </w:t>
      </w:r>
      <w:r w:rsidRPr="009136DF">
        <w:rPr>
          <w:rFonts w:ascii="Garamond" w:hAnsi="Garamond"/>
          <w:i/>
          <w:iCs/>
          <w:color w:val="000000" w:themeColor="text1"/>
          <w:sz w:val="22"/>
          <w:szCs w:val="22"/>
        </w:rPr>
        <w:t xml:space="preserve">“L7 en el tarjetón, L7, </w:t>
      </w:r>
      <w:proofErr w:type="gramStart"/>
      <w:r w:rsidRPr="009136DF">
        <w:rPr>
          <w:rFonts w:ascii="Garamond" w:hAnsi="Garamond"/>
          <w:i/>
          <w:iCs/>
          <w:color w:val="000000" w:themeColor="text1"/>
          <w:sz w:val="22"/>
          <w:szCs w:val="22"/>
        </w:rPr>
        <w:t>la Doctora Laura, la Senadora Laura, el número que está de moda el que no incomoda, el 7</w:t>
      </w:r>
      <w:r w:rsidRPr="009136DF">
        <w:rPr>
          <w:rFonts w:ascii="Garamond" w:hAnsi="Garamond"/>
          <w:i/>
          <w:iCs/>
          <w:color w:val="000000" w:themeColor="text1"/>
          <w:sz w:val="22"/>
          <w:szCs w:val="22"/>
        </w:rPr>
        <w:t>”?</w:t>
      </w:r>
      <w:proofErr w:type="gramEnd"/>
    </w:p>
    <w:p w14:paraId="03F9BD91" w14:textId="21982D33" w:rsidR="00EE7B28" w:rsidRPr="009136DF" w:rsidRDefault="00EE7B28" w:rsidP="00187960">
      <w:pPr>
        <w:pStyle w:val="Prrafodelista"/>
        <w:numPr>
          <w:ilvl w:val="0"/>
          <w:numId w:val="17"/>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w:t>
      </w:r>
      <w:r w:rsidRPr="009136DF">
        <w:rPr>
          <w:rFonts w:ascii="Garamond" w:hAnsi="Garamond"/>
          <w:color w:val="000000" w:themeColor="text1"/>
          <w:sz w:val="22"/>
          <w:szCs w:val="22"/>
        </w:rPr>
        <w:t>Se utilizó junto con otra canción?</w:t>
      </w:r>
    </w:p>
    <w:p w14:paraId="00427B37" w14:textId="10DE6DFE" w:rsidR="00EE7B28" w:rsidRPr="009136DF" w:rsidRDefault="00EE7B28" w:rsidP="00187960">
      <w:pPr>
        <w:pStyle w:val="Prrafodelista"/>
        <w:numPr>
          <w:ilvl w:val="0"/>
          <w:numId w:val="17"/>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w:t>
      </w:r>
      <w:r w:rsidRPr="009136DF">
        <w:rPr>
          <w:rFonts w:ascii="Garamond" w:hAnsi="Garamond"/>
          <w:color w:val="000000" w:themeColor="text1"/>
          <w:sz w:val="22"/>
          <w:szCs w:val="22"/>
        </w:rPr>
        <w:t xml:space="preserve">Usted pidió autorización a los señores </w:t>
      </w:r>
      <w:proofErr w:type="spellStart"/>
      <w:r w:rsidRPr="009136DF">
        <w:rPr>
          <w:rFonts w:ascii="Garamond" w:hAnsi="Garamond"/>
          <w:color w:val="000000" w:themeColor="text1"/>
          <w:sz w:val="22"/>
          <w:szCs w:val="22"/>
        </w:rPr>
        <w:t>Dairo</w:t>
      </w:r>
      <w:proofErr w:type="spellEnd"/>
      <w:r w:rsidRPr="009136DF">
        <w:rPr>
          <w:rFonts w:ascii="Garamond" w:hAnsi="Garamond"/>
          <w:color w:val="000000" w:themeColor="text1"/>
          <w:sz w:val="22"/>
          <w:szCs w:val="22"/>
        </w:rPr>
        <w:t xml:space="preserve"> y Oscar de dicha obra?</w:t>
      </w:r>
    </w:p>
    <w:p w14:paraId="72BF5E50" w14:textId="2B37D79C" w:rsidR="00EE7B28" w:rsidRPr="009136DF" w:rsidRDefault="00EE7B28" w:rsidP="00187960">
      <w:pPr>
        <w:pStyle w:val="Prrafodelista"/>
        <w:numPr>
          <w:ilvl w:val="0"/>
          <w:numId w:val="17"/>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 xml:space="preserve">¿Pagó a los señores </w:t>
      </w:r>
      <w:proofErr w:type="spellStart"/>
      <w:r w:rsidRPr="009136DF">
        <w:rPr>
          <w:rFonts w:ascii="Garamond" w:hAnsi="Garamond"/>
          <w:color w:val="000000" w:themeColor="text1"/>
          <w:sz w:val="22"/>
          <w:szCs w:val="22"/>
        </w:rPr>
        <w:t>Dairo</w:t>
      </w:r>
      <w:proofErr w:type="spellEnd"/>
      <w:r w:rsidRPr="009136DF">
        <w:rPr>
          <w:rFonts w:ascii="Garamond" w:hAnsi="Garamond"/>
          <w:color w:val="000000" w:themeColor="text1"/>
          <w:sz w:val="22"/>
          <w:szCs w:val="22"/>
        </w:rPr>
        <w:t xml:space="preserve"> y Oscar por esos usos?</w:t>
      </w:r>
    </w:p>
    <w:p w14:paraId="124D4A27" w14:textId="77777777" w:rsidR="006813D3" w:rsidRPr="009136DF" w:rsidRDefault="006813D3" w:rsidP="00434FC3">
      <w:pPr>
        <w:pStyle w:val="Prrafodelista"/>
        <w:spacing w:line="276" w:lineRule="auto"/>
        <w:ind w:left="0"/>
        <w:jc w:val="both"/>
        <w:rPr>
          <w:rFonts w:ascii="Garamond" w:hAnsi="Garamond"/>
          <w:color w:val="000000" w:themeColor="text1"/>
          <w:sz w:val="22"/>
          <w:szCs w:val="22"/>
        </w:rPr>
      </w:pPr>
    </w:p>
    <w:p w14:paraId="381B98DB" w14:textId="77777777" w:rsidR="0008252E" w:rsidRPr="009136DF" w:rsidRDefault="00511979" w:rsidP="00434FC3">
      <w:pPr>
        <w:pStyle w:val="Prrafodelista"/>
        <w:numPr>
          <w:ilvl w:val="0"/>
          <w:numId w:val="7"/>
        </w:numPr>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Alegatos de Conclusión</w:t>
      </w:r>
    </w:p>
    <w:p w14:paraId="2327236B" w14:textId="77777777" w:rsidR="0008252E" w:rsidRPr="009136DF" w:rsidRDefault="0008252E" w:rsidP="00434FC3">
      <w:pPr>
        <w:pStyle w:val="Prrafodelista"/>
        <w:spacing w:line="276" w:lineRule="auto"/>
        <w:ind w:left="0"/>
        <w:jc w:val="both"/>
        <w:rPr>
          <w:rFonts w:ascii="Garamond" w:hAnsi="Garamond"/>
          <w:color w:val="000000" w:themeColor="text1"/>
          <w:sz w:val="22"/>
          <w:szCs w:val="22"/>
        </w:rPr>
      </w:pPr>
    </w:p>
    <w:p w14:paraId="2D37C511" w14:textId="48D8A4B4" w:rsidR="00F612E8" w:rsidRPr="009136DF" w:rsidRDefault="00F612E8"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 xml:space="preserve">Sea lo primero tener en cuenta su señoría que son mis representados, los únicos titulares de derechos de autor sobre la obra Puya a Corre, y no solo en virtud del principio de protección automática de la obra, ni del principio de ausencia de formalidades para su protección, sino además porque adicionalmente la </w:t>
      </w:r>
      <w:r w:rsidRPr="009136DF">
        <w:rPr>
          <w:rFonts w:ascii="Garamond" w:hAnsi="Garamond"/>
          <w:color w:val="000000" w:themeColor="text1"/>
          <w:sz w:val="22"/>
          <w:szCs w:val="22"/>
        </w:rPr>
        <w:lastRenderedPageBreak/>
        <w:t>obra se encuentre registrada ante la DNDA conforme consta en el certificado anexo de la demanda, y tales hechos</w:t>
      </w:r>
      <w:r w:rsidR="0002233B" w:rsidRPr="009136DF">
        <w:rPr>
          <w:rFonts w:ascii="Garamond" w:hAnsi="Garamond"/>
          <w:color w:val="000000" w:themeColor="text1"/>
          <w:sz w:val="22"/>
          <w:szCs w:val="22"/>
        </w:rPr>
        <w:t xml:space="preserve"> y su respectiva presunción</w:t>
      </w:r>
      <w:r w:rsidRPr="009136DF">
        <w:rPr>
          <w:rFonts w:ascii="Garamond" w:hAnsi="Garamond"/>
          <w:color w:val="000000" w:themeColor="text1"/>
          <w:sz w:val="22"/>
          <w:szCs w:val="22"/>
        </w:rPr>
        <w:t xml:space="preserve"> no fueron desvirtuados por la demandada. Todo esto conforme la ley 23 de 1982, el Convenio de Berna, la Decisión 351 de 1993 y demás normas concordantes y aplicables al derecho de autor.</w:t>
      </w:r>
    </w:p>
    <w:p w14:paraId="3A33782A" w14:textId="6395B6E0" w:rsidR="0002233B" w:rsidRPr="009136DF" w:rsidRDefault="0002233B" w:rsidP="00434FC3">
      <w:pPr>
        <w:pStyle w:val="Prrafodelista"/>
        <w:spacing w:line="276" w:lineRule="auto"/>
        <w:ind w:left="0"/>
        <w:jc w:val="both"/>
        <w:rPr>
          <w:rFonts w:ascii="Garamond" w:hAnsi="Garamond"/>
          <w:color w:val="000000" w:themeColor="text1"/>
          <w:sz w:val="22"/>
          <w:szCs w:val="22"/>
        </w:rPr>
      </w:pPr>
    </w:p>
    <w:p w14:paraId="0195A47E" w14:textId="1D1CD255" w:rsidR="0002233B" w:rsidRPr="009136DF" w:rsidRDefault="0002233B" w:rsidP="00434FC3">
      <w:pPr>
        <w:autoSpaceDE w:val="0"/>
        <w:autoSpaceDN w:val="0"/>
        <w:adjustRightInd w:val="0"/>
        <w:spacing w:line="276" w:lineRule="auto"/>
        <w:jc w:val="both"/>
        <w:rPr>
          <w:rFonts w:ascii="Garamond" w:hAnsi="Garamond" w:cs="Times New Roman"/>
          <w:i/>
          <w:iCs/>
          <w:color w:val="000000" w:themeColor="text1"/>
          <w:sz w:val="22"/>
          <w:szCs w:val="22"/>
          <w:lang w:val="es-ES_tradnl"/>
        </w:rPr>
      </w:pPr>
      <w:r w:rsidRPr="009136DF">
        <w:rPr>
          <w:rFonts w:ascii="Garamond" w:hAnsi="Garamond"/>
          <w:color w:val="000000" w:themeColor="text1"/>
          <w:sz w:val="22"/>
          <w:szCs w:val="22"/>
        </w:rPr>
        <w:t xml:space="preserve">Así, mi representado Oscar Hurtado es </w:t>
      </w:r>
      <w:r w:rsidRPr="009136DF">
        <w:rPr>
          <w:rFonts w:ascii="Garamond" w:hAnsi="Garamond" w:cs="Times New Roman"/>
          <w:color w:val="000000" w:themeColor="text1"/>
          <w:sz w:val="22"/>
          <w:szCs w:val="22"/>
          <w:lang w:val="es-ES_tradnl"/>
        </w:rPr>
        <w:t>el</w:t>
      </w:r>
      <w:r w:rsidRPr="009136DF">
        <w:rPr>
          <w:rFonts w:ascii="Garamond" w:hAnsi="Garamond" w:cs="Times New Roman"/>
          <w:color w:val="000000" w:themeColor="text1"/>
          <w:sz w:val="22"/>
          <w:szCs w:val="22"/>
          <w:lang w:val="es-ES_tradnl"/>
        </w:rPr>
        <w:t xml:space="preserve"> autor </w:t>
      </w:r>
      <w:r w:rsidRPr="009136DF">
        <w:rPr>
          <w:rFonts w:ascii="Garamond" w:hAnsi="Garamond" w:cs="Times New Roman"/>
          <w:color w:val="000000" w:themeColor="text1"/>
          <w:sz w:val="22"/>
          <w:szCs w:val="22"/>
          <w:lang w:val="es-ES_tradnl"/>
        </w:rPr>
        <w:t xml:space="preserve">de la obra, entendido como aquella </w:t>
      </w:r>
      <w:r w:rsidRPr="009136DF">
        <w:rPr>
          <w:rFonts w:ascii="Garamond" w:hAnsi="Garamond" w:cs="Times New Roman"/>
          <w:i/>
          <w:iCs/>
          <w:color w:val="000000" w:themeColor="text1"/>
          <w:sz w:val="22"/>
          <w:szCs w:val="22"/>
          <w:lang w:val="es-ES_tradnl"/>
        </w:rPr>
        <w:t>“</w:t>
      </w:r>
      <w:r w:rsidRPr="009136DF">
        <w:rPr>
          <w:rFonts w:ascii="Garamond" w:hAnsi="Garamond" w:cs="Times New Roman"/>
          <w:i/>
          <w:iCs/>
          <w:color w:val="000000" w:themeColor="text1"/>
          <w:sz w:val="22"/>
          <w:szCs w:val="22"/>
          <w:lang w:val="es-ES_tradnl"/>
        </w:rPr>
        <w:t>persona física que realiza la creación</w:t>
      </w:r>
      <w:r w:rsidRPr="009136DF">
        <w:rPr>
          <w:rFonts w:ascii="Garamond" w:hAnsi="Garamond" w:cs="Times New Roman"/>
          <w:i/>
          <w:iCs/>
          <w:color w:val="000000" w:themeColor="text1"/>
          <w:sz w:val="22"/>
          <w:szCs w:val="22"/>
          <w:lang w:val="es-ES_tradnl"/>
        </w:rPr>
        <w:t xml:space="preserve"> </w:t>
      </w:r>
      <w:r w:rsidRPr="009136DF">
        <w:rPr>
          <w:rFonts w:ascii="Garamond" w:hAnsi="Garamond" w:cs="Times New Roman"/>
          <w:i/>
          <w:iCs/>
          <w:color w:val="000000" w:themeColor="text1"/>
          <w:sz w:val="22"/>
          <w:szCs w:val="22"/>
          <w:lang w:val="es-ES_tradnl"/>
        </w:rPr>
        <w:t>intelectual”</w:t>
      </w:r>
      <w:r w:rsidRPr="009136DF">
        <w:rPr>
          <w:rFonts w:ascii="Garamond" w:hAnsi="Garamond" w:cs="Times New Roman"/>
          <w:color w:val="000000" w:themeColor="text1"/>
          <w:sz w:val="22"/>
          <w:szCs w:val="22"/>
          <w:lang w:val="es-ES_tradnl"/>
        </w:rPr>
        <w:t xml:space="preserve"> </w:t>
      </w:r>
      <w:r w:rsidRPr="009136DF">
        <w:rPr>
          <w:rFonts w:ascii="Garamond" w:hAnsi="Garamond" w:cs="Times New Roman"/>
          <w:color w:val="000000" w:themeColor="text1"/>
          <w:sz w:val="22"/>
          <w:szCs w:val="22"/>
          <w:lang w:val="es-ES_tradnl"/>
        </w:rPr>
        <w:t xml:space="preserve">original, de naturaleza </w:t>
      </w:r>
      <w:proofErr w:type="spellStart"/>
      <w:proofErr w:type="gramStart"/>
      <w:r w:rsidRPr="009136DF">
        <w:rPr>
          <w:rFonts w:ascii="Garamond" w:hAnsi="Garamond" w:cs="Times New Roman"/>
          <w:color w:val="000000" w:themeColor="text1"/>
          <w:sz w:val="22"/>
          <w:szCs w:val="22"/>
          <w:lang w:val="es-ES_tradnl"/>
        </w:rPr>
        <w:t>art.stica</w:t>
      </w:r>
      <w:proofErr w:type="spellEnd"/>
      <w:proofErr w:type="gramEnd"/>
      <w:r w:rsidRPr="009136DF">
        <w:rPr>
          <w:rFonts w:ascii="Garamond" w:hAnsi="Garamond" w:cs="Times New Roman"/>
          <w:color w:val="000000" w:themeColor="text1"/>
          <w:sz w:val="22"/>
          <w:szCs w:val="22"/>
          <w:lang w:val="es-ES_tradnl"/>
        </w:rPr>
        <w:t xml:space="preserve">, </w:t>
      </w:r>
      <w:proofErr w:type="spellStart"/>
      <w:r w:rsidRPr="009136DF">
        <w:rPr>
          <w:rFonts w:ascii="Garamond" w:hAnsi="Garamond" w:cs="Times New Roman"/>
          <w:color w:val="000000" w:themeColor="text1"/>
          <w:sz w:val="22"/>
          <w:szCs w:val="22"/>
          <w:lang w:val="es-ES_tradnl"/>
        </w:rPr>
        <w:t>cient.fica</w:t>
      </w:r>
      <w:proofErr w:type="spellEnd"/>
      <w:r w:rsidRPr="009136DF">
        <w:rPr>
          <w:rFonts w:ascii="Garamond" w:hAnsi="Garamond" w:cs="Times New Roman"/>
          <w:color w:val="000000" w:themeColor="text1"/>
          <w:sz w:val="22"/>
          <w:szCs w:val="22"/>
          <w:lang w:val="es-ES_tradnl"/>
        </w:rPr>
        <w:t xml:space="preserve"> o literaria susceptible de ser divulgada o</w:t>
      </w:r>
      <w:r w:rsidRPr="009136DF">
        <w:rPr>
          <w:rFonts w:ascii="Garamond" w:hAnsi="Garamond" w:cs="Times New Roman"/>
          <w:color w:val="000000" w:themeColor="text1"/>
          <w:sz w:val="22"/>
          <w:szCs w:val="22"/>
          <w:lang w:val="es-ES_tradnl"/>
        </w:rPr>
        <w:t xml:space="preserve"> r</w:t>
      </w:r>
      <w:r w:rsidRPr="009136DF">
        <w:rPr>
          <w:rFonts w:ascii="Garamond" w:hAnsi="Garamond" w:cs="Times New Roman"/>
          <w:color w:val="000000" w:themeColor="text1"/>
          <w:sz w:val="22"/>
          <w:szCs w:val="22"/>
          <w:lang w:val="es-ES_tradnl"/>
        </w:rPr>
        <w:t>eproducida en cualquier formato.</w:t>
      </w:r>
      <w:r w:rsidRPr="009136DF">
        <w:rPr>
          <w:rFonts w:ascii="Garamond" w:hAnsi="Garamond" w:cs="Times New Roman"/>
          <w:color w:val="000000" w:themeColor="text1"/>
          <w:sz w:val="22"/>
          <w:szCs w:val="22"/>
          <w:lang w:val="es-ES_tradnl"/>
        </w:rPr>
        <w:t xml:space="preserve"> De manera que es el señor Oscar el único titular de los derechos orales, que son precisamente aquellos que lo</w:t>
      </w:r>
      <w:r w:rsidRPr="009136DF">
        <w:rPr>
          <w:rFonts w:ascii="Garamond" w:hAnsi="Garamond" w:cs="Times New Roman"/>
          <w:color w:val="000000" w:themeColor="text1"/>
          <w:sz w:val="22"/>
          <w:szCs w:val="22"/>
          <w:lang w:val="es-ES_tradnl"/>
        </w:rPr>
        <w:t xml:space="preserve"> </w:t>
      </w:r>
      <w:r w:rsidRPr="009136DF">
        <w:rPr>
          <w:rFonts w:ascii="Garamond" w:hAnsi="Garamond" w:cs="Times New Roman"/>
          <w:i/>
          <w:iCs/>
          <w:color w:val="000000" w:themeColor="text1"/>
          <w:sz w:val="22"/>
          <w:szCs w:val="22"/>
          <w:lang w:val="es-ES_tradnl"/>
        </w:rPr>
        <w:t>“facultan al autor para reivindicar en todo tiempo la</w:t>
      </w:r>
      <w:r w:rsidRPr="009136DF">
        <w:rPr>
          <w:rFonts w:ascii="Garamond" w:hAnsi="Garamond" w:cs="Times New Roman"/>
          <w:i/>
          <w:iCs/>
          <w:color w:val="000000" w:themeColor="text1"/>
          <w:sz w:val="22"/>
          <w:szCs w:val="22"/>
          <w:lang w:val="es-ES_tradnl"/>
        </w:rPr>
        <w:t xml:space="preserve"> </w:t>
      </w:r>
      <w:r w:rsidRPr="009136DF">
        <w:rPr>
          <w:rFonts w:ascii="Garamond" w:hAnsi="Garamond" w:cs="Times New Roman"/>
          <w:i/>
          <w:iCs/>
          <w:color w:val="000000" w:themeColor="text1"/>
          <w:sz w:val="22"/>
          <w:szCs w:val="22"/>
          <w:lang w:val="es-ES_tradnl"/>
        </w:rPr>
        <w:t>paternidad de la obra, oponerse a toda deformación o modificación que demerite su creación, publicar su obra o</w:t>
      </w:r>
      <w:r w:rsidRPr="009136DF">
        <w:rPr>
          <w:rFonts w:ascii="Garamond" w:hAnsi="Garamond" w:cs="Times New Roman"/>
          <w:i/>
          <w:iCs/>
          <w:color w:val="000000" w:themeColor="text1"/>
          <w:sz w:val="22"/>
          <w:szCs w:val="22"/>
          <w:lang w:val="es-ES_tradnl"/>
        </w:rPr>
        <w:t xml:space="preserve"> </w:t>
      </w:r>
      <w:r w:rsidRPr="009136DF">
        <w:rPr>
          <w:rFonts w:ascii="Garamond" w:hAnsi="Garamond" w:cs="Times New Roman"/>
          <w:i/>
          <w:iCs/>
          <w:color w:val="000000" w:themeColor="text1"/>
          <w:sz w:val="22"/>
          <w:szCs w:val="22"/>
          <w:lang w:val="es-ES_tradnl"/>
        </w:rPr>
        <w:t>conservarla inédita, modificarla y a retirarla de circulación”</w:t>
      </w:r>
    </w:p>
    <w:p w14:paraId="75BDCA76" w14:textId="0D0D0AEE" w:rsidR="0002233B" w:rsidRPr="009136DF" w:rsidRDefault="0002233B" w:rsidP="00434FC3">
      <w:pPr>
        <w:autoSpaceDE w:val="0"/>
        <w:autoSpaceDN w:val="0"/>
        <w:adjustRightInd w:val="0"/>
        <w:spacing w:line="276" w:lineRule="auto"/>
        <w:jc w:val="both"/>
        <w:rPr>
          <w:rFonts w:ascii="Garamond" w:hAnsi="Garamond" w:cs="Times New Roman"/>
          <w:i/>
          <w:iCs/>
          <w:color w:val="000000" w:themeColor="text1"/>
          <w:sz w:val="22"/>
          <w:szCs w:val="22"/>
          <w:lang w:val="es-ES_tradnl"/>
        </w:rPr>
      </w:pPr>
    </w:p>
    <w:p w14:paraId="4868FBE4" w14:textId="0E750EDC" w:rsidR="0002233B" w:rsidRPr="009136DF" w:rsidRDefault="0002233B" w:rsidP="00434FC3">
      <w:pPr>
        <w:autoSpaceDE w:val="0"/>
        <w:autoSpaceDN w:val="0"/>
        <w:adjustRightInd w:val="0"/>
        <w:spacing w:line="276" w:lineRule="auto"/>
        <w:jc w:val="both"/>
        <w:rPr>
          <w:rFonts w:ascii="Garamond" w:hAnsi="Garamond" w:cs="Times New Roman"/>
          <w:i/>
          <w:iCs/>
          <w:color w:val="000000" w:themeColor="text1"/>
          <w:sz w:val="22"/>
          <w:szCs w:val="22"/>
          <w:lang w:val="es-ES_tradnl"/>
        </w:rPr>
      </w:pPr>
      <w:r w:rsidRPr="009136DF">
        <w:rPr>
          <w:rFonts w:ascii="Garamond" w:hAnsi="Garamond" w:cs="Times New Roman"/>
          <w:color w:val="000000" w:themeColor="text1"/>
          <w:sz w:val="22"/>
          <w:szCs w:val="22"/>
          <w:lang w:val="es-ES_tradnl"/>
        </w:rPr>
        <w:t xml:space="preserve">Asimismo, conforme consta en el certificado son tanto el señor Oscar como el señor </w:t>
      </w:r>
      <w:proofErr w:type="spellStart"/>
      <w:r w:rsidRPr="009136DF">
        <w:rPr>
          <w:rFonts w:ascii="Garamond" w:hAnsi="Garamond" w:cs="Times New Roman"/>
          <w:color w:val="000000" w:themeColor="text1"/>
          <w:sz w:val="22"/>
          <w:szCs w:val="22"/>
          <w:lang w:val="es-ES_tradnl"/>
        </w:rPr>
        <w:t>Dairo</w:t>
      </w:r>
      <w:proofErr w:type="spellEnd"/>
      <w:r w:rsidRPr="009136DF">
        <w:rPr>
          <w:rFonts w:ascii="Garamond" w:hAnsi="Garamond" w:cs="Times New Roman"/>
          <w:color w:val="000000" w:themeColor="text1"/>
          <w:sz w:val="22"/>
          <w:szCs w:val="22"/>
          <w:lang w:val="es-ES_tradnl"/>
        </w:rPr>
        <w:t xml:space="preserve"> Cabrera, los titulares de los derechos patrimoniales, que son esas </w:t>
      </w:r>
      <w:r w:rsidRPr="009136DF">
        <w:rPr>
          <w:rFonts w:ascii="Garamond" w:hAnsi="Garamond" w:cs="Times New Roman"/>
          <w:i/>
          <w:iCs/>
          <w:color w:val="000000" w:themeColor="text1"/>
          <w:sz w:val="22"/>
          <w:szCs w:val="22"/>
          <w:lang w:val="es-ES_tradnl"/>
        </w:rPr>
        <w:t>“prerrogativas otorgadas a favor del autor en virtud</w:t>
      </w:r>
      <w:r w:rsidRPr="009136DF">
        <w:rPr>
          <w:rFonts w:ascii="Garamond" w:hAnsi="Garamond" w:cs="Times New Roman"/>
          <w:i/>
          <w:iCs/>
          <w:color w:val="000000" w:themeColor="text1"/>
          <w:sz w:val="22"/>
          <w:szCs w:val="22"/>
          <w:lang w:val="es-ES_tradnl"/>
        </w:rPr>
        <w:t xml:space="preserve"> </w:t>
      </w:r>
      <w:r w:rsidRPr="009136DF">
        <w:rPr>
          <w:rFonts w:ascii="Garamond" w:hAnsi="Garamond" w:cs="Times New Roman"/>
          <w:i/>
          <w:iCs/>
          <w:color w:val="000000" w:themeColor="text1"/>
          <w:sz w:val="22"/>
          <w:szCs w:val="22"/>
          <w:lang w:val="es-ES_tradnl"/>
        </w:rPr>
        <w:t>de las cuales puede usar y explotar económicamente la obra. Constituye una facultad exclusiva para realizar,</w:t>
      </w:r>
      <w:r w:rsidRPr="009136DF">
        <w:rPr>
          <w:rFonts w:ascii="Garamond" w:hAnsi="Garamond" w:cs="Times New Roman"/>
          <w:i/>
          <w:iCs/>
          <w:color w:val="000000" w:themeColor="text1"/>
          <w:sz w:val="22"/>
          <w:szCs w:val="22"/>
          <w:lang w:val="es-ES_tradnl"/>
        </w:rPr>
        <w:t xml:space="preserve"> </w:t>
      </w:r>
      <w:r w:rsidRPr="009136DF">
        <w:rPr>
          <w:rFonts w:ascii="Garamond" w:hAnsi="Garamond" w:cs="Times New Roman"/>
          <w:i/>
          <w:iCs/>
          <w:color w:val="000000" w:themeColor="text1"/>
          <w:sz w:val="22"/>
          <w:szCs w:val="22"/>
          <w:lang w:val="es-ES_tradnl"/>
        </w:rPr>
        <w:t>autorizar o prohibir cualquier utilización que se quiera hacer de la creación, tales como la reproducción, la</w:t>
      </w:r>
      <w:r w:rsidRPr="009136DF">
        <w:rPr>
          <w:rFonts w:ascii="Garamond" w:hAnsi="Garamond" w:cs="Times New Roman"/>
          <w:i/>
          <w:iCs/>
          <w:color w:val="000000" w:themeColor="text1"/>
          <w:sz w:val="22"/>
          <w:szCs w:val="22"/>
          <w:lang w:val="es-ES_tradnl"/>
        </w:rPr>
        <w:t xml:space="preserve"> </w:t>
      </w:r>
      <w:r w:rsidRPr="009136DF">
        <w:rPr>
          <w:rFonts w:ascii="Garamond" w:hAnsi="Garamond" w:cs="Times New Roman"/>
          <w:i/>
          <w:iCs/>
          <w:color w:val="000000" w:themeColor="text1"/>
          <w:sz w:val="22"/>
          <w:szCs w:val="22"/>
          <w:lang w:val="es-ES_tradnl"/>
        </w:rPr>
        <w:t>comunicación pública, la distribución pública, la importación y la traducción, adaptación, arreglo u otra</w:t>
      </w:r>
      <w:r w:rsidRPr="009136DF">
        <w:rPr>
          <w:rFonts w:ascii="Garamond" w:hAnsi="Garamond" w:cs="Times New Roman"/>
          <w:i/>
          <w:iCs/>
          <w:color w:val="000000" w:themeColor="text1"/>
          <w:sz w:val="22"/>
          <w:szCs w:val="22"/>
          <w:lang w:val="es-ES_tradnl"/>
        </w:rPr>
        <w:t xml:space="preserve"> </w:t>
      </w:r>
      <w:r w:rsidRPr="009136DF">
        <w:rPr>
          <w:rFonts w:ascii="Garamond" w:hAnsi="Garamond" w:cs="Times New Roman"/>
          <w:i/>
          <w:iCs/>
          <w:color w:val="000000" w:themeColor="text1"/>
          <w:sz w:val="22"/>
          <w:szCs w:val="22"/>
          <w:lang w:val="es-ES_tradnl"/>
        </w:rPr>
        <w:t>transformación”</w:t>
      </w:r>
      <w:r w:rsidR="006D2F86" w:rsidRPr="009136DF">
        <w:rPr>
          <w:rFonts w:ascii="Garamond" w:hAnsi="Garamond" w:cs="Times New Roman"/>
          <w:i/>
          <w:iCs/>
          <w:color w:val="000000" w:themeColor="text1"/>
          <w:sz w:val="22"/>
          <w:szCs w:val="22"/>
          <w:lang w:val="es-ES_tradnl"/>
        </w:rPr>
        <w:t>.</w:t>
      </w:r>
    </w:p>
    <w:p w14:paraId="3BC7D57B" w14:textId="7C559510" w:rsidR="00F5729C" w:rsidRPr="009136DF" w:rsidRDefault="00F5729C" w:rsidP="00434FC3">
      <w:pPr>
        <w:autoSpaceDE w:val="0"/>
        <w:autoSpaceDN w:val="0"/>
        <w:adjustRightInd w:val="0"/>
        <w:spacing w:line="276" w:lineRule="auto"/>
        <w:jc w:val="both"/>
        <w:rPr>
          <w:rFonts w:ascii="Garamond" w:hAnsi="Garamond" w:cs="Times New Roman"/>
          <w:i/>
          <w:iCs/>
          <w:color w:val="000000" w:themeColor="text1"/>
          <w:sz w:val="22"/>
          <w:szCs w:val="22"/>
          <w:lang w:val="es-ES_tradnl"/>
        </w:rPr>
      </w:pPr>
    </w:p>
    <w:p w14:paraId="7A448EA7" w14:textId="561FBBDD" w:rsidR="00F5729C" w:rsidRPr="009136DF" w:rsidRDefault="00F5729C" w:rsidP="00434FC3">
      <w:pPr>
        <w:autoSpaceDE w:val="0"/>
        <w:autoSpaceDN w:val="0"/>
        <w:adjustRightInd w:val="0"/>
        <w:spacing w:line="276" w:lineRule="auto"/>
        <w:rPr>
          <w:rFonts w:ascii="Garamond" w:hAnsi="Garamond" w:cs="Times New Roman"/>
          <w:color w:val="000000" w:themeColor="text1"/>
          <w:sz w:val="22"/>
          <w:szCs w:val="22"/>
          <w:lang w:val="es-ES_tradnl"/>
        </w:rPr>
      </w:pPr>
      <w:r w:rsidRPr="009136DF">
        <w:rPr>
          <w:rFonts w:ascii="Garamond" w:hAnsi="Garamond" w:cs="Times New Roman"/>
          <w:color w:val="000000" w:themeColor="text1"/>
          <w:sz w:val="22"/>
          <w:szCs w:val="22"/>
          <w:lang w:val="es-ES_tradnl"/>
        </w:rPr>
        <w:t xml:space="preserve">Esto, por cuanto </w:t>
      </w:r>
      <w:r w:rsidRPr="009136DF">
        <w:rPr>
          <w:rFonts w:ascii="Garamond" w:hAnsi="Garamond" w:cs="Times New Roman"/>
          <w:color w:val="000000" w:themeColor="text1"/>
          <w:sz w:val="22"/>
          <w:szCs w:val="22"/>
          <w:lang w:val="es-ES_tradnl"/>
        </w:rPr>
        <w:t>de acuerdo con lo previsto</w:t>
      </w:r>
      <w:r w:rsidRPr="009136DF">
        <w:rPr>
          <w:rFonts w:ascii="Garamond" w:hAnsi="Garamond" w:cs="Times New Roman"/>
          <w:color w:val="000000" w:themeColor="text1"/>
          <w:sz w:val="22"/>
          <w:szCs w:val="22"/>
          <w:lang w:val="es-ES_tradnl"/>
        </w:rPr>
        <w:t xml:space="preserve"> </w:t>
      </w:r>
      <w:r w:rsidRPr="009136DF">
        <w:rPr>
          <w:rFonts w:ascii="Garamond" w:hAnsi="Garamond" w:cs="Times New Roman"/>
          <w:color w:val="000000" w:themeColor="text1"/>
          <w:sz w:val="22"/>
          <w:szCs w:val="22"/>
          <w:lang w:val="es-ES_tradnl"/>
        </w:rPr>
        <w:t xml:space="preserve">en los </w:t>
      </w:r>
      <w:proofErr w:type="spellStart"/>
      <w:proofErr w:type="gramStart"/>
      <w:r w:rsidRPr="009136DF">
        <w:rPr>
          <w:rFonts w:ascii="Garamond" w:hAnsi="Garamond" w:cs="Times New Roman"/>
          <w:color w:val="000000" w:themeColor="text1"/>
          <w:sz w:val="22"/>
          <w:szCs w:val="22"/>
          <w:lang w:val="es-ES_tradnl"/>
        </w:rPr>
        <w:t>art.culos</w:t>
      </w:r>
      <w:proofErr w:type="spellEnd"/>
      <w:proofErr w:type="gramEnd"/>
      <w:r w:rsidRPr="009136DF">
        <w:rPr>
          <w:rFonts w:ascii="Garamond" w:hAnsi="Garamond" w:cs="Times New Roman"/>
          <w:color w:val="000000" w:themeColor="text1"/>
          <w:sz w:val="22"/>
          <w:szCs w:val="22"/>
          <w:lang w:val="es-ES_tradnl"/>
        </w:rPr>
        <w:t xml:space="preserve"> 4 y 98 de la Ley 23 de 1982 aplicable al caso que se exponen a </w:t>
      </w:r>
      <w:proofErr w:type="spellStart"/>
      <w:r w:rsidRPr="009136DF">
        <w:rPr>
          <w:rFonts w:ascii="Garamond" w:hAnsi="Garamond" w:cs="Times New Roman"/>
          <w:color w:val="000000" w:themeColor="text1"/>
          <w:sz w:val="22"/>
          <w:szCs w:val="22"/>
          <w:lang w:val="es-ES_tradnl"/>
        </w:rPr>
        <w:t>continuaci.n</w:t>
      </w:r>
      <w:proofErr w:type="spellEnd"/>
      <w:r w:rsidRPr="009136DF">
        <w:rPr>
          <w:rFonts w:ascii="Garamond" w:hAnsi="Garamond" w:cs="Times New Roman"/>
          <w:color w:val="000000" w:themeColor="text1"/>
          <w:sz w:val="22"/>
          <w:szCs w:val="22"/>
          <w:lang w:val="es-ES_tradnl"/>
        </w:rPr>
        <w:t>, el</w:t>
      </w:r>
      <w:r w:rsidRPr="009136DF">
        <w:rPr>
          <w:rFonts w:ascii="Garamond" w:hAnsi="Garamond" w:cs="Times New Roman"/>
          <w:color w:val="000000" w:themeColor="text1"/>
          <w:sz w:val="22"/>
          <w:szCs w:val="22"/>
          <w:lang w:val="es-ES_tradnl"/>
        </w:rPr>
        <w:t xml:space="preserve"> </w:t>
      </w:r>
      <w:r w:rsidRPr="009136DF">
        <w:rPr>
          <w:rFonts w:ascii="Garamond" w:hAnsi="Garamond" w:cs="Times New Roman"/>
          <w:color w:val="000000" w:themeColor="text1"/>
          <w:sz w:val="22"/>
          <w:szCs w:val="22"/>
          <w:lang w:val="es-ES_tradnl"/>
        </w:rPr>
        <w:t>productor de una obra, salvo pacto en contrario</w:t>
      </w:r>
      <w:r w:rsidRPr="009136DF">
        <w:rPr>
          <w:rFonts w:ascii="Garamond" w:hAnsi="Garamond" w:cs="Times New Roman"/>
          <w:color w:val="000000" w:themeColor="text1"/>
          <w:sz w:val="22"/>
          <w:szCs w:val="22"/>
          <w:lang w:val="es-ES_tradnl"/>
        </w:rPr>
        <w:t xml:space="preserve">. De manera que como consta en el certificado, son mis dos representados </w:t>
      </w:r>
      <w:r w:rsidRPr="009136DF">
        <w:rPr>
          <w:rFonts w:ascii="Garamond" w:hAnsi="Garamond" w:cs="Times New Roman"/>
          <w:color w:val="000000" w:themeColor="text1"/>
          <w:sz w:val="22"/>
          <w:szCs w:val="22"/>
          <w:lang w:val="es-ES_tradnl"/>
        </w:rPr>
        <w:t>productores del fonograma “PUYA E CORR.</w:t>
      </w:r>
      <w:r w:rsidRPr="009136DF">
        <w:rPr>
          <w:rFonts w:ascii="Garamond" w:hAnsi="Garamond" w:cs="Times New Roman"/>
          <w:color w:val="000000" w:themeColor="text1"/>
          <w:sz w:val="22"/>
          <w:szCs w:val="22"/>
          <w:lang w:val="es-ES_tradnl"/>
        </w:rPr>
        <w:t xml:space="preserve"> Y por ende titulares de los derechos patrimoniales sobre la misma.</w:t>
      </w:r>
    </w:p>
    <w:p w14:paraId="6A9273DA" w14:textId="0F73703A" w:rsidR="006D2F86" w:rsidRPr="009136DF" w:rsidRDefault="006D2F86" w:rsidP="00434FC3">
      <w:pPr>
        <w:autoSpaceDE w:val="0"/>
        <w:autoSpaceDN w:val="0"/>
        <w:adjustRightInd w:val="0"/>
        <w:spacing w:line="276" w:lineRule="auto"/>
        <w:jc w:val="both"/>
        <w:rPr>
          <w:rFonts w:ascii="Garamond" w:hAnsi="Garamond" w:cs="Times New Roman"/>
          <w:i/>
          <w:iCs/>
          <w:color w:val="000000" w:themeColor="text1"/>
          <w:sz w:val="22"/>
          <w:szCs w:val="22"/>
          <w:lang w:val="es-ES_tradnl"/>
        </w:rPr>
      </w:pPr>
    </w:p>
    <w:p w14:paraId="42C59E00" w14:textId="77777777" w:rsidR="006D2F86" w:rsidRPr="009136DF" w:rsidRDefault="006D2F86" w:rsidP="00434FC3">
      <w:pPr>
        <w:autoSpaceDE w:val="0"/>
        <w:autoSpaceDN w:val="0"/>
        <w:adjustRightInd w:val="0"/>
        <w:spacing w:line="276" w:lineRule="auto"/>
        <w:jc w:val="both"/>
        <w:rPr>
          <w:rFonts w:ascii="Garamond" w:hAnsi="Garamond" w:cs="Times New Roman"/>
          <w:color w:val="000000" w:themeColor="text1"/>
          <w:sz w:val="22"/>
          <w:szCs w:val="22"/>
          <w:lang w:val="es-ES_tradnl"/>
        </w:rPr>
      </w:pPr>
      <w:r w:rsidRPr="009136DF">
        <w:rPr>
          <w:rFonts w:ascii="Garamond" w:hAnsi="Garamond" w:cs="Times New Roman"/>
          <w:color w:val="000000" w:themeColor="text1"/>
          <w:sz w:val="22"/>
          <w:szCs w:val="22"/>
          <w:lang w:val="es-ES_tradnl"/>
        </w:rPr>
        <w:t xml:space="preserve">Así las cosas, </w:t>
      </w:r>
      <w:r w:rsidRPr="009136DF">
        <w:rPr>
          <w:rFonts w:ascii="Garamond" w:hAnsi="Garamond" w:cs="Times New Roman"/>
          <w:color w:val="000000" w:themeColor="text1"/>
          <w:sz w:val="22"/>
          <w:szCs w:val="22"/>
          <w:lang w:val="es-ES_tradnl"/>
        </w:rPr>
        <w:t>toda utilización que se haga de la obra requiere la autorización previa y</w:t>
      </w:r>
    </w:p>
    <w:p w14:paraId="5AA5287A" w14:textId="31813A45" w:rsidR="006D2F86" w:rsidRPr="009136DF" w:rsidRDefault="006D2F86" w:rsidP="00434FC3">
      <w:pPr>
        <w:autoSpaceDE w:val="0"/>
        <w:autoSpaceDN w:val="0"/>
        <w:adjustRightInd w:val="0"/>
        <w:spacing w:line="276" w:lineRule="auto"/>
        <w:jc w:val="both"/>
        <w:rPr>
          <w:rFonts w:ascii="Garamond" w:hAnsi="Garamond" w:cs="Times New Roman"/>
          <w:color w:val="000000" w:themeColor="text1"/>
          <w:sz w:val="22"/>
          <w:szCs w:val="22"/>
          <w:lang w:val="es-ES_tradnl"/>
        </w:rPr>
      </w:pPr>
      <w:r w:rsidRPr="009136DF">
        <w:rPr>
          <w:rFonts w:ascii="Garamond" w:hAnsi="Garamond" w:cs="Times New Roman"/>
          <w:color w:val="000000" w:themeColor="text1"/>
          <w:sz w:val="22"/>
          <w:szCs w:val="22"/>
          <w:lang w:val="es-ES_tradnl"/>
        </w:rPr>
        <w:t>expresa por parte del autor acorde con lo previsto en el artículo 12 de la ley 23 de 198</w:t>
      </w:r>
      <w:r w:rsidRPr="009136DF">
        <w:rPr>
          <w:rFonts w:ascii="Garamond" w:hAnsi="Garamond" w:cs="Times New Roman"/>
          <w:color w:val="000000" w:themeColor="text1"/>
          <w:sz w:val="22"/>
          <w:szCs w:val="22"/>
          <w:lang w:val="es-ES_tradnl"/>
        </w:rPr>
        <w:t>2, situación que no ocurrió en el presente caso.</w:t>
      </w:r>
    </w:p>
    <w:p w14:paraId="5FE792ED" w14:textId="77777777" w:rsidR="00F612E8" w:rsidRPr="009136DF" w:rsidRDefault="00F612E8" w:rsidP="00434FC3">
      <w:pPr>
        <w:pStyle w:val="Prrafodelista"/>
        <w:spacing w:line="276" w:lineRule="auto"/>
        <w:ind w:left="0"/>
        <w:jc w:val="both"/>
        <w:rPr>
          <w:rFonts w:ascii="Garamond" w:hAnsi="Garamond"/>
          <w:color w:val="000000" w:themeColor="text1"/>
          <w:sz w:val="22"/>
          <w:szCs w:val="22"/>
        </w:rPr>
      </w:pPr>
    </w:p>
    <w:p w14:paraId="3AA4247F" w14:textId="4F8FEF99" w:rsidR="00E85BE8" w:rsidRPr="009136DF" w:rsidRDefault="0008252E"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 xml:space="preserve">Con las pruebas documentales allegadas al plenario, incluyendo los videos, es evidente </w:t>
      </w:r>
      <w:r w:rsidR="00E85BE8" w:rsidRPr="009136DF">
        <w:rPr>
          <w:rFonts w:ascii="Garamond" w:hAnsi="Garamond"/>
          <w:color w:val="000000" w:themeColor="text1"/>
          <w:sz w:val="22"/>
          <w:szCs w:val="22"/>
        </w:rPr>
        <w:t xml:space="preserve">que los días 14 y 15 de febrero de 2022 en plena campaña política al senado, la doctora </w:t>
      </w:r>
      <w:proofErr w:type="spellStart"/>
      <w:r w:rsidR="00E85BE8" w:rsidRPr="009136DF">
        <w:rPr>
          <w:rFonts w:ascii="Garamond" w:hAnsi="Garamond"/>
          <w:color w:val="000000" w:themeColor="text1"/>
          <w:sz w:val="22"/>
          <w:szCs w:val="22"/>
        </w:rPr>
        <w:t>Fortich</w:t>
      </w:r>
      <w:proofErr w:type="spellEnd"/>
      <w:r w:rsidR="00E85BE8" w:rsidRPr="009136DF">
        <w:rPr>
          <w:rFonts w:ascii="Garamond" w:hAnsi="Garamond"/>
          <w:color w:val="000000" w:themeColor="text1"/>
          <w:sz w:val="22"/>
          <w:szCs w:val="22"/>
        </w:rPr>
        <w:t xml:space="preserve"> utilizó la obra de titularidad exclusiva de mis representados. En efecto, es clara la</w:t>
      </w:r>
      <w:r w:rsidRPr="009136DF">
        <w:rPr>
          <w:rFonts w:ascii="Garamond" w:hAnsi="Garamond"/>
          <w:color w:val="000000" w:themeColor="text1"/>
          <w:sz w:val="22"/>
          <w:szCs w:val="22"/>
        </w:rPr>
        <w:t xml:space="preserve"> existencia de la infracción consistente en</w:t>
      </w:r>
      <w:r w:rsidR="00E85BE8" w:rsidRPr="009136DF">
        <w:rPr>
          <w:rFonts w:ascii="Garamond" w:hAnsi="Garamond"/>
          <w:color w:val="000000" w:themeColor="text1"/>
          <w:sz w:val="22"/>
          <w:szCs w:val="22"/>
        </w:rPr>
        <w:t>:</w:t>
      </w:r>
    </w:p>
    <w:p w14:paraId="6056AB47" w14:textId="77777777" w:rsidR="00E85BE8" w:rsidRPr="009136DF" w:rsidRDefault="00E85BE8" w:rsidP="00434FC3">
      <w:pPr>
        <w:pStyle w:val="Prrafodelista"/>
        <w:spacing w:line="276" w:lineRule="auto"/>
        <w:ind w:left="0"/>
        <w:jc w:val="both"/>
        <w:rPr>
          <w:rFonts w:ascii="Garamond" w:hAnsi="Garamond"/>
          <w:color w:val="000000" w:themeColor="text1"/>
          <w:sz w:val="22"/>
          <w:szCs w:val="22"/>
        </w:rPr>
      </w:pPr>
    </w:p>
    <w:p w14:paraId="4B9FEF89" w14:textId="3779D696" w:rsidR="00E85BE8" w:rsidRPr="009136DF" w:rsidRDefault="0008252E" w:rsidP="00434FC3">
      <w:pPr>
        <w:pStyle w:val="Prrafodelista"/>
        <w:numPr>
          <w:ilvl w:val="0"/>
          <w:numId w:val="14"/>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reproducción, por cuanto se realizaron copias de la obra a través de diferentes medios o soportes</w:t>
      </w:r>
      <w:r w:rsidR="003B3165" w:rsidRPr="009136DF">
        <w:rPr>
          <w:rFonts w:ascii="Garamond" w:hAnsi="Garamond"/>
          <w:color w:val="000000" w:themeColor="text1"/>
          <w:sz w:val="22"/>
          <w:szCs w:val="22"/>
        </w:rPr>
        <w:t xml:space="preserve"> sin haber sido autorizado por su titular conforme el </w:t>
      </w:r>
      <w:proofErr w:type="spellStart"/>
      <w:r w:rsidR="003B3165" w:rsidRPr="009136DF">
        <w:rPr>
          <w:rFonts w:ascii="Garamond" w:hAnsi="Garamond"/>
          <w:color w:val="000000" w:themeColor="text1"/>
          <w:sz w:val="22"/>
          <w:szCs w:val="22"/>
        </w:rPr>
        <w:t>artÍculo</w:t>
      </w:r>
      <w:proofErr w:type="spellEnd"/>
      <w:r w:rsidR="003B3165" w:rsidRPr="009136DF">
        <w:rPr>
          <w:rFonts w:ascii="Garamond" w:hAnsi="Garamond"/>
          <w:color w:val="000000" w:themeColor="text1"/>
          <w:sz w:val="22"/>
          <w:szCs w:val="22"/>
        </w:rPr>
        <w:t xml:space="preserve"> 12 de la ley 23 de 1982 así como el 14 de la Decisión 351 de la CAN</w:t>
      </w:r>
      <w:r w:rsidRPr="009136DF">
        <w:rPr>
          <w:rFonts w:ascii="Garamond" w:hAnsi="Garamond"/>
          <w:color w:val="000000" w:themeColor="text1"/>
          <w:sz w:val="22"/>
          <w:szCs w:val="22"/>
        </w:rPr>
        <w:t>,</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acción que configura también la afectación del derecho de</w:t>
      </w:r>
    </w:p>
    <w:p w14:paraId="00E7F709" w14:textId="77777777" w:rsidR="00E85BE8" w:rsidRPr="009136DF" w:rsidRDefault="0008252E" w:rsidP="00434FC3">
      <w:pPr>
        <w:pStyle w:val="Prrafodelista"/>
        <w:numPr>
          <w:ilvl w:val="0"/>
          <w:numId w:val="14"/>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(sincronización de la obra musical</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con imágenes no autorizadas por mis poderdantes,</w:t>
      </w:r>
    </w:p>
    <w:p w14:paraId="4518079A" w14:textId="5515659A" w:rsidR="00E85BE8" w:rsidRPr="009136DF" w:rsidRDefault="0008252E" w:rsidP="00434FC3">
      <w:pPr>
        <w:pStyle w:val="Prrafodelista"/>
        <w:numPr>
          <w:ilvl w:val="0"/>
          <w:numId w:val="14"/>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de comunicación al público o puesta a</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disposición, ya que se permitió el acceso a la OBRA a un numero plural de personas a través de</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 xml:space="preserve">sus redes sociales y sin proceder con la respectiva remuneración a sus titulares, </w:t>
      </w:r>
      <w:r w:rsidR="00E26C17" w:rsidRPr="009136DF">
        <w:rPr>
          <w:rFonts w:ascii="Garamond" w:hAnsi="Garamond"/>
          <w:color w:val="000000" w:themeColor="text1"/>
          <w:sz w:val="22"/>
          <w:szCs w:val="22"/>
        </w:rPr>
        <w:t xml:space="preserve">en virtud del artículo 12 </w:t>
      </w:r>
      <w:proofErr w:type="spellStart"/>
      <w:r w:rsidR="00E26C17" w:rsidRPr="009136DF">
        <w:rPr>
          <w:rFonts w:ascii="Garamond" w:hAnsi="Garamond"/>
          <w:color w:val="000000" w:themeColor="text1"/>
          <w:sz w:val="22"/>
          <w:szCs w:val="22"/>
        </w:rPr>
        <w:t>litral</w:t>
      </w:r>
      <w:proofErr w:type="spellEnd"/>
      <w:r w:rsidR="00E26C17" w:rsidRPr="009136DF">
        <w:rPr>
          <w:rFonts w:ascii="Garamond" w:hAnsi="Garamond"/>
          <w:color w:val="000000" w:themeColor="text1"/>
          <w:sz w:val="22"/>
          <w:szCs w:val="22"/>
        </w:rPr>
        <w:t xml:space="preserve"> b de la ley 23 y el 15 de la Decisión 351, </w:t>
      </w:r>
      <w:r w:rsidRPr="009136DF">
        <w:rPr>
          <w:rFonts w:ascii="Garamond" w:hAnsi="Garamond"/>
          <w:color w:val="000000" w:themeColor="text1"/>
          <w:sz w:val="22"/>
          <w:szCs w:val="22"/>
        </w:rPr>
        <w:t>y</w:t>
      </w:r>
    </w:p>
    <w:p w14:paraId="2F4E6A33" w14:textId="04EF23AD" w:rsidR="00E85BE8" w:rsidRPr="009136DF" w:rsidRDefault="0008252E" w:rsidP="00434FC3">
      <w:pPr>
        <w:pStyle w:val="Prrafodelista"/>
        <w:numPr>
          <w:ilvl w:val="0"/>
          <w:numId w:val="14"/>
        </w:num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modificación,</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adaptación o transformación</w:t>
      </w:r>
      <w:r w:rsidR="003B3165" w:rsidRPr="009136DF">
        <w:rPr>
          <w:rFonts w:ascii="Garamond" w:hAnsi="Garamond"/>
          <w:color w:val="000000" w:themeColor="text1"/>
          <w:sz w:val="22"/>
          <w:szCs w:val="22"/>
        </w:rPr>
        <w:t xml:space="preserve"> sin la autorización de sus titulares</w:t>
      </w:r>
      <w:r w:rsidRPr="009136DF">
        <w:rPr>
          <w:rFonts w:ascii="Garamond" w:hAnsi="Garamond"/>
          <w:color w:val="000000" w:themeColor="text1"/>
          <w:sz w:val="22"/>
          <w:szCs w:val="22"/>
        </w:rPr>
        <w:t xml:space="preserve">, </w:t>
      </w:r>
      <w:r w:rsidR="003B3165" w:rsidRPr="009136DF">
        <w:rPr>
          <w:rFonts w:ascii="Garamond" w:hAnsi="Garamond"/>
          <w:color w:val="000000" w:themeColor="text1"/>
          <w:sz w:val="22"/>
          <w:szCs w:val="22"/>
        </w:rPr>
        <w:t>conforme el artículo 13 de la referida Decisión</w:t>
      </w:r>
      <w:r w:rsidR="00687D6B" w:rsidRPr="009136DF">
        <w:rPr>
          <w:rFonts w:ascii="Garamond" w:hAnsi="Garamond"/>
          <w:color w:val="000000" w:themeColor="text1"/>
          <w:sz w:val="22"/>
          <w:szCs w:val="22"/>
        </w:rPr>
        <w:t xml:space="preserve"> y el artículo 12 literal b de la ley 23</w:t>
      </w:r>
      <w:r w:rsidR="003B3165"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ya que la obra fue alterad</w:t>
      </w:r>
      <w:r w:rsidR="00687D6B" w:rsidRPr="009136DF">
        <w:rPr>
          <w:rFonts w:ascii="Garamond" w:hAnsi="Garamond"/>
          <w:color w:val="000000" w:themeColor="text1"/>
          <w:sz w:val="22"/>
          <w:szCs w:val="22"/>
        </w:rPr>
        <w:t>a, no respetándose su integridad e individualización.</w:t>
      </w:r>
      <w:r w:rsidR="002700EA" w:rsidRPr="009136DF">
        <w:rPr>
          <w:rFonts w:ascii="Garamond" w:hAnsi="Garamond"/>
          <w:color w:val="000000" w:themeColor="text1"/>
          <w:sz w:val="22"/>
          <w:szCs w:val="22"/>
        </w:rPr>
        <w:t xml:space="preserve"> En otras palabras, no se conservaron sus características </w:t>
      </w:r>
      <w:proofErr w:type="spellStart"/>
      <w:r w:rsidR="002700EA" w:rsidRPr="009136DF">
        <w:rPr>
          <w:rFonts w:ascii="Garamond" w:hAnsi="Garamond"/>
          <w:color w:val="000000" w:themeColor="text1"/>
          <w:sz w:val="22"/>
          <w:szCs w:val="22"/>
        </w:rPr>
        <w:t>porpias</w:t>
      </w:r>
      <w:proofErr w:type="spellEnd"/>
      <w:r w:rsidR="002700EA" w:rsidRPr="009136DF">
        <w:rPr>
          <w:rFonts w:ascii="Garamond" w:hAnsi="Garamond"/>
          <w:color w:val="000000" w:themeColor="text1"/>
          <w:sz w:val="22"/>
          <w:szCs w:val="22"/>
        </w:rPr>
        <w:t xml:space="preserve"> y peor aún, se utilizó para una finalidad completamente distinta en perjuicio de la integridad misma de la obra.</w:t>
      </w:r>
    </w:p>
    <w:p w14:paraId="653856DF" w14:textId="74E97E6C" w:rsidR="002700EA" w:rsidRPr="009136DF" w:rsidRDefault="002700EA" w:rsidP="00434FC3">
      <w:pPr>
        <w:spacing w:line="276" w:lineRule="auto"/>
        <w:jc w:val="both"/>
        <w:rPr>
          <w:rFonts w:ascii="Garamond" w:hAnsi="Garamond"/>
          <w:color w:val="000000" w:themeColor="text1"/>
          <w:sz w:val="22"/>
          <w:szCs w:val="22"/>
        </w:rPr>
      </w:pPr>
    </w:p>
    <w:p w14:paraId="3CA3E6AD" w14:textId="6570E4FA" w:rsidR="002700EA" w:rsidRPr="009136DF" w:rsidRDefault="002700EA" w:rsidP="00434FC3">
      <w:pPr>
        <w:spacing w:line="276" w:lineRule="auto"/>
        <w:jc w:val="both"/>
        <w:rPr>
          <w:rFonts w:ascii="Garamond" w:hAnsi="Garamond"/>
          <w:color w:val="000000" w:themeColor="text1"/>
          <w:sz w:val="22"/>
          <w:szCs w:val="22"/>
        </w:rPr>
      </w:pPr>
      <w:r w:rsidRPr="009136DF">
        <w:rPr>
          <w:rFonts w:ascii="Garamond" w:hAnsi="Garamond"/>
          <w:color w:val="000000" w:themeColor="text1"/>
          <w:sz w:val="22"/>
          <w:szCs w:val="22"/>
        </w:rPr>
        <w:t>Le</w:t>
      </w:r>
      <w:r w:rsidRPr="009136DF">
        <w:rPr>
          <w:rFonts w:ascii="Garamond" w:hAnsi="Garamond"/>
          <w:color w:val="000000" w:themeColor="text1"/>
          <w:sz w:val="22"/>
          <w:szCs w:val="22"/>
        </w:rPr>
        <w:t xml:space="preserve"> era imperativo</w:t>
      </w:r>
      <w:r w:rsidRPr="009136DF">
        <w:rPr>
          <w:rFonts w:ascii="Garamond" w:hAnsi="Garamond"/>
          <w:color w:val="000000" w:themeColor="text1"/>
          <w:sz w:val="22"/>
          <w:szCs w:val="22"/>
        </w:rPr>
        <w:t xml:space="preserve"> a la doctora </w:t>
      </w:r>
      <w:proofErr w:type="spellStart"/>
      <w:r w:rsidRPr="009136DF">
        <w:rPr>
          <w:rFonts w:ascii="Garamond" w:hAnsi="Garamond"/>
          <w:color w:val="000000" w:themeColor="text1"/>
          <w:sz w:val="22"/>
          <w:szCs w:val="22"/>
        </w:rPr>
        <w:t>Fortich</w:t>
      </w:r>
      <w:proofErr w:type="spellEnd"/>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 xml:space="preserve">contar una autorización previa, expresa y escrita por parte de </w:t>
      </w:r>
      <w:r w:rsidRPr="009136DF">
        <w:rPr>
          <w:rFonts w:ascii="Garamond" w:hAnsi="Garamond"/>
          <w:color w:val="000000" w:themeColor="text1"/>
          <w:sz w:val="22"/>
          <w:szCs w:val="22"/>
        </w:rPr>
        <w:t>mis representados</w:t>
      </w:r>
      <w:r w:rsidRPr="009136DF">
        <w:rPr>
          <w:rFonts w:ascii="Garamond" w:hAnsi="Garamond"/>
          <w:color w:val="000000" w:themeColor="text1"/>
          <w:sz w:val="22"/>
          <w:szCs w:val="22"/>
        </w:rPr>
        <w:t xml:space="preserve">, antes de proceder </w:t>
      </w:r>
      <w:r w:rsidRPr="009136DF">
        <w:rPr>
          <w:rFonts w:ascii="Garamond" w:hAnsi="Garamond"/>
          <w:color w:val="000000" w:themeColor="text1"/>
          <w:sz w:val="22"/>
          <w:szCs w:val="22"/>
        </w:rPr>
        <w:t xml:space="preserve">con la reproducción del fonograma, y de </w:t>
      </w:r>
      <w:r w:rsidRPr="009136DF">
        <w:rPr>
          <w:rFonts w:ascii="Garamond" w:hAnsi="Garamond"/>
          <w:color w:val="000000" w:themeColor="text1"/>
          <w:sz w:val="22"/>
          <w:szCs w:val="22"/>
        </w:rPr>
        <w:t>modificar</w:t>
      </w:r>
      <w:r w:rsidRPr="009136DF">
        <w:rPr>
          <w:rFonts w:ascii="Garamond" w:hAnsi="Garamond"/>
          <w:color w:val="000000" w:themeColor="text1"/>
          <w:sz w:val="22"/>
          <w:szCs w:val="22"/>
        </w:rPr>
        <w:t xml:space="preserve">lo, </w:t>
      </w:r>
      <w:r w:rsidRPr="009136DF">
        <w:rPr>
          <w:rFonts w:ascii="Garamond" w:hAnsi="Garamond"/>
          <w:color w:val="000000" w:themeColor="text1"/>
          <w:sz w:val="22"/>
          <w:szCs w:val="22"/>
        </w:rPr>
        <w:t xml:space="preserve">cambiando apartes </w:t>
      </w:r>
      <w:proofErr w:type="gramStart"/>
      <w:r w:rsidRPr="009136DF">
        <w:rPr>
          <w:rFonts w:ascii="Garamond" w:hAnsi="Garamond"/>
          <w:color w:val="000000" w:themeColor="text1"/>
          <w:sz w:val="22"/>
          <w:szCs w:val="22"/>
        </w:rPr>
        <w:t>del mismo</w:t>
      </w:r>
      <w:proofErr w:type="gramEnd"/>
      <w:r w:rsidRPr="009136DF">
        <w:rPr>
          <w:rFonts w:ascii="Garamond" w:hAnsi="Garamond"/>
          <w:color w:val="000000" w:themeColor="text1"/>
          <w:sz w:val="22"/>
          <w:szCs w:val="22"/>
        </w:rPr>
        <w:t xml:space="preserve"> y además combinándolo con otras</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canciones para adaptarlo a sus videos publicitarios</w:t>
      </w:r>
      <w:r w:rsidRPr="009136DF">
        <w:rPr>
          <w:rFonts w:ascii="Garamond" w:hAnsi="Garamond"/>
          <w:color w:val="000000" w:themeColor="text1"/>
          <w:sz w:val="22"/>
          <w:szCs w:val="22"/>
        </w:rPr>
        <w:t>, y ello no ocurrió.</w:t>
      </w:r>
    </w:p>
    <w:p w14:paraId="16625DE2" w14:textId="77777777" w:rsidR="00E85BE8" w:rsidRPr="009136DF" w:rsidRDefault="00E85BE8" w:rsidP="00434FC3">
      <w:pPr>
        <w:pStyle w:val="Prrafodelista"/>
        <w:spacing w:line="276" w:lineRule="auto"/>
        <w:ind w:left="1080"/>
        <w:jc w:val="both"/>
        <w:rPr>
          <w:rFonts w:ascii="Garamond" w:hAnsi="Garamond"/>
          <w:color w:val="000000" w:themeColor="text1"/>
          <w:sz w:val="22"/>
          <w:szCs w:val="22"/>
        </w:rPr>
      </w:pPr>
    </w:p>
    <w:p w14:paraId="5E115BFC" w14:textId="4C94E17C" w:rsidR="001D18C6" w:rsidRPr="009136DF" w:rsidRDefault="00E85BE8"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A</w:t>
      </w:r>
      <w:r w:rsidR="0008252E" w:rsidRPr="009136DF">
        <w:rPr>
          <w:rFonts w:ascii="Garamond" w:hAnsi="Garamond"/>
          <w:color w:val="000000" w:themeColor="text1"/>
          <w:sz w:val="22"/>
          <w:szCs w:val="22"/>
        </w:rPr>
        <w:t xml:space="preserve"> partir del segundo 20</w:t>
      </w:r>
      <w:r w:rsidR="0008252E" w:rsidRPr="009136DF">
        <w:rPr>
          <w:rFonts w:ascii="Garamond" w:hAnsi="Garamond"/>
          <w:color w:val="000000" w:themeColor="text1"/>
          <w:sz w:val="22"/>
          <w:szCs w:val="22"/>
        </w:rPr>
        <w:t xml:space="preserve"> </w:t>
      </w:r>
      <w:r w:rsidR="0008252E" w:rsidRPr="009136DF">
        <w:rPr>
          <w:rFonts w:ascii="Garamond" w:hAnsi="Garamond"/>
          <w:color w:val="000000" w:themeColor="text1"/>
          <w:sz w:val="22"/>
          <w:szCs w:val="22"/>
        </w:rPr>
        <w:t>del video montado en su cuenta de Instagram, se altera LA OBRA para incluir la siguiente letra</w:t>
      </w:r>
      <w:r w:rsidR="0008252E" w:rsidRPr="009136DF">
        <w:rPr>
          <w:rFonts w:ascii="Garamond" w:hAnsi="Garamond"/>
          <w:color w:val="000000" w:themeColor="text1"/>
          <w:sz w:val="22"/>
          <w:szCs w:val="22"/>
        </w:rPr>
        <w:t xml:space="preserve"> </w:t>
      </w:r>
      <w:r w:rsidR="0008252E" w:rsidRPr="009136DF">
        <w:rPr>
          <w:rFonts w:ascii="Garamond" w:hAnsi="Garamond"/>
          <w:i/>
          <w:iCs/>
          <w:color w:val="000000" w:themeColor="text1"/>
          <w:sz w:val="22"/>
          <w:szCs w:val="22"/>
        </w:rPr>
        <w:t>“L7 en el tarjetón, L7, la Doctora Laura, la Senadora Laura, el número que está de moda el que no incomoda,</w:t>
      </w:r>
      <w:r w:rsidR="0008252E" w:rsidRPr="009136DF">
        <w:rPr>
          <w:rFonts w:ascii="Garamond" w:hAnsi="Garamond"/>
          <w:i/>
          <w:iCs/>
          <w:color w:val="000000" w:themeColor="text1"/>
          <w:sz w:val="22"/>
          <w:szCs w:val="22"/>
        </w:rPr>
        <w:t xml:space="preserve"> </w:t>
      </w:r>
      <w:r w:rsidR="0008252E" w:rsidRPr="009136DF">
        <w:rPr>
          <w:rFonts w:ascii="Garamond" w:hAnsi="Garamond"/>
          <w:i/>
          <w:iCs/>
          <w:color w:val="000000" w:themeColor="text1"/>
          <w:sz w:val="22"/>
          <w:szCs w:val="22"/>
        </w:rPr>
        <w:t>el 7”</w:t>
      </w:r>
      <w:r w:rsidR="0008252E" w:rsidRPr="009136DF">
        <w:rPr>
          <w:rFonts w:ascii="Garamond" w:hAnsi="Garamond"/>
          <w:color w:val="000000" w:themeColor="text1"/>
          <w:sz w:val="22"/>
          <w:szCs w:val="22"/>
        </w:rPr>
        <w:t xml:space="preserve"> y más adelante a partir del segundo 48´, LA OBRA se mezcla con otra canción que no está</w:t>
      </w:r>
      <w:r w:rsidR="0008252E" w:rsidRPr="009136DF">
        <w:rPr>
          <w:rFonts w:ascii="Garamond" w:hAnsi="Garamond"/>
          <w:color w:val="000000" w:themeColor="text1"/>
          <w:sz w:val="22"/>
          <w:szCs w:val="22"/>
        </w:rPr>
        <w:t xml:space="preserve"> </w:t>
      </w:r>
      <w:r w:rsidR="0008252E" w:rsidRPr="009136DF">
        <w:rPr>
          <w:rFonts w:ascii="Garamond" w:hAnsi="Garamond"/>
          <w:color w:val="000000" w:themeColor="text1"/>
          <w:sz w:val="22"/>
          <w:szCs w:val="22"/>
        </w:rPr>
        <w:t>en el fonograma original de la misma</w:t>
      </w:r>
      <w:r w:rsidRPr="009136DF">
        <w:rPr>
          <w:rFonts w:ascii="Garamond" w:hAnsi="Garamond"/>
          <w:color w:val="000000" w:themeColor="text1"/>
          <w:sz w:val="22"/>
          <w:szCs w:val="22"/>
        </w:rPr>
        <w:t xml:space="preserve">. Esto, a grandes luces vulnera los derechos de autor de mis representados, tanto el moral de integridad del señor OSCAR como autor de </w:t>
      </w:r>
      <w:proofErr w:type="gramStart"/>
      <w:r w:rsidRPr="009136DF">
        <w:rPr>
          <w:rFonts w:ascii="Garamond" w:hAnsi="Garamond"/>
          <w:color w:val="000000" w:themeColor="text1"/>
          <w:sz w:val="22"/>
          <w:szCs w:val="22"/>
        </w:rPr>
        <w:t>la misma</w:t>
      </w:r>
      <w:proofErr w:type="gramEnd"/>
      <w:r w:rsidRPr="009136DF">
        <w:rPr>
          <w:rFonts w:ascii="Garamond" w:hAnsi="Garamond"/>
          <w:color w:val="000000" w:themeColor="text1"/>
          <w:sz w:val="22"/>
          <w:szCs w:val="22"/>
        </w:rPr>
        <w:t xml:space="preserve">, como el patrimonial de modificación y/o adaptación de mi mandante OSCAR y el señor </w:t>
      </w:r>
      <w:proofErr w:type="spellStart"/>
      <w:r w:rsidRPr="009136DF">
        <w:rPr>
          <w:rFonts w:ascii="Garamond" w:hAnsi="Garamond"/>
          <w:color w:val="000000" w:themeColor="text1"/>
          <w:sz w:val="22"/>
          <w:szCs w:val="22"/>
        </w:rPr>
        <w:t>Dairo</w:t>
      </w:r>
      <w:proofErr w:type="spellEnd"/>
      <w:r w:rsidRPr="009136DF">
        <w:rPr>
          <w:rFonts w:ascii="Garamond" w:hAnsi="Garamond"/>
          <w:color w:val="000000" w:themeColor="text1"/>
          <w:sz w:val="22"/>
          <w:szCs w:val="22"/>
        </w:rPr>
        <w:t xml:space="preserve"> Cabrera también.</w:t>
      </w:r>
    </w:p>
    <w:p w14:paraId="5E038E81" w14:textId="497ECA3F" w:rsidR="00F5729C" w:rsidRPr="009136DF" w:rsidRDefault="00F5729C" w:rsidP="00434FC3">
      <w:pPr>
        <w:pStyle w:val="Prrafodelista"/>
        <w:spacing w:line="276" w:lineRule="auto"/>
        <w:ind w:left="0"/>
        <w:jc w:val="both"/>
        <w:rPr>
          <w:rFonts w:ascii="Garamond" w:hAnsi="Garamond"/>
          <w:color w:val="000000" w:themeColor="text1"/>
          <w:sz w:val="22"/>
          <w:szCs w:val="22"/>
        </w:rPr>
      </w:pPr>
    </w:p>
    <w:p w14:paraId="2021B57F" w14:textId="1A280777" w:rsidR="00F5729C" w:rsidRPr="009136DF" w:rsidRDefault="00F5729C"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 xml:space="preserve">En efecto, </w:t>
      </w:r>
    </w:p>
    <w:p w14:paraId="0CB321DF" w14:textId="4F271FFC" w:rsidR="00F5729C" w:rsidRPr="009136DF" w:rsidRDefault="00F5729C" w:rsidP="00434FC3">
      <w:pPr>
        <w:pStyle w:val="Prrafodelista"/>
        <w:spacing w:line="276" w:lineRule="auto"/>
        <w:ind w:left="0"/>
        <w:jc w:val="both"/>
        <w:rPr>
          <w:rFonts w:ascii="Garamond" w:hAnsi="Garamond"/>
          <w:color w:val="000000" w:themeColor="text1"/>
          <w:sz w:val="22"/>
          <w:szCs w:val="22"/>
        </w:rPr>
      </w:pPr>
    </w:p>
    <w:p w14:paraId="2B02D453" w14:textId="7F9A88C0" w:rsidR="00F5729C" w:rsidRPr="009136DF" w:rsidRDefault="00F5729C" w:rsidP="00434FC3">
      <w:pPr>
        <w:pStyle w:val="Prrafodelista"/>
        <w:numPr>
          <w:ilvl w:val="0"/>
          <w:numId w:val="15"/>
        </w:numPr>
        <w:autoSpaceDE w:val="0"/>
        <w:autoSpaceDN w:val="0"/>
        <w:adjustRightInd w:val="0"/>
        <w:spacing w:line="276" w:lineRule="auto"/>
        <w:rPr>
          <w:rFonts w:ascii="Garamond" w:hAnsi="Garamond" w:cs="Times New Roman"/>
          <w:color w:val="000000" w:themeColor="text1"/>
          <w:sz w:val="22"/>
          <w:szCs w:val="22"/>
          <w:lang w:val="es-ES_tradnl"/>
        </w:rPr>
      </w:pPr>
      <w:r w:rsidRPr="009136DF">
        <w:rPr>
          <w:rFonts w:ascii="Garamond" w:hAnsi="Garamond"/>
          <w:color w:val="000000" w:themeColor="text1"/>
          <w:sz w:val="22"/>
          <w:szCs w:val="22"/>
        </w:rPr>
        <w:t xml:space="preserve">No se </w:t>
      </w:r>
      <w:r w:rsidRPr="009136DF">
        <w:rPr>
          <w:rFonts w:ascii="Garamond" w:hAnsi="Garamond" w:cs="Times New Roman"/>
          <w:color w:val="000000" w:themeColor="text1"/>
          <w:sz w:val="22"/>
          <w:szCs w:val="22"/>
          <w:lang w:val="es-ES_tradnl"/>
        </w:rPr>
        <w:t>reivindi</w:t>
      </w:r>
      <w:r w:rsidRPr="009136DF">
        <w:rPr>
          <w:rFonts w:ascii="Garamond" w:hAnsi="Garamond" w:cs="Times New Roman"/>
          <w:color w:val="000000" w:themeColor="text1"/>
          <w:sz w:val="22"/>
          <w:szCs w:val="22"/>
          <w:lang w:val="es-ES_tradnl"/>
        </w:rPr>
        <w:t>có</w:t>
      </w:r>
      <w:r w:rsidRPr="009136DF">
        <w:rPr>
          <w:rFonts w:ascii="Garamond" w:hAnsi="Garamond" w:cs="Times New Roman"/>
          <w:color w:val="000000" w:themeColor="text1"/>
          <w:sz w:val="22"/>
          <w:szCs w:val="22"/>
          <w:lang w:val="es-ES_tradnl"/>
        </w:rPr>
        <w:t xml:space="preserve"> la paternidad de la </w:t>
      </w:r>
      <w:r w:rsidRPr="009136DF">
        <w:rPr>
          <w:rFonts w:ascii="Garamond" w:hAnsi="Garamond" w:cs="Times New Roman"/>
          <w:color w:val="000000" w:themeColor="text1"/>
          <w:sz w:val="22"/>
          <w:szCs w:val="22"/>
          <w:lang w:val="es-ES_tradnl"/>
        </w:rPr>
        <w:t xml:space="preserve">obra </w:t>
      </w:r>
      <w:r w:rsidRPr="009136DF">
        <w:rPr>
          <w:rFonts w:ascii="Garamond" w:hAnsi="Garamond" w:cs="Times New Roman"/>
          <w:color w:val="000000" w:themeColor="text1"/>
          <w:sz w:val="22"/>
          <w:szCs w:val="22"/>
          <w:lang w:val="es-ES_tradnl"/>
        </w:rPr>
        <w:t>con la finalidad de</w:t>
      </w:r>
      <w:r w:rsidRPr="009136DF">
        <w:rPr>
          <w:rFonts w:ascii="Garamond" w:hAnsi="Garamond" w:cs="Times New Roman"/>
          <w:color w:val="000000" w:themeColor="text1"/>
          <w:sz w:val="22"/>
          <w:szCs w:val="22"/>
          <w:lang w:val="es-ES_tradnl"/>
        </w:rPr>
        <w:t xml:space="preserve"> </w:t>
      </w:r>
      <w:r w:rsidRPr="009136DF">
        <w:rPr>
          <w:rFonts w:ascii="Garamond" w:hAnsi="Garamond" w:cs="Times New Roman"/>
          <w:color w:val="000000" w:themeColor="text1"/>
          <w:sz w:val="22"/>
          <w:szCs w:val="22"/>
          <w:lang w:val="es-ES_tradnl"/>
        </w:rPr>
        <w:t>que se le reconozca su condici</w:t>
      </w:r>
      <w:r w:rsidRPr="009136DF">
        <w:rPr>
          <w:rFonts w:ascii="Garamond" w:hAnsi="Garamond" w:cs="Times New Roman"/>
          <w:color w:val="000000" w:themeColor="text1"/>
          <w:sz w:val="22"/>
          <w:szCs w:val="22"/>
          <w:lang w:val="es-ES_tradnl"/>
        </w:rPr>
        <w:t>ó</w:t>
      </w:r>
      <w:r w:rsidRPr="009136DF">
        <w:rPr>
          <w:rFonts w:ascii="Garamond" w:hAnsi="Garamond" w:cs="Times New Roman"/>
          <w:color w:val="000000" w:themeColor="text1"/>
          <w:sz w:val="22"/>
          <w:szCs w:val="22"/>
          <w:lang w:val="es-ES_tradnl"/>
        </w:rPr>
        <w:t>n de creador.</w:t>
      </w:r>
      <w:r w:rsidRPr="009136DF">
        <w:rPr>
          <w:rFonts w:ascii="Garamond" w:hAnsi="Garamond" w:cs="Times New Roman"/>
          <w:color w:val="000000" w:themeColor="text1"/>
          <w:sz w:val="22"/>
          <w:szCs w:val="22"/>
          <w:lang w:val="es-ES_tradnl"/>
        </w:rPr>
        <w:t xml:space="preserve"> Esto, en perjuicio de su autor Oscar Hurtado. Y esta reivindicación se debe</w:t>
      </w:r>
      <w:r w:rsidR="00B5163B">
        <w:rPr>
          <w:rFonts w:ascii="Garamond" w:hAnsi="Garamond" w:cs="Times New Roman"/>
          <w:color w:val="000000" w:themeColor="text1"/>
          <w:sz w:val="22"/>
          <w:szCs w:val="22"/>
          <w:lang w:val="es-ES_tradnl"/>
        </w:rPr>
        <w:t xml:space="preserve"> </w:t>
      </w:r>
      <w:r w:rsidRPr="009136DF">
        <w:rPr>
          <w:rFonts w:ascii="Garamond" w:hAnsi="Garamond" w:cs="Times New Roman"/>
          <w:color w:val="000000" w:themeColor="text1"/>
          <w:sz w:val="22"/>
          <w:szCs w:val="22"/>
          <w:lang w:val="es-ES_tradnl"/>
        </w:rPr>
        <w:t xml:space="preserve">efectuar siempre que, se reproduzca y/o se comunique una obra al público, que fue tal cual </w:t>
      </w:r>
      <w:proofErr w:type="spellStart"/>
      <w:r w:rsidRPr="009136DF">
        <w:rPr>
          <w:rFonts w:ascii="Garamond" w:hAnsi="Garamond" w:cs="Times New Roman"/>
          <w:color w:val="000000" w:themeColor="text1"/>
          <w:sz w:val="22"/>
          <w:szCs w:val="22"/>
          <w:lang w:val="es-ES_tradnl"/>
        </w:rPr>
        <w:t>loque</w:t>
      </w:r>
      <w:proofErr w:type="spellEnd"/>
      <w:r w:rsidRPr="009136DF">
        <w:rPr>
          <w:rFonts w:ascii="Garamond" w:hAnsi="Garamond" w:cs="Times New Roman"/>
          <w:color w:val="000000" w:themeColor="text1"/>
          <w:sz w:val="22"/>
          <w:szCs w:val="22"/>
          <w:lang w:val="es-ES_tradnl"/>
        </w:rPr>
        <w:t xml:space="preserve"> hizo la señora </w:t>
      </w:r>
      <w:proofErr w:type="spellStart"/>
      <w:r w:rsidRPr="009136DF">
        <w:rPr>
          <w:rFonts w:ascii="Garamond" w:hAnsi="Garamond" w:cs="Times New Roman"/>
          <w:color w:val="000000" w:themeColor="text1"/>
          <w:sz w:val="22"/>
          <w:szCs w:val="22"/>
          <w:lang w:val="es-ES_tradnl"/>
        </w:rPr>
        <w:t>Fortich</w:t>
      </w:r>
      <w:proofErr w:type="spellEnd"/>
      <w:r w:rsidRPr="009136DF">
        <w:rPr>
          <w:rFonts w:ascii="Garamond" w:hAnsi="Garamond" w:cs="Times New Roman"/>
          <w:color w:val="000000" w:themeColor="text1"/>
          <w:sz w:val="22"/>
          <w:szCs w:val="22"/>
          <w:lang w:val="es-ES_tradnl"/>
        </w:rPr>
        <w:t xml:space="preserve"> sin mencionar la </w:t>
      </w:r>
      <w:proofErr w:type="spellStart"/>
      <w:r w:rsidRPr="009136DF">
        <w:rPr>
          <w:rFonts w:ascii="Garamond" w:hAnsi="Garamond" w:cs="Times New Roman"/>
          <w:color w:val="000000" w:themeColor="text1"/>
          <w:sz w:val="22"/>
          <w:szCs w:val="22"/>
          <w:lang w:val="es-ES_tradnl"/>
        </w:rPr>
        <w:t>autoriía</w:t>
      </w:r>
      <w:proofErr w:type="spellEnd"/>
      <w:r w:rsidRPr="009136DF">
        <w:rPr>
          <w:rFonts w:ascii="Garamond" w:hAnsi="Garamond" w:cs="Times New Roman"/>
          <w:color w:val="000000" w:themeColor="text1"/>
          <w:sz w:val="22"/>
          <w:szCs w:val="22"/>
          <w:lang w:val="es-ES_tradnl"/>
        </w:rPr>
        <w:t xml:space="preserve"> de la misma</w:t>
      </w:r>
      <w:r w:rsidR="003B3165" w:rsidRPr="009136DF">
        <w:rPr>
          <w:rFonts w:ascii="Garamond" w:hAnsi="Garamond" w:cs="Times New Roman"/>
          <w:color w:val="000000" w:themeColor="text1"/>
          <w:sz w:val="22"/>
          <w:szCs w:val="22"/>
          <w:lang w:val="es-ES_tradnl"/>
        </w:rPr>
        <w:t xml:space="preserve">, siendo </w:t>
      </w:r>
      <w:proofErr w:type="spellStart"/>
      <w:r w:rsidR="003B3165" w:rsidRPr="009136DF">
        <w:rPr>
          <w:rFonts w:ascii="Garamond" w:hAnsi="Garamond" w:cs="Times New Roman"/>
          <w:color w:val="000000" w:themeColor="text1"/>
          <w:sz w:val="22"/>
          <w:szCs w:val="22"/>
          <w:lang w:val="es-ES_tradnl"/>
        </w:rPr>
        <w:t>ste</w:t>
      </w:r>
      <w:proofErr w:type="spellEnd"/>
      <w:r w:rsidR="003B3165" w:rsidRPr="009136DF">
        <w:rPr>
          <w:rFonts w:ascii="Garamond" w:hAnsi="Garamond" w:cs="Times New Roman"/>
          <w:color w:val="000000" w:themeColor="text1"/>
          <w:sz w:val="22"/>
          <w:szCs w:val="22"/>
          <w:lang w:val="es-ES_tradnl"/>
        </w:rPr>
        <w:t xml:space="preserve"> derecho uno de los mínimo</w:t>
      </w:r>
      <w:r w:rsidR="00B5163B">
        <w:rPr>
          <w:rFonts w:ascii="Garamond" w:hAnsi="Garamond" w:cs="Times New Roman"/>
          <w:color w:val="000000" w:themeColor="text1"/>
          <w:sz w:val="22"/>
          <w:szCs w:val="22"/>
          <w:lang w:val="es-ES_tradnl"/>
        </w:rPr>
        <w:t>s</w:t>
      </w:r>
      <w:r w:rsidR="003B3165" w:rsidRPr="009136DF">
        <w:rPr>
          <w:rFonts w:ascii="Garamond" w:hAnsi="Garamond" w:cs="Times New Roman"/>
          <w:color w:val="000000" w:themeColor="text1"/>
          <w:sz w:val="22"/>
          <w:szCs w:val="22"/>
          <w:lang w:val="es-ES_tradnl"/>
        </w:rPr>
        <w:t xml:space="preserve"> reconocidos en la Decisión 351 de la CAN, en especial artículo 11.</w:t>
      </w:r>
    </w:p>
    <w:p w14:paraId="3DD4224F" w14:textId="77777777" w:rsidR="003B3165" w:rsidRPr="009136DF" w:rsidRDefault="003B3165" w:rsidP="00434FC3">
      <w:pPr>
        <w:pStyle w:val="Prrafodelista"/>
        <w:autoSpaceDE w:val="0"/>
        <w:autoSpaceDN w:val="0"/>
        <w:adjustRightInd w:val="0"/>
        <w:spacing w:line="276" w:lineRule="auto"/>
        <w:rPr>
          <w:rFonts w:ascii="Garamond" w:hAnsi="Garamond" w:cs="Times New Roman"/>
          <w:color w:val="000000" w:themeColor="text1"/>
          <w:sz w:val="22"/>
          <w:szCs w:val="22"/>
          <w:lang w:val="es-ES_tradnl"/>
        </w:rPr>
      </w:pPr>
    </w:p>
    <w:p w14:paraId="49FBF2F6" w14:textId="15203A69" w:rsidR="003B3165" w:rsidRPr="009136DF" w:rsidRDefault="003B3165" w:rsidP="00434FC3">
      <w:pPr>
        <w:pStyle w:val="Prrafodelista"/>
        <w:numPr>
          <w:ilvl w:val="0"/>
          <w:numId w:val="15"/>
        </w:numPr>
        <w:autoSpaceDE w:val="0"/>
        <w:autoSpaceDN w:val="0"/>
        <w:adjustRightInd w:val="0"/>
        <w:spacing w:line="276" w:lineRule="auto"/>
        <w:rPr>
          <w:rFonts w:ascii="Garamond" w:hAnsi="Garamond" w:cs="Times New Roman"/>
          <w:color w:val="000000" w:themeColor="text1"/>
          <w:sz w:val="22"/>
          <w:szCs w:val="22"/>
          <w:lang w:val="es-ES_tradnl"/>
        </w:rPr>
      </w:pPr>
      <w:r w:rsidRPr="009136DF">
        <w:rPr>
          <w:rFonts w:ascii="Garamond" w:hAnsi="Garamond" w:cs="Times New Roman"/>
          <w:color w:val="000000" w:themeColor="text1"/>
          <w:sz w:val="22"/>
          <w:szCs w:val="22"/>
          <w:lang w:val="es-ES_tradnl"/>
        </w:rPr>
        <w:t>Se afectó o alteró la integridad de la obra conforme lo arriba ya expuesto, contrario también a la normativa</w:t>
      </w:r>
    </w:p>
    <w:p w14:paraId="118D98C7" w14:textId="77777777" w:rsidR="001D18C6" w:rsidRPr="009136DF" w:rsidRDefault="001D18C6" w:rsidP="00434FC3">
      <w:pPr>
        <w:pStyle w:val="Prrafodelista"/>
        <w:spacing w:line="276" w:lineRule="auto"/>
        <w:ind w:left="0"/>
        <w:jc w:val="both"/>
        <w:rPr>
          <w:rFonts w:ascii="Garamond" w:hAnsi="Garamond"/>
          <w:color w:val="000000" w:themeColor="text1"/>
          <w:sz w:val="22"/>
          <w:szCs w:val="22"/>
        </w:rPr>
      </w:pPr>
    </w:p>
    <w:p w14:paraId="7E158FE7" w14:textId="3B9583A9" w:rsidR="00A61DBD" w:rsidRPr="009136DF" w:rsidRDefault="00E85BE8"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Existe</w:t>
      </w:r>
      <w:r w:rsidR="00F612E8" w:rsidRPr="009136DF">
        <w:rPr>
          <w:rFonts w:ascii="Garamond" w:hAnsi="Garamond"/>
          <w:color w:val="000000" w:themeColor="text1"/>
          <w:sz w:val="22"/>
          <w:szCs w:val="22"/>
        </w:rPr>
        <w:t xml:space="preserve"> un aspecto muy relevante </w:t>
      </w:r>
      <w:r w:rsidR="00A53C9C" w:rsidRPr="009136DF">
        <w:rPr>
          <w:rFonts w:ascii="Garamond" w:hAnsi="Garamond"/>
          <w:color w:val="000000" w:themeColor="text1"/>
          <w:sz w:val="22"/>
          <w:szCs w:val="22"/>
        </w:rPr>
        <w:t>que por demás es una</w:t>
      </w:r>
      <w:r w:rsidR="001D18C6" w:rsidRPr="009136DF">
        <w:rPr>
          <w:rFonts w:ascii="Garamond" w:hAnsi="Garamond"/>
          <w:color w:val="000000" w:themeColor="text1"/>
          <w:sz w:val="22"/>
          <w:szCs w:val="22"/>
        </w:rPr>
        <w:t xml:space="preserve"> agravante </w:t>
      </w:r>
      <w:r w:rsidR="00A53C9C" w:rsidRPr="009136DF">
        <w:rPr>
          <w:rFonts w:ascii="Garamond" w:hAnsi="Garamond"/>
          <w:color w:val="000000" w:themeColor="text1"/>
          <w:sz w:val="22"/>
          <w:szCs w:val="22"/>
        </w:rPr>
        <w:t xml:space="preserve">y es </w:t>
      </w:r>
      <w:r w:rsidR="001D18C6" w:rsidRPr="009136DF">
        <w:rPr>
          <w:rFonts w:ascii="Garamond" w:hAnsi="Garamond"/>
          <w:color w:val="000000" w:themeColor="text1"/>
          <w:sz w:val="22"/>
          <w:szCs w:val="22"/>
        </w:rPr>
        <w:t>que las referidas redes sociales de la señor</w:t>
      </w:r>
      <w:r w:rsidR="00BD1D71" w:rsidRPr="009136DF">
        <w:rPr>
          <w:rFonts w:ascii="Garamond" w:hAnsi="Garamond"/>
          <w:color w:val="000000" w:themeColor="text1"/>
          <w:sz w:val="22"/>
          <w:szCs w:val="22"/>
        </w:rPr>
        <w:t xml:space="preserve">a </w:t>
      </w:r>
      <w:r w:rsidR="001D18C6" w:rsidRPr="009136DF">
        <w:rPr>
          <w:rFonts w:ascii="Garamond" w:hAnsi="Garamond"/>
          <w:color w:val="000000" w:themeColor="text1"/>
          <w:sz w:val="22"/>
          <w:szCs w:val="22"/>
        </w:rPr>
        <w:t>FORTICH son de alta concurrencia y cuentan con un importante número de seguidores com</w:t>
      </w:r>
      <w:r w:rsidR="00BD1D71" w:rsidRPr="009136DF">
        <w:rPr>
          <w:rFonts w:ascii="Garamond" w:hAnsi="Garamond"/>
          <w:color w:val="000000" w:themeColor="text1"/>
          <w:sz w:val="22"/>
          <w:szCs w:val="22"/>
        </w:rPr>
        <w:t>o</w:t>
      </w:r>
      <w:r w:rsidR="001D18C6" w:rsidRPr="009136DF">
        <w:rPr>
          <w:rFonts w:ascii="Garamond" w:hAnsi="Garamond"/>
          <w:color w:val="000000" w:themeColor="text1"/>
          <w:sz w:val="22"/>
          <w:szCs w:val="22"/>
        </w:rPr>
        <w:t xml:space="preserve"> </w:t>
      </w:r>
      <w:r w:rsidR="001D18C6" w:rsidRPr="009136DF">
        <w:rPr>
          <w:rFonts w:ascii="Garamond" w:hAnsi="Garamond"/>
          <w:color w:val="000000" w:themeColor="text1"/>
          <w:sz w:val="22"/>
          <w:szCs w:val="22"/>
        </w:rPr>
        <w:t>sucede, por ejemplo, con la cuenta en Instagram “</w:t>
      </w:r>
      <w:proofErr w:type="spellStart"/>
      <w:r w:rsidR="001D18C6" w:rsidRPr="009136DF">
        <w:rPr>
          <w:rFonts w:ascii="Garamond" w:hAnsi="Garamond"/>
          <w:color w:val="000000" w:themeColor="text1"/>
          <w:sz w:val="22"/>
          <w:szCs w:val="22"/>
        </w:rPr>
        <w:t>laura</w:t>
      </w:r>
      <w:proofErr w:type="spellEnd"/>
      <w:r w:rsidR="001D18C6" w:rsidRPr="009136DF">
        <w:rPr>
          <w:rFonts w:ascii="Garamond" w:hAnsi="Garamond"/>
          <w:color w:val="000000" w:themeColor="text1"/>
          <w:sz w:val="22"/>
          <w:szCs w:val="22"/>
        </w:rPr>
        <w:t xml:space="preserve"> </w:t>
      </w:r>
      <w:proofErr w:type="spellStart"/>
      <w:r w:rsidR="001D18C6" w:rsidRPr="009136DF">
        <w:rPr>
          <w:rFonts w:ascii="Garamond" w:hAnsi="Garamond"/>
          <w:color w:val="000000" w:themeColor="text1"/>
          <w:sz w:val="22"/>
          <w:szCs w:val="22"/>
        </w:rPr>
        <w:t>fortichsenadora</w:t>
      </w:r>
      <w:proofErr w:type="spellEnd"/>
      <w:r w:rsidR="001D18C6" w:rsidRPr="009136DF">
        <w:rPr>
          <w:rFonts w:ascii="Garamond" w:hAnsi="Garamond"/>
          <w:color w:val="000000" w:themeColor="text1"/>
          <w:sz w:val="22"/>
          <w:szCs w:val="22"/>
        </w:rPr>
        <w:t>” que tiene más de 10,00</w:t>
      </w:r>
      <w:r w:rsidR="00A53C9C" w:rsidRPr="009136DF">
        <w:rPr>
          <w:rFonts w:ascii="Garamond" w:hAnsi="Garamond"/>
          <w:color w:val="000000" w:themeColor="text1"/>
          <w:sz w:val="22"/>
          <w:szCs w:val="22"/>
        </w:rPr>
        <w:t>0</w:t>
      </w:r>
      <w:r w:rsidR="001D18C6" w:rsidRPr="009136DF">
        <w:rPr>
          <w:rFonts w:ascii="Garamond" w:hAnsi="Garamond"/>
          <w:color w:val="000000" w:themeColor="text1"/>
          <w:sz w:val="22"/>
          <w:szCs w:val="22"/>
        </w:rPr>
        <w:t xml:space="preserve"> </w:t>
      </w:r>
      <w:r w:rsidR="001D18C6" w:rsidRPr="009136DF">
        <w:rPr>
          <w:rFonts w:ascii="Garamond" w:hAnsi="Garamond"/>
          <w:color w:val="000000" w:themeColor="text1"/>
          <w:sz w:val="22"/>
          <w:szCs w:val="22"/>
        </w:rPr>
        <w:t>seguidores y en Facebook, más de 3,000 seguidores y 2,800 personas que les gusta su perfil.</w:t>
      </w:r>
    </w:p>
    <w:p w14:paraId="297CEAFA" w14:textId="77777777" w:rsidR="00A61DBD" w:rsidRPr="009136DF" w:rsidRDefault="00A61DBD" w:rsidP="00434FC3">
      <w:pPr>
        <w:pStyle w:val="Prrafodelista"/>
        <w:spacing w:line="276" w:lineRule="auto"/>
        <w:ind w:left="0"/>
        <w:jc w:val="both"/>
        <w:rPr>
          <w:rFonts w:ascii="Garamond" w:hAnsi="Garamond"/>
          <w:color w:val="000000" w:themeColor="text1"/>
          <w:sz w:val="22"/>
          <w:szCs w:val="22"/>
        </w:rPr>
      </w:pPr>
    </w:p>
    <w:p w14:paraId="7C3999FB" w14:textId="77777777" w:rsidR="00A53C9C" w:rsidRPr="009136DF" w:rsidRDefault="00A61DBD"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 xml:space="preserve">De hecho, nada más en Instagram hubo más de </w:t>
      </w:r>
      <w:r w:rsidR="00E021C1" w:rsidRPr="009136DF">
        <w:rPr>
          <w:rFonts w:ascii="Garamond" w:hAnsi="Garamond"/>
          <w:color w:val="000000" w:themeColor="text1"/>
          <w:sz w:val="22"/>
          <w:szCs w:val="22"/>
        </w:rPr>
        <w:t>1,200</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reproducciones en Instagram del post en el que se utilizaba la obra</w:t>
      </w:r>
      <w:r w:rsidR="00F612E8" w:rsidRPr="009136DF">
        <w:rPr>
          <w:rFonts w:ascii="Garamond" w:hAnsi="Garamond"/>
          <w:color w:val="000000" w:themeColor="text1"/>
          <w:sz w:val="22"/>
          <w:szCs w:val="22"/>
        </w:rPr>
        <w:t>.</w:t>
      </w:r>
    </w:p>
    <w:p w14:paraId="33BECB60" w14:textId="77777777" w:rsidR="00A53C9C" w:rsidRPr="009136DF" w:rsidRDefault="00A53C9C" w:rsidP="00434FC3">
      <w:pPr>
        <w:pStyle w:val="Prrafodelista"/>
        <w:spacing w:line="276" w:lineRule="auto"/>
        <w:ind w:left="0"/>
        <w:jc w:val="both"/>
        <w:rPr>
          <w:rFonts w:ascii="Garamond" w:hAnsi="Garamond"/>
          <w:color w:val="000000" w:themeColor="text1"/>
          <w:sz w:val="22"/>
          <w:szCs w:val="22"/>
        </w:rPr>
      </w:pPr>
    </w:p>
    <w:p w14:paraId="1E30CB0B" w14:textId="77777777" w:rsidR="00E26C17" w:rsidRPr="009136DF" w:rsidRDefault="00A53C9C"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Y es que, una vez más, mis poderdantes en ningún momento autorizaron la puesta a disposición del público su obra</w:t>
      </w:r>
      <w:r w:rsidR="00E26C17" w:rsidRPr="009136DF">
        <w:rPr>
          <w:rFonts w:ascii="Garamond" w:hAnsi="Garamond"/>
          <w:color w:val="000000" w:themeColor="text1"/>
          <w:sz w:val="22"/>
          <w:szCs w:val="22"/>
        </w:rPr>
        <w:t xml:space="preserve"> ni recibieron regalías por concepto de ello</w:t>
      </w:r>
      <w:r w:rsidRPr="009136DF">
        <w:rPr>
          <w:rFonts w:ascii="Garamond" w:hAnsi="Garamond"/>
          <w:color w:val="000000" w:themeColor="text1"/>
          <w:sz w:val="22"/>
          <w:szCs w:val="22"/>
        </w:rPr>
        <w:t xml:space="preserve">, siendo esto una infracción adicional a las ya comentadas y probadas dentro del proceso. Y afirmo esto, como quiera que no se </w:t>
      </w:r>
      <w:r w:rsidRPr="009136DF">
        <w:rPr>
          <w:rFonts w:ascii="Garamond" w:hAnsi="Garamond"/>
          <w:color w:val="000000" w:themeColor="text1"/>
          <w:sz w:val="22"/>
          <w:szCs w:val="22"/>
        </w:rPr>
        <w:t>autoriz</w:t>
      </w:r>
      <w:r w:rsidRPr="009136DF">
        <w:rPr>
          <w:rFonts w:ascii="Garamond" w:hAnsi="Garamond"/>
          <w:color w:val="000000" w:themeColor="text1"/>
          <w:sz w:val="22"/>
          <w:szCs w:val="22"/>
        </w:rPr>
        <w:t>ó</w:t>
      </w:r>
      <w:r w:rsidRPr="009136DF">
        <w:rPr>
          <w:rFonts w:ascii="Garamond" w:hAnsi="Garamond"/>
          <w:color w:val="000000" w:themeColor="text1"/>
          <w:sz w:val="22"/>
          <w:szCs w:val="22"/>
        </w:rPr>
        <w:t xml:space="preserve"> el acceso</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interactivo a una pluralidad de personas de la obra sin previa distribución de ejemplares</w:t>
      </w:r>
      <w:r w:rsidRPr="009136DF">
        <w:rPr>
          <w:rFonts w:ascii="Garamond" w:hAnsi="Garamond"/>
          <w:color w:val="000000" w:themeColor="text1"/>
          <w:sz w:val="22"/>
          <w:szCs w:val="22"/>
        </w:rPr>
        <w:t>, conforme el artículo 8 del Tratado de la OMPI sobre el derecho de autor</w:t>
      </w:r>
      <w:r w:rsidR="001535D8" w:rsidRPr="009136DF">
        <w:rPr>
          <w:rFonts w:ascii="Garamond" w:hAnsi="Garamond"/>
          <w:color w:val="000000" w:themeColor="text1"/>
          <w:sz w:val="22"/>
          <w:szCs w:val="22"/>
        </w:rPr>
        <w:t>, el artículo 3 de la ley 1915 de 2008.</w:t>
      </w:r>
    </w:p>
    <w:p w14:paraId="3FFEA886" w14:textId="77777777" w:rsidR="00E26C17" w:rsidRPr="009136DF" w:rsidRDefault="00E26C17" w:rsidP="00434FC3">
      <w:pPr>
        <w:pStyle w:val="Prrafodelista"/>
        <w:spacing w:line="276" w:lineRule="auto"/>
        <w:ind w:left="0"/>
        <w:jc w:val="both"/>
        <w:rPr>
          <w:rFonts w:ascii="Garamond" w:hAnsi="Garamond"/>
          <w:color w:val="000000" w:themeColor="text1"/>
          <w:sz w:val="22"/>
          <w:szCs w:val="22"/>
        </w:rPr>
      </w:pPr>
    </w:p>
    <w:p w14:paraId="27BD6C59" w14:textId="27940641" w:rsidR="00A53C9C" w:rsidRPr="009136DF" w:rsidRDefault="00E26C17"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 xml:space="preserve">Al respecto, se reitera que conforme lo afirman mis representados y no fue desvirtuado por la señora </w:t>
      </w:r>
      <w:proofErr w:type="spellStart"/>
      <w:r w:rsidRPr="009136DF">
        <w:rPr>
          <w:rFonts w:ascii="Garamond" w:hAnsi="Garamond"/>
          <w:color w:val="000000" w:themeColor="text1"/>
          <w:sz w:val="22"/>
          <w:szCs w:val="22"/>
        </w:rPr>
        <w:t>Fortich</w:t>
      </w:r>
      <w:proofErr w:type="spellEnd"/>
      <w:r w:rsidRPr="009136DF">
        <w:rPr>
          <w:rFonts w:ascii="Garamond" w:hAnsi="Garamond"/>
          <w:color w:val="000000" w:themeColor="text1"/>
          <w:sz w:val="22"/>
          <w:szCs w:val="22"/>
        </w:rPr>
        <w:t xml:space="preserve"> como le correspondía de ser el caso, precisamente porque nunca ocurrió, </w:t>
      </w:r>
      <w:proofErr w:type="spellStart"/>
      <w:r w:rsidRPr="009136DF">
        <w:rPr>
          <w:rFonts w:ascii="Garamond" w:hAnsi="Garamond"/>
          <w:color w:val="000000" w:themeColor="text1"/>
          <w:sz w:val="22"/>
          <w:szCs w:val="22"/>
        </w:rPr>
        <w:t>Fortich</w:t>
      </w:r>
      <w:proofErr w:type="spellEnd"/>
      <w:r w:rsidRPr="009136DF">
        <w:rPr>
          <w:rFonts w:ascii="Garamond" w:hAnsi="Garamond"/>
          <w:color w:val="000000" w:themeColor="text1"/>
          <w:sz w:val="22"/>
          <w:szCs w:val="22"/>
        </w:rPr>
        <w:t xml:space="preserve"> nunca pagó y mis representados nunca </w:t>
      </w:r>
      <w:r w:rsidRPr="009136DF">
        <w:rPr>
          <w:rFonts w:ascii="Garamond" w:hAnsi="Garamond"/>
          <w:color w:val="000000" w:themeColor="text1"/>
          <w:sz w:val="22"/>
          <w:szCs w:val="22"/>
        </w:rPr>
        <w:t>recibi</w:t>
      </w:r>
      <w:r w:rsidRPr="009136DF">
        <w:rPr>
          <w:rFonts w:ascii="Garamond" w:hAnsi="Garamond"/>
          <w:color w:val="000000" w:themeColor="text1"/>
          <w:sz w:val="22"/>
          <w:szCs w:val="22"/>
        </w:rPr>
        <w:t>eron</w:t>
      </w:r>
      <w:r w:rsidRPr="009136DF">
        <w:rPr>
          <w:rFonts w:ascii="Garamond" w:hAnsi="Garamond"/>
          <w:color w:val="000000" w:themeColor="text1"/>
          <w:sz w:val="22"/>
          <w:szCs w:val="22"/>
        </w:rPr>
        <w:t xml:space="preserve"> una remuneración equitativa y única</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para cualquier comunicación al público de</w:t>
      </w:r>
      <w:r w:rsidRPr="009136DF">
        <w:rPr>
          <w:rFonts w:ascii="Garamond" w:hAnsi="Garamond"/>
          <w:color w:val="000000" w:themeColor="text1"/>
          <w:sz w:val="22"/>
          <w:szCs w:val="22"/>
        </w:rPr>
        <w:t>l</w:t>
      </w:r>
      <w:r w:rsidRPr="009136DF">
        <w:rPr>
          <w:rFonts w:ascii="Garamond" w:hAnsi="Garamond"/>
          <w:color w:val="000000" w:themeColor="text1"/>
          <w:sz w:val="22"/>
          <w:szCs w:val="22"/>
        </w:rPr>
        <w:t xml:space="preserve"> fonograma</w:t>
      </w:r>
      <w:r w:rsidRPr="009136DF">
        <w:rPr>
          <w:rFonts w:ascii="Garamond" w:hAnsi="Garamond"/>
          <w:color w:val="000000" w:themeColor="text1"/>
          <w:sz w:val="22"/>
          <w:szCs w:val="22"/>
        </w:rPr>
        <w:t xml:space="preserve"> que ella</w:t>
      </w:r>
      <w:r w:rsidRPr="009136DF">
        <w:rPr>
          <w:rFonts w:ascii="Garamond" w:hAnsi="Garamond"/>
          <w:color w:val="000000" w:themeColor="text1"/>
          <w:sz w:val="22"/>
          <w:szCs w:val="22"/>
        </w:rPr>
        <w:t xml:space="preserve"> public</w:t>
      </w:r>
      <w:r w:rsidRPr="009136DF">
        <w:rPr>
          <w:rFonts w:ascii="Garamond" w:hAnsi="Garamond"/>
          <w:color w:val="000000" w:themeColor="text1"/>
          <w:sz w:val="22"/>
          <w:szCs w:val="22"/>
        </w:rPr>
        <w:t>ó en sus redes</w:t>
      </w:r>
      <w:r w:rsidRPr="009136DF">
        <w:rPr>
          <w:rFonts w:ascii="Garamond" w:hAnsi="Garamond"/>
          <w:color w:val="000000" w:themeColor="text1"/>
          <w:sz w:val="22"/>
          <w:szCs w:val="22"/>
        </w:rPr>
        <w:t xml:space="preserve"> con</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fines comerciales</w:t>
      </w:r>
      <w:r w:rsidRPr="009136DF">
        <w:rPr>
          <w:rFonts w:ascii="Garamond" w:hAnsi="Garamond"/>
          <w:color w:val="000000" w:themeColor="text1"/>
          <w:sz w:val="22"/>
          <w:szCs w:val="22"/>
        </w:rPr>
        <w:t xml:space="preserve">, contrariando así </w:t>
      </w:r>
      <w:r w:rsidRPr="009136DF">
        <w:rPr>
          <w:rFonts w:ascii="Garamond" w:hAnsi="Garamond"/>
          <w:color w:val="000000" w:themeColor="text1"/>
          <w:sz w:val="22"/>
          <w:szCs w:val="22"/>
        </w:rPr>
        <w:t>el artículo 69 de la Ley 44 de 1993 que modificó el artículo 173</w:t>
      </w:r>
      <w:r w:rsidRPr="009136DF">
        <w:rPr>
          <w:rFonts w:ascii="Garamond" w:hAnsi="Garamond"/>
          <w:color w:val="000000" w:themeColor="text1"/>
          <w:sz w:val="22"/>
          <w:szCs w:val="22"/>
        </w:rPr>
        <w:t xml:space="preserve"> </w:t>
      </w:r>
      <w:r w:rsidRPr="009136DF">
        <w:rPr>
          <w:rFonts w:ascii="Garamond" w:hAnsi="Garamond"/>
          <w:color w:val="000000" w:themeColor="text1"/>
          <w:sz w:val="22"/>
          <w:szCs w:val="22"/>
        </w:rPr>
        <w:t>de la Ley 23 de 1982, y en el artículo 37 literal d) de la Decisión 351 de 1993.</w:t>
      </w:r>
    </w:p>
    <w:p w14:paraId="54E1BEDA" w14:textId="2C373469" w:rsidR="00E26C17" w:rsidRPr="009136DF" w:rsidRDefault="00E26C17" w:rsidP="00434FC3">
      <w:pPr>
        <w:pStyle w:val="Prrafodelista"/>
        <w:spacing w:line="276" w:lineRule="auto"/>
        <w:ind w:left="0"/>
        <w:jc w:val="both"/>
        <w:rPr>
          <w:rFonts w:ascii="Garamond" w:hAnsi="Garamond"/>
          <w:color w:val="000000" w:themeColor="text1"/>
          <w:sz w:val="22"/>
          <w:szCs w:val="22"/>
        </w:rPr>
      </w:pPr>
    </w:p>
    <w:p w14:paraId="079334B2" w14:textId="59F3DCC5" w:rsidR="00E26C17" w:rsidRPr="009136DF" w:rsidRDefault="00E26C17"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lastRenderedPageBreak/>
        <w:t xml:space="preserve">Aunado a lo ya dicho, resulta preciso tener en cuenta ciertos hechos y afirmaciones efectuadas por la señora </w:t>
      </w:r>
      <w:proofErr w:type="spellStart"/>
      <w:r w:rsidRPr="009136DF">
        <w:rPr>
          <w:rFonts w:ascii="Garamond" w:hAnsi="Garamond"/>
          <w:color w:val="000000" w:themeColor="text1"/>
          <w:sz w:val="22"/>
          <w:szCs w:val="22"/>
        </w:rPr>
        <w:t>Fortich</w:t>
      </w:r>
      <w:proofErr w:type="spellEnd"/>
      <w:r w:rsidRPr="009136DF">
        <w:rPr>
          <w:rFonts w:ascii="Garamond" w:hAnsi="Garamond"/>
          <w:color w:val="000000" w:themeColor="text1"/>
          <w:sz w:val="22"/>
          <w:szCs w:val="22"/>
        </w:rPr>
        <w:t xml:space="preserve"> dentro del proceso, que nos dan aún más luz y ratifican lo ya probado dentro del proceso. </w:t>
      </w:r>
    </w:p>
    <w:p w14:paraId="7B695E6F" w14:textId="77777777" w:rsidR="00E26C17" w:rsidRPr="009136DF" w:rsidRDefault="00E26C17" w:rsidP="00434FC3">
      <w:pPr>
        <w:pStyle w:val="Prrafodelista"/>
        <w:spacing w:line="276" w:lineRule="auto"/>
        <w:ind w:left="0"/>
        <w:jc w:val="both"/>
        <w:rPr>
          <w:rFonts w:ascii="Garamond" w:hAnsi="Garamond"/>
          <w:color w:val="000000" w:themeColor="text1"/>
          <w:sz w:val="22"/>
          <w:szCs w:val="22"/>
        </w:rPr>
      </w:pPr>
    </w:p>
    <w:p w14:paraId="6DFF164C" w14:textId="2F104BF9" w:rsidR="00BD1D71" w:rsidRPr="009136DF" w:rsidRDefault="00E26C17"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Lo primero es que a ella n</w:t>
      </w:r>
      <w:r w:rsidR="00BD1D71" w:rsidRPr="009136DF">
        <w:rPr>
          <w:rFonts w:ascii="Garamond" w:hAnsi="Garamond"/>
          <w:color w:val="000000" w:themeColor="text1"/>
          <w:sz w:val="22"/>
          <w:szCs w:val="22"/>
        </w:rPr>
        <w:t xml:space="preserve">o </w:t>
      </w:r>
      <w:r w:rsidRPr="009136DF">
        <w:rPr>
          <w:rFonts w:ascii="Garamond" w:hAnsi="Garamond"/>
          <w:color w:val="000000" w:themeColor="text1"/>
          <w:sz w:val="22"/>
          <w:szCs w:val="22"/>
        </w:rPr>
        <w:t xml:space="preserve">le </w:t>
      </w:r>
      <w:r w:rsidR="00BD1D71" w:rsidRPr="009136DF">
        <w:rPr>
          <w:rFonts w:ascii="Garamond" w:hAnsi="Garamond"/>
          <w:color w:val="000000" w:themeColor="text1"/>
          <w:sz w:val="22"/>
          <w:szCs w:val="22"/>
        </w:rPr>
        <w:t>asist</w:t>
      </w:r>
      <w:r w:rsidRPr="009136DF">
        <w:rPr>
          <w:rFonts w:ascii="Garamond" w:hAnsi="Garamond"/>
          <w:color w:val="000000" w:themeColor="text1"/>
          <w:sz w:val="22"/>
          <w:szCs w:val="22"/>
        </w:rPr>
        <w:t xml:space="preserve">e intención </w:t>
      </w:r>
      <w:proofErr w:type="spellStart"/>
      <w:r w:rsidRPr="009136DF">
        <w:rPr>
          <w:rFonts w:ascii="Garamond" w:hAnsi="Garamond"/>
          <w:color w:val="000000" w:themeColor="text1"/>
          <w:sz w:val="22"/>
          <w:szCs w:val="22"/>
        </w:rPr>
        <w:t>conciliatario</w:t>
      </w:r>
      <w:proofErr w:type="spellEnd"/>
      <w:r w:rsidRPr="009136DF">
        <w:rPr>
          <w:rFonts w:ascii="Garamond" w:hAnsi="Garamond"/>
          <w:color w:val="000000" w:themeColor="text1"/>
          <w:sz w:val="22"/>
          <w:szCs w:val="22"/>
        </w:rPr>
        <w:t xml:space="preserve"> o al menos de respecto por los derechos de las personas. Ni siquiera acudió</w:t>
      </w:r>
      <w:r w:rsidR="00BD1D71" w:rsidRPr="009136DF">
        <w:rPr>
          <w:rFonts w:ascii="Garamond" w:hAnsi="Garamond"/>
          <w:color w:val="000000" w:themeColor="text1"/>
          <w:sz w:val="22"/>
          <w:szCs w:val="22"/>
        </w:rPr>
        <w:t xml:space="preserve"> a</w:t>
      </w:r>
      <w:r w:rsidRPr="009136DF">
        <w:rPr>
          <w:rFonts w:ascii="Garamond" w:hAnsi="Garamond"/>
          <w:color w:val="000000" w:themeColor="text1"/>
          <w:sz w:val="22"/>
          <w:szCs w:val="22"/>
        </w:rPr>
        <w:t xml:space="preserve"> la</w:t>
      </w:r>
      <w:r w:rsidR="00BD1D71" w:rsidRPr="009136DF">
        <w:rPr>
          <w:rFonts w:ascii="Garamond" w:hAnsi="Garamond"/>
          <w:color w:val="000000" w:themeColor="text1"/>
          <w:sz w:val="22"/>
          <w:szCs w:val="22"/>
        </w:rPr>
        <w:t xml:space="preserve"> audiencia</w:t>
      </w:r>
      <w:r w:rsidRPr="009136DF">
        <w:rPr>
          <w:rFonts w:ascii="Garamond" w:hAnsi="Garamond"/>
          <w:color w:val="000000" w:themeColor="text1"/>
          <w:sz w:val="22"/>
          <w:szCs w:val="22"/>
        </w:rPr>
        <w:t xml:space="preserve"> de </w:t>
      </w:r>
      <w:proofErr w:type="spellStart"/>
      <w:r w:rsidRPr="009136DF">
        <w:rPr>
          <w:rFonts w:ascii="Garamond" w:hAnsi="Garamond"/>
          <w:color w:val="000000" w:themeColor="text1"/>
          <w:sz w:val="22"/>
          <w:szCs w:val="22"/>
        </w:rPr>
        <w:t>conciliaicón</w:t>
      </w:r>
      <w:proofErr w:type="spellEnd"/>
      <w:r w:rsidRPr="009136DF">
        <w:rPr>
          <w:rFonts w:ascii="Garamond" w:hAnsi="Garamond"/>
          <w:color w:val="000000" w:themeColor="text1"/>
          <w:sz w:val="22"/>
          <w:szCs w:val="22"/>
        </w:rPr>
        <w:t xml:space="preserve"> pese haber sido citada. </w:t>
      </w:r>
      <w:r w:rsidR="00BD1D71" w:rsidRPr="009136DF">
        <w:rPr>
          <w:rFonts w:ascii="Garamond" w:hAnsi="Garamond"/>
          <w:color w:val="000000" w:themeColor="text1"/>
          <w:sz w:val="22"/>
          <w:szCs w:val="22"/>
        </w:rPr>
        <w:t>Le</w:t>
      </w:r>
      <w:r w:rsidRPr="009136DF">
        <w:rPr>
          <w:rFonts w:ascii="Garamond" w:hAnsi="Garamond"/>
          <w:color w:val="000000" w:themeColor="text1"/>
          <w:sz w:val="22"/>
          <w:szCs w:val="22"/>
        </w:rPr>
        <w:t>yó</w:t>
      </w:r>
      <w:r w:rsidR="00BD1D71" w:rsidRPr="009136DF">
        <w:rPr>
          <w:rFonts w:ascii="Garamond" w:hAnsi="Garamond"/>
          <w:color w:val="000000" w:themeColor="text1"/>
          <w:sz w:val="22"/>
          <w:szCs w:val="22"/>
        </w:rPr>
        <w:t xml:space="preserve"> reclamación y elimi</w:t>
      </w:r>
      <w:r w:rsidRPr="009136DF">
        <w:rPr>
          <w:rFonts w:ascii="Garamond" w:hAnsi="Garamond"/>
          <w:color w:val="000000" w:themeColor="text1"/>
          <w:sz w:val="22"/>
          <w:szCs w:val="22"/>
        </w:rPr>
        <w:t>nó</w:t>
      </w:r>
      <w:r w:rsidR="00BD1D71" w:rsidRPr="009136DF">
        <w:rPr>
          <w:rFonts w:ascii="Garamond" w:hAnsi="Garamond"/>
          <w:color w:val="000000" w:themeColor="text1"/>
          <w:sz w:val="22"/>
          <w:szCs w:val="22"/>
        </w:rPr>
        <w:t xml:space="preserve"> los </w:t>
      </w:r>
      <w:proofErr w:type="spellStart"/>
      <w:proofErr w:type="gramStart"/>
      <w:r w:rsidR="00BD1D71" w:rsidRPr="009136DF">
        <w:rPr>
          <w:rFonts w:ascii="Garamond" w:hAnsi="Garamond"/>
          <w:color w:val="000000" w:themeColor="text1"/>
          <w:sz w:val="22"/>
          <w:szCs w:val="22"/>
        </w:rPr>
        <w:t>posts</w:t>
      </w:r>
      <w:proofErr w:type="spellEnd"/>
      <w:proofErr w:type="gramEnd"/>
      <w:r w:rsidR="00BD1D71" w:rsidRPr="009136DF">
        <w:rPr>
          <w:rFonts w:ascii="Garamond" w:hAnsi="Garamond"/>
          <w:color w:val="000000" w:themeColor="text1"/>
          <w:sz w:val="22"/>
          <w:szCs w:val="22"/>
        </w:rPr>
        <w:t xml:space="preserve"> pero no </w:t>
      </w:r>
      <w:r w:rsidRPr="009136DF">
        <w:rPr>
          <w:rFonts w:ascii="Garamond" w:hAnsi="Garamond"/>
          <w:color w:val="000000" w:themeColor="text1"/>
          <w:sz w:val="22"/>
          <w:szCs w:val="22"/>
        </w:rPr>
        <w:t xml:space="preserve">tuvo siquiera la delicadeza al menor por su marca política de </w:t>
      </w:r>
      <w:r w:rsidR="00BD1D71" w:rsidRPr="009136DF">
        <w:rPr>
          <w:rFonts w:ascii="Garamond" w:hAnsi="Garamond"/>
          <w:color w:val="000000" w:themeColor="text1"/>
          <w:sz w:val="22"/>
          <w:szCs w:val="22"/>
        </w:rPr>
        <w:t>contestar</w:t>
      </w:r>
      <w:r w:rsidRPr="009136DF">
        <w:rPr>
          <w:rFonts w:ascii="Garamond" w:hAnsi="Garamond"/>
          <w:color w:val="000000" w:themeColor="text1"/>
          <w:sz w:val="22"/>
          <w:szCs w:val="22"/>
        </w:rPr>
        <w:t xml:space="preserve"> el mensaje y presentar excusas, siendo algo política como efectivamente lo es. </w:t>
      </w:r>
      <w:r w:rsidR="00BD1D71" w:rsidRPr="009136DF">
        <w:rPr>
          <w:rFonts w:ascii="Garamond" w:hAnsi="Garamond"/>
          <w:color w:val="000000" w:themeColor="text1"/>
          <w:sz w:val="22"/>
          <w:szCs w:val="22"/>
        </w:rPr>
        <w:t>Contest</w:t>
      </w:r>
      <w:r w:rsidRPr="009136DF">
        <w:rPr>
          <w:rFonts w:ascii="Garamond" w:hAnsi="Garamond"/>
          <w:color w:val="000000" w:themeColor="text1"/>
          <w:sz w:val="22"/>
          <w:szCs w:val="22"/>
        </w:rPr>
        <w:t>ó la</w:t>
      </w:r>
      <w:r w:rsidR="00BD1D71" w:rsidRPr="009136DF">
        <w:rPr>
          <w:rFonts w:ascii="Garamond" w:hAnsi="Garamond"/>
          <w:color w:val="000000" w:themeColor="text1"/>
          <w:sz w:val="22"/>
          <w:szCs w:val="22"/>
        </w:rPr>
        <w:t xml:space="preserve"> demanda sin </w:t>
      </w:r>
      <w:r w:rsidRPr="009136DF">
        <w:rPr>
          <w:rFonts w:ascii="Garamond" w:hAnsi="Garamond"/>
          <w:color w:val="000000" w:themeColor="text1"/>
          <w:sz w:val="22"/>
          <w:szCs w:val="22"/>
        </w:rPr>
        <w:t xml:space="preserve">presentar una sola </w:t>
      </w:r>
      <w:r w:rsidR="00BD1D71" w:rsidRPr="009136DF">
        <w:rPr>
          <w:rFonts w:ascii="Garamond" w:hAnsi="Garamond"/>
          <w:color w:val="000000" w:themeColor="text1"/>
          <w:sz w:val="22"/>
          <w:szCs w:val="22"/>
        </w:rPr>
        <w:t>prueba</w:t>
      </w:r>
      <w:r w:rsidRPr="009136DF">
        <w:rPr>
          <w:rFonts w:ascii="Garamond" w:hAnsi="Garamond"/>
          <w:color w:val="000000" w:themeColor="text1"/>
          <w:sz w:val="22"/>
          <w:szCs w:val="22"/>
        </w:rPr>
        <w:t xml:space="preserve"> que desvirtu</w:t>
      </w:r>
      <w:r w:rsidR="007F0E30" w:rsidRPr="009136DF">
        <w:rPr>
          <w:rFonts w:ascii="Garamond" w:hAnsi="Garamond"/>
          <w:color w:val="000000" w:themeColor="text1"/>
          <w:sz w:val="22"/>
          <w:szCs w:val="22"/>
        </w:rPr>
        <w:t>ara</w:t>
      </w:r>
      <w:r w:rsidRPr="009136DF">
        <w:rPr>
          <w:rFonts w:ascii="Garamond" w:hAnsi="Garamond"/>
          <w:color w:val="000000" w:themeColor="text1"/>
          <w:sz w:val="22"/>
          <w:szCs w:val="22"/>
        </w:rPr>
        <w:t xml:space="preserve"> la infracción</w:t>
      </w:r>
      <w:r w:rsidR="007F0E30" w:rsidRPr="009136DF">
        <w:rPr>
          <w:rFonts w:ascii="Garamond" w:hAnsi="Garamond"/>
          <w:color w:val="000000" w:themeColor="text1"/>
          <w:sz w:val="22"/>
          <w:szCs w:val="22"/>
        </w:rPr>
        <w:t>, siendo clarísima su configuración</w:t>
      </w:r>
      <w:r w:rsidR="00BD1D71" w:rsidRPr="009136DF">
        <w:rPr>
          <w:rFonts w:ascii="Garamond" w:hAnsi="Garamond"/>
          <w:color w:val="000000" w:themeColor="text1"/>
          <w:sz w:val="22"/>
          <w:szCs w:val="22"/>
        </w:rPr>
        <w:t xml:space="preserve"> y</w:t>
      </w:r>
      <w:r w:rsidRPr="009136DF">
        <w:rPr>
          <w:rFonts w:ascii="Garamond" w:hAnsi="Garamond"/>
          <w:color w:val="000000" w:themeColor="text1"/>
          <w:sz w:val="22"/>
          <w:szCs w:val="22"/>
        </w:rPr>
        <w:t>, por el contrario, se</w:t>
      </w:r>
      <w:r w:rsidR="00BD1D71" w:rsidRPr="009136DF">
        <w:rPr>
          <w:rFonts w:ascii="Garamond" w:hAnsi="Garamond"/>
          <w:color w:val="000000" w:themeColor="text1"/>
          <w:sz w:val="22"/>
          <w:szCs w:val="22"/>
        </w:rPr>
        <w:t xml:space="preserve"> </w:t>
      </w:r>
      <w:proofErr w:type="spellStart"/>
      <w:r w:rsidR="00BD1D71" w:rsidRPr="009136DF">
        <w:rPr>
          <w:rFonts w:ascii="Garamond" w:hAnsi="Garamond"/>
          <w:color w:val="000000" w:themeColor="text1"/>
          <w:sz w:val="22"/>
          <w:szCs w:val="22"/>
        </w:rPr>
        <w:t>excud</w:t>
      </w:r>
      <w:r w:rsidRPr="009136DF">
        <w:rPr>
          <w:rFonts w:ascii="Garamond" w:hAnsi="Garamond"/>
          <w:color w:val="000000" w:themeColor="text1"/>
          <w:sz w:val="22"/>
          <w:szCs w:val="22"/>
        </w:rPr>
        <w:t>ó</w:t>
      </w:r>
      <w:proofErr w:type="spellEnd"/>
      <w:r w:rsidRPr="009136DF">
        <w:rPr>
          <w:rFonts w:ascii="Garamond" w:hAnsi="Garamond"/>
          <w:color w:val="000000" w:themeColor="text1"/>
          <w:sz w:val="22"/>
          <w:szCs w:val="22"/>
        </w:rPr>
        <w:t xml:space="preserve"> </w:t>
      </w:r>
      <w:r w:rsidR="00BD1D71" w:rsidRPr="009136DF">
        <w:rPr>
          <w:rFonts w:ascii="Garamond" w:hAnsi="Garamond"/>
          <w:color w:val="000000" w:themeColor="text1"/>
          <w:sz w:val="22"/>
          <w:szCs w:val="22"/>
        </w:rPr>
        <w:t>en el actuar de un tercero, pese a que es claro que la ignora</w:t>
      </w:r>
      <w:r w:rsidRPr="009136DF">
        <w:rPr>
          <w:rFonts w:ascii="Garamond" w:hAnsi="Garamond"/>
          <w:color w:val="000000" w:themeColor="text1"/>
          <w:sz w:val="22"/>
          <w:szCs w:val="22"/>
        </w:rPr>
        <w:t>ncia</w:t>
      </w:r>
      <w:r w:rsidR="00BD1D71" w:rsidRPr="009136DF">
        <w:rPr>
          <w:rFonts w:ascii="Garamond" w:hAnsi="Garamond"/>
          <w:color w:val="000000" w:themeColor="text1"/>
          <w:sz w:val="22"/>
          <w:szCs w:val="22"/>
        </w:rPr>
        <w:t xml:space="preserve"> de la ley no es un impedimento para estar obligados a cumplirla.</w:t>
      </w:r>
      <w:r w:rsidR="007F0E30" w:rsidRPr="009136DF">
        <w:rPr>
          <w:rFonts w:ascii="Garamond" w:hAnsi="Garamond"/>
          <w:color w:val="000000" w:themeColor="text1"/>
          <w:sz w:val="22"/>
          <w:szCs w:val="22"/>
        </w:rPr>
        <w:t xml:space="preserve"> De hecho, contrario a los requisitos formales de la contestación no se pronunció frente a cada uno de los hechos como la obliga la ley y el artículo 96 CGP, por lo que reiteró debieron haberse</w:t>
      </w:r>
      <w:r w:rsidR="007F0E30" w:rsidRPr="009136DF">
        <w:rPr>
          <w:rFonts w:ascii="Garamond" w:hAnsi="Garamond"/>
          <w:color w:val="000000" w:themeColor="text1"/>
          <w:sz w:val="22"/>
          <w:szCs w:val="22"/>
        </w:rPr>
        <w:t xml:space="preserve"> presum</w:t>
      </w:r>
      <w:r w:rsidR="007F0E30" w:rsidRPr="009136DF">
        <w:rPr>
          <w:rFonts w:ascii="Garamond" w:hAnsi="Garamond"/>
          <w:color w:val="000000" w:themeColor="text1"/>
          <w:sz w:val="22"/>
          <w:szCs w:val="22"/>
        </w:rPr>
        <w:t xml:space="preserve">ido </w:t>
      </w:r>
      <w:r w:rsidR="007F0E30" w:rsidRPr="009136DF">
        <w:rPr>
          <w:rFonts w:ascii="Garamond" w:hAnsi="Garamond"/>
          <w:color w:val="000000" w:themeColor="text1"/>
          <w:sz w:val="22"/>
          <w:szCs w:val="22"/>
        </w:rPr>
        <w:t>como ciertos los hechos que omiten el pronunciamiento expreso y concreto, así como aquellas afirmaciones o negaciones contrarias a la realidad.</w:t>
      </w:r>
    </w:p>
    <w:p w14:paraId="57DEA884" w14:textId="36864E2B" w:rsidR="007F0E30" w:rsidRPr="009136DF" w:rsidRDefault="007F0E30" w:rsidP="00434FC3">
      <w:pPr>
        <w:pStyle w:val="Prrafodelista"/>
        <w:spacing w:line="276" w:lineRule="auto"/>
        <w:ind w:left="0"/>
        <w:jc w:val="both"/>
        <w:rPr>
          <w:rFonts w:ascii="Garamond" w:hAnsi="Garamond"/>
          <w:color w:val="000000" w:themeColor="text1"/>
          <w:sz w:val="22"/>
          <w:szCs w:val="22"/>
        </w:rPr>
      </w:pPr>
    </w:p>
    <w:p w14:paraId="5971A43B" w14:textId="0AA9F1A1" w:rsidR="007D2C67" w:rsidRPr="009136DF" w:rsidRDefault="007D2C67" w:rsidP="00434FC3">
      <w:pPr>
        <w:pStyle w:val="Prrafodelista"/>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 xml:space="preserve">La contestación se valió de un acápite titulado </w:t>
      </w:r>
      <w:r w:rsidRPr="009136DF">
        <w:rPr>
          <w:rFonts w:ascii="Garamond" w:hAnsi="Garamond"/>
          <w:color w:val="000000" w:themeColor="text1"/>
          <w:sz w:val="22"/>
          <w:szCs w:val="22"/>
        </w:rPr>
        <w:t>“DEL FUNDAMENTO TÉCNICO JURÍDICO DE NUESTRA OPOSICIÓN”</w:t>
      </w:r>
      <w:r w:rsidRPr="009136DF">
        <w:rPr>
          <w:rFonts w:ascii="Garamond" w:hAnsi="Garamond"/>
          <w:color w:val="000000" w:themeColor="text1"/>
          <w:sz w:val="22"/>
          <w:szCs w:val="22"/>
        </w:rPr>
        <w:t xml:space="preserve"> que entiendo fueron consideradas como excepciones de mérito pese a </w:t>
      </w:r>
      <w:proofErr w:type="gramStart"/>
      <w:r w:rsidRPr="009136DF">
        <w:rPr>
          <w:rFonts w:ascii="Garamond" w:hAnsi="Garamond"/>
          <w:color w:val="000000" w:themeColor="text1"/>
          <w:sz w:val="22"/>
          <w:szCs w:val="22"/>
        </w:rPr>
        <w:t>que</w:t>
      </w:r>
      <w:proofErr w:type="gramEnd"/>
      <w:r w:rsidRPr="009136DF">
        <w:rPr>
          <w:rFonts w:ascii="Garamond" w:hAnsi="Garamond"/>
          <w:color w:val="000000" w:themeColor="text1"/>
          <w:sz w:val="22"/>
          <w:szCs w:val="22"/>
        </w:rPr>
        <w:t xml:space="preserve"> si no lo dice, y sobre ellas vale la pena hacer las siguientes precisiones ya para concluir:</w:t>
      </w:r>
    </w:p>
    <w:p w14:paraId="34A761DD" w14:textId="146233DA" w:rsidR="007D2C67" w:rsidRPr="009136DF" w:rsidRDefault="007D2C67" w:rsidP="00434FC3">
      <w:pPr>
        <w:pStyle w:val="Prrafodelista"/>
        <w:spacing w:line="276" w:lineRule="auto"/>
        <w:ind w:left="0"/>
        <w:jc w:val="both"/>
        <w:rPr>
          <w:rFonts w:ascii="Garamond" w:hAnsi="Garamond"/>
          <w:color w:val="000000" w:themeColor="text1"/>
          <w:sz w:val="22"/>
          <w:szCs w:val="22"/>
        </w:rPr>
      </w:pPr>
    </w:p>
    <w:p w14:paraId="29FCBD4E" w14:textId="44D2AEC8" w:rsidR="00260456" w:rsidRPr="009136DF" w:rsidRDefault="007D2C67" w:rsidP="00434FC3">
      <w:pPr>
        <w:pStyle w:val="Prrafodelista"/>
        <w:numPr>
          <w:ilvl w:val="0"/>
          <w:numId w:val="1"/>
        </w:numPr>
        <w:spacing w:line="276" w:lineRule="auto"/>
        <w:jc w:val="both"/>
        <w:rPr>
          <w:rFonts w:ascii="Garamond" w:hAnsi="Garamond"/>
          <w:color w:val="000000" w:themeColor="text1"/>
          <w:sz w:val="22"/>
          <w:szCs w:val="22"/>
          <w:lang w:val="es-ES_tradnl"/>
        </w:rPr>
      </w:pPr>
      <w:r w:rsidRPr="009136DF">
        <w:rPr>
          <w:rFonts w:ascii="Garamond" w:hAnsi="Garamond"/>
          <w:color w:val="000000" w:themeColor="text1"/>
          <w:sz w:val="22"/>
          <w:szCs w:val="22"/>
        </w:rPr>
        <w:t xml:space="preserve">Frente al argumento de que la doctora </w:t>
      </w:r>
      <w:proofErr w:type="spellStart"/>
      <w:r w:rsidRPr="009136DF">
        <w:rPr>
          <w:rFonts w:ascii="Garamond" w:hAnsi="Garamond"/>
          <w:color w:val="000000" w:themeColor="text1"/>
          <w:sz w:val="22"/>
          <w:szCs w:val="22"/>
        </w:rPr>
        <w:t>Fortich</w:t>
      </w:r>
      <w:proofErr w:type="spellEnd"/>
      <w:r w:rsidRPr="009136DF">
        <w:rPr>
          <w:rFonts w:ascii="Garamond" w:hAnsi="Garamond"/>
          <w:color w:val="000000" w:themeColor="text1"/>
          <w:sz w:val="22"/>
          <w:szCs w:val="22"/>
        </w:rPr>
        <w:t xml:space="preserve"> no sabe hacer videos y que el posteado infractor fue uno enviado por un seguidor no es una causal de exoneración de su responsabilidad al haberlo compartido. </w:t>
      </w:r>
      <w:r w:rsidR="00260456" w:rsidRPr="009136DF">
        <w:rPr>
          <w:rFonts w:ascii="Garamond" w:hAnsi="Garamond"/>
          <w:color w:val="000000" w:themeColor="text1"/>
          <w:sz w:val="22"/>
          <w:szCs w:val="22"/>
        </w:rPr>
        <w:t xml:space="preserve"> </w:t>
      </w:r>
      <w:r w:rsidR="00260456" w:rsidRPr="009136DF">
        <w:rPr>
          <w:rFonts w:ascii="Garamond" w:hAnsi="Garamond"/>
          <w:color w:val="000000" w:themeColor="text1"/>
          <w:sz w:val="22"/>
          <w:szCs w:val="22"/>
          <w:lang w:val="es-ES_tradnl"/>
        </w:rPr>
        <w:t>El origen de la infracción y el motivo de los actos preparatorios para la configuración de una infracción de derechos de autor son situaciones indiferentes frente a la normativa nacional y de la Comunidad Andina de Naciones que regula la materia, de tal manera que, no estructuran una eximente de responsabilidad del infractor, por diferentes razones.</w:t>
      </w:r>
      <w:r w:rsidR="00260456" w:rsidRPr="009136DF">
        <w:rPr>
          <w:rFonts w:ascii="Garamond" w:hAnsi="Garamond"/>
          <w:color w:val="000000" w:themeColor="text1"/>
          <w:sz w:val="22"/>
          <w:szCs w:val="22"/>
          <w:lang w:val="es-ES_tradnl"/>
        </w:rPr>
        <w:t xml:space="preserve"> </w:t>
      </w:r>
      <w:r w:rsidR="00260456" w:rsidRPr="009136DF">
        <w:rPr>
          <w:rFonts w:ascii="Garamond" w:hAnsi="Garamond"/>
          <w:color w:val="000000" w:themeColor="text1"/>
          <w:sz w:val="22"/>
          <w:szCs w:val="22"/>
          <w:lang w:val="es-ES_tradnl"/>
        </w:rPr>
        <w:t>La primera es que, la ignorancia de la ley no es excusa para su incumplimiento y más aún, cuando los derechos vulnerados como en este caso los derechos de autor, son considerados derechos fundamentales en nuestro Estado Social de Derecho e incluso, derechos humanos conforme la Declaración Universal de los Derechos Humanos de las Naciones Unidas</w:t>
      </w:r>
      <w:r w:rsidR="00260456" w:rsidRPr="009136DF">
        <w:rPr>
          <w:rFonts w:ascii="Garamond" w:hAnsi="Garamond"/>
          <w:color w:val="000000" w:themeColor="text1"/>
          <w:sz w:val="22"/>
          <w:szCs w:val="22"/>
          <w:lang w:val="es-ES_tradnl"/>
        </w:rPr>
        <w:t xml:space="preserve">. </w:t>
      </w:r>
      <w:r w:rsidR="00260456" w:rsidRPr="009136DF">
        <w:rPr>
          <w:rFonts w:ascii="Garamond" w:hAnsi="Garamond"/>
          <w:color w:val="000000" w:themeColor="text1"/>
          <w:sz w:val="22"/>
          <w:szCs w:val="22"/>
          <w:lang w:val="es-ES_tradnl"/>
        </w:rPr>
        <w:t xml:space="preserve">Una segunda razón es porque como se encuentra debidamente probado dentro del expediente con la prueba documental 5 del escrito de la demanda consistente en “Video tomado por mis representados sobre la cuenta oficial de Instagram de la señora LAURA ESTER FORTICH SÁNCHEZ dirigida a promocionar su candidatura al Senado de la República 2022, en los que se utiliza, reproduce, modifica, ejecuta, comunica públicamente, entre otros actos, la obra “PUYA A CORRÉ” de autoría y titularidad de mis representados sin su autorización y el respeto de sus derechos de autor. Este mismo video fue el publicado en Facebook como se evidenció en los hechos.”, los medios a través de los cuales se dispuso de la obra de mis representados sin contar con su autorización o respectiva licencia respecto de los derechos </w:t>
      </w:r>
      <w:proofErr w:type="gramStart"/>
      <w:r w:rsidR="00260456" w:rsidRPr="009136DF">
        <w:rPr>
          <w:rFonts w:ascii="Garamond" w:hAnsi="Garamond"/>
          <w:color w:val="000000" w:themeColor="text1"/>
          <w:sz w:val="22"/>
          <w:szCs w:val="22"/>
          <w:lang w:val="es-ES_tradnl"/>
        </w:rPr>
        <w:t>patrimoniales,</w:t>
      </w:r>
      <w:proofErr w:type="gramEnd"/>
      <w:r w:rsidR="00260456" w:rsidRPr="009136DF">
        <w:rPr>
          <w:rFonts w:ascii="Garamond" w:hAnsi="Garamond"/>
          <w:color w:val="000000" w:themeColor="text1"/>
          <w:sz w:val="22"/>
          <w:szCs w:val="22"/>
          <w:lang w:val="es-ES_tradnl"/>
        </w:rPr>
        <w:t xml:space="preserve"> son medios de titularidad, propiedad y están bajo la administración exclusiva de la señora LAURA ESTER FORTICH SÁNCHEZ</w:t>
      </w:r>
      <w:r w:rsidR="00260456" w:rsidRPr="009136DF">
        <w:rPr>
          <w:rFonts w:ascii="Garamond" w:hAnsi="Garamond"/>
          <w:color w:val="000000" w:themeColor="text1"/>
          <w:sz w:val="22"/>
          <w:szCs w:val="22"/>
          <w:lang w:val="es-ES_tradnl"/>
        </w:rPr>
        <w:t xml:space="preserve">, de manera que una vez más, su origen es completamente indiferente y ajeno a mis representados. Existían alternativas procesales para efectuar la vinculación de quien la señora </w:t>
      </w:r>
      <w:proofErr w:type="spellStart"/>
      <w:r w:rsidR="00260456" w:rsidRPr="009136DF">
        <w:rPr>
          <w:rFonts w:ascii="Garamond" w:hAnsi="Garamond"/>
          <w:color w:val="000000" w:themeColor="text1"/>
          <w:sz w:val="22"/>
          <w:szCs w:val="22"/>
          <w:lang w:val="es-ES_tradnl"/>
        </w:rPr>
        <w:t>Fortich</w:t>
      </w:r>
      <w:proofErr w:type="spellEnd"/>
      <w:r w:rsidR="00260456" w:rsidRPr="009136DF">
        <w:rPr>
          <w:rFonts w:ascii="Garamond" w:hAnsi="Garamond"/>
          <w:color w:val="000000" w:themeColor="text1"/>
          <w:sz w:val="22"/>
          <w:szCs w:val="22"/>
          <w:lang w:val="es-ES_tradnl"/>
        </w:rPr>
        <w:t xml:space="preserve"> manifestó ser el responsable, no obstante, no se probó ni se vinculó como le correspondía. </w:t>
      </w:r>
      <w:r w:rsidR="00260456" w:rsidRPr="009136DF">
        <w:rPr>
          <w:rFonts w:ascii="Garamond" w:hAnsi="Garamond"/>
          <w:color w:val="000000" w:themeColor="text1"/>
          <w:sz w:val="22"/>
          <w:szCs w:val="22"/>
        </w:rPr>
        <w:t>no se allegó dentro de la contestación de la demandada por parte de la señora LAURA ESTER FORTICH SÁNCHEZ, prueba alguna de su dicho</w:t>
      </w:r>
      <w:r w:rsidR="00260456" w:rsidRPr="009136DF">
        <w:rPr>
          <w:rFonts w:ascii="Garamond" w:hAnsi="Garamond"/>
          <w:color w:val="000000" w:themeColor="text1"/>
          <w:sz w:val="22"/>
          <w:szCs w:val="22"/>
        </w:rPr>
        <w:t xml:space="preserve">. </w:t>
      </w:r>
      <w:r w:rsidR="00260456" w:rsidRPr="009136DF">
        <w:rPr>
          <w:rFonts w:ascii="Garamond" w:hAnsi="Garamond"/>
          <w:color w:val="000000" w:themeColor="text1"/>
          <w:sz w:val="22"/>
          <w:szCs w:val="22"/>
        </w:rPr>
        <w:t xml:space="preserve">Luego, no se encuentran probados los hechos en los que funda su supuesta excepción, quedando la posibilidad de que ella hubiere encargado dicho video, hubiere pagado por él, hubiere suministrado las instrucciones </w:t>
      </w:r>
      <w:r w:rsidR="00260456" w:rsidRPr="009136DF">
        <w:rPr>
          <w:rFonts w:ascii="Garamond" w:hAnsi="Garamond"/>
          <w:color w:val="000000" w:themeColor="text1"/>
          <w:sz w:val="22"/>
          <w:szCs w:val="22"/>
        </w:rPr>
        <w:lastRenderedPageBreak/>
        <w:t xml:space="preserve">para su creación, hubiere aprobado el material previo a su publicación, siendo ella una figura pública, entre otras decisiones, </w:t>
      </w:r>
      <w:proofErr w:type="gramStart"/>
      <w:r w:rsidR="00260456" w:rsidRPr="009136DF">
        <w:rPr>
          <w:rFonts w:ascii="Garamond" w:hAnsi="Garamond"/>
          <w:color w:val="000000" w:themeColor="text1"/>
          <w:sz w:val="22"/>
          <w:szCs w:val="22"/>
        </w:rPr>
        <w:t>que</w:t>
      </w:r>
      <w:proofErr w:type="gramEnd"/>
      <w:r w:rsidR="00260456" w:rsidRPr="009136DF">
        <w:rPr>
          <w:rFonts w:ascii="Garamond" w:hAnsi="Garamond"/>
          <w:color w:val="000000" w:themeColor="text1"/>
          <w:sz w:val="22"/>
          <w:szCs w:val="22"/>
        </w:rPr>
        <w:t xml:space="preserve"> en todo caso, así no hubieren ocurrido, no la eximen de su responsabilidad.</w:t>
      </w:r>
    </w:p>
    <w:p w14:paraId="61881874" w14:textId="3F41ED8C" w:rsidR="00260456" w:rsidRPr="009136DF" w:rsidRDefault="00260456" w:rsidP="00434FC3">
      <w:pPr>
        <w:spacing w:line="276" w:lineRule="auto"/>
        <w:jc w:val="both"/>
        <w:rPr>
          <w:rFonts w:ascii="Garamond" w:hAnsi="Garamond"/>
          <w:color w:val="000000" w:themeColor="text1"/>
          <w:sz w:val="22"/>
          <w:szCs w:val="22"/>
          <w:lang w:val="es-ES_tradnl"/>
        </w:rPr>
      </w:pPr>
    </w:p>
    <w:p w14:paraId="5F42F171" w14:textId="59488394" w:rsidR="00260456" w:rsidRPr="009136DF" w:rsidRDefault="00260456" w:rsidP="00434FC3">
      <w:pPr>
        <w:pStyle w:val="Default"/>
        <w:numPr>
          <w:ilvl w:val="0"/>
          <w:numId w:val="1"/>
        </w:numPr>
        <w:spacing w:line="276" w:lineRule="auto"/>
        <w:jc w:val="both"/>
        <w:rPr>
          <w:rFonts w:cs="Arial"/>
          <w:color w:val="000000" w:themeColor="text1"/>
          <w:sz w:val="22"/>
          <w:szCs w:val="22"/>
        </w:rPr>
      </w:pPr>
      <w:r w:rsidRPr="009136DF">
        <w:rPr>
          <w:color w:val="000000" w:themeColor="text1"/>
          <w:sz w:val="22"/>
          <w:szCs w:val="22"/>
        </w:rPr>
        <w:t xml:space="preserve">Por otro lado, frente al argumento de no haber utilizado la obra para fines comerciales, lo cierto es que su uso </w:t>
      </w:r>
      <w:r w:rsidR="00434FC3" w:rsidRPr="009136DF">
        <w:rPr>
          <w:color w:val="000000" w:themeColor="text1"/>
          <w:sz w:val="22"/>
          <w:szCs w:val="22"/>
        </w:rPr>
        <w:t>no solo fue comercial, sino además de índole político, respondiendo así a intereses propios que generan un beneficio exclusivo al infractor. Hacer política por supuesto que es una oferta de servicios en el mercado y dentro de la sociedad colombiana durante época de elecciones.</w:t>
      </w:r>
      <w:r w:rsidR="00434FC3" w:rsidRPr="009136DF">
        <w:rPr>
          <w:color w:val="000000" w:themeColor="text1"/>
          <w:sz w:val="22"/>
          <w:szCs w:val="22"/>
        </w:rPr>
        <w:t xml:space="preserve"> Tuco una </w:t>
      </w:r>
      <w:r w:rsidR="00434FC3" w:rsidRPr="009136DF">
        <w:rPr>
          <w:color w:val="000000" w:themeColor="text1"/>
          <w:sz w:val="22"/>
          <w:szCs w:val="22"/>
        </w:rPr>
        <w:t>finalidad publicitaria en el marco de una campaña electoral que propende por demostrar la labor social realizada por un político con el propósito de persuadir y llegar a la sociedad para</w:t>
      </w:r>
      <w:r w:rsidR="00434FC3" w:rsidRPr="009136DF">
        <w:rPr>
          <w:color w:val="000000" w:themeColor="text1"/>
          <w:sz w:val="22"/>
          <w:szCs w:val="22"/>
        </w:rPr>
        <w:t xml:space="preserve"> </w:t>
      </w:r>
      <w:r w:rsidR="00434FC3" w:rsidRPr="009136DF">
        <w:rPr>
          <w:rFonts w:cs="Arial"/>
          <w:color w:val="000000" w:themeColor="text1"/>
          <w:sz w:val="22"/>
          <w:szCs w:val="22"/>
        </w:rPr>
        <w:t>lograr votos</w:t>
      </w:r>
      <w:r w:rsidR="00434FC3" w:rsidRPr="009136DF">
        <w:rPr>
          <w:rFonts w:cs="Arial"/>
          <w:color w:val="000000" w:themeColor="text1"/>
          <w:sz w:val="22"/>
          <w:szCs w:val="22"/>
        </w:rPr>
        <w:t>, y así lo afirmó la misma demandada en su contestación al decir qué hizo con las imágenes y para qué “relatar una jornada de visita a unas poblaciones”.</w:t>
      </w:r>
    </w:p>
    <w:p w14:paraId="0CE8EB51" w14:textId="77777777" w:rsidR="00434FC3" w:rsidRPr="009136DF" w:rsidRDefault="00434FC3" w:rsidP="00434FC3">
      <w:pPr>
        <w:pStyle w:val="Prrafodelista"/>
        <w:spacing w:line="276" w:lineRule="auto"/>
        <w:rPr>
          <w:rFonts w:ascii="Garamond" w:hAnsi="Garamond" w:cs="Arial"/>
          <w:color w:val="000000" w:themeColor="text1"/>
          <w:sz w:val="22"/>
          <w:szCs w:val="22"/>
        </w:rPr>
      </w:pPr>
    </w:p>
    <w:p w14:paraId="4DECB502" w14:textId="0B3CE536" w:rsidR="00434FC3" w:rsidRPr="009136DF" w:rsidRDefault="00434FC3" w:rsidP="00434FC3">
      <w:pPr>
        <w:pStyle w:val="Default"/>
        <w:numPr>
          <w:ilvl w:val="0"/>
          <w:numId w:val="1"/>
        </w:numPr>
        <w:spacing w:line="276" w:lineRule="auto"/>
        <w:jc w:val="both"/>
        <w:rPr>
          <w:rFonts w:cs="Arial"/>
          <w:color w:val="000000" w:themeColor="text1"/>
          <w:sz w:val="22"/>
          <w:szCs w:val="22"/>
        </w:rPr>
      </w:pPr>
      <w:r w:rsidRPr="009136DF">
        <w:rPr>
          <w:rFonts w:cs="Arial"/>
          <w:color w:val="000000" w:themeColor="text1"/>
          <w:sz w:val="22"/>
          <w:szCs w:val="22"/>
          <w:lang w:val="es-ES"/>
        </w:rPr>
        <w:t xml:space="preserve">No queriendo ser reiterativa su señoría, lo cierto es que </w:t>
      </w:r>
      <w:r w:rsidRPr="009136DF">
        <w:rPr>
          <w:rFonts w:cs="Arial"/>
          <w:color w:val="000000" w:themeColor="text1"/>
          <w:sz w:val="22"/>
          <w:szCs w:val="22"/>
          <w:lang w:val="es-ES"/>
        </w:rPr>
        <w:t xml:space="preserve">la señora FORTICH </w:t>
      </w:r>
      <w:r w:rsidRPr="009136DF">
        <w:rPr>
          <w:rFonts w:cs="Arial"/>
          <w:color w:val="000000" w:themeColor="text1"/>
          <w:sz w:val="22"/>
          <w:szCs w:val="22"/>
          <w:lang w:val="es-ES"/>
        </w:rPr>
        <w:t>utilizó la obra de mis representados y no</w:t>
      </w:r>
      <w:r w:rsidRPr="009136DF">
        <w:rPr>
          <w:rFonts w:cs="Arial"/>
          <w:color w:val="000000" w:themeColor="text1"/>
          <w:sz w:val="22"/>
          <w:szCs w:val="22"/>
          <w:lang w:val="es-ES"/>
        </w:rPr>
        <w:t xml:space="preserve"> allegó copia de la autorización o licencia de uso para</w:t>
      </w:r>
      <w:r w:rsidRPr="009136DF">
        <w:rPr>
          <w:rFonts w:cs="Arial"/>
          <w:color w:val="000000" w:themeColor="text1"/>
          <w:sz w:val="22"/>
          <w:szCs w:val="22"/>
          <w:lang w:val="es-ES"/>
        </w:rPr>
        <w:t xml:space="preserve"> sus diversos usos, como</w:t>
      </w:r>
      <w:r w:rsidRPr="009136DF">
        <w:rPr>
          <w:rFonts w:cs="Arial"/>
          <w:color w:val="000000" w:themeColor="text1"/>
          <w:sz w:val="22"/>
          <w:szCs w:val="22"/>
          <w:lang w:val="es-ES"/>
        </w:rPr>
        <w:t xml:space="preserve"> la modificación y adaptación de la obra para la campana de marketing político en perjuicio de su derecho de integridad.</w:t>
      </w:r>
    </w:p>
    <w:p w14:paraId="2C364428" w14:textId="77777777" w:rsidR="00434FC3" w:rsidRPr="009136DF" w:rsidRDefault="00434FC3" w:rsidP="00434FC3">
      <w:pPr>
        <w:pStyle w:val="Prrafodelista"/>
        <w:rPr>
          <w:rFonts w:ascii="Garamond" w:hAnsi="Garamond" w:cs="Arial"/>
          <w:color w:val="000000" w:themeColor="text1"/>
          <w:sz w:val="22"/>
          <w:szCs w:val="22"/>
        </w:rPr>
      </w:pPr>
    </w:p>
    <w:p w14:paraId="3CDEE7EB" w14:textId="77777777" w:rsidR="00434FC3" w:rsidRPr="009136DF" w:rsidRDefault="00434FC3" w:rsidP="00434FC3">
      <w:pPr>
        <w:pStyle w:val="Default"/>
        <w:numPr>
          <w:ilvl w:val="0"/>
          <w:numId w:val="1"/>
        </w:numPr>
        <w:spacing w:line="276" w:lineRule="auto"/>
        <w:jc w:val="both"/>
        <w:rPr>
          <w:rFonts w:cs="Arial"/>
          <w:color w:val="000000" w:themeColor="text1"/>
          <w:sz w:val="22"/>
          <w:szCs w:val="22"/>
        </w:rPr>
      </w:pPr>
      <w:r w:rsidRPr="009136DF">
        <w:rPr>
          <w:rFonts w:cs="Arial"/>
          <w:color w:val="000000" w:themeColor="text1"/>
          <w:sz w:val="22"/>
          <w:szCs w:val="22"/>
        </w:rPr>
        <w:t xml:space="preserve">Por último, respecto de la cuantía de los perjuicios, y a sabiendas su señoría es usted quien tiene </w:t>
      </w:r>
      <w:r w:rsidRPr="009136DF">
        <w:rPr>
          <w:rFonts w:cs="Arial"/>
          <w:color w:val="000000" w:themeColor="text1"/>
          <w:sz w:val="22"/>
          <w:szCs w:val="22"/>
        </w:rPr>
        <w:t xml:space="preserve">la labor </w:t>
      </w:r>
      <w:r w:rsidRPr="009136DF">
        <w:rPr>
          <w:rFonts w:cs="Arial"/>
          <w:color w:val="000000" w:themeColor="text1"/>
          <w:sz w:val="22"/>
          <w:szCs w:val="22"/>
        </w:rPr>
        <w:t>de</w:t>
      </w:r>
      <w:r w:rsidRPr="009136DF">
        <w:rPr>
          <w:rFonts w:cs="Arial"/>
          <w:color w:val="000000" w:themeColor="text1"/>
          <w:sz w:val="22"/>
          <w:szCs w:val="22"/>
        </w:rPr>
        <w:t xml:space="preserve"> cuantifica</w:t>
      </w:r>
      <w:r w:rsidRPr="009136DF">
        <w:rPr>
          <w:rFonts w:cs="Arial"/>
          <w:color w:val="000000" w:themeColor="text1"/>
          <w:sz w:val="22"/>
          <w:szCs w:val="22"/>
        </w:rPr>
        <w:t>rlos</w:t>
      </w:r>
      <w:r w:rsidRPr="009136DF">
        <w:rPr>
          <w:rFonts w:cs="Arial"/>
          <w:color w:val="000000" w:themeColor="text1"/>
          <w:sz w:val="22"/>
          <w:szCs w:val="22"/>
        </w:rPr>
        <w:t xml:space="preserve"> </w:t>
      </w:r>
      <w:r w:rsidRPr="009136DF">
        <w:rPr>
          <w:rFonts w:cs="Arial"/>
          <w:color w:val="000000" w:themeColor="text1"/>
          <w:sz w:val="22"/>
          <w:szCs w:val="22"/>
        </w:rPr>
        <w:t>como</w:t>
      </w:r>
      <w:r w:rsidRPr="009136DF">
        <w:rPr>
          <w:rFonts w:cs="Arial"/>
          <w:color w:val="000000" w:themeColor="text1"/>
          <w:sz w:val="22"/>
          <w:szCs w:val="22"/>
        </w:rPr>
        <w:t xml:space="preserve"> juzgador, </w:t>
      </w:r>
      <w:r w:rsidRPr="009136DF">
        <w:rPr>
          <w:rFonts w:cs="Arial"/>
          <w:color w:val="000000" w:themeColor="text1"/>
          <w:sz w:val="22"/>
          <w:szCs w:val="22"/>
        </w:rPr>
        <w:t>le ruego que</w:t>
      </w:r>
      <w:r w:rsidRPr="009136DF">
        <w:rPr>
          <w:rFonts w:cs="Arial"/>
          <w:color w:val="000000" w:themeColor="text1"/>
          <w:sz w:val="22"/>
          <w:szCs w:val="22"/>
        </w:rPr>
        <w:t xml:space="preserve"> en virtud de la sana crítica, de forma equilibrada y fundada, </w:t>
      </w:r>
      <w:r w:rsidRPr="009136DF">
        <w:rPr>
          <w:rFonts w:cs="Arial"/>
          <w:color w:val="000000" w:themeColor="text1"/>
          <w:sz w:val="22"/>
          <w:szCs w:val="22"/>
        </w:rPr>
        <w:t>tenga</w:t>
      </w:r>
      <w:r w:rsidRPr="009136DF">
        <w:rPr>
          <w:rFonts w:cs="Arial"/>
          <w:color w:val="000000" w:themeColor="text1"/>
          <w:sz w:val="22"/>
          <w:szCs w:val="22"/>
        </w:rPr>
        <w:t xml:space="preserve"> en cuenta la situación de especial protección del autor de la obra “PUYA A CORRE” del señor OSCAR HURTADO RODRÍGUEZ y su grupo musical integrado por personas vulnerables, siguiendo ciertos lineamientos establecidos por la jurisprudencia y la doctrina</w:t>
      </w:r>
      <w:r w:rsidRPr="009136DF">
        <w:rPr>
          <w:rFonts w:cs="Arial"/>
          <w:color w:val="000000" w:themeColor="text1"/>
          <w:sz w:val="22"/>
          <w:szCs w:val="22"/>
        </w:rPr>
        <w:t xml:space="preserve">, </w:t>
      </w:r>
      <w:r w:rsidRPr="009136DF">
        <w:rPr>
          <w:rFonts w:cs="Arial"/>
          <w:color w:val="000000" w:themeColor="text1"/>
          <w:sz w:val="22"/>
          <w:szCs w:val="22"/>
        </w:rPr>
        <w:t>en lineamiento con el artículo 57 de la ley 44 de 1993, el artículo 57 de la Decisión 351 de 1993, el artículo 2341 del Código Civil, entre demás normativa aplicable.</w:t>
      </w:r>
    </w:p>
    <w:p w14:paraId="4E73EE1F" w14:textId="77777777" w:rsidR="00434FC3" w:rsidRPr="009136DF" w:rsidRDefault="00434FC3" w:rsidP="00434FC3">
      <w:pPr>
        <w:pStyle w:val="Prrafodelista"/>
        <w:rPr>
          <w:rFonts w:ascii="Garamond" w:hAnsi="Garamond" w:cs="Arial"/>
          <w:color w:val="000000" w:themeColor="text1"/>
          <w:sz w:val="22"/>
          <w:szCs w:val="22"/>
        </w:rPr>
      </w:pPr>
    </w:p>
    <w:p w14:paraId="6F8EACAD" w14:textId="65B04535" w:rsidR="00187960" w:rsidRPr="009136DF" w:rsidRDefault="00434FC3" w:rsidP="00187960">
      <w:pPr>
        <w:pStyle w:val="Default"/>
        <w:numPr>
          <w:ilvl w:val="0"/>
          <w:numId w:val="1"/>
        </w:numPr>
        <w:spacing w:line="276" w:lineRule="auto"/>
        <w:jc w:val="both"/>
        <w:rPr>
          <w:rFonts w:cs="Arial"/>
          <w:color w:val="000000" w:themeColor="text1"/>
          <w:sz w:val="22"/>
          <w:szCs w:val="22"/>
        </w:rPr>
      </w:pPr>
      <w:r w:rsidRPr="009136DF">
        <w:rPr>
          <w:rFonts w:cs="Arial"/>
          <w:color w:val="000000" w:themeColor="text1"/>
          <w:sz w:val="22"/>
          <w:szCs w:val="22"/>
        </w:rPr>
        <w:t xml:space="preserve">Asimismo, le solicito su señoría que se tenga en cuenta el dictamen </w:t>
      </w:r>
      <w:r w:rsidR="00160D8F" w:rsidRPr="009136DF">
        <w:rPr>
          <w:rFonts w:cs="Arial"/>
          <w:color w:val="000000" w:themeColor="text1"/>
          <w:sz w:val="22"/>
          <w:szCs w:val="22"/>
        </w:rPr>
        <w:t>del financiero Jorge Arango</w:t>
      </w:r>
      <w:r w:rsidRPr="009136DF">
        <w:rPr>
          <w:rFonts w:cs="Arial"/>
          <w:color w:val="000000" w:themeColor="text1"/>
          <w:sz w:val="22"/>
          <w:szCs w:val="22"/>
        </w:rPr>
        <w:t xml:space="preserve"> que para el efecto se aportó al </w:t>
      </w:r>
      <w:r w:rsidR="00160D8F" w:rsidRPr="009136DF">
        <w:rPr>
          <w:rFonts w:cs="Arial"/>
          <w:color w:val="000000" w:themeColor="text1"/>
          <w:sz w:val="22"/>
          <w:szCs w:val="22"/>
        </w:rPr>
        <w:t>expediente, mediante el cual se prueba que el</w:t>
      </w:r>
      <w:r w:rsidR="00160D8F" w:rsidRPr="009136DF">
        <w:rPr>
          <w:rFonts w:cs="Arial"/>
          <w:color w:val="000000" w:themeColor="text1"/>
          <w:sz w:val="22"/>
          <w:szCs w:val="22"/>
        </w:rPr>
        <w:t xml:space="preserve"> valor que corresponde a los señores DAIRO RAFAEL CABRERA RODRÍGUEZ y OSCAR HURTADO RODRÍGUEZ por concepto de reproducción y comunicación pública de la obra “PUYA A CORRE” en el marco de la campaña política de la Honorable Senadora LAURA ESTER FORTICH SÁNCHEZ es</w:t>
      </w:r>
      <w:r w:rsidR="00160D8F" w:rsidRPr="009136DF">
        <w:rPr>
          <w:rFonts w:cs="Arial"/>
          <w:color w:val="000000" w:themeColor="text1"/>
          <w:sz w:val="22"/>
          <w:szCs w:val="22"/>
        </w:rPr>
        <w:t xml:space="preserve"> al menos</w:t>
      </w:r>
      <w:r w:rsidR="00160D8F" w:rsidRPr="009136DF">
        <w:rPr>
          <w:rFonts w:cs="Arial"/>
          <w:color w:val="000000" w:themeColor="text1"/>
          <w:sz w:val="22"/>
          <w:szCs w:val="22"/>
        </w:rPr>
        <w:t xml:space="preserve"> de COP 17.922.880</w:t>
      </w:r>
      <w:r w:rsidR="00160D8F" w:rsidRPr="009136DF">
        <w:rPr>
          <w:rFonts w:cs="Arial"/>
          <w:color w:val="000000" w:themeColor="text1"/>
          <w:sz w:val="22"/>
          <w:szCs w:val="22"/>
        </w:rPr>
        <w:t xml:space="preserve">, y que </w:t>
      </w:r>
      <w:r w:rsidR="00160D8F" w:rsidRPr="009136DF">
        <w:rPr>
          <w:rFonts w:cs="Arial"/>
          <w:color w:val="000000" w:themeColor="text1"/>
          <w:sz w:val="22"/>
          <w:szCs w:val="22"/>
        </w:rPr>
        <w:t xml:space="preserve">El valor que </w:t>
      </w:r>
      <w:r w:rsidR="00160D8F" w:rsidRPr="009136DF">
        <w:rPr>
          <w:rFonts w:cs="Arial"/>
          <w:color w:val="000000" w:themeColor="text1"/>
          <w:sz w:val="22"/>
          <w:szCs w:val="22"/>
        </w:rPr>
        <w:t xml:space="preserve">les </w:t>
      </w:r>
      <w:r w:rsidR="00160D8F" w:rsidRPr="009136DF">
        <w:rPr>
          <w:rFonts w:cs="Arial"/>
          <w:color w:val="000000" w:themeColor="text1"/>
          <w:sz w:val="22"/>
          <w:szCs w:val="22"/>
        </w:rPr>
        <w:t>corresponde por concepto de adaptación pública de la obra asciende a COP 5.000.000.</w:t>
      </w:r>
    </w:p>
    <w:p w14:paraId="024D1A63" w14:textId="77777777" w:rsidR="00187960" w:rsidRPr="009136DF" w:rsidRDefault="00187960" w:rsidP="00187960">
      <w:pPr>
        <w:pStyle w:val="Prrafodelista"/>
        <w:rPr>
          <w:rFonts w:ascii="Garamond" w:hAnsi="Garamond" w:cs="Arial"/>
          <w:color w:val="000000" w:themeColor="text1"/>
          <w:sz w:val="22"/>
          <w:szCs w:val="22"/>
        </w:rPr>
      </w:pPr>
    </w:p>
    <w:p w14:paraId="1AC14C1F" w14:textId="6E95CDEF" w:rsidR="006C168B" w:rsidRPr="009136DF" w:rsidRDefault="00187960" w:rsidP="006C168B">
      <w:pPr>
        <w:pStyle w:val="Default"/>
        <w:numPr>
          <w:ilvl w:val="0"/>
          <w:numId w:val="1"/>
        </w:numPr>
        <w:spacing w:line="276" w:lineRule="auto"/>
        <w:jc w:val="both"/>
        <w:rPr>
          <w:rFonts w:cs="Arial"/>
          <w:color w:val="000000" w:themeColor="text1"/>
          <w:sz w:val="22"/>
          <w:szCs w:val="22"/>
        </w:rPr>
      </w:pPr>
      <w:r w:rsidRPr="009136DF">
        <w:rPr>
          <w:rFonts w:cs="Arial"/>
          <w:color w:val="000000" w:themeColor="text1"/>
          <w:sz w:val="22"/>
          <w:szCs w:val="22"/>
        </w:rPr>
        <w:t xml:space="preserve">Sobre este aspecto es muy importante tener en cuenta </w:t>
      </w:r>
      <w:proofErr w:type="gramStart"/>
      <w:r w:rsidRPr="009136DF">
        <w:rPr>
          <w:rFonts w:cs="Arial"/>
          <w:color w:val="000000" w:themeColor="text1"/>
          <w:sz w:val="22"/>
          <w:szCs w:val="22"/>
        </w:rPr>
        <w:t>que</w:t>
      </w:r>
      <w:proofErr w:type="gramEnd"/>
      <w:r w:rsidRPr="009136DF">
        <w:rPr>
          <w:rFonts w:cs="Arial"/>
          <w:color w:val="000000" w:themeColor="text1"/>
          <w:sz w:val="22"/>
          <w:szCs w:val="22"/>
        </w:rPr>
        <w:t xml:space="preserve"> </w:t>
      </w:r>
      <w:r w:rsidR="006C168B" w:rsidRPr="009136DF">
        <w:rPr>
          <w:color w:val="000000" w:themeColor="text1"/>
          <w:sz w:val="22"/>
          <w:szCs w:val="22"/>
        </w:rPr>
        <w:t>en el marco del derecho de autor, la estimación del valor de una licencia para el uso de una obra, que es el ejemplo puesto por el extremo pasivo</w:t>
      </w:r>
      <w:r w:rsidR="006C168B" w:rsidRPr="009136DF">
        <w:rPr>
          <w:color w:val="000000" w:themeColor="text1"/>
          <w:sz w:val="22"/>
          <w:szCs w:val="22"/>
        </w:rPr>
        <w:t xml:space="preserve"> en su contestación</w:t>
      </w:r>
      <w:r w:rsidR="006C168B" w:rsidRPr="009136DF">
        <w:rPr>
          <w:color w:val="000000" w:themeColor="text1"/>
          <w:sz w:val="22"/>
          <w:szCs w:val="22"/>
        </w:rPr>
        <w:t xml:space="preserve">, depende de cada caso en concreto. En </w:t>
      </w:r>
      <w:r w:rsidR="006C168B" w:rsidRPr="009136DF">
        <w:rPr>
          <w:color w:val="000000" w:themeColor="text1"/>
          <w:sz w:val="22"/>
          <w:szCs w:val="22"/>
        </w:rPr>
        <w:t>e</w:t>
      </w:r>
      <w:r w:rsidR="006C168B" w:rsidRPr="009136DF">
        <w:rPr>
          <w:color w:val="000000" w:themeColor="text1"/>
          <w:sz w:val="22"/>
          <w:szCs w:val="22"/>
        </w:rPr>
        <w:t xml:space="preserve">l caso </w:t>
      </w:r>
      <w:r w:rsidR="006C168B" w:rsidRPr="009136DF">
        <w:rPr>
          <w:color w:val="000000" w:themeColor="text1"/>
          <w:sz w:val="22"/>
          <w:szCs w:val="22"/>
        </w:rPr>
        <w:t xml:space="preserve">con la Fundación </w:t>
      </w:r>
      <w:proofErr w:type="spellStart"/>
      <w:r w:rsidR="006C168B" w:rsidRPr="009136DF">
        <w:rPr>
          <w:color w:val="000000" w:themeColor="text1"/>
          <w:sz w:val="22"/>
          <w:szCs w:val="22"/>
        </w:rPr>
        <w:t>Sirenata</w:t>
      </w:r>
      <w:proofErr w:type="spellEnd"/>
      <w:r w:rsidR="006C168B" w:rsidRPr="009136DF">
        <w:rPr>
          <w:color w:val="000000" w:themeColor="text1"/>
          <w:sz w:val="22"/>
          <w:szCs w:val="22"/>
        </w:rPr>
        <w:t xml:space="preserve"> de la Cumbia</w:t>
      </w:r>
      <w:r w:rsidR="006C168B" w:rsidRPr="009136DF">
        <w:rPr>
          <w:color w:val="000000" w:themeColor="text1"/>
          <w:sz w:val="22"/>
          <w:szCs w:val="22"/>
        </w:rPr>
        <w:t xml:space="preserve">, </w:t>
      </w:r>
      <w:r w:rsidR="006C168B" w:rsidRPr="009136DF">
        <w:rPr>
          <w:color w:val="000000" w:themeColor="text1"/>
          <w:sz w:val="22"/>
          <w:szCs w:val="22"/>
        </w:rPr>
        <w:t xml:space="preserve">los </w:t>
      </w:r>
      <w:r w:rsidR="006C168B" w:rsidRPr="009136DF">
        <w:rPr>
          <w:color w:val="000000" w:themeColor="text1"/>
          <w:sz w:val="22"/>
          <w:szCs w:val="22"/>
        </w:rPr>
        <w:t xml:space="preserve">criterios fácticos y jurídicos fundamentales </w:t>
      </w:r>
      <w:r w:rsidR="006C168B" w:rsidRPr="009136DF">
        <w:rPr>
          <w:color w:val="000000" w:themeColor="text1"/>
          <w:sz w:val="22"/>
          <w:szCs w:val="22"/>
        </w:rPr>
        <w:t>eran completamente distintos. Se debe tener en cuenta:</w:t>
      </w:r>
    </w:p>
    <w:p w14:paraId="176DFB66" w14:textId="77777777" w:rsidR="006C168B" w:rsidRPr="009136DF" w:rsidRDefault="006C168B" w:rsidP="006C168B">
      <w:pPr>
        <w:pStyle w:val="Prrafodelista"/>
        <w:rPr>
          <w:rFonts w:ascii="Garamond" w:hAnsi="Garamond" w:cs="Arial"/>
          <w:color w:val="000000" w:themeColor="text1"/>
          <w:sz w:val="22"/>
          <w:szCs w:val="22"/>
        </w:rPr>
      </w:pPr>
    </w:p>
    <w:p w14:paraId="4C990305" w14:textId="313547DF" w:rsidR="006C168B" w:rsidRPr="009136DF" w:rsidRDefault="006C168B" w:rsidP="006C168B">
      <w:pPr>
        <w:pStyle w:val="Default"/>
        <w:numPr>
          <w:ilvl w:val="0"/>
          <w:numId w:val="18"/>
        </w:numPr>
        <w:spacing w:line="276" w:lineRule="auto"/>
        <w:jc w:val="both"/>
        <w:rPr>
          <w:rFonts w:cs="Arial"/>
          <w:color w:val="000000" w:themeColor="text1"/>
          <w:sz w:val="22"/>
          <w:szCs w:val="22"/>
        </w:rPr>
      </w:pPr>
      <w:r w:rsidRPr="009136DF">
        <w:rPr>
          <w:rFonts w:cs="Arial"/>
          <w:color w:val="000000" w:themeColor="text1"/>
          <w:sz w:val="22"/>
          <w:szCs w:val="22"/>
        </w:rPr>
        <w:t>Fue hace más de 5 años</w:t>
      </w:r>
    </w:p>
    <w:p w14:paraId="6413165E" w14:textId="4B3263A8" w:rsidR="006C168B" w:rsidRPr="009136DF" w:rsidRDefault="009136DF" w:rsidP="006C168B">
      <w:pPr>
        <w:pStyle w:val="Default"/>
        <w:numPr>
          <w:ilvl w:val="0"/>
          <w:numId w:val="18"/>
        </w:numPr>
        <w:spacing w:line="276" w:lineRule="auto"/>
        <w:jc w:val="both"/>
        <w:rPr>
          <w:rFonts w:cs="Arial"/>
          <w:color w:val="000000" w:themeColor="text1"/>
          <w:sz w:val="22"/>
          <w:szCs w:val="22"/>
        </w:rPr>
      </w:pPr>
      <w:r w:rsidRPr="009136DF">
        <w:rPr>
          <w:rFonts w:cs="Arial"/>
          <w:color w:val="000000" w:themeColor="text1"/>
          <w:sz w:val="22"/>
          <w:szCs w:val="22"/>
        </w:rPr>
        <w:t>Esa licencia era solo para publicidad y en este caso fueron diversos usos.</w:t>
      </w:r>
    </w:p>
    <w:p w14:paraId="306499F2" w14:textId="0C5DE880" w:rsidR="009136DF" w:rsidRPr="009136DF" w:rsidRDefault="009136DF" w:rsidP="009136DF">
      <w:pPr>
        <w:pStyle w:val="Default"/>
        <w:numPr>
          <w:ilvl w:val="0"/>
          <w:numId w:val="18"/>
        </w:numPr>
        <w:spacing w:line="276" w:lineRule="auto"/>
        <w:jc w:val="both"/>
        <w:rPr>
          <w:rFonts w:cs="Arial"/>
          <w:color w:val="000000" w:themeColor="text1"/>
          <w:sz w:val="22"/>
          <w:szCs w:val="22"/>
        </w:rPr>
      </w:pPr>
      <w:r w:rsidRPr="009136DF">
        <w:rPr>
          <w:rFonts w:cs="Arial"/>
          <w:color w:val="000000" w:themeColor="text1"/>
          <w:sz w:val="22"/>
          <w:szCs w:val="22"/>
        </w:rPr>
        <w:t>E</w:t>
      </w:r>
      <w:r w:rsidRPr="009136DF">
        <w:rPr>
          <w:rFonts w:cs="Arial"/>
          <w:color w:val="000000" w:themeColor="text1"/>
          <w:sz w:val="22"/>
          <w:szCs w:val="22"/>
        </w:rPr>
        <w:t>n este caso</w:t>
      </w:r>
      <w:r w:rsidRPr="009136DF">
        <w:rPr>
          <w:rFonts w:cs="Arial"/>
          <w:color w:val="000000" w:themeColor="text1"/>
          <w:sz w:val="22"/>
          <w:szCs w:val="22"/>
        </w:rPr>
        <w:t xml:space="preserve"> objeto de la </w:t>
      </w:r>
      <w:proofErr w:type="spellStart"/>
      <w:r w:rsidRPr="009136DF">
        <w:rPr>
          <w:rFonts w:cs="Arial"/>
          <w:color w:val="000000" w:themeColor="text1"/>
          <w:sz w:val="22"/>
          <w:szCs w:val="22"/>
        </w:rPr>
        <w:t>litis</w:t>
      </w:r>
      <w:proofErr w:type="spellEnd"/>
      <w:r w:rsidRPr="009136DF">
        <w:rPr>
          <w:rFonts w:cs="Arial"/>
          <w:color w:val="000000" w:themeColor="text1"/>
          <w:sz w:val="22"/>
          <w:szCs w:val="22"/>
        </w:rPr>
        <w:t xml:space="preserve">, el propósito de la señora LAURA ESTER FORTICH SÁNCHEZ </w:t>
      </w:r>
      <w:r w:rsidRPr="009136DF">
        <w:rPr>
          <w:rFonts w:cs="Arial"/>
          <w:color w:val="000000" w:themeColor="text1"/>
          <w:sz w:val="22"/>
          <w:szCs w:val="22"/>
        </w:rPr>
        <w:t>fue</w:t>
      </w:r>
      <w:r w:rsidRPr="009136DF">
        <w:rPr>
          <w:rFonts w:cs="Arial"/>
          <w:color w:val="000000" w:themeColor="text1"/>
          <w:sz w:val="22"/>
          <w:szCs w:val="22"/>
        </w:rPr>
        <w:t xml:space="preserve"> exclusivamente de promoción de su campaña política, de manera que </w:t>
      </w:r>
      <w:r w:rsidRPr="009136DF">
        <w:rPr>
          <w:rFonts w:cs="Arial"/>
          <w:color w:val="000000" w:themeColor="text1"/>
          <w:sz w:val="22"/>
          <w:szCs w:val="22"/>
        </w:rPr>
        <w:lastRenderedPageBreak/>
        <w:t>el beneficio del tercero se aleja bastante a aquel buscado por una entidad dedicada a la música en el marco de un evento cultural.</w:t>
      </w:r>
    </w:p>
    <w:p w14:paraId="6BF9236F" w14:textId="454EAD67" w:rsidR="009136DF" w:rsidRPr="009136DF" w:rsidRDefault="009136DF" w:rsidP="00A80765">
      <w:pPr>
        <w:pStyle w:val="Default"/>
        <w:numPr>
          <w:ilvl w:val="0"/>
          <w:numId w:val="18"/>
        </w:numPr>
        <w:spacing w:line="276" w:lineRule="auto"/>
        <w:jc w:val="both"/>
        <w:rPr>
          <w:rFonts w:cs="Arial"/>
          <w:color w:val="000000" w:themeColor="text1"/>
          <w:sz w:val="22"/>
          <w:szCs w:val="22"/>
        </w:rPr>
      </w:pPr>
      <w:r w:rsidRPr="009136DF">
        <w:rPr>
          <w:color w:val="000000" w:themeColor="text1"/>
          <w:sz w:val="22"/>
          <w:szCs w:val="22"/>
        </w:rPr>
        <w:t>L</w:t>
      </w:r>
      <w:r w:rsidRPr="009136DF">
        <w:rPr>
          <w:color w:val="000000" w:themeColor="text1"/>
          <w:sz w:val="22"/>
          <w:szCs w:val="22"/>
        </w:rPr>
        <w:t>a calidad, característica y perfil de quien solicita la licencia</w:t>
      </w:r>
      <w:r w:rsidRPr="009136DF">
        <w:rPr>
          <w:color w:val="000000" w:themeColor="text1"/>
          <w:sz w:val="22"/>
          <w:szCs w:val="22"/>
        </w:rPr>
        <w:t>.</w:t>
      </w:r>
    </w:p>
    <w:p w14:paraId="6167249F" w14:textId="66E70A7B" w:rsidR="00434FC3" w:rsidRPr="009136DF" w:rsidRDefault="009136DF" w:rsidP="00434FC3">
      <w:pPr>
        <w:pStyle w:val="Default"/>
        <w:numPr>
          <w:ilvl w:val="0"/>
          <w:numId w:val="18"/>
        </w:numPr>
        <w:spacing w:line="276" w:lineRule="auto"/>
        <w:jc w:val="both"/>
        <w:rPr>
          <w:rFonts w:cs="Arial"/>
          <w:color w:val="000000" w:themeColor="text1"/>
          <w:sz w:val="22"/>
          <w:szCs w:val="22"/>
        </w:rPr>
      </w:pPr>
      <w:r w:rsidRPr="009136DF">
        <w:rPr>
          <w:color w:val="000000" w:themeColor="text1"/>
          <w:sz w:val="22"/>
          <w:szCs w:val="22"/>
        </w:rPr>
        <w:t>L</w:t>
      </w:r>
      <w:r w:rsidRPr="009136DF">
        <w:rPr>
          <w:color w:val="000000" w:themeColor="text1"/>
          <w:sz w:val="22"/>
          <w:szCs w:val="22"/>
        </w:rPr>
        <w:t>a política, filosofía e ideología del infractor</w:t>
      </w:r>
      <w:r w:rsidRPr="009136DF">
        <w:rPr>
          <w:color w:val="000000" w:themeColor="text1"/>
          <w:sz w:val="22"/>
          <w:szCs w:val="22"/>
        </w:rPr>
        <w:t xml:space="preserve"> en este caso</w:t>
      </w:r>
      <w:r w:rsidRPr="009136DF">
        <w:rPr>
          <w:color w:val="000000" w:themeColor="text1"/>
          <w:sz w:val="22"/>
          <w:szCs w:val="22"/>
        </w:rPr>
        <w:t xml:space="preserve"> compromete e involucra el pensamiento y rasgos de la personalidad del autor de la obra objeto de infracción, </w:t>
      </w:r>
      <w:r w:rsidRPr="009136DF">
        <w:rPr>
          <w:color w:val="000000" w:themeColor="text1"/>
          <w:sz w:val="22"/>
          <w:szCs w:val="22"/>
        </w:rPr>
        <w:t>de manera que la</w:t>
      </w:r>
      <w:r w:rsidRPr="009136DF">
        <w:rPr>
          <w:color w:val="000000" w:themeColor="text1"/>
          <w:sz w:val="22"/>
          <w:szCs w:val="22"/>
        </w:rPr>
        <w:t xml:space="preserve"> afectación es incluso mucho mayor en comparación con un uso artístico y que se circunscribe al ámbito musical, del folclor y las tradiciones de festivales como el </w:t>
      </w:r>
      <w:proofErr w:type="spellStart"/>
      <w:r w:rsidRPr="009136DF">
        <w:rPr>
          <w:color w:val="000000" w:themeColor="text1"/>
          <w:sz w:val="22"/>
          <w:szCs w:val="22"/>
        </w:rPr>
        <w:t>Sirenato</w:t>
      </w:r>
      <w:proofErr w:type="spellEnd"/>
      <w:r w:rsidRPr="009136DF">
        <w:rPr>
          <w:color w:val="000000" w:themeColor="text1"/>
          <w:sz w:val="22"/>
          <w:szCs w:val="22"/>
        </w:rPr>
        <w:t xml:space="preserve"> de la Cumbia realizado en Puerto Colombia, donde además el señor OSCAR HURTADO ha participado como artista, reivindicándosele su respectiva paternidad e integridad sobre sus diversas obras. </w:t>
      </w:r>
    </w:p>
    <w:p w14:paraId="4889F65C" w14:textId="6FBD13EA" w:rsidR="009136DF" w:rsidRPr="009136DF" w:rsidRDefault="009136DF" w:rsidP="009136DF">
      <w:pPr>
        <w:pStyle w:val="Default"/>
        <w:spacing w:line="276" w:lineRule="auto"/>
        <w:jc w:val="both"/>
        <w:rPr>
          <w:rFonts w:cs="Arial"/>
          <w:color w:val="000000" w:themeColor="text1"/>
          <w:sz w:val="22"/>
          <w:szCs w:val="22"/>
        </w:rPr>
      </w:pPr>
    </w:p>
    <w:p w14:paraId="43B1F8CF" w14:textId="32B5B979" w:rsidR="009136DF" w:rsidRPr="009136DF" w:rsidRDefault="009136DF" w:rsidP="009136DF">
      <w:pPr>
        <w:pStyle w:val="Default"/>
        <w:spacing w:line="276" w:lineRule="auto"/>
        <w:jc w:val="both"/>
        <w:rPr>
          <w:rFonts w:cs="Arial"/>
          <w:color w:val="000000" w:themeColor="text1"/>
          <w:sz w:val="22"/>
          <w:szCs w:val="22"/>
        </w:rPr>
      </w:pPr>
      <w:r w:rsidRPr="009136DF">
        <w:rPr>
          <w:rFonts w:cs="Arial"/>
          <w:color w:val="000000" w:themeColor="text1"/>
          <w:sz w:val="22"/>
          <w:szCs w:val="22"/>
        </w:rPr>
        <w:t xml:space="preserve">Conforme lo anteriormente expuesto su señora solicito se acceda a las pretensiones formuladas en el escrito de demanda y se amparen los derechos de autor de mis representados, que fueron vulnerados con el actuar omisivo e irrespetuosa de la señora Laura </w:t>
      </w:r>
      <w:proofErr w:type="spellStart"/>
      <w:r w:rsidRPr="009136DF">
        <w:rPr>
          <w:rFonts w:cs="Arial"/>
          <w:color w:val="000000" w:themeColor="text1"/>
          <w:sz w:val="22"/>
          <w:szCs w:val="22"/>
        </w:rPr>
        <w:t>Fortich</w:t>
      </w:r>
      <w:proofErr w:type="spellEnd"/>
      <w:r w:rsidRPr="009136DF">
        <w:rPr>
          <w:rFonts w:cs="Arial"/>
          <w:color w:val="000000" w:themeColor="text1"/>
          <w:sz w:val="22"/>
          <w:szCs w:val="22"/>
        </w:rPr>
        <w:t>.</w:t>
      </w:r>
    </w:p>
    <w:p w14:paraId="102E5A07" w14:textId="77777777" w:rsidR="006813D3" w:rsidRPr="009136DF" w:rsidRDefault="006813D3" w:rsidP="00434FC3">
      <w:pPr>
        <w:pStyle w:val="Prrafodelista"/>
        <w:spacing w:line="276" w:lineRule="auto"/>
        <w:ind w:left="0"/>
        <w:jc w:val="both"/>
        <w:rPr>
          <w:rFonts w:ascii="Garamond" w:hAnsi="Garamond"/>
          <w:color w:val="000000" w:themeColor="text1"/>
          <w:sz w:val="22"/>
          <w:szCs w:val="22"/>
        </w:rPr>
      </w:pPr>
    </w:p>
    <w:p w14:paraId="6E3E7468" w14:textId="7C44BDC3" w:rsidR="00784295" w:rsidRPr="009136DF" w:rsidRDefault="00511979" w:rsidP="00434FC3">
      <w:pPr>
        <w:pStyle w:val="Prrafodelista"/>
        <w:numPr>
          <w:ilvl w:val="0"/>
          <w:numId w:val="7"/>
        </w:numPr>
        <w:spacing w:line="276" w:lineRule="auto"/>
        <w:ind w:left="0"/>
        <w:jc w:val="both"/>
        <w:rPr>
          <w:rFonts w:ascii="Garamond" w:hAnsi="Garamond"/>
          <w:color w:val="000000" w:themeColor="text1"/>
          <w:sz w:val="22"/>
          <w:szCs w:val="22"/>
        </w:rPr>
      </w:pPr>
      <w:r w:rsidRPr="009136DF">
        <w:rPr>
          <w:rFonts w:ascii="Garamond" w:hAnsi="Garamond"/>
          <w:color w:val="000000" w:themeColor="text1"/>
          <w:sz w:val="22"/>
          <w:szCs w:val="22"/>
        </w:rPr>
        <w:t>Sentencia</w:t>
      </w:r>
    </w:p>
    <w:sectPr w:rsidR="00784295" w:rsidRPr="009136DF" w:rsidSect="00D7157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aramond">
    <w:altName w:val="Garamond"/>
    <w:panose1 w:val="02020404030301010803"/>
    <w:charset w:val="00"/>
    <w:family w:val="roman"/>
    <w:pitch w:val="variable"/>
    <w:sig w:usb0="00000287" w:usb1="00000002" w:usb2="00000000" w:usb3="00000000" w:csb0="0000009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B69C4"/>
    <w:multiLevelType w:val="hybridMultilevel"/>
    <w:tmpl w:val="A51457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DDE238A"/>
    <w:multiLevelType w:val="hybridMultilevel"/>
    <w:tmpl w:val="1CDA39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2A1E6D8A"/>
    <w:multiLevelType w:val="hybridMultilevel"/>
    <w:tmpl w:val="8B2C9E0E"/>
    <w:lvl w:ilvl="0" w:tplc="B516B4E6">
      <w:start w:val="1"/>
      <w:numFmt w:val="upperRoman"/>
      <w:lvlText w:val="%1."/>
      <w:lvlJc w:val="left"/>
      <w:pPr>
        <w:ind w:left="1440" w:hanging="720"/>
      </w:pPr>
      <w:rPr>
        <w:rFonts w:hint="default"/>
        <w:i w:val="0"/>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3" w15:restartNumberingAfterBreak="0">
    <w:nsid w:val="2C5E60BD"/>
    <w:multiLevelType w:val="hybridMultilevel"/>
    <w:tmpl w:val="C80E54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03173B5"/>
    <w:multiLevelType w:val="hybridMultilevel"/>
    <w:tmpl w:val="F02C652A"/>
    <w:lvl w:ilvl="0" w:tplc="59882E76">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349B5631"/>
    <w:multiLevelType w:val="hybridMultilevel"/>
    <w:tmpl w:val="14CEA9F2"/>
    <w:lvl w:ilvl="0" w:tplc="1F902C90">
      <w:start w:val="17"/>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45FD30CB"/>
    <w:multiLevelType w:val="hybridMultilevel"/>
    <w:tmpl w:val="8624B920"/>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EE160F9"/>
    <w:multiLevelType w:val="hybridMultilevel"/>
    <w:tmpl w:val="32461464"/>
    <w:lvl w:ilvl="0" w:tplc="C74AECBA">
      <w:start w:val="1"/>
      <w:numFmt w:val="decimal"/>
      <w:lvlText w:val="%1."/>
      <w:lvlJc w:val="left"/>
      <w:pPr>
        <w:ind w:left="1440" w:hanging="360"/>
      </w:pPr>
      <w:rPr>
        <w:rFonts w:hint="default"/>
        <w:b/>
        <w:bCs/>
      </w:rPr>
    </w:lvl>
    <w:lvl w:ilvl="1" w:tplc="040A0019" w:tentative="1">
      <w:start w:val="1"/>
      <w:numFmt w:val="lowerLetter"/>
      <w:lvlText w:val="%2."/>
      <w:lvlJc w:val="left"/>
      <w:pPr>
        <w:ind w:left="2160" w:hanging="360"/>
      </w:pPr>
    </w:lvl>
    <w:lvl w:ilvl="2" w:tplc="040A001B" w:tentative="1">
      <w:start w:val="1"/>
      <w:numFmt w:val="lowerRoman"/>
      <w:lvlText w:val="%3."/>
      <w:lvlJc w:val="right"/>
      <w:pPr>
        <w:ind w:left="2880" w:hanging="180"/>
      </w:pPr>
    </w:lvl>
    <w:lvl w:ilvl="3" w:tplc="040A000F" w:tentative="1">
      <w:start w:val="1"/>
      <w:numFmt w:val="decimal"/>
      <w:lvlText w:val="%4."/>
      <w:lvlJc w:val="left"/>
      <w:pPr>
        <w:ind w:left="3600" w:hanging="360"/>
      </w:pPr>
    </w:lvl>
    <w:lvl w:ilvl="4" w:tplc="040A0019" w:tentative="1">
      <w:start w:val="1"/>
      <w:numFmt w:val="lowerLetter"/>
      <w:lvlText w:val="%5."/>
      <w:lvlJc w:val="left"/>
      <w:pPr>
        <w:ind w:left="4320" w:hanging="360"/>
      </w:pPr>
    </w:lvl>
    <w:lvl w:ilvl="5" w:tplc="040A001B" w:tentative="1">
      <w:start w:val="1"/>
      <w:numFmt w:val="lowerRoman"/>
      <w:lvlText w:val="%6."/>
      <w:lvlJc w:val="right"/>
      <w:pPr>
        <w:ind w:left="5040" w:hanging="180"/>
      </w:pPr>
    </w:lvl>
    <w:lvl w:ilvl="6" w:tplc="040A000F" w:tentative="1">
      <w:start w:val="1"/>
      <w:numFmt w:val="decimal"/>
      <w:lvlText w:val="%7."/>
      <w:lvlJc w:val="left"/>
      <w:pPr>
        <w:ind w:left="5760" w:hanging="360"/>
      </w:pPr>
    </w:lvl>
    <w:lvl w:ilvl="7" w:tplc="040A0019" w:tentative="1">
      <w:start w:val="1"/>
      <w:numFmt w:val="lowerLetter"/>
      <w:lvlText w:val="%8."/>
      <w:lvlJc w:val="left"/>
      <w:pPr>
        <w:ind w:left="6480" w:hanging="360"/>
      </w:pPr>
    </w:lvl>
    <w:lvl w:ilvl="8" w:tplc="040A001B" w:tentative="1">
      <w:start w:val="1"/>
      <w:numFmt w:val="lowerRoman"/>
      <w:lvlText w:val="%9."/>
      <w:lvlJc w:val="right"/>
      <w:pPr>
        <w:ind w:left="7200" w:hanging="180"/>
      </w:pPr>
    </w:lvl>
  </w:abstractNum>
  <w:abstractNum w:abstractNumId="8" w15:restartNumberingAfterBreak="0">
    <w:nsid w:val="50116E77"/>
    <w:multiLevelType w:val="hybridMultilevel"/>
    <w:tmpl w:val="46F44B80"/>
    <w:lvl w:ilvl="0" w:tplc="859C3E66">
      <w:start w:val="1"/>
      <w:numFmt w:val="lowerRoman"/>
      <w:lvlText w:val="(%1)"/>
      <w:lvlJc w:val="left"/>
      <w:pPr>
        <w:ind w:left="1440" w:hanging="72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9" w15:restartNumberingAfterBreak="0">
    <w:nsid w:val="51433FCE"/>
    <w:multiLevelType w:val="hybridMultilevel"/>
    <w:tmpl w:val="3FB0AB42"/>
    <w:lvl w:ilvl="0" w:tplc="295038D8">
      <w:start w:val="1"/>
      <w:numFmt w:val="decimal"/>
      <w:lvlText w:val="%1."/>
      <w:lvlJc w:val="left"/>
      <w:pPr>
        <w:ind w:left="786" w:hanging="360"/>
      </w:pPr>
      <w:rPr>
        <w:rFonts w:hint="default"/>
      </w:rPr>
    </w:lvl>
    <w:lvl w:ilvl="1" w:tplc="040A0019" w:tentative="1">
      <w:start w:val="1"/>
      <w:numFmt w:val="lowerLetter"/>
      <w:lvlText w:val="%2."/>
      <w:lvlJc w:val="left"/>
      <w:pPr>
        <w:ind w:left="1506" w:hanging="360"/>
      </w:pPr>
    </w:lvl>
    <w:lvl w:ilvl="2" w:tplc="040A001B" w:tentative="1">
      <w:start w:val="1"/>
      <w:numFmt w:val="lowerRoman"/>
      <w:lvlText w:val="%3."/>
      <w:lvlJc w:val="right"/>
      <w:pPr>
        <w:ind w:left="2226" w:hanging="180"/>
      </w:pPr>
    </w:lvl>
    <w:lvl w:ilvl="3" w:tplc="040A000F" w:tentative="1">
      <w:start w:val="1"/>
      <w:numFmt w:val="decimal"/>
      <w:lvlText w:val="%4."/>
      <w:lvlJc w:val="left"/>
      <w:pPr>
        <w:ind w:left="2946" w:hanging="360"/>
      </w:pPr>
    </w:lvl>
    <w:lvl w:ilvl="4" w:tplc="040A0019" w:tentative="1">
      <w:start w:val="1"/>
      <w:numFmt w:val="lowerLetter"/>
      <w:lvlText w:val="%5."/>
      <w:lvlJc w:val="left"/>
      <w:pPr>
        <w:ind w:left="3666" w:hanging="360"/>
      </w:pPr>
    </w:lvl>
    <w:lvl w:ilvl="5" w:tplc="040A001B" w:tentative="1">
      <w:start w:val="1"/>
      <w:numFmt w:val="lowerRoman"/>
      <w:lvlText w:val="%6."/>
      <w:lvlJc w:val="right"/>
      <w:pPr>
        <w:ind w:left="4386" w:hanging="180"/>
      </w:pPr>
    </w:lvl>
    <w:lvl w:ilvl="6" w:tplc="040A000F" w:tentative="1">
      <w:start w:val="1"/>
      <w:numFmt w:val="decimal"/>
      <w:lvlText w:val="%7."/>
      <w:lvlJc w:val="left"/>
      <w:pPr>
        <w:ind w:left="5106" w:hanging="360"/>
      </w:pPr>
    </w:lvl>
    <w:lvl w:ilvl="7" w:tplc="040A0019" w:tentative="1">
      <w:start w:val="1"/>
      <w:numFmt w:val="lowerLetter"/>
      <w:lvlText w:val="%8."/>
      <w:lvlJc w:val="left"/>
      <w:pPr>
        <w:ind w:left="5826" w:hanging="360"/>
      </w:pPr>
    </w:lvl>
    <w:lvl w:ilvl="8" w:tplc="040A001B" w:tentative="1">
      <w:start w:val="1"/>
      <w:numFmt w:val="lowerRoman"/>
      <w:lvlText w:val="%9."/>
      <w:lvlJc w:val="right"/>
      <w:pPr>
        <w:ind w:left="6546" w:hanging="180"/>
      </w:pPr>
    </w:lvl>
  </w:abstractNum>
  <w:abstractNum w:abstractNumId="10" w15:restartNumberingAfterBreak="0">
    <w:nsid w:val="58185219"/>
    <w:multiLevelType w:val="hybridMultilevel"/>
    <w:tmpl w:val="5628C618"/>
    <w:lvl w:ilvl="0" w:tplc="65E0A0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59C77341"/>
    <w:multiLevelType w:val="hybridMultilevel"/>
    <w:tmpl w:val="61D6B27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A413878"/>
    <w:multiLevelType w:val="hybridMultilevel"/>
    <w:tmpl w:val="A084690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679C277F"/>
    <w:multiLevelType w:val="hybridMultilevel"/>
    <w:tmpl w:val="23A4B81E"/>
    <w:lvl w:ilvl="0" w:tplc="4A04CB12">
      <w:start w:val="1"/>
      <w:numFmt w:val="low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69C744D2"/>
    <w:multiLevelType w:val="hybridMultilevel"/>
    <w:tmpl w:val="BA8E4A3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4CB6780"/>
    <w:multiLevelType w:val="hybridMultilevel"/>
    <w:tmpl w:val="516CF1A4"/>
    <w:lvl w:ilvl="0" w:tplc="DEB8CCC6">
      <w:start w:val="1"/>
      <w:numFmt w:val="lowerRoman"/>
      <w:lvlText w:val="(%1)"/>
      <w:lvlJc w:val="left"/>
      <w:pPr>
        <w:ind w:left="1440" w:hanging="72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6" w15:restartNumberingAfterBreak="0">
    <w:nsid w:val="767F425B"/>
    <w:multiLevelType w:val="hybridMultilevel"/>
    <w:tmpl w:val="8624B920"/>
    <w:lvl w:ilvl="0" w:tplc="BAD06EC2">
      <w:start w:val="1"/>
      <w:numFmt w:val="decimal"/>
      <w:lvlText w:val="%1."/>
      <w:lvlJc w:val="left"/>
      <w:pPr>
        <w:ind w:left="720" w:hanging="360"/>
      </w:pPr>
      <w:rPr>
        <w:rFonts w:hint="default"/>
        <w:b w:val="0"/>
        <w:bCs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9C01E10"/>
    <w:multiLevelType w:val="hybridMultilevel"/>
    <w:tmpl w:val="6D806674"/>
    <w:lvl w:ilvl="0" w:tplc="6DAA7B58">
      <w:start w:val="1"/>
      <w:numFmt w:val="lowerRoman"/>
      <w:lvlText w:val="%1."/>
      <w:lvlJc w:val="left"/>
      <w:pPr>
        <w:ind w:left="1440" w:hanging="72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num w:numId="1">
    <w:abstractNumId w:val="5"/>
  </w:num>
  <w:num w:numId="2">
    <w:abstractNumId w:val="12"/>
  </w:num>
  <w:num w:numId="3">
    <w:abstractNumId w:val="1"/>
  </w:num>
  <w:num w:numId="4">
    <w:abstractNumId w:val="9"/>
  </w:num>
  <w:num w:numId="5">
    <w:abstractNumId w:val="8"/>
  </w:num>
  <w:num w:numId="6">
    <w:abstractNumId w:val="2"/>
  </w:num>
  <w:num w:numId="7">
    <w:abstractNumId w:val="7"/>
  </w:num>
  <w:num w:numId="8">
    <w:abstractNumId w:val="13"/>
  </w:num>
  <w:num w:numId="9">
    <w:abstractNumId w:val="10"/>
  </w:num>
  <w:num w:numId="10">
    <w:abstractNumId w:val="0"/>
  </w:num>
  <w:num w:numId="11">
    <w:abstractNumId w:val="16"/>
  </w:num>
  <w:num w:numId="12">
    <w:abstractNumId w:val="15"/>
  </w:num>
  <w:num w:numId="13">
    <w:abstractNumId w:val="6"/>
  </w:num>
  <w:num w:numId="14">
    <w:abstractNumId w:val="4"/>
  </w:num>
  <w:num w:numId="15">
    <w:abstractNumId w:val="14"/>
  </w:num>
  <w:num w:numId="16">
    <w:abstractNumId w:val="3"/>
  </w:num>
  <w:num w:numId="17">
    <w:abstractNumId w:val="1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295"/>
    <w:rsid w:val="0002233B"/>
    <w:rsid w:val="0008252E"/>
    <w:rsid w:val="000919C7"/>
    <w:rsid w:val="000E2651"/>
    <w:rsid w:val="001535D8"/>
    <w:rsid w:val="00160D8F"/>
    <w:rsid w:val="00187960"/>
    <w:rsid w:val="001B6087"/>
    <w:rsid w:val="001D18C6"/>
    <w:rsid w:val="00247E93"/>
    <w:rsid w:val="00260456"/>
    <w:rsid w:val="002700EA"/>
    <w:rsid w:val="002A421F"/>
    <w:rsid w:val="0030186D"/>
    <w:rsid w:val="003242AF"/>
    <w:rsid w:val="00354D43"/>
    <w:rsid w:val="003B3165"/>
    <w:rsid w:val="00424871"/>
    <w:rsid w:val="00434FC3"/>
    <w:rsid w:val="004E5F90"/>
    <w:rsid w:val="00511979"/>
    <w:rsid w:val="005540D4"/>
    <w:rsid w:val="005710C3"/>
    <w:rsid w:val="00572CCA"/>
    <w:rsid w:val="00656960"/>
    <w:rsid w:val="006813D3"/>
    <w:rsid w:val="00687D6B"/>
    <w:rsid w:val="006C168B"/>
    <w:rsid w:val="006D2F86"/>
    <w:rsid w:val="00784295"/>
    <w:rsid w:val="007A0629"/>
    <w:rsid w:val="007C0D4E"/>
    <w:rsid w:val="007D2C67"/>
    <w:rsid w:val="007F0E30"/>
    <w:rsid w:val="0082753B"/>
    <w:rsid w:val="008E2E1A"/>
    <w:rsid w:val="00904EC0"/>
    <w:rsid w:val="009136DF"/>
    <w:rsid w:val="009C422D"/>
    <w:rsid w:val="00A26FAB"/>
    <w:rsid w:val="00A40410"/>
    <w:rsid w:val="00A53C9C"/>
    <w:rsid w:val="00A61DBD"/>
    <w:rsid w:val="00AD724B"/>
    <w:rsid w:val="00B5163B"/>
    <w:rsid w:val="00B672AB"/>
    <w:rsid w:val="00BC1E41"/>
    <w:rsid w:val="00BD1D71"/>
    <w:rsid w:val="00BF1F91"/>
    <w:rsid w:val="00CD369A"/>
    <w:rsid w:val="00D7157A"/>
    <w:rsid w:val="00DA60D6"/>
    <w:rsid w:val="00E021C1"/>
    <w:rsid w:val="00E26C17"/>
    <w:rsid w:val="00E36561"/>
    <w:rsid w:val="00E85BE8"/>
    <w:rsid w:val="00ED4288"/>
    <w:rsid w:val="00EE7B28"/>
    <w:rsid w:val="00F25AD7"/>
    <w:rsid w:val="00F5729C"/>
    <w:rsid w:val="00F612E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4:docId w14:val="570DB431"/>
  <w15:chartTrackingRefBased/>
  <w15:docId w15:val="{56907309-F042-B74F-9800-263CAC151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33B"/>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84295"/>
    <w:pPr>
      <w:spacing w:before="100" w:beforeAutospacing="1" w:after="100" w:afterAutospacing="1"/>
    </w:pPr>
    <w:rPr>
      <w:rFonts w:ascii="Times New Roman" w:eastAsia="Times New Roman" w:hAnsi="Times New Roman" w:cs="Times New Roman"/>
      <w:lang w:val="es-CO" w:eastAsia="es-ES_tradnl"/>
    </w:rPr>
  </w:style>
  <w:style w:type="character" w:styleId="Hipervnculo">
    <w:name w:val="Hyperlink"/>
    <w:basedOn w:val="Fuentedeprrafopredeter"/>
    <w:uiPriority w:val="99"/>
    <w:semiHidden/>
    <w:unhideWhenUsed/>
    <w:rsid w:val="00784295"/>
    <w:rPr>
      <w:color w:val="0000FF"/>
      <w:u w:val="single"/>
    </w:rPr>
  </w:style>
  <w:style w:type="character" w:customStyle="1" w:styleId="baj">
    <w:name w:val="b_aj"/>
    <w:basedOn w:val="Fuentedeprrafopredeter"/>
    <w:rsid w:val="00784295"/>
  </w:style>
  <w:style w:type="paragraph" w:styleId="Prrafodelista">
    <w:name w:val="List Paragraph"/>
    <w:basedOn w:val="Normal"/>
    <w:uiPriority w:val="34"/>
    <w:qFormat/>
    <w:rsid w:val="00784295"/>
    <w:pPr>
      <w:ind w:left="720"/>
      <w:contextualSpacing/>
    </w:pPr>
  </w:style>
  <w:style w:type="paragraph" w:customStyle="1" w:styleId="Default">
    <w:name w:val="Default"/>
    <w:rsid w:val="007C0D4E"/>
    <w:pPr>
      <w:autoSpaceDE w:val="0"/>
      <w:autoSpaceDN w:val="0"/>
      <w:adjustRightInd w:val="0"/>
    </w:pPr>
    <w:rPr>
      <w:rFonts w:ascii="Garamond" w:hAnsi="Garamond" w:cs="Garamond"/>
      <w:color w:val="00000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60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195</TotalTime>
  <Pages>12</Pages>
  <Words>3838</Words>
  <Characters>21114</Characters>
  <Application>Microsoft Office Word</Application>
  <DocSecurity>0</DocSecurity>
  <Lines>175</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Chaparro Casas</dc:creator>
  <cp:keywords/>
  <dc:description/>
  <cp:lastModifiedBy>Catalina Chaparro Casas</cp:lastModifiedBy>
  <cp:revision>27</cp:revision>
  <dcterms:created xsi:type="dcterms:W3CDTF">2024-01-17T15:11:00Z</dcterms:created>
  <dcterms:modified xsi:type="dcterms:W3CDTF">2024-01-18T15:59:00Z</dcterms:modified>
</cp:coreProperties>
</file>