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5EDAE" w14:textId="77777777" w:rsidR="007D24AF" w:rsidRPr="00895E56" w:rsidRDefault="007D24AF" w:rsidP="00807461">
      <w:pPr>
        <w:rPr>
          <w:rFonts w:ascii="Arial" w:hAnsi="Arial" w:cs="Arial"/>
          <w:sz w:val="20"/>
          <w:szCs w:val="20"/>
          <w:lang w:val="es-ES_tradnl"/>
        </w:rPr>
      </w:pPr>
      <w:r w:rsidRPr="00895E56">
        <w:rPr>
          <w:rFonts w:ascii="Arial" w:hAnsi="Arial" w:cs="Arial"/>
          <w:sz w:val="20"/>
          <w:szCs w:val="20"/>
          <w:lang w:val="es-ES_tradnl"/>
        </w:rPr>
        <w:t xml:space="preserve">Señores, </w:t>
      </w:r>
    </w:p>
    <w:p w14:paraId="3AFC2658" w14:textId="77777777" w:rsidR="007D24AF" w:rsidRPr="00895E56" w:rsidRDefault="007D24AF" w:rsidP="00807461">
      <w:pPr>
        <w:jc w:val="both"/>
        <w:rPr>
          <w:rFonts w:ascii="Arial" w:hAnsi="Arial" w:cs="Arial"/>
          <w:b/>
          <w:bCs/>
          <w:sz w:val="20"/>
          <w:szCs w:val="20"/>
        </w:rPr>
      </w:pPr>
      <w:r w:rsidRPr="00895E56">
        <w:rPr>
          <w:rFonts w:ascii="Arial" w:hAnsi="Arial" w:cs="Arial"/>
          <w:b/>
          <w:bCs/>
          <w:sz w:val="20"/>
          <w:szCs w:val="20"/>
        </w:rPr>
        <w:t>JUZGADO SESENTA Y OCHO (68) ADMINISTRATIVO DEL CIRCUITO JUDICIAL BOGOTÁ D.C.</w:t>
      </w:r>
      <w:r w:rsidR="00807461" w:rsidRPr="00895E56">
        <w:rPr>
          <w:rFonts w:ascii="Arial" w:hAnsi="Arial" w:cs="Arial"/>
          <w:b/>
          <w:bCs/>
          <w:sz w:val="20"/>
          <w:szCs w:val="20"/>
        </w:rPr>
        <w:t xml:space="preserve"> - </w:t>
      </w:r>
      <w:r w:rsidRPr="00895E56">
        <w:rPr>
          <w:rFonts w:ascii="Arial" w:hAnsi="Arial" w:cs="Arial"/>
          <w:b/>
          <w:bCs/>
          <w:sz w:val="20"/>
          <w:szCs w:val="20"/>
        </w:rPr>
        <w:t>SECCIÓN PRIMERA.</w:t>
      </w:r>
    </w:p>
    <w:p w14:paraId="7657DAA7" w14:textId="77777777" w:rsidR="00807461" w:rsidRPr="00895E56" w:rsidRDefault="00807461" w:rsidP="00807461">
      <w:pPr>
        <w:jc w:val="both"/>
        <w:rPr>
          <w:rFonts w:ascii="Arial" w:hAnsi="Arial" w:cs="Arial"/>
          <w:b/>
          <w:bCs/>
          <w:sz w:val="20"/>
          <w:szCs w:val="20"/>
        </w:rPr>
      </w:pPr>
    </w:p>
    <w:p w14:paraId="236C2CF5" w14:textId="77777777" w:rsidR="00807461" w:rsidRPr="00895E56" w:rsidRDefault="00807461" w:rsidP="00807461">
      <w:pPr>
        <w:jc w:val="both"/>
        <w:rPr>
          <w:rFonts w:ascii="Arial" w:hAnsi="Arial" w:cs="Arial"/>
          <w:b/>
          <w:bCs/>
          <w:sz w:val="20"/>
          <w:szCs w:val="20"/>
        </w:rPr>
      </w:pPr>
      <w:r w:rsidRPr="00895E56">
        <w:rPr>
          <w:rFonts w:ascii="Arial" w:hAnsi="Arial" w:cs="Arial"/>
          <w:b/>
          <w:bCs/>
          <w:sz w:val="20"/>
          <w:szCs w:val="20"/>
        </w:rPr>
        <w:t xml:space="preserve">Medio de control: </w:t>
      </w:r>
      <w:r w:rsidRPr="00895E56">
        <w:rPr>
          <w:rFonts w:ascii="Arial" w:hAnsi="Arial" w:cs="Arial"/>
          <w:b/>
          <w:bCs/>
          <w:sz w:val="20"/>
          <w:szCs w:val="20"/>
        </w:rPr>
        <w:tab/>
      </w:r>
      <w:r w:rsidRPr="00895E56">
        <w:rPr>
          <w:rFonts w:ascii="Arial" w:hAnsi="Arial" w:cs="Arial"/>
          <w:sz w:val="20"/>
          <w:szCs w:val="20"/>
        </w:rPr>
        <w:t>Nulidad y restablecimiento del derecho.</w:t>
      </w:r>
    </w:p>
    <w:p w14:paraId="08058940" w14:textId="77777777" w:rsidR="00807461" w:rsidRPr="00895E56" w:rsidRDefault="00807461" w:rsidP="00807461">
      <w:pPr>
        <w:jc w:val="both"/>
        <w:rPr>
          <w:rFonts w:ascii="Arial" w:hAnsi="Arial" w:cs="Arial"/>
          <w:color w:val="000000"/>
          <w:sz w:val="20"/>
          <w:szCs w:val="20"/>
          <w:lang w:val="es-MX"/>
        </w:rPr>
      </w:pPr>
      <w:r w:rsidRPr="00895E56">
        <w:rPr>
          <w:rFonts w:ascii="Arial" w:hAnsi="Arial" w:cs="Arial"/>
          <w:b/>
          <w:bCs/>
          <w:sz w:val="20"/>
          <w:szCs w:val="20"/>
        </w:rPr>
        <w:t xml:space="preserve">Radicado: </w:t>
      </w:r>
      <w:r w:rsidRPr="00895E56">
        <w:rPr>
          <w:rFonts w:ascii="Arial" w:hAnsi="Arial" w:cs="Arial"/>
          <w:b/>
          <w:bCs/>
          <w:sz w:val="20"/>
          <w:szCs w:val="20"/>
        </w:rPr>
        <w:tab/>
      </w:r>
      <w:r w:rsidRPr="00895E56">
        <w:rPr>
          <w:rFonts w:ascii="Arial" w:hAnsi="Arial" w:cs="Arial"/>
          <w:b/>
          <w:bCs/>
          <w:sz w:val="20"/>
          <w:szCs w:val="20"/>
        </w:rPr>
        <w:tab/>
      </w:r>
      <w:r w:rsidRPr="00895E56">
        <w:rPr>
          <w:rFonts w:ascii="Arial" w:hAnsi="Arial" w:cs="Arial"/>
          <w:color w:val="000000"/>
          <w:sz w:val="20"/>
          <w:szCs w:val="20"/>
          <w:lang w:val="es-MX"/>
        </w:rPr>
        <w:t>110013334002-</w:t>
      </w:r>
      <w:r w:rsidRPr="00895E56">
        <w:rPr>
          <w:rFonts w:ascii="Arial" w:hAnsi="Arial" w:cs="Arial"/>
          <w:b/>
          <w:bCs/>
          <w:color w:val="000000"/>
          <w:sz w:val="20"/>
          <w:szCs w:val="20"/>
          <w:lang w:val="es-MX"/>
        </w:rPr>
        <w:t>2023-00202</w:t>
      </w:r>
      <w:r w:rsidRPr="00895E56">
        <w:rPr>
          <w:rFonts w:ascii="Arial" w:hAnsi="Arial" w:cs="Arial"/>
          <w:color w:val="000000"/>
          <w:sz w:val="20"/>
          <w:szCs w:val="20"/>
          <w:lang w:val="es-MX"/>
        </w:rPr>
        <w:t>-00</w:t>
      </w:r>
    </w:p>
    <w:p w14:paraId="576F1259" w14:textId="77777777" w:rsidR="00807461" w:rsidRPr="00895E56" w:rsidRDefault="00807461" w:rsidP="00807461">
      <w:pPr>
        <w:jc w:val="both"/>
        <w:rPr>
          <w:rFonts w:ascii="Arial" w:hAnsi="Arial" w:cs="Arial"/>
          <w:color w:val="000000"/>
          <w:sz w:val="20"/>
          <w:szCs w:val="20"/>
          <w:lang w:val="es-MX"/>
        </w:rPr>
      </w:pPr>
      <w:r w:rsidRPr="00895E56">
        <w:rPr>
          <w:rFonts w:ascii="Arial" w:hAnsi="Arial" w:cs="Arial"/>
          <w:b/>
          <w:bCs/>
          <w:color w:val="000000"/>
          <w:sz w:val="20"/>
          <w:szCs w:val="20"/>
          <w:lang w:val="es-MX"/>
        </w:rPr>
        <w:t>Demandante</w:t>
      </w:r>
      <w:r w:rsidRPr="00895E56">
        <w:rPr>
          <w:rFonts w:ascii="Arial" w:hAnsi="Arial" w:cs="Arial"/>
          <w:color w:val="000000"/>
          <w:sz w:val="20"/>
          <w:szCs w:val="20"/>
          <w:lang w:val="es-MX"/>
        </w:rPr>
        <w:t xml:space="preserve">: </w:t>
      </w:r>
      <w:r w:rsidRPr="00895E56">
        <w:rPr>
          <w:rFonts w:ascii="Arial" w:hAnsi="Arial" w:cs="Arial"/>
          <w:color w:val="000000"/>
          <w:sz w:val="20"/>
          <w:szCs w:val="20"/>
          <w:lang w:val="es-MX"/>
        </w:rPr>
        <w:tab/>
      </w:r>
      <w:r w:rsidRPr="00895E56">
        <w:rPr>
          <w:rFonts w:ascii="Arial" w:hAnsi="Arial" w:cs="Arial"/>
          <w:color w:val="000000"/>
          <w:sz w:val="20"/>
          <w:szCs w:val="20"/>
          <w:lang w:val="es-MX"/>
        </w:rPr>
        <w:tab/>
        <w:t>HOSPITAL UNIVERSITARIO CLÍNICA SAN RAFAEL</w:t>
      </w:r>
    </w:p>
    <w:p w14:paraId="5B1FBFB7" w14:textId="77777777" w:rsidR="00807461" w:rsidRPr="00895E56" w:rsidRDefault="00807461" w:rsidP="00807461">
      <w:pPr>
        <w:ind w:right="560"/>
        <w:jc w:val="both"/>
        <w:rPr>
          <w:rFonts w:ascii="Arial" w:hAnsi="Arial" w:cs="Arial"/>
          <w:color w:val="000000"/>
          <w:kern w:val="0"/>
          <w:sz w:val="20"/>
          <w:szCs w:val="20"/>
          <w:lang w:val="es-MX"/>
        </w:rPr>
      </w:pPr>
      <w:r w:rsidRPr="00895E56">
        <w:rPr>
          <w:rFonts w:ascii="Arial" w:hAnsi="Arial" w:cs="Arial"/>
          <w:b/>
          <w:bCs/>
          <w:color w:val="000000"/>
          <w:sz w:val="20"/>
          <w:szCs w:val="20"/>
          <w:lang w:val="es-MX"/>
        </w:rPr>
        <w:t>Demandados</w:t>
      </w:r>
      <w:r w:rsidRPr="00895E56">
        <w:rPr>
          <w:rFonts w:ascii="Arial" w:hAnsi="Arial" w:cs="Arial"/>
          <w:color w:val="000000"/>
          <w:sz w:val="20"/>
          <w:szCs w:val="20"/>
          <w:lang w:val="es-MX"/>
        </w:rPr>
        <w:t xml:space="preserve">: </w:t>
      </w:r>
      <w:r w:rsidR="008F64D3">
        <w:rPr>
          <w:rFonts w:ascii="Arial" w:hAnsi="Arial" w:cs="Arial"/>
          <w:color w:val="000000"/>
          <w:sz w:val="20"/>
          <w:szCs w:val="20"/>
          <w:lang w:val="es-MX"/>
        </w:rPr>
        <w:tab/>
      </w:r>
      <w:r w:rsidRPr="00895E56">
        <w:rPr>
          <w:rFonts w:ascii="Arial" w:hAnsi="Arial" w:cs="Arial"/>
          <w:color w:val="000000"/>
          <w:sz w:val="20"/>
          <w:szCs w:val="20"/>
          <w:lang w:val="es-MX"/>
        </w:rPr>
        <w:tab/>
      </w:r>
      <w:r w:rsidRPr="00895E56">
        <w:rPr>
          <w:rFonts w:ascii="Arial" w:hAnsi="Arial" w:cs="Arial"/>
          <w:color w:val="000000"/>
          <w:kern w:val="0"/>
          <w:sz w:val="20"/>
          <w:szCs w:val="20"/>
          <w:lang w:val="es-MX"/>
        </w:rPr>
        <w:t>PROGRAMA DE ENTIDAD PROMOTORA DE SALUD DE LA</w:t>
      </w:r>
    </w:p>
    <w:p w14:paraId="6C0AB215" w14:textId="77777777" w:rsidR="00807461" w:rsidRPr="00895E56" w:rsidRDefault="00807461" w:rsidP="00807461">
      <w:pPr>
        <w:ind w:left="2124" w:right="560"/>
        <w:jc w:val="both"/>
        <w:rPr>
          <w:rFonts w:ascii="Arial" w:hAnsi="Arial" w:cs="Arial"/>
          <w:color w:val="000000"/>
          <w:sz w:val="20"/>
          <w:szCs w:val="20"/>
          <w:lang w:val="es-MX"/>
        </w:rPr>
      </w:pPr>
      <w:r w:rsidRPr="00895E56">
        <w:rPr>
          <w:rFonts w:ascii="Arial" w:hAnsi="Arial" w:cs="Arial"/>
          <w:color w:val="000000"/>
          <w:kern w:val="0"/>
          <w:sz w:val="20"/>
          <w:szCs w:val="20"/>
          <w:lang w:val="es-MX"/>
        </w:rPr>
        <w:t>CAJA DE COMPENSACIÓN FAMILIAR DE CUNDINAMARCA — COMFACUNDI EPS LIQUIDADA, representada por LA SOCIEDAD GONZÁLEZ PÁEZ ABOGADOS S.A.S. identificada con NIT. 901.255.232-5, APODERADO GENERAL.</w:t>
      </w:r>
    </w:p>
    <w:p w14:paraId="715ED154" w14:textId="77777777" w:rsidR="00807461" w:rsidRPr="00895E56" w:rsidRDefault="00807461" w:rsidP="00807461">
      <w:pPr>
        <w:ind w:left="1416" w:right="560" w:firstLine="708"/>
        <w:jc w:val="both"/>
        <w:rPr>
          <w:rFonts w:ascii="Arial" w:hAnsi="Arial" w:cs="Arial"/>
          <w:color w:val="000000"/>
          <w:sz w:val="20"/>
          <w:szCs w:val="20"/>
          <w:lang w:val="es-MX"/>
        </w:rPr>
      </w:pPr>
      <w:r w:rsidRPr="00895E56">
        <w:rPr>
          <w:rFonts w:ascii="Arial" w:hAnsi="Arial" w:cs="Arial"/>
          <w:color w:val="000000"/>
          <w:sz w:val="20"/>
          <w:szCs w:val="20"/>
          <w:lang w:val="es-MX"/>
        </w:rPr>
        <w:t>MINISTERIO DE SALUD Y PROTECCIÓN SOCIAL.</w:t>
      </w:r>
    </w:p>
    <w:p w14:paraId="5D916D8A" w14:textId="77777777" w:rsidR="00807461" w:rsidRPr="00895E56" w:rsidRDefault="00807461" w:rsidP="00807461">
      <w:pPr>
        <w:ind w:left="1416" w:right="560" w:firstLine="708"/>
        <w:jc w:val="both"/>
        <w:rPr>
          <w:rFonts w:ascii="Arial" w:hAnsi="Arial" w:cs="Arial"/>
          <w:color w:val="000000"/>
          <w:kern w:val="0"/>
          <w:sz w:val="20"/>
          <w:szCs w:val="20"/>
          <w:lang w:val="es-MX"/>
        </w:rPr>
      </w:pPr>
      <w:r w:rsidRPr="00895E56">
        <w:rPr>
          <w:rFonts w:ascii="Arial" w:hAnsi="Arial" w:cs="Arial"/>
          <w:color w:val="000000"/>
          <w:sz w:val="20"/>
          <w:szCs w:val="20"/>
          <w:lang w:val="es-MX"/>
        </w:rPr>
        <w:t xml:space="preserve">SUPERINTENDENCIA NACIONAL DE SALUD. </w:t>
      </w:r>
    </w:p>
    <w:p w14:paraId="2F2421DF" w14:textId="77777777" w:rsidR="007D24AF" w:rsidRPr="00895E56" w:rsidRDefault="007D24AF" w:rsidP="00807461">
      <w:pPr>
        <w:rPr>
          <w:rFonts w:ascii="Arial" w:hAnsi="Arial" w:cs="Arial"/>
          <w:sz w:val="20"/>
          <w:szCs w:val="20"/>
          <w:lang w:val="es-ES_tradnl"/>
        </w:rPr>
      </w:pPr>
    </w:p>
    <w:p w14:paraId="18344094" w14:textId="77777777" w:rsidR="007D24AF" w:rsidRPr="00895E56" w:rsidRDefault="007D24AF" w:rsidP="00807461">
      <w:pPr>
        <w:jc w:val="right"/>
        <w:rPr>
          <w:rFonts w:ascii="Arial" w:hAnsi="Arial" w:cs="Arial"/>
          <w:sz w:val="20"/>
          <w:szCs w:val="20"/>
          <w:lang w:val="es-ES_tradnl"/>
        </w:rPr>
      </w:pPr>
      <w:r w:rsidRPr="00895E56">
        <w:rPr>
          <w:rFonts w:ascii="Arial" w:hAnsi="Arial" w:cs="Arial"/>
          <w:b/>
          <w:bCs/>
          <w:sz w:val="20"/>
          <w:szCs w:val="20"/>
          <w:lang w:val="es-ES_tradnl"/>
        </w:rPr>
        <w:t>ASUNTO</w:t>
      </w:r>
      <w:r w:rsidRPr="00895E56">
        <w:rPr>
          <w:rFonts w:ascii="Arial" w:hAnsi="Arial" w:cs="Arial"/>
          <w:sz w:val="20"/>
          <w:szCs w:val="20"/>
          <w:lang w:val="es-ES_tradnl"/>
        </w:rPr>
        <w:t>: PODER ESPECIAL.</w:t>
      </w:r>
    </w:p>
    <w:p w14:paraId="279E3C11" w14:textId="77777777" w:rsidR="007D24AF" w:rsidRPr="00895E56" w:rsidRDefault="007D24AF" w:rsidP="00807461">
      <w:pPr>
        <w:jc w:val="right"/>
        <w:rPr>
          <w:rFonts w:ascii="Arial" w:hAnsi="Arial" w:cs="Arial"/>
          <w:sz w:val="20"/>
          <w:szCs w:val="20"/>
          <w:lang w:val="es-ES_tradnl"/>
        </w:rPr>
      </w:pPr>
    </w:p>
    <w:p w14:paraId="7C732AE5" w14:textId="23CE092A" w:rsidR="007D24AF" w:rsidRPr="00667BE3" w:rsidRDefault="00667BE3" w:rsidP="00667BE3">
      <w:pPr>
        <w:jc w:val="both"/>
        <w:rPr>
          <w:rFonts w:ascii="Arial" w:hAnsi="Arial" w:cs="Arial"/>
          <w:b/>
          <w:bCs/>
          <w:sz w:val="20"/>
          <w:szCs w:val="20"/>
        </w:rPr>
      </w:pPr>
      <w:r w:rsidRPr="00667BE3">
        <w:rPr>
          <w:rFonts w:ascii="Arial" w:hAnsi="Arial" w:cs="Arial"/>
          <w:b/>
          <w:bCs/>
          <w:sz w:val="20"/>
          <w:szCs w:val="20"/>
        </w:rPr>
        <w:t>VICTOR HUGO GOMEZ</w:t>
      </w:r>
      <w:r w:rsidR="007D24AF" w:rsidRPr="00895E56">
        <w:rPr>
          <w:rFonts w:ascii="Arial" w:hAnsi="Arial" w:cs="Arial"/>
          <w:sz w:val="20"/>
          <w:szCs w:val="20"/>
          <w:lang w:val="es-ES_tradnl"/>
        </w:rPr>
        <w:t xml:space="preserve">, mayor de edad, vecino y residente en la ciudad de Bogotá D.C. identificado con la cédula de ciudadanía </w:t>
      </w:r>
      <w:proofErr w:type="spellStart"/>
      <w:r w:rsidR="007D24AF" w:rsidRPr="00895E56">
        <w:rPr>
          <w:rFonts w:ascii="Arial" w:hAnsi="Arial" w:cs="Arial"/>
          <w:sz w:val="20"/>
          <w:szCs w:val="20"/>
          <w:lang w:val="es-ES_tradnl"/>
        </w:rPr>
        <w:t>N°</w:t>
      </w:r>
      <w:proofErr w:type="spellEnd"/>
      <w:r w:rsidR="007D24AF" w:rsidRPr="00895E56">
        <w:rPr>
          <w:rFonts w:ascii="Arial" w:hAnsi="Arial" w:cs="Arial"/>
          <w:sz w:val="20"/>
          <w:szCs w:val="20"/>
          <w:lang w:val="es-ES_tradnl"/>
        </w:rPr>
        <w:t xml:space="preserve"> </w:t>
      </w:r>
      <w:r w:rsidRPr="00667BE3">
        <w:rPr>
          <w:rFonts w:ascii="Arial" w:hAnsi="Arial" w:cs="Arial"/>
          <w:sz w:val="20"/>
          <w:szCs w:val="20"/>
        </w:rPr>
        <w:t>79.964.782</w:t>
      </w:r>
      <w:r>
        <w:rPr>
          <w:rFonts w:ascii="Arial" w:hAnsi="Arial" w:cs="Arial"/>
          <w:sz w:val="20"/>
          <w:szCs w:val="20"/>
        </w:rPr>
        <w:t xml:space="preserve"> </w:t>
      </w:r>
      <w:r w:rsidR="007D24AF" w:rsidRPr="00895E56">
        <w:rPr>
          <w:rFonts w:ascii="Arial" w:hAnsi="Arial" w:cs="Arial"/>
          <w:sz w:val="20"/>
          <w:szCs w:val="20"/>
          <w:lang w:val="es-ES_tradnl"/>
        </w:rPr>
        <w:t xml:space="preserve">en mi calidad de Representante Legal Judicial de </w:t>
      </w:r>
      <w:r w:rsidR="007D24AF" w:rsidRPr="00895E56">
        <w:rPr>
          <w:rFonts w:ascii="Arial" w:hAnsi="Arial" w:cs="Arial"/>
          <w:b/>
          <w:bCs/>
          <w:sz w:val="20"/>
          <w:szCs w:val="20"/>
          <w:lang w:val="es-ES_tradnl"/>
        </w:rPr>
        <w:t>HOSPITAL UNIVERSITARIO CLÍNICA SAN RAFAEL</w:t>
      </w:r>
      <w:r w:rsidR="007D24AF" w:rsidRPr="00895E56">
        <w:rPr>
          <w:rFonts w:ascii="Arial" w:hAnsi="Arial" w:cs="Arial"/>
          <w:sz w:val="20"/>
          <w:szCs w:val="20"/>
          <w:lang w:val="es-ES_tradnl"/>
        </w:rPr>
        <w:t>, sociedad debidamente constituida, con domicilio principal en la ciudad de Bogotá, identificada con el NIT 860.015.888-9, tal como consta en el certificado adjunto, manifiesto que confiero</w:t>
      </w:r>
      <w:r w:rsidR="007D24AF" w:rsidRPr="00895E56">
        <w:rPr>
          <w:rFonts w:ascii="Arial" w:hAnsi="Arial" w:cs="Arial"/>
          <w:b/>
          <w:bCs/>
          <w:sz w:val="20"/>
          <w:szCs w:val="20"/>
          <w:lang w:val="es-ES_tradnl"/>
        </w:rPr>
        <w:t xml:space="preserve"> PODER ESPECIAL, AMPLIO Y SUFICIENTE</w:t>
      </w:r>
      <w:r w:rsidR="007D24AF" w:rsidRPr="00895E56">
        <w:rPr>
          <w:rFonts w:ascii="Arial" w:hAnsi="Arial" w:cs="Arial"/>
          <w:sz w:val="20"/>
          <w:szCs w:val="20"/>
          <w:lang w:val="es-ES_tradnl"/>
        </w:rPr>
        <w:t xml:space="preserve"> al doctor </w:t>
      </w:r>
      <w:r w:rsidR="007D24AF" w:rsidRPr="00895E56">
        <w:rPr>
          <w:rFonts w:ascii="Arial" w:hAnsi="Arial" w:cs="Arial"/>
          <w:b/>
          <w:bCs/>
          <w:sz w:val="20"/>
          <w:szCs w:val="20"/>
          <w:lang w:val="es-ES_tradnl"/>
        </w:rPr>
        <w:t>GUSTAVO ALBERTO HERRERA AVILA</w:t>
      </w:r>
      <w:r w:rsidR="007D24AF" w:rsidRPr="00895E56">
        <w:rPr>
          <w:rFonts w:ascii="Arial" w:hAnsi="Arial" w:cs="Arial"/>
          <w:sz w:val="20"/>
          <w:szCs w:val="20"/>
          <w:lang w:val="es-ES_tradnl"/>
        </w:rPr>
        <w:t xml:space="preserve">, mayor de edad, abogado en ejercicio, vecino de Cali, identificado con la cédula de ciudadanía N° 19.395.114 de Bogotá y portador de la tarjeta profesional No. 39.116 del Consejo Superior de la Judicatura, con la siguiente dirección de correo electrónico inscrita en el Registro Nacional de Abogados </w:t>
      </w:r>
      <w:hyperlink r:id="rId5" w:history="1">
        <w:r w:rsidR="007D24AF" w:rsidRPr="00895E56">
          <w:rPr>
            <w:rStyle w:val="Hipervnculo"/>
            <w:rFonts w:ascii="Arial" w:hAnsi="Arial" w:cs="Arial"/>
            <w:sz w:val="20"/>
            <w:szCs w:val="20"/>
            <w:lang w:val="es-ES_tradnl"/>
          </w:rPr>
          <w:t>notificaciones@gha.com.co</w:t>
        </w:r>
      </w:hyperlink>
      <w:r w:rsidR="007D24AF" w:rsidRPr="00895E56">
        <w:rPr>
          <w:rFonts w:ascii="Arial" w:hAnsi="Arial" w:cs="Arial"/>
          <w:sz w:val="20"/>
          <w:szCs w:val="20"/>
          <w:lang w:val="es-ES_tradnl"/>
        </w:rPr>
        <w:t xml:space="preserve">  para que en nombre de la Sociedad que represento presente medio de control de </w:t>
      </w:r>
      <w:r w:rsidR="007D24AF" w:rsidRPr="00895E56">
        <w:rPr>
          <w:rFonts w:ascii="Arial" w:hAnsi="Arial" w:cs="Arial"/>
          <w:b/>
          <w:bCs/>
          <w:sz w:val="20"/>
          <w:szCs w:val="20"/>
          <w:lang w:val="es-ES_tradnl"/>
        </w:rPr>
        <w:t>NULIDAD Y RESTABLECIMIENTO DE DERECHO</w:t>
      </w:r>
      <w:r w:rsidR="007D24AF" w:rsidRPr="00895E56">
        <w:rPr>
          <w:rFonts w:ascii="Arial" w:hAnsi="Arial" w:cs="Arial"/>
          <w:sz w:val="20"/>
          <w:szCs w:val="20"/>
          <w:lang w:val="es-ES_tradnl"/>
        </w:rPr>
        <w:t xml:space="preserve">, regulado en el artículo 138 del CPACA ante su despacho en contra de </w:t>
      </w:r>
      <w:r w:rsidR="007D24AF" w:rsidRPr="00895E56">
        <w:rPr>
          <w:rFonts w:ascii="Arial" w:hAnsi="Arial" w:cs="Arial"/>
          <w:color w:val="000000"/>
          <w:kern w:val="0"/>
          <w:sz w:val="20"/>
          <w:szCs w:val="20"/>
          <w:lang w:val="es-MX"/>
        </w:rPr>
        <w:t>PROGRAMA DE ENTIDAD PROMOTORA DE SALUD DE LA CAJA DE COMPENSACIÓN FAMILIAR - COMFACUNDI EN LIQUIDACIÓN MINISTERIO DE SALUD Y PROTECCIÓN SOCIAL SUPERINTENDENCIA NACIONAL DE SALUD</w:t>
      </w:r>
      <w:r w:rsidR="007D24AF" w:rsidRPr="00895E56">
        <w:rPr>
          <w:rFonts w:ascii="Arial" w:hAnsi="Arial" w:cs="Arial"/>
          <w:sz w:val="20"/>
          <w:szCs w:val="20"/>
          <w:lang w:val="es-ES_tradnl"/>
        </w:rPr>
        <w:t xml:space="preserve"> por medio del cual se pretende declarar nulos los siguientes actos administrativos y decretar el restablecimiento del derecho al que haya lugar: </w:t>
      </w:r>
      <w:r w:rsidR="007D24AF" w:rsidRPr="00895E56">
        <w:rPr>
          <w:rFonts w:ascii="Arial" w:hAnsi="Arial" w:cs="Arial"/>
          <w:sz w:val="20"/>
          <w:szCs w:val="20"/>
          <w:lang w:val="es-MX"/>
        </w:rPr>
        <w:t>1) Resolución N°00627 del 29 de marzo de 2022 “</w:t>
      </w:r>
      <w:r w:rsidR="007D24AF" w:rsidRPr="00895E56">
        <w:rPr>
          <w:rFonts w:ascii="Arial" w:hAnsi="Arial" w:cs="Arial"/>
          <w:i/>
          <w:iCs/>
          <w:sz w:val="20"/>
          <w:szCs w:val="20"/>
          <w:lang w:val="es-MX"/>
        </w:rPr>
        <w:t>Por la cual se determina, califica y gradúa una acreencia oportunamente presentada” con cargo a la masa liquidatoria del Programa de Entidad Promotora de Salud COMFACUNDI en liquidación”</w:t>
      </w:r>
      <w:r w:rsidR="007D24AF" w:rsidRPr="00895E56">
        <w:rPr>
          <w:rFonts w:ascii="Arial" w:hAnsi="Arial" w:cs="Arial"/>
          <w:sz w:val="20"/>
          <w:szCs w:val="20"/>
          <w:lang w:val="es-MX"/>
        </w:rPr>
        <w:t xml:space="preserve"> y ii) Resolución N°00848 del 28 de septiembre de 2022 </w:t>
      </w:r>
      <w:r w:rsidR="007D24AF" w:rsidRPr="00895E56">
        <w:rPr>
          <w:rFonts w:ascii="Arial" w:hAnsi="Arial" w:cs="Arial"/>
          <w:i/>
          <w:iCs/>
          <w:sz w:val="20"/>
          <w:szCs w:val="20"/>
          <w:lang w:val="es-MX"/>
        </w:rPr>
        <w:t>“Por medio de la cual se resuelve un recurso de reposición interpuesto contra la resolución 00627 del 29 de marzo de 2022</w:t>
      </w:r>
      <w:r w:rsidR="007D24AF" w:rsidRPr="00895E56">
        <w:rPr>
          <w:rFonts w:ascii="Arial" w:hAnsi="Arial" w:cs="Arial"/>
          <w:sz w:val="20"/>
          <w:szCs w:val="20"/>
          <w:lang w:val="es-MX"/>
        </w:rPr>
        <w:t>”.</w:t>
      </w:r>
    </w:p>
    <w:p w14:paraId="69418169" w14:textId="77777777" w:rsidR="007D24AF" w:rsidRPr="00895E56" w:rsidRDefault="007D24AF" w:rsidP="00807461">
      <w:pPr>
        <w:jc w:val="both"/>
        <w:rPr>
          <w:rFonts w:ascii="Arial" w:hAnsi="Arial" w:cs="Arial"/>
          <w:sz w:val="20"/>
          <w:szCs w:val="20"/>
          <w:lang w:val="es-MX"/>
        </w:rPr>
      </w:pPr>
    </w:p>
    <w:p w14:paraId="110E7A7B" w14:textId="46FFE88A" w:rsidR="007D24AF" w:rsidRPr="00895E56" w:rsidRDefault="007D24AF" w:rsidP="00807461">
      <w:pPr>
        <w:jc w:val="both"/>
        <w:rPr>
          <w:rFonts w:ascii="Arial" w:hAnsi="Arial" w:cs="Arial"/>
          <w:sz w:val="20"/>
          <w:szCs w:val="20"/>
          <w:lang w:val="es-MX"/>
        </w:rPr>
      </w:pPr>
      <w:r w:rsidRPr="00895E56">
        <w:rPr>
          <w:rFonts w:ascii="Arial" w:hAnsi="Arial" w:cs="Arial"/>
          <w:sz w:val="20"/>
          <w:szCs w:val="20"/>
          <w:lang w:val="es-MX"/>
        </w:rPr>
        <w:t>Mi apoderado queda facultado para continuar con el trámite del proceso hasta su culminación en los términos del artículo 77 del CGP, quedando expresamente facultado para interponer recursos, rendir descargos, proponer nulidades, notificarse, sustituir, reasumir, renunciar y, en general, para adelantar cualquier diligencia que sea necesaria para dar fiel cumplimiento al presente mandato y las demás actuaciones necesarias con el fin de defender los intereses del hospital.</w:t>
      </w:r>
    </w:p>
    <w:p w14:paraId="737D7249" w14:textId="77777777" w:rsidR="007D24AF" w:rsidRPr="00895E56" w:rsidRDefault="007D24AF" w:rsidP="00807461">
      <w:pPr>
        <w:jc w:val="both"/>
        <w:rPr>
          <w:rFonts w:ascii="Arial" w:hAnsi="Arial" w:cs="Arial"/>
          <w:sz w:val="20"/>
          <w:szCs w:val="20"/>
          <w:lang w:val="es-MX"/>
        </w:rPr>
      </w:pPr>
    </w:p>
    <w:p w14:paraId="2E963DCD" w14:textId="77777777" w:rsidR="007D24AF" w:rsidRPr="00895E56" w:rsidRDefault="007D24AF" w:rsidP="00807461">
      <w:pPr>
        <w:jc w:val="both"/>
        <w:rPr>
          <w:rFonts w:ascii="Arial" w:hAnsi="Arial" w:cs="Arial"/>
          <w:sz w:val="20"/>
          <w:szCs w:val="20"/>
          <w:lang w:val="es-MX"/>
        </w:rPr>
      </w:pPr>
    </w:p>
    <w:p w14:paraId="54CDAEDF" w14:textId="77777777" w:rsidR="007D24AF" w:rsidRPr="00895E56" w:rsidRDefault="007D24AF" w:rsidP="00807461">
      <w:pPr>
        <w:jc w:val="both"/>
        <w:rPr>
          <w:rFonts w:ascii="Arial" w:hAnsi="Arial" w:cs="Arial"/>
          <w:sz w:val="20"/>
          <w:szCs w:val="20"/>
          <w:lang w:val="es-MX"/>
        </w:rPr>
        <w:sectPr w:rsidR="007D24AF" w:rsidRPr="00895E56" w:rsidSect="007D24AF">
          <w:pgSz w:w="12184" w:h="17860"/>
          <w:pgMar w:top="1417" w:right="1701" w:bottom="1417" w:left="1701" w:header="708" w:footer="708" w:gutter="0"/>
          <w:cols w:space="708"/>
          <w:docGrid w:linePitch="360"/>
        </w:sectPr>
      </w:pPr>
    </w:p>
    <w:p w14:paraId="71BA9333" w14:textId="77777777" w:rsidR="007D24AF" w:rsidRPr="00667BE3" w:rsidRDefault="007D24AF" w:rsidP="00807461">
      <w:pPr>
        <w:jc w:val="both"/>
        <w:rPr>
          <w:rFonts w:ascii="Arial" w:hAnsi="Arial" w:cs="Arial"/>
          <w:sz w:val="20"/>
          <w:szCs w:val="20"/>
          <w:lang w:val="pt-PT"/>
        </w:rPr>
      </w:pPr>
      <w:r w:rsidRPr="00667BE3">
        <w:rPr>
          <w:rFonts w:ascii="Arial" w:hAnsi="Arial" w:cs="Arial"/>
          <w:sz w:val="20"/>
          <w:szCs w:val="20"/>
          <w:lang w:val="pt-PT"/>
        </w:rPr>
        <w:t xml:space="preserve">Cordialmente, </w:t>
      </w:r>
    </w:p>
    <w:p w14:paraId="1DAE04D7" w14:textId="77777777" w:rsidR="007D24AF" w:rsidRPr="00667BE3" w:rsidRDefault="007D24AF" w:rsidP="00807461">
      <w:pPr>
        <w:jc w:val="both"/>
        <w:rPr>
          <w:rFonts w:ascii="Arial" w:hAnsi="Arial" w:cs="Arial"/>
          <w:sz w:val="20"/>
          <w:szCs w:val="20"/>
          <w:lang w:val="pt-PT"/>
        </w:rPr>
      </w:pPr>
    </w:p>
    <w:p w14:paraId="37FC6294" w14:textId="77777777" w:rsidR="007D24AF" w:rsidRPr="00667BE3" w:rsidRDefault="007D24AF" w:rsidP="00807461">
      <w:pPr>
        <w:jc w:val="both"/>
        <w:rPr>
          <w:rFonts w:ascii="Arial" w:hAnsi="Arial" w:cs="Arial"/>
          <w:sz w:val="20"/>
          <w:szCs w:val="20"/>
          <w:lang w:val="pt-PT"/>
        </w:rPr>
      </w:pPr>
    </w:p>
    <w:p w14:paraId="685EA3A0" w14:textId="77777777" w:rsidR="007D24AF" w:rsidRPr="00667BE3" w:rsidRDefault="007D24AF" w:rsidP="00807461">
      <w:pPr>
        <w:jc w:val="both"/>
        <w:rPr>
          <w:rFonts w:ascii="Arial" w:hAnsi="Arial" w:cs="Arial"/>
          <w:sz w:val="20"/>
          <w:szCs w:val="20"/>
          <w:lang w:val="pt-PT"/>
        </w:rPr>
      </w:pPr>
    </w:p>
    <w:p w14:paraId="140CD01E" w14:textId="77777777" w:rsidR="00667BE3" w:rsidRDefault="00667BE3" w:rsidP="00807461">
      <w:pPr>
        <w:rPr>
          <w:rFonts w:ascii="Arial" w:hAnsi="Arial" w:cs="Arial"/>
          <w:b/>
          <w:bCs/>
          <w:sz w:val="20"/>
          <w:szCs w:val="20"/>
          <w:lang w:val="pt-PT"/>
        </w:rPr>
      </w:pPr>
      <w:r>
        <w:rPr>
          <w:rFonts w:ascii="Arial" w:hAnsi="Arial" w:cs="Arial"/>
          <w:b/>
          <w:bCs/>
          <w:sz w:val="20"/>
          <w:szCs w:val="20"/>
          <w:lang w:val="pt-PT"/>
        </w:rPr>
        <w:t>VICTOR HUGO GOMEZ</w:t>
      </w:r>
    </w:p>
    <w:p w14:paraId="11B8257E" w14:textId="53D6897E" w:rsidR="007D24AF" w:rsidRPr="00667BE3" w:rsidRDefault="007D24AF" w:rsidP="00807461">
      <w:pPr>
        <w:rPr>
          <w:rFonts w:ascii="Arial" w:hAnsi="Arial" w:cs="Arial"/>
          <w:sz w:val="20"/>
          <w:szCs w:val="20"/>
          <w:lang w:val="pt-PT"/>
        </w:rPr>
      </w:pPr>
      <w:r w:rsidRPr="00667BE3">
        <w:rPr>
          <w:rFonts w:ascii="Arial" w:hAnsi="Arial" w:cs="Arial"/>
          <w:sz w:val="20"/>
          <w:szCs w:val="20"/>
          <w:lang w:val="pt-PT"/>
        </w:rPr>
        <w:t xml:space="preserve">C.C. N° </w:t>
      </w:r>
      <w:r w:rsidR="00667BE3">
        <w:rPr>
          <w:rFonts w:ascii="Arial" w:hAnsi="Arial" w:cs="Arial"/>
          <w:sz w:val="20"/>
          <w:szCs w:val="20"/>
          <w:lang w:val="pt-PT"/>
        </w:rPr>
        <w:t>79.964.782</w:t>
      </w:r>
    </w:p>
    <w:p w14:paraId="6083099F" w14:textId="77777777" w:rsidR="007D24AF" w:rsidRPr="00667BE3" w:rsidRDefault="007D24AF" w:rsidP="00807461">
      <w:pPr>
        <w:rPr>
          <w:rFonts w:ascii="Arial" w:hAnsi="Arial" w:cs="Arial"/>
          <w:sz w:val="20"/>
          <w:szCs w:val="20"/>
          <w:lang w:val="pt-PT"/>
        </w:rPr>
      </w:pPr>
      <w:r w:rsidRPr="00667BE3">
        <w:rPr>
          <w:rFonts w:ascii="Arial" w:hAnsi="Arial" w:cs="Arial"/>
          <w:sz w:val="20"/>
          <w:szCs w:val="20"/>
          <w:lang w:val="pt-PT"/>
        </w:rPr>
        <w:t>Representante Legal.</w:t>
      </w:r>
    </w:p>
    <w:p w14:paraId="1E14F11B" w14:textId="77777777" w:rsidR="007D24AF" w:rsidRPr="00667BE3" w:rsidRDefault="007D24AF" w:rsidP="00807461">
      <w:pPr>
        <w:jc w:val="both"/>
        <w:rPr>
          <w:rFonts w:ascii="Arial" w:hAnsi="Arial" w:cs="Arial"/>
          <w:b/>
          <w:bCs/>
          <w:sz w:val="20"/>
          <w:szCs w:val="20"/>
          <w:lang w:val="pt-PT"/>
        </w:rPr>
      </w:pPr>
      <w:r w:rsidRPr="00667BE3">
        <w:rPr>
          <w:rFonts w:ascii="Arial" w:hAnsi="Arial" w:cs="Arial"/>
          <w:b/>
          <w:bCs/>
          <w:sz w:val="20"/>
          <w:szCs w:val="20"/>
          <w:lang w:val="pt-PT"/>
        </w:rPr>
        <w:t>HOSPITAL UNIVERSITARIO CLÍNICA SAN RAFAEL</w:t>
      </w:r>
    </w:p>
    <w:p w14:paraId="24725235" w14:textId="77777777" w:rsidR="007D24AF" w:rsidRPr="00667BE3" w:rsidRDefault="007D24AF" w:rsidP="00807461">
      <w:pPr>
        <w:jc w:val="both"/>
        <w:rPr>
          <w:rFonts w:ascii="Arial" w:hAnsi="Arial" w:cs="Arial"/>
          <w:sz w:val="20"/>
          <w:szCs w:val="20"/>
          <w:lang w:val="pt-PT"/>
        </w:rPr>
      </w:pPr>
      <w:r w:rsidRPr="00667BE3">
        <w:rPr>
          <w:rFonts w:ascii="Arial" w:hAnsi="Arial" w:cs="Arial"/>
          <w:sz w:val="20"/>
          <w:szCs w:val="20"/>
          <w:lang w:val="pt-PT"/>
        </w:rPr>
        <w:t xml:space="preserve">Acepto, </w:t>
      </w:r>
    </w:p>
    <w:p w14:paraId="50C873F9" w14:textId="77777777" w:rsidR="007D24AF" w:rsidRPr="00667BE3" w:rsidRDefault="007D24AF" w:rsidP="00807461">
      <w:pPr>
        <w:jc w:val="both"/>
        <w:rPr>
          <w:rFonts w:ascii="Arial" w:hAnsi="Arial" w:cs="Arial"/>
          <w:b/>
          <w:bCs/>
          <w:sz w:val="20"/>
          <w:szCs w:val="20"/>
          <w:lang w:val="pt-PT"/>
        </w:rPr>
      </w:pPr>
    </w:p>
    <w:p w14:paraId="3516048E" w14:textId="77777777" w:rsidR="007D24AF" w:rsidRPr="00667BE3" w:rsidRDefault="007D24AF" w:rsidP="00807461">
      <w:pPr>
        <w:jc w:val="both"/>
        <w:rPr>
          <w:rFonts w:ascii="Arial" w:hAnsi="Arial" w:cs="Arial"/>
          <w:b/>
          <w:bCs/>
          <w:sz w:val="20"/>
          <w:szCs w:val="20"/>
          <w:lang w:val="pt-PT"/>
        </w:rPr>
      </w:pPr>
    </w:p>
    <w:p w14:paraId="28B9810C" w14:textId="77777777" w:rsidR="007D24AF" w:rsidRPr="00667BE3" w:rsidRDefault="007D24AF" w:rsidP="00807461">
      <w:pPr>
        <w:jc w:val="both"/>
        <w:rPr>
          <w:rFonts w:ascii="Arial" w:hAnsi="Arial" w:cs="Arial"/>
          <w:b/>
          <w:bCs/>
          <w:sz w:val="20"/>
          <w:szCs w:val="20"/>
          <w:lang w:val="pt-PT"/>
        </w:rPr>
      </w:pPr>
    </w:p>
    <w:p w14:paraId="6F986B72" w14:textId="77777777" w:rsidR="007D24AF" w:rsidRPr="00667BE3" w:rsidRDefault="007D24AF" w:rsidP="00807461">
      <w:pPr>
        <w:jc w:val="both"/>
        <w:rPr>
          <w:rFonts w:ascii="Arial" w:hAnsi="Arial" w:cs="Arial"/>
          <w:sz w:val="20"/>
          <w:szCs w:val="20"/>
          <w:lang w:val="pt-PT"/>
        </w:rPr>
      </w:pPr>
      <w:r w:rsidRPr="00667BE3">
        <w:rPr>
          <w:rFonts w:ascii="Arial" w:hAnsi="Arial" w:cs="Arial"/>
          <w:b/>
          <w:bCs/>
          <w:sz w:val="20"/>
          <w:szCs w:val="20"/>
          <w:lang w:val="pt-PT"/>
        </w:rPr>
        <w:t>GUSTAVO ALBERTO HERRERA ÁVILA</w:t>
      </w:r>
    </w:p>
    <w:p w14:paraId="455ED632" w14:textId="77777777" w:rsidR="007D24AF" w:rsidRPr="00667BE3" w:rsidRDefault="007D24AF" w:rsidP="00807461">
      <w:pPr>
        <w:jc w:val="both"/>
        <w:rPr>
          <w:rFonts w:ascii="Arial" w:hAnsi="Arial" w:cs="Arial"/>
          <w:sz w:val="20"/>
          <w:szCs w:val="20"/>
          <w:lang w:val="pt-PT"/>
        </w:rPr>
      </w:pPr>
      <w:r w:rsidRPr="00667BE3">
        <w:rPr>
          <w:rFonts w:ascii="Arial" w:hAnsi="Arial" w:cs="Arial"/>
          <w:sz w:val="20"/>
          <w:szCs w:val="20"/>
          <w:lang w:val="pt-PT"/>
        </w:rPr>
        <w:t>C.C. No. 19.395.114 de Bogotá D.C.</w:t>
      </w:r>
    </w:p>
    <w:p w14:paraId="624C17A6" w14:textId="77777777" w:rsidR="007D24AF" w:rsidRPr="00667BE3" w:rsidRDefault="007D24AF" w:rsidP="00807461">
      <w:pPr>
        <w:jc w:val="both"/>
        <w:rPr>
          <w:rFonts w:ascii="Arial" w:hAnsi="Arial" w:cs="Arial"/>
          <w:sz w:val="20"/>
          <w:szCs w:val="20"/>
          <w:lang w:val="pt-PT"/>
        </w:rPr>
        <w:sectPr w:rsidR="007D24AF" w:rsidRPr="00667BE3" w:rsidSect="007D24AF">
          <w:type w:val="continuous"/>
          <w:pgSz w:w="12184" w:h="17860"/>
          <w:pgMar w:top="1417" w:right="1701" w:bottom="1417" w:left="1701" w:header="708" w:footer="708" w:gutter="0"/>
          <w:cols w:num="2" w:space="708"/>
          <w:docGrid w:linePitch="360"/>
        </w:sectPr>
      </w:pPr>
      <w:r w:rsidRPr="00667BE3">
        <w:rPr>
          <w:rFonts w:ascii="Arial" w:hAnsi="Arial" w:cs="Arial"/>
          <w:sz w:val="20"/>
          <w:szCs w:val="20"/>
          <w:lang w:val="pt-PT"/>
        </w:rPr>
        <w:t>T.P. No. 39.116 del C.S. de la J</w:t>
      </w:r>
    </w:p>
    <w:p w14:paraId="1C343331" w14:textId="77777777" w:rsidR="00A53064" w:rsidRPr="00667BE3" w:rsidRDefault="00A53064" w:rsidP="00807461">
      <w:pPr>
        <w:rPr>
          <w:sz w:val="20"/>
          <w:szCs w:val="20"/>
          <w:lang w:val="pt-PT"/>
        </w:rPr>
      </w:pPr>
    </w:p>
    <w:sectPr w:rsidR="00A53064" w:rsidRPr="00667BE3" w:rsidSect="007D24AF">
      <w:type w:val="continuous"/>
      <w:pgSz w:w="12184" w:h="178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EE0F46"/>
    <w:multiLevelType w:val="hybridMultilevel"/>
    <w:tmpl w:val="5B7E50A8"/>
    <w:lvl w:ilvl="0" w:tplc="38C07314">
      <w:start w:val="2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81092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AF"/>
    <w:rsid w:val="004F2EC4"/>
    <w:rsid w:val="00667BE3"/>
    <w:rsid w:val="007D24AF"/>
    <w:rsid w:val="00807461"/>
    <w:rsid w:val="00895E56"/>
    <w:rsid w:val="008B6EF7"/>
    <w:rsid w:val="008F64D3"/>
    <w:rsid w:val="00A53064"/>
    <w:rsid w:val="00BF1A6F"/>
    <w:rsid w:val="00F25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CFE0"/>
  <w15:chartTrackingRefBased/>
  <w15:docId w15:val="{E2B942D0-8586-1C45-BFD8-0FDAD311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D24AF"/>
    <w:pPr>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D24AF"/>
    <w:rPr>
      <w:color w:val="0563C1" w:themeColor="hyperlink"/>
      <w:u w:val="single"/>
    </w:rPr>
  </w:style>
  <w:style w:type="paragraph" w:styleId="Prrafodelista">
    <w:name w:val="List Paragraph"/>
    <w:basedOn w:val="Normal"/>
    <w:uiPriority w:val="34"/>
    <w:qFormat/>
    <w:rsid w:val="00807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644106">
      <w:bodyDiv w:val="1"/>
      <w:marLeft w:val="0"/>
      <w:marRight w:val="0"/>
      <w:marTop w:val="0"/>
      <w:marBottom w:val="0"/>
      <w:divBdr>
        <w:top w:val="none" w:sz="0" w:space="0" w:color="auto"/>
        <w:left w:val="none" w:sz="0" w:space="0" w:color="auto"/>
        <w:bottom w:val="none" w:sz="0" w:space="0" w:color="auto"/>
        <w:right w:val="none" w:sz="0" w:space="0" w:color="auto"/>
      </w:divBdr>
    </w:div>
    <w:div w:id="945775300">
      <w:bodyDiv w:val="1"/>
      <w:marLeft w:val="0"/>
      <w:marRight w:val="0"/>
      <w:marTop w:val="0"/>
      <w:marBottom w:val="0"/>
      <w:divBdr>
        <w:top w:val="none" w:sz="0" w:space="0" w:color="auto"/>
        <w:left w:val="none" w:sz="0" w:space="0" w:color="auto"/>
        <w:bottom w:val="none" w:sz="0" w:space="0" w:color="auto"/>
        <w:right w:val="none" w:sz="0" w:space="0" w:color="auto"/>
      </w:divBdr>
    </w:div>
    <w:div w:id="960844471">
      <w:bodyDiv w:val="1"/>
      <w:marLeft w:val="0"/>
      <w:marRight w:val="0"/>
      <w:marTop w:val="0"/>
      <w:marBottom w:val="0"/>
      <w:divBdr>
        <w:top w:val="none" w:sz="0" w:space="0" w:color="auto"/>
        <w:left w:val="none" w:sz="0" w:space="0" w:color="auto"/>
        <w:bottom w:val="none" w:sz="0" w:space="0" w:color="auto"/>
        <w:right w:val="none" w:sz="0" w:space="0" w:color="auto"/>
      </w:divBdr>
    </w:div>
    <w:div w:id="967466370">
      <w:bodyDiv w:val="1"/>
      <w:marLeft w:val="0"/>
      <w:marRight w:val="0"/>
      <w:marTop w:val="0"/>
      <w:marBottom w:val="0"/>
      <w:divBdr>
        <w:top w:val="none" w:sz="0" w:space="0" w:color="auto"/>
        <w:left w:val="none" w:sz="0" w:space="0" w:color="auto"/>
        <w:bottom w:val="none" w:sz="0" w:space="0" w:color="auto"/>
        <w:right w:val="none" w:sz="0" w:space="0" w:color="auto"/>
      </w:divBdr>
    </w:div>
    <w:div w:id="1175992203">
      <w:bodyDiv w:val="1"/>
      <w:marLeft w:val="0"/>
      <w:marRight w:val="0"/>
      <w:marTop w:val="0"/>
      <w:marBottom w:val="0"/>
      <w:divBdr>
        <w:top w:val="none" w:sz="0" w:space="0" w:color="auto"/>
        <w:left w:val="none" w:sz="0" w:space="0" w:color="auto"/>
        <w:bottom w:val="none" w:sz="0" w:space="0" w:color="auto"/>
        <w:right w:val="none" w:sz="0" w:space="0" w:color="auto"/>
      </w:divBdr>
    </w:div>
    <w:div w:id="17277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tificaciones@gha.com.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478</Words>
  <Characters>2630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Padilla</dc:creator>
  <cp:keywords/>
  <dc:description/>
  <cp:lastModifiedBy>Paula Andrea Herrera Arenas</cp:lastModifiedBy>
  <cp:revision>2</cp:revision>
  <dcterms:created xsi:type="dcterms:W3CDTF">2025-02-19T15:23:00Z</dcterms:created>
  <dcterms:modified xsi:type="dcterms:W3CDTF">2025-02-19T15:23:00Z</dcterms:modified>
</cp:coreProperties>
</file>