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88ED3" w14:textId="038BC0BD" w:rsidR="007B7960" w:rsidRPr="007B7960" w:rsidRDefault="007B7960" w:rsidP="007B7960">
      <w:pPr>
        <w:jc w:val="both"/>
        <w:rPr>
          <w:rFonts w:ascii="Calibri" w:hAnsi="Calibri" w:cs="Calibri"/>
          <w:sz w:val="24"/>
          <w:szCs w:val="24"/>
        </w:rPr>
      </w:pPr>
      <w:r w:rsidRPr="007B7960">
        <w:rPr>
          <w:rFonts w:ascii="Calibri" w:hAnsi="Calibri" w:cs="Calibri"/>
          <w:sz w:val="24"/>
          <w:szCs w:val="24"/>
        </w:rPr>
        <w:t xml:space="preserve">Apreciada doctora </w:t>
      </w:r>
      <w:r w:rsidR="00764817">
        <w:rPr>
          <w:rFonts w:ascii="Calibri" w:hAnsi="Calibri" w:cs="Calibri"/>
          <w:sz w:val="24"/>
          <w:szCs w:val="24"/>
        </w:rPr>
        <w:t>Gina</w:t>
      </w:r>
      <w:r>
        <w:rPr>
          <w:rFonts w:ascii="Calibri" w:hAnsi="Calibri" w:cs="Calibri"/>
          <w:sz w:val="24"/>
          <w:szCs w:val="24"/>
        </w:rPr>
        <w:t>,</w:t>
      </w:r>
    </w:p>
    <w:p w14:paraId="15518A0E" w14:textId="0C5610E0" w:rsidR="007B7960" w:rsidRPr="007B7960" w:rsidRDefault="007B7960" w:rsidP="00764817">
      <w:pPr>
        <w:jc w:val="both"/>
        <w:rPr>
          <w:rFonts w:ascii="Calibri" w:hAnsi="Calibri" w:cs="Calibri"/>
          <w:sz w:val="24"/>
          <w:szCs w:val="24"/>
        </w:rPr>
      </w:pPr>
      <w:r w:rsidRPr="007B7960">
        <w:rPr>
          <w:rFonts w:ascii="Calibri" w:hAnsi="Calibri" w:cs="Calibri"/>
          <w:sz w:val="24"/>
          <w:szCs w:val="24"/>
        </w:rPr>
        <w:t xml:space="preserve">Comedidamente informamos que, en el proceso de referencia, el </w:t>
      </w:r>
      <w:r w:rsidR="00764817" w:rsidRPr="00764817">
        <w:rPr>
          <w:rFonts w:ascii="Calibri" w:hAnsi="Calibri" w:cs="Calibri"/>
          <w:sz w:val="24"/>
          <w:szCs w:val="24"/>
        </w:rPr>
        <w:t>Juzgado Treinta Y Ocho Civil Municipal</w:t>
      </w:r>
      <w:r w:rsidR="00764817">
        <w:rPr>
          <w:rFonts w:ascii="Calibri" w:hAnsi="Calibri" w:cs="Calibri"/>
          <w:sz w:val="24"/>
          <w:szCs w:val="24"/>
        </w:rPr>
        <w:t xml:space="preserve"> </w:t>
      </w:r>
      <w:r w:rsidR="00764817" w:rsidRPr="00764817">
        <w:rPr>
          <w:rFonts w:ascii="Calibri" w:hAnsi="Calibri" w:cs="Calibri"/>
          <w:sz w:val="24"/>
          <w:szCs w:val="24"/>
        </w:rPr>
        <w:t>De Bogotá D. C.</w:t>
      </w:r>
      <w:r w:rsidRPr="007B7960">
        <w:rPr>
          <w:rFonts w:ascii="Calibri" w:hAnsi="Calibri" w:cs="Calibri"/>
          <w:sz w:val="24"/>
          <w:szCs w:val="24"/>
        </w:rPr>
        <w:t xml:space="preserve">, fijó fecha de audiencia inicial para </w:t>
      </w:r>
      <w:r w:rsidR="00764817">
        <w:rPr>
          <w:rFonts w:ascii="Calibri" w:hAnsi="Calibri" w:cs="Calibri"/>
          <w:sz w:val="24"/>
          <w:szCs w:val="24"/>
        </w:rPr>
        <w:t xml:space="preserve">las </w:t>
      </w:r>
      <w:r w:rsidR="00764817" w:rsidRPr="00764817">
        <w:rPr>
          <w:rFonts w:ascii="Calibri" w:hAnsi="Calibri" w:cs="Calibri"/>
          <w:sz w:val="24"/>
          <w:szCs w:val="24"/>
        </w:rPr>
        <w:t>9:30 am del día 11 del</w:t>
      </w:r>
      <w:r w:rsidR="00764817">
        <w:rPr>
          <w:rFonts w:ascii="Calibri" w:hAnsi="Calibri" w:cs="Calibri"/>
          <w:sz w:val="24"/>
          <w:szCs w:val="24"/>
        </w:rPr>
        <w:t xml:space="preserve"> </w:t>
      </w:r>
      <w:r w:rsidR="00764817" w:rsidRPr="00764817">
        <w:rPr>
          <w:rFonts w:ascii="Calibri" w:hAnsi="Calibri" w:cs="Calibri"/>
          <w:sz w:val="24"/>
          <w:szCs w:val="24"/>
        </w:rPr>
        <w:t>mes de julio del año 2024</w:t>
      </w:r>
      <w:r w:rsidRPr="007B7960">
        <w:rPr>
          <w:rFonts w:ascii="Calibri" w:hAnsi="Calibri" w:cs="Calibri"/>
          <w:sz w:val="24"/>
          <w:szCs w:val="24"/>
        </w:rPr>
        <w:t xml:space="preserve">. Por tanto, agradecemos agendar la fecha, coordinar la asistencia del representante legal y remitir las instrucciones correspondientes.    </w:t>
      </w:r>
    </w:p>
    <w:p w14:paraId="7429F77A" w14:textId="1C602E21" w:rsidR="007B7960" w:rsidRPr="007B7960" w:rsidRDefault="007B7960" w:rsidP="007B7960">
      <w:pPr>
        <w:jc w:val="both"/>
        <w:rPr>
          <w:rFonts w:ascii="Calibri" w:hAnsi="Calibri" w:cs="Calibri"/>
          <w:sz w:val="24"/>
          <w:szCs w:val="24"/>
        </w:rPr>
      </w:pPr>
      <w:r w:rsidRPr="007B7960">
        <w:rPr>
          <w:rFonts w:ascii="Calibri" w:hAnsi="Calibri" w:cs="Calibri"/>
          <w:sz w:val="24"/>
          <w:szCs w:val="24"/>
        </w:rPr>
        <w:t xml:space="preserve">En esta oportunidad procesal, no se considera viable conciliar dada la contingencia </w:t>
      </w:r>
      <w:r w:rsidR="00764817">
        <w:rPr>
          <w:rFonts w:ascii="Calibri" w:hAnsi="Calibri" w:cs="Calibri"/>
          <w:sz w:val="24"/>
          <w:szCs w:val="24"/>
        </w:rPr>
        <w:t>eventual</w:t>
      </w:r>
      <w:r w:rsidRPr="007B7960">
        <w:rPr>
          <w:rFonts w:ascii="Calibri" w:hAnsi="Calibri" w:cs="Calibri"/>
          <w:sz w:val="24"/>
          <w:szCs w:val="24"/>
        </w:rPr>
        <w:t xml:space="preserve"> del proceso por las siguientes razones:   </w:t>
      </w:r>
    </w:p>
    <w:p w14:paraId="2C853B42" w14:textId="77777777" w:rsidR="00764817" w:rsidRDefault="00764817" w:rsidP="007B7960">
      <w:pPr>
        <w:jc w:val="both"/>
        <w:rPr>
          <w:rFonts w:ascii="Calibri" w:hAnsi="Calibri" w:cs="Calibri"/>
          <w:sz w:val="24"/>
          <w:szCs w:val="24"/>
        </w:rPr>
      </w:pPr>
      <w:r w:rsidRPr="00764817">
        <w:rPr>
          <w:rFonts w:ascii="Calibri" w:hAnsi="Calibri" w:cs="Calibri"/>
          <w:sz w:val="24"/>
          <w:szCs w:val="24"/>
        </w:rPr>
        <w:t xml:space="preserve">La calificación es EVENTUAL, toda vez que dependerá del debate probatorio acreditar o desvirtuar, primero, si el demandante tiene interés asegurable, segundo, si el riesgo asegurado se realizó en la forma en que el demandante lo describió y tercero, si se reúnen los supuestos fácticos que permiten aplicar las exclusiones de cobertura que se explicarán a lo largo de este informe. </w:t>
      </w:r>
    </w:p>
    <w:p w14:paraId="2867E272" w14:textId="77777777" w:rsidR="00764817" w:rsidRDefault="00764817" w:rsidP="007B7960">
      <w:pPr>
        <w:jc w:val="both"/>
        <w:rPr>
          <w:rFonts w:ascii="Calibri" w:hAnsi="Calibri" w:cs="Calibri"/>
          <w:sz w:val="24"/>
          <w:szCs w:val="24"/>
        </w:rPr>
      </w:pPr>
      <w:r w:rsidRPr="00764817">
        <w:rPr>
          <w:rFonts w:ascii="Calibri" w:hAnsi="Calibri" w:cs="Calibri"/>
          <w:sz w:val="24"/>
          <w:szCs w:val="24"/>
        </w:rPr>
        <w:t xml:space="preserve">En primera medida se debe decir que la póliza No. 022728102/0 contempla una cobertura temporal entre el 11 de agosto de 2020 hasta el 31 de julio de 2021 y se encontraba vigente para el día de los hechos (31 de enero de 2021) por lo que inicialmente se podría afirmar que esta presta cobertura temporal. No obstante, existe una verdadera discusión en torno a si el demandante tiene interés asegurable, si el riesgo asegurado se realizó en la forma descrita y si se demuestran o no los supuestos fácticos que permiten aplicar las exclusiones de cobertura, por lo siguiente: (i) existen indicios derivados de la falta de capacidad de pago del demandante que permitirían demostrar que la compraventa a través de la cual él se hizo propietario del vehículo fue simulada. </w:t>
      </w:r>
    </w:p>
    <w:p w14:paraId="41062EA0" w14:textId="77777777" w:rsidR="00764817" w:rsidRDefault="00764817" w:rsidP="007B7960">
      <w:pPr>
        <w:jc w:val="both"/>
        <w:rPr>
          <w:rFonts w:ascii="Calibri" w:hAnsi="Calibri" w:cs="Calibri"/>
          <w:sz w:val="24"/>
          <w:szCs w:val="24"/>
        </w:rPr>
      </w:pPr>
      <w:r w:rsidRPr="00764817">
        <w:rPr>
          <w:rFonts w:ascii="Calibri" w:hAnsi="Calibri" w:cs="Calibri"/>
          <w:sz w:val="24"/>
          <w:szCs w:val="24"/>
        </w:rPr>
        <w:t>En consecuencia, de acreditarse en el curso del proceso la referida simulación, por sustracción de materia, el demandante no tendría interés asegurable lo que a su vez permitiría que se declare la inexistencia del contrato de seguro por ausencia de uno de los requisitos de su esencia. (</w:t>
      </w:r>
      <w:proofErr w:type="spellStart"/>
      <w:r w:rsidRPr="00764817">
        <w:rPr>
          <w:rFonts w:ascii="Calibri" w:hAnsi="Calibri" w:cs="Calibri"/>
          <w:sz w:val="24"/>
          <w:szCs w:val="24"/>
        </w:rPr>
        <w:t>ii</w:t>
      </w:r>
      <w:proofErr w:type="spellEnd"/>
      <w:r w:rsidRPr="00764817">
        <w:rPr>
          <w:rFonts w:ascii="Calibri" w:hAnsi="Calibri" w:cs="Calibri"/>
          <w:sz w:val="24"/>
          <w:szCs w:val="24"/>
        </w:rPr>
        <w:t xml:space="preserve">) subsidiariamente </w:t>
      </w:r>
      <w:proofErr w:type="spellStart"/>
      <w:r w:rsidRPr="00764817">
        <w:rPr>
          <w:rFonts w:ascii="Calibri" w:hAnsi="Calibri" w:cs="Calibri"/>
          <w:sz w:val="24"/>
          <w:szCs w:val="24"/>
        </w:rPr>
        <w:t>tambien</w:t>
      </w:r>
      <w:proofErr w:type="spellEnd"/>
      <w:r w:rsidRPr="00764817">
        <w:rPr>
          <w:rFonts w:ascii="Calibri" w:hAnsi="Calibri" w:cs="Calibri"/>
          <w:sz w:val="24"/>
          <w:szCs w:val="24"/>
        </w:rPr>
        <w:t xml:space="preserve"> se tratará de demostrar la nulidad relativa del contrato por sobreseguro debido a la diferencia entre el valor presuntamente pagado en la compraventa y el valor por el que el vehículo se encontraba ofertado en el mercado (</w:t>
      </w:r>
      <w:proofErr w:type="spellStart"/>
      <w:r w:rsidRPr="00764817">
        <w:rPr>
          <w:rFonts w:ascii="Calibri" w:hAnsi="Calibri" w:cs="Calibri"/>
          <w:sz w:val="24"/>
          <w:szCs w:val="24"/>
        </w:rPr>
        <w:t>iii</w:t>
      </w:r>
      <w:proofErr w:type="spellEnd"/>
      <w:r w:rsidRPr="00764817">
        <w:rPr>
          <w:rFonts w:ascii="Calibri" w:hAnsi="Calibri" w:cs="Calibri"/>
          <w:sz w:val="24"/>
          <w:szCs w:val="24"/>
        </w:rPr>
        <w:t>)En el curso del proceso se intentará demostrar que el contrato de seguro es nulo de manera absoluta porque se realizó con causa ilícita derivada de la intención del demandante de enriquecerse de manera injustificada (</w:t>
      </w:r>
      <w:proofErr w:type="spellStart"/>
      <w:r w:rsidRPr="00764817">
        <w:rPr>
          <w:rFonts w:ascii="Calibri" w:hAnsi="Calibri" w:cs="Calibri"/>
          <w:sz w:val="24"/>
          <w:szCs w:val="24"/>
        </w:rPr>
        <w:t>iv</w:t>
      </w:r>
      <w:proofErr w:type="spellEnd"/>
      <w:r w:rsidRPr="00764817">
        <w:rPr>
          <w:rFonts w:ascii="Calibri" w:hAnsi="Calibri" w:cs="Calibri"/>
          <w:sz w:val="24"/>
          <w:szCs w:val="24"/>
        </w:rPr>
        <w:t xml:space="preserve">) y además se tratará de demostrar que el siniestro no está acreditado en los términos del artículo 1077 del </w:t>
      </w:r>
      <w:proofErr w:type="spellStart"/>
      <w:r w:rsidRPr="00764817">
        <w:rPr>
          <w:rFonts w:ascii="Calibri" w:hAnsi="Calibri" w:cs="Calibri"/>
          <w:sz w:val="24"/>
          <w:szCs w:val="24"/>
        </w:rPr>
        <w:t>C.Co</w:t>
      </w:r>
      <w:proofErr w:type="spellEnd"/>
      <w:r w:rsidRPr="00764817">
        <w:rPr>
          <w:rFonts w:ascii="Calibri" w:hAnsi="Calibri" w:cs="Calibri"/>
          <w:sz w:val="24"/>
          <w:szCs w:val="24"/>
        </w:rPr>
        <w:t xml:space="preserve"> toda vez que existen diferencias entre la mecánica del accidente y los daños presentados en el vehículo. En este sentido, la práctica de las pruebas será determinante de cara a la decisión que se adopte en sentencia. Consecuentemente, bajo la hipótesis de demostrar en el curso del proceso estos supuestos, el contrato de seguro, además de ser nulo por causa ilícita, tampoco derivaría obligación alguna a cargo de la Aseguradora, en razón a la pérdida del derecho a la indemnización por mala fe (Art. 1078 C. Co.). </w:t>
      </w:r>
    </w:p>
    <w:p w14:paraId="6060E722" w14:textId="77777777" w:rsidR="00764817" w:rsidRDefault="00764817" w:rsidP="007B7960">
      <w:pPr>
        <w:jc w:val="both"/>
        <w:rPr>
          <w:rFonts w:ascii="Calibri" w:hAnsi="Calibri" w:cs="Calibri"/>
          <w:sz w:val="24"/>
          <w:szCs w:val="24"/>
        </w:rPr>
      </w:pPr>
      <w:r w:rsidRPr="00764817">
        <w:rPr>
          <w:rFonts w:ascii="Calibri" w:hAnsi="Calibri" w:cs="Calibri"/>
          <w:sz w:val="24"/>
          <w:szCs w:val="24"/>
        </w:rPr>
        <w:t xml:space="preserve">Además, también dependerá del debate probatorio demostrar los supuestos fácticos que nos permitirían aplicar las siguientes exclusiones: “m): referente a la remisión de información no verídica en la suscripción del seguro; p): referente a la existencia de dolo en la ocurrencia del evento asegurado; q): referente a la existencia de mala fe en la solicitud indemnizatoria; u): daños no causados en el siniestro reclamado”. Lo anterior, sin perjuicio de que las mismas no figuran a </w:t>
      </w:r>
      <w:r w:rsidRPr="00764817">
        <w:rPr>
          <w:rFonts w:ascii="Calibri" w:hAnsi="Calibri" w:cs="Calibri"/>
          <w:sz w:val="24"/>
          <w:szCs w:val="24"/>
        </w:rPr>
        <w:lastRenderedPageBreak/>
        <w:t xml:space="preserve">partir de la primera página de la póliza, según lo disponen los Art. 44 de la ley 45 de 1990 y el 184 del Estatuto Orgánico del Sistema Financiero, por lo que el Despacho las puede declarar ineficaces. </w:t>
      </w:r>
    </w:p>
    <w:p w14:paraId="2AF2B0BB" w14:textId="25379521" w:rsidR="00764817" w:rsidRDefault="00764817" w:rsidP="007B7960">
      <w:pPr>
        <w:jc w:val="both"/>
        <w:rPr>
          <w:rFonts w:ascii="Calibri" w:hAnsi="Calibri" w:cs="Calibri"/>
          <w:sz w:val="24"/>
          <w:szCs w:val="24"/>
        </w:rPr>
      </w:pPr>
      <w:r w:rsidRPr="00764817">
        <w:rPr>
          <w:rFonts w:ascii="Calibri" w:hAnsi="Calibri" w:cs="Calibri"/>
          <w:sz w:val="24"/>
          <w:szCs w:val="24"/>
        </w:rPr>
        <w:t>Lo anterior, sin perjuicio del carácter contingente del proceso.</w:t>
      </w:r>
    </w:p>
    <w:p w14:paraId="3CD38509" w14:textId="77777777" w:rsidR="00764817" w:rsidRDefault="00764817" w:rsidP="007B7960">
      <w:pPr>
        <w:jc w:val="both"/>
        <w:rPr>
          <w:rFonts w:ascii="Calibri" w:hAnsi="Calibri" w:cs="Calibri"/>
          <w:sz w:val="24"/>
          <w:szCs w:val="24"/>
        </w:rPr>
      </w:pPr>
    </w:p>
    <w:p w14:paraId="282B007D" w14:textId="3B72C3EF" w:rsidR="007B7960" w:rsidRPr="007B7960" w:rsidRDefault="007B7960" w:rsidP="007B7960">
      <w:pPr>
        <w:jc w:val="both"/>
        <w:rPr>
          <w:rFonts w:ascii="Calibri" w:hAnsi="Calibri" w:cs="Calibri"/>
          <w:sz w:val="24"/>
          <w:szCs w:val="24"/>
        </w:rPr>
      </w:pPr>
      <w:r w:rsidRPr="007B7960">
        <w:rPr>
          <w:rFonts w:ascii="Calibri" w:hAnsi="Calibri" w:cs="Calibri"/>
          <w:sz w:val="24"/>
          <w:szCs w:val="24"/>
        </w:rPr>
        <w:t xml:space="preserve">Finalmente, confirmamos que el doctor Carlos Prieto tiene disponibilidad para atender la diligencia como representante legal. </w:t>
      </w:r>
    </w:p>
    <w:p w14:paraId="1E3D6995" w14:textId="536F553A" w:rsidR="007B7960" w:rsidRPr="007B7960" w:rsidRDefault="007B7960" w:rsidP="007B7960">
      <w:pPr>
        <w:jc w:val="both"/>
        <w:rPr>
          <w:rFonts w:ascii="Calibri" w:hAnsi="Calibri" w:cs="Calibri"/>
          <w:sz w:val="24"/>
          <w:szCs w:val="24"/>
        </w:rPr>
      </w:pPr>
      <w:r w:rsidRPr="007B7960">
        <w:rPr>
          <w:rFonts w:ascii="Calibri" w:hAnsi="Calibri" w:cs="Calibri"/>
          <w:sz w:val="24"/>
          <w:szCs w:val="24"/>
        </w:rPr>
        <w:t xml:space="preserve">Quedamos atentos a sus instrucciones, </w:t>
      </w:r>
    </w:p>
    <w:p w14:paraId="350847E1" w14:textId="77777777" w:rsidR="007B7960" w:rsidRPr="007B7960" w:rsidRDefault="007B7960" w:rsidP="007B7960">
      <w:pPr>
        <w:jc w:val="both"/>
        <w:rPr>
          <w:rFonts w:ascii="Calibri" w:hAnsi="Calibri" w:cs="Calibri"/>
          <w:sz w:val="24"/>
          <w:szCs w:val="24"/>
        </w:rPr>
      </w:pPr>
    </w:p>
    <w:p w14:paraId="6AA4802F" w14:textId="19BA58E9" w:rsidR="001D488D" w:rsidRDefault="007B7960" w:rsidP="007B7960">
      <w:pPr>
        <w:jc w:val="both"/>
        <w:rPr>
          <w:rFonts w:ascii="Calibri" w:hAnsi="Calibri" w:cs="Calibri"/>
          <w:sz w:val="24"/>
          <w:szCs w:val="24"/>
        </w:rPr>
      </w:pPr>
      <w:r w:rsidRPr="007B7960">
        <w:rPr>
          <w:rFonts w:ascii="Calibri" w:hAnsi="Calibri" w:cs="Calibri"/>
          <w:sz w:val="24"/>
          <w:szCs w:val="24"/>
        </w:rPr>
        <w:t xml:space="preserve"> Adjuntamos soporte documental.</w:t>
      </w:r>
    </w:p>
    <w:p w14:paraId="187DB4F0" w14:textId="77777777" w:rsidR="00F20526" w:rsidRDefault="00F20526" w:rsidP="007B7960">
      <w:pPr>
        <w:jc w:val="both"/>
        <w:rPr>
          <w:rFonts w:ascii="Calibri" w:hAnsi="Calibri" w:cs="Calibri"/>
          <w:sz w:val="24"/>
          <w:szCs w:val="24"/>
        </w:rPr>
      </w:pPr>
    </w:p>
    <w:p w14:paraId="08C90B64" w14:textId="77777777" w:rsidR="00F20526" w:rsidRDefault="00F20526" w:rsidP="007B7960">
      <w:pPr>
        <w:jc w:val="both"/>
        <w:rPr>
          <w:rFonts w:ascii="Calibri" w:hAnsi="Calibri" w:cs="Calibri"/>
          <w:sz w:val="24"/>
          <w:szCs w:val="24"/>
        </w:rPr>
      </w:pPr>
    </w:p>
    <w:p w14:paraId="19AB354F" w14:textId="2291EE9C" w:rsidR="00F20526" w:rsidRDefault="00F20526" w:rsidP="007B7960">
      <w:pPr>
        <w:jc w:val="both"/>
        <w:rPr>
          <w:rFonts w:ascii="Calibri" w:hAnsi="Calibri" w:cs="Calibri"/>
          <w:sz w:val="24"/>
          <w:szCs w:val="24"/>
        </w:rPr>
      </w:pPr>
      <w:r>
        <w:rPr>
          <w:rFonts w:ascii="Calibri" w:hAnsi="Calibri" w:cs="Calibri"/>
          <w:sz w:val="24"/>
          <w:szCs w:val="24"/>
        </w:rPr>
        <w:t xml:space="preserve">Buen </w:t>
      </w:r>
      <w:proofErr w:type="spellStart"/>
      <w:r>
        <w:rPr>
          <w:rFonts w:ascii="Calibri" w:hAnsi="Calibri" w:cs="Calibri"/>
          <w:sz w:val="24"/>
          <w:szCs w:val="24"/>
        </w:rPr>
        <w:t>dia</w:t>
      </w:r>
      <w:proofErr w:type="spellEnd"/>
    </w:p>
    <w:p w14:paraId="48388567" w14:textId="77777777" w:rsidR="00F20526" w:rsidRDefault="00F20526" w:rsidP="007B7960">
      <w:pPr>
        <w:jc w:val="both"/>
        <w:rPr>
          <w:rFonts w:ascii="Calibri" w:hAnsi="Calibri" w:cs="Calibri"/>
          <w:sz w:val="24"/>
          <w:szCs w:val="24"/>
        </w:rPr>
      </w:pPr>
    </w:p>
    <w:p w14:paraId="664C5B93" w14:textId="26232091" w:rsidR="00F20526" w:rsidRDefault="00F20526" w:rsidP="00F20526">
      <w:pPr>
        <w:jc w:val="both"/>
        <w:rPr>
          <w:rFonts w:ascii="Calibri" w:hAnsi="Calibri" w:cs="Calibri"/>
          <w:sz w:val="24"/>
          <w:szCs w:val="24"/>
        </w:rPr>
      </w:pPr>
      <w:r>
        <w:rPr>
          <w:rFonts w:ascii="Calibri" w:hAnsi="Calibri" w:cs="Calibri"/>
          <w:sz w:val="24"/>
          <w:szCs w:val="24"/>
        </w:rPr>
        <w:t xml:space="preserve">No estamos tomando en cuenta las notificaciones de contingencia que se han remitido desde la compañía, en este caso se estableció como </w:t>
      </w:r>
      <w:r w:rsidRPr="00F20526">
        <w:rPr>
          <w:rFonts w:ascii="Calibri" w:hAnsi="Calibri" w:cs="Calibri"/>
          <w:sz w:val="24"/>
          <w:szCs w:val="24"/>
        </w:rPr>
        <w:t xml:space="preserve">CASO REMOTO </w:t>
      </w:r>
      <w:r>
        <w:rPr>
          <w:rFonts w:ascii="Calibri" w:hAnsi="Calibri" w:cs="Calibri"/>
          <w:sz w:val="24"/>
          <w:szCs w:val="24"/>
        </w:rPr>
        <w:t xml:space="preserve">bajo los </w:t>
      </w:r>
      <w:proofErr w:type="gramStart"/>
      <w:r>
        <w:rPr>
          <w:rFonts w:ascii="Calibri" w:hAnsi="Calibri" w:cs="Calibri"/>
          <w:sz w:val="24"/>
          <w:szCs w:val="24"/>
        </w:rPr>
        <w:t>mismo argumentos presentados</w:t>
      </w:r>
      <w:proofErr w:type="gramEnd"/>
      <w:r>
        <w:rPr>
          <w:rFonts w:ascii="Calibri" w:hAnsi="Calibri" w:cs="Calibri"/>
          <w:sz w:val="24"/>
          <w:szCs w:val="24"/>
        </w:rPr>
        <w:t xml:space="preserve"> por ustedes. </w:t>
      </w:r>
    </w:p>
    <w:p w14:paraId="56DCD4A5" w14:textId="77777777" w:rsidR="00F20526" w:rsidRDefault="00F20526" w:rsidP="00F20526">
      <w:pPr>
        <w:jc w:val="both"/>
        <w:rPr>
          <w:rFonts w:ascii="Calibri" w:hAnsi="Calibri" w:cs="Calibri"/>
          <w:sz w:val="24"/>
          <w:szCs w:val="24"/>
        </w:rPr>
      </w:pPr>
    </w:p>
    <w:p w14:paraId="742A9E15" w14:textId="694B625D" w:rsidR="00F20526" w:rsidRDefault="00F20526" w:rsidP="00F20526">
      <w:pPr>
        <w:jc w:val="both"/>
        <w:rPr>
          <w:rFonts w:ascii="Calibri" w:hAnsi="Calibri" w:cs="Calibri"/>
          <w:sz w:val="24"/>
          <w:szCs w:val="24"/>
        </w:rPr>
      </w:pPr>
      <w:r>
        <w:rPr>
          <w:rFonts w:ascii="Calibri" w:hAnsi="Calibri" w:cs="Calibri"/>
          <w:sz w:val="24"/>
          <w:szCs w:val="24"/>
        </w:rPr>
        <w:t xml:space="preserve">Creo que con la audiencia inicial podemos determina si el caso cambia de contingencia y que rumbo debemos tomar. </w:t>
      </w:r>
    </w:p>
    <w:p w14:paraId="5FA45E45" w14:textId="77777777" w:rsidR="00F20526" w:rsidRDefault="00F20526" w:rsidP="00F20526">
      <w:pPr>
        <w:jc w:val="both"/>
        <w:rPr>
          <w:rFonts w:ascii="Calibri" w:hAnsi="Calibri" w:cs="Calibri"/>
          <w:sz w:val="24"/>
          <w:szCs w:val="24"/>
        </w:rPr>
      </w:pPr>
    </w:p>
    <w:p w14:paraId="788024D2" w14:textId="5724A609" w:rsidR="00F20526" w:rsidRPr="007B7960" w:rsidRDefault="00F20526" w:rsidP="00F20526">
      <w:pPr>
        <w:jc w:val="both"/>
        <w:rPr>
          <w:rFonts w:ascii="Calibri" w:hAnsi="Calibri" w:cs="Calibri"/>
          <w:sz w:val="24"/>
          <w:szCs w:val="24"/>
        </w:rPr>
      </w:pPr>
      <w:r>
        <w:rPr>
          <w:rFonts w:ascii="Calibri" w:hAnsi="Calibri" w:cs="Calibri"/>
          <w:sz w:val="24"/>
          <w:szCs w:val="24"/>
        </w:rPr>
        <w:t xml:space="preserve">De </w:t>
      </w:r>
      <w:proofErr w:type="spellStart"/>
      <w:r>
        <w:rPr>
          <w:rFonts w:ascii="Calibri" w:hAnsi="Calibri" w:cs="Calibri"/>
          <w:sz w:val="24"/>
          <w:szCs w:val="24"/>
        </w:rPr>
        <w:t>cuerdo</w:t>
      </w:r>
      <w:proofErr w:type="spellEnd"/>
      <w:r>
        <w:rPr>
          <w:rFonts w:ascii="Calibri" w:hAnsi="Calibri" w:cs="Calibri"/>
          <w:sz w:val="24"/>
          <w:szCs w:val="24"/>
        </w:rPr>
        <w:t xml:space="preserve"> con la asistencia del Dr. Prieto. </w:t>
      </w:r>
    </w:p>
    <w:p w14:paraId="52C450A1" w14:textId="178725D4" w:rsidR="00F20526" w:rsidRPr="007B7960" w:rsidRDefault="00F20526" w:rsidP="00F20526">
      <w:pPr>
        <w:jc w:val="both"/>
        <w:rPr>
          <w:rFonts w:ascii="Calibri" w:hAnsi="Calibri" w:cs="Calibri"/>
          <w:sz w:val="24"/>
          <w:szCs w:val="24"/>
        </w:rPr>
      </w:pPr>
    </w:p>
    <w:sectPr w:rsidR="00F20526" w:rsidRPr="007B7960" w:rsidSect="007B7960">
      <w:headerReference w:type="even" r:id="rId6"/>
      <w:headerReference w:type="default" r:id="rId7"/>
      <w:headerReference w:type="first" r:id="rId8"/>
      <w:pgSz w:w="12240" w:h="15840"/>
      <w:pgMar w:top="568" w:right="118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2A99E" w14:textId="77777777" w:rsidR="00CF21CC" w:rsidRDefault="00CF21CC" w:rsidP="00F20526">
      <w:pPr>
        <w:spacing w:after="0" w:line="240" w:lineRule="auto"/>
      </w:pPr>
      <w:r>
        <w:separator/>
      </w:r>
    </w:p>
  </w:endnote>
  <w:endnote w:type="continuationSeparator" w:id="0">
    <w:p w14:paraId="639ED0DE" w14:textId="77777777" w:rsidR="00CF21CC" w:rsidRDefault="00CF21CC" w:rsidP="00F2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8E6C2" w14:textId="77777777" w:rsidR="00CF21CC" w:rsidRDefault="00CF21CC" w:rsidP="00F20526">
      <w:pPr>
        <w:spacing w:after="0" w:line="240" w:lineRule="auto"/>
      </w:pPr>
      <w:r>
        <w:separator/>
      </w:r>
    </w:p>
  </w:footnote>
  <w:footnote w:type="continuationSeparator" w:id="0">
    <w:p w14:paraId="0C98C58D" w14:textId="77777777" w:rsidR="00CF21CC" w:rsidRDefault="00CF21CC" w:rsidP="00F20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3ADCF" w14:textId="3B1AABDC" w:rsidR="00F20526" w:rsidRDefault="00F20526">
    <w:pPr>
      <w:pStyle w:val="Encabezado"/>
    </w:pPr>
    <w:r>
      <w:rPr>
        <w:noProof/>
      </w:rPr>
      <mc:AlternateContent>
        <mc:Choice Requires="wps">
          <w:drawing>
            <wp:anchor distT="0" distB="0" distL="0" distR="0" simplePos="0" relativeHeight="251659264" behindDoc="0" locked="0" layoutInCell="1" allowOverlap="1" wp14:anchorId="093FE00E" wp14:editId="2292F54C">
              <wp:simplePos x="635" y="635"/>
              <wp:positionH relativeFrom="page">
                <wp:align>center</wp:align>
              </wp:positionH>
              <wp:positionV relativeFrom="page">
                <wp:align>top</wp:align>
              </wp:positionV>
              <wp:extent cx="403225" cy="357505"/>
              <wp:effectExtent l="0" t="0" r="15875" b="4445"/>
              <wp:wrapNone/>
              <wp:docPr id="554296766"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2DC46A58" w14:textId="6330775A" w:rsidR="00F20526" w:rsidRPr="00F20526" w:rsidRDefault="00F20526" w:rsidP="00F20526">
                          <w:pPr>
                            <w:spacing w:after="0"/>
                            <w:rPr>
                              <w:rFonts w:ascii="Calibri" w:eastAsia="Calibri" w:hAnsi="Calibri" w:cs="Calibri"/>
                              <w:noProof/>
                              <w:color w:val="000000"/>
                              <w:sz w:val="20"/>
                              <w:szCs w:val="20"/>
                            </w:rPr>
                          </w:pPr>
                          <w:r w:rsidRPr="00F20526">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3FE00E" id="_x0000_t202" coordsize="21600,21600" o:spt="202" path="m,l,21600r21600,l21600,xe">
              <v:stroke joinstyle="miter"/>
              <v:path gradientshapeok="t" o:connecttype="rect"/>
            </v:shapetype>
            <v:shape id="Cuadro de texto 2" o:spid="_x0000_s1026" type="#_x0000_t202" alt="Internal" style="position:absolute;margin-left:0;margin-top:0;width:31.7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l0CgIAABUEAAAOAAAAZHJzL2Uyb0RvYy54bWysU01v2zAMvQ/YfxB0X+yk8z6MOEXWIsOA&#10;oC2QDj0rshQbkERBUmJnv36UbCdbt9Owi0yR9CP5+LS87bUiJ+F8C6ai81lOiTAc6tYcKvr9efPu&#10;EyU+MFMzBUZU9Cw8vV29fbPsbCkW0ICqhSMIYnzZ2Yo2IdgyyzxvhGZ+BlYYDEpwmgW8ukNWO9Yh&#10;ulbZIs8/ZB242jrgwnv03g9Bukr4UgoeHqX0IhBVUewtpNOlcx/PbLVk5cEx27R8bIP9QxeatQaL&#10;XqDuWWDk6No/oHTLHXiQYcZBZyBly0WaAaeZ56+m2TXMijQLkuPthSb//2D5w2lnnxwJ/RfocYGR&#10;kM760qMzztNLp+MXOyUYRwrPF9pEHwhH5/v8ZrEoKOEYuik+FnkRUbLrz9b58FWAJtGoqMOtJLLY&#10;aevDkDqlxFoGNq1SaTPK/OZAzOjJrh1GK/T7fmx7D/UZp3EwLNpbvmmx5pb58MQcbhYHQLWGRzyk&#10;gq6iMFqUNOB+/M0f85FwjFLSoVIqalDKlKhvBhcRRZWM+ee8yPHmJvd+MsxR3wHqb45PwfJkxryg&#10;JlM60C+o43UshCFmOJaraJjMuzBIFt8BF+t1SkL9WBa2Zmd5hI48RRKf+xfm7Mh0wBU9wCQjVr4i&#10;fMiNf3q7PgakPW0jcjoQOVKN2kv7HN9JFPev95R1fc2rnwAAAP//AwBQSwMEFAAGAAgAAAAhAH9Y&#10;npDZAAAAAwEAAA8AAABkcnMvZG93bnJldi54bWxMj0FLw0AQhe+C/2EZwZvdxJIgMZtShB56q9V6&#10;3mbHJG12NmSnbeyvd/Sil4HHe7z3TbmYfK/OOMYukIF0loBCqoPrqDHw/rZ6eAIV2ZKzfSA08IUR&#10;FtXtTWkLFy70iuctN0pKKBbWQMs8FFrHukVv4ywMSOJ9htFbFjk22o32IuW+149JkmtvO5KF1g74&#10;0mJ93J68gS5bBk5xt14dPnwa0utmnV03xtzfTctnUIwT/4XhB1/QoRKmfTiRi6o3II/w7xUvn2eg&#10;9gayfA66KvV/9uobAAD//wMAUEsBAi0AFAAGAAgAAAAhALaDOJL+AAAA4QEAABMAAAAAAAAAAAAA&#10;AAAAAAAAAFtDb250ZW50X1R5cGVzXS54bWxQSwECLQAUAAYACAAAACEAOP0h/9YAAACUAQAACwAA&#10;AAAAAAAAAAAAAAAvAQAAX3JlbHMvLnJlbHNQSwECLQAUAAYACAAAACEATYVpdAoCAAAVBAAADgAA&#10;AAAAAAAAAAAAAAAuAgAAZHJzL2Uyb0RvYy54bWxQSwECLQAUAAYACAAAACEAf1iekNkAAAADAQAA&#10;DwAAAAAAAAAAAAAAAABkBAAAZHJzL2Rvd25yZXYueG1sUEsFBgAAAAAEAAQA8wAAAGoFAAAAAA==&#10;" filled="f" stroked="f">
              <v:fill o:detectmouseclick="t"/>
              <v:textbox style="mso-fit-shape-to-text:t" inset="0,15pt,0,0">
                <w:txbxContent>
                  <w:p w14:paraId="2DC46A58" w14:textId="6330775A" w:rsidR="00F20526" w:rsidRPr="00F20526" w:rsidRDefault="00F20526" w:rsidP="00F20526">
                    <w:pPr>
                      <w:spacing w:after="0"/>
                      <w:rPr>
                        <w:rFonts w:ascii="Calibri" w:eastAsia="Calibri" w:hAnsi="Calibri" w:cs="Calibri"/>
                        <w:noProof/>
                        <w:color w:val="000000"/>
                        <w:sz w:val="20"/>
                        <w:szCs w:val="20"/>
                      </w:rPr>
                    </w:pPr>
                    <w:r w:rsidRPr="00F20526">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1E0C5" w14:textId="766F4ACC" w:rsidR="00F20526" w:rsidRDefault="00F20526">
    <w:pPr>
      <w:pStyle w:val="Encabezado"/>
    </w:pPr>
    <w:r>
      <w:rPr>
        <w:noProof/>
      </w:rPr>
      <mc:AlternateContent>
        <mc:Choice Requires="wps">
          <w:drawing>
            <wp:anchor distT="0" distB="0" distL="0" distR="0" simplePos="0" relativeHeight="251660288" behindDoc="0" locked="0" layoutInCell="1" allowOverlap="1" wp14:anchorId="2695731D" wp14:editId="7892EC2D">
              <wp:simplePos x="1079500" y="450850"/>
              <wp:positionH relativeFrom="page">
                <wp:align>center</wp:align>
              </wp:positionH>
              <wp:positionV relativeFrom="page">
                <wp:align>top</wp:align>
              </wp:positionV>
              <wp:extent cx="403225" cy="357505"/>
              <wp:effectExtent l="0" t="0" r="15875" b="4445"/>
              <wp:wrapNone/>
              <wp:docPr id="9101175"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316867CF" w14:textId="0D634E63" w:rsidR="00F20526" w:rsidRPr="00F20526" w:rsidRDefault="00F20526" w:rsidP="00F20526">
                          <w:pPr>
                            <w:spacing w:after="0"/>
                            <w:rPr>
                              <w:rFonts w:ascii="Calibri" w:eastAsia="Calibri" w:hAnsi="Calibri" w:cs="Calibri"/>
                              <w:noProof/>
                              <w:color w:val="000000"/>
                              <w:sz w:val="20"/>
                              <w:szCs w:val="20"/>
                            </w:rPr>
                          </w:pPr>
                          <w:r w:rsidRPr="00F20526">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95731D" id="_x0000_t202" coordsize="21600,21600" o:spt="202" path="m,l,21600r21600,l21600,xe">
              <v:stroke joinstyle="miter"/>
              <v:path gradientshapeok="t" o:connecttype="rect"/>
            </v:shapetype>
            <v:shape id="Cuadro de texto 3" o:spid="_x0000_s1027" type="#_x0000_t202" alt="Internal" style="position:absolute;margin-left:0;margin-top:0;width:31.7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zrDAIAABwEAAAOAAAAZHJzL2Uyb0RvYy54bWysU8Fu2zAMvQ/YPwi6L3bSZeuMOEXWIsOA&#10;oi2QDj0rshQbkEVBYmJnXz9KjpOu22nYRaZI+pF8fFrc9K1hB+VDA7bk00nOmbISqsbuSv7jef3h&#10;mrOAwlbCgFUlP6rAb5bv3y06V6gZ1GAq5RmB2FB0ruQ1oiuyLMhatSJMwClLQQ2+FUhXv8sqLzpC&#10;b002y/NPWQe+ch6kCoG8d0OQLxO+1krio9ZBITMlp94wnT6d23hmy4Uodl64upGnNsQ/dNGKxlLR&#10;M9SdQMH2vvkDqm2khwAaJxLaDLRupEoz0DTT/M00m1o4lWYhcoI70xT+H6x8OGzck2fYf4WeFhgJ&#10;6VwoAjnjPL32bfxSp4ziROHxTJvqkUlyfsyvZrM5Z5JCV/PP83weUbLLz84H/KagZdEouaetJLLE&#10;4T7gkDqmxFoW1o0xaTPG/uYgzOjJLh1GC/ttz5rqVfdbqI40lIdh38HJdUOl70XAJ+FpwTQHiRYf&#10;6dAGupLDyeKsBv/zb/6YT7xTlLOOBFNyS4rmzHy3tI+orWRMv+TznG5+dG9Hw+7bWyAZTulFOJnM&#10;mIdmNLWH9oXkvIqFKCSspHIlx9G8xUG59BykWq1SEsnICby3GycjdKQrcvncvwjvToQjbeoBRjWJ&#10;4g3vQ278M7jVHon9tJRI7UDkiXGSYFrr6blEjb++p6zLo17+AgAA//8DAFBLAwQUAAYACAAAACEA&#10;f1iekNkAAAADAQAADwAAAGRycy9kb3ducmV2LnhtbEyPQUvDQBCF74L/YRnBm93EkiAxm1KEHnqr&#10;1XreZsckbXY2ZKdt7K939KKXgcd7vPdNuZh8r844xi6QgXSWgEKqg+uoMfD+tnp4AhXZkrN9IDTw&#10;hREW1e1NaQsXLvSK5y03SkooFtZAyzwUWse6RW/jLAxI4n2G0VsWOTbajfYi5b7Xj0mSa287koXW&#10;DvjSYn3cnryBLlsGTnG3Xh0+fBrS62adXTfG3N9Ny2dQjBP/heEHX9ChEqZ9OJGLqjcgj/DvFS+f&#10;Z6D2BrJ8Droq9X/26hsAAP//AwBQSwECLQAUAAYACAAAACEAtoM4kv4AAADhAQAAEwAAAAAAAAAA&#10;AAAAAAAAAAAAW0NvbnRlbnRfVHlwZXNdLnhtbFBLAQItABQABgAIAAAAIQA4/SH/1gAAAJQBAAAL&#10;AAAAAAAAAAAAAAAAAC8BAABfcmVscy8ucmVsc1BLAQItABQABgAIAAAAIQDP8qzrDAIAABwEAAAO&#10;AAAAAAAAAAAAAAAAAC4CAABkcnMvZTJvRG9jLnhtbFBLAQItABQABgAIAAAAIQB/WJ6Q2QAAAAMB&#10;AAAPAAAAAAAAAAAAAAAAAGYEAABkcnMvZG93bnJldi54bWxQSwUGAAAAAAQABADzAAAAbAUAAAAA&#10;" filled="f" stroked="f">
              <v:fill o:detectmouseclick="t"/>
              <v:textbox style="mso-fit-shape-to-text:t" inset="0,15pt,0,0">
                <w:txbxContent>
                  <w:p w14:paraId="316867CF" w14:textId="0D634E63" w:rsidR="00F20526" w:rsidRPr="00F20526" w:rsidRDefault="00F20526" w:rsidP="00F20526">
                    <w:pPr>
                      <w:spacing w:after="0"/>
                      <w:rPr>
                        <w:rFonts w:ascii="Calibri" w:eastAsia="Calibri" w:hAnsi="Calibri" w:cs="Calibri"/>
                        <w:noProof/>
                        <w:color w:val="000000"/>
                        <w:sz w:val="20"/>
                        <w:szCs w:val="20"/>
                      </w:rPr>
                    </w:pPr>
                    <w:r w:rsidRPr="00F20526">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A0409" w14:textId="053D1B38" w:rsidR="00F20526" w:rsidRDefault="00F20526">
    <w:pPr>
      <w:pStyle w:val="Encabezado"/>
    </w:pPr>
    <w:r>
      <w:rPr>
        <w:noProof/>
      </w:rPr>
      <mc:AlternateContent>
        <mc:Choice Requires="wps">
          <w:drawing>
            <wp:anchor distT="0" distB="0" distL="0" distR="0" simplePos="0" relativeHeight="251658240" behindDoc="0" locked="0" layoutInCell="1" allowOverlap="1" wp14:anchorId="1449EE17" wp14:editId="6EB170C4">
              <wp:simplePos x="635" y="635"/>
              <wp:positionH relativeFrom="page">
                <wp:align>center</wp:align>
              </wp:positionH>
              <wp:positionV relativeFrom="page">
                <wp:align>top</wp:align>
              </wp:positionV>
              <wp:extent cx="403225" cy="357505"/>
              <wp:effectExtent l="0" t="0" r="15875" b="4445"/>
              <wp:wrapNone/>
              <wp:docPr id="1165972679"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4EF33185" w14:textId="62BF98C0" w:rsidR="00F20526" w:rsidRPr="00F20526" w:rsidRDefault="00F20526" w:rsidP="00F20526">
                          <w:pPr>
                            <w:spacing w:after="0"/>
                            <w:rPr>
                              <w:rFonts w:ascii="Calibri" w:eastAsia="Calibri" w:hAnsi="Calibri" w:cs="Calibri"/>
                              <w:noProof/>
                              <w:color w:val="000000"/>
                              <w:sz w:val="20"/>
                              <w:szCs w:val="20"/>
                            </w:rPr>
                          </w:pPr>
                          <w:r w:rsidRPr="00F20526">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49EE17" id="_x0000_t202" coordsize="21600,21600" o:spt="202" path="m,l,21600r21600,l21600,xe">
              <v:stroke joinstyle="miter"/>
              <v:path gradientshapeok="t" o:connecttype="rect"/>
            </v:shapetype>
            <v:shape id="Cuadro de texto 1" o:spid="_x0000_s1028" type="#_x0000_t202" alt="Internal" style="position:absolute;margin-left:0;margin-top:0;width:31.7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utDgIAABwEAAAOAAAAZHJzL2Uyb0RvYy54bWysU01v2zAMvQ/YfxB0X+ykyz6MOEXWIsOA&#10;oC2QDj0rshwbkERBYmJnv36UHCdbt9Owi0yR9CP5+LS47Y1mR+VDC7bk00nOmbISqtbuS/79ef3u&#10;E2cBha2EBqtKflKB3y7fvll0rlAzaEBXyjMCsaHoXMkbRFdkWZCNMiJMwClLwRq8EUhXv88qLzpC&#10;Nzqb5fmHrANfOQ9ShUDe+yHIlwm/rpXEx7oOCpkuOfWG6fTp3MUzWy5EsffCNa08tyH+oQsjWktF&#10;L1D3AgU7+PYPKNNKDwFqnEgwGdR1K1WagaaZ5q+m2TbCqTQLkRPchabw/2Dlw3HrnjzD/gv0tMBI&#10;SOdCEcgZ5+lrb+KXOmUUJwpPF9pUj0yS831+M5vNOZMUupl/nOfziJJdf3Y+4FcFhkWj5J62ksgS&#10;x03AIXVMibUsrFut02a0/c1BmNGTXTuMFva7nrVVyWdj9zuoTjSUh2Hfwcl1S6U3IuCT8LRgmoNE&#10;i4901Bq6ksPZ4qwB/+Nv/phPvFOUs44EU3JLiuZMf7O0j6itZEw/5/Ocbn5070bDHswdkAyn9CKc&#10;TGbMQz2atQfzQnJexUIUElZSuZLjaN7hoFx6DlKtVimJZOQEbuzWyQgd6YpcPvcvwrsz4UibeoBR&#10;TaJ4xfuQG/8MbnVAYj8tJVI7EHlmnCSY1np+LlHjv95T1vVRL38CAAD//wMAUEsDBBQABgAIAAAA&#10;IQB/WJ6Q2QAAAAMBAAAPAAAAZHJzL2Rvd25yZXYueG1sTI9BS8NAEIXvgv9hGcGb3cSSIDGbUoQe&#10;eqvVet5mxyRtdjZkp23sr3f0opeBx3u89025mHyvzjjGLpCBdJaAQqqD66gx8P62engCFdmSs30g&#10;NPCFERbV7U1pCxcu9IrnLTdKSigW1kDLPBRax7pFb+MsDEjifYbRWxY5NtqN9iLlvtePSZJrbzuS&#10;hdYO+NJifdyevIEuWwZOcbdeHT58GtLrZp1dN8bc303LZ1CME/+F4Qdf0KESpn04kYuqNyCP8O8V&#10;L59noPYGsnwOuir1f/bqGwAA//8DAFBLAQItABQABgAIAAAAIQC2gziS/gAAAOEBAAATAAAAAAAA&#10;AAAAAAAAAAAAAABbQ29udGVudF9UeXBlc10ueG1sUEsBAi0AFAAGAAgAAAAhADj9If/WAAAAlAEA&#10;AAsAAAAAAAAAAAAAAAAALwEAAF9yZWxzLy5yZWxzUEsBAi0AFAAGAAgAAAAhAHgze60OAgAAHAQA&#10;AA4AAAAAAAAAAAAAAAAALgIAAGRycy9lMm9Eb2MueG1sUEsBAi0AFAAGAAgAAAAhAH9YnpDZAAAA&#10;AwEAAA8AAAAAAAAAAAAAAAAAaAQAAGRycy9kb3ducmV2LnhtbFBLBQYAAAAABAAEAPMAAABuBQAA&#10;AAA=&#10;" filled="f" stroked="f">
              <v:fill o:detectmouseclick="t"/>
              <v:textbox style="mso-fit-shape-to-text:t" inset="0,15pt,0,0">
                <w:txbxContent>
                  <w:p w14:paraId="4EF33185" w14:textId="62BF98C0" w:rsidR="00F20526" w:rsidRPr="00F20526" w:rsidRDefault="00F20526" w:rsidP="00F20526">
                    <w:pPr>
                      <w:spacing w:after="0"/>
                      <w:rPr>
                        <w:rFonts w:ascii="Calibri" w:eastAsia="Calibri" w:hAnsi="Calibri" w:cs="Calibri"/>
                        <w:noProof/>
                        <w:color w:val="000000"/>
                        <w:sz w:val="20"/>
                        <w:szCs w:val="20"/>
                      </w:rPr>
                    </w:pPr>
                    <w:r w:rsidRPr="00F20526">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60"/>
    <w:rsid w:val="00095E81"/>
    <w:rsid w:val="000E382B"/>
    <w:rsid w:val="001D488D"/>
    <w:rsid w:val="00764817"/>
    <w:rsid w:val="007B7960"/>
    <w:rsid w:val="00B726E1"/>
    <w:rsid w:val="00BD3113"/>
    <w:rsid w:val="00CE4A24"/>
    <w:rsid w:val="00CF21CC"/>
    <w:rsid w:val="00F205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3DB5"/>
  <w15:chartTrackingRefBased/>
  <w15:docId w15:val="{0119E819-ADC0-4727-951C-395EB1E9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B7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B7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B796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B796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B796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B796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B796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B796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B796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79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B79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B79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B79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B79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B79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B79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B79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B7960"/>
    <w:rPr>
      <w:rFonts w:eastAsiaTheme="majorEastAsia" w:cstheme="majorBidi"/>
      <w:color w:val="272727" w:themeColor="text1" w:themeTint="D8"/>
    </w:rPr>
  </w:style>
  <w:style w:type="paragraph" w:styleId="Ttulo">
    <w:name w:val="Title"/>
    <w:basedOn w:val="Normal"/>
    <w:next w:val="Normal"/>
    <w:link w:val="TtuloCar"/>
    <w:uiPriority w:val="10"/>
    <w:qFormat/>
    <w:rsid w:val="007B7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79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B796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B79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B7960"/>
    <w:pPr>
      <w:spacing w:before="160"/>
      <w:jc w:val="center"/>
    </w:pPr>
    <w:rPr>
      <w:i/>
      <w:iCs/>
      <w:color w:val="404040" w:themeColor="text1" w:themeTint="BF"/>
    </w:rPr>
  </w:style>
  <w:style w:type="character" w:customStyle="1" w:styleId="CitaCar">
    <w:name w:val="Cita Car"/>
    <w:basedOn w:val="Fuentedeprrafopredeter"/>
    <w:link w:val="Cita"/>
    <w:uiPriority w:val="29"/>
    <w:rsid w:val="007B7960"/>
    <w:rPr>
      <w:i/>
      <w:iCs/>
      <w:color w:val="404040" w:themeColor="text1" w:themeTint="BF"/>
    </w:rPr>
  </w:style>
  <w:style w:type="paragraph" w:styleId="Prrafodelista">
    <w:name w:val="List Paragraph"/>
    <w:basedOn w:val="Normal"/>
    <w:uiPriority w:val="34"/>
    <w:qFormat/>
    <w:rsid w:val="007B7960"/>
    <w:pPr>
      <w:ind w:left="720"/>
      <w:contextualSpacing/>
    </w:pPr>
  </w:style>
  <w:style w:type="character" w:styleId="nfasisintenso">
    <w:name w:val="Intense Emphasis"/>
    <w:basedOn w:val="Fuentedeprrafopredeter"/>
    <w:uiPriority w:val="21"/>
    <w:qFormat/>
    <w:rsid w:val="007B7960"/>
    <w:rPr>
      <w:i/>
      <w:iCs/>
      <w:color w:val="0F4761" w:themeColor="accent1" w:themeShade="BF"/>
    </w:rPr>
  </w:style>
  <w:style w:type="paragraph" w:styleId="Citadestacada">
    <w:name w:val="Intense Quote"/>
    <w:basedOn w:val="Normal"/>
    <w:next w:val="Normal"/>
    <w:link w:val="CitadestacadaCar"/>
    <w:uiPriority w:val="30"/>
    <w:qFormat/>
    <w:rsid w:val="007B7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B7960"/>
    <w:rPr>
      <w:i/>
      <w:iCs/>
      <w:color w:val="0F4761" w:themeColor="accent1" w:themeShade="BF"/>
    </w:rPr>
  </w:style>
  <w:style w:type="character" w:styleId="Referenciaintensa">
    <w:name w:val="Intense Reference"/>
    <w:basedOn w:val="Fuentedeprrafopredeter"/>
    <w:uiPriority w:val="32"/>
    <w:qFormat/>
    <w:rsid w:val="007B7960"/>
    <w:rPr>
      <w:b/>
      <w:bCs/>
      <w:smallCaps/>
      <w:color w:val="0F4761" w:themeColor="accent1" w:themeShade="BF"/>
      <w:spacing w:val="5"/>
    </w:rPr>
  </w:style>
  <w:style w:type="paragraph" w:styleId="Encabezado">
    <w:name w:val="header"/>
    <w:basedOn w:val="Normal"/>
    <w:link w:val="EncabezadoCar"/>
    <w:uiPriority w:val="99"/>
    <w:unhideWhenUsed/>
    <w:rsid w:val="00F205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0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672</Words>
  <Characters>3701</Characters>
  <Application>Microsoft Office Word</Application>
  <DocSecurity>0</DocSecurity>
  <Lines>30</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Rincon</dc:creator>
  <cp:keywords/>
  <dc:description/>
  <cp:lastModifiedBy>Garcia Quintero, Gina (ALLIANZ COLOMBIA)</cp:lastModifiedBy>
  <cp:revision>2</cp:revision>
  <dcterms:created xsi:type="dcterms:W3CDTF">2024-06-08T14:52:00Z</dcterms:created>
  <dcterms:modified xsi:type="dcterms:W3CDTF">2024-06-08T14:52:00Z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457f54c7,2109e5be,8adf77</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2024-06-08T14:47:38Z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83f664bc-e80e-443b-95b0-d60e25714cc1</vt:lpwstr>
  </property>
  <property fmtid="{D5CDD505-2E9C-101B-9397-08002B2CF9AE}" pid="11" name="MSIP_Label_863bc15e-e7bf-41c1-bdb3-03882d8a2e2c_ContentBits">
    <vt:lpwstr>1</vt:lpwstr>
  </property>
</Properties>
</file>