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6514" w14:textId="1406B713" w:rsidR="002F525B" w:rsidRDefault="00694C71" w:rsidP="002F525B">
      <w:pPr>
        <w:jc w:val="center"/>
      </w:pPr>
      <w:r>
        <w:t>REPÚBLICA DE COLOMBIA</w:t>
      </w:r>
    </w:p>
    <w:p w14:paraId="1D4591C2" w14:textId="60AA1D68" w:rsidR="002F525B" w:rsidRDefault="00694C71" w:rsidP="002F525B">
      <w:pPr>
        <w:jc w:val="center"/>
      </w:pPr>
      <w:r>
        <w:t>RAMA JUDICIAL DEL PODER PÚBLICO  </w:t>
      </w:r>
    </w:p>
    <w:p w14:paraId="35BD4FFE" w14:textId="7936FFE3" w:rsidR="002F525B" w:rsidRDefault="00694C71" w:rsidP="002F525B">
      <w:pPr>
        <w:jc w:val="center"/>
      </w:pPr>
      <w:r>
        <w:t>JUZGADO CUARENTA Y DOS CIVIL DEL CIRCUITO DE BOGOTÁ</w:t>
      </w:r>
    </w:p>
    <w:p w14:paraId="6E2BB6C5" w14:textId="4E0390E3" w:rsidR="002F525B" w:rsidRDefault="00694C71" w:rsidP="002F525B">
      <w:pPr>
        <w:jc w:val="center"/>
      </w:pPr>
      <w:r>
        <w:t xml:space="preserve">Bogotá, D.C., </w:t>
      </w:r>
      <w:proofErr w:type="spellStart"/>
      <w:r>
        <w:t>Veintitrés</w:t>
      </w:r>
      <w:proofErr w:type="spellEnd"/>
      <w:r>
        <w:t xml:space="preserve"> (23)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   </w:t>
      </w:r>
    </w:p>
    <w:p w14:paraId="5655CD8E" w14:textId="79DA442E" w:rsidR="002F525B" w:rsidRDefault="00694C71" w:rsidP="002F525B">
      <w:pPr>
        <w:jc w:val="center"/>
      </w:pPr>
      <w:r>
        <w:t>Expediente No. 11001-31-03-042-2021-00455-00    </w:t>
      </w:r>
    </w:p>
    <w:p w14:paraId="1D81A95D" w14:textId="4576923F" w:rsidR="002F525B" w:rsidRDefault="00694C71" w:rsidP="002F525B">
      <w:pPr>
        <w:jc w:val="center"/>
      </w:pPr>
      <w:r>
        <w:t>(Auto 2-2)</w:t>
      </w:r>
    </w:p>
    <w:p w14:paraId="67FDF0AB" w14:textId="77777777" w:rsidR="002F525B" w:rsidRDefault="002F525B"/>
    <w:p w14:paraId="40F84E13" w14:textId="77777777" w:rsidR="002F525B" w:rsidRDefault="00694C71" w:rsidP="002F525B">
      <w:pPr>
        <w:jc w:val="both"/>
      </w:pPr>
      <w:proofErr w:type="spellStart"/>
      <w:r>
        <w:t>Téngase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 el </w:t>
      </w:r>
      <w:proofErr w:type="spellStart"/>
      <w:r>
        <w:t>llamado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Cooperativo</w:t>
      </w:r>
      <w:proofErr w:type="spellEnd"/>
      <w:r>
        <w:t xml:space="preserve"> en lo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reglados</w:t>
      </w:r>
      <w:proofErr w:type="spellEnd"/>
      <w:r>
        <w:t xml:space="preserve"> en el art. 301 del C.G.P. </w:t>
      </w:r>
    </w:p>
    <w:p w14:paraId="5CA05B3D" w14:textId="77777777" w:rsidR="002F525B" w:rsidRDefault="002F525B" w:rsidP="002F525B">
      <w:pPr>
        <w:jc w:val="both"/>
      </w:pPr>
      <w:proofErr w:type="spellStart"/>
      <w:r>
        <w:t>A</w:t>
      </w:r>
      <w:r w:rsidR="00694C71">
        <w:t>simismo</w:t>
      </w:r>
      <w:proofErr w:type="spellEnd"/>
      <w:r w:rsidR="00694C71">
        <w:t xml:space="preserve">, </w:t>
      </w:r>
      <w:proofErr w:type="spellStart"/>
      <w:r w:rsidR="00694C71">
        <w:t>reconózcase</w:t>
      </w:r>
      <w:proofErr w:type="spellEnd"/>
      <w:r w:rsidR="00694C71">
        <w:t xml:space="preserve"> al </w:t>
      </w:r>
      <w:proofErr w:type="spellStart"/>
      <w:r w:rsidR="00694C71">
        <w:t>profesional</w:t>
      </w:r>
      <w:proofErr w:type="spellEnd"/>
      <w:r w:rsidR="00694C71">
        <w:t xml:space="preserve"> en derecho Gustavo Alberto Herrera Ávila, en </w:t>
      </w:r>
      <w:proofErr w:type="spellStart"/>
      <w:r w:rsidR="00694C71">
        <w:t>calidad</w:t>
      </w:r>
      <w:proofErr w:type="spellEnd"/>
      <w:r w:rsidR="00694C71">
        <w:t xml:space="preserve"> de </w:t>
      </w:r>
      <w:proofErr w:type="spellStart"/>
      <w:r w:rsidR="00694C71">
        <w:t>representante</w:t>
      </w:r>
      <w:proofErr w:type="spellEnd"/>
      <w:r w:rsidR="00694C71">
        <w:t xml:space="preserve"> legal de la </w:t>
      </w:r>
      <w:proofErr w:type="spellStart"/>
      <w:r w:rsidR="00694C71">
        <w:t>sociedad</w:t>
      </w:r>
      <w:proofErr w:type="spellEnd"/>
      <w:r w:rsidR="00694C71">
        <w:t xml:space="preserve"> G. HERRERA &amp; ASOCIADOS ABOGADOS S.A.S., </w:t>
      </w:r>
      <w:proofErr w:type="spellStart"/>
      <w:r w:rsidR="00694C71">
        <w:t>quien</w:t>
      </w:r>
      <w:proofErr w:type="spellEnd"/>
      <w:r w:rsidR="00694C71">
        <w:t xml:space="preserve"> </w:t>
      </w:r>
      <w:proofErr w:type="spellStart"/>
      <w:r w:rsidR="00694C71">
        <w:t>obra</w:t>
      </w:r>
      <w:proofErr w:type="spellEnd"/>
      <w:r w:rsidR="00694C71">
        <w:t xml:space="preserve"> </w:t>
      </w:r>
      <w:proofErr w:type="spellStart"/>
      <w:r w:rsidR="00694C71">
        <w:t>como</w:t>
      </w:r>
      <w:proofErr w:type="spellEnd"/>
      <w:r w:rsidR="00694C71">
        <w:t xml:space="preserve"> </w:t>
      </w:r>
      <w:proofErr w:type="spellStart"/>
      <w:r w:rsidR="00694C71">
        <w:t>apoderado</w:t>
      </w:r>
      <w:proofErr w:type="spellEnd"/>
      <w:r w:rsidR="00694C71">
        <w:t xml:space="preserve"> general de la </w:t>
      </w:r>
      <w:proofErr w:type="spellStart"/>
      <w:r w:rsidR="00694C71">
        <w:t>sociedad</w:t>
      </w:r>
      <w:proofErr w:type="spellEnd"/>
      <w:r w:rsidR="00694C71">
        <w:t xml:space="preserve"> </w:t>
      </w:r>
      <w:proofErr w:type="spellStart"/>
      <w:r w:rsidR="00694C71">
        <w:t>atrás</w:t>
      </w:r>
      <w:proofErr w:type="spellEnd"/>
      <w:r w:rsidR="00694C71">
        <w:t xml:space="preserve"> </w:t>
      </w:r>
      <w:proofErr w:type="spellStart"/>
      <w:r w:rsidR="00694C71">
        <w:t>referida</w:t>
      </w:r>
      <w:proofErr w:type="spellEnd"/>
      <w:r w:rsidR="00694C71">
        <w:t xml:space="preserve">, </w:t>
      </w:r>
      <w:proofErr w:type="spellStart"/>
      <w:r w:rsidR="00694C71">
        <w:t>quien</w:t>
      </w:r>
      <w:proofErr w:type="spellEnd"/>
      <w:r w:rsidR="00694C71">
        <w:t xml:space="preserve"> </w:t>
      </w:r>
      <w:proofErr w:type="spellStart"/>
      <w:r w:rsidR="00694C71">
        <w:t>contestó</w:t>
      </w:r>
      <w:proofErr w:type="spellEnd"/>
      <w:r w:rsidR="00694C71">
        <w:t xml:space="preserve"> la </w:t>
      </w:r>
      <w:proofErr w:type="spellStart"/>
      <w:r w:rsidR="00694C71">
        <w:t>demanda</w:t>
      </w:r>
      <w:proofErr w:type="spellEnd"/>
      <w:r w:rsidR="00694C71">
        <w:t xml:space="preserve"> </w:t>
      </w:r>
      <w:proofErr w:type="spellStart"/>
      <w:r w:rsidR="00694C71">
        <w:t>oponiéndose</w:t>
      </w:r>
      <w:proofErr w:type="spellEnd"/>
      <w:r w:rsidR="00694C71">
        <w:t xml:space="preserve"> a las </w:t>
      </w:r>
      <w:proofErr w:type="spellStart"/>
      <w:r w:rsidR="00694C71">
        <w:t>súplicas</w:t>
      </w:r>
      <w:proofErr w:type="spellEnd"/>
      <w:r w:rsidR="00694C71">
        <w:t xml:space="preserve"> del </w:t>
      </w:r>
      <w:proofErr w:type="spellStart"/>
      <w:r w:rsidR="00694C71">
        <w:t>libelo</w:t>
      </w:r>
      <w:proofErr w:type="spellEnd"/>
      <w:r w:rsidR="00694C71">
        <w:t xml:space="preserve"> y </w:t>
      </w:r>
      <w:proofErr w:type="spellStart"/>
      <w:r w:rsidR="00694C71">
        <w:t>excepcionando</w:t>
      </w:r>
      <w:proofErr w:type="spellEnd"/>
      <w:r w:rsidR="00694C71">
        <w:t xml:space="preserve"> de </w:t>
      </w:r>
      <w:proofErr w:type="spellStart"/>
      <w:r w:rsidR="00694C71">
        <w:t>mérito</w:t>
      </w:r>
      <w:proofErr w:type="spellEnd"/>
      <w:r w:rsidR="00694C71">
        <w:t xml:space="preserve">. </w:t>
      </w:r>
    </w:p>
    <w:p w14:paraId="3B60E1CE" w14:textId="77777777" w:rsidR="002F525B" w:rsidRDefault="00694C71" w:rsidP="002F525B">
      <w:pPr>
        <w:jc w:val="both"/>
      </w:pPr>
      <w:r>
        <w:t xml:space="preserve">De las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, </w:t>
      </w:r>
      <w:proofErr w:type="spellStart"/>
      <w:r>
        <w:t>Seguros</w:t>
      </w:r>
      <w:proofErr w:type="spellEnd"/>
      <w:r>
        <w:t xml:space="preserve"> del Estado S.A., </w:t>
      </w:r>
      <w:proofErr w:type="spellStart"/>
      <w:r>
        <w:t>procédase</w:t>
      </w:r>
      <w:proofErr w:type="spellEnd"/>
      <w:r>
        <w:t xml:space="preserve"> en la forma y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370 y 110 del CGP. </w:t>
      </w:r>
    </w:p>
    <w:p w14:paraId="7BC57CAC" w14:textId="77777777" w:rsidR="002F525B" w:rsidRDefault="00694C71" w:rsidP="002F525B">
      <w:pPr>
        <w:jc w:val="both"/>
      </w:pPr>
      <w:r>
        <w:t xml:space="preserve">De las </w:t>
      </w:r>
      <w:proofErr w:type="spellStart"/>
      <w:r>
        <w:t>objeciones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</w:t>
      </w:r>
      <w:proofErr w:type="spellStart"/>
      <w:r>
        <w:t>formuladas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t xml:space="preserve"> </w:t>
      </w:r>
      <w:proofErr w:type="spellStart"/>
      <w:r>
        <w:t>entidad</w:t>
      </w:r>
      <w:proofErr w:type="spellEnd"/>
      <w:r>
        <w:t xml:space="preserve">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(05) días (Art. 206 CGP). </w:t>
      </w:r>
    </w:p>
    <w:p w14:paraId="36139484" w14:textId="77777777" w:rsidR="002F525B" w:rsidRDefault="002F525B" w:rsidP="002F525B">
      <w:pPr>
        <w:jc w:val="both"/>
      </w:pPr>
    </w:p>
    <w:p w14:paraId="22611C00" w14:textId="77777777" w:rsidR="002F525B" w:rsidRDefault="00694C71" w:rsidP="002F525B">
      <w:pPr>
        <w:jc w:val="both"/>
      </w:pPr>
      <w:r>
        <w:t xml:space="preserve">NOTIFÍQUESE y CÚMPLASE, </w:t>
      </w:r>
    </w:p>
    <w:p w14:paraId="66C2EB46" w14:textId="77777777" w:rsidR="002F525B" w:rsidRDefault="002F525B" w:rsidP="002F525B">
      <w:pPr>
        <w:jc w:val="both"/>
      </w:pPr>
    </w:p>
    <w:p w14:paraId="47EA875D" w14:textId="027BE9BF" w:rsidR="00B9243D" w:rsidRDefault="00694C71" w:rsidP="002F525B">
      <w:pPr>
        <w:jc w:val="both"/>
      </w:pPr>
      <w:r>
        <w:t>EL JUEZ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1"/>
    <w:rsid w:val="002F525B"/>
    <w:rsid w:val="00694C71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B5C0"/>
  <w15:chartTrackingRefBased/>
  <w15:docId w15:val="{CA59B446-FD6E-41E8-A1CB-7C48036A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2024-02-26T20:08:00Z</dcterms:created>
  <dcterms:modified xsi:type="dcterms:W3CDTF">2024-02-26T20:09:00Z</dcterms:modified>
</cp:coreProperties>
</file>