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rsidP="00CC6154">
      <w:pPr>
        <w:spacing w:before="53" w:after="0" w:line="240" w:lineRule="auto"/>
        <w:ind w:right="-20"/>
        <w:jc w:val="center"/>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CC6154">
      <w:pPr>
        <w:spacing w:before="53" w:after="0" w:line="240" w:lineRule="auto"/>
        <w:ind w:right="-20"/>
        <w:jc w:val="center"/>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353C62F1" w:rsidR="00A06D0B" w:rsidRPr="00B94ABF" w:rsidRDefault="009131C9" w:rsidP="00D5455D">
            <w:pPr>
              <w:spacing w:after="0" w:line="267" w:lineRule="exact"/>
              <w:ind w:right="-20"/>
              <w:rPr>
                <w:rFonts w:ascii="Calibri" w:eastAsia="Calibri" w:hAnsi="Calibri" w:cs="Calibri"/>
                <w:sz w:val="24"/>
                <w:szCs w:val="24"/>
              </w:rPr>
            </w:pPr>
            <w:r w:rsidRPr="009131C9">
              <w:rPr>
                <w:rFonts w:ascii="Calibri" w:eastAsia="Calibri" w:hAnsi="Calibri" w:cs="Calibri"/>
                <w:sz w:val="24"/>
                <w:szCs w:val="24"/>
              </w:rPr>
              <w:t>379323</w:t>
            </w:r>
            <w:r>
              <w:rPr>
                <w:rFonts w:ascii="Calibri" w:eastAsia="Calibri" w:hAnsi="Calibri" w:cs="Calibri"/>
                <w:sz w:val="24"/>
                <w:szCs w:val="24"/>
              </w:rPr>
              <w:t xml:space="preserve"> </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600EF679" w:rsidR="00A06D0B" w:rsidRPr="00B94ABF" w:rsidRDefault="009131C9" w:rsidP="005212FF">
            <w:pPr>
              <w:spacing w:after="0" w:line="264" w:lineRule="exact"/>
              <w:ind w:left="59" w:right="-20"/>
              <w:rPr>
                <w:rFonts w:ascii="Calibri" w:eastAsia="Calibri" w:hAnsi="Calibri" w:cs="Calibri"/>
                <w:sz w:val="24"/>
                <w:szCs w:val="24"/>
              </w:rPr>
            </w:pPr>
            <w:r w:rsidRPr="009131C9">
              <w:rPr>
                <w:rFonts w:ascii="Calibri" w:eastAsia="Calibri" w:hAnsi="Calibri" w:cs="Calibri"/>
                <w:sz w:val="24"/>
                <w:szCs w:val="24"/>
              </w:rPr>
              <w:t>76001333300320210020800</w:t>
            </w:r>
            <w:r>
              <w:rPr>
                <w:rFonts w:ascii="Calibri" w:eastAsia="Calibri" w:hAnsi="Calibri" w:cs="Calibri"/>
                <w:sz w:val="24"/>
                <w:szCs w:val="24"/>
              </w:rPr>
              <w:t xml:space="preserve"> </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28B66B83" w:rsidR="00A06D0B" w:rsidRPr="00F56E1E" w:rsidRDefault="009131C9">
            <w:pPr>
              <w:spacing w:after="0" w:line="264" w:lineRule="exact"/>
              <w:ind w:left="59" w:right="-20"/>
              <w:rPr>
                <w:rFonts w:ascii="Calibri" w:eastAsia="Calibri" w:hAnsi="Calibri" w:cs="Calibri"/>
                <w:lang w:val="es-CO"/>
              </w:rPr>
            </w:pPr>
            <w:r w:rsidRPr="009131C9">
              <w:rPr>
                <w:rFonts w:ascii="Calibri" w:eastAsia="Calibri" w:hAnsi="Calibri" w:cs="Calibri"/>
                <w:lang w:val="es-CO"/>
              </w:rPr>
              <w:t>JUZGADO 003 ADMINISTRATIVO DE CALI</w:t>
            </w:r>
            <w:r>
              <w:rPr>
                <w:rFonts w:ascii="Calibri" w:eastAsia="Calibri" w:hAnsi="Calibri" w:cs="Calibri"/>
                <w:lang w:val="es-CO"/>
              </w:rPr>
              <w:t xml:space="preserve"> </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2185D914" w:rsidR="00A06D0B" w:rsidRDefault="00FC4095">
            <w:pPr>
              <w:spacing w:after="0" w:line="267" w:lineRule="exact"/>
              <w:ind w:left="59" w:right="-20"/>
              <w:rPr>
                <w:rFonts w:ascii="Calibri" w:eastAsia="Calibri" w:hAnsi="Calibri" w:cs="Calibri"/>
              </w:rPr>
            </w:pPr>
            <w:r>
              <w:rPr>
                <w:rFonts w:ascii="Calibri" w:eastAsia="Calibri" w:hAnsi="Calibri" w:cs="Calibri"/>
              </w:rPr>
              <w:t>REPARACION DIRECTA</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73BB7C51" w:rsidR="007E3E69" w:rsidRPr="003637A1" w:rsidRDefault="009131C9" w:rsidP="007E3E69">
            <w:pPr>
              <w:spacing w:after="0" w:line="264" w:lineRule="exact"/>
              <w:ind w:left="59" w:right="-20"/>
              <w:jc w:val="both"/>
              <w:rPr>
                <w:rFonts w:ascii="Calibri" w:eastAsia="Calibri" w:hAnsi="Calibri" w:cs="Calibri"/>
                <w:lang w:val="es-CO"/>
              </w:rPr>
            </w:pPr>
            <w:r w:rsidRPr="009131C9">
              <w:rPr>
                <w:rFonts w:ascii="Calibri" w:eastAsia="Calibri" w:hAnsi="Calibri" w:cs="Calibri"/>
                <w:lang w:val="es-CO"/>
              </w:rPr>
              <w:t>2021-00208, LUIS EFREN ORTIZ ANGULO Y OTROS</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3505E42E" w:rsidR="007E3E69" w:rsidRPr="00AB19D8" w:rsidRDefault="009131C9" w:rsidP="00E60A7A">
            <w:pPr>
              <w:spacing w:after="0" w:line="264" w:lineRule="exact"/>
              <w:ind w:right="-20"/>
              <w:jc w:val="both"/>
              <w:rPr>
                <w:rFonts w:ascii="Calibri" w:eastAsia="Calibri" w:hAnsi="Calibri" w:cs="Calibri"/>
                <w:lang w:val="es-CO"/>
              </w:rPr>
            </w:pPr>
            <w:r w:rsidRPr="009131C9">
              <w:rPr>
                <w:rFonts w:ascii="Calibri" w:eastAsia="Calibri" w:hAnsi="Calibri" w:cs="Calibri"/>
                <w:lang w:val="es-CO"/>
              </w:rPr>
              <w:t>EMPRESAS MUNICIPALES DE CALI ( EMCALI EICE ESP) Y DISTRITO ESPECIAL DE SANTIAGO DE CALI</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66483342" w:rsidR="007E3E69" w:rsidRDefault="009131C9" w:rsidP="007E3E69">
            <w:pPr>
              <w:spacing w:after="0" w:line="264" w:lineRule="exact"/>
              <w:ind w:left="59" w:right="-20"/>
              <w:rPr>
                <w:rFonts w:ascii="Calibri" w:eastAsia="Calibri" w:hAnsi="Calibri" w:cs="Calibri"/>
              </w:rPr>
            </w:pPr>
            <w:r>
              <w:rPr>
                <w:rFonts w:ascii="Calibri" w:eastAsia="Calibri" w:hAnsi="Calibri" w:cs="Calibri"/>
              </w:rPr>
              <w:t>01</w:t>
            </w:r>
            <w:r w:rsidR="00147EDB">
              <w:rPr>
                <w:rFonts w:ascii="Calibri" w:eastAsia="Calibri" w:hAnsi="Calibri" w:cs="Calibri"/>
              </w:rPr>
              <w:t>/</w:t>
            </w:r>
            <w:r>
              <w:rPr>
                <w:rFonts w:ascii="Calibri" w:eastAsia="Calibri" w:hAnsi="Calibri" w:cs="Calibri"/>
              </w:rPr>
              <w:t>10</w:t>
            </w:r>
            <w:r w:rsidR="00147EDB">
              <w:rPr>
                <w:rFonts w:ascii="Calibri" w:eastAsia="Calibri" w:hAnsi="Calibri" w:cs="Calibri"/>
              </w:rPr>
              <w:t>/202</w:t>
            </w:r>
            <w:r>
              <w:rPr>
                <w:rFonts w:ascii="Calibri" w:eastAsia="Calibri" w:hAnsi="Calibri" w:cs="Calibri"/>
              </w:rPr>
              <w:t>1</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7774C94B" w14:textId="2414B724" w:rsidR="007E3E69" w:rsidRDefault="00BA12B5" w:rsidP="00CA5295">
            <w:pPr>
              <w:spacing w:after="0" w:line="264" w:lineRule="exact"/>
              <w:ind w:right="-20"/>
              <w:rPr>
                <w:rFonts w:ascii="Calibri" w:eastAsia="Calibri" w:hAnsi="Calibri" w:cs="Calibri"/>
                <w:lang w:val="es-CO"/>
              </w:rPr>
            </w:pPr>
            <w:r>
              <w:rPr>
                <w:rFonts w:ascii="Calibri" w:eastAsia="Calibri" w:hAnsi="Calibri" w:cs="Calibri"/>
                <w:lang w:val="es-CO"/>
              </w:rPr>
              <w:t>2</w:t>
            </w:r>
            <w:r w:rsidR="009131C9">
              <w:rPr>
                <w:rFonts w:ascii="Calibri" w:eastAsia="Calibri" w:hAnsi="Calibri" w:cs="Calibri"/>
                <w:lang w:val="es-CO"/>
              </w:rPr>
              <w:t>6</w:t>
            </w:r>
            <w:r>
              <w:rPr>
                <w:rFonts w:ascii="Calibri" w:eastAsia="Calibri" w:hAnsi="Calibri" w:cs="Calibri"/>
                <w:lang w:val="es-CO"/>
              </w:rPr>
              <w:t>/</w:t>
            </w:r>
            <w:r w:rsidR="009131C9">
              <w:rPr>
                <w:rFonts w:ascii="Calibri" w:eastAsia="Calibri" w:hAnsi="Calibri" w:cs="Calibri"/>
                <w:lang w:val="es-CO"/>
              </w:rPr>
              <w:t>04</w:t>
            </w:r>
            <w:r>
              <w:rPr>
                <w:rFonts w:ascii="Calibri" w:eastAsia="Calibri" w:hAnsi="Calibri" w:cs="Calibri"/>
                <w:lang w:val="es-CO"/>
              </w:rPr>
              <w:t>/202</w:t>
            </w:r>
            <w:r w:rsidR="009131C9">
              <w:rPr>
                <w:rFonts w:ascii="Calibri" w:eastAsia="Calibri" w:hAnsi="Calibri" w:cs="Calibri"/>
                <w:lang w:val="es-CO"/>
              </w:rPr>
              <w:t>4</w:t>
            </w:r>
          </w:p>
          <w:p w14:paraId="195E65A6" w14:textId="79DB215B" w:rsidR="00796B62" w:rsidRPr="00675B7A" w:rsidRDefault="00796B62" w:rsidP="007E3E69">
            <w:pPr>
              <w:spacing w:after="0" w:line="264" w:lineRule="exact"/>
              <w:ind w:left="59" w:right="-20"/>
              <w:rPr>
                <w:rFonts w:ascii="Calibri" w:eastAsia="Calibri" w:hAnsi="Calibri" w:cs="Calibri"/>
                <w:lang w:val="es-CO"/>
              </w:rPr>
            </w:pP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0FE27697" w:rsidR="007E3E69" w:rsidRPr="00AB19D8" w:rsidRDefault="009131C9" w:rsidP="007E3E69">
            <w:pPr>
              <w:spacing w:after="0" w:line="264" w:lineRule="exact"/>
              <w:ind w:left="59" w:right="-20"/>
              <w:rPr>
                <w:rFonts w:ascii="Calibri" w:eastAsia="Calibri" w:hAnsi="Calibri" w:cs="Calibri"/>
                <w:lang w:val="es-CO"/>
              </w:rPr>
            </w:pPr>
            <w:r>
              <w:rPr>
                <w:rFonts w:ascii="Calibri" w:eastAsia="Calibri" w:hAnsi="Calibri" w:cs="Calibri"/>
                <w:lang w:val="es-CO"/>
              </w:rPr>
              <w:t>26</w:t>
            </w:r>
            <w:r w:rsidR="001A0CE9">
              <w:rPr>
                <w:rFonts w:ascii="Calibri" w:eastAsia="Calibri" w:hAnsi="Calibri" w:cs="Calibri"/>
                <w:lang w:val="es-CO"/>
              </w:rPr>
              <w:t>/</w:t>
            </w:r>
            <w:r>
              <w:rPr>
                <w:rFonts w:ascii="Calibri" w:eastAsia="Calibri" w:hAnsi="Calibri" w:cs="Calibri"/>
                <w:lang w:val="es-CO"/>
              </w:rPr>
              <w:t>04</w:t>
            </w:r>
            <w:r w:rsidR="001A0CE9">
              <w:rPr>
                <w:rFonts w:ascii="Calibri" w:eastAsia="Calibri" w:hAnsi="Calibri" w:cs="Calibri"/>
                <w:lang w:val="es-CO"/>
              </w:rPr>
              <w:t>/202</w:t>
            </w:r>
            <w:r>
              <w:rPr>
                <w:rFonts w:ascii="Calibri" w:eastAsia="Calibri" w:hAnsi="Calibri" w:cs="Calibri"/>
                <w:lang w:val="es-CO"/>
              </w:rPr>
              <w:t>4</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30A1A2B3"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588BECAE"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Ocurrencia : _</w:t>
            </w:r>
            <w:r w:rsidR="00F25819">
              <w:rPr>
                <w:rFonts w:ascii="Calibri" w:eastAsia="Calibri" w:hAnsi="Calibri" w:cs="Calibri"/>
                <w:b/>
                <w:bCs/>
                <w:position w:val="1"/>
                <w:lang w:val="es-CO"/>
              </w:rPr>
              <w:t>X</w:t>
            </w:r>
            <w:r w:rsidRPr="00941ABF">
              <w:rPr>
                <w:rFonts w:ascii="Calibri" w:eastAsia="Calibri" w:hAnsi="Calibri" w:cs="Calibri"/>
                <w:b/>
                <w:bCs/>
                <w:position w:val="1"/>
                <w:lang w:val="es-CO"/>
              </w:rPr>
              <w:t>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5CACD436" w:rsidR="007E3E69" w:rsidRPr="00696A44" w:rsidRDefault="009131C9" w:rsidP="007E3E69">
            <w:pPr>
              <w:spacing w:after="0" w:line="267" w:lineRule="exact"/>
              <w:ind w:left="59" w:right="-20"/>
              <w:rPr>
                <w:rFonts w:ascii="Calibri" w:eastAsia="Calibri" w:hAnsi="Calibri" w:cs="Calibri"/>
                <w:lang w:val="es-CO"/>
              </w:rPr>
            </w:pPr>
            <w:r>
              <w:rPr>
                <w:rFonts w:ascii="Calibri" w:eastAsia="Calibri" w:hAnsi="Calibri" w:cs="Calibri"/>
                <w:lang w:val="es-CO"/>
              </w:rPr>
              <w:t>31</w:t>
            </w:r>
            <w:r w:rsidR="001A0CE9">
              <w:rPr>
                <w:rFonts w:ascii="Calibri" w:eastAsia="Calibri" w:hAnsi="Calibri" w:cs="Calibri"/>
                <w:lang w:val="es-CO"/>
              </w:rPr>
              <w:t>/0</w:t>
            </w:r>
            <w:r>
              <w:rPr>
                <w:rFonts w:ascii="Calibri" w:eastAsia="Calibri" w:hAnsi="Calibri" w:cs="Calibri"/>
                <w:lang w:val="es-CO"/>
              </w:rPr>
              <w:t>7</w:t>
            </w:r>
            <w:r w:rsidR="001A0CE9">
              <w:rPr>
                <w:rFonts w:ascii="Calibri" w:eastAsia="Calibri" w:hAnsi="Calibri" w:cs="Calibri"/>
                <w:lang w:val="es-CO"/>
              </w:rPr>
              <w:t>/20</w:t>
            </w:r>
            <w:r>
              <w:rPr>
                <w:rFonts w:ascii="Calibri" w:eastAsia="Calibri" w:hAnsi="Calibri" w:cs="Calibri"/>
                <w:lang w:val="es-CO"/>
              </w:rPr>
              <w:t>19</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1BB07DFF"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E62F72">
              <w:rPr>
                <w:rFonts w:ascii="Calibri" w:eastAsia="Calibri" w:hAnsi="Calibri" w:cs="Calibri"/>
              </w:rPr>
              <w:t>31</w:t>
            </w:r>
            <w:r w:rsidR="001A0CE9">
              <w:rPr>
                <w:rFonts w:ascii="Calibri" w:eastAsia="Calibri" w:hAnsi="Calibri" w:cs="Calibri"/>
              </w:rPr>
              <w:t>/</w:t>
            </w:r>
            <w:r w:rsidR="00E62F72">
              <w:rPr>
                <w:rFonts w:ascii="Calibri" w:eastAsia="Calibri" w:hAnsi="Calibri" w:cs="Calibri"/>
              </w:rPr>
              <w:t>07</w:t>
            </w:r>
            <w:r w:rsidR="001A0CE9">
              <w:rPr>
                <w:rFonts w:ascii="Calibri" w:eastAsia="Calibri" w:hAnsi="Calibri" w:cs="Calibri"/>
              </w:rPr>
              <w:t>/20</w:t>
            </w:r>
            <w:r w:rsidR="00E62F72">
              <w:rPr>
                <w:rFonts w:ascii="Calibri" w:eastAsia="Calibri" w:hAnsi="Calibri" w:cs="Calibri"/>
              </w:rPr>
              <w:t>19</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4A377780" w14:textId="77777777" w:rsidR="00E62F72" w:rsidRPr="00E62F72" w:rsidRDefault="00E62F72" w:rsidP="00E62F72">
            <w:pPr>
              <w:pStyle w:val="Default"/>
              <w:jc w:val="both"/>
              <w:rPr>
                <w:rFonts w:ascii="Calibri" w:eastAsia="Calibri" w:hAnsi="Calibri" w:cs="Calibri"/>
              </w:rPr>
            </w:pPr>
            <w:r w:rsidRPr="00E62F72">
              <w:rPr>
                <w:rFonts w:ascii="Calibri" w:eastAsia="Calibri" w:hAnsi="Calibri" w:cs="Calibri"/>
              </w:rPr>
              <w:t>De conformidad con los hechos de la demanda el 31 de julio de 2019 el señor LUIS EFRÉN ORTIZ se encontraba desempeñando sus labores de operario de barrido a la altura de la Calle 80 #14 del barrio EL INGENIO de la ciudad de Cali, hecho posterior una de sus piernas cayó en una alcantarilla la cual se encontraba mal asegurada, debido a lo anterior el 30 de octubre del 2019 le realizaron resonancia la cual indicó “rotura de espesor total del ligamento cruzado anterior, escaso derrame articular, rotura compleja que compromete el cuerpo y el cuerno posterior del mismo interno”, por lo que el 4 de febrero de 2020 fue intervenido quirúrgicamente, sin embargo, ha presentado múltiples terapias, además, de estar continuamente incapacitado.</w:t>
            </w:r>
          </w:p>
          <w:p w14:paraId="4CF05356" w14:textId="77777777" w:rsidR="00E62F72" w:rsidRPr="00E62F72" w:rsidRDefault="00E62F72" w:rsidP="00E62F72">
            <w:pPr>
              <w:pStyle w:val="Default"/>
              <w:jc w:val="both"/>
              <w:rPr>
                <w:rFonts w:ascii="Calibri" w:eastAsia="Calibri" w:hAnsi="Calibri" w:cs="Calibri"/>
              </w:rPr>
            </w:pPr>
          </w:p>
          <w:p w14:paraId="342584D0" w14:textId="3AB9E6B4" w:rsidR="007E3E69" w:rsidRPr="00F56E1E" w:rsidRDefault="00E62F72" w:rsidP="00E62F72">
            <w:pPr>
              <w:pStyle w:val="Default"/>
              <w:jc w:val="both"/>
              <w:rPr>
                <w:rFonts w:ascii="Calibri" w:eastAsia="Calibri" w:hAnsi="Calibri" w:cs="Calibri"/>
              </w:rPr>
            </w:pPr>
            <w:r w:rsidRPr="00E62F72">
              <w:rPr>
                <w:rFonts w:ascii="Calibri" w:eastAsia="Calibri" w:hAnsi="Calibri" w:cs="Calibri"/>
              </w:rPr>
              <w:t>La parte actora manifestó que el señor LUIS ORTIZ fue calificado con una PCL del 6.20%, además, indicó que las secuelas del accidente le han presentado perjuicios de orden material en inmaterial al igual que a su núcleo familiar.</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0CFA5CD8" w:rsidR="007E3E69" w:rsidRPr="00F56E1E" w:rsidRDefault="00B23987" w:rsidP="005A15C8">
            <w:pPr>
              <w:jc w:val="both"/>
              <w:rPr>
                <w:rFonts w:ascii="Calibri" w:eastAsia="Calibri" w:hAnsi="Calibri" w:cs="Calibri"/>
                <w:lang w:val="es-CO"/>
              </w:rPr>
            </w:pPr>
            <w:r w:rsidRPr="00B23987">
              <w:rPr>
                <w:rFonts w:ascii="Calibri" w:eastAsia="Calibri" w:hAnsi="Calibri" w:cs="Calibri"/>
                <w:lang w:val="es-CO"/>
              </w:rPr>
              <w:t xml:space="preserve">Las </w:t>
            </w:r>
            <w:r w:rsidR="00E62F72" w:rsidRPr="00E62F72">
              <w:rPr>
                <w:rFonts w:ascii="Calibri" w:eastAsia="Calibri" w:hAnsi="Calibri" w:cs="Calibri"/>
                <w:lang w:val="es-CO"/>
              </w:rPr>
              <w:t>pretensiones de la demanda van encaminadas al reconocimiento de $5.266.818 por concepto de lucro cesante, 100 SMLMV por concepto de perjuicios morales, 100 SMLMV por concepto de daño a la vida en relación.</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61C9DEA0" w:rsidR="007E3E69" w:rsidRPr="00F56E1E" w:rsidRDefault="00E62F72"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Pr="00E62F72">
              <w:rPr>
                <w:rFonts w:ascii="Calibri" w:eastAsia="Calibri" w:hAnsi="Calibri" w:cs="Calibri"/>
                <w:lang w:val="es-CO"/>
              </w:rPr>
              <w:t>265</w:t>
            </w:r>
            <w:r>
              <w:rPr>
                <w:rFonts w:ascii="Calibri" w:eastAsia="Calibri" w:hAnsi="Calibri" w:cs="Calibri"/>
                <w:lang w:val="es-CO"/>
              </w:rPr>
              <w:t>.</w:t>
            </w:r>
            <w:r w:rsidRPr="00E62F72">
              <w:rPr>
                <w:rFonts w:ascii="Calibri" w:eastAsia="Calibri" w:hAnsi="Calibri" w:cs="Calibri"/>
                <w:lang w:val="es-CO"/>
              </w:rPr>
              <w:t>266</w:t>
            </w:r>
            <w:r>
              <w:rPr>
                <w:rFonts w:ascii="Calibri" w:eastAsia="Calibri" w:hAnsi="Calibri" w:cs="Calibri"/>
                <w:lang w:val="es-CO"/>
              </w:rPr>
              <w:t>.</w:t>
            </w:r>
            <w:r w:rsidRPr="00E62F72">
              <w:rPr>
                <w:rFonts w:ascii="Calibri" w:eastAsia="Calibri" w:hAnsi="Calibri" w:cs="Calibri"/>
                <w:lang w:val="es-CO"/>
              </w:rPr>
              <w:t>818</w:t>
            </w:r>
            <w:r w:rsidRPr="00E62F72">
              <w:rPr>
                <w:rFonts w:ascii="Calibri" w:eastAsia="Calibri" w:hAnsi="Calibri" w:cs="Calibri"/>
                <w:lang w:val="es-CO"/>
              </w:rPr>
              <w:t xml:space="preserve"> </w:t>
            </w:r>
            <w:r w:rsidR="00B77D7D">
              <w:rPr>
                <w:rFonts w:ascii="Calibri" w:eastAsia="Calibri" w:hAnsi="Calibri" w:cs="Calibri"/>
                <w:lang w:val="es-CO"/>
              </w:rPr>
              <w:t>(ACTUALIZADO SMMLV 202</w:t>
            </w:r>
            <w:r>
              <w:rPr>
                <w:rFonts w:ascii="Calibri" w:eastAsia="Calibri" w:hAnsi="Calibri" w:cs="Calibri"/>
                <w:lang w:val="es-CO"/>
              </w:rPr>
              <w:t>4</w:t>
            </w:r>
            <w:r w:rsidR="00B77D7D">
              <w:rPr>
                <w:rFonts w:ascii="Calibri" w:eastAsia="Calibri" w:hAnsi="Calibri" w:cs="Calibri"/>
                <w:lang w:val="es-CO"/>
              </w:rPr>
              <w:t>)</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761B31C1" w:rsidR="00B2545B"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E62F72" w:rsidRPr="00E62F72">
              <w:rPr>
                <w:rFonts w:ascii="Calibri" w:eastAsia="Calibri" w:hAnsi="Calibri" w:cs="Calibri"/>
                <w:lang w:val="es-CO"/>
              </w:rPr>
              <w:t>33.971.542</w:t>
            </w:r>
            <w:r w:rsidR="00E62F72">
              <w:rPr>
                <w:rFonts w:ascii="Calibri" w:eastAsia="Calibri" w:hAnsi="Calibri" w:cs="Calibri"/>
                <w:lang w:val="es-CO"/>
              </w:rPr>
              <w:t xml:space="preserve"> </w:t>
            </w:r>
          </w:p>
          <w:p w14:paraId="4E3871E5" w14:textId="56CD67CB"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Deducible:$</w:t>
            </w:r>
            <w:r w:rsidR="00D0271C">
              <w:rPr>
                <w:rFonts w:ascii="Calibri" w:eastAsia="Calibri" w:hAnsi="Calibri" w:cs="Calibri"/>
                <w:lang w:val="es-CO"/>
              </w:rPr>
              <w:t xml:space="preserve"> </w:t>
            </w:r>
            <w:r w:rsidR="00E62F72">
              <w:rPr>
                <w:rFonts w:ascii="Calibri" w:eastAsia="Calibri" w:hAnsi="Calibri" w:cs="Calibri"/>
                <w:lang w:val="es-CO"/>
              </w:rPr>
              <w:t>No aplica</w:t>
            </w:r>
          </w:p>
          <w:p w14:paraId="5DD5C3E0" w14:textId="0952471B" w:rsidR="00B77D7D"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E62F72">
              <w:rPr>
                <w:rFonts w:ascii="Calibri" w:eastAsia="Calibri" w:hAnsi="Calibri" w:cs="Calibri"/>
                <w:lang w:val="es-CO"/>
              </w:rPr>
              <w:t>30</w:t>
            </w:r>
            <w:r w:rsidR="00611AB5">
              <w:rPr>
                <w:rFonts w:ascii="Calibri" w:eastAsia="Calibri" w:hAnsi="Calibri" w:cs="Calibri"/>
                <w:lang w:val="es-CO"/>
              </w:rPr>
              <w:t>%</w:t>
            </w:r>
          </w:p>
          <w:p w14:paraId="2B9135C6" w14:textId="0D138A82"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Total Exposición de Chubb: </w:t>
            </w:r>
            <w:r w:rsidR="00D153F0">
              <w:rPr>
                <w:rFonts w:ascii="Calibri" w:eastAsia="Calibri" w:hAnsi="Calibri" w:cs="Calibri"/>
                <w:lang w:val="es-CO"/>
              </w:rPr>
              <w:t>$</w:t>
            </w:r>
            <w:r w:rsidR="00E62F72" w:rsidRPr="00E62F72">
              <w:rPr>
                <w:rFonts w:ascii="Calibri" w:eastAsia="Calibri" w:hAnsi="Calibri" w:cs="Calibri"/>
                <w:lang w:val="es-CO"/>
              </w:rPr>
              <w:t>10</w:t>
            </w:r>
            <w:r w:rsidR="00E62F72">
              <w:rPr>
                <w:rFonts w:ascii="Calibri" w:eastAsia="Calibri" w:hAnsi="Calibri" w:cs="Calibri"/>
                <w:lang w:val="es-CO"/>
              </w:rPr>
              <w:t>.</w:t>
            </w:r>
            <w:r w:rsidR="00E62F72" w:rsidRPr="00E62F72">
              <w:rPr>
                <w:rFonts w:ascii="Calibri" w:eastAsia="Calibri" w:hAnsi="Calibri" w:cs="Calibri"/>
                <w:lang w:val="es-CO"/>
              </w:rPr>
              <w:t>191</w:t>
            </w:r>
            <w:r w:rsidR="00E62F72">
              <w:rPr>
                <w:rFonts w:ascii="Calibri" w:eastAsia="Calibri" w:hAnsi="Calibri" w:cs="Calibri"/>
                <w:lang w:val="es-CO"/>
              </w:rPr>
              <w:t>.</w:t>
            </w:r>
            <w:r w:rsidR="00E62F72" w:rsidRPr="00E62F72">
              <w:rPr>
                <w:rFonts w:ascii="Calibri" w:eastAsia="Calibri" w:hAnsi="Calibri" w:cs="Calibri"/>
                <w:lang w:val="es-CO"/>
              </w:rPr>
              <w:t>46</w:t>
            </w:r>
            <w:r w:rsidR="00E62F72">
              <w:rPr>
                <w:rFonts w:ascii="Calibri" w:eastAsia="Calibri" w:hAnsi="Calibri" w:cs="Calibri"/>
                <w:lang w:val="es-CO"/>
              </w:rPr>
              <w:t>3</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0017C5C0"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 xml:space="preserve">: </w:t>
            </w:r>
            <w:r w:rsidR="00E62F72" w:rsidRPr="00E62F72">
              <w:rPr>
                <w:rFonts w:ascii="Calibri" w:eastAsia="Calibri" w:hAnsi="Calibri" w:cs="Calibri"/>
                <w:position w:val="1"/>
                <w:lang w:val="pt-BR"/>
              </w:rPr>
              <w:t>39462</w:t>
            </w:r>
            <w:r w:rsidR="00E62F72">
              <w:rPr>
                <w:rFonts w:ascii="Calibri" w:eastAsia="Calibri" w:hAnsi="Calibri" w:cs="Calibri"/>
                <w:position w:val="1"/>
                <w:lang w:val="pt-BR"/>
              </w:rPr>
              <w:t xml:space="preserve"> </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57C69702"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r>
              <w:rPr>
                <w:rFonts w:ascii="Calibri" w:eastAsia="Calibri" w:hAnsi="Calibri" w:cs="Calibri"/>
                <w:lang w:val="pt-BR"/>
              </w:rPr>
              <w:t>afectado</w:t>
            </w:r>
            <w:r w:rsidRPr="000E7A4B">
              <w:rPr>
                <w:rFonts w:ascii="Calibri" w:eastAsia="Calibri" w:hAnsi="Calibri" w:cs="Calibri"/>
                <w:lang w:val="pt-BR"/>
              </w:rPr>
              <w:t>:</w:t>
            </w:r>
            <w:r>
              <w:rPr>
                <w:rFonts w:ascii="Calibri" w:eastAsia="Calibri" w:hAnsi="Calibri" w:cs="Calibri"/>
                <w:lang w:val="pt-BR"/>
              </w:rPr>
              <w:t xml:space="preserve"> </w:t>
            </w:r>
            <w:r w:rsidR="00E62F72">
              <w:rPr>
                <w:rFonts w:ascii="Calibri" w:eastAsia="Calibri" w:hAnsi="Calibri" w:cs="Calibri"/>
                <w:lang w:val="pt-BR"/>
              </w:rPr>
              <w:t>PLO</w:t>
            </w:r>
          </w:p>
          <w:p w14:paraId="14D1A2A9" w14:textId="67017501"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916EEA">
              <w:rPr>
                <w:rFonts w:ascii="Calibri" w:eastAsia="Calibri" w:hAnsi="Calibri" w:cs="Calibri"/>
                <w:lang w:val="es-CO"/>
              </w:rPr>
              <w:t>No aplica</w:t>
            </w:r>
          </w:p>
          <w:p w14:paraId="385160F1" w14:textId="6E46DAA6"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54185B">
              <w:rPr>
                <w:rFonts w:ascii="Calibri" w:eastAsia="Calibri" w:hAnsi="Calibri" w:cs="Calibri"/>
                <w:lang w:val="es-CO"/>
              </w:rPr>
              <w:t>$</w:t>
            </w:r>
            <w:r w:rsidR="006A3D6D">
              <w:rPr>
                <w:rFonts w:ascii="Calibri" w:eastAsia="Calibri" w:hAnsi="Calibri" w:cs="Calibri"/>
                <w:lang w:val="es-CO"/>
              </w:rPr>
              <w:t>7.000.000.000</w:t>
            </w:r>
          </w:p>
          <w:p w14:paraId="0E2B9035" w14:textId="128A555B"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r w:rsidR="00883B55">
              <w:rPr>
                <w:rFonts w:ascii="Calibri" w:eastAsia="Calibri" w:hAnsi="Calibri" w:cs="Calibri"/>
                <w:lang w:val="es-CO"/>
              </w:rPr>
              <w:t xml:space="preserve">NO </w:t>
            </w:r>
            <w:r>
              <w:rPr>
                <w:rFonts w:ascii="Calibri" w:eastAsia="Calibri" w:hAnsi="Calibri" w:cs="Calibri"/>
                <w:lang w:val="es-CO"/>
              </w:rPr>
              <w:t>APLICA</w:t>
            </w:r>
          </w:p>
          <w:p w14:paraId="1C0B4F09" w14:textId="03F8A3C6"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095A07">
              <w:rPr>
                <w:rFonts w:ascii="Calibri" w:eastAsia="Calibri" w:hAnsi="Calibri" w:cs="Calibri"/>
                <w:lang w:val="es-CO"/>
              </w:rPr>
              <w:t xml:space="preserve"> </w:t>
            </w:r>
            <w:r w:rsidR="00DF02AC">
              <w:rPr>
                <w:rFonts w:ascii="Calibri" w:eastAsia="Calibri" w:hAnsi="Calibri" w:cs="Calibri"/>
                <w:lang w:val="es-CO"/>
              </w:rPr>
              <w:t xml:space="preserve">SOLIDARIA 35%, </w:t>
            </w:r>
            <w:r w:rsidR="004D7A10">
              <w:rPr>
                <w:rFonts w:ascii="Calibri" w:eastAsia="Calibri" w:hAnsi="Calibri" w:cs="Calibri"/>
                <w:lang w:val="es-CO"/>
              </w:rPr>
              <w:t xml:space="preserve">CHUBB </w:t>
            </w:r>
            <w:r w:rsidR="00DF02AC">
              <w:rPr>
                <w:rFonts w:ascii="Calibri" w:eastAsia="Calibri" w:hAnsi="Calibri" w:cs="Calibri"/>
                <w:lang w:val="es-CO"/>
              </w:rPr>
              <w:t>30</w:t>
            </w:r>
            <w:r w:rsidR="002E7371">
              <w:rPr>
                <w:rFonts w:ascii="Calibri" w:eastAsia="Calibri" w:hAnsi="Calibri" w:cs="Calibri"/>
                <w:lang w:val="es-CO"/>
              </w:rPr>
              <w:t xml:space="preserve">%, </w:t>
            </w:r>
            <w:r w:rsidR="0096201F">
              <w:rPr>
                <w:rFonts w:ascii="Calibri" w:eastAsia="Calibri" w:hAnsi="Calibri" w:cs="Calibri"/>
                <w:lang w:val="es-CO"/>
              </w:rPr>
              <w:t xml:space="preserve">SBS </w:t>
            </w:r>
            <w:r w:rsidR="00DF02AC">
              <w:rPr>
                <w:rFonts w:ascii="Calibri" w:eastAsia="Calibri" w:hAnsi="Calibri" w:cs="Calibri"/>
                <w:lang w:val="es-CO"/>
              </w:rPr>
              <w:t>25</w:t>
            </w:r>
            <w:r w:rsidR="0096201F">
              <w:rPr>
                <w:rFonts w:ascii="Calibri" w:eastAsia="Calibri" w:hAnsi="Calibri" w:cs="Calibri"/>
                <w:lang w:val="es-CO"/>
              </w:rPr>
              <w:t xml:space="preserve">%, </w:t>
            </w:r>
            <w:r w:rsidR="00D22296">
              <w:rPr>
                <w:rFonts w:ascii="Calibri" w:eastAsia="Calibri" w:hAnsi="Calibri" w:cs="Calibri"/>
                <w:lang w:val="es-CO"/>
              </w:rPr>
              <w:t xml:space="preserve">HDI </w:t>
            </w:r>
            <w:r w:rsidR="00DF02AC">
              <w:rPr>
                <w:rFonts w:ascii="Calibri" w:eastAsia="Calibri" w:hAnsi="Calibri" w:cs="Calibri"/>
                <w:lang w:val="es-CO"/>
              </w:rPr>
              <w:t>10</w:t>
            </w:r>
            <w:r w:rsidR="00D22296">
              <w:rPr>
                <w:rFonts w:ascii="Calibri" w:eastAsia="Calibri" w:hAnsi="Calibri" w:cs="Calibri"/>
                <w:lang w:val="es-CO"/>
              </w:rPr>
              <w:t>%</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28209877" w14:textId="77777777" w:rsidR="00EE47EB" w:rsidRDefault="00DF02AC" w:rsidP="00DF02AC">
            <w:pPr>
              <w:pStyle w:val="Prrafodelista"/>
              <w:numPr>
                <w:ilvl w:val="0"/>
                <w:numId w:val="35"/>
              </w:numPr>
              <w:spacing w:after="0" w:line="266" w:lineRule="exact"/>
              <w:ind w:right="-20"/>
              <w:jc w:val="both"/>
              <w:rPr>
                <w:rFonts w:ascii="Calibri" w:eastAsia="Calibri" w:hAnsi="Calibri" w:cs="Calibri"/>
                <w:lang w:val="es-419"/>
              </w:rPr>
            </w:pPr>
            <w:r w:rsidRPr="00DF02AC">
              <w:rPr>
                <w:rFonts w:ascii="Calibri" w:eastAsia="Calibri" w:hAnsi="Calibri" w:cs="Calibri"/>
                <w:lang w:val="es-419"/>
              </w:rPr>
              <w:t>FALTA DE LEGITIMACION EN LA CAUSA POR PASIVA</w:t>
            </w:r>
            <w:r>
              <w:rPr>
                <w:rFonts w:ascii="Calibri" w:eastAsia="Calibri" w:hAnsi="Calibri" w:cs="Calibri"/>
                <w:lang w:val="es-419"/>
              </w:rPr>
              <w:t>.</w:t>
            </w:r>
          </w:p>
          <w:p w14:paraId="1AE9023B" w14:textId="77777777" w:rsidR="00DF02AC" w:rsidRDefault="00DF02AC" w:rsidP="00DF02AC">
            <w:pPr>
              <w:pStyle w:val="Prrafodelista"/>
              <w:numPr>
                <w:ilvl w:val="0"/>
                <w:numId w:val="35"/>
              </w:numPr>
              <w:spacing w:after="0" w:line="266" w:lineRule="exact"/>
              <w:ind w:right="-20"/>
              <w:jc w:val="both"/>
              <w:rPr>
                <w:rFonts w:ascii="Calibri" w:eastAsia="Calibri" w:hAnsi="Calibri" w:cs="Calibri"/>
                <w:lang w:val="es-419"/>
              </w:rPr>
            </w:pPr>
            <w:r w:rsidRPr="00DF02AC">
              <w:rPr>
                <w:rFonts w:ascii="Calibri" w:eastAsia="Calibri" w:hAnsi="Calibri" w:cs="Calibri"/>
                <w:lang w:val="es-419"/>
              </w:rPr>
              <w:t>INDEBIDA DETERMINACIÓN DE LAS PRETENSIONES Y DE LA CUANTÍA</w:t>
            </w:r>
            <w:r>
              <w:rPr>
                <w:rFonts w:ascii="Calibri" w:eastAsia="Calibri" w:hAnsi="Calibri" w:cs="Calibri"/>
                <w:lang w:val="es-419"/>
              </w:rPr>
              <w:t>.</w:t>
            </w:r>
          </w:p>
          <w:p w14:paraId="63DB33AA" w14:textId="77777777" w:rsidR="00DF02AC" w:rsidRDefault="00DF02AC" w:rsidP="00DF02AC">
            <w:pPr>
              <w:pStyle w:val="Prrafodelista"/>
              <w:numPr>
                <w:ilvl w:val="0"/>
                <w:numId w:val="35"/>
              </w:numPr>
              <w:spacing w:after="0" w:line="266" w:lineRule="exact"/>
              <w:ind w:right="-20"/>
              <w:jc w:val="both"/>
              <w:rPr>
                <w:rFonts w:ascii="Calibri" w:eastAsia="Calibri" w:hAnsi="Calibri" w:cs="Calibri"/>
                <w:lang w:val="es-419"/>
              </w:rPr>
            </w:pPr>
            <w:r w:rsidRPr="00DF02AC">
              <w:rPr>
                <w:rFonts w:ascii="Calibri" w:eastAsia="Calibri" w:hAnsi="Calibri" w:cs="Calibri"/>
                <w:lang w:val="es-419"/>
              </w:rPr>
              <w:t>AUSENCIA DE PRUEBAS PARA DETERMINAR LA RESPONSABILIDAD AL DISTRITO DE SANTIAGO DE CALI</w:t>
            </w:r>
            <w:r>
              <w:rPr>
                <w:rFonts w:ascii="Calibri" w:eastAsia="Calibri" w:hAnsi="Calibri" w:cs="Calibri"/>
                <w:lang w:val="es-419"/>
              </w:rPr>
              <w:t>.</w:t>
            </w:r>
          </w:p>
          <w:p w14:paraId="67F2D8D5" w14:textId="77777777" w:rsidR="00DF02AC" w:rsidRDefault="00DF02AC" w:rsidP="00DF02AC">
            <w:pPr>
              <w:pStyle w:val="Prrafodelista"/>
              <w:numPr>
                <w:ilvl w:val="0"/>
                <w:numId w:val="35"/>
              </w:numPr>
              <w:spacing w:after="0" w:line="266" w:lineRule="exact"/>
              <w:ind w:right="-20"/>
              <w:jc w:val="both"/>
              <w:rPr>
                <w:rFonts w:ascii="Calibri" w:eastAsia="Calibri" w:hAnsi="Calibri" w:cs="Calibri"/>
                <w:lang w:val="es-419"/>
              </w:rPr>
            </w:pPr>
            <w:r w:rsidRPr="00DF02AC">
              <w:rPr>
                <w:rFonts w:ascii="Calibri" w:eastAsia="Calibri" w:hAnsi="Calibri" w:cs="Calibri"/>
                <w:lang w:val="es-419"/>
              </w:rPr>
              <w:t>DE LA IMPROCEDENCIA DE REPARACIÓN A CARGO DE LA ENTIDAD ESTATAL</w:t>
            </w:r>
            <w:r>
              <w:rPr>
                <w:rFonts w:ascii="Calibri" w:eastAsia="Calibri" w:hAnsi="Calibri" w:cs="Calibri"/>
                <w:lang w:val="es-419"/>
              </w:rPr>
              <w:t>.</w:t>
            </w:r>
          </w:p>
          <w:p w14:paraId="2C72D296" w14:textId="48C8CC90" w:rsidR="00DF02AC" w:rsidRDefault="00DF02AC" w:rsidP="00DF02AC">
            <w:pPr>
              <w:pStyle w:val="Prrafodelista"/>
              <w:numPr>
                <w:ilvl w:val="0"/>
                <w:numId w:val="35"/>
              </w:numPr>
              <w:spacing w:after="0" w:line="266" w:lineRule="exact"/>
              <w:ind w:right="-20"/>
              <w:jc w:val="both"/>
              <w:rPr>
                <w:rFonts w:ascii="Calibri" w:eastAsia="Calibri" w:hAnsi="Calibri" w:cs="Calibri"/>
                <w:lang w:val="es-419"/>
              </w:rPr>
            </w:pPr>
            <w:r w:rsidRPr="00DF02AC">
              <w:rPr>
                <w:rFonts w:ascii="Calibri" w:eastAsia="Calibri" w:hAnsi="Calibri" w:cs="Calibri"/>
                <w:lang w:val="es-419"/>
              </w:rPr>
              <w:t>INEXISTENCIA DE FALLA EN EL SERVICI</w:t>
            </w:r>
            <w:r>
              <w:rPr>
                <w:rFonts w:ascii="Calibri" w:eastAsia="Calibri" w:hAnsi="Calibri" w:cs="Calibri"/>
                <w:lang w:val="es-419"/>
              </w:rPr>
              <w:t>O.</w:t>
            </w:r>
          </w:p>
          <w:p w14:paraId="2D8700C9" w14:textId="10891834" w:rsidR="00DF02AC" w:rsidRDefault="00DF02AC" w:rsidP="00DF02AC">
            <w:pPr>
              <w:pStyle w:val="Prrafodelista"/>
              <w:numPr>
                <w:ilvl w:val="0"/>
                <w:numId w:val="35"/>
              </w:numPr>
              <w:spacing w:after="0" w:line="266" w:lineRule="exact"/>
              <w:ind w:right="-20"/>
              <w:jc w:val="both"/>
              <w:rPr>
                <w:rFonts w:ascii="Calibri" w:eastAsia="Calibri" w:hAnsi="Calibri" w:cs="Calibri"/>
                <w:lang w:val="es-419"/>
              </w:rPr>
            </w:pPr>
            <w:r w:rsidRPr="00DF02AC">
              <w:rPr>
                <w:rFonts w:ascii="Calibri" w:eastAsia="Calibri" w:hAnsi="Calibri" w:cs="Calibri"/>
                <w:lang w:val="es-419"/>
              </w:rPr>
              <w:t>DE LA AUSENCIA DE RESPONSABILIDAD</w:t>
            </w:r>
            <w:r>
              <w:rPr>
                <w:rFonts w:ascii="Calibri" w:eastAsia="Calibri" w:hAnsi="Calibri" w:cs="Calibri"/>
                <w:lang w:val="es-419"/>
              </w:rPr>
              <w:t>.</w:t>
            </w:r>
          </w:p>
          <w:p w14:paraId="0ED5C04B" w14:textId="77AA9306" w:rsidR="00DF02AC" w:rsidRPr="00DF02AC" w:rsidRDefault="00DF02AC" w:rsidP="00DF02AC">
            <w:pPr>
              <w:pStyle w:val="Prrafodelista"/>
              <w:numPr>
                <w:ilvl w:val="0"/>
                <w:numId w:val="35"/>
              </w:numPr>
              <w:spacing w:after="0" w:line="266" w:lineRule="exact"/>
              <w:ind w:right="-20"/>
              <w:jc w:val="both"/>
              <w:rPr>
                <w:rFonts w:ascii="Calibri" w:eastAsia="Calibri" w:hAnsi="Calibri" w:cs="Calibri"/>
                <w:lang w:val="es-419"/>
              </w:rPr>
            </w:pPr>
            <w:r w:rsidRPr="00DF02AC">
              <w:rPr>
                <w:rFonts w:ascii="Calibri" w:eastAsia="Calibri" w:hAnsi="Calibri" w:cs="Calibri"/>
                <w:lang w:val="es-419"/>
              </w:rPr>
              <w:t>LA INNOMINADA</w:t>
            </w:r>
            <w:r>
              <w:rPr>
                <w:rFonts w:ascii="Calibri" w:eastAsia="Calibri" w:hAnsi="Calibri" w:cs="Calibri"/>
                <w:lang w:val="es-419"/>
              </w:rPr>
              <w:t>.</w:t>
            </w: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4D4E150E" w14:textId="77777777" w:rsidR="00C30231" w:rsidRPr="00DF02AC" w:rsidRDefault="00C30231" w:rsidP="00C30231">
            <w:pPr>
              <w:spacing w:after="0" w:line="240" w:lineRule="auto"/>
              <w:ind w:right="-20"/>
              <w:jc w:val="both"/>
              <w:rPr>
                <w:rFonts w:ascii="Calibri" w:eastAsia="Calibri" w:hAnsi="Calibri" w:cs="Calibri"/>
                <w:b/>
                <w:bCs/>
                <w:lang w:val="es-CO"/>
              </w:rPr>
            </w:pPr>
            <w:r w:rsidRPr="00DF02AC">
              <w:rPr>
                <w:rFonts w:ascii="Calibri" w:eastAsia="Calibri" w:hAnsi="Calibri" w:cs="Calibri"/>
                <w:b/>
                <w:bCs/>
                <w:lang w:val="es-CO"/>
              </w:rPr>
              <w:t>Excepciones frente a la demanda:</w:t>
            </w:r>
          </w:p>
          <w:p w14:paraId="5CDCCA4B" w14:textId="77777777" w:rsidR="00C30231" w:rsidRDefault="00C30231" w:rsidP="00C30231">
            <w:pPr>
              <w:spacing w:after="0" w:line="240" w:lineRule="auto"/>
              <w:ind w:right="-20"/>
              <w:jc w:val="both"/>
              <w:rPr>
                <w:rFonts w:ascii="Calibri" w:eastAsia="Calibri" w:hAnsi="Calibri" w:cs="Calibri"/>
                <w:lang w:val="es-CO"/>
              </w:rPr>
            </w:pPr>
          </w:p>
          <w:p w14:paraId="5C046651" w14:textId="77777777" w:rsidR="00DF02AC" w:rsidRDefault="00DF02AC" w:rsidP="00DF02AC">
            <w:pPr>
              <w:pStyle w:val="Prrafodelista"/>
              <w:numPr>
                <w:ilvl w:val="0"/>
                <w:numId w:val="36"/>
              </w:numPr>
              <w:spacing w:after="0" w:line="240" w:lineRule="auto"/>
              <w:ind w:left="401" w:right="-20" w:hanging="283"/>
              <w:jc w:val="both"/>
              <w:rPr>
                <w:rFonts w:ascii="Calibri" w:eastAsia="Calibri" w:hAnsi="Calibri" w:cs="Calibri"/>
                <w:lang w:val="es-CO"/>
              </w:rPr>
            </w:pPr>
            <w:r w:rsidRPr="00DF02AC">
              <w:rPr>
                <w:rFonts w:ascii="Calibri" w:eastAsia="Calibri" w:hAnsi="Calibri" w:cs="Calibri"/>
                <w:lang w:val="es-CO"/>
              </w:rPr>
              <w:t>FALTA DE LEGITIMACIÓN EN LA CAUSA POR PASIVA RESPECTO DEL DISTRIT</w:t>
            </w:r>
            <w:r>
              <w:rPr>
                <w:rFonts w:ascii="Calibri" w:eastAsia="Calibri" w:hAnsi="Calibri" w:cs="Calibri"/>
                <w:lang w:val="es-CO"/>
              </w:rPr>
              <w:t xml:space="preserve">O </w:t>
            </w:r>
            <w:r w:rsidRPr="00DF02AC">
              <w:rPr>
                <w:rFonts w:ascii="Calibri" w:eastAsia="Calibri" w:hAnsi="Calibri" w:cs="Calibri"/>
                <w:lang w:val="es-CO"/>
              </w:rPr>
              <w:t>ESPECIAL DE SANTIAGO DE CALI</w:t>
            </w:r>
            <w:r>
              <w:rPr>
                <w:rFonts w:ascii="Calibri" w:eastAsia="Calibri" w:hAnsi="Calibri" w:cs="Calibri"/>
                <w:lang w:val="es-CO"/>
              </w:rPr>
              <w:t>.</w:t>
            </w:r>
          </w:p>
          <w:p w14:paraId="483C3A55" w14:textId="79272921" w:rsidR="00DF02AC" w:rsidRDefault="00DF02AC" w:rsidP="00DF02AC">
            <w:pPr>
              <w:pStyle w:val="Prrafodelista"/>
              <w:numPr>
                <w:ilvl w:val="0"/>
                <w:numId w:val="36"/>
              </w:numPr>
              <w:spacing w:after="0" w:line="240" w:lineRule="auto"/>
              <w:ind w:left="401" w:right="-20" w:hanging="283"/>
              <w:jc w:val="both"/>
              <w:rPr>
                <w:rFonts w:ascii="Calibri" w:eastAsia="Calibri" w:hAnsi="Calibri" w:cs="Calibri"/>
                <w:lang w:val="es-CO"/>
              </w:rPr>
            </w:pPr>
            <w:r w:rsidRPr="00DF02AC">
              <w:rPr>
                <w:rFonts w:ascii="Calibri" w:eastAsia="Calibri" w:hAnsi="Calibri" w:cs="Calibri"/>
                <w:lang w:val="es-CO"/>
              </w:rPr>
              <w:t>NO SE PROBÓ LA FALTA DE VIGILANCIA DEL DISTRITO ESPECIAL DE SANTIAGO DE</w:t>
            </w:r>
            <w:r>
              <w:rPr>
                <w:rFonts w:ascii="Calibri" w:eastAsia="Calibri" w:hAnsi="Calibri" w:cs="Calibri"/>
                <w:lang w:val="es-CO"/>
              </w:rPr>
              <w:t xml:space="preserve"> </w:t>
            </w:r>
            <w:r w:rsidRPr="00DF02AC">
              <w:rPr>
                <w:rFonts w:ascii="Calibri" w:eastAsia="Calibri" w:hAnsi="Calibri" w:cs="Calibri"/>
                <w:lang w:val="es-CO"/>
              </w:rPr>
              <w:t>CALI CONFIGURÁNDOSE LA FALTA DE IMPUTACIÓN Y NEXO DE CAUSALIDAD</w:t>
            </w:r>
            <w:r>
              <w:rPr>
                <w:rFonts w:ascii="Calibri" w:eastAsia="Calibri" w:hAnsi="Calibri" w:cs="Calibri"/>
                <w:lang w:val="es-CO"/>
              </w:rPr>
              <w:t>.</w:t>
            </w:r>
          </w:p>
          <w:p w14:paraId="2801E819" w14:textId="77777777" w:rsidR="00DF02AC" w:rsidRDefault="00DF02AC" w:rsidP="00DF02AC">
            <w:pPr>
              <w:pStyle w:val="Prrafodelista"/>
              <w:numPr>
                <w:ilvl w:val="0"/>
                <w:numId w:val="36"/>
              </w:numPr>
              <w:spacing w:after="0" w:line="240" w:lineRule="auto"/>
              <w:ind w:left="401" w:right="-20" w:hanging="283"/>
              <w:jc w:val="both"/>
              <w:rPr>
                <w:rFonts w:ascii="Calibri" w:eastAsia="Calibri" w:hAnsi="Calibri" w:cs="Calibri"/>
                <w:lang w:val="es-CO"/>
              </w:rPr>
            </w:pPr>
            <w:r w:rsidRPr="00DF02AC">
              <w:rPr>
                <w:rFonts w:ascii="Calibri" w:eastAsia="Calibri" w:hAnsi="Calibri" w:cs="Calibri"/>
                <w:lang w:val="es-CO"/>
              </w:rPr>
              <w:t>HECHO DE UN TERCERO COMO EXIMENTE DE RESPONSABILIDAD</w:t>
            </w:r>
            <w:r>
              <w:rPr>
                <w:rFonts w:ascii="Calibri" w:eastAsia="Calibri" w:hAnsi="Calibri" w:cs="Calibri"/>
                <w:lang w:val="es-CO"/>
              </w:rPr>
              <w:t>.</w:t>
            </w:r>
          </w:p>
          <w:p w14:paraId="1DF5783A" w14:textId="27C0B79E" w:rsidR="00DF02AC" w:rsidRDefault="00DF02AC" w:rsidP="00DF02AC">
            <w:pPr>
              <w:pStyle w:val="Prrafodelista"/>
              <w:numPr>
                <w:ilvl w:val="0"/>
                <w:numId w:val="36"/>
              </w:numPr>
              <w:spacing w:after="0" w:line="240" w:lineRule="auto"/>
              <w:ind w:left="401" w:right="-20" w:hanging="283"/>
              <w:jc w:val="both"/>
              <w:rPr>
                <w:rFonts w:ascii="Calibri" w:eastAsia="Calibri" w:hAnsi="Calibri" w:cs="Calibri"/>
                <w:lang w:val="es-CO"/>
              </w:rPr>
            </w:pPr>
            <w:r w:rsidRPr="00DF02AC">
              <w:rPr>
                <w:rFonts w:ascii="Calibri" w:eastAsia="Calibri" w:hAnsi="Calibri" w:cs="Calibri"/>
                <w:lang w:val="es-CO"/>
              </w:rPr>
              <w:t>CARENCIA DE PRUEBA DE LOS SUPUESTOS PERJUICIOS Y EXAGERADA TASACIÓN</w:t>
            </w:r>
            <w:r>
              <w:rPr>
                <w:rFonts w:ascii="Calibri" w:eastAsia="Calibri" w:hAnsi="Calibri" w:cs="Calibri"/>
                <w:lang w:val="es-CO"/>
              </w:rPr>
              <w:t xml:space="preserve"> </w:t>
            </w:r>
            <w:r w:rsidRPr="00DF02AC">
              <w:rPr>
                <w:rFonts w:ascii="Calibri" w:eastAsia="Calibri" w:hAnsi="Calibri" w:cs="Calibri"/>
                <w:lang w:val="es-CO"/>
              </w:rPr>
              <w:t>DE LOS MISMOS</w:t>
            </w:r>
            <w:r>
              <w:rPr>
                <w:rFonts w:ascii="Calibri" w:eastAsia="Calibri" w:hAnsi="Calibri" w:cs="Calibri"/>
                <w:lang w:val="es-CO"/>
              </w:rPr>
              <w:t>.</w:t>
            </w:r>
          </w:p>
          <w:p w14:paraId="64F027F5" w14:textId="4BCAD15B" w:rsidR="00DF02AC" w:rsidRDefault="00DF02AC" w:rsidP="00DF02AC">
            <w:pPr>
              <w:pStyle w:val="Prrafodelista"/>
              <w:numPr>
                <w:ilvl w:val="0"/>
                <w:numId w:val="36"/>
              </w:numPr>
              <w:spacing w:after="0" w:line="240" w:lineRule="auto"/>
              <w:ind w:left="401" w:right="-20" w:hanging="283"/>
              <w:jc w:val="both"/>
              <w:rPr>
                <w:rFonts w:ascii="Calibri" w:eastAsia="Calibri" w:hAnsi="Calibri" w:cs="Calibri"/>
                <w:lang w:val="es-CO"/>
              </w:rPr>
            </w:pPr>
            <w:r w:rsidRPr="00DF02AC">
              <w:rPr>
                <w:rFonts w:ascii="Calibri" w:eastAsia="Calibri" w:hAnsi="Calibri" w:cs="Calibri"/>
                <w:lang w:val="es-CO"/>
              </w:rPr>
              <w:t>ENRIQUECIMIENTO SIN CAUSA</w:t>
            </w:r>
            <w:r>
              <w:rPr>
                <w:rFonts w:ascii="Calibri" w:eastAsia="Calibri" w:hAnsi="Calibri" w:cs="Calibri"/>
                <w:lang w:val="es-CO"/>
              </w:rPr>
              <w:t>.</w:t>
            </w:r>
          </w:p>
          <w:p w14:paraId="10AA43C1" w14:textId="6CB946D5" w:rsidR="00DF02AC" w:rsidRPr="00DF02AC" w:rsidRDefault="00DF02AC" w:rsidP="00DF02AC">
            <w:pPr>
              <w:pStyle w:val="Prrafodelista"/>
              <w:numPr>
                <w:ilvl w:val="0"/>
                <w:numId w:val="36"/>
              </w:numPr>
              <w:spacing w:after="0" w:line="240" w:lineRule="auto"/>
              <w:ind w:left="401" w:right="-20" w:hanging="283"/>
              <w:jc w:val="both"/>
              <w:rPr>
                <w:rFonts w:ascii="Calibri" w:eastAsia="Calibri" w:hAnsi="Calibri" w:cs="Calibri"/>
                <w:lang w:val="es-CO"/>
              </w:rPr>
            </w:pPr>
            <w:r w:rsidRPr="00DF02AC">
              <w:rPr>
                <w:rFonts w:ascii="Calibri" w:eastAsia="Calibri" w:hAnsi="Calibri" w:cs="Calibri"/>
                <w:lang w:val="es-CO"/>
              </w:rPr>
              <w:t>GENÉRICA O INNOMINADA</w:t>
            </w:r>
            <w:r>
              <w:rPr>
                <w:rFonts w:ascii="Calibri" w:eastAsia="Calibri" w:hAnsi="Calibri" w:cs="Calibri"/>
                <w:lang w:val="es-CO"/>
              </w:rPr>
              <w:t>.</w:t>
            </w:r>
          </w:p>
          <w:p w14:paraId="020BAB25" w14:textId="45CF7EC2" w:rsidR="009C3163" w:rsidRPr="00DF02AC" w:rsidRDefault="00C30231" w:rsidP="00DF02AC">
            <w:pPr>
              <w:pStyle w:val="Prrafodelista"/>
              <w:spacing w:after="0" w:line="240" w:lineRule="auto"/>
              <w:ind w:left="0" w:right="-20"/>
              <w:rPr>
                <w:rFonts w:ascii="Calibri" w:eastAsia="Calibri" w:hAnsi="Calibri" w:cs="Calibri"/>
                <w:b/>
                <w:bCs/>
                <w:lang w:val="es-CO"/>
              </w:rPr>
            </w:pPr>
            <w:r w:rsidRPr="009C3163">
              <w:rPr>
                <w:rFonts w:ascii="Calibri" w:eastAsia="Calibri" w:hAnsi="Calibri" w:cs="Calibri"/>
                <w:lang w:val="es-CO"/>
              </w:rPr>
              <w:t xml:space="preserve">                                                                                                      </w:t>
            </w:r>
            <w:r w:rsidRPr="00DF02AC">
              <w:rPr>
                <w:rFonts w:ascii="Calibri" w:eastAsia="Calibri" w:hAnsi="Calibri" w:cs="Calibri"/>
                <w:b/>
                <w:bCs/>
                <w:lang w:val="es-CO"/>
              </w:rPr>
              <w:t xml:space="preserve">Excepciones frente al llamamiento: </w:t>
            </w:r>
          </w:p>
          <w:p w14:paraId="4A75DD7E" w14:textId="77777777" w:rsidR="00A37391" w:rsidRDefault="00A37391" w:rsidP="009C3163">
            <w:pPr>
              <w:spacing w:after="0" w:line="240" w:lineRule="auto"/>
              <w:ind w:right="-20"/>
              <w:jc w:val="both"/>
              <w:rPr>
                <w:rFonts w:ascii="Calibri" w:eastAsia="Calibri" w:hAnsi="Calibri" w:cs="Calibri"/>
                <w:lang w:val="es-CO"/>
              </w:rPr>
            </w:pPr>
          </w:p>
          <w:p w14:paraId="7773B92A" w14:textId="77777777" w:rsidR="00DF02AC" w:rsidRDefault="00DF02AC" w:rsidP="00DF02AC">
            <w:pPr>
              <w:pStyle w:val="Prrafodelista"/>
              <w:numPr>
                <w:ilvl w:val="0"/>
                <w:numId w:val="40"/>
              </w:numPr>
              <w:spacing w:after="0" w:line="240" w:lineRule="auto"/>
              <w:ind w:left="401" w:right="-20"/>
              <w:jc w:val="both"/>
              <w:rPr>
                <w:rFonts w:ascii="Calibri" w:eastAsia="Calibri" w:hAnsi="Calibri" w:cs="Calibri"/>
                <w:lang w:val="es-CO"/>
              </w:rPr>
            </w:pPr>
            <w:r w:rsidRPr="00DF02AC">
              <w:rPr>
                <w:rFonts w:ascii="Calibri" w:eastAsia="Calibri" w:hAnsi="Calibri" w:cs="Calibri"/>
                <w:lang w:val="es-CO"/>
              </w:rPr>
              <w:t>NO SE HA CONFIGURADO SINIESTRO A LA LUZ DE LA PÓLIZA DE RESPONSABILIDAD</w:t>
            </w:r>
            <w:r>
              <w:rPr>
                <w:rFonts w:ascii="Calibri" w:eastAsia="Calibri" w:hAnsi="Calibri" w:cs="Calibri"/>
                <w:lang w:val="es-CO"/>
              </w:rPr>
              <w:t xml:space="preserve"> </w:t>
            </w:r>
            <w:r w:rsidRPr="00DF02AC">
              <w:rPr>
                <w:rFonts w:ascii="Calibri" w:eastAsia="Calibri" w:hAnsi="Calibri" w:cs="Calibri"/>
                <w:lang w:val="es-CO"/>
              </w:rPr>
              <w:t>CIVIL EXTRACONTRACTUAL No. 420-80-994000000109, Y POR TANTO NO ES EXIGIBLE</w:t>
            </w:r>
            <w:r>
              <w:rPr>
                <w:rFonts w:ascii="Calibri" w:eastAsia="Calibri" w:hAnsi="Calibri" w:cs="Calibri"/>
                <w:lang w:val="es-CO"/>
              </w:rPr>
              <w:t xml:space="preserve"> </w:t>
            </w:r>
            <w:r w:rsidRPr="00DF02AC">
              <w:rPr>
                <w:rFonts w:ascii="Calibri" w:eastAsia="Calibri" w:hAnsi="Calibri" w:cs="Calibri"/>
                <w:lang w:val="es-CO"/>
              </w:rPr>
              <w:t>OBLIGACIÓN INDEMNIZATORIA A CARGO DE LA ASEGURADORA.</w:t>
            </w:r>
          </w:p>
          <w:p w14:paraId="7B80181F" w14:textId="77777777" w:rsidR="00586C41" w:rsidRDefault="00DF02AC" w:rsidP="00586C41">
            <w:pPr>
              <w:pStyle w:val="Prrafodelista"/>
              <w:numPr>
                <w:ilvl w:val="0"/>
                <w:numId w:val="40"/>
              </w:numPr>
              <w:spacing w:after="0" w:line="240" w:lineRule="auto"/>
              <w:ind w:left="401" w:right="-20"/>
              <w:jc w:val="both"/>
              <w:rPr>
                <w:rFonts w:ascii="Calibri" w:eastAsia="Calibri" w:hAnsi="Calibri" w:cs="Calibri"/>
                <w:lang w:val="es-CO"/>
              </w:rPr>
            </w:pPr>
            <w:r w:rsidRPr="00DF02AC">
              <w:rPr>
                <w:rFonts w:ascii="Calibri" w:eastAsia="Calibri" w:hAnsi="Calibri" w:cs="Calibri"/>
                <w:lang w:val="es-CO"/>
              </w:rPr>
              <w:t>EN TODO CASO, LA OBLIGACIÓN INDEMNIZATORIA DE LA COMPAÑÍA</w:t>
            </w:r>
            <w:r>
              <w:rPr>
                <w:rFonts w:ascii="Calibri" w:eastAsia="Calibri" w:hAnsi="Calibri" w:cs="Calibri"/>
                <w:lang w:val="es-CO"/>
              </w:rPr>
              <w:t xml:space="preserve"> </w:t>
            </w:r>
            <w:r w:rsidRPr="00DF02AC">
              <w:rPr>
                <w:rFonts w:ascii="Calibri" w:eastAsia="Calibri" w:hAnsi="Calibri" w:cs="Calibri"/>
                <w:lang w:val="es-CO"/>
              </w:rPr>
              <w:t>ASEGURADORA SE DEBE CEÑIR AL PORCENTAJE PACTADO EN EL COASEGURO /</w:t>
            </w:r>
            <w:r>
              <w:rPr>
                <w:rFonts w:ascii="Calibri" w:eastAsia="Calibri" w:hAnsi="Calibri" w:cs="Calibri"/>
                <w:lang w:val="es-CO"/>
              </w:rPr>
              <w:t xml:space="preserve"> </w:t>
            </w:r>
            <w:r w:rsidRPr="00DF02AC">
              <w:rPr>
                <w:rFonts w:ascii="Calibri" w:eastAsia="Calibri" w:hAnsi="Calibri" w:cs="Calibri"/>
                <w:lang w:val="es-CO"/>
              </w:rPr>
              <w:t>INEXISTENCIA DE SOLIDARIDAD PASIVA ENTRE LAS COASEGURADORAS.</w:t>
            </w:r>
          </w:p>
          <w:p w14:paraId="203D9195" w14:textId="77777777" w:rsidR="00586C41" w:rsidRDefault="00586C41" w:rsidP="00586C41">
            <w:pPr>
              <w:pStyle w:val="Prrafodelista"/>
              <w:numPr>
                <w:ilvl w:val="0"/>
                <w:numId w:val="40"/>
              </w:numPr>
              <w:spacing w:after="0" w:line="240" w:lineRule="auto"/>
              <w:ind w:left="401" w:right="-20"/>
              <w:jc w:val="both"/>
              <w:rPr>
                <w:rFonts w:ascii="Calibri" w:eastAsia="Calibri" w:hAnsi="Calibri" w:cs="Calibri"/>
                <w:lang w:val="es-CO"/>
              </w:rPr>
            </w:pPr>
            <w:r w:rsidRPr="00586C41">
              <w:rPr>
                <w:rFonts w:ascii="Calibri" w:eastAsia="Calibri" w:hAnsi="Calibri" w:cs="Calibri"/>
                <w:lang w:val="es-CO"/>
              </w:rPr>
              <w:t>INEXISTENCIA DE SOLIDARIDAD ENTRE MI MANDANTE Y LOS DEMAS DEMANDADOS</w:t>
            </w:r>
            <w:r>
              <w:rPr>
                <w:rFonts w:ascii="Calibri" w:eastAsia="Calibri" w:hAnsi="Calibri" w:cs="Calibri"/>
                <w:lang w:val="es-CO"/>
              </w:rPr>
              <w:t xml:space="preserve"> </w:t>
            </w:r>
            <w:r w:rsidRPr="00586C41">
              <w:rPr>
                <w:rFonts w:ascii="Calibri" w:eastAsia="Calibri" w:hAnsi="Calibri" w:cs="Calibri"/>
                <w:lang w:val="es-CO"/>
              </w:rPr>
              <w:t>– INEXISTENCIA DE SOLIDARIDAD EN EL MARCO DEL CONTRATO DE SEGURO</w:t>
            </w:r>
            <w:r>
              <w:rPr>
                <w:rFonts w:ascii="Calibri" w:eastAsia="Calibri" w:hAnsi="Calibri" w:cs="Calibri"/>
                <w:lang w:val="es-CO"/>
              </w:rPr>
              <w:t>,</w:t>
            </w:r>
          </w:p>
          <w:p w14:paraId="38B44FD9" w14:textId="77777777" w:rsidR="00586C41" w:rsidRDefault="00586C41" w:rsidP="00586C41">
            <w:pPr>
              <w:pStyle w:val="Prrafodelista"/>
              <w:numPr>
                <w:ilvl w:val="0"/>
                <w:numId w:val="40"/>
              </w:numPr>
              <w:spacing w:after="0" w:line="240" w:lineRule="auto"/>
              <w:ind w:left="401" w:right="-20"/>
              <w:jc w:val="both"/>
              <w:rPr>
                <w:rFonts w:ascii="Calibri" w:eastAsia="Calibri" w:hAnsi="Calibri" w:cs="Calibri"/>
                <w:lang w:val="es-CO"/>
              </w:rPr>
            </w:pPr>
            <w:r w:rsidRPr="00586C41">
              <w:rPr>
                <w:rFonts w:ascii="Calibri" w:eastAsia="Calibri" w:hAnsi="Calibri" w:cs="Calibri"/>
                <w:lang w:val="es-CO"/>
              </w:rPr>
              <w:t>EN CUALQUIER CASO, DE NINGUNA FORMA SE PODRÁ EXCEDER EL LÍMITE DEL</w:t>
            </w:r>
            <w:r>
              <w:rPr>
                <w:rFonts w:ascii="Calibri" w:eastAsia="Calibri" w:hAnsi="Calibri" w:cs="Calibri"/>
                <w:lang w:val="es-CO"/>
              </w:rPr>
              <w:t xml:space="preserve"> </w:t>
            </w:r>
            <w:r w:rsidRPr="00586C41">
              <w:rPr>
                <w:rFonts w:ascii="Calibri" w:eastAsia="Calibri" w:hAnsi="Calibri" w:cs="Calibri"/>
                <w:lang w:val="es-CO"/>
              </w:rPr>
              <w:t>VALOR ASEGURADO.</w:t>
            </w:r>
          </w:p>
          <w:p w14:paraId="0E5B8B40" w14:textId="77777777" w:rsidR="00586C41" w:rsidRDefault="00586C41" w:rsidP="00586C41">
            <w:pPr>
              <w:pStyle w:val="Prrafodelista"/>
              <w:numPr>
                <w:ilvl w:val="0"/>
                <w:numId w:val="40"/>
              </w:numPr>
              <w:spacing w:after="0" w:line="240" w:lineRule="auto"/>
              <w:ind w:left="401" w:right="-20"/>
              <w:jc w:val="both"/>
              <w:rPr>
                <w:rFonts w:ascii="Calibri" w:eastAsia="Calibri" w:hAnsi="Calibri" w:cs="Calibri"/>
                <w:lang w:val="es-CO"/>
              </w:rPr>
            </w:pPr>
            <w:r w:rsidRPr="00586C41">
              <w:rPr>
                <w:rFonts w:ascii="Calibri" w:eastAsia="Calibri" w:hAnsi="Calibri" w:cs="Calibri"/>
                <w:lang w:val="es-CO"/>
              </w:rPr>
              <w:t>CARÁCTER MERAMENTE INDEMNIZATORIO QUE REVISTEN LOS CONTRATOS DE</w:t>
            </w:r>
            <w:r>
              <w:rPr>
                <w:rFonts w:ascii="Calibri" w:eastAsia="Calibri" w:hAnsi="Calibri" w:cs="Calibri"/>
                <w:lang w:val="es-CO"/>
              </w:rPr>
              <w:t xml:space="preserve"> </w:t>
            </w:r>
            <w:r w:rsidRPr="00586C41">
              <w:rPr>
                <w:rFonts w:ascii="Calibri" w:eastAsia="Calibri" w:hAnsi="Calibri" w:cs="Calibri"/>
                <w:lang w:val="es-CO"/>
              </w:rPr>
              <w:t>SEGUROS.</w:t>
            </w:r>
          </w:p>
          <w:p w14:paraId="19AADFCE" w14:textId="1001DFA3" w:rsidR="00586C41" w:rsidRDefault="00586C41" w:rsidP="00586C41">
            <w:pPr>
              <w:pStyle w:val="Prrafodelista"/>
              <w:numPr>
                <w:ilvl w:val="0"/>
                <w:numId w:val="40"/>
              </w:numPr>
              <w:spacing w:after="0" w:line="240" w:lineRule="auto"/>
              <w:ind w:left="401" w:right="-20"/>
              <w:jc w:val="both"/>
              <w:rPr>
                <w:rFonts w:ascii="Calibri" w:eastAsia="Calibri" w:hAnsi="Calibri" w:cs="Calibri"/>
                <w:lang w:val="es-CO"/>
              </w:rPr>
            </w:pPr>
            <w:r w:rsidRPr="00586C41">
              <w:rPr>
                <w:rFonts w:ascii="Calibri" w:eastAsia="Calibri" w:hAnsi="Calibri" w:cs="Calibri"/>
                <w:lang w:val="es-CO"/>
              </w:rPr>
              <w:t>RIESGOS EXPRESAMENTE EXCLUIDOS EN LA PÓLIZA DE RESPONSABILIDAD CIVIL</w:t>
            </w:r>
            <w:r>
              <w:rPr>
                <w:rFonts w:ascii="Calibri" w:eastAsia="Calibri" w:hAnsi="Calibri" w:cs="Calibri"/>
                <w:lang w:val="es-CO"/>
              </w:rPr>
              <w:t xml:space="preserve"> </w:t>
            </w:r>
            <w:r w:rsidRPr="00586C41">
              <w:rPr>
                <w:rFonts w:ascii="Calibri" w:eastAsia="Calibri" w:hAnsi="Calibri" w:cs="Calibri"/>
                <w:lang w:val="es-CO"/>
              </w:rPr>
              <w:t>EXTRACONTRACTUAL 420-80-994000000109</w:t>
            </w:r>
            <w:r>
              <w:rPr>
                <w:rFonts w:ascii="Calibri" w:eastAsia="Calibri" w:hAnsi="Calibri" w:cs="Calibri"/>
                <w:lang w:val="es-CO"/>
              </w:rPr>
              <w:t>.</w:t>
            </w:r>
          </w:p>
          <w:p w14:paraId="610F1FB8" w14:textId="36BCBEFD" w:rsidR="00586C41" w:rsidRPr="00586C41" w:rsidRDefault="00586C41" w:rsidP="00586C41">
            <w:pPr>
              <w:pStyle w:val="Prrafodelista"/>
              <w:numPr>
                <w:ilvl w:val="0"/>
                <w:numId w:val="40"/>
              </w:numPr>
              <w:spacing w:after="0" w:line="240" w:lineRule="auto"/>
              <w:ind w:left="401" w:right="-20"/>
              <w:jc w:val="both"/>
              <w:rPr>
                <w:rFonts w:ascii="Calibri" w:eastAsia="Calibri" w:hAnsi="Calibri" w:cs="Calibri"/>
                <w:lang w:val="es-CO"/>
              </w:rPr>
            </w:pPr>
            <w:r w:rsidRPr="00586C41">
              <w:rPr>
                <w:rFonts w:ascii="Calibri" w:eastAsia="Calibri" w:hAnsi="Calibri" w:cs="Calibri"/>
                <w:lang w:val="es-CO"/>
              </w:rPr>
              <w:t>PAGO POR REEMBOLSO Y DISPONIBILIDAD DEL VALOR ASEGURADO</w:t>
            </w:r>
            <w:r>
              <w:rPr>
                <w:rFonts w:ascii="Calibri" w:eastAsia="Calibri" w:hAnsi="Calibri" w:cs="Calibri"/>
                <w:lang w:val="es-CO"/>
              </w:rPr>
              <w:t>.</w:t>
            </w:r>
          </w:p>
          <w:p w14:paraId="66997189" w14:textId="1F7D4B98" w:rsidR="00DF02AC" w:rsidRPr="00DF02AC" w:rsidRDefault="00DF02AC" w:rsidP="00DF02AC">
            <w:pPr>
              <w:spacing w:after="0" w:line="240" w:lineRule="auto"/>
              <w:ind w:right="-20"/>
              <w:jc w:val="both"/>
              <w:rPr>
                <w:rFonts w:ascii="Calibri" w:eastAsia="Calibri" w:hAnsi="Calibri" w:cs="Calibri"/>
                <w:lang w:val="es-CO"/>
              </w:rPr>
            </w:pP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46F6ACCF"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2B37F5">
              <w:rPr>
                <w:rFonts w:ascii="Calibri" w:eastAsia="Calibri" w:hAnsi="Calibri" w:cs="Calibri"/>
                <w:position w:val="1"/>
                <w:u w:val="single" w:color="000000"/>
                <w:lang w:val="es-419"/>
              </w:rPr>
              <w:t>x</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0FA1A2FE"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w:t>
            </w:r>
            <w:r w:rsidR="002B37F5">
              <w:rPr>
                <w:rFonts w:ascii="Calibri" w:eastAsia="Calibri" w:hAnsi="Calibri" w:cs="Calibri"/>
                <w:position w:val="1"/>
                <w:lang w:val="es-419"/>
              </w:rPr>
              <w:t>x</w:t>
            </w:r>
            <w:r w:rsidRPr="005531BF">
              <w:rPr>
                <w:rFonts w:ascii="Calibri" w:eastAsia="Calibri" w:hAnsi="Calibri" w:cs="Calibri"/>
                <w:position w:val="1"/>
                <w:lang w:val="es-419"/>
              </w:rPr>
              <w:t>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782F649F" w14:textId="77777777" w:rsidR="00586C41" w:rsidRPr="00586C41" w:rsidRDefault="00586C41" w:rsidP="00586C41">
            <w:pPr>
              <w:tabs>
                <w:tab w:val="left" w:pos="3520"/>
              </w:tabs>
              <w:spacing w:after="0" w:line="264" w:lineRule="exact"/>
              <w:ind w:left="59" w:right="-20"/>
              <w:jc w:val="both"/>
              <w:rPr>
                <w:rFonts w:ascii="Calibri" w:eastAsia="Calibri" w:hAnsi="Calibri" w:cs="Calibri"/>
                <w:lang w:val="es-CO"/>
              </w:rPr>
            </w:pPr>
            <w:r w:rsidRPr="00586C41">
              <w:rPr>
                <w:rFonts w:ascii="Calibri" w:eastAsia="Calibri" w:hAnsi="Calibri" w:cs="Calibri"/>
                <w:lang w:val="es-CO"/>
              </w:rPr>
              <w:t>La contingencia se califica como remota, dado que el ente territorial asegurado (Distrito Especial de Cali) no se encuentra legitimado en la causa por pasiva, de acuerdo con la relación jurídico-procesal propuesta con la demanda. Aunado a la orfandad probatoria con la que se pretende endilgar responsabilidad a nuestro asegurado, Distrito Especial de Santiago de Cali.</w:t>
            </w:r>
          </w:p>
          <w:p w14:paraId="4D3414A2" w14:textId="77777777" w:rsidR="00586C41" w:rsidRPr="00586C41" w:rsidRDefault="00586C41" w:rsidP="00586C41">
            <w:pPr>
              <w:tabs>
                <w:tab w:val="left" w:pos="3520"/>
              </w:tabs>
              <w:spacing w:after="0" w:line="264" w:lineRule="exact"/>
              <w:ind w:left="59" w:right="-20"/>
              <w:jc w:val="both"/>
              <w:rPr>
                <w:rFonts w:ascii="Calibri" w:eastAsia="Calibri" w:hAnsi="Calibri" w:cs="Calibri"/>
                <w:lang w:val="es-CO"/>
              </w:rPr>
            </w:pPr>
            <w:r w:rsidRPr="00586C41">
              <w:rPr>
                <w:rFonts w:ascii="Calibri" w:eastAsia="Calibri" w:hAnsi="Calibri" w:cs="Calibri"/>
                <w:lang w:val="es-CO"/>
              </w:rPr>
              <w:t xml:space="preserve">     </w:t>
            </w:r>
          </w:p>
          <w:p w14:paraId="620861D7" w14:textId="77777777" w:rsidR="00586C41" w:rsidRPr="00586C41" w:rsidRDefault="00586C41" w:rsidP="00586C41">
            <w:pPr>
              <w:tabs>
                <w:tab w:val="left" w:pos="3520"/>
              </w:tabs>
              <w:spacing w:after="0" w:line="264" w:lineRule="exact"/>
              <w:ind w:left="59" w:right="-20"/>
              <w:jc w:val="both"/>
              <w:rPr>
                <w:rFonts w:ascii="Calibri" w:eastAsia="Calibri" w:hAnsi="Calibri" w:cs="Calibri"/>
                <w:lang w:val="es-CO"/>
              </w:rPr>
            </w:pPr>
            <w:r w:rsidRPr="00586C41">
              <w:rPr>
                <w:rFonts w:ascii="Calibri" w:eastAsia="Calibri" w:hAnsi="Calibri" w:cs="Calibri"/>
                <w:lang w:val="es-CO"/>
              </w:rPr>
              <w:t xml:space="preserve">Lo primero que debe tomarse en consideración es que la Póliza de Responsabilidad Civil Extracontractual No. 420 80 994000000109, cuyo tomador y asegurado es el Distrito Especial de Santiago de Cali, presta cobertura material y temporal de conformidad con los hechos y pretensiones expuestas en el líbelo de la demanda. Frente a la cobertura temporal, debe decirse que la precitada póliza se pactó bajo la modalidad de OCURRENCIA, la cual ampara la responsabilidad derivada de los daños causados durante la vigencia de la Póliza. En consecuencia, la ocurrencia del hecho (31 de julio de 2019) se encuentra dentro de la limitación temporal de la Póliza en mención, cuya vigencia (anexo 0) comprende desde el 29 de mayo de 2019 hasta el 23 de abril de 2020. Aunado a ello presta cobertura material en tanto ampara la responsabilidad civil extracontractual derivada de Predios Labores y Operaciones, pretensión que se le endilga al Distrito.         </w:t>
            </w:r>
          </w:p>
          <w:p w14:paraId="769E70E2" w14:textId="77777777" w:rsidR="00586C41" w:rsidRPr="00586C41" w:rsidRDefault="00586C41" w:rsidP="00586C41">
            <w:pPr>
              <w:tabs>
                <w:tab w:val="left" w:pos="3520"/>
              </w:tabs>
              <w:spacing w:after="0" w:line="264" w:lineRule="exact"/>
              <w:ind w:left="59" w:right="-20"/>
              <w:jc w:val="both"/>
              <w:rPr>
                <w:rFonts w:ascii="Calibri" w:eastAsia="Calibri" w:hAnsi="Calibri" w:cs="Calibri"/>
                <w:lang w:val="es-CO"/>
              </w:rPr>
            </w:pPr>
            <w:r w:rsidRPr="00586C41">
              <w:rPr>
                <w:rFonts w:ascii="Calibri" w:eastAsia="Calibri" w:hAnsi="Calibri" w:cs="Calibri"/>
                <w:lang w:val="es-CO"/>
              </w:rPr>
              <w:t xml:space="preserve">     </w:t>
            </w:r>
          </w:p>
          <w:p w14:paraId="3B8457E2" w14:textId="1B90936E" w:rsidR="00586C41" w:rsidRPr="00DC08DD" w:rsidRDefault="00586C41" w:rsidP="00586C41">
            <w:pPr>
              <w:tabs>
                <w:tab w:val="left" w:pos="3520"/>
              </w:tabs>
              <w:spacing w:after="0" w:line="264" w:lineRule="exact"/>
              <w:ind w:left="59" w:right="-20"/>
              <w:jc w:val="both"/>
              <w:rPr>
                <w:rFonts w:ascii="Calibri" w:eastAsia="Calibri" w:hAnsi="Calibri" w:cs="Calibri"/>
                <w:lang w:val="es-CO"/>
              </w:rPr>
            </w:pPr>
            <w:r w:rsidRPr="00586C41">
              <w:rPr>
                <w:rFonts w:ascii="Calibri" w:eastAsia="Calibri" w:hAnsi="Calibri" w:cs="Calibri"/>
                <w:lang w:val="es-CO"/>
              </w:rPr>
              <w:t xml:space="preserve">Por otra parte, frente a la responsabilidad del ente territorial debe indicarse que en el presente caso no podrá emitirse condena alguna en su contra, dada la evidente falta de legitimación en la causa por pasiva de conformidad con la relación jurídico-procesal propuesta con la demanda. La responsabilidad del asegurado no se encuentra comprometida, habida cuenta que el reproche de la demanda recae sobre el mal estado de una tapa de alcantarillado (no por un desperfecto de la carpeta asfáltica), se tiene probado que el deber de conservación, mantenimiento, </w:t>
            </w:r>
            <w:r w:rsidRPr="00586C41">
              <w:rPr>
                <w:rFonts w:ascii="Calibri" w:eastAsia="Calibri" w:hAnsi="Calibri" w:cs="Calibri"/>
                <w:lang w:val="es-CO"/>
              </w:rPr>
              <w:lastRenderedPageBreak/>
              <w:t>reparación y señalización de esta no está a cargo de la Entidad territorial, pues es exclusivo de Emcali EICE. Es decir, que el juez no tendría elementos jurídicos para atribuir responsabilidad al ente territorial, máxime cuando EMCALI E.I.C.E. E.S.P. es una entidad descentralizada que cuenta con personería jurídica, patrimonio independiente y autonomía administrativa. Lo anterior, aunado a que el demandante tampoco logra demostrar con medio de convicción alguno el mal estado de la estructura en mención, pues el medio de control carece de respaldo probatorio por el actor, tanto que inclusive, no se logra acreditar las circunstancias de tiempo, modo y lugar preciso de los hechos, pues no existe un informe por cuerpo de bomberos, de la Cruz Roja, o similar que permita inferir lo aseverado por el demandante, tampoco se aportó material fotográfico o de video, ni se solicitaron testigos que pudieran contrastar lo manifestado por el demandante; por lo que todo lo referido queda abstraído a especulaciones. Lo anterior sin perjuicio del carácter contingente del proceso</w:t>
            </w:r>
            <w:r>
              <w:rPr>
                <w:rFonts w:ascii="Calibri" w:eastAsia="Calibri" w:hAnsi="Calibri" w:cs="Calibri"/>
                <w:lang w:val="es-CO"/>
              </w:rPr>
              <w:t>.</w:t>
            </w:r>
          </w:p>
          <w:p w14:paraId="425119B2" w14:textId="01F7CB54" w:rsidR="007E3E69" w:rsidRPr="00675B7A" w:rsidRDefault="00DC08DD" w:rsidP="00DC08DD">
            <w:pPr>
              <w:tabs>
                <w:tab w:val="left" w:pos="3520"/>
              </w:tabs>
              <w:spacing w:after="0" w:line="264" w:lineRule="exact"/>
              <w:ind w:left="59" w:right="-20"/>
              <w:jc w:val="both"/>
              <w:rPr>
                <w:rFonts w:ascii="Calibri" w:eastAsia="Calibri" w:hAnsi="Calibri" w:cs="Calibri"/>
                <w:lang w:val="es-CO"/>
              </w:rPr>
            </w:pPr>
            <w:r w:rsidRPr="00DC08DD">
              <w:rPr>
                <w:rFonts w:ascii="Calibri" w:eastAsia="Calibri" w:hAnsi="Calibri" w:cs="Calibri"/>
                <w:lang w:val="es-CO"/>
              </w:rPr>
              <w:t xml:space="preserve"> </w:t>
            </w: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754E53E" w14:textId="77777777" w:rsidR="007E3E69" w:rsidRDefault="0099732F"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586C41">
              <w:rPr>
                <w:rFonts w:ascii="Calibri" w:eastAsia="Calibri" w:hAnsi="Calibri" w:cs="Calibri"/>
                <w:lang w:val="es-CO"/>
              </w:rPr>
              <w:t>509.573,15</w:t>
            </w:r>
            <w:r>
              <w:rPr>
                <w:rFonts w:ascii="Calibri" w:eastAsia="Calibri" w:hAnsi="Calibri" w:cs="Calibri"/>
                <w:lang w:val="es-CO"/>
              </w:rPr>
              <w:t xml:space="preserve"> Correspondiente al 5% del valor de la contingencia</w:t>
            </w:r>
            <w:r w:rsidR="00586C41">
              <w:rPr>
                <w:rFonts w:ascii="Calibri" w:eastAsia="Calibri" w:hAnsi="Calibri" w:cs="Calibri"/>
                <w:lang w:val="es-CO"/>
              </w:rPr>
              <w:t>.</w:t>
            </w:r>
          </w:p>
          <w:p w14:paraId="63C9D7D4" w14:textId="38040EB7" w:rsidR="00434727" w:rsidRDefault="00434727"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 xml:space="preserve">No nos acogemos al valor del </w:t>
            </w:r>
            <w:r w:rsidR="005D637F">
              <w:rPr>
                <w:rFonts w:ascii="Calibri" w:eastAsia="Calibri" w:hAnsi="Calibri" w:cs="Calibri"/>
                <w:lang w:val="es-CO"/>
              </w:rPr>
              <w:t xml:space="preserve">modelo </w:t>
            </w:r>
            <w:r>
              <w:rPr>
                <w:rFonts w:ascii="Calibri" w:eastAsia="Calibri" w:hAnsi="Calibri" w:cs="Calibri"/>
                <w:lang w:val="es-CO"/>
              </w:rPr>
              <w:t>de Riesgo técnico</w:t>
            </w:r>
            <w:r w:rsidR="005D637F">
              <w:rPr>
                <w:rFonts w:ascii="Calibri" w:eastAsia="Calibri" w:hAnsi="Calibri" w:cs="Calibri"/>
                <w:lang w:val="es-CO"/>
              </w:rPr>
              <w:t xml:space="preserve"> jurídico</w:t>
            </w:r>
            <w:r>
              <w:rPr>
                <w:rFonts w:ascii="Calibri" w:eastAsia="Calibri" w:hAnsi="Calibri" w:cs="Calibri"/>
                <w:lang w:val="es-CO"/>
              </w:rPr>
              <w:t>, toda vez que debemos esperar al recaudo probatorio.</w:t>
            </w:r>
          </w:p>
          <w:p w14:paraId="321A1BB9" w14:textId="61D6C86A" w:rsidR="00586C41" w:rsidRPr="00F56E1E" w:rsidRDefault="00586C41" w:rsidP="007E3E69">
            <w:pPr>
              <w:spacing w:after="0" w:line="239" w:lineRule="auto"/>
              <w:ind w:left="59" w:right="-2"/>
              <w:jc w:val="both"/>
              <w:rPr>
                <w:rFonts w:ascii="Calibri" w:eastAsia="Calibri" w:hAnsi="Calibri" w:cs="Calibri"/>
                <w:lang w:val="es-CO"/>
              </w:rPr>
            </w:pPr>
            <w:r w:rsidRPr="00586C41">
              <w:rPr>
                <w:rFonts w:ascii="Calibri" w:eastAsia="Calibri" w:hAnsi="Calibri" w:cs="Calibri"/>
                <w:lang w:val="es-CO"/>
              </w:rPr>
              <w:drawing>
                <wp:inline distT="0" distB="0" distL="0" distR="0" wp14:anchorId="07D3645A" wp14:editId="677E2C21">
                  <wp:extent cx="2895600" cy="720090"/>
                  <wp:effectExtent l="0" t="0" r="0" b="3810"/>
                  <wp:docPr id="6575002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00269" name=""/>
                          <pic:cNvPicPr/>
                        </pic:nvPicPr>
                        <pic:blipFill>
                          <a:blip r:embed="rId11"/>
                          <a:stretch>
                            <a:fillRect/>
                          </a:stretch>
                        </pic:blipFill>
                        <pic:spPr>
                          <a:xfrm>
                            <a:off x="0" y="0"/>
                            <a:ext cx="2895600" cy="720090"/>
                          </a:xfrm>
                          <a:prstGeom prst="rect">
                            <a:avLst/>
                          </a:prstGeom>
                        </pic:spPr>
                      </pic:pic>
                    </a:graphicData>
                  </a:graphic>
                </wp:inline>
              </w:drawing>
            </w: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7750E430" w:rsidR="007E3E69" w:rsidRPr="004415E7" w:rsidRDefault="003303EE"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El </w:t>
            </w:r>
            <w:r w:rsidR="005D637F">
              <w:rPr>
                <w:rFonts w:ascii="Calibri" w:eastAsia="Calibri" w:hAnsi="Calibri" w:cs="Calibri"/>
                <w:lang w:val="es-CO"/>
              </w:rPr>
              <w:t>17 de mayo</w:t>
            </w:r>
            <w:r w:rsidR="00590842">
              <w:rPr>
                <w:rFonts w:ascii="Calibri" w:eastAsia="Calibri" w:hAnsi="Calibri" w:cs="Calibri"/>
                <w:lang w:val="es-CO"/>
              </w:rPr>
              <w:t xml:space="preserve"> de 2024 </w:t>
            </w:r>
            <w:r>
              <w:rPr>
                <w:rFonts w:ascii="Calibri" w:eastAsia="Calibri" w:hAnsi="Calibri" w:cs="Calibri"/>
                <w:lang w:val="es-CO"/>
              </w:rPr>
              <w:t>se radicó la contestación de la demanda y llamamiento en garantía en representación de CHUBB SEGUROS</w:t>
            </w:r>
            <w:r w:rsidR="005D637F">
              <w:rPr>
                <w:rFonts w:ascii="Calibri" w:eastAsia="Calibri" w:hAnsi="Calibri" w:cs="Calibri"/>
                <w:lang w:val="es-CO"/>
              </w:rPr>
              <w:t>.</w:t>
            </w:r>
            <w:r>
              <w:rPr>
                <w:rFonts w:ascii="Calibri" w:eastAsia="Calibri" w:hAnsi="Calibri" w:cs="Calibri"/>
                <w:lang w:val="es-CO"/>
              </w:rPr>
              <w:t xml:space="preserve">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712E86ED" w:rsidR="007E3E69" w:rsidRPr="00F56E1E" w:rsidRDefault="003303EE"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S</w:t>
            </w:r>
            <w:r w:rsidR="002D6239">
              <w:rPr>
                <w:rFonts w:ascii="Calibri" w:eastAsia="Calibri" w:hAnsi="Calibri" w:cs="Calibri"/>
                <w:lang w:val="es-CO"/>
              </w:rPr>
              <w:t>e recomienda no tener ánimo conciliatorio</w:t>
            </w:r>
            <w:r w:rsidR="002D484F">
              <w:rPr>
                <w:rFonts w:ascii="Calibri" w:eastAsia="Calibri" w:hAnsi="Calibri" w:cs="Calibri"/>
                <w:lang w:val="es-CO"/>
              </w:rPr>
              <w:t>.</w:t>
            </w:r>
            <w:r>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727D2" w14:textId="77777777" w:rsidR="00B135E0" w:rsidRDefault="00B135E0" w:rsidP="00464E10">
      <w:pPr>
        <w:spacing w:after="0" w:line="240" w:lineRule="auto"/>
      </w:pPr>
      <w:r>
        <w:separator/>
      </w:r>
    </w:p>
  </w:endnote>
  <w:endnote w:type="continuationSeparator" w:id="0">
    <w:p w14:paraId="6D290415" w14:textId="77777777" w:rsidR="00B135E0" w:rsidRDefault="00B135E0"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1AC42" w14:textId="77777777" w:rsidR="00B135E0" w:rsidRDefault="00B135E0" w:rsidP="00464E10">
      <w:pPr>
        <w:spacing w:after="0" w:line="240" w:lineRule="auto"/>
      </w:pPr>
      <w:r>
        <w:separator/>
      </w:r>
    </w:p>
  </w:footnote>
  <w:footnote w:type="continuationSeparator" w:id="0">
    <w:p w14:paraId="1FF453D5" w14:textId="77777777" w:rsidR="00B135E0" w:rsidRDefault="00B135E0"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2F0478"/>
    <w:multiLevelType w:val="hybridMultilevel"/>
    <w:tmpl w:val="F58EE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C7769D0"/>
    <w:multiLevelType w:val="hybridMultilevel"/>
    <w:tmpl w:val="53D0C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C0220"/>
    <w:multiLevelType w:val="hybridMultilevel"/>
    <w:tmpl w:val="C2CA4BBC"/>
    <w:lvl w:ilvl="0" w:tplc="FFFFFFFF">
      <w:start w:val="1"/>
      <w:numFmt w:val="decimal"/>
      <w:lvlText w:val="%1."/>
      <w:lvlJc w:val="left"/>
      <w:pPr>
        <w:ind w:left="1080" w:hanging="720"/>
      </w:pPr>
      <w:rPr>
        <w:rFonts w:ascii="Calibri" w:eastAsia="Calibr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905B33"/>
    <w:multiLevelType w:val="hybridMultilevel"/>
    <w:tmpl w:val="C2CA4BBC"/>
    <w:lvl w:ilvl="0" w:tplc="FFFFFFFF">
      <w:start w:val="1"/>
      <w:numFmt w:val="decimal"/>
      <w:lvlText w:val="%1."/>
      <w:lvlJc w:val="left"/>
      <w:pPr>
        <w:ind w:left="1080" w:hanging="720"/>
      </w:pPr>
      <w:rPr>
        <w:rFonts w:ascii="Calibri" w:eastAsia="Calibr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0C3930"/>
    <w:multiLevelType w:val="hybridMultilevel"/>
    <w:tmpl w:val="3D0096E0"/>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26B029C"/>
    <w:multiLevelType w:val="hybridMultilevel"/>
    <w:tmpl w:val="F58EE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E840B5A"/>
    <w:multiLevelType w:val="hybridMultilevel"/>
    <w:tmpl w:val="451A8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EEE7E57"/>
    <w:multiLevelType w:val="hybridMultilevel"/>
    <w:tmpl w:val="C2CA4BBC"/>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9F73D62"/>
    <w:multiLevelType w:val="hybridMultilevel"/>
    <w:tmpl w:val="F58EE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6"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39"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D9E3EED"/>
    <w:multiLevelType w:val="hybridMultilevel"/>
    <w:tmpl w:val="A50666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3BC69CC"/>
    <w:multiLevelType w:val="hybridMultilevel"/>
    <w:tmpl w:val="F58EE5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7676ABF"/>
    <w:multiLevelType w:val="hybridMultilevel"/>
    <w:tmpl w:val="F58EE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9259196">
    <w:abstractNumId w:val="14"/>
  </w:num>
  <w:num w:numId="2" w16cid:durableId="42338022">
    <w:abstractNumId w:val="38"/>
  </w:num>
  <w:num w:numId="3" w16cid:durableId="1952973066">
    <w:abstractNumId w:val="4"/>
  </w:num>
  <w:num w:numId="4" w16cid:durableId="391923332">
    <w:abstractNumId w:val="42"/>
  </w:num>
  <w:num w:numId="5" w16cid:durableId="1485508420">
    <w:abstractNumId w:val="30"/>
  </w:num>
  <w:num w:numId="6" w16cid:durableId="1229027101">
    <w:abstractNumId w:val="35"/>
  </w:num>
  <w:num w:numId="7" w16cid:durableId="1831141430">
    <w:abstractNumId w:val="22"/>
  </w:num>
  <w:num w:numId="8" w16cid:durableId="861169331">
    <w:abstractNumId w:val="24"/>
  </w:num>
  <w:num w:numId="9" w16cid:durableId="1243679302">
    <w:abstractNumId w:val="27"/>
  </w:num>
  <w:num w:numId="10" w16cid:durableId="289168077">
    <w:abstractNumId w:val="19"/>
  </w:num>
  <w:num w:numId="11" w16cid:durableId="1263798435">
    <w:abstractNumId w:val="5"/>
  </w:num>
  <w:num w:numId="12" w16cid:durableId="1956205555">
    <w:abstractNumId w:val="39"/>
  </w:num>
  <w:num w:numId="13" w16cid:durableId="1164202511">
    <w:abstractNumId w:val="32"/>
  </w:num>
  <w:num w:numId="14" w16cid:durableId="1412507570">
    <w:abstractNumId w:val="10"/>
  </w:num>
  <w:num w:numId="15" w16cid:durableId="730425482">
    <w:abstractNumId w:val="36"/>
  </w:num>
  <w:num w:numId="16" w16cid:durableId="846746930">
    <w:abstractNumId w:val="18"/>
  </w:num>
  <w:num w:numId="17" w16cid:durableId="1673409162">
    <w:abstractNumId w:val="3"/>
  </w:num>
  <w:num w:numId="18" w16cid:durableId="524446047">
    <w:abstractNumId w:val="23"/>
  </w:num>
  <w:num w:numId="19" w16cid:durableId="1772358953">
    <w:abstractNumId w:val="6"/>
  </w:num>
  <w:num w:numId="20" w16cid:durableId="1079061137">
    <w:abstractNumId w:val="31"/>
  </w:num>
  <w:num w:numId="21" w16cid:durableId="254285786">
    <w:abstractNumId w:val="28"/>
  </w:num>
  <w:num w:numId="22" w16cid:durableId="903758410">
    <w:abstractNumId w:val="37"/>
  </w:num>
  <w:num w:numId="23" w16cid:durableId="1133912039">
    <w:abstractNumId w:val="12"/>
  </w:num>
  <w:num w:numId="24" w16cid:durableId="826048483">
    <w:abstractNumId w:val="0"/>
  </w:num>
  <w:num w:numId="25" w16cid:durableId="1716350039">
    <w:abstractNumId w:val="11"/>
  </w:num>
  <w:num w:numId="26" w16cid:durableId="780414419">
    <w:abstractNumId w:val="15"/>
  </w:num>
  <w:num w:numId="27" w16cid:durableId="2125926578">
    <w:abstractNumId w:val="17"/>
  </w:num>
  <w:num w:numId="28" w16cid:durableId="1008749095">
    <w:abstractNumId w:val="2"/>
  </w:num>
  <w:num w:numId="29" w16cid:durableId="708142430">
    <w:abstractNumId w:val="9"/>
  </w:num>
  <w:num w:numId="30" w16cid:durableId="1433361525">
    <w:abstractNumId w:val="21"/>
  </w:num>
  <w:num w:numId="31" w16cid:durableId="428818017">
    <w:abstractNumId w:val="29"/>
  </w:num>
  <w:num w:numId="32" w16cid:durableId="1071460613">
    <w:abstractNumId w:val="34"/>
  </w:num>
  <w:num w:numId="33" w16cid:durableId="1465543123">
    <w:abstractNumId w:val="7"/>
  </w:num>
  <w:num w:numId="34" w16cid:durableId="1374694097">
    <w:abstractNumId w:val="40"/>
  </w:num>
  <w:num w:numId="35" w16cid:durableId="2061975196">
    <w:abstractNumId w:val="25"/>
  </w:num>
  <w:num w:numId="36" w16cid:durableId="561453857">
    <w:abstractNumId w:val="26"/>
  </w:num>
  <w:num w:numId="37" w16cid:durableId="1858345555">
    <w:abstractNumId w:val="16"/>
  </w:num>
  <w:num w:numId="38" w16cid:durableId="152188830">
    <w:abstractNumId w:val="13"/>
  </w:num>
  <w:num w:numId="39" w16cid:durableId="1060790156">
    <w:abstractNumId w:val="8"/>
  </w:num>
  <w:num w:numId="40" w16cid:durableId="454567934">
    <w:abstractNumId w:val="41"/>
  </w:num>
  <w:num w:numId="41" w16cid:durableId="555552279">
    <w:abstractNumId w:val="33"/>
  </w:num>
  <w:num w:numId="42" w16cid:durableId="294605668">
    <w:abstractNumId w:val="1"/>
  </w:num>
  <w:num w:numId="43" w16cid:durableId="2047288941">
    <w:abstractNumId w:val="43"/>
  </w:num>
  <w:num w:numId="44" w16cid:durableId="15267456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31AA9"/>
    <w:rsid w:val="00034406"/>
    <w:rsid w:val="00041E72"/>
    <w:rsid w:val="000423C5"/>
    <w:rsid w:val="00054EE9"/>
    <w:rsid w:val="00065098"/>
    <w:rsid w:val="000731AE"/>
    <w:rsid w:val="000738C2"/>
    <w:rsid w:val="000745E9"/>
    <w:rsid w:val="00077DFA"/>
    <w:rsid w:val="00090E9E"/>
    <w:rsid w:val="00091FE6"/>
    <w:rsid w:val="00093D96"/>
    <w:rsid w:val="00095A07"/>
    <w:rsid w:val="00095BC9"/>
    <w:rsid w:val="00095FE2"/>
    <w:rsid w:val="00097223"/>
    <w:rsid w:val="000A6209"/>
    <w:rsid w:val="000A6A0B"/>
    <w:rsid w:val="000B049C"/>
    <w:rsid w:val="000B18AF"/>
    <w:rsid w:val="000B221B"/>
    <w:rsid w:val="000B2CEB"/>
    <w:rsid w:val="000B40E6"/>
    <w:rsid w:val="000B78E0"/>
    <w:rsid w:val="000C5295"/>
    <w:rsid w:val="000D60F7"/>
    <w:rsid w:val="000E4BC1"/>
    <w:rsid w:val="000E732A"/>
    <w:rsid w:val="000E7A4B"/>
    <w:rsid w:val="000E7C4C"/>
    <w:rsid w:val="000F0705"/>
    <w:rsid w:val="000F1997"/>
    <w:rsid w:val="000F4A41"/>
    <w:rsid w:val="000F5FDC"/>
    <w:rsid w:val="000F6216"/>
    <w:rsid w:val="000F62F0"/>
    <w:rsid w:val="000F74D0"/>
    <w:rsid w:val="00102029"/>
    <w:rsid w:val="0010229B"/>
    <w:rsid w:val="00111B3F"/>
    <w:rsid w:val="00117292"/>
    <w:rsid w:val="00130210"/>
    <w:rsid w:val="001353B6"/>
    <w:rsid w:val="00135896"/>
    <w:rsid w:val="00135C13"/>
    <w:rsid w:val="00136FFE"/>
    <w:rsid w:val="00147A63"/>
    <w:rsid w:val="00147EDB"/>
    <w:rsid w:val="00155526"/>
    <w:rsid w:val="00157CD6"/>
    <w:rsid w:val="001630F6"/>
    <w:rsid w:val="001672E4"/>
    <w:rsid w:val="00167A63"/>
    <w:rsid w:val="00172189"/>
    <w:rsid w:val="00172711"/>
    <w:rsid w:val="00181B1B"/>
    <w:rsid w:val="00181B68"/>
    <w:rsid w:val="00185491"/>
    <w:rsid w:val="00186A9E"/>
    <w:rsid w:val="001920ED"/>
    <w:rsid w:val="00193DFF"/>
    <w:rsid w:val="0019525C"/>
    <w:rsid w:val="00195BF9"/>
    <w:rsid w:val="00196FDA"/>
    <w:rsid w:val="001A0CE9"/>
    <w:rsid w:val="001A2C6B"/>
    <w:rsid w:val="001A45CB"/>
    <w:rsid w:val="001A592A"/>
    <w:rsid w:val="001A5A6E"/>
    <w:rsid w:val="001A7793"/>
    <w:rsid w:val="001B10A3"/>
    <w:rsid w:val="001B1CB5"/>
    <w:rsid w:val="001B1F3C"/>
    <w:rsid w:val="001B29F7"/>
    <w:rsid w:val="001B4F74"/>
    <w:rsid w:val="001C38A7"/>
    <w:rsid w:val="001C3DB0"/>
    <w:rsid w:val="001C4D71"/>
    <w:rsid w:val="001D08C1"/>
    <w:rsid w:val="001D180D"/>
    <w:rsid w:val="001D49B0"/>
    <w:rsid w:val="001D6460"/>
    <w:rsid w:val="001D7838"/>
    <w:rsid w:val="001E5E44"/>
    <w:rsid w:val="001F1A53"/>
    <w:rsid w:val="001F31D1"/>
    <w:rsid w:val="002035D3"/>
    <w:rsid w:val="00215B63"/>
    <w:rsid w:val="00217841"/>
    <w:rsid w:val="0022349C"/>
    <w:rsid w:val="0022482B"/>
    <w:rsid w:val="00225F63"/>
    <w:rsid w:val="0023210D"/>
    <w:rsid w:val="002352DD"/>
    <w:rsid w:val="002355F7"/>
    <w:rsid w:val="00244FE1"/>
    <w:rsid w:val="00245356"/>
    <w:rsid w:val="00245627"/>
    <w:rsid w:val="00245D5C"/>
    <w:rsid w:val="002502F3"/>
    <w:rsid w:val="00250AC1"/>
    <w:rsid w:val="00252381"/>
    <w:rsid w:val="00252EEB"/>
    <w:rsid w:val="00254D6F"/>
    <w:rsid w:val="00265856"/>
    <w:rsid w:val="00266D15"/>
    <w:rsid w:val="00273650"/>
    <w:rsid w:val="00274F52"/>
    <w:rsid w:val="00281B99"/>
    <w:rsid w:val="00282B60"/>
    <w:rsid w:val="0028340F"/>
    <w:rsid w:val="002937D9"/>
    <w:rsid w:val="00293A1B"/>
    <w:rsid w:val="00296097"/>
    <w:rsid w:val="002A3BC3"/>
    <w:rsid w:val="002A4A94"/>
    <w:rsid w:val="002B37F5"/>
    <w:rsid w:val="002B6507"/>
    <w:rsid w:val="002C701E"/>
    <w:rsid w:val="002C730F"/>
    <w:rsid w:val="002D1D88"/>
    <w:rsid w:val="002D484F"/>
    <w:rsid w:val="002D6239"/>
    <w:rsid w:val="002E6FAD"/>
    <w:rsid w:val="002E7371"/>
    <w:rsid w:val="002F2F57"/>
    <w:rsid w:val="002F6689"/>
    <w:rsid w:val="00302860"/>
    <w:rsid w:val="00310A2A"/>
    <w:rsid w:val="00311BE1"/>
    <w:rsid w:val="003154C4"/>
    <w:rsid w:val="00320295"/>
    <w:rsid w:val="00322150"/>
    <w:rsid w:val="00324DC7"/>
    <w:rsid w:val="00326857"/>
    <w:rsid w:val="00326BC1"/>
    <w:rsid w:val="003303EE"/>
    <w:rsid w:val="00333617"/>
    <w:rsid w:val="00336EAF"/>
    <w:rsid w:val="00351E67"/>
    <w:rsid w:val="00354F43"/>
    <w:rsid w:val="00355003"/>
    <w:rsid w:val="00355C73"/>
    <w:rsid w:val="003637A1"/>
    <w:rsid w:val="00365765"/>
    <w:rsid w:val="00366964"/>
    <w:rsid w:val="00371BE2"/>
    <w:rsid w:val="00374006"/>
    <w:rsid w:val="00384A80"/>
    <w:rsid w:val="003873D2"/>
    <w:rsid w:val="00391B69"/>
    <w:rsid w:val="00392DA8"/>
    <w:rsid w:val="00394BB6"/>
    <w:rsid w:val="003A35CE"/>
    <w:rsid w:val="003A3632"/>
    <w:rsid w:val="003B416A"/>
    <w:rsid w:val="003B50CD"/>
    <w:rsid w:val="003B528F"/>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34727"/>
    <w:rsid w:val="00437C7B"/>
    <w:rsid w:val="004415E7"/>
    <w:rsid w:val="00441FF0"/>
    <w:rsid w:val="004539D7"/>
    <w:rsid w:val="004553C1"/>
    <w:rsid w:val="00461ECD"/>
    <w:rsid w:val="004623F0"/>
    <w:rsid w:val="00463970"/>
    <w:rsid w:val="00463BAC"/>
    <w:rsid w:val="00464E10"/>
    <w:rsid w:val="00464FDD"/>
    <w:rsid w:val="0047206A"/>
    <w:rsid w:val="00477515"/>
    <w:rsid w:val="00477558"/>
    <w:rsid w:val="00480CD7"/>
    <w:rsid w:val="0048218A"/>
    <w:rsid w:val="00484F6A"/>
    <w:rsid w:val="00486EBA"/>
    <w:rsid w:val="00487D9E"/>
    <w:rsid w:val="00490EC3"/>
    <w:rsid w:val="00497448"/>
    <w:rsid w:val="004A08D5"/>
    <w:rsid w:val="004A326A"/>
    <w:rsid w:val="004B1877"/>
    <w:rsid w:val="004B2E93"/>
    <w:rsid w:val="004B6B03"/>
    <w:rsid w:val="004C5FD7"/>
    <w:rsid w:val="004C7948"/>
    <w:rsid w:val="004D0AF4"/>
    <w:rsid w:val="004D6763"/>
    <w:rsid w:val="004D7A10"/>
    <w:rsid w:val="004E282C"/>
    <w:rsid w:val="004E391B"/>
    <w:rsid w:val="004E3C5D"/>
    <w:rsid w:val="004E43A4"/>
    <w:rsid w:val="004E559F"/>
    <w:rsid w:val="004E5CCA"/>
    <w:rsid w:val="004F4046"/>
    <w:rsid w:val="004F57FC"/>
    <w:rsid w:val="005053D5"/>
    <w:rsid w:val="005147D8"/>
    <w:rsid w:val="00520F79"/>
    <w:rsid w:val="005212FF"/>
    <w:rsid w:val="00524264"/>
    <w:rsid w:val="005262E1"/>
    <w:rsid w:val="00530E73"/>
    <w:rsid w:val="00532B86"/>
    <w:rsid w:val="00533740"/>
    <w:rsid w:val="00535044"/>
    <w:rsid w:val="0054060E"/>
    <w:rsid w:val="0054185B"/>
    <w:rsid w:val="00544C96"/>
    <w:rsid w:val="005522E8"/>
    <w:rsid w:val="005531BF"/>
    <w:rsid w:val="005564EB"/>
    <w:rsid w:val="005635FC"/>
    <w:rsid w:val="0057249B"/>
    <w:rsid w:val="005751C6"/>
    <w:rsid w:val="00576061"/>
    <w:rsid w:val="00576282"/>
    <w:rsid w:val="005815B6"/>
    <w:rsid w:val="00586C23"/>
    <w:rsid w:val="00586C41"/>
    <w:rsid w:val="00590842"/>
    <w:rsid w:val="005931F1"/>
    <w:rsid w:val="0059320E"/>
    <w:rsid w:val="00595AD3"/>
    <w:rsid w:val="00596E02"/>
    <w:rsid w:val="005A0EFD"/>
    <w:rsid w:val="005A15C8"/>
    <w:rsid w:val="005B28B4"/>
    <w:rsid w:val="005B41A5"/>
    <w:rsid w:val="005B597C"/>
    <w:rsid w:val="005B5F80"/>
    <w:rsid w:val="005C5F07"/>
    <w:rsid w:val="005C6946"/>
    <w:rsid w:val="005D0C34"/>
    <w:rsid w:val="005D29D0"/>
    <w:rsid w:val="005D637F"/>
    <w:rsid w:val="005E23D6"/>
    <w:rsid w:val="005E7F57"/>
    <w:rsid w:val="005F038F"/>
    <w:rsid w:val="005F17BB"/>
    <w:rsid w:val="005F1A16"/>
    <w:rsid w:val="005F6D79"/>
    <w:rsid w:val="00601B7A"/>
    <w:rsid w:val="00603380"/>
    <w:rsid w:val="00611AB5"/>
    <w:rsid w:val="00617AB9"/>
    <w:rsid w:val="00621622"/>
    <w:rsid w:val="00625A67"/>
    <w:rsid w:val="00627082"/>
    <w:rsid w:val="00633BED"/>
    <w:rsid w:val="00633DBB"/>
    <w:rsid w:val="00636AB0"/>
    <w:rsid w:val="0064571E"/>
    <w:rsid w:val="00646758"/>
    <w:rsid w:val="0064777D"/>
    <w:rsid w:val="0064778F"/>
    <w:rsid w:val="006518FE"/>
    <w:rsid w:val="00652FCA"/>
    <w:rsid w:val="0065760C"/>
    <w:rsid w:val="00670B3B"/>
    <w:rsid w:val="00675B7A"/>
    <w:rsid w:val="00683EDE"/>
    <w:rsid w:val="00686632"/>
    <w:rsid w:val="00687DD4"/>
    <w:rsid w:val="00696A44"/>
    <w:rsid w:val="006A2477"/>
    <w:rsid w:val="006A3D6D"/>
    <w:rsid w:val="006A4DCE"/>
    <w:rsid w:val="006B3E30"/>
    <w:rsid w:val="006C307D"/>
    <w:rsid w:val="006C46E8"/>
    <w:rsid w:val="006C485B"/>
    <w:rsid w:val="006D33C6"/>
    <w:rsid w:val="006D3D0C"/>
    <w:rsid w:val="006D4010"/>
    <w:rsid w:val="006D7CEA"/>
    <w:rsid w:val="006E01AB"/>
    <w:rsid w:val="006E2EE8"/>
    <w:rsid w:val="006E37C9"/>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27D81"/>
    <w:rsid w:val="007318C8"/>
    <w:rsid w:val="00731F80"/>
    <w:rsid w:val="00732832"/>
    <w:rsid w:val="0073677F"/>
    <w:rsid w:val="007369B1"/>
    <w:rsid w:val="00737985"/>
    <w:rsid w:val="00737A32"/>
    <w:rsid w:val="0074306B"/>
    <w:rsid w:val="00743C5C"/>
    <w:rsid w:val="00751578"/>
    <w:rsid w:val="0075459A"/>
    <w:rsid w:val="00764DE7"/>
    <w:rsid w:val="007710FD"/>
    <w:rsid w:val="0077256F"/>
    <w:rsid w:val="00775C99"/>
    <w:rsid w:val="00781170"/>
    <w:rsid w:val="00782B55"/>
    <w:rsid w:val="0078362D"/>
    <w:rsid w:val="00790029"/>
    <w:rsid w:val="0079171D"/>
    <w:rsid w:val="00792136"/>
    <w:rsid w:val="00796B62"/>
    <w:rsid w:val="007B144B"/>
    <w:rsid w:val="007B3AF5"/>
    <w:rsid w:val="007C1069"/>
    <w:rsid w:val="007C20F1"/>
    <w:rsid w:val="007C49F7"/>
    <w:rsid w:val="007C6A5C"/>
    <w:rsid w:val="007D55E9"/>
    <w:rsid w:val="007E2CB7"/>
    <w:rsid w:val="007E2E45"/>
    <w:rsid w:val="007E3E69"/>
    <w:rsid w:val="007E71FA"/>
    <w:rsid w:val="007F5C9F"/>
    <w:rsid w:val="007F5DCD"/>
    <w:rsid w:val="00802868"/>
    <w:rsid w:val="00803CE4"/>
    <w:rsid w:val="00804F5C"/>
    <w:rsid w:val="008076F1"/>
    <w:rsid w:val="008109AD"/>
    <w:rsid w:val="00811EC5"/>
    <w:rsid w:val="008124D1"/>
    <w:rsid w:val="0082639E"/>
    <w:rsid w:val="00827266"/>
    <w:rsid w:val="008344C7"/>
    <w:rsid w:val="008403B3"/>
    <w:rsid w:val="008426FB"/>
    <w:rsid w:val="00850347"/>
    <w:rsid w:val="00854EC2"/>
    <w:rsid w:val="0085526A"/>
    <w:rsid w:val="00856A08"/>
    <w:rsid w:val="00866392"/>
    <w:rsid w:val="00866546"/>
    <w:rsid w:val="00866E11"/>
    <w:rsid w:val="0087349D"/>
    <w:rsid w:val="0088101E"/>
    <w:rsid w:val="00883A86"/>
    <w:rsid w:val="00883B55"/>
    <w:rsid w:val="00883EB4"/>
    <w:rsid w:val="00884A1F"/>
    <w:rsid w:val="00892EE8"/>
    <w:rsid w:val="00894866"/>
    <w:rsid w:val="00895646"/>
    <w:rsid w:val="008A3445"/>
    <w:rsid w:val="008B0835"/>
    <w:rsid w:val="008B21E3"/>
    <w:rsid w:val="008B6960"/>
    <w:rsid w:val="008C5740"/>
    <w:rsid w:val="008C58F4"/>
    <w:rsid w:val="008D3933"/>
    <w:rsid w:val="008E1A5C"/>
    <w:rsid w:val="008F4797"/>
    <w:rsid w:val="00904478"/>
    <w:rsid w:val="00906C60"/>
    <w:rsid w:val="00906DDF"/>
    <w:rsid w:val="00910A22"/>
    <w:rsid w:val="0091250C"/>
    <w:rsid w:val="009131C9"/>
    <w:rsid w:val="0091386B"/>
    <w:rsid w:val="0091527E"/>
    <w:rsid w:val="00916EEA"/>
    <w:rsid w:val="00920287"/>
    <w:rsid w:val="0092164F"/>
    <w:rsid w:val="00921D27"/>
    <w:rsid w:val="0093760C"/>
    <w:rsid w:val="00941ABF"/>
    <w:rsid w:val="00941F6D"/>
    <w:rsid w:val="00943CB8"/>
    <w:rsid w:val="009461FB"/>
    <w:rsid w:val="009471E5"/>
    <w:rsid w:val="00947FEB"/>
    <w:rsid w:val="00950123"/>
    <w:rsid w:val="0095085B"/>
    <w:rsid w:val="009510CB"/>
    <w:rsid w:val="0095173E"/>
    <w:rsid w:val="0095193B"/>
    <w:rsid w:val="00952357"/>
    <w:rsid w:val="0095542E"/>
    <w:rsid w:val="00961A7E"/>
    <w:rsid w:val="00961EF3"/>
    <w:rsid w:val="0096201F"/>
    <w:rsid w:val="00971290"/>
    <w:rsid w:val="00972C94"/>
    <w:rsid w:val="0097396F"/>
    <w:rsid w:val="00976316"/>
    <w:rsid w:val="00976E25"/>
    <w:rsid w:val="00984A87"/>
    <w:rsid w:val="00984F86"/>
    <w:rsid w:val="009934C4"/>
    <w:rsid w:val="00994FA1"/>
    <w:rsid w:val="0099591E"/>
    <w:rsid w:val="00995FC2"/>
    <w:rsid w:val="0099732F"/>
    <w:rsid w:val="009A01DE"/>
    <w:rsid w:val="009A3D5A"/>
    <w:rsid w:val="009A76F3"/>
    <w:rsid w:val="009A793D"/>
    <w:rsid w:val="009C29F3"/>
    <w:rsid w:val="009C3163"/>
    <w:rsid w:val="009C4CAA"/>
    <w:rsid w:val="009D392A"/>
    <w:rsid w:val="009D6790"/>
    <w:rsid w:val="009E123C"/>
    <w:rsid w:val="009E332D"/>
    <w:rsid w:val="009E41AC"/>
    <w:rsid w:val="009E69D0"/>
    <w:rsid w:val="009F4C3A"/>
    <w:rsid w:val="009F5BCE"/>
    <w:rsid w:val="00A0000B"/>
    <w:rsid w:val="00A01F7B"/>
    <w:rsid w:val="00A0611F"/>
    <w:rsid w:val="00A06D0B"/>
    <w:rsid w:val="00A11903"/>
    <w:rsid w:val="00A1229F"/>
    <w:rsid w:val="00A12E26"/>
    <w:rsid w:val="00A14760"/>
    <w:rsid w:val="00A15682"/>
    <w:rsid w:val="00A15D53"/>
    <w:rsid w:val="00A2181E"/>
    <w:rsid w:val="00A22F3B"/>
    <w:rsid w:val="00A342B0"/>
    <w:rsid w:val="00A367C9"/>
    <w:rsid w:val="00A37391"/>
    <w:rsid w:val="00A41C1B"/>
    <w:rsid w:val="00A41E0B"/>
    <w:rsid w:val="00A4446F"/>
    <w:rsid w:val="00A559F0"/>
    <w:rsid w:val="00A60E21"/>
    <w:rsid w:val="00A808E2"/>
    <w:rsid w:val="00A81822"/>
    <w:rsid w:val="00A835C3"/>
    <w:rsid w:val="00A84D49"/>
    <w:rsid w:val="00A904AB"/>
    <w:rsid w:val="00A90D72"/>
    <w:rsid w:val="00A956EB"/>
    <w:rsid w:val="00A970EE"/>
    <w:rsid w:val="00AB19D8"/>
    <w:rsid w:val="00AB7111"/>
    <w:rsid w:val="00AC29C1"/>
    <w:rsid w:val="00AC2C27"/>
    <w:rsid w:val="00AE3149"/>
    <w:rsid w:val="00AE488E"/>
    <w:rsid w:val="00AE627F"/>
    <w:rsid w:val="00B00E11"/>
    <w:rsid w:val="00B023A5"/>
    <w:rsid w:val="00B05263"/>
    <w:rsid w:val="00B05B5A"/>
    <w:rsid w:val="00B06F05"/>
    <w:rsid w:val="00B07135"/>
    <w:rsid w:val="00B119AD"/>
    <w:rsid w:val="00B11CEB"/>
    <w:rsid w:val="00B120D9"/>
    <w:rsid w:val="00B121CD"/>
    <w:rsid w:val="00B135E0"/>
    <w:rsid w:val="00B150C6"/>
    <w:rsid w:val="00B1636A"/>
    <w:rsid w:val="00B23987"/>
    <w:rsid w:val="00B2545B"/>
    <w:rsid w:val="00B3016E"/>
    <w:rsid w:val="00B33528"/>
    <w:rsid w:val="00B33C34"/>
    <w:rsid w:val="00B35D8B"/>
    <w:rsid w:val="00B419B2"/>
    <w:rsid w:val="00B4296A"/>
    <w:rsid w:val="00B43616"/>
    <w:rsid w:val="00B5348B"/>
    <w:rsid w:val="00B54BCF"/>
    <w:rsid w:val="00B61B68"/>
    <w:rsid w:val="00B62916"/>
    <w:rsid w:val="00B64ADB"/>
    <w:rsid w:val="00B64E58"/>
    <w:rsid w:val="00B71827"/>
    <w:rsid w:val="00B75213"/>
    <w:rsid w:val="00B77B2B"/>
    <w:rsid w:val="00B77D7D"/>
    <w:rsid w:val="00B82995"/>
    <w:rsid w:val="00B876CE"/>
    <w:rsid w:val="00B9207B"/>
    <w:rsid w:val="00B93965"/>
    <w:rsid w:val="00B94ABF"/>
    <w:rsid w:val="00B95852"/>
    <w:rsid w:val="00B96380"/>
    <w:rsid w:val="00BA12B5"/>
    <w:rsid w:val="00BA1A0A"/>
    <w:rsid w:val="00BA6779"/>
    <w:rsid w:val="00BB0EFD"/>
    <w:rsid w:val="00BB30BA"/>
    <w:rsid w:val="00BB3608"/>
    <w:rsid w:val="00BB57A2"/>
    <w:rsid w:val="00BB5BDC"/>
    <w:rsid w:val="00BC4ECC"/>
    <w:rsid w:val="00BC5AE0"/>
    <w:rsid w:val="00BC5F8F"/>
    <w:rsid w:val="00BC7A1B"/>
    <w:rsid w:val="00BD32E0"/>
    <w:rsid w:val="00BD40E1"/>
    <w:rsid w:val="00BE2545"/>
    <w:rsid w:val="00BE30AB"/>
    <w:rsid w:val="00BE6389"/>
    <w:rsid w:val="00BF2E26"/>
    <w:rsid w:val="00BF3035"/>
    <w:rsid w:val="00BF3336"/>
    <w:rsid w:val="00BF3A80"/>
    <w:rsid w:val="00BF3FDB"/>
    <w:rsid w:val="00BF50C1"/>
    <w:rsid w:val="00BF6D0C"/>
    <w:rsid w:val="00BF7970"/>
    <w:rsid w:val="00C0163E"/>
    <w:rsid w:val="00C14B5E"/>
    <w:rsid w:val="00C21879"/>
    <w:rsid w:val="00C23F3E"/>
    <w:rsid w:val="00C27952"/>
    <w:rsid w:val="00C30231"/>
    <w:rsid w:val="00C31D87"/>
    <w:rsid w:val="00C36C17"/>
    <w:rsid w:val="00C3742D"/>
    <w:rsid w:val="00C4148B"/>
    <w:rsid w:val="00C41FA9"/>
    <w:rsid w:val="00C47841"/>
    <w:rsid w:val="00C52F25"/>
    <w:rsid w:val="00C53CC6"/>
    <w:rsid w:val="00C5609C"/>
    <w:rsid w:val="00C6240F"/>
    <w:rsid w:val="00C64079"/>
    <w:rsid w:val="00C643F3"/>
    <w:rsid w:val="00C67B59"/>
    <w:rsid w:val="00C715FA"/>
    <w:rsid w:val="00C82228"/>
    <w:rsid w:val="00C85A07"/>
    <w:rsid w:val="00C90B4A"/>
    <w:rsid w:val="00C953E6"/>
    <w:rsid w:val="00CA1396"/>
    <w:rsid w:val="00CA1884"/>
    <w:rsid w:val="00CA2B24"/>
    <w:rsid w:val="00CA5295"/>
    <w:rsid w:val="00CA5BD3"/>
    <w:rsid w:val="00CB0BC4"/>
    <w:rsid w:val="00CB19F3"/>
    <w:rsid w:val="00CB5A53"/>
    <w:rsid w:val="00CB7174"/>
    <w:rsid w:val="00CC56DC"/>
    <w:rsid w:val="00CC6154"/>
    <w:rsid w:val="00CC6757"/>
    <w:rsid w:val="00CD3C5C"/>
    <w:rsid w:val="00CD4FC7"/>
    <w:rsid w:val="00CD7B05"/>
    <w:rsid w:val="00CE1DF1"/>
    <w:rsid w:val="00CE23D2"/>
    <w:rsid w:val="00CE4B83"/>
    <w:rsid w:val="00CE56CC"/>
    <w:rsid w:val="00CF4150"/>
    <w:rsid w:val="00D0035A"/>
    <w:rsid w:val="00D024FE"/>
    <w:rsid w:val="00D0271C"/>
    <w:rsid w:val="00D0745D"/>
    <w:rsid w:val="00D12F97"/>
    <w:rsid w:val="00D14B03"/>
    <w:rsid w:val="00D14B62"/>
    <w:rsid w:val="00D153F0"/>
    <w:rsid w:val="00D22296"/>
    <w:rsid w:val="00D22A6F"/>
    <w:rsid w:val="00D27BEA"/>
    <w:rsid w:val="00D33EB2"/>
    <w:rsid w:val="00D42C38"/>
    <w:rsid w:val="00D52832"/>
    <w:rsid w:val="00D5455D"/>
    <w:rsid w:val="00D57893"/>
    <w:rsid w:val="00D62866"/>
    <w:rsid w:val="00D7270A"/>
    <w:rsid w:val="00D81F37"/>
    <w:rsid w:val="00D82D12"/>
    <w:rsid w:val="00D83FCE"/>
    <w:rsid w:val="00DA5B1F"/>
    <w:rsid w:val="00DB3BDB"/>
    <w:rsid w:val="00DC08DD"/>
    <w:rsid w:val="00DC2195"/>
    <w:rsid w:val="00DC3D49"/>
    <w:rsid w:val="00DC4D0A"/>
    <w:rsid w:val="00DD2D67"/>
    <w:rsid w:val="00DD5A01"/>
    <w:rsid w:val="00DF02AC"/>
    <w:rsid w:val="00DF342B"/>
    <w:rsid w:val="00E05524"/>
    <w:rsid w:val="00E05E67"/>
    <w:rsid w:val="00E124F5"/>
    <w:rsid w:val="00E23CE2"/>
    <w:rsid w:val="00E253F5"/>
    <w:rsid w:val="00E27653"/>
    <w:rsid w:val="00E3105D"/>
    <w:rsid w:val="00E33B85"/>
    <w:rsid w:val="00E3736F"/>
    <w:rsid w:val="00E379DC"/>
    <w:rsid w:val="00E56027"/>
    <w:rsid w:val="00E60A7A"/>
    <w:rsid w:val="00E62368"/>
    <w:rsid w:val="00E62F72"/>
    <w:rsid w:val="00E677CC"/>
    <w:rsid w:val="00E72391"/>
    <w:rsid w:val="00E75AFE"/>
    <w:rsid w:val="00E859B1"/>
    <w:rsid w:val="00E865CC"/>
    <w:rsid w:val="00E86622"/>
    <w:rsid w:val="00E933C6"/>
    <w:rsid w:val="00E93AC4"/>
    <w:rsid w:val="00EB3AE1"/>
    <w:rsid w:val="00EB4672"/>
    <w:rsid w:val="00EB6772"/>
    <w:rsid w:val="00EC4D57"/>
    <w:rsid w:val="00ED46B9"/>
    <w:rsid w:val="00EE4319"/>
    <w:rsid w:val="00EE47EB"/>
    <w:rsid w:val="00EE6DAE"/>
    <w:rsid w:val="00EF2F4D"/>
    <w:rsid w:val="00EF57F0"/>
    <w:rsid w:val="00EF5F0B"/>
    <w:rsid w:val="00EF6F27"/>
    <w:rsid w:val="00F019D1"/>
    <w:rsid w:val="00F06CA1"/>
    <w:rsid w:val="00F154FD"/>
    <w:rsid w:val="00F16529"/>
    <w:rsid w:val="00F17F8E"/>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6E1E"/>
    <w:rsid w:val="00F6087E"/>
    <w:rsid w:val="00F61747"/>
    <w:rsid w:val="00F61CC3"/>
    <w:rsid w:val="00F636F4"/>
    <w:rsid w:val="00F7270C"/>
    <w:rsid w:val="00F7655B"/>
    <w:rsid w:val="00F77105"/>
    <w:rsid w:val="00F82B45"/>
    <w:rsid w:val="00F8312B"/>
    <w:rsid w:val="00F8432A"/>
    <w:rsid w:val="00F87354"/>
    <w:rsid w:val="00FA2802"/>
    <w:rsid w:val="00FA4C79"/>
    <w:rsid w:val="00FB123E"/>
    <w:rsid w:val="00FB618B"/>
    <w:rsid w:val="00FC2030"/>
    <w:rsid w:val="00FC4095"/>
    <w:rsid w:val="00FC4C1A"/>
    <w:rsid w:val="00FD0915"/>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5" ma:contentTypeDescription="Crear nuevo documento." ma:contentTypeScope="" ma:versionID="5e0314642b029ee940c6c2581398bbf3">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bd48be0d94f8e87ec7bd241daf70fe28"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21601-9227-4C09-9348-B1B4A3501749}">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3.xml><?xml version="1.0" encoding="utf-8"?>
<ds:datastoreItem xmlns:ds="http://schemas.openxmlformats.org/officeDocument/2006/customXml" ds:itemID="{977F2F5E-ECB6-4396-8860-205C743BD98A}">
  <ds:schemaRefs>
    <ds:schemaRef ds:uri="http://schemas.microsoft.com/sharepoint/v3/contenttype/forms"/>
  </ds:schemaRefs>
</ds:datastoreItem>
</file>

<file path=customXml/itemProps4.xml><?xml version="1.0" encoding="utf-8"?>
<ds:datastoreItem xmlns:ds="http://schemas.openxmlformats.org/officeDocument/2006/customXml" ds:itemID="{CE7587B1-B4AF-4C1F-8F59-E1CB02ECB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5</Pages>
  <Words>1261</Words>
  <Characters>6941</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Marlyn Katherine Rodríguez Rincón</cp:lastModifiedBy>
  <cp:revision>650</cp:revision>
  <dcterms:created xsi:type="dcterms:W3CDTF">2023-06-01T21:39:00Z</dcterms:created>
  <dcterms:modified xsi:type="dcterms:W3CDTF">2024-06-21T20:44:00Z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0x0101005CD393833B186944A0A837CB0070EACA</vt:lpwstr>
  </property>
</Properties>
</file>